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9AFD" w14:textId="01EB6681" w:rsidR="005268E4" w:rsidRPr="00951BDC" w:rsidRDefault="00BE6A86" w:rsidP="00CE3D57">
      <w:pPr>
        <w:snapToGrid w:val="0"/>
        <w:spacing w:line="360" w:lineRule="auto"/>
        <w:rPr>
          <w:rFonts w:ascii="Book Antiqua" w:hAnsi="Book Antiqua"/>
          <w:b/>
          <w:i/>
          <w:sz w:val="24"/>
          <w:szCs w:val="24"/>
        </w:rPr>
      </w:pPr>
      <w:r w:rsidRPr="00951BDC">
        <w:rPr>
          <w:rFonts w:ascii="Book Antiqua" w:eastAsia="MS Mincho" w:hAnsi="Book Antiqua" w:cs="Arial" w:hint="eastAsia"/>
          <w:b/>
          <w:bCs/>
          <w:sz w:val="24"/>
          <w:szCs w:val="24"/>
        </w:rPr>
        <w:t>Name of Journal</w:t>
      </w:r>
      <w:r w:rsidR="00DC29FA">
        <w:rPr>
          <w:rFonts w:ascii="Book Antiqua" w:eastAsia="宋体" w:hAnsi="Book Antiqua" w:cs="Arial" w:hint="eastAsia"/>
          <w:b/>
          <w:bCs/>
          <w:sz w:val="24"/>
          <w:szCs w:val="24"/>
          <w:lang w:eastAsia="zh-CN"/>
        </w:rPr>
        <w:t xml:space="preserve">: </w:t>
      </w:r>
      <w:r w:rsidRPr="00951BDC">
        <w:rPr>
          <w:rFonts w:ascii="Book Antiqua" w:eastAsia="MS Mincho" w:hAnsi="Book Antiqua" w:cs="Arial" w:hint="eastAsia"/>
          <w:b/>
          <w:bCs/>
          <w:i/>
          <w:sz w:val="24"/>
          <w:szCs w:val="24"/>
        </w:rPr>
        <w:t>World Journal of</w:t>
      </w:r>
      <w:r w:rsidRPr="00951BDC">
        <w:rPr>
          <w:rFonts w:hint="eastAsia"/>
          <w:b/>
          <w:i/>
        </w:rPr>
        <w:t xml:space="preserve"> </w:t>
      </w:r>
      <w:r w:rsidRPr="00951BDC">
        <w:rPr>
          <w:rFonts w:ascii="Book Antiqua" w:hAnsi="Book Antiqua"/>
          <w:b/>
          <w:i/>
          <w:sz w:val="24"/>
          <w:szCs w:val="24"/>
        </w:rPr>
        <w:t>Gastrointestinal</w:t>
      </w:r>
      <w:r w:rsidR="00951BDC">
        <w:rPr>
          <w:rFonts w:ascii="Book Antiqua" w:eastAsia="宋体" w:hAnsi="Book Antiqua" w:hint="eastAsia"/>
          <w:b/>
          <w:i/>
          <w:sz w:val="24"/>
          <w:szCs w:val="24"/>
          <w:lang w:eastAsia="zh-CN"/>
        </w:rPr>
        <w:t xml:space="preserve"> </w:t>
      </w:r>
      <w:r w:rsidRPr="00951BDC">
        <w:rPr>
          <w:rFonts w:ascii="Book Antiqua" w:hAnsi="Book Antiqua"/>
          <w:b/>
          <w:i/>
          <w:sz w:val="24"/>
          <w:szCs w:val="24"/>
        </w:rPr>
        <w:t>Oncology</w:t>
      </w:r>
    </w:p>
    <w:p w14:paraId="5F40CCE7" w14:textId="1E8CFC0B" w:rsidR="00BE6A86" w:rsidRPr="00951BDC" w:rsidRDefault="00BE6A86" w:rsidP="00CE3D57">
      <w:pPr>
        <w:snapToGrid w:val="0"/>
        <w:spacing w:line="360" w:lineRule="auto"/>
        <w:rPr>
          <w:rFonts w:ascii="Book Antiqua" w:hAnsi="Book Antiqua"/>
          <w:b/>
          <w:sz w:val="24"/>
          <w:szCs w:val="24"/>
        </w:rPr>
      </w:pPr>
      <w:r w:rsidRPr="00951BDC">
        <w:rPr>
          <w:rFonts w:ascii="Book Antiqua" w:hAnsi="Book Antiqua"/>
          <w:b/>
          <w:sz w:val="24"/>
          <w:szCs w:val="24"/>
        </w:rPr>
        <w:t>Manuscript NO:</w:t>
      </w:r>
      <w:r w:rsidR="00DC29FA">
        <w:rPr>
          <w:rFonts w:ascii="Book Antiqua" w:eastAsia="宋体" w:hAnsi="Book Antiqua" w:hint="eastAsia"/>
          <w:b/>
          <w:sz w:val="24"/>
          <w:szCs w:val="24"/>
          <w:lang w:eastAsia="zh-CN"/>
        </w:rPr>
        <w:t xml:space="preserve"> </w:t>
      </w:r>
      <w:r w:rsidRPr="00951BDC">
        <w:rPr>
          <w:rFonts w:ascii="Book Antiqua" w:hAnsi="Book Antiqua"/>
          <w:b/>
          <w:sz w:val="24"/>
          <w:szCs w:val="24"/>
        </w:rPr>
        <w:t>33123</w:t>
      </w:r>
    </w:p>
    <w:p w14:paraId="54019076" w14:textId="2371F6C1" w:rsidR="00BE6A86" w:rsidRPr="00951BDC" w:rsidRDefault="00BE6A86" w:rsidP="00CE3D57">
      <w:pPr>
        <w:snapToGrid w:val="0"/>
        <w:spacing w:line="360" w:lineRule="auto"/>
        <w:rPr>
          <w:rFonts w:ascii="Book Antiqua" w:eastAsia="MS Mincho" w:hAnsi="Book Antiqua" w:cs="Arial"/>
          <w:b/>
          <w:bCs/>
          <w:sz w:val="24"/>
          <w:szCs w:val="24"/>
        </w:rPr>
      </w:pPr>
      <w:r w:rsidRPr="00951BDC">
        <w:rPr>
          <w:rFonts w:ascii="Book Antiqua" w:eastAsia="MS Mincho" w:hAnsi="Book Antiqua" w:cs="Arial" w:hint="eastAsia"/>
          <w:b/>
          <w:bCs/>
          <w:sz w:val="24"/>
          <w:szCs w:val="24"/>
        </w:rPr>
        <w:t xml:space="preserve">Manuscript Type: </w:t>
      </w:r>
      <w:r w:rsidR="008554AF" w:rsidRPr="00951BDC">
        <w:rPr>
          <w:rFonts w:ascii="Book Antiqua" w:eastAsia="MS Mincho" w:hAnsi="Book Antiqua" w:cs="Arial"/>
          <w:b/>
          <w:bCs/>
          <w:sz w:val="24"/>
          <w:szCs w:val="24"/>
        </w:rPr>
        <w:t>C</w:t>
      </w:r>
      <w:r w:rsidR="00951BDC" w:rsidRPr="00951BDC">
        <w:rPr>
          <w:rFonts w:ascii="Book Antiqua" w:eastAsia="MS Mincho" w:hAnsi="Book Antiqua" w:cs="Arial"/>
          <w:b/>
          <w:bCs/>
          <w:sz w:val="24"/>
          <w:szCs w:val="24"/>
        </w:rPr>
        <w:t>ase</w:t>
      </w:r>
      <w:r w:rsidR="008554AF" w:rsidRPr="00951BDC">
        <w:rPr>
          <w:rFonts w:ascii="Book Antiqua" w:eastAsia="MS Mincho" w:hAnsi="Book Antiqua" w:cs="Arial"/>
          <w:b/>
          <w:bCs/>
          <w:sz w:val="24"/>
          <w:szCs w:val="24"/>
        </w:rPr>
        <w:t xml:space="preserve"> R</w:t>
      </w:r>
      <w:r w:rsidR="00951BDC" w:rsidRPr="00951BDC">
        <w:rPr>
          <w:rFonts w:ascii="Book Antiqua" w:eastAsia="MS Mincho" w:hAnsi="Book Antiqua" w:cs="Arial"/>
          <w:b/>
          <w:bCs/>
          <w:sz w:val="24"/>
          <w:szCs w:val="24"/>
        </w:rPr>
        <w:t>eport</w:t>
      </w:r>
    </w:p>
    <w:p w14:paraId="5B0FD0D6" w14:textId="77777777" w:rsidR="00BE6A86" w:rsidRPr="006A766A" w:rsidRDefault="00BE6A86" w:rsidP="00CE3D57">
      <w:pPr>
        <w:snapToGrid w:val="0"/>
        <w:spacing w:line="360" w:lineRule="auto"/>
        <w:rPr>
          <w:rFonts w:ascii="Book Antiqua" w:eastAsia="MS Mincho" w:hAnsi="Book Antiqua" w:cs="Arial"/>
          <w:b/>
          <w:bCs/>
          <w:sz w:val="24"/>
          <w:szCs w:val="24"/>
        </w:rPr>
      </w:pPr>
    </w:p>
    <w:p w14:paraId="08CB9702" w14:textId="77777777" w:rsidR="00BE6A86" w:rsidRPr="002C15C4" w:rsidRDefault="00BE6A86" w:rsidP="00CE3D57">
      <w:pPr>
        <w:snapToGrid w:val="0"/>
        <w:spacing w:line="360" w:lineRule="auto"/>
        <w:rPr>
          <w:rFonts w:ascii="Book Antiqua" w:hAnsi="Book Antiqua" w:cs="Arial"/>
          <w:b/>
          <w:sz w:val="24"/>
          <w:szCs w:val="24"/>
        </w:rPr>
      </w:pPr>
      <w:r w:rsidRPr="002C15C4">
        <w:rPr>
          <w:rFonts w:ascii="Book Antiqua" w:hAnsi="Book Antiqua" w:cs="Arial"/>
          <w:b/>
          <w:sz w:val="24"/>
          <w:szCs w:val="24"/>
        </w:rPr>
        <w:t xml:space="preserve">Cervical </w:t>
      </w:r>
      <w:proofErr w:type="spellStart"/>
      <w:r w:rsidRPr="002C15C4">
        <w:rPr>
          <w:rFonts w:ascii="Book Antiqua" w:hAnsi="Book Antiqua" w:cs="Arial"/>
          <w:b/>
          <w:sz w:val="24"/>
          <w:szCs w:val="24"/>
        </w:rPr>
        <w:t>Castleman’s</w:t>
      </w:r>
      <w:proofErr w:type="spellEnd"/>
      <w:r w:rsidRPr="002C15C4">
        <w:rPr>
          <w:rFonts w:ascii="Book Antiqua" w:hAnsi="Book Antiqua" w:cs="Arial"/>
          <w:b/>
          <w:sz w:val="24"/>
          <w:szCs w:val="24"/>
        </w:rPr>
        <w:t xml:space="preserve"> disease mimicking lymph node metastasis of esophageal carcinoma</w:t>
      </w:r>
    </w:p>
    <w:p w14:paraId="056CE579" w14:textId="77777777" w:rsidR="00BE6A86" w:rsidRPr="002C15C4" w:rsidRDefault="00BE6A86" w:rsidP="00CE3D57">
      <w:pPr>
        <w:snapToGrid w:val="0"/>
        <w:spacing w:line="360" w:lineRule="auto"/>
        <w:rPr>
          <w:rFonts w:ascii="Book Antiqua" w:hAnsi="Book Antiqua" w:cs="Arial"/>
          <w:b/>
          <w:sz w:val="24"/>
          <w:szCs w:val="24"/>
        </w:rPr>
      </w:pPr>
    </w:p>
    <w:p w14:paraId="3DABF9D8" w14:textId="2F70C488" w:rsidR="00BE6A86" w:rsidRPr="002C15C4" w:rsidRDefault="00BE6A86" w:rsidP="00CE3D57">
      <w:pPr>
        <w:snapToGrid w:val="0"/>
        <w:spacing w:line="360" w:lineRule="auto"/>
        <w:rPr>
          <w:rFonts w:ascii="Book Antiqua" w:hAnsi="Book Antiqua" w:cs="Arial"/>
          <w:sz w:val="24"/>
          <w:szCs w:val="24"/>
        </w:rPr>
      </w:pPr>
      <w:proofErr w:type="spellStart"/>
      <w:r w:rsidRPr="00DC29FA">
        <w:rPr>
          <w:rFonts w:ascii="Book Antiqua" w:eastAsia="游明朝" w:hAnsi="Book Antiqua" w:cs="Arial" w:hint="eastAsia"/>
          <w:sz w:val="24"/>
          <w:szCs w:val="24"/>
        </w:rPr>
        <w:t>Yamabuki</w:t>
      </w:r>
      <w:proofErr w:type="spellEnd"/>
      <w:r w:rsidRPr="00DC29FA">
        <w:rPr>
          <w:rFonts w:ascii="Book Antiqua" w:eastAsia="游明朝" w:hAnsi="Book Antiqua" w:cs="Arial" w:hint="eastAsia"/>
          <w:sz w:val="24"/>
          <w:szCs w:val="24"/>
        </w:rPr>
        <w:t xml:space="preserve"> T</w:t>
      </w:r>
      <w:r w:rsidRPr="00DC29FA">
        <w:rPr>
          <w:rFonts w:ascii="Book Antiqua" w:hAnsi="Book Antiqua" w:cs="Arial" w:hint="eastAsia"/>
          <w:sz w:val="24"/>
          <w:szCs w:val="24"/>
        </w:rPr>
        <w:t xml:space="preserve"> </w:t>
      </w:r>
      <w:r w:rsidRPr="00DC29FA">
        <w:rPr>
          <w:rFonts w:ascii="Book Antiqua" w:hAnsi="Book Antiqua" w:cs="Arial" w:hint="eastAsia"/>
          <w:i/>
          <w:sz w:val="24"/>
          <w:szCs w:val="24"/>
        </w:rPr>
        <w:t>et al</w:t>
      </w:r>
      <w:r w:rsidRPr="00DC29FA">
        <w:rPr>
          <w:rFonts w:ascii="Book Antiqua" w:hAnsi="Book Antiqua" w:cs="Arial" w:hint="eastAsia"/>
          <w:sz w:val="24"/>
          <w:szCs w:val="24"/>
        </w:rPr>
        <w:t>.</w:t>
      </w:r>
      <w:r w:rsidRPr="00DC29FA">
        <w:rPr>
          <w:rFonts w:ascii="Book Antiqua" w:hAnsi="Book Antiqua" w:cs="Arial"/>
          <w:sz w:val="24"/>
          <w:szCs w:val="24"/>
        </w:rPr>
        <w:t xml:space="preserve"> </w:t>
      </w:r>
      <w:r w:rsidRPr="002C15C4">
        <w:rPr>
          <w:rFonts w:ascii="Book Antiqua" w:hAnsi="Book Antiqua" w:cs="Arial"/>
          <w:sz w:val="24"/>
          <w:szCs w:val="24"/>
        </w:rPr>
        <w:t>Cervical C</w:t>
      </w:r>
      <w:r w:rsidR="00CE3D57">
        <w:rPr>
          <w:rFonts w:ascii="Book Antiqua" w:eastAsia="宋体" w:hAnsi="Book Antiqua" w:cs="Arial" w:hint="eastAsia"/>
          <w:sz w:val="24"/>
          <w:szCs w:val="24"/>
          <w:lang w:eastAsia="zh-CN"/>
        </w:rPr>
        <w:t xml:space="preserve">D </w:t>
      </w:r>
      <w:r w:rsidRPr="002C15C4">
        <w:rPr>
          <w:rFonts w:ascii="Book Antiqua" w:eastAsia="MS Mincho" w:hAnsi="Book Antiqua" w:cs="Arial"/>
          <w:sz w:val="24"/>
          <w:szCs w:val="24"/>
        </w:rPr>
        <w:t>with</w:t>
      </w:r>
      <w:r w:rsidRPr="002C15C4">
        <w:rPr>
          <w:rFonts w:ascii="Book Antiqua" w:hAnsi="Book Antiqua" w:cs="Arial"/>
          <w:sz w:val="24"/>
          <w:szCs w:val="24"/>
        </w:rPr>
        <w:t xml:space="preserve"> esophageal carcinoma</w:t>
      </w:r>
    </w:p>
    <w:p w14:paraId="099CB7BA" w14:textId="77777777" w:rsidR="00BE6A86" w:rsidRPr="002C15C4" w:rsidRDefault="00BE6A86" w:rsidP="00CE3D57">
      <w:pPr>
        <w:snapToGrid w:val="0"/>
        <w:spacing w:line="360" w:lineRule="auto"/>
        <w:rPr>
          <w:rFonts w:ascii="Book Antiqua" w:eastAsia="MS Mincho" w:hAnsi="Book Antiqua" w:cs="Arial"/>
          <w:b/>
          <w:sz w:val="24"/>
          <w:szCs w:val="24"/>
        </w:rPr>
      </w:pPr>
    </w:p>
    <w:p w14:paraId="5C410F65" w14:textId="41577DAC" w:rsidR="00BE6A86" w:rsidRPr="002C15C4" w:rsidRDefault="00BE6A86" w:rsidP="00CE3D57">
      <w:pPr>
        <w:snapToGrid w:val="0"/>
        <w:spacing w:line="360" w:lineRule="auto"/>
        <w:rPr>
          <w:rFonts w:ascii="Book Antiqua" w:eastAsia="MS Mincho" w:hAnsi="Book Antiqua" w:cs="Arial"/>
          <w:b/>
          <w:sz w:val="24"/>
          <w:szCs w:val="24"/>
          <w:vertAlign w:val="superscript"/>
        </w:rPr>
      </w:pPr>
      <w:r w:rsidRPr="002C15C4">
        <w:rPr>
          <w:rFonts w:ascii="Book Antiqua" w:eastAsia="MS Mincho" w:hAnsi="Book Antiqua" w:cs="Arial"/>
          <w:b/>
          <w:sz w:val="24"/>
          <w:szCs w:val="24"/>
        </w:rPr>
        <w:t xml:space="preserve">Takumi </w:t>
      </w:r>
      <w:proofErr w:type="spellStart"/>
      <w:r w:rsidRPr="002C15C4">
        <w:rPr>
          <w:rFonts w:ascii="Book Antiqua" w:eastAsia="MS Mincho" w:hAnsi="Book Antiqua" w:cs="Arial"/>
          <w:b/>
          <w:sz w:val="24"/>
          <w:szCs w:val="24"/>
        </w:rPr>
        <w:t>Yamabuki</w:t>
      </w:r>
      <w:proofErr w:type="spellEnd"/>
      <w:r w:rsidRPr="002C15C4">
        <w:rPr>
          <w:rFonts w:ascii="Book Antiqua" w:eastAsia="MS Mincho" w:hAnsi="Book Antiqua" w:cs="Arial"/>
          <w:b/>
          <w:sz w:val="24"/>
          <w:szCs w:val="24"/>
        </w:rPr>
        <w:t xml:space="preserve">, Masanori </w:t>
      </w:r>
      <w:proofErr w:type="spellStart"/>
      <w:r w:rsidRPr="002C15C4">
        <w:rPr>
          <w:rFonts w:ascii="Book Antiqua" w:eastAsia="MS Mincho" w:hAnsi="Book Antiqua" w:cs="Arial"/>
          <w:b/>
          <w:sz w:val="24"/>
          <w:szCs w:val="24"/>
        </w:rPr>
        <w:t>Ohara</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Mototsugu</w:t>
      </w:r>
      <w:proofErr w:type="spellEnd"/>
      <w:r w:rsidRPr="002C15C4">
        <w:rPr>
          <w:rFonts w:ascii="Book Antiqua" w:eastAsia="MS Mincho" w:hAnsi="Book Antiqua" w:cs="Arial"/>
          <w:b/>
          <w:sz w:val="24"/>
          <w:szCs w:val="24"/>
        </w:rPr>
        <w:t xml:space="preserve"> Kato, Noriko Kimura,</w:t>
      </w:r>
      <w:r w:rsidRPr="002C15C4">
        <w:rPr>
          <w:rFonts w:ascii="Book Antiqua" w:eastAsia="游明朝" w:hAnsi="Book Antiqua" w:cs="Arial"/>
          <w:b/>
          <w:sz w:val="24"/>
          <w:szCs w:val="24"/>
        </w:rPr>
        <w:t xml:space="preserve"> </w:t>
      </w:r>
      <w:proofErr w:type="spellStart"/>
      <w:r w:rsidRPr="002C15C4">
        <w:rPr>
          <w:rFonts w:ascii="Book Antiqua" w:eastAsia="游明朝" w:hAnsi="Book Antiqua" w:cs="Arial"/>
          <w:b/>
          <w:sz w:val="24"/>
          <w:szCs w:val="24"/>
        </w:rPr>
        <w:t>Tomohide</w:t>
      </w:r>
      <w:proofErr w:type="spellEnd"/>
      <w:r w:rsidRPr="002C15C4">
        <w:rPr>
          <w:rFonts w:ascii="Book Antiqua" w:eastAsia="游明朝" w:hAnsi="Book Antiqua" w:cs="Arial"/>
          <w:b/>
          <w:sz w:val="24"/>
          <w:szCs w:val="24"/>
        </w:rPr>
        <w:t xml:space="preserve"> </w:t>
      </w:r>
      <w:proofErr w:type="spellStart"/>
      <w:r w:rsidRPr="002C15C4">
        <w:rPr>
          <w:rFonts w:ascii="Book Antiqua" w:eastAsia="游明朝" w:hAnsi="Book Antiqua" w:cs="Arial"/>
          <w:b/>
          <w:sz w:val="24"/>
          <w:szCs w:val="24"/>
        </w:rPr>
        <w:t>Shirosaki</w:t>
      </w:r>
      <w:proofErr w:type="spellEnd"/>
      <w:r w:rsidRPr="002C15C4">
        <w:rPr>
          <w:rFonts w:ascii="Book Antiqua" w:eastAsia="游明朝" w:hAnsi="Book Antiqua" w:cs="Arial"/>
          <w:b/>
          <w:sz w:val="24"/>
          <w:szCs w:val="24"/>
        </w:rPr>
        <w:t>,</w:t>
      </w:r>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Kunishige</w:t>
      </w:r>
      <w:proofErr w:type="spellEnd"/>
      <w:r w:rsidRPr="002C15C4">
        <w:rPr>
          <w:rFonts w:ascii="Book Antiqua" w:eastAsia="MS Mincho" w:hAnsi="Book Antiqua" w:cs="Arial"/>
          <w:b/>
          <w:sz w:val="24"/>
          <w:szCs w:val="24"/>
        </w:rPr>
        <w:t xml:space="preserve"> Okamura,</w:t>
      </w:r>
      <w:r w:rsidR="00DC29FA">
        <w:rPr>
          <w:rFonts w:ascii="Book Antiqua" w:eastAsia="宋体" w:hAnsi="Book Antiqua" w:cs="Arial" w:hint="eastAsia"/>
          <w:b/>
          <w:sz w:val="24"/>
          <w:szCs w:val="24"/>
          <w:lang w:eastAsia="zh-CN"/>
        </w:rPr>
        <w:t xml:space="preserve"> </w:t>
      </w:r>
      <w:r w:rsidRPr="002C15C4">
        <w:rPr>
          <w:rFonts w:ascii="Book Antiqua" w:eastAsia="MS Mincho" w:hAnsi="Book Antiqua" w:cs="Arial"/>
          <w:b/>
          <w:sz w:val="24"/>
          <w:szCs w:val="24"/>
        </w:rPr>
        <w:t xml:space="preserve">Aki Fujiwara, Ryo Takahashi, </w:t>
      </w:r>
      <w:proofErr w:type="spellStart"/>
      <w:r w:rsidRPr="002C15C4">
        <w:rPr>
          <w:rFonts w:ascii="Book Antiqua" w:eastAsia="MS Mincho" w:hAnsi="Book Antiqua" w:cs="Arial"/>
          <w:b/>
          <w:sz w:val="24"/>
          <w:szCs w:val="24"/>
        </w:rPr>
        <w:t>Kazuteru</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Komuro</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Nozomu</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Iwashiro</w:t>
      </w:r>
      <w:proofErr w:type="spellEnd"/>
      <w:r w:rsidRPr="002C15C4">
        <w:rPr>
          <w:rFonts w:ascii="Book Antiqua" w:eastAsia="MS Mincho" w:hAnsi="Book Antiqua" w:cs="Arial"/>
          <w:b/>
          <w:sz w:val="24"/>
          <w:szCs w:val="24"/>
        </w:rPr>
        <w:t>, Satoshi Hirano</w:t>
      </w:r>
    </w:p>
    <w:p w14:paraId="46F871B4" w14:textId="77777777" w:rsidR="00BE6A86" w:rsidRPr="002C15C4" w:rsidRDefault="00BE6A86" w:rsidP="00CE3D57">
      <w:pPr>
        <w:snapToGrid w:val="0"/>
        <w:spacing w:line="360" w:lineRule="auto"/>
        <w:rPr>
          <w:rFonts w:ascii="Book Antiqua" w:eastAsia="MS Mincho" w:hAnsi="Book Antiqua" w:cs="Arial"/>
          <w:sz w:val="24"/>
          <w:szCs w:val="24"/>
        </w:rPr>
      </w:pPr>
    </w:p>
    <w:p w14:paraId="442EE254" w14:textId="77777777" w:rsidR="00BE6A86" w:rsidRPr="002C15C4" w:rsidRDefault="00BE6A86" w:rsidP="00CE3D57">
      <w:pPr>
        <w:snapToGrid w:val="0"/>
        <w:spacing w:line="360" w:lineRule="auto"/>
        <w:rPr>
          <w:rFonts w:ascii="Book Antiqua" w:eastAsia="MS Mincho" w:hAnsi="Book Antiqua" w:cs="Arial"/>
          <w:sz w:val="24"/>
          <w:szCs w:val="24"/>
        </w:rPr>
      </w:pPr>
      <w:r w:rsidRPr="002C15C4">
        <w:rPr>
          <w:rFonts w:ascii="Book Antiqua" w:eastAsia="MS Mincho" w:hAnsi="Book Antiqua" w:cs="Arial"/>
          <w:b/>
          <w:sz w:val="24"/>
          <w:szCs w:val="24"/>
        </w:rPr>
        <w:t xml:space="preserve">Takumi </w:t>
      </w:r>
      <w:proofErr w:type="spellStart"/>
      <w:r w:rsidRPr="002C15C4">
        <w:rPr>
          <w:rFonts w:ascii="Book Antiqua" w:eastAsia="MS Mincho" w:hAnsi="Book Antiqua" w:cs="Arial"/>
          <w:b/>
          <w:sz w:val="24"/>
          <w:szCs w:val="24"/>
        </w:rPr>
        <w:t>Yamabuki</w:t>
      </w:r>
      <w:proofErr w:type="spellEnd"/>
      <w:r w:rsidRPr="002C15C4">
        <w:rPr>
          <w:rFonts w:ascii="Book Antiqua" w:eastAsia="MS Mincho" w:hAnsi="Book Antiqua" w:cs="Arial"/>
          <w:b/>
          <w:sz w:val="24"/>
          <w:szCs w:val="24"/>
        </w:rPr>
        <w:t xml:space="preserve">, Masanori </w:t>
      </w:r>
      <w:proofErr w:type="spellStart"/>
      <w:r w:rsidRPr="002C15C4">
        <w:rPr>
          <w:rFonts w:ascii="Book Antiqua" w:eastAsia="MS Mincho" w:hAnsi="Book Antiqua" w:cs="Arial"/>
          <w:b/>
          <w:sz w:val="24"/>
          <w:szCs w:val="24"/>
        </w:rPr>
        <w:t>Ohara</w:t>
      </w:r>
      <w:proofErr w:type="spellEnd"/>
      <w:r w:rsidRPr="002C15C4">
        <w:rPr>
          <w:rFonts w:ascii="Book Antiqua" w:eastAsia="MS Mincho" w:hAnsi="Book Antiqua" w:cs="Arial"/>
          <w:b/>
          <w:sz w:val="24"/>
          <w:szCs w:val="24"/>
        </w:rPr>
        <w:t xml:space="preserve">, </w:t>
      </w:r>
      <w:proofErr w:type="spellStart"/>
      <w:r w:rsidRPr="002C15C4">
        <w:rPr>
          <w:rFonts w:ascii="Book Antiqua" w:eastAsia="游明朝" w:hAnsi="Book Antiqua" w:cs="Arial"/>
          <w:b/>
          <w:sz w:val="24"/>
          <w:szCs w:val="24"/>
        </w:rPr>
        <w:t>Tomohide</w:t>
      </w:r>
      <w:proofErr w:type="spellEnd"/>
      <w:r w:rsidRPr="002C15C4">
        <w:rPr>
          <w:rFonts w:ascii="Book Antiqua" w:eastAsia="游明朝" w:hAnsi="Book Antiqua" w:cs="Arial"/>
          <w:b/>
          <w:sz w:val="24"/>
          <w:szCs w:val="24"/>
        </w:rPr>
        <w:t xml:space="preserve"> </w:t>
      </w:r>
      <w:proofErr w:type="spellStart"/>
      <w:r w:rsidRPr="002C15C4">
        <w:rPr>
          <w:rFonts w:ascii="Book Antiqua" w:eastAsia="游明朝" w:hAnsi="Book Antiqua" w:cs="Arial"/>
          <w:b/>
          <w:sz w:val="24"/>
          <w:szCs w:val="24"/>
        </w:rPr>
        <w:t>Shirosaki</w:t>
      </w:r>
      <w:proofErr w:type="spellEnd"/>
      <w:r w:rsidRPr="002C15C4">
        <w:rPr>
          <w:rFonts w:ascii="Book Antiqua" w:eastAsia="游明朝" w:hAnsi="Book Antiqua" w:cs="Arial"/>
          <w:b/>
          <w:sz w:val="24"/>
          <w:szCs w:val="24"/>
        </w:rPr>
        <w:t>,</w:t>
      </w:r>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Kunishige</w:t>
      </w:r>
      <w:proofErr w:type="spellEnd"/>
      <w:r w:rsidRPr="002C15C4">
        <w:rPr>
          <w:rFonts w:ascii="Book Antiqua" w:eastAsia="MS Mincho" w:hAnsi="Book Antiqua" w:cs="Arial"/>
          <w:b/>
          <w:sz w:val="24"/>
          <w:szCs w:val="24"/>
        </w:rPr>
        <w:t xml:space="preserve"> Okamura, Aki Fujiwara, Ryo Takahashi, </w:t>
      </w:r>
      <w:proofErr w:type="spellStart"/>
      <w:r w:rsidRPr="002C15C4">
        <w:rPr>
          <w:rFonts w:ascii="Book Antiqua" w:eastAsia="MS Mincho" w:hAnsi="Book Antiqua" w:cs="Arial"/>
          <w:b/>
          <w:sz w:val="24"/>
          <w:szCs w:val="24"/>
        </w:rPr>
        <w:t>Kazuteru</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Komuro</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Nozomu</w:t>
      </w:r>
      <w:proofErr w:type="spellEnd"/>
      <w:r w:rsidRPr="002C15C4">
        <w:rPr>
          <w:rFonts w:ascii="Book Antiqua" w:eastAsia="MS Mincho" w:hAnsi="Book Antiqua" w:cs="Arial"/>
          <w:b/>
          <w:sz w:val="24"/>
          <w:szCs w:val="24"/>
        </w:rPr>
        <w:t xml:space="preserve"> </w:t>
      </w:r>
      <w:proofErr w:type="spellStart"/>
      <w:r w:rsidRPr="002C15C4">
        <w:rPr>
          <w:rFonts w:ascii="Book Antiqua" w:eastAsia="MS Mincho" w:hAnsi="Book Antiqua" w:cs="Arial"/>
          <w:b/>
          <w:sz w:val="24"/>
          <w:szCs w:val="24"/>
        </w:rPr>
        <w:t>Iwashiro</w:t>
      </w:r>
      <w:proofErr w:type="spellEnd"/>
      <w:r w:rsidRPr="002C15C4">
        <w:rPr>
          <w:rFonts w:ascii="Book Antiqua" w:eastAsia="MS Mincho" w:hAnsi="Book Antiqua" w:cs="Arial"/>
          <w:b/>
          <w:sz w:val="24"/>
          <w:szCs w:val="24"/>
        </w:rPr>
        <w:t xml:space="preserve">, </w:t>
      </w:r>
      <w:r w:rsidRPr="002C15C4">
        <w:rPr>
          <w:rFonts w:ascii="Book Antiqua" w:eastAsia="MS Mincho" w:hAnsi="Book Antiqua" w:cs="Arial"/>
          <w:sz w:val="24"/>
          <w:szCs w:val="24"/>
        </w:rPr>
        <w:t>Department of Surgery, National Hospital Organization Hakodate Hospital, Hakodate 041-8512, Japan</w:t>
      </w:r>
    </w:p>
    <w:p w14:paraId="55AD857C" w14:textId="77777777" w:rsidR="00BE6A86" w:rsidRPr="002C15C4" w:rsidRDefault="00BE6A86" w:rsidP="00CE3D57">
      <w:pPr>
        <w:snapToGrid w:val="0"/>
        <w:spacing w:line="360" w:lineRule="auto"/>
        <w:rPr>
          <w:rFonts w:ascii="Book Antiqua" w:eastAsia="MS Mincho" w:hAnsi="Book Antiqua" w:cs="Arial"/>
          <w:sz w:val="24"/>
          <w:szCs w:val="24"/>
        </w:rPr>
      </w:pPr>
    </w:p>
    <w:p w14:paraId="7CE6BF22" w14:textId="77777777" w:rsidR="00BE6A86" w:rsidRPr="002C15C4" w:rsidRDefault="00BE6A86" w:rsidP="00CE3D57">
      <w:pPr>
        <w:snapToGrid w:val="0"/>
        <w:spacing w:line="360" w:lineRule="auto"/>
        <w:rPr>
          <w:rFonts w:ascii="Book Antiqua" w:eastAsia="MS Mincho" w:hAnsi="Book Antiqua" w:cs="Arial"/>
          <w:sz w:val="24"/>
          <w:szCs w:val="24"/>
        </w:rPr>
      </w:pPr>
      <w:proofErr w:type="spellStart"/>
      <w:r w:rsidRPr="002C15C4">
        <w:rPr>
          <w:rFonts w:ascii="Book Antiqua" w:eastAsia="MS Mincho" w:hAnsi="Book Antiqua" w:cs="Arial"/>
          <w:b/>
          <w:sz w:val="24"/>
          <w:szCs w:val="24"/>
        </w:rPr>
        <w:t>Mototsugu</w:t>
      </w:r>
      <w:proofErr w:type="spellEnd"/>
      <w:r w:rsidRPr="002C15C4">
        <w:rPr>
          <w:rFonts w:ascii="Book Antiqua" w:eastAsia="MS Mincho" w:hAnsi="Book Antiqua" w:cs="Arial"/>
          <w:b/>
          <w:sz w:val="24"/>
          <w:szCs w:val="24"/>
        </w:rPr>
        <w:t xml:space="preserve"> Kato, </w:t>
      </w:r>
      <w:r w:rsidRPr="002C15C4">
        <w:rPr>
          <w:rFonts w:ascii="Book Antiqua" w:eastAsia="MS Mincho" w:hAnsi="Book Antiqua" w:cs="Arial"/>
          <w:sz w:val="24"/>
          <w:szCs w:val="24"/>
        </w:rPr>
        <w:t>Department of Gastroenterology, National Hospital Organization Hakodate Hospital, Hakodate 041-8512, Japan</w:t>
      </w:r>
    </w:p>
    <w:p w14:paraId="3B3F7A6E" w14:textId="77777777" w:rsidR="00BE6A86" w:rsidRPr="002C15C4" w:rsidRDefault="00BE6A86" w:rsidP="00CE3D57">
      <w:pPr>
        <w:snapToGrid w:val="0"/>
        <w:spacing w:line="360" w:lineRule="auto"/>
        <w:rPr>
          <w:rFonts w:ascii="Book Antiqua" w:eastAsia="MS Mincho" w:hAnsi="Book Antiqua" w:cs="Arial"/>
          <w:sz w:val="24"/>
          <w:szCs w:val="24"/>
        </w:rPr>
      </w:pPr>
    </w:p>
    <w:p w14:paraId="0D48AA33" w14:textId="77777777" w:rsidR="00BE6A86" w:rsidRPr="002C15C4" w:rsidRDefault="00BE6A86" w:rsidP="00CE3D57">
      <w:pPr>
        <w:snapToGrid w:val="0"/>
        <w:spacing w:line="360" w:lineRule="auto"/>
        <w:rPr>
          <w:rFonts w:ascii="Book Antiqua" w:eastAsia="MS Mincho" w:hAnsi="Book Antiqua" w:cs="Arial"/>
          <w:sz w:val="24"/>
          <w:szCs w:val="24"/>
        </w:rPr>
      </w:pPr>
      <w:r w:rsidRPr="002C15C4">
        <w:rPr>
          <w:rFonts w:ascii="Book Antiqua" w:eastAsia="MS Mincho" w:hAnsi="Book Antiqua" w:cs="Arial"/>
          <w:b/>
          <w:sz w:val="24"/>
          <w:szCs w:val="24"/>
        </w:rPr>
        <w:t xml:space="preserve">Noriko Kimura, </w:t>
      </w:r>
      <w:r w:rsidRPr="002C15C4">
        <w:rPr>
          <w:rFonts w:ascii="Book Antiqua" w:eastAsia="MS Mincho" w:hAnsi="Book Antiqua" w:cs="Arial"/>
          <w:sz w:val="24"/>
          <w:szCs w:val="24"/>
        </w:rPr>
        <w:t>Department of Pathology, National Hospital Organization Hakodate Hospital, Hakodate 041-8512, Japan</w:t>
      </w:r>
    </w:p>
    <w:p w14:paraId="37B63102" w14:textId="77777777" w:rsidR="00BE6A86" w:rsidRPr="002C15C4" w:rsidRDefault="00BE6A86" w:rsidP="00CE3D57">
      <w:pPr>
        <w:snapToGrid w:val="0"/>
        <w:spacing w:line="360" w:lineRule="auto"/>
        <w:rPr>
          <w:rFonts w:ascii="Book Antiqua" w:eastAsia="MS Mincho" w:hAnsi="Book Antiqua" w:cs="Arial"/>
          <w:sz w:val="24"/>
          <w:szCs w:val="24"/>
        </w:rPr>
      </w:pPr>
    </w:p>
    <w:p w14:paraId="6382E255" w14:textId="77777777" w:rsidR="00BE6A86" w:rsidRPr="002C15C4" w:rsidRDefault="00BE6A86" w:rsidP="00CE3D57">
      <w:pPr>
        <w:snapToGrid w:val="0"/>
        <w:spacing w:line="360" w:lineRule="auto"/>
        <w:rPr>
          <w:rFonts w:ascii="Book Antiqua" w:hAnsi="Book Antiqua" w:cs="Arial"/>
          <w:color w:val="000000"/>
          <w:sz w:val="24"/>
          <w:szCs w:val="24"/>
          <w:shd w:val="clear" w:color="auto" w:fill="FFFFFF"/>
        </w:rPr>
      </w:pPr>
      <w:r w:rsidRPr="002C15C4">
        <w:rPr>
          <w:rFonts w:ascii="Book Antiqua" w:eastAsia="MS Mincho" w:hAnsi="Book Antiqua" w:cs="Arial"/>
          <w:b/>
          <w:sz w:val="24"/>
          <w:szCs w:val="24"/>
        </w:rPr>
        <w:t>Satoshi Hirano</w:t>
      </w:r>
      <w:r w:rsidRPr="002C15C4">
        <w:rPr>
          <w:rFonts w:ascii="Book Antiqua" w:eastAsia="游明朝" w:hAnsi="Book Antiqua" w:cs="Arial"/>
          <w:color w:val="000000"/>
          <w:sz w:val="24"/>
          <w:szCs w:val="24"/>
          <w:shd w:val="clear" w:color="auto" w:fill="FFFFFF"/>
        </w:rPr>
        <w:t>, Department of Gastroenterological Surgery II, Hokkaido University Hospital, Sapporo 060-8648, Japan</w:t>
      </w:r>
    </w:p>
    <w:p w14:paraId="2F31B118" w14:textId="77777777" w:rsidR="00BE6A86" w:rsidRPr="002C15C4" w:rsidRDefault="00BE6A86" w:rsidP="00CE3D57">
      <w:pPr>
        <w:snapToGrid w:val="0"/>
        <w:spacing w:line="360" w:lineRule="auto"/>
        <w:rPr>
          <w:rFonts w:ascii="Book Antiqua" w:hAnsi="Book Antiqua" w:cs="Arial"/>
          <w:color w:val="000000"/>
          <w:sz w:val="24"/>
          <w:szCs w:val="24"/>
          <w:shd w:val="clear" w:color="auto" w:fill="FFFFFF"/>
        </w:rPr>
      </w:pPr>
    </w:p>
    <w:p w14:paraId="2063B3DF" w14:textId="3E2164BF" w:rsidR="00BE6A86" w:rsidRPr="002C15C4" w:rsidRDefault="00BE6A86" w:rsidP="00CE3D57">
      <w:pPr>
        <w:snapToGrid w:val="0"/>
        <w:spacing w:line="360" w:lineRule="auto"/>
        <w:rPr>
          <w:rFonts w:ascii="Book Antiqua" w:eastAsia="MS Mincho" w:hAnsi="Book Antiqua" w:cs="Arial"/>
          <w:sz w:val="24"/>
          <w:szCs w:val="24"/>
        </w:rPr>
      </w:pPr>
      <w:r w:rsidRPr="002C15C4">
        <w:rPr>
          <w:rFonts w:ascii="Book Antiqua" w:hAnsi="Book Antiqua" w:cs="Arial"/>
          <w:b/>
          <w:color w:val="000000"/>
          <w:sz w:val="24"/>
          <w:szCs w:val="24"/>
          <w:shd w:val="clear" w:color="auto" w:fill="FFFFFF"/>
        </w:rPr>
        <w:t xml:space="preserve">Author contributions: </w:t>
      </w:r>
      <w:proofErr w:type="spellStart"/>
      <w:r w:rsidRPr="002C15C4">
        <w:rPr>
          <w:rFonts w:ascii="Book Antiqua" w:eastAsia="游明朝" w:hAnsi="Book Antiqua" w:cs="Arial" w:hint="eastAsia"/>
          <w:sz w:val="24"/>
          <w:szCs w:val="24"/>
        </w:rPr>
        <w:t>Yamabuki</w:t>
      </w:r>
      <w:proofErr w:type="spellEnd"/>
      <w:r w:rsidRPr="002C15C4">
        <w:rPr>
          <w:rFonts w:ascii="Book Antiqua" w:eastAsia="游明朝" w:hAnsi="Book Antiqua" w:cs="Arial" w:hint="eastAsia"/>
          <w:sz w:val="24"/>
          <w:szCs w:val="24"/>
        </w:rPr>
        <w:t xml:space="preserve"> T</w:t>
      </w:r>
      <w:r w:rsidRPr="002C15C4">
        <w:rPr>
          <w:rFonts w:ascii="Book Antiqua" w:hAnsi="Book Antiqua" w:cs="Arial"/>
          <w:sz w:val="24"/>
          <w:szCs w:val="24"/>
        </w:rPr>
        <w:t xml:space="preserve"> wrote the manuscript; </w:t>
      </w:r>
      <w:r w:rsidRPr="002C15C4">
        <w:rPr>
          <w:rFonts w:ascii="Book Antiqua" w:eastAsia="游明朝" w:hAnsi="Book Antiqua" w:cs="Arial"/>
          <w:sz w:val="24"/>
          <w:szCs w:val="24"/>
        </w:rPr>
        <w:t>Kimura N</w:t>
      </w:r>
      <w:r w:rsidRPr="002C15C4">
        <w:rPr>
          <w:rFonts w:ascii="Book Antiqua" w:hAnsi="Book Antiqua" w:cs="Arial"/>
          <w:sz w:val="24"/>
          <w:szCs w:val="24"/>
        </w:rPr>
        <w:t xml:space="preserve"> was in charge of the pathological diagnosis; </w:t>
      </w:r>
      <w:proofErr w:type="spellStart"/>
      <w:r w:rsidRPr="002C15C4">
        <w:rPr>
          <w:rFonts w:ascii="Book Antiqua" w:eastAsia="MS Mincho" w:hAnsi="Book Antiqua" w:cs="Arial"/>
          <w:sz w:val="24"/>
          <w:szCs w:val="24"/>
        </w:rPr>
        <w:t>Ohara</w:t>
      </w:r>
      <w:proofErr w:type="spellEnd"/>
      <w:r w:rsidRPr="002C15C4">
        <w:rPr>
          <w:rFonts w:ascii="Book Antiqua" w:eastAsia="MS Mincho" w:hAnsi="Book Antiqua" w:cs="Arial"/>
          <w:sz w:val="24"/>
          <w:szCs w:val="24"/>
        </w:rPr>
        <w:t xml:space="preserve"> M, </w:t>
      </w:r>
      <w:proofErr w:type="spellStart"/>
      <w:r w:rsidRPr="002C15C4">
        <w:rPr>
          <w:rFonts w:ascii="Book Antiqua" w:eastAsia="游明朝" w:hAnsi="Book Antiqua" w:cs="Arial"/>
          <w:sz w:val="24"/>
          <w:szCs w:val="24"/>
        </w:rPr>
        <w:t>Shirosaki</w:t>
      </w:r>
      <w:proofErr w:type="spellEnd"/>
      <w:r w:rsidRPr="002C15C4">
        <w:rPr>
          <w:rFonts w:ascii="Book Antiqua" w:eastAsia="游明朝" w:hAnsi="Book Antiqua" w:cs="Arial"/>
          <w:sz w:val="24"/>
          <w:szCs w:val="24"/>
        </w:rPr>
        <w:t xml:space="preserve"> T,</w:t>
      </w:r>
      <w:r w:rsidRPr="002C15C4">
        <w:rPr>
          <w:rFonts w:ascii="Book Antiqua" w:eastAsia="MS Mincho" w:hAnsi="Book Antiqua" w:cs="Arial"/>
          <w:sz w:val="24"/>
          <w:szCs w:val="24"/>
        </w:rPr>
        <w:t xml:space="preserve"> Okamura K, Fujiwara A, Takahashi R, </w:t>
      </w:r>
      <w:proofErr w:type="spellStart"/>
      <w:r w:rsidRPr="002C15C4">
        <w:rPr>
          <w:rFonts w:ascii="Book Antiqua" w:eastAsia="MS Mincho" w:hAnsi="Book Antiqua" w:cs="Arial"/>
          <w:sz w:val="24"/>
          <w:szCs w:val="24"/>
        </w:rPr>
        <w:t>Komuro</w:t>
      </w:r>
      <w:proofErr w:type="spellEnd"/>
      <w:r w:rsidRPr="002C15C4">
        <w:rPr>
          <w:rFonts w:ascii="Book Antiqua" w:eastAsia="MS Mincho" w:hAnsi="Book Antiqua" w:cs="Arial"/>
          <w:sz w:val="24"/>
          <w:szCs w:val="24"/>
        </w:rPr>
        <w:t xml:space="preserve"> K and </w:t>
      </w:r>
      <w:proofErr w:type="spellStart"/>
      <w:r w:rsidRPr="002C15C4">
        <w:rPr>
          <w:rFonts w:ascii="Book Antiqua" w:eastAsia="MS Mincho" w:hAnsi="Book Antiqua" w:cs="Arial"/>
          <w:sz w:val="24"/>
          <w:szCs w:val="24"/>
        </w:rPr>
        <w:t>Nozomu</w:t>
      </w:r>
      <w:proofErr w:type="spellEnd"/>
      <w:r w:rsidRPr="002C15C4">
        <w:rPr>
          <w:rFonts w:ascii="Book Antiqua" w:eastAsia="MS Mincho" w:hAnsi="Book Antiqua" w:cs="Arial"/>
          <w:sz w:val="24"/>
          <w:szCs w:val="24"/>
        </w:rPr>
        <w:t xml:space="preserve"> </w:t>
      </w:r>
      <w:proofErr w:type="spellStart"/>
      <w:r w:rsidRPr="002C15C4">
        <w:rPr>
          <w:rFonts w:ascii="Book Antiqua" w:eastAsia="MS Mincho" w:hAnsi="Book Antiqua" w:cs="Arial"/>
          <w:sz w:val="24"/>
          <w:szCs w:val="24"/>
        </w:rPr>
        <w:t>Iwashiro</w:t>
      </w:r>
      <w:proofErr w:type="spellEnd"/>
      <w:r w:rsidRPr="002C15C4">
        <w:rPr>
          <w:rFonts w:ascii="Book Antiqua" w:eastAsia="MS Mincho" w:hAnsi="Book Antiqua" w:cs="Arial"/>
          <w:sz w:val="24"/>
          <w:szCs w:val="24"/>
        </w:rPr>
        <w:t xml:space="preserve"> participated in the </w:t>
      </w:r>
      <w:r w:rsidRPr="002C15C4">
        <w:rPr>
          <w:rFonts w:ascii="Book Antiqua" w:eastAsia="MS Mincho" w:hAnsi="Book Antiqua" w:cs="Arial"/>
          <w:sz w:val="24"/>
          <w:szCs w:val="24"/>
        </w:rPr>
        <w:lastRenderedPageBreak/>
        <w:t xml:space="preserve">medical care of the patient; Kato M and Hirano S served as </w:t>
      </w:r>
      <w:r w:rsidR="004C7B34">
        <w:rPr>
          <w:rFonts w:ascii="Book Antiqua" w:eastAsia="MS Mincho" w:hAnsi="Book Antiqua" w:cs="Arial"/>
          <w:sz w:val="24"/>
          <w:szCs w:val="24"/>
        </w:rPr>
        <w:t xml:space="preserve">the </w:t>
      </w:r>
      <w:r w:rsidRPr="002C15C4">
        <w:rPr>
          <w:rFonts w:ascii="Book Antiqua" w:eastAsia="MS Mincho" w:hAnsi="Book Antiqua" w:cs="Arial"/>
          <w:sz w:val="24"/>
          <w:szCs w:val="24"/>
        </w:rPr>
        <w:t>scientific advisor.</w:t>
      </w:r>
    </w:p>
    <w:p w14:paraId="2BF836CC" w14:textId="677D3FCE" w:rsidR="00BE6A86" w:rsidRPr="00951BDC" w:rsidRDefault="00BE6A86" w:rsidP="00CE3D57">
      <w:pPr>
        <w:snapToGrid w:val="0"/>
        <w:spacing w:line="360" w:lineRule="auto"/>
        <w:rPr>
          <w:rFonts w:ascii="Book Antiqua" w:eastAsia="宋体" w:hAnsi="Book Antiqua" w:cs="Arial"/>
          <w:sz w:val="24"/>
          <w:szCs w:val="24"/>
          <w:lang w:eastAsia="zh-CN"/>
        </w:rPr>
      </w:pPr>
    </w:p>
    <w:p w14:paraId="6C5B0035" w14:textId="08831B6E" w:rsidR="00BE6A86" w:rsidRPr="002C15C4" w:rsidRDefault="00BE6A86" w:rsidP="00CE3D57">
      <w:pPr>
        <w:snapToGrid w:val="0"/>
        <w:spacing w:line="360" w:lineRule="auto"/>
        <w:rPr>
          <w:rFonts w:ascii="Book Antiqua" w:eastAsia="MS Mincho" w:hAnsi="Book Antiqua" w:cs="Arial"/>
          <w:sz w:val="24"/>
          <w:szCs w:val="24"/>
        </w:rPr>
      </w:pPr>
      <w:r w:rsidRPr="002C15C4">
        <w:rPr>
          <w:rFonts w:ascii="Book Antiqua" w:hAnsi="Book Antiqua" w:cs="Arial"/>
          <w:b/>
          <w:sz w:val="24"/>
          <w:szCs w:val="24"/>
        </w:rPr>
        <w:t xml:space="preserve">Institutional </w:t>
      </w:r>
      <w:r w:rsidR="006A766A">
        <w:rPr>
          <w:rFonts w:ascii="Book Antiqua" w:hAnsi="Book Antiqua" w:cs="Arial" w:hint="eastAsia"/>
          <w:b/>
          <w:sz w:val="24"/>
          <w:szCs w:val="24"/>
          <w:lang w:eastAsia="zh-CN"/>
        </w:rPr>
        <w:t>r</w:t>
      </w:r>
      <w:r w:rsidRPr="002C15C4">
        <w:rPr>
          <w:rFonts w:ascii="Book Antiqua" w:hAnsi="Book Antiqua" w:cs="Arial"/>
          <w:b/>
          <w:sz w:val="24"/>
          <w:szCs w:val="24"/>
        </w:rPr>
        <w:t xml:space="preserve">eview </w:t>
      </w:r>
      <w:r w:rsidR="006A766A">
        <w:rPr>
          <w:rFonts w:ascii="Book Antiqua" w:hAnsi="Book Antiqua" w:cs="Arial" w:hint="eastAsia"/>
          <w:b/>
          <w:sz w:val="24"/>
          <w:szCs w:val="24"/>
          <w:lang w:eastAsia="zh-CN"/>
        </w:rPr>
        <w:t>b</w:t>
      </w:r>
      <w:r w:rsidRPr="002C15C4">
        <w:rPr>
          <w:rFonts w:ascii="Book Antiqua" w:hAnsi="Book Antiqua" w:cs="Arial"/>
          <w:b/>
          <w:sz w:val="24"/>
          <w:szCs w:val="24"/>
        </w:rPr>
        <w:t xml:space="preserve">oard statement: </w:t>
      </w:r>
      <w:r w:rsidRPr="002C15C4">
        <w:rPr>
          <w:rFonts w:ascii="Book Antiqua" w:hAnsi="Book Antiqua" w:cs="Arial"/>
          <w:sz w:val="24"/>
          <w:szCs w:val="24"/>
        </w:rPr>
        <w:t xml:space="preserve">This case report was approved by </w:t>
      </w:r>
      <w:r w:rsidRPr="002C15C4">
        <w:rPr>
          <w:rFonts w:ascii="Book Antiqua" w:eastAsia="游明朝" w:hAnsi="Book Antiqua" w:cs="Arial"/>
          <w:sz w:val="24"/>
          <w:szCs w:val="24"/>
        </w:rPr>
        <w:t xml:space="preserve">the ethics committee of </w:t>
      </w:r>
      <w:r w:rsidRPr="002C15C4">
        <w:rPr>
          <w:rFonts w:ascii="Book Antiqua" w:eastAsia="MS Mincho" w:hAnsi="Book Antiqua" w:cs="Arial"/>
          <w:sz w:val="24"/>
          <w:szCs w:val="24"/>
        </w:rPr>
        <w:t>National Hospital Organization Hakodate Hospital.</w:t>
      </w:r>
    </w:p>
    <w:p w14:paraId="7A23D1C2" w14:textId="77777777" w:rsidR="00BE6A86" w:rsidRPr="002C15C4" w:rsidRDefault="00BE6A86" w:rsidP="00CE3D57">
      <w:pPr>
        <w:snapToGrid w:val="0"/>
        <w:spacing w:line="360" w:lineRule="auto"/>
        <w:rPr>
          <w:rFonts w:ascii="Book Antiqua" w:eastAsia="MS Mincho" w:hAnsi="Book Antiqua" w:cs="Arial"/>
          <w:sz w:val="24"/>
          <w:szCs w:val="24"/>
        </w:rPr>
      </w:pPr>
    </w:p>
    <w:p w14:paraId="4B32FDE1" w14:textId="77777777" w:rsidR="00BE6A86" w:rsidRPr="002C15C4" w:rsidRDefault="00BE6A86" w:rsidP="00CE3D57">
      <w:pPr>
        <w:snapToGrid w:val="0"/>
        <w:spacing w:line="360" w:lineRule="auto"/>
        <w:rPr>
          <w:rFonts w:ascii="Book Antiqua" w:hAnsi="Book Antiqua" w:cs="Arial"/>
          <w:b/>
          <w:sz w:val="24"/>
          <w:szCs w:val="24"/>
        </w:rPr>
      </w:pPr>
      <w:r w:rsidRPr="002C15C4">
        <w:rPr>
          <w:rFonts w:ascii="Book Antiqua" w:hAnsi="Book Antiqua" w:cs="Arial"/>
          <w:b/>
          <w:sz w:val="24"/>
          <w:szCs w:val="24"/>
        </w:rPr>
        <w:t xml:space="preserve">Informed consent statement: </w:t>
      </w:r>
      <w:r w:rsidRPr="002C15C4">
        <w:rPr>
          <w:rFonts w:ascii="Book Antiqua" w:hAnsi="Book Antiqua" w:cs="Arial"/>
          <w:sz w:val="24"/>
          <w:szCs w:val="24"/>
        </w:rPr>
        <w:t>All study participants provided informed written consent prior to the treatment.</w:t>
      </w:r>
    </w:p>
    <w:p w14:paraId="7E428B0F" w14:textId="77777777" w:rsidR="00BE6A86" w:rsidRPr="002C15C4" w:rsidRDefault="00BE6A86" w:rsidP="00CE3D57">
      <w:pPr>
        <w:snapToGrid w:val="0"/>
        <w:spacing w:line="360" w:lineRule="auto"/>
        <w:rPr>
          <w:rFonts w:ascii="Book Antiqua" w:eastAsia="MS Mincho" w:hAnsi="Book Antiqua" w:cs="Arial"/>
          <w:sz w:val="24"/>
          <w:szCs w:val="24"/>
        </w:rPr>
      </w:pPr>
    </w:p>
    <w:p w14:paraId="59DDB4FC" w14:textId="77777777" w:rsidR="00BE6A86" w:rsidRPr="002C15C4" w:rsidRDefault="00BE6A86" w:rsidP="00CE3D57">
      <w:pPr>
        <w:snapToGrid w:val="0"/>
        <w:spacing w:line="360" w:lineRule="auto"/>
        <w:rPr>
          <w:rFonts w:ascii="Book Antiqua" w:hAnsi="Book Antiqua" w:cs="Arial"/>
          <w:sz w:val="24"/>
          <w:szCs w:val="24"/>
        </w:rPr>
      </w:pPr>
      <w:r w:rsidRPr="002C15C4">
        <w:rPr>
          <w:rFonts w:ascii="Book Antiqua" w:hAnsi="Book Antiqua" w:cs="Arial"/>
          <w:b/>
          <w:sz w:val="24"/>
          <w:szCs w:val="24"/>
        </w:rPr>
        <w:t xml:space="preserve">Conflict-of-interest statement: </w:t>
      </w:r>
      <w:r w:rsidRPr="002C15C4">
        <w:rPr>
          <w:rFonts w:ascii="Book Antiqua" w:hAnsi="Book Antiqua" w:cs="Arial"/>
          <w:sz w:val="24"/>
          <w:szCs w:val="24"/>
        </w:rPr>
        <w:t>No benefits in any form have been received or will be received from a commercial party related directly or indirectly to the subject of this article.</w:t>
      </w:r>
    </w:p>
    <w:p w14:paraId="29750F2D" w14:textId="77777777" w:rsidR="00BE6A86" w:rsidRPr="002C15C4" w:rsidRDefault="00BE6A86" w:rsidP="00CE3D57">
      <w:pPr>
        <w:snapToGrid w:val="0"/>
        <w:spacing w:line="360" w:lineRule="auto"/>
        <w:rPr>
          <w:rFonts w:ascii="Book Antiqua" w:hAnsi="Book Antiqua" w:cs="Arial"/>
          <w:b/>
          <w:sz w:val="24"/>
          <w:szCs w:val="24"/>
        </w:rPr>
      </w:pPr>
    </w:p>
    <w:p w14:paraId="3B2E9F0B" w14:textId="77777777" w:rsidR="00DC29FA" w:rsidRPr="00005305" w:rsidRDefault="00DC29FA" w:rsidP="00CE3D57">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06983FD8" w14:textId="77777777" w:rsidR="00DC29FA" w:rsidRDefault="00DC29FA" w:rsidP="00CE3D57">
      <w:pPr>
        <w:pStyle w:val="1"/>
        <w:snapToGrid w:val="0"/>
        <w:spacing w:line="360" w:lineRule="auto"/>
        <w:jc w:val="both"/>
        <w:rPr>
          <w:rFonts w:ascii="Book Antiqua" w:hAnsi="Book Antiqua" w:cs="Times New Roman"/>
          <w:b/>
          <w:bCs/>
          <w:color w:val="FF0000"/>
          <w:sz w:val="24"/>
          <w:highlight w:val="white"/>
          <w:lang w:val="en-US" w:eastAsia="zh-CN"/>
        </w:rPr>
      </w:pPr>
    </w:p>
    <w:p w14:paraId="5866AB78" w14:textId="3D627945" w:rsidR="00C46FAD" w:rsidRDefault="00DC29FA" w:rsidP="00CE3D57">
      <w:pPr>
        <w:snapToGrid w:val="0"/>
        <w:spacing w:line="360" w:lineRule="auto"/>
        <w:rPr>
          <w:rFonts w:ascii="Book Antiqua" w:eastAsia="宋体"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6"/>
      <w:bookmarkEnd w:id="7"/>
    </w:p>
    <w:p w14:paraId="05D331AC" w14:textId="77777777" w:rsidR="00DC29FA" w:rsidRPr="00DC29FA" w:rsidRDefault="00DC29FA" w:rsidP="00CE3D57">
      <w:pPr>
        <w:snapToGrid w:val="0"/>
        <w:spacing w:line="360" w:lineRule="auto"/>
        <w:rPr>
          <w:rFonts w:ascii="Book Antiqua" w:eastAsia="宋体" w:hAnsi="Book Antiqua" w:cs="Arial"/>
          <w:sz w:val="24"/>
          <w:szCs w:val="24"/>
          <w:lang w:eastAsia="zh-CN"/>
        </w:rPr>
      </w:pPr>
    </w:p>
    <w:p w14:paraId="7F31D67C" w14:textId="3CE088DD" w:rsidR="00BE6A86" w:rsidRPr="002C15C4" w:rsidRDefault="00BE6A86" w:rsidP="00CE3D57">
      <w:pPr>
        <w:snapToGrid w:val="0"/>
        <w:spacing w:line="360" w:lineRule="auto"/>
        <w:rPr>
          <w:rFonts w:ascii="Book Antiqua" w:eastAsia="MS Mincho" w:hAnsi="Book Antiqua" w:cs="Arial"/>
          <w:b/>
          <w:sz w:val="24"/>
          <w:szCs w:val="24"/>
        </w:rPr>
      </w:pPr>
      <w:r w:rsidRPr="002C15C4">
        <w:rPr>
          <w:rFonts w:ascii="Book Antiqua" w:eastAsia="MS Mincho" w:hAnsi="Book Antiqua" w:cs="Arial"/>
          <w:b/>
          <w:bCs/>
          <w:sz w:val="24"/>
          <w:szCs w:val="24"/>
        </w:rPr>
        <w:t>Correspondence to:</w:t>
      </w:r>
      <w:r w:rsidRPr="002C15C4">
        <w:rPr>
          <w:rFonts w:ascii="Book Antiqua" w:eastAsia="MS Mincho" w:hAnsi="Book Antiqua" w:cs="Arial"/>
          <w:sz w:val="24"/>
          <w:szCs w:val="24"/>
        </w:rPr>
        <w:t xml:space="preserve"> </w:t>
      </w:r>
      <w:r w:rsidRPr="002C15C4">
        <w:rPr>
          <w:rFonts w:ascii="Book Antiqua" w:eastAsia="MS Mincho" w:hAnsi="Book Antiqua" w:cs="Arial"/>
          <w:b/>
          <w:sz w:val="24"/>
          <w:szCs w:val="24"/>
        </w:rPr>
        <w:t xml:space="preserve">Takumi </w:t>
      </w:r>
      <w:proofErr w:type="spellStart"/>
      <w:r w:rsidRPr="002C15C4">
        <w:rPr>
          <w:rFonts w:ascii="Book Antiqua" w:eastAsia="MS Mincho" w:hAnsi="Book Antiqua" w:cs="Arial"/>
          <w:b/>
          <w:sz w:val="24"/>
          <w:szCs w:val="24"/>
        </w:rPr>
        <w:t>Yamabuki</w:t>
      </w:r>
      <w:proofErr w:type="spellEnd"/>
      <w:r w:rsidRPr="002C15C4">
        <w:rPr>
          <w:rFonts w:ascii="Book Antiqua" w:eastAsia="MS Mincho" w:hAnsi="Book Antiqua" w:cs="Arial"/>
          <w:b/>
          <w:sz w:val="24"/>
          <w:szCs w:val="24"/>
        </w:rPr>
        <w:t xml:space="preserve">, MD, PhD, </w:t>
      </w:r>
      <w:r w:rsidRPr="002C15C4">
        <w:rPr>
          <w:rFonts w:ascii="Book Antiqua" w:eastAsia="MS Mincho" w:hAnsi="Book Antiqua" w:cs="Arial"/>
          <w:sz w:val="24"/>
          <w:szCs w:val="24"/>
        </w:rPr>
        <w:t>Department of Surgery, National Hospital Organization Hakodate Hospital</w:t>
      </w:r>
      <w:r w:rsidRPr="002C15C4">
        <w:rPr>
          <w:rFonts w:ascii="Book Antiqua" w:eastAsia="MS Mincho" w:hAnsi="Book Antiqua" w:cs="Arial"/>
          <w:b/>
          <w:sz w:val="24"/>
          <w:szCs w:val="24"/>
        </w:rPr>
        <w:t xml:space="preserve">, </w:t>
      </w:r>
      <w:r w:rsidRPr="002C15C4">
        <w:rPr>
          <w:rFonts w:ascii="Book Antiqua" w:eastAsia="MS Mincho" w:hAnsi="Book Antiqua" w:cs="Arial"/>
          <w:sz w:val="24"/>
          <w:szCs w:val="24"/>
        </w:rPr>
        <w:t>18-16 Kawahara-</w:t>
      </w:r>
      <w:proofErr w:type="spellStart"/>
      <w:r w:rsidRPr="002C15C4">
        <w:rPr>
          <w:rFonts w:ascii="Book Antiqua" w:eastAsia="MS Mincho" w:hAnsi="Book Antiqua" w:cs="Arial"/>
          <w:sz w:val="24"/>
          <w:szCs w:val="24"/>
        </w:rPr>
        <w:t>cho</w:t>
      </w:r>
      <w:proofErr w:type="spellEnd"/>
      <w:r w:rsidRPr="002C15C4">
        <w:rPr>
          <w:rFonts w:ascii="Book Antiqua" w:eastAsia="MS Mincho" w:hAnsi="Book Antiqua" w:cs="Arial"/>
          <w:sz w:val="24"/>
          <w:szCs w:val="24"/>
        </w:rPr>
        <w:t>, Hakodate 041-8512, Japan.</w:t>
      </w:r>
      <w:r w:rsidR="00DC29FA">
        <w:rPr>
          <w:rFonts w:ascii="Book Antiqua" w:eastAsia="宋体" w:hAnsi="Book Antiqua" w:cs="Arial" w:hint="eastAsia"/>
          <w:sz w:val="24"/>
          <w:szCs w:val="24"/>
          <w:lang w:eastAsia="zh-CN"/>
        </w:rPr>
        <w:t xml:space="preserve"> </w:t>
      </w:r>
      <w:hyperlink r:id="rId8" w:history="1">
        <w:r w:rsidRPr="002C15C4">
          <w:rPr>
            <w:rFonts w:ascii="Book Antiqua" w:eastAsia="MS Mincho" w:hAnsi="Book Antiqua" w:cs="Arial"/>
            <w:sz w:val="24"/>
            <w:szCs w:val="24"/>
          </w:rPr>
          <w:t>bukiyama@themis.ocn.ne.jp</w:t>
        </w:r>
      </w:hyperlink>
    </w:p>
    <w:p w14:paraId="35FE3FD8" w14:textId="77777777" w:rsidR="00BE6A86" w:rsidRPr="002C15C4" w:rsidRDefault="00BE6A86" w:rsidP="00CE3D57">
      <w:pPr>
        <w:snapToGrid w:val="0"/>
        <w:spacing w:line="360" w:lineRule="auto"/>
        <w:rPr>
          <w:rFonts w:ascii="Book Antiqua" w:eastAsia="MS Mincho" w:hAnsi="Book Antiqua" w:cs="Arial"/>
          <w:sz w:val="24"/>
          <w:szCs w:val="24"/>
        </w:rPr>
      </w:pPr>
      <w:r w:rsidRPr="002C15C4">
        <w:rPr>
          <w:rFonts w:ascii="Book Antiqua" w:eastAsia="MS Mincho" w:hAnsi="Book Antiqua" w:cs="Arial"/>
          <w:b/>
          <w:sz w:val="24"/>
          <w:szCs w:val="24"/>
        </w:rPr>
        <w:t>Telephone:</w:t>
      </w:r>
      <w:r w:rsidRPr="002C15C4">
        <w:rPr>
          <w:rFonts w:ascii="Book Antiqua" w:eastAsia="MS Mincho" w:hAnsi="Book Antiqua" w:cs="Arial"/>
          <w:sz w:val="24"/>
          <w:szCs w:val="24"/>
        </w:rPr>
        <w:t xml:space="preserve"> +81-138-516281</w:t>
      </w:r>
    </w:p>
    <w:p w14:paraId="75E4116A" w14:textId="777C0383" w:rsidR="00BE6A86" w:rsidRDefault="00BE6A86" w:rsidP="00CE3D57">
      <w:pPr>
        <w:snapToGrid w:val="0"/>
        <w:spacing w:line="360" w:lineRule="auto"/>
        <w:rPr>
          <w:rFonts w:ascii="Book Antiqua" w:eastAsia="宋体" w:hAnsi="Book Antiqua" w:cs="Arial"/>
          <w:sz w:val="24"/>
          <w:szCs w:val="24"/>
          <w:lang w:eastAsia="zh-CN"/>
        </w:rPr>
      </w:pPr>
      <w:r w:rsidRPr="002C15C4">
        <w:rPr>
          <w:rFonts w:ascii="Book Antiqua" w:eastAsia="MS Mincho" w:hAnsi="Book Antiqua" w:cs="Arial"/>
          <w:b/>
          <w:sz w:val="24"/>
          <w:szCs w:val="24"/>
        </w:rPr>
        <w:t>Fax:</w:t>
      </w:r>
      <w:r w:rsidRPr="002C15C4">
        <w:rPr>
          <w:rFonts w:ascii="Book Antiqua" w:eastAsia="MS Mincho" w:hAnsi="Book Antiqua" w:cs="Arial"/>
          <w:sz w:val="24"/>
          <w:szCs w:val="24"/>
        </w:rPr>
        <w:t xml:space="preserve"> +81-138-516288</w:t>
      </w:r>
    </w:p>
    <w:p w14:paraId="0FA60491" w14:textId="77777777" w:rsidR="00DC29FA" w:rsidRDefault="00DC29FA" w:rsidP="00CE3D57">
      <w:pPr>
        <w:snapToGrid w:val="0"/>
        <w:spacing w:line="360" w:lineRule="auto"/>
        <w:rPr>
          <w:rFonts w:ascii="Book Antiqua" w:eastAsia="宋体" w:hAnsi="Book Antiqua" w:cs="Arial"/>
          <w:sz w:val="24"/>
          <w:szCs w:val="24"/>
          <w:lang w:eastAsia="zh-CN"/>
        </w:rPr>
      </w:pPr>
    </w:p>
    <w:p w14:paraId="4681355C" w14:textId="706F10BF" w:rsidR="00DC29FA" w:rsidRPr="00DC29FA" w:rsidRDefault="00DC29FA" w:rsidP="00CE3D57">
      <w:pPr>
        <w:widowControl/>
        <w:snapToGrid w:val="0"/>
        <w:spacing w:line="360" w:lineRule="auto"/>
        <w:rPr>
          <w:rFonts w:ascii="Book Antiqua" w:eastAsia="宋体" w:hAnsi="Book Antiqua" w:cs="宋体"/>
          <w:b/>
          <w:kern w:val="0"/>
          <w:sz w:val="24"/>
          <w:szCs w:val="24"/>
          <w:lang w:eastAsia="zh-CN"/>
        </w:rPr>
      </w:pPr>
      <w:bookmarkStart w:id="12" w:name="OLE_LINK952"/>
      <w:r w:rsidRPr="00DC29FA">
        <w:rPr>
          <w:rFonts w:ascii="Book Antiqua" w:eastAsia="宋体" w:hAnsi="Book Antiqua" w:cs="宋体"/>
          <w:b/>
          <w:kern w:val="0"/>
          <w:sz w:val="24"/>
          <w:szCs w:val="24"/>
          <w:lang w:eastAsia="zh-CN"/>
        </w:rPr>
        <w:t>Received:</w:t>
      </w:r>
      <w:r w:rsidRPr="00DC29FA">
        <w:rPr>
          <w:rFonts w:ascii="Book Antiqua" w:eastAsia="宋体" w:hAnsi="Book Antiqua" w:cs="宋体" w:hint="eastAsia"/>
          <w:kern w:val="0"/>
          <w:sz w:val="24"/>
          <w:szCs w:val="24"/>
          <w:lang w:eastAsia="zh-CN"/>
        </w:rPr>
        <w:t xml:space="preserve"> January 28, 2017</w:t>
      </w:r>
    </w:p>
    <w:p w14:paraId="65E8F12F" w14:textId="5757FB39" w:rsidR="00DC29FA" w:rsidRPr="00DC29FA" w:rsidRDefault="00DC29FA" w:rsidP="00CE3D57">
      <w:pPr>
        <w:widowControl/>
        <w:snapToGrid w:val="0"/>
        <w:spacing w:line="360" w:lineRule="auto"/>
        <w:rPr>
          <w:rFonts w:ascii="Book Antiqua" w:eastAsia="宋体" w:hAnsi="Book Antiqua" w:cs="宋体"/>
          <w:b/>
          <w:kern w:val="0"/>
          <w:sz w:val="24"/>
          <w:szCs w:val="24"/>
          <w:lang w:eastAsia="zh-CN"/>
        </w:rPr>
      </w:pPr>
      <w:r w:rsidRPr="00DC29FA">
        <w:rPr>
          <w:rFonts w:ascii="Book Antiqua" w:eastAsia="宋体" w:hAnsi="Book Antiqua" w:cs="宋体"/>
          <w:b/>
          <w:kern w:val="0"/>
          <w:sz w:val="24"/>
          <w:szCs w:val="24"/>
          <w:lang w:eastAsia="zh-CN"/>
        </w:rPr>
        <w:lastRenderedPageBreak/>
        <w:t>Peer-review started:</w:t>
      </w:r>
      <w:r>
        <w:rPr>
          <w:rFonts w:ascii="Book Antiqua" w:eastAsia="宋体" w:hAnsi="Book Antiqua" w:cs="宋体" w:hint="eastAsia"/>
          <w:b/>
          <w:kern w:val="0"/>
          <w:sz w:val="24"/>
          <w:szCs w:val="24"/>
          <w:lang w:eastAsia="zh-CN"/>
        </w:rPr>
        <w:t xml:space="preserve"> </w:t>
      </w:r>
      <w:r>
        <w:rPr>
          <w:rFonts w:ascii="Book Antiqua" w:eastAsia="宋体" w:hAnsi="Book Antiqua" w:cs="宋体"/>
          <w:kern w:val="0"/>
          <w:sz w:val="24"/>
          <w:szCs w:val="24"/>
          <w:lang w:eastAsia="zh-CN"/>
        </w:rPr>
        <w:t>February</w:t>
      </w:r>
      <w:r>
        <w:rPr>
          <w:rFonts w:ascii="Book Antiqua" w:eastAsia="宋体" w:hAnsi="Book Antiqua" w:cs="宋体" w:hint="eastAsia"/>
          <w:kern w:val="0"/>
          <w:sz w:val="24"/>
          <w:szCs w:val="24"/>
          <w:lang w:eastAsia="zh-CN"/>
        </w:rPr>
        <w:t xml:space="preserve"> 9, 2017</w:t>
      </w:r>
    </w:p>
    <w:p w14:paraId="347989AB" w14:textId="6BF71578" w:rsidR="00DC29FA" w:rsidRPr="00DC29FA" w:rsidRDefault="00DC29FA" w:rsidP="00CE3D57">
      <w:pPr>
        <w:widowControl/>
        <w:snapToGrid w:val="0"/>
        <w:spacing w:line="360" w:lineRule="auto"/>
        <w:rPr>
          <w:rFonts w:ascii="Book Antiqua" w:eastAsia="宋体" w:hAnsi="Book Antiqua" w:cs="宋体"/>
          <w:b/>
          <w:kern w:val="0"/>
          <w:sz w:val="24"/>
          <w:szCs w:val="24"/>
          <w:lang w:eastAsia="zh-CN"/>
        </w:rPr>
      </w:pPr>
      <w:r w:rsidRPr="00DC29FA">
        <w:rPr>
          <w:rFonts w:ascii="Book Antiqua" w:eastAsia="宋体" w:hAnsi="Book Antiqua" w:cs="宋体"/>
          <w:b/>
          <w:kern w:val="0"/>
          <w:sz w:val="24"/>
          <w:szCs w:val="24"/>
          <w:lang w:eastAsia="zh-CN"/>
        </w:rPr>
        <w:t>First decision:</w:t>
      </w:r>
      <w:r>
        <w:rPr>
          <w:rFonts w:ascii="Book Antiqua" w:eastAsia="宋体" w:hAnsi="Book Antiqua" w:cs="宋体" w:hint="eastAsia"/>
          <w:b/>
          <w:kern w:val="0"/>
          <w:sz w:val="24"/>
          <w:szCs w:val="24"/>
          <w:lang w:eastAsia="zh-CN"/>
        </w:rPr>
        <w:t xml:space="preserve"> </w:t>
      </w:r>
      <w:r w:rsidRPr="00DC29FA">
        <w:rPr>
          <w:rFonts w:ascii="Book Antiqua" w:eastAsia="宋体" w:hAnsi="Book Antiqua" w:cs="宋体" w:hint="eastAsia"/>
          <w:kern w:val="0"/>
          <w:sz w:val="24"/>
          <w:szCs w:val="24"/>
          <w:lang w:eastAsia="zh-CN"/>
        </w:rPr>
        <w:t>March 22, 2017</w:t>
      </w:r>
    </w:p>
    <w:p w14:paraId="35A326AF" w14:textId="66E1CA71" w:rsidR="00DC29FA" w:rsidRPr="00DC29FA" w:rsidRDefault="00DC29FA" w:rsidP="00CE3D57">
      <w:pPr>
        <w:widowControl/>
        <w:snapToGrid w:val="0"/>
        <w:spacing w:line="360" w:lineRule="auto"/>
        <w:rPr>
          <w:rFonts w:ascii="Book Antiqua" w:eastAsia="宋体" w:hAnsi="Book Antiqua" w:cs="宋体"/>
          <w:b/>
          <w:kern w:val="0"/>
          <w:sz w:val="24"/>
          <w:szCs w:val="24"/>
          <w:lang w:eastAsia="zh-CN"/>
        </w:rPr>
      </w:pPr>
      <w:r w:rsidRPr="00DC29FA">
        <w:rPr>
          <w:rFonts w:ascii="Book Antiqua" w:eastAsia="宋体" w:hAnsi="Book Antiqua" w:cs="宋体"/>
          <w:b/>
          <w:kern w:val="0"/>
          <w:sz w:val="24"/>
          <w:szCs w:val="24"/>
          <w:lang w:eastAsia="zh-CN"/>
        </w:rPr>
        <w:t>Revised:</w:t>
      </w:r>
      <w:r>
        <w:rPr>
          <w:rFonts w:ascii="Book Antiqua" w:eastAsia="宋体" w:hAnsi="Book Antiqua" w:cs="宋体" w:hint="eastAsia"/>
          <w:b/>
          <w:kern w:val="0"/>
          <w:sz w:val="24"/>
          <w:szCs w:val="24"/>
          <w:lang w:eastAsia="zh-CN"/>
        </w:rPr>
        <w:t xml:space="preserve"> </w:t>
      </w:r>
      <w:r w:rsidRPr="00DC29FA">
        <w:rPr>
          <w:rFonts w:ascii="Book Antiqua" w:eastAsia="宋体" w:hAnsi="Book Antiqua" w:cs="宋体" w:hint="eastAsia"/>
          <w:kern w:val="0"/>
          <w:sz w:val="24"/>
          <w:szCs w:val="24"/>
          <w:lang w:eastAsia="zh-CN"/>
        </w:rPr>
        <w:t>April 6, 2017</w:t>
      </w:r>
    </w:p>
    <w:p w14:paraId="4F0FDEF1" w14:textId="52334C31" w:rsidR="00DC29FA" w:rsidRPr="00A55889" w:rsidRDefault="00DC29FA" w:rsidP="00A55889">
      <w:pPr>
        <w:rPr>
          <w:rFonts w:ascii="Book Antiqua" w:hAnsi="Book Antiqua"/>
          <w:iCs/>
          <w:sz w:val="24"/>
        </w:rPr>
      </w:pPr>
      <w:r w:rsidRPr="00DC29FA">
        <w:rPr>
          <w:rFonts w:ascii="Book Antiqua" w:eastAsia="宋体" w:hAnsi="Book Antiqua" w:cs="宋体"/>
          <w:b/>
          <w:kern w:val="0"/>
          <w:sz w:val="24"/>
          <w:szCs w:val="24"/>
          <w:lang w:eastAsia="zh-CN"/>
        </w:rPr>
        <w:t>Accepted:</w:t>
      </w:r>
      <w:r w:rsidR="00A55889">
        <w:rPr>
          <w:rFonts w:ascii="Book Antiqua" w:eastAsia="宋体" w:hAnsi="Book Antiqua" w:cs="宋体"/>
          <w:b/>
          <w:kern w:val="0"/>
          <w:sz w:val="24"/>
          <w:szCs w:val="24"/>
          <w:lang w:eastAsia="zh-CN"/>
        </w:rPr>
        <w:t xml:space="preserve"> </w:t>
      </w:r>
      <w:r w:rsidR="00A55889">
        <w:rPr>
          <w:rStyle w:val="Emphasis"/>
        </w:rPr>
        <w:t>May 18</w:t>
      </w:r>
      <w:r w:rsidR="00A55889">
        <w:rPr>
          <w:rStyle w:val="Emphasis"/>
          <w:rFonts w:cs="宋体"/>
        </w:rPr>
        <w:t>,</w:t>
      </w:r>
      <w:r w:rsidR="00A55889">
        <w:rPr>
          <w:rStyle w:val="Emphasis"/>
        </w:rPr>
        <w:t xml:space="preserve"> 2017</w:t>
      </w:r>
    </w:p>
    <w:p w14:paraId="2EE89573" w14:textId="77777777" w:rsidR="00DC29FA" w:rsidRPr="00DC29FA" w:rsidRDefault="00DC29FA" w:rsidP="00CE3D57">
      <w:pPr>
        <w:widowControl/>
        <w:snapToGrid w:val="0"/>
        <w:spacing w:line="360" w:lineRule="auto"/>
        <w:rPr>
          <w:rFonts w:ascii="Book Antiqua" w:eastAsia="宋体" w:hAnsi="Book Antiqua" w:cs="宋体"/>
          <w:b/>
          <w:kern w:val="0"/>
          <w:sz w:val="24"/>
          <w:szCs w:val="24"/>
          <w:lang w:eastAsia="zh-CN"/>
        </w:rPr>
      </w:pPr>
      <w:r w:rsidRPr="00DC29FA">
        <w:rPr>
          <w:rFonts w:ascii="Book Antiqua" w:eastAsia="宋体" w:hAnsi="Book Antiqua" w:cs="宋体"/>
          <w:b/>
          <w:kern w:val="0"/>
          <w:sz w:val="24"/>
          <w:szCs w:val="24"/>
          <w:lang w:eastAsia="zh-CN"/>
        </w:rPr>
        <w:t>Article in press:</w:t>
      </w:r>
    </w:p>
    <w:p w14:paraId="2BBA24B6" w14:textId="77777777" w:rsidR="00DC29FA" w:rsidRPr="00DC29FA" w:rsidRDefault="00DC29FA" w:rsidP="00CE3D57">
      <w:pPr>
        <w:widowControl/>
        <w:snapToGrid w:val="0"/>
        <w:spacing w:line="360" w:lineRule="auto"/>
        <w:rPr>
          <w:rFonts w:ascii="Book Antiqua" w:eastAsia="宋体" w:hAnsi="Book Antiqua" w:cs="Arial"/>
          <w:b/>
          <w:kern w:val="0"/>
          <w:sz w:val="24"/>
          <w:szCs w:val="24"/>
          <w:lang w:val="pl-PL" w:eastAsia="zh-CN"/>
        </w:rPr>
      </w:pPr>
      <w:r w:rsidRPr="00DC29FA">
        <w:rPr>
          <w:rFonts w:ascii="Book Antiqua" w:eastAsia="宋体" w:hAnsi="Book Antiqua" w:cs="Arial"/>
          <w:b/>
          <w:kern w:val="0"/>
          <w:sz w:val="24"/>
          <w:szCs w:val="24"/>
          <w:lang w:val="pl-PL" w:eastAsia="pl-PL"/>
        </w:rPr>
        <w:t>Published online</w:t>
      </w:r>
      <w:r w:rsidRPr="00DC29FA">
        <w:rPr>
          <w:rFonts w:ascii="Book Antiqua" w:eastAsia="宋体" w:hAnsi="Book Antiqua" w:cs="Arial" w:hint="eastAsia"/>
          <w:b/>
          <w:kern w:val="0"/>
          <w:sz w:val="24"/>
          <w:szCs w:val="24"/>
          <w:lang w:val="pl-PL" w:eastAsia="pl-PL"/>
        </w:rPr>
        <w:t>:</w:t>
      </w:r>
    </w:p>
    <w:bookmarkEnd w:id="12"/>
    <w:p w14:paraId="6F09EE4A" w14:textId="77777777" w:rsidR="00DC29FA" w:rsidRPr="00DC29FA" w:rsidRDefault="00DC29FA" w:rsidP="00CE3D57">
      <w:pPr>
        <w:snapToGrid w:val="0"/>
        <w:spacing w:line="360" w:lineRule="auto"/>
        <w:rPr>
          <w:rFonts w:ascii="Book Antiqua" w:eastAsia="宋体" w:hAnsi="Book Antiqua" w:cs="Arial"/>
          <w:sz w:val="24"/>
          <w:szCs w:val="24"/>
          <w:lang w:eastAsia="zh-CN"/>
        </w:rPr>
      </w:pPr>
    </w:p>
    <w:p w14:paraId="6B9FB245" w14:textId="579AAE09" w:rsidR="00DC29FA" w:rsidRDefault="00DC29FA" w:rsidP="00CE3D57">
      <w:pPr>
        <w:widowControl/>
        <w:snapToGrid w:val="0"/>
        <w:spacing w:line="360" w:lineRule="auto"/>
        <w:jc w:val="left"/>
        <w:rPr>
          <w:rFonts w:ascii="Book Antiqua" w:eastAsia="MS Mincho" w:hAnsi="Book Antiqua" w:cs="Arial"/>
          <w:sz w:val="24"/>
          <w:szCs w:val="24"/>
        </w:rPr>
      </w:pPr>
      <w:r>
        <w:rPr>
          <w:rFonts w:ascii="Book Antiqua" w:eastAsia="MS Mincho" w:hAnsi="Book Antiqua" w:cs="Arial"/>
          <w:sz w:val="24"/>
          <w:szCs w:val="24"/>
        </w:rPr>
        <w:br w:type="page"/>
      </w:r>
    </w:p>
    <w:p w14:paraId="54CE418E" w14:textId="4B05B500" w:rsidR="00F81059" w:rsidRPr="002C15C4" w:rsidRDefault="00F81059" w:rsidP="00CE3D57">
      <w:pPr>
        <w:widowControl/>
        <w:snapToGrid w:val="0"/>
        <w:spacing w:line="360" w:lineRule="auto"/>
        <w:rPr>
          <w:rFonts w:ascii="Book Antiqua" w:eastAsia="MS Mincho" w:hAnsi="Book Antiqua" w:cs="Arial"/>
          <w:b/>
          <w:bCs/>
          <w:sz w:val="24"/>
          <w:szCs w:val="24"/>
        </w:rPr>
      </w:pPr>
      <w:r w:rsidRPr="002C15C4">
        <w:rPr>
          <w:rFonts w:ascii="Book Antiqua" w:eastAsia="MS Mincho" w:hAnsi="Book Antiqua" w:cs="Arial"/>
          <w:b/>
          <w:bCs/>
          <w:sz w:val="24"/>
          <w:szCs w:val="24"/>
        </w:rPr>
        <w:lastRenderedPageBreak/>
        <w:t>Abstract</w:t>
      </w:r>
    </w:p>
    <w:p w14:paraId="07B5D67B" w14:textId="3347C626" w:rsidR="00F81059" w:rsidRPr="002C15C4" w:rsidRDefault="00CC3B6C" w:rsidP="00CE3D57">
      <w:pPr>
        <w:snapToGrid w:val="0"/>
        <w:spacing w:line="360" w:lineRule="auto"/>
        <w:rPr>
          <w:rFonts w:ascii="Book Antiqua" w:hAnsi="Book Antiqua" w:cs="Arial"/>
          <w:sz w:val="24"/>
          <w:szCs w:val="24"/>
        </w:rPr>
      </w:pP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w:t>
      </w:r>
      <w:bookmarkStart w:id="13" w:name="OLE_LINK1105"/>
      <w:r w:rsidRPr="002C15C4">
        <w:rPr>
          <w:rFonts w:ascii="Book Antiqua" w:hAnsi="Book Antiqua" w:cs="Arial"/>
          <w:sz w:val="24"/>
          <w:szCs w:val="24"/>
        </w:rPr>
        <w:t>CD</w:t>
      </w:r>
      <w:bookmarkEnd w:id="13"/>
      <w:r w:rsidRPr="002C15C4">
        <w:rPr>
          <w:rFonts w:ascii="Book Antiqua" w:hAnsi="Book Antiqua" w:cs="Arial"/>
          <w:sz w:val="24"/>
          <w:szCs w:val="24"/>
        </w:rPr>
        <w:t>)</w:t>
      </w:r>
      <w:r w:rsidR="00F81059" w:rsidRPr="002C15C4">
        <w:rPr>
          <w:rFonts w:ascii="Book Antiqua" w:hAnsi="Book Antiqua" w:cs="Arial"/>
          <w:sz w:val="24"/>
          <w:szCs w:val="24"/>
        </w:rPr>
        <w:t xml:space="preserve"> is an uncommon benign lymphoproliferative disorder of unknown etiology. A rare case of cervical </w:t>
      </w:r>
      <w:r w:rsidRPr="002C15C4">
        <w:rPr>
          <w:rFonts w:ascii="Book Antiqua" w:hAnsi="Book Antiqua" w:cs="Arial"/>
          <w:sz w:val="24"/>
          <w:szCs w:val="24"/>
        </w:rPr>
        <w:t>CD</w:t>
      </w:r>
      <w:r w:rsidR="00F81059" w:rsidRPr="002C15C4">
        <w:rPr>
          <w:rFonts w:ascii="Book Antiqua" w:hAnsi="Book Antiqua" w:cs="Arial"/>
          <w:sz w:val="24"/>
          <w:szCs w:val="24"/>
        </w:rPr>
        <w:t xml:space="preserve"> diagnosed at lymph node dissection for esophageal carcinoma is reported. A</w:t>
      </w:r>
      <w:r w:rsidR="00BA1EE8" w:rsidRPr="002C15C4">
        <w:rPr>
          <w:rFonts w:ascii="Book Antiqua" w:hAnsi="Book Antiqua" w:cs="Arial"/>
          <w:sz w:val="24"/>
          <w:szCs w:val="24"/>
        </w:rPr>
        <w:t>n</w:t>
      </w:r>
      <w:r w:rsidR="00F81059" w:rsidRPr="002C15C4">
        <w:rPr>
          <w:rFonts w:ascii="Book Antiqua" w:hAnsi="Book Antiqua" w:cs="Arial"/>
          <w:sz w:val="24"/>
          <w:szCs w:val="24"/>
        </w:rPr>
        <w:t xml:space="preserve"> esophageal tumor </w:t>
      </w:r>
      <w:r w:rsidR="00BA1EE8" w:rsidRPr="002C15C4">
        <w:rPr>
          <w:rFonts w:ascii="Book Antiqua" w:hAnsi="Book Antiqua" w:cs="Arial"/>
          <w:sz w:val="24"/>
          <w:szCs w:val="24"/>
        </w:rPr>
        <w:t xml:space="preserve">was identified in a 67-year-old man </w:t>
      </w:r>
      <w:r w:rsidR="00F81059" w:rsidRPr="002C15C4">
        <w:rPr>
          <w:rFonts w:ascii="Book Antiqua" w:hAnsi="Book Antiqua" w:cs="Arial"/>
          <w:sz w:val="24"/>
          <w:szCs w:val="24"/>
        </w:rPr>
        <w:t xml:space="preserve">during a follow-up examination after surgery for oral carcinoma. </w:t>
      </w:r>
      <w:proofErr w:type="spellStart"/>
      <w:r w:rsidR="00F81059" w:rsidRPr="002C15C4">
        <w:rPr>
          <w:rFonts w:ascii="Book Antiqua" w:hAnsi="Book Antiqua" w:cs="Arial"/>
          <w:sz w:val="24"/>
          <w:szCs w:val="24"/>
        </w:rPr>
        <w:t>Esophagoscopy</w:t>
      </w:r>
      <w:proofErr w:type="spellEnd"/>
      <w:r w:rsidR="00F81059" w:rsidRPr="002C15C4">
        <w:rPr>
          <w:rFonts w:ascii="Book Antiqua" w:hAnsi="Book Antiqua" w:cs="Arial"/>
          <w:sz w:val="24"/>
          <w:szCs w:val="24"/>
        </w:rPr>
        <w:t xml:space="preserve"> </w:t>
      </w:r>
      <w:r w:rsidR="00BA1EE8" w:rsidRPr="002C15C4">
        <w:rPr>
          <w:rFonts w:ascii="Book Antiqua" w:hAnsi="Book Antiqua" w:cs="Arial"/>
          <w:sz w:val="24"/>
          <w:szCs w:val="24"/>
        </w:rPr>
        <w:t xml:space="preserve">revealed </w:t>
      </w:r>
      <w:r w:rsidR="00F81059" w:rsidRPr="002C15C4">
        <w:rPr>
          <w:rFonts w:ascii="Book Antiqua" w:hAnsi="Book Antiqua" w:cs="Arial"/>
          <w:sz w:val="24"/>
          <w:szCs w:val="24"/>
        </w:rPr>
        <w:t xml:space="preserve">a type 1 tumor in the cervical esophagus. Histology of </w:t>
      </w:r>
      <w:proofErr w:type="spellStart"/>
      <w:r w:rsidR="00F81059" w:rsidRPr="002C15C4">
        <w:rPr>
          <w:rFonts w:ascii="Book Antiqua" w:hAnsi="Book Antiqua" w:cs="Arial"/>
          <w:sz w:val="24"/>
          <w:szCs w:val="24"/>
        </w:rPr>
        <w:t>esophagoscopic</w:t>
      </w:r>
      <w:proofErr w:type="spellEnd"/>
      <w:r w:rsidR="00F81059" w:rsidRPr="002C15C4">
        <w:rPr>
          <w:rFonts w:ascii="Book Antiqua" w:hAnsi="Book Antiqua" w:cs="Arial"/>
          <w:sz w:val="24"/>
          <w:szCs w:val="24"/>
        </w:rPr>
        <w:t xml:space="preserve"> biopsies </w:t>
      </w:r>
      <w:r w:rsidR="00BA1EE8" w:rsidRPr="002C15C4">
        <w:rPr>
          <w:rFonts w:ascii="Book Antiqua" w:hAnsi="Book Antiqua" w:cs="Arial"/>
          <w:sz w:val="24"/>
          <w:szCs w:val="24"/>
        </w:rPr>
        <w:t xml:space="preserve">indicated </w:t>
      </w:r>
      <w:r w:rsidR="00F81059" w:rsidRPr="002C15C4">
        <w:rPr>
          <w:rFonts w:ascii="Book Antiqua" w:hAnsi="Book Antiqua" w:cs="Arial"/>
          <w:sz w:val="24"/>
          <w:szCs w:val="24"/>
        </w:rPr>
        <w:t>squamous cell carcinoma. Contrast-enhanced computed tomography</w:t>
      </w:r>
      <w:r w:rsidR="00DC29FA">
        <w:rPr>
          <w:rFonts w:ascii="Book Antiqua" w:eastAsia="宋体" w:hAnsi="Book Antiqua" w:cs="Arial" w:hint="eastAsia"/>
          <w:sz w:val="24"/>
          <w:szCs w:val="24"/>
          <w:lang w:eastAsia="zh-CN"/>
        </w:rPr>
        <w:t xml:space="preserve"> </w:t>
      </w:r>
      <w:r w:rsidR="00BA1EE8" w:rsidRPr="002C15C4">
        <w:rPr>
          <w:rFonts w:ascii="Book Antiqua" w:hAnsi="Book Antiqua" w:cs="Arial"/>
          <w:sz w:val="24"/>
          <w:szCs w:val="24"/>
        </w:rPr>
        <w:t xml:space="preserve">revealed </w:t>
      </w:r>
      <w:r w:rsidR="00F81059" w:rsidRPr="002C15C4">
        <w:rPr>
          <w:rFonts w:ascii="Book Antiqua" w:hAnsi="Book Antiqua" w:cs="Arial"/>
          <w:sz w:val="24"/>
          <w:szCs w:val="24"/>
        </w:rPr>
        <w:t>swollen lymph nodes of the right cervical region. No distant metastasis was detected. Esophageal carcinoma, T2N2M0, Stage IIIA was diagnosed</w:t>
      </w:r>
      <w:r w:rsidR="006A59C1" w:rsidRPr="002C15C4">
        <w:rPr>
          <w:rFonts w:ascii="Book Antiqua" w:hAnsi="Book Antiqua" w:cs="Arial"/>
          <w:sz w:val="24"/>
          <w:szCs w:val="24"/>
        </w:rPr>
        <w:t>.</w:t>
      </w:r>
      <w:r w:rsidR="00F81059" w:rsidRPr="002C15C4">
        <w:rPr>
          <w:rFonts w:ascii="Book Antiqua" w:hAnsi="Book Antiqua" w:cs="Arial"/>
          <w:sz w:val="24"/>
          <w:szCs w:val="24"/>
        </w:rPr>
        <w:t xml:space="preserve"> </w:t>
      </w:r>
      <w:r w:rsidR="006A59C1" w:rsidRPr="002C15C4">
        <w:rPr>
          <w:rFonts w:ascii="Book Antiqua" w:hAnsi="Book Antiqua" w:cs="Arial"/>
          <w:sz w:val="24"/>
          <w:szCs w:val="24"/>
        </w:rPr>
        <w:t xml:space="preserve">Neoadjuvant </w:t>
      </w:r>
      <w:r w:rsidR="00F81059" w:rsidRPr="002C15C4">
        <w:rPr>
          <w:rFonts w:ascii="Book Antiqua" w:hAnsi="Book Antiqua" w:cs="Arial"/>
          <w:sz w:val="24"/>
          <w:szCs w:val="24"/>
        </w:rPr>
        <w:t xml:space="preserve">chemotherapy was recommended, but the patient rejected the chemotherapy. The patient underwent laparoscopic-assisted </w:t>
      </w:r>
      <w:proofErr w:type="spellStart"/>
      <w:r w:rsidR="00F81059" w:rsidRPr="002C15C4">
        <w:rPr>
          <w:rFonts w:ascii="Book Antiqua" w:hAnsi="Book Antiqua" w:cs="Arial"/>
          <w:sz w:val="24"/>
          <w:szCs w:val="24"/>
        </w:rPr>
        <w:t>transhiatal</w:t>
      </w:r>
      <w:proofErr w:type="spellEnd"/>
      <w:r w:rsidR="00F81059" w:rsidRPr="002C15C4">
        <w:rPr>
          <w:rFonts w:ascii="Book Antiqua" w:hAnsi="Book Antiqua" w:cs="Arial"/>
          <w:sz w:val="24"/>
          <w:szCs w:val="24"/>
        </w:rPr>
        <w:t xml:space="preserve"> </w:t>
      </w:r>
      <w:proofErr w:type="spellStart"/>
      <w:r w:rsidR="00F81059" w:rsidRPr="002C15C4">
        <w:rPr>
          <w:rFonts w:ascii="Book Antiqua" w:hAnsi="Book Antiqua" w:cs="Arial"/>
          <w:sz w:val="24"/>
          <w:szCs w:val="24"/>
        </w:rPr>
        <w:t>esophagectomy</w:t>
      </w:r>
      <w:proofErr w:type="spellEnd"/>
      <w:r w:rsidR="00F81059" w:rsidRPr="002C15C4">
        <w:rPr>
          <w:rFonts w:ascii="Book Antiqua" w:hAnsi="Book Antiqua" w:cs="Arial"/>
          <w:sz w:val="24"/>
          <w:szCs w:val="24"/>
        </w:rPr>
        <w:t xml:space="preserve">. The histopathological diagnosis was moderately differentiated squamous cell carcinoma with pT1bN0M0, Stage IA. On histology, the swollen lymph nodes of the right cervical region </w:t>
      </w:r>
      <w:r w:rsidR="006A59C1" w:rsidRPr="002C15C4">
        <w:rPr>
          <w:rFonts w:ascii="Book Antiqua" w:hAnsi="Book Antiqua" w:cs="Arial"/>
          <w:sz w:val="24"/>
          <w:szCs w:val="24"/>
        </w:rPr>
        <w:t xml:space="preserve">revealed </w:t>
      </w:r>
      <w:r w:rsidRPr="002C15C4">
        <w:rPr>
          <w:rFonts w:ascii="Book Antiqua" w:hAnsi="Book Antiqua" w:cs="Arial"/>
          <w:sz w:val="24"/>
          <w:szCs w:val="24"/>
        </w:rPr>
        <w:t>CD</w:t>
      </w:r>
      <w:r w:rsidR="00F81059" w:rsidRPr="002C15C4">
        <w:rPr>
          <w:rFonts w:ascii="Book Antiqua" w:hAnsi="Book Antiqua" w:cs="Arial"/>
          <w:sz w:val="24"/>
          <w:szCs w:val="24"/>
        </w:rPr>
        <w:t>.</w:t>
      </w:r>
      <w:r w:rsidR="00F81059" w:rsidRPr="002C15C4">
        <w:rPr>
          <w:rFonts w:ascii="Book Antiqua" w:eastAsia="MS Mincho" w:hAnsi="Book Antiqua" w:cs="Arial"/>
          <w:sz w:val="24"/>
          <w:szCs w:val="24"/>
        </w:rPr>
        <w:t xml:space="preserve"> The patient’s postoperative course was relatively good.</w:t>
      </w:r>
    </w:p>
    <w:p w14:paraId="65F1E3C1" w14:textId="77777777" w:rsidR="00F81059" w:rsidRPr="002C15C4" w:rsidRDefault="00F81059" w:rsidP="00CE3D57">
      <w:pPr>
        <w:widowControl/>
        <w:snapToGrid w:val="0"/>
        <w:spacing w:line="360" w:lineRule="auto"/>
        <w:rPr>
          <w:rFonts w:ascii="Book Antiqua" w:hAnsi="Book Antiqua" w:cs="Arial"/>
          <w:sz w:val="24"/>
          <w:szCs w:val="24"/>
        </w:rPr>
      </w:pPr>
    </w:p>
    <w:p w14:paraId="0BBB505D" w14:textId="75415283" w:rsidR="00F81059" w:rsidRPr="002C15C4" w:rsidRDefault="00F81059" w:rsidP="00CE3D57">
      <w:pPr>
        <w:snapToGrid w:val="0"/>
        <w:spacing w:line="360" w:lineRule="auto"/>
        <w:rPr>
          <w:rFonts w:ascii="Book Antiqua" w:hAnsi="Book Antiqua" w:cs="Arial"/>
          <w:sz w:val="24"/>
          <w:szCs w:val="24"/>
        </w:rPr>
      </w:pPr>
      <w:r w:rsidRPr="002C15C4">
        <w:rPr>
          <w:rFonts w:ascii="Book Antiqua" w:eastAsia="MS Mincho" w:hAnsi="Book Antiqua" w:cs="Arial"/>
          <w:b/>
          <w:bCs/>
          <w:sz w:val="24"/>
          <w:szCs w:val="24"/>
        </w:rPr>
        <w:t xml:space="preserve">Key words: </w:t>
      </w: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Lymph node metastasis;</w:t>
      </w:r>
      <w:r w:rsidR="00951BDC">
        <w:rPr>
          <w:rFonts w:ascii="Book Antiqua" w:eastAsia="宋体" w:hAnsi="Book Antiqua" w:cs="Arial" w:hint="eastAsia"/>
          <w:sz w:val="24"/>
          <w:szCs w:val="24"/>
          <w:lang w:eastAsia="zh-CN"/>
        </w:rPr>
        <w:t xml:space="preserve"> </w:t>
      </w:r>
      <w:r w:rsidRPr="002C15C4">
        <w:rPr>
          <w:rFonts w:ascii="Book Antiqua" w:hAnsi="Book Antiqua" w:cs="Arial"/>
          <w:sz w:val="24"/>
          <w:szCs w:val="24"/>
        </w:rPr>
        <w:t>Esophageal carcinoma</w:t>
      </w:r>
    </w:p>
    <w:p w14:paraId="2C06ACD2" w14:textId="36508C05" w:rsidR="00F81059" w:rsidRPr="00951BDC" w:rsidRDefault="00F81059" w:rsidP="00CE3D57">
      <w:pPr>
        <w:widowControl/>
        <w:snapToGrid w:val="0"/>
        <w:spacing w:line="360" w:lineRule="auto"/>
        <w:rPr>
          <w:rFonts w:ascii="Book Antiqua" w:hAnsi="Book Antiqua" w:cs="Arial"/>
          <w:sz w:val="24"/>
          <w:szCs w:val="24"/>
        </w:rPr>
      </w:pPr>
    </w:p>
    <w:p w14:paraId="4B186638" w14:textId="01536BAA" w:rsidR="00F81059" w:rsidRPr="002C15C4" w:rsidRDefault="00F81059" w:rsidP="00CE3D57">
      <w:pPr>
        <w:widowControl/>
        <w:snapToGrid w:val="0"/>
        <w:spacing w:line="360" w:lineRule="auto"/>
        <w:rPr>
          <w:rFonts w:ascii="Book Antiqua" w:hAnsi="Book Antiqua" w:cs="Arial"/>
          <w:sz w:val="24"/>
          <w:szCs w:val="24"/>
        </w:rPr>
      </w:pPr>
      <w:proofErr w:type="gramStart"/>
      <w:r w:rsidRPr="002C15C4">
        <w:rPr>
          <w:rFonts w:ascii="Book Antiqua" w:hAnsi="Book Antiqua" w:cs="Arial" w:hint="eastAsia"/>
          <w:sz w:val="24"/>
          <w:szCs w:val="24"/>
        </w:rPr>
        <w:t>©</w:t>
      </w:r>
      <w:r w:rsidRPr="002C15C4">
        <w:rPr>
          <w:rFonts w:ascii="Book Antiqua" w:hAnsi="Book Antiqua" w:cs="Arial"/>
          <w:sz w:val="24"/>
          <w:szCs w:val="24"/>
        </w:rPr>
        <w:t xml:space="preserve"> </w:t>
      </w:r>
      <w:r w:rsidRPr="002C15C4">
        <w:rPr>
          <w:rFonts w:ascii="Book Antiqua" w:hAnsi="Book Antiqua" w:cs="Arial"/>
          <w:b/>
          <w:sz w:val="24"/>
          <w:szCs w:val="24"/>
        </w:rPr>
        <w:t>The Author(s) 201</w:t>
      </w:r>
      <w:r w:rsidRPr="002C15C4">
        <w:rPr>
          <w:rFonts w:ascii="Book Antiqua" w:hAnsi="Book Antiqua" w:cs="Arial" w:hint="eastAsia"/>
          <w:b/>
          <w:sz w:val="24"/>
          <w:szCs w:val="24"/>
        </w:rPr>
        <w:t>7</w:t>
      </w:r>
      <w:r w:rsidRPr="002C15C4">
        <w:rPr>
          <w:rFonts w:ascii="Book Antiqua" w:hAnsi="Book Antiqua" w:cs="Arial"/>
          <w:b/>
          <w:sz w:val="24"/>
          <w:szCs w:val="24"/>
        </w:rPr>
        <w:t>.</w:t>
      </w:r>
      <w:proofErr w:type="gramEnd"/>
      <w:r w:rsidRPr="002C15C4">
        <w:rPr>
          <w:rFonts w:ascii="Book Antiqua" w:hAnsi="Book Antiqua" w:cs="Arial"/>
          <w:b/>
          <w:sz w:val="24"/>
          <w:szCs w:val="24"/>
        </w:rPr>
        <w:t xml:space="preserve"> </w:t>
      </w:r>
      <w:r w:rsidRPr="002C15C4">
        <w:rPr>
          <w:rFonts w:ascii="Book Antiqua" w:hAnsi="Book Antiqua" w:cs="Arial"/>
          <w:sz w:val="24"/>
          <w:szCs w:val="24"/>
        </w:rPr>
        <w:t xml:space="preserve">Published by </w:t>
      </w:r>
      <w:proofErr w:type="spellStart"/>
      <w:r w:rsidRPr="002C15C4">
        <w:rPr>
          <w:rFonts w:ascii="Book Antiqua" w:hAnsi="Book Antiqua" w:cs="Arial"/>
          <w:sz w:val="24"/>
          <w:szCs w:val="24"/>
        </w:rPr>
        <w:t>Baishideng</w:t>
      </w:r>
      <w:proofErr w:type="spellEnd"/>
      <w:r w:rsidRPr="002C15C4">
        <w:rPr>
          <w:rFonts w:ascii="Book Antiqua" w:hAnsi="Book Antiqua" w:cs="Arial"/>
          <w:sz w:val="24"/>
          <w:szCs w:val="24"/>
        </w:rPr>
        <w:t xml:space="preserve"> Publishing Group Inc. All rights reserved.</w:t>
      </w:r>
    </w:p>
    <w:p w14:paraId="2BB63CAB" w14:textId="77777777" w:rsidR="00F81059" w:rsidRPr="002C15C4" w:rsidRDefault="00F81059" w:rsidP="00CE3D57">
      <w:pPr>
        <w:widowControl/>
        <w:snapToGrid w:val="0"/>
        <w:spacing w:line="360" w:lineRule="auto"/>
        <w:rPr>
          <w:rFonts w:ascii="Book Antiqua" w:hAnsi="Book Antiqua" w:cs="Arial"/>
          <w:sz w:val="24"/>
          <w:szCs w:val="24"/>
        </w:rPr>
      </w:pPr>
    </w:p>
    <w:p w14:paraId="1720AE23" w14:textId="0C7F2D85" w:rsidR="00F81059" w:rsidRPr="002C15C4" w:rsidRDefault="00F81059" w:rsidP="00CE3D57">
      <w:pPr>
        <w:snapToGrid w:val="0"/>
        <w:spacing w:line="360" w:lineRule="auto"/>
        <w:rPr>
          <w:rFonts w:ascii="Book Antiqua" w:hAnsi="Book Antiqua" w:cs="Arial"/>
          <w:sz w:val="24"/>
          <w:szCs w:val="24"/>
        </w:rPr>
      </w:pPr>
      <w:r w:rsidRPr="002C15C4">
        <w:rPr>
          <w:rFonts w:ascii="Book Antiqua" w:hAnsi="Book Antiqua" w:cs="Arial"/>
          <w:b/>
          <w:sz w:val="24"/>
          <w:szCs w:val="24"/>
        </w:rPr>
        <w:t>Core tip:</w:t>
      </w:r>
      <w:r w:rsidRPr="002C15C4">
        <w:rPr>
          <w:rFonts w:ascii="Book Antiqua" w:hAnsi="Book Antiqua" w:cs="Arial"/>
          <w:sz w:val="24"/>
          <w:szCs w:val="24"/>
        </w:rPr>
        <w:t xml:space="preserve"> The association of </w:t>
      </w: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(CD) with epithelial malignancy is rare. To the best of our knowledge, the present case is the first report of a synchronous esophageal carcinoma and cervical CD. In the present case, we clinically diagnosed esophageal carcinoma with right cervical lymph nodes metastasis, T2N2M0, Stage IIIA preoperatively, but the stage was revised to pT1bN0M0, Stage IA</w:t>
      </w:r>
      <w:r w:rsidRPr="002C15C4">
        <w:rPr>
          <w:rFonts w:ascii="Book Antiqua" w:hAnsi="Book Antiqua" w:cs="Arial"/>
          <w:color w:val="FF0000"/>
          <w:sz w:val="24"/>
          <w:szCs w:val="24"/>
        </w:rPr>
        <w:t xml:space="preserve"> </w:t>
      </w:r>
      <w:r w:rsidRPr="002C15C4">
        <w:rPr>
          <w:rFonts w:ascii="Book Antiqua" w:hAnsi="Book Antiqua" w:cs="Arial"/>
          <w:sz w:val="24"/>
          <w:szCs w:val="24"/>
        </w:rPr>
        <w:t xml:space="preserve">on pathological diagnosis. </w:t>
      </w:r>
      <w:r w:rsidR="004C7B34">
        <w:rPr>
          <w:rFonts w:ascii="Book Antiqua" w:hAnsi="Book Antiqua" w:cs="Arial"/>
          <w:sz w:val="24"/>
          <w:szCs w:val="24"/>
        </w:rPr>
        <w:t>Via</w:t>
      </w:r>
      <w:r w:rsidR="004C7B34" w:rsidRPr="002C15C4">
        <w:rPr>
          <w:rFonts w:ascii="Book Antiqua" w:hAnsi="Book Antiqua" w:cs="Arial"/>
          <w:sz w:val="24"/>
          <w:szCs w:val="24"/>
        </w:rPr>
        <w:t xml:space="preserve"> </w:t>
      </w:r>
      <w:r w:rsidRPr="002C15C4">
        <w:rPr>
          <w:rFonts w:ascii="Book Antiqua" w:hAnsi="Book Antiqua" w:cs="Arial"/>
          <w:sz w:val="24"/>
          <w:szCs w:val="24"/>
        </w:rPr>
        <w:t xml:space="preserve">histology, the swollen lymph nodes of the right cervical region </w:t>
      </w:r>
      <w:r w:rsidR="006A59C1" w:rsidRPr="002C15C4">
        <w:rPr>
          <w:rFonts w:ascii="Book Antiqua" w:hAnsi="Book Antiqua" w:cs="Arial"/>
          <w:sz w:val="24"/>
          <w:szCs w:val="24"/>
        </w:rPr>
        <w:t xml:space="preserve">revealed </w:t>
      </w:r>
      <w:r w:rsidRPr="002C15C4">
        <w:rPr>
          <w:rFonts w:ascii="Book Antiqua" w:hAnsi="Book Antiqua" w:cs="Arial"/>
          <w:sz w:val="24"/>
          <w:szCs w:val="24"/>
        </w:rPr>
        <w:t xml:space="preserve">CD. This case demonstrates </w:t>
      </w:r>
      <w:r w:rsidRPr="002C15C4">
        <w:rPr>
          <w:rFonts w:ascii="Book Antiqua" w:hAnsi="Book Antiqua" w:cs="Arial"/>
          <w:sz w:val="24"/>
          <w:szCs w:val="24"/>
        </w:rPr>
        <w:lastRenderedPageBreak/>
        <w:t xml:space="preserve">that cervical CD </w:t>
      </w:r>
      <w:r w:rsidR="006A59C1" w:rsidRPr="002C15C4">
        <w:rPr>
          <w:rFonts w:ascii="Book Antiqua" w:hAnsi="Book Antiqua" w:cs="Arial"/>
          <w:sz w:val="24"/>
          <w:szCs w:val="24"/>
        </w:rPr>
        <w:t xml:space="preserve">is </w:t>
      </w:r>
      <w:r w:rsidRPr="002C15C4">
        <w:rPr>
          <w:rFonts w:ascii="Book Antiqua" w:hAnsi="Book Antiqua" w:cs="Arial"/>
          <w:sz w:val="24"/>
          <w:szCs w:val="24"/>
        </w:rPr>
        <w:t>rarely associated with an esophageal carcinoma and can clinically mimic nodal metastasis.</w:t>
      </w:r>
    </w:p>
    <w:p w14:paraId="5BC530E2" w14:textId="77777777" w:rsidR="00F81059" w:rsidRPr="002C15C4" w:rsidRDefault="00F81059" w:rsidP="00CE3D57">
      <w:pPr>
        <w:widowControl/>
        <w:snapToGrid w:val="0"/>
        <w:spacing w:line="360" w:lineRule="auto"/>
        <w:rPr>
          <w:rFonts w:ascii="Book Antiqua" w:hAnsi="Book Antiqua" w:cs="Arial"/>
          <w:b/>
          <w:sz w:val="24"/>
          <w:szCs w:val="24"/>
        </w:rPr>
      </w:pPr>
    </w:p>
    <w:p w14:paraId="36F12279" w14:textId="674A04FF" w:rsidR="00F81059" w:rsidRPr="00DC29FA" w:rsidRDefault="00F81059" w:rsidP="00CE3D57">
      <w:pPr>
        <w:snapToGrid w:val="0"/>
        <w:spacing w:line="360" w:lineRule="auto"/>
        <w:rPr>
          <w:rFonts w:ascii="Book Antiqua" w:eastAsia="宋体" w:hAnsi="Book Antiqua" w:cs="Arial"/>
          <w:b/>
          <w:sz w:val="24"/>
          <w:szCs w:val="24"/>
          <w:lang w:eastAsia="zh-CN"/>
        </w:rPr>
      </w:pPr>
      <w:proofErr w:type="spellStart"/>
      <w:r w:rsidRPr="002C15C4">
        <w:rPr>
          <w:rFonts w:ascii="Book Antiqua" w:eastAsia="MS Mincho" w:hAnsi="Book Antiqua" w:cs="Arial"/>
          <w:sz w:val="24"/>
          <w:szCs w:val="24"/>
        </w:rPr>
        <w:t>Yamabuki</w:t>
      </w:r>
      <w:proofErr w:type="spellEnd"/>
      <w:r w:rsidRPr="002C15C4">
        <w:rPr>
          <w:rFonts w:ascii="Book Antiqua" w:eastAsia="MS Mincho" w:hAnsi="Book Antiqua" w:cs="Arial"/>
          <w:sz w:val="24"/>
          <w:szCs w:val="24"/>
        </w:rPr>
        <w:t xml:space="preserve"> T, </w:t>
      </w:r>
      <w:proofErr w:type="spellStart"/>
      <w:r w:rsidRPr="002C15C4">
        <w:rPr>
          <w:rFonts w:ascii="Book Antiqua" w:eastAsia="MS Mincho" w:hAnsi="Book Antiqua" w:cs="Arial"/>
          <w:sz w:val="24"/>
          <w:szCs w:val="24"/>
        </w:rPr>
        <w:t>Ohara</w:t>
      </w:r>
      <w:proofErr w:type="spellEnd"/>
      <w:r w:rsidRPr="002C15C4">
        <w:rPr>
          <w:rFonts w:ascii="Book Antiqua" w:eastAsia="MS Mincho" w:hAnsi="Book Antiqua" w:cs="Arial"/>
          <w:sz w:val="24"/>
          <w:szCs w:val="24"/>
        </w:rPr>
        <w:t xml:space="preserve"> M, Kato M, Kimura N,</w:t>
      </w:r>
      <w:r w:rsidRPr="002C15C4">
        <w:rPr>
          <w:rFonts w:ascii="Book Antiqua" w:eastAsia="游明朝" w:hAnsi="Book Antiqua" w:cs="Arial"/>
          <w:sz w:val="24"/>
          <w:szCs w:val="24"/>
        </w:rPr>
        <w:t xml:space="preserve"> </w:t>
      </w:r>
      <w:proofErr w:type="spellStart"/>
      <w:r w:rsidRPr="002C15C4">
        <w:rPr>
          <w:rFonts w:ascii="Book Antiqua" w:eastAsia="游明朝" w:hAnsi="Book Antiqua" w:cs="Arial"/>
          <w:sz w:val="24"/>
          <w:szCs w:val="24"/>
        </w:rPr>
        <w:t>Shirosaki</w:t>
      </w:r>
      <w:proofErr w:type="spellEnd"/>
      <w:r w:rsidRPr="002C15C4">
        <w:rPr>
          <w:rFonts w:ascii="Book Antiqua" w:eastAsia="游明朝" w:hAnsi="Book Antiqua" w:cs="Arial"/>
          <w:sz w:val="24"/>
          <w:szCs w:val="24"/>
        </w:rPr>
        <w:t xml:space="preserve"> T,</w:t>
      </w:r>
      <w:r w:rsidRPr="002C15C4">
        <w:rPr>
          <w:rFonts w:ascii="Book Antiqua" w:eastAsia="MS Mincho" w:hAnsi="Book Antiqua" w:cs="Arial"/>
          <w:sz w:val="24"/>
          <w:szCs w:val="24"/>
        </w:rPr>
        <w:t xml:space="preserve"> Okamura K, Fujiwara A, Takahashi R, </w:t>
      </w:r>
      <w:proofErr w:type="spellStart"/>
      <w:r w:rsidRPr="002C15C4">
        <w:rPr>
          <w:rFonts w:ascii="Book Antiqua" w:eastAsia="MS Mincho" w:hAnsi="Book Antiqua" w:cs="Arial"/>
          <w:sz w:val="24"/>
          <w:szCs w:val="24"/>
        </w:rPr>
        <w:t>Komuro</w:t>
      </w:r>
      <w:proofErr w:type="spellEnd"/>
      <w:r w:rsidRPr="002C15C4">
        <w:rPr>
          <w:rFonts w:ascii="Book Antiqua" w:eastAsia="MS Mincho" w:hAnsi="Book Antiqua" w:cs="Arial"/>
          <w:sz w:val="24"/>
          <w:szCs w:val="24"/>
        </w:rPr>
        <w:t xml:space="preserve"> K, </w:t>
      </w:r>
      <w:proofErr w:type="spellStart"/>
      <w:r w:rsidRPr="002C15C4">
        <w:rPr>
          <w:rFonts w:ascii="Book Antiqua" w:eastAsia="MS Mincho" w:hAnsi="Book Antiqua" w:cs="Arial"/>
          <w:sz w:val="24"/>
          <w:szCs w:val="24"/>
        </w:rPr>
        <w:t>Iwashiro</w:t>
      </w:r>
      <w:proofErr w:type="spellEnd"/>
      <w:r w:rsidRPr="002C15C4">
        <w:rPr>
          <w:rFonts w:ascii="Book Antiqua" w:eastAsia="MS Mincho" w:hAnsi="Book Antiqua" w:cs="Arial"/>
          <w:sz w:val="24"/>
          <w:szCs w:val="24"/>
        </w:rPr>
        <w:t xml:space="preserve"> N, Hirano S. </w:t>
      </w:r>
      <w:r w:rsidRPr="002C15C4">
        <w:rPr>
          <w:rFonts w:ascii="Book Antiqua" w:hAnsi="Book Antiqua" w:cs="Arial"/>
          <w:sz w:val="24"/>
          <w:szCs w:val="24"/>
        </w:rPr>
        <w:t xml:space="preserve">Cervical </w:t>
      </w: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mimicking lymph node metastasis of esophageal carcinoma.</w:t>
      </w:r>
      <w:r w:rsidR="00951BDC">
        <w:rPr>
          <w:rFonts w:ascii="Book Antiqua" w:eastAsia="宋体" w:hAnsi="Book Antiqua" w:cs="Arial" w:hint="eastAsia"/>
          <w:sz w:val="24"/>
          <w:szCs w:val="24"/>
          <w:lang w:eastAsia="zh-CN"/>
        </w:rPr>
        <w:t xml:space="preserve"> </w:t>
      </w:r>
      <w:r w:rsidR="00DC29FA" w:rsidRPr="00DC29FA">
        <w:rPr>
          <w:rFonts w:ascii="Book Antiqua" w:eastAsia="MS Mincho" w:hAnsi="Book Antiqua" w:cs="Arial" w:hint="eastAsia"/>
          <w:bCs/>
          <w:i/>
          <w:sz w:val="24"/>
          <w:szCs w:val="24"/>
        </w:rPr>
        <w:t>World J</w:t>
      </w:r>
      <w:r w:rsidR="00DC29FA" w:rsidRPr="00DC29FA">
        <w:rPr>
          <w:rFonts w:ascii="Book Antiqua" w:eastAsia="宋体" w:hAnsi="Book Antiqua" w:cs="Arial" w:hint="eastAsia"/>
          <w:bCs/>
          <w:i/>
          <w:sz w:val="24"/>
          <w:szCs w:val="24"/>
          <w:lang w:eastAsia="zh-CN"/>
        </w:rPr>
        <w:t xml:space="preserve"> </w:t>
      </w:r>
      <w:proofErr w:type="spellStart"/>
      <w:r w:rsidR="00DC29FA" w:rsidRPr="00DC29FA">
        <w:rPr>
          <w:rFonts w:ascii="Book Antiqua" w:hAnsi="Book Antiqua"/>
          <w:i/>
          <w:sz w:val="24"/>
          <w:szCs w:val="24"/>
        </w:rPr>
        <w:t>Gastrointest</w:t>
      </w:r>
      <w:proofErr w:type="spellEnd"/>
      <w:r w:rsidR="00DC29FA" w:rsidRPr="00DC29FA">
        <w:rPr>
          <w:rFonts w:ascii="Book Antiqua" w:eastAsia="宋体" w:hAnsi="Book Antiqua" w:hint="eastAsia"/>
          <w:i/>
          <w:sz w:val="24"/>
          <w:szCs w:val="24"/>
          <w:lang w:eastAsia="zh-CN"/>
        </w:rPr>
        <w:t xml:space="preserve"> </w:t>
      </w:r>
      <w:proofErr w:type="spellStart"/>
      <w:r w:rsidR="00DC29FA" w:rsidRPr="00DC29FA">
        <w:rPr>
          <w:rFonts w:ascii="Book Antiqua" w:hAnsi="Book Antiqua"/>
          <w:i/>
          <w:sz w:val="24"/>
          <w:szCs w:val="24"/>
        </w:rPr>
        <w:t>Oncol</w:t>
      </w:r>
      <w:proofErr w:type="spellEnd"/>
      <w:r w:rsidR="00DC29FA" w:rsidRPr="00DC29FA">
        <w:rPr>
          <w:rFonts w:ascii="Book Antiqua" w:eastAsia="宋体" w:hAnsi="Book Antiqua" w:hint="eastAsia"/>
          <w:i/>
          <w:sz w:val="24"/>
          <w:szCs w:val="24"/>
          <w:lang w:eastAsia="zh-CN"/>
        </w:rPr>
        <w:t xml:space="preserve"> </w:t>
      </w:r>
      <w:r w:rsidR="00DC29FA" w:rsidRPr="00DC29FA">
        <w:rPr>
          <w:rFonts w:ascii="Book Antiqua" w:hAnsi="Book Antiqua" w:cs="Times New Roman"/>
          <w:sz w:val="24"/>
          <w:szCs w:val="24"/>
        </w:rPr>
        <w:t>201</w:t>
      </w:r>
      <w:r w:rsidR="00DC29FA" w:rsidRPr="00DC29FA">
        <w:rPr>
          <w:rFonts w:ascii="Book Antiqua" w:hAnsi="Book Antiqua" w:cs="Times New Roman" w:hint="eastAsia"/>
          <w:sz w:val="24"/>
          <w:szCs w:val="24"/>
        </w:rPr>
        <w:t>7</w:t>
      </w:r>
      <w:r w:rsidR="00DC29FA" w:rsidRPr="00DC29FA">
        <w:rPr>
          <w:rFonts w:ascii="Book Antiqua" w:hAnsi="Book Antiqua" w:cs="Times New Roman"/>
          <w:sz w:val="24"/>
          <w:szCs w:val="24"/>
        </w:rPr>
        <w:t xml:space="preserve">; </w:t>
      </w:r>
      <w:proofErr w:type="gramStart"/>
      <w:r w:rsidR="00DC29FA" w:rsidRPr="00DC29FA">
        <w:rPr>
          <w:rFonts w:ascii="Book Antiqua" w:hAnsi="Book Antiqua" w:cs="Times New Roman"/>
          <w:sz w:val="24"/>
          <w:szCs w:val="24"/>
        </w:rPr>
        <w:t>In</w:t>
      </w:r>
      <w:proofErr w:type="gramEnd"/>
      <w:r w:rsidR="00DC29FA" w:rsidRPr="00DC29FA">
        <w:rPr>
          <w:rFonts w:ascii="Book Antiqua" w:hAnsi="Book Antiqua" w:cs="Times New Roman"/>
          <w:sz w:val="24"/>
          <w:szCs w:val="24"/>
        </w:rPr>
        <w:t xml:space="preserve"> press</w:t>
      </w:r>
    </w:p>
    <w:p w14:paraId="497D0871" w14:textId="77777777" w:rsidR="00BE6A86" w:rsidRPr="00951BDC" w:rsidRDefault="00BE6A86" w:rsidP="00CE3D57">
      <w:pPr>
        <w:snapToGrid w:val="0"/>
        <w:spacing w:line="360" w:lineRule="auto"/>
        <w:rPr>
          <w:rFonts w:ascii="Book Antiqua" w:eastAsia="宋体" w:hAnsi="Book Antiqua" w:cs="Arial"/>
          <w:bCs/>
          <w:sz w:val="24"/>
          <w:szCs w:val="24"/>
          <w:lang w:eastAsia="zh-CN"/>
        </w:rPr>
      </w:pPr>
    </w:p>
    <w:p w14:paraId="59F68228" w14:textId="77777777" w:rsidR="00062845" w:rsidRPr="002C15C4" w:rsidRDefault="00BE6A86" w:rsidP="00CE3D57">
      <w:pPr>
        <w:snapToGrid w:val="0"/>
        <w:spacing w:line="360" w:lineRule="auto"/>
        <w:rPr>
          <w:rFonts w:ascii="Book Antiqua" w:eastAsia="MS Mincho" w:hAnsi="Book Antiqua" w:cs="Arial"/>
          <w:b/>
          <w:bCs/>
          <w:sz w:val="24"/>
          <w:szCs w:val="24"/>
        </w:rPr>
      </w:pPr>
      <w:r w:rsidRPr="002C15C4">
        <w:rPr>
          <w:rFonts w:ascii="Book Antiqua" w:eastAsia="MS Mincho" w:hAnsi="Book Antiqua" w:cs="Arial"/>
          <w:b/>
          <w:bCs/>
          <w:sz w:val="24"/>
          <w:szCs w:val="24"/>
        </w:rPr>
        <w:br w:type="page"/>
      </w:r>
      <w:r w:rsidR="00062845" w:rsidRPr="002C15C4">
        <w:rPr>
          <w:rFonts w:ascii="Book Antiqua" w:eastAsia="MS Mincho" w:hAnsi="Book Antiqua" w:cs="Arial"/>
          <w:b/>
          <w:bCs/>
          <w:sz w:val="24"/>
          <w:szCs w:val="24"/>
        </w:rPr>
        <w:lastRenderedPageBreak/>
        <w:t>INTRODUCTION</w:t>
      </w:r>
    </w:p>
    <w:p w14:paraId="60EC12BE" w14:textId="7A4634A1" w:rsidR="00062845" w:rsidRPr="002C15C4" w:rsidRDefault="00062845" w:rsidP="00CE3D57">
      <w:pPr>
        <w:snapToGrid w:val="0"/>
        <w:spacing w:line="360" w:lineRule="auto"/>
        <w:rPr>
          <w:rFonts w:ascii="Book Antiqua" w:hAnsi="Book Antiqua" w:cs="Arial"/>
          <w:sz w:val="24"/>
          <w:szCs w:val="24"/>
        </w:rPr>
      </w:pP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(CD), </w:t>
      </w:r>
      <w:r w:rsidR="006A59C1" w:rsidRPr="002C15C4">
        <w:rPr>
          <w:rFonts w:ascii="Book Antiqua" w:hAnsi="Book Antiqua" w:cs="Arial"/>
          <w:sz w:val="24"/>
          <w:szCs w:val="24"/>
        </w:rPr>
        <w:t xml:space="preserve">which is </w:t>
      </w:r>
      <w:r w:rsidRPr="002C15C4">
        <w:rPr>
          <w:rFonts w:ascii="Book Antiqua" w:hAnsi="Book Antiqua" w:cs="Arial"/>
          <w:sz w:val="24"/>
          <w:szCs w:val="24"/>
        </w:rPr>
        <w:t xml:space="preserve">otherwise known as </w:t>
      </w:r>
      <w:proofErr w:type="spellStart"/>
      <w:r w:rsidRPr="002C15C4">
        <w:rPr>
          <w:rFonts w:ascii="Book Antiqua" w:hAnsi="Book Antiqua" w:cs="Arial"/>
          <w:sz w:val="24"/>
          <w:szCs w:val="24"/>
        </w:rPr>
        <w:t>angiofollicular</w:t>
      </w:r>
      <w:proofErr w:type="spellEnd"/>
      <w:r w:rsidRPr="002C15C4">
        <w:rPr>
          <w:rFonts w:ascii="Book Antiqua" w:hAnsi="Book Antiqua" w:cs="Arial"/>
          <w:sz w:val="24"/>
          <w:szCs w:val="24"/>
        </w:rPr>
        <w:t xml:space="preserve"> hyperplasia of the lymph node, is a rare lymphoproliferative disorder that was first described in 1956 by </w:t>
      </w:r>
      <w:proofErr w:type="spellStart"/>
      <w:r w:rsidRPr="002C15C4">
        <w:rPr>
          <w:rFonts w:ascii="Book Antiqua" w:hAnsi="Book Antiqua" w:cs="Arial"/>
          <w:sz w:val="24"/>
          <w:szCs w:val="24"/>
        </w:rPr>
        <w:t>Castleman</w:t>
      </w:r>
      <w:proofErr w:type="spellEnd"/>
      <w:r w:rsidRPr="002C15C4">
        <w:rPr>
          <w:rFonts w:ascii="Book Antiqua" w:hAnsi="Book Antiqua" w:cs="Arial"/>
          <w:sz w:val="24"/>
          <w:szCs w:val="24"/>
        </w:rPr>
        <w:t xml:space="preserve"> </w:t>
      </w:r>
      <w:r w:rsidRPr="00934E60">
        <w:rPr>
          <w:rFonts w:ascii="Book Antiqua" w:hAnsi="Book Antiqua" w:cs="Arial"/>
          <w:i/>
          <w:sz w:val="24"/>
          <w:szCs w:val="24"/>
        </w:rPr>
        <w:t xml:space="preserve">et </w:t>
      </w:r>
      <w:proofErr w:type="gramStart"/>
      <w:r w:rsidRPr="00934E60">
        <w:rPr>
          <w:rFonts w:ascii="Book Antiqua" w:hAnsi="Book Antiqua" w:cs="Arial"/>
          <w:i/>
          <w:sz w:val="24"/>
          <w:szCs w:val="24"/>
        </w:rPr>
        <w:t>al</w:t>
      </w:r>
      <w:r w:rsidR="00934E60" w:rsidRPr="002C15C4">
        <w:rPr>
          <w:rFonts w:ascii="Book Antiqua" w:hAnsi="Book Antiqua" w:cs="Arial"/>
          <w:sz w:val="24"/>
          <w:szCs w:val="24"/>
          <w:vertAlign w:val="superscript"/>
        </w:rPr>
        <w:t>[</w:t>
      </w:r>
      <w:proofErr w:type="gramEnd"/>
      <w:r w:rsidR="00934E60" w:rsidRPr="002C15C4">
        <w:rPr>
          <w:rFonts w:ascii="Book Antiqua" w:hAnsi="Book Antiqua" w:cs="Arial"/>
          <w:sz w:val="24"/>
          <w:szCs w:val="24"/>
          <w:vertAlign w:val="superscript"/>
        </w:rPr>
        <w:t>1]</w:t>
      </w:r>
      <w:r w:rsidR="00934E60">
        <w:rPr>
          <w:rFonts w:ascii="Book Antiqua" w:eastAsia="宋体" w:hAnsi="Book Antiqua" w:cs="Arial" w:hint="eastAsia"/>
          <w:sz w:val="24"/>
          <w:szCs w:val="24"/>
          <w:lang w:eastAsia="zh-CN"/>
        </w:rPr>
        <w:t xml:space="preserve"> </w:t>
      </w:r>
      <w:r w:rsidRPr="002C15C4">
        <w:rPr>
          <w:rFonts w:ascii="Book Antiqua" w:hAnsi="Book Antiqua" w:cs="Arial"/>
          <w:sz w:val="24"/>
          <w:szCs w:val="24"/>
        </w:rPr>
        <w:t>as a benign proliferation of mediastinal lymph</w:t>
      </w:r>
      <w:r w:rsidR="00DC29FA">
        <w:rPr>
          <w:rFonts w:ascii="Book Antiqua" w:hAnsi="Book Antiqua" w:cs="Arial"/>
          <w:sz w:val="24"/>
          <w:szCs w:val="24"/>
        </w:rPr>
        <w:t>oid tissues of unknown etiology</w:t>
      </w:r>
      <w:r w:rsidRPr="002C15C4">
        <w:rPr>
          <w:rFonts w:ascii="Book Antiqua" w:hAnsi="Book Antiqua" w:cs="Arial"/>
          <w:sz w:val="24"/>
          <w:szCs w:val="24"/>
        </w:rPr>
        <w:t>. CD most commonly develops in the mediastinum, and the cervical region is the second most common location</w:t>
      </w:r>
      <w:r w:rsidRPr="002C15C4">
        <w:rPr>
          <w:rFonts w:ascii="Book Antiqua" w:hAnsi="Book Antiqua" w:cs="Arial"/>
          <w:color w:val="00B0F0"/>
          <w:sz w:val="24"/>
          <w:szCs w:val="24"/>
        </w:rPr>
        <w:t>.</w:t>
      </w:r>
      <w:r w:rsidRPr="002C15C4">
        <w:rPr>
          <w:rFonts w:ascii="Book Antiqua" w:hAnsi="Book Antiqua" w:cs="Arial"/>
          <w:sz w:val="24"/>
          <w:szCs w:val="24"/>
        </w:rPr>
        <w:t xml:space="preserve"> Clinically, CD manifests as localized disease (</w:t>
      </w:r>
      <w:proofErr w:type="spellStart"/>
      <w:r w:rsidRPr="002C15C4">
        <w:rPr>
          <w:rFonts w:ascii="Book Antiqua" w:hAnsi="Book Antiqua" w:cs="Arial"/>
          <w:sz w:val="24"/>
          <w:szCs w:val="24"/>
        </w:rPr>
        <w:t>unicentric</w:t>
      </w:r>
      <w:proofErr w:type="spellEnd"/>
      <w:r w:rsidRPr="002C15C4">
        <w:rPr>
          <w:rFonts w:ascii="Book Antiqua" w:hAnsi="Book Antiqua" w:cs="Arial"/>
          <w:sz w:val="24"/>
          <w:szCs w:val="24"/>
        </w:rPr>
        <w:t>) or widespread disease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The </w:t>
      </w:r>
      <w:proofErr w:type="spellStart"/>
      <w:r w:rsidRPr="002C15C4">
        <w:rPr>
          <w:rFonts w:ascii="Book Antiqua" w:hAnsi="Book Antiqua" w:cs="Arial"/>
          <w:sz w:val="24"/>
          <w:szCs w:val="24"/>
        </w:rPr>
        <w:t>unicentric</w:t>
      </w:r>
      <w:proofErr w:type="spellEnd"/>
      <w:r w:rsidRPr="002C15C4">
        <w:rPr>
          <w:rFonts w:ascii="Book Antiqua" w:hAnsi="Book Antiqua" w:cs="Arial"/>
          <w:sz w:val="24"/>
          <w:szCs w:val="24"/>
        </w:rPr>
        <w:t xml:space="preserve"> type of CD (UCD) typically presents as an asymptomatic single enlarged lymph node. By contrast, the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type of CD (MCD) is associated with systemic symptoms</w:t>
      </w:r>
      <w:r w:rsidR="006A59C1" w:rsidRPr="002C15C4">
        <w:rPr>
          <w:rFonts w:ascii="Book Antiqua" w:hAnsi="Book Antiqua" w:cs="Arial"/>
          <w:sz w:val="24"/>
          <w:szCs w:val="24"/>
        </w:rPr>
        <w:t>,</w:t>
      </w:r>
      <w:r w:rsidRPr="002C15C4">
        <w:rPr>
          <w:rFonts w:ascii="Book Antiqua" w:hAnsi="Book Antiqua" w:cs="Arial"/>
          <w:sz w:val="24"/>
          <w:szCs w:val="24"/>
        </w:rPr>
        <w:t xml:space="preserve"> including hepatosplenomegaly, recurrent fevers, night sweats, and </w:t>
      </w:r>
      <w:proofErr w:type="gramStart"/>
      <w:r w:rsidRPr="002C15C4">
        <w:rPr>
          <w:rFonts w:ascii="Book Antiqua" w:hAnsi="Book Antiqua" w:cs="Arial"/>
          <w:sz w:val="24"/>
          <w:szCs w:val="24"/>
        </w:rPr>
        <w:t>lymphadenopathy</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2]</w:t>
      </w:r>
      <w:r w:rsidRPr="002C15C4">
        <w:rPr>
          <w:rFonts w:ascii="Book Antiqua" w:hAnsi="Book Antiqua" w:cs="Arial"/>
          <w:sz w:val="24"/>
          <w:szCs w:val="24"/>
        </w:rPr>
        <w:t xml:space="preserve">. The association or coexistence of an epithelial malignancy with CD is an exceptional occurrence. An extremely rare case </w:t>
      </w:r>
      <w:r w:rsidR="0026177D" w:rsidRPr="002C15C4">
        <w:rPr>
          <w:rFonts w:ascii="Book Antiqua" w:hAnsi="Book Antiqua" w:cs="Arial"/>
          <w:sz w:val="24"/>
          <w:szCs w:val="24"/>
        </w:rPr>
        <w:t>presenting</w:t>
      </w:r>
      <w:r w:rsidRPr="002C15C4">
        <w:rPr>
          <w:rFonts w:ascii="Book Antiqua" w:hAnsi="Book Antiqua" w:cs="Arial"/>
          <w:sz w:val="24"/>
          <w:szCs w:val="24"/>
        </w:rPr>
        <w:t xml:space="preserve"> with synchronous cervical CD and esophageal carcinoma that clinically simulated nodal metastatic disease is reported,</w:t>
      </w:r>
      <w:r w:rsidRPr="002C15C4">
        <w:rPr>
          <w:rFonts w:ascii="Book Antiqua" w:eastAsia="MS Mincho" w:hAnsi="Book Antiqua" w:cs="Arial"/>
          <w:sz w:val="24"/>
          <w:szCs w:val="24"/>
        </w:rPr>
        <w:t xml:space="preserve"> and the relevant literature is reviewed.</w:t>
      </w:r>
    </w:p>
    <w:p w14:paraId="5B97F789" w14:textId="77777777" w:rsidR="00062845" w:rsidRPr="002C15C4" w:rsidRDefault="00062845" w:rsidP="00CE3D57">
      <w:pPr>
        <w:snapToGrid w:val="0"/>
        <w:spacing w:line="360" w:lineRule="auto"/>
        <w:ind w:firstLineChars="50" w:firstLine="120"/>
        <w:rPr>
          <w:rFonts w:ascii="Book Antiqua" w:hAnsi="Book Antiqua" w:cs="Arial"/>
          <w:sz w:val="24"/>
          <w:szCs w:val="24"/>
        </w:rPr>
      </w:pPr>
    </w:p>
    <w:p w14:paraId="1EBD6A15" w14:textId="60C448BA" w:rsidR="00194C6F" w:rsidRPr="002C15C4" w:rsidRDefault="00194C6F" w:rsidP="00CE3D57">
      <w:pPr>
        <w:widowControl/>
        <w:snapToGrid w:val="0"/>
        <w:spacing w:line="360" w:lineRule="auto"/>
        <w:rPr>
          <w:rFonts w:ascii="Book Antiqua" w:hAnsi="Book Antiqua" w:cs="Arial"/>
          <w:sz w:val="24"/>
          <w:szCs w:val="24"/>
        </w:rPr>
      </w:pPr>
      <w:r w:rsidRPr="002C15C4">
        <w:rPr>
          <w:rFonts w:ascii="Book Antiqua" w:eastAsia="MS Mincho" w:hAnsi="Book Antiqua" w:cs="Arial"/>
          <w:b/>
          <w:bCs/>
          <w:sz w:val="24"/>
          <w:szCs w:val="24"/>
        </w:rPr>
        <w:t>CASE REPORT</w:t>
      </w:r>
    </w:p>
    <w:p w14:paraId="639B631F" w14:textId="09E7400B" w:rsidR="00194C6F" w:rsidRPr="002C15C4" w:rsidRDefault="00194C6F" w:rsidP="00CE3D57">
      <w:pPr>
        <w:pStyle w:val="NormalWeb"/>
        <w:snapToGrid w:val="0"/>
        <w:spacing w:before="0" w:beforeAutospacing="0" w:after="0" w:afterAutospacing="0" w:line="360" w:lineRule="auto"/>
        <w:jc w:val="both"/>
        <w:rPr>
          <w:rFonts w:ascii="Book Antiqua" w:hAnsi="Book Antiqua" w:cs="Arial"/>
        </w:rPr>
      </w:pPr>
      <w:r w:rsidRPr="002C15C4">
        <w:rPr>
          <w:rFonts w:ascii="Book Antiqua" w:hAnsi="Book Antiqua" w:cs="Arial"/>
        </w:rPr>
        <w:t>A</w:t>
      </w:r>
      <w:r w:rsidR="0026177D" w:rsidRPr="002C15C4">
        <w:rPr>
          <w:rFonts w:ascii="Book Antiqua" w:hAnsi="Book Antiqua" w:cs="Arial"/>
        </w:rPr>
        <w:t>n</w:t>
      </w:r>
      <w:r w:rsidRPr="002C15C4">
        <w:rPr>
          <w:rFonts w:ascii="Book Antiqua" w:hAnsi="Book Antiqua" w:cs="Arial"/>
        </w:rPr>
        <w:t xml:space="preserve"> esophageal tumor </w:t>
      </w:r>
      <w:r w:rsidR="0026177D" w:rsidRPr="002C15C4">
        <w:rPr>
          <w:rFonts w:ascii="Book Antiqua" w:hAnsi="Book Antiqua" w:cs="Arial"/>
        </w:rPr>
        <w:t xml:space="preserve">was identified in a 67-year-old man </w:t>
      </w:r>
      <w:r w:rsidRPr="002C15C4">
        <w:rPr>
          <w:rFonts w:ascii="Book Antiqua" w:hAnsi="Book Antiqua" w:cs="Arial"/>
        </w:rPr>
        <w:t>during a follow-up examination after surgery for oral carcinoma.</w:t>
      </w:r>
      <w:r w:rsidRPr="002C15C4">
        <w:rPr>
          <w:rFonts w:ascii="Book Antiqua" w:eastAsia="MS Mincho" w:hAnsi="Book Antiqua" w:cs="Arial"/>
        </w:rPr>
        <w:t xml:space="preserve"> He had comorbid disorders of hypertension, angina pectoris, diabetes mellitus, and hyperlipidemia. Enlarged lymph nodes in the right neck were palpable. Routine laboratory findings were unremarkable, with the exception of a slightly elevated serum </w:t>
      </w:r>
      <w:r w:rsidRPr="002C15C4">
        <w:rPr>
          <w:rFonts w:ascii="Book Antiqua" w:hAnsi="Book Antiqua" w:cs="Arial"/>
          <w:shd w:val="clear" w:color="auto" w:fill="FFFFFF"/>
        </w:rPr>
        <w:t>squamous cell carcinoma-related antigen</w:t>
      </w:r>
      <w:r w:rsidRPr="002C15C4">
        <w:rPr>
          <w:rStyle w:val="apple-converted-space"/>
          <w:rFonts w:ascii="Book Antiqua" w:hAnsi="Book Antiqua" w:cs="Arial"/>
          <w:shd w:val="clear" w:color="auto" w:fill="FFFFFF"/>
        </w:rPr>
        <w:t> </w:t>
      </w:r>
      <w:r w:rsidRPr="002C15C4">
        <w:rPr>
          <w:rFonts w:ascii="Book Antiqua" w:eastAsia="MS Mincho" w:hAnsi="Book Antiqua" w:cs="Arial"/>
        </w:rPr>
        <w:t>(SCC) (2.4</w:t>
      </w:r>
      <w:r w:rsidR="00DC29FA">
        <w:rPr>
          <w:rFonts w:ascii="Book Antiqua" w:eastAsia="宋体" w:hAnsi="Book Antiqua" w:cs="Arial" w:hint="eastAsia"/>
          <w:lang w:eastAsia="zh-CN"/>
        </w:rPr>
        <w:t xml:space="preserve"> </w:t>
      </w:r>
      <w:r w:rsidRPr="002C15C4">
        <w:rPr>
          <w:rFonts w:ascii="Book Antiqua" w:eastAsia="MS Mincho" w:hAnsi="Book Antiqua" w:cs="Arial"/>
        </w:rPr>
        <w:t xml:space="preserve">ng/mL, normal 0-1.5 ng/mL). </w:t>
      </w:r>
      <w:proofErr w:type="spellStart"/>
      <w:r w:rsidRPr="002C15C4">
        <w:rPr>
          <w:rFonts w:ascii="Book Antiqua" w:hAnsi="Book Antiqua" w:cs="Arial"/>
        </w:rPr>
        <w:t>Esophagoscopy</w:t>
      </w:r>
      <w:proofErr w:type="spellEnd"/>
      <w:r w:rsidRPr="002C15C4">
        <w:rPr>
          <w:rFonts w:ascii="Book Antiqua" w:hAnsi="Book Antiqua" w:cs="Arial"/>
        </w:rPr>
        <w:t xml:space="preserve"> </w:t>
      </w:r>
      <w:r w:rsidR="006D6149" w:rsidRPr="002C15C4">
        <w:rPr>
          <w:rFonts w:ascii="Book Antiqua" w:hAnsi="Book Antiqua" w:cs="Arial"/>
        </w:rPr>
        <w:t xml:space="preserve">revealed </w:t>
      </w:r>
      <w:r w:rsidRPr="002C15C4">
        <w:rPr>
          <w:rFonts w:ascii="Book Antiqua" w:hAnsi="Book Antiqua" w:cs="Arial"/>
        </w:rPr>
        <w:t xml:space="preserve">a type 1 tumor in the cervical esophagus </w:t>
      </w:r>
      <w:r w:rsidRPr="002C15C4">
        <w:rPr>
          <w:rFonts w:ascii="Book Antiqua" w:eastAsia="MS Mincho" w:hAnsi="Book Antiqua" w:cs="Arial"/>
        </w:rPr>
        <w:t>(Figure 1)</w:t>
      </w:r>
      <w:r w:rsidRPr="002C15C4">
        <w:rPr>
          <w:rFonts w:ascii="Book Antiqua" w:hAnsi="Book Antiqua" w:cs="Arial"/>
        </w:rPr>
        <w:t xml:space="preserve">. Histological examination of </w:t>
      </w:r>
      <w:proofErr w:type="spellStart"/>
      <w:r w:rsidRPr="002C15C4">
        <w:rPr>
          <w:rFonts w:ascii="Book Antiqua" w:hAnsi="Book Antiqua" w:cs="Arial"/>
        </w:rPr>
        <w:t>esophagoscopic</w:t>
      </w:r>
      <w:proofErr w:type="spellEnd"/>
      <w:r w:rsidRPr="002C15C4">
        <w:rPr>
          <w:rFonts w:ascii="Book Antiqua" w:hAnsi="Book Antiqua" w:cs="Arial"/>
        </w:rPr>
        <w:t xml:space="preserve"> biopsies </w:t>
      </w:r>
      <w:r w:rsidR="006D6149" w:rsidRPr="002C15C4">
        <w:rPr>
          <w:rFonts w:ascii="Book Antiqua" w:hAnsi="Book Antiqua" w:cs="Arial"/>
        </w:rPr>
        <w:t xml:space="preserve">revealed </w:t>
      </w:r>
      <w:r w:rsidRPr="002C15C4">
        <w:rPr>
          <w:rFonts w:ascii="Book Antiqua" w:hAnsi="Book Antiqua" w:cs="Arial"/>
        </w:rPr>
        <w:t xml:space="preserve">squamous cell carcinoma. An upper gastrointestinal barium study </w:t>
      </w:r>
      <w:r w:rsidR="006D6149" w:rsidRPr="002C15C4">
        <w:rPr>
          <w:rFonts w:ascii="Book Antiqua" w:hAnsi="Book Antiqua" w:cs="Arial"/>
        </w:rPr>
        <w:t xml:space="preserve">indicated </w:t>
      </w:r>
      <w:r w:rsidRPr="002C15C4">
        <w:rPr>
          <w:rFonts w:ascii="Book Antiqua" w:hAnsi="Book Antiqua" w:cs="Arial"/>
        </w:rPr>
        <w:t xml:space="preserve">a filling defect 15 mm in size at the cervical esophagus </w:t>
      </w:r>
      <w:r w:rsidRPr="002C15C4">
        <w:rPr>
          <w:rFonts w:ascii="Book Antiqua" w:eastAsia="MS Mincho" w:hAnsi="Book Antiqua" w:cs="Arial"/>
        </w:rPr>
        <w:t>(Figure 2)</w:t>
      </w:r>
      <w:r w:rsidRPr="002C15C4">
        <w:rPr>
          <w:rFonts w:ascii="Book Antiqua" w:hAnsi="Book Antiqua" w:cs="Arial"/>
        </w:rPr>
        <w:t xml:space="preserve">. Contrast-enhanced computed tomography (CT) </w:t>
      </w:r>
      <w:r w:rsidR="006D6149" w:rsidRPr="002C15C4">
        <w:rPr>
          <w:rFonts w:ascii="Book Antiqua" w:hAnsi="Book Antiqua" w:cs="Arial"/>
        </w:rPr>
        <w:t xml:space="preserve">revealed </w:t>
      </w:r>
      <w:r w:rsidRPr="002C15C4">
        <w:rPr>
          <w:rFonts w:ascii="Book Antiqua" w:hAnsi="Book Antiqua" w:cs="Arial"/>
        </w:rPr>
        <w:t xml:space="preserve">weakly enhanced swollen lymph nodes of the right cervical region </w:t>
      </w:r>
      <w:r w:rsidRPr="002C15C4">
        <w:rPr>
          <w:rFonts w:ascii="Book Antiqua" w:eastAsia="MS Mincho" w:hAnsi="Book Antiqua" w:cs="Arial"/>
        </w:rPr>
        <w:t>(Figure 3)</w:t>
      </w:r>
      <w:r w:rsidRPr="002C15C4">
        <w:rPr>
          <w:rFonts w:ascii="Book Antiqua" w:hAnsi="Book Antiqua" w:cs="Arial"/>
        </w:rPr>
        <w:t>. No distant metastasis was demonstrated. Esophageal carcinoma T2N2M0, Stage IIIA was diagnosed clinically</w:t>
      </w:r>
      <w:r w:rsidR="006D6149" w:rsidRPr="002C15C4">
        <w:rPr>
          <w:rFonts w:ascii="Book Antiqua" w:hAnsi="Book Antiqua" w:cs="Arial"/>
        </w:rPr>
        <w:t>. N</w:t>
      </w:r>
      <w:r w:rsidRPr="002C15C4">
        <w:rPr>
          <w:rFonts w:ascii="Book Antiqua" w:hAnsi="Book Antiqua" w:cs="Arial"/>
        </w:rPr>
        <w:t xml:space="preserve">eoadjuvant </w:t>
      </w:r>
      <w:r w:rsidRPr="002C15C4">
        <w:rPr>
          <w:rFonts w:ascii="Book Antiqua" w:hAnsi="Book Antiqua" w:cs="Arial"/>
        </w:rPr>
        <w:lastRenderedPageBreak/>
        <w:t xml:space="preserve">chemotherapy was recommended, but the patient rejected the chemotherapy. The patient underwent laparoscopic-assisted </w:t>
      </w:r>
      <w:proofErr w:type="spellStart"/>
      <w:r w:rsidRPr="002C15C4">
        <w:rPr>
          <w:rFonts w:ascii="Book Antiqua" w:hAnsi="Book Antiqua" w:cs="Arial"/>
        </w:rPr>
        <w:t>transhiatal</w:t>
      </w:r>
      <w:proofErr w:type="spellEnd"/>
      <w:r w:rsidRPr="002C15C4">
        <w:rPr>
          <w:rFonts w:ascii="Book Antiqua" w:hAnsi="Book Antiqua" w:cs="Arial"/>
        </w:rPr>
        <w:t xml:space="preserve"> </w:t>
      </w:r>
      <w:proofErr w:type="spellStart"/>
      <w:r w:rsidRPr="002C15C4">
        <w:rPr>
          <w:rFonts w:ascii="Book Antiqua" w:hAnsi="Book Antiqua" w:cs="Arial"/>
        </w:rPr>
        <w:t>esophagectomy</w:t>
      </w:r>
      <w:proofErr w:type="spellEnd"/>
      <w:r w:rsidRPr="002C15C4">
        <w:rPr>
          <w:rFonts w:ascii="Book Antiqua" w:hAnsi="Book Antiqua" w:cs="Arial"/>
        </w:rPr>
        <w:t xml:space="preserve"> with reconstruction using a posterior mediastinal gastric tube. </w:t>
      </w:r>
      <w:r w:rsidRPr="002C15C4">
        <w:rPr>
          <w:rFonts w:ascii="Book Antiqua" w:eastAsia="MS Mincho" w:hAnsi="Book Antiqua" w:cs="Arial"/>
        </w:rPr>
        <w:t xml:space="preserve">The operative time was 265 minutes, and the amount of blood loss was 140 </w:t>
      </w:r>
      <w:proofErr w:type="spellStart"/>
      <w:r w:rsidRPr="002C15C4">
        <w:rPr>
          <w:rFonts w:ascii="Book Antiqua" w:eastAsia="MS Mincho" w:hAnsi="Book Antiqua" w:cs="Arial"/>
        </w:rPr>
        <w:t>mL.</w:t>
      </w:r>
      <w:proofErr w:type="spellEnd"/>
      <w:r w:rsidRPr="002C15C4">
        <w:rPr>
          <w:rFonts w:ascii="Book Antiqua" w:eastAsia="MS Mincho" w:hAnsi="Book Antiqua" w:cs="Arial"/>
        </w:rPr>
        <w:t xml:space="preserve"> </w:t>
      </w:r>
      <w:r w:rsidRPr="002C15C4">
        <w:rPr>
          <w:rFonts w:ascii="Book Antiqua" w:hAnsi="Book Antiqua" w:cs="Arial"/>
        </w:rPr>
        <w:t xml:space="preserve">Macroscopically, the type 1 tumor was located in the cervical esophagus, and it measured 30 mm </w:t>
      </w:r>
      <w:r w:rsidRPr="002C15C4">
        <w:rPr>
          <w:rFonts w:ascii="Book Antiqua" w:hAnsi="Book Antiqua" w:cs="Arial"/>
        </w:rPr>
        <w:sym w:font="Symbol" w:char="F0B4"/>
      </w:r>
      <w:r w:rsidRPr="002C15C4">
        <w:rPr>
          <w:rFonts w:ascii="Book Antiqua" w:hAnsi="Book Antiqua" w:cs="Arial"/>
        </w:rPr>
        <w:t xml:space="preserve"> 15 mm (Figure 4). The histopathological diagnosis </w:t>
      </w:r>
      <w:r w:rsidRPr="002C15C4">
        <w:rPr>
          <w:rFonts w:ascii="Book Antiqua" w:eastAsia="MS Mincho" w:hAnsi="Book Antiqua" w:cs="Arial"/>
        </w:rPr>
        <w:t>of the esophageal tumor</w:t>
      </w:r>
      <w:r w:rsidRPr="002C15C4">
        <w:rPr>
          <w:rFonts w:ascii="Book Antiqua" w:hAnsi="Book Antiqua" w:cs="Arial"/>
        </w:rPr>
        <w:t xml:space="preserve"> was moderately differentiated squamous cell carcinoma </w:t>
      </w:r>
      <w:r w:rsidRPr="002C15C4">
        <w:rPr>
          <w:rFonts w:ascii="Book Antiqua" w:eastAsia="MS Mincho" w:hAnsi="Book Antiqua" w:cs="Arial"/>
        </w:rPr>
        <w:t>(Figure 5A)</w:t>
      </w:r>
      <w:r w:rsidRPr="002C15C4">
        <w:rPr>
          <w:rFonts w:ascii="Book Antiqua" w:hAnsi="Book Antiqua" w:cs="Arial"/>
        </w:rPr>
        <w:t xml:space="preserve">. In addition to the main tumor, </w:t>
      </w:r>
      <w:r w:rsidR="006D6149" w:rsidRPr="002C15C4">
        <w:rPr>
          <w:rFonts w:ascii="Book Antiqua" w:hAnsi="Book Antiqua" w:cs="Arial"/>
        </w:rPr>
        <w:t>numerous</w:t>
      </w:r>
      <w:r w:rsidRPr="002C15C4">
        <w:rPr>
          <w:rFonts w:ascii="Book Antiqua" w:hAnsi="Book Antiqua" w:cs="Arial"/>
        </w:rPr>
        <w:t xml:space="preserve"> microscopic foci of squamous intraepithelial neoplasia from low grade to high grade</w:t>
      </w:r>
      <w:r w:rsidR="006D6149" w:rsidRPr="002C15C4">
        <w:rPr>
          <w:rFonts w:ascii="Book Antiqua" w:hAnsi="Book Antiqua" w:cs="Arial"/>
        </w:rPr>
        <w:t xml:space="preserve"> were noted</w:t>
      </w:r>
      <w:r w:rsidRPr="002C15C4">
        <w:rPr>
          <w:rFonts w:ascii="Book Antiqua" w:hAnsi="Book Antiqua" w:cs="Arial"/>
        </w:rPr>
        <w:t xml:space="preserve"> through</w:t>
      </w:r>
      <w:r w:rsidR="006D6149" w:rsidRPr="002C15C4">
        <w:rPr>
          <w:rFonts w:ascii="Book Antiqua" w:hAnsi="Book Antiqua" w:cs="Arial"/>
        </w:rPr>
        <w:t>out</w:t>
      </w:r>
      <w:r w:rsidRPr="002C15C4">
        <w:rPr>
          <w:rFonts w:ascii="Book Antiqua" w:hAnsi="Book Antiqua" w:cs="Arial"/>
        </w:rPr>
        <w:t xml:space="preserve"> the resected esophagus. </w:t>
      </w:r>
      <w:r w:rsidR="006D6149" w:rsidRPr="002C15C4">
        <w:rPr>
          <w:rFonts w:ascii="Book Antiqua" w:eastAsiaTheme="minorEastAsia" w:hAnsi="Book Antiqua" w:cs="Arial"/>
          <w:kern w:val="24"/>
        </w:rPr>
        <w:t>No</w:t>
      </w:r>
      <w:r w:rsidRPr="002C15C4">
        <w:rPr>
          <w:rFonts w:ascii="Book Antiqua" w:eastAsiaTheme="minorEastAsia" w:hAnsi="Book Antiqua" w:cs="Arial"/>
          <w:kern w:val="24"/>
        </w:rPr>
        <w:t xml:space="preserve"> tumor metastases </w:t>
      </w:r>
      <w:r w:rsidR="006D6149" w:rsidRPr="002C15C4">
        <w:rPr>
          <w:rFonts w:ascii="Book Antiqua" w:eastAsiaTheme="minorEastAsia" w:hAnsi="Book Antiqua" w:cs="Arial"/>
          <w:kern w:val="24"/>
        </w:rPr>
        <w:t xml:space="preserve">were present </w:t>
      </w:r>
      <w:r w:rsidRPr="002C15C4">
        <w:rPr>
          <w:rFonts w:ascii="Book Antiqua" w:eastAsiaTheme="minorEastAsia" w:hAnsi="Book Antiqua" w:cs="Arial"/>
          <w:kern w:val="24"/>
        </w:rPr>
        <w:t xml:space="preserve">in the lymph nodes. However, three swollen lymph nodes </w:t>
      </w:r>
      <w:r w:rsidR="006D6149" w:rsidRPr="002C15C4">
        <w:rPr>
          <w:rFonts w:ascii="Book Antiqua" w:eastAsiaTheme="minorEastAsia" w:hAnsi="Book Antiqua" w:cs="Arial"/>
          <w:kern w:val="24"/>
        </w:rPr>
        <w:t xml:space="preserve">were identified </w:t>
      </w:r>
      <w:r w:rsidRPr="002C15C4">
        <w:rPr>
          <w:rFonts w:ascii="Book Antiqua" w:eastAsiaTheme="minorEastAsia" w:hAnsi="Book Antiqua" w:cs="Arial"/>
          <w:kern w:val="24"/>
        </w:rPr>
        <w:t xml:space="preserve">in the right cervical region at #104. Histological examination of these lymph nodes </w:t>
      </w:r>
      <w:r w:rsidR="006D6149" w:rsidRPr="002C15C4">
        <w:rPr>
          <w:rFonts w:ascii="Book Antiqua" w:eastAsiaTheme="minorEastAsia" w:hAnsi="Book Antiqua" w:cs="Arial"/>
          <w:kern w:val="24"/>
        </w:rPr>
        <w:t xml:space="preserve">revealed </w:t>
      </w:r>
      <w:r w:rsidRPr="002C15C4">
        <w:rPr>
          <w:rFonts w:ascii="Book Antiqua" w:eastAsiaTheme="minorEastAsia" w:hAnsi="Book Antiqua" w:cs="Arial"/>
          <w:kern w:val="24"/>
        </w:rPr>
        <w:t>characteristic findings, such as tight concentric layering of lymphocytes at the periphery of the lymph follicles resulting in an onionskin appearance and inter-follicular diffuse proliferation of plasma cells. The findings were compatible with C</w:t>
      </w:r>
      <w:r w:rsidR="00F03B3F">
        <w:rPr>
          <w:rFonts w:ascii="Book Antiqua" w:eastAsia="宋体" w:hAnsi="Book Antiqua" w:cs="Arial" w:hint="eastAsia"/>
          <w:kern w:val="24"/>
          <w:lang w:eastAsia="zh-CN"/>
        </w:rPr>
        <w:t>D</w:t>
      </w:r>
      <w:r w:rsidRPr="002C15C4">
        <w:rPr>
          <w:rFonts w:ascii="Book Antiqua" w:eastAsia="MS Mincho" w:hAnsi="Book Antiqua" w:cs="Arial"/>
        </w:rPr>
        <w:t>, plasma cell type (Figure 5B and C). The final diagnosis was esophageal squamous cell carcinoma without lymph node metastasis, pT1bN0M0, Stage IA and C</w:t>
      </w:r>
      <w:r w:rsidR="00F03B3F">
        <w:rPr>
          <w:rFonts w:ascii="Book Antiqua" w:eastAsia="宋体" w:hAnsi="Book Antiqua" w:cs="Arial" w:hint="eastAsia"/>
          <w:lang w:eastAsia="zh-CN"/>
        </w:rPr>
        <w:t>D</w:t>
      </w:r>
      <w:r w:rsidRPr="002C15C4">
        <w:rPr>
          <w:rFonts w:ascii="Book Antiqua" w:eastAsia="MS Mincho" w:hAnsi="Book Antiqua" w:cs="Arial"/>
        </w:rPr>
        <w:t xml:space="preserve"> of the cervical lymph nodes.</w:t>
      </w:r>
      <w:r w:rsidRPr="002C15C4">
        <w:rPr>
          <w:rFonts w:ascii="Book Antiqua" w:eastAsia="MS Mincho" w:hAnsi="Book Antiqua" w:cs="Times New Roman"/>
        </w:rPr>
        <w:t xml:space="preserve"> </w:t>
      </w:r>
      <w:r w:rsidRPr="002C15C4">
        <w:rPr>
          <w:rFonts w:ascii="Book Antiqua" w:eastAsia="MS Mincho" w:hAnsi="Book Antiqua" w:cs="Arial"/>
        </w:rPr>
        <w:t>The patient had an uneventful postoperative course.</w:t>
      </w:r>
      <w:r w:rsidRPr="002C15C4">
        <w:rPr>
          <w:rFonts w:ascii="Book Antiqua" w:hAnsi="Book Antiqua" w:cs="Arial"/>
        </w:rPr>
        <w:t xml:space="preserve"> </w:t>
      </w:r>
    </w:p>
    <w:p w14:paraId="5B367EA4" w14:textId="77777777" w:rsidR="00194C6F" w:rsidRPr="002C15C4" w:rsidRDefault="00194C6F" w:rsidP="00CE3D57">
      <w:pPr>
        <w:pStyle w:val="NormalWeb"/>
        <w:snapToGrid w:val="0"/>
        <w:spacing w:before="0" w:beforeAutospacing="0" w:after="0" w:afterAutospacing="0" w:line="360" w:lineRule="auto"/>
        <w:jc w:val="both"/>
        <w:rPr>
          <w:rFonts w:ascii="Book Antiqua" w:hAnsi="Book Antiqua"/>
        </w:rPr>
      </w:pPr>
    </w:p>
    <w:p w14:paraId="54A54660" w14:textId="77777777" w:rsidR="00194C6F" w:rsidRPr="002C15C4" w:rsidRDefault="00194C6F" w:rsidP="00CE3D57">
      <w:pPr>
        <w:widowControl/>
        <w:snapToGrid w:val="0"/>
        <w:spacing w:line="360" w:lineRule="auto"/>
        <w:rPr>
          <w:rFonts w:ascii="Book Antiqua" w:hAnsi="Book Antiqua" w:cs="Arial"/>
          <w:sz w:val="24"/>
          <w:szCs w:val="24"/>
        </w:rPr>
      </w:pPr>
      <w:r w:rsidRPr="002C15C4">
        <w:rPr>
          <w:rFonts w:ascii="Book Antiqua" w:eastAsia="MS Mincho" w:hAnsi="Book Antiqua" w:cs="Arial"/>
          <w:b/>
          <w:bCs/>
          <w:sz w:val="24"/>
          <w:szCs w:val="24"/>
        </w:rPr>
        <w:t>DISCUSSION</w:t>
      </w:r>
    </w:p>
    <w:p w14:paraId="6389A0D2" w14:textId="6D899ED6" w:rsidR="00194C6F" w:rsidRPr="002C15C4" w:rsidRDefault="00194C6F" w:rsidP="00CE3D57">
      <w:pPr>
        <w:snapToGrid w:val="0"/>
        <w:spacing w:line="360" w:lineRule="auto"/>
        <w:rPr>
          <w:rFonts w:ascii="Book Antiqua" w:hAnsi="Book Antiqua" w:cs="Arial"/>
          <w:sz w:val="24"/>
          <w:szCs w:val="24"/>
        </w:rPr>
      </w:pPr>
      <w:r w:rsidRPr="002C15C4">
        <w:rPr>
          <w:rFonts w:ascii="Book Antiqua" w:hAnsi="Book Antiqua" w:cs="Arial"/>
          <w:sz w:val="24"/>
          <w:szCs w:val="24"/>
        </w:rPr>
        <w:t>CD</w:t>
      </w:r>
      <w:r w:rsidR="00F03B3F">
        <w:rPr>
          <w:rFonts w:ascii="Book Antiqua" w:eastAsia="宋体" w:hAnsi="Book Antiqua" w:cs="Arial" w:hint="eastAsia"/>
          <w:sz w:val="24"/>
          <w:szCs w:val="24"/>
          <w:lang w:eastAsia="zh-CN"/>
        </w:rPr>
        <w:t xml:space="preserve"> </w:t>
      </w:r>
      <w:r w:rsidRPr="002C15C4">
        <w:rPr>
          <w:rFonts w:ascii="Book Antiqua" w:hAnsi="Book Antiqua" w:cs="Arial"/>
          <w:sz w:val="24"/>
          <w:szCs w:val="24"/>
        </w:rPr>
        <w:t xml:space="preserve">is an uncommon benign lymphoproliferative disorder of unknown etiology that was first reported by </w:t>
      </w:r>
      <w:proofErr w:type="spellStart"/>
      <w:r w:rsidRPr="002C15C4">
        <w:rPr>
          <w:rFonts w:ascii="Book Antiqua" w:hAnsi="Book Antiqua" w:cs="Arial"/>
          <w:sz w:val="24"/>
          <w:szCs w:val="24"/>
        </w:rPr>
        <w:t>Castlema</w:t>
      </w:r>
      <w:r w:rsidRPr="00F03B3F">
        <w:rPr>
          <w:rFonts w:ascii="Book Antiqua" w:hAnsi="Book Antiqua" w:cs="Arial"/>
          <w:sz w:val="24"/>
          <w:szCs w:val="24"/>
        </w:rPr>
        <w:t>n</w:t>
      </w:r>
      <w:proofErr w:type="spellEnd"/>
      <w:r w:rsidRPr="00F03B3F">
        <w:rPr>
          <w:rFonts w:ascii="Book Antiqua" w:hAnsi="Book Antiqua" w:cs="Arial"/>
          <w:i/>
          <w:sz w:val="24"/>
          <w:szCs w:val="24"/>
        </w:rPr>
        <w:t xml:space="preserve"> et </w:t>
      </w:r>
      <w:proofErr w:type="gramStart"/>
      <w:r w:rsidRPr="00F03B3F">
        <w:rPr>
          <w:rFonts w:ascii="Book Antiqua" w:hAnsi="Book Antiqua" w:cs="Arial"/>
          <w:i/>
          <w:sz w:val="24"/>
          <w:szCs w:val="24"/>
        </w:rPr>
        <w:t>al</w:t>
      </w:r>
      <w:r w:rsidR="00F03B3F" w:rsidRPr="002C15C4">
        <w:rPr>
          <w:rFonts w:ascii="Book Antiqua" w:hAnsi="Book Antiqua" w:cs="Arial"/>
          <w:sz w:val="24"/>
          <w:szCs w:val="24"/>
          <w:vertAlign w:val="superscript"/>
        </w:rPr>
        <w:t>[</w:t>
      </w:r>
      <w:proofErr w:type="gramEnd"/>
      <w:r w:rsidR="00F03B3F" w:rsidRPr="002C15C4">
        <w:rPr>
          <w:rFonts w:ascii="Book Antiqua" w:hAnsi="Book Antiqua" w:cs="Arial"/>
          <w:sz w:val="24"/>
          <w:szCs w:val="24"/>
          <w:vertAlign w:val="superscript"/>
        </w:rPr>
        <w:t>1]</w:t>
      </w:r>
      <w:r w:rsidR="00F03B3F">
        <w:rPr>
          <w:rFonts w:ascii="Book Antiqua" w:eastAsia="宋体" w:hAnsi="Book Antiqua" w:cs="Arial" w:hint="eastAsia"/>
          <w:sz w:val="24"/>
          <w:szCs w:val="24"/>
          <w:lang w:eastAsia="zh-CN"/>
        </w:rPr>
        <w:t xml:space="preserve"> </w:t>
      </w:r>
      <w:r w:rsidRPr="002C15C4">
        <w:rPr>
          <w:rFonts w:ascii="Book Antiqua" w:hAnsi="Book Antiqua" w:cs="Arial"/>
          <w:sz w:val="24"/>
          <w:szCs w:val="24"/>
        </w:rPr>
        <w:t xml:space="preserve">in 1956. A variant of the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form was later found to be associated with human herpesvirus 8 (HHV-8), </w:t>
      </w:r>
      <w:r w:rsidR="006D6149" w:rsidRPr="002C15C4">
        <w:rPr>
          <w:rFonts w:ascii="Book Antiqua" w:hAnsi="Book Antiqua" w:cs="Arial"/>
          <w:sz w:val="24"/>
          <w:szCs w:val="24"/>
        </w:rPr>
        <w:t xml:space="preserve">which is </w:t>
      </w:r>
      <w:r w:rsidRPr="002C15C4">
        <w:rPr>
          <w:rFonts w:ascii="Book Antiqua" w:hAnsi="Book Antiqua" w:cs="Arial"/>
          <w:sz w:val="24"/>
          <w:szCs w:val="24"/>
        </w:rPr>
        <w:t>the same virus found in Kaposi’s sarcoma. Similar to Kaposi’s sarcoma, it is often identified in patients with hum</w:t>
      </w:r>
      <w:r w:rsidR="00F03B3F">
        <w:rPr>
          <w:rFonts w:ascii="Book Antiqua" w:hAnsi="Book Antiqua" w:cs="Arial"/>
          <w:sz w:val="24"/>
          <w:szCs w:val="24"/>
        </w:rPr>
        <w:t>an immunodeficiency virus (HIV)</w:t>
      </w:r>
      <w:r w:rsidRPr="002C15C4">
        <w:rPr>
          <w:rFonts w:ascii="Book Antiqua" w:hAnsi="Book Antiqua" w:cs="Arial"/>
          <w:sz w:val="24"/>
          <w:szCs w:val="24"/>
          <w:vertAlign w:val="superscript"/>
        </w:rPr>
        <w:t>[3]</w:t>
      </w:r>
      <w:r w:rsidRPr="002C15C4">
        <w:rPr>
          <w:rFonts w:ascii="Book Antiqua" w:hAnsi="Book Antiqua" w:cs="Arial"/>
          <w:sz w:val="24"/>
          <w:szCs w:val="24"/>
        </w:rPr>
        <w:t xml:space="preserve">. From a systematic case review including 278 patients with </w:t>
      </w:r>
      <w:proofErr w:type="spellStart"/>
      <w:r w:rsidRPr="002C15C4">
        <w:rPr>
          <w:rFonts w:ascii="Book Antiqua" w:hAnsi="Book Antiqua" w:cs="Arial"/>
          <w:sz w:val="24"/>
          <w:szCs w:val="24"/>
        </w:rPr>
        <w:t>unicentric</w:t>
      </w:r>
      <w:proofErr w:type="spellEnd"/>
      <w:r w:rsidRPr="002C15C4">
        <w:rPr>
          <w:rFonts w:ascii="Book Antiqua" w:hAnsi="Book Antiqua" w:cs="Arial"/>
          <w:sz w:val="24"/>
          <w:szCs w:val="24"/>
        </w:rPr>
        <w:t xml:space="preserve"> CD (UCD), the main sites of disease </w:t>
      </w:r>
      <w:r w:rsidR="00AC5E5C">
        <w:rPr>
          <w:rFonts w:ascii="Book Antiqua" w:hAnsi="Book Antiqua" w:cs="Arial"/>
          <w:sz w:val="24"/>
          <w:szCs w:val="24"/>
        </w:rPr>
        <w:t>are</w:t>
      </w:r>
      <w:r w:rsidR="00AC5E5C" w:rsidRPr="002C15C4">
        <w:rPr>
          <w:rFonts w:ascii="Book Antiqua" w:hAnsi="Book Antiqua" w:cs="Arial"/>
          <w:sz w:val="24"/>
          <w:szCs w:val="24"/>
        </w:rPr>
        <w:t xml:space="preserve"> </w:t>
      </w:r>
      <w:r w:rsidRPr="002C15C4">
        <w:rPr>
          <w:rFonts w:ascii="Book Antiqua" w:hAnsi="Book Antiqua" w:cs="Arial"/>
          <w:sz w:val="24"/>
          <w:szCs w:val="24"/>
        </w:rPr>
        <w:t>the chest (29%), neck (23%), abdomen (21%), and retroperitoneum (17%)</w:t>
      </w:r>
      <w:r w:rsidR="006D6149" w:rsidRPr="002C15C4">
        <w:rPr>
          <w:rFonts w:ascii="Book Antiqua" w:hAnsi="Book Antiqua" w:cs="Arial"/>
          <w:sz w:val="24"/>
          <w:szCs w:val="24"/>
        </w:rPr>
        <w:t xml:space="preserve">. In addition, </w:t>
      </w:r>
      <w:r w:rsidRPr="002C15C4">
        <w:rPr>
          <w:rFonts w:ascii="Book Antiqua" w:hAnsi="Book Antiqua" w:cs="Arial"/>
          <w:sz w:val="24"/>
          <w:szCs w:val="24"/>
        </w:rPr>
        <w:t xml:space="preserve">other lymph node groups (axillary, inguinal) and the pelvis </w:t>
      </w:r>
      <w:r w:rsidR="00AC5E5C">
        <w:rPr>
          <w:rFonts w:ascii="Book Antiqua" w:hAnsi="Book Antiqua" w:cs="Arial"/>
          <w:sz w:val="24"/>
          <w:szCs w:val="24"/>
        </w:rPr>
        <w:t>are</w:t>
      </w:r>
      <w:r w:rsidR="00AC5E5C" w:rsidRPr="002C15C4">
        <w:rPr>
          <w:rFonts w:ascii="Book Antiqua" w:hAnsi="Book Antiqua" w:cs="Arial"/>
          <w:sz w:val="24"/>
          <w:szCs w:val="24"/>
        </w:rPr>
        <w:t xml:space="preserve"> </w:t>
      </w:r>
      <w:r w:rsidRPr="002C15C4">
        <w:rPr>
          <w:rFonts w:ascii="Book Antiqua" w:hAnsi="Book Antiqua" w:cs="Arial"/>
          <w:sz w:val="24"/>
          <w:szCs w:val="24"/>
        </w:rPr>
        <w:t>also</w:t>
      </w:r>
      <w:r w:rsidR="004F6873">
        <w:rPr>
          <w:rFonts w:ascii="Book Antiqua" w:hAnsi="Book Antiqua" w:cs="Arial"/>
          <w:sz w:val="24"/>
          <w:szCs w:val="24"/>
        </w:rPr>
        <w:t xml:space="preserve"> potential sites of </w:t>
      </w:r>
      <w:proofErr w:type="gramStart"/>
      <w:r w:rsidR="004F6873">
        <w:rPr>
          <w:rFonts w:ascii="Book Antiqua" w:hAnsi="Book Antiqua" w:cs="Arial"/>
          <w:sz w:val="24"/>
          <w:szCs w:val="24"/>
        </w:rPr>
        <w:t>involvement</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4]</w:t>
      </w:r>
      <w:r w:rsidRPr="002C15C4">
        <w:rPr>
          <w:rFonts w:ascii="Book Antiqua" w:hAnsi="Book Antiqua" w:cs="Arial"/>
          <w:sz w:val="24"/>
          <w:szCs w:val="24"/>
        </w:rPr>
        <w:t xml:space="preserve">. With </w:t>
      </w:r>
      <w:r w:rsidRPr="002C15C4">
        <w:rPr>
          <w:rFonts w:ascii="Book Antiqua" w:hAnsi="Book Antiqua" w:cs="Arial"/>
          <w:sz w:val="24"/>
          <w:szCs w:val="24"/>
        </w:rPr>
        <w:lastRenderedPageBreak/>
        <w:t>advancements in the understanding of the disease entity, CD is classified into four subtypes: (1) hyaline-vascular CD; (2) plasma cell CD; (3) HHV-8-associated (</w:t>
      </w:r>
      <w:proofErr w:type="spellStart"/>
      <w:r w:rsidRPr="002C15C4">
        <w:rPr>
          <w:rFonts w:ascii="Book Antiqua" w:hAnsi="Book Antiqua" w:cs="Arial"/>
          <w:sz w:val="24"/>
          <w:szCs w:val="24"/>
        </w:rPr>
        <w:t>plasmablastic</w:t>
      </w:r>
      <w:proofErr w:type="spellEnd"/>
      <w:r w:rsidRPr="002C15C4">
        <w:rPr>
          <w:rFonts w:ascii="Book Antiqua" w:hAnsi="Book Antiqua" w:cs="Arial"/>
          <w:sz w:val="24"/>
          <w:szCs w:val="24"/>
        </w:rPr>
        <w:t xml:space="preserve">)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CD (MCD); and (4) MCD, not otherwise specified (NOS). The hyaline-vascular subtype is characterized by widened mantle zones composed of concentric rings of small lymphocytes in an “onion skin” pattern around small atrophic germinal centers with penetrating </w:t>
      </w:r>
      <w:proofErr w:type="spellStart"/>
      <w:r w:rsidRPr="002C15C4">
        <w:rPr>
          <w:rFonts w:ascii="Book Antiqua" w:hAnsi="Book Antiqua" w:cs="Arial"/>
          <w:sz w:val="24"/>
          <w:szCs w:val="24"/>
        </w:rPr>
        <w:t>hyalinized</w:t>
      </w:r>
      <w:proofErr w:type="spellEnd"/>
      <w:r w:rsidRPr="002C15C4">
        <w:rPr>
          <w:rFonts w:ascii="Book Antiqua" w:hAnsi="Book Antiqua" w:cs="Arial"/>
          <w:sz w:val="24"/>
          <w:szCs w:val="24"/>
        </w:rPr>
        <w:t xml:space="preserve"> vessels and dysplastic follicular dendritic</w:t>
      </w:r>
      <w:r w:rsidRPr="002C15C4">
        <w:rPr>
          <w:rFonts w:ascii="Book Antiqua" w:hAnsi="Book Antiqua" w:cs="Arial"/>
          <w:b/>
          <w:sz w:val="24"/>
          <w:szCs w:val="24"/>
        </w:rPr>
        <w:t xml:space="preserve"> </w:t>
      </w:r>
      <w:proofErr w:type="gramStart"/>
      <w:r w:rsidRPr="002C15C4">
        <w:rPr>
          <w:rFonts w:ascii="Book Antiqua" w:hAnsi="Book Antiqua" w:cs="Arial"/>
          <w:sz w:val="24"/>
          <w:szCs w:val="24"/>
        </w:rPr>
        <w:t>cells</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3]</w:t>
      </w:r>
      <w:r w:rsidRPr="002C15C4">
        <w:rPr>
          <w:rFonts w:ascii="Book Antiqua" w:hAnsi="Book Antiqua" w:cs="Arial"/>
          <w:sz w:val="24"/>
          <w:szCs w:val="24"/>
        </w:rPr>
        <w:t xml:space="preserve">. The subtype typically occurs as a </w:t>
      </w:r>
      <w:proofErr w:type="spellStart"/>
      <w:r w:rsidRPr="002C15C4">
        <w:rPr>
          <w:rFonts w:ascii="Book Antiqua" w:hAnsi="Book Antiqua" w:cs="Arial"/>
          <w:sz w:val="24"/>
          <w:szCs w:val="24"/>
        </w:rPr>
        <w:t>unicentric</w:t>
      </w:r>
      <w:proofErr w:type="spellEnd"/>
      <w:r w:rsidRPr="002C15C4">
        <w:rPr>
          <w:rFonts w:ascii="Book Antiqua" w:hAnsi="Book Antiqua" w:cs="Arial"/>
          <w:sz w:val="24"/>
          <w:szCs w:val="24"/>
        </w:rPr>
        <w:t xml:space="preserve"> process, involving a single node or local group of nodes. The plasma cell variety, </w:t>
      </w:r>
      <w:r w:rsidR="006D6149" w:rsidRPr="002C15C4">
        <w:rPr>
          <w:rFonts w:ascii="Book Antiqua" w:hAnsi="Book Antiqua" w:cs="Arial"/>
          <w:sz w:val="24"/>
          <w:szCs w:val="24"/>
        </w:rPr>
        <w:t xml:space="preserve">which is </w:t>
      </w:r>
      <w:r w:rsidRPr="002C15C4">
        <w:rPr>
          <w:rFonts w:ascii="Book Antiqua" w:hAnsi="Book Antiqua" w:cs="Arial"/>
          <w:sz w:val="24"/>
          <w:szCs w:val="24"/>
        </w:rPr>
        <w:t xml:space="preserve">characterized by sheets of mature plasma cells in the </w:t>
      </w:r>
      <w:proofErr w:type="spellStart"/>
      <w:r w:rsidRPr="002C15C4">
        <w:rPr>
          <w:rFonts w:ascii="Book Antiqua" w:hAnsi="Book Antiqua" w:cs="Arial"/>
          <w:sz w:val="24"/>
          <w:szCs w:val="24"/>
        </w:rPr>
        <w:t>interfollicular</w:t>
      </w:r>
      <w:proofErr w:type="spellEnd"/>
      <w:r w:rsidRPr="002C15C4">
        <w:rPr>
          <w:rFonts w:ascii="Book Antiqua" w:hAnsi="Book Antiqua" w:cs="Arial"/>
          <w:sz w:val="24"/>
          <w:szCs w:val="24"/>
        </w:rPr>
        <w:t xml:space="preserve"> tissue, occurs more often as a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w:t>
      </w:r>
      <w:proofErr w:type="gramStart"/>
      <w:r w:rsidRPr="002C15C4">
        <w:rPr>
          <w:rFonts w:ascii="Book Antiqua" w:hAnsi="Book Antiqua" w:cs="Arial"/>
          <w:sz w:val="24"/>
          <w:szCs w:val="24"/>
        </w:rPr>
        <w:t>process</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5]</w:t>
      </w:r>
      <w:r w:rsidRPr="002C15C4">
        <w:rPr>
          <w:rFonts w:ascii="Book Antiqua" w:hAnsi="Book Antiqua" w:cs="Arial"/>
          <w:sz w:val="24"/>
          <w:szCs w:val="24"/>
        </w:rPr>
        <w:t>. Patients with HHV-8-associated (</w:t>
      </w:r>
      <w:proofErr w:type="spellStart"/>
      <w:r w:rsidRPr="002C15C4">
        <w:rPr>
          <w:rFonts w:ascii="Book Antiqua" w:hAnsi="Book Antiqua" w:cs="Arial"/>
          <w:sz w:val="24"/>
          <w:szCs w:val="24"/>
        </w:rPr>
        <w:t>plasmablastic</w:t>
      </w:r>
      <w:proofErr w:type="spellEnd"/>
      <w:r w:rsidRPr="002C15C4">
        <w:rPr>
          <w:rFonts w:ascii="Book Antiqua" w:hAnsi="Book Antiqua" w:cs="Arial"/>
          <w:sz w:val="24"/>
          <w:szCs w:val="24"/>
        </w:rPr>
        <w:t>) MCD incur a unique risk of developing HHV-8-</w:t>
      </w:r>
      <w:r w:rsidR="00F03B3F">
        <w:rPr>
          <w:rFonts w:ascii="Book Antiqua" w:hAnsi="Book Antiqua" w:cs="Arial"/>
          <w:sz w:val="24"/>
          <w:szCs w:val="24"/>
        </w:rPr>
        <w:t xml:space="preserve">positive </w:t>
      </w:r>
      <w:proofErr w:type="spellStart"/>
      <w:r w:rsidR="00F03B3F">
        <w:rPr>
          <w:rFonts w:ascii="Book Antiqua" w:hAnsi="Book Antiqua" w:cs="Arial"/>
          <w:sz w:val="24"/>
          <w:szCs w:val="24"/>
        </w:rPr>
        <w:t>plasmablastic</w:t>
      </w:r>
      <w:proofErr w:type="spellEnd"/>
      <w:r w:rsidR="00F03B3F">
        <w:rPr>
          <w:rFonts w:ascii="Book Antiqua" w:hAnsi="Book Antiqua" w:cs="Arial"/>
          <w:sz w:val="24"/>
          <w:szCs w:val="24"/>
        </w:rPr>
        <w:t xml:space="preserve"> </w:t>
      </w:r>
      <w:proofErr w:type="gramStart"/>
      <w:r w:rsidR="00F03B3F">
        <w:rPr>
          <w:rFonts w:ascii="Book Antiqua" w:hAnsi="Book Antiqua" w:cs="Arial"/>
          <w:sz w:val="24"/>
          <w:szCs w:val="24"/>
        </w:rPr>
        <w:t>lymphoma</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6]</w:t>
      </w:r>
      <w:r w:rsidRPr="002C15C4">
        <w:rPr>
          <w:rFonts w:ascii="Book Antiqua" w:hAnsi="Book Antiqua" w:cs="Arial"/>
          <w:sz w:val="24"/>
          <w:szCs w:val="24"/>
        </w:rPr>
        <w:t xml:space="preserve">. The </w:t>
      </w:r>
      <w:proofErr w:type="spellStart"/>
      <w:r w:rsidRPr="002C15C4">
        <w:rPr>
          <w:rFonts w:ascii="Book Antiqua" w:hAnsi="Book Antiqua" w:cs="Arial"/>
          <w:sz w:val="24"/>
          <w:szCs w:val="24"/>
        </w:rPr>
        <w:t>multicentric</w:t>
      </w:r>
      <w:proofErr w:type="spellEnd"/>
      <w:r w:rsidR="006D6149" w:rsidRPr="002C15C4">
        <w:rPr>
          <w:rFonts w:ascii="Book Antiqua" w:hAnsi="Book Antiqua" w:cs="Arial"/>
          <w:sz w:val="24"/>
          <w:szCs w:val="24"/>
        </w:rPr>
        <w:t xml:space="preserve"> </w:t>
      </w:r>
      <w:r w:rsidRPr="002C15C4">
        <w:rPr>
          <w:rFonts w:ascii="Book Antiqua" w:hAnsi="Book Antiqua" w:cs="Arial"/>
          <w:sz w:val="24"/>
          <w:szCs w:val="24"/>
        </w:rPr>
        <w:t xml:space="preserve">NOS variant is a wastebasket term used to classify </w:t>
      </w:r>
      <w:proofErr w:type="spellStart"/>
      <w:r w:rsidRPr="002C15C4">
        <w:rPr>
          <w:rFonts w:ascii="Book Antiqua" w:hAnsi="Book Antiqua" w:cs="Arial"/>
          <w:sz w:val="24"/>
          <w:szCs w:val="24"/>
        </w:rPr>
        <w:t>multicentric</w:t>
      </w:r>
      <w:proofErr w:type="spellEnd"/>
      <w:r w:rsidRPr="002C15C4">
        <w:rPr>
          <w:rFonts w:ascii="Book Antiqua" w:hAnsi="Book Antiqua" w:cs="Arial"/>
          <w:sz w:val="24"/>
          <w:szCs w:val="24"/>
        </w:rPr>
        <w:t xml:space="preserve"> cases that are HHV-8 negative and/or those that </w:t>
      </w:r>
      <w:r w:rsidR="006D6149" w:rsidRPr="002C15C4">
        <w:rPr>
          <w:rFonts w:ascii="Book Antiqua" w:hAnsi="Book Antiqua" w:cs="Arial"/>
          <w:sz w:val="24"/>
          <w:szCs w:val="24"/>
        </w:rPr>
        <w:t xml:space="preserve">exhibit </w:t>
      </w:r>
      <w:r w:rsidRPr="002C15C4">
        <w:rPr>
          <w:rFonts w:ascii="Book Antiqua" w:hAnsi="Book Antiqua" w:cs="Arial"/>
          <w:sz w:val="24"/>
          <w:szCs w:val="24"/>
        </w:rPr>
        <w:t>intermediate histopathology (such as mixed features of both pl</w:t>
      </w:r>
      <w:r w:rsidR="00F03B3F">
        <w:rPr>
          <w:rFonts w:ascii="Book Antiqua" w:hAnsi="Book Antiqua" w:cs="Arial"/>
          <w:sz w:val="24"/>
          <w:szCs w:val="24"/>
        </w:rPr>
        <w:t>asma cell and hyaline-vascular)</w:t>
      </w:r>
      <w:r w:rsidRPr="002C15C4">
        <w:rPr>
          <w:rFonts w:ascii="Book Antiqua" w:hAnsi="Book Antiqua" w:cs="Arial"/>
          <w:sz w:val="24"/>
          <w:szCs w:val="24"/>
          <w:vertAlign w:val="superscript"/>
        </w:rPr>
        <w:t>[7]</w:t>
      </w:r>
      <w:r w:rsidRPr="002C15C4">
        <w:rPr>
          <w:rFonts w:ascii="Book Antiqua" w:hAnsi="Book Antiqua" w:cs="Arial"/>
          <w:sz w:val="24"/>
          <w:szCs w:val="24"/>
        </w:rPr>
        <w:t>.</w:t>
      </w:r>
    </w:p>
    <w:p w14:paraId="31EB9139" w14:textId="25370E5A" w:rsidR="00194C6F" w:rsidRPr="002C15C4" w:rsidRDefault="00194C6F" w:rsidP="00CE3D57">
      <w:pPr>
        <w:snapToGrid w:val="0"/>
        <w:spacing w:line="360" w:lineRule="auto"/>
        <w:ind w:firstLineChars="100" w:firstLine="240"/>
        <w:rPr>
          <w:rFonts w:ascii="Book Antiqua" w:hAnsi="Book Antiqua" w:cs="Arial"/>
          <w:sz w:val="24"/>
          <w:szCs w:val="24"/>
        </w:rPr>
      </w:pPr>
      <w:r w:rsidRPr="002C15C4">
        <w:rPr>
          <w:rFonts w:ascii="Book Antiqua" w:hAnsi="Book Antiqua" w:cs="Arial"/>
          <w:sz w:val="24"/>
          <w:szCs w:val="24"/>
        </w:rPr>
        <w:t xml:space="preserve">The radiographic characteristics of CD are non-specific, but some features could help raise suspicion </w:t>
      </w:r>
      <w:r w:rsidR="00AC5E5C">
        <w:rPr>
          <w:rFonts w:ascii="Book Antiqua" w:hAnsi="Book Antiqua" w:cs="Arial"/>
          <w:sz w:val="24"/>
          <w:szCs w:val="24"/>
        </w:rPr>
        <w:t>for</w:t>
      </w:r>
      <w:r w:rsidR="00AC5E5C" w:rsidRPr="002C15C4">
        <w:rPr>
          <w:rFonts w:ascii="Book Antiqua" w:hAnsi="Book Antiqua" w:cs="Arial"/>
          <w:sz w:val="24"/>
          <w:szCs w:val="24"/>
        </w:rPr>
        <w:t xml:space="preserve"> </w:t>
      </w:r>
      <w:r w:rsidRPr="002C15C4">
        <w:rPr>
          <w:rFonts w:ascii="Book Antiqua" w:hAnsi="Book Antiqua" w:cs="Arial"/>
          <w:sz w:val="24"/>
          <w:szCs w:val="24"/>
        </w:rPr>
        <w:t>the diagnosis of CD. Plain radiographic findings include a mass effect</w:t>
      </w:r>
      <w:r w:rsidR="006D6149" w:rsidRPr="002C15C4">
        <w:rPr>
          <w:rFonts w:ascii="Book Antiqua" w:hAnsi="Book Antiqua" w:cs="Arial"/>
          <w:sz w:val="24"/>
          <w:szCs w:val="24"/>
        </w:rPr>
        <w:t xml:space="preserve">. In addition, </w:t>
      </w:r>
      <w:r w:rsidRPr="002C15C4">
        <w:rPr>
          <w:rFonts w:ascii="Book Antiqua" w:hAnsi="Book Antiqua" w:cs="Arial"/>
          <w:sz w:val="24"/>
          <w:szCs w:val="24"/>
        </w:rPr>
        <w:t xml:space="preserve">in </w:t>
      </w:r>
      <w:r w:rsidR="006D6149" w:rsidRPr="002C15C4">
        <w:rPr>
          <w:rFonts w:ascii="Book Antiqua" w:hAnsi="Book Antiqua" w:cs="Arial"/>
          <w:sz w:val="24"/>
          <w:szCs w:val="24"/>
        </w:rPr>
        <w:t xml:space="preserve">approximately </w:t>
      </w:r>
      <w:r w:rsidRPr="002C15C4">
        <w:rPr>
          <w:rFonts w:ascii="Book Antiqua" w:hAnsi="Book Antiqua" w:cs="Arial"/>
          <w:sz w:val="24"/>
          <w:szCs w:val="24"/>
        </w:rPr>
        <w:t>30%</w:t>
      </w:r>
      <w:r w:rsidR="006D6149" w:rsidRPr="002C15C4">
        <w:rPr>
          <w:rFonts w:ascii="Book Antiqua" w:hAnsi="Book Antiqua" w:cs="Arial"/>
          <w:sz w:val="24"/>
          <w:szCs w:val="24"/>
        </w:rPr>
        <w:t xml:space="preserve"> of cases exhibit</w:t>
      </w:r>
      <w:r w:rsidRPr="002C15C4">
        <w:rPr>
          <w:rFonts w:ascii="Book Antiqua" w:hAnsi="Book Antiqua" w:cs="Arial"/>
          <w:sz w:val="24"/>
          <w:szCs w:val="24"/>
        </w:rPr>
        <w:t xml:space="preserve"> localized calcifications harboring a radial arrangement or star-shaped calcification, which is considered characteristic of CD. Ultrasonography (US) </w:t>
      </w:r>
      <w:r w:rsidR="006D6149" w:rsidRPr="002C15C4">
        <w:rPr>
          <w:rFonts w:ascii="Book Antiqua" w:hAnsi="Book Antiqua" w:cs="Arial"/>
          <w:sz w:val="24"/>
          <w:szCs w:val="24"/>
        </w:rPr>
        <w:t xml:space="preserve">typically </w:t>
      </w:r>
      <w:r w:rsidRPr="002C15C4">
        <w:rPr>
          <w:rFonts w:ascii="Book Antiqua" w:hAnsi="Book Antiqua" w:cs="Arial"/>
          <w:sz w:val="24"/>
          <w:szCs w:val="24"/>
        </w:rPr>
        <w:t xml:space="preserve">demonstrates a </w:t>
      </w:r>
      <w:proofErr w:type="spellStart"/>
      <w:r w:rsidRPr="002C15C4">
        <w:rPr>
          <w:rFonts w:ascii="Book Antiqua" w:hAnsi="Book Antiqua" w:cs="Arial"/>
          <w:sz w:val="24"/>
          <w:szCs w:val="24"/>
        </w:rPr>
        <w:t>hypoechogenic</w:t>
      </w:r>
      <w:proofErr w:type="spellEnd"/>
      <w:r w:rsidRPr="002C15C4">
        <w:rPr>
          <w:rFonts w:ascii="Book Antiqua" w:hAnsi="Book Antiqua" w:cs="Arial"/>
          <w:sz w:val="24"/>
          <w:szCs w:val="24"/>
        </w:rPr>
        <w:t xml:space="preserve"> and homogeneous mass with </w:t>
      </w:r>
      <w:r w:rsidR="006D6149" w:rsidRPr="002C15C4">
        <w:rPr>
          <w:rFonts w:ascii="Book Antiqua" w:hAnsi="Book Antiqua" w:cs="Arial"/>
          <w:sz w:val="24"/>
          <w:szCs w:val="24"/>
        </w:rPr>
        <w:t xml:space="preserve">a </w:t>
      </w:r>
      <w:r w:rsidRPr="002C15C4">
        <w:rPr>
          <w:rFonts w:ascii="Book Antiqua" w:hAnsi="Book Antiqua" w:cs="Arial"/>
          <w:sz w:val="24"/>
          <w:szCs w:val="24"/>
        </w:rPr>
        <w:t xml:space="preserve">quite clear delimitation. CT scans </w:t>
      </w:r>
      <w:r w:rsidR="006D6149" w:rsidRPr="002C15C4">
        <w:rPr>
          <w:rFonts w:ascii="Book Antiqua" w:hAnsi="Book Antiqua" w:cs="Arial"/>
          <w:sz w:val="24"/>
          <w:szCs w:val="24"/>
        </w:rPr>
        <w:t xml:space="preserve">reveal </w:t>
      </w:r>
      <w:r w:rsidRPr="002C15C4">
        <w:rPr>
          <w:rFonts w:ascii="Book Antiqua" w:hAnsi="Book Antiqua" w:cs="Arial"/>
          <w:sz w:val="24"/>
          <w:szCs w:val="24"/>
        </w:rPr>
        <w:t xml:space="preserve">a solid, homogeneous, and well delimited mass that is enhanced with vascular contrast </w:t>
      </w:r>
      <w:r w:rsidR="004F6873">
        <w:rPr>
          <w:rFonts w:ascii="Book Antiqua" w:hAnsi="Book Antiqua" w:cs="Arial"/>
          <w:sz w:val="24"/>
          <w:szCs w:val="24"/>
        </w:rPr>
        <w:t xml:space="preserve">as a result of </w:t>
      </w:r>
      <w:proofErr w:type="spellStart"/>
      <w:proofErr w:type="gramStart"/>
      <w:r w:rsidR="004F6873">
        <w:rPr>
          <w:rFonts w:ascii="Book Antiqua" w:hAnsi="Book Antiqua" w:cs="Arial"/>
          <w:sz w:val="24"/>
          <w:szCs w:val="24"/>
        </w:rPr>
        <w:t>hypervascularity</w:t>
      </w:r>
      <w:proofErr w:type="spellEnd"/>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2]</w:t>
      </w:r>
      <w:r w:rsidRPr="002C15C4">
        <w:rPr>
          <w:rFonts w:ascii="Book Antiqua" w:hAnsi="Book Antiqua" w:cs="Arial"/>
          <w:sz w:val="24"/>
          <w:szCs w:val="24"/>
        </w:rPr>
        <w:t>.</w:t>
      </w:r>
    </w:p>
    <w:p w14:paraId="352F17FE" w14:textId="3F741AA3" w:rsidR="00194C6F" w:rsidRPr="002C15C4" w:rsidRDefault="00194C6F" w:rsidP="00CE3D57">
      <w:pPr>
        <w:snapToGrid w:val="0"/>
        <w:spacing w:line="360" w:lineRule="auto"/>
        <w:rPr>
          <w:rFonts w:ascii="Book Antiqua" w:hAnsi="Book Antiqua" w:cs="Arial"/>
          <w:sz w:val="24"/>
          <w:szCs w:val="24"/>
        </w:rPr>
      </w:pPr>
      <w:r w:rsidRPr="002C15C4">
        <w:rPr>
          <w:rFonts w:ascii="Book Antiqua" w:hAnsi="Book Antiqua" w:cs="Arial"/>
          <w:sz w:val="24"/>
          <w:szCs w:val="24"/>
        </w:rPr>
        <w:t xml:space="preserve"> A review of current therapeutic strategies for CD </w:t>
      </w:r>
      <w:r w:rsidR="006D6149" w:rsidRPr="002C15C4">
        <w:rPr>
          <w:rFonts w:ascii="Book Antiqua" w:hAnsi="Book Antiqua" w:cs="Arial"/>
          <w:sz w:val="24"/>
          <w:szCs w:val="24"/>
        </w:rPr>
        <w:t xml:space="preserve">revealed </w:t>
      </w:r>
      <w:r w:rsidRPr="002C15C4">
        <w:rPr>
          <w:rFonts w:ascii="Book Antiqua" w:hAnsi="Book Antiqua" w:cs="Arial"/>
          <w:sz w:val="24"/>
          <w:szCs w:val="24"/>
        </w:rPr>
        <w:t xml:space="preserve">that complete surgical resection is curative for UCD, leading to excellent long-term outcomes with 10-year overall survival rates in excess of 95%. Although the available literature is confined to a small number of cases, radiotherapy appears to be a reasonable alternative treatment option in </w:t>
      </w:r>
      <w:proofErr w:type="spellStart"/>
      <w:r w:rsidRPr="002C15C4">
        <w:rPr>
          <w:rFonts w:ascii="Book Antiqua" w:hAnsi="Book Antiqua" w:cs="Arial"/>
          <w:sz w:val="24"/>
          <w:szCs w:val="24"/>
        </w:rPr>
        <w:t>unresectable</w:t>
      </w:r>
      <w:proofErr w:type="spellEnd"/>
      <w:r w:rsidRPr="002C15C4">
        <w:rPr>
          <w:rFonts w:ascii="Book Antiqua" w:hAnsi="Book Antiqua" w:cs="Arial"/>
          <w:sz w:val="24"/>
          <w:szCs w:val="24"/>
        </w:rPr>
        <w:t xml:space="preserve"> cases of UCD. A range of systemic therapies has been used in MCD, including cytotoxic chemotherapy, antibodies directed against CD20 (rituximab)</w:t>
      </w:r>
      <w:r w:rsidR="006D6149" w:rsidRPr="002C15C4">
        <w:rPr>
          <w:rFonts w:ascii="Book Antiqua" w:hAnsi="Book Antiqua" w:cs="Arial"/>
          <w:sz w:val="24"/>
          <w:szCs w:val="24"/>
        </w:rPr>
        <w:t xml:space="preserve"> and</w:t>
      </w:r>
      <w:r w:rsidR="00F03B3F">
        <w:rPr>
          <w:rFonts w:ascii="Book Antiqua" w:eastAsia="宋体" w:hAnsi="Book Antiqua" w:cs="Arial" w:hint="eastAsia"/>
          <w:sz w:val="24"/>
          <w:szCs w:val="24"/>
          <w:lang w:eastAsia="zh-CN"/>
        </w:rPr>
        <w:t xml:space="preserve"> </w:t>
      </w:r>
      <w:r w:rsidR="00F03B3F" w:rsidRPr="002C15C4">
        <w:rPr>
          <w:rFonts w:ascii="Book Antiqua" w:eastAsia="MS PGothic" w:hAnsi="Book Antiqua" w:cs="Arial"/>
          <w:sz w:val="24"/>
          <w:szCs w:val="24"/>
        </w:rPr>
        <w:t>interleukin-6</w:t>
      </w:r>
      <w:r w:rsidR="00F03B3F">
        <w:rPr>
          <w:rFonts w:ascii="Book Antiqua" w:eastAsia="宋体" w:hAnsi="Book Antiqua" w:cs="Arial" w:hint="eastAsia"/>
          <w:sz w:val="24"/>
          <w:szCs w:val="24"/>
          <w:lang w:eastAsia="zh-CN"/>
        </w:rPr>
        <w:t xml:space="preserve"> </w:t>
      </w:r>
      <w:r w:rsidR="00F03B3F" w:rsidRPr="002C15C4">
        <w:rPr>
          <w:rFonts w:ascii="Book Antiqua" w:eastAsia="MS PGothic" w:hAnsi="Book Antiqua" w:cs="Arial"/>
          <w:sz w:val="24"/>
          <w:szCs w:val="24"/>
        </w:rPr>
        <w:t>(IL-6)</w:t>
      </w:r>
      <w:r w:rsidRPr="002C15C4">
        <w:rPr>
          <w:rFonts w:ascii="Book Antiqua" w:hAnsi="Book Antiqua" w:cs="Arial"/>
          <w:sz w:val="24"/>
          <w:szCs w:val="24"/>
        </w:rPr>
        <w:t xml:space="preserve"> </w:t>
      </w:r>
      <w:r w:rsidRPr="002C15C4">
        <w:rPr>
          <w:rFonts w:ascii="Book Antiqua" w:hAnsi="Book Antiqua" w:cs="Arial"/>
          <w:sz w:val="24"/>
          <w:szCs w:val="24"/>
        </w:rPr>
        <w:lastRenderedPageBreak/>
        <w:t>(</w:t>
      </w:r>
      <w:proofErr w:type="spellStart"/>
      <w:r w:rsidRPr="002C15C4">
        <w:rPr>
          <w:rFonts w:ascii="Book Antiqua" w:hAnsi="Book Antiqua" w:cs="Arial"/>
          <w:sz w:val="24"/>
          <w:szCs w:val="24"/>
        </w:rPr>
        <w:t>siltuximab</w:t>
      </w:r>
      <w:proofErr w:type="spellEnd"/>
      <w:r w:rsidRPr="002C15C4">
        <w:rPr>
          <w:rFonts w:ascii="Book Antiqua" w:hAnsi="Book Antiqua" w:cs="Arial"/>
          <w:sz w:val="24"/>
          <w:szCs w:val="24"/>
        </w:rPr>
        <w:t xml:space="preserve">) and its receptor (tocilizumab), </w:t>
      </w:r>
      <w:proofErr w:type="spellStart"/>
      <w:r w:rsidRPr="002C15C4">
        <w:rPr>
          <w:rFonts w:ascii="Book Antiqua" w:hAnsi="Book Antiqua" w:cs="Arial"/>
          <w:sz w:val="24"/>
          <w:szCs w:val="24"/>
        </w:rPr>
        <w:t>immunomodulators</w:t>
      </w:r>
      <w:proofErr w:type="spellEnd"/>
      <w:r w:rsidRPr="002C15C4">
        <w:rPr>
          <w:rFonts w:ascii="Book Antiqua" w:hAnsi="Book Antiqua" w:cs="Arial"/>
          <w:sz w:val="24"/>
          <w:szCs w:val="24"/>
        </w:rPr>
        <w:t xml:space="preserve"> (interferon alpha, thalidomide, </w:t>
      </w:r>
      <w:r w:rsidR="006D6149" w:rsidRPr="002C15C4">
        <w:rPr>
          <w:rFonts w:ascii="Book Antiqua" w:hAnsi="Book Antiqua" w:cs="Arial"/>
          <w:sz w:val="24"/>
          <w:szCs w:val="24"/>
        </w:rPr>
        <w:t xml:space="preserve">and </w:t>
      </w:r>
      <w:proofErr w:type="spellStart"/>
      <w:r w:rsidRPr="002C15C4">
        <w:rPr>
          <w:rFonts w:ascii="Book Antiqua" w:hAnsi="Book Antiqua" w:cs="Arial"/>
          <w:sz w:val="24"/>
          <w:szCs w:val="24"/>
        </w:rPr>
        <w:t>lenalidomide</w:t>
      </w:r>
      <w:proofErr w:type="spellEnd"/>
      <w:r w:rsidRPr="002C15C4">
        <w:rPr>
          <w:rFonts w:ascii="Book Antiqua" w:hAnsi="Book Antiqua" w:cs="Arial"/>
          <w:sz w:val="24"/>
          <w:szCs w:val="24"/>
        </w:rPr>
        <w:t xml:space="preserve">), </w:t>
      </w:r>
      <w:proofErr w:type="spellStart"/>
      <w:r w:rsidRPr="002C15C4">
        <w:rPr>
          <w:rFonts w:ascii="Book Antiqua" w:hAnsi="Book Antiqua" w:cs="Arial"/>
          <w:sz w:val="24"/>
          <w:szCs w:val="24"/>
        </w:rPr>
        <w:t>bortezomib</w:t>
      </w:r>
      <w:proofErr w:type="spellEnd"/>
      <w:r w:rsidRPr="002C15C4">
        <w:rPr>
          <w:rFonts w:ascii="Book Antiqua" w:hAnsi="Book Antiqua" w:cs="Arial"/>
          <w:sz w:val="24"/>
          <w:szCs w:val="24"/>
        </w:rPr>
        <w:t xml:space="preserve">, and antiviral agents (zidovudine and </w:t>
      </w:r>
      <w:proofErr w:type="spellStart"/>
      <w:r w:rsidRPr="002C15C4">
        <w:rPr>
          <w:rFonts w:ascii="Book Antiqua" w:hAnsi="Book Antiqua" w:cs="Arial"/>
          <w:sz w:val="24"/>
          <w:szCs w:val="24"/>
        </w:rPr>
        <w:t>valganciclovir</w:t>
      </w:r>
      <w:proofErr w:type="spellEnd"/>
      <w:r w:rsidRPr="002C15C4">
        <w:rPr>
          <w:rFonts w:ascii="Book Antiqua" w:hAnsi="Book Antiqua" w:cs="Arial"/>
          <w:sz w:val="24"/>
          <w:szCs w:val="24"/>
        </w:rPr>
        <w:t xml:space="preserve">, ganciclovir, </w:t>
      </w:r>
      <w:r w:rsidR="006D6149" w:rsidRPr="002C15C4">
        <w:rPr>
          <w:rFonts w:ascii="Book Antiqua" w:hAnsi="Book Antiqua" w:cs="Arial"/>
          <w:sz w:val="24"/>
          <w:szCs w:val="24"/>
        </w:rPr>
        <w:t xml:space="preserve">and </w:t>
      </w:r>
      <w:proofErr w:type="spellStart"/>
      <w:r w:rsidRPr="002C15C4">
        <w:rPr>
          <w:rFonts w:ascii="Book Antiqua" w:hAnsi="Book Antiqua" w:cs="Arial"/>
          <w:sz w:val="24"/>
          <w:szCs w:val="24"/>
        </w:rPr>
        <w:t>cidofovir</w:t>
      </w:r>
      <w:proofErr w:type="spellEnd"/>
      <w:r w:rsidRPr="002C15C4">
        <w:rPr>
          <w:rFonts w:ascii="Book Antiqua" w:hAnsi="Book Antiqua" w:cs="Arial"/>
          <w:sz w:val="24"/>
          <w:szCs w:val="24"/>
        </w:rPr>
        <w:t xml:space="preserve">). </w:t>
      </w:r>
      <w:r w:rsidR="006D6149" w:rsidRPr="002C15C4">
        <w:rPr>
          <w:rFonts w:ascii="Book Antiqua" w:hAnsi="Book Antiqua" w:cs="Arial"/>
          <w:sz w:val="24"/>
          <w:szCs w:val="24"/>
        </w:rPr>
        <w:t>Although</w:t>
      </w:r>
      <w:r w:rsidRPr="002C15C4">
        <w:rPr>
          <w:rFonts w:ascii="Book Antiqua" w:hAnsi="Book Antiqua" w:cs="Arial"/>
          <w:sz w:val="24"/>
          <w:szCs w:val="24"/>
        </w:rPr>
        <w:t xml:space="preserve"> </w:t>
      </w:r>
      <w:r w:rsidR="009B2DE4" w:rsidRPr="002C15C4">
        <w:rPr>
          <w:rFonts w:ascii="Book Antiqua" w:hAnsi="Book Antiqua" w:cs="Arial"/>
          <w:sz w:val="24"/>
          <w:szCs w:val="24"/>
        </w:rPr>
        <w:t xml:space="preserve">these agents inhibit </w:t>
      </w:r>
      <w:r w:rsidRPr="002C15C4">
        <w:rPr>
          <w:rFonts w:ascii="Book Antiqua" w:hAnsi="Book Antiqua" w:cs="Arial"/>
          <w:sz w:val="24"/>
          <w:szCs w:val="24"/>
        </w:rPr>
        <w:t>disease activity, the literature documenting their use is mainly confirmed to case reports or small series of patients, limiting overall assessment of efficacy and dire</w:t>
      </w:r>
      <w:r w:rsidR="00F03B3F">
        <w:rPr>
          <w:rFonts w:ascii="Book Antiqua" w:hAnsi="Book Antiqua" w:cs="Arial"/>
          <w:sz w:val="24"/>
          <w:szCs w:val="24"/>
        </w:rPr>
        <w:t xml:space="preserve">ct comparisons between </w:t>
      </w:r>
      <w:proofErr w:type="gramStart"/>
      <w:r w:rsidR="00F03B3F">
        <w:rPr>
          <w:rFonts w:ascii="Book Antiqua" w:hAnsi="Book Antiqua" w:cs="Arial"/>
          <w:sz w:val="24"/>
          <w:szCs w:val="24"/>
        </w:rPr>
        <w:t>regimens</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8]</w:t>
      </w:r>
      <w:r w:rsidRPr="002C15C4">
        <w:rPr>
          <w:rFonts w:ascii="Book Antiqua" w:hAnsi="Book Antiqua" w:cs="Arial"/>
          <w:sz w:val="24"/>
          <w:szCs w:val="24"/>
        </w:rPr>
        <w:t>.</w:t>
      </w:r>
    </w:p>
    <w:p w14:paraId="6AB82E68" w14:textId="26578D35" w:rsidR="00194C6F" w:rsidRPr="002C15C4" w:rsidRDefault="00194C6F" w:rsidP="00CE3D57">
      <w:pPr>
        <w:snapToGrid w:val="0"/>
        <w:spacing w:line="360" w:lineRule="auto"/>
        <w:ind w:firstLineChars="100" w:firstLine="240"/>
        <w:rPr>
          <w:rFonts w:ascii="Book Antiqua" w:hAnsi="Book Antiqua" w:cs="Arial"/>
          <w:sz w:val="24"/>
          <w:szCs w:val="24"/>
        </w:rPr>
      </w:pPr>
      <w:r w:rsidRPr="002C15C4">
        <w:rPr>
          <w:rFonts w:ascii="Book Antiqua" w:hAnsi="Book Antiqua" w:cs="Arial"/>
          <w:sz w:val="24"/>
          <w:szCs w:val="24"/>
        </w:rPr>
        <w:t xml:space="preserve">CD is rarely associated with epithelial malignancy. Previously, five case reports observed the synchronous occurrence of carcinoma, two cases of pulmonary </w:t>
      </w:r>
      <w:proofErr w:type="gramStart"/>
      <w:r w:rsidRPr="002C15C4">
        <w:rPr>
          <w:rFonts w:ascii="Book Antiqua" w:hAnsi="Book Antiqua" w:cs="Arial"/>
          <w:sz w:val="24"/>
          <w:szCs w:val="24"/>
        </w:rPr>
        <w:t>carcinoma</w:t>
      </w:r>
      <w:r w:rsidRPr="002C15C4">
        <w:rPr>
          <w:rFonts w:ascii="Book Antiqua" w:hAnsi="Book Antiqua" w:cs="Arial"/>
          <w:sz w:val="24"/>
          <w:szCs w:val="24"/>
          <w:vertAlign w:val="superscript"/>
        </w:rPr>
        <w:t>[</w:t>
      </w:r>
      <w:proofErr w:type="gramEnd"/>
      <w:r w:rsidRPr="002C15C4">
        <w:rPr>
          <w:rFonts w:ascii="Book Antiqua" w:hAnsi="Book Antiqua" w:cs="Arial"/>
          <w:sz w:val="24"/>
          <w:szCs w:val="24"/>
          <w:vertAlign w:val="superscript"/>
        </w:rPr>
        <w:t>9,10]</w:t>
      </w:r>
      <w:r w:rsidRPr="002C15C4">
        <w:rPr>
          <w:rFonts w:ascii="Book Antiqua" w:hAnsi="Book Antiqua" w:cs="Arial"/>
          <w:sz w:val="24"/>
          <w:szCs w:val="24"/>
        </w:rPr>
        <w:t>, two cases of sq</w:t>
      </w:r>
      <w:r w:rsidR="004F6873">
        <w:rPr>
          <w:rFonts w:ascii="Book Antiqua" w:hAnsi="Book Antiqua" w:cs="Arial"/>
          <w:sz w:val="24"/>
          <w:szCs w:val="24"/>
        </w:rPr>
        <w:t>uamous cell carcinoma of tongue</w:t>
      </w:r>
      <w:r w:rsidRPr="002C15C4">
        <w:rPr>
          <w:rFonts w:ascii="Book Antiqua" w:hAnsi="Book Antiqua" w:cs="Arial"/>
          <w:sz w:val="24"/>
          <w:szCs w:val="24"/>
          <w:vertAlign w:val="superscript"/>
        </w:rPr>
        <w:t>[11,12]</w:t>
      </w:r>
      <w:r w:rsidRPr="002C15C4">
        <w:rPr>
          <w:rFonts w:ascii="Book Antiqua" w:hAnsi="Book Antiqua" w:cs="Arial"/>
          <w:sz w:val="24"/>
          <w:szCs w:val="24"/>
        </w:rPr>
        <w:t xml:space="preserve">, and a </w:t>
      </w:r>
      <w:proofErr w:type="spellStart"/>
      <w:r w:rsidRPr="002C15C4">
        <w:rPr>
          <w:rFonts w:ascii="Book Antiqua" w:hAnsi="Book Antiqua" w:cs="Arial"/>
          <w:sz w:val="24"/>
          <w:szCs w:val="24"/>
        </w:rPr>
        <w:t>thymic</w:t>
      </w:r>
      <w:proofErr w:type="spellEnd"/>
      <w:r w:rsidRPr="002C15C4">
        <w:rPr>
          <w:rFonts w:ascii="Book Antiqua" w:hAnsi="Book Antiqua" w:cs="Arial"/>
          <w:sz w:val="24"/>
          <w:szCs w:val="24"/>
        </w:rPr>
        <w:t xml:space="preserve"> squamous cell carcinom</w:t>
      </w:r>
      <w:r w:rsidR="004F6873">
        <w:rPr>
          <w:rFonts w:ascii="Book Antiqua" w:hAnsi="Book Antiqua" w:cs="Arial"/>
          <w:sz w:val="24"/>
          <w:szCs w:val="24"/>
        </w:rPr>
        <w:t>a</w:t>
      </w:r>
      <w:r w:rsidRPr="002C15C4">
        <w:rPr>
          <w:rFonts w:ascii="Book Antiqua" w:hAnsi="Book Antiqua" w:cs="Arial"/>
          <w:sz w:val="24"/>
          <w:szCs w:val="24"/>
          <w:vertAlign w:val="superscript"/>
        </w:rPr>
        <w:t>[13]</w:t>
      </w:r>
      <w:r w:rsidRPr="002C15C4">
        <w:rPr>
          <w:rFonts w:ascii="Book Antiqua" w:hAnsi="Book Antiqua" w:cs="Arial"/>
          <w:sz w:val="24"/>
          <w:szCs w:val="24"/>
        </w:rPr>
        <w:t xml:space="preserve">. To the best of our knowledge, the present case is the first report of a synchronous esophageal squamous cell carcinoma and a </w:t>
      </w:r>
      <w:proofErr w:type="spellStart"/>
      <w:r w:rsidRPr="002C15C4">
        <w:rPr>
          <w:rFonts w:ascii="Book Antiqua" w:hAnsi="Book Antiqua" w:cs="Arial"/>
          <w:sz w:val="24"/>
          <w:szCs w:val="24"/>
        </w:rPr>
        <w:t>unicentric</w:t>
      </w:r>
      <w:proofErr w:type="spellEnd"/>
      <w:r w:rsidRPr="002C15C4">
        <w:rPr>
          <w:rFonts w:ascii="Book Antiqua" w:hAnsi="Book Antiqua" w:cs="Arial"/>
          <w:sz w:val="24"/>
          <w:szCs w:val="24"/>
        </w:rPr>
        <w:t xml:space="preserve"> plasma cell type of CD.</w:t>
      </w:r>
    </w:p>
    <w:p w14:paraId="36D94265" w14:textId="04E9D46B" w:rsidR="00194C6F" w:rsidRPr="002C15C4" w:rsidRDefault="00194C6F" w:rsidP="00CE3D57">
      <w:pPr>
        <w:snapToGrid w:val="0"/>
        <w:spacing w:line="360" w:lineRule="auto"/>
        <w:ind w:firstLineChars="100" w:firstLine="240"/>
        <w:rPr>
          <w:rFonts w:ascii="Book Antiqua" w:eastAsia="MS PGothic" w:hAnsi="Book Antiqua" w:cs="Arial"/>
          <w:sz w:val="24"/>
          <w:szCs w:val="24"/>
        </w:rPr>
      </w:pPr>
      <w:r w:rsidRPr="002C15C4">
        <w:rPr>
          <w:rFonts w:ascii="Book Antiqua" w:eastAsia="MS PGothic" w:hAnsi="Book Antiqua" w:cs="Arial"/>
          <w:sz w:val="24"/>
          <w:szCs w:val="24"/>
        </w:rPr>
        <w:t>IL-6</w:t>
      </w:r>
      <w:r w:rsidR="00F03B3F">
        <w:rPr>
          <w:rFonts w:ascii="Book Antiqua" w:eastAsia="宋体" w:hAnsi="Book Antiqua" w:cs="Arial" w:hint="eastAsia"/>
          <w:sz w:val="24"/>
          <w:szCs w:val="24"/>
          <w:lang w:eastAsia="zh-CN"/>
        </w:rPr>
        <w:t xml:space="preserve"> </w:t>
      </w:r>
      <w:r w:rsidRPr="002C15C4">
        <w:rPr>
          <w:rFonts w:ascii="Book Antiqua" w:eastAsia="MS PGothic" w:hAnsi="Book Antiqua" w:cs="Arial"/>
          <w:sz w:val="24"/>
          <w:szCs w:val="24"/>
        </w:rPr>
        <w:t>is related to the path</w:t>
      </w:r>
      <w:r w:rsidR="00F03B3F">
        <w:rPr>
          <w:rFonts w:ascii="Book Antiqua" w:eastAsia="MS PGothic" w:hAnsi="Book Antiqua" w:cs="Arial"/>
          <w:sz w:val="24"/>
          <w:szCs w:val="24"/>
        </w:rPr>
        <w:t xml:space="preserve">ogenesis of CD in many </w:t>
      </w:r>
      <w:proofErr w:type="gramStart"/>
      <w:r w:rsidR="00F03B3F">
        <w:rPr>
          <w:rFonts w:ascii="Book Antiqua" w:eastAsia="MS PGothic" w:hAnsi="Book Antiqua" w:cs="Arial"/>
          <w:sz w:val="24"/>
          <w:szCs w:val="24"/>
        </w:rPr>
        <w:t>patients</w:t>
      </w:r>
      <w:r w:rsidRPr="002C15C4">
        <w:rPr>
          <w:rFonts w:ascii="Book Antiqua" w:eastAsia="MS PGothic" w:hAnsi="Book Antiqua" w:cs="Arial"/>
          <w:sz w:val="24"/>
          <w:szCs w:val="24"/>
          <w:vertAlign w:val="superscript"/>
        </w:rPr>
        <w:t>[</w:t>
      </w:r>
      <w:proofErr w:type="gramEnd"/>
      <w:r w:rsidRPr="002C15C4">
        <w:rPr>
          <w:rFonts w:ascii="Book Antiqua" w:eastAsia="MS PGothic" w:hAnsi="Book Antiqua" w:cs="Arial"/>
          <w:sz w:val="24"/>
          <w:szCs w:val="24"/>
          <w:vertAlign w:val="superscript"/>
        </w:rPr>
        <w:t>14]</w:t>
      </w:r>
      <w:r w:rsidRPr="002C15C4">
        <w:rPr>
          <w:rFonts w:ascii="Book Antiqua" w:eastAsia="MS PGothic" w:hAnsi="Book Antiqua" w:cs="Arial"/>
          <w:sz w:val="24"/>
          <w:szCs w:val="24"/>
        </w:rPr>
        <w:t>. Several human tumors also secrete I</w:t>
      </w:r>
      <w:r w:rsidR="00F03B3F">
        <w:rPr>
          <w:rFonts w:ascii="Book Antiqua" w:eastAsia="MS PGothic" w:hAnsi="Book Antiqua" w:cs="Arial"/>
          <w:sz w:val="24"/>
          <w:szCs w:val="24"/>
        </w:rPr>
        <w:t xml:space="preserve">L-6, including multiple </w:t>
      </w:r>
      <w:proofErr w:type="gramStart"/>
      <w:r w:rsidR="00F03B3F">
        <w:rPr>
          <w:rFonts w:ascii="Book Antiqua" w:eastAsia="MS PGothic" w:hAnsi="Book Antiqua" w:cs="Arial"/>
          <w:sz w:val="24"/>
          <w:szCs w:val="24"/>
        </w:rPr>
        <w:t>myeloma</w:t>
      </w:r>
      <w:r w:rsidRPr="002C15C4">
        <w:rPr>
          <w:rFonts w:ascii="Book Antiqua" w:eastAsia="MS PGothic" w:hAnsi="Book Antiqua" w:cs="Arial"/>
          <w:sz w:val="24"/>
          <w:szCs w:val="24"/>
          <w:vertAlign w:val="superscript"/>
        </w:rPr>
        <w:t>[</w:t>
      </w:r>
      <w:proofErr w:type="gramEnd"/>
      <w:r w:rsidRPr="002C15C4">
        <w:rPr>
          <w:rFonts w:ascii="Book Antiqua" w:eastAsia="MS PGothic" w:hAnsi="Book Antiqua" w:cs="Arial"/>
          <w:sz w:val="24"/>
          <w:szCs w:val="24"/>
          <w:vertAlign w:val="superscript"/>
        </w:rPr>
        <w:t>15]</w:t>
      </w:r>
      <w:r w:rsidR="00F03B3F">
        <w:rPr>
          <w:rFonts w:ascii="Book Antiqua" w:eastAsia="MS PGothic" w:hAnsi="Book Antiqua" w:cs="Arial"/>
          <w:sz w:val="24"/>
          <w:szCs w:val="24"/>
        </w:rPr>
        <w:t>, renal cell carcinoma</w:t>
      </w:r>
      <w:r w:rsidRPr="002C15C4">
        <w:rPr>
          <w:rFonts w:ascii="Book Antiqua" w:eastAsia="MS PGothic" w:hAnsi="Book Antiqua" w:cs="Arial"/>
          <w:sz w:val="24"/>
          <w:szCs w:val="24"/>
          <w:vertAlign w:val="superscript"/>
        </w:rPr>
        <w:t>[16]</w:t>
      </w:r>
      <w:r w:rsidR="00F03B3F">
        <w:rPr>
          <w:rFonts w:ascii="Book Antiqua" w:eastAsia="MS PGothic" w:hAnsi="Book Antiqua" w:cs="Arial"/>
          <w:sz w:val="24"/>
          <w:szCs w:val="24"/>
        </w:rPr>
        <w:t>, lung carcinoma</w:t>
      </w:r>
      <w:r w:rsidRPr="002C15C4">
        <w:rPr>
          <w:rFonts w:ascii="Book Antiqua" w:eastAsia="MS PGothic" w:hAnsi="Book Antiqua" w:cs="Arial"/>
          <w:sz w:val="24"/>
          <w:szCs w:val="24"/>
          <w:vertAlign w:val="superscript"/>
        </w:rPr>
        <w:t>[17]</w:t>
      </w:r>
      <w:r w:rsidR="00F03B3F">
        <w:rPr>
          <w:rFonts w:ascii="Book Antiqua" w:eastAsia="MS PGothic" w:hAnsi="Book Antiqua" w:cs="Arial"/>
          <w:sz w:val="24"/>
          <w:szCs w:val="24"/>
        </w:rPr>
        <w:t>, cervical carcinoma</w:t>
      </w:r>
      <w:r w:rsidRPr="002C15C4">
        <w:rPr>
          <w:rFonts w:ascii="Book Antiqua" w:eastAsia="MS PGothic" w:hAnsi="Book Antiqua" w:cs="Arial"/>
          <w:sz w:val="24"/>
          <w:szCs w:val="24"/>
          <w:vertAlign w:val="superscript"/>
        </w:rPr>
        <w:t>[18]</w:t>
      </w:r>
      <w:r w:rsidRPr="002C15C4">
        <w:rPr>
          <w:rFonts w:ascii="Book Antiqua" w:eastAsia="MS PGothic" w:hAnsi="Book Antiqua" w:cs="Arial"/>
          <w:sz w:val="24"/>
          <w:szCs w:val="24"/>
        </w:rPr>
        <w:t>, and esophageal carcinoma</w:t>
      </w:r>
      <w:r w:rsidRPr="002C15C4">
        <w:rPr>
          <w:rFonts w:ascii="Book Antiqua" w:eastAsia="MS PGothic" w:hAnsi="Book Antiqua" w:cs="Arial"/>
          <w:sz w:val="24"/>
          <w:szCs w:val="24"/>
          <w:vertAlign w:val="superscript"/>
        </w:rPr>
        <w:t>[19]</w:t>
      </w:r>
      <w:r w:rsidRPr="002C15C4">
        <w:rPr>
          <w:rFonts w:ascii="Book Antiqua" w:eastAsia="MS PGothic" w:hAnsi="Book Antiqua" w:cs="Arial"/>
          <w:sz w:val="24"/>
          <w:szCs w:val="24"/>
        </w:rPr>
        <w:t>. Furthermore, the serum IL-6 concentration is correlated with disease status and prognosis in eso</w:t>
      </w:r>
      <w:r w:rsidR="00F03B3F">
        <w:rPr>
          <w:rFonts w:ascii="Book Antiqua" w:eastAsia="MS PGothic" w:hAnsi="Book Antiqua" w:cs="Arial"/>
          <w:sz w:val="24"/>
          <w:szCs w:val="24"/>
        </w:rPr>
        <w:t xml:space="preserve">phageal squamous cell </w:t>
      </w:r>
      <w:proofErr w:type="gramStart"/>
      <w:r w:rsidR="00F03B3F">
        <w:rPr>
          <w:rFonts w:ascii="Book Antiqua" w:eastAsia="MS PGothic" w:hAnsi="Book Antiqua" w:cs="Arial"/>
          <w:sz w:val="24"/>
          <w:szCs w:val="24"/>
        </w:rPr>
        <w:t>carcinoma</w:t>
      </w:r>
      <w:r w:rsidRPr="002C15C4">
        <w:rPr>
          <w:rFonts w:ascii="Book Antiqua" w:eastAsia="MS PGothic" w:hAnsi="Book Antiqua" w:cs="Arial"/>
          <w:sz w:val="24"/>
          <w:szCs w:val="24"/>
          <w:vertAlign w:val="superscript"/>
        </w:rPr>
        <w:t>[</w:t>
      </w:r>
      <w:proofErr w:type="gramEnd"/>
      <w:r w:rsidRPr="002C15C4">
        <w:rPr>
          <w:rFonts w:ascii="Book Antiqua" w:eastAsia="MS PGothic" w:hAnsi="Book Antiqua" w:cs="Arial"/>
          <w:sz w:val="24"/>
          <w:szCs w:val="24"/>
          <w:vertAlign w:val="superscript"/>
        </w:rPr>
        <w:t>19]</w:t>
      </w:r>
      <w:r w:rsidRPr="002C15C4">
        <w:rPr>
          <w:rFonts w:ascii="Book Antiqua" w:eastAsia="MS PGothic" w:hAnsi="Book Antiqua" w:cs="Arial"/>
          <w:color w:val="000000" w:themeColor="text1"/>
          <w:sz w:val="24"/>
          <w:szCs w:val="24"/>
        </w:rPr>
        <w:t xml:space="preserve">. </w:t>
      </w:r>
      <w:r w:rsidRPr="002C15C4">
        <w:rPr>
          <w:rFonts w:ascii="Book Antiqua" w:eastAsia="MS PGothic" w:hAnsi="Book Antiqua" w:cs="Arial"/>
          <w:sz w:val="24"/>
          <w:szCs w:val="24"/>
        </w:rPr>
        <w:t>Although</w:t>
      </w:r>
      <w:r w:rsidRPr="002C15C4">
        <w:rPr>
          <w:rFonts w:ascii="Book Antiqua" w:eastAsia="MS PGothic" w:hAnsi="Book Antiqua" w:cs="Arial" w:hint="eastAsia"/>
          <w:sz w:val="24"/>
          <w:szCs w:val="24"/>
        </w:rPr>
        <w:t xml:space="preserve">　</w:t>
      </w:r>
      <w:r w:rsidRPr="002C15C4">
        <w:rPr>
          <w:rFonts w:ascii="Book Antiqua" w:eastAsia="MS PGothic" w:hAnsi="Book Antiqua" w:cs="Arial"/>
          <w:sz w:val="24"/>
          <w:szCs w:val="24"/>
        </w:rPr>
        <w:t>further studies are necessary to confirm this</w:t>
      </w:r>
      <w:r w:rsidR="009B2DE4" w:rsidRPr="002C15C4">
        <w:rPr>
          <w:rFonts w:ascii="Book Antiqua" w:eastAsia="MS PGothic" w:hAnsi="Book Antiqua" w:cs="Arial"/>
          <w:sz w:val="24"/>
          <w:szCs w:val="24"/>
        </w:rPr>
        <w:t xml:space="preserve"> association</w:t>
      </w:r>
      <w:r w:rsidRPr="002C15C4">
        <w:rPr>
          <w:rFonts w:ascii="Book Antiqua" w:eastAsia="MS PGothic" w:hAnsi="Book Antiqua" w:cs="Arial"/>
          <w:sz w:val="24"/>
          <w:szCs w:val="24"/>
        </w:rPr>
        <w:t xml:space="preserve">, the present case suggests that IL-6 may </w:t>
      </w:r>
      <w:r w:rsidR="009B2DE4" w:rsidRPr="002C15C4">
        <w:rPr>
          <w:rFonts w:ascii="Book Antiqua" w:eastAsia="MS PGothic" w:hAnsi="Book Antiqua" w:cs="Arial"/>
          <w:sz w:val="24"/>
          <w:szCs w:val="24"/>
        </w:rPr>
        <w:t>serve as</w:t>
      </w:r>
      <w:r w:rsidRPr="002C15C4">
        <w:rPr>
          <w:rFonts w:ascii="Book Antiqua" w:eastAsia="MS PGothic" w:hAnsi="Book Antiqua" w:cs="Arial"/>
          <w:sz w:val="24"/>
          <w:szCs w:val="24"/>
        </w:rPr>
        <w:t xml:space="preserve"> an important pathogenic link between CD and esophageal squamous cell carcinoma.</w:t>
      </w:r>
    </w:p>
    <w:p w14:paraId="47D4E4C6" w14:textId="280C3A14" w:rsidR="00194C6F" w:rsidRPr="002C15C4" w:rsidRDefault="00194C6F" w:rsidP="00CE3D57">
      <w:pPr>
        <w:snapToGrid w:val="0"/>
        <w:spacing w:line="360" w:lineRule="auto"/>
        <w:ind w:firstLineChars="100" w:firstLine="240"/>
        <w:rPr>
          <w:rFonts w:ascii="Book Antiqua" w:hAnsi="Book Antiqua" w:cs="Arial"/>
          <w:sz w:val="24"/>
          <w:szCs w:val="24"/>
        </w:rPr>
      </w:pPr>
      <w:r w:rsidRPr="002C15C4">
        <w:rPr>
          <w:rFonts w:ascii="Book Antiqua" w:hAnsi="Book Antiqua" w:cs="Arial"/>
          <w:sz w:val="24"/>
          <w:szCs w:val="24"/>
        </w:rPr>
        <w:t>In the present case, the preoperative clinical diagnosis was esophageal carcinoma T2N2M0, Stage IIIA, but the stage was revised to pT1bN0M0, Stage IA</w:t>
      </w:r>
      <w:r w:rsidR="00AC5E5C">
        <w:rPr>
          <w:rFonts w:ascii="Book Antiqua" w:hAnsi="Book Antiqua" w:cs="Arial"/>
          <w:sz w:val="24"/>
          <w:szCs w:val="24"/>
        </w:rPr>
        <w:t xml:space="preserve"> up</w:t>
      </w:r>
      <w:r w:rsidRPr="002C15C4">
        <w:rPr>
          <w:rFonts w:ascii="Book Antiqua" w:hAnsi="Book Antiqua" w:cs="Arial"/>
          <w:sz w:val="24"/>
          <w:szCs w:val="24"/>
        </w:rPr>
        <w:t xml:space="preserve">on pathological diagnosis. The preoperative diagnosis of CD is very difficult </w:t>
      </w:r>
      <w:r w:rsidR="009B2DE4" w:rsidRPr="002C15C4">
        <w:rPr>
          <w:rFonts w:ascii="Book Antiqua" w:hAnsi="Book Antiqua" w:cs="Arial"/>
          <w:sz w:val="24"/>
          <w:szCs w:val="24"/>
        </w:rPr>
        <w:t>given</w:t>
      </w:r>
      <w:r w:rsidRPr="002C15C4">
        <w:rPr>
          <w:rFonts w:ascii="Book Antiqua" w:hAnsi="Book Antiqua" w:cs="Arial"/>
          <w:sz w:val="24"/>
          <w:szCs w:val="24"/>
        </w:rPr>
        <w:t xml:space="preserve"> the lack of disease-specific signs. This case </w:t>
      </w:r>
      <w:r w:rsidR="009B2DE4" w:rsidRPr="002C15C4">
        <w:rPr>
          <w:rFonts w:ascii="Book Antiqua" w:hAnsi="Book Antiqua" w:cs="Arial"/>
          <w:sz w:val="24"/>
          <w:szCs w:val="24"/>
        </w:rPr>
        <w:t xml:space="preserve">demonstrated </w:t>
      </w:r>
      <w:r w:rsidRPr="002C15C4">
        <w:rPr>
          <w:rFonts w:ascii="Book Antiqua" w:hAnsi="Book Antiqua" w:cs="Arial"/>
          <w:sz w:val="24"/>
          <w:szCs w:val="24"/>
        </w:rPr>
        <w:t xml:space="preserve">that cervical CD </w:t>
      </w:r>
      <w:r w:rsidR="00A14B8B" w:rsidRPr="002C15C4">
        <w:rPr>
          <w:rFonts w:ascii="Book Antiqua" w:hAnsi="Book Antiqua" w:cs="Arial"/>
          <w:sz w:val="24"/>
          <w:szCs w:val="24"/>
        </w:rPr>
        <w:t>could</w:t>
      </w:r>
      <w:r w:rsidRPr="002C15C4">
        <w:rPr>
          <w:rFonts w:ascii="Book Antiqua" w:hAnsi="Book Antiqua" w:cs="Arial"/>
          <w:sz w:val="24"/>
          <w:szCs w:val="24"/>
        </w:rPr>
        <w:t xml:space="preserve"> </w:t>
      </w:r>
      <w:r w:rsidR="009B2DE4" w:rsidRPr="002C15C4">
        <w:rPr>
          <w:rFonts w:ascii="Book Antiqua" w:hAnsi="Book Antiqua" w:cs="Arial"/>
          <w:sz w:val="24"/>
          <w:szCs w:val="24"/>
        </w:rPr>
        <w:t xml:space="preserve">be </w:t>
      </w:r>
      <w:r w:rsidRPr="002C15C4">
        <w:rPr>
          <w:rFonts w:ascii="Book Antiqua" w:hAnsi="Book Antiqua" w:cs="Arial"/>
          <w:sz w:val="24"/>
          <w:szCs w:val="24"/>
        </w:rPr>
        <w:t>rarely associated with an esophageal carcinoma when it clinically mimic</w:t>
      </w:r>
      <w:r w:rsidR="009B2DE4" w:rsidRPr="002C15C4">
        <w:rPr>
          <w:rFonts w:ascii="Book Antiqua" w:hAnsi="Book Antiqua" w:cs="Arial"/>
          <w:sz w:val="24"/>
          <w:szCs w:val="24"/>
        </w:rPr>
        <w:t>s</w:t>
      </w:r>
      <w:r w:rsidRPr="002C15C4">
        <w:rPr>
          <w:rFonts w:ascii="Book Antiqua" w:hAnsi="Book Antiqua" w:cs="Arial"/>
          <w:sz w:val="24"/>
          <w:szCs w:val="24"/>
        </w:rPr>
        <w:t xml:space="preserve"> nodal metastasis.</w:t>
      </w:r>
    </w:p>
    <w:p w14:paraId="4D594FBA" w14:textId="77777777" w:rsidR="00194C6F" w:rsidRPr="002C15C4" w:rsidRDefault="00194C6F" w:rsidP="00CE3D57">
      <w:pPr>
        <w:snapToGrid w:val="0"/>
        <w:spacing w:line="360" w:lineRule="auto"/>
        <w:rPr>
          <w:rFonts w:ascii="Book Antiqua" w:eastAsia="MS Mincho" w:hAnsi="Book Antiqua" w:cs="Arial"/>
          <w:sz w:val="24"/>
          <w:szCs w:val="24"/>
        </w:rPr>
      </w:pPr>
    </w:p>
    <w:p w14:paraId="76BF18A6" w14:textId="77777777" w:rsidR="00BF32D2" w:rsidRPr="002C15C4" w:rsidRDefault="00BF32D2" w:rsidP="00CE3D57">
      <w:pPr>
        <w:snapToGrid w:val="0"/>
        <w:spacing w:line="360" w:lineRule="auto"/>
        <w:rPr>
          <w:rFonts w:ascii="Book Antiqua" w:hAnsi="Book Antiqua" w:cs="Times New Roman"/>
          <w:b/>
          <w:sz w:val="24"/>
          <w:szCs w:val="24"/>
        </w:rPr>
      </w:pPr>
      <w:r w:rsidRPr="002C15C4">
        <w:rPr>
          <w:rFonts w:ascii="Book Antiqua" w:hAnsi="Book Antiqua" w:cs="Times New Roman" w:hint="eastAsia"/>
          <w:b/>
          <w:sz w:val="24"/>
          <w:szCs w:val="24"/>
        </w:rPr>
        <w:t>COMMENTS</w:t>
      </w:r>
    </w:p>
    <w:p w14:paraId="4DBF94AD" w14:textId="0A704B95"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Case characteristics</w:t>
      </w:r>
    </w:p>
    <w:p w14:paraId="49B79BFF" w14:textId="781CCAA8" w:rsidR="00BF32D2" w:rsidRPr="002C15C4" w:rsidRDefault="00BF32D2" w:rsidP="00CE3D57">
      <w:pPr>
        <w:snapToGrid w:val="0"/>
        <w:spacing w:line="360" w:lineRule="auto"/>
        <w:rPr>
          <w:rFonts w:ascii="Book Antiqua" w:hAnsi="Book Antiqua" w:cs="Arial"/>
          <w:sz w:val="24"/>
          <w:szCs w:val="24"/>
        </w:rPr>
      </w:pPr>
      <w:r w:rsidRPr="002C15C4">
        <w:rPr>
          <w:rFonts w:ascii="Book Antiqua" w:hAnsi="Book Antiqua" w:cs="Arial"/>
          <w:sz w:val="24"/>
          <w:szCs w:val="24"/>
        </w:rPr>
        <w:t>A</w:t>
      </w:r>
      <w:r w:rsidR="009B2DE4" w:rsidRPr="002C15C4">
        <w:rPr>
          <w:rFonts w:ascii="Book Antiqua" w:hAnsi="Book Antiqua" w:cs="Arial"/>
          <w:sz w:val="24"/>
          <w:szCs w:val="24"/>
        </w:rPr>
        <w:t>n</w:t>
      </w:r>
      <w:r w:rsidRPr="002C15C4">
        <w:rPr>
          <w:rFonts w:ascii="Book Antiqua" w:hAnsi="Book Antiqua" w:cs="Arial"/>
          <w:sz w:val="24"/>
          <w:szCs w:val="24"/>
        </w:rPr>
        <w:t xml:space="preserve"> esophageal tumor </w:t>
      </w:r>
      <w:r w:rsidR="009B2DE4" w:rsidRPr="002C15C4">
        <w:rPr>
          <w:rFonts w:ascii="Book Antiqua" w:hAnsi="Book Antiqua" w:cs="Arial"/>
          <w:sz w:val="24"/>
          <w:szCs w:val="24"/>
        </w:rPr>
        <w:t xml:space="preserve">was identified in a 67-year-old man </w:t>
      </w:r>
      <w:r w:rsidRPr="002C15C4">
        <w:rPr>
          <w:rFonts w:ascii="Book Antiqua" w:hAnsi="Book Antiqua" w:cs="Arial"/>
          <w:sz w:val="24"/>
          <w:szCs w:val="24"/>
        </w:rPr>
        <w:t xml:space="preserve">during a follow-up </w:t>
      </w:r>
      <w:r w:rsidRPr="002C15C4">
        <w:rPr>
          <w:rFonts w:ascii="Book Antiqua" w:hAnsi="Book Antiqua" w:cs="Arial"/>
          <w:sz w:val="24"/>
          <w:szCs w:val="24"/>
        </w:rPr>
        <w:lastRenderedPageBreak/>
        <w:t>examination after surgery for oral carcinoma</w:t>
      </w:r>
      <w:r w:rsidR="001413FA" w:rsidRPr="002C15C4">
        <w:rPr>
          <w:rFonts w:ascii="Book Antiqua" w:hAnsi="Book Antiqua" w:cs="Arial"/>
          <w:sz w:val="24"/>
          <w:szCs w:val="24"/>
        </w:rPr>
        <w:t>.</w:t>
      </w:r>
    </w:p>
    <w:p w14:paraId="636082A6" w14:textId="77777777" w:rsidR="00BF32D2" w:rsidRPr="002C15C4" w:rsidRDefault="00BF32D2" w:rsidP="00CE3D57">
      <w:pPr>
        <w:snapToGrid w:val="0"/>
        <w:spacing w:line="360" w:lineRule="auto"/>
        <w:rPr>
          <w:rFonts w:ascii="Book Antiqua" w:hAnsi="Book Antiqua" w:cs="Times New Roman"/>
          <w:b/>
          <w:sz w:val="24"/>
          <w:szCs w:val="24"/>
        </w:rPr>
      </w:pPr>
    </w:p>
    <w:p w14:paraId="23E855BD"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Clinical diagnosis</w:t>
      </w:r>
    </w:p>
    <w:p w14:paraId="6073399D" w14:textId="055C6031" w:rsidR="001413FA" w:rsidRPr="002C15C4" w:rsidRDefault="001413FA" w:rsidP="00CE3D57">
      <w:pPr>
        <w:snapToGrid w:val="0"/>
        <w:spacing w:line="360" w:lineRule="auto"/>
        <w:rPr>
          <w:rFonts w:ascii="Book Antiqua" w:hAnsi="Book Antiqua" w:cs="Arial"/>
          <w:sz w:val="24"/>
          <w:szCs w:val="24"/>
        </w:rPr>
      </w:pPr>
      <w:r w:rsidRPr="002C15C4">
        <w:rPr>
          <w:rFonts w:ascii="Book Antiqua" w:eastAsia="MS Mincho" w:hAnsi="Book Antiqua" w:cs="Arial"/>
          <w:sz w:val="24"/>
          <w:szCs w:val="24"/>
        </w:rPr>
        <w:t>Enlarged lymph nodes in the right neck were palpable.</w:t>
      </w:r>
    </w:p>
    <w:p w14:paraId="232DEDCE" w14:textId="77777777" w:rsidR="00BF32D2" w:rsidRPr="002C15C4" w:rsidRDefault="00BF32D2" w:rsidP="00CE3D57">
      <w:pPr>
        <w:snapToGrid w:val="0"/>
        <w:spacing w:line="360" w:lineRule="auto"/>
        <w:rPr>
          <w:rFonts w:ascii="Book Antiqua" w:hAnsi="Book Antiqua" w:cs="Times New Roman"/>
          <w:b/>
          <w:i/>
          <w:sz w:val="24"/>
          <w:szCs w:val="24"/>
        </w:rPr>
      </w:pPr>
    </w:p>
    <w:p w14:paraId="3408CFE1"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Differential diagnosis</w:t>
      </w:r>
      <w:r w:rsidRPr="002C15C4">
        <w:rPr>
          <w:rFonts w:ascii="Book Antiqua" w:hAnsi="Book Antiqua" w:cs="Times New Roman"/>
          <w:b/>
          <w:i/>
          <w:sz w:val="24"/>
          <w:szCs w:val="24"/>
        </w:rPr>
        <w:tab/>
      </w:r>
    </w:p>
    <w:p w14:paraId="32A854BD" w14:textId="19D33123" w:rsidR="004D485D" w:rsidRPr="00F03B3F" w:rsidRDefault="00447570" w:rsidP="00CE3D57">
      <w:pPr>
        <w:snapToGrid w:val="0"/>
        <w:spacing w:line="360" w:lineRule="auto"/>
        <w:rPr>
          <w:rFonts w:ascii="Book Antiqua" w:eastAsia="宋体" w:hAnsi="Book Antiqua" w:cs="Times New Roman"/>
          <w:sz w:val="24"/>
          <w:szCs w:val="24"/>
          <w:lang w:eastAsia="zh-CN"/>
        </w:rPr>
      </w:pPr>
      <w:proofErr w:type="gramStart"/>
      <w:r w:rsidRPr="002C15C4">
        <w:rPr>
          <w:rFonts w:ascii="Book Antiqua" w:hAnsi="Book Antiqua" w:cs="Times New Roman" w:hint="eastAsia"/>
          <w:sz w:val="24"/>
          <w:szCs w:val="24"/>
        </w:rPr>
        <w:t>Metas</w:t>
      </w:r>
      <w:r w:rsidRPr="002C15C4">
        <w:rPr>
          <w:rFonts w:ascii="Book Antiqua" w:hAnsi="Book Antiqua" w:cs="Times New Roman"/>
          <w:sz w:val="24"/>
          <w:szCs w:val="24"/>
        </w:rPr>
        <w:t>tases</w:t>
      </w:r>
      <w:r w:rsidR="004D485D" w:rsidRPr="002C15C4">
        <w:rPr>
          <w:rFonts w:ascii="Book Antiqua" w:hAnsi="Book Antiqua" w:cs="Times New Roman"/>
          <w:sz w:val="24"/>
          <w:szCs w:val="24"/>
        </w:rPr>
        <w:t xml:space="preserve"> from head and neck tumors, lymphoma, Kaposi sarcoma, bacterial </w:t>
      </w:r>
      <w:r w:rsidR="007A15AB" w:rsidRPr="002C15C4">
        <w:rPr>
          <w:rFonts w:ascii="Book Antiqua" w:hAnsi="Book Antiqua" w:cs="Times New Roman"/>
          <w:sz w:val="24"/>
          <w:szCs w:val="24"/>
        </w:rPr>
        <w:t xml:space="preserve">infection, </w:t>
      </w:r>
      <w:r w:rsidR="004D485D" w:rsidRPr="002C15C4">
        <w:rPr>
          <w:rFonts w:ascii="Book Antiqua" w:hAnsi="Book Antiqua" w:cs="Times New Roman"/>
          <w:sz w:val="24"/>
          <w:szCs w:val="24"/>
        </w:rPr>
        <w:t>viral</w:t>
      </w:r>
      <w:bookmarkStart w:id="14" w:name="_Hlk478466591"/>
      <w:r w:rsidR="004D485D" w:rsidRPr="002C15C4">
        <w:rPr>
          <w:rFonts w:ascii="Book Antiqua" w:hAnsi="Book Antiqua" w:cs="Times New Roman"/>
          <w:sz w:val="24"/>
          <w:szCs w:val="24"/>
        </w:rPr>
        <w:t xml:space="preserve"> infection</w:t>
      </w:r>
      <w:bookmarkEnd w:id="14"/>
      <w:r w:rsidR="007A15AB" w:rsidRPr="002C15C4">
        <w:rPr>
          <w:rFonts w:ascii="Book Antiqua" w:hAnsi="Book Antiqua" w:cs="Times New Roman"/>
          <w:sz w:val="24"/>
          <w:szCs w:val="24"/>
        </w:rPr>
        <w:t xml:space="preserve"> or</w:t>
      </w:r>
      <w:r w:rsidR="004D485D" w:rsidRPr="002C15C4">
        <w:rPr>
          <w:rFonts w:ascii="Book Antiqua" w:hAnsi="Book Antiqua" w:cs="Times New Roman"/>
          <w:sz w:val="24"/>
          <w:szCs w:val="24"/>
        </w:rPr>
        <w:t xml:space="preserve"> tuber</w:t>
      </w:r>
      <w:r w:rsidR="00F03B3F">
        <w:rPr>
          <w:rFonts w:ascii="Book Antiqua" w:hAnsi="Book Antiqua" w:cs="Times New Roman"/>
          <w:sz w:val="24"/>
          <w:szCs w:val="24"/>
        </w:rPr>
        <w:t>culous cervical lymphadenitis.</w:t>
      </w:r>
      <w:proofErr w:type="gramEnd"/>
    </w:p>
    <w:p w14:paraId="3AA47879" w14:textId="77777777" w:rsidR="004D485D" w:rsidRPr="002C15C4" w:rsidRDefault="004D485D" w:rsidP="00CE3D57">
      <w:pPr>
        <w:snapToGrid w:val="0"/>
        <w:spacing w:line="360" w:lineRule="auto"/>
        <w:rPr>
          <w:rFonts w:ascii="Book Antiqua" w:hAnsi="Book Antiqua" w:cs="Times New Roman"/>
          <w:sz w:val="24"/>
          <w:szCs w:val="24"/>
        </w:rPr>
      </w:pPr>
    </w:p>
    <w:p w14:paraId="2E06F955" w14:textId="0A928942" w:rsidR="00BF32D2" w:rsidRPr="002C15C4" w:rsidRDefault="00BF32D2" w:rsidP="00CE3D57">
      <w:pPr>
        <w:snapToGrid w:val="0"/>
        <w:spacing w:line="360" w:lineRule="auto"/>
        <w:rPr>
          <w:rFonts w:ascii="Book Antiqua" w:hAnsi="Book Antiqua" w:cs="Times New Roman"/>
          <w:sz w:val="24"/>
          <w:szCs w:val="24"/>
        </w:rPr>
      </w:pPr>
      <w:r w:rsidRPr="002C15C4">
        <w:rPr>
          <w:rFonts w:ascii="Book Antiqua" w:hAnsi="Book Antiqua" w:cs="Times New Roman" w:hint="eastAsia"/>
          <w:b/>
          <w:i/>
          <w:sz w:val="24"/>
          <w:szCs w:val="24"/>
        </w:rPr>
        <w:t>Laboratory diagnosis</w:t>
      </w:r>
    </w:p>
    <w:p w14:paraId="5C97F71C" w14:textId="5610DE0F" w:rsidR="00BF32D2" w:rsidRPr="002C15C4" w:rsidRDefault="00DC4BE5" w:rsidP="00CE3D57">
      <w:pPr>
        <w:snapToGrid w:val="0"/>
        <w:spacing w:line="360" w:lineRule="auto"/>
        <w:rPr>
          <w:rFonts w:ascii="Book Antiqua" w:eastAsia="MS Mincho" w:hAnsi="Book Antiqua" w:cs="Arial"/>
          <w:sz w:val="24"/>
          <w:szCs w:val="24"/>
        </w:rPr>
      </w:pPr>
      <w:r w:rsidRPr="002C15C4">
        <w:rPr>
          <w:rFonts w:ascii="Book Antiqua" w:eastAsia="MS Mincho" w:hAnsi="Book Antiqua" w:cs="Arial"/>
          <w:sz w:val="24"/>
          <w:szCs w:val="24"/>
        </w:rPr>
        <w:t xml:space="preserve">Routine laboratory findings were unremarkable, with the exception of a slightly elevated serum </w:t>
      </w:r>
      <w:r w:rsidRPr="002C15C4">
        <w:rPr>
          <w:rFonts w:ascii="Book Antiqua" w:hAnsi="Book Antiqua" w:cs="Arial"/>
          <w:sz w:val="24"/>
          <w:szCs w:val="24"/>
          <w:shd w:val="clear" w:color="auto" w:fill="FFFFFF"/>
        </w:rPr>
        <w:t>squamous cell carcinoma-related antigen</w:t>
      </w:r>
      <w:r w:rsidRPr="002C15C4">
        <w:rPr>
          <w:rFonts w:ascii="Book Antiqua" w:eastAsia="MS Mincho" w:hAnsi="Book Antiqua" w:cs="Arial"/>
          <w:sz w:val="24"/>
          <w:szCs w:val="24"/>
        </w:rPr>
        <w:t>.</w:t>
      </w:r>
    </w:p>
    <w:p w14:paraId="36ED116A" w14:textId="77777777" w:rsidR="00DC4BE5" w:rsidRPr="002C15C4" w:rsidRDefault="00DC4BE5" w:rsidP="00CE3D57">
      <w:pPr>
        <w:snapToGrid w:val="0"/>
        <w:spacing w:line="360" w:lineRule="auto"/>
        <w:rPr>
          <w:rFonts w:ascii="Book Antiqua" w:hAnsi="Book Antiqua" w:cs="Times New Roman"/>
          <w:b/>
          <w:sz w:val="24"/>
          <w:szCs w:val="24"/>
        </w:rPr>
      </w:pPr>
    </w:p>
    <w:p w14:paraId="4CEFE714"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Imaging diagnosis</w:t>
      </w:r>
    </w:p>
    <w:p w14:paraId="2A80D869" w14:textId="6927F97D" w:rsidR="00BF32D2" w:rsidRPr="002C15C4" w:rsidRDefault="003F5ACC" w:rsidP="00CE3D57">
      <w:pPr>
        <w:snapToGrid w:val="0"/>
        <w:spacing w:line="360" w:lineRule="auto"/>
        <w:rPr>
          <w:rFonts w:ascii="Book Antiqua" w:hAnsi="Book Antiqua" w:cs="Arial"/>
          <w:sz w:val="24"/>
          <w:szCs w:val="24"/>
        </w:rPr>
      </w:pPr>
      <w:proofErr w:type="spellStart"/>
      <w:r w:rsidRPr="002C15C4">
        <w:rPr>
          <w:rFonts w:ascii="Book Antiqua" w:hAnsi="Book Antiqua" w:cs="Arial"/>
          <w:sz w:val="24"/>
          <w:szCs w:val="24"/>
        </w:rPr>
        <w:t>Esophagoscopy</w:t>
      </w:r>
      <w:proofErr w:type="spellEnd"/>
      <w:r w:rsidRPr="002C15C4">
        <w:rPr>
          <w:rFonts w:ascii="Book Antiqua" w:hAnsi="Book Antiqua" w:cs="Arial"/>
          <w:sz w:val="24"/>
          <w:szCs w:val="24"/>
        </w:rPr>
        <w:t xml:space="preserve"> </w:t>
      </w:r>
      <w:r w:rsidR="009B2DE4" w:rsidRPr="002C15C4">
        <w:rPr>
          <w:rFonts w:ascii="Book Antiqua" w:hAnsi="Book Antiqua" w:cs="Arial"/>
          <w:sz w:val="24"/>
          <w:szCs w:val="24"/>
        </w:rPr>
        <w:t xml:space="preserve">revealed </w:t>
      </w:r>
      <w:r w:rsidRPr="002C15C4">
        <w:rPr>
          <w:rFonts w:ascii="Book Antiqua" w:hAnsi="Book Antiqua" w:cs="Arial"/>
          <w:sz w:val="24"/>
          <w:szCs w:val="24"/>
        </w:rPr>
        <w:t>a type 1 tumor in the cervical esophagus</w:t>
      </w:r>
      <w:r w:rsidR="009B2DE4" w:rsidRPr="002C15C4">
        <w:rPr>
          <w:rFonts w:ascii="Book Antiqua" w:hAnsi="Book Antiqua" w:cs="Arial"/>
          <w:sz w:val="24"/>
          <w:szCs w:val="24"/>
        </w:rPr>
        <w:t>,</w:t>
      </w:r>
      <w:r w:rsidRPr="002C15C4">
        <w:rPr>
          <w:rFonts w:ascii="Book Antiqua" w:hAnsi="Book Antiqua" w:cs="Arial"/>
          <w:sz w:val="24"/>
          <w:szCs w:val="24"/>
        </w:rPr>
        <w:t xml:space="preserve"> and contrast-enhanced computed tomography </w:t>
      </w:r>
      <w:r w:rsidR="009B2DE4" w:rsidRPr="002C15C4">
        <w:rPr>
          <w:rFonts w:ascii="Book Antiqua" w:hAnsi="Book Antiqua" w:cs="Arial"/>
          <w:sz w:val="24"/>
          <w:szCs w:val="24"/>
        </w:rPr>
        <w:t xml:space="preserve">indicated </w:t>
      </w:r>
      <w:r w:rsidRPr="002C15C4">
        <w:rPr>
          <w:rFonts w:ascii="Book Antiqua" w:hAnsi="Book Antiqua" w:cs="Arial"/>
          <w:sz w:val="24"/>
          <w:szCs w:val="24"/>
        </w:rPr>
        <w:t>weakly enhanced swollen lymph nodes of the right cervical region.</w:t>
      </w:r>
    </w:p>
    <w:p w14:paraId="7D302DA6" w14:textId="77777777" w:rsidR="003F5ACC" w:rsidRPr="002C15C4" w:rsidRDefault="003F5ACC" w:rsidP="00CE3D57">
      <w:pPr>
        <w:snapToGrid w:val="0"/>
        <w:spacing w:line="360" w:lineRule="auto"/>
        <w:rPr>
          <w:rFonts w:ascii="Book Antiqua" w:hAnsi="Book Antiqua" w:cs="Times New Roman"/>
          <w:b/>
          <w:i/>
          <w:sz w:val="24"/>
          <w:szCs w:val="24"/>
        </w:rPr>
      </w:pPr>
    </w:p>
    <w:p w14:paraId="2BFB0E6F"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Pathological diagnosis</w:t>
      </w:r>
    </w:p>
    <w:p w14:paraId="59658D71" w14:textId="3D9B2333" w:rsidR="00BF32D2" w:rsidRPr="002C15C4" w:rsidRDefault="003F5ACC" w:rsidP="00CE3D57">
      <w:pPr>
        <w:snapToGrid w:val="0"/>
        <w:spacing w:line="360" w:lineRule="auto"/>
        <w:rPr>
          <w:rFonts w:ascii="Book Antiqua" w:eastAsia="MS Mincho" w:hAnsi="Book Antiqua" w:cs="Arial"/>
          <w:sz w:val="24"/>
          <w:szCs w:val="24"/>
        </w:rPr>
      </w:pPr>
      <w:r w:rsidRPr="002C15C4">
        <w:rPr>
          <w:rFonts w:ascii="Book Antiqua" w:hAnsi="Book Antiqua" w:cs="Arial"/>
          <w:sz w:val="24"/>
          <w:szCs w:val="24"/>
        </w:rPr>
        <w:t xml:space="preserve">The histopathological diagnosis </w:t>
      </w:r>
      <w:r w:rsidRPr="002C15C4">
        <w:rPr>
          <w:rFonts w:ascii="Book Antiqua" w:eastAsia="MS Mincho" w:hAnsi="Book Antiqua" w:cs="Arial"/>
          <w:sz w:val="24"/>
          <w:szCs w:val="24"/>
        </w:rPr>
        <w:t>of the esophageal tumor</w:t>
      </w:r>
      <w:r w:rsidRPr="002C15C4">
        <w:rPr>
          <w:rFonts w:ascii="Book Antiqua" w:hAnsi="Book Antiqua" w:cs="Arial"/>
          <w:sz w:val="24"/>
          <w:szCs w:val="24"/>
        </w:rPr>
        <w:t xml:space="preserve"> was moderately differentiated squamous cell carcinoma</w:t>
      </w:r>
      <w:r w:rsidR="009B2DE4" w:rsidRPr="002C15C4">
        <w:rPr>
          <w:rFonts w:ascii="Book Antiqua" w:hAnsi="Book Antiqua" w:cs="Arial"/>
          <w:sz w:val="24"/>
          <w:szCs w:val="24"/>
        </w:rPr>
        <w:t>,</w:t>
      </w:r>
      <w:r w:rsidRPr="002C15C4">
        <w:rPr>
          <w:rFonts w:ascii="Book Antiqua" w:hAnsi="Book Antiqua" w:cs="Arial"/>
          <w:sz w:val="24"/>
          <w:szCs w:val="24"/>
        </w:rPr>
        <w:t xml:space="preserve"> and </w:t>
      </w:r>
      <w:r w:rsidRPr="002C15C4">
        <w:rPr>
          <w:rFonts w:ascii="Book Antiqua" w:eastAsia="游明朝" w:hAnsi="Book Antiqua" w:cs="Arial"/>
          <w:kern w:val="24"/>
          <w:sz w:val="24"/>
          <w:szCs w:val="24"/>
        </w:rPr>
        <w:t xml:space="preserve">histological examination of cervical lymph nodes </w:t>
      </w:r>
      <w:bookmarkStart w:id="15" w:name="_Hlk478462039"/>
      <w:r w:rsidR="009B2DE4" w:rsidRPr="002C15C4">
        <w:rPr>
          <w:rFonts w:ascii="Book Antiqua" w:eastAsia="游明朝" w:hAnsi="Book Antiqua" w:cs="Arial"/>
          <w:kern w:val="24"/>
          <w:sz w:val="24"/>
          <w:szCs w:val="24"/>
        </w:rPr>
        <w:t xml:space="preserve">revealed </w:t>
      </w:r>
      <w:proofErr w:type="spellStart"/>
      <w:r w:rsidRPr="002C15C4">
        <w:rPr>
          <w:rFonts w:ascii="Book Antiqua" w:hAnsi="Book Antiqua" w:cs="Arial"/>
          <w:kern w:val="24"/>
          <w:sz w:val="24"/>
          <w:szCs w:val="24"/>
        </w:rPr>
        <w:t>Castleman’s</w:t>
      </w:r>
      <w:proofErr w:type="spellEnd"/>
      <w:r w:rsidRPr="002C15C4">
        <w:rPr>
          <w:rFonts w:ascii="Book Antiqua" w:hAnsi="Book Antiqua" w:cs="Arial"/>
          <w:kern w:val="24"/>
          <w:sz w:val="24"/>
          <w:szCs w:val="24"/>
        </w:rPr>
        <w:t xml:space="preserve"> disease</w:t>
      </w:r>
      <w:bookmarkEnd w:id="15"/>
      <w:r w:rsidRPr="002C15C4">
        <w:rPr>
          <w:rFonts w:ascii="Book Antiqua" w:eastAsia="MS Mincho" w:hAnsi="Book Antiqua" w:cs="Arial"/>
          <w:sz w:val="24"/>
          <w:szCs w:val="24"/>
        </w:rPr>
        <w:t>, plasma cell type.</w:t>
      </w:r>
    </w:p>
    <w:p w14:paraId="19AFC9BA" w14:textId="77777777" w:rsidR="00CF63C5" w:rsidRPr="002C15C4" w:rsidRDefault="00CF63C5" w:rsidP="00CE3D57">
      <w:pPr>
        <w:snapToGrid w:val="0"/>
        <w:spacing w:line="360" w:lineRule="auto"/>
        <w:rPr>
          <w:rFonts w:ascii="Book Antiqua" w:hAnsi="Book Antiqua" w:cs="Times New Roman"/>
          <w:b/>
          <w:i/>
          <w:sz w:val="24"/>
          <w:szCs w:val="24"/>
        </w:rPr>
      </w:pPr>
    </w:p>
    <w:p w14:paraId="27F00F14"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Treatment</w:t>
      </w:r>
    </w:p>
    <w:p w14:paraId="3F7F42BD" w14:textId="03EE9450" w:rsidR="00BF32D2" w:rsidRPr="002C15C4" w:rsidRDefault="003F5ACC" w:rsidP="00CE3D57">
      <w:pPr>
        <w:snapToGrid w:val="0"/>
        <w:spacing w:line="360" w:lineRule="auto"/>
        <w:rPr>
          <w:rFonts w:ascii="Book Antiqua" w:hAnsi="Book Antiqua" w:cs="Arial"/>
          <w:kern w:val="24"/>
          <w:sz w:val="24"/>
          <w:szCs w:val="24"/>
        </w:rPr>
      </w:pPr>
      <w:r w:rsidRPr="002C15C4">
        <w:rPr>
          <w:rFonts w:ascii="Book Antiqua" w:hAnsi="Book Antiqua" w:cs="Arial"/>
          <w:sz w:val="24"/>
          <w:szCs w:val="24"/>
        </w:rPr>
        <w:t xml:space="preserve">The patient underwent laparoscopic-assisted </w:t>
      </w:r>
      <w:proofErr w:type="spellStart"/>
      <w:r w:rsidRPr="002C15C4">
        <w:rPr>
          <w:rFonts w:ascii="Book Antiqua" w:hAnsi="Book Antiqua" w:cs="Arial"/>
          <w:sz w:val="24"/>
          <w:szCs w:val="24"/>
        </w:rPr>
        <w:t>transhiatal</w:t>
      </w:r>
      <w:proofErr w:type="spellEnd"/>
      <w:r w:rsidRPr="002C15C4">
        <w:rPr>
          <w:rFonts w:ascii="Book Antiqua" w:hAnsi="Book Antiqua" w:cs="Arial"/>
          <w:sz w:val="24"/>
          <w:szCs w:val="24"/>
        </w:rPr>
        <w:t xml:space="preserve"> </w:t>
      </w:r>
      <w:proofErr w:type="spellStart"/>
      <w:r w:rsidRPr="002C15C4">
        <w:rPr>
          <w:rFonts w:ascii="Book Antiqua" w:hAnsi="Book Antiqua" w:cs="Arial"/>
          <w:sz w:val="24"/>
          <w:szCs w:val="24"/>
        </w:rPr>
        <w:t>esophagectomy</w:t>
      </w:r>
      <w:proofErr w:type="spellEnd"/>
      <w:r w:rsidRPr="002C15C4">
        <w:rPr>
          <w:rFonts w:ascii="Book Antiqua" w:hAnsi="Book Antiqua" w:cs="Arial"/>
          <w:sz w:val="24"/>
          <w:szCs w:val="24"/>
        </w:rPr>
        <w:t xml:space="preserve"> with cervical l</w:t>
      </w:r>
      <w:r w:rsidRPr="002C15C4">
        <w:rPr>
          <w:rFonts w:ascii="Book Antiqua" w:hAnsi="Book Antiqua" w:cs="Arial"/>
          <w:kern w:val="24"/>
          <w:sz w:val="24"/>
          <w:szCs w:val="24"/>
        </w:rPr>
        <w:t>ymph node dissection.</w:t>
      </w:r>
    </w:p>
    <w:p w14:paraId="72BC83AC" w14:textId="77777777" w:rsidR="003F5ACC" w:rsidRPr="002C15C4" w:rsidRDefault="003F5ACC" w:rsidP="00CE3D57">
      <w:pPr>
        <w:snapToGrid w:val="0"/>
        <w:spacing w:line="360" w:lineRule="auto"/>
        <w:rPr>
          <w:rFonts w:ascii="Book Antiqua" w:hAnsi="Book Antiqua" w:cs="Times New Roman"/>
          <w:b/>
          <w:i/>
          <w:sz w:val="24"/>
          <w:szCs w:val="24"/>
        </w:rPr>
      </w:pPr>
    </w:p>
    <w:p w14:paraId="103029A6"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Related reports</w:t>
      </w:r>
    </w:p>
    <w:p w14:paraId="22BA88BE" w14:textId="03A23FDC" w:rsidR="00BF32D2" w:rsidRPr="002C15C4" w:rsidRDefault="00A3095E" w:rsidP="00CE3D57">
      <w:pPr>
        <w:snapToGrid w:val="0"/>
        <w:spacing w:line="360" w:lineRule="auto"/>
        <w:rPr>
          <w:rFonts w:ascii="Book Antiqua" w:hAnsi="Book Antiqua" w:cs="Arial"/>
          <w:sz w:val="24"/>
          <w:szCs w:val="24"/>
        </w:rPr>
      </w:pPr>
      <w:proofErr w:type="spellStart"/>
      <w:r w:rsidRPr="002C15C4">
        <w:rPr>
          <w:rFonts w:ascii="Book Antiqua" w:hAnsi="Book Antiqua" w:cs="Arial"/>
          <w:kern w:val="24"/>
          <w:sz w:val="24"/>
          <w:szCs w:val="24"/>
        </w:rPr>
        <w:t>Castleman’s</w:t>
      </w:r>
      <w:proofErr w:type="spellEnd"/>
      <w:r w:rsidRPr="002C15C4">
        <w:rPr>
          <w:rFonts w:ascii="Book Antiqua" w:hAnsi="Book Antiqua" w:cs="Arial"/>
          <w:kern w:val="24"/>
          <w:sz w:val="24"/>
          <w:szCs w:val="24"/>
        </w:rPr>
        <w:t xml:space="preserve"> disease</w:t>
      </w:r>
      <w:r w:rsidRPr="002C15C4">
        <w:rPr>
          <w:rFonts w:ascii="Book Antiqua" w:hAnsi="Book Antiqua" w:cs="Arial"/>
          <w:sz w:val="24"/>
          <w:szCs w:val="24"/>
        </w:rPr>
        <w:t xml:space="preserve"> is rarely associated with epithelial malignancy. Previously, five case reports observed the synchronous occurrence of carcinoma</w:t>
      </w:r>
      <w:r w:rsidR="009B2DE4" w:rsidRPr="002C15C4">
        <w:rPr>
          <w:rFonts w:ascii="Book Antiqua" w:hAnsi="Book Antiqua" w:cs="Arial"/>
          <w:sz w:val="24"/>
          <w:szCs w:val="24"/>
        </w:rPr>
        <w:t xml:space="preserve">: </w:t>
      </w:r>
      <w:r w:rsidRPr="002C15C4">
        <w:rPr>
          <w:rFonts w:ascii="Book Antiqua" w:hAnsi="Book Antiqua" w:cs="Arial"/>
          <w:sz w:val="24"/>
          <w:szCs w:val="24"/>
        </w:rPr>
        <w:t xml:space="preserve">two cases </w:t>
      </w:r>
      <w:r w:rsidRPr="002C15C4">
        <w:rPr>
          <w:rFonts w:ascii="Book Antiqua" w:hAnsi="Book Antiqua" w:cs="Arial"/>
          <w:sz w:val="24"/>
          <w:szCs w:val="24"/>
        </w:rPr>
        <w:lastRenderedPageBreak/>
        <w:t xml:space="preserve">of pulmonary carcinoma, two cases of squamous cell carcinoma of tongue, and a </w:t>
      </w:r>
      <w:proofErr w:type="spellStart"/>
      <w:r w:rsidRPr="002C15C4">
        <w:rPr>
          <w:rFonts w:ascii="Book Antiqua" w:hAnsi="Book Antiqua" w:cs="Arial"/>
          <w:sz w:val="24"/>
          <w:szCs w:val="24"/>
        </w:rPr>
        <w:t>thymic</w:t>
      </w:r>
      <w:proofErr w:type="spellEnd"/>
      <w:r w:rsidRPr="002C15C4">
        <w:rPr>
          <w:rFonts w:ascii="Book Antiqua" w:hAnsi="Book Antiqua" w:cs="Arial"/>
          <w:sz w:val="24"/>
          <w:szCs w:val="24"/>
        </w:rPr>
        <w:t xml:space="preserve"> squamous cell carcinoma.</w:t>
      </w:r>
    </w:p>
    <w:p w14:paraId="05BD9ACD" w14:textId="77777777" w:rsidR="00A3095E" w:rsidRPr="002C15C4" w:rsidRDefault="00A3095E" w:rsidP="00CE3D57">
      <w:pPr>
        <w:snapToGrid w:val="0"/>
        <w:spacing w:line="360" w:lineRule="auto"/>
        <w:rPr>
          <w:rFonts w:ascii="Book Antiqua" w:hAnsi="Book Antiqua" w:cs="Times New Roman"/>
          <w:b/>
          <w:i/>
          <w:sz w:val="24"/>
          <w:szCs w:val="24"/>
        </w:rPr>
      </w:pPr>
    </w:p>
    <w:p w14:paraId="691CA6C8"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Term explanation</w:t>
      </w:r>
    </w:p>
    <w:p w14:paraId="0B37249F" w14:textId="2CD6E50F" w:rsidR="00BF32D2" w:rsidRPr="002C15C4" w:rsidRDefault="00A3095E" w:rsidP="00CE3D57">
      <w:pPr>
        <w:snapToGrid w:val="0"/>
        <w:spacing w:line="360" w:lineRule="auto"/>
        <w:rPr>
          <w:rFonts w:ascii="Book Antiqua" w:hAnsi="Book Antiqua" w:cs="Arial"/>
          <w:sz w:val="24"/>
          <w:szCs w:val="24"/>
        </w:rPr>
      </w:pP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is an uncommon benign lymphoproliferative disorder of unknown etiology. The main sites of disease were the chest, neck</w:t>
      </w:r>
      <w:r w:rsidR="00F02422" w:rsidRPr="002C15C4">
        <w:rPr>
          <w:rFonts w:ascii="Book Antiqua" w:hAnsi="Book Antiqua" w:cs="Arial"/>
          <w:sz w:val="24"/>
          <w:szCs w:val="24"/>
        </w:rPr>
        <w:t>, abdomen</w:t>
      </w:r>
      <w:r w:rsidRPr="002C15C4">
        <w:rPr>
          <w:rFonts w:ascii="Book Antiqua" w:hAnsi="Book Antiqua" w:cs="Arial"/>
          <w:sz w:val="24"/>
          <w:szCs w:val="24"/>
        </w:rPr>
        <w:t>, and retroperitoneum.</w:t>
      </w:r>
    </w:p>
    <w:p w14:paraId="040A77CC" w14:textId="77777777" w:rsidR="00A3095E" w:rsidRPr="002C15C4" w:rsidRDefault="00A3095E" w:rsidP="00CE3D57">
      <w:pPr>
        <w:snapToGrid w:val="0"/>
        <w:spacing w:line="360" w:lineRule="auto"/>
        <w:rPr>
          <w:rFonts w:ascii="Book Antiqua" w:hAnsi="Book Antiqua" w:cs="Times New Roman"/>
          <w:b/>
          <w:i/>
          <w:sz w:val="24"/>
          <w:szCs w:val="24"/>
        </w:rPr>
      </w:pPr>
    </w:p>
    <w:p w14:paraId="5D8492B2" w14:textId="77777777" w:rsidR="00BF32D2" w:rsidRPr="002C15C4" w:rsidRDefault="00BF32D2" w:rsidP="00CE3D57">
      <w:pPr>
        <w:snapToGrid w:val="0"/>
        <w:spacing w:line="360" w:lineRule="auto"/>
        <w:rPr>
          <w:rFonts w:ascii="Book Antiqua" w:hAnsi="Book Antiqua" w:cs="Times New Roman"/>
          <w:b/>
          <w:i/>
          <w:sz w:val="24"/>
          <w:szCs w:val="24"/>
        </w:rPr>
      </w:pPr>
      <w:r w:rsidRPr="002C15C4">
        <w:rPr>
          <w:rFonts w:ascii="Book Antiqua" w:hAnsi="Book Antiqua" w:cs="Times New Roman" w:hint="eastAsia"/>
          <w:b/>
          <w:i/>
          <w:sz w:val="24"/>
          <w:szCs w:val="24"/>
        </w:rPr>
        <w:t>Experiences and lessons</w:t>
      </w:r>
    </w:p>
    <w:p w14:paraId="6565F43C" w14:textId="543F92D3" w:rsidR="00A3095E" w:rsidRPr="002C15C4" w:rsidRDefault="00A3095E" w:rsidP="00CE3D57">
      <w:pPr>
        <w:snapToGrid w:val="0"/>
        <w:spacing w:line="360" w:lineRule="auto"/>
        <w:rPr>
          <w:rFonts w:ascii="Book Antiqua" w:hAnsi="Book Antiqua" w:cs="Arial"/>
          <w:sz w:val="24"/>
          <w:szCs w:val="24"/>
        </w:rPr>
      </w:pPr>
      <w:r w:rsidRPr="002C15C4">
        <w:rPr>
          <w:rFonts w:ascii="Book Antiqua" w:hAnsi="Book Antiqua" w:cs="Arial"/>
          <w:sz w:val="24"/>
          <w:szCs w:val="24"/>
        </w:rPr>
        <w:t xml:space="preserve">This case </w:t>
      </w:r>
      <w:r w:rsidR="009B2DE4" w:rsidRPr="002C15C4">
        <w:rPr>
          <w:rFonts w:ascii="Book Antiqua" w:hAnsi="Book Antiqua" w:cs="Arial"/>
          <w:sz w:val="24"/>
          <w:szCs w:val="24"/>
        </w:rPr>
        <w:t xml:space="preserve">demonstrates </w:t>
      </w:r>
      <w:r w:rsidRPr="002C15C4">
        <w:rPr>
          <w:rFonts w:ascii="Book Antiqua" w:hAnsi="Book Antiqua" w:cs="Arial"/>
          <w:sz w:val="24"/>
          <w:szCs w:val="24"/>
        </w:rPr>
        <w:t xml:space="preserve">that cervical </w:t>
      </w:r>
      <w:proofErr w:type="spellStart"/>
      <w:r w:rsidRPr="002C15C4">
        <w:rPr>
          <w:rFonts w:ascii="Book Antiqua" w:hAnsi="Book Antiqua" w:cs="Arial"/>
          <w:sz w:val="24"/>
          <w:szCs w:val="24"/>
        </w:rPr>
        <w:t>Castleman’s</w:t>
      </w:r>
      <w:proofErr w:type="spellEnd"/>
      <w:r w:rsidRPr="002C15C4">
        <w:rPr>
          <w:rFonts w:ascii="Book Antiqua" w:hAnsi="Book Antiqua" w:cs="Arial"/>
          <w:sz w:val="24"/>
          <w:szCs w:val="24"/>
        </w:rPr>
        <w:t xml:space="preserve"> disease can be </w:t>
      </w:r>
      <w:r w:rsidR="009B2DE4" w:rsidRPr="002C15C4">
        <w:rPr>
          <w:rFonts w:ascii="Book Antiqua" w:hAnsi="Book Antiqua" w:cs="Arial"/>
          <w:sz w:val="24"/>
          <w:szCs w:val="24"/>
        </w:rPr>
        <w:t xml:space="preserve">rarely </w:t>
      </w:r>
      <w:r w:rsidRPr="002C15C4">
        <w:rPr>
          <w:rFonts w:ascii="Book Antiqua" w:hAnsi="Book Antiqua" w:cs="Arial"/>
          <w:sz w:val="24"/>
          <w:szCs w:val="24"/>
        </w:rPr>
        <w:t>associated with an esophageal carcinoma when it clinically mimic</w:t>
      </w:r>
      <w:r w:rsidR="009B2DE4" w:rsidRPr="002C15C4">
        <w:rPr>
          <w:rFonts w:ascii="Book Antiqua" w:hAnsi="Book Antiqua" w:cs="Arial"/>
          <w:sz w:val="24"/>
          <w:szCs w:val="24"/>
        </w:rPr>
        <w:t>s</w:t>
      </w:r>
      <w:r w:rsidRPr="002C15C4">
        <w:rPr>
          <w:rFonts w:ascii="Book Antiqua" w:hAnsi="Book Antiqua" w:cs="Arial"/>
          <w:sz w:val="24"/>
          <w:szCs w:val="24"/>
        </w:rPr>
        <w:t xml:space="preserve"> nodal metastasis.</w:t>
      </w:r>
    </w:p>
    <w:p w14:paraId="41FC9393" w14:textId="77777777" w:rsidR="00BF32D2" w:rsidRPr="002C15C4" w:rsidRDefault="00BF32D2" w:rsidP="00CE3D57">
      <w:pPr>
        <w:snapToGrid w:val="0"/>
        <w:spacing w:line="360" w:lineRule="auto"/>
        <w:rPr>
          <w:rFonts w:ascii="Book Antiqua" w:hAnsi="Book Antiqua" w:cs="Times New Roman"/>
          <w:b/>
          <w:i/>
          <w:sz w:val="24"/>
          <w:szCs w:val="24"/>
        </w:rPr>
      </w:pPr>
    </w:p>
    <w:p w14:paraId="11B6513C" w14:textId="77777777" w:rsidR="00BF32D2" w:rsidRPr="002C15C4" w:rsidRDefault="00BF32D2" w:rsidP="00CE3D57">
      <w:pPr>
        <w:snapToGrid w:val="0"/>
        <w:spacing w:line="360" w:lineRule="auto"/>
        <w:rPr>
          <w:rFonts w:ascii="Book Antiqua" w:hAnsi="Book Antiqua" w:cs="Times New Roman"/>
          <w:b/>
          <w:i/>
          <w:sz w:val="24"/>
          <w:szCs w:val="24"/>
        </w:rPr>
      </w:pPr>
      <w:bookmarkStart w:id="16" w:name="OLE_LINK454"/>
      <w:bookmarkStart w:id="17" w:name="OLE_LINK455"/>
      <w:r w:rsidRPr="002C15C4">
        <w:rPr>
          <w:rFonts w:ascii="Book Antiqua" w:hAnsi="Book Antiqua" w:cs="Times New Roman"/>
          <w:b/>
          <w:i/>
          <w:sz w:val="24"/>
          <w:szCs w:val="24"/>
        </w:rPr>
        <w:t>P</w:t>
      </w:r>
      <w:r w:rsidRPr="002C15C4">
        <w:rPr>
          <w:rFonts w:ascii="Book Antiqua" w:hAnsi="Book Antiqua" w:cs="Times New Roman" w:hint="eastAsia"/>
          <w:b/>
          <w:i/>
          <w:sz w:val="24"/>
          <w:szCs w:val="24"/>
        </w:rPr>
        <w:t>eer-review</w:t>
      </w:r>
      <w:bookmarkEnd w:id="16"/>
      <w:bookmarkEnd w:id="17"/>
    </w:p>
    <w:p w14:paraId="5CB9B77B" w14:textId="25F0911B" w:rsidR="00BE6A86" w:rsidRPr="002C15C4" w:rsidRDefault="00F02422" w:rsidP="00CE3D57">
      <w:pPr>
        <w:snapToGrid w:val="0"/>
        <w:spacing w:line="360" w:lineRule="auto"/>
        <w:rPr>
          <w:rFonts w:ascii="Book Antiqua" w:hAnsi="Book Antiqua"/>
          <w:sz w:val="24"/>
          <w:szCs w:val="24"/>
        </w:rPr>
      </w:pPr>
      <w:r w:rsidRPr="002C15C4">
        <w:rPr>
          <w:rFonts w:ascii="Book Antiqua" w:hAnsi="Book Antiqua"/>
          <w:sz w:val="24"/>
          <w:szCs w:val="24"/>
        </w:rPr>
        <w:t xml:space="preserve">This is an interesting case report </w:t>
      </w:r>
      <w:r w:rsidR="009B2DE4" w:rsidRPr="002C15C4">
        <w:rPr>
          <w:rFonts w:ascii="Book Antiqua" w:hAnsi="Book Antiqua"/>
          <w:sz w:val="24"/>
          <w:szCs w:val="24"/>
        </w:rPr>
        <w:t xml:space="preserve">demonstrating </w:t>
      </w:r>
      <w:r w:rsidRPr="002C15C4">
        <w:rPr>
          <w:rFonts w:ascii="Book Antiqua" w:hAnsi="Book Antiqua"/>
          <w:sz w:val="24"/>
          <w:szCs w:val="24"/>
        </w:rPr>
        <w:t>that swollen lymph nodes during preoperative tumor staging can be due to other uncommon benign diagnoses.</w:t>
      </w:r>
    </w:p>
    <w:p w14:paraId="431FF306" w14:textId="39DAE283" w:rsidR="00986B8F" w:rsidRPr="002C15C4" w:rsidRDefault="00986B8F" w:rsidP="00CE3D57">
      <w:pPr>
        <w:snapToGrid w:val="0"/>
        <w:spacing w:line="360" w:lineRule="auto"/>
        <w:rPr>
          <w:rFonts w:ascii="Book Antiqua" w:hAnsi="Book Antiqua"/>
          <w:sz w:val="24"/>
          <w:szCs w:val="24"/>
        </w:rPr>
      </w:pPr>
    </w:p>
    <w:p w14:paraId="5A03424C" w14:textId="77777777" w:rsidR="00F03B3F" w:rsidRDefault="00F03B3F" w:rsidP="00CE3D57">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7489B5E1" w14:textId="6023D730" w:rsidR="00986B8F" w:rsidRPr="002C15C4" w:rsidRDefault="00986B8F" w:rsidP="00CE3D57">
      <w:pPr>
        <w:snapToGrid w:val="0"/>
        <w:spacing w:line="360" w:lineRule="auto"/>
        <w:rPr>
          <w:rFonts w:ascii="Book Antiqua" w:eastAsia="MS Mincho" w:hAnsi="Book Antiqua" w:cs="Arial"/>
          <w:b/>
          <w:sz w:val="24"/>
          <w:szCs w:val="24"/>
        </w:rPr>
      </w:pPr>
      <w:r w:rsidRPr="002C15C4">
        <w:rPr>
          <w:rFonts w:ascii="Book Antiqua" w:eastAsia="MS Mincho" w:hAnsi="Book Antiqua" w:cs="Arial"/>
          <w:b/>
          <w:sz w:val="24"/>
          <w:szCs w:val="24"/>
        </w:rPr>
        <w:lastRenderedPageBreak/>
        <w:t>REFERENCES</w:t>
      </w:r>
    </w:p>
    <w:p w14:paraId="0811B783"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proofErr w:type="gramStart"/>
      <w:r w:rsidRPr="00157D02">
        <w:rPr>
          <w:rFonts w:ascii="Book Antiqua" w:eastAsia="宋体" w:hAnsi="Book Antiqua" w:cs="宋体"/>
          <w:kern w:val="0"/>
          <w:sz w:val="24"/>
          <w:szCs w:val="24"/>
          <w:lang w:eastAsia="zh-CN"/>
        </w:rPr>
        <w:t>1 </w:t>
      </w:r>
      <w:proofErr w:type="spellStart"/>
      <w:r w:rsidRPr="00157D02">
        <w:rPr>
          <w:rFonts w:ascii="Book Antiqua" w:eastAsia="宋体" w:hAnsi="Book Antiqua" w:cs="宋体"/>
          <w:b/>
          <w:bCs/>
          <w:kern w:val="0"/>
          <w:sz w:val="24"/>
          <w:szCs w:val="24"/>
          <w:lang w:eastAsia="zh-CN"/>
        </w:rPr>
        <w:t>Castleman</w:t>
      </w:r>
      <w:proofErr w:type="spellEnd"/>
      <w:r w:rsidRPr="00157D02">
        <w:rPr>
          <w:rFonts w:ascii="Book Antiqua" w:eastAsia="宋体" w:hAnsi="Book Antiqua" w:cs="宋体"/>
          <w:b/>
          <w:bCs/>
          <w:kern w:val="0"/>
          <w:sz w:val="24"/>
          <w:szCs w:val="24"/>
          <w:lang w:eastAsia="zh-CN"/>
        </w:rPr>
        <w:t xml:space="preserve"> B</w:t>
      </w:r>
      <w:r w:rsidRPr="00157D02">
        <w:rPr>
          <w:rFonts w:ascii="Book Antiqua" w:eastAsia="宋体" w:hAnsi="Book Antiqua" w:cs="宋体"/>
          <w:kern w:val="0"/>
          <w:sz w:val="24"/>
          <w:szCs w:val="24"/>
          <w:lang w:eastAsia="zh-CN"/>
        </w:rPr>
        <w:t>, Iverson L, Menendez VP.</w:t>
      </w:r>
      <w:proofErr w:type="gramEnd"/>
      <w:r w:rsidRPr="00157D02">
        <w:rPr>
          <w:rFonts w:ascii="Book Antiqua" w:eastAsia="宋体" w:hAnsi="Book Antiqua" w:cs="宋体"/>
          <w:kern w:val="0"/>
          <w:sz w:val="24"/>
          <w:szCs w:val="24"/>
          <w:lang w:eastAsia="zh-CN"/>
        </w:rPr>
        <w:t xml:space="preserve"> Localized mediastinal </w:t>
      </w:r>
      <w:proofErr w:type="spellStart"/>
      <w:r w:rsidRPr="00157D02">
        <w:rPr>
          <w:rFonts w:ascii="Book Antiqua" w:eastAsia="宋体" w:hAnsi="Book Antiqua" w:cs="宋体"/>
          <w:kern w:val="0"/>
          <w:sz w:val="24"/>
          <w:szCs w:val="24"/>
          <w:lang w:eastAsia="zh-CN"/>
        </w:rPr>
        <w:t>lymphnode</w:t>
      </w:r>
      <w:proofErr w:type="spellEnd"/>
      <w:r w:rsidRPr="00157D02">
        <w:rPr>
          <w:rFonts w:ascii="Book Antiqua" w:eastAsia="宋体" w:hAnsi="Book Antiqua" w:cs="宋体"/>
          <w:kern w:val="0"/>
          <w:sz w:val="24"/>
          <w:szCs w:val="24"/>
          <w:lang w:eastAsia="zh-CN"/>
        </w:rPr>
        <w:t xml:space="preserve"> hyperplasia resembling </w:t>
      </w:r>
      <w:proofErr w:type="spellStart"/>
      <w:r w:rsidRPr="00157D02">
        <w:rPr>
          <w:rFonts w:ascii="Book Antiqua" w:eastAsia="宋体" w:hAnsi="Book Antiqua" w:cs="宋体"/>
          <w:kern w:val="0"/>
          <w:sz w:val="24"/>
          <w:szCs w:val="24"/>
          <w:lang w:eastAsia="zh-CN"/>
        </w:rPr>
        <w:t>thymoma</w:t>
      </w:r>
      <w:proofErr w:type="spellEnd"/>
      <w:r w:rsidRPr="00157D02">
        <w:rPr>
          <w:rFonts w:ascii="Book Antiqua" w:eastAsia="宋体" w:hAnsi="Book Antiqua" w:cs="宋体"/>
          <w:kern w:val="0"/>
          <w:sz w:val="24"/>
          <w:szCs w:val="24"/>
          <w:lang w:eastAsia="zh-CN"/>
        </w:rPr>
        <w:t>. </w:t>
      </w:r>
      <w:r w:rsidRPr="00157D02">
        <w:rPr>
          <w:rFonts w:ascii="Book Antiqua" w:eastAsia="宋体" w:hAnsi="Book Antiqua" w:cs="宋体"/>
          <w:i/>
          <w:iCs/>
          <w:kern w:val="0"/>
          <w:sz w:val="24"/>
          <w:szCs w:val="24"/>
          <w:lang w:eastAsia="zh-CN"/>
        </w:rPr>
        <w:t>Cancer</w:t>
      </w:r>
      <w:r w:rsidRPr="00157D02">
        <w:rPr>
          <w:rFonts w:ascii="Book Antiqua" w:eastAsia="宋体" w:hAnsi="Book Antiqua" w:cs="宋体"/>
          <w:kern w:val="0"/>
          <w:sz w:val="24"/>
          <w:szCs w:val="24"/>
          <w:lang w:eastAsia="zh-CN"/>
        </w:rPr>
        <w:t> </w:t>
      </w:r>
      <w:r w:rsidRPr="00157D02">
        <w:rPr>
          <w:rFonts w:ascii="Book Antiqua" w:eastAsia="宋体" w:hAnsi="Book Antiqua" w:cs="宋体" w:hint="eastAsia"/>
          <w:kern w:val="0"/>
          <w:sz w:val="24"/>
          <w:szCs w:val="24"/>
          <w:lang w:eastAsia="zh-CN"/>
        </w:rPr>
        <w:t>1956</w:t>
      </w:r>
      <w:r w:rsidRPr="00157D02">
        <w:rPr>
          <w:rFonts w:ascii="Book Antiqua" w:eastAsia="宋体" w:hAnsi="Book Antiqua" w:cs="宋体"/>
          <w:kern w:val="0"/>
          <w:sz w:val="24"/>
          <w:szCs w:val="24"/>
          <w:lang w:eastAsia="zh-CN"/>
        </w:rPr>
        <w:t>; </w:t>
      </w:r>
      <w:r w:rsidRPr="00157D02">
        <w:rPr>
          <w:rFonts w:ascii="Book Antiqua" w:eastAsia="宋体" w:hAnsi="Book Antiqua" w:cs="宋体"/>
          <w:b/>
          <w:bCs/>
          <w:kern w:val="0"/>
          <w:sz w:val="24"/>
          <w:szCs w:val="24"/>
          <w:lang w:eastAsia="zh-CN"/>
        </w:rPr>
        <w:t>9</w:t>
      </w:r>
      <w:r w:rsidRPr="00157D02">
        <w:rPr>
          <w:rFonts w:ascii="Book Antiqua" w:eastAsia="宋体" w:hAnsi="Book Antiqua" w:cs="宋体"/>
          <w:kern w:val="0"/>
          <w:sz w:val="24"/>
          <w:szCs w:val="24"/>
          <w:lang w:eastAsia="zh-CN"/>
        </w:rPr>
        <w:t>: 822-830 [PMID: 13356266]</w:t>
      </w:r>
    </w:p>
    <w:p w14:paraId="2AB9E340"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2 </w:t>
      </w:r>
      <w:r w:rsidRPr="00157D02">
        <w:rPr>
          <w:rFonts w:ascii="Book Antiqua" w:eastAsia="宋体" w:hAnsi="Book Antiqua" w:cs="宋体"/>
          <w:b/>
          <w:bCs/>
          <w:kern w:val="0"/>
          <w:sz w:val="24"/>
          <w:szCs w:val="24"/>
          <w:lang w:eastAsia="zh-CN"/>
        </w:rPr>
        <w:t>Bucher P</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Chassot</w:t>
      </w:r>
      <w:proofErr w:type="spellEnd"/>
      <w:r w:rsidRPr="00157D02">
        <w:rPr>
          <w:rFonts w:ascii="Book Antiqua" w:eastAsia="宋体" w:hAnsi="Book Antiqua" w:cs="宋体"/>
          <w:kern w:val="0"/>
          <w:sz w:val="24"/>
          <w:szCs w:val="24"/>
          <w:lang w:eastAsia="zh-CN"/>
        </w:rPr>
        <w:t xml:space="preserve"> G, </w:t>
      </w:r>
      <w:proofErr w:type="spellStart"/>
      <w:r w:rsidRPr="00157D02">
        <w:rPr>
          <w:rFonts w:ascii="Book Antiqua" w:eastAsia="宋体" w:hAnsi="Book Antiqua" w:cs="宋体"/>
          <w:kern w:val="0"/>
          <w:sz w:val="24"/>
          <w:szCs w:val="24"/>
          <w:lang w:eastAsia="zh-CN"/>
        </w:rPr>
        <w:t>Zufferey</w:t>
      </w:r>
      <w:proofErr w:type="spellEnd"/>
      <w:r w:rsidRPr="00157D02">
        <w:rPr>
          <w:rFonts w:ascii="Book Antiqua" w:eastAsia="宋体" w:hAnsi="Book Antiqua" w:cs="宋体"/>
          <w:kern w:val="0"/>
          <w:sz w:val="24"/>
          <w:szCs w:val="24"/>
          <w:lang w:eastAsia="zh-CN"/>
        </w:rPr>
        <w:t xml:space="preserve"> G, </w:t>
      </w:r>
      <w:proofErr w:type="spellStart"/>
      <w:r w:rsidRPr="00157D02">
        <w:rPr>
          <w:rFonts w:ascii="Book Antiqua" w:eastAsia="宋体" w:hAnsi="Book Antiqua" w:cs="宋体"/>
          <w:kern w:val="0"/>
          <w:sz w:val="24"/>
          <w:szCs w:val="24"/>
          <w:lang w:eastAsia="zh-CN"/>
        </w:rPr>
        <w:t>Ris</w:t>
      </w:r>
      <w:proofErr w:type="spellEnd"/>
      <w:r w:rsidRPr="00157D02">
        <w:rPr>
          <w:rFonts w:ascii="Book Antiqua" w:eastAsia="宋体" w:hAnsi="Book Antiqua" w:cs="宋体"/>
          <w:kern w:val="0"/>
          <w:sz w:val="24"/>
          <w:szCs w:val="24"/>
          <w:lang w:eastAsia="zh-CN"/>
        </w:rPr>
        <w:t xml:space="preserve"> F, Huber O, Morel P. Surgical management of abdominal and retroperitoneal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 </w:t>
      </w:r>
      <w:r w:rsidRPr="00157D02">
        <w:rPr>
          <w:rFonts w:ascii="Book Antiqua" w:eastAsia="宋体" w:hAnsi="Book Antiqua" w:cs="宋体"/>
          <w:i/>
          <w:iCs/>
          <w:kern w:val="0"/>
          <w:sz w:val="24"/>
          <w:szCs w:val="24"/>
          <w:lang w:eastAsia="zh-CN"/>
        </w:rPr>
        <w:t xml:space="preserve">World J </w:t>
      </w:r>
      <w:proofErr w:type="spellStart"/>
      <w:r w:rsidRPr="00157D02">
        <w:rPr>
          <w:rFonts w:ascii="Book Antiqua" w:eastAsia="宋体" w:hAnsi="Book Antiqua" w:cs="宋体"/>
          <w:i/>
          <w:iCs/>
          <w:kern w:val="0"/>
          <w:sz w:val="24"/>
          <w:szCs w:val="24"/>
          <w:lang w:eastAsia="zh-CN"/>
        </w:rPr>
        <w:t>Surg</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Oncol</w:t>
      </w:r>
      <w:proofErr w:type="spellEnd"/>
      <w:r w:rsidRPr="00157D02">
        <w:rPr>
          <w:rFonts w:ascii="Book Antiqua" w:eastAsia="宋体" w:hAnsi="Book Antiqua" w:cs="宋体"/>
          <w:kern w:val="0"/>
          <w:sz w:val="24"/>
          <w:szCs w:val="24"/>
          <w:lang w:eastAsia="zh-CN"/>
        </w:rPr>
        <w:t> 2005; </w:t>
      </w:r>
      <w:r w:rsidRPr="00157D02">
        <w:rPr>
          <w:rFonts w:ascii="Book Antiqua" w:eastAsia="宋体" w:hAnsi="Book Antiqua" w:cs="宋体"/>
          <w:b/>
          <w:bCs/>
          <w:kern w:val="0"/>
          <w:sz w:val="24"/>
          <w:szCs w:val="24"/>
          <w:lang w:eastAsia="zh-CN"/>
        </w:rPr>
        <w:t>3</w:t>
      </w:r>
      <w:r w:rsidRPr="00157D02">
        <w:rPr>
          <w:rFonts w:ascii="Book Antiqua" w:eastAsia="宋体" w:hAnsi="Book Antiqua" w:cs="宋体"/>
          <w:kern w:val="0"/>
          <w:sz w:val="24"/>
          <w:szCs w:val="24"/>
          <w:lang w:eastAsia="zh-CN"/>
        </w:rPr>
        <w:t>: 33 [PMID: 15941478 DOI: 10.1186/1477-7819-3-33]</w:t>
      </w:r>
    </w:p>
    <w:p w14:paraId="384FCCBE"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3 </w:t>
      </w:r>
      <w:r w:rsidRPr="00157D02">
        <w:rPr>
          <w:rFonts w:ascii="Book Antiqua" w:eastAsia="宋体" w:hAnsi="Book Antiqua" w:cs="宋体"/>
          <w:b/>
          <w:bCs/>
          <w:kern w:val="0"/>
          <w:sz w:val="24"/>
          <w:szCs w:val="24"/>
          <w:lang w:eastAsia="zh-CN"/>
        </w:rPr>
        <w:t>Cronin DM</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Warnke</w:t>
      </w:r>
      <w:proofErr w:type="spellEnd"/>
      <w:r w:rsidRPr="00157D02">
        <w:rPr>
          <w:rFonts w:ascii="Book Antiqua" w:eastAsia="宋体" w:hAnsi="Book Antiqua" w:cs="宋体"/>
          <w:kern w:val="0"/>
          <w:sz w:val="24"/>
          <w:szCs w:val="24"/>
          <w:lang w:eastAsia="zh-CN"/>
        </w:rPr>
        <w:t xml:space="preserve"> RA.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 an update on classification and the spectrum of associated lesions. </w:t>
      </w:r>
      <w:proofErr w:type="spellStart"/>
      <w:r w:rsidRPr="00157D02">
        <w:rPr>
          <w:rFonts w:ascii="Book Antiqua" w:eastAsia="宋体" w:hAnsi="Book Antiqua" w:cs="宋体"/>
          <w:i/>
          <w:iCs/>
          <w:kern w:val="0"/>
          <w:sz w:val="24"/>
          <w:szCs w:val="24"/>
          <w:lang w:eastAsia="zh-CN"/>
        </w:rPr>
        <w:t>Adv</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Anat</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Pathol</w:t>
      </w:r>
      <w:proofErr w:type="spellEnd"/>
      <w:r w:rsidRPr="00157D02">
        <w:rPr>
          <w:rFonts w:ascii="Book Antiqua" w:eastAsia="宋体" w:hAnsi="Book Antiqua" w:cs="宋体"/>
          <w:kern w:val="0"/>
          <w:sz w:val="24"/>
          <w:szCs w:val="24"/>
          <w:lang w:eastAsia="zh-CN"/>
        </w:rPr>
        <w:t> 2009; </w:t>
      </w:r>
      <w:r w:rsidRPr="00157D02">
        <w:rPr>
          <w:rFonts w:ascii="Book Antiqua" w:eastAsia="宋体" w:hAnsi="Book Antiqua" w:cs="宋体"/>
          <w:b/>
          <w:bCs/>
          <w:kern w:val="0"/>
          <w:sz w:val="24"/>
          <w:szCs w:val="24"/>
          <w:lang w:eastAsia="zh-CN"/>
        </w:rPr>
        <w:t>16</w:t>
      </w:r>
      <w:r w:rsidRPr="00157D02">
        <w:rPr>
          <w:rFonts w:ascii="Book Antiqua" w:eastAsia="宋体" w:hAnsi="Book Antiqua" w:cs="宋体"/>
          <w:kern w:val="0"/>
          <w:sz w:val="24"/>
          <w:szCs w:val="24"/>
          <w:lang w:eastAsia="zh-CN"/>
        </w:rPr>
        <w:t>: 236-246 [PMID: 19546611 DOI: 10.1097/PAP.0b013e3181a9d4d3]</w:t>
      </w:r>
    </w:p>
    <w:p w14:paraId="686E5B3B"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4 </w:t>
      </w:r>
      <w:proofErr w:type="spellStart"/>
      <w:r w:rsidRPr="00157D02">
        <w:rPr>
          <w:rFonts w:ascii="Book Antiqua" w:eastAsia="宋体" w:hAnsi="Book Antiqua" w:cs="宋体"/>
          <w:b/>
          <w:bCs/>
          <w:kern w:val="0"/>
          <w:sz w:val="24"/>
          <w:szCs w:val="24"/>
          <w:lang w:eastAsia="zh-CN"/>
        </w:rPr>
        <w:t>Talat</w:t>
      </w:r>
      <w:proofErr w:type="spellEnd"/>
      <w:r w:rsidRPr="00157D02">
        <w:rPr>
          <w:rFonts w:ascii="Book Antiqua" w:eastAsia="宋体" w:hAnsi="Book Antiqua" w:cs="宋体"/>
          <w:b/>
          <w:bCs/>
          <w:kern w:val="0"/>
          <w:sz w:val="24"/>
          <w:szCs w:val="24"/>
          <w:lang w:eastAsia="zh-CN"/>
        </w:rPr>
        <w:t xml:space="preserve"> N</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Belgaumkar</w:t>
      </w:r>
      <w:proofErr w:type="spellEnd"/>
      <w:r w:rsidRPr="00157D02">
        <w:rPr>
          <w:rFonts w:ascii="Book Antiqua" w:eastAsia="宋体" w:hAnsi="Book Antiqua" w:cs="宋体"/>
          <w:kern w:val="0"/>
          <w:sz w:val="24"/>
          <w:szCs w:val="24"/>
          <w:lang w:eastAsia="zh-CN"/>
        </w:rPr>
        <w:t xml:space="preserve"> AP, Schulte KM. Surgery in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 a systematic review of 404 published cases. </w:t>
      </w:r>
      <w:r w:rsidRPr="00157D02">
        <w:rPr>
          <w:rFonts w:ascii="Book Antiqua" w:eastAsia="宋体" w:hAnsi="Book Antiqua" w:cs="宋体"/>
          <w:i/>
          <w:iCs/>
          <w:kern w:val="0"/>
          <w:sz w:val="24"/>
          <w:szCs w:val="24"/>
          <w:lang w:eastAsia="zh-CN"/>
        </w:rPr>
        <w:t xml:space="preserve">Ann </w:t>
      </w:r>
      <w:proofErr w:type="spellStart"/>
      <w:r w:rsidRPr="00157D02">
        <w:rPr>
          <w:rFonts w:ascii="Book Antiqua" w:eastAsia="宋体" w:hAnsi="Book Antiqua" w:cs="宋体"/>
          <w:i/>
          <w:iCs/>
          <w:kern w:val="0"/>
          <w:sz w:val="24"/>
          <w:szCs w:val="24"/>
          <w:lang w:eastAsia="zh-CN"/>
        </w:rPr>
        <w:t>Surg</w:t>
      </w:r>
      <w:proofErr w:type="spellEnd"/>
      <w:r w:rsidRPr="00157D02">
        <w:rPr>
          <w:rFonts w:ascii="Book Antiqua" w:eastAsia="宋体" w:hAnsi="Book Antiqua" w:cs="宋体"/>
          <w:kern w:val="0"/>
          <w:sz w:val="24"/>
          <w:szCs w:val="24"/>
          <w:lang w:eastAsia="zh-CN"/>
        </w:rPr>
        <w:t> 2012; </w:t>
      </w:r>
      <w:r w:rsidRPr="00157D02">
        <w:rPr>
          <w:rFonts w:ascii="Book Antiqua" w:eastAsia="宋体" w:hAnsi="Book Antiqua" w:cs="宋体"/>
          <w:b/>
          <w:bCs/>
          <w:kern w:val="0"/>
          <w:sz w:val="24"/>
          <w:szCs w:val="24"/>
          <w:lang w:eastAsia="zh-CN"/>
        </w:rPr>
        <w:t>255</w:t>
      </w:r>
      <w:r w:rsidRPr="00157D02">
        <w:rPr>
          <w:rFonts w:ascii="Book Antiqua" w:eastAsia="宋体" w:hAnsi="Book Antiqua" w:cs="宋体"/>
          <w:kern w:val="0"/>
          <w:sz w:val="24"/>
          <w:szCs w:val="24"/>
          <w:lang w:eastAsia="zh-CN"/>
        </w:rPr>
        <w:t>: 677-684 [PMID: 22367441 DOI: 10.1097/SLA.0b013e318249dcdc]</w:t>
      </w:r>
    </w:p>
    <w:p w14:paraId="6CAEC7D7"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5 </w:t>
      </w:r>
      <w:r w:rsidRPr="00157D02">
        <w:rPr>
          <w:rFonts w:ascii="Book Antiqua" w:eastAsia="宋体" w:hAnsi="Book Antiqua" w:cs="宋体"/>
          <w:b/>
          <w:bCs/>
          <w:kern w:val="0"/>
          <w:sz w:val="24"/>
          <w:szCs w:val="24"/>
          <w:lang w:eastAsia="zh-CN"/>
        </w:rPr>
        <w:t>Keller AR</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Hochholzer</w:t>
      </w:r>
      <w:proofErr w:type="spellEnd"/>
      <w:r w:rsidRPr="00157D02">
        <w:rPr>
          <w:rFonts w:ascii="Book Antiqua" w:eastAsia="宋体" w:hAnsi="Book Antiqua" w:cs="宋体"/>
          <w:kern w:val="0"/>
          <w:sz w:val="24"/>
          <w:szCs w:val="24"/>
          <w:lang w:eastAsia="zh-CN"/>
        </w:rPr>
        <w:t xml:space="preserve"> L,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B. Hyaline-vascular and plasma-cell types of giant lymph node hyperplasia of the mediastinum and other locations. </w:t>
      </w:r>
      <w:r w:rsidRPr="00157D02">
        <w:rPr>
          <w:rFonts w:ascii="Book Antiqua" w:eastAsia="宋体" w:hAnsi="Book Antiqua" w:cs="宋体"/>
          <w:i/>
          <w:iCs/>
          <w:kern w:val="0"/>
          <w:sz w:val="24"/>
          <w:szCs w:val="24"/>
          <w:lang w:eastAsia="zh-CN"/>
        </w:rPr>
        <w:t>Cancer</w:t>
      </w:r>
      <w:r w:rsidRPr="00157D02">
        <w:rPr>
          <w:rFonts w:ascii="Book Antiqua" w:eastAsia="宋体" w:hAnsi="Book Antiqua" w:cs="宋体"/>
          <w:kern w:val="0"/>
          <w:sz w:val="24"/>
          <w:szCs w:val="24"/>
          <w:lang w:eastAsia="zh-CN"/>
        </w:rPr>
        <w:t> 1972; </w:t>
      </w:r>
      <w:r w:rsidRPr="00157D02">
        <w:rPr>
          <w:rFonts w:ascii="Book Antiqua" w:eastAsia="宋体" w:hAnsi="Book Antiqua" w:cs="宋体"/>
          <w:b/>
          <w:bCs/>
          <w:kern w:val="0"/>
          <w:sz w:val="24"/>
          <w:szCs w:val="24"/>
          <w:lang w:eastAsia="zh-CN"/>
        </w:rPr>
        <w:t>29</w:t>
      </w:r>
      <w:r w:rsidRPr="00157D02">
        <w:rPr>
          <w:rFonts w:ascii="Book Antiqua" w:eastAsia="宋体" w:hAnsi="Book Antiqua" w:cs="宋体"/>
          <w:kern w:val="0"/>
          <w:sz w:val="24"/>
          <w:szCs w:val="24"/>
          <w:lang w:eastAsia="zh-CN"/>
        </w:rPr>
        <w:t>: 670-683 [PMID: 4551306]</w:t>
      </w:r>
    </w:p>
    <w:p w14:paraId="0835620B"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6 </w:t>
      </w:r>
      <w:proofErr w:type="spellStart"/>
      <w:r w:rsidRPr="00157D02">
        <w:rPr>
          <w:rFonts w:ascii="Book Antiqua" w:eastAsia="宋体" w:hAnsi="Book Antiqua" w:cs="宋体"/>
          <w:b/>
          <w:bCs/>
          <w:kern w:val="0"/>
          <w:sz w:val="24"/>
          <w:szCs w:val="24"/>
          <w:lang w:eastAsia="zh-CN"/>
        </w:rPr>
        <w:t>Dupin</w:t>
      </w:r>
      <w:proofErr w:type="spellEnd"/>
      <w:r w:rsidRPr="00157D02">
        <w:rPr>
          <w:rFonts w:ascii="Book Antiqua" w:eastAsia="宋体" w:hAnsi="Book Antiqua" w:cs="宋体"/>
          <w:b/>
          <w:bCs/>
          <w:kern w:val="0"/>
          <w:sz w:val="24"/>
          <w:szCs w:val="24"/>
          <w:lang w:eastAsia="zh-CN"/>
        </w:rPr>
        <w:t xml:space="preserve"> N</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Diss</w:t>
      </w:r>
      <w:proofErr w:type="spellEnd"/>
      <w:r w:rsidRPr="00157D02">
        <w:rPr>
          <w:rFonts w:ascii="Book Antiqua" w:eastAsia="宋体" w:hAnsi="Book Antiqua" w:cs="宋体"/>
          <w:kern w:val="0"/>
          <w:sz w:val="24"/>
          <w:szCs w:val="24"/>
          <w:lang w:eastAsia="zh-CN"/>
        </w:rPr>
        <w:t xml:space="preserve"> TL, </w:t>
      </w:r>
      <w:proofErr w:type="spellStart"/>
      <w:r w:rsidRPr="00157D02">
        <w:rPr>
          <w:rFonts w:ascii="Book Antiqua" w:eastAsia="宋体" w:hAnsi="Book Antiqua" w:cs="宋体"/>
          <w:kern w:val="0"/>
          <w:sz w:val="24"/>
          <w:szCs w:val="24"/>
          <w:lang w:eastAsia="zh-CN"/>
        </w:rPr>
        <w:t>Kellam</w:t>
      </w:r>
      <w:proofErr w:type="spellEnd"/>
      <w:r w:rsidRPr="00157D02">
        <w:rPr>
          <w:rFonts w:ascii="Book Antiqua" w:eastAsia="宋体" w:hAnsi="Book Antiqua" w:cs="宋体"/>
          <w:kern w:val="0"/>
          <w:sz w:val="24"/>
          <w:szCs w:val="24"/>
          <w:lang w:eastAsia="zh-CN"/>
        </w:rPr>
        <w:t xml:space="preserve"> P, </w:t>
      </w:r>
      <w:proofErr w:type="spellStart"/>
      <w:r w:rsidRPr="00157D02">
        <w:rPr>
          <w:rFonts w:ascii="Book Antiqua" w:eastAsia="宋体" w:hAnsi="Book Antiqua" w:cs="宋体"/>
          <w:kern w:val="0"/>
          <w:sz w:val="24"/>
          <w:szCs w:val="24"/>
          <w:lang w:eastAsia="zh-CN"/>
        </w:rPr>
        <w:t>Tulliez</w:t>
      </w:r>
      <w:proofErr w:type="spellEnd"/>
      <w:r w:rsidRPr="00157D02">
        <w:rPr>
          <w:rFonts w:ascii="Book Antiqua" w:eastAsia="宋体" w:hAnsi="Book Antiqua" w:cs="宋体"/>
          <w:kern w:val="0"/>
          <w:sz w:val="24"/>
          <w:szCs w:val="24"/>
          <w:lang w:eastAsia="zh-CN"/>
        </w:rPr>
        <w:t xml:space="preserve"> M, Du MQ, </w:t>
      </w:r>
      <w:proofErr w:type="spellStart"/>
      <w:r w:rsidRPr="00157D02">
        <w:rPr>
          <w:rFonts w:ascii="Book Antiqua" w:eastAsia="宋体" w:hAnsi="Book Antiqua" w:cs="宋体"/>
          <w:kern w:val="0"/>
          <w:sz w:val="24"/>
          <w:szCs w:val="24"/>
          <w:lang w:eastAsia="zh-CN"/>
        </w:rPr>
        <w:t>Sicard</w:t>
      </w:r>
      <w:proofErr w:type="spellEnd"/>
      <w:r w:rsidRPr="00157D02">
        <w:rPr>
          <w:rFonts w:ascii="Book Antiqua" w:eastAsia="宋体" w:hAnsi="Book Antiqua" w:cs="宋体"/>
          <w:kern w:val="0"/>
          <w:sz w:val="24"/>
          <w:szCs w:val="24"/>
          <w:lang w:eastAsia="zh-CN"/>
        </w:rPr>
        <w:t xml:space="preserve"> D, Weiss RA, Isaacson PG, </w:t>
      </w:r>
      <w:proofErr w:type="spellStart"/>
      <w:r w:rsidRPr="00157D02">
        <w:rPr>
          <w:rFonts w:ascii="Book Antiqua" w:eastAsia="宋体" w:hAnsi="Book Antiqua" w:cs="宋体"/>
          <w:kern w:val="0"/>
          <w:sz w:val="24"/>
          <w:szCs w:val="24"/>
          <w:lang w:eastAsia="zh-CN"/>
        </w:rPr>
        <w:t>Boshoff</w:t>
      </w:r>
      <w:proofErr w:type="spellEnd"/>
      <w:r w:rsidRPr="00157D02">
        <w:rPr>
          <w:rFonts w:ascii="Book Antiqua" w:eastAsia="宋体" w:hAnsi="Book Antiqua" w:cs="宋体"/>
          <w:kern w:val="0"/>
          <w:sz w:val="24"/>
          <w:szCs w:val="24"/>
          <w:lang w:eastAsia="zh-CN"/>
        </w:rPr>
        <w:t xml:space="preserve"> C. HHV-8 is associated with a </w:t>
      </w:r>
      <w:proofErr w:type="spellStart"/>
      <w:r w:rsidRPr="00157D02">
        <w:rPr>
          <w:rFonts w:ascii="Book Antiqua" w:eastAsia="宋体" w:hAnsi="Book Antiqua" w:cs="宋体"/>
          <w:kern w:val="0"/>
          <w:sz w:val="24"/>
          <w:szCs w:val="24"/>
          <w:lang w:eastAsia="zh-CN"/>
        </w:rPr>
        <w:t>plasmablastic</w:t>
      </w:r>
      <w:proofErr w:type="spellEnd"/>
      <w:r w:rsidRPr="00157D02">
        <w:rPr>
          <w:rFonts w:ascii="Book Antiqua" w:eastAsia="宋体" w:hAnsi="Book Antiqua" w:cs="宋体"/>
          <w:kern w:val="0"/>
          <w:sz w:val="24"/>
          <w:szCs w:val="24"/>
          <w:lang w:eastAsia="zh-CN"/>
        </w:rPr>
        <w:t xml:space="preserve"> variant of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 that is linked to HHV-8-positive </w:t>
      </w:r>
      <w:proofErr w:type="spellStart"/>
      <w:r w:rsidRPr="00157D02">
        <w:rPr>
          <w:rFonts w:ascii="Book Antiqua" w:eastAsia="宋体" w:hAnsi="Book Antiqua" w:cs="宋体"/>
          <w:kern w:val="0"/>
          <w:sz w:val="24"/>
          <w:szCs w:val="24"/>
          <w:lang w:eastAsia="zh-CN"/>
        </w:rPr>
        <w:t>plasmablastic</w:t>
      </w:r>
      <w:proofErr w:type="spellEnd"/>
      <w:r w:rsidRPr="00157D02">
        <w:rPr>
          <w:rFonts w:ascii="Book Antiqua" w:eastAsia="宋体" w:hAnsi="Book Antiqua" w:cs="宋体"/>
          <w:kern w:val="0"/>
          <w:sz w:val="24"/>
          <w:szCs w:val="24"/>
          <w:lang w:eastAsia="zh-CN"/>
        </w:rPr>
        <w:t xml:space="preserve"> lymphoma.</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i/>
          <w:iCs/>
          <w:kern w:val="0"/>
          <w:sz w:val="24"/>
          <w:szCs w:val="24"/>
          <w:lang w:eastAsia="zh-CN"/>
        </w:rPr>
        <w:t>Blood</w:t>
      </w:r>
      <w:r w:rsidRPr="00157D02">
        <w:rPr>
          <w:rFonts w:ascii="Book Antiqua" w:eastAsia="宋体" w:hAnsi="Book Antiqua" w:cs="宋体"/>
          <w:kern w:val="0"/>
          <w:sz w:val="24"/>
          <w:szCs w:val="24"/>
          <w:lang w:eastAsia="zh-CN"/>
        </w:rPr>
        <w:t> 2000; </w:t>
      </w:r>
      <w:r w:rsidRPr="00157D02">
        <w:rPr>
          <w:rFonts w:ascii="Book Antiqua" w:eastAsia="宋体" w:hAnsi="Book Antiqua" w:cs="宋体"/>
          <w:b/>
          <w:bCs/>
          <w:kern w:val="0"/>
          <w:sz w:val="24"/>
          <w:szCs w:val="24"/>
          <w:lang w:eastAsia="zh-CN"/>
        </w:rPr>
        <w:t>95</w:t>
      </w:r>
      <w:r w:rsidRPr="00157D02">
        <w:rPr>
          <w:rFonts w:ascii="Book Antiqua" w:eastAsia="宋体" w:hAnsi="Book Antiqua" w:cs="宋体"/>
          <w:kern w:val="0"/>
          <w:sz w:val="24"/>
          <w:szCs w:val="24"/>
          <w:lang w:eastAsia="zh-CN"/>
        </w:rPr>
        <w:t>: 1406-1412 [PMID: 10666218]</w:t>
      </w:r>
    </w:p>
    <w:p w14:paraId="02FEF8DF"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7 </w:t>
      </w:r>
      <w:r w:rsidRPr="00157D02">
        <w:rPr>
          <w:rFonts w:ascii="Book Antiqua" w:eastAsia="宋体" w:hAnsi="Book Antiqua" w:cs="宋体"/>
          <w:b/>
          <w:bCs/>
          <w:kern w:val="0"/>
          <w:sz w:val="24"/>
          <w:szCs w:val="24"/>
          <w:lang w:eastAsia="zh-CN"/>
        </w:rPr>
        <w:t>Hill AJ</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Tirumani</w:t>
      </w:r>
      <w:proofErr w:type="spellEnd"/>
      <w:r w:rsidRPr="00157D02">
        <w:rPr>
          <w:rFonts w:ascii="Book Antiqua" w:eastAsia="宋体" w:hAnsi="Book Antiqua" w:cs="宋体"/>
          <w:kern w:val="0"/>
          <w:sz w:val="24"/>
          <w:szCs w:val="24"/>
          <w:lang w:eastAsia="zh-CN"/>
        </w:rPr>
        <w:t xml:space="preserve"> SH, Rosenthal MH, </w:t>
      </w:r>
      <w:proofErr w:type="spellStart"/>
      <w:r w:rsidRPr="00157D02">
        <w:rPr>
          <w:rFonts w:ascii="Book Antiqua" w:eastAsia="宋体" w:hAnsi="Book Antiqua" w:cs="宋体"/>
          <w:kern w:val="0"/>
          <w:sz w:val="24"/>
          <w:szCs w:val="24"/>
          <w:lang w:eastAsia="zh-CN"/>
        </w:rPr>
        <w:t>Shinagare</w:t>
      </w:r>
      <w:proofErr w:type="spellEnd"/>
      <w:r w:rsidRPr="00157D02">
        <w:rPr>
          <w:rFonts w:ascii="Book Antiqua" w:eastAsia="宋体" w:hAnsi="Book Antiqua" w:cs="宋体"/>
          <w:kern w:val="0"/>
          <w:sz w:val="24"/>
          <w:szCs w:val="24"/>
          <w:lang w:eastAsia="zh-CN"/>
        </w:rPr>
        <w:t xml:space="preserve"> AB, Carrasco RD, </w:t>
      </w:r>
      <w:proofErr w:type="spellStart"/>
      <w:r w:rsidRPr="00157D02">
        <w:rPr>
          <w:rFonts w:ascii="Book Antiqua" w:eastAsia="宋体" w:hAnsi="Book Antiqua" w:cs="宋体"/>
          <w:kern w:val="0"/>
          <w:sz w:val="24"/>
          <w:szCs w:val="24"/>
          <w:lang w:eastAsia="zh-CN"/>
        </w:rPr>
        <w:t>Munshi</w:t>
      </w:r>
      <w:proofErr w:type="spellEnd"/>
      <w:r w:rsidRPr="00157D02">
        <w:rPr>
          <w:rFonts w:ascii="Book Antiqua" w:eastAsia="宋体" w:hAnsi="Book Antiqua" w:cs="宋体"/>
          <w:kern w:val="0"/>
          <w:sz w:val="24"/>
          <w:szCs w:val="24"/>
          <w:lang w:eastAsia="zh-CN"/>
        </w:rPr>
        <w:t xml:space="preserve"> NC, </w:t>
      </w:r>
      <w:proofErr w:type="spellStart"/>
      <w:r w:rsidRPr="00157D02">
        <w:rPr>
          <w:rFonts w:ascii="Book Antiqua" w:eastAsia="宋体" w:hAnsi="Book Antiqua" w:cs="宋体"/>
          <w:kern w:val="0"/>
          <w:sz w:val="24"/>
          <w:szCs w:val="24"/>
          <w:lang w:eastAsia="zh-CN"/>
        </w:rPr>
        <w:t>Ramaiya</w:t>
      </w:r>
      <w:proofErr w:type="spellEnd"/>
      <w:r w:rsidRPr="00157D02">
        <w:rPr>
          <w:rFonts w:ascii="Book Antiqua" w:eastAsia="宋体" w:hAnsi="Book Antiqua" w:cs="宋体"/>
          <w:kern w:val="0"/>
          <w:sz w:val="24"/>
          <w:szCs w:val="24"/>
          <w:lang w:eastAsia="zh-CN"/>
        </w:rPr>
        <w:t xml:space="preserve"> NH, Howard SA. Multimodality imaging and clinical features in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 single institute experience in 30 patients. </w:t>
      </w:r>
      <w:r w:rsidRPr="00157D02">
        <w:rPr>
          <w:rFonts w:ascii="Book Antiqua" w:eastAsia="宋体" w:hAnsi="Book Antiqua" w:cs="宋体"/>
          <w:i/>
          <w:iCs/>
          <w:kern w:val="0"/>
          <w:sz w:val="24"/>
          <w:szCs w:val="24"/>
          <w:lang w:eastAsia="zh-CN"/>
        </w:rPr>
        <w:t xml:space="preserve">Br J </w:t>
      </w:r>
      <w:proofErr w:type="spellStart"/>
      <w:r w:rsidRPr="00157D02">
        <w:rPr>
          <w:rFonts w:ascii="Book Antiqua" w:eastAsia="宋体" w:hAnsi="Book Antiqua" w:cs="宋体"/>
          <w:i/>
          <w:iCs/>
          <w:kern w:val="0"/>
          <w:sz w:val="24"/>
          <w:szCs w:val="24"/>
          <w:lang w:eastAsia="zh-CN"/>
        </w:rPr>
        <w:t>Radiol</w:t>
      </w:r>
      <w:proofErr w:type="spellEnd"/>
      <w:r w:rsidRPr="00157D02">
        <w:rPr>
          <w:rFonts w:ascii="Book Antiqua" w:eastAsia="宋体" w:hAnsi="Book Antiqua" w:cs="宋体"/>
          <w:kern w:val="0"/>
          <w:sz w:val="24"/>
          <w:szCs w:val="24"/>
          <w:lang w:eastAsia="zh-CN"/>
        </w:rPr>
        <w:t> 2015; </w:t>
      </w:r>
      <w:r w:rsidRPr="00157D02">
        <w:rPr>
          <w:rFonts w:ascii="Book Antiqua" w:eastAsia="宋体" w:hAnsi="Book Antiqua" w:cs="宋体"/>
          <w:b/>
          <w:bCs/>
          <w:kern w:val="0"/>
          <w:sz w:val="24"/>
          <w:szCs w:val="24"/>
          <w:lang w:eastAsia="zh-CN"/>
        </w:rPr>
        <w:t>88</w:t>
      </w:r>
      <w:r w:rsidRPr="00157D02">
        <w:rPr>
          <w:rFonts w:ascii="Book Antiqua" w:eastAsia="宋体" w:hAnsi="Book Antiqua" w:cs="宋体"/>
          <w:kern w:val="0"/>
          <w:sz w:val="24"/>
          <w:szCs w:val="24"/>
          <w:lang w:eastAsia="zh-CN"/>
        </w:rPr>
        <w:t>: 20140670 [PMID: 25710283 DOI: 10.1259/bjr.20140670]</w:t>
      </w:r>
    </w:p>
    <w:p w14:paraId="0A9E3152"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proofErr w:type="gramStart"/>
      <w:r w:rsidRPr="00157D02">
        <w:rPr>
          <w:rFonts w:ascii="Book Antiqua" w:eastAsia="宋体" w:hAnsi="Book Antiqua" w:cs="宋体"/>
          <w:kern w:val="0"/>
          <w:sz w:val="24"/>
          <w:szCs w:val="24"/>
          <w:lang w:eastAsia="zh-CN"/>
        </w:rPr>
        <w:t>8 </w:t>
      </w:r>
      <w:r w:rsidRPr="00157D02">
        <w:rPr>
          <w:rFonts w:ascii="Book Antiqua" w:eastAsia="宋体" w:hAnsi="Book Antiqua" w:cs="宋体"/>
          <w:b/>
          <w:bCs/>
          <w:kern w:val="0"/>
          <w:sz w:val="24"/>
          <w:szCs w:val="24"/>
          <w:lang w:eastAsia="zh-CN"/>
        </w:rPr>
        <w:t>Chan KL</w:t>
      </w:r>
      <w:r w:rsidRPr="00157D02">
        <w:rPr>
          <w:rFonts w:ascii="Book Antiqua" w:eastAsia="宋体" w:hAnsi="Book Antiqua" w:cs="宋体"/>
          <w:kern w:val="0"/>
          <w:sz w:val="24"/>
          <w:szCs w:val="24"/>
          <w:lang w:eastAsia="zh-CN"/>
        </w:rPr>
        <w:t>, Lade S, Prince HM, Harrison SJ.</w:t>
      </w:r>
      <w:proofErr w:type="gramEnd"/>
      <w:r w:rsidRPr="00157D02">
        <w:rPr>
          <w:rFonts w:ascii="Book Antiqua" w:eastAsia="宋体" w:hAnsi="Book Antiqua" w:cs="宋体"/>
          <w:kern w:val="0"/>
          <w:sz w:val="24"/>
          <w:szCs w:val="24"/>
          <w:lang w:eastAsia="zh-CN"/>
        </w:rPr>
        <w:t xml:space="preserve"> </w:t>
      </w:r>
      <w:proofErr w:type="gramStart"/>
      <w:r w:rsidRPr="00157D02">
        <w:rPr>
          <w:rFonts w:ascii="Book Antiqua" w:eastAsia="宋体" w:hAnsi="Book Antiqua" w:cs="宋体"/>
          <w:kern w:val="0"/>
          <w:sz w:val="24"/>
          <w:szCs w:val="24"/>
          <w:lang w:eastAsia="zh-CN"/>
        </w:rPr>
        <w:t xml:space="preserve">Update and new approaches in the treatment of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w:t>
      </w:r>
      <w:proofErr w:type="gramEnd"/>
      <w:r w:rsidRPr="00157D02">
        <w:rPr>
          <w:rFonts w:ascii="Book Antiqua" w:eastAsia="宋体" w:hAnsi="Book Antiqua" w:cs="宋体"/>
          <w:kern w:val="0"/>
          <w:sz w:val="24"/>
          <w:szCs w:val="24"/>
          <w:lang w:eastAsia="zh-CN"/>
        </w:rPr>
        <w:t> </w:t>
      </w:r>
      <w:r w:rsidRPr="00157D02">
        <w:rPr>
          <w:rFonts w:ascii="Book Antiqua" w:eastAsia="宋体" w:hAnsi="Book Antiqua" w:cs="宋体"/>
          <w:i/>
          <w:iCs/>
          <w:kern w:val="0"/>
          <w:sz w:val="24"/>
          <w:szCs w:val="24"/>
          <w:lang w:eastAsia="zh-CN"/>
        </w:rPr>
        <w:t>J Blood Med</w:t>
      </w:r>
      <w:r w:rsidRPr="00157D02">
        <w:rPr>
          <w:rFonts w:ascii="Book Antiqua" w:eastAsia="宋体" w:hAnsi="Book Antiqua" w:cs="宋体"/>
          <w:kern w:val="0"/>
          <w:sz w:val="24"/>
          <w:szCs w:val="24"/>
          <w:lang w:eastAsia="zh-CN"/>
        </w:rPr>
        <w:t> 2016; </w:t>
      </w:r>
      <w:r w:rsidRPr="00157D02">
        <w:rPr>
          <w:rFonts w:ascii="Book Antiqua" w:eastAsia="宋体" w:hAnsi="Book Antiqua" w:cs="宋体"/>
          <w:b/>
          <w:bCs/>
          <w:kern w:val="0"/>
          <w:sz w:val="24"/>
          <w:szCs w:val="24"/>
          <w:lang w:eastAsia="zh-CN"/>
        </w:rPr>
        <w:t>7</w:t>
      </w:r>
      <w:r w:rsidRPr="00157D02">
        <w:rPr>
          <w:rFonts w:ascii="Book Antiqua" w:eastAsia="宋体" w:hAnsi="Book Antiqua" w:cs="宋体"/>
          <w:kern w:val="0"/>
          <w:sz w:val="24"/>
          <w:szCs w:val="24"/>
          <w:lang w:eastAsia="zh-CN"/>
        </w:rPr>
        <w:t>: 145-158 [PMID: 27536166 DOI: 10.2147/JBM.S60514]</w:t>
      </w:r>
    </w:p>
    <w:p w14:paraId="71D6D401"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9 </w:t>
      </w:r>
      <w:proofErr w:type="spellStart"/>
      <w:r w:rsidRPr="00157D02">
        <w:rPr>
          <w:rFonts w:ascii="Book Antiqua" w:eastAsia="宋体" w:hAnsi="Book Antiqua" w:cs="宋体"/>
          <w:b/>
          <w:bCs/>
          <w:kern w:val="0"/>
          <w:sz w:val="24"/>
          <w:szCs w:val="24"/>
          <w:lang w:eastAsia="zh-CN"/>
        </w:rPr>
        <w:t>Higashikuni</w:t>
      </w:r>
      <w:proofErr w:type="spellEnd"/>
      <w:r w:rsidRPr="00157D02">
        <w:rPr>
          <w:rFonts w:ascii="Book Antiqua" w:eastAsia="宋体" w:hAnsi="Book Antiqua" w:cs="宋体"/>
          <w:b/>
          <w:bCs/>
          <w:kern w:val="0"/>
          <w:sz w:val="24"/>
          <w:szCs w:val="24"/>
          <w:lang w:eastAsia="zh-CN"/>
        </w:rPr>
        <w:t xml:space="preserve"> Y</w:t>
      </w:r>
      <w:r w:rsidRPr="00157D02">
        <w:rPr>
          <w:rFonts w:ascii="Book Antiqua" w:eastAsia="宋体" w:hAnsi="Book Antiqua" w:cs="宋体"/>
          <w:kern w:val="0"/>
          <w:sz w:val="24"/>
          <w:szCs w:val="24"/>
          <w:lang w:eastAsia="zh-CN"/>
        </w:rPr>
        <w:t xml:space="preserve">, Mori M, Kino H. Interleukin-6-producing giant cell carcinoma of the lung with </w:t>
      </w:r>
      <w:proofErr w:type="spellStart"/>
      <w:r w:rsidRPr="00157D02">
        <w:rPr>
          <w:rFonts w:ascii="Book Antiqua" w:eastAsia="宋体" w:hAnsi="Book Antiqua" w:cs="宋体"/>
          <w:kern w:val="0"/>
          <w:sz w:val="24"/>
          <w:szCs w:val="24"/>
          <w:lang w:eastAsia="zh-CN"/>
        </w:rPr>
        <w:t>multicentric</w:t>
      </w:r>
      <w:proofErr w:type="spellEnd"/>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disease-like presentation.</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i/>
          <w:iCs/>
          <w:kern w:val="0"/>
          <w:sz w:val="24"/>
          <w:szCs w:val="24"/>
          <w:lang w:eastAsia="zh-CN"/>
        </w:rPr>
        <w:t>Intern Med</w:t>
      </w:r>
      <w:r w:rsidRPr="00157D02">
        <w:rPr>
          <w:rFonts w:ascii="Book Antiqua" w:eastAsia="宋体" w:hAnsi="Book Antiqua" w:cs="宋体"/>
          <w:kern w:val="0"/>
          <w:sz w:val="24"/>
          <w:szCs w:val="24"/>
          <w:lang w:eastAsia="zh-CN"/>
        </w:rPr>
        <w:t> 2007; </w:t>
      </w:r>
      <w:r w:rsidRPr="00157D02">
        <w:rPr>
          <w:rFonts w:ascii="Book Antiqua" w:eastAsia="宋体" w:hAnsi="Book Antiqua" w:cs="宋体"/>
          <w:b/>
          <w:bCs/>
          <w:kern w:val="0"/>
          <w:sz w:val="24"/>
          <w:szCs w:val="24"/>
          <w:lang w:eastAsia="zh-CN"/>
        </w:rPr>
        <w:t>46</w:t>
      </w:r>
      <w:r w:rsidRPr="00157D02">
        <w:rPr>
          <w:rFonts w:ascii="Book Antiqua" w:eastAsia="宋体" w:hAnsi="Book Antiqua" w:cs="宋体"/>
          <w:kern w:val="0"/>
          <w:sz w:val="24"/>
          <w:szCs w:val="24"/>
          <w:lang w:eastAsia="zh-CN"/>
        </w:rPr>
        <w:t>: 669-673 [PMID: 17527041</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DOI: 10.2169/internalmedicine.46.6003]</w:t>
      </w:r>
    </w:p>
    <w:p w14:paraId="59902A8E"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lastRenderedPageBreak/>
        <w:t>10 </w:t>
      </w:r>
      <w:proofErr w:type="spellStart"/>
      <w:r w:rsidRPr="00157D02">
        <w:rPr>
          <w:rFonts w:ascii="Book Antiqua" w:eastAsia="宋体" w:hAnsi="Book Antiqua" w:cs="宋体"/>
          <w:b/>
          <w:bCs/>
          <w:kern w:val="0"/>
          <w:sz w:val="24"/>
          <w:szCs w:val="24"/>
          <w:lang w:eastAsia="zh-CN"/>
        </w:rPr>
        <w:t>Horio</w:t>
      </w:r>
      <w:proofErr w:type="spellEnd"/>
      <w:r w:rsidRPr="00157D02">
        <w:rPr>
          <w:rFonts w:ascii="Book Antiqua" w:eastAsia="宋体" w:hAnsi="Book Antiqua" w:cs="宋体"/>
          <w:b/>
          <w:bCs/>
          <w:kern w:val="0"/>
          <w:sz w:val="24"/>
          <w:szCs w:val="24"/>
          <w:lang w:eastAsia="zh-CN"/>
        </w:rPr>
        <w:t xml:space="preserve"> H</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Hijima</w:t>
      </w:r>
      <w:proofErr w:type="spellEnd"/>
      <w:r w:rsidRPr="00157D02">
        <w:rPr>
          <w:rFonts w:ascii="Book Antiqua" w:eastAsia="宋体" w:hAnsi="Book Antiqua" w:cs="宋体"/>
          <w:kern w:val="0"/>
          <w:sz w:val="24"/>
          <w:szCs w:val="24"/>
          <w:lang w:eastAsia="zh-CN"/>
        </w:rPr>
        <w:t xml:space="preserve"> T, </w:t>
      </w:r>
      <w:proofErr w:type="spellStart"/>
      <w:r w:rsidRPr="00157D02">
        <w:rPr>
          <w:rFonts w:ascii="Book Antiqua" w:eastAsia="宋体" w:hAnsi="Book Antiqua" w:cs="宋体"/>
          <w:kern w:val="0"/>
          <w:sz w:val="24"/>
          <w:szCs w:val="24"/>
          <w:lang w:eastAsia="zh-CN"/>
        </w:rPr>
        <w:t>Sakaguchi</w:t>
      </w:r>
      <w:proofErr w:type="spellEnd"/>
      <w:r w:rsidRPr="00157D02">
        <w:rPr>
          <w:rFonts w:ascii="Book Antiqua" w:eastAsia="宋体" w:hAnsi="Book Antiqua" w:cs="宋体"/>
          <w:kern w:val="0"/>
          <w:sz w:val="24"/>
          <w:szCs w:val="24"/>
          <w:lang w:eastAsia="zh-CN"/>
        </w:rPr>
        <w:t xml:space="preserve"> K, </w:t>
      </w:r>
      <w:proofErr w:type="spellStart"/>
      <w:r w:rsidRPr="00157D02">
        <w:rPr>
          <w:rFonts w:ascii="Book Antiqua" w:eastAsia="宋体" w:hAnsi="Book Antiqua" w:cs="宋体"/>
          <w:kern w:val="0"/>
          <w:sz w:val="24"/>
          <w:szCs w:val="24"/>
          <w:lang w:eastAsia="zh-CN"/>
        </w:rPr>
        <w:t>Kuwabara</w:t>
      </w:r>
      <w:proofErr w:type="spellEnd"/>
      <w:r w:rsidRPr="00157D02">
        <w:rPr>
          <w:rFonts w:ascii="Book Antiqua" w:eastAsia="宋体" w:hAnsi="Book Antiqua" w:cs="宋体"/>
          <w:kern w:val="0"/>
          <w:sz w:val="24"/>
          <w:szCs w:val="24"/>
          <w:lang w:eastAsia="zh-CN"/>
        </w:rPr>
        <w:t xml:space="preserve"> K. Mediastinal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 associated with pulmonary carcinoma, mimicking N2 stage lung cancer. </w:t>
      </w:r>
      <w:proofErr w:type="spellStart"/>
      <w:r w:rsidRPr="00157D02">
        <w:rPr>
          <w:rFonts w:ascii="Book Antiqua" w:eastAsia="宋体" w:hAnsi="Book Antiqua" w:cs="宋体"/>
          <w:i/>
          <w:iCs/>
          <w:kern w:val="0"/>
          <w:sz w:val="24"/>
          <w:szCs w:val="24"/>
          <w:lang w:eastAsia="zh-CN"/>
        </w:rPr>
        <w:t>Jpn</w:t>
      </w:r>
      <w:proofErr w:type="spellEnd"/>
      <w:r w:rsidRPr="00157D02">
        <w:rPr>
          <w:rFonts w:ascii="Book Antiqua" w:eastAsia="宋体" w:hAnsi="Book Antiqua" w:cs="宋体"/>
          <w:i/>
          <w:iCs/>
          <w:kern w:val="0"/>
          <w:sz w:val="24"/>
          <w:szCs w:val="24"/>
          <w:lang w:eastAsia="zh-CN"/>
        </w:rPr>
        <w:t xml:space="preserve"> J </w:t>
      </w:r>
      <w:proofErr w:type="spellStart"/>
      <w:r w:rsidRPr="00157D02">
        <w:rPr>
          <w:rFonts w:ascii="Book Antiqua" w:eastAsia="宋体" w:hAnsi="Book Antiqua" w:cs="宋体"/>
          <w:i/>
          <w:iCs/>
          <w:kern w:val="0"/>
          <w:sz w:val="24"/>
          <w:szCs w:val="24"/>
          <w:lang w:eastAsia="zh-CN"/>
        </w:rPr>
        <w:t>Thorac</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Cardiovasc</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Surg</w:t>
      </w:r>
      <w:proofErr w:type="spellEnd"/>
      <w:r w:rsidRPr="00157D02">
        <w:rPr>
          <w:rFonts w:ascii="Book Antiqua" w:eastAsia="宋体" w:hAnsi="Book Antiqua" w:cs="宋体"/>
          <w:kern w:val="0"/>
          <w:sz w:val="24"/>
          <w:szCs w:val="24"/>
          <w:lang w:eastAsia="zh-CN"/>
        </w:rPr>
        <w:t> 2005; </w:t>
      </w:r>
      <w:r w:rsidRPr="00157D02">
        <w:rPr>
          <w:rFonts w:ascii="Book Antiqua" w:eastAsia="宋体" w:hAnsi="Book Antiqua" w:cs="宋体"/>
          <w:b/>
          <w:bCs/>
          <w:kern w:val="0"/>
          <w:sz w:val="24"/>
          <w:szCs w:val="24"/>
          <w:lang w:eastAsia="zh-CN"/>
        </w:rPr>
        <w:t>53</w:t>
      </w:r>
      <w:r w:rsidRPr="00157D02">
        <w:rPr>
          <w:rFonts w:ascii="Book Antiqua" w:eastAsia="宋体" w:hAnsi="Book Antiqua" w:cs="宋体"/>
          <w:kern w:val="0"/>
          <w:sz w:val="24"/>
          <w:szCs w:val="24"/>
          <w:lang w:eastAsia="zh-CN"/>
        </w:rPr>
        <w:t>: 286-289 [PMID: 15952326 DOI: 10.1007/s11748-005-0044-4]</w:t>
      </w:r>
    </w:p>
    <w:p w14:paraId="0ABD726A"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11 </w:t>
      </w:r>
      <w:proofErr w:type="spellStart"/>
      <w:r w:rsidRPr="00157D02">
        <w:rPr>
          <w:rFonts w:ascii="Book Antiqua" w:eastAsia="宋体" w:hAnsi="Book Antiqua" w:cs="宋体"/>
          <w:b/>
          <w:bCs/>
          <w:kern w:val="0"/>
          <w:sz w:val="24"/>
          <w:szCs w:val="24"/>
          <w:lang w:eastAsia="zh-CN"/>
        </w:rPr>
        <w:t>Deshmukh</w:t>
      </w:r>
      <w:proofErr w:type="spellEnd"/>
      <w:r w:rsidRPr="00157D02">
        <w:rPr>
          <w:rFonts w:ascii="Book Antiqua" w:eastAsia="宋体" w:hAnsi="Book Antiqua" w:cs="宋体"/>
          <w:b/>
          <w:bCs/>
          <w:kern w:val="0"/>
          <w:sz w:val="24"/>
          <w:szCs w:val="24"/>
          <w:lang w:eastAsia="zh-CN"/>
        </w:rPr>
        <w:t xml:space="preserve"> M</w:t>
      </w:r>
      <w:r w:rsidRPr="00157D02">
        <w:rPr>
          <w:rFonts w:ascii="Book Antiqua" w:eastAsia="宋体" w:hAnsi="Book Antiqua" w:cs="宋体"/>
          <w:kern w:val="0"/>
          <w:sz w:val="24"/>
          <w:szCs w:val="24"/>
          <w:lang w:eastAsia="zh-CN"/>
        </w:rPr>
        <w:t xml:space="preserve">, Bal M, Deshpande P, </w:t>
      </w:r>
      <w:proofErr w:type="spellStart"/>
      <w:r w:rsidRPr="00157D02">
        <w:rPr>
          <w:rFonts w:ascii="Book Antiqua" w:eastAsia="宋体" w:hAnsi="Book Antiqua" w:cs="宋体"/>
          <w:kern w:val="0"/>
          <w:sz w:val="24"/>
          <w:szCs w:val="24"/>
          <w:lang w:eastAsia="zh-CN"/>
        </w:rPr>
        <w:t>Jambhekar</w:t>
      </w:r>
      <w:proofErr w:type="spellEnd"/>
      <w:r w:rsidRPr="00157D02">
        <w:rPr>
          <w:rFonts w:ascii="Book Antiqua" w:eastAsia="宋体" w:hAnsi="Book Antiqua" w:cs="宋体"/>
          <w:kern w:val="0"/>
          <w:sz w:val="24"/>
          <w:szCs w:val="24"/>
          <w:lang w:eastAsia="zh-CN"/>
        </w:rPr>
        <w:t xml:space="preserve"> NA. Synchronous squamous cell carcinoma of tongue and </w:t>
      </w:r>
      <w:proofErr w:type="spellStart"/>
      <w:r w:rsidRPr="00157D02">
        <w:rPr>
          <w:rFonts w:ascii="Book Antiqua" w:eastAsia="宋体" w:hAnsi="Book Antiqua" w:cs="宋体"/>
          <w:kern w:val="0"/>
          <w:sz w:val="24"/>
          <w:szCs w:val="24"/>
          <w:lang w:eastAsia="zh-CN"/>
        </w:rPr>
        <w:t>unicentric</w:t>
      </w:r>
      <w:proofErr w:type="spellEnd"/>
      <w:r w:rsidRPr="00157D02">
        <w:rPr>
          <w:rFonts w:ascii="Book Antiqua" w:eastAsia="宋体" w:hAnsi="Book Antiqua" w:cs="宋体"/>
          <w:kern w:val="0"/>
          <w:sz w:val="24"/>
          <w:szCs w:val="24"/>
          <w:lang w:eastAsia="zh-CN"/>
        </w:rPr>
        <w:t xml:space="preserve"> cervical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 clinically mimicking a stage IV disease: a rare association or coincidence? </w:t>
      </w:r>
      <w:r w:rsidRPr="00157D02">
        <w:rPr>
          <w:rFonts w:ascii="Book Antiqua" w:eastAsia="宋体" w:hAnsi="Book Antiqua" w:cs="宋体"/>
          <w:i/>
          <w:iCs/>
          <w:kern w:val="0"/>
          <w:sz w:val="24"/>
          <w:szCs w:val="24"/>
          <w:lang w:eastAsia="zh-CN"/>
        </w:rPr>
        <w:t xml:space="preserve">Head Neck </w:t>
      </w:r>
      <w:proofErr w:type="spellStart"/>
      <w:r w:rsidRPr="00157D02">
        <w:rPr>
          <w:rFonts w:ascii="Book Antiqua" w:eastAsia="宋体" w:hAnsi="Book Antiqua" w:cs="宋体"/>
          <w:i/>
          <w:iCs/>
          <w:kern w:val="0"/>
          <w:sz w:val="24"/>
          <w:szCs w:val="24"/>
          <w:lang w:eastAsia="zh-CN"/>
        </w:rPr>
        <w:t>Pathol</w:t>
      </w:r>
      <w:proofErr w:type="spellEnd"/>
      <w:r w:rsidRPr="00157D02">
        <w:rPr>
          <w:rFonts w:ascii="Book Antiqua" w:eastAsia="宋体" w:hAnsi="Book Antiqua" w:cs="宋体"/>
          <w:kern w:val="0"/>
          <w:sz w:val="24"/>
          <w:szCs w:val="24"/>
          <w:lang w:eastAsia="zh-CN"/>
        </w:rPr>
        <w:t> 2011; </w:t>
      </w:r>
      <w:r w:rsidRPr="00157D02">
        <w:rPr>
          <w:rFonts w:ascii="Book Antiqua" w:eastAsia="宋体" w:hAnsi="Book Antiqua" w:cs="宋体"/>
          <w:b/>
          <w:bCs/>
          <w:kern w:val="0"/>
          <w:sz w:val="24"/>
          <w:szCs w:val="24"/>
          <w:lang w:eastAsia="zh-CN"/>
        </w:rPr>
        <w:t>5</w:t>
      </w:r>
      <w:r w:rsidRPr="00157D02">
        <w:rPr>
          <w:rFonts w:ascii="Book Antiqua" w:eastAsia="宋体" w:hAnsi="Book Antiqua" w:cs="宋体"/>
          <w:kern w:val="0"/>
          <w:sz w:val="24"/>
          <w:szCs w:val="24"/>
          <w:lang w:eastAsia="zh-CN"/>
        </w:rPr>
        <w:t>: 180-183 [PMID: 21240573 DOI: 10.1007/s12105-011-0240-8]</w:t>
      </w:r>
    </w:p>
    <w:p w14:paraId="20DB0468"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proofErr w:type="gramStart"/>
      <w:r w:rsidRPr="00157D02">
        <w:rPr>
          <w:rFonts w:ascii="Book Antiqua" w:eastAsia="宋体" w:hAnsi="Book Antiqua" w:cs="宋体"/>
          <w:kern w:val="0"/>
          <w:sz w:val="24"/>
          <w:szCs w:val="24"/>
          <w:lang w:eastAsia="zh-CN"/>
        </w:rPr>
        <w:t>12 </w:t>
      </w:r>
      <w:r w:rsidRPr="00157D02">
        <w:rPr>
          <w:rFonts w:ascii="Book Antiqua" w:eastAsia="宋体" w:hAnsi="Book Antiqua" w:cs="宋体"/>
          <w:b/>
          <w:bCs/>
          <w:kern w:val="0"/>
          <w:sz w:val="24"/>
          <w:szCs w:val="24"/>
          <w:lang w:eastAsia="zh-CN"/>
        </w:rPr>
        <w:t>Pereira TC</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Landreneau</w:t>
      </w:r>
      <w:proofErr w:type="spellEnd"/>
      <w:r w:rsidRPr="00157D02">
        <w:rPr>
          <w:rFonts w:ascii="Book Antiqua" w:eastAsia="宋体" w:hAnsi="Book Antiqua" w:cs="宋体"/>
          <w:kern w:val="0"/>
          <w:sz w:val="24"/>
          <w:szCs w:val="24"/>
          <w:lang w:eastAsia="zh-CN"/>
        </w:rPr>
        <w:t xml:space="preserve"> R, Nathan G, Sturgis CD.</w:t>
      </w:r>
      <w:proofErr w:type="gramEnd"/>
      <w:r w:rsidRPr="00157D02">
        <w:rPr>
          <w:rFonts w:ascii="Book Antiqua" w:eastAsia="宋体" w:hAnsi="Book Antiqua" w:cs="宋体"/>
          <w:kern w:val="0"/>
          <w:sz w:val="24"/>
          <w:szCs w:val="24"/>
          <w:lang w:eastAsia="zh-CN"/>
        </w:rPr>
        <w:t xml:space="preserve"> </w:t>
      </w:r>
      <w:proofErr w:type="gramStart"/>
      <w:r w:rsidRPr="00157D02">
        <w:rPr>
          <w:rFonts w:ascii="Book Antiqua" w:eastAsia="宋体" w:hAnsi="Book Antiqua" w:cs="宋体"/>
          <w:kern w:val="0"/>
          <w:sz w:val="24"/>
          <w:szCs w:val="24"/>
          <w:lang w:eastAsia="zh-CN"/>
        </w:rPr>
        <w:t>Pathologic quiz case.</w:t>
      </w:r>
      <w:proofErr w:type="gramEnd"/>
      <w:r w:rsidRPr="00157D02">
        <w:rPr>
          <w:rFonts w:ascii="Book Antiqua" w:eastAsia="宋体" w:hAnsi="Book Antiqua" w:cs="宋体"/>
          <w:kern w:val="0"/>
          <w:sz w:val="24"/>
          <w:szCs w:val="24"/>
          <w:lang w:eastAsia="zh-CN"/>
        </w:rPr>
        <w:t xml:space="preserve"> </w:t>
      </w:r>
      <w:proofErr w:type="gramStart"/>
      <w:r w:rsidRPr="00157D02">
        <w:rPr>
          <w:rFonts w:ascii="Book Antiqua" w:eastAsia="宋体" w:hAnsi="Book Antiqua" w:cs="宋体"/>
          <w:kern w:val="0"/>
          <w:sz w:val="24"/>
          <w:szCs w:val="24"/>
          <w:lang w:eastAsia="zh-CN"/>
        </w:rPr>
        <w:t>Large posterior mediastinal mass in a young woman.</w:t>
      </w:r>
      <w:proofErr w:type="gramEnd"/>
      <w:r w:rsidRPr="00157D02">
        <w:rPr>
          <w:rFonts w:ascii="Book Antiqua" w:eastAsia="宋体" w:hAnsi="Book Antiqua" w:cs="宋体"/>
          <w:kern w:val="0"/>
          <w:sz w:val="24"/>
          <w:szCs w:val="24"/>
          <w:lang w:eastAsia="zh-CN"/>
        </w:rPr>
        <w:t xml:space="preserve"> Pathologic diagnosis: localized hyaline-vascular-type </w:t>
      </w:r>
      <w:proofErr w:type="spellStart"/>
      <w:r w:rsidRPr="00157D02">
        <w:rPr>
          <w:rFonts w:ascii="Book Antiqua" w:eastAsia="宋体" w:hAnsi="Book Antiqua" w:cs="宋体"/>
          <w:kern w:val="0"/>
          <w:sz w:val="24"/>
          <w:szCs w:val="24"/>
          <w:lang w:eastAsia="zh-CN"/>
        </w:rPr>
        <w:t>Castleman</w:t>
      </w:r>
      <w:proofErr w:type="spellEnd"/>
      <w:r w:rsidRPr="00157D02">
        <w:rPr>
          <w:rFonts w:ascii="Book Antiqua" w:eastAsia="宋体" w:hAnsi="Book Antiqua" w:cs="宋体"/>
          <w:kern w:val="0"/>
          <w:sz w:val="24"/>
          <w:szCs w:val="24"/>
          <w:lang w:eastAsia="zh-CN"/>
        </w:rPr>
        <w:t xml:space="preserve"> disease (</w:t>
      </w:r>
      <w:proofErr w:type="spellStart"/>
      <w:r w:rsidRPr="00157D02">
        <w:rPr>
          <w:rFonts w:ascii="Book Antiqua" w:eastAsia="宋体" w:hAnsi="Book Antiqua" w:cs="宋体"/>
          <w:kern w:val="0"/>
          <w:sz w:val="24"/>
          <w:szCs w:val="24"/>
          <w:lang w:eastAsia="zh-CN"/>
        </w:rPr>
        <w:t>angiofollicular</w:t>
      </w:r>
      <w:proofErr w:type="spellEnd"/>
      <w:r w:rsidRPr="00157D02">
        <w:rPr>
          <w:rFonts w:ascii="Book Antiqua" w:eastAsia="宋体" w:hAnsi="Book Antiqua" w:cs="宋体"/>
          <w:kern w:val="0"/>
          <w:sz w:val="24"/>
          <w:szCs w:val="24"/>
          <w:lang w:eastAsia="zh-CN"/>
        </w:rPr>
        <w:t xml:space="preserve"> lymphoid hyperplasia). </w:t>
      </w:r>
      <w:r w:rsidRPr="00157D02">
        <w:rPr>
          <w:rFonts w:ascii="Book Antiqua" w:eastAsia="宋体" w:hAnsi="Book Antiqua" w:cs="宋体"/>
          <w:i/>
          <w:iCs/>
          <w:kern w:val="0"/>
          <w:sz w:val="24"/>
          <w:szCs w:val="24"/>
          <w:lang w:eastAsia="zh-CN"/>
        </w:rPr>
        <w:t xml:space="preserve">Arch </w:t>
      </w:r>
      <w:proofErr w:type="spellStart"/>
      <w:r w:rsidRPr="00157D02">
        <w:rPr>
          <w:rFonts w:ascii="Book Antiqua" w:eastAsia="宋体" w:hAnsi="Book Antiqua" w:cs="宋体"/>
          <w:i/>
          <w:iCs/>
          <w:kern w:val="0"/>
          <w:sz w:val="24"/>
          <w:szCs w:val="24"/>
          <w:lang w:eastAsia="zh-CN"/>
        </w:rPr>
        <w:t>Pathol</w:t>
      </w:r>
      <w:proofErr w:type="spellEnd"/>
      <w:r w:rsidRPr="00157D02">
        <w:rPr>
          <w:rFonts w:ascii="Book Antiqua" w:eastAsia="宋体" w:hAnsi="Book Antiqua" w:cs="宋体"/>
          <w:i/>
          <w:iCs/>
          <w:kern w:val="0"/>
          <w:sz w:val="24"/>
          <w:szCs w:val="24"/>
          <w:lang w:eastAsia="zh-CN"/>
        </w:rPr>
        <w:t xml:space="preserve"> Lab Med</w:t>
      </w:r>
      <w:r w:rsidRPr="00157D02">
        <w:rPr>
          <w:rFonts w:ascii="Book Antiqua" w:eastAsia="宋体" w:hAnsi="Book Antiqua" w:cs="宋体"/>
          <w:kern w:val="0"/>
          <w:sz w:val="24"/>
          <w:szCs w:val="24"/>
          <w:lang w:eastAsia="zh-CN"/>
        </w:rPr>
        <w:t> 2001; </w:t>
      </w:r>
      <w:r w:rsidRPr="00157D02">
        <w:rPr>
          <w:rFonts w:ascii="Book Antiqua" w:eastAsia="宋体" w:hAnsi="Book Antiqua" w:cs="宋体"/>
          <w:b/>
          <w:bCs/>
          <w:kern w:val="0"/>
          <w:sz w:val="24"/>
          <w:szCs w:val="24"/>
          <w:lang w:eastAsia="zh-CN"/>
        </w:rPr>
        <w:t>125</w:t>
      </w:r>
      <w:r w:rsidRPr="00157D02">
        <w:rPr>
          <w:rFonts w:ascii="Book Antiqua" w:eastAsia="宋体" w:hAnsi="Book Antiqua" w:cs="宋体"/>
          <w:kern w:val="0"/>
          <w:sz w:val="24"/>
          <w:szCs w:val="24"/>
          <w:lang w:eastAsia="zh-CN"/>
        </w:rPr>
        <w:t>: 964-967 [PMID: 11419989 DOI: 10.1043/0003-9985(2001)125&lt;0964: PQCLPM&gt;2.0.CO; 2]</w:t>
      </w:r>
    </w:p>
    <w:p w14:paraId="0D44D098"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13 </w:t>
      </w:r>
      <w:r w:rsidRPr="00157D02">
        <w:rPr>
          <w:rFonts w:ascii="Book Antiqua" w:eastAsia="宋体" w:hAnsi="Book Antiqua" w:cs="宋体"/>
          <w:b/>
          <w:bCs/>
          <w:kern w:val="0"/>
          <w:sz w:val="24"/>
          <w:szCs w:val="24"/>
          <w:lang w:eastAsia="zh-CN"/>
        </w:rPr>
        <w:t>Matsumura N</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Shiiki</w:t>
      </w:r>
      <w:proofErr w:type="spellEnd"/>
      <w:r w:rsidRPr="00157D02">
        <w:rPr>
          <w:rFonts w:ascii="Book Antiqua" w:eastAsia="宋体" w:hAnsi="Book Antiqua" w:cs="宋体"/>
          <w:kern w:val="0"/>
          <w:sz w:val="24"/>
          <w:szCs w:val="24"/>
          <w:lang w:eastAsia="zh-CN"/>
        </w:rPr>
        <w:t xml:space="preserve"> H, Saito N, </w:t>
      </w:r>
      <w:proofErr w:type="spellStart"/>
      <w:r w:rsidRPr="00157D02">
        <w:rPr>
          <w:rFonts w:ascii="Book Antiqua" w:eastAsia="宋体" w:hAnsi="Book Antiqua" w:cs="宋体"/>
          <w:kern w:val="0"/>
          <w:sz w:val="24"/>
          <w:szCs w:val="24"/>
          <w:lang w:eastAsia="zh-CN"/>
        </w:rPr>
        <w:t>Uramoto</w:t>
      </w:r>
      <w:proofErr w:type="spellEnd"/>
      <w:r w:rsidRPr="00157D02">
        <w:rPr>
          <w:rFonts w:ascii="Book Antiqua" w:eastAsia="宋体" w:hAnsi="Book Antiqua" w:cs="宋体"/>
          <w:kern w:val="0"/>
          <w:sz w:val="24"/>
          <w:szCs w:val="24"/>
          <w:lang w:eastAsia="zh-CN"/>
        </w:rPr>
        <w:t xml:space="preserve"> H, </w:t>
      </w:r>
      <w:proofErr w:type="spellStart"/>
      <w:r w:rsidRPr="00157D02">
        <w:rPr>
          <w:rFonts w:ascii="Book Antiqua" w:eastAsia="宋体" w:hAnsi="Book Antiqua" w:cs="宋体"/>
          <w:kern w:val="0"/>
          <w:sz w:val="24"/>
          <w:szCs w:val="24"/>
          <w:lang w:eastAsia="zh-CN"/>
        </w:rPr>
        <w:t>Hanatani</w:t>
      </w:r>
      <w:proofErr w:type="spellEnd"/>
      <w:r w:rsidRPr="00157D02">
        <w:rPr>
          <w:rFonts w:ascii="Book Antiqua" w:eastAsia="宋体" w:hAnsi="Book Antiqua" w:cs="宋体"/>
          <w:kern w:val="0"/>
          <w:sz w:val="24"/>
          <w:szCs w:val="24"/>
          <w:lang w:eastAsia="zh-CN"/>
        </w:rPr>
        <w:t xml:space="preserve"> M, Nonaka H, Nakamura S. Interleukin-6-producing </w:t>
      </w:r>
      <w:proofErr w:type="spellStart"/>
      <w:r w:rsidRPr="00157D02">
        <w:rPr>
          <w:rFonts w:ascii="Book Antiqua" w:eastAsia="宋体" w:hAnsi="Book Antiqua" w:cs="宋体"/>
          <w:kern w:val="0"/>
          <w:sz w:val="24"/>
          <w:szCs w:val="24"/>
          <w:lang w:eastAsia="zh-CN"/>
        </w:rPr>
        <w:t>thymic</w:t>
      </w:r>
      <w:proofErr w:type="spellEnd"/>
      <w:r w:rsidRPr="00157D02">
        <w:rPr>
          <w:rFonts w:ascii="Book Antiqua" w:eastAsia="宋体" w:hAnsi="Book Antiqua" w:cs="宋体"/>
          <w:kern w:val="0"/>
          <w:sz w:val="24"/>
          <w:szCs w:val="24"/>
          <w:lang w:eastAsia="zh-CN"/>
        </w:rPr>
        <w:t xml:space="preserve"> squamous cell carcinoma associated with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 and nephrotic syndrome. </w:t>
      </w:r>
      <w:r w:rsidRPr="00157D02">
        <w:rPr>
          <w:rFonts w:ascii="Book Antiqua" w:eastAsia="宋体" w:hAnsi="Book Antiqua" w:cs="宋体"/>
          <w:i/>
          <w:iCs/>
          <w:kern w:val="0"/>
          <w:sz w:val="24"/>
          <w:szCs w:val="24"/>
          <w:lang w:eastAsia="zh-CN"/>
        </w:rPr>
        <w:t>Intern Med</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2002;</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b/>
          <w:bCs/>
          <w:kern w:val="0"/>
          <w:sz w:val="24"/>
          <w:szCs w:val="24"/>
          <w:lang w:eastAsia="zh-CN"/>
        </w:rPr>
        <w:t>41</w:t>
      </w:r>
      <w:r w:rsidRPr="00157D02">
        <w:rPr>
          <w:rFonts w:ascii="Book Antiqua" w:eastAsia="宋体" w:hAnsi="Book Antiqua" w:cs="宋体"/>
          <w:kern w:val="0"/>
          <w:sz w:val="24"/>
          <w:szCs w:val="24"/>
          <w:lang w:eastAsia="zh-CN"/>
        </w:rPr>
        <w:t>: 871-874 [PMID: 12413013</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DOI: 10.2169/internalmedicine.41.871]</w:t>
      </w:r>
    </w:p>
    <w:p w14:paraId="2402FD49"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14 </w:t>
      </w:r>
      <w:proofErr w:type="spellStart"/>
      <w:r w:rsidRPr="00157D02">
        <w:rPr>
          <w:rFonts w:ascii="Book Antiqua" w:eastAsia="宋体" w:hAnsi="Book Antiqua" w:cs="宋体"/>
          <w:b/>
          <w:bCs/>
          <w:kern w:val="0"/>
          <w:sz w:val="24"/>
          <w:szCs w:val="24"/>
          <w:lang w:eastAsia="zh-CN"/>
        </w:rPr>
        <w:t>Dispenzieri</w:t>
      </w:r>
      <w:proofErr w:type="spellEnd"/>
      <w:r w:rsidRPr="00157D02">
        <w:rPr>
          <w:rFonts w:ascii="Book Antiqua" w:eastAsia="宋体" w:hAnsi="Book Antiqua" w:cs="宋体"/>
          <w:b/>
          <w:bCs/>
          <w:kern w:val="0"/>
          <w:sz w:val="24"/>
          <w:szCs w:val="24"/>
          <w:lang w:eastAsia="zh-CN"/>
        </w:rPr>
        <w:t xml:space="preserve"> A</w:t>
      </w:r>
      <w:r w:rsidRPr="00157D02">
        <w:rPr>
          <w:rFonts w:ascii="Book Antiqua" w:eastAsia="宋体" w:hAnsi="Book Antiqua" w:cs="宋体"/>
          <w:kern w:val="0"/>
          <w:sz w:val="24"/>
          <w:szCs w:val="24"/>
          <w:lang w:eastAsia="zh-CN"/>
        </w:rPr>
        <w:t xml:space="preserve">, Armitage JO, </w:t>
      </w:r>
      <w:proofErr w:type="spellStart"/>
      <w:r w:rsidRPr="00157D02">
        <w:rPr>
          <w:rFonts w:ascii="Book Antiqua" w:eastAsia="宋体" w:hAnsi="Book Antiqua" w:cs="宋体"/>
          <w:kern w:val="0"/>
          <w:sz w:val="24"/>
          <w:szCs w:val="24"/>
          <w:lang w:eastAsia="zh-CN"/>
        </w:rPr>
        <w:t>Loe</w:t>
      </w:r>
      <w:proofErr w:type="spellEnd"/>
      <w:r w:rsidRPr="00157D02">
        <w:rPr>
          <w:rFonts w:ascii="Book Antiqua" w:eastAsia="宋体" w:hAnsi="Book Antiqua" w:cs="宋体"/>
          <w:kern w:val="0"/>
          <w:sz w:val="24"/>
          <w:szCs w:val="24"/>
          <w:lang w:eastAsia="zh-CN"/>
        </w:rPr>
        <w:t xml:space="preserve"> MJ, Geyer SM, Allred J, </w:t>
      </w:r>
      <w:proofErr w:type="spellStart"/>
      <w:r w:rsidRPr="00157D02">
        <w:rPr>
          <w:rFonts w:ascii="Book Antiqua" w:eastAsia="宋体" w:hAnsi="Book Antiqua" w:cs="宋体"/>
          <w:kern w:val="0"/>
          <w:sz w:val="24"/>
          <w:szCs w:val="24"/>
          <w:lang w:eastAsia="zh-CN"/>
        </w:rPr>
        <w:t>Camoriano</w:t>
      </w:r>
      <w:proofErr w:type="spellEnd"/>
      <w:r w:rsidRPr="00157D02">
        <w:rPr>
          <w:rFonts w:ascii="Book Antiqua" w:eastAsia="宋体" w:hAnsi="Book Antiqua" w:cs="宋体"/>
          <w:kern w:val="0"/>
          <w:sz w:val="24"/>
          <w:szCs w:val="24"/>
          <w:lang w:eastAsia="zh-CN"/>
        </w:rPr>
        <w:t xml:space="preserve"> JK, </w:t>
      </w:r>
      <w:proofErr w:type="spellStart"/>
      <w:r w:rsidRPr="00157D02">
        <w:rPr>
          <w:rFonts w:ascii="Book Antiqua" w:eastAsia="宋体" w:hAnsi="Book Antiqua" w:cs="宋体"/>
          <w:kern w:val="0"/>
          <w:sz w:val="24"/>
          <w:szCs w:val="24"/>
          <w:lang w:eastAsia="zh-CN"/>
        </w:rPr>
        <w:t>Menke</w:t>
      </w:r>
      <w:proofErr w:type="spellEnd"/>
      <w:r w:rsidRPr="00157D02">
        <w:rPr>
          <w:rFonts w:ascii="Book Antiqua" w:eastAsia="宋体" w:hAnsi="Book Antiqua" w:cs="宋体"/>
          <w:kern w:val="0"/>
          <w:sz w:val="24"/>
          <w:szCs w:val="24"/>
          <w:lang w:eastAsia="zh-CN"/>
        </w:rPr>
        <w:t xml:space="preserve"> DM, </w:t>
      </w:r>
      <w:proofErr w:type="spellStart"/>
      <w:r w:rsidRPr="00157D02">
        <w:rPr>
          <w:rFonts w:ascii="Book Antiqua" w:eastAsia="宋体" w:hAnsi="Book Antiqua" w:cs="宋体"/>
          <w:kern w:val="0"/>
          <w:sz w:val="24"/>
          <w:szCs w:val="24"/>
          <w:lang w:eastAsia="zh-CN"/>
        </w:rPr>
        <w:t>Weisenburger</w:t>
      </w:r>
      <w:proofErr w:type="spellEnd"/>
      <w:r w:rsidRPr="00157D02">
        <w:rPr>
          <w:rFonts w:ascii="Book Antiqua" w:eastAsia="宋体" w:hAnsi="Book Antiqua" w:cs="宋体"/>
          <w:kern w:val="0"/>
          <w:sz w:val="24"/>
          <w:szCs w:val="24"/>
          <w:lang w:eastAsia="zh-CN"/>
        </w:rPr>
        <w:t xml:space="preserve"> DD, </w:t>
      </w:r>
      <w:proofErr w:type="spellStart"/>
      <w:r w:rsidRPr="00157D02">
        <w:rPr>
          <w:rFonts w:ascii="Book Antiqua" w:eastAsia="宋体" w:hAnsi="Book Antiqua" w:cs="宋体"/>
          <w:kern w:val="0"/>
          <w:sz w:val="24"/>
          <w:szCs w:val="24"/>
          <w:lang w:eastAsia="zh-CN"/>
        </w:rPr>
        <w:t>Ristow</w:t>
      </w:r>
      <w:proofErr w:type="spellEnd"/>
      <w:r w:rsidRPr="00157D02">
        <w:rPr>
          <w:rFonts w:ascii="Book Antiqua" w:eastAsia="宋体" w:hAnsi="Book Antiqua" w:cs="宋体"/>
          <w:kern w:val="0"/>
          <w:sz w:val="24"/>
          <w:szCs w:val="24"/>
          <w:lang w:eastAsia="zh-CN"/>
        </w:rPr>
        <w:t xml:space="preserve"> K, </w:t>
      </w:r>
      <w:proofErr w:type="spellStart"/>
      <w:r w:rsidRPr="00157D02">
        <w:rPr>
          <w:rFonts w:ascii="Book Antiqua" w:eastAsia="宋体" w:hAnsi="Book Antiqua" w:cs="宋体"/>
          <w:kern w:val="0"/>
          <w:sz w:val="24"/>
          <w:szCs w:val="24"/>
          <w:lang w:eastAsia="zh-CN"/>
        </w:rPr>
        <w:t>Dogan</w:t>
      </w:r>
      <w:proofErr w:type="spellEnd"/>
      <w:r w:rsidRPr="00157D02">
        <w:rPr>
          <w:rFonts w:ascii="Book Antiqua" w:eastAsia="宋体" w:hAnsi="Book Antiqua" w:cs="宋体"/>
          <w:kern w:val="0"/>
          <w:sz w:val="24"/>
          <w:szCs w:val="24"/>
          <w:lang w:eastAsia="zh-CN"/>
        </w:rPr>
        <w:t xml:space="preserve"> A, </w:t>
      </w:r>
      <w:proofErr w:type="spellStart"/>
      <w:r w:rsidRPr="00157D02">
        <w:rPr>
          <w:rFonts w:ascii="Book Antiqua" w:eastAsia="宋体" w:hAnsi="Book Antiqua" w:cs="宋体"/>
          <w:kern w:val="0"/>
          <w:sz w:val="24"/>
          <w:szCs w:val="24"/>
          <w:lang w:eastAsia="zh-CN"/>
        </w:rPr>
        <w:t>Habermann</w:t>
      </w:r>
      <w:proofErr w:type="spellEnd"/>
      <w:r w:rsidRPr="00157D02">
        <w:rPr>
          <w:rFonts w:ascii="Book Antiqua" w:eastAsia="宋体" w:hAnsi="Book Antiqua" w:cs="宋体"/>
          <w:kern w:val="0"/>
          <w:sz w:val="24"/>
          <w:szCs w:val="24"/>
          <w:lang w:eastAsia="zh-CN"/>
        </w:rPr>
        <w:t xml:space="preserve"> TM. </w:t>
      </w:r>
      <w:proofErr w:type="gramStart"/>
      <w:r w:rsidRPr="00157D02">
        <w:rPr>
          <w:rFonts w:ascii="Book Antiqua" w:eastAsia="宋体" w:hAnsi="Book Antiqua" w:cs="宋体"/>
          <w:kern w:val="0"/>
          <w:sz w:val="24"/>
          <w:szCs w:val="24"/>
          <w:lang w:eastAsia="zh-CN"/>
        </w:rPr>
        <w:t xml:space="preserve">The clinical spectrum of </w:t>
      </w:r>
      <w:proofErr w:type="spellStart"/>
      <w:r w:rsidRPr="00157D02">
        <w:rPr>
          <w:rFonts w:ascii="Book Antiqua" w:eastAsia="宋体" w:hAnsi="Book Antiqua" w:cs="宋体"/>
          <w:kern w:val="0"/>
          <w:sz w:val="24"/>
          <w:szCs w:val="24"/>
          <w:lang w:eastAsia="zh-CN"/>
        </w:rPr>
        <w:t>Castleman's</w:t>
      </w:r>
      <w:proofErr w:type="spellEnd"/>
      <w:r w:rsidRPr="00157D02">
        <w:rPr>
          <w:rFonts w:ascii="Book Antiqua" w:eastAsia="宋体" w:hAnsi="Book Antiqua" w:cs="宋体"/>
          <w:kern w:val="0"/>
          <w:sz w:val="24"/>
          <w:szCs w:val="24"/>
          <w:lang w:eastAsia="zh-CN"/>
        </w:rPr>
        <w:t xml:space="preserve"> disease.</w:t>
      </w:r>
      <w:proofErr w:type="gramEnd"/>
      <w:r w:rsidRPr="00157D02">
        <w:rPr>
          <w:rFonts w:ascii="Book Antiqua" w:eastAsia="宋体" w:hAnsi="Book Antiqua" w:cs="宋体"/>
          <w:kern w:val="0"/>
          <w:sz w:val="24"/>
          <w:szCs w:val="24"/>
          <w:lang w:eastAsia="zh-CN"/>
        </w:rPr>
        <w:t> </w:t>
      </w:r>
      <w:r w:rsidRPr="00157D02">
        <w:rPr>
          <w:rFonts w:ascii="Book Antiqua" w:eastAsia="宋体" w:hAnsi="Book Antiqua" w:cs="宋体"/>
          <w:i/>
          <w:iCs/>
          <w:kern w:val="0"/>
          <w:sz w:val="24"/>
          <w:szCs w:val="24"/>
          <w:lang w:eastAsia="zh-CN"/>
        </w:rPr>
        <w:t xml:space="preserve">Am J </w:t>
      </w:r>
      <w:proofErr w:type="spellStart"/>
      <w:r w:rsidRPr="00157D02">
        <w:rPr>
          <w:rFonts w:ascii="Book Antiqua" w:eastAsia="宋体" w:hAnsi="Book Antiqua" w:cs="宋体"/>
          <w:i/>
          <w:iCs/>
          <w:kern w:val="0"/>
          <w:sz w:val="24"/>
          <w:szCs w:val="24"/>
          <w:lang w:eastAsia="zh-CN"/>
        </w:rPr>
        <w:t>Hematol</w:t>
      </w:r>
      <w:proofErr w:type="spellEnd"/>
      <w:r w:rsidRPr="00157D02">
        <w:rPr>
          <w:rFonts w:ascii="Book Antiqua" w:eastAsia="宋体" w:hAnsi="Book Antiqua" w:cs="宋体"/>
          <w:kern w:val="0"/>
          <w:sz w:val="24"/>
          <w:szCs w:val="24"/>
          <w:lang w:eastAsia="zh-CN"/>
        </w:rPr>
        <w:t> 2012; </w:t>
      </w:r>
      <w:r w:rsidRPr="00157D02">
        <w:rPr>
          <w:rFonts w:ascii="Book Antiqua" w:eastAsia="宋体" w:hAnsi="Book Antiqua" w:cs="宋体"/>
          <w:b/>
          <w:bCs/>
          <w:kern w:val="0"/>
          <w:sz w:val="24"/>
          <w:szCs w:val="24"/>
          <w:lang w:eastAsia="zh-CN"/>
        </w:rPr>
        <w:t>87</w:t>
      </w:r>
      <w:r w:rsidRPr="00157D02">
        <w:rPr>
          <w:rFonts w:ascii="Book Antiqua" w:eastAsia="宋体" w:hAnsi="Book Antiqua" w:cs="宋体"/>
          <w:kern w:val="0"/>
          <w:sz w:val="24"/>
          <w:szCs w:val="24"/>
          <w:lang w:eastAsia="zh-CN"/>
        </w:rPr>
        <w:t>: 997-1002 [PMID: 22791417 DOI: 10.1002/ajh.23291]</w:t>
      </w:r>
    </w:p>
    <w:p w14:paraId="21BB977D"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15 </w:t>
      </w:r>
      <w:r w:rsidRPr="00157D02">
        <w:rPr>
          <w:rFonts w:ascii="Book Antiqua" w:eastAsia="宋体" w:hAnsi="Book Antiqua" w:cs="宋体"/>
          <w:b/>
          <w:bCs/>
          <w:kern w:val="0"/>
          <w:sz w:val="24"/>
          <w:szCs w:val="24"/>
          <w:lang w:eastAsia="zh-CN"/>
        </w:rPr>
        <w:t>Kawano M</w:t>
      </w:r>
      <w:r w:rsidRPr="00157D02">
        <w:rPr>
          <w:rFonts w:ascii="Book Antiqua" w:eastAsia="宋体" w:hAnsi="Book Antiqua" w:cs="宋体"/>
          <w:kern w:val="0"/>
          <w:sz w:val="24"/>
          <w:szCs w:val="24"/>
          <w:lang w:eastAsia="zh-CN"/>
        </w:rPr>
        <w:t xml:space="preserve">, Hirano T, Matsuda T, </w:t>
      </w:r>
      <w:proofErr w:type="spellStart"/>
      <w:r w:rsidRPr="00157D02">
        <w:rPr>
          <w:rFonts w:ascii="Book Antiqua" w:eastAsia="宋体" w:hAnsi="Book Antiqua" w:cs="宋体"/>
          <w:kern w:val="0"/>
          <w:sz w:val="24"/>
          <w:szCs w:val="24"/>
          <w:lang w:eastAsia="zh-CN"/>
        </w:rPr>
        <w:t>Taga</w:t>
      </w:r>
      <w:proofErr w:type="spellEnd"/>
      <w:r w:rsidRPr="00157D02">
        <w:rPr>
          <w:rFonts w:ascii="Book Antiqua" w:eastAsia="宋体" w:hAnsi="Book Antiqua" w:cs="宋体"/>
          <w:kern w:val="0"/>
          <w:sz w:val="24"/>
          <w:szCs w:val="24"/>
          <w:lang w:eastAsia="zh-CN"/>
        </w:rPr>
        <w:t xml:space="preserve"> T, Horii Y, </w:t>
      </w:r>
      <w:proofErr w:type="spellStart"/>
      <w:r w:rsidRPr="00157D02">
        <w:rPr>
          <w:rFonts w:ascii="Book Antiqua" w:eastAsia="宋体" w:hAnsi="Book Antiqua" w:cs="宋体"/>
          <w:kern w:val="0"/>
          <w:sz w:val="24"/>
          <w:szCs w:val="24"/>
          <w:lang w:eastAsia="zh-CN"/>
        </w:rPr>
        <w:t>Iwato</w:t>
      </w:r>
      <w:proofErr w:type="spellEnd"/>
      <w:r w:rsidRPr="00157D02">
        <w:rPr>
          <w:rFonts w:ascii="Book Antiqua" w:eastAsia="宋体" w:hAnsi="Book Antiqua" w:cs="宋体"/>
          <w:kern w:val="0"/>
          <w:sz w:val="24"/>
          <w:szCs w:val="24"/>
          <w:lang w:eastAsia="zh-CN"/>
        </w:rPr>
        <w:t xml:space="preserve"> K, </w:t>
      </w:r>
      <w:proofErr w:type="spellStart"/>
      <w:r w:rsidRPr="00157D02">
        <w:rPr>
          <w:rFonts w:ascii="Book Antiqua" w:eastAsia="宋体" w:hAnsi="Book Antiqua" w:cs="宋体"/>
          <w:kern w:val="0"/>
          <w:sz w:val="24"/>
          <w:szCs w:val="24"/>
          <w:lang w:eastAsia="zh-CN"/>
        </w:rPr>
        <w:t>Asaoku</w:t>
      </w:r>
      <w:proofErr w:type="spellEnd"/>
      <w:r w:rsidRPr="00157D02">
        <w:rPr>
          <w:rFonts w:ascii="Book Antiqua" w:eastAsia="宋体" w:hAnsi="Book Antiqua" w:cs="宋体"/>
          <w:kern w:val="0"/>
          <w:sz w:val="24"/>
          <w:szCs w:val="24"/>
          <w:lang w:eastAsia="zh-CN"/>
        </w:rPr>
        <w:t xml:space="preserve"> H, Tang B, Tanabe O, Tanaka H. Autocrine generation and requirement of BSF-2/IL-6 for human multiple myelomas. </w:t>
      </w:r>
      <w:r w:rsidRPr="00157D02">
        <w:rPr>
          <w:rFonts w:ascii="Book Antiqua" w:eastAsia="宋体" w:hAnsi="Book Antiqua" w:cs="宋体"/>
          <w:i/>
          <w:iCs/>
          <w:kern w:val="0"/>
          <w:sz w:val="24"/>
          <w:szCs w:val="24"/>
          <w:lang w:eastAsia="zh-CN"/>
        </w:rPr>
        <w:t>Nature</w:t>
      </w:r>
      <w:r w:rsidRPr="00157D02">
        <w:rPr>
          <w:rFonts w:ascii="Book Antiqua" w:eastAsia="宋体" w:hAnsi="Book Antiqua" w:cs="宋体"/>
          <w:kern w:val="0"/>
          <w:sz w:val="24"/>
          <w:szCs w:val="24"/>
          <w:lang w:eastAsia="zh-CN"/>
        </w:rPr>
        <w:t> 1988; </w:t>
      </w:r>
      <w:r w:rsidRPr="00157D02">
        <w:rPr>
          <w:rFonts w:ascii="Book Antiqua" w:eastAsia="宋体" w:hAnsi="Book Antiqua" w:cs="宋体"/>
          <w:b/>
          <w:bCs/>
          <w:kern w:val="0"/>
          <w:sz w:val="24"/>
          <w:szCs w:val="24"/>
          <w:lang w:eastAsia="zh-CN"/>
        </w:rPr>
        <w:t>332</w:t>
      </w:r>
      <w:r w:rsidRPr="00157D02">
        <w:rPr>
          <w:rFonts w:ascii="Book Antiqua" w:eastAsia="宋体" w:hAnsi="Book Antiqua" w:cs="宋体"/>
          <w:kern w:val="0"/>
          <w:sz w:val="24"/>
          <w:szCs w:val="24"/>
          <w:lang w:eastAsia="zh-CN"/>
        </w:rPr>
        <w:t>: 83-85 [PMID: 3258060 DOI: 10.1038/332083a0]</w:t>
      </w:r>
    </w:p>
    <w:p w14:paraId="34AF5234"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16 </w:t>
      </w:r>
      <w:r w:rsidRPr="00157D02">
        <w:rPr>
          <w:rFonts w:ascii="Book Antiqua" w:eastAsia="宋体" w:hAnsi="Book Antiqua" w:cs="宋体"/>
          <w:b/>
          <w:bCs/>
          <w:kern w:val="0"/>
          <w:sz w:val="24"/>
          <w:szCs w:val="24"/>
          <w:lang w:eastAsia="zh-CN"/>
        </w:rPr>
        <w:t>Miki S</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Iwano</w:t>
      </w:r>
      <w:proofErr w:type="spellEnd"/>
      <w:r w:rsidRPr="00157D02">
        <w:rPr>
          <w:rFonts w:ascii="Book Antiqua" w:eastAsia="宋体" w:hAnsi="Book Antiqua" w:cs="宋体"/>
          <w:kern w:val="0"/>
          <w:sz w:val="24"/>
          <w:szCs w:val="24"/>
          <w:lang w:eastAsia="zh-CN"/>
        </w:rPr>
        <w:t xml:space="preserve"> M, Miki Y, Yamamoto M, Tang B, Yokokawa K, </w:t>
      </w:r>
      <w:proofErr w:type="spellStart"/>
      <w:r w:rsidRPr="00157D02">
        <w:rPr>
          <w:rFonts w:ascii="Book Antiqua" w:eastAsia="宋体" w:hAnsi="Book Antiqua" w:cs="宋体"/>
          <w:kern w:val="0"/>
          <w:sz w:val="24"/>
          <w:szCs w:val="24"/>
          <w:lang w:eastAsia="zh-CN"/>
        </w:rPr>
        <w:t>Sonoda</w:t>
      </w:r>
      <w:proofErr w:type="spellEnd"/>
      <w:r w:rsidRPr="00157D02">
        <w:rPr>
          <w:rFonts w:ascii="Book Antiqua" w:eastAsia="宋体" w:hAnsi="Book Antiqua" w:cs="宋体"/>
          <w:kern w:val="0"/>
          <w:sz w:val="24"/>
          <w:szCs w:val="24"/>
          <w:lang w:eastAsia="zh-CN"/>
        </w:rPr>
        <w:t xml:space="preserve"> T, Hirano T, </w:t>
      </w:r>
      <w:proofErr w:type="spellStart"/>
      <w:r w:rsidRPr="00157D02">
        <w:rPr>
          <w:rFonts w:ascii="Book Antiqua" w:eastAsia="宋体" w:hAnsi="Book Antiqua" w:cs="宋体"/>
          <w:kern w:val="0"/>
          <w:sz w:val="24"/>
          <w:szCs w:val="24"/>
          <w:lang w:eastAsia="zh-CN"/>
        </w:rPr>
        <w:t>Kishimoto</w:t>
      </w:r>
      <w:proofErr w:type="spellEnd"/>
      <w:r w:rsidRPr="00157D02">
        <w:rPr>
          <w:rFonts w:ascii="Book Antiqua" w:eastAsia="宋体" w:hAnsi="Book Antiqua" w:cs="宋体"/>
          <w:kern w:val="0"/>
          <w:sz w:val="24"/>
          <w:szCs w:val="24"/>
          <w:lang w:eastAsia="zh-CN"/>
        </w:rPr>
        <w:t xml:space="preserve"> T. Interleukin-6 (IL-6) functions as an in vitro autocrine growth factor in renal cell carcinomas. </w:t>
      </w:r>
      <w:r w:rsidRPr="00157D02">
        <w:rPr>
          <w:rFonts w:ascii="Book Antiqua" w:eastAsia="宋体" w:hAnsi="Book Antiqua" w:cs="宋体"/>
          <w:i/>
          <w:iCs/>
          <w:kern w:val="0"/>
          <w:sz w:val="24"/>
          <w:szCs w:val="24"/>
          <w:lang w:eastAsia="zh-CN"/>
        </w:rPr>
        <w:t>FEBS Lett</w:t>
      </w:r>
      <w:r w:rsidRPr="00157D02">
        <w:rPr>
          <w:rFonts w:ascii="Book Antiqua" w:eastAsia="宋体" w:hAnsi="Book Antiqua" w:cs="宋体"/>
          <w:kern w:val="0"/>
          <w:sz w:val="24"/>
          <w:szCs w:val="24"/>
          <w:lang w:eastAsia="zh-CN"/>
        </w:rPr>
        <w:t> 1989; </w:t>
      </w:r>
      <w:r w:rsidRPr="00157D02">
        <w:rPr>
          <w:rFonts w:ascii="Book Antiqua" w:eastAsia="宋体" w:hAnsi="Book Antiqua" w:cs="宋体"/>
          <w:b/>
          <w:bCs/>
          <w:kern w:val="0"/>
          <w:sz w:val="24"/>
          <w:szCs w:val="24"/>
          <w:lang w:eastAsia="zh-CN"/>
        </w:rPr>
        <w:t>250</w:t>
      </w:r>
      <w:r w:rsidRPr="00157D02">
        <w:rPr>
          <w:rFonts w:ascii="Book Antiqua" w:eastAsia="宋体" w:hAnsi="Book Antiqua" w:cs="宋体"/>
          <w:kern w:val="0"/>
          <w:sz w:val="24"/>
          <w:szCs w:val="24"/>
          <w:lang w:eastAsia="zh-CN"/>
        </w:rPr>
        <w:t>: 607-610 [PMID: 2787758</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DOI: 10.1016/0014-5793(89)80805-1]</w:t>
      </w:r>
    </w:p>
    <w:p w14:paraId="44F16CC8"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lastRenderedPageBreak/>
        <w:t>17 </w:t>
      </w:r>
      <w:proofErr w:type="spellStart"/>
      <w:r w:rsidRPr="00157D02">
        <w:rPr>
          <w:rFonts w:ascii="Book Antiqua" w:eastAsia="宋体" w:hAnsi="Book Antiqua" w:cs="宋体"/>
          <w:b/>
          <w:bCs/>
          <w:kern w:val="0"/>
          <w:sz w:val="24"/>
          <w:szCs w:val="24"/>
          <w:lang w:eastAsia="zh-CN"/>
        </w:rPr>
        <w:t>Matsuguchi</w:t>
      </w:r>
      <w:proofErr w:type="spellEnd"/>
      <w:r w:rsidRPr="00157D02">
        <w:rPr>
          <w:rFonts w:ascii="Book Antiqua" w:eastAsia="宋体" w:hAnsi="Book Antiqua" w:cs="宋体"/>
          <w:b/>
          <w:bCs/>
          <w:kern w:val="0"/>
          <w:sz w:val="24"/>
          <w:szCs w:val="24"/>
          <w:lang w:eastAsia="zh-CN"/>
        </w:rPr>
        <w:t xml:space="preserve"> T</w:t>
      </w:r>
      <w:r w:rsidRPr="00157D02">
        <w:rPr>
          <w:rFonts w:ascii="Book Antiqua" w:eastAsia="宋体" w:hAnsi="Book Antiqua" w:cs="宋体"/>
          <w:kern w:val="0"/>
          <w:sz w:val="24"/>
          <w:szCs w:val="24"/>
          <w:lang w:eastAsia="zh-CN"/>
        </w:rPr>
        <w:t xml:space="preserve">, Okamura S, Kawasaki C, </w:t>
      </w:r>
      <w:proofErr w:type="spellStart"/>
      <w:r w:rsidRPr="00157D02">
        <w:rPr>
          <w:rFonts w:ascii="Book Antiqua" w:eastAsia="宋体" w:hAnsi="Book Antiqua" w:cs="宋体"/>
          <w:kern w:val="0"/>
          <w:sz w:val="24"/>
          <w:szCs w:val="24"/>
          <w:lang w:eastAsia="zh-CN"/>
        </w:rPr>
        <w:t>Shimoda</w:t>
      </w:r>
      <w:proofErr w:type="spellEnd"/>
      <w:r w:rsidRPr="00157D02">
        <w:rPr>
          <w:rFonts w:ascii="Book Antiqua" w:eastAsia="宋体" w:hAnsi="Book Antiqua" w:cs="宋体"/>
          <w:kern w:val="0"/>
          <w:sz w:val="24"/>
          <w:szCs w:val="24"/>
          <w:lang w:eastAsia="zh-CN"/>
        </w:rPr>
        <w:t xml:space="preserve"> K, Omori F, Hayashi S, Kimura N, </w:t>
      </w:r>
      <w:proofErr w:type="spellStart"/>
      <w:r w:rsidRPr="00157D02">
        <w:rPr>
          <w:rFonts w:ascii="Book Antiqua" w:eastAsia="宋体" w:hAnsi="Book Antiqua" w:cs="宋体"/>
          <w:kern w:val="0"/>
          <w:sz w:val="24"/>
          <w:szCs w:val="24"/>
          <w:lang w:eastAsia="zh-CN"/>
        </w:rPr>
        <w:t>Niho</w:t>
      </w:r>
      <w:proofErr w:type="spellEnd"/>
      <w:r w:rsidRPr="00157D02">
        <w:rPr>
          <w:rFonts w:ascii="Book Antiqua" w:eastAsia="宋体" w:hAnsi="Book Antiqua" w:cs="宋体"/>
          <w:kern w:val="0"/>
          <w:sz w:val="24"/>
          <w:szCs w:val="24"/>
          <w:lang w:eastAsia="zh-CN"/>
        </w:rPr>
        <w:t xml:space="preserve"> Y. Constitutive production of granulocyte colony-stimulating factor and interleukin-6 by a human lung cancer cell line, KSNY: gene amplification and increased mRNA stability. </w:t>
      </w:r>
      <w:proofErr w:type="spellStart"/>
      <w:r w:rsidRPr="00157D02">
        <w:rPr>
          <w:rFonts w:ascii="Book Antiqua" w:eastAsia="宋体" w:hAnsi="Book Antiqua" w:cs="宋体"/>
          <w:i/>
          <w:iCs/>
          <w:kern w:val="0"/>
          <w:sz w:val="24"/>
          <w:szCs w:val="24"/>
          <w:lang w:eastAsia="zh-CN"/>
        </w:rPr>
        <w:t>Eur</w:t>
      </w:r>
      <w:proofErr w:type="spellEnd"/>
      <w:r w:rsidRPr="00157D02">
        <w:rPr>
          <w:rFonts w:ascii="Book Antiqua" w:eastAsia="宋体" w:hAnsi="Book Antiqua" w:cs="宋体"/>
          <w:i/>
          <w:iCs/>
          <w:kern w:val="0"/>
          <w:sz w:val="24"/>
          <w:szCs w:val="24"/>
          <w:lang w:eastAsia="zh-CN"/>
        </w:rPr>
        <w:t xml:space="preserve"> J </w:t>
      </w:r>
      <w:proofErr w:type="spellStart"/>
      <w:r w:rsidRPr="00157D02">
        <w:rPr>
          <w:rFonts w:ascii="Book Antiqua" w:eastAsia="宋体" w:hAnsi="Book Antiqua" w:cs="宋体"/>
          <w:i/>
          <w:iCs/>
          <w:kern w:val="0"/>
          <w:sz w:val="24"/>
          <w:szCs w:val="24"/>
          <w:lang w:eastAsia="zh-CN"/>
        </w:rPr>
        <w:t>Haematol</w:t>
      </w:r>
      <w:proofErr w:type="spellEnd"/>
      <w:r w:rsidRPr="00157D02">
        <w:rPr>
          <w:rFonts w:ascii="Book Antiqua" w:eastAsia="宋体" w:hAnsi="Book Antiqua" w:cs="宋体"/>
          <w:kern w:val="0"/>
          <w:sz w:val="24"/>
          <w:szCs w:val="24"/>
          <w:lang w:eastAsia="zh-CN"/>
        </w:rPr>
        <w:t> 1991; </w:t>
      </w:r>
      <w:r w:rsidRPr="00157D02">
        <w:rPr>
          <w:rFonts w:ascii="Book Antiqua" w:eastAsia="宋体" w:hAnsi="Book Antiqua" w:cs="宋体"/>
          <w:b/>
          <w:bCs/>
          <w:kern w:val="0"/>
          <w:sz w:val="24"/>
          <w:szCs w:val="24"/>
          <w:lang w:eastAsia="zh-CN"/>
        </w:rPr>
        <w:t>47</w:t>
      </w:r>
      <w:r w:rsidRPr="00157D02">
        <w:rPr>
          <w:rFonts w:ascii="Book Antiqua" w:eastAsia="宋体" w:hAnsi="Book Antiqua" w:cs="宋体"/>
          <w:kern w:val="0"/>
          <w:sz w:val="24"/>
          <w:szCs w:val="24"/>
          <w:lang w:eastAsia="zh-CN"/>
        </w:rPr>
        <w:t>: 128-133 [PMID: 1716216</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DOI: 10.1111/j.1600-0609.1991.tb00135.x]</w:t>
      </w:r>
    </w:p>
    <w:p w14:paraId="7CE710F7"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18 </w:t>
      </w:r>
      <w:r w:rsidRPr="00157D02">
        <w:rPr>
          <w:rFonts w:ascii="Book Antiqua" w:eastAsia="宋体" w:hAnsi="Book Antiqua" w:cs="宋体"/>
          <w:b/>
          <w:bCs/>
          <w:kern w:val="0"/>
          <w:sz w:val="24"/>
          <w:szCs w:val="24"/>
          <w:lang w:eastAsia="zh-CN"/>
        </w:rPr>
        <w:t>Takano H</w:t>
      </w:r>
      <w:r w:rsidRPr="00157D02">
        <w:rPr>
          <w:rFonts w:ascii="Book Antiqua" w:eastAsia="宋体" w:hAnsi="Book Antiqua" w:cs="宋体"/>
          <w:kern w:val="0"/>
          <w:sz w:val="24"/>
          <w:szCs w:val="24"/>
          <w:lang w:eastAsia="zh-CN"/>
        </w:rPr>
        <w:t xml:space="preserve">, </w:t>
      </w:r>
      <w:proofErr w:type="spellStart"/>
      <w:r w:rsidRPr="00157D02">
        <w:rPr>
          <w:rFonts w:ascii="Book Antiqua" w:eastAsia="宋体" w:hAnsi="Book Antiqua" w:cs="宋体"/>
          <w:kern w:val="0"/>
          <w:sz w:val="24"/>
          <w:szCs w:val="24"/>
          <w:lang w:eastAsia="zh-CN"/>
        </w:rPr>
        <w:t>Harigaya</w:t>
      </w:r>
      <w:proofErr w:type="spellEnd"/>
      <w:r w:rsidRPr="00157D02">
        <w:rPr>
          <w:rFonts w:ascii="Book Antiqua" w:eastAsia="宋体" w:hAnsi="Book Antiqua" w:cs="宋体"/>
          <w:kern w:val="0"/>
          <w:sz w:val="24"/>
          <w:szCs w:val="24"/>
          <w:lang w:eastAsia="zh-CN"/>
        </w:rPr>
        <w:t xml:space="preserve"> K, Ishii G, </w:t>
      </w:r>
      <w:proofErr w:type="spellStart"/>
      <w:r w:rsidRPr="00157D02">
        <w:rPr>
          <w:rFonts w:ascii="Book Antiqua" w:eastAsia="宋体" w:hAnsi="Book Antiqua" w:cs="宋体"/>
          <w:kern w:val="0"/>
          <w:sz w:val="24"/>
          <w:szCs w:val="24"/>
          <w:lang w:eastAsia="zh-CN"/>
        </w:rPr>
        <w:t>Sugaya</w:t>
      </w:r>
      <w:proofErr w:type="spellEnd"/>
      <w:r w:rsidRPr="00157D02">
        <w:rPr>
          <w:rFonts w:ascii="Book Antiqua" w:eastAsia="宋体" w:hAnsi="Book Antiqua" w:cs="宋体"/>
          <w:kern w:val="0"/>
          <w:sz w:val="24"/>
          <w:szCs w:val="24"/>
          <w:lang w:eastAsia="zh-CN"/>
        </w:rPr>
        <w:t xml:space="preserve"> Y, </w:t>
      </w:r>
      <w:proofErr w:type="spellStart"/>
      <w:r w:rsidRPr="00157D02">
        <w:rPr>
          <w:rFonts w:ascii="Book Antiqua" w:eastAsia="宋体" w:hAnsi="Book Antiqua" w:cs="宋体"/>
          <w:kern w:val="0"/>
          <w:sz w:val="24"/>
          <w:szCs w:val="24"/>
          <w:lang w:eastAsia="zh-CN"/>
        </w:rPr>
        <w:t>Soeta</w:t>
      </w:r>
      <w:proofErr w:type="spellEnd"/>
      <w:r w:rsidRPr="00157D02">
        <w:rPr>
          <w:rFonts w:ascii="Book Antiqua" w:eastAsia="宋体" w:hAnsi="Book Antiqua" w:cs="宋体"/>
          <w:kern w:val="0"/>
          <w:sz w:val="24"/>
          <w:szCs w:val="24"/>
          <w:lang w:eastAsia="zh-CN"/>
        </w:rPr>
        <w:t xml:space="preserve"> S, </w:t>
      </w:r>
      <w:proofErr w:type="spellStart"/>
      <w:r w:rsidRPr="00157D02">
        <w:rPr>
          <w:rFonts w:ascii="Book Antiqua" w:eastAsia="宋体" w:hAnsi="Book Antiqua" w:cs="宋体"/>
          <w:kern w:val="0"/>
          <w:sz w:val="24"/>
          <w:szCs w:val="24"/>
          <w:lang w:eastAsia="zh-CN"/>
        </w:rPr>
        <w:t>Nunoyama</w:t>
      </w:r>
      <w:proofErr w:type="spellEnd"/>
      <w:r w:rsidRPr="00157D02">
        <w:rPr>
          <w:rFonts w:ascii="Book Antiqua" w:eastAsia="宋体" w:hAnsi="Book Antiqua" w:cs="宋体"/>
          <w:kern w:val="0"/>
          <w:sz w:val="24"/>
          <w:szCs w:val="24"/>
          <w:lang w:eastAsia="zh-CN"/>
        </w:rPr>
        <w:t xml:space="preserve"> T, </w:t>
      </w:r>
      <w:proofErr w:type="spellStart"/>
      <w:r w:rsidRPr="00157D02">
        <w:rPr>
          <w:rFonts w:ascii="Book Antiqua" w:eastAsia="宋体" w:hAnsi="Book Antiqua" w:cs="宋体"/>
          <w:kern w:val="0"/>
          <w:sz w:val="24"/>
          <w:szCs w:val="24"/>
          <w:lang w:eastAsia="zh-CN"/>
        </w:rPr>
        <w:t>Shirasawa</w:t>
      </w:r>
      <w:proofErr w:type="spellEnd"/>
      <w:r w:rsidRPr="00157D02">
        <w:rPr>
          <w:rFonts w:ascii="Book Antiqua" w:eastAsia="宋体" w:hAnsi="Book Antiqua" w:cs="宋体"/>
          <w:kern w:val="0"/>
          <w:sz w:val="24"/>
          <w:szCs w:val="24"/>
          <w:lang w:eastAsia="zh-CN"/>
        </w:rPr>
        <w:t xml:space="preserve"> H, Shimizu K, </w:t>
      </w:r>
      <w:proofErr w:type="spellStart"/>
      <w:r w:rsidRPr="00157D02">
        <w:rPr>
          <w:rFonts w:ascii="Book Antiqua" w:eastAsia="宋体" w:hAnsi="Book Antiqua" w:cs="宋体"/>
          <w:kern w:val="0"/>
          <w:sz w:val="24"/>
          <w:szCs w:val="24"/>
          <w:lang w:eastAsia="zh-CN"/>
        </w:rPr>
        <w:t>Tokita</w:t>
      </w:r>
      <w:proofErr w:type="spellEnd"/>
      <w:r w:rsidRPr="00157D02">
        <w:rPr>
          <w:rFonts w:ascii="Book Antiqua" w:eastAsia="宋体" w:hAnsi="Book Antiqua" w:cs="宋体"/>
          <w:kern w:val="0"/>
          <w:sz w:val="24"/>
          <w:szCs w:val="24"/>
          <w:lang w:eastAsia="zh-CN"/>
        </w:rPr>
        <w:t xml:space="preserve"> H, </w:t>
      </w:r>
      <w:proofErr w:type="spellStart"/>
      <w:r w:rsidRPr="00157D02">
        <w:rPr>
          <w:rFonts w:ascii="Book Antiqua" w:eastAsia="宋体" w:hAnsi="Book Antiqua" w:cs="宋体"/>
          <w:kern w:val="0"/>
          <w:sz w:val="24"/>
          <w:szCs w:val="24"/>
          <w:lang w:eastAsia="zh-CN"/>
        </w:rPr>
        <w:t>Simizu</w:t>
      </w:r>
      <w:proofErr w:type="spellEnd"/>
      <w:r w:rsidRPr="00157D02">
        <w:rPr>
          <w:rFonts w:ascii="Book Antiqua" w:eastAsia="宋体" w:hAnsi="Book Antiqua" w:cs="宋体"/>
          <w:kern w:val="0"/>
          <w:sz w:val="24"/>
          <w:szCs w:val="24"/>
          <w:lang w:eastAsia="zh-CN"/>
        </w:rPr>
        <w:t xml:space="preserve"> B, </w:t>
      </w:r>
      <w:proofErr w:type="spellStart"/>
      <w:r w:rsidRPr="00157D02">
        <w:rPr>
          <w:rFonts w:ascii="Book Antiqua" w:eastAsia="宋体" w:hAnsi="Book Antiqua" w:cs="宋体"/>
          <w:kern w:val="0"/>
          <w:sz w:val="24"/>
          <w:szCs w:val="24"/>
          <w:lang w:eastAsia="zh-CN"/>
        </w:rPr>
        <w:t>Mikata</w:t>
      </w:r>
      <w:proofErr w:type="spellEnd"/>
      <w:r w:rsidRPr="00157D02">
        <w:rPr>
          <w:rFonts w:ascii="Book Antiqua" w:eastAsia="宋体" w:hAnsi="Book Antiqua" w:cs="宋体"/>
          <w:kern w:val="0"/>
          <w:sz w:val="24"/>
          <w:szCs w:val="24"/>
          <w:lang w:eastAsia="zh-CN"/>
        </w:rPr>
        <w:t xml:space="preserve"> A, Sekiya S. Interleukin-6 (IL-6) production in carcinoma of the cervix. </w:t>
      </w:r>
      <w:r w:rsidRPr="00157D02">
        <w:rPr>
          <w:rFonts w:ascii="Book Antiqua" w:eastAsia="宋体" w:hAnsi="Book Antiqua" w:cs="宋体"/>
          <w:i/>
          <w:iCs/>
          <w:kern w:val="0"/>
          <w:sz w:val="24"/>
          <w:szCs w:val="24"/>
          <w:lang w:eastAsia="zh-CN"/>
        </w:rPr>
        <w:t xml:space="preserve">Arch </w:t>
      </w:r>
      <w:proofErr w:type="spellStart"/>
      <w:r w:rsidRPr="00157D02">
        <w:rPr>
          <w:rFonts w:ascii="Book Antiqua" w:eastAsia="宋体" w:hAnsi="Book Antiqua" w:cs="宋体"/>
          <w:i/>
          <w:iCs/>
          <w:kern w:val="0"/>
          <w:sz w:val="24"/>
          <w:szCs w:val="24"/>
          <w:lang w:eastAsia="zh-CN"/>
        </w:rPr>
        <w:t>Gynecol</w:t>
      </w:r>
      <w:proofErr w:type="spellEnd"/>
      <w:r w:rsidRPr="00157D02">
        <w:rPr>
          <w:rFonts w:ascii="Book Antiqua" w:eastAsia="宋体" w:hAnsi="Book Antiqua" w:cs="宋体"/>
          <w:i/>
          <w:iCs/>
          <w:kern w:val="0"/>
          <w:sz w:val="24"/>
          <w:szCs w:val="24"/>
          <w:lang w:eastAsia="zh-CN"/>
        </w:rPr>
        <w:t xml:space="preserve"> </w:t>
      </w:r>
      <w:proofErr w:type="spellStart"/>
      <w:r w:rsidRPr="00157D02">
        <w:rPr>
          <w:rFonts w:ascii="Book Antiqua" w:eastAsia="宋体" w:hAnsi="Book Antiqua" w:cs="宋体"/>
          <w:i/>
          <w:iCs/>
          <w:kern w:val="0"/>
          <w:sz w:val="24"/>
          <w:szCs w:val="24"/>
          <w:lang w:eastAsia="zh-CN"/>
        </w:rPr>
        <w:t>Obstet</w:t>
      </w:r>
      <w:proofErr w:type="spellEnd"/>
      <w:r w:rsidRPr="00157D02">
        <w:rPr>
          <w:rFonts w:ascii="Book Antiqua" w:eastAsia="宋体" w:hAnsi="Book Antiqua" w:cs="宋体"/>
          <w:kern w:val="0"/>
          <w:sz w:val="24"/>
          <w:szCs w:val="24"/>
          <w:lang w:eastAsia="zh-CN"/>
        </w:rPr>
        <w:t> 1996; </w:t>
      </w:r>
      <w:r w:rsidRPr="00157D02">
        <w:rPr>
          <w:rFonts w:ascii="Book Antiqua" w:eastAsia="宋体" w:hAnsi="Book Antiqua" w:cs="宋体"/>
          <w:b/>
          <w:bCs/>
          <w:kern w:val="0"/>
          <w:sz w:val="24"/>
          <w:szCs w:val="24"/>
          <w:lang w:eastAsia="zh-CN"/>
        </w:rPr>
        <w:t>258</w:t>
      </w:r>
      <w:r w:rsidRPr="00157D02">
        <w:rPr>
          <w:rFonts w:ascii="Book Antiqua" w:eastAsia="宋体" w:hAnsi="Book Antiqua" w:cs="宋体"/>
          <w:kern w:val="0"/>
          <w:sz w:val="24"/>
          <w:szCs w:val="24"/>
          <w:lang w:eastAsia="zh-CN"/>
        </w:rPr>
        <w:t>: 25-33 [PMID: 8789430</w:t>
      </w:r>
      <w:r w:rsidRPr="00157D02">
        <w:rPr>
          <w:rFonts w:ascii="Book Antiqua" w:eastAsia="宋体" w:hAnsi="Book Antiqua" w:cs="宋体" w:hint="eastAsia"/>
          <w:kern w:val="0"/>
          <w:sz w:val="24"/>
          <w:szCs w:val="24"/>
          <w:lang w:eastAsia="zh-CN"/>
        </w:rPr>
        <w:t xml:space="preserve"> </w:t>
      </w:r>
      <w:r w:rsidRPr="00157D02">
        <w:rPr>
          <w:rFonts w:ascii="Book Antiqua" w:eastAsia="宋体" w:hAnsi="Book Antiqua" w:cs="宋体"/>
          <w:kern w:val="0"/>
          <w:sz w:val="24"/>
          <w:szCs w:val="24"/>
          <w:lang w:eastAsia="zh-CN"/>
        </w:rPr>
        <w:t>DOI: 10.1007/BF01370929]</w:t>
      </w:r>
    </w:p>
    <w:p w14:paraId="4782CB8A" w14:textId="77777777" w:rsidR="00157D02" w:rsidRPr="00157D02" w:rsidRDefault="00157D02" w:rsidP="00CE3D57">
      <w:pPr>
        <w:widowControl/>
        <w:snapToGrid w:val="0"/>
        <w:spacing w:line="360" w:lineRule="auto"/>
        <w:rPr>
          <w:rFonts w:ascii="Book Antiqua" w:eastAsia="宋体" w:hAnsi="Book Antiqua" w:cs="宋体"/>
          <w:kern w:val="0"/>
          <w:sz w:val="24"/>
          <w:szCs w:val="24"/>
          <w:lang w:eastAsia="zh-CN"/>
        </w:rPr>
      </w:pPr>
      <w:r w:rsidRPr="00157D02">
        <w:rPr>
          <w:rFonts w:ascii="Book Antiqua" w:eastAsia="宋体" w:hAnsi="Book Antiqua" w:cs="宋体"/>
          <w:kern w:val="0"/>
          <w:sz w:val="24"/>
          <w:szCs w:val="24"/>
          <w:lang w:eastAsia="zh-CN"/>
        </w:rPr>
        <w:t>19 </w:t>
      </w:r>
      <w:r w:rsidRPr="00157D02">
        <w:rPr>
          <w:rFonts w:ascii="Book Antiqua" w:eastAsia="宋体" w:hAnsi="Book Antiqua" w:cs="宋体"/>
          <w:b/>
          <w:bCs/>
          <w:kern w:val="0"/>
          <w:sz w:val="24"/>
          <w:szCs w:val="24"/>
          <w:lang w:eastAsia="zh-CN"/>
        </w:rPr>
        <w:t>Oka M</w:t>
      </w:r>
      <w:r w:rsidRPr="00157D02">
        <w:rPr>
          <w:rFonts w:ascii="Book Antiqua" w:eastAsia="宋体" w:hAnsi="Book Antiqua" w:cs="宋体"/>
          <w:kern w:val="0"/>
          <w:sz w:val="24"/>
          <w:szCs w:val="24"/>
          <w:lang w:eastAsia="zh-CN"/>
        </w:rPr>
        <w:t xml:space="preserve">, </w:t>
      </w:r>
      <w:bookmarkStart w:id="18" w:name="_GoBack"/>
      <w:r w:rsidRPr="00157D02">
        <w:rPr>
          <w:rFonts w:ascii="Book Antiqua" w:eastAsia="宋体" w:hAnsi="Book Antiqua" w:cs="宋体"/>
          <w:kern w:val="0"/>
          <w:sz w:val="24"/>
          <w:szCs w:val="24"/>
          <w:lang w:eastAsia="zh-CN"/>
        </w:rPr>
        <w:t xml:space="preserve">Yamamoto K, Takahashi M, </w:t>
      </w:r>
      <w:proofErr w:type="spellStart"/>
      <w:r w:rsidRPr="00157D02">
        <w:rPr>
          <w:rFonts w:ascii="Book Antiqua" w:eastAsia="宋体" w:hAnsi="Book Antiqua" w:cs="宋体"/>
          <w:kern w:val="0"/>
          <w:sz w:val="24"/>
          <w:szCs w:val="24"/>
          <w:lang w:eastAsia="zh-CN"/>
        </w:rPr>
        <w:t>Hakozaki</w:t>
      </w:r>
      <w:proofErr w:type="spellEnd"/>
      <w:r w:rsidRPr="00157D02">
        <w:rPr>
          <w:rFonts w:ascii="Book Antiqua" w:eastAsia="宋体" w:hAnsi="Book Antiqua" w:cs="宋体"/>
          <w:kern w:val="0"/>
          <w:sz w:val="24"/>
          <w:szCs w:val="24"/>
          <w:lang w:eastAsia="zh-CN"/>
        </w:rPr>
        <w:t xml:space="preserve"> M, Abe T, </w:t>
      </w:r>
      <w:proofErr w:type="spellStart"/>
      <w:r w:rsidRPr="00157D02">
        <w:rPr>
          <w:rFonts w:ascii="Book Antiqua" w:eastAsia="宋体" w:hAnsi="Book Antiqua" w:cs="宋体"/>
          <w:kern w:val="0"/>
          <w:sz w:val="24"/>
          <w:szCs w:val="24"/>
          <w:lang w:eastAsia="zh-CN"/>
        </w:rPr>
        <w:t>Iizuka</w:t>
      </w:r>
      <w:proofErr w:type="spellEnd"/>
      <w:r w:rsidRPr="00157D02">
        <w:rPr>
          <w:rFonts w:ascii="Book Antiqua" w:eastAsia="宋体" w:hAnsi="Book Antiqua" w:cs="宋体"/>
          <w:kern w:val="0"/>
          <w:sz w:val="24"/>
          <w:szCs w:val="24"/>
          <w:lang w:eastAsia="zh-CN"/>
        </w:rPr>
        <w:t xml:space="preserve"> N, Hazama S, </w:t>
      </w:r>
      <w:proofErr w:type="spellStart"/>
      <w:r w:rsidRPr="00157D02">
        <w:rPr>
          <w:rFonts w:ascii="Book Antiqua" w:eastAsia="宋体" w:hAnsi="Book Antiqua" w:cs="宋体"/>
          <w:kern w:val="0"/>
          <w:sz w:val="24"/>
          <w:szCs w:val="24"/>
          <w:lang w:eastAsia="zh-CN"/>
        </w:rPr>
        <w:t>Hir</w:t>
      </w:r>
      <w:bookmarkEnd w:id="18"/>
      <w:r w:rsidRPr="00157D02">
        <w:rPr>
          <w:rFonts w:ascii="Book Antiqua" w:eastAsia="宋体" w:hAnsi="Book Antiqua" w:cs="宋体"/>
          <w:kern w:val="0"/>
          <w:sz w:val="24"/>
          <w:szCs w:val="24"/>
          <w:lang w:eastAsia="zh-CN"/>
        </w:rPr>
        <w:t>azawa</w:t>
      </w:r>
      <w:proofErr w:type="spellEnd"/>
      <w:r w:rsidRPr="00157D02">
        <w:rPr>
          <w:rFonts w:ascii="Book Antiqua" w:eastAsia="宋体" w:hAnsi="Book Antiqua" w:cs="宋体"/>
          <w:kern w:val="0"/>
          <w:sz w:val="24"/>
          <w:szCs w:val="24"/>
          <w:lang w:eastAsia="zh-CN"/>
        </w:rPr>
        <w:t xml:space="preserve"> K, Hayashi H, </w:t>
      </w:r>
      <w:proofErr w:type="spellStart"/>
      <w:r w:rsidRPr="00157D02">
        <w:rPr>
          <w:rFonts w:ascii="Book Antiqua" w:eastAsia="宋体" w:hAnsi="Book Antiqua" w:cs="宋体"/>
          <w:kern w:val="0"/>
          <w:sz w:val="24"/>
          <w:szCs w:val="24"/>
          <w:lang w:eastAsia="zh-CN"/>
        </w:rPr>
        <w:t>Tangoku</w:t>
      </w:r>
      <w:proofErr w:type="spellEnd"/>
      <w:r w:rsidRPr="00157D02">
        <w:rPr>
          <w:rFonts w:ascii="Book Antiqua" w:eastAsia="宋体" w:hAnsi="Book Antiqua" w:cs="宋体"/>
          <w:kern w:val="0"/>
          <w:sz w:val="24"/>
          <w:szCs w:val="24"/>
          <w:lang w:eastAsia="zh-CN"/>
        </w:rPr>
        <w:t xml:space="preserve"> A, Hirose K, Ishihara T, Suzuki T. Relationship between serum levels of interleukin 6, various disease parameters and malnutrition in patients with esophageal squamous cell carcinoma. </w:t>
      </w:r>
      <w:r w:rsidRPr="00157D02">
        <w:rPr>
          <w:rFonts w:ascii="Book Antiqua" w:eastAsia="宋体" w:hAnsi="Book Antiqua" w:cs="宋体"/>
          <w:i/>
          <w:iCs/>
          <w:kern w:val="0"/>
          <w:sz w:val="24"/>
          <w:szCs w:val="24"/>
          <w:lang w:eastAsia="zh-CN"/>
        </w:rPr>
        <w:t>Cancer Res</w:t>
      </w:r>
      <w:r w:rsidRPr="00157D02">
        <w:rPr>
          <w:rFonts w:ascii="Book Antiqua" w:eastAsia="宋体" w:hAnsi="Book Antiqua" w:cs="宋体"/>
          <w:kern w:val="0"/>
          <w:sz w:val="24"/>
          <w:szCs w:val="24"/>
          <w:lang w:eastAsia="zh-CN"/>
        </w:rPr>
        <w:t> 1996; </w:t>
      </w:r>
      <w:r w:rsidRPr="00157D02">
        <w:rPr>
          <w:rFonts w:ascii="Book Antiqua" w:eastAsia="宋体" w:hAnsi="Book Antiqua" w:cs="宋体"/>
          <w:b/>
          <w:bCs/>
          <w:kern w:val="0"/>
          <w:sz w:val="24"/>
          <w:szCs w:val="24"/>
          <w:lang w:eastAsia="zh-CN"/>
        </w:rPr>
        <w:t>56</w:t>
      </w:r>
      <w:r w:rsidRPr="00157D02">
        <w:rPr>
          <w:rFonts w:ascii="Book Antiqua" w:eastAsia="宋体" w:hAnsi="Book Antiqua" w:cs="宋体"/>
          <w:kern w:val="0"/>
          <w:sz w:val="24"/>
          <w:szCs w:val="24"/>
          <w:lang w:eastAsia="zh-CN"/>
        </w:rPr>
        <w:t>: 2776-2780 [PMID: 8665513]</w:t>
      </w:r>
    </w:p>
    <w:p w14:paraId="7FC7580D" w14:textId="77777777" w:rsidR="00157D02" w:rsidRPr="00157D02" w:rsidRDefault="00157D02" w:rsidP="00CE3D57">
      <w:pPr>
        <w:widowControl/>
        <w:snapToGrid w:val="0"/>
        <w:spacing w:line="360" w:lineRule="auto"/>
        <w:jc w:val="right"/>
        <w:rPr>
          <w:rFonts w:ascii="Book Antiqua" w:eastAsia="宋体" w:hAnsi="Book Antiqua" w:cs="Times New Roman"/>
          <w:kern w:val="0"/>
          <w:sz w:val="24"/>
          <w:szCs w:val="24"/>
          <w:lang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r w:rsidRPr="00157D02">
        <w:rPr>
          <w:rFonts w:ascii="Book Antiqua" w:eastAsia="宋体" w:hAnsi="Book Antiqua" w:cs="Times New Roman"/>
          <w:b/>
          <w:bCs/>
          <w:kern w:val="0"/>
          <w:sz w:val="24"/>
          <w:szCs w:val="24"/>
          <w:lang w:eastAsia="zh-CN"/>
        </w:rPr>
        <w:t>P-Reviewer:</w:t>
      </w:r>
      <w:r w:rsidRPr="00157D02">
        <w:rPr>
          <w:rFonts w:ascii="Book Antiqua" w:eastAsia="宋体" w:hAnsi="Book Antiqua" w:cs="Times New Roman" w:hint="eastAsia"/>
          <w:b/>
          <w:bCs/>
          <w:kern w:val="0"/>
          <w:sz w:val="24"/>
          <w:szCs w:val="24"/>
          <w:lang w:eastAsia="zh-CN"/>
        </w:rPr>
        <w:t xml:space="preserve"> </w:t>
      </w:r>
      <w:proofErr w:type="spellStart"/>
      <w:r w:rsidRPr="00157D02">
        <w:rPr>
          <w:rFonts w:ascii="Book Antiqua" w:eastAsia="宋体" w:hAnsi="Book Antiqua" w:cs="Times New Roman"/>
          <w:bCs/>
          <w:kern w:val="0"/>
          <w:sz w:val="24"/>
          <w:szCs w:val="24"/>
          <w:lang w:eastAsia="zh-CN"/>
        </w:rPr>
        <w:t>Reeh</w:t>
      </w:r>
      <w:proofErr w:type="spellEnd"/>
      <w:r w:rsidRPr="00157D02">
        <w:rPr>
          <w:rFonts w:ascii="Book Antiqua" w:eastAsia="宋体" w:hAnsi="Book Antiqua" w:cs="Times New Roman" w:hint="eastAsia"/>
          <w:bCs/>
          <w:kern w:val="0"/>
          <w:sz w:val="24"/>
          <w:szCs w:val="24"/>
          <w:lang w:eastAsia="zh-CN"/>
        </w:rPr>
        <w:t xml:space="preserve"> </w:t>
      </w:r>
      <w:r w:rsidRPr="00157D02">
        <w:rPr>
          <w:rFonts w:ascii="Book Antiqua" w:eastAsia="宋体" w:hAnsi="Book Antiqua" w:cs="Times New Roman"/>
          <w:bCs/>
          <w:kern w:val="0"/>
          <w:sz w:val="24"/>
          <w:szCs w:val="24"/>
          <w:lang w:eastAsia="zh-CN"/>
        </w:rPr>
        <w:t>M</w:t>
      </w:r>
      <w:r w:rsidRPr="00157D02">
        <w:rPr>
          <w:rFonts w:ascii="Book Antiqua" w:eastAsia="宋体" w:hAnsi="Book Antiqua" w:cs="Times New Roman" w:hint="eastAsia"/>
          <w:b/>
          <w:bCs/>
          <w:kern w:val="0"/>
          <w:sz w:val="24"/>
          <w:szCs w:val="24"/>
          <w:lang w:eastAsia="zh-CN"/>
        </w:rPr>
        <w:t xml:space="preserve"> </w:t>
      </w:r>
      <w:r w:rsidRPr="00157D02">
        <w:rPr>
          <w:rFonts w:ascii="Book Antiqua" w:eastAsia="宋体" w:hAnsi="Book Antiqua" w:cs="Times New Roman"/>
          <w:b/>
          <w:bCs/>
          <w:kern w:val="0"/>
          <w:sz w:val="24"/>
          <w:szCs w:val="24"/>
          <w:lang w:eastAsia="zh-CN"/>
        </w:rPr>
        <w:t>S-Editor:</w:t>
      </w:r>
      <w:r w:rsidRPr="00157D02">
        <w:rPr>
          <w:rFonts w:ascii="Book Antiqua" w:eastAsia="宋体" w:hAnsi="Book Antiqua" w:cs="Times New Roman" w:hint="eastAsia"/>
          <w:kern w:val="0"/>
          <w:sz w:val="24"/>
          <w:szCs w:val="24"/>
          <w:lang w:eastAsia="zh-CN"/>
        </w:rPr>
        <w:t xml:space="preserve"> Gong ZM</w:t>
      </w:r>
    </w:p>
    <w:p w14:paraId="1D89F2A5" w14:textId="77777777" w:rsidR="00157D02" w:rsidRDefault="00157D02" w:rsidP="00CE3D57">
      <w:pPr>
        <w:widowControl/>
        <w:snapToGrid w:val="0"/>
        <w:spacing w:line="360" w:lineRule="auto"/>
        <w:jc w:val="right"/>
        <w:rPr>
          <w:rFonts w:ascii="Book Antiqua" w:eastAsia="宋体" w:hAnsi="Book Antiqua" w:cs="Times New Roman"/>
          <w:b/>
          <w:bCs/>
          <w:kern w:val="0"/>
          <w:sz w:val="24"/>
          <w:szCs w:val="24"/>
          <w:lang w:eastAsia="zh-CN"/>
        </w:rPr>
      </w:pPr>
      <w:r w:rsidRPr="00157D02">
        <w:rPr>
          <w:rFonts w:ascii="Book Antiqua" w:eastAsia="宋体" w:hAnsi="Book Antiqua" w:cs="Times New Roman"/>
          <w:b/>
          <w:bCs/>
          <w:kern w:val="0"/>
          <w:sz w:val="24"/>
          <w:szCs w:val="24"/>
          <w:lang w:eastAsia="zh-CN"/>
        </w:rPr>
        <w:t>L-Editor:</w:t>
      </w:r>
      <w:r w:rsidRPr="00157D02">
        <w:rPr>
          <w:rFonts w:ascii="Book Antiqua" w:eastAsia="宋体" w:hAnsi="Book Antiqua" w:cs="Times New Roman"/>
          <w:kern w:val="0"/>
          <w:sz w:val="24"/>
          <w:szCs w:val="24"/>
          <w:lang w:eastAsia="zh-CN"/>
        </w:rPr>
        <w:t xml:space="preserve"> </w:t>
      </w:r>
      <w:r w:rsidRPr="00157D02">
        <w:rPr>
          <w:rFonts w:ascii="Book Antiqua" w:eastAsia="宋体" w:hAnsi="Book Antiqua" w:cs="Times New Roman"/>
          <w:b/>
          <w:bCs/>
          <w:kern w:val="0"/>
          <w:sz w:val="24"/>
          <w:szCs w:val="24"/>
          <w:lang w:eastAsia="zh-CN"/>
        </w:rPr>
        <w:t>E-Editor:</w:t>
      </w:r>
    </w:p>
    <w:p w14:paraId="4898CD42" w14:textId="77777777" w:rsidR="00792B59" w:rsidRPr="00792B59" w:rsidRDefault="00792B59" w:rsidP="00792B59">
      <w:pPr>
        <w:widowControl/>
        <w:shd w:val="clear" w:color="auto" w:fill="FFFFFF"/>
        <w:snapToGrid w:val="0"/>
        <w:spacing w:line="360" w:lineRule="auto"/>
        <w:rPr>
          <w:rFonts w:ascii="Book Antiqua" w:eastAsia="宋体" w:hAnsi="Book Antiqua" w:cs="Helvetica"/>
          <w:b/>
          <w:kern w:val="0"/>
          <w:sz w:val="24"/>
          <w:szCs w:val="24"/>
          <w:lang w:eastAsia="zh-CN"/>
        </w:rPr>
      </w:pPr>
      <w:bookmarkStart w:id="124" w:name="OLE_LINK880"/>
      <w:bookmarkStart w:id="125" w:name="OLE_LINK881"/>
      <w:bookmarkStart w:id="126" w:name="OLE_LINK497"/>
      <w:bookmarkStart w:id="127" w:name="OLE_LINK813"/>
      <w:r w:rsidRPr="00792B59">
        <w:rPr>
          <w:rFonts w:ascii="Book Antiqua" w:eastAsia="宋体" w:hAnsi="Book Antiqua" w:cs="Helvetica"/>
          <w:b/>
          <w:kern w:val="0"/>
          <w:sz w:val="24"/>
          <w:szCs w:val="24"/>
          <w:lang w:eastAsia="zh-CN"/>
        </w:rPr>
        <w:t xml:space="preserve">Specialty type: </w:t>
      </w:r>
      <w:r w:rsidRPr="00792B59">
        <w:rPr>
          <w:rFonts w:ascii="Book Antiqua" w:eastAsia="宋体" w:hAnsi="Book Antiqua" w:cs="Helvetica"/>
          <w:kern w:val="0"/>
          <w:sz w:val="24"/>
          <w:szCs w:val="24"/>
          <w:lang w:eastAsia="zh-CN"/>
        </w:rPr>
        <w:t>Gastroenterology and</w:t>
      </w:r>
      <w:r w:rsidRPr="00792B59">
        <w:rPr>
          <w:rFonts w:ascii="Book Antiqua" w:eastAsia="宋体" w:hAnsi="Book Antiqua" w:cs="Helvetica" w:hint="eastAsia"/>
          <w:kern w:val="0"/>
          <w:sz w:val="24"/>
          <w:szCs w:val="24"/>
          <w:lang w:eastAsia="zh-CN"/>
        </w:rPr>
        <w:t xml:space="preserve"> </w:t>
      </w:r>
      <w:r w:rsidRPr="00792B59">
        <w:rPr>
          <w:rFonts w:ascii="Book Antiqua" w:eastAsia="宋体" w:hAnsi="Book Antiqua" w:cs="Helvetica"/>
          <w:kern w:val="0"/>
          <w:sz w:val="24"/>
          <w:szCs w:val="24"/>
          <w:lang w:eastAsia="zh-CN"/>
        </w:rPr>
        <w:t>hepatology</w:t>
      </w:r>
    </w:p>
    <w:p w14:paraId="29073731" w14:textId="648C51B0" w:rsidR="00792B59" w:rsidRPr="00792B59" w:rsidRDefault="00792B59" w:rsidP="00792B59">
      <w:pPr>
        <w:widowControl/>
        <w:shd w:val="clear" w:color="auto" w:fill="FFFFFF"/>
        <w:snapToGrid w:val="0"/>
        <w:spacing w:line="360" w:lineRule="auto"/>
        <w:rPr>
          <w:rFonts w:ascii="Book Antiqua" w:eastAsia="宋体" w:hAnsi="Book Antiqua" w:cs="Helvetica"/>
          <w:b/>
          <w:kern w:val="0"/>
          <w:sz w:val="24"/>
          <w:szCs w:val="24"/>
          <w:lang w:eastAsia="zh-CN"/>
        </w:rPr>
      </w:pPr>
      <w:r w:rsidRPr="00792B59">
        <w:rPr>
          <w:rFonts w:ascii="Book Antiqua" w:eastAsia="宋体" w:hAnsi="Book Antiqua" w:cs="Helvetica"/>
          <w:b/>
          <w:kern w:val="0"/>
          <w:sz w:val="24"/>
          <w:szCs w:val="24"/>
          <w:lang w:eastAsia="zh-CN"/>
        </w:rPr>
        <w:t xml:space="preserve">Country of origin: </w:t>
      </w:r>
      <w:r w:rsidRPr="00792B59">
        <w:rPr>
          <w:rFonts w:ascii="Book Antiqua" w:eastAsia="宋体" w:hAnsi="Book Antiqua" w:cs="Helvetica"/>
          <w:kern w:val="0"/>
          <w:sz w:val="24"/>
          <w:szCs w:val="24"/>
          <w:lang w:val="en-CA" w:eastAsia="zh-CN"/>
        </w:rPr>
        <w:t>Japan</w:t>
      </w:r>
    </w:p>
    <w:p w14:paraId="14DD20F4" w14:textId="77777777" w:rsidR="00792B59" w:rsidRPr="00792B59" w:rsidRDefault="00792B59" w:rsidP="00792B59">
      <w:pPr>
        <w:widowControl/>
        <w:shd w:val="clear" w:color="auto" w:fill="FFFFFF"/>
        <w:snapToGrid w:val="0"/>
        <w:spacing w:line="360" w:lineRule="auto"/>
        <w:rPr>
          <w:rFonts w:ascii="Book Antiqua" w:eastAsia="宋体" w:hAnsi="Book Antiqua" w:cs="Helvetica"/>
          <w:b/>
          <w:kern w:val="0"/>
          <w:sz w:val="24"/>
          <w:szCs w:val="24"/>
          <w:lang w:eastAsia="zh-CN"/>
        </w:rPr>
      </w:pPr>
      <w:r w:rsidRPr="00792B59">
        <w:rPr>
          <w:rFonts w:ascii="Book Antiqua" w:eastAsia="宋体" w:hAnsi="Book Antiqua" w:cs="Helvetica"/>
          <w:b/>
          <w:kern w:val="0"/>
          <w:sz w:val="24"/>
          <w:szCs w:val="24"/>
          <w:lang w:eastAsia="zh-CN"/>
        </w:rPr>
        <w:t>Peer-review report classification</w:t>
      </w:r>
    </w:p>
    <w:p w14:paraId="0245F56E" w14:textId="77777777" w:rsidR="00792B59" w:rsidRPr="00792B59" w:rsidRDefault="00792B59" w:rsidP="00792B59">
      <w:pPr>
        <w:widowControl/>
        <w:shd w:val="clear" w:color="auto" w:fill="FFFFFF"/>
        <w:snapToGrid w:val="0"/>
        <w:spacing w:line="360" w:lineRule="auto"/>
        <w:rPr>
          <w:rFonts w:ascii="Book Antiqua" w:eastAsia="宋体" w:hAnsi="Book Antiqua" w:cs="Helvetica"/>
          <w:kern w:val="0"/>
          <w:sz w:val="24"/>
          <w:szCs w:val="24"/>
          <w:lang w:eastAsia="zh-CN"/>
        </w:rPr>
      </w:pPr>
      <w:r w:rsidRPr="00792B59">
        <w:rPr>
          <w:rFonts w:ascii="Book Antiqua" w:eastAsia="宋体" w:hAnsi="Book Antiqua" w:cs="Helvetica"/>
          <w:kern w:val="0"/>
          <w:sz w:val="24"/>
          <w:szCs w:val="24"/>
          <w:lang w:eastAsia="zh-CN"/>
        </w:rPr>
        <w:t xml:space="preserve">Grade A (Excellent): </w:t>
      </w:r>
      <w:r w:rsidRPr="00792B59">
        <w:rPr>
          <w:rFonts w:ascii="Book Antiqua" w:eastAsia="宋体" w:hAnsi="Book Antiqua" w:cs="Helvetica" w:hint="eastAsia"/>
          <w:kern w:val="0"/>
          <w:sz w:val="24"/>
          <w:szCs w:val="24"/>
          <w:lang w:eastAsia="zh-CN"/>
        </w:rPr>
        <w:t>0</w:t>
      </w:r>
    </w:p>
    <w:p w14:paraId="50E526B2" w14:textId="1BBB8C3D" w:rsidR="00792B59" w:rsidRPr="00792B59" w:rsidRDefault="00792B59" w:rsidP="00792B59">
      <w:pPr>
        <w:widowControl/>
        <w:shd w:val="clear" w:color="auto" w:fill="FFFFFF"/>
        <w:snapToGrid w:val="0"/>
        <w:spacing w:line="360" w:lineRule="auto"/>
        <w:rPr>
          <w:rFonts w:ascii="Book Antiqua" w:eastAsia="宋体" w:hAnsi="Book Antiqua" w:cs="Helvetica"/>
          <w:kern w:val="0"/>
          <w:sz w:val="24"/>
          <w:szCs w:val="24"/>
          <w:lang w:eastAsia="zh-CN"/>
        </w:rPr>
      </w:pPr>
      <w:r w:rsidRPr="00792B59">
        <w:rPr>
          <w:rFonts w:ascii="Book Antiqua" w:eastAsia="宋体" w:hAnsi="Book Antiqua" w:cs="Helvetica"/>
          <w:kern w:val="0"/>
          <w:sz w:val="24"/>
          <w:szCs w:val="24"/>
          <w:lang w:eastAsia="zh-CN"/>
        </w:rPr>
        <w:t xml:space="preserve">Grade B (Very good): </w:t>
      </w:r>
      <w:r>
        <w:rPr>
          <w:rFonts w:ascii="Book Antiqua" w:eastAsia="宋体" w:hAnsi="Book Antiqua" w:cs="Helvetica" w:hint="eastAsia"/>
          <w:kern w:val="0"/>
          <w:sz w:val="24"/>
          <w:szCs w:val="24"/>
          <w:lang w:eastAsia="zh-CN"/>
        </w:rPr>
        <w:t>B</w:t>
      </w:r>
    </w:p>
    <w:p w14:paraId="020A5B2E" w14:textId="46E10F0C" w:rsidR="00792B59" w:rsidRPr="00792B59" w:rsidRDefault="00792B59" w:rsidP="00792B59">
      <w:pPr>
        <w:widowControl/>
        <w:shd w:val="clear" w:color="auto" w:fill="FFFFFF"/>
        <w:snapToGrid w:val="0"/>
        <w:spacing w:line="360" w:lineRule="auto"/>
        <w:rPr>
          <w:rFonts w:ascii="Book Antiqua" w:eastAsia="宋体" w:hAnsi="Book Antiqua" w:cs="Helvetica"/>
          <w:kern w:val="0"/>
          <w:sz w:val="24"/>
          <w:szCs w:val="24"/>
          <w:lang w:eastAsia="zh-CN"/>
        </w:rPr>
      </w:pPr>
      <w:r w:rsidRPr="00792B59">
        <w:rPr>
          <w:rFonts w:ascii="Book Antiqua" w:eastAsia="宋体" w:hAnsi="Book Antiqua" w:cs="Helvetica"/>
          <w:kern w:val="0"/>
          <w:sz w:val="24"/>
          <w:szCs w:val="24"/>
          <w:lang w:eastAsia="zh-CN"/>
        </w:rPr>
        <w:t xml:space="preserve">Grade C (Good): </w:t>
      </w:r>
      <w:r>
        <w:rPr>
          <w:rFonts w:ascii="Book Antiqua" w:eastAsia="宋体" w:hAnsi="Book Antiqua" w:cs="Helvetica" w:hint="eastAsia"/>
          <w:kern w:val="0"/>
          <w:sz w:val="24"/>
          <w:szCs w:val="24"/>
          <w:lang w:eastAsia="zh-CN"/>
        </w:rPr>
        <w:t>0</w:t>
      </w:r>
    </w:p>
    <w:p w14:paraId="62589607" w14:textId="77777777" w:rsidR="00792B59" w:rsidRPr="00792B59" w:rsidRDefault="00792B59" w:rsidP="00792B59">
      <w:pPr>
        <w:widowControl/>
        <w:shd w:val="clear" w:color="auto" w:fill="FFFFFF"/>
        <w:snapToGrid w:val="0"/>
        <w:spacing w:line="360" w:lineRule="auto"/>
        <w:rPr>
          <w:rFonts w:ascii="Book Antiqua" w:eastAsia="宋体" w:hAnsi="Book Antiqua" w:cs="Helvetica"/>
          <w:kern w:val="0"/>
          <w:sz w:val="24"/>
          <w:szCs w:val="24"/>
          <w:lang w:eastAsia="zh-CN"/>
        </w:rPr>
      </w:pPr>
      <w:r w:rsidRPr="00792B59">
        <w:rPr>
          <w:rFonts w:ascii="Book Antiqua" w:eastAsia="宋体" w:hAnsi="Book Antiqua" w:cs="Helvetica"/>
          <w:kern w:val="0"/>
          <w:sz w:val="24"/>
          <w:szCs w:val="24"/>
          <w:lang w:eastAsia="zh-CN"/>
        </w:rPr>
        <w:t xml:space="preserve">Grade D (Fair): </w:t>
      </w:r>
      <w:r w:rsidRPr="00792B59">
        <w:rPr>
          <w:rFonts w:ascii="Book Antiqua" w:eastAsia="宋体" w:hAnsi="Book Antiqua" w:cs="Helvetica" w:hint="eastAsia"/>
          <w:kern w:val="0"/>
          <w:sz w:val="24"/>
          <w:szCs w:val="24"/>
          <w:lang w:eastAsia="zh-CN"/>
        </w:rPr>
        <w:t>0</w:t>
      </w:r>
    </w:p>
    <w:p w14:paraId="7B806BB9" w14:textId="77777777" w:rsidR="00792B59" w:rsidRPr="00792B59" w:rsidRDefault="00792B59" w:rsidP="00792B59">
      <w:pPr>
        <w:widowControl/>
        <w:shd w:val="clear" w:color="auto" w:fill="FFFFFF"/>
        <w:snapToGrid w:val="0"/>
        <w:spacing w:line="360" w:lineRule="auto"/>
        <w:rPr>
          <w:rFonts w:ascii="Book Antiqua" w:eastAsia="宋体" w:hAnsi="Book Antiqua" w:cs="Helvetica"/>
          <w:kern w:val="0"/>
          <w:sz w:val="24"/>
          <w:szCs w:val="24"/>
          <w:lang w:eastAsia="zh-CN"/>
        </w:rPr>
      </w:pPr>
      <w:r w:rsidRPr="00792B59">
        <w:rPr>
          <w:rFonts w:ascii="Book Antiqua" w:eastAsia="宋体" w:hAnsi="Book Antiqua" w:cs="Helvetica"/>
          <w:kern w:val="0"/>
          <w:sz w:val="24"/>
          <w:szCs w:val="24"/>
          <w:lang w:eastAsia="zh-CN"/>
        </w:rPr>
        <w:t xml:space="preserve">Grade E (Poor): </w:t>
      </w:r>
      <w:r w:rsidRPr="00792B59">
        <w:rPr>
          <w:rFonts w:ascii="Book Antiqua" w:eastAsia="宋体" w:hAnsi="Book Antiqua" w:cs="Helvetica" w:hint="eastAsia"/>
          <w:kern w:val="0"/>
          <w:sz w:val="24"/>
          <w:szCs w:val="24"/>
          <w:lang w:eastAsia="zh-CN"/>
        </w:rPr>
        <w:t>0</w:t>
      </w:r>
      <w:bookmarkEnd w:id="124"/>
      <w:bookmarkEnd w:id="125"/>
    </w:p>
    <w:bookmarkEnd w:id="126"/>
    <w:bookmarkEnd w:id="127"/>
    <w:p w14:paraId="19AE39C8" w14:textId="77777777" w:rsidR="00792B59" w:rsidRPr="00792B59" w:rsidRDefault="00792B59" w:rsidP="00CE3D57">
      <w:pPr>
        <w:widowControl/>
        <w:snapToGrid w:val="0"/>
        <w:spacing w:line="360" w:lineRule="auto"/>
        <w:jc w:val="right"/>
        <w:rPr>
          <w:rFonts w:ascii="Book Antiqua" w:eastAsia="宋体" w:hAnsi="Book Antiqua" w:cs="Times New Roman"/>
          <w:b/>
          <w:bCs/>
          <w:kern w:val="0"/>
          <w:sz w:val="24"/>
          <w:szCs w:val="24"/>
          <w:lang w:eastAsia="zh-CN"/>
        </w:rPr>
      </w:pP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37543264" w14:textId="77777777" w:rsidR="00F03B3F" w:rsidRDefault="00F03B3F" w:rsidP="00CE3D57">
      <w:pPr>
        <w:widowControl/>
        <w:snapToGrid w:val="0"/>
        <w:spacing w:line="360" w:lineRule="auto"/>
        <w:jc w:val="left"/>
        <w:rPr>
          <w:rFonts w:ascii="Book Antiqua" w:eastAsia="MS Mincho" w:hAnsi="Book Antiqua" w:cs="Arial"/>
          <w:sz w:val="24"/>
          <w:szCs w:val="24"/>
        </w:rPr>
      </w:pPr>
      <w:r>
        <w:rPr>
          <w:rFonts w:ascii="Book Antiqua" w:eastAsia="MS Mincho" w:hAnsi="Book Antiqua" w:cs="Arial"/>
          <w:sz w:val="24"/>
          <w:szCs w:val="24"/>
        </w:rPr>
        <w:br w:type="page"/>
      </w:r>
    </w:p>
    <w:p w14:paraId="6D20237E" w14:textId="230FCD3E" w:rsidR="004D78F4" w:rsidRPr="002C15C4" w:rsidRDefault="004D78F4" w:rsidP="00CE3D57">
      <w:pPr>
        <w:snapToGrid w:val="0"/>
        <w:spacing w:line="360" w:lineRule="auto"/>
        <w:rPr>
          <w:rFonts w:ascii="Book Antiqua" w:hAnsi="Book Antiqua"/>
          <w:sz w:val="24"/>
          <w:szCs w:val="24"/>
        </w:rPr>
      </w:pPr>
      <w:r w:rsidRPr="002C15C4">
        <w:rPr>
          <w:rFonts w:ascii="Book Antiqua" w:eastAsia="MS Mincho" w:hAnsi="Book Antiqua" w:cs="Arial"/>
          <w:noProof/>
          <w:sz w:val="24"/>
          <w:szCs w:val="24"/>
          <w:lang w:eastAsia="en-US"/>
        </w:rPr>
        <w:lastRenderedPageBreak/>
        <w:drawing>
          <wp:inline distT="0" distB="0" distL="0" distR="0" wp14:anchorId="72614B03" wp14:editId="1B5FC039">
            <wp:extent cx="2545571" cy="2260120"/>
            <wp:effectExtent l="0" t="0" r="762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687" cy="2260223"/>
                    </a:xfrm>
                    <a:prstGeom prst="rect">
                      <a:avLst/>
                    </a:prstGeom>
                  </pic:spPr>
                </pic:pic>
              </a:graphicData>
            </a:graphic>
          </wp:inline>
        </w:drawing>
      </w:r>
    </w:p>
    <w:p w14:paraId="0E16384E" w14:textId="44F73EC6" w:rsidR="004D78F4" w:rsidRPr="00F03B3F" w:rsidRDefault="004D78F4" w:rsidP="00CE3D57">
      <w:pPr>
        <w:widowControl/>
        <w:snapToGrid w:val="0"/>
        <w:spacing w:line="360" w:lineRule="auto"/>
        <w:rPr>
          <w:rFonts w:ascii="Book Antiqua" w:eastAsia="宋体" w:hAnsi="Book Antiqua" w:cs="Arial"/>
          <w:b/>
          <w:sz w:val="24"/>
          <w:szCs w:val="24"/>
          <w:lang w:eastAsia="zh-CN"/>
        </w:rPr>
      </w:pPr>
      <w:r w:rsidRPr="002C15C4">
        <w:rPr>
          <w:rFonts w:ascii="Book Antiqua" w:eastAsia="MS Mincho" w:hAnsi="Book Antiqua" w:cs="Arial"/>
          <w:b/>
          <w:sz w:val="24"/>
          <w:szCs w:val="24"/>
        </w:rPr>
        <w:t xml:space="preserve">Figure 1 </w:t>
      </w:r>
      <w:proofErr w:type="spellStart"/>
      <w:r w:rsidRPr="002C15C4">
        <w:rPr>
          <w:rFonts w:ascii="Book Antiqua" w:eastAsia="MS Mincho" w:hAnsi="Book Antiqua" w:cs="Arial"/>
          <w:b/>
          <w:sz w:val="24"/>
          <w:szCs w:val="24"/>
        </w:rPr>
        <w:t>Esophagoscopic</w:t>
      </w:r>
      <w:proofErr w:type="spellEnd"/>
      <w:r w:rsidRPr="002C15C4">
        <w:rPr>
          <w:rFonts w:ascii="Book Antiqua" w:eastAsia="MS Mincho" w:hAnsi="Book Antiqua" w:cs="Arial"/>
          <w:b/>
          <w:sz w:val="24"/>
          <w:szCs w:val="24"/>
        </w:rPr>
        <w:t xml:space="preserve"> view of the tumor</w:t>
      </w:r>
      <w:r w:rsidR="00F03B3F">
        <w:rPr>
          <w:rFonts w:ascii="Book Antiqua" w:eastAsia="宋体" w:hAnsi="Book Antiqua" w:cs="Arial" w:hint="eastAsia"/>
          <w:b/>
          <w:sz w:val="24"/>
          <w:szCs w:val="24"/>
          <w:lang w:eastAsia="zh-CN"/>
        </w:rPr>
        <w:t xml:space="preserve">. </w:t>
      </w:r>
      <w:proofErr w:type="spellStart"/>
      <w:r w:rsidRPr="002C15C4">
        <w:rPr>
          <w:rFonts w:ascii="Book Antiqua" w:eastAsia="MS Mincho" w:hAnsi="Book Antiqua" w:cs="Arial"/>
          <w:sz w:val="24"/>
          <w:szCs w:val="24"/>
        </w:rPr>
        <w:t>Esophagoscopy</w:t>
      </w:r>
      <w:proofErr w:type="spellEnd"/>
      <w:r w:rsidRPr="002C15C4">
        <w:rPr>
          <w:rFonts w:ascii="Book Antiqua" w:eastAsia="MS Mincho" w:hAnsi="Book Antiqua" w:cs="Arial"/>
          <w:sz w:val="24"/>
          <w:szCs w:val="24"/>
        </w:rPr>
        <w:t xml:space="preserve"> </w:t>
      </w:r>
      <w:r w:rsidR="009B2DE4" w:rsidRPr="002C15C4">
        <w:rPr>
          <w:rFonts w:ascii="Book Antiqua" w:eastAsia="MS Mincho" w:hAnsi="Book Antiqua" w:cs="Arial"/>
          <w:sz w:val="24"/>
          <w:szCs w:val="24"/>
        </w:rPr>
        <w:t xml:space="preserve">reveals </w:t>
      </w:r>
      <w:r w:rsidRPr="002C15C4">
        <w:rPr>
          <w:rFonts w:ascii="Book Antiqua" w:eastAsia="MS Mincho" w:hAnsi="Book Antiqua" w:cs="Arial"/>
          <w:sz w:val="24"/>
          <w:szCs w:val="24"/>
        </w:rPr>
        <w:t>a type 1 tumor in the cervical esophagus.</w:t>
      </w:r>
    </w:p>
    <w:p w14:paraId="23DF981B" w14:textId="1F65B891" w:rsidR="004D78F4" w:rsidRDefault="004D78F4" w:rsidP="00CE3D57">
      <w:pPr>
        <w:widowControl/>
        <w:snapToGrid w:val="0"/>
        <w:spacing w:line="360" w:lineRule="auto"/>
        <w:rPr>
          <w:rFonts w:ascii="Book Antiqua" w:eastAsia="MS Mincho" w:hAnsi="Book Antiqua" w:cs="Arial"/>
          <w:sz w:val="24"/>
          <w:szCs w:val="24"/>
        </w:rPr>
      </w:pPr>
    </w:p>
    <w:p w14:paraId="3B098D30" w14:textId="77777777" w:rsidR="00F03B3F" w:rsidRDefault="00F03B3F" w:rsidP="00CE3D57">
      <w:pPr>
        <w:widowControl/>
        <w:snapToGrid w:val="0"/>
        <w:spacing w:line="360" w:lineRule="auto"/>
        <w:jc w:val="left"/>
        <w:rPr>
          <w:rFonts w:ascii="Book Antiqua" w:eastAsia="MS Mincho" w:hAnsi="Book Antiqua" w:cs="Arial"/>
          <w:sz w:val="24"/>
          <w:szCs w:val="24"/>
        </w:rPr>
      </w:pPr>
      <w:r>
        <w:rPr>
          <w:rFonts w:ascii="Book Antiqua" w:eastAsia="MS Mincho" w:hAnsi="Book Antiqua" w:cs="Arial"/>
          <w:sz w:val="24"/>
          <w:szCs w:val="24"/>
        </w:rPr>
        <w:br w:type="page"/>
      </w:r>
    </w:p>
    <w:p w14:paraId="30418935" w14:textId="5C301103" w:rsidR="004D78F4" w:rsidRPr="002C15C4" w:rsidRDefault="004D78F4" w:rsidP="00CE3D57">
      <w:pPr>
        <w:snapToGrid w:val="0"/>
        <w:spacing w:line="360" w:lineRule="auto"/>
        <w:rPr>
          <w:rFonts w:ascii="Book Antiqua" w:hAnsi="Book Antiqua"/>
          <w:sz w:val="24"/>
          <w:szCs w:val="24"/>
        </w:rPr>
      </w:pPr>
      <w:r w:rsidRPr="002C15C4">
        <w:rPr>
          <w:rFonts w:ascii="Book Antiqua" w:eastAsia="MS Mincho" w:hAnsi="Book Antiqua" w:cs="Arial"/>
          <w:noProof/>
          <w:sz w:val="24"/>
          <w:szCs w:val="24"/>
          <w:lang w:eastAsia="en-US"/>
        </w:rPr>
        <w:lastRenderedPageBreak/>
        <w:drawing>
          <wp:inline distT="0" distB="0" distL="0" distR="0" wp14:anchorId="2BE2A913" wp14:editId="5B651182">
            <wp:extent cx="1889185" cy="365368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2916" cy="3660900"/>
                    </a:xfrm>
                    <a:prstGeom prst="rect">
                      <a:avLst/>
                    </a:prstGeom>
                  </pic:spPr>
                </pic:pic>
              </a:graphicData>
            </a:graphic>
          </wp:inline>
        </w:drawing>
      </w:r>
    </w:p>
    <w:p w14:paraId="4175A1CE" w14:textId="53A6B414" w:rsidR="004D78F4" w:rsidRPr="00F03B3F" w:rsidRDefault="004D78F4" w:rsidP="00CE3D57">
      <w:pPr>
        <w:widowControl/>
        <w:snapToGrid w:val="0"/>
        <w:spacing w:line="360" w:lineRule="auto"/>
        <w:rPr>
          <w:rFonts w:ascii="Book Antiqua" w:eastAsia="宋体" w:hAnsi="Book Antiqua" w:cs="Arial"/>
          <w:b/>
          <w:sz w:val="24"/>
          <w:szCs w:val="24"/>
          <w:lang w:eastAsia="zh-CN"/>
        </w:rPr>
      </w:pPr>
      <w:r w:rsidRPr="002C15C4">
        <w:rPr>
          <w:rFonts w:ascii="Book Antiqua" w:eastAsia="MS Mincho" w:hAnsi="Book Antiqua" w:cs="Arial"/>
          <w:b/>
          <w:sz w:val="24"/>
          <w:szCs w:val="24"/>
        </w:rPr>
        <w:t xml:space="preserve">Figure 2 </w:t>
      </w:r>
      <w:r w:rsidRPr="002C15C4">
        <w:rPr>
          <w:rFonts w:ascii="Book Antiqua" w:hAnsi="Book Antiqua" w:cs="Arial"/>
          <w:b/>
          <w:sz w:val="24"/>
          <w:szCs w:val="24"/>
        </w:rPr>
        <w:t>Upper gastrointestinal barium study image</w:t>
      </w:r>
      <w:r w:rsidR="00F03B3F">
        <w:rPr>
          <w:rFonts w:ascii="Book Antiqua" w:eastAsia="宋体" w:hAnsi="Book Antiqua" w:cs="Arial" w:hint="eastAsia"/>
          <w:b/>
          <w:sz w:val="24"/>
          <w:szCs w:val="24"/>
          <w:lang w:eastAsia="zh-CN"/>
        </w:rPr>
        <w:t xml:space="preserve">. </w:t>
      </w:r>
      <w:r w:rsidRPr="002C15C4">
        <w:rPr>
          <w:rFonts w:ascii="Book Antiqua" w:hAnsi="Book Antiqua" w:cs="Arial"/>
          <w:sz w:val="24"/>
          <w:szCs w:val="24"/>
        </w:rPr>
        <w:t xml:space="preserve">An upper gastrointestinal barium study </w:t>
      </w:r>
      <w:r w:rsidR="009B2DE4" w:rsidRPr="002C15C4">
        <w:rPr>
          <w:rFonts w:ascii="Book Antiqua" w:hAnsi="Book Antiqua" w:cs="Arial"/>
          <w:sz w:val="24"/>
          <w:szCs w:val="24"/>
        </w:rPr>
        <w:t xml:space="preserve">reveals </w:t>
      </w:r>
      <w:r w:rsidRPr="002C15C4">
        <w:rPr>
          <w:rFonts w:ascii="Book Antiqua" w:hAnsi="Book Antiqua" w:cs="Arial"/>
          <w:sz w:val="24"/>
          <w:szCs w:val="24"/>
        </w:rPr>
        <w:t>a 15-mm filling defect at the cervical esophagus.</w:t>
      </w:r>
    </w:p>
    <w:p w14:paraId="6E3092B2" w14:textId="726E55BB" w:rsidR="004D78F4" w:rsidRDefault="004D78F4" w:rsidP="00CE3D57">
      <w:pPr>
        <w:snapToGrid w:val="0"/>
        <w:spacing w:line="360" w:lineRule="auto"/>
        <w:rPr>
          <w:rFonts w:ascii="Book Antiqua" w:hAnsi="Book Antiqua"/>
          <w:sz w:val="24"/>
          <w:szCs w:val="24"/>
        </w:rPr>
      </w:pPr>
    </w:p>
    <w:p w14:paraId="59C6E456" w14:textId="77777777" w:rsidR="00F03B3F" w:rsidRDefault="00F03B3F" w:rsidP="00CE3D57">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586EB203" w14:textId="3D5750E3" w:rsidR="004D78F4" w:rsidRPr="002C15C4" w:rsidRDefault="004D78F4" w:rsidP="00CE3D57">
      <w:pPr>
        <w:snapToGrid w:val="0"/>
        <w:spacing w:line="360" w:lineRule="auto"/>
        <w:rPr>
          <w:rFonts w:ascii="Book Antiqua" w:hAnsi="Book Antiqua"/>
          <w:sz w:val="24"/>
          <w:szCs w:val="24"/>
        </w:rPr>
      </w:pPr>
      <w:r w:rsidRPr="002C15C4">
        <w:rPr>
          <w:rFonts w:ascii="Book Antiqua" w:hAnsi="Book Antiqua" w:cs="Arial"/>
          <w:noProof/>
          <w:sz w:val="24"/>
          <w:szCs w:val="24"/>
          <w:lang w:eastAsia="en-US"/>
        </w:rPr>
        <w:lastRenderedPageBreak/>
        <w:drawing>
          <wp:inline distT="0" distB="0" distL="0" distR="0" wp14:anchorId="0B104CF3" wp14:editId="38923AA9">
            <wp:extent cx="3012326" cy="25534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c.jpg"/>
                    <pic:cNvPicPr/>
                  </pic:nvPicPr>
                  <pic:blipFill>
                    <a:blip r:embed="rId11">
                      <a:extLst>
                        <a:ext uri="{28A0092B-C50C-407E-A947-70E740481C1C}">
                          <a14:useLocalDpi xmlns:a14="http://schemas.microsoft.com/office/drawing/2010/main" val="0"/>
                        </a:ext>
                      </a:extLst>
                    </a:blip>
                    <a:stretch>
                      <a:fillRect/>
                    </a:stretch>
                  </pic:blipFill>
                  <pic:spPr>
                    <a:xfrm>
                      <a:off x="0" y="0"/>
                      <a:ext cx="3023793" cy="2563138"/>
                    </a:xfrm>
                    <a:prstGeom prst="rect">
                      <a:avLst/>
                    </a:prstGeom>
                  </pic:spPr>
                </pic:pic>
              </a:graphicData>
            </a:graphic>
          </wp:inline>
        </w:drawing>
      </w:r>
    </w:p>
    <w:p w14:paraId="491F14BB" w14:textId="40A6F508" w:rsidR="004D78F4" w:rsidRPr="00F03B3F" w:rsidRDefault="004D78F4" w:rsidP="00CE3D57">
      <w:pPr>
        <w:widowControl/>
        <w:snapToGrid w:val="0"/>
        <w:spacing w:line="360" w:lineRule="auto"/>
        <w:rPr>
          <w:rFonts w:ascii="Book Antiqua" w:eastAsia="宋体" w:hAnsi="Book Antiqua" w:cs="Arial"/>
          <w:b/>
          <w:sz w:val="24"/>
          <w:szCs w:val="24"/>
          <w:lang w:eastAsia="zh-CN"/>
        </w:rPr>
      </w:pPr>
      <w:r w:rsidRPr="002C15C4">
        <w:rPr>
          <w:rFonts w:ascii="Book Antiqua" w:hAnsi="Book Antiqua" w:cs="Arial"/>
          <w:b/>
          <w:sz w:val="24"/>
          <w:szCs w:val="24"/>
        </w:rPr>
        <w:t>Figure 3 Preoperative computed tomography image</w:t>
      </w:r>
      <w:r w:rsidR="00F03B3F">
        <w:rPr>
          <w:rFonts w:ascii="Book Antiqua" w:eastAsia="宋体" w:hAnsi="Book Antiqua" w:cs="Arial" w:hint="eastAsia"/>
          <w:b/>
          <w:sz w:val="24"/>
          <w:szCs w:val="24"/>
          <w:lang w:eastAsia="zh-CN"/>
        </w:rPr>
        <w:t xml:space="preserve">. </w:t>
      </w:r>
      <w:r w:rsidRPr="002C15C4">
        <w:rPr>
          <w:rFonts w:ascii="Book Antiqua" w:hAnsi="Book Antiqua" w:cs="Arial"/>
          <w:sz w:val="24"/>
          <w:szCs w:val="24"/>
        </w:rPr>
        <w:t>Contrast-enhanced computed tomography</w:t>
      </w:r>
      <w:r w:rsidR="00F03B3F">
        <w:rPr>
          <w:rFonts w:ascii="Book Antiqua" w:eastAsia="宋体" w:hAnsi="Book Antiqua" w:cs="Arial" w:hint="eastAsia"/>
          <w:sz w:val="24"/>
          <w:szCs w:val="24"/>
          <w:lang w:eastAsia="zh-CN"/>
        </w:rPr>
        <w:t xml:space="preserve"> </w:t>
      </w:r>
      <w:r w:rsidR="009B2DE4" w:rsidRPr="002C15C4">
        <w:rPr>
          <w:rFonts w:ascii="Book Antiqua" w:hAnsi="Book Antiqua" w:cs="Arial"/>
          <w:sz w:val="24"/>
          <w:szCs w:val="24"/>
        </w:rPr>
        <w:t xml:space="preserve">indicates </w:t>
      </w:r>
      <w:r w:rsidRPr="002C15C4">
        <w:rPr>
          <w:rFonts w:ascii="Book Antiqua" w:hAnsi="Book Antiqua" w:cs="Arial"/>
          <w:sz w:val="24"/>
          <w:szCs w:val="24"/>
        </w:rPr>
        <w:t>weakly enhanced swollen lymph nodes in the right cervical region.</w:t>
      </w:r>
    </w:p>
    <w:p w14:paraId="46A5131B" w14:textId="56636E7B" w:rsidR="004D78F4" w:rsidRPr="00F03B3F" w:rsidRDefault="004D78F4" w:rsidP="00CE3D57">
      <w:pPr>
        <w:snapToGrid w:val="0"/>
        <w:spacing w:line="360" w:lineRule="auto"/>
        <w:rPr>
          <w:rFonts w:ascii="Book Antiqua" w:hAnsi="Book Antiqua"/>
          <w:sz w:val="24"/>
          <w:szCs w:val="24"/>
        </w:rPr>
      </w:pPr>
    </w:p>
    <w:p w14:paraId="5667C588" w14:textId="77777777" w:rsidR="00F03B3F" w:rsidRDefault="00F03B3F" w:rsidP="00CE3D57">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3C34938E" w14:textId="6013105E" w:rsidR="004D78F4" w:rsidRPr="002C15C4" w:rsidRDefault="004D78F4" w:rsidP="00CE3D57">
      <w:pPr>
        <w:snapToGrid w:val="0"/>
        <w:spacing w:line="360" w:lineRule="auto"/>
        <w:rPr>
          <w:rFonts w:ascii="Book Antiqua" w:hAnsi="Book Antiqua"/>
          <w:sz w:val="24"/>
          <w:szCs w:val="24"/>
        </w:rPr>
      </w:pPr>
      <w:r w:rsidRPr="002C15C4">
        <w:rPr>
          <w:rFonts w:ascii="Book Antiqua" w:hAnsi="Book Antiqua" w:cs="Arial"/>
          <w:noProof/>
          <w:sz w:val="24"/>
          <w:szCs w:val="24"/>
          <w:lang w:eastAsia="en-US"/>
        </w:rPr>
        <w:lastRenderedPageBreak/>
        <w:drawing>
          <wp:inline distT="0" distB="0" distL="0" distR="0" wp14:anchorId="6B3EEC39" wp14:editId="67F937EC">
            <wp:extent cx="3228975" cy="21616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4732" cy="2165491"/>
                    </a:xfrm>
                    <a:prstGeom prst="rect">
                      <a:avLst/>
                    </a:prstGeom>
                  </pic:spPr>
                </pic:pic>
              </a:graphicData>
            </a:graphic>
          </wp:inline>
        </w:drawing>
      </w:r>
    </w:p>
    <w:p w14:paraId="60DA2D05" w14:textId="5662E362" w:rsidR="004D78F4" w:rsidRPr="00F03B3F" w:rsidRDefault="004D78F4" w:rsidP="00CE3D57">
      <w:pPr>
        <w:widowControl/>
        <w:snapToGrid w:val="0"/>
        <w:spacing w:line="360" w:lineRule="auto"/>
        <w:rPr>
          <w:rFonts w:ascii="Book Antiqua" w:eastAsia="宋体" w:hAnsi="Book Antiqua" w:cs="Arial"/>
          <w:b/>
          <w:sz w:val="24"/>
          <w:szCs w:val="24"/>
          <w:lang w:eastAsia="zh-CN"/>
        </w:rPr>
      </w:pPr>
      <w:r w:rsidRPr="002C15C4">
        <w:rPr>
          <w:rFonts w:ascii="Book Antiqua" w:hAnsi="Book Antiqua" w:cs="Arial"/>
          <w:b/>
          <w:sz w:val="24"/>
          <w:szCs w:val="24"/>
        </w:rPr>
        <w:t>Figure 4 Surgical specimen of the esophagus</w:t>
      </w:r>
      <w:r w:rsidR="00F03B3F">
        <w:rPr>
          <w:rFonts w:ascii="Book Antiqua" w:eastAsia="宋体" w:hAnsi="Book Antiqua" w:cs="Arial" w:hint="eastAsia"/>
          <w:b/>
          <w:sz w:val="24"/>
          <w:szCs w:val="24"/>
          <w:lang w:eastAsia="zh-CN"/>
        </w:rPr>
        <w:t xml:space="preserve">. </w:t>
      </w:r>
      <w:r w:rsidRPr="002C15C4">
        <w:rPr>
          <w:rFonts w:ascii="Book Antiqua" w:hAnsi="Book Antiqua" w:cs="Arial"/>
          <w:sz w:val="24"/>
          <w:szCs w:val="24"/>
        </w:rPr>
        <w:t>Macroscopically, the type 1 tumor is located in the cervical esophagus, and it measures 30 mm</w:t>
      </w:r>
      <w:r w:rsidR="00F03B3F">
        <w:rPr>
          <w:rFonts w:ascii="Book Antiqua" w:eastAsia="宋体" w:hAnsi="Book Antiqua" w:cs="Arial" w:hint="eastAsia"/>
          <w:sz w:val="24"/>
          <w:szCs w:val="24"/>
          <w:lang w:eastAsia="zh-CN"/>
        </w:rPr>
        <w:t xml:space="preserve"> </w:t>
      </w:r>
      <w:r w:rsidRPr="002C15C4">
        <w:rPr>
          <w:rFonts w:ascii="Book Antiqua" w:hAnsi="Book Antiqua" w:cs="Arial"/>
          <w:sz w:val="24"/>
          <w:szCs w:val="24"/>
        </w:rPr>
        <w:sym w:font="Symbol" w:char="F0B4"/>
      </w:r>
      <w:r w:rsidR="00F03B3F">
        <w:rPr>
          <w:rFonts w:ascii="Book Antiqua" w:eastAsia="宋体" w:hAnsi="Book Antiqua" w:cs="Arial" w:hint="eastAsia"/>
          <w:sz w:val="24"/>
          <w:szCs w:val="24"/>
          <w:lang w:eastAsia="zh-CN"/>
        </w:rPr>
        <w:t xml:space="preserve"> </w:t>
      </w:r>
      <w:r w:rsidRPr="002C15C4">
        <w:rPr>
          <w:rFonts w:ascii="Book Antiqua" w:hAnsi="Book Antiqua" w:cs="Arial"/>
          <w:sz w:val="24"/>
          <w:szCs w:val="24"/>
        </w:rPr>
        <w:t>15 mm.</w:t>
      </w:r>
    </w:p>
    <w:p w14:paraId="62EE7933" w14:textId="0ACA95BE" w:rsidR="004D78F4" w:rsidRDefault="004D78F4" w:rsidP="00CE3D57">
      <w:pPr>
        <w:snapToGrid w:val="0"/>
        <w:spacing w:line="360" w:lineRule="auto"/>
        <w:rPr>
          <w:rFonts w:ascii="Book Antiqua" w:hAnsi="Book Antiqua"/>
          <w:sz w:val="24"/>
          <w:szCs w:val="24"/>
        </w:rPr>
      </w:pPr>
    </w:p>
    <w:p w14:paraId="3C176794" w14:textId="77777777" w:rsidR="00F03B3F" w:rsidRDefault="00F03B3F" w:rsidP="00CE3D57">
      <w:pPr>
        <w:widowControl/>
        <w:snapToGrid w:val="0"/>
        <w:spacing w:line="360" w:lineRule="auto"/>
        <w:jc w:val="left"/>
        <w:rPr>
          <w:rFonts w:ascii="Book Antiqua" w:hAnsi="Book Antiqua"/>
          <w:sz w:val="24"/>
          <w:szCs w:val="24"/>
        </w:rPr>
      </w:pPr>
      <w:r>
        <w:rPr>
          <w:rFonts w:ascii="Book Antiqua" w:hAnsi="Book Antiqua"/>
          <w:sz w:val="24"/>
          <w:szCs w:val="24"/>
        </w:rPr>
        <w:br w:type="page"/>
      </w:r>
    </w:p>
    <w:p w14:paraId="47A44707" w14:textId="2B255C04" w:rsidR="004D78F4" w:rsidRDefault="00F03B3F" w:rsidP="00CE3D57">
      <w:pPr>
        <w:snapToGrid w:val="0"/>
        <w:spacing w:line="360" w:lineRule="auto"/>
        <w:rPr>
          <w:rFonts w:ascii="Book Antiqua" w:eastAsia="宋体" w:hAnsi="Book Antiqua" w:cs="Arial"/>
          <w:noProof/>
          <w:sz w:val="24"/>
          <w:szCs w:val="24"/>
          <w:lang w:eastAsia="zh-CN"/>
        </w:rPr>
      </w:pPr>
      <w:r>
        <w:rPr>
          <w:rFonts w:ascii="Book Antiqua" w:eastAsia="宋体" w:hAnsi="Book Antiqua" w:cs="Arial" w:hint="eastAsia"/>
          <w:noProof/>
          <w:sz w:val="24"/>
          <w:szCs w:val="24"/>
          <w:lang w:eastAsia="zh-CN"/>
        </w:rPr>
        <w:lastRenderedPageBreak/>
        <w:t>A                               B</w:t>
      </w:r>
    </w:p>
    <w:p w14:paraId="65231C88" w14:textId="0C5F6ADD" w:rsidR="00F03B3F" w:rsidRDefault="00F03B3F" w:rsidP="00CE3D57">
      <w:pPr>
        <w:snapToGrid w:val="0"/>
        <w:spacing w:line="360" w:lineRule="auto"/>
        <w:rPr>
          <w:rFonts w:ascii="Book Antiqua" w:eastAsia="宋体" w:hAnsi="Book Antiqua"/>
          <w:sz w:val="24"/>
          <w:szCs w:val="24"/>
          <w:lang w:eastAsia="zh-CN"/>
        </w:rPr>
      </w:pPr>
      <w:r w:rsidRPr="002C15C4">
        <w:rPr>
          <w:rFonts w:ascii="Book Antiqua" w:eastAsia="MS Mincho" w:hAnsi="Book Antiqua" w:cs="Arial"/>
          <w:noProof/>
          <w:sz w:val="24"/>
          <w:szCs w:val="24"/>
          <w:lang w:eastAsia="en-US"/>
        </w:rPr>
        <w:drawing>
          <wp:inline distT="0" distB="0" distL="0" distR="0" wp14:anchorId="1E8EFD65" wp14:editId="7816C82C">
            <wp:extent cx="2438400" cy="18288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3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544" cy="1839408"/>
                    </a:xfrm>
                    <a:prstGeom prst="rect">
                      <a:avLst/>
                    </a:prstGeom>
                  </pic:spPr>
                </pic:pic>
              </a:graphicData>
            </a:graphic>
          </wp:inline>
        </w:drawing>
      </w:r>
      <w:r>
        <w:rPr>
          <w:rFonts w:ascii="Book Antiqua" w:eastAsia="宋体" w:hAnsi="Book Antiqua" w:hint="eastAsia"/>
          <w:sz w:val="24"/>
          <w:szCs w:val="24"/>
          <w:lang w:eastAsia="zh-CN"/>
        </w:rPr>
        <w:t xml:space="preserve"> </w:t>
      </w:r>
      <w:r w:rsidRPr="002C15C4">
        <w:rPr>
          <w:rFonts w:ascii="Book Antiqua" w:eastAsia="MS Mincho" w:hAnsi="Book Antiqua" w:cs="Arial"/>
          <w:noProof/>
          <w:sz w:val="24"/>
          <w:szCs w:val="24"/>
          <w:lang w:eastAsia="en-US"/>
        </w:rPr>
        <w:drawing>
          <wp:inline distT="0" distB="0" distL="0" distR="0" wp14:anchorId="43934EBE" wp14:editId="05409A2E">
            <wp:extent cx="2495550" cy="187166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9467" cy="1874600"/>
                    </a:xfrm>
                    <a:prstGeom prst="rect">
                      <a:avLst/>
                    </a:prstGeom>
                  </pic:spPr>
                </pic:pic>
              </a:graphicData>
            </a:graphic>
          </wp:inline>
        </w:drawing>
      </w:r>
    </w:p>
    <w:p w14:paraId="5347D76C" w14:textId="1E30CF3E" w:rsidR="00F03B3F" w:rsidRDefault="00F03B3F" w:rsidP="00CE3D57">
      <w:pPr>
        <w:snapToGrid w:val="0"/>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C</w:t>
      </w:r>
    </w:p>
    <w:p w14:paraId="06203F80" w14:textId="2A9E39E6" w:rsidR="00F03B3F" w:rsidRPr="00F03B3F" w:rsidRDefault="00F03B3F" w:rsidP="00CE3D57">
      <w:pPr>
        <w:snapToGrid w:val="0"/>
        <w:spacing w:line="360" w:lineRule="auto"/>
        <w:rPr>
          <w:rFonts w:ascii="Book Antiqua" w:eastAsia="宋体" w:hAnsi="Book Antiqua"/>
          <w:sz w:val="24"/>
          <w:szCs w:val="24"/>
          <w:lang w:eastAsia="zh-CN"/>
        </w:rPr>
      </w:pPr>
      <w:r w:rsidRPr="002C15C4">
        <w:rPr>
          <w:rFonts w:ascii="Book Antiqua" w:eastAsia="MS Mincho" w:hAnsi="Book Antiqua" w:cs="Arial"/>
          <w:b/>
          <w:noProof/>
          <w:sz w:val="24"/>
          <w:szCs w:val="24"/>
          <w:lang w:eastAsia="en-US"/>
        </w:rPr>
        <w:drawing>
          <wp:inline distT="0" distB="0" distL="0" distR="0" wp14:anchorId="131FE641" wp14:editId="7BA340ED">
            <wp:extent cx="2441275" cy="183095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3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3260" cy="1832445"/>
                    </a:xfrm>
                    <a:prstGeom prst="rect">
                      <a:avLst/>
                    </a:prstGeom>
                  </pic:spPr>
                </pic:pic>
              </a:graphicData>
            </a:graphic>
          </wp:inline>
        </w:drawing>
      </w:r>
    </w:p>
    <w:p w14:paraId="0AE2F672" w14:textId="2C0039BB" w:rsidR="004D78F4" w:rsidRPr="00F03B3F" w:rsidRDefault="004D78F4" w:rsidP="00CE3D57">
      <w:pPr>
        <w:widowControl/>
        <w:snapToGrid w:val="0"/>
        <w:spacing w:line="360" w:lineRule="auto"/>
        <w:rPr>
          <w:rFonts w:ascii="Book Antiqua" w:eastAsia="宋体" w:hAnsi="Book Antiqua" w:cs="Arial"/>
          <w:b/>
          <w:sz w:val="24"/>
          <w:szCs w:val="24"/>
          <w:lang w:eastAsia="zh-CN"/>
        </w:rPr>
      </w:pPr>
      <w:r w:rsidRPr="002C15C4">
        <w:rPr>
          <w:rFonts w:ascii="Book Antiqua" w:eastAsia="MS Mincho" w:hAnsi="Book Antiqua" w:cs="Arial"/>
          <w:b/>
          <w:sz w:val="24"/>
          <w:szCs w:val="24"/>
        </w:rPr>
        <w:t>Figure 5 Histopathological results of the resected specimen</w:t>
      </w:r>
      <w:r w:rsidR="00F03B3F">
        <w:rPr>
          <w:rFonts w:ascii="Book Antiqua" w:eastAsia="宋体" w:hAnsi="Book Antiqua" w:cs="Arial" w:hint="eastAsia"/>
          <w:b/>
          <w:sz w:val="24"/>
          <w:szCs w:val="24"/>
          <w:lang w:eastAsia="zh-CN"/>
        </w:rPr>
        <w:t>.</w:t>
      </w:r>
      <w:r w:rsidR="007443EA">
        <w:rPr>
          <w:rFonts w:ascii="Book Antiqua" w:eastAsia="宋体" w:hAnsi="Book Antiqua" w:cs="Arial" w:hint="eastAsia"/>
          <w:b/>
          <w:sz w:val="24"/>
          <w:szCs w:val="24"/>
          <w:lang w:eastAsia="zh-CN"/>
        </w:rPr>
        <w:t xml:space="preserve"> </w:t>
      </w:r>
      <w:r w:rsidRPr="002C15C4">
        <w:rPr>
          <w:rFonts w:ascii="Book Antiqua" w:eastAsia="MS Mincho" w:hAnsi="Book Antiqua" w:cs="Arial"/>
          <w:sz w:val="24"/>
          <w:szCs w:val="24"/>
        </w:rPr>
        <w:t xml:space="preserve">A: </w:t>
      </w:r>
      <w:r w:rsidRPr="002C15C4">
        <w:rPr>
          <w:rFonts w:ascii="Book Antiqua" w:hAnsi="Book Antiqua" w:cs="Arial"/>
          <w:sz w:val="24"/>
          <w:szCs w:val="24"/>
        </w:rPr>
        <w:t xml:space="preserve">The histopathological diagnosis </w:t>
      </w:r>
      <w:r w:rsidRPr="002C15C4">
        <w:rPr>
          <w:rFonts w:ascii="Book Antiqua" w:eastAsia="MS Mincho" w:hAnsi="Book Antiqua" w:cs="Arial"/>
          <w:sz w:val="24"/>
          <w:szCs w:val="24"/>
        </w:rPr>
        <w:t>of the resected esophagus</w:t>
      </w:r>
      <w:r w:rsidRPr="002C15C4">
        <w:rPr>
          <w:rFonts w:ascii="Book Antiqua" w:hAnsi="Book Antiqua" w:cs="Arial"/>
          <w:sz w:val="24"/>
          <w:szCs w:val="24"/>
        </w:rPr>
        <w:t xml:space="preserve"> is moderately differentiated squamous cell carcinoma (HE </w:t>
      </w:r>
      <w:r w:rsidR="00F03B3F" w:rsidRPr="002C15C4">
        <w:rPr>
          <w:rFonts w:ascii="Book Antiqua" w:hAnsi="Book Antiqua" w:cs="Arial"/>
          <w:sz w:val="24"/>
          <w:szCs w:val="24"/>
        </w:rPr>
        <w:sym w:font="Symbol" w:char="F0B4"/>
      </w:r>
      <w:r w:rsidRPr="002C15C4">
        <w:rPr>
          <w:rFonts w:ascii="Book Antiqua" w:hAnsi="Book Antiqua" w:cs="Arial"/>
          <w:sz w:val="24"/>
          <w:szCs w:val="24"/>
        </w:rPr>
        <w:t xml:space="preserve"> 200).</w:t>
      </w:r>
      <w:r w:rsidR="00F03B3F">
        <w:rPr>
          <w:rFonts w:ascii="Book Antiqua" w:eastAsia="宋体" w:hAnsi="Book Antiqua" w:cs="Arial" w:hint="eastAsia"/>
          <w:sz w:val="24"/>
          <w:szCs w:val="24"/>
          <w:lang w:eastAsia="zh-CN"/>
        </w:rPr>
        <w:t xml:space="preserve"> </w:t>
      </w:r>
      <w:r w:rsidRPr="002C15C4">
        <w:rPr>
          <w:rFonts w:ascii="Book Antiqua" w:eastAsia="MS Mincho" w:hAnsi="Book Antiqua" w:cs="Arial"/>
          <w:sz w:val="24"/>
          <w:szCs w:val="24"/>
        </w:rPr>
        <w:t>B: Histological examination of the right-sided neck</w:t>
      </w:r>
      <w:r w:rsidRPr="002C15C4">
        <w:rPr>
          <w:rFonts w:ascii="Book Antiqua" w:hAnsi="Book Antiqua" w:cs="Arial"/>
          <w:sz w:val="24"/>
          <w:szCs w:val="24"/>
        </w:rPr>
        <w:t xml:space="preserve"> lymph nodes</w:t>
      </w:r>
      <w:r w:rsidRPr="002C15C4">
        <w:rPr>
          <w:rFonts w:ascii="Book Antiqua" w:eastAsia="MS Mincho" w:hAnsi="Book Antiqua" w:cs="Arial"/>
          <w:sz w:val="24"/>
          <w:szCs w:val="24"/>
        </w:rPr>
        <w:t xml:space="preserve"> </w:t>
      </w:r>
      <w:r w:rsidR="009B2DE4" w:rsidRPr="002C15C4">
        <w:rPr>
          <w:rFonts w:ascii="Book Antiqua" w:eastAsia="MS Mincho" w:hAnsi="Book Antiqua" w:cs="Arial"/>
          <w:sz w:val="24"/>
          <w:szCs w:val="24"/>
        </w:rPr>
        <w:t xml:space="preserve">reveals </w:t>
      </w:r>
      <w:r w:rsidRPr="002C15C4">
        <w:rPr>
          <w:rFonts w:ascii="Book Antiqua" w:hAnsi="Book Antiqua" w:cs="Arial"/>
          <w:kern w:val="24"/>
          <w:sz w:val="24"/>
          <w:szCs w:val="24"/>
        </w:rPr>
        <w:t xml:space="preserve">onionskin arrangement of </w:t>
      </w:r>
      <w:r w:rsidRPr="002C15C4">
        <w:rPr>
          <w:rFonts w:ascii="Book Antiqua" w:hAnsi="Book Antiqua" w:cs="Arial"/>
          <w:color w:val="000000" w:themeColor="text1"/>
          <w:kern w:val="24"/>
          <w:sz w:val="24"/>
          <w:szCs w:val="24"/>
        </w:rPr>
        <w:t xml:space="preserve">small lymphocytes (HE </w:t>
      </w:r>
      <w:r w:rsidR="00F03B3F" w:rsidRPr="002C15C4">
        <w:rPr>
          <w:rFonts w:ascii="Book Antiqua" w:hAnsi="Book Antiqua" w:cs="Arial"/>
          <w:sz w:val="24"/>
          <w:szCs w:val="24"/>
        </w:rPr>
        <w:sym w:font="Symbol" w:char="F0B4"/>
      </w:r>
      <w:r w:rsidRPr="002C15C4">
        <w:rPr>
          <w:rFonts w:ascii="Book Antiqua" w:hAnsi="Book Antiqua" w:cs="Arial"/>
          <w:color w:val="000000" w:themeColor="text1"/>
          <w:kern w:val="24"/>
          <w:sz w:val="24"/>
          <w:szCs w:val="24"/>
        </w:rPr>
        <w:t xml:space="preserve"> 20).</w:t>
      </w:r>
      <w:r w:rsidR="00F03B3F">
        <w:rPr>
          <w:rFonts w:ascii="Book Antiqua" w:eastAsia="宋体" w:hAnsi="Book Antiqua" w:cs="Arial" w:hint="eastAsia"/>
          <w:b/>
          <w:sz w:val="24"/>
          <w:szCs w:val="24"/>
          <w:lang w:eastAsia="zh-CN"/>
        </w:rPr>
        <w:t xml:space="preserve"> </w:t>
      </w:r>
      <w:r w:rsidRPr="002C15C4">
        <w:rPr>
          <w:rFonts w:ascii="Book Antiqua" w:eastAsia="MS Mincho" w:hAnsi="Book Antiqua" w:cs="Arial"/>
          <w:sz w:val="24"/>
          <w:szCs w:val="24"/>
        </w:rPr>
        <w:t xml:space="preserve">C: </w:t>
      </w:r>
      <w:proofErr w:type="spellStart"/>
      <w:r w:rsidRPr="002C15C4">
        <w:rPr>
          <w:rFonts w:ascii="Book Antiqua" w:hAnsi="Book Antiqua" w:cs="Arial"/>
          <w:color w:val="000000" w:themeColor="text1"/>
          <w:kern w:val="24"/>
          <w:sz w:val="24"/>
          <w:szCs w:val="24"/>
        </w:rPr>
        <w:t>Interfollicular</w:t>
      </w:r>
      <w:proofErr w:type="spellEnd"/>
      <w:r w:rsidRPr="002C15C4">
        <w:rPr>
          <w:rFonts w:ascii="Book Antiqua" w:hAnsi="Book Antiqua" w:cs="Arial"/>
          <w:color w:val="000000" w:themeColor="text1"/>
          <w:kern w:val="24"/>
          <w:sz w:val="24"/>
          <w:szCs w:val="24"/>
        </w:rPr>
        <w:t xml:space="preserve"> diffuse proliferation</w:t>
      </w:r>
      <w:r w:rsidRPr="002C15C4">
        <w:rPr>
          <w:rFonts w:ascii="Book Antiqua" w:hAnsi="Book Antiqua"/>
          <w:sz w:val="24"/>
          <w:szCs w:val="24"/>
        </w:rPr>
        <w:t xml:space="preserve"> </w:t>
      </w:r>
      <w:r w:rsidRPr="002C15C4">
        <w:rPr>
          <w:rFonts w:ascii="Book Antiqua" w:hAnsi="Book Antiqua" w:cs="Arial"/>
          <w:color w:val="000000" w:themeColor="text1"/>
          <w:kern w:val="24"/>
          <w:sz w:val="24"/>
          <w:szCs w:val="24"/>
        </w:rPr>
        <w:t xml:space="preserve">of plasma cells (HE </w:t>
      </w:r>
      <w:r w:rsidR="00F03B3F" w:rsidRPr="002C15C4">
        <w:rPr>
          <w:rFonts w:ascii="Book Antiqua" w:hAnsi="Book Antiqua" w:cs="Arial"/>
          <w:sz w:val="24"/>
          <w:szCs w:val="24"/>
        </w:rPr>
        <w:sym w:font="Symbol" w:char="F0B4"/>
      </w:r>
      <w:r w:rsidRPr="002C15C4">
        <w:rPr>
          <w:rFonts w:ascii="Book Antiqua" w:hAnsi="Book Antiqua" w:cs="Arial"/>
          <w:color w:val="000000" w:themeColor="text1"/>
          <w:kern w:val="24"/>
          <w:sz w:val="24"/>
          <w:szCs w:val="24"/>
        </w:rPr>
        <w:t xml:space="preserve"> 200).</w:t>
      </w:r>
    </w:p>
    <w:p w14:paraId="6960144A" w14:textId="77777777" w:rsidR="004D78F4" w:rsidRPr="002C15C4" w:rsidRDefault="004D78F4" w:rsidP="00CE3D57">
      <w:pPr>
        <w:snapToGrid w:val="0"/>
        <w:spacing w:line="360" w:lineRule="auto"/>
        <w:rPr>
          <w:rFonts w:ascii="Book Antiqua" w:hAnsi="Book Antiqua"/>
          <w:sz w:val="24"/>
          <w:szCs w:val="24"/>
        </w:rPr>
      </w:pPr>
    </w:p>
    <w:sectPr w:rsidR="004D78F4" w:rsidRPr="002C15C4">
      <w:footerReference w:type="default" r:id="rId1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31B27" w15:done="0"/>
  <w15:commentEx w15:paraId="53C012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A210" w14:textId="77777777" w:rsidR="009027BE" w:rsidRDefault="009027BE" w:rsidP="00A75515">
      <w:r>
        <w:separator/>
      </w:r>
    </w:p>
  </w:endnote>
  <w:endnote w:type="continuationSeparator" w:id="0">
    <w:p w14:paraId="357EDCBB" w14:textId="77777777" w:rsidR="009027BE" w:rsidRDefault="009027BE" w:rsidP="00A7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游ゴシック Light">
    <w:altName w:val="Times New Roman"/>
    <w:panose1 w:val="00000000000000000000"/>
    <w:charset w:val="80"/>
    <w:family w:val="roman"/>
    <w:notTrueType/>
    <w:pitch w:val="default"/>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47662"/>
      <w:docPartObj>
        <w:docPartGallery w:val="Page Numbers (Bottom of Page)"/>
        <w:docPartUnique/>
      </w:docPartObj>
    </w:sdtPr>
    <w:sdtEndPr/>
    <w:sdtContent>
      <w:p w14:paraId="565DEB51" w14:textId="0C9DC248" w:rsidR="006D6149" w:rsidRDefault="006D6149">
        <w:pPr>
          <w:pStyle w:val="Footer"/>
          <w:jc w:val="center"/>
        </w:pPr>
        <w:r>
          <w:fldChar w:fldCharType="begin"/>
        </w:r>
        <w:r>
          <w:instrText>PAGE   \* MERGEFORMAT</w:instrText>
        </w:r>
        <w:r>
          <w:fldChar w:fldCharType="separate"/>
        </w:r>
        <w:r w:rsidR="00A55889" w:rsidRPr="00A55889">
          <w:rPr>
            <w:noProof/>
            <w:lang w:val="ja-JP"/>
          </w:rPr>
          <w:t>19</w:t>
        </w:r>
        <w:r>
          <w:fldChar w:fldCharType="end"/>
        </w:r>
      </w:p>
    </w:sdtContent>
  </w:sdt>
  <w:p w14:paraId="0939FB3E" w14:textId="4FBA9B39" w:rsidR="006D6149" w:rsidRDefault="006D61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CF44" w14:textId="77777777" w:rsidR="009027BE" w:rsidRDefault="009027BE" w:rsidP="00A75515">
      <w:r>
        <w:separator/>
      </w:r>
    </w:p>
  </w:footnote>
  <w:footnote w:type="continuationSeparator" w:id="0">
    <w:p w14:paraId="08502851" w14:textId="77777777" w:rsidR="009027BE" w:rsidRDefault="009027BE" w:rsidP="00A755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CE1">
    <w15:presenceInfo w15:providerId="None" w15:userId="QCE1"/>
  </w15:person>
  <w15:person w15:author="山吹匠">
    <w15:presenceInfo w15:providerId="Windows Live" w15:userId="4b5263be8888c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86"/>
    <w:rsid w:val="00062845"/>
    <w:rsid w:val="00070905"/>
    <w:rsid w:val="001413FA"/>
    <w:rsid w:val="00157D02"/>
    <w:rsid w:val="00194C6F"/>
    <w:rsid w:val="0026177D"/>
    <w:rsid w:val="002C15C4"/>
    <w:rsid w:val="00380B0D"/>
    <w:rsid w:val="003A32A2"/>
    <w:rsid w:val="003F5ACC"/>
    <w:rsid w:val="00447570"/>
    <w:rsid w:val="00486995"/>
    <w:rsid w:val="004C7B34"/>
    <w:rsid w:val="004D485D"/>
    <w:rsid w:val="004D78F4"/>
    <w:rsid w:val="004F6873"/>
    <w:rsid w:val="005059B9"/>
    <w:rsid w:val="005268E4"/>
    <w:rsid w:val="006A59C1"/>
    <w:rsid w:val="006A766A"/>
    <w:rsid w:val="006D6149"/>
    <w:rsid w:val="007443EA"/>
    <w:rsid w:val="00792B59"/>
    <w:rsid w:val="007A15AB"/>
    <w:rsid w:val="007D2E3F"/>
    <w:rsid w:val="008554AF"/>
    <w:rsid w:val="008910F2"/>
    <w:rsid w:val="008B5CF3"/>
    <w:rsid w:val="009027BE"/>
    <w:rsid w:val="00934E60"/>
    <w:rsid w:val="00951BDC"/>
    <w:rsid w:val="00985FEC"/>
    <w:rsid w:val="00986B8F"/>
    <w:rsid w:val="009B2DE4"/>
    <w:rsid w:val="00A14B8B"/>
    <w:rsid w:val="00A3095E"/>
    <w:rsid w:val="00A55889"/>
    <w:rsid w:val="00A75515"/>
    <w:rsid w:val="00A96E7A"/>
    <w:rsid w:val="00AC5E5C"/>
    <w:rsid w:val="00B51654"/>
    <w:rsid w:val="00B82C8C"/>
    <w:rsid w:val="00BA1EE8"/>
    <w:rsid w:val="00BC0E71"/>
    <w:rsid w:val="00BE6A86"/>
    <w:rsid w:val="00BF32D2"/>
    <w:rsid w:val="00C24DC3"/>
    <w:rsid w:val="00C46FAD"/>
    <w:rsid w:val="00CC3B6C"/>
    <w:rsid w:val="00CD0226"/>
    <w:rsid w:val="00CE3D57"/>
    <w:rsid w:val="00CE7CA1"/>
    <w:rsid w:val="00CF63C5"/>
    <w:rsid w:val="00D51303"/>
    <w:rsid w:val="00D548BB"/>
    <w:rsid w:val="00D96535"/>
    <w:rsid w:val="00DC29FA"/>
    <w:rsid w:val="00DC4BE5"/>
    <w:rsid w:val="00E114D0"/>
    <w:rsid w:val="00EC5027"/>
    <w:rsid w:val="00ED4EC0"/>
    <w:rsid w:val="00F02422"/>
    <w:rsid w:val="00F03B3F"/>
    <w:rsid w:val="00F3120E"/>
    <w:rsid w:val="00F400E8"/>
    <w:rsid w:val="00F81059"/>
    <w:rsid w:val="00FB0C7C"/>
    <w:rsid w:val="00FC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1B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A86"/>
    <w:rPr>
      <w:sz w:val="21"/>
      <w:szCs w:val="21"/>
    </w:rPr>
  </w:style>
  <w:style w:type="paragraph" w:styleId="CommentText">
    <w:name w:val="annotation text"/>
    <w:basedOn w:val="Normal"/>
    <w:link w:val="CommentTextChar"/>
    <w:uiPriority w:val="99"/>
    <w:unhideWhenUsed/>
    <w:rsid w:val="00BE6A86"/>
    <w:pPr>
      <w:jc w:val="left"/>
    </w:pPr>
  </w:style>
  <w:style w:type="character" w:customStyle="1" w:styleId="CommentTextChar">
    <w:name w:val="Comment Text Char"/>
    <w:basedOn w:val="DefaultParagraphFont"/>
    <w:link w:val="CommentText"/>
    <w:uiPriority w:val="99"/>
    <w:rsid w:val="00BE6A86"/>
  </w:style>
  <w:style w:type="paragraph" w:customStyle="1" w:styleId="1">
    <w:name w:val="正文1"/>
    <w:uiPriority w:val="99"/>
    <w:rsid w:val="00BE6A86"/>
    <w:pPr>
      <w:spacing w:line="276" w:lineRule="auto"/>
    </w:pPr>
    <w:rPr>
      <w:rFonts w:ascii="Arial" w:eastAsia="宋体" w:hAnsi="Arial" w:cs="Arial"/>
      <w:color w:val="000000"/>
      <w:kern w:val="0"/>
      <w:sz w:val="22"/>
      <w:szCs w:val="20"/>
      <w:lang w:val="pl-PL" w:eastAsia="pl-PL"/>
    </w:rPr>
  </w:style>
  <w:style w:type="paragraph" w:styleId="BalloonText">
    <w:name w:val="Balloon Text"/>
    <w:basedOn w:val="Normal"/>
    <w:link w:val="BalloonTextChar"/>
    <w:uiPriority w:val="99"/>
    <w:semiHidden/>
    <w:unhideWhenUsed/>
    <w:rsid w:val="00BE6A86"/>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BE6A86"/>
    <w:rPr>
      <w:rFonts w:ascii="Tahoma" w:eastAsiaTheme="majorEastAsia" w:hAnsi="Tahoma" w:cs="Tahoma"/>
      <w:sz w:val="16"/>
      <w:szCs w:val="18"/>
    </w:rPr>
  </w:style>
  <w:style w:type="paragraph" w:styleId="Header">
    <w:name w:val="header"/>
    <w:basedOn w:val="Normal"/>
    <w:link w:val="HeaderChar"/>
    <w:uiPriority w:val="99"/>
    <w:unhideWhenUsed/>
    <w:rsid w:val="00A75515"/>
    <w:pPr>
      <w:tabs>
        <w:tab w:val="center" w:pos="4252"/>
        <w:tab w:val="right" w:pos="8504"/>
      </w:tabs>
      <w:snapToGrid w:val="0"/>
    </w:pPr>
  </w:style>
  <w:style w:type="character" w:customStyle="1" w:styleId="HeaderChar">
    <w:name w:val="Header Char"/>
    <w:basedOn w:val="DefaultParagraphFont"/>
    <w:link w:val="Header"/>
    <w:uiPriority w:val="99"/>
    <w:rsid w:val="00A75515"/>
  </w:style>
  <w:style w:type="paragraph" w:styleId="Footer">
    <w:name w:val="footer"/>
    <w:basedOn w:val="Normal"/>
    <w:link w:val="FooterChar"/>
    <w:uiPriority w:val="99"/>
    <w:unhideWhenUsed/>
    <w:rsid w:val="00A75515"/>
    <w:pPr>
      <w:tabs>
        <w:tab w:val="center" w:pos="4252"/>
        <w:tab w:val="right" w:pos="8504"/>
      </w:tabs>
      <w:snapToGrid w:val="0"/>
    </w:pPr>
  </w:style>
  <w:style w:type="character" w:customStyle="1" w:styleId="FooterChar">
    <w:name w:val="Footer Char"/>
    <w:basedOn w:val="DefaultParagraphFont"/>
    <w:link w:val="Footer"/>
    <w:uiPriority w:val="99"/>
    <w:rsid w:val="00A75515"/>
  </w:style>
  <w:style w:type="character" w:customStyle="1" w:styleId="apple-converted-space">
    <w:name w:val="apple-converted-space"/>
    <w:basedOn w:val="DefaultParagraphFont"/>
    <w:rsid w:val="00194C6F"/>
  </w:style>
  <w:style w:type="paragraph" w:styleId="NormalWeb">
    <w:name w:val="Normal (Web)"/>
    <w:basedOn w:val="Normal"/>
    <w:uiPriority w:val="99"/>
    <w:unhideWhenUsed/>
    <w:rsid w:val="00194C6F"/>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C46FAD"/>
    <w:rPr>
      <w:color w:val="0563C1" w:themeColor="hyperlink"/>
      <w:u w:val="single"/>
    </w:rPr>
  </w:style>
  <w:style w:type="character" w:customStyle="1" w:styleId="Mention1">
    <w:name w:val="Mention1"/>
    <w:basedOn w:val="DefaultParagraphFont"/>
    <w:uiPriority w:val="99"/>
    <w:semiHidden/>
    <w:unhideWhenUsed/>
    <w:rsid w:val="00C46FA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9B2DE4"/>
    <w:pPr>
      <w:jc w:val="both"/>
    </w:pPr>
    <w:rPr>
      <w:b/>
      <w:bCs/>
      <w:sz w:val="20"/>
      <w:szCs w:val="20"/>
    </w:rPr>
  </w:style>
  <w:style w:type="character" w:customStyle="1" w:styleId="CommentSubjectChar">
    <w:name w:val="Comment Subject Char"/>
    <w:basedOn w:val="CommentTextChar"/>
    <w:link w:val="CommentSubject"/>
    <w:uiPriority w:val="99"/>
    <w:semiHidden/>
    <w:rsid w:val="009B2DE4"/>
    <w:rPr>
      <w:b/>
      <w:bCs/>
      <w:sz w:val="20"/>
      <w:szCs w:val="20"/>
    </w:rPr>
  </w:style>
  <w:style w:type="character" w:styleId="Emphasis">
    <w:name w:val="Emphasis"/>
    <w:qFormat/>
    <w:rsid w:val="00A5588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A86"/>
    <w:rPr>
      <w:sz w:val="21"/>
      <w:szCs w:val="21"/>
    </w:rPr>
  </w:style>
  <w:style w:type="paragraph" w:styleId="CommentText">
    <w:name w:val="annotation text"/>
    <w:basedOn w:val="Normal"/>
    <w:link w:val="CommentTextChar"/>
    <w:uiPriority w:val="99"/>
    <w:unhideWhenUsed/>
    <w:rsid w:val="00BE6A86"/>
    <w:pPr>
      <w:jc w:val="left"/>
    </w:pPr>
  </w:style>
  <w:style w:type="character" w:customStyle="1" w:styleId="CommentTextChar">
    <w:name w:val="Comment Text Char"/>
    <w:basedOn w:val="DefaultParagraphFont"/>
    <w:link w:val="CommentText"/>
    <w:uiPriority w:val="99"/>
    <w:rsid w:val="00BE6A86"/>
  </w:style>
  <w:style w:type="paragraph" w:customStyle="1" w:styleId="1">
    <w:name w:val="正文1"/>
    <w:uiPriority w:val="99"/>
    <w:rsid w:val="00BE6A86"/>
    <w:pPr>
      <w:spacing w:line="276" w:lineRule="auto"/>
    </w:pPr>
    <w:rPr>
      <w:rFonts w:ascii="Arial" w:eastAsia="宋体" w:hAnsi="Arial" w:cs="Arial"/>
      <w:color w:val="000000"/>
      <w:kern w:val="0"/>
      <w:sz w:val="22"/>
      <w:szCs w:val="20"/>
      <w:lang w:val="pl-PL" w:eastAsia="pl-PL"/>
    </w:rPr>
  </w:style>
  <w:style w:type="paragraph" w:styleId="BalloonText">
    <w:name w:val="Balloon Text"/>
    <w:basedOn w:val="Normal"/>
    <w:link w:val="BalloonTextChar"/>
    <w:uiPriority w:val="99"/>
    <w:semiHidden/>
    <w:unhideWhenUsed/>
    <w:rsid w:val="00BE6A86"/>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BE6A86"/>
    <w:rPr>
      <w:rFonts w:ascii="Tahoma" w:eastAsiaTheme="majorEastAsia" w:hAnsi="Tahoma" w:cs="Tahoma"/>
      <w:sz w:val="16"/>
      <w:szCs w:val="18"/>
    </w:rPr>
  </w:style>
  <w:style w:type="paragraph" w:styleId="Header">
    <w:name w:val="header"/>
    <w:basedOn w:val="Normal"/>
    <w:link w:val="HeaderChar"/>
    <w:uiPriority w:val="99"/>
    <w:unhideWhenUsed/>
    <w:rsid w:val="00A75515"/>
    <w:pPr>
      <w:tabs>
        <w:tab w:val="center" w:pos="4252"/>
        <w:tab w:val="right" w:pos="8504"/>
      </w:tabs>
      <w:snapToGrid w:val="0"/>
    </w:pPr>
  </w:style>
  <w:style w:type="character" w:customStyle="1" w:styleId="HeaderChar">
    <w:name w:val="Header Char"/>
    <w:basedOn w:val="DefaultParagraphFont"/>
    <w:link w:val="Header"/>
    <w:uiPriority w:val="99"/>
    <w:rsid w:val="00A75515"/>
  </w:style>
  <w:style w:type="paragraph" w:styleId="Footer">
    <w:name w:val="footer"/>
    <w:basedOn w:val="Normal"/>
    <w:link w:val="FooterChar"/>
    <w:uiPriority w:val="99"/>
    <w:unhideWhenUsed/>
    <w:rsid w:val="00A75515"/>
    <w:pPr>
      <w:tabs>
        <w:tab w:val="center" w:pos="4252"/>
        <w:tab w:val="right" w:pos="8504"/>
      </w:tabs>
      <w:snapToGrid w:val="0"/>
    </w:pPr>
  </w:style>
  <w:style w:type="character" w:customStyle="1" w:styleId="FooterChar">
    <w:name w:val="Footer Char"/>
    <w:basedOn w:val="DefaultParagraphFont"/>
    <w:link w:val="Footer"/>
    <w:uiPriority w:val="99"/>
    <w:rsid w:val="00A75515"/>
  </w:style>
  <w:style w:type="character" w:customStyle="1" w:styleId="apple-converted-space">
    <w:name w:val="apple-converted-space"/>
    <w:basedOn w:val="DefaultParagraphFont"/>
    <w:rsid w:val="00194C6F"/>
  </w:style>
  <w:style w:type="paragraph" w:styleId="NormalWeb">
    <w:name w:val="Normal (Web)"/>
    <w:basedOn w:val="Normal"/>
    <w:uiPriority w:val="99"/>
    <w:unhideWhenUsed/>
    <w:rsid w:val="00194C6F"/>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C46FAD"/>
    <w:rPr>
      <w:color w:val="0563C1" w:themeColor="hyperlink"/>
      <w:u w:val="single"/>
    </w:rPr>
  </w:style>
  <w:style w:type="character" w:customStyle="1" w:styleId="Mention1">
    <w:name w:val="Mention1"/>
    <w:basedOn w:val="DefaultParagraphFont"/>
    <w:uiPriority w:val="99"/>
    <w:semiHidden/>
    <w:unhideWhenUsed/>
    <w:rsid w:val="00C46FA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9B2DE4"/>
    <w:pPr>
      <w:jc w:val="both"/>
    </w:pPr>
    <w:rPr>
      <w:b/>
      <w:bCs/>
      <w:sz w:val="20"/>
      <w:szCs w:val="20"/>
    </w:rPr>
  </w:style>
  <w:style w:type="character" w:customStyle="1" w:styleId="CommentSubjectChar">
    <w:name w:val="Comment Subject Char"/>
    <w:basedOn w:val="CommentTextChar"/>
    <w:link w:val="CommentSubject"/>
    <w:uiPriority w:val="99"/>
    <w:semiHidden/>
    <w:rsid w:val="009B2DE4"/>
    <w:rPr>
      <w:b/>
      <w:bCs/>
      <w:sz w:val="20"/>
      <w:szCs w:val="20"/>
    </w:rPr>
  </w:style>
  <w:style w:type="character" w:styleId="Emphasis">
    <w:name w:val="Emphasis"/>
    <w:qFormat/>
    <w:rsid w:val="00A5588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bukiyama@themis.ocn.ne.jp" TargetMode="Externa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3165</Words>
  <Characters>18043</Characters>
  <Application>Microsoft Macintosh Word</Application>
  <DocSecurity>0</DocSecurity>
  <Lines>150</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山吹匠</dc:creator>
  <cp:keywords/>
  <dc:description/>
  <cp:lastModifiedBy>Na Ma</cp:lastModifiedBy>
  <cp:revision>2</cp:revision>
  <dcterms:created xsi:type="dcterms:W3CDTF">2017-05-18T22:59:00Z</dcterms:created>
  <dcterms:modified xsi:type="dcterms:W3CDTF">2017-05-18T22:59:00Z</dcterms:modified>
</cp:coreProperties>
</file>