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670D7" w14:textId="77777777" w:rsidR="003C365A" w:rsidRPr="00922A02" w:rsidRDefault="003C365A" w:rsidP="00F403AD">
      <w:pPr>
        <w:widowControl w:val="0"/>
        <w:autoSpaceDE w:val="0"/>
        <w:autoSpaceDN w:val="0"/>
        <w:adjustRightInd w:val="0"/>
        <w:spacing w:line="360" w:lineRule="auto"/>
        <w:jc w:val="both"/>
        <w:rPr>
          <w:rFonts w:ascii="Book Antiqua" w:hAnsi="Book Antiqua"/>
          <w:b/>
          <w:color w:val="000000" w:themeColor="text1"/>
          <w:lang w:val="en-US"/>
        </w:rPr>
      </w:pPr>
      <w:r w:rsidRPr="00922A02">
        <w:rPr>
          <w:rFonts w:ascii="Book Antiqua" w:hAnsi="Book Antiqua"/>
          <w:b/>
          <w:color w:val="000000" w:themeColor="text1"/>
          <w:lang w:val="en-US"/>
        </w:rPr>
        <w:t>Name of Journal: World Journal of Gastroenterology</w:t>
      </w:r>
    </w:p>
    <w:p w14:paraId="76EAF1D5" w14:textId="2AA21405" w:rsidR="00BF2EB6" w:rsidRPr="00922A02" w:rsidRDefault="00BF2EB6" w:rsidP="00F403AD">
      <w:pPr>
        <w:widowControl w:val="0"/>
        <w:autoSpaceDE w:val="0"/>
        <w:autoSpaceDN w:val="0"/>
        <w:adjustRightInd w:val="0"/>
        <w:spacing w:line="360" w:lineRule="auto"/>
        <w:jc w:val="both"/>
        <w:rPr>
          <w:rFonts w:ascii="Book Antiqua" w:hAnsi="Book Antiqua"/>
          <w:b/>
          <w:color w:val="000000" w:themeColor="text1"/>
          <w:lang w:val="en-US"/>
        </w:rPr>
      </w:pPr>
      <w:r w:rsidRPr="00922A02">
        <w:rPr>
          <w:rFonts w:ascii="Book Antiqua" w:hAnsi="Book Antiqua"/>
          <w:b/>
          <w:color w:val="000000" w:themeColor="text1"/>
          <w:lang w:val="en-US"/>
        </w:rPr>
        <w:t>Manuscript NO:</w:t>
      </w:r>
      <w:r w:rsidR="00126FE8" w:rsidRPr="00922A02">
        <w:rPr>
          <w:rFonts w:ascii="Book Antiqua" w:hAnsi="Book Antiqua"/>
          <w:b/>
          <w:color w:val="000000" w:themeColor="text1"/>
          <w:lang w:val="en-US"/>
        </w:rPr>
        <w:t xml:space="preserve"> 33206</w:t>
      </w:r>
    </w:p>
    <w:p w14:paraId="01E3C77E" w14:textId="46DD3C53" w:rsidR="003C365A" w:rsidRPr="00922A02" w:rsidRDefault="003C365A" w:rsidP="00F403AD">
      <w:pPr>
        <w:widowControl w:val="0"/>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b/>
          <w:color w:val="000000" w:themeColor="text1"/>
          <w:lang w:val="en-US"/>
        </w:rPr>
        <w:t xml:space="preserve">Manuscript Type: </w:t>
      </w:r>
      <w:r w:rsidR="00BA7B3B" w:rsidRPr="00922A02">
        <w:rPr>
          <w:rFonts w:ascii="Book Antiqua" w:hAnsi="Book Antiqua"/>
          <w:b/>
          <w:color w:val="000000" w:themeColor="text1"/>
          <w:lang w:val="en-US"/>
        </w:rPr>
        <w:t xml:space="preserve">SYSTEMATIC </w:t>
      </w:r>
      <w:r w:rsidRPr="00922A02">
        <w:rPr>
          <w:rFonts w:ascii="Book Antiqua" w:hAnsi="Book Antiqua"/>
          <w:b/>
          <w:color w:val="000000" w:themeColor="text1"/>
          <w:lang w:val="en-US"/>
        </w:rPr>
        <w:t>REVIEW</w:t>
      </w:r>
      <w:r w:rsidR="00BF2EB6" w:rsidRPr="00922A02">
        <w:rPr>
          <w:rFonts w:ascii="Book Antiqua" w:hAnsi="Book Antiqua"/>
          <w:b/>
          <w:color w:val="000000" w:themeColor="text1"/>
          <w:lang w:val="en-US"/>
        </w:rPr>
        <w:t>S</w:t>
      </w:r>
    </w:p>
    <w:p w14:paraId="1A68E905" w14:textId="77777777" w:rsidR="00BA7B3B" w:rsidRPr="00922A02" w:rsidRDefault="00BA7B3B" w:rsidP="00F403AD">
      <w:pPr>
        <w:widowControl w:val="0"/>
        <w:autoSpaceDE w:val="0"/>
        <w:autoSpaceDN w:val="0"/>
        <w:adjustRightInd w:val="0"/>
        <w:spacing w:line="360" w:lineRule="auto"/>
        <w:jc w:val="both"/>
        <w:rPr>
          <w:rFonts w:ascii="Book Antiqua" w:hAnsi="Book Antiqua"/>
          <w:b/>
          <w:color w:val="000000" w:themeColor="text1"/>
          <w:lang w:val="en-US"/>
        </w:rPr>
      </w:pPr>
    </w:p>
    <w:p w14:paraId="45C019CB" w14:textId="74662AB9" w:rsidR="003C365A" w:rsidRPr="00922A02" w:rsidRDefault="006A25B7" w:rsidP="00F403AD">
      <w:pPr>
        <w:widowControl w:val="0"/>
        <w:autoSpaceDE w:val="0"/>
        <w:autoSpaceDN w:val="0"/>
        <w:adjustRightInd w:val="0"/>
        <w:spacing w:line="360" w:lineRule="auto"/>
        <w:jc w:val="both"/>
        <w:rPr>
          <w:rFonts w:ascii="Book Antiqua" w:hAnsi="Book Antiqua"/>
          <w:b/>
          <w:color w:val="000000" w:themeColor="text1"/>
          <w:lang w:val="en-US"/>
        </w:rPr>
      </w:pPr>
      <w:r w:rsidRPr="00922A02">
        <w:rPr>
          <w:rFonts w:ascii="Book Antiqua" w:hAnsi="Book Antiqua"/>
          <w:b/>
          <w:color w:val="000000" w:themeColor="text1"/>
          <w:lang w:val="en-US"/>
        </w:rPr>
        <w:t>E</w:t>
      </w:r>
      <w:r w:rsidR="00130CBA" w:rsidRPr="00922A02">
        <w:rPr>
          <w:rFonts w:ascii="Book Antiqua" w:hAnsi="Book Antiqua"/>
          <w:b/>
          <w:color w:val="000000" w:themeColor="text1"/>
          <w:lang w:val="en-US"/>
        </w:rPr>
        <w:t>pidemiology of functional gastrointestinal disorders in children and ad</w:t>
      </w:r>
      <w:r w:rsidR="002B02E5" w:rsidRPr="00922A02">
        <w:rPr>
          <w:rFonts w:ascii="Book Antiqua" w:hAnsi="Book Antiqua"/>
          <w:b/>
          <w:color w:val="000000" w:themeColor="text1"/>
          <w:lang w:val="en-US"/>
        </w:rPr>
        <w:t>olescents</w:t>
      </w:r>
      <w:r w:rsidRPr="00922A02">
        <w:rPr>
          <w:rFonts w:ascii="Book Antiqua" w:hAnsi="Book Antiqua"/>
          <w:b/>
          <w:color w:val="000000" w:themeColor="text1"/>
          <w:lang w:val="en-US"/>
        </w:rPr>
        <w:t xml:space="preserve">: </w:t>
      </w:r>
      <w:r w:rsidRPr="00922A02">
        <w:rPr>
          <w:rFonts w:ascii="Book Antiqua" w:hAnsi="Book Antiqua"/>
          <w:b/>
          <w:caps/>
          <w:color w:val="000000" w:themeColor="text1"/>
          <w:lang w:val="en-US"/>
        </w:rPr>
        <w:t xml:space="preserve">a </w:t>
      </w:r>
      <w:r w:rsidRPr="00922A02">
        <w:rPr>
          <w:rFonts w:ascii="Book Antiqua" w:hAnsi="Book Antiqua"/>
          <w:b/>
          <w:color w:val="000000" w:themeColor="text1"/>
          <w:lang w:val="en-US"/>
        </w:rPr>
        <w:t>systematic review</w:t>
      </w:r>
    </w:p>
    <w:p w14:paraId="75AA5B55" w14:textId="77777777" w:rsidR="006A25B7" w:rsidRPr="00922A02" w:rsidRDefault="006A25B7" w:rsidP="00F403AD">
      <w:pPr>
        <w:widowControl w:val="0"/>
        <w:autoSpaceDE w:val="0"/>
        <w:autoSpaceDN w:val="0"/>
        <w:adjustRightInd w:val="0"/>
        <w:spacing w:line="360" w:lineRule="auto"/>
        <w:jc w:val="both"/>
        <w:rPr>
          <w:rFonts w:ascii="Book Antiqua" w:hAnsi="Book Antiqua"/>
          <w:color w:val="000000" w:themeColor="text1"/>
          <w:lang w:val="en-US"/>
        </w:rPr>
      </w:pPr>
    </w:p>
    <w:p w14:paraId="237EBCDF" w14:textId="6A4435F7" w:rsidR="000D1826" w:rsidRPr="00922A02" w:rsidRDefault="002B02E5" w:rsidP="00F403AD">
      <w:pPr>
        <w:widowControl w:val="0"/>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color w:val="000000" w:themeColor="text1"/>
          <w:lang w:val="en-US"/>
        </w:rPr>
        <w:t>Boronat</w:t>
      </w:r>
      <w:r w:rsidR="000D1826" w:rsidRPr="00922A02">
        <w:rPr>
          <w:rFonts w:ascii="Book Antiqua" w:hAnsi="Book Antiqua"/>
          <w:color w:val="000000" w:themeColor="text1"/>
          <w:lang w:val="en-US"/>
        </w:rPr>
        <w:t xml:space="preserve"> </w:t>
      </w:r>
      <w:r w:rsidR="003C365A" w:rsidRPr="00922A02">
        <w:rPr>
          <w:rFonts w:ascii="Book Antiqua" w:hAnsi="Book Antiqua"/>
          <w:color w:val="000000" w:themeColor="text1"/>
          <w:lang w:val="en-US"/>
        </w:rPr>
        <w:t>A</w:t>
      </w:r>
      <w:r w:rsidRPr="00922A02">
        <w:rPr>
          <w:rFonts w:ascii="Book Antiqua" w:hAnsi="Book Antiqua"/>
          <w:color w:val="000000" w:themeColor="text1"/>
          <w:lang w:val="en-US"/>
        </w:rPr>
        <w:t>C</w:t>
      </w:r>
      <w:r w:rsidR="003C365A" w:rsidRPr="00922A02">
        <w:rPr>
          <w:rFonts w:ascii="Book Antiqua" w:hAnsi="Book Antiqua"/>
          <w:color w:val="000000" w:themeColor="text1"/>
          <w:lang w:val="en-US"/>
        </w:rPr>
        <w:t xml:space="preserve"> </w:t>
      </w:r>
      <w:r w:rsidR="00291C79" w:rsidRPr="00922A02">
        <w:rPr>
          <w:rFonts w:ascii="Book Antiqua" w:hAnsi="Book Antiqua"/>
          <w:i/>
          <w:color w:val="000000" w:themeColor="text1"/>
          <w:lang w:val="en-US"/>
        </w:rPr>
        <w:t>et al</w:t>
      </w:r>
      <w:r w:rsidR="003C365A" w:rsidRPr="00922A02">
        <w:rPr>
          <w:rFonts w:ascii="Book Antiqua" w:hAnsi="Book Antiqua"/>
          <w:color w:val="000000" w:themeColor="text1"/>
          <w:lang w:val="en-US"/>
        </w:rPr>
        <w:t xml:space="preserve"> </w:t>
      </w:r>
      <w:r w:rsidR="000D1826" w:rsidRPr="00922A02">
        <w:rPr>
          <w:rFonts w:ascii="Book Antiqua" w:hAnsi="Book Antiqua"/>
          <w:color w:val="000000" w:themeColor="text1"/>
          <w:lang w:val="en-US"/>
        </w:rPr>
        <w:t xml:space="preserve">Functional </w:t>
      </w:r>
      <w:r w:rsidR="00374E2E" w:rsidRPr="00922A02">
        <w:rPr>
          <w:rFonts w:ascii="Book Antiqua" w:eastAsia="宋体" w:hAnsi="Book Antiqua" w:hint="eastAsia"/>
          <w:color w:val="000000" w:themeColor="text1"/>
          <w:lang w:val="en-US" w:eastAsia="zh-CN"/>
        </w:rPr>
        <w:t>g</w:t>
      </w:r>
      <w:r w:rsidR="00374E2E" w:rsidRPr="00922A02">
        <w:rPr>
          <w:rFonts w:ascii="Book Antiqua" w:hAnsi="Book Antiqua"/>
          <w:color w:val="000000" w:themeColor="text1"/>
          <w:lang w:val="en-US"/>
        </w:rPr>
        <w:t xml:space="preserve">astrointestinal </w:t>
      </w:r>
      <w:r w:rsidR="00374E2E" w:rsidRPr="00922A02">
        <w:rPr>
          <w:rFonts w:ascii="Book Antiqua" w:eastAsia="宋体" w:hAnsi="Book Antiqua" w:hint="eastAsia"/>
          <w:color w:val="000000" w:themeColor="text1"/>
          <w:lang w:val="en-US" w:eastAsia="zh-CN"/>
        </w:rPr>
        <w:t>d</w:t>
      </w:r>
      <w:r w:rsidR="00374E2E" w:rsidRPr="00922A02">
        <w:rPr>
          <w:rFonts w:ascii="Book Antiqua" w:hAnsi="Book Antiqua"/>
          <w:color w:val="000000" w:themeColor="text1"/>
          <w:lang w:val="en-US"/>
        </w:rPr>
        <w:t xml:space="preserve">isorders </w:t>
      </w:r>
      <w:r w:rsidR="000D1826" w:rsidRPr="00922A02">
        <w:rPr>
          <w:rFonts w:ascii="Book Antiqua" w:hAnsi="Book Antiqua"/>
          <w:color w:val="000000" w:themeColor="text1"/>
          <w:lang w:val="en-US"/>
        </w:rPr>
        <w:t xml:space="preserve">in </w:t>
      </w:r>
      <w:r w:rsidR="00374E2E" w:rsidRPr="00922A02">
        <w:rPr>
          <w:rFonts w:ascii="Book Antiqua" w:eastAsia="宋体" w:hAnsi="Book Antiqua" w:hint="eastAsia"/>
          <w:color w:val="000000" w:themeColor="text1"/>
          <w:lang w:val="en-US" w:eastAsia="zh-CN"/>
        </w:rPr>
        <w:t>c</w:t>
      </w:r>
      <w:r w:rsidR="00374E2E" w:rsidRPr="00922A02">
        <w:rPr>
          <w:rFonts w:ascii="Book Antiqua" w:hAnsi="Book Antiqua"/>
          <w:color w:val="000000" w:themeColor="text1"/>
          <w:lang w:val="en-US"/>
        </w:rPr>
        <w:t xml:space="preserve">hildren </w:t>
      </w:r>
      <w:r w:rsidR="000D1826" w:rsidRPr="00922A02">
        <w:rPr>
          <w:rFonts w:ascii="Book Antiqua" w:hAnsi="Book Antiqua"/>
          <w:color w:val="000000" w:themeColor="text1"/>
          <w:lang w:val="en-US"/>
        </w:rPr>
        <w:t xml:space="preserve">and </w:t>
      </w:r>
      <w:r w:rsidR="00374E2E" w:rsidRPr="00922A02">
        <w:rPr>
          <w:rFonts w:ascii="Book Antiqua" w:eastAsia="宋体" w:hAnsi="Book Antiqua" w:hint="eastAsia"/>
          <w:color w:val="000000" w:themeColor="text1"/>
          <w:lang w:val="en-US" w:eastAsia="zh-CN"/>
        </w:rPr>
        <w:t>a</w:t>
      </w:r>
      <w:r w:rsidR="00374E2E" w:rsidRPr="00922A02">
        <w:rPr>
          <w:rFonts w:ascii="Book Antiqua" w:hAnsi="Book Antiqua"/>
          <w:color w:val="000000" w:themeColor="text1"/>
          <w:lang w:val="en-US"/>
        </w:rPr>
        <w:t>dolescents</w:t>
      </w:r>
    </w:p>
    <w:p w14:paraId="50208D8E" w14:textId="77777777" w:rsidR="003C365A" w:rsidRPr="00922A02" w:rsidRDefault="003C365A" w:rsidP="00F403AD">
      <w:pPr>
        <w:widowControl w:val="0"/>
        <w:autoSpaceDE w:val="0"/>
        <w:autoSpaceDN w:val="0"/>
        <w:adjustRightInd w:val="0"/>
        <w:spacing w:line="360" w:lineRule="auto"/>
        <w:jc w:val="both"/>
        <w:rPr>
          <w:rFonts w:ascii="Book Antiqua" w:hAnsi="Book Antiqua"/>
          <w:color w:val="000000" w:themeColor="text1"/>
          <w:lang w:val="en-US"/>
        </w:rPr>
      </w:pPr>
    </w:p>
    <w:p w14:paraId="0BE35290" w14:textId="77777777" w:rsidR="000D1826" w:rsidRPr="00922A02" w:rsidRDefault="002B02E5" w:rsidP="00F403AD">
      <w:pPr>
        <w:widowControl w:val="0"/>
        <w:autoSpaceDE w:val="0"/>
        <w:autoSpaceDN w:val="0"/>
        <w:adjustRightInd w:val="0"/>
        <w:spacing w:line="360" w:lineRule="auto"/>
        <w:jc w:val="both"/>
        <w:rPr>
          <w:rFonts w:ascii="Book Antiqua" w:hAnsi="Book Antiqua"/>
          <w:color w:val="000000" w:themeColor="text1"/>
        </w:rPr>
      </w:pPr>
      <w:r w:rsidRPr="00922A02">
        <w:rPr>
          <w:rFonts w:ascii="Book Antiqua" w:hAnsi="Book Antiqua"/>
          <w:color w:val="000000" w:themeColor="text1"/>
        </w:rPr>
        <w:t xml:space="preserve">Alexandre Canon Boronat, </w:t>
      </w:r>
      <w:r w:rsidR="003C365A" w:rsidRPr="00922A02">
        <w:rPr>
          <w:rFonts w:ascii="Book Antiqua" w:hAnsi="Book Antiqua"/>
          <w:color w:val="000000" w:themeColor="text1"/>
        </w:rPr>
        <w:t>An</w:t>
      </w:r>
      <w:r w:rsidR="000D1826" w:rsidRPr="00922A02">
        <w:rPr>
          <w:rFonts w:ascii="Book Antiqua" w:hAnsi="Book Antiqua"/>
          <w:color w:val="000000" w:themeColor="text1"/>
        </w:rPr>
        <w:t>a Paula Ferreira-Maia, Alicia Matijasevich, Yuan-Pang Wang</w:t>
      </w:r>
    </w:p>
    <w:p w14:paraId="2AE306DA" w14:textId="77777777" w:rsidR="000D1826" w:rsidRPr="00922A02" w:rsidRDefault="000D1826" w:rsidP="00F403AD">
      <w:pPr>
        <w:widowControl w:val="0"/>
        <w:autoSpaceDE w:val="0"/>
        <w:autoSpaceDN w:val="0"/>
        <w:adjustRightInd w:val="0"/>
        <w:spacing w:line="360" w:lineRule="auto"/>
        <w:jc w:val="both"/>
        <w:rPr>
          <w:rFonts w:ascii="Book Antiqua" w:hAnsi="Book Antiqua"/>
          <w:color w:val="000000" w:themeColor="text1"/>
        </w:rPr>
      </w:pPr>
    </w:p>
    <w:p w14:paraId="628A96EF" w14:textId="524E9574" w:rsidR="000D1826" w:rsidRPr="00922A02" w:rsidRDefault="002B02E5" w:rsidP="00F403AD">
      <w:pPr>
        <w:widowControl w:val="0"/>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b/>
          <w:color w:val="000000" w:themeColor="text1"/>
          <w:lang w:val="en-US"/>
        </w:rPr>
        <w:t xml:space="preserve">Alexandre Canon Boronat, </w:t>
      </w:r>
      <w:r w:rsidR="000D1826" w:rsidRPr="00922A02">
        <w:rPr>
          <w:rFonts w:ascii="Book Antiqua" w:hAnsi="Book Antiqua"/>
          <w:b/>
          <w:color w:val="000000" w:themeColor="text1"/>
          <w:lang w:val="en-US"/>
        </w:rPr>
        <w:t>Ana Paula Ferreira-Maia, Yuan-Pang Wang,</w:t>
      </w:r>
      <w:r w:rsidR="000D1826" w:rsidRPr="00922A02">
        <w:rPr>
          <w:rFonts w:ascii="Book Antiqua" w:hAnsi="Book Antiqua"/>
          <w:color w:val="000000" w:themeColor="text1"/>
          <w:lang w:val="en-US"/>
        </w:rPr>
        <w:t xml:space="preserve"> Institute &amp; Department of Psychiatry (LIM-23), University of São Paul</w:t>
      </w:r>
      <w:r w:rsidR="00A77539" w:rsidRPr="00922A02">
        <w:rPr>
          <w:rFonts w:ascii="Book Antiqua" w:hAnsi="Book Antiqua"/>
          <w:color w:val="000000" w:themeColor="text1"/>
          <w:lang w:val="en-US"/>
        </w:rPr>
        <w:t>o Medical School, São Paulo, SP</w:t>
      </w:r>
      <w:r w:rsidR="000D1826" w:rsidRPr="00922A02">
        <w:rPr>
          <w:rFonts w:ascii="Book Antiqua" w:hAnsi="Book Antiqua"/>
          <w:color w:val="000000" w:themeColor="text1"/>
          <w:lang w:val="en-US"/>
        </w:rPr>
        <w:t xml:space="preserve"> 01060-970, Brazil</w:t>
      </w:r>
    </w:p>
    <w:p w14:paraId="79CD426F" w14:textId="77777777" w:rsidR="000D1826" w:rsidRPr="00922A02" w:rsidRDefault="000D1826" w:rsidP="00F403AD">
      <w:pPr>
        <w:widowControl w:val="0"/>
        <w:autoSpaceDE w:val="0"/>
        <w:autoSpaceDN w:val="0"/>
        <w:adjustRightInd w:val="0"/>
        <w:spacing w:line="360" w:lineRule="auto"/>
        <w:jc w:val="both"/>
        <w:rPr>
          <w:rFonts w:ascii="Book Antiqua" w:hAnsi="Book Antiqua"/>
          <w:color w:val="000000" w:themeColor="text1"/>
          <w:lang w:val="en-US"/>
        </w:rPr>
      </w:pPr>
    </w:p>
    <w:p w14:paraId="527AA6F1" w14:textId="7AD3EA7E" w:rsidR="000D1826" w:rsidRPr="00922A02" w:rsidRDefault="000D1826" w:rsidP="00F403AD">
      <w:pPr>
        <w:widowControl w:val="0"/>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b/>
          <w:color w:val="000000" w:themeColor="text1"/>
          <w:lang w:val="en-US"/>
        </w:rPr>
        <w:t>Alicia Matijasevich,</w:t>
      </w:r>
      <w:r w:rsidRPr="00922A02">
        <w:rPr>
          <w:rFonts w:ascii="Book Antiqua" w:hAnsi="Book Antiqua"/>
          <w:color w:val="000000" w:themeColor="text1"/>
          <w:lang w:val="en-US"/>
        </w:rPr>
        <w:t xml:space="preserve"> Department of Preventive Medicine, University of São Paul</w:t>
      </w:r>
      <w:r w:rsidR="004C5D12" w:rsidRPr="00922A02">
        <w:rPr>
          <w:rFonts w:ascii="Book Antiqua" w:hAnsi="Book Antiqua"/>
          <w:color w:val="000000" w:themeColor="text1"/>
          <w:lang w:val="en-US"/>
        </w:rPr>
        <w:t>o Medical School, São Paulo, SP</w:t>
      </w:r>
      <w:r w:rsidRPr="00922A02">
        <w:rPr>
          <w:rFonts w:ascii="Book Antiqua" w:hAnsi="Book Antiqua"/>
          <w:color w:val="000000" w:themeColor="text1"/>
          <w:lang w:val="en-US"/>
        </w:rPr>
        <w:t xml:space="preserve"> 01246-903, Brazil</w:t>
      </w:r>
    </w:p>
    <w:p w14:paraId="466346E3" w14:textId="77777777" w:rsidR="003C365A" w:rsidRPr="00922A02" w:rsidRDefault="003C365A" w:rsidP="00F403AD">
      <w:pPr>
        <w:widowControl w:val="0"/>
        <w:autoSpaceDE w:val="0"/>
        <w:autoSpaceDN w:val="0"/>
        <w:adjustRightInd w:val="0"/>
        <w:spacing w:line="360" w:lineRule="auto"/>
        <w:jc w:val="both"/>
        <w:rPr>
          <w:rFonts w:ascii="Book Antiqua" w:hAnsi="Book Antiqua"/>
          <w:color w:val="000000" w:themeColor="text1"/>
          <w:lang w:val="en-US"/>
        </w:rPr>
      </w:pPr>
    </w:p>
    <w:p w14:paraId="69A35C69" w14:textId="09B923F9" w:rsidR="003C365A" w:rsidRPr="00922A02" w:rsidRDefault="003C365A" w:rsidP="00F403AD">
      <w:pPr>
        <w:widowControl w:val="0"/>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b/>
          <w:color w:val="000000" w:themeColor="text1"/>
          <w:lang w:val="en-US"/>
        </w:rPr>
        <w:t>Author contributions</w:t>
      </w:r>
      <w:r w:rsidRPr="00922A02">
        <w:rPr>
          <w:rFonts w:ascii="Book Antiqua" w:hAnsi="Book Antiqua"/>
          <w:color w:val="000000" w:themeColor="text1"/>
          <w:lang w:val="en-US"/>
        </w:rPr>
        <w:t>: All authors equally contributed to this paper with conception and design of the study, literature review and analysis,</w:t>
      </w:r>
      <w:r w:rsidR="00D5074B" w:rsidRPr="00922A02">
        <w:rPr>
          <w:rFonts w:ascii="Book Antiqua" w:hAnsi="Book Antiqua"/>
          <w:color w:val="000000" w:themeColor="text1"/>
          <w:lang w:val="en-US"/>
        </w:rPr>
        <w:t xml:space="preserve"> drafting and critical revision </w:t>
      </w:r>
      <w:r w:rsidRPr="00922A02">
        <w:rPr>
          <w:rFonts w:ascii="Book Antiqua" w:hAnsi="Book Antiqua"/>
          <w:color w:val="000000" w:themeColor="text1"/>
          <w:lang w:val="en-US"/>
        </w:rPr>
        <w:t>and editing, and final approval of the final version.</w:t>
      </w:r>
    </w:p>
    <w:p w14:paraId="0EBE7A39" w14:textId="77777777" w:rsidR="00961644" w:rsidRPr="00922A02" w:rsidRDefault="00961644" w:rsidP="00F403AD">
      <w:pPr>
        <w:widowControl w:val="0"/>
        <w:autoSpaceDE w:val="0"/>
        <w:autoSpaceDN w:val="0"/>
        <w:adjustRightInd w:val="0"/>
        <w:spacing w:line="360" w:lineRule="auto"/>
        <w:jc w:val="both"/>
        <w:rPr>
          <w:rFonts w:ascii="Book Antiqua" w:eastAsia="宋体" w:hAnsi="Book Antiqua"/>
          <w:b/>
          <w:color w:val="000000" w:themeColor="text1"/>
          <w:lang w:val="en-US" w:eastAsia="zh-CN"/>
        </w:rPr>
      </w:pPr>
    </w:p>
    <w:p w14:paraId="242DDCB7" w14:textId="77777777" w:rsidR="003C365A" w:rsidRPr="00922A02" w:rsidRDefault="003C365A" w:rsidP="00F403AD">
      <w:pPr>
        <w:widowControl w:val="0"/>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b/>
          <w:color w:val="000000" w:themeColor="text1"/>
          <w:lang w:val="en-US"/>
        </w:rPr>
        <w:t>Conflict-of-interest statement</w:t>
      </w:r>
      <w:r w:rsidRPr="00922A02">
        <w:rPr>
          <w:rFonts w:ascii="Book Antiqua" w:hAnsi="Book Antiqua"/>
          <w:color w:val="000000" w:themeColor="text1"/>
          <w:lang w:val="en-US"/>
        </w:rPr>
        <w:t>: No potential conflicts of interest. No financial support.</w:t>
      </w:r>
    </w:p>
    <w:p w14:paraId="58C9740C" w14:textId="77777777" w:rsidR="00F817E4" w:rsidRPr="00922A02" w:rsidRDefault="00F817E4" w:rsidP="00F403AD">
      <w:pPr>
        <w:widowControl w:val="0"/>
        <w:autoSpaceDE w:val="0"/>
        <w:autoSpaceDN w:val="0"/>
        <w:adjustRightInd w:val="0"/>
        <w:spacing w:line="360" w:lineRule="auto"/>
        <w:jc w:val="both"/>
        <w:rPr>
          <w:rFonts w:ascii="Book Antiqua" w:hAnsi="Book Antiqua"/>
          <w:b/>
          <w:color w:val="000000" w:themeColor="text1"/>
          <w:lang w:val="en-US"/>
        </w:rPr>
      </w:pPr>
    </w:p>
    <w:p w14:paraId="7B760338" w14:textId="54FE62A3" w:rsidR="00F817E4" w:rsidRPr="00922A02" w:rsidRDefault="00F817E4" w:rsidP="00F403AD">
      <w:pPr>
        <w:widowControl w:val="0"/>
        <w:autoSpaceDE w:val="0"/>
        <w:autoSpaceDN w:val="0"/>
        <w:adjustRightInd w:val="0"/>
        <w:spacing w:line="360" w:lineRule="auto"/>
        <w:jc w:val="both"/>
        <w:rPr>
          <w:rFonts w:ascii="Book Antiqua" w:hAnsi="Book Antiqua"/>
          <w:b/>
          <w:color w:val="000000" w:themeColor="text1"/>
          <w:lang w:val="en-US"/>
        </w:rPr>
      </w:pPr>
      <w:r w:rsidRPr="00922A02">
        <w:rPr>
          <w:rFonts w:ascii="Book Antiqua" w:hAnsi="Book Antiqua"/>
          <w:b/>
          <w:color w:val="000000" w:themeColor="text1"/>
          <w:lang w:val="en-US"/>
        </w:rPr>
        <w:t xml:space="preserve">Data sharing statement: </w:t>
      </w:r>
      <w:r w:rsidRPr="00922A02">
        <w:rPr>
          <w:rFonts w:ascii="Book Antiqua" w:hAnsi="Book Antiqua"/>
          <w:color w:val="000000" w:themeColor="text1"/>
          <w:lang w:val="en-US"/>
        </w:rPr>
        <w:t>No additional data are available.</w:t>
      </w:r>
    </w:p>
    <w:p w14:paraId="0E79121B" w14:textId="77777777" w:rsidR="001130AA" w:rsidRPr="00922A02" w:rsidRDefault="001130AA" w:rsidP="00F403AD">
      <w:pPr>
        <w:widowControl w:val="0"/>
        <w:autoSpaceDE w:val="0"/>
        <w:autoSpaceDN w:val="0"/>
        <w:adjustRightInd w:val="0"/>
        <w:spacing w:line="360" w:lineRule="auto"/>
        <w:jc w:val="both"/>
        <w:rPr>
          <w:rFonts w:ascii="Book Antiqua" w:hAnsi="Book Antiqua"/>
          <w:color w:val="000000" w:themeColor="text1"/>
          <w:lang w:val="en-US"/>
        </w:rPr>
      </w:pPr>
    </w:p>
    <w:p w14:paraId="34E1C5FC" w14:textId="17BFD925" w:rsidR="002E1C89" w:rsidRPr="00922A02" w:rsidRDefault="002E1C89" w:rsidP="00F403AD">
      <w:pPr>
        <w:widowControl w:val="0"/>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b/>
          <w:color w:val="000000" w:themeColor="text1"/>
          <w:lang w:val="en-US"/>
        </w:rPr>
        <w:t>Open-Access:</w:t>
      </w:r>
      <w:r w:rsidRPr="00922A02">
        <w:rPr>
          <w:rFonts w:ascii="Book Antiqua" w:hAnsi="Book Antiqua"/>
          <w:color w:val="000000" w:themeColor="text1"/>
          <w:lang w:val="en-US"/>
        </w:rPr>
        <w:t xml:space="preserve"> This article is an open-access article, which was selected by an in-house editor and fully peer-reviewed by external reviewers. It is </w:t>
      </w:r>
      <w:r w:rsidRPr="00922A02">
        <w:rPr>
          <w:rFonts w:ascii="Book Antiqua" w:hAnsi="Book Antiqua"/>
          <w:color w:val="000000" w:themeColor="text1"/>
          <w:lang w:val="en-US"/>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bookmarkStart w:id="0" w:name="_GoBack"/>
      <w:bookmarkEnd w:id="0"/>
      <w:r w:rsidR="007D424E">
        <w:fldChar w:fldCharType="begin"/>
      </w:r>
      <w:r w:rsidR="007D424E">
        <w:instrText xml:space="preserve"> HYPERLINK "http://creativecommons.org/license</w:instrText>
      </w:r>
      <w:r w:rsidR="007D424E">
        <w:instrText xml:space="preserve">s/by-nc/4.0/" </w:instrText>
      </w:r>
      <w:r w:rsidR="007D424E">
        <w:fldChar w:fldCharType="separate"/>
      </w:r>
      <w:r w:rsidRPr="00922A02">
        <w:rPr>
          <w:rStyle w:val="a4"/>
          <w:rFonts w:ascii="Book Antiqua" w:hAnsi="Book Antiqua"/>
          <w:color w:val="000000" w:themeColor="text1"/>
          <w:lang w:val="en-US"/>
        </w:rPr>
        <w:t>http://creativecommons.org/licenses/by-nc/4.0/</w:t>
      </w:r>
      <w:r w:rsidR="007D424E">
        <w:rPr>
          <w:rStyle w:val="a4"/>
          <w:rFonts w:ascii="Book Antiqua" w:hAnsi="Book Antiqua"/>
          <w:color w:val="000000" w:themeColor="text1"/>
          <w:lang w:val="en-US"/>
        </w:rPr>
        <w:fldChar w:fldCharType="end"/>
      </w:r>
    </w:p>
    <w:p w14:paraId="547519EE" w14:textId="77777777" w:rsidR="002E1C89" w:rsidRPr="00922A02" w:rsidRDefault="002E1C89" w:rsidP="00F403AD">
      <w:pPr>
        <w:widowControl w:val="0"/>
        <w:autoSpaceDE w:val="0"/>
        <w:autoSpaceDN w:val="0"/>
        <w:adjustRightInd w:val="0"/>
        <w:spacing w:line="360" w:lineRule="auto"/>
        <w:jc w:val="both"/>
        <w:rPr>
          <w:rFonts w:ascii="Book Antiqua" w:eastAsia="宋体" w:hAnsi="Book Antiqua"/>
          <w:b/>
          <w:color w:val="000000" w:themeColor="text1"/>
          <w:lang w:val="en-US" w:eastAsia="zh-CN"/>
        </w:rPr>
      </w:pPr>
    </w:p>
    <w:p w14:paraId="1382274A" w14:textId="63D574B9" w:rsidR="000C62AB" w:rsidRPr="00922A02" w:rsidRDefault="0065720D" w:rsidP="00F403AD">
      <w:pPr>
        <w:widowControl w:val="0"/>
        <w:autoSpaceDE w:val="0"/>
        <w:autoSpaceDN w:val="0"/>
        <w:adjustRightInd w:val="0"/>
        <w:spacing w:line="360" w:lineRule="auto"/>
        <w:jc w:val="both"/>
        <w:rPr>
          <w:rFonts w:ascii="Book Antiqua" w:eastAsia="宋体" w:hAnsi="Book Antiqua"/>
          <w:color w:val="000000" w:themeColor="text1"/>
          <w:lang w:eastAsia="zh-CN"/>
        </w:rPr>
      </w:pPr>
      <w:r w:rsidRPr="00922A02">
        <w:rPr>
          <w:rFonts w:ascii="Book Antiqua" w:hAnsi="Book Antiqua"/>
          <w:b/>
          <w:color w:val="000000" w:themeColor="text1"/>
        </w:rPr>
        <w:t xml:space="preserve">Manuscript source: </w:t>
      </w:r>
      <w:r w:rsidRPr="00922A02">
        <w:rPr>
          <w:rFonts w:ascii="Book Antiqua" w:hAnsi="Book Antiqua"/>
          <w:color w:val="000000" w:themeColor="text1"/>
        </w:rPr>
        <w:t>Invited manuscript</w:t>
      </w:r>
    </w:p>
    <w:p w14:paraId="0EEBD206" w14:textId="77777777" w:rsidR="0065720D" w:rsidRPr="00922A02" w:rsidRDefault="0065720D" w:rsidP="00F403AD">
      <w:pPr>
        <w:widowControl w:val="0"/>
        <w:autoSpaceDE w:val="0"/>
        <w:autoSpaceDN w:val="0"/>
        <w:adjustRightInd w:val="0"/>
        <w:spacing w:line="360" w:lineRule="auto"/>
        <w:jc w:val="both"/>
        <w:rPr>
          <w:rFonts w:ascii="Book Antiqua" w:eastAsia="宋体" w:hAnsi="Book Antiqua"/>
          <w:b/>
          <w:color w:val="000000" w:themeColor="text1"/>
          <w:lang w:val="en-US" w:eastAsia="zh-CN"/>
        </w:rPr>
      </w:pPr>
    </w:p>
    <w:p w14:paraId="55B83D12" w14:textId="4D94F20C" w:rsidR="003C365A" w:rsidRPr="00922A02" w:rsidRDefault="003C365A" w:rsidP="00F403AD">
      <w:pPr>
        <w:widowControl w:val="0"/>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b/>
          <w:color w:val="000000" w:themeColor="text1"/>
          <w:lang w:val="en-US"/>
        </w:rPr>
        <w:t>Correspondence to</w:t>
      </w:r>
      <w:r w:rsidRPr="00922A02">
        <w:rPr>
          <w:rFonts w:ascii="Book Antiqua" w:hAnsi="Book Antiqua"/>
          <w:color w:val="000000" w:themeColor="text1"/>
          <w:lang w:val="en-US"/>
        </w:rPr>
        <w:t xml:space="preserve">: </w:t>
      </w:r>
      <w:r w:rsidR="000D1826" w:rsidRPr="00922A02">
        <w:rPr>
          <w:rFonts w:ascii="Book Antiqua" w:hAnsi="Book Antiqua"/>
          <w:b/>
          <w:color w:val="000000" w:themeColor="text1"/>
          <w:lang w:val="en-US"/>
        </w:rPr>
        <w:t xml:space="preserve">Yuan-Pang </w:t>
      </w:r>
      <w:bookmarkStart w:id="1" w:name="OLE_LINK31"/>
      <w:bookmarkStart w:id="2" w:name="OLE_LINK32"/>
      <w:r w:rsidR="000D1826" w:rsidRPr="00922A02">
        <w:rPr>
          <w:rFonts w:ascii="Book Antiqua" w:hAnsi="Book Antiqua"/>
          <w:b/>
          <w:color w:val="000000" w:themeColor="text1"/>
          <w:lang w:val="en-US"/>
        </w:rPr>
        <w:t>Wang</w:t>
      </w:r>
      <w:bookmarkEnd w:id="1"/>
      <w:bookmarkEnd w:id="2"/>
      <w:r w:rsidRPr="00922A02">
        <w:rPr>
          <w:rFonts w:ascii="Book Antiqua" w:hAnsi="Book Antiqua"/>
          <w:b/>
          <w:color w:val="000000" w:themeColor="text1"/>
          <w:lang w:val="en-US"/>
        </w:rPr>
        <w:t>, MD, PhD,</w:t>
      </w:r>
      <w:r w:rsidRPr="00922A02">
        <w:rPr>
          <w:rFonts w:ascii="Book Antiqua" w:hAnsi="Book Antiqua"/>
          <w:color w:val="000000" w:themeColor="text1"/>
          <w:lang w:val="en-US"/>
        </w:rPr>
        <w:t xml:space="preserve"> </w:t>
      </w:r>
      <w:r w:rsidR="000D1826" w:rsidRPr="00922A02">
        <w:rPr>
          <w:rFonts w:ascii="Book Antiqua" w:hAnsi="Book Antiqua"/>
          <w:color w:val="000000" w:themeColor="text1"/>
          <w:lang w:val="en-US"/>
        </w:rPr>
        <w:t xml:space="preserve">Institute &amp; </w:t>
      </w:r>
      <w:r w:rsidRPr="00922A02">
        <w:rPr>
          <w:rFonts w:ascii="Book Antiqua" w:hAnsi="Book Antiqua"/>
          <w:color w:val="000000" w:themeColor="text1"/>
          <w:lang w:val="en-US"/>
        </w:rPr>
        <w:t xml:space="preserve">Department of </w:t>
      </w:r>
      <w:r w:rsidR="000D1826" w:rsidRPr="00922A02">
        <w:rPr>
          <w:rFonts w:ascii="Book Antiqua" w:hAnsi="Book Antiqua"/>
          <w:color w:val="000000" w:themeColor="text1"/>
          <w:lang w:val="en-US"/>
        </w:rPr>
        <w:t>Psychiatry</w:t>
      </w:r>
      <w:r w:rsidR="00081221" w:rsidRPr="00922A02">
        <w:rPr>
          <w:rFonts w:ascii="Book Antiqua" w:hAnsi="Book Antiqua"/>
          <w:color w:val="000000" w:themeColor="text1"/>
          <w:lang w:val="en-US"/>
        </w:rPr>
        <w:t xml:space="preserve"> (LIM-23)</w:t>
      </w:r>
      <w:r w:rsidRPr="00922A02">
        <w:rPr>
          <w:rFonts w:ascii="Book Antiqua" w:hAnsi="Book Antiqua"/>
          <w:color w:val="000000" w:themeColor="text1"/>
          <w:lang w:val="en-US"/>
        </w:rPr>
        <w:t>,</w:t>
      </w:r>
      <w:r w:rsidR="000D1826" w:rsidRPr="00922A02">
        <w:rPr>
          <w:rFonts w:ascii="Book Antiqua" w:hAnsi="Book Antiqua"/>
          <w:color w:val="000000" w:themeColor="text1"/>
          <w:lang w:val="en-US"/>
        </w:rPr>
        <w:t xml:space="preserve"> University of São Paulo Medical School, </w:t>
      </w:r>
      <w:r w:rsidR="00081221" w:rsidRPr="00922A02">
        <w:rPr>
          <w:rFonts w:ascii="Book Antiqua" w:hAnsi="Book Antiqua"/>
          <w:color w:val="000000" w:themeColor="text1"/>
          <w:lang w:val="en-US"/>
        </w:rPr>
        <w:t xml:space="preserve">R. Dr. Ovídio Pires de Campos, 785, </w:t>
      </w:r>
      <w:r w:rsidR="000D1826" w:rsidRPr="00922A02">
        <w:rPr>
          <w:rFonts w:ascii="Book Antiqua" w:hAnsi="Book Antiqua"/>
          <w:color w:val="000000" w:themeColor="text1"/>
          <w:lang w:val="en-US"/>
        </w:rPr>
        <w:t xml:space="preserve">São Paulo, </w:t>
      </w:r>
      <w:r w:rsidR="002B31B3" w:rsidRPr="00922A02">
        <w:rPr>
          <w:rFonts w:ascii="Book Antiqua" w:hAnsi="Book Antiqua"/>
          <w:color w:val="000000" w:themeColor="text1"/>
          <w:lang w:val="en-US"/>
        </w:rPr>
        <w:t>SP 01060-970</w:t>
      </w:r>
      <w:r w:rsidR="00081221" w:rsidRPr="00922A02">
        <w:rPr>
          <w:rFonts w:ascii="Book Antiqua" w:hAnsi="Book Antiqua"/>
          <w:color w:val="000000" w:themeColor="text1"/>
          <w:lang w:val="en-US"/>
        </w:rPr>
        <w:t>, Brazil</w:t>
      </w:r>
      <w:r w:rsidR="000D1826" w:rsidRPr="00922A02">
        <w:rPr>
          <w:rFonts w:ascii="Book Antiqua" w:hAnsi="Book Antiqua"/>
          <w:color w:val="000000" w:themeColor="text1"/>
          <w:lang w:val="en-US"/>
        </w:rPr>
        <w:t>.</w:t>
      </w:r>
      <w:r w:rsidR="00081221" w:rsidRPr="00922A02">
        <w:rPr>
          <w:rFonts w:ascii="Book Antiqua" w:hAnsi="Book Antiqua"/>
          <w:color w:val="000000" w:themeColor="text1"/>
          <w:lang w:val="en-US"/>
        </w:rPr>
        <w:t xml:space="preserve"> gnap_inbox</w:t>
      </w:r>
      <w:r w:rsidRPr="00922A02">
        <w:rPr>
          <w:rFonts w:ascii="Book Antiqua" w:hAnsi="Book Antiqua"/>
          <w:color w:val="000000" w:themeColor="text1"/>
          <w:lang w:val="en-US"/>
        </w:rPr>
        <w:t>@</w:t>
      </w:r>
      <w:r w:rsidR="00081221" w:rsidRPr="00922A02">
        <w:rPr>
          <w:rFonts w:ascii="Book Antiqua" w:hAnsi="Book Antiqua"/>
          <w:color w:val="000000" w:themeColor="text1"/>
          <w:lang w:val="en-US"/>
        </w:rPr>
        <w:t>hotmail.com</w:t>
      </w:r>
      <w:r w:rsidR="00D66C53" w:rsidRPr="00922A02">
        <w:rPr>
          <w:rFonts w:ascii="Book Antiqua" w:hAnsi="Book Antiqua"/>
          <w:color w:val="000000" w:themeColor="text1"/>
          <w:lang w:val="en-US"/>
        </w:rPr>
        <w:t xml:space="preserve"> </w:t>
      </w:r>
    </w:p>
    <w:p w14:paraId="192FFF1D" w14:textId="65885480" w:rsidR="00A76B12" w:rsidRPr="00922A02" w:rsidRDefault="00C26EA2" w:rsidP="00F403AD">
      <w:pPr>
        <w:spacing w:line="360" w:lineRule="auto"/>
        <w:rPr>
          <w:rFonts w:ascii="Book Antiqua" w:eastAsia="宋体" w:hAnsi="Book Antiqua"/>
          <w:color w:val="000000" w:themeColor="text1"/>
          <w:lang w:val="en-US" w:eastAsia="zh-CN"/>
        </w:rPr>
      </w:pPr>
      <w:r w:rsidRPr="00922A02">
        <w:rPr>
          <w:rFonts w:ascii="Book Antiqua" w:hAnsi="Book Antiqua"/>
          <w:b/>
          <w:color w:val="000000" w:themeColor="text1"/>
          <w:lang w:val="en-US"/>
        </w:rPr>
        <w:t>Telephone</w:t>
      </w:r>
      <w:r w:rsidR="0065720D" w:rsidRPr="00922A02">
        <w:rPr>
          <w:rFonts w:ascii="Book Antiqua" w:eastAsia="宋体" w:hAnsi="Book Antiqua"/>
          <w:color w:val="000000" w:themeColor="text1"/>
          <w:lang w:val="en-US" w:eastAsia="zh-CN"/>
        </w:rPr>
        <w:t xml:space="preserve">: </w:t>
      </w:r>
      <w:r w:rsidRPr="00922A02">
        <w:rPr>
          <w:rFonts w:ascii="Book Antiqua" w:hAnsi="Book Antiqua"/>
          <w:color w:val="000000" w:themeColor="text1"/>
          <w:lang w:val="en-US"/>
        </w:rPr>
        <w:t>+55</w:t>
      </w:r>
      <w:r w:rsidR="0065720D" w:rsidRPr="00922A02">
        <w:rPr>
          <w:rFonts w:ascii="Book Antiqua" w:eastAsia="宋体" w:hAnsi="Book Antiqua"/>
          <w:color w:val="000000" w:themeColor="text1"/>
          <w:lang w:val="en-US" w:eastAsia="zh-CN"/>
        </w:rPr>
        <w:t>-</w:t>
      </w:r>
      <w:r w:rsidRPr="00922A02">
        <w:rPr>
          <w:rFonts w:ascii="Book Antiqua" w:hAnsi="Book Antiqua"/>
          <w:color w:val="000000" w:themeColor="text1"/>
          <w:lang w:val="en-US"/>
        </w:rPr>
        <w:t>11</w:t>
      </w:r>
      <w:r w:rsidR="0065720D" w:rsidRPr="00922A02">
        <w:rPr>
          <w:rFonts w:ascii="Book Antiqua" w:eastAsia="宋体" w:hAnsi="Book Antiqua"/>
          <w:color w:val="000000" w:themeColor="text1"/>
          <w:lang w:val="en-US" w:eastAsia="zh-CN"/>
        </w:rPr>
        <w:t>-</w:t>
      </w:r>
      <w:r w:rsidR="0065720D" w:rsidRPr="00922A02">
        <w:rPr>
          <w:rFonts w:ascii="Book Antiqua" w:hAnsi="Book Antiqua"/>
          <w:color w:val="000000" w:themeColor="text1"/>
          <w:lang w:val="en-US"/>
        </w:rPr>
        <w:t>2661</w:t>
      </w:r>
      <w:r w:rsidRPr="00922A02">
        <w:rPr>
          <w:rFonts w:ascii="Book Antiqua" w:hAnsi="Book Antiqua"/>
          <w:color w:val="000000" w:themeColor="text1"/>
          <w:lang w:val="en-US"/>
        </w:rPr>
        <w:t>6976</w:t>
      </w:r>
    </w:p>
    <w:p w14:paraId="5F500C66" w14:textId="0FD0177A" w:rsidR="00C26EA2" w:rsidRPr="00922A02" w:rsidRDefault="0065720D" w:rsidP="00F403AD">
      <w:pPr>
        <w:spacing w:line="360" w:lineRule="auto"/>
        <w:rPr>
          <w:rFonts w:ascii="Book Antiqua" w:eastAsia="宋体" w:hAnsi="Book Antiqua"/>
          <w:color w:val="000000" w:themeColor="text1"/>
          <w:lang w:val="en-US" w:eastAsia="zh-CN"/>
        </w:rPr>
      </w:pPr>
      <w:r w:rsidRPr="00922A02">
        <w:rPr>
          <w:rFonts w:ascii="Book Antiqua" w:hAnsi="Book Antiqua"/>
          <w:b/>
          <w:color w:val="000000" w:themeColor="text1"/>
          <w:lang w:val="en-US"/>
        </w:rPr>
        <w:t>Fax</w:t>
      </w:r>
      <w:r w:rsidRPr="00922A02">
        <w:rPr>
          <w:rFonts w:ascii="Book Antiqua" w:hAnsi="Book Antiqua"/>
          <w:color w:val="000000" w:themeColor="text1"/>
          <w:lang w:val="en-US"/>
        </w:rPr>
        <w:t>:</w:t>
      </w:r>
      <w:r w:rsidRPr="00922A02">
        <w:rPr>
          <w:rFonts w:ascii="Book Antiqua" w:eastAsia="宋体" w:hAnsi="Book Antiqua"/>
          <w:color w:val="000000" w:themeColor="text1"/>
          <w:lang w:val="en-US" w:eastAsia="zh-CN"/>
        </w:rPr>
        <w:t xml:space="preserve"> </w:t>
      </w:r>
      <w:r w:rsidRPr="00922A02">
        <w:rPr>
          <w:rFonts w:ascii="Book Antiqua" w:hAnsi="Book Antiqua"/>
          <w:color w:val="000000" w:themeColor="text1"/>
          <w:lang w:val="en-US"/>
        </w:rPr>
        <w:t>+55</w:t>
      </w:r>
      <w:r w:rsidRPr="00922A02">
        <w:rPr>
          <w:rFonts w:ascii="Book Antiqua" w:eastAsia="宋体" w:hAnsi="Book Antiqua"/>
          <w:color w:val="000000" w:themeColor="text1"/>
          <w:lang w:val="en-US" w:eastAsia="zh-CN"/>
        </w:rPr>
        <w:t>-</w:t>
      </w:r>
      <w:r w:rsidRPr="00922A02">
        <w:rPr>
          <w:rFonts w:ascii="Book Antiqua" w:hAnsi="Book Antiqua"/>
          <w:color w:val="000000" w:themeColor="text1"/>
          <w:lang w:val="en-US"/>
        </w:rPr>
        <w:t>11</w:t>
      </w:r>
      <w:r w:rsidRPr="00922A02">
        <w:rPr>
          <w:rFonts w:ascii="Book Antiqua" w:eastAsia="宋体" w:hAnsi="Book Antiqua"/>
          <w:color w:val="000000" w:themeColor="text1"/>
          <w:lang w:val="en-US" w:eastAsia="zh-CN"/>
        </w:rPr>
        <w:t>-</w:t>
      </w:r>
      <w:r w:rsidRPr="00922A02">
        <w:rPr>
          <w:rFonts w:ascii="Book Antiqua" w:hAnsi="Book Antiqua"/>
          <w:color w:val="000000" w:themeColor="text1"/>
          <w:lang w:val="en-US"/>
        </w:rPr>
        <w:t>26616976</w:t>
      </w:r>
    </w:p>
    <w:p w14:paraId="3D216E8D" w14:textId="77777777" w:rsidR="0065720D" w:rsidRPr="00922A02" w:rsidRDefault="0065720D" w:rsidP="00F403AD">
      <w:pPr>
        <w:spacing w:line="360" w:lineRule="auto"/>
        <w:rPr>
          <w:rFonts w:ascii="Book Antiqua" w:eastAsia="宋体" w:hAnsi="Book Antiqua"/>
          <w:color w:val="000000" w:themeColor="text1"/>
          <w:lang w:val="en-US" w:eastAsia="zh-CN"/>
        </w:rPr>
      </w:pPr>
    </w:p>
    <w:p w14:paraId="52992812" w14:textId="77D2FAEE" w:rsidR="00A76B12" w:rsidRPr="00922A02" w:rsidRDefault="00A76B12" w:rsidP="00F403AD">
      <w:pPr>
        <w:spacing w:line="360" w:lineRule="auto"/>
        <w:rPr>
          <w:rFonts w:ascii="Book Antiqua" w:hAnsi="Book Antiqua"/>
          <w:b/>
          <w:color w:val="000000" w:themeColor="text1"/>
          <w:lang w:val="en-US"/>
        </w:rPr>
      </w:pPr>
      <w:r w:rsidRPr="00922A02">
        <w:rPr>
          <w:rFonts w:ascii="Book Antiqua" w:hAnsi="Book Antiqua"/>
          <w:b/>
          <w:color w:val="000000" w:themeColor="text1"/>
          <w:lang w:val="en-US"/>
        </w:rPr>
        <w:t xml:space="preserve">Received: </w:t>
      </w:r>
      <w:r w:rsidR="00FE2F32" w:rsidRPr="00922A02">
        <w:rPr>
          <w:rFonts w:ascii="Book Antiqua" w:hAnsi="Book Antiqua"/>
          <w:color w:val="000000" w:themeColor="text1"/>
        </w:rPr>
        <w:t>January</w:t>
      </w:r>
      <w:r w:rsidR="00FE2F32" w:rsidRPr="00922A02">
        <w:rPr>
          <w:rFonts w:ascii="Book Antiqua" w:eastAsia="宋体" w:hAnsi="Book Antiqua"/>
          <w:color w:val="000000" w:themeColor="text1"/>
          <w:lang w:eastAsia="zh-CN"/>
        </w:rPr>
        <w:t xml:space="preserve"> 29, 2017</w:t>
      </w:r>
      <w:r w:rsidR="008F7917" w:rsidRPr="00922A02">
        <w:rPr>
          <w:rFonts w:ascii="Book Antiqua" w:hAnsi="Book Antiqua"/>
          <w:b/>
          <w:color w:val="000000" w:themeColor="text1"/>
          <w:lang w:val="en-US"/>
        </w:rPr>
        <w:t xml:space="preserve"> </w:t>
      </w:r>
    </w:p>
    <w:p w14:paraId="58A311FB" w14:textId="64A590EE" w:rsidR="00A76B12" w:rsidRPr="00922A02" w:rsidRDefault="00A76B12" w:rsidP="00F403AD">
      <w:pPr>
        <w:spacing w:line="360" w:lineRule="auto"/>
        <w:rPr>
          <w:rFonts w:ascii="Book Antiqua" w:eastAsia="宋体" w:hAnsi="Book Antiqua"/>
          <w:b/>
          <w:color w:val="000000" w:themeColor="text1"/>
          <w:lang w:val="en-US" w:eastAsia="zh-CN"/>
        </w:rPr>
      </w:pPr>
      <w:r w:rsidRPr="00922A02">
        <w:rPr>
          <w:rFonts w:ascii="Book Antiqua" w:hAnsi="Book Antiqua"/>
          <w:b/>
          <w:color w:val="000000" w:themeColor="text1"/>
          <w:lang w:val="en-US"/>
        </w:rPr>
        <w:t>Peer-review started:</w:t>
      </w:r>
      <w:r w:rsidR="00FE2F32" w:rsidRPr="00922A02">
        <w:rPr>
          <w:rFonts w:ascii="Book Antiqua" w:eastAsia="宋体" w:hAnsi="Book Antiqua"/>
          <w:b/>
          <w:color w:val="000000" w:themeColor="text1"/>
          <w:lang w:val="en-US" w:eastAsia="zh-CN"/>
        </w:rPr>
        <w:t xml:space="preserve"> </w:t>
      </w:r>
      <w:r w:rsidR="00B50C29" w:rsidRPr="00922A02">
        <w:rPr>
          <w:rFonts w:ascii="Book Antiqua" w:hAnsi="Book Antiqua"/>
          <w:color w:val="000000" w:themeColor="text1"/>
        </w:rPr>
        <w:t>February</w:t>
      </w:r>
      <w:r w:rsidR="00B50C29" w:rsidRPr="00922A02">
        <w:rPr>
          <w:rFonts w:ascii="Book Antiqua" w:eastAsia="宋体" w:hAnsi="Book Antiqua"/>
          <w:color w:val="000000" w:themeColor="text1"/>
          <w:lang w:eastAsia="zh-CN"/>
        </w:rPr>
        <w:t xml:space="preserve"> 10, 2017</w:t>
      </w:r>
    </w:p>
    <w:p w14:paraId="02F5A30D" w14:textId="15F739B0" w:rsidR="00A76B12" w:rsidRPr="00922A02" w:rsidRDefault="00A76B12" w:rsidP="00F403AD">
      <w:pPr>
        <w:spacing w:line="360" w:lineRule="auto"/>
        <w:rPr>
          <w:rFonts w:ascii="Book Antiqua" w:eastAsia="宋体" w:hAnsi="Book Antiqua"/>
          <w:b/>
          <w:color w:val="000000" w:themeColor="text1"/>
          <w:lang w:val="en-US" w:eastAsia="zh-CN"/>
        </w:rPr>
      </w:pPr>
      <w:r w:rsidRPr="00922A02">
        <w:rPr>
          <w:rFonts w:ascii="Book Antiqua" w:hAnsi="Book Antiqua"/>
          <w:b/>
          <w:color w:val="000000" w:themeColor="text1"/>
          <w:lang w:val="en-US"/>
        </w:rPr>
        <w:t>First decision:</w:t>
      </w:r>
      <w:r w:rsidR="009E2657" w:rsidRPr="00922A02">
        <w:rPr>
          <w:rFonts w:ascii="Book Antiqua" w:eastAsia="宋体" w:hAnsi="Book Antiqua"/>
          <w:b/>
          <w:color w:val="000000" w:themeColor="text1"/>
          <w:lang w:val="en-US" w:eastAsia="zh-CN"/>
        </w:rPr>
        <w:t xml:space="preserve"> </w:t>
      </w:r>
      <w:r w:rsidR="009E2657" w:rsidRPr="00922A02">
        <w:rPr>
          <w:rFonts w:ascii="Book Antiqua" w:hAnsi="Book Antiqua"/>
          <w:color w:val="000000" w:themeColor="text1"/>
        </w:rPr>
        <w:t>March</w:t>
      </w:r>
      <w:r w:rsidR="009E2657" w:rsidRPr="00922A02">
        <w:rPr>
          <w:rFonts w:ascii="Book Antiqua" w:eastAsia="宋体" w:hAnsi="Book Antiqua"/>
          <w:color w:val="000000" w:themeColor="text1"/>
          <w:lang w:eastAsia="zh-CN"/>
        </w:rPr>
        <w:t xml:space="preserve"> 3, 2017</w:t>
      </w:r>
    </w:p>
    <w:p w14:paraId="247CED89" w14:textId="2969C740" w:rsidR="00A76B12" w:rsidRPr="00922A02" w:rsidRDefault="00A76B12" w:rsidP="00F403AD">
      <w:pPr>
        <w:spacing w:line="360" w:lineRule="auto"/>
        <w:rPr>
          <w:rFonts w:ascii="Book Antiqua" w:hAnsi="Book Antiqua"/>
          <w:b/>
          <w:color w:val="000000" w:themeColor="text1"/>
          <w:lang w:val="en-US"/>
        </w:rPr>
      </w:pPr>
      <w:r w:rsidRPr="00922A02">
        <w:rPr>
          <w:rFonts w:ascii="Book Antiqua" w:hAnsi="Book Antiqua"/>
          <w:b/>
          <w:color w:val="000000" w:themeColor="text1"/>
          <w:lang w:val="en-US"/>
        </w:rPr>
        <w:t xml:space="preserve">Revised: </w:t>
      </w:r>
      <w:r w:rsidR="001563B4" w:rsidRPr="00922A02">
        <w:rPr>
          <w:rFonts w:ascii="Book Antiqua" w:hAnsi="Book Antiqua"/>
          <w:color w:val="000000" w:themeColor="text1"/>
        </w:rPr>
        <w:t>March</w:t>
      </w:r>
      <w:r w:rsidR="001563B4" w:rsidRPr="00922A02">
        <w:rPr>
          <w:rFonts w:ascii="Book Antiqua" w:eastAsia="宋体" w:hAnsi="Book Antiqua"/>
          <w:color w:val="000000" w:themeColor="text1"/>
          <w:lang w:eastAsia="zh-CN"/>
        </w:rPr>
        <w:t xml:space="preserve"> 20, 2017</w:t>
      </w:r>
      <w:r w:rsidRPr="00922A02">
        <w:rPr>
          <w:rFonts w:ascii="Book Antiqua" w:hAnsi="Book Antiqua"/>
          <w:b/>
          <w:color w:val="000000" w:themeColor="text1"/>
          <w:lang w:val="en-US"/>
        </w:rPr>
        <w:t xml:space="preserve"> </w:t>
      </w:r>
    </w:p>
    <w:p w14:paraId="67B16302" w14:textId="38DC72FA" w:rsidR="00A76B12" w:rsidRPr="00280BFD" w:rsidRDefault="00A76B12" w:rsidP="00F403AD">
      <w:pPr>
        <w:spacing w:line="360" w:lineRule="auto"/>
        <w:rPr>
          <w:rFonts w:ascii="Book Antiqua" w:hAnsi="Book Antiqua"/>
          <w:color w:val="000000"/>
        </w:rPr>
      </w:pPr>
      <w:r w:rsidRPr="00922A02">
        <w:rPr>
          <w:rFonts w:ascii="Book Antiqua" w:hAnsi="Book Antiqua"/>
          <w:b/>
          <w:color w:val="000000" w:themeColor="text1"/>
          <w:lang w:val="en-US"/>
        </w:rPr>
        <w:t>Accepted:</w:t>
      </w:r>
      <w:r w:rsidR="008F7917" w:rsidRPr="00922A02">
        <w:rPr>
          <w:rFonts w:ascii="Book Antiqua" w:hAnsi="Book Antiqua"/>
          <w:b/>
          <w:color w:val="000000" w:themeColor="text1"/>
          <w:lang w:val="en-US"/>
        </w:rPr>
        <w:t xml:space="preserve"> </w:t>
      </w:r>
      <w:bookmarkStart w:id="3" w:name="OLE_LINK116"/>
      <w:bookmarkStart w:id="4" w:name="OLE_LINK117"/>
      <w:bookmarkStart w:id="5" w:name="OLE_LINK118"/>
      <w:r w:rsidR="00280BFD">
        <w:rPr>
          <w:rFonts w:ascii="Book Antiqua" w:hAnsi="Book Antiqua"/>
          <w:color w:val="000000"/>
        </w:rPr>
        <w:t>April 12, 2017</w:t>
      </w:r>
      <w:bookmarkEnd w:id="3"/>
      <w:bookmarkEnd w:id="4"/>
      <w:bookmarkEnd w:id="5"/>
    </w:p>
    <w:p w14:paraId="1B302416" w14:textId="77777777" w:rsidR="00A76B12" w:rsidRPr="00922A02" w:rsidRDefault="00A76B12" w:rsidP="00F403AD">
      <w:pPr>
        <w:spacing w:line="360" w:lineRule="auto"/>
        <w:rPr>
          <w:rFonts w:ascii="Book Antiqua" w:hAnsi="Book Antiqua"/>
          <w:b/>
          <w:color w:val="000000" w:themeColor="text1"/>
          <w:lang w:val="en-US"/>
        </w:rPr>
      </w:pPr>
      <w:r w:rsidRPr="00922A02">
        <w:rPr>
          <w:rFonts w:ascii="Book Antiqua" w:hAnsi="Book Antiqua"/>
          <w:b/>
          <w:color w:val="000000" w:themeColor="text1"/>
          <w:lang w:val="en-US"/>
        </w:rPr>
        <w:t>Article in press:</w:t>
      </w:r>
    </w:p>
    <w:p w14:paraId="20E52A19" w14:textId="77777777" w:rsidR="00A76B12" w:rsidRPr="00922A02" w:rsidRDefault="00A76B12" w:rsidP="00F403AD">
      <w:pPr>
        <w:spacing w:line="360" w:lineRule="auto"/>
        <w:rPr>
          <w:rFonts w:ascii="Book Antiqua" w:hAnsi="Book Antiqua"/>
          <w:b/>
          <w:color w:val="000000" w:themeColor="text1"/>
          <w:lang w:val="en-US"/>
        </w:rPr>
      </w:pPr>
      <w:r w:rsidRPr="00922A02">
        <w:rPr>
          <w:rFonts w:ascii="Book Antiqua" w:hAnsi="Book Antiqua"/>
          <w:b/>
          <w:color w:val="000000" w:themeColor="text1"/>
          <w:lang w:val="en-US"/>
        </w:rPr>
        <w:t>Published online:</w:t>
      </w:r>
    </w:p>
    <w:p w14:paraId="180BBC46" w14:textId="691FB370" w:rsidR="003C365A" w:rsidRPr="00922A02" w:rsidRDefault="003C365A" w:rsidP="00F403AD">
      <w:pPr>
        <w:spacing w:line="360" w:lineRule="auto"/>
        <w:rPr>
          <w:rFonts w:ascii="Book Antiqua" w:hAnsi="Book Antiqua"/>
          <w:b/>
          <w:color w:val="000000" w:themeColor="text1"/>
          <w:lang w:val="en-US"/>
        </w:rPr>
      </w:pPr>
      <w:r w:rsidRPr="00922A02">
        <w:rPr>
          <w:rFonts w:ascii="Book Antiqua" w:hAnsi="Book Antiqua"/>
          <w:color w:val="000000" w:themeColor="text1"/>
          <w:lang w:val="en-US"/>
        </w:rPr>
        <w:br w:type="page"/>
      </w:r>
      <w:r w:rsidR="00CA373E" w:rsidRPr="00922A02">
        <w:rPr>
          <w:rFonts w:ascii="Book Antiqua" w:hAnsi="Book Antiqua"/>
          <w:b/>
          <w:color w:val="000000" w:themeColor="text1"/>
          <w:lang w:val="en-US"/>
        </w:rPr>
        <w:lastRenderedPageBreak/>
        <w:t>Abstract</w:t>
      </w:r>
    </w:p>
    <w:p w14:paraId="118AB8DF" w14:textId="77777777" w:rsidR="002904FC" w:rsidRPr="00922A02" w:rsidRDefault="00CA373E" w:rsidP="00F403AD">
      <w:pPr>
        <w:widowControl w:val="0"/>
        <w:autoSpaceDE w:val="0"/>
        <w:autoSpaceDN w:val="0"/>
        <w:adjustRightInd w:val="0"/>
        <w:spacing w:line="360" w:lineRule="auto"/>
        <w:jc w:val="both"/>
        <w:rPr>
          <w:rFonts w:ascii="Book Antiqua" w:eastAsia="宋体" w:hAnsi="Book Antiqua"/>
          <w:b/>
          <w:i/>
          <w:color w:val="000000" w:themeColor="text1"/>
          <w:lang w:val="en-US" w:eastAsia="zh-CN"/>
        </w:rPr>
      </w:pPr>
      <w:r w:rsidRPr="00922A02">
        <w:rPr>
          <w:rFonts w:ascii="Book Antiqua" w:hAnsi="Book Antiqua"/>
          <w:b/>
          <w:i/>
          <w:color w:val="000000" w:themeColor="text1"/>
          <w:lang w:val="en-US"/>
        </w:rPr>
        <w:t>AIM</w:t>
      </w:r>
    </w:p>
    <w:p w14:paraId="359BA0FA" w14:textId="11E2FA9D" w:rsidR="00831D77" w:rsidRPr="00922A02" w:rsidRDefault="00C45405" w:rsidP="00F403AD">
      <w:pPr>
        <w:widowControl w:val="0"/>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color w:val="000000" w:themeColor="text1"/>
          <w:lang w:val="en-US"/>
        </w:rPr>
        <w:t xml:space="preserve">To assess </w:t>
      </w:r>
      <w:r w:rsidR="00FA5A7A" w:rsidRPr="00922A02">
        <w:rPr>
          <w:rFonts w:ascii="Book Antiqua" w:hAnsi="Book Antiqua"/>
          <w:color w:val="000000" w:themeColor="text1"/>
          <w:lang w:val="en-US"/>
        </w:rPr>
        <w:t>the</w:t>
      </w:r>
      <w:r w:rsidR="00C828D1" w:rsidRPr="00922A02">
        <w:rPr>
          <w:rFonts w:ascii="Book Antiqua" w:hAnsi="Book Antiqua"/>
          <w:color w:val="000000" w:themeColor="text1"/>
          <w:lang w:val="en-US"/>
        </w:rPr>
        <w:t xml:space="preserve"> prevalence</w:t>
      </w:r>
      <w:r w:rsidR="00FA5A7A" w:rsidRPr="00922A02">
        <w:rPr>
          <w:rFonts w:ascii="Book Antiqua" w:hAnsi="Book Antiqua"/>
          <w:color w:val="000000" w:themeColor="text1"/>
          <w:lang w:val="en-US"/>
        </w:rPr>
        <w:t xml:space="preserve"> </w:t>
      </w:r>
      <w:r w:rsidR="007133AC" w:rsidRPr="00922A02">
        <w:rPr>
          <w:rFonts w:ascii="Book Antiqua" w:hAnsi="Book Antiqua"/>
          <w:color w:val="000000" w:themeColor="text1"/>
          <w:lang w:val="en-US"/>
        </w:rPr>
        <w:t xml:space="preserve">of </w:t>
      </w:r>
      <w:r w:rsidR="00904197" w:rsidRPr="00922A02">
        <w:rPr>
          <w:rFonts w:ascii="Book Antiqua" w:hAnsi="Book Antiqua"/>
          <w:color w:val="000000" w:themeColor="text1"/>
          <w:lang w:val="en-US"/>
        </w:rPr>
        <w:t xml:space="preserve">functional gastrointestinal disorders (FGID) </w:t>
      </w:r>
      <w:r w:rsidRPr="00922A02">
        <w:rPr>
          <w:rFonts w:ascii="Book Antiqua" w:hAnsi="Book Antiqua"/>
          <w:color w:val="000000" w:themeColor="text1"/>
          <w:lang w:val="en-US"/>
        </w:rPr>
        <w:t xml:space="preserve">prevalence </w:t>
      </w:r>
      <w:r w:rsidR="00904197" w:rsidRPr="00922A02">
        <w:rPr>
          <w:rFonts w:ascii="Book Antiqua" w:hAnsi="Book Antiqua"/>
          <w:color w:val="000000" w:themeColor="text1"/>
          <w:lang w:val="en-US"/>
        </w:rPr>
        <w:t xml:space="preserve">in </w:t>
      </w:r>
      <w:r w:rsidR="00F824C2" w:rsidRPr="00922A02">
        <w:rPr>
          <w:rFonts w:ascii="Book Antiqua" w:hAnsi="Book Antiqua"/>
          <w:color w:val="000000" w:themeColor="text1"/>
          <w:lang w:val="en-US"/>
        </w:rPr>
        <w:t>children and adolescents</w:t>
      </w:r>
      <w:r w:rsidR="00FA5A7A" w:rsidRPr="00922A02">
        <w:rPr>
          <w:rFonts w:ascii="Book Antiqua" w:hAnsi="Book Antiqua"/>
          <w:color w:val="000000" w:themeColor="text1"/>
          <w:lang w:val="en-US"/>
        </w:rPr>
        <w:t xml:space="preserve">. </w:t>
      </w:r>
    </w:p>
    <w:p w14:paraId="2E7B6127" w14:textId="77777777" w:rsidR="00904197" w:rsidRPr="00922A02" w:rsidRDefault="00904197" w:rsidP="00F403AD">
      <w:pPr>
        <w:widowControl w:val="0"/>
        <w:autoSpaceDE w:val="0"/>
        <w:autoSpaceDN w:val="0"/>
        <w:adjustRightInd w:val="0"/>
        <w:spacing w:line="360" w:lineRule="auto"/>
        <w:jc w:val="both"/>
        <w:rPr>
          <w:rFonts w:ascii="Book Antiqua" w:hAnsi="Book Antiqua"/>
          <w:color w:val="000000" w:themeColor="text1"/>
          <w:lang w:val="en-US"/>
        </w:rPr>
      </w:pPr>
    </w:p>
    <w:p w14:paraId="7A661E00" w14:textId="77777777" w:rsidR="002904FC" w:rsidRPr="00922A02" w:rsidRDefault="00CA373E" w:rsidP="00F403AD">
      <w:pPr>
        <w:widowControl w:val="0"/>
        <w:autoSpaceDE w:val="0"/>
        <w:autoSpaceDN w:val="0"/>
        <w:adjustRightInd w:val="0"/>
        <w:spacing w:line="360" w:lineRule="auto"/>
        <w:jc w:val="both"/>
        <w:rPr>
          <w:rFonts w:ascii="Book Antiqua" w:eastAsia="宋体" w:hAnsi="Book Antiqua"/>
          <w:b/>
          <w:i/>
          <w:color w:val="000000" w:themeColor="text1"/>
          <w:lang w:val="en-US" w:eastAsia="zh-CN"/>
        </w:rPr>
      </w:pPr>
      <w:r w:rsidRPr="00922A02">
        <w:rPr>
          <w:rFonts w:ascii="Book Antiqua" w:hAnsi="Book Antiqua"/>
          <w:b/>
          <w:i/>
          <w:color w:val="000000" w:themeColor="text1"/>
          <w:lang w:val="en-US"/>
        </w:rPr>
        <w:t>METHODS</w:t>
      </w:r>
    </w:p>
    <w:p w14:paraId="4E4ACFD6" w14:textId="3A99EF32" w:rsidR="00904197" w:rsidRPr="00922A02" w:rsidRDefault="00831D77" w:rsidP="00F403AD">
      <w:pPr>
        <w:widowControl w:val="0"/>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color w:val="000000" w:themeColor="text1"/>
          <w:lang w:val="en-US"/>
        </w:rPr>
        <w:t>PubMed, EMBASE, and Scopus</w:t>
      </w:r>
      <w:r w:rsidR="00904197" w:rsidRPr="00922A02">
        <w:rPr>
          <w:rFonts w:ascii="Book Antiqua" w:hAnsi="Book Antiqua"/>
          <w:color w:val="000000" w:themeColor="text1"/>
          <w:lang w:val="en-US"/>
        </w:rPr>
        <w:t xml:space="preserve"> </w:t>
      </w:r>
      <w:r w:rsidR="00C828D1" w:rsidRPr="00922A02">
        <w:rPr>
          <w:rFonts w:ascii="Book Antiqua" w:hAnsi="Book Antiqua"/>
          <w:color w:val="000000" w:themeColor="text1"/>
          <w:lang w:val="en-US"/>
        </w:rPr>
        <w:t xml:space="preserve">databases </w:t>
      </w:r>
      <w:r w:rsidR="00904197" w:rsidRPr="00922A02">
        <w:rPr>
          <w:rFonts w:ascii="Book Antiqua" w:hAnsi="Book Antiqua"/>
          <w:color w:val="000000" w:themeColor="text1"/>
          <w:lang w:val="en-US"/>
        </w:rPr>
        <w:t>were searched for original art</w:t>
      </w:r>
      <w:r w:rsidR="00F824C2" w:rsidRPr="00922A02">
        <w:rPr>
          <w:rFonts w:ascii="Book Antiqua" w:hAnsi="Book Antiqua"/>
          <w:color w:val="000000" w:themeColor="text1"/>
          <w:lang w:val="en-US"/>
        </w:rPr>
        <w:t>icles from inception to</w:t>
      </w:r>
      <w:r w:rsidR="00DA03BE" w:rsidRPr="00922A02">
        <w:rPr>
          <w:rFonts w:ascii="Book Antiqua" w:hAnsi="Book Antiqua"/>
          <w:color w:val="000000" w:themeColor="text1"/>
          <w:lang w:val="en-US"/>
        </w:rPr>
        <w:t xml:space="preserve"> September</w:t>
      </w:r>
      <w:r w:rsidR="00904197" w:rsidRPr="00922A02">
        <w:rPr>
          <w:rFonts w:ascii="Book Antiqua" w:hAnsi="Book Antiqua"/>
          <w:color w:val="000000" w:themeColor="text1"/>
          <w:lang w:val="en-US"/>
        </w:rPr>
        <w:t xml:space="preserve"> 2016. The literature search was made in </w:t>
      </w:r>
      <w:r w:rsidRPr="00922A02">
        <w:rPr>
          <w:rFonts w:ascii="Book Antiqua" w:hAnsi="Book Antiqua"/>
          <w:color w:val="000000" w:themeColor="text1"/>
          <w:lang w:val="en-US"/>
        </w:rPr>
        <w:t>accordance with Preferred Reporting Items for Systematic Rev</w:t>
      </w:r>
      <w:r w:rsidR="00904197" w:rsidRPr="00922A02">
        <w:rPr>
          <w:rFonts w:ascii="Book Antiqua" w:hAnsi="Book Antiqua"/>
          <w:color w:val="000000" w:themeColor="text1"/>
          <w:lang w:val="en-US"/>
        </w:rPr>
        <w:t>iews and Meta-Analyses (PRISMA)</w:t>
      </w:r>
      <w:r w:rsidR="00C828D1" w:rsidRPr="00922A02">
        <w:rPr>
          <w:rFonts w:ascii="Book Antiqua" w:hAnsi="Book Antiqua"/>
          <w:color w:val="000000" w:themeColor="text1"/>
          <w:lang w:val="en-US"/>
        </w:rPr>
        <w:t xml:space="preserve"> recommendations</w:t>
      </w:r>
      <w:r w:rsidR="00904197" w:rsidRPr="00922A02">
        <w:rPr>
          <w:rFonts w:ascii="Book Antiqua" w:hAnsi="Book Antiqua"/>
          <w:color w:val="000000" w:themeColor="text1"/>
          <w:lang w:val="en-US"/>
        </w:rPr>
        <w:t>.</w:t>
      </w:r>
      <w:r w:rsidRPr="00922A02">
        <w:rPr>
          <w:rFonts w:ascii="Book Antiqua" w:hAnsi="Book Antiqua"/>
          <w:color w:val="000000" w:themeColor="text1"/>
          <w:lang w:val="en-US"/>
        </w:rPr>
        <w:t xml:space="preserve"> </w:t>
      </w:r>
      <w:r w:rsidR="007E211A" w:rsidRPr="00922A02">
        <w:rPr>
          <w:rFonts w:ascii="Book Antiqua" w:hAnsi="Book Antiqua"/>
          <w:color w:val="000000" w:themeColor="text1"/>
          <w:lang w:val="en-US"/>
        </w:rPr>
        <w:t xml:space="preserve">For inclusion, each study had to report epidemiological data </w:t>
      </w:r>
      <w:r w:rsidR="00C828D1" w:rsidRPr="00922A02">
        <w:rPr>
          <w:rFonts w:ascii="Book Antiqua" w:hAnsi="Book Antiqua"/>
          <w:color w:val="000000" w:themeColor="text1"/>
          <w:lang w:val="en-US"/>
        </w:rPr>
        <w:t xml:space="preserve">on </w:t>
      </w:r>
      <w:r w:rsidR="002D1890" w:rsidRPr="00922A02">
        <w:rPr>
          <w:rFonts w:ascii="Book Antiqua" w:hAnsi="Book Antiqua"/>
          <w:color w:val="000000" w:themeColor="text1"/>
          <w:lang w:val="en-US"/>
        </w:rPr>
        <w:t xml:space="preserve">FGID </w:t>
      </w:r>
      <w:r w:rsidR="00C828D1" w:rsidRPr="00922A02">
        <w:rPr>
          <w:rFonts w:ascii="Book Antiqua" w:hAnsi="Book Antiqua"/>
          <w:color w:val="000000" w:themeColor="text1"/>
          <w:lang w:val="en-US"/>
        </w:rPr>
        <w:t xml:space="preserve">in </w:t>
      </w:r>
      <w:r w:rsidR="00F824C2" w:rsidRPr="00922A02">
        <w:rPr>
          <w:rFonts w:ascii="Book Antiqua" w:hAnsi="Book Antiqua"/>
          <w:color w:val="000000" w:themeColor="text1"/>
          <w:lang w:val="en-US"/>
        </w:rPr>
        <w:t>children between</w:t>
      </w:r>
      <w:r w:rsidR="007E211A" w:rsidRPr="00922A02">
        <w:rPr>
          <w:rFonts w:ascii="Book Antiqua" w:hAnsi="Book Antiqua"/>
          <w:color w:val="000000" w:themeColor="text1"/>
          <w:lang w:val="en-US"/>
        </w:rPr>
        <w:t xml:space="preserve"> 4</w:t>
      </w:r>
      <w:r w:rsidR="00F824C2" w:rsidRPr="00922A02">
        <w:rPr>
          <w:rFonts w:ascii="Book Antiqua" w:hAnsi="Book Antiqua"/>
          <w:color w:val="000000" w:themeColor="text1"/>
          <w:lang w:val="en-US"/>
        </w:rPr>
        <w:t xml:space="preserve"> and 18</w:t>
      </w:r>
      <w:r w:rsidR="007E211A" w:rsidRPr="00922A02">
        <w:rPr>
          <w:rFonts w:ascii="Book Antiqua" w:hAnsi="Book Antiqua"/>
          <w:color w:val="000000" w:themeColor="text1"/>
          <w:lang w:val="en-US"/>
        </w:rPr>
        <w:t xml:space="preserve"> years old and contain</w:t>
      </w:r>
      <w:r w:rsidR="00F824C2" w:rsidRPr="00922A02">
        <w:rPr>
          <w:rFonts w:ascii="Book Antiqua" w:hAnsi="Book Antiqua"/>
          <w:color w:val="000000" w:themeColor="text1"/>
          <w:lang w:val="en-US"/>
        </w:rPr>
        <w:t xml:space="preserve"> standardized outcome Rome II,</w:t>
      </w:r>
      <w:r w:rsidR="007E211A" w:rsidRPr="00922A02">
        <w:rPr>
          <w:rFonts w:ascii="Book Antiqua" w:hAnsi="Book Antiqua"/>
          <w:color w:val="000000" w:themeColor="text1"/>
          <w:lang w:val="en-US"/>
        </w:rPr>
        <w:t xml:space="preserve"> III</w:t>
      </w:r>
      <w:r w:rsidR="00F824C2" w:rsidRPr="00922A02">
        <w:rPr>
          <w:rFonts w:ascii="Book Antiqua" w:hAnsi="Book Antiqua"/>
          <w:color w:val="000000" w:themeColor="text1"/>
          <w:lang w:val="en-US"/>
        </w:rPr>
        <w:t xml:space="preserve"> or IV</w:t>
      </w:r>
      <w:r w:rsidR="007E211A" w:rsidRPr="00922A02">
        <w:rPr>
          <w:rFonts w:ascii="Book Antiqua" w:hAnsi="Book Antiqua"/>
          <w:color w:val="000000" w:themeColor="text1"/>
          <w:lang w:val="en-US"/>
        </w:rPr>
        <w:t xml:space="preserve"> criteria. </w:t>
      </w:r>
      <w:r w:rsidR="00904197" w:rsidRPr="00922A02">
        <w:rPr>
          <w:rFonts w:ascii="Book Antiqua" w:hAnsi="Book Antiqua"/>
          <w:color w:val="000000" w:themeColor="text1"/>
          <w:lang w:val="en-US"/>
        </w:rPr>
        <w:t xml:space="preserve">The overall quality of included epidemiological studies was evaluated in accordance </w:t>
      </w:r>
      <w:r w:rsidR="00C828D1" w:rsidRPr="00922A02">
        <w:rPr>
          <w:rFonts w:ascii="Book Antiqua" w:hAnsi="Book Antiqua"/>
          <w:color w:val="000000" w:themeColor="text1"/>
          <w:lang w:val="en-US"/>
        </w:rPr>
        <w:t xml:space="preserve">with </w:t>
      </w:r>
      <w:r w:rsidR="00904197" w:rsidRPr="00922A02">
        <w:rPr>
          <w:rFonts w:ascii="Book Antiqua" w:hAnsi="Book Antiqua"/>
          <w:color w:val="000000" w:themeColor="text1"/>
          <w:lang w:val="en-US"/>
        </w:rPr>
        <w:t xml:space="preserve">Loney’s proposal for prevalence studies of health literature. Two reviewers assessed each study for </w:t>
      </w:r>
      <w:r w:rsidR="00C828D1" w:rsidRPr="00922A02">
        <w:rPr>
          <w:rFonts w:ascii="Book Antiqua" w:hAnsi="Book Antiqua"/>
          <w:color w:val="000000" w:themeColor="text1"/>
          <w:lang w:val="en-US"/>
        </w:rPr>
        <w:t xml:space="preserve">data </w:t>
      </w:r>
      <w:r w:rsidR="00904197" w:rsidRPr="00922A02">
        <w:rPr>
          <w:rFonts w:ascii="Book Antiqua" w:hAnsi="Book Antiqua"/>
          <w:color w:val="000000" w:themeColor="text1"/>
          <w:lang w:val="en-US"/>
        </w:rPr>
        <w:t>inclusion and extract</w:t>
      </w:r>
      <w:r w:rsidR="00C828D1" w:rsidRPr="00922A02">
        <w:rPr>
          <w:rFonts w:ascii="Book Antiqua" w:hAnsi="Book Antiqua"/>
          <w:color w:val="000000" w:themeColor="text1"/>
          <w:lang w:val="en-US"/>
        </w:rPr>
        <w:t>ion</w:t>
      </w:r>
      <w:r w:rsidR="00904197" w:rsidRPr="00922A02">
        <w:rPr>
          <w:rFonts w:ascii="Book Antiqua" w:hAnsi="Book Antiqua"/>
          <w:color w:val="000000" w:themeColor="text1"/>
          <w:lang w:val="en-US"/>
        </w:rPr>
        <w:t>. Discrepancies were reconciled through discussion</w:t>
      </w:r>
      <w:r w:rsidR="00AF6C0C" w:rsidRPr="00922A02">
        <w:rPr>
          <w:rFonts w:ascii="Book Antiqua" w:hAnsi="Book Antiqua"/>
          <w:color w:val="000000" w:themeColor="text1"/>
          <w:lang w:val="en-US"/>
        </w:rPr>
        <w:t xml:space="preserve"> with seniors</w:t>
      </w:r>
      <w:r w:rsidR="00904197" w:rsidRPr="00922A02">
        <w:rPr>
          <w:rFonts w:ascii="Book Antiqua" w:hAnsi="Book Antiqua"/>
          <w:color w:val="000000" w:themeColor="text1"/>
          <w:lang w:val="en-US"/>
        </w:rPr>
        <w:t>.</w:t>
      </w:r>
    </w:p>
    <w:p w14:paraId="27142733" w14:textId="77777777" w:rsidR="00904197" w:rsidRPr="00922A02" w:rsidRDefault="00904197" w:rsidP="00F403AD">
      <w:pPr>
        <w:widowControl w:val="0"/>
        <w:autoSpaceDE w:val="0"/>
        <w:autoSpaceDN w:val="0"/>
        <w:adjustRightInd w:val="0"/>
        <w:spacing w:line="360" w:lineRule="auto"/>
        <w:jc w:val="both"/>
        <w:rPr>
          <w:rFonts w:ascii="Book Antiqua" w:hAnsi="Book Antiqua"/>
          <w:color w:val="000000" w:themeColor="text1"/>
          <w:lang w:val="en-US"/>
        </w:rPr>
      </w:pPr>
    </w:p>
    <w:p w14:paraId="6D6F3273" w14:textId="77777777" w:rsidR="002904FC" w:rsidRPr="00922A02" w:rsidRDefault="00CA373E" w:rsidP="00F403AD">
      <w:pPr>
        <w:widowControl w:val="0"/>
        <w:autoSpaceDE w:val="0"/>
        <w:autoSpaceDN w:val="0"/>
        <w:adjustRightInd w:val="0"/>
        <w:spacing w:line="360" w:lineRule="auto"/>
        <w:jc w:val="both"/>
        <w:rPr>
          <w:rFonts w:ascii="Book Antiqua" w:eastAsia="宋体" w:hAnsi="Book Antiqua"/>
          <w:b/>
          <w:i/>
          <w:color w:val="000000" w:themeColor="text1"/>
          <w:lang w:val="en-US" w:eastAsia="zh-CN"/>
        </w:rPr>
      </w:pPr>
      <w:r w:rsidRPr="00922A02">
        <w:rPr>
          <w:rFonts w:ascii="Book Antiqua" w:hAnsi="Book Antiqua"/>
          <w:b/>
          <w:i/>
          <w:color w:val="000000" w:themeColor="text1"/>
          <w:lang w:val="en-US"/>
        </w:rPr>
        <w:t>RESULTS</w:t>
      </w:r>
    </w:p>
    <w:p w14:paraId="4B309CEE" w14:textId="5DEF5CD6" w:rsidR="00F23EEC" w:rsidRPr="00922A02" w:rsidRDefault="00C828D1" w:rsidP="00F403AD">
      <w:pPr>
        <w:widowControl w:val="0"/>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color w:val="000000" w:themeColor="text1"/>
          <w:lang w:val="en-US"/>
        </w:rPr>
        <w:t>A total of 659 articles were</w:t>
      </w:r>
      <w:r w:rsidR="004554D9" w:rsidRPr="00922A02">
        <w:rPr>
          <w:rFonts w:ascii="Book Antiqua" w:hAnsi="Book Antiqua"/>
          <w:color w:val="000000" w:themeColor="text1"/>
          <w:lang w:val="en-US"/>
        </w:rPr>
        <w:t xml:space="preserve"> identified </w:t>
      </w:r>
      <w:r w:rsidRPr="00922A02">
        <w:rPr>
          <w:rFonts w:ascii="Book Antiqua" w:hAnsi="Book Antiqua"/>
          <w:color w:val="000000" w:themeColor="text1"/>
          <w:lang w:val="en-US"/>
        </w:rPr>
        <w:t>from</w:t>
      </w:r>
      <w:r w:rsidR="00204A80" w:rsidRPr="00922A02">
        <w:rPr>
          <w:rFonts w:ascii="Book Antiqua" w:hAnsi="Book Antiqua"/>
          <w:color w:val="000000" w:themeColor="text1"/>
          <w:lang w:val="en-US"/>
        </w:rPr>
        <w:t xml:space="preserve"> the databases and 16 through manual search. A total of 43 articles fulfilled the eligibility criteria to a full-text reading</w:t>
      </w:r>
      <w:r w:rsidRPr="00922A02">
        <w:rPr>
          <w:rFonts w:ascii="Book Antiqua" w:hAnsi="Book Antiqua"/>
          <w:color w:val="000000" w:themeColor="text1"/>
          <w:lang w:val="en-US"/>
        </w:rPr>
        <w:t xml:space="preserve"> with </w:t>
      </w:r>
      <w:r w:rsidR="00204A80" w:rsidRPr="00922A02">
        <w:rPr>
          <w:rFonts w:ascii="Book Antiqua" w:hAnsi="Book Antiqua"/>
          <w:color w:val="000000" w:themeColor="text1"/>
          <w:lang w:val="en-US"/>
        </w:rPr>
        <w:t xml:space="preserve">26 </w:t>
      </w:r>
      <w:r w:rsidRPr="00922A02">
        <w:rPr>
          <w:rFonts w:ascii="Book Antiqua" w:hAnsi="Book Antiqua"/>
          <w:color w:val="000000" w:themeColor="text1"/>
          <w:lang w:val="en-US"/>
        </w:rPr>
        <w:t xml:space="preserve">remaining </w:t>
      </w:r>
      <w:r w:rsidR="00204A80" w:rsidRPr="00922A02">
        <w:rPr>
          <w:rFonts w:ascii="Book Antiqua" w:hAnsi="Book Antiqua"/>
          <w:color w:val="000000" w:themeColor="text1"/>
          <w:lang w:val="en-US"/>
        </w:rPr>
        <w:t xml:space="preserve">to be included </w:t>
      </w:r>
      <w:r w:rsidR="004554D9" w:rsidRPr="00922A02">
        <w:rPr>
          <w:rFonts w:ascii="Book Antiqua" w:hAnsi="Book Antiqua"/>
          <w:color w:val="000000" w:themeColor="text1"/>
          <w:lang w:val="en-US"/>
        </w:rPr>
        <w:t>in the final analysis</w:t>
      </w:r>
      <w:r w:rsidR="00D31FC3" w:rsidRPr="00922A02">
        <w:rPr>
          <w:rFonts w:ascii="Book Antiqua" w:hAnsi="Book Antiqua"/>
          <w:color w:val="000000" w:themeColor="text1"/>
          <w:lang w:val="en-US"/>
        </w:rPr>
        <w:t>.</w:t>
      </w:r>
      <w:r w:rsidR="004554D9" w:rsidRPr="00922A02">
        <w:rPr>
          <w:rFonts w:ascii="Book Antiqua" w:hAnsi="Book Antiqua"/>
          <w:color w:val="000000" w:themeColor="text1"/>
          <w:lang w:val="en-US"/>
        </w:rPr>
        <w:t xml:space="preserve"> </w:t>
      </w:r>
      <w:r w:rsidR="00D31FC3" w:rsidRPr="00922A02">
        <w:rPr>
          <w:rFonts w:ascii="Book Antiqua" w:hAnsi="Book Antiqua"/>
          <w:color w:val="000000" w:themeColor="text1"/>
          <w:lang w:val="en-US"/>
        </w:rPr>
        <w:t>All studies were written in English, and published between 2005 and 2016. Eight articles</w:t>
      </w:r>
      <w:r w:rsidR="004506EF" w:rsidRPr="00922A02">
        <w:rPr>
          <w:rFonts w:ascii="Book Antiqua" w:hAnsi="Book Antiqua"/>
          <w:color w:val="000000" w:themeColor="text1"/>
          <w:lang w:val="en-US"/>
        </w:rPr>
        <w:t xml:space="preserve"> (30.8%)</w:t>
      </w:r>
      <w:r w:rsidR="00D31FC3" w:rsidRPr="00922A02">
        <w:rPr>
          <w:rFonts w:ascii="Book Antiqua" w:hAnsi="Book Antiqua"/>
          <w:color w:val="000000" w:themeColor="text1"/>
          <w:lang w:val="en-US"/>
        </w:rPr>
        <w:t xml:space="preserve"> were performed in North America, five</w:t>
      </w:r>
      <w:r w:rsidR="004506EF" w:rsidRPr="00922A02">
        <w:rPr>
          <w:rFonts w:ascii="Book Antiqua" w:hAnsi="Book Antiqua"/>
          <w:color w:val="000000" w:themeColor="text1"/>
          <w:lang w:val="en-US"/>
        </w:rPr>
        <w:t xml:space="preserve"> (19.2%) in</w:t>
      </w:r>
      <w:r w:rsidR="00D31FC3" w:rsidRPr="00922A02">
        <w:rPr>
          <w:rFonts w:ascii="Book Antiqua" w:hAnsi="Book Antiqua"/>
          <w:color w:val="000000" w:themeColor="text1"/>
          <w:lang w:val="en-US"/>
        </w:rPr>
        <w:t xml:space="preserve"> Latin America, </w:t>
      </w:r>
      <w:r w:rsidR="00D31FC3" w:rsidRPr="00922A02">
        <w:rPr>
          <w:rFonts w:ascii="Book Antiqua" w:hAnsi="Book Antiqua"/>
          <w:color w:val="000000" w:themeColor="text1"/>
          <w:lang w:val="en-GB"/>
        </w:rPr>
        <w:t>five</w:t>
      </w:r>
      <w:r w:rsidR="004506EF" w:rsidRPr="00922A02">
        <w:rPr>
          <w:rFonts w:ascii="Book Antiqua" w:hAnsi="Book Antiqua"/>
          <w:color w:val="000000" w:themeColor="text1"/>
          <w:lang w:val="en-GB"/>
        </w:rPr>
        <w:t xml:space="preserve"> (19.2%) in</w:t>
      </w:r>
      <w:r w:rsidR="00D31FC3" w:rsidRPr="00922A02">
        <w:rPr>
          <w:rFonts w:ascii="Book Antiqua" w:hAnsi="Book Antiqua"/>
          <w:color w:val="000000" w:themeColor="text1"/>
          <w:lang w:val="en-GB"/>
        </w:rPr>
        <w:t xml:space="preserve"> </w:t>
      </w:r>
      <w:r w:rsidR="00D31FC3" w:rsidRPr="00922A02">
        <w:rPr>
          <w:rFonts w:ascii="Book Antiqua" w:hAnsi="Book Antiqua"/>
          <w:color w:val="000000" w:themeColor="text1"/>
          <w:lang w:val="en-US"/>
        </w:rPr>
        <w:t xml:space="preserve">Europe, </w:t>
      </w:r>
      <w:r w:rsidR="00D31FC3" w:rsidRPr="00922A02">
        <w:rPr>
          <w:rFonts w:ascii="Book Antiqua" w:hAnsi="Book Antiqua"/>
          <w:color w:val="000000" w:themeColor="text1"/>
          <w:lang w:val="en-GB"/>
        </w:rPr>
        <w:t>seven</w:t>
      </w:r>
      <w:r w:rsidR="004506EF" w:rsidRPr="00922A02">
        <w:rPr>
          <w:rFonts w:ascii="Book Antiqua" w:hAnsi="Book Antiqua"/>
          <w:color w:val="000000" w:themeColor="text1"/>
          <w:lang w:val="en-GB"/>
        </w:rPr>
        <w:t xml:space="preserve"> (27%) in</w:t>
      </w:r>
      <w:r w:rsidR="00D31FC3" w:rsidRPr="00922A02">
        <w:rPr>
          <w:rFonts w:ascii="Book Antiqua" w:hAnsi="Book Antiqua"/>
          <w:color w:val="000000" w:themeColor="text1"/>
          <w:lang w:val="en-GB"/>
        </w:rPr>
        <w:t xml:space="preserve"> Asia, </w:t>
      </w:r>
      <w:r w:rsidR="00D31FC3" w:rsidRPr="00922A02">
        <w:rPr>
          <w:rFonts w:ascii="Book Antiqua" w:hAnsi="Book Antiqua"/>
          <w:color w:val="000000" w:themeColor="text1"/>
          <w:lang w:val="en-US"/>
        </w:rPr>
        <w:t>and one</w:t>
      </w:r>
      <w:r w:rsidR="004506EF" w:rsidRPr="00922A02">
        <w:rPr>
          <w:rFonts w:ascii="Book Antiqua" w:hAnsi="Book Antiqua"/>
          <w:color w:val="000000" w:themeColor="text1"/>
          <w:lang w:val="en-US"/>
        </w:rPr>
        <w:t xml:space="preserve"> (3.8%)</w:t>
      </w:r>
      <w:r w:rsidR="00D31FC3" w:rsidRPr="00922A02">
        <w:rPr>
          <w:rFonts w:ascii="Book Antiqua" w:hAnsi="Book Antiqua"/>
          <w:color w:val="000000" w:themeColor="text1"/>
          <w:lang w:val="en-US"/>
        </w:rPr>
        <w:t xml:space="preserve"> </w:t>
      </w:r>
      <w:r w:rsidR="004506EF" w:rsidRPr="00922A02">
        <w:rPr>
          <w:rFonts w:ascii="Book Antiqua" w:hAnsi="Book Antiqua"/>
          <w:color w:val="000000" w:themeColor="text1"/>
          <w:lang w:val="en-US"/>
        </w:rPr>
        <w:t xml:space="preserve">in </w:t>
      </w:r>
      <w:r w:rsidR="00D31FC3" w:rsidRPr="00922A02">
        <w:rPr>
          <w:rFonts w:ascii="Book Antiqua" w:hAnsi="Book Antiqua"/>
          <w:color w:val="000000" w:themeColor="text1"/>
          <w:lang w:val="en-US"/>
        </w:rPr>
        <w:t>Africa. Sample size varied between 114 and 99,416 subjects, totaling 132</w:t>
      </w:r>
      <w:r w:rsidRPr="00922A02">
        <w:rPr>
          <w:rFonts w:ascii="Book Antiqua" w:hAnsi="Book Antiqua"/>
          <w:color w:val="000000" w:themeColor="text1"/>
          <w:lang w:val="en-US"/>
        </w:rPr>
        <w:t>,</w:t>
      </w:r>
      <w:r w:rsidR="00D31FC3" w:rsidRPr="00922A02">
        <w:rPr>
          <w:rFonts w:ascii="Book Antiqua" w:hAnsi="Book Antiqua"/>
          <w:color w:val="000000" w:themeColor="text1"/>
          <w:lang w:val="en-US"/>
        </w:rPr>
        <w:t xml:space="preserve">600 individuals. </w:t>
      </w:r>
      <w:r w:rsidR="002A0C09" w:rsidRPr="00922A02">
        <w:rPr>
          <w:rFonts w:ascii="Book Antiqua" w:hAnsi="Book Antiqua"/>
          <w:color w:val="000000" w:themeColor="text1"/>
          <w:lang w:val="en-US"/>
        </w:rPr>
        <w:t>Fourteen studies (53.9%) recruited</w:t>
      </w:r>
      <w:r w:rsidRPr="00922A02">
        <w:rPr>
          <w:rFonts w:ascii="Book Antiqua" w:hAnsi="Book Antiqua"/>
          <w:color w:val="000000" w:themeColor="text1"/>
          <w:lang w:val="en-US"/>
        </w:rPr>
        <w:t xml:space="preserve"> their</w:t>
      </w:r>
      <w:r w:rsidR="002A0C09" w:rsidRPr="00922A02">
        <w:rPr>
          <w:rFonts w:ascii="Book Antiqua" w:hAnsi="Book Antiqua"/>
          <w:color w:val="000000" w:themeColor="text1"/>
          <w:lang w:val="en-US"/>
        </w:rPr>
        <w:t xml:space="preserve"> target sample</w:t>
      </w:r>
      <w:r w:rsidRPr="00922A02">
        <w:rPr>
          <w:rFonts w:ascii="Book Antiqua" w:hAnsi="Book Antiqua"/>
          <w:color w:val="000000" w:themeColor="text1"/>
          <w:lang w:val="en-US"/>
        </w:rPr>
        <w:t>s</w:t>
      </w:r>
      <w:r w:rsidR="002A0C09" w:rsidRPr="00922A02">
        <w:rPr>
          <w:rFonts w:ascii="Book Antiqua" w:hAnsi="Book Antiqua"/>
          <w:color w:val="000000" w:themeColor="text1"/>
          <w:lang w:val="en-US"/>
        </w:rPr>
        <w:t xml:space="preserve"> from schools, 11 (42.3%) from healthcare settings and the remaining one (3.8%) </w:t>
      </w:r>
      <w:r w:rsidRPr="00922A02">
        <w:rPr>
          <w:rFonts w:ascii="Book Antiqua" w:hAnsi="Book Antiqua"/>
          <w:color w:val="000000" w:themeColor="text1"/>
          <w:lang w:val="en-US"/>
        </w:rPr>
        <w:t xml:space="preserve">from </w:t>
      </w:r>
      <w:r w:rsidR="002A0C09" w:rsidRPr="00922A02">
        <w:rPr>
          <w:rFonts w:ascii="Book Antiqua" w:hAnsi="Book Antiqua"/>
          <w:color w:val="000000" w:themeColor="text1"/>
          <w:lang w:val="en-US"/>
        </w:rPr>
        <w:t xml:space="preserve">online panel community. </w:t>
      </w:r>
      <w:r w:rsidR="00F23EEC" w:rsidRPr="00922A02">
        <w:rPr>
          <w:rFonts w:ascii="Book Antiqua" w:hAnsi="Book Antiqua"/>
          <w:color w:val="000000" w:themeColor="text1"/>
          <w:lang w:val="en-US"/>
        </w:rPr>
        <w:t>The overall FGID prevalence rates for student samples ranged from 9.9% to 29</w:t>
      </w:r>
      <w:r w:rsidR="007E50B5" w:rsidRPr="00922A02">
        <w:rPr>
          <w:rFonts w:ascii="Book Antiqua" w:hAnsi="Book Antiqua"/>
          <w:color w:val="000000" w:themeColor="text1"/>
          <w:lang w:val="en-US"/>
        </w:rPr>
        <w:t>%</w:t>
      </w:r>
      <w:r w:rsidR="00F23EEC" w:rsidRPr="00922A02">
        <w:rPr>
          <w:rFonts w:ascii="Book Antiqua" w:hAnsi="Book Antiqua"/>
          <w:color w:val="000000" w:themeColor="text1"/>
          <w:lang w:val="en-US"/>
        </w:rPr>
        <w:t xml:space="preserve"> to as high as 87% in </w:t>
      </w:r>
      <w:r w:rsidR="00147287" w:rsidRPr="00922A02">
        <w:rPr>
          <w:rFonts w:ascii="Book Antiqua" w:hAnsi="Book Antiqua"/>
          <w:color w:val="000000" w:themeColor="text1"/>
          <w:lang w:val="en-US"/>
        </w:rPr>
        <w:t>clinical samples</w:t>
      </w:r>
      <w:r w:rsidR="00F23EEC" w:rsidRPr="00922A02">
        <w:rPr>
          <w:rFonts w:ascii="Book Antiqua" w:hAnsi="Book Antiqua"/>
          <w:color w:val="000000" w:themeColor="text1"/>
          <w:lang w:val="en-US"/>
        </w:rPr>
        <w:t xml:space="preserve">. </w:t>
      </w:r>
      <w:r w:rsidR="00861A65" w:rsidRPr="00922A02">
        <w:rPr>
          <w:rFonts w:ascii="Book Antiqua" w:hAnsi="Book Antiqua"/>
          <w:color w:val="000000" w:themeColor="text1"/>
          <w:lang w:val="en-US"/>
        </w:rPr>
        <w:t xml:space="preserve">Cyclic vomiting, irritable bowel syndrome and </w:t>
      </w:r>
      <w:r w:rsidR="00147287" w:rsidRPr="00922A02">
        <w:rPr>
          <w:rFonts w:ascii="Book Antiqua" w:hAnsi="Book Antiqua"/>
          <w:color w:val="000000" w:themeColor="text1"/>
          <w:lang w:val="en-US"/>
        </w:rPr>
        <w:t xml:space="preserve">functional </w:t>
      </w:r>
      <w:r w:rsidR="00861A65" w:rsidRPr="00922A02">
        <w:rPr>
          <w:rFonts w:ascii="Book Antiqua" w:hAnsi="Book Antiqua"/>
          <w:color w:val="000000" w:themeColor="text1"/>
          <w:lang w:val="en-US"/>
        </w:rPr>
        <w:t xml:space="preserve">constipation were the most researched conditions, </w:t>
      </w:r>
      <w:r w:rsidRPr="00922A02">
        <w:rPr>
          <w:rFonts w:ascii="Book Antiqua" w:hAnsi="Book Antiqua"/>
          <w:color w:val="000000" w:themeColor="text1"/>
          <w:lang w:val="en-US"/>
        </w:rPr>
        <w:t xml:space="preserve">with a </w:t>
      </w:r>
      <w:r w:rsidR="00861A65" w:rsidRPr="00922A02">
        <w:rPr>
          <w:rFonts w:ascii="Book Antiqua" w:hAnsi="Book Antiqua"/>
          <w:color w:val="000000" w:themeColor="text1"/>
          <w:lang w:val="en-US"/>
        </w:rPr>
        <w:t xml:space="preserve">prevalence </w:t>
      </w:r>
      <w:r w:rsidRPr="00922A02">
        <w:rPr>
          <w:rFonts w:ascii="Book Antiqua" w:hAnsi="Book Antiqua"/>
          <w:color w:val="000000" w:themeColor="text1"/>
          <w:lang w:val="en-US"/>
        </w:rPr>
        <w:t xml:space="preserve">ranging </w:t>
      </w:r>
      <w:r w:rsidR="00861A65" w:rsidRPr="00922A02">
        <w:rPr>
          <w:rFonts w:ascii="Book Antiqua" w:hAnsi="Book Antiqua"/>
          <w:color w:val="000000" w:themeColor="text1"/>
          <w:lang w:val="en-US"/>
        </w:rPr>
        <w:t xml:space="preserve">from 0.2% to 6.2%, 0% to </w:t>
      </w:r>
      <w:r w:rsidR="00861A65" w:rsidRPr="00922A02">
        <w:rPr>
          <w:rFonts w:ascii="Book Antiqua" w:hAnsi="Book Antiqua"/>
          <w:color w:val="000000" w:themeColor="text1"/>
          <w:lang w:val="en-US"/>
        </w:rPr>
        <w:lastRenderedPageBreak/>
        <w:t>45.1% and 0.5% to 86.9%, respectively.</w:t>
      </w:r>
      <w:r w:rsidR="00F23EEC" w:rsidRPr="00922A02">
        <w:rPr>
          <w:rFonts w:ascii="Book Antiqua" w:hAnsi="Book Antiqua"/>
          <w:color w:val="000000" w:themeColor="text1"/>
          <w:lang w:val="en-US"/>
        </w:rPr>
        <w:t xml:space="preserve"> </w:t>
      </w:r>
      <w:r w:rsidR="005E33B4" w:rsidRPr="00922A02">
        <w:rPr>
          <w:rFonts w:ascii="Book Antiqua" w:hAnsi="Book Antiqua"/>
          <w:color w:val="000000" w:themeColor="text1"/>
          <w:lang w:val="en-US"/>
        </w:rPr>
        <w:t xml:space="preserve">The qualitative appraisal revealed that most of the studies </w:t>
      </w:r>
      <w:r w:rsidRPr="00922A02">
        <w:rPr>
          <w:rFonts w:ascii="Book Antiqua" w:hAnsi="Book Antiqua"/>
          <w:color w:val="000000" w:themeColor="text1"/>
          <w:lang w:val="en-US"/>
        </w:rPr>
        <w:t xml:space="preserve">showed average or below average </w:t>
      </w:r>
      <w:r w:rsidR="005E33B4" w:rsidRPr="00922A02">
        <w:rPr>
          <w:rFonts w:ascii="Book Antiqua" w:hAnsi="Book Antiqua"/>
          <w:color w:val="000000" w:themeColor="text1"/>
          <w:lang w:val="en-US"/>
        </w:rPr>
        <w:t>generalizability.</w:t>
      </w:r>
    </w:p>
    <w:p w14:paraId="2301224A" w14:textId="77777777" w:rsidR="00831D77" w:rsidRPr="00922A02" w:rsidRDefault="00831D77" w:rsidP="00F403AD">
      <w:pPr>
        <w:widowControl w:val="0"/>
        <w:autoSpaceDE w:val="0"/>
        <w:autoSpaceDN w:val="0"/>
        <w:adjustRightInd w:val="0"/>
        <w:spacing w:line="360" w:lineRule="auto"/>
        <w:jc w:val="both"/>
        <w:rPr>
          <w:rFonts w:ascii="Book Antiqua" w:hAnsi="Book Antiqua"/>
          <w:color w:val="000000" w:themeColor="text1"/>
          <w:lang w:val="en-US"/>
        </w:rPr>
      </w:pPr>
    </w:p>
    <w:p w14:paraId="44CF5728" w14:textId="77777777" w:rsidR="002904FC" w:rsidRPr="00922A02" w:rsidRDefault="00CA373E" w:rsidP="00F403AD">
      <w:pPr>
        <w:widowControl w:val="0"/>
        <w:autoSpaceDE w:val="0"/>
        <w:autoSpaceDN w:val="0"/>
        <w:adjustRightInd w:val="0"/>
        <w:spacing w:line="360" w:lineRule="auto"/>
        <w:jc w:val="both"/>
        <w:rPr>
          <w:rFonts w:ascii="Book Antiqua" w:eastAsia="宋体" w:hAnsi="Book Antiqua"/>
          <w:b/>
          <w:i/>
          <w:color w:val="000000" w:themeColor="text1"/>
          <w:lang w:val="en-US" w:eastAsia="zh-CN"/>
        </w:rPr>
      </w:pPr>
      <w:r w:rsidRPr="00922A02">
        <w:rPr>
          <w:rFonts w:ascii="Book Antiqua" w:hAnsi="Book Antiqua"/>
          <w:b/>
          <w:i/>
          <w:color w:val="000000" w:themeColor="text1"/>
          <w:lang w:val="en-US"/>
        </w:rPr>
        <w:t>CONCLUSION</w:t>
      </w:r>
    </w:p>
    <w:p w14:paraId="7D8D43D3" w14:textId="614F82A7" w:rsidR="00E63EB1" w:rsidRPr="00922A02" w:rsidRDefault="00AC4956" w:rsidP="00F403AD">
      <w:pPr>
        <w:widowControl w:val="0"/>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color w:val="000000" w:themeColor="text1"/>
          <w:lang w:val="en-US"/>
        </w:rPr>
        <w:t xml:space="preserve">The heterogeneity of </w:t>
      </w:r>
      <w:r w:rsidR="00DB7A3A" w:rsidRPr="00922A02">
        <w:rPr>
          <w:rFonts w:ascii="Book Antiqua" w:hAnsi="Book Antiqua"/>
          <w:color w:val="000000" w:themeColor="text1"/>
          <w:lang w:val="en-US"/>
        </w:rPr>
        <w:t xml:space="preserve">the studies on </w:t>
      </w:r>
      <w:r w:rsidRPr="00922A02">
        <w:rPr>
          <w:rFonts w:ascii="Book Antiqua" w:hAnsi="Book Antiqua"/>
          <w:color w:val="000000" w:themeColor="text1"/>
          <w:lang w:val="en-US"/>
        </w:rPr>
        <w:t xml:space="preserve">FGID </w:t>
      </w:r>
      <w:r w:rsidR="00DB7A3A" w:rsidRPr="00922A02">
        <w:rPr>
          <w:rFonts w:ascii="Book Antiqua" w:hAnsi="Book Antiqua"/>
          <w:color w:val="000000" w:themeColor="text1"/>
          <w:lang w:val="en-US"/>
        </w:rPr>
        <w:t xml:space="preserve">must be improved in order to allow comparison. Improvements should include </w:t>
      </w:r>
      <w:r w:rsidR="00E63EB1" w:rsidRPr="00922A02">
        <w:rPr>
          <w:rFonts w:ascii="Book Antiqua" w:hAnsi="Book Antiqua"/>
          <w:color w:val="000000" w:themeColor="text1"/>
          <w:lang w:val="en-US"/>
        </w:rPr>
        <w:t xml:space="preserve">appropriate sampling of representative population, comparable study setting, and consistent </w:t>
      </w:r>
      <w:r w:rsidRPr="00922A02">
        <w:rPr>
          <w:rFonts w:ascii="Book Antiqua" w:hAnsi="Book Antiqua"/>
          <w:color w:val="000000" w:themeColor="text1"/>
          <w:lang w:val="en-US"/>
        </w:rPr>
        <w:t xml:space="preserve">data </w:t>
      </w:r>
      <w:r w:rsidR="00E63EB1" w:rsidRPr="00922A02">
        <w:rPr>
          <w:rFonts w:ascii="Book Antiqua" w:hAnsi="Book Antiqua"/>
          <w:color w:val="000000" w:themeColor="text1"/>
          <w:lang w:val="en-US"/>
        </w:rPr>
        <w:t>collection</w:t>
      </w:r>
      <w:r w:rsidRPr="00922A02">
        <w:rPr>
          <w:rFonts w:ascii="Book Antiqua" w:hAnsi="Book Antiqua"/>
          <w:color w:val="000000" w:themeColor="text1"/>
          <w:lang w:val="en-US"/>
        </w:rPr>
        <w:t xml:space="preserve">. </w:t>
      </w:r>
    </w:p>
    <w:p w14:paraId="2F6FF8C7" w14:textId="77777777" w:rsidR="00A30118" w:rsidRPr="00922A02" w:rsidRDefault="00A30118" w:rsidP="00F403AD">
      <w:pPr>
        <w:widowControl w:val="0"/>
        <w:autoSpaceDE w:val="0"/>
        <w:autoSpaceDN w:val="0"/>
        <w:adjustRightInd w:val="0"/>
        <w:spacing w:line="360" w:lineRule="auto"/>
        <w:jc w:val="both"/>
        <w:rPr>
          <w:rFonts w:ascii="Book Antiqua" w:hAnsi="Book Antiqua"/>
          <w:color w:val="000000" w:themeColor="text1"/>
          <w:lang w:val="en-US"/>
        </w:rPr>
      </w:pPr>
    </w:p>
    <w:p w14:paraId="75A7BF55" w14:textId="4E22C8D9" w:rsidR="003C365A" w:rsidRPr="00922A02" w:rsidRDefault="003C365A" w:rsidP="00F403AD">
      <w:pPr>
        <w:widowControl w:val="0"/>
        <w:autoSpaceDE w:val="0"/>
        <w:autoSpaceDN w:val="0"/>
        <w:adjustRightInd w:val="0"/>
        <w:spacing w:line="360" w:lineRule="auto"/>
        <w:jc w:val="both"/>
        <w:rPr>
          <w:rFonts w:ascii="Book Antiqua" w:eastAsia="宋体" w:hAnsi="Book Antiqua"/>
          <w:color w:val="000000" w:themeColor="text1"/>
          <w:lang w:val="en-US" w:eastAsia="zh-CN"/>
        </w:rPr>
      </w:pPr>
      <w:r w:rsidRPr="00922A02">
        <w:rPr>
          <w:rFonts w:ascii="Book Antiqua" w:hAnsi="Book Antiqua"/>
          <w:b/>
          <w:color w:val="000000" w:themeColor="text1"/>
          <w:lang w:val="en-US"/>
        </w:rPr>
        <w:t>Key words</w:t>
      </w:r>
      <w:r w:rsidRPr="00922A02">
        <w:rPr>
          <w:rFonts w:ascii="Book Antiqua" w:hAnsi="Book Antiqua"/>
          <w:color w:val="000000" w:themeColor="text1"/>
          <w:lang w:val="en-US"/>
        </w:rPr>
        <w:t xml:space="preserve">: </w:t>
      </w:r>
      <w:r w:rsidR="002904FC" w:rsidRPr="00922A02">
        <w:rPr>
          <w:rFonts w:ascii="Book Antiqua" w:hAnsi="Book Antiqua"/>
          <w:color w:val="000000" w:themeColor="text1"/>
          <w:lang w:val="en-US"/>
        </w:rPr>
        <w:t xml:space="preserve">Functional </w:t>
      </w:r>
      <w:r w:rsidR="00CA373E" w:rsidRPr="00922A02">
        <w:rPr>
          <w:rFonts w:ascii="Book Antiqua" w:hAnsi="Book Antiqua"/>
          <w:color w:val="000000" w:themeColor="text1"/>
          <w:lang w:val="en-US"/>
        </w:rPr>
        <w:t xml:space="preserve">gastrointestinal disorders; </w:t>
      </w:r>
      <w:r w:rsidR="002904FC" w:rsidRPr="00922A02">
        <w:rPr>
          <w:rFonts w:ascii="Book Antiqua" w:hAnsi="Book Antiqua"/>
          <w:color w:val="000000" w:themeColor="text1"/>
          <w:lang w:val="en-US"/>
        </w:rPr>
        <w:t>Epidemiology</w:t>
      </w:r>
      <w:r w:rsidR="00CA373E" w:rsidRPr="00922A02">
        <w:rPr>
          <w:rFonts w:ascii="Book Antiqua" w:hAnsi="Book Antiqua"/>
          <w:color w:val="000000" w:themeColor="text1"/>
          <w:lang w:val="en-US"/>
        </w:rPr>
        <w:t xml:space="preserve">; </w:t>
      </w:r>
      <w:r w:rsidR="002904FC" w:rsidRPr="00922A02">
        <w:rPr>
          <w:rFonts w:ascii="Book Antiqua" w:hAnsi="Book Antiqua"/>
          <w:color w:val="000000" w:themeColor="text1"/>
          <w:lang w:val="en-US"/>
        </w:rPr>
        <w:t>Prevalence</w:t>
      </w:r>
      <w:r w:rsidR="00CA373E" w:rsidRPr="00922A02">
        <w:rPr>
          <w:rFonts w:ascii="Book Antiqua" w:hAnsi="Book Antiqua"/>
          <w:color w:val="000000" w:themeColor="text1"/>
          <w:lang w:val="en-US"/>
        </w:rPr>
        <w:t>;</w:t>
      </w:r>
      <w:r w:rsidR="005F703D" w:rsidRPr="00922A02">
        <w:rPr>
          <w:rFonts w:ascii="Book Antiqua" w:hAnsi="Book Antiqua"/>
          <w:color w:val="000000" w:themeColor="text1"/>
          <w:lang w:val="en-US"/>
        </w:rPr>
        <w:t xml:space="preserve"> </w:t>
      </w:r>
      <w:r w:rsidR="002904FC" w:rsidRPr="00922A02">
        <w:rPr>
          <w:rFonts w:ascii="Book Antiqua" w:hAnsi="Book Antiqua"/>
          <w:color w:val="000000" w:themeColor="text1"/>
          <w:lang w:val="en-US"/>
        </w:rPr>
        <w:t>Children</w:t>
      </w:r>
      <w:r w:rsidR="00CA373E" w:rsidRPr="00922A02">
        <w:rPr>
          <w:rFonts w:ascii="Book Antiqua" w:hAnsi="Book Antiqua"/>
          <w:color w:val="000000" w:themeColor="text1"/>
          <w:lang w:val="en-US"/>
        </w:rPr>
        <w:t>;</w:t>
      </w:r>
      <w:r w:rsidR="00C47ED0" w:rsidRPr="00922A02">
        <w:rPr>
          <w:rFonts w:ascii="Book Antiqua" w:hAnsi="Book Antiqua"/>
          <w:color w:val="000000" w:themeColor="text1"/>
          <w:lang w:val="en-US"/>
        </w:rPr>
        <w:t xml:space="preserve"> </w:t>
      </w:r>
      <w:r w:rsidR="002904FC" w:rsidRPr="00922A02">
        <w:rPr>
          <w:rFonts w:ascii="Book Antiqua" w:hAnsi="Book Antiqua"/>
          <w:color w:val="000000" w:themeColor="text1"/>
          <w:lang w:val="en-US"/>
        </w:rPr>
        <w:t>Adolescents</w:t>
      </w:r>
    </w:p>
    <w:p w14:paraId="3F64264D" w14:textId="77777777" w:rsidR="003C365A" w:rsidRPr="00922A02" w:rsidRDefault="003C365A" w:rsidP="00F403AD">
      <w:pPr>
        <w:widowControl w:val="0"/>
        <w:autoSpaceDE w:val="0"/>
        <w:autoSpaceDN w:val="0"/>
        <w:adjustRightInd w:val="0"/>
        <w:spacing w:line="360" w:lineRule="auto"/>
        <w:jc w:val="both"/>
        <w:rPr>
          <w:rFonts w:ascii="Book Antiqua" w:eastAsia="宋体" w:hAnsi="Book Antiqua"/>
          <w:color w:val="000000" w:themeColor="text1"/>
          <w:lang w:val="en-US" w:eastAsia="zh-CN"/>
        </w:rPr>
      </w:pPr>
    </w:p>
    <w:p w14:paraId="5A0DAC5A" w14:textId="39BF1578" w:rsidR="001563B4" w:rsidRPr="00922A02" w:rsidRDefault="001563B4" w:rsidP="00F403AD">
      <w:pPr>
        <w:widowControl w:val="0"/>
        <w:autoSpaceDE w:val="0"/>
        <w:autoSpaceDN w:val="0"/>
        <w:adjustRightInd w:val="0"/>
        <w:spacing w:line="360" w:lineRule="auto"/>
        <w:jc w:val="both"/>
        <w:rPr>
          <w:rFonts w:ascii="Book Antiqua" w:eastAsia="宋体" w:hAnsi="Book Antiqua" w:cs="Arial Unicode MS"/>
          <w:color w:val="000000" w:themeColor="text1"/>
          <w:lang w:eastAsia="zh-CN"/>
        </w:rPr>
      </w:pPr>
      <w:bookmarkStart w:id="6" w:name="OLE_LINK98"/>
      <w:bookmarkStart w:id="7" w:name="OLE_LINK156"/>
      <w:bookmarkStart w:id="8" w:name="OLE_LINK196"/>
      <w:bookmarkStart w:id="9" w:name="OLE_LINK217"/>
      <w:bookmarkStart w:id="10" w:name="OLE_LINK242"/>
      <w:bookmarkStart w:id="11" w:name="OLE_LINK247"/>
      <w:bookmarkStart w:id="12" w:name="OLE_LINK311"/>
      <w:bookmarkStart w:id="13" w:name="OLE_LINK312"/>
      <w:bookmarkStart w:id="14" w:name="OLE_LINK325"/>
      <w:bookmarkStart w:id="15" w:name="OLE_LINK330"/>
      <w:bookmarkStart w:id="16" w:name="OLE_LINK513"/>
      <w:bookmarkStart w:id="17" w:name="OLE_LINK514"/>
      <w:bookmarkStart w:id="18" w:name="OLE_LINK464"/>
      <w:bookmarkStart w:id="19" w:name="OLE_LINK465"/>
      <w:bookmarkStart w:id="20" w:name="OLE_LINK466"/>
      <w:bookmarkStart w:id="21" w:name="OLE_LINK470"/>
      <w:bookmarkStart w:id="22" w:name="OLE_LINK471"/>
      <w:bookmarkStart w:id="23" w:name="OLE_LINK472"/>
      <w:bookmarkStart w:id="24" w:name="OLE_LINK474"/>
      <w:bookmarkStart w:id="25" w:name="OLE_LINK512"/>
      <w:bookmarkStart w:id="26" w:name="OLE_LINK800"/>
      <w:bookmarkStart w:id="27" w:name="OLE_LINK982"/>
      <w:bookmarkStart w:id="28" w:name="OLE_LINK1027"/>
      <w:bookmarkStart w:id="29" w:name="OLE_LINK504"/>
      <w:bookmarkStart w:id="30" w:name="OLE_LINK546"/>
      <w:bookmarkStart w:id="31" w:name="OLE_LINK547"/>
      <w:bookmarkStart w:id="32" w:name="OLE_LINK575"/>
      <w:bookmarkStart w:id="33" w:name="OLE_LINK640"/>
      <w:bookmarkStart w:id="34" w:name="OLE_LINK672"/>
      <w:bookmarkStart w:id="35" w:name="OLE_LINK714"/>
      <w:bookmarkStart w:id="36" w:name="OLE_LINK651"/>
      <w:bookmarkStart w:id="37" w:name="OLE_LINK652"/>
      <w:bookmarkStart w:id="38" w:name="OLE_LINK744"/>
      <w:bookmarkStart w:id="39" w:name="OLE_LINK758"/>
      <w:bookmarkStart w:id="40" w:name="OLE_LINK787"/>
      <w:bookmarkStart w:id="41" w:name="OLE_LINK807"/>
      <w:bookmarkStart w:id="42" w:name="OLE_LINK820"/>
      <w:bookmarkStart w:id="43" w:name="OLE_LINK862"/>
      <w:bookmarkStart w:id="44" w:name="OLE_LINK879"/>
      <w:bookmarkStart w:id="45" w:name="OLE_LINK906"/>
      <w:bookmarkStart w:id="46" w:name="OLE_LINK928"/>
      <w:bookmarkStart w:id="47" w:name="OLE_LINK960"/>
      <w:bookmarkStart w:id="48" w:name="OLE_LINK861"/>
      <w:bookmarkStart w:id="49" w:name="OLE_LINK983"/>
      <w:bookmarkStart w:id="50" w:name="OLE_LINK1334"/>
      <w:bookmarkStart w:id="51" w:name="OLE_LINK1029"/>
      <w:bookmarkStart w:id="52" w:name="OLE_LINK1060"/>
      <w:bookmarkStart w:id="53" w:name="OLE_LINK1061"/>
      <w:bookmarkStart w:id="54" w:name="OLE_LINK1348"/>
      <w:bookmarkStart w:id="55" w:name="OLE_LINK1086"/>
      <w:bookmarkStart w:id="56" w:name="OLE_LINK1100"/>
      <w:bookmarkStart w:id="57" w:name="OLE_LINK1125"/>
      <w:bookmarkStart w:id="58" w:name="OLE_LINK1163"/>
      <w:bookmarkStart w:id="59" w:name="OLE_LINK1193"/>
      <w:bookmarkStart w:id="60" w:name="OLE_LINK1219"/>
      <w:bookmarkStart w:id="61" w:name="OLE_LINK1247"/>
      <w:bookmarkStart w:id="62" w:name="OLE_LINK1284"/>
      <w:bookmarkStart w:id="63" w:name="OLE_LINK1313"/>
      <w:bookmarkStart w:id="64" w:name="OLE_LINK1361"/>
      <w:bookmarkStart w:id="65" w:name="OLE_LINK1384"/>
      <w:bookmarkStart w:id="66" w:name="OLE_LINK1403"/>
      <w:bookmarkStart w:id="67" w:name="OLE_LINK1437"/>
      <w:bookmarkStart w:id="68" w:name="OLE_LINK1454"/>
      <w:bookmarkStart w:id="69" w:name="OLE_LINK1480"/>
      <w:bookmarkStart w:id="70" w:name="OLE_LINK1504"/>
      <w:bookmarkStart w:id="71" w:name="OLE_LINK1516"/>
      <w:bookmarkStart w:id="72" w:name="OLE_LINK135"/>
      <w:bookmarkStart w:id="73" w:name="OLE_LINK216"/>
      <w:bookmarkStart w:id="74" w:name="OLE_LINK259"/>
      <w:bookmarkStart w:id="75" w:name="OLE_LINK1186"/>
      <w:bookmarkStart w:id="76" w:name="OLE_LINK1265"/>
      <w:bookmarkStart w:id="77" w:name="OLE_LINK1373"/>
      <w:bookmarkStart w:id="78" w:name="OLE_LINK1478"/>
      <w:bookmarkStart w:id="79" w:name="OLE_LINK1644"/>
      <w:bookmarkStart w:id="80" w:name="OLE_LINK1884"/>
      <w:bookmarkStart w:id="81" w:name="OLE_LINK1885"/>
      <w:bookmarkStart w:id="82" w:name="OLE_LINK1538"/>
      <w:bookmarkStart w:id="83" w:name="OLE_LINK1539"/>
      <w:bookmarkStart w:id="84" w:name="OLE_LINK1543"/>
      <w:bookmarkStart w:id="85" w:name="OLE_LINK1549"/>
      <w:bookmarkStart w:id="86" w:name="OLE_LINK1778"/>
      <w:bookmarkStart w:id="87" w:name="OLE_LINK1756"/>
      <w:bookmarkStart w:id="88" w:name="OLE_LINK1776"/>
      <w:bookmarkStart w:id="89" w:name="OLE_LINK1777"/>
      <w:bookmarkStart w:id="90" w:name="OLE_LINK1868"/>
      <w:bookmarkStart w:id="91" w:name="OLE_LINK1744"/>
      <w:bookmarkStart w:id="92" w:name="OLE_LINK1817"/>
      <w:bookmarkStart w:id="93" w:name="OLE_LINK1835"/>
      <w:bookmarkStart w:id="94" w:name="OLE_LINK1866"/>
      <w:bookmarkStart w:id="95" w:name="OLE_LINK1882"/>
      <w:bookmarkStart w:id="96" w:name="OLE_LINK1901"/>
      <w:bookmarkStart w:id="97" w:name="OLE_LINK1902"/>
      <w:bookmarkStart w:id="98" w:name="OLE_LINK2013"/>
      <w:bookmarkStart w:id="99" w:name="OLE_LINK1894"/>
      <w:bookmarkStart w:id="100" w:name="OLE_LINK1929"/>
      <w:bookmarkStart w:id="101" w:name="OLE_LINK1941"/>
      <w:bookmarkStart w:id="102" w:name="OLE_LINK1995"/>
      <w:bookmarkStart w:id="103" w:name="OLE_LINK1938"/>
      <w:bookmarkStart w:id="104" w:name="OLE_LINK2081"/>
      <w:bookmarkStart w:id="105" w:name="OLE_LINK2082"/>
      <w:bookmarkStart w:id="106" w:name="OLE_LINK2292"/>
      <w:bookmarkStart w:id="107" w:name="OLE_LINK1931"/>
      <w:bookmarkStart w:id="108" w:name="OLE_LINK1964"/>
      <w:bookmarkStart w:id="109" w:name="OLE_LINK2020"/>
      <w:bookmarkStart w:id="110" w:name="OLE_LINK2071"/>
      <w:bookmarkStart w:id="111" w:name="OLE_LINK2134"/>
      <w:bookmarkStart w:id="112" w:name="OLE_LINK2265"/>
      <w:bookmarkStart w:id="113" w:name="OLE_LINK2562"/>
      <w:bookmarkStart w:id="114" w:name="OLE_LINK1923"/>
      <w:bookmarkStart w:id="115" w:name="OLE_LINK2192"/>
      <w:bookmarkStart w:id="116" w:name="OLE_LINK2110"/>
      <w:bookmarkStart w:id="117" w:name="OLE_LINK2445"/>
      <w:bookmarkStart w:id="118" w:name="OLE_LINK2446"/>
      <w:bookmarkStart w:id="119" w:name="OLE_LINK2169"/>
      <w:bookmarkStart w:id="120" w:name="OLE_LINK2190"/>
      <w:bookmarkStart w:id="121" w:name="OLE_LINK2331"/>
      <w:bookmarkStart w:id="122" w:name="OLE_LINK2345"/>
      <w:bookmarkStart w:id="123" w:name="OLE_LINK2467"/>
      <w:bookmarkStart w:id="124" w:name="OLE_LINK2484"/>
      <w:bookmarkStart w:id="125" w:name="OLE_LINK2157"/>
      <w:bookmarkStart w:id="126" w:name="OLE_LINK2221"/>
      <w:bookmarkStart w:id="127" w:name="OLE_LINK2252"/>
      <w:bookmarkStart w:id="128" w:name="OLE_LINK2348"/>
      <w:bookmarkStart w:id="129" w:name="OLE_LINK2451"/>
      <w:bookmarkStart w:id="130" w:name="OLE_LINK2627"/>
      <w:bookmarkStart w:id="131" w:name="OLE_LINK2482"/>
      <w:bookmarkStart w:id="132" w:name="OLE_LINK2663"/>
      <w:bookmarkStart w:id="133" w:name="OLE_LINK2761"/>
      <w:bookmarkStart w:id="134" w:name="OLE_LINK2856"/>
      <w:bookmarkStart w:id="135" w:name="OLE_LINK2993"/>
      <w:bookmarkStart w:id="136" w:name="OLE_LINK2643"/>
      <w:bookmarkStart w:id="137" w:name="OLE_LINK2583"/>
      <w:bookmarkStart w:id="138" w:name="OLE_LINK2762"/>
      <w:bookmarkStart w:id="139" w:name="OLE_LINK2962"/>
      <w:bookmarkStart w:id="140" w:name="OLE_LINK2582"/>
      <w:r w:rsidRPr="00922A02">
        <w:rPr>
          <w:rFonts w:ascii="Book Antiqua" w:hAnsi="Book Antiqua"/>
          <w:b/>
          <w:color w:val="000000" w:themeColor="text1"/>
          <w:lang w:val="en-GB"/>
        </w:rPr>
        <w:t xml:space="preserve">© </w:t>
      </w:r>
      <w:r w:rsidRPr="00922A02">
        <w:rPr>
          <w:rFonts w:ascii="Book Antiqua" w:eastAsia="AdvTimes" w:hAnsi="Book Antiqua" w:cs="AdvTimes"/>
          <w:b/>
          <w:color w:val="000000" w:themeColor="text1"/>
        </w:rPr>
        <w:t>The Author(s) 201</w:t>
      </w:r>
      <w:r w:rsidRPr="00922A02">
        <w:rPr>
          <w:rFonts w:ascii="Book Antiqua" w:hAnsi="Book Antiqua" w:cs="AdvTimes"/>
          <w:b/>
          <w:color w:val="000000" w:themeColor="text1"/>
        </w:rPr>
        <w:t>7</w:t>
      </w:r>
      <w:r w:rsidRPr="00922A02">
        <w:rPr>
          <w:rFonts w:ascii="Book Antiqua" w:eastAsia="AdvTimes" w:hAnsi="Book Antiqua" w:cs="AdvTimes"/>
          <w:b/>
          <w:color w:val="000000" w:themeColor="text1"/>
        </w:rPr>
        <w:t>.</w:t>
      </w:r>
      <w:r w:rsidRPr="00922A02">
        <w:rPr>
          <w:rFonts w:ascii="Book Antiqua" w:eastAsia="AdvTimes" w:hAnsi="Book Antiqua" w:cs="AdvTimes"/>
          <w:color w:val="000000" w:themeColor="text1"/>
        </w:rPr>
        <w:t xml:space="preserve"> Published by </w:t>
      </w:r>
      <w:r w:rsidRPr="00922A02">
        <w:rPr>
          <w:rFonts w:ascii="Book Antiqua" w:hAnsi="Book Antiqua" w:cs="Arial Unicode MS"/>
          <w:color w:val="000000" w:themeColor="text1"/>
          <w:lang w:val="en-GB"/>
        </w:rPr>
        <w:t>Baishideng Publishing Group Inc.</w:t>
      </w:r>
      <w:r w:rsidRPr="00922A02">
        <w:rPr>
          <w:rFonts w:ascii="Book Antiqua" w:hAnsi="Book Antiqua" w:cs="Arial Unicode MS"/>
          <w:color w:val="000000" w:themeColor="text1"/>
        </w:rPr>
        <w:t xml:space="preserve"> All rights 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72A772FC" w14:textId="77777777" w:rsidR="001563B4" w:rsidRPr="00922A02" w:rsidRDefault="001563B4" w:rsidP="00F403AD">
      <w:pPr>
        <w:widowControl w:val="0"/>
        <w:autoSpaceDE w:val="0"/>
        <w:autoSpaceDN w:val="0"/>
        <w:adjustRightInd w:val="0"/>
        <w:spacing w:line="360" w:lineRule="auto"/>
        <w:jc w:val="both"/>
        <w:rPr>
          <w:rFonts w:ascii="Book Antiqua" w:eastAsia="宋体" w:hAnsi="Book Antiqua"/>
          <w:color w:val="000000" w:themeColor="text1"/>
          <w:lang w:val="en-US" w:eastAsia="zh-CN"/>
        </w:rPr>
      </w:pPr>
    </w:p>
    <w:p w14:paraId="001E2CB9" w14:textId="3F0E4E42" w:rsidR="003942A5" w:rsidRPr="00922A02" w:rsidRDefault="003C365A" w:rsidP="00F403AD">
      <w:pPr>
        <w:widowControl w:val="0"/>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b/>
          <w:color w:val="000000" w:themeColor="text1"/>
          <w:lang w:val="en-US"/>
        </w:rPr>
        <w:t>Core tip</w:t>
      </w:r>
      <w:r w:rsidRPr="00922A02">
        <w:rPr>
          <w:rFonts w:ascii="Book Antiqua" w:hAnsi="Book Antiqua"/>
          <w:color w:val="000000" w:themeColor="text1"/>
          <w:lang w:val="en-US"/>
        </w:rPr>
        <w:t xml:space="preserve">: </w:t>
      </w:r>
      <w:r w:rsidR="006E2274" w:rsidRPr="00922A02">
        <w:rPr>
          <w:rFonts w:ascii="Book Antiqua" w:hAnsi="Book Antiqua"/>
          <w:color w:val="000000" w:themeColor="text1"/>
          <w:lang w:val="en-US"/>
        </w:rPr>
        <w:t xml:space="preserve">Epidemiological studies on functional gastrointestinal disorders in children and adolescents provide variable prevalence rates </w:t>
      </w:r>
      <w:r w:rsidR="008D1FF5" w:rsidRPr="00922A02">
        <w:rPr>
          <w:rFonts w:ascii="Book Antiqua" w:hAnsi="Book Antiqua"/>
          <w:color w:val="000000" w:themeColor="text1"/>
          <w:lang w:val="en-US"/>
        </w:rPr>
        <w:t xml:space="preserve">in both </w:t>
      </w:r>
      <w:r w:rsidR="004625E5" w:rsidRPr="00922A02">
        <w:rPr>
          <w:rFonts w:ascii="Book Antiqua" w:hAnsi="Book Antiqua"/>
          <w:color w:val="000000" w:themeColor="text1"/>
          <w:lang w:val="en-US"/>
        </w:rPr>
        <w:t>non-clinical</w:t>
      </w:r>
      <w:r w:rsidR="008D1FF5" w:rsidRPr="00922A02">
        <w:rPr>
          <w:rFonts w:ascii="Book Antiqua" w:hAnsi="Book Antiqua"/>
          <w:color w:val="000000" w:themeColor="text1"/>
          <w:lang w:val="en-US"/>
        </w:rPr>
        <w:t xml:space="preserve"> and clinical </w:t>
      </w:r>
      <w:r w:rsidR="006E2274" w:rsidRPr="00922A02">
        <w:rPr>
          <w:rFonts w:ascii="Book Antiqua" w:hAnsi="Book Antiqua"/>
          <w:color w:val="000000" w:themeColor="text1"/>
          <w:lang w:val="en-US"/>
        </w:rPr>
        <w:t>settings.</w:t>
      </w:r>
      <w:r w:rsidR="0043738E" w:rsidRPr="00922A02">
        <w:rPr>
          <w:rFonts w:ascii="Book Antiqua" w:hAnsi="Book Antiqua"/>
          <w:color w:val="000000" w:themeColor="text1"/>
          <w:lang w:val="en-US"/>
        </w:rPr>
        <w:t xml:space="preserve"> The scarcity of good quality prevalence data </w:t>
      </w:r>
      <w:r w:rsidR="00DB7A3A" w:rsidRPr="00922A02">
        <w:rPr>
          <w:rFonts w:ascii="Book Antiqua" w:hAnsi="Book Antiqua"/>
          <w:color w:val="000000" w:themeColor="text1"/>
          <w:lang w:val="en-US"/>
        </w:rPr>
        <w:t>for</w:t>
      </w:r>
      <w:r w:rsidR="0043738E" w:rsidRPr="00922A02">
        <w:rPr>
          <w:rFonts w:ascii="Book Antiqua" w:hAnsi="Book Antiqua"/>
          <w:color w:val="000000" w:themeColor="text1"/>
          <w:lang w:val="en-US"/>
        </w:rPr>
        <w:t xml:space="preserve"> </w:t>
      </w:r>
      <w:r w:rsidR="001563B4" w:rsidRPr="00922A02">
        <w:rPr>
          <w:rFonts w:ascii="Book Antiqua" w:hAnsi="Book Antiqua"/>
          <w:color w:val="000000" w:themeColor="text1"/>
          <w:lang w:val="en-US"/>
        </w:rPr>
        <w:t xml:space="preserve">functional gastrointestinal disorders </w:t>
      </w:r>
      <w:r w:rsidR="00DB7A3A" w:rsidRPr="00922A02">
        <w:rPr>
          <w:rFonts w:ascii="Book Antiqua" w:hAnsi="Book Antiqua"/>
          <w:color w:val="000000" w:themeColor="text1"/>
          <w:lang w:val="en-US"/>
        </w:rPr>
        <w:t xml:space="preserve">in </w:t>
      </w:r>
      <w:r w:rsidR="0043738E" w:rsidRPr="00922A02">
        <w:rPr>
          <w:rFonts w:ascii="Book Antiqua" w:hAnsi="Book Antiqua"/>
          <w:color w:val="000000" w:themeColor="text1"/>
          <w:lang w:val="en-US"/>
        </w:rPr>
        <w:t xml:space="preserve">light of recent Rome IV criteria </w:t>
      </w:r>
      <w:r w:rsidR="00DB7A3A" w:rsidRPr="00922A02">
        <w:rPr>
          <w:rFonts w:ascii="Book Antiqua" w:hAnsi="Book Antiqua"/>
          <w:color w:val="000000" w:themeColor="text1"/>
          <w:lang w:val="en-US"/>
        </w:rPr>
        <w:t xml:space="preserve">reveals an </w:t>
      </w:r>
      <w:r w:rsidR="0043738E" w:rsidRPr="00922A02">
        <w:rPr>
          <w:rFonts w:ascii="Book Antiqua" w:hAnsi="Book Antiqua"/>
          <w:color w:val="000000" w:themeColor="text1"/>
          <w:lang w:val="en-US"/>
        </w:rPr>
        <w:t xml:space="preserve">urgent need for more trustworthy information to </w:t>
      </w:r>
      <w:r w:rsidR="00DB7A3A" w:rsidRPr="00922A02">
        <w:rPr>
          <w:rFonts w:ascii="Book Antiqua" w:hAnsi="Book Antiqua"/>
          <w:color w:val="000000" w:themeColor="text1"/>
          <w:lang w:val="en-US"/>
        </w:rPr>
        <w:t xml:space="preserve">construct </w:t>
      </w:r>
      <w:r w:rsidR="0043738E" w:rsidRPr="00922A02">
        <w:rPr>
          <w:rFonts w:ascii="Book Antiqua" w:hAnsi="Book Antiqua"/>
          <w:color w:val="000000" w:themeColor="text1"/>
          <w:lang w:val="en-US"/>
        </w:rPr>
        <w:t>evidence-based health policy.</w:t>
      </w:r>
      <w:r w:rsidR="00E43151" w:rsidRPr="00922A02">
        <w:rPr>
          <w:rFonts w:ascii="Book Antiqua" w:hAnsi="Book Antiqua"/>
          <w:color w:val="000000" w:themeColor="text1"/>
          <w:lang w:val="en-US"/>
        </w:rPr>
        <w:t xml:space="preserve"> </w:t>
      </w:r>
      <w:r w:rsidR="006E2274" w:rsidRPr="00922A02">
        <w:rPr>
          <w:rFonts w:ascii="Book Antiqua" w:hAnsi="Book Antiqua"/>
          <w:color w:val="000000" w:themeColor="text1"/>
          <w:lang w:val="en-US"/>
        </w:rPr>
        <w:t xml:space="preserve">The current literature review suggested higher impact of </w:t>
      </w:r>
      <w:r w:rsidR="00850A18" w:rsidRPr="00922A02">
        <w:rPr>
          <w:rFonts w:ascii="Book Antiqua" w:hAnsi="Book Antiqua"/>
          <w:color w:val="000000" w:themeColor="text1"/>
          <w:lang w:val="en-US"/>
        </w:rPr>
        <w:t xml:space="preserve">cyclic vomiting, irritable bowel syndrome and functional constipation </w:t>
      </w:r>
      <w:r w:rsidR="006E2274" w:rsidRPr="00922A02">
        <w:rPr>
          <w:rFonts w:ascii="Book Antiqua" w:hAnsi="Book Antiqua"/>
          <w:color w:val="000000" w:themeColor="text1"/>
          <w:lang w:val="en-US"/>
        </w:rPr>
        <w:t>that affect children</w:t>
      </w:r>
      <w:r w:rsidR="00850A18" w:rsidRPr="00922A02">
        <w:rPr>
          <w:rFonts w:ascii="Book Antiqua" w:hAnsi="Book Antiqua"/>
          <w:color w:val="000000" w:themeColor="text1"/>
          <w:lang w:val="en-US"/>
        </w:rPr>
        <w:t xml:space="preserve"> and adolescents.</w:t>
      </w:r>
    </w:p>
    <w:p w14:paraId="20A65308" w14:textId="77777777" w:rsidR="00816D69" w:rsidRPr="00922A02" w:rsidRDefault="00816D69" w:rsidP="00F403AD">
      <w:pPr>
        <w:widowControl w:val="0"/>
        <w:autoSpaceDE w:val="0"/>
        <w:autoSpaceDN w:val="0"/>
        <w:adjustRightInd w:val="0"/>
        <w:spacing w:line="360" w:lineRule="auto"/>
        <w:jc w:val="both"/>
        <w:rPr>
          <w:rFonts w:ascii="Book Antiqua" w:hAnsi="Book Antiqua"/>
          <w:color w:val="000000" w:themeColor="text1"/>
          <w:lang w:val="en-US"/>
        </w:rPr>
      </w:pPr>
    </w:p>
    <w:p w14:paraId="27CC18A0" w14:textId="2AD1E562" w:rsidR="00A06B51" w:rsidRPr="00922A02" w:rsidRDefault="00AC1000" w:rsidP="00F403AD">
      <w:pPr>
        <w:widowControl w:val="0"/>
        <w:autoSpaceDE w:val="0"/>
        <w:autoSpaceDN w:val="0"/>
        <w:adjustRightInd w:val="0"/>
        <w:spacing w:line="360" w:lineRule="auto"/>
        <w:jc w:val="both"/>
        <w:rPr>
          <w:rFonts w:ascii="Book Antiqua" w:eastAsia="宋体" w:hAnsi="Book Antiqua"/>
          <w:b/>
          <w:color w:val="000000" w:themeColor="text1"/>
          <w:lang w:val="en-US" w:eastAsia="zh-CN"/>
        </w:rPr>
      </w:pPr>
      <w:r w:rsidRPr="00922A02">
        <w:rPr>
          <w:rFonts w:ascii="Book Antiqua" w:hAnsi="Book Antiqua"/>
          <w:color w:val="000000" w:themeColor="text1"/>
          <w:lang w:val="en-US"/>
        </w:rPr>
        <w:t xml:space="preserve">Boronat AC, </w:t>
      </w:r>
      <w:r w:rsidR="00081221" w:rsidRPr="00922A02">
        <w:rPr>
          <w:rFonts w:ascii="Book Antiqua" w:hAnsi="Book Antiqua"/>
          <w:color w:val="000000" w:themeColor="text1"/>
          <w:lang w:val="en-US"/>
        </w:rPr>
        <w:t xml:space="preserve">Ferreira-Maia </w:t>
      </w:r>
      <w:r w:rsidR="003C365A" w:rsidRPr="00922A02">
        <w:rPr>
          <w:rFonts w:ascii="Book Antiqua" w:hAnsi="Book Antiqua"/>
          <w:color w:val="000000" w:themeColor="text1"/>
          <w:lang w:val="en-US"/>
        </w:rPr>
        <w:t>A</w:t>
      </w:r>
      <w:r w:rsidR="00081221" w:rsidRPr="00922A02">
        <w:rPr>
          <w:rFonts w:ascii="Book Antiqua" w:hAnsi="Book Antiqua"/>
          <w:color w:val="000000" w:themeColor="text1"/>
          <w:lang w:val="en-US"/>
        </w:rPr>
        <w:t>P</w:t>
      </w:r>
      <w:r w:rsidR="003C365A" w:rsidRPr="00922A02">
        <w:rPr>
          <w:rFonts w:ascii="Book Antiqua" w:hAnsi="Book Antiqua"/>
          <w:color w:val="000000" w:themeColor="text1"/>
          <w:lang w:val="en-US"/>
        </w:rPr>
        <w:t xml:space="preserve">, </w:t>
      </w:r>
      <w:r w:rsidR="00081221" w:rsidRPr="00922A02">
        <w:rPr>
          <w:rFonts w:ascii="Book Antiqua" w:hAnsi="Book Antiqua"/>
          <w:color w:val="000000" w:themeColor="text1"/>
          <w:lang w:val="en-US"/>
        </w:rPr>
        <w:t>Matijasevich A</w:t>
      </w:r>
      <w:r w:rsidR="003C365A" w:rsidRPr="00922A02">
        <w:rPr>
          <w:rFonts w:ascii="Book Antiqua" w:hAnsi="Book Antiqua"/>
          <w:color w:val="000000" w:themeColor="text1"/>
          <w:lang w:val="en-US"/>
        </w:rPr>
        <w:t xml:space="preserve">, </w:t>
      </w:r>
      <w:r w:rsidR="00081221" w:rsidRPr="00922A02">
        <w:rPr>
          <w:rFonts w:ascii="Book Antiqua" w:hAnsi="Book Antiqua"/>
          <w:color w:val="000000" w:themeColor="text1"/>
          <w:lang w:val="en-US"/>
        </w:rPr>
        <w:t>Wang</w:t>
      </w:r>
      <w:r w:rsidR="001563B4" w:rsidRPr="00922A02">
        <w:rPr>
          <w:rFonts w:ascii="Book Antiqua" w:eastAsia="宋体" w:hAnsi="Book Antiqua"/>
          <w:color w:val="000000" w:themeColor="text1"/>
          <w:lang w:val="en-US" w:eastAsia="zh-CN"/>
        </w:rPr>
        <w:t xml:space="preserve"> </w:t>
      </w:r>
      <w:r w:rsidR="001563B4" w:rsidRPr="00922A02">
        <w:rPr>
          <w:rFonts w:ascii="Book Antiqua" w:hAnsi="Book Antiqua"/>
          <w:color w:val="000000" w:themeColor="text1"/>
          <w:lang w:val="en-US"/>
        </w:rPr>
        <w:t>YP</w:t>
      </w:r>
      <w:r w:rsidR="003C365A" w:rsidRPr="00922A02">
        <w:rPr>
          <w:rFonts w:ascii="Book Antiqua" w:hAnsi="Book Antiqua"/>
          <w:color w:val="000000" w:themeColor="text1"/>
          <w:lang w:val="en-US"/>
        </w:rPr>
        <w:t xml:space="preserve">. </w:t>
      </w:r>
      <w:r w:rsidR="00081221" w:rsidRPr="00922A02">
        <w:rPr>
          <w:rFonts w:ascii="Book Antiqua" w:hAnsi="Book Antiqua"/>
          <w:color w:val="000000" w:themeColor="text1"/>
          <w:lang w:val="en-US"/>
        </w:rPr>
        <w:t>Epi</w:t>
      </w:r>
      <w:r w:rsidR="00CC699C" w:rsidRPr="00922A02">
        <w:rPr>
          <w:rFonts w:ascii="Book Antiqua" w:hAnsi="Book Antiqua"/>
          <w:color w:val="000000" w:themeColor="text1"/>
          <w:lang w:val="en-US"/>
        </w:rPr>
        <w:t>demiology of functional gastrointestinal disorders in children and ad</w:t>
      </w:r>
      <w:r w:rsidRPr="00922A02">
        <w:rPr>
          <w:rFonts w:ascii="Book Antiqua" w:hAnsi="Book Antiqua"/>
          <w:color w:val="000000" w:themeColor="text1"/>
          <w:lang w:val="en-US"/>
        </w:rPr>
        <w:t>olescents</w:t>
      </w:r>
      <w:r w:rsidR="005E4A8E" w:rsidRPr="00922A02">
        <w:rPr>
          <w:rFonts w:ascii="Book Antiqua" w:hAnsi="Book Antiqua"/>
          <w:color w:val="000000" w:themeColor="text1"/>
          <w:lang w:val="en-US"/>
        </w:rPr>
        <w:t xml:space="preserve">: </w:t>
      </w:r>
      <w:r w:rsidR="005E4A8E" w:rsidRPr="00922A02">
        <w:rPr>
          <w:rFonts w:ascii="Book Antiqua" w:hAnsi="Book Antiqua"/>
          <w:caps/>
          <w:color w:val="000000" w:themeColor="text1"/>
          <w:lang w:val="en-US"/>
        </w:rPr>
        <w:t>a</w:t>
      </w:r>
      <w:r w:rsidR="005E4A8E" w:rsidRPr="00922A02">
        <w:rPr>
          <w:rFonts w:ascii="Book Antiqua" w:hAnsi="Book Antiqua"/>
          <w:color w:val="000000" w:themeColor="text1"/>
          <w:lang w:val="en-US"/>
        </w:rPr>
        <w:t xml:space="preserve"> systematic review</w:t>
      </w:r>
      <w:r w:rsidR="00CC699C" w:rsidRPr="00922A02">
        <w:rPr>
          <w:rFonts w:ascii="Book Antiqua" w:eastAsia="宋体" w:hAnsi="Book Antiqua"/>
          <w:color w:val="000000" w:themeColor="text1"/>
          <w:lang w:val="en-US" w:eastAsia="zh-CN"/>
        </w:rPr>
        <w:t xml:space="preserve">. </w:t>
      </w:r>
      <w:r w:rsidR="00CC699C" w:rsidRPr="00922A02">
        <w:rPr>
          <w:rFonts w:ascii="Book Antiqua" w:hAnsi="Book Antiqua"/>
          <w:i/>
          <w:color w:val="000000" w:themeColor="text1"/>
        </w:rPr>
        <w:t>World J Gastroenterol</w:t>
      </w:r>
      <w:r w:rsidR="00CC699C" w:rsidRPr="00922A02">
        <w:rPr>
          <w:rFonts w:ascii="Book Antiqua" w:hAnsi="Book Antiqua"/>
          <w:color w:val="000000" w:themeColor="text1"/>
        </w:rPr>
        <w:t xml:space="preserve"> 2017; In press</w:t>
      </w:r>
    </w:p>
    <w:p w14:paraId="5BD97542" w14:textId="77777777" w:rsidR="000B3F10" w:rsidRPr="00922A02" w:rsidRDefault="002D4AFA" w:rsidP="00F403AD">
      <w:pPr>
        <w:widowControl w:val="0"/>
        <w:autoSpaceDE w:val="0"/>
        <w:autoSpaceDN w:val="0"/>
        <w:adjustRightInd w:val="0"/>
        <w:spacing w:line="360" w:lineRule="auto"/>
        <w:jc w:val="both"/>
        <w:rPr>
          <w:rFonts w:ascii="Book Antiqua" w:hAnsi="Book Antiqua"/>
          <w:b/>
          <w:color w:val="000000" w:themeColor="text1"/>
          <w:lang w:val="en-US"/>
        </w:rPr>
      </w:pPr>
      <w:r w:rsidRPr="00922A02">
        <w:rPr>
          <w:rFonts w:ascii="Book Antiqua" w:hAnsi="Book Antiqua"/>
          <w:b/>
          <w:color w:val="000000" w:themeColor="text1"/>
          <w:lang w:val="en-US"/>
        </w:rPr>
        <w:br w:type="page"/>
      </w:r>
      <w:r w:rsidRPr="00922A02">
        <w:rPr>
          <w:rFonts w:ascii="Book Antiqua" w:hAnsi="Book Antiqua"/>
          <w:b/>
          <w:color w:val="000000" w:themeColor="text1"/>
          <w:lang w:val="en-US"/>
        </w:rPr>
        <w:lastRenderedPageBreak/>
        <w:t>INTRODUCTION</w:t>
      </w:r>
      <w:r w:rsidR="00435436" w:rsidRPr="00922A02">
        <w:rPr>
          <w:rFonts w:ascii="Book Antiqua" w:hAnsi="Book Antiqua"/>
          <w:b/>
          <w:color w:val="000000" w:themeColor="text1"/>
          <w:lang w:val="en-US"/>
        </w:rPr>
        <w:t xml:space="preserve"> </w:t>
      </w:r>
    </w:p>
    <w:p w14:paraId="40745B97" w14:textId="1B1A934F" w:rsidR="00EA0C0E" w:rsidRPr="00922A02" w:rsidRDefault="00EA0C0E" w:rsidP="00F403AD">
      <w:pPr>
        <w:widowControl w:val="0"/>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color w:val="000000" w:themeColor="text1"/>
          <w:lang w:val="en-US"/>
        </w:rPr>
        <w:t xml:space="preserve">Functional gastrointestinal disorders (FGID) are </w:t>
      </w:r>
      <w:r w:rsidR="00E71F32" w:rsidRPr="00922A02">
        <w:rPr>
          <w:rFonts w:ascii="Book Antiqua" w:hAnsi="Book Antiqua"/>
          <w:color w:val="000000" w:themeColor="text1"/>
          <w:lang w:val="en-US"/>
        </w:rPr>
        <w:t>considered</w:t>
      </w:r>
      <w:r w:rsidRPr="00922A02">
        <w:rPr>
          <w:rFonts w:ascii="Book Antiqua" w:hAnsi="Book Antiqua"/>
          <w:color w:val="000000" w:themeColor="text1"/>
          <w:lang w:val="en-US"/>
        </w:rPr>
        <w:t xml:space="preserve"> common, even in </w:t>
      </w:r>
      <w:r w:rsidR="0077692E" w:rsidRPr="00922A02">
        <w:rPr>
          <w:rFonts w:ascii="Book Antiqua" w:hAnsi="Book Antiqua"/>
          <w:color w:val="000000" w:themeColor="text1"/>
          <w:lang w:val="en-US"/>
        </w:rPr>
        <w:t>c</w:t>
      </w:r>
      <w:r w:rsidRPr="00922A02">
        <w:rPr>
          <w:rFonts w:ascii="Book Antiqua" w:hAnsi="Book Antiqua"/>
          <w:color w:val="000000" w:themeColor="text1"/>
          <w:lang w:val="en-US"/>
        </w:rPr>
        <w:t xml:space="preserve">hildren and </w:t>
      </w:r>
      <w:r w:rsidR="0077692E" w:rsidRPr="00922A02">
        <w:rPr>
          <w:rFonts w:ascii="Book Antiqua" w:hAnsi="Book Antiqua"/>
          <w:color w:val="000000" w:themeColor="text1"/>
          <w:lang w:val="en-US"/>
        </w:rPr>
        <w:t>a</w:t>
      </w:r>
      <w:r w:rsidRPr="00922A02">
        <w:rPr>
          <w:rFonts w:ascii="Book Antiqua" w:hAnsi="Book Antiqua"/>
          <w:color w:val="000000" w:themeColor="text1"/>
          <w:lang w:val="en-US"/>
        </w:rPr>
        <w:t>dolescents. During the last years, the burden of FGID is rising</w:t>
      </w:r>
      <w:r w:rsidR="00AC55E9" w:rsidRPr="00922A02">
        <w:rPr>
          <w:rFonts w:ascii="Book Antiqua" w:hAnsi="Book Antiqua"/>
          <w:color w:val="000000" w:themeColor="text1"/>
          <w:vertAlign w:val="superscript"/>
          <w:lang w:val="en-US"/>
        </w:rPr>
        <w:t>[</w:t>
      </w:r>
      <w:r w:rsidR="00C12E99" w:rsidRPr="00922A02">
        <w:rPr>
          <w:rFonts w:ascii="Book Antiqua" w:hAnsi="Book Antiqua"/>
          <w:color w:val="000000" w:themeColor="text1"/>
          <w:vertAlign w:val="superscript"/>
          <w:lang w:val="en-US"/>
        </w:rPr>
        <w:fldChar w:fldCharType="begin" w:fldLock="1"/>
      </w:r>
      <w:r w:rsidR="00C12E99" w:rsidRPr="00922A02">
        <w:rPr>
          <w:rFonts w:ascii="Book Antiqua" w:hAnsi="Book Antiqua"/>
          <w:color w:val="000000" w:themeColor="text1"/>
          <w:vertAlign w:val="superscript"/>
          <w:lang w:val="en-US"/>
        </w:rPr>
        <w:instrText>ADDIN CSL_CITATION { "citationItems" : [ { "id" : "ITEM-1", "itemData" : { "DOI" : "10.1097/MPG.0b013e3181de0639", "ISBN" : "0277-2116", "ISSN" : "0277-2116", "PMID" : "20706149", "abstract" : "BACKGROUND AND AIM Pain-predominant-functional gastrointestinal disorders (PP-FGIDs) are common. The diagnosis is clinical and there are no biological markers to characterize these conditions. Despite limited evidence, investigations are commonly performed. The aim of the study was to investigate diagnostic practices, yield, and costs in children with PP-FGIDs. PATIENTS AND METHODS Charts of all of the children older than 4 years diagnosed as having abdominal pain were reviewed. Results and costs of diagnostic investigations were analyzed. RESULTS Of 243 children with abdominal pain, 122 (50.2%) had PP-FGIDs (79 girls, mean age 12.7 years). All of the children underwent diagnostic work-up. Complete blood cell count was done in 91.8% of patients. None had elevated white blood cells, platelets, and low albumin. Six had either elevated erythrocyte sedimentation rate or C-reactive protein, but none had elevation of both; 4 of these 6 cases underwent endoscopies with normal results in 3 cases; Helicobacter pylori was found in 1 case. One child had elevated tissue transglutaminase 1 only antibodies with normal endoscopy. Amylase, lipase, direct bilirubin, stool cultures, and ova or parasites were always normal. One child had intermittent elevation of aspartate aminotransferase and alanine transaminase. There were no significant abnormalities in urinalysis or electrolytes. Abdominal x-rays were done in 38.5%, showing only retained stools in 13% of these patients. Abdominal ultrasound and computed tomography scan were done in 23.7% and 9% of cases, respectively, but were of no clinical value; 33.6% patients had esophagogastroduodenoscopy (9.7% abnormal: Helicobacter pylori, chemical gastritis, esophagitis) and 17.2% had colonoscopy (9.5% abnormal: rare fork crypts, lymphoid hyperplasia). Total costs: $744,726. Average cost per patient: $6104.30. CONCLUSIONS In children with PP-FGIDs, investigations are common, costs are substantial, and yield is minimal.", "author" : [ { "dropping-particle" : "", "family" : "Dhroove", "given" : "Gati", "non-dropping-particle" : "", "parse-names" : false, "suffix" : "" }, { "dropping-particle" : "", "family" : "Chogle", "given" : "Ashish", "non-dropping-particle" : "", "parse-names" : false, "suffix" : "" }, { "dropping-particle" : "", "family" : "Saps", "given" : "Miguel", "non-dropping-particle" : "", "parse-names" : false, "suffix" : "" } ], "container-title" : "Journal of Pediatric Gastroenterology and Nutrition", "id" : "ITEM-1", "issue" : "5", "issued" : { "date-parts" : [ [ "2010", "11" ] ] }, "page" : "579-583", "title" : "A Million-dollar Work-up for Abdominal Pain: Is It Worth It?", "type" : "article-journal", "volume" : "51" }, "uris" : [ "http://www.mendeley.com/documents/?uuid=4d32ff67-3b33-426d-b3bf-6d83662cbe45" ] } ], "mendeley" : { "formattedCitation" : "&lt;sup&gt;1&lt;/sup&gt;", "plainTextFormattedCitation" : "1", "previouslyFormattedCitation" : "&lt;sup&gt;1&lt;/sup&gt;" }, "properties" : { "noteIndex" : 0 }, "schema" : "https://github.com/citation-style-language/schema/raw/master/csl-citation.json" }</w:instrText>
      </w:r>
      <w:r w:rsidR="00C12E99" w:rsidRPr="00922A02">
        <w:rPr>
          <w:rFonts w:ascii="Book Antiqua" w:hAnsi="Book Antiqua"/>
          <w:color w:val="000000" w:themeColor="text1"/>
          <w:vertAlign w:val="superscript"/>
          <w:lang w:val="en-US"/>
        </w:rPr>
        <w:fldChar w:fldCharType="separate"/>
      </w:r>
      <w:r w:rsidR="00C12E99" w:rsidRPr="00922A02">
        <w:rPr>
          <w:rFonts w:ascii="Book Antiqua" w:hAnsi="Book Antiqua"/>
          <w:noProof/>
          <w:color w:val="000000" w:themeColor="text1"/>
          <w:vertAlign w:val="superscript"/>
          <w:lang w:val="en-US"/>
        </w:rPr>
        <w:t>1</w:t>
      </w:r>
      <w:r w:rsidR="00C12E99" w:rsidRPr="00922A02">
        <w:rPr>
          <w:rFonts w:ascii="Book Antiqua" w:hAnsi="Book Antiqua"/>
          <w:color w:val="000000" w:themeColor="text1"/>
          <w:vertAlign w:val="superscript"/>
          <w:lang w:val="en-US"/>
        </w:rPr>
        <w:fldChar w:fldCharType="end"/>
      </w:r>
      <w:r w:rsidR="00AC55E9" w:rsidRPr="00922A02">
        <w:rPr>
          <w:rFonts w:ascii="Book Antiqua" w:hAnsi="Book Antiqua"/>
          <w:color w:val="000000" w:themeColor="text1"/>
          <w:vertAlign w:val="superscript"/>
          <w:lang w:val="en-US"/>
        </w:rPr>
        <w:t>-</w:t>
      </w:r>
      <w:r w:rsidR="00C12E99" w:rsidRPr="00922A02">
        <w:rPr>
          <w:rFonts w:ascii="Book Antiqua" w:hAnsi="Book Antiqua"/>
          <w:color w:val="000000" w:themeColor="text1"/>
          <w:vertAlign w:val="superscript"/>
          <w:lang w:val="en-US"/>
        </w:rPr>
        <w:fldChar w:fldCharType="begin" w:fldLock="1"/>
      </w:r>
      <w:r w:rsidR="00C12E99" w:rsidRPr="00922A02">
        <w:rPr>
          <w:rFonts w:ascii="Book Antiqua" w:hAnsi="Book Antiqua"/>
          <w:color w:val="000000" w:themeColor="text1"/>
          <w:vertAlign w:val="superscript"/>
          <w:lang w:val="en-US"/>
        </w:rPr>
        <w:instrText>ADDIN CSL_CITATION { "citationItems" : [ { "id" : "ITEM-1", "itemData" : { "DOI" : "10.1038/ajg.2015.64", "ISSN" : "0002-9270", "PMID" : "25803399", "abstract" : "OBJECTIVES Although constipation is typically managed in an outpatient setting, there is an increasing trend in the frequency of constipation-related hospital visits. The aim of this study was to analyze trends related to chronic constipation (CC) in the United States with respect to emergency department (ED) visits, patient and hospital characteristics, and associated costs. METHODS Data from 2006 to 2011, in which constipation (The International Classification of Diseases, 9th Revision, Clinical Modification (ICD-9-CM) diagnosis codes 564.00-564.09) was the primary discharge diagnosis, were obtained from the National Emergency Department Sample (NEDS). RESULTS Between 2006 and 2011, the frequency of constipation-related ED visits increased by 41.5%, from 497,034 visits to 703,391 visits, whereas the mean cost per patient rose by 56.4%, from $1,474 in 2006 to $2,306 in 2011. The aggregate national cost of constipation-related ED visits increased by 121.4%, from $732,886,977 in 2006 to $1,622,624,341 in 2011. All cost data were adjusted for inflation and reported in 2014 dollars. Infants (&lt;1 year old) had the highest rate of constipation-related ED visits in both 2006 and 2011. The late elders (85+ years) had the second highest constipation-related ED visit rate in 2006; however, the 1- to 17-year-old age group experienced a 50.7% increase in constipation-related ED visit rate from 2006 to 2011 and had the second highest constipation-related ED visit rate in 2011. CONCLUSIONS The frequency of and the associated costs of ED visits for constipation are significant and have increased notably from 2006 to 2011.", "author" : [ { "dropping-particle" : "", "family" : "Sommers", "given" : "Thomas", "non-dropping-particle" : "", "parse-names" : false, "suffix" : "" }, { "dropping-particle" : "", "family" : "Corban", "given" : "Caroline", "non-dropping-particle" : "", "parse-names" : false, "suffix" : "" }, { "dropping-particle" : "", "family" : "Sengupta", "given" : "Neil", "non-dropping-particle" : "", "parse-names" : false, "suffix" : "" }, { "dropping-particle" : "", "family" : "Jones", "given" : "Michael", "non-dropping-particle" : "", "parse-names" : false, "suffix" : "" }, { "dropping-particle" : "", "family" : "Cheng", "given" : "Vivian", "non-dropping-particle" : "", "parse-names" : false, "suffix" : "" }, { "dropping-particle" : "", "family" : "Bollom", "given" : "Andrea", "non-dropping-particle" : "", "parse-names" : false, "suffix" : "" }, { "dropping-particle" : "", "family" : "Nurko", "given" : "Samuel", "non-dropping-particle" : "", "parse-names" : false, "suffix" : "" }, { "dropping-particle" : "", "family" : "Kelley", "given" : "John", "non-dropping-particle" : "", "parse-names" : false, "suffix" : "" }, { "dropping-particle" : "", "family" : "Lembo", "given" : "Anthony", "non-dropping-particle" : "", "parse-names" : false, "suffix" : "" } ], "container-title" : "The American Journal of Gastroenterology", "id" : "ITEM-1", "issue" : "4", "issued" : { "date-parts" : [ [ "2015", "4", "24" ] ] }, "language" : "ENG", "page" : "572-579", "publisher-place" : "United States", "title" : "Emergency Department Burden of Constipation in the United States from 2006 to 2011", "type" : "article-journal", "volume" : "110" }, "uris" : [ "http://www.mendeley.com/documents/?uuid=52e98304-073f-4332-8e20-2f6094722454" ] } ], "mendeley" : { "formattedCitation" : "&lt;sup&gt;4&lt;/sup&gt;", "plainTextFormattedCitation" : "4", "previouslyFormattedCitation" : "&lt;sup&gt;4&lt;/sup&gt;" }, "properties" : { "noteIndex" : 0 }, "schema" : "https://github.com/citation-style-language/schema/raw/master/csl-citation.json" }</w:instrText>
      </w:r>
      <w:r w:rsidR="00C12E99" w:rsidRPr="00922A02">
        <w:rPr>
          <w:rFonts w:ascii="Book Antiqua" w:hAnsi="Book Antiqua"/>
          <w:color w:val="000000" w:themeColor="text1"/>
          <w:vertAlign w:val="superscript"/>
          <w:lang w:val="en-US"/>
        </w:rPr>
        <w:fldChar w:fldCharType="separate"/>
      </w:r>
      <w:r w:rsidR="00C12E99" w:rsidRPr="00922A02">
        <w:rPr>
          <w:rFonts w:ascii="Book Antiqua" w:hAnsi="Book Antiqua"/>
          <w:noProof/>
          <w:color w:val="000000" w:themeColor="text1"/>
          <w:vertAlign w:val="superscript"/>
          <w:lang w:val="en-US"/>
        </w:rPr>
        <w:t>4</w:t>
      </w:r>
      <w:r w:rsidR="00C12E99" w:rsidRPr="00922A02">
        <w:rPr>
          <w:rFonts w:ascii="Book Antiqua" w:hAnsi="Book Antiqua"/>
          <w:color w:val="000000" w:themeColor="text1"/>
          <w:vertAlign w:val="superscript"/>
          <w:lang w:val="en-US"/>
        </w:rPr>
        <w:fldChar w:fldCharType="end"/>
      </w:r>
      <w:r w:rsidR="00AC55E9"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xml:space="preserve"> </w:t>
      </w:r>
      <w:r w:rsidR="00B94E11" w:rsidRPr="00922A02">
        <w:rPr>
          <w:rFonts w:ascii="Book Antiqua" w:hAnsi="Book Antiqua"/>
          <w:color w:val="000000" w:themeColor="text1"/>
          <w:lang w:val="en-US"/>
        </w:rPr>
        <w:t>but</w:t>
      </w:r>
      <w:r w:rsidRPr="00922A02">
        <w:rPr>
          <w:rFonts w:ascii="Book Antiqua" w:hAnsi="Book Antiqua"/>
          <w:color w:val="000000" w:themeColor="text1"/>
          <w:lang w:val="en-US"/>
        </w:rPr>
        <w:t xml:space="preserve">, </w:t>
      </w:r>
      <w:r w:rsidR="00E71F32" w:rsidRPr="00922A02">
        <w:rPr>
          <w:rFonts w:ascii="Book Antiqua" w:hAnsi="Book Antiqua"/>
          <w:color w:val="000000" w:themeColor="text1"/>
          <w:lang w:val="en-US"/>
        </w:rPr>
        <w:t>to date</w:t>
      </w:r>
      <w:r w:rsidRPr="00922A02">
        <w:rPr>
          <w:rFonts w:ascii="Book Antiqua" w:hAnsi="Book Antiqua"/>
          <w:color w:val="000000" w:themeColor="text1"/>
          <w:lang w:val="en-US"/>
        </w:rPr>
        <w:t>, no biomarkers</w:t>
      </w:r>
      <w:r w:rsidR="00BE7D6E" w:rsidRPr="00922A02">
        <w:rPr>
          <w:rFonts w:ascii="Book Antiqua" w:hAnsi="Book Antiqua"/>
          <w:color w:val="000000" w:themeColor="text1"/>
          <w:vertAlign w:val="superscript"/>
          <w:lang w:val="en-US"/>
        </w:rPr>
        <w:t>[</w:t>
      </w:r>
      <w:r w:rsidR="00C12E99" w:rsidRPr="00922A02">
        <w:rPr>
          <w:rFonts w:ascii="Book Antiqua" w:hAnsi="Book Antiqua"/>
          <w:color w:val="000000" w:themeColor="text1"/>
          <w:lang w:val="en-US"/>
        </w:rPr>
        <w:fldChar w:fldCharType="begin" w:fldLock="1"/>
      </w:r>
      <w:r w:rsidR="00C12E99" w:rsidRPr="00922A02">
        <w:rPr>
          <w:rFonts w:ascii="Book Antiqua" w:hAnsi="Book Antiqua"/>
          <w:color w:val="000000" w:themeColor="text1"/>
          <w:lang w:val="en-US"/>
        </w:rPr>
        <w:instrText>ADDIN CSL_CITATION { "citationItems" : [ { "id" : "ITEM-1", "itemData" : { "DOI" : "10.5056/jnm.2011.17.3.211", "ISSN" : "2093-0879", "PMID" : "21860813", "author" : [ { "dropping-particle" : "", "family" : "Jung", "given" : "Hye-Kyung", "non-dropping-particle" : "", "parse-names" : false, "suffix" : "" } ], "container-title" : "Journal of Neurogastroenterology and Motility", "id" : "ITEM-1", "issue" : "3", "issued" : { "date-parts" : [ [ "2011", "7", "31" ] ] }, "page" : "211-212", "title" : "Rome III Criteria for Functional Gastrointestinal Disorders: Is There a Need for a Better Definition?", "type" : "article-journal", "volume" : "17" }, "uris" : [ "http://www.mendeley.com/documents/?uuid=a35f3376-d5e0-46e4-9a9a-2673dae07059" ] } ], "mendeley" : { "formattedCitation" : "&lt;sup&gt;5&lt;/sup&gt;", "plainTextFormattedCitation" : "5", "previouslyFormattedCitation" : "&lt;sup&gt;5&lt;/sup&gt;" }, "properties" : { "noteIndex" : 0 }, "schema" : "https://github.com/citation-style-language/schema/raw/master/csl-citation.json" }</w:instrText>
      </w:r>
      <w:r w:rsidR="00C12E99" w:rsidRPr="00922A02">
        <w:rPr>
          <w:rFonts w:ascii="Book Antiqua" w:hAnsi="Book Antiqua"/>
          <w:color w:val="000000" w:themeColor="text1"/>
          <w:lang w:val="en-US"/>
        </w:rPr>
        <w:fldChar w:fldCharType="separate"/>
      </w:r>
      <w:r w:rsidR="00C12E99" w:rsidRPr="00922A02">
        <w:rPr>
          <w:rFonts w:ascii="Book Antiqua" w:hAnsi="Book Antiqua"/>
          <w:noProof/>
          <w:color w:val="000000" w:themeColor="text1"/>
          <w:vertAlign w:val="superscript"/>
          <w:lang w:val="en-US"/>
        </w:rPr>
        <w:t>5</w:t>
      </w:r>
      <w:r w:rsidR="00C12E99" w:rsidRPr="00922A02">
        <w:rPr>
          <w:rFonts w:ascii="Book Antiqua" w:hAnsi="Book Antiqua"/>
          <w:color w:val="000000" w:themeColor="text1"/>
          <w:lang w:val="en-US"/>
        </w:rPr>
        <w:fldChar w:fldCharType="end"/>
      </w:r>
      <w:r w:rsidR="00BE7D6E"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xml:space="preserve"> or gold standard tests are available </w:t>
      </w:r>
      <w:r w:rsidR="007133AC" w:rsidRPr="00922A02">
        <w:rPr>
          <w:rFonts w:ascii="Book Antiqua" w:hAnsi="Book Antiqua"/>
          <w:color w:val="000000" w:themeColor="text1"/>
          <w:lang w:val="en-US"/>
        </w:rPr>
        <w:t xml:space="preserve">for </w:t>
      </w:r>
      <w:r w:rsidRPr="00922A02">
        <w:rPr>
          <w:rFonts w:ascii="Book Antiqua" w:hAnsi="Book Antiqua"/>
          <w:color w:val="000000" w:themeColor="text1"/>
          <w:lang w:val="en-US"/>
        </w:rPr>
        <w:t>diagnosing</w:t>
      </w:r>
      <w:r w:rsidR="007133AC" w:rsidRPr="00922A02">
        <w:rPr>
          <w:rFonts w:ascii="Book Antiqua" w:hAnsi="Book Antiqua"/>
          <w:color w:val="000000" w:themeColor="text1"/>
          <w:lang w:val="en-US"/>
        </w:rPr>
        <w:t xml:space="preserve"> gastrointestinal (GI) disorders without </w:t>
      </w:r>
      <w:r w:rsidR="00E71F32" w:rsidRPr="00922A02">
        <w:rPr>
          <w:rFonts w:ascii="Book Antiqua" w:hAnsi="Book Antiqua"/>
          <w:color w:val="000000" w:themeColor="text1"/>
          <w:lang w:val="en-US"/>
        </w:rPr>
        <w:t xml:space="preserve">an </w:t>
      </w:r>
      <w:r w:rsidR="007133AC" w:rsidRPr="00922A02">
        <w:rPr>
          <w:rFonts w:ascii="Book Antiqua" w:hAnsi="Book Antiqua"/>
          <w:color w:val="000000" w:themeColor="text1"/>
          <w:lang w:val="en-US"/>
        </w:rPr>
        <w:t>established etiology</w:t>
      </w:r>
      <w:r w:rsidR="00BE7D6E" w:rsidRPr="00922A02">
        <w:rPr>
          <w:rFonts w:ascii="Book Antiqua" w:hAnsi="Book Antiqua"/>
          <w:color w:val="000000" w:themeColor="text1"/>
          <w:vertAlign w:val="superscript"/>
          <w:lang w:val="en-US"/>
        </w:rPr>
        <w:t>[</w:t>
      </w:r>
      <w:r w:rsidR="00C12E99" w:rsidRPr="00922A02">
        <w:rPr>
          <w:rFonts w:ascii="Book Antiqua" w:hAnsi="Book Antiqua"/>
          <w:color w:val="000000" w:themeColor="text1"/>
          <w:lang w:val="en-US"/>
        </w:rPr>
        <w:fldChar w:fldCharType="begin" w:fldLock="1"/>
      </w:r>
      <w:r w:rsidR="00C12E99" w:rsidRPr="00922A02">
        <w:rPr>
          <w:rFonts w:ascii="Book Antiqua" w:hAnsi="Book Antiqua"/>
          <w:color w:val="000000" w:themeColor="text1"/>
          <w:lang w:val="en-US"/>
        </w:rPr>
        <w:instrText>ADDIN CSL_CITATION { "citationItems" : [ { "id" : "ITEM-1", "itemData" : { "DOI" : "10.1007/s12664-016-0680-x", "ISSN" : "0975-0711", "PMID" : "27554498", "abstract" : "BACKGROUND Functional gastrointestinal diseases (FGIDs) are emerging as an important cause of morbidity in adolescents globally. The prevalence of FGIDs among Indian children or adolescents is not clear. METHODS A cross-sectional school-based survey conducted in 1115 children aged 10-17 years attending four semi urban government schools of National capital territory (NCT) of Delhi. Rome III questionnaire was translated into Hindi and was filled by the students under supervision. Prevalence of FGIDs was calculated. RESULTS Ten percent (112) adolescents had FGIDs. Out of 112, 52 % (58) were boys, and 48 % (54) were girls. 2.7 % (30) had functional dyspepsia, 1.3 % (15) had irritable bowel syndrome, 1.4 % (16) had abdominal migraine, 1.5 % (17) had aerophagia, 0.4 % (5) had functional abdominal pain syndrome, and 0.3 % (4) had functional abdominal pain. Prevalence of functional constipation, adolescent rumination syndrome, cyclical vomiting syndrome, and non-retentive fecal incontinence were 0.5 % (6), 0.3 % (4), 0.3 % (3), 0.4 % (5), respectively. Functional abdominal pain-related FGID were present in 6.3 % (70) children (35 boys and 35 girls). Functional constipation (4 vs. 2) and functional abdominal pain syndrome (4 vs. 1, p &lt; 0.05) were significantly more in females. CONCLUSIONS The prevalence of functional gastrointestinal disorders in our study was 10 %. The most frequent FGID noted was functional dyspepsia.", "author" : [ { "dropping-particle" : "", "family" : "Bhatia", "given" : "Vidyut", "non-dropping-particle" : "", "parse-names" : false, "suffix" : "" }, { "dropping-particle" : "", "family" : "Deswal", "given" : "Shivani", "non-dropping-particle" : "", "parse-names" : false, "suffix" : "" }, { "dropping-particle" : "", "family" : "Seth", "given" : "Swati", "non-dropping-particle" : "", "parse-names" : false, "suffix" : "" }, { "dropping-particle" : "", "family" : "Kapoor", "given" : "Akshay", "non-dropping-particle" : "", "parse-names" : false, "suffix" : "" }, { "dropping-particle" : "", "family" : "Sibal", "given" : "Anupam", "non-dropping-particle" : "", "parse-names" : false, "suffix" : "" }, { "dropping-particle" : "", "family" : "Gopalan", "given" : "Sarath", "non-dropping-particle" : "", "parse-names" : false, "suffix" : "" } ], "container-title" : "Indian journal of gastroenterology : official journal of the Indian Society of Gastroenterology", "id" : "ITEM-1", "issue" : "4", "issued" : { "date-parts" : [ [ "2016", "7", "24" ] ] }, "page" : "294-8", "publisher" : "Indian Journal of Gastroenterology", "title" : "Prevalence of functional gastrointestinal disorders among adolescents in Delhi based on Rome III criteria: A school-based survey.", "type" : "article-journal", "volume" : "35" }, "uris" : [ "http://www.mendeley.com/documents/?uuid=b8d973d8-f4b3-419d-87e2-3f643199079c" ] } ], "mendeley" : { "formattedCitation" : "&lt;sup&gt;6&lt;/sup&gt;", "plainTextFormattedCitation" : "6", "previouslyFormattedCitation" : "&lt;sup&gt;6&lt;/sup&gt;" }, "properties" : { "noteIndex" : 0 }, "schema" : "https://github.com/citation-style-language/schema/raw/master/csl-citation.json" }</w:instrText>
      </w:r>
      <w:r w:rsidR="00C12E99" w:rsidRPr="00922A02">
        <w:rPr>
          <w:rFonts w:ascii="Book Antiqua" w:hAnsi="Book Antiqua"/>
          <w:color w:val="000000" w:themeColor="text1"/>
          <w:lang w:val="en-US"/>
        </w:rPr>
        <w:fldChar w:fldCharType="separate"/>
      </w:r>
      <w:r w:rsidR="00C12E99" w:rsidRPr="00922A02">
        <w:rPr>
          <w:rFonts w:ascii="Book Antiqua" w:hAnsi="Book Antiqua"/>
          <w:noProof/>
          <w:color w:val="000000" w:themeColor="text1"/>
          <w:vertAlign w:val="superscript"/>
          <w:lang w:val="en-US"/>
        </w:rPr>
        <w:t>6</w:t>
      </w:r>
      <w:r w:rsidR="00C12E99" w:rsidRPr="00922A02">
        <w:rPr>
          <w:rFonts w:ascii="Book Antiqua" w:hAnsi="Book Antiqua"/>
          <w:color w:val="000000" w:themeColor="text1"/>
          <w:lang w:val="en-US"/>
        </w:rPr>
        <w:fldChar w:fldCharType="end"/>
      </w:r>
      <w:r w:rsidR="00BE7D6E"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w:t>
      </w:r>
    </w:p>
    <w:p w14:paraId="4AEA77F0" w14:textId="75C872C7" w:rsidR="00532E48" w:rsidRPr="00922A02" w:rsidRDefault="00015DAE" w:rsidP="00F403AD">
      <w:pPr>
        <w:widowControl w:val="0"/>
        <w:autoSpaceDE w:val="0"/>
        <w:autoSpaceDN w:val="0"/>
        <w:adjustRightInd w:val="0"/>
        <w:spacing w:line="360" w:lineRule="auto"/>
        <w:ind w:firstLine="720"/>
        <w:jc w:val="both"/>
        <w:rPr>
          <w:rFonts w:ascii="Book Antiqua" w:hAnsi="Book Antiqua"/>
          <w:color w:val="000000" w:themeColor="text1"/>
          <w:lang w:val="en-US"/>
        </w:rPr>
      </w:pPr>
      <w:r w:rsidRPr="00922A02">
        <w:rPr>
          <w:rFonts w:ascii="Book Antiqua" w:hAnsi="Book Antiqua"/>
          <w:color w:val="000000" w:themeColor="text1"/>
          <w:lang w:val="en-US"/>
        </w:rPr>
        <w:t xml:space="preserve">Pediatric </w:t>
      </w:r>
      <w:r w:rsidR="00F6319B" w:rsidRPr="00922A02">
        <w:rPr>
          <w:rFonts w:ascii="Book Antiqua" w:hAnsi="Book Antiqua"/>
          <w:color w:val="000000" w:themeColor="text1"/>
          <w:lang w:val="en-US"/>
        </w:rPr>
        <w:t>g</w:t>
      </w:r>
      <w:r w:rsidRPr="00922A02">
        <w:rPr>
          <w:rFonts w:ascii="Book Antiqua" w:hAnsi="Book Antiqua"/>
          <w:color w:val="000000" w:themeColor="text1"/>
          <w:lang w:val="en-US"/>
        </w:rPr>
        <w:t>uidelines are dynamic over time and must be drive</w:t>
      </w:r>
      <w:r w:rsidR="00E71F32" w:rsidRPr="00922A02">
        <w:rPr>
          <w:rFonts w:ascii="Book Antiqua" w:hAnsi="Book Antiqua"/>
          <w:color w:val="000000" w:themeColor="text1"/>
          <w:lang w:val="en-US"/>
        </w:rPr>
        <w:t>n</w:t>
      </w:r>
      <w:r w:rsidRPr="00922A02">
        <w:rPr>
          <w:rFonts w:ascii="Book Antiqua" w:hAnsi="Book Antiqua"/>
          <w:color w:val="000000" w:themeColor="text1"/>
          <w:lang w:val="en-US"/>
        </w:rPr>
        <w:t xml:space="preserve"> by evidence-based medicine</w:t>
      </w:r>
      <w:r w:rsidR="00BE7D6E" w:rsidRPr="00922A02">
        <w:rPr>
          <w:rFonts w:ascii="Book Antiqua" w:hAnsi="Book Antiqua"/>
          <w:color w:val="000000" w:themeColor="text1"/>
          <w:vertAlign w:val="superscript"/>
          <w:lang w:val="en-US"/>
        </w:rPr>
        <w:t>[</w:t>
      </w:r>
      <w:r w:rsidR="00C12E99" w:rsidRPr="00922A02">
        <w:rPr>
          <w:rFonts w:ascii="Book Antiqua" w:hAnsi="Book Antiqua"/>
          <w:color w:val="000000" w:themeColor="text1"/>
          <w:lang w:val="en-US"/>
        </w:rPr>
        <w:fldChar w:fldCharType="begin" w:fldLock="1"/>
      </w:r>
      <w:r w:rsidR="00C12E99" w:rsidRPr="00922A02">
        <w:rPr>
          <w:rFonts w:ascii="Book Antiqua" w:hAnsi="Book Antiqua"/>
          <w:color w:val="000000" w:themeColor="text1"/>
          <w:lang w:val="en-US"/>
        </w:rPr>
        <w:instrText>ADDIN CSL_CITATION { "citationItems" : [ { "id" : "ITEM-1", "itemData" : { "DOI" : "10.1016/j.jpeds.2006.12.044", "ISBN" : "1097-6833 (Electronic)\\r0022-3476 (Linking)", "ISSN" : "00223476", "PMID" : "17382101", "author" : [ { "dropping-particle" : "", "family" : "Jacobson", "given" : "Robert M.", "non-dropping-particle" : "", "parse-names" : false, "suffix" : "" } ], "container-title" : "The Journal of Pediatrics", "id" : "ITEM-1", "issue" : "4", "issued" : { "date-parts" : [ [ "2007", "4" ] ] }, "page" : "325-326", "title" : "Pediatrics and Evidence-Based Medicine Revisited", "type" : "article-journal", "volume" : "150" }, "uris" : [ "http://www.mendeley.com/documents/?uuid=70b2588a-2dbc-40aa-b002-2fb4355c0499" ] } ], "mendeley" : { "formattedCitation" : "&lt;sup&gt;7&lt;/sup&gt;", "plainTextFormattedCitation" : "7", "previouslyFormattedCitation" : "&lt;sup&gt;7&lt;/sup&gt;" }, "properties" : { "noteIndex" : 0 }, "schema" : "https://github.com/citation-style-language/schema/raw/master/csl-citation.json" }</w:instrText>
      </w:r>
      <w:r w:rsidR="00C12E99" w:rsidRPr="00922A02">
        <w:rPr>
          <w:rFonts w:ascii="Book Antiqua" w:hAnsi="Book Antiqua"/>
          <w:color w:val="000000" w:themeColor="text1"/>
          <w:lang w:val="en-US"/>
        </w:rPr>
        <w:fldChar w:fldCharType="separate"/>
      </w:r>
      <w:r w:rsidR="00C12E99" w:rsidRPr="00922A02">
        <w:rPr>
          <w:rFonts w:ascii="Book Antiqua" w:hAnsi="Book Antiqua"/>
          <w:noProof/>
          <w:color w:val="000000" w:themeColor="text1"/>
          <w:vertAlign w:val="superscript"/>
          <w:lang w:val="en-US"/>
        </w:rPr>
        <w:t>7</w:t>
      </w:r>
      <w:r w:rsidR="00C12E99" w:rsidRPr="00922A02">
        <w:rPr>
          <w:rFonts w:ascii="Book Antiqua" w:hAnsi="Book Antiqua"/>
          <w:color w:val="000000" w:themeColor="text1"/>
          <w:lang w:val="en-US"/>
        </w:rPr>
        <w:fldChar w:fldCharType="end"/>
      </w:r>
      <w:r w:rsidR="00BE7D6E"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xml:space="preserve">. </w:t>
      </w:r>
      <w:r w:rsidR="00FA7FE8" w:rsidRPr="00922A02">
        <w:rPr>
          <w:rFonts w:ascii="Book Antiqua" w:hAnsi="Book Antiqua"/>
          <w:color w:val="000000" w:themeColor="text1"/>
          <w:lang w:val="en-US"/>
        </w:rPr>
        <w:t xml:space="preserve">The Rome </w:t>
      </w:r>
      <w:r w:rsidR="003A33C1" w:rsidRPr="00922A02">
        <w:rPr>
          <w:rFonts w:ascii="Book Antiqua" w:hAnsi="Book Antiqua"/>
          <w:color w:val="000000" w:themeColor="text1"/>
          <w:lang w:val="en-US"/>
        </w:rPr>
        <w:t>criteria have</w:t>
      </w:r>
      <w:r w:rsidR="00FA7FE8" w:rsidRPr="00922A02">
        <w:rPr>
          <w:rFonts w:ascii="Book Antiqua" w:hAnsi="Book Antiqua"/>
          <w:color w:val="000000" w:themeColor="text1"/>
          <w:lang w:val="en-US"/>
        </w:rPr>
        <w:t xml:space="preserve"> been used </w:t>
      </w:r>
      <w:r w:rsidR="00464712" w:rsidRPr="00922A02">
        <w:rPr>
          <w:rFonts w:ascii="Book Antiqua" w:hAnsi="Book Antiqua"/>
          <w:color w:val="000000" w:themeColor="text1"/>
          <w:lang w:val="en-US"/>
        </w:rPr>
        <w:t>for FGID</w:t>
      </w:r>
      <w:r w:rsidR="00FA7FE8" w:rsidRPr="00922A02">
        <w:rPr>
          <w:rFonts w:ascii="Book Antiqua" w:hAnsi="Book Antiqua"/>
          <w:color w:val="000000" w:themeColor="text1"/>
          <w:lang w:val="en-US"/>
        </w:rPr>
        <w:t xml:space="preserve"> diagnos</w:t>
      </w:r>
      <w:r w:rsidR="00532E48" w:rsidRPr="00922A02">
        <w:rPr>
          <w:rFonts w:ascii="Book Antiqua" w:hAnsi="Book Antiqua"/>
          <w:color w:val="000000" w:themeColor="text1"/>
          <w:lang w:val="en-US"/>
        </w:rPr>
        <w:t>is</w:t>
      </w:r>
      <w:r w:rsidR="001945D8" w:rsidRPr="00922A02">
        <w:rPr>
          <w:rFonts w:ascii="Book Antiqua" w:hAnsi="Book Antiqua"/>
          <w:color w:val="000000" w:themeColor="text1"/>
          <w:lang w:val="en-US"/>
        </w:rPr>
        <w:t>,</w:t>
      </w:r>
      <w:r w:rsidR="001A390C" w:rsidRPr="00922A02">
        <w:rPr>
          <w:rFonts w:ascii="Book Antiqua" w:hAnsi="Book Antiqua"/>
          <w:color w:val="000000" w:themeColor="text1"/>
          <w:lang w:val="en-US"/>
        </w:rPr>
        <w:t xml:space="preserve"> c</w:t>
      </w:r>
      <w:r w:rsidR="00EA0C0E" w:rsidRPr="00922A02">
        <w:rPr>
          <w:rFonts w:ascii="Book Antiqua" w:hAnsi="Book Antiqua"/>
          <w:color w:val="000000" w:themeColor="text1"/>
          <w:lang w:val="en-US"/>
        </w:rPr>
        <w:t xml:space="preserve">urrently in its </w:t>
      </w:r>
      <w:r w:rsidR="00464712" w:rsidRPr="00922A02">
        <w:rPr>
          <w:rFonts w:ascii="Book Antiqua" w:hAnsi="Book Antiqua"/>
          <w:color w:val="000000" w:themeColor="text1"/>
          <w:lang w:val="en-US"/>
        </w:rPr>
        <w:t xml:space="preserve">new </w:t>
      </w:r>
      <w:r w:rsidR="00EA0C0E" w:rsidRPr="00922A02">
        <w:rPr>
          <w:rFonts w:ascii="Book Antiqua" w:hAnsi="Book Antiqua"/>
          <w:color w:val="000000" w:themeColor="text1"/>
          <w:lang w:val="en-US"/>
        </w:rPr>
        <w:t>4</w:t>
      </w:r>
      <w:r w:rsidR="00EA0C0E" w:rsidRPr="00922A02">
        <w:rPr>
          <w:rFonts w:ascii="Book Antiqua" w:hAnsi="Book Antiqua"/>
          <w:color w:val="000000" w:themeColor="text1"/>
          <w:vertAlign w:val="superscript"/>
          <w:lang w:val="en-US"/>
        </w:rPr>
        <w:t>th</w:t>
      </w:r>
      <w:r w:rsidR="00EA0C0E" w:rsidRPr="00922A02">
        <w:rPr>
          <w:rFonts w:ascii="Book Antiqua" w:hAnsi="Book Antiqua"/>
          <w:color w:val="000000" w:themeColor="text1"/>
          <w:lang w:val="en-US"/>
        </w:rPr>
        <w:t xml:space="preserve"> </w:t>
      </w:r>
      <w:r w:rsidR="00464712" w:rsidRPr="00922A02">
        <w:rPr>
          <w:rFonts w:ascii="Book Antiqua" w:hAnsi="Book Antiqua"/>
          <w:color w:val="000000" w:themeColor="text1"/>
          <w:lang w:val="en-US"/>
        </w:rPr>
        <w:t>e</w:t>
      </w:r>
      <w:r w:rsidR="00EA0C0E" w:rsidRPr="00922A02">
        <w:rPr>
          <w:rFonts w:ascii="Book Antiqua" w:hAnsi="Book Antiqua"/>
          <w:color w:val="000000" w:themeColor="text1"/>
          <w:lang w:val="en-US"/>
        </w:rPr>
        <w:t>dition</w:t>
      </w:r>
      <w:r w:rsidR="00C12E99" w:rsidRPr="00922A02">
        <w:rPr>
          <w:rFonts w:ascii="Book Antiqua" w:hAnsi="Book Antiqua"/>
          <w:color w:val="000000" w:themeColor="text1"/>
          <w:lang w:val="en-US"/>
        </w:rPr>
        <w:t xml:space="preserve"> </w:t>
      </w:r>
      <w:r w:rsidR="00EA0C0E" w:rsidRPr="00922A02">
        <w:rPr>
          <w:rFonts w:ascii="Book Antiqua" w:hAnsi="Book Antiqua"/>
          <w:color w:val="000000" w:themeColor="text1"/>
          <w:lang w:val="en-US"/>
        </w:rPr>
        <w:t>(</w:t>
      </w:r>
      <w:r w:rsidR="00142345" w:rsidRPr="00922A02">
        <w:rPr>
          <w:rFonts w:ascii="Book Antiqua" w:hAnsi="Book Antiqua"/>
          <w:color w:val="000000" w:themeColor="text1"/>
          <w:lang w:val="en-US"/>
        </w:rPr>
        <w:t xml:space="preserve">Rome </w:t>
      </w:r>
      <w:r w:rsidR="00EA0C0E" w:rsidRPr="00922A02">
        <w:rPr>
          <w:rFonts w:ascii="Book Antiqua" w:hAnsi="Book Antiqua"/>
          <w:color w:val="000000" w:themeColor="text1"/>
          <w:lang w:val="en-US"/>
        </w:rPr>
        <w:t>IV, May 2016)</w:t>
      </w:r>
      <w:r w:rsidR="001945D8" w:rsidRPr="00922A02">
        <w:rPr>
          <w:rFonts w:ascii="Book Antiqua" w:hAnsi="Book Antiqua"/>
          <w:color w:val="000000" w:themeColor="text1"/>
          <w:lang w:val="en-US"/>
        </w:rPr>
        <w:t>, its</w:t>
      </w:r>
      <w:r w:rsidR="00EA0C0E" w:rsidRPr="00922A02">
        <w:rPr>
          <w:rFonts w:ascii="Book Antiqua" w:hAnsi="Book Antiqua"/>
          <w:color w:val="000000" w:themeColor="text1"/>
          <w:lang w:val="en-US"/>
        </w:rPr>
        <w:t xml:space="preserve"> the result of investigators effort in accurate the definition and identification across lifetime. </w:t>
      </w:r>
      <w:r w:rsidR="00142345" w:rsidRPr="00922A02">
        <w:rPr>
          <w:rFonts w:ascii="Book Antiqua" w:hAnsi="Book Antiqua"/>
          <w:color w:val="000000" w:themeColor="text1"/>
          <w:lang w:val="en-US"/>
        </w:rPr>
        <w:t xml:space="preserve">This guideline </w:t>
      </w:r>
      <w:r w:rsidR="00EA0C0E" w:rsidRPr="00922A02">
        <w:rPr>
          <w:rFonts w:ascii="Book Antiqua" w:hAnsi="Book Antiqua"/>
          <w:color w:val="000000" w:themeColor="text1"/>
          <w:lang w:val="en-US"/>
        </w:rPr>
        <w:t>is based on a detailed clinical evaluat</w:t>
      </w:r>
      <w:r w:rsidR="00AD3DA2" w:rsidRPr="00922A02">
        <w:rPr>
          <w:rFonts w:ascii="Book Antiqua" w:hAnsi="Book Antiqua"/>
          <w:color w:val="000000" w:themeColor="text1"/>
          <w:lang w:val="en-US"/>
        </w:rPr>
        <w:t xml:space="preserve">ion </w:t>
      </w:r>
      <w:r w:rsidR="00EA0C0E" w:rsidRPr="00922A02">
        <w:rPr>
          <w:rFonts w:ascii="Book Antiqua" w:hAnsi="Book Antiqua"/>
          <w:color w:val="000000" w:themeColor="text1"/>
          <w:lang w:val="en-US"/>
        </w:rPr>
        <w:t>that must contain complete clinical history, physical examination and growth curves</w:t>
      </w:r>
      <w:r w:rsidR="00142345" w:rsidRPr="00922A02">
        <w:rPr>
          <w:rFonts w:ascii="Book Antiqua" w:hAnsi="Book Antiqua"/>
          <w:color w:val="000000" w:themeColor="text1"/>
          <w:lang w:val="en-US"/>
        </w:rPr>
        <w:t xml:space="preserve"> to </w:t>
      </w:r>
      <w:r w:rsidR="007133AC" w:rsidRPr="00922A02">
        <w:rPr>
          <w:rFonts w:ascii="Book Antiqua" w:hAnsi="Book Antiqua"/>
          <w:color w:val="000000" w:themeColor="text1"/>
          <w:lang w:val="en-US"/>
        </w:rPr>
        <w:t>help</w:t>
      </w:r>
      <w:r w:rsidR="00142345" w:rsidRPr="00922A02">
        <w:rPr>
          <w:rFonts w:ascii="Book Antiqua" w:hAnsi="Book Antiqua"/>
          <w:color w:val="000000" w:themeColor="text1"/>
          <w:lang w:val="en-US"/>
        </w:rPr>
        <w:t xml:space="preserve"> clinicians</w:t>
      </w:r>
      <w:r w:rsidR="007133AC" w:rsidRPr="00922A02">
        <w:rPr>
          <w:rFonts w:ascii="Book Antiqua" w:hAnsi="Book Antiqua"/>
          <w:color w:val="000000" w:themeColor="text1"/>
          <w:lang w:val="en-US"/>
        </w:rPr>
        <w:t xml:space="preserve"> in daily practice</w:t>
      </w:r>
      <w:r w:rsidR="00BE7D6E" w:rsidRPr="00922A02">
        <w:rPr>
          <w:rFonts w:ascii="Book Antiqua" w:hAnsi="Book Antiqua"/>
          <w:color w:val="000000" w:themeColor="text1"/>
          <w:vertAlign w:val="superscript"/>
          <w:lang w:val="en-US"/>
        </w:rPr>
        <w:t>[</w:t>
      </w:r>
      <w:r w:rsidR="00BE7D6E" w:rsidRPr="00922A02">
        <w:rPr>
          <w:rFonts w:ascii="Book Antiqua" w:hAnsi="Book Antiqua"/>
          <w:color w:val="000000" w:themeColor="text1"/>
          <w:vertAlign w:val="superscript"/>
          <w:lang w:val="en-US"/>
        </w:rPr>
        <w:fldChar w:fldCharType="begin" w:fldLock="1"/>
      </w:r>
      <w:r w:rsidR="00BE7D6E" w:rsidRPr="00922A02">
        <w:rPr>
          <w:rFonts w:ascii="Book Antiqua" w:hAnsi="Book Antiqua"/>
          <w:color w:val="000000" w:themeColor="text1"/>
          <w:vertAlign w:val="superscript"/>
          <w:lang w:val="en-US"/>
        </w:rPr>
        <w:instrText>ADDIN CSL_CITATION { "citationItems" : [ { "id" : "ITEM-1", "itemData" : { "DOI" : "10.5056/jnm.2011.17.3.211", "ISSN" : "2093-0879", "PMID" : "21860813", "author" : [ { "dropping-particle" : "", "family" : "Jung", "given" : "Hye-Kyung", "non-dropping-particle" : "", "parse-names" : false, "suffix" : "" } ], "container-title" : "Journal of Neurogastroenterology and Motility", "id" : "ITEM-1", "issue" : "3", "issued" : { "date-parts" : [ [ "2011", "7", "31" ] ] }, "page" : "211-212", "title" : "Rome III Criteria for Functional Gastrointestinal Disorders: Is There a Need for a Better Definition?", "type" : "article-journal", "volume" : "17" }, "uris" : [ "http://www.mendeley.com/documents/?uuid=a35f3376-d5e0-46e4-9a9a-2673dae07059" ] } ], "mendeley" : { "formattedCitation" : "&lt;sup&gt;5&lt;/sup&gt;", "plainTextFormattedCitation" : "5", "previouslyFormattedCitation" : "&lt;sup&gt;5&lt;/sup&gt;" }, "properties" : { "noteIndex" : 0 }, "schema" : "https://github.com/citation-style-language/schema/raw/master/csl-citation.json" }</w:instrText>
      </w:r>
      <w:r w:rsidR="00BE7D6E" w:rsidRPr="00922A02">
        <w:rPr>
          <w:rFonts w:ascii="Book Antiqua" w:hAnsi="Book Antiqua"/>
          <w:color w:val="000000" w:themeColor="text1"/>
          <w:vertAlign w:val="superscript"/>
          <w:lang w:val="en-US"/>
        </w:rPr>
        <w:fldChar w:fldCharType="separate"/>
      </w:r>
      <w:r w:rsidR="00BE7D6E" w:rsidRPr="00922A02">
        <w:rPr>
          <w:rFonts w:ascii="Book Antiqua" w:hAnsi="Book Antiqua"/>
          <w:noProof/>
          <w:color w:val="000000" w:themeColor="text1"/>
          <w:vertAlign w:val="superscript"/>
          <w:lang w:val="en-US"/>
        </w:rPr>
        <w:t>5</w:t>
      </w:r>
      <w:r w:rsidR="00BE7D6E" w:rsidRPr="00922A02">
        <w:rPr>
          <w:rFonts w:ascii="Book Antiqua" w:hAnsi="Book Antiqua"/>
          <w:color w:val="000000" w:themeColor="text1"/>
          <w:vertAlign w:val="superscript"/>
          <w:lang w:val="en-US"/>
        </w:rPr>
        <w:fldChar w:fldCharType="end"/>
      </w:r>
      <w:r w:rsidR="00BB3DBE" w:rsidRPr="00922A02">
        <w:rPr>
          <w:rFonts w:ascii="Book Antiqua" w:hAnsi="Book Antiqua"/>
          <w:color w:val="000000" w:themeColor="text1"/>
          <w:vertAlign w:val="superscript"/>
          <w:lang w:val="en-US"/>
        </w:rPr>
        <w:t>,</w:t>
      </w:r>
      <w:r w:rsidR="00C12E99" w:rsidRPr="00922A02">
        <w:rPr>
          <w:rFonts w:ascii="Book Antiqua" w:hAnsi="Book Antiqua"/>
          <w:color w:val="000000" w:themeColor="text1"/>
          <w:vertAlign w:val="superscript"/>
          <w:lang w:val="en-US"/>
        </w:rPr>
        <w:fldChar w:fldCharType="begin" w:fldLock="1"/>
      </w:r>
      <w:r w:rsidR="00C12E99" w:rsidRPr="00922A02">
        <w:rPr>
          <w:rFonts w:ascii="Book Antiqua" w:hAnsi="Book Antiqua"/>
          <w:color w:val="000000" w:themeColor="text1"/>
          <w:vertAlign w:val="superscript"/>
          <w:lang w:val="en-US"/>
        </w:rPr>
        <w:instrText>ADDIN CSL_CITATION { "citationItems" : [ { "id" : "ITEM-1", "itemData" : { "DOI" : "10.1097/MPG.0b013e31816c4372", "ISSN" : "0277-2116", "PMID" : "18728525", "abstract" : "OBJECTIVES The updated Rome III criteria for pediatric functional gastrointestinal disorders (FGIDs) include new FGID categories and changes to the Rome II criteria for various FGIDs. To our knowledge, the implications of these revisions for patient classification have not been identified. The purpose of this study was to compare classification results using Rome II versus Rome III criteria for FGIDs associated with chronic abdominal pain. PATIENTS AND METHODS Participants were 368 pediatric patients whose subspecialty evaluations for chronic abdominal pain yielded no evidence of organic disease. The children's gastrointestinal symptoms were assessed with the parent-report version of the Questionnaire on Pediatric Gastrointestinal Symptoms (QPGS). RESULTS More patients met the criteria for a pediatric pain-related FGID according to the Rome III criteria (86.6%) than the Rome II criteria (68.0%). In comparison with the results from the Rome II criteria, the Rome III criteria classified a greater percentage of children as meeting criteria for Abdominal Migraine (23.1% vs 5.7%) and Functional Abdominal Pain (11.4% vs 2.7%). Irritable Bowel Syndrome was the most common diagnosis according to both Rome II (44.0%) and Rome III (45.1%). CONCLUSIONS Changes to the Rome criteria make the Rome III criteria more inclusive, allowing classification of 86.6% of pediatric patients with medically unexplained chronic abdominal pain.", "author" : [ { "dropping-particle" : "", "family" : "Baber", "given" : "Kari F", "non-dropping-particle" : "", "parse-names" : false, "suffix" : "" }, { "dropping-particle" : "", "family" : "Anderson", "given" : "Julia", "non-dropping-particle" : "", "parse-names" : false, "suffix" : "" }, { "dropping-particle" : "", "family" : "Puzanovova", "given" : "Martina", "non-dropping-particle" : "", "parse-names" : false, "suffix" : "" }, { "dropping-particle" : "", "family" : "Walker", "given" : "Lynn S", "non-dropping-particle" : "", "parse-names" : false, "suffix" : "" } ], "container-title" : "Journal of Pediatric Gastroenterology and Nutrition", "id" : "ITEM-1", "issue" : "3", "issued" : { "date-parts" : [ [ "2008", "9" ] ] }, "page" : "299-302", "publisher-place" : "L. S. Walker, Division of Adolescent Medicine, Vanderbilt University Children's Hospital, Doctor's Office Tower 11128, Nashville, TN 37232-9060", "title" : "Rome II Versus Rome III Classification of Functional Gastrointestinal Disorders in Pediatric Chronic Abdominal Pain", "type" : "article-journal", "volume" : "47" }, "uris" : [ "http://www.mendeley.com/documents/?uuid=79d98626-67d9-44b3-8c79-efd2f2a8315f" ] } ], "mendeley" : { "formattedCitation" : "&lt;sup&gt;8&lt;/sup&gt;", "plainTextFormattedCitation" : "8", "previouslyFormattedCitation" : "&lt;sup&gt;8&lt;/sup&gt;" }, "properties" : { "noteIndex" : 0 }, "schema" : "https://github.com/citation-style-language/schema/raw/master/csl-citation.json" }</w:instrText>
      </w:r>
      <w:r w:rsidR="00C12E99" w:rsidRPr="00922A02">
        <w:rPr>
          <w:rFonts w:ascii="Book Antiqua" w:hAnsi="Book Antiqua"/>
          <w:color w:val="000000" w:themeColor="text1"/>
          <w:vertAlign w:val="superscript"/>
          <w:lang w:val="en-US"/>
        </w:rPr>
        <w:fldChar w:fldCharType="separate"/>
      </w:r>
      <w:r w:rsidR="00C12E99" w:rsidRPr="00922A02">
        <w:rPr>
          <w:rFonts w:ascii="Book Antiqua" w:hAnsi="Book Antiqua"/>
          <w:noProof/>
          <w:color w:val="000000" w:themeColor="text1"/>
          <w:vertAlign w:val="superscript"/>
          <w:lang w:val="en-US"/>
        </w:rPr>
        <w:t>8</w:t>
      </w:r>
      <w:r w:rsidR="00C12E99" w:rsidRPr="00922A02">
        <w:rPr>
          <w:rFonts w:ascii="Book Antiqua" w:hAnsi="Book Antiqua"/>
          <w:color w:val="000000" w:themeColor="text1"/>
          <w:vertAlign w:val="superscript"/>
          <w:lang w:val="en-US"/>
        </w:rPr>
        <w:fldChar w:fldCharType="end"/>
      </w:r>
      <w:r w:rsidR="00BE7D6E" w:rsidRPr="00922A02">
        <w:rPr>
          <w:rFonts w:ascii="Book Antiqua" w:hAnsi="Book Antiqua"/>
          <w:color w:val="000000" w:themeColor="text1"/>
          <w:vertAlign w:val="superscript"/>
          <w:lang w:val="en-US"/>
        </w:rPr>
        <w:t>-10]</w:t>
      </w:r>
      <w:r w:rsidR="00BE7D6E" w:rsidRPr="00922A02" w:rsidDel="00BE7D6E">
        <w:rPr>
          <w:rFonts w:ascii="Book Antiqua" w:hAnsi="Book Antiqua"/>
          <w:color w:val="000000" w:themeColor="text1"/>
          <w:vertAlign w:val="superscript"/>
          <w:lang w:val="en-US"/>
        </w:rPr>
        <w:t xml:space="preserve"> </w:t>
      </w:r>
      <w:r w:rsidR="00EA0C0E" w:rsidRPr="00922A02">
        <w:rPr>
          <w:rFonts w:ascii="Book Antiqua" w:hAnsi="Book Antiqua"/>
          <w:color w:val="000000" w:themeColor="text1"/>
          <w:lang w:val="en-US"/>
        </w:rPr>
        <w:t>.</w:t>
      </w:r>
    </w:p>
    <w:p w14:paraId="200801FD" w14:textId="042C5C2B" w:rsidR="009E7374" w:rsidRPr="00922A02" w:rsidRDefault="008C2763" w:rsidP="00F403AD">
      <w:pPr>
        <w:widowControl w:val="0"/>
        <w:autoSpaceDE w:val="0"/>
        <w:autoSpaceDN w:val="0"/>
        <w:adjustRightInd w:val="0"/>
        <w:spacing w:line="360" w:lineRule="auto"/>
        <w:ind w:firstLine="720"/>
        <w:jc w:val="both"/>
        <w:rPr>
          <w:rFonts w:ascii="Book Antiqua" w:hAnsi="Book Antiqua"/>
          <w:color w:val="000000" w:themeColor="text1"/>
          <w:lang w:val="en-US"/>
        </w:rPr>
      </w:pPr>
      <w:r w:rsidRPr="00922A02">
        <w:rPr>
          <w:rFonts w:ascii="Book Antiqua" w:hAnsi="Book Antiqua"/>
          <w:color w:val="000000" w:themeColor="text1"/>
          <w:lang w:val="en-US"/>
        </w:rPr>
        <w:t xml:space="preserve">In </w:t>
      </w:r>
      <w:r w:rsidR="00E71F32" w:rsidRPr="00922A02">
        <w:rPr>
          <w:rFonts w:ascii="Book Antiqua" w:hAnsi="Book Antiqua"/>
          <w:color w:val="000000" w:themeColor="text1"/>
          <w:lang w:val="en-US"/>
        </w:rPr>
        <w:t xml:space="preserve">the </w:t>
      </w:r>
      <w:r w:rsidRPr="00922A02">
        <w:rPr>
          <w:rFonts w:ascii="Book Antiqua" w:hAnsi="Book Antiqua"/>
          <w:color w:val="000000" w:themeColor="text1"/>
          <w:lang w:val="en-US"/>
        </w:rPr>
        <w:t>child/adolescent Rome IV</w:t>
      </w:r>
      <w:r w:rsidR="007133AC" w:rsidRPr="00922A02">
        <w:rPr>
          <w:rFonts w:ascii="Book Antiqua" w:hAnsi="Book Antiqua"/>
          <w:color w:val="000000" w:themeColor="text1"/>
          <w:lang w:val="en-US"/>
        </w:rPr>
        <w:t xml:space="preserve"> chapter</w:t>
      </w:r>
      <w:r w:rsidRPr="00922A02">
        <w:rPr>
          <w:rFonts w:ascii="Book Antiqua" w:hAnsi="Book Antiqua"/>
          <w:color w:val="000000" w:themeColor="text1"/>
          <w:lang w:val="en-US"/>
        </w:rPr>
        <w:t xml:space="preserve">, </w:t>
      </w:r>
      <w:r w:rsidR="00532E48" w:rsidRPr="00922A02">
        <w:rPr>
          <w:rFonts w:ascii="Book Antiqua" w:hAnsi="Book Antiqua"/>
          <w:color w:val="000000" w:themeColor="text1"/>
          <w:lang w:val="en-US"/>
        </w:rPr>
        <w:t xml:space="preserve">there are two main changes: (1) </w:t>
      </w:r>
      <w:r w:rsidRPr="00922A02">
        <w:rPr>
          <w:rFonts w:ascii="Book Antiqua" w:hAnsi="Book Antiqua"/>
          <w:color w:val="000000" w:themeColor="text1"/>
          <w:lang w:val="en-US"/>
        </w:rPr>
        <w:t>th</w:t>
      </w:r>
      <w:r w:rsidR="00532E48" w:rsidRPr="00922A02">
        <w:rPr>
          <w:rFonts w:ascii="Book Antiqua" w:hAnsi="Book Antiqua"/>
          <w:color w:val="000000" w:themeColor="text1"/>
          <w:lang w:val="en-US"/>
        </w:rPr>
        <w:t>e</w:t>
      </w:r>
      <w:r w:rsidRPr="00922A02">
        <w:rPr>
          <w:rFonts w:ascii="Book Antiqua" w:hAnsi="Book Antiqua"/>
          <w:color w:val="000000" w:themeColor="text1"/>
          <w:lang w:val="en-US"/>
        </w:rPr>
        <w:t xml:space="preserve"> </w:t>
      </w:r>
      <w:r w:rsidR="00BD49CC" w:rsidRPr="00922A02">
        <w:rPr>
          <w:rFonts w:ascii="Book Antiqua" w:hAnsi="Book Antiqua"/>
          <w:color w:val="000000" w:themeColor="text1"/>
          <w:lang w:val="en-US"/>
        </w:rPr>
        <w:t xml:space="preserve">term </w:t>
      </w:r>
      <w:r w:rsidRPr="00922A02">
        <w:rPr>
          <w:rFonts w:ascii="Book Antiqua" w:hAnsi="Book Antiqua"/>
          <w:color w:val="000000" w:themeColor="text1"/>
          <w:lang w:val="en-US"/>
        </w:rPr>
        <w:t xml:space="preserve">“no evidence for organic disease” </w:t>
      </w:r>
      <w:r w:rsidR="00532E48" w:rsidRPr="00922A02">
        <w:rPr>
          <w:rFonts w:ascii="Book Antiqua" w:hAnsi="Book Antiqua"/>
          <w:color w:val="000000" w:themeColor="text1"/>
          <w:lang w:val="en-US"/>
        </w:rPr>
        <w:t xml:space="preserve">was removed </w:t>
      </w:r>
      <w:r w:rsidR="00E71F32" w:rsidRPr="00922A02">
        <w:rPr>
          <w:rFonts w:ascii="Book Antiqua" w:hAnsi="Book Antiqua"/>
          <w:color w:val="000000" w:themeColor="text1"/>
          <w:lang w:val="en-US"/>
        </w:rPr>
        <w:t xml:space="preserve">from </w:t>
      </w:r>
      <w:r w:rsidRPr="00922A02">
        <w:rPr>
          <w:rFonts w:ascii="Book Antiqua" w:hAnsi="Book Antiqua"/>
          <w:color w:val="000000" w:themeColor="text1"/>
          <w:lang w:val="en-US"/>
        </w:rPr>
        <w:t xml:space="preserve">all definitions and </w:t>
      </w:r>
      <w:r w:rsidR="00E71F32" w:rsidRPr="00922A02">
        <w:rPr>
          <w:rFonts w:ascii="Book Antiqua" w:hAnsi="Book Antiqua"/>
          <w:color w:val="000000" w:themeColor="text1"/>
          <w:lang w:val="en-US"/>
        </w:rPr>
        <w:t>replaced by</w:t>
      </w:r>
      <w:r w:rsidRPr="00922A02">
        <w:rPr>
          <w:rFonts w:ascii="Book Antiqua" w:hAnsi="Book Antiqua"/>
          <w:color w:val="000000" w:themeColor="text1"/>
          <w:lang w:val="en-US"/>
        </w:rPr>
        <w:t xml:space="preserve"> “after appropriate medical evaluation the symptoms cannot be attributed to another medical condition”</w:t>
      </w:r>
      <w:r w:rsidR="00532E48" w:rsidRPr="00922A02">
        <w:rPr>
          <w:rFonts w:ascii="Book Antiqua" w:hAnsi="Book Antiqua"/>
          <w:color w:val="000000" w:themeColor="text1"/>
          <w:lang w:val="en-US"/>
        </w:rPr>
        <w:t xml:space="preserve">; </w:t>
      </w:r>
      <w:r w:rsidR="00003481" w:rsidRPr="00922A02">
        <w:rPr>
          <w:rFonts w:ascii="Book Antiqua" w:eastAsia="宋体" w:hAnsi="Book Antiqua" w:hint="eastAsia"/>
          <w:color w:val="000000" w:themeColor="text1"/>
          <w:lang w:val="en-US" w:eastAsia="zh-CN"/>
        </w:rPr>
        <w:t xml:space="preserve">and </w:t>
      </w:r>
      <w:r w:rsidR="00532E48" w:rsidRPr="00922A02">
        <w:rPr>
          <w:rFonts w:ascii="Book Antiqua" w:hAnsi="Book Antiqua"/>
          <w:color w:val="000000" w:themeColor="text1"/>
          <w:lang w:val="en-US"/>
        </w:rPr>
        <w:t>(2)</w:t>
      </w:r>
      <w:r w:rsidRPr="00922A02">
        <w:rPr>
          <w:rFonts w:ascii="Book Antiqua" w:hAnsi="Book Antiqua"/>
          <w:color w:val="000000" w:themeColor="text1"/>
          <w:lang w:val="en-US"/>
        </w:rPr>
        <w:t xml:space="preserve"> </w:t>
      </w:r>
      <w:r w:rsidR="00532E48" w:rsidRPr="00922A02">
        <w:rPr>
          <w:rFonts w:ascii="Book Antiqua" w:hAnsi="Book Antiqua"/>
          <w:color w:val="000000" w:themeColor="text1"/>
          <w:lang w:val="en-US"/>
        </w:rPr>
        <w:t xml:space="preserve">the </w:t>
      </w:r>
      <w:r w:rsidRPr="00922A02">
        <w:rPr>
          <w:rFonts w:ascii="Book Antiqua" w:hAnsi="Book Antiqua"/>
          <w:color w:val="000000" w:themeColor="text1"/>
          <w:lang w:val="en-US"/>
        </w:rPr>
        <w:t xml:space="preserve">FGIDs can </w:t>
      </w:r>
      <w:r w:rsidR="00C2764E" w:rsidRPr="00922A02">
        <w:rPr>
          <w:rFonts w:ascii="Book Antiqua" w:hAnsi="Book Antiqua"/>
          <w:color w:val="000000" w:themeColor="text1"/>
          <w:lang w:val="en-US"/>
        </w:rPr>
        <w:t>co-occur</w:t>
      </w:r>
      <w:r w:rsidRPr="00922A02">
        <w:rPr>
          <w:rFonts w:ascii="Book Antiqua" w:hAnsi="Book Antiqua"/>
          <w:color w:val="000000" w:themeColor="text1"/>
          <w:lang w:val="en-US"/>
        </w:rPr>
        <w:t xml:space="preserve"> with other medical conditions that themselves result in GI symptoms</w:t>
      </w:r>
      <w:r w:rsidR="00BE7D6E" w:rsidRPr="00922A02">
        <w:rPr>
          <w:rFonts w:ascii="Book Antiqua" w:hAnsi="Book Antiqua"/>
          <w:color w:val="000000" w:themeColor="text1"/>
          <w:vertAlign w:val="superscript"/>
          <w:lang w:val="en-US"/>
        </w:rPr>
        <w:t>[</w:t>
      </w:r>
      <w:r w:rsidR="00C12E99" w:rsidRPr="00922A02">
        <w:rPr>
          <w:rFonts w:ascii="Book Antiqua" w:hAnsi="Book Antiqua"/>
          <w:color w:val="000000" w:themeColor="text1"/>
          <w:vertAlign w:val="superscript"/>
          <w:lang w:val="en-US"/>
        </w:rPr>
        <w:fldChar w:fldCharType="begin" w:fldLock="1"/>
      </w:r>
      <w:r w:rsidR="008D73F1" w:rsidRPr="00922A02">
        <w:rPr>
          <w:rFonts w:ascii="Book Antiqua" w:hAnsi="Book Antiqua"/>
          <w:color w:val="000000" w:themeColor="text1"/>
          <w:vertAlign w:val="superscript"/>
          <w:lang w:val="en-US"/>
        </w:rPr>
        <w:instrText>ADDIN CSL_CITATION { "citationItems" : [ { "id" : "ITEM-1", "itemData" : { "DOI" : "10.1053/j.gastro.2016.02.015", "ISBN" : "0016-5085", "ISSN" : "00165085", "PMID" : "27144632", "abstract" : "Characterization of childhood and adolescent functional gastrointestinal disorders (FGIDs) has evolved during the two decade long Rome process now culminating in Rome IV. The era of diagnosing a FGID only when organic disease has been excluded is waning,as we now have evidence to support symptom-based diagnosis. In child/adolescent Rome IV we extend this concept by removing the dictum that there was \"no evidence for organic disease\" in all definitions and replacing it with \"after appropriate medical evaluation the symptoms cannot be attributed to another medical condition\". This change allows the clinician to perform selective or no testing to support a positive diagnosis of a FGID. We also point out that FGIDs can coexist with other medical conditions that themselves result in gastrointestinal symptoms (e.g., inflammatory bowel disease). In Rome IV functional nausea and functional vomiting are now described. Rome III \"abdominal pain related functional gastrointestinal disorders\" (AP-FGID) has been changed to functional abdominal pain disorders (FAPD) and we have derived a new term, \"functional abdominal pain -not otherwise specified\", to describe children who do not fit a specific disorder such as irritable bowel, functional dyspepsia, or abdominal migraine. Rome IV FGID definitions should enhance clarity for both clinicians and researchers.", "author" : [ { "dropping-particle" : "", "family" : "Hyams", "given" : "Jeffrey S", "non-dropping-particle" : "", "parse-names" : false, "suffix" : "" }, { "dropping-particle" : "", "family" : "Lorenzo", "given" : "Carlo", "non-dropping-particle" : "Di", "parse-names" : false, "suffix" : "" }, { "dropping-particle" : "", "family" : "Saps", "given" : "Miguel", "non-dropping-particle" : "", "parse-names" : false, "suffix" : "" }, { "dropping-particle" : "", "family" : "Shulman", "given" : "Robert J", "non-dropping-particle" : "", "parse-names" : false, "suffix" : "" }, { "dropping-particle" : "", "family" : "Staiano", "given" : "Annamaria", "non-dropping-particle" : "", "parse-names" : false, "suffix" : "" }, { "dropping-particle" : "", "family" : "Tilburg", "given" : "Miranda", "non-dropping-particle" : "van", "parse-names" : false, "suffix" : "" } ], "container-title" : "Gastroenterology", "id" : "ITEM-1", "issue" : "6", "issued" : { "date-parts" : [ [ "2016", "5", "15" ] ] }, "page" : "1456-1468.e2", "title" : "Childhood Functional Gastrointestinal Disorders: Child/Adolescent", "type" : "article-journal", "volume" : "150" }, "uris" : [ "http://www.mendeley.com/documents/?uuid=72d28771-ff23-488a-a414-82b6b86f1d03" ] } ], "mendeley" : { "formattedCitation" : "&lt;sup&gt;11&lt;/sup&gt;", "plainTextFormattedCitation" : "11", "previouslyFormattedCitation" : "&lt;sup&gt;11&lt;/sup&gt;" }, "properties" : { "noteIndex" : 0 }, "schema" : "https://github.com/citation-style-language/schema/raw/master/csl-citation.json" }</w:instrText>
      </w:r>
      <w:r w:rsidR="00C12E99" w:rsidRPr="00922A02">
        <w:rPr>
          <w:rFonts w:ascii="Book Antiqua" w:hAnsi="Book Antiqua"/>
          <w:color w:val="000000" w:themeColor="text1"/>
          <w:vertAlign w:val="superscript"/>
          <w:lang w:val="en-US"/>
        </w:rPr>
        <w:fldChar w:fldCharType="separate"/>
      </w:r>
      <w:r w:rsidR="00C12E99" w:rsidRPr="00922A02">
        <w:rPr>
          <w:rFonts w:ascii="Book Antiqua" w:hAnsi="Book Antiqua"/>
          <w:noProof/>
          <w:color w:val="000000" w:themeColor="text1"/>
          <w:vertAlign w:val="superscript"/>
          <w:lang w:val="en-US"/>
        </w:rPr>
        <w:t>11</w:t>
      </w:r>
      <w:r w:rsidR="00C12E99" w:rsidRPr="00922A02">
        <w:rPr>
          <w:rFonts w:ascii="Book Antiqua" w:hAnsi="Book Antiqua"/>
          <w:color w:val="000000" w:themeColor="text1"/>
          <w:vertAlign w:val="superscript"/>
          <w:lang w:val="en-US"/>
        </w:rPr>
        <w:fldChar w:fldCharType="end"/>
      </w:r>
      <w:r w:rsidR="00BE7D6E" w:rsidRPr="00922A02">
        <w:rPr>
          <w:rFonts w:ascii="Book Antiqua" w:hAnsi="Book Antiqua"/>
          <w:color w:val="000000" w:themeColor="text1"/>
          <w:vertAlign w:val="superscript"/>
          <w:lang w:val="en-US"/>
        </w:rPr>
        <w:t>]</w:t>
      </w:r>
      <w:r w:rsidR="00BE7D6E" w:rsidRPr="00922A02">
        <w:rPr>
          <w:rFonts w:ascii="Book Antiqua" w:hAnsi="Book Antiqua"/>
          <w:color w:val="000000" w:themeColor="text1"/>
          <w:lang w:val="en-US"/>
        </w:rPr>
        <w:t>.</w:t>
      </w:r>
    </w:p>
    <w:p w14:paraId="6E410B8B" w14:textId="70EB2C87" w:rsidR="00EA0C0E" w:rsidRPr="00922A02" w:rsidRDefault="004F1E81" w:rsidP="00F403AD">
      <w:pPr>
        <w:widowControl w:val="0"/>
        <w:autoSpaceDE w:val="0"/>
        <w:autoSpaceDN w:val="0"/>
        <w:adjustRightInd w:val="0"/>
        <w:spacing w:line="360" w:lineRule="auto"/>
        <w:ind w:firstLine="720"/>
        <w:jc w:val="both"/>
        <w:rPr>
          <w:rFonts w:ascii="Book Antiqua" w:hAnsi="Book Antiqua"/>
          <w:color w:val="000000" w:themeColor="text1"/>
          <w:lang w:val="en-US"/>
        </w:rPr>
      </w:pPr>
      <w:r w:rsidRPr="00922A02">
        <w:rPr>
          <w:rFonts w:ascii="Book Antiqua" w:hAnsi="Book Antiqua"/>
          <w:color w:val="000000" w:themeColor="text1"/>
          <w:lang w:val="en-US"/>
        </w:rPr>
        <w:t xml:space="preserve">Table 1 </w:t>
      </w:r>
      <w:r w:rsidR="000C64E7" w:rsidRPr="00922A02">
        <w:rPr>
          <w:rFonts w:ascii="Book Antiqua" w:hAnsi="Book Antiqua"/>
          <w:color w:val="000000" w:themeColor="text1"/>
          <w:lang w:val="en-US"/>
        </w:rPr>
        <w:t xml:space="preserve">summarizes </w:t>
      </w:r>
      <w:r w:rsidRPr="00922A02">
        <w:rPr>
          <w:rFonts w:ascii="Book Antiqua" w:hAnsi="Book Antiqua"/>
          <w:color w:val="000000" w:themeColor="text1"/>
          <w:lang w:val="en-US"/>
        </w:rPr>
        <w:t>main Rome</w:t>
      </w:r>
      <w:r w:rsidR="00873272" w:rsidRPr="00922A02">
        <w:rPr>
          <w:rFonts w:ascii="Book Antiqua" w:hAnsi="Book Antiqua"/>
          <w:color w:val="000000" w:themeColor="text1"/>
          <w:lang w:val="en-US"/>
        </w:rPr>
        <w:t xml:space="preserve"> IV</w:t>
      </w:r>
      <w:r w:rsidRPr="00922A02">
        <w:rPr>
          <w:rFonts w:ascii="Book Antiqua" w:hAnsi="Book Antiqua"/>
          <w:color w:val="000000" w:themeColor="text1"/>
          <w:lang w:val="en-US"/>
        </w:rPr>
        <w:t xml:space="preserve"> categories concerning frequency, duration and </w:t>
      </w:r>
      <w:r w:rsidRPr="00922A02">
        <w:rPr>
          <w:rFonts w:ascii="Book Antiqua" w:hAnsi="Book Antiqua"/>
          <w:color w:val="000000" w:themeColor="text1"/>
          <w:lang w:val="en-GB"/>
        </w:rPr>
        <w:t>synonym, subtypes or approximate terms</w:t>
      </w:r>
      <w:r w:rsidRPr="00922A02">
        <w:rPr>
          <w:rFonts w:ascii="Book Antiqua" w:hAnsi="Book Antiqua"/>
          <w:color w:val="000000" w:themeColor="text1"/>
          <w:lang w:val="en-US"/>
        </w:rPr>
        <w:t xml:space="preserve"> in three broad sections: (</w:t>
      </w:r>
      <w:r w:rsidR="007133AC" w:rsidRPr="00922A02">
        <w:rPr>
          <w:rFonts w:ascii="Book Antiqua" w:hAnsi="Book Antiqua"/>
          <w:color w:val="000000" w:themeColor="text1"/>
          <w:lang w:val="en-US"/>
        </w:rPr>
        <w:t>H</w:t>
      </w:r>
      <w:r w:rsidRPr="00922A02">
        <w:rPr>
          <w:rFonts w:ascii="Book Antiqua" w:hAnsi="Book Antiqua"/>
          <w:color w:val="000000" w:themeColor="text1"/>
          <w:lang w:val="en-US"/>
        </w:rPr>
        <w:t>1) nausea and vomiting disorders; (</w:t>
      </w:r>
      <w:r w:rsidR="007133AC" w:rsidRPr="00922A02">
        <w:rPr>
          <w:rFonts w:ascii="Book Antiqua" w:hAnsi="Book Antiqua"/>
          <w:color w:val="000000" w:themeColor="text1"/>
          <w:lang w:val="en-US"/>
        </w:rPr>
        <w:t>H</w:t>
      </w:r>
      <w:r w:rsidRPr="00922A02">
        <w:rPr>
          <w:rFonts w:ascii="Book Antiqua" w:hAnsi="Book Antiqua"/>
          <w:color w:val="000000" w:themeColor="text1"/>
          <w:lang w:val="en-US"/>
        </w:rPr>
        <w:t>2) abdominal pain</w:t>
      </w:r>
      <w:r w:rsidR="007133AC" w:rsidRPr="00922A02">
        <w:rPr>
          <w:rFonts w:ascii="Book Antiqua" w:hAnsi="Book Antiqua"/>
          <w:color w:val="000000" w:themeColor="text1"/>
          <w:lang w:val="en-US"/>
        </w:rPr>
        <w:t>-related</w:t>
      </w:r>
      <w:r w:rsidRPr="00922A02">
        <w:rPr>
          <w:rFonts w:ascii="Book Antiqua" w:hAnsi="Book Antiqua"/>
          <w:color w:val="000000" w:themeColor="text1"/>
          <w:lang w:val="en-US"/>
        </w:rPr>
        <w:t xml:space="preserve"> disorders; and (</w:t>
      </w:r>
      <w:r w:rsidR="007133AC" w:rsidRPr="00922A02">
        <w:rPr>
          <w:rFonts w:ascii="Book Antiqua" w:hAnsi="Book Antiqua"/>
          <w:color w:val="000000" w:themeColor="text1"/>
          <w:lang w:val="en-US"/>
        </w:rPr>
        <w:t>H</w:t>
      </w:r>
      <w:r w:rsidRPr="00922A02">
        <w:rPr>
          <w:rFonts w:ascii="Book Antiqua" w:hAnsi="Book Antiqua"/>
          <w:color w:val="000000" w:themeColor="text1"/>
          <w:lang w:val="en-US"/>
        </w:rPr>
        <w:t>3) defecation disorders.</w:t>
      </w:r>
    </w:p>
    <w:p w14:paraId="438DF4A4" w14:textId="7EA5194E" w:rsidR="008C2763" w:rsidRPr="00922A02" w:rsidRDefault="00D76BCF" w:rsidP="00F403AD">
      <w:pPr>
        <w:widowControl w:val="0"/>
        <w:autoSpaceDE w:val="0"/>
        <w:autoSpaceDN w:val="0"/>
        <w:adjustRightInd w:val="0"/>
        <w:spacing w:line="360" w:lineRule="auto"/>
        <w:ind w:firstLineChars="250" w:firstLine="600"/>
        <w:jc w:val="both"/>
        <w:rPr>
          <w:rFonts w:ascii="Book Antiqua" w:hAnsi="Book Antiqua"/>
          <w:color w:val="000000" w:themeColor="text1"/>
          <w:lang w:val="en-US"/>
        </w:rPr>
      </w:pPr>
      <w:r w:rsidRPr="00922A02">
        <w:rPr>
          <w:rFonts w:ascii="Book Antiqua" w:hAnsi="Book Antiqua"/>
          <w:color w:val="000000" w:themeColor="text1"/>
          <w:lang w:val="en-US"/>
        </w:rPr>
        <w:t>A</w:t>
      </w:r>
      <w:r w:rsidR="003B67F5" w:rsidRPr="00922A02">
        <w:rPr>
          <w:rFonts w:ascii="Book Antiqua" w:hAnsi="Book Antiqua"/>
          <w:color w:val="000000" w:themeColor="text1"/>
          <w:lang w:val="en-US"/>
        </w:rPr>
        <w:t>greed</w:t>
      </w:r>
      <w:r w:rsidRPr="00922A02">
        <w:rPr>
          <w:rFonts w:ascii="Book Antiqua" w:hAnsi="Book Antiqua"/>
          <w:color w:val="000000" w:themeColor="text1"/>
          <w:lang w:val="en-US"/>
        </w:rPr>
        <w:t>-upon</w:t>
      </w:r>
      <w:r w:rsidR="003B67F5" w:rsidRPr="00922A02">
        <w:rPr>
          <w:rFonts w:ascii="Book Antiqua" w:hAnsi="Book Antiqua"/>
          <w:color w:val="000000" w:themeColor="text1"/>
          <w:lang w:val="en-US"/>
        </w:rPr>
        <w:t xml:space="preserve"> description of GI syndromes </w:t>
      </w:r>
      <w:r w:rsidR="00B5145F" w:rsidRPr="00922A02">
        <w:rPr>
          <w:rFonts w:ascii="Book Antiqua" w:hAnsi="Book Antiqua"/>
          <w:color w:val="000000" w:themeColor="text1"/>
          <w:lang w:val="en-US"/>
        </w:rPr>
        <w:t xml:space="preserve">and </w:t>
      </w:r>
      <w:r w:rsidR="00442038" w:rsidRPr="00922A02">
        <w:rPr>
          <w:rFonts w:ascii="Book Antiqua" w:hAnsi="Book Antiqua"/>
          <w:color w:val="000000" w:themeColor="text1"/>
          <w:lang w:val="en-US"/>
        </w:rPr>
        <w:t xml:space="preserve">accurate estimates of </w:t>
      </w:r>
      <w:r w:rsidR="00B5145F" w:rsidRPr="00922A02">
        <w:rPr>
          <w:rFonts w:ascii="Book Antiqua" w:hAnsi="Book Antiqua"/>
          <w:color w:val="000000" w:themeColor="text1"/>
          <w:lang w:val="en-US"/>
        </w:rPr>
        <w:t xml:space="preserve">FGID </w:t>
      </w:r>
      <w:r w:rsidR="00442038" w:rsidRPr="00922A02">
        <w:rPr>
          <w:rFonts w:ascii="Book Antiqua" w:hAnsi="Book Antiqua"/>
          <w:color w:val="000000" w:themeColor="text1"/>
          <w:lang w:val="en-US"/>
        </w:rPr>
        <w:t xml:space="preserve">prevalence </w:t>
      </w:r>
      <w:r w:rsidR="003B67F5" w:rsidRPr="00922A02">
        <w:rPr>
          <w:rFonts w:ascii="Book Antiqua" w:hAnsi="Book Antiqua"/>
          <w:color w:val="000000" w:themeColor="text1"/>
          <w:lang w:val="en-US"/>
        </w:rPr>
        <w:t>are required for defining the need for treatment in overloaded healthcare settings.</w:t>
      </w:r>
      <w:r w:rsidR="00B5145F" w:rsidRPr="00922A02">
        <w:rPr>
          <w:rFonts w:ascii="Book Antiqua" w:hAnsi="Book Antiqua"/>
          <w:color w:val="000000" w:themeColor="text1"/>
          <w:lang w:val="en-US"/>
        </w:rPr>
        <w:t xml:space="preserve"> </w:t>
      </w:r>
      <w:r w:rsidR="00F7206B" w:rsidRPr="00922A02">
        <w:rPr>
          <w:rFonts w:ascii="Book Antiqua" w:hAnsi="Book Antiqua"/>
          <w:color w:val="000000" w:themeColor="text1"/>
          <w:lang w:val="en-US"/>
        </w:rPr>
        <w:t>Projected proportion of pediatric FGID cases in the community and different levels of healthcare setting</w:t>
      </w:r>
      <w:r w:rsidR="00945C3B" w:rsidRPr="00922A02">
        <w:rPr>
          <w:rFonts w:ascii="Book Antiqua" w:hAnsi="Book Antiqua"/>
          <w:color w:val="000000" w:themeColor="text1"/>
          <w:lang w:val="en-US"/>
        </w:rPr>
        <w:t xml:space="preserve"> </w:t>
      </w:r>
      <w:r w:rsidR="000262D3" w:rsidRPr="00922A02">
        <w:rPr>
          <w:rFonts w:ascii="Book Antiqua" w:hAnsi="Book Antiqua"/>
          <w:color w:val="000000" w:themeColor="text1"/>
          <w:lang w:val="en-US"/>
        </w:rPr>
        <w:t xml:space="preserve">obtained </w:t>
      </w:r>
      <w:r w:rsidR="00945C3B" w:rsidRPr="00922A02">
        <w:rPr>
          <w:rFonts w:ascii="Book Antiqua" w:hAnsi="Book Antiqua"/>
          <w:color w:val="000000" w:themeColor="text1"/>
          <w:lang w:val="en-US"/>
        </w:rPr>
        <w:t>through e</w:t>
      </w:r>
      <w:r w:rsidR="003B67F5" w:rsidRPr="00922A02">
        <w:rPr>
          <w:rFonts w:ascii="Book Antiqua" w:hAnsi="Book Antiqua"/>
          <w:color w:val="000000" w:themeColor="text1"/>
          <w:lang w:val="en-US"/>
        </w:rPr>
        <w:t xml:space="preserve">pidemiological studies might help </w:t>
      </w:r>
      <w:r w:rsidR="002C6A09" w:rsidRPr="00922A02">
        <w:rPr>
          <w:rFonts w:ascii="Book Antiqua" w:hAnsi="Book Antiqua"/>
          <w:color w:val="000000" w:themeColor="text1"/>
          <w:lang w:val="en-US"/>
        </w:rPr>
        <w:t xml:space="preserve">to proper </w:t>
      </w:r>
      <w:r w:rsidR="003B67F5" w:rsidRPr="00922A02">
        <w:rPr>
          <w:rFonts w:ascii="Book Antiqua" w:hAnsi="Book Antiqua"/>
          <w:color w:val="000000" w:themeColor="text1"/>
          <w:lang w:val="en-US"/>
        </w:rPr>
        <w:t>allocation of financial support and organize health service delivery.</w:t>
      </w:r>
    </w:p>
    <w:p w14:paraId="37EF15D7" w14:textId="1EC8CB9C" w:rsidR="009417CC" w:rsidRPr="00922A02" w:rsidRDefault="009417CC" w:rsidP="00F403AD">
      <w:pPr>
        <w:widowControl w:val="0"/>
        <w:autoSpaceDE w:val="0"/>
        <w:autoSpaceDN w:val="0"/>
        <w:adjustRightInd w:val="0"/>
        <w:spacing w:line="360" w:lineRule="auto"/>
        <w:ind w:firstLine="720"/>
        <w:jc w:val="both"/>
        <w:rPr>
          <w:rFonts w:ascii="Book Antiqua" w:hAnsi="Book Antiqua"/>
          <w:color w:val="000000" w:themeColor="text1"/>
          <w:lang w:val="en-US"/>
        </w:rPr>
      </w:pPr>
      <w:r w:rsidRPr="00922A02">
        <w:rPr>
          <w:rFonts w:ascii="Book Antiqua" w:hAnsi="Book Antiqua"/>
          <w:color w:val="000000" w:themeColor="text1"/>
          <w:lang w:val="en-US"/>
        </w:rPr>
        <w:t xml:space="preserve">The aim of this literature review is to critically examine current evidence of knowledge on FGID in children and adolescents, through systematic search of </w:t>
      </w:r>
      <w:r w:rsidR="004E5F10" w:rsidRPr="00922A02">
        <w:rPr>
          <w:rFonts w:ascii="Book Antiqua" w:hAnsi="Book Antiqua"/>
          <w:color w:val="000000" w:themeColor="text1"/>
          <w:lang w:val="en-US"/>
        </w:rPr>
        <w:t>frequency</w:t>
      </w:r>
      <w:r w:rsidRPr="00922A02">
        <w:rPr>
          <w:rFonts w:ascii="Book Antiqua" w:hAnsi="Book Antiqua"/>
          <w:color w:val="000000" w:themeColor="text1"/>
          <w:lang w:val="en-US"/>
        </w:rPr>
        <w:t xml:space="preserve"> or prevalence data on common functional GI </w:t>
      </w:r>
      <w:r w:rsidRPr="00922A02">
        <w:rPr>
          <w:rFonts w:ascii="Book Antiqua" w:hAnsi="Book Antiqua"/>
          <w:color w:val="000000" w:themeColor="text1"/>
          <w:lang w:val="en-US"/>
        </w:rPr>
        <w:lastRenderedPageBreak/>
        <w:t>problems.</w:t>
      </w:r>
      <w:r w:rsidR="004E5F10" w:rsidRPr="00922A02">
        <w:rPr>
          <w:rFonts w:ascii="Book Antiqua" w:hAnsi="Book Antiqua"/>
          <w:color w:val="000000" w:themeColor="text1"/>
          <w:lang w:val="en-US"/>
        </w:rPr>
        <w:t xml:space="preserve"> </w:t>
      </w:r>
      <w:r w:rsidRPr="00922A02">
        <w:rPr>
          <w:rFonts w:ascii="Book Antiqua" w:hAnsi="Book Antiqua"/>
          <w:color w:val="000000" w:themeColor="text1"/>
          <w:lang w:val="en-US"/>
        </w:rPr>
        <w:t>Further</w:t>
      </w:r>
      <w:r w:rsidR="002C6A09" w:rsidRPr="00922A02">
        <w:rPr>
          <w:rFonts w:ascii="Book Antiqua" w:hAnsi="Book Antiqua"/>
          <w:color w:val="000000" w:themeColor="text1"/>
          <w:lang w:val="en-US"/>
        </w:rPr>
        <w:t>more</w:t>
      </w:r>
      <w:r w:rsidRPr="00922A02">
        <w:rPr>
          <w:rFonts w:ascii="Book Antiqua" w:hAnsi="Book Antiqua"/>
          <w:color w:val="000000" w:themeColor="text1"/>
          <w:lang w:val="en-US"/>
        </w:rPr>
        <w:t xml:space="preserve">, we </w:t>
      </w:r>
      <w:r w:rsidR="002C6A09" w:rsidRPr="00922A02">
        <w:rPr>
          <w:rFonts w:ascii="Book Antiqua" w:hAnsi="Book Antiqua"/>
          <w:color w:val="000000" w:themeColor="text1"/>
          <w:lang w:val="en-US"/>
        </w:rPr>
        <w:t xml:space="preserve">have </w:t>
      </w:r>
      <w:r w:rsidRPr="00922A02">
        <w:rPr>
          <w:rFonts w:ascii="Book Antiqua" w:hAnsi="Book Antiqua"/>
          <w:color w:val="000000" w:themeColor="text1"/>
          <w:lang w:val="en-US"/>
        </w:rPr>
        <w:t xml:space="preserve">assessed the quality of existing studies on the </w:t>
      </w:r>
      <w:r w:rsidR="00D76BCF" w:rsidRPr="00922A02">
        <w:rPr>
          <w:rFonts w:ascii="Book Antiqua" w:hAnsi="Book Antiqua"/>
          <w:color w:val="000000" w:themeColor="text1"/>
          <w:lang w:val="en-US"/>
        </w:rPr>
        <w:t xml:space="preserve">target </w:t>
      </w:r>
      <w:r w:rsidRPr="00922A02">
        <w:rPr>
          <w:rFonts w:ascii="Book Antiqua" w:hAnsi="Book Antiqua"/>
          <w:color w:val="000000" w:themeColor="text1"/>
          <w:lang w:val="en-US"/>
        </w:rPr>
        <w:t>topic.</w:t>
      </w:r>
    </w:p>
    <w:p w14:paraId="6A259FE9" w14:textId="77777777" w:rsidR="009C0401" w:rsidRPr="00922A02" w:rsidRDefault="009C0401" w:rsidP="00F403AD">
      <w:pPr>
        <w:widowControl w:val="0"/>
        <w:autoSpaceDE w:val="0"/>
        <w:autoSpaceDN w:val="0"/>
        <w:adjustRightInd w:val="0"/>
        <w:spacing w:line="360" w:lineRule="auto"/>
        <w:jc w:val="both"/>
        <w:rPr>
          <w:rFonts w:ascii="Book Antiqua" w:hAnsi="Book Antiqua"/>
          <w:b/>
          <w:color w:val="000000" w:themeColor="text1"/>
          <w:lang w:val="en-US"/>
        </w:rPr>
      </w:pPr>
    </w:p>
    <w:p w14:paraId="4074A06F" w14:textId="77777777" w:rsidR="00540115" w:rsidRPr="00922A02" w:rsidRDefault="006D43A6" w:rsidP="00F403AD">
      <w:pPr>
        <w:widowControl w:val="0"/>
        <w:autoSpaceDE w:val="0"/>
        <w:autoSpaceDN w:val="0"/>
        <w:adjustRightInd w:val="0"/>
        <w:spacing w:line="360" w:lineRule="auto"/>
        <w:jc w:val="both"/>
        <w:rPr>
          <w:rFonts w:ascii="Book Antiqua" w:hAnsi="Book Antiqua"/>
          <w:b/>
          <w:color w:val="000000" w:themeColor="text1"/>
          <w:lang w:val="en-US"/>
        </w:rPr>
      </w:pPr>
      <w:r w:rsidRPr="00922A02">
        <w:rPr>
          <w:rFonts w:ascii="Book Antiqua" w:hAnsi="Book Antiqua"/>
          <w:b/>
          <w:color w:val="000000" w:themeColor="text1"/>
          <w:lang w:val="en-US"/>
        </w:rPr>
        <w:t>MATERIAL AND METHODS</w:t>
      </w:r>
    </w:p>
    <w:p w14:paraId="553BA6A7" w14:textId="77777777" w:rsidR="000C2D70" w:rsidRPr="00922A02" w:rsidRDefault="000C2D70" w:rsidP="00F403AD">
      <w:pPr>
        <w:widowControl w:val="0"/>
        <w:autoSpaceDE w:val="0"/>
        <w:autoSpaceDN w:val="0"/>
        <w:adjustRightInd w:val="0"/>
        <w:spacing w:line="360" w:lineRule="auto"/>
        <w:jc w:val="both"/>
        <w:rPr>
          <w:rFonts w:ascii="Book Antiqua" w:hAnsi="Book Antiqua"/>
          <w:b/>
          <w:i/>
          <w:color w:val="000000" w:themeColor="text1"/>
          <w:lang w:val="en-US"/>
        </w:rPr>
      </w:pPr>
      <w:r w:rsidRPr="00922A02">
        <w:rPr>
          <w:rFonts w:ascii="Book Antiqua" w:hAnsi="Book Antiqua"/>
          <w:b/>
          <w:i/>
          <w:color w:val="000000" w:themeColor="text1"/>
          <w:lang w:val="en-US"/>
        </w:rPr>
        <w:t>Search strategies</w:t>
      </w:r>
    </w:p>
    <w:p w14:paraId="6C7536D2" w14:textId="673AFCE5" w:rsidR="001A6636" w:rsidRPr="00922A02" w:rsidRDefault="00A06B51" w:rsidP="00F403AD">
      <w:pPr>
        <w:widowControl w:val="0"/>
        <w:tabs>
          <w:tab w:val="left" w:pos="2410"/>
        </w:tabs>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color w:val="000000" w:themeColor="text1"/>
          <w:lang w:val="en-US"/>
        </w:rPr>
        <w:t>A literature search was conducted in</w:t>
      </w:r>
      <w:r w:rsidR="002C6A09" w:rsidRPr="00922A02">
        <w:rPr>
          <w:rFonts w:ascii="Book Antiqua" w:hAnsi="Book Antiqua"/>
          <w:color w:val="000000" w:themeColor="text1"/>
          <w:lang w:val="en-US"/>
        </w:rPr>
        <w:t xml:space="preserve"> the</w:t>
      </w:r>
      <w:r w:rsidRPr="00922A02">
        <w:rPr>
          <w:rFonts w:ascii="Book Antiqua" w:hAnsi="Book Antiqua"/>
          <w:color w:val="000000" w:themeColor="text1"/>
          <w:lang w:val="en-US"/>
        </w:rPr>
        <w:t xml:space="preserve"> following databases: PubMed, </w:t>
      </w:r>
      <w:r w:rsidR="007F0802" w:rsidRPr="00922A02">
        <w:rPr>
          <w:rFonts w:ascii="Book Antiqua" w:hAnsi="Book Antiqua"/>
          <w:color w:val="000000" w:themeColor="text1"/>
          <w:lang w:val="en-US"/>
        </w:rPr>
        <w:t>EMBASE</w:t>
      </w:r>
      <w:r w:rsidRPr="00922A02">
        <w:rPr>
          <w:rFonts w:ascii="Book Antiqua" w:hAnsi="Book Antiqua"/>
          <w:color w:val="000000" w:themeColor="text1"/>
          <w:lang w:val="en-US"/>
        </w:rPr>
        <w:t>, and Scopus</w:t>
      </w:r>
      <w:r w:rsidR="00453B3B" w:rsidRPr="00922A02">
        <w:rPr>
          <w:rFonts w:ascii="Book Antiqua" w:hAnsi="Book Antiqua"/>
          <w:color w:val="000000" w:themeColor="text1"/>
          <w:lang w:val="en-US"/>
        </w:rPr>
        <w:t xml:space="preserve"> in accordance with Preferred Reporting Items for Systematic Reviews and Meta-Analyses (PRISMA)</w:t>
      </w:r>
      <w:r w:rsidR="00BE7D6E" w:rsidRPr="00922A02">
        <w:rPr>
          <w:rFonts w:ascii="Book Antiqua" w:hAnsi="Book Antiqua"/>
          <w:color w:val="000000" w:themeColor="text1"/>
          <w:vertAlign w:val="superscript"/>
          <w:lang w:val="en-US"/>
        </w:rPr>
        <w:t>[</w:t>
      </w:r>
      <w:r w:rsidR="008D73F1" w:rsidRPr="00922A02">
        <w:rPr>
          <w:rFonts w:ascii="Book Antiqua" w:hAnsi="Book Antiqua"/>
          <w:color w:val="000000" w:themeColor="text1"/>
          <w:vertAlign w:val="superscript"/>
          <w:lang w:val="en-US"/>
        </w:rPr>
        <w:fldChar w:fldCharType="begin" w:fldLock="1"/>
      </w:r>
      <w:r w:rsidR="008D73F1" w:rsidRPr="00922A02">
        <w:rPr>
          <w:rFonts w:ascii="Book Antiqua" w:hAnsi="Book Antiqua"/>
          <w:color w:val="000000" w:themeColor="text1"/>
          <w:vertAlign w:val="superscript"/>
          <w:lang w:val="en-US"/>
        </w:rPr>
        <w:instrText>ADDIN CSL_CITATION { "citationItems" : [ { "id" : "ITEM-1", "itemData" : { "DOI" : "10.1371/journal.pmed.1000097", "ISBN" : "0031-9023", "ISSN" : "1549-1676", "PMID" : "19621072", "abstract" : "Systematic reviews and meta-analyses have become increasingly important in health care. Clinicians read them to keep up to date with their field [1],[2], and they are often used as a starting point for developing clinical practice guidelines. Granting agencies may require a systematic review to ensure there is justification for further research [3], and some health care journals are moving in this direction [4]. As with all research, the value of a systematic review depends on what was done, what was found, and the clarity of reporting. As with other publications, the reporting quality of systematic reviews varies, limiting readers' ability to assess the strengths and weaknesses of those reviews. Several early studies evaluated the quality of review reports. In 1987, Mulrow examined 50 review articles published in four leading medical journals in 1985 and 1986 and found that none met all eight explicit scientific criteria, such as a quality assessment of included studies [5]. In 1987, Sacks and colleagues [6] evaluated the adequacy of reporting of 83 meta-analyses on 23 characteristics in six domains. Reporting was generally poor; between one and 14 characteristics were adequately reported (mean = 7.7; standard deviation = 2.7). A 1996 update of this study found little improvement [7]. In 1996, to address the suboptimal reporting of meta-analyses, an international group developed a guidance called the QUOROM Statement (QUality Of Reporting Of Meta-analyses), which focused on the reporting of meta-analyses of randomized controlled trials [8]. In this article, we summarize a revision of these guidelines, renamed PRISMA (Preferred Reporting Items for Systematic reviews and Meta-Analyses), which have been updated to address several conceptual and practical advances in the science of systematic reviews", "author" : [ { "dropping-particle" : "", "family" : "Moher", "given" : "David", "non-dropping-particle" : "", "parse-names" : false, "suffix" : "" }, { "dropping-particle" : "", "family" : "Liberati", "given" : "Alessandro", "non-dropping-particle" : "", "parse-names" : false, "suffix" : "" }, { "dropping-particle" : "", "family" : "Tetzlaff", "given" : "Jennifer", "non-dropping-particle" : "", "parse-names" : false, "suffix" : "" }, { "dropping-particle" : "", "family" : "Altman", "given" : "Douglas G", "non-dropping-particle" : "", "parse-names" : false, "suffix" : "" } ], "container-title" : "PLoS Medicine", "id" : "ITEM-1", "issue" : "7", "issued" : { "date-parts" : [ [ "2009", "7", "21" ] ] }, "page" : "e1000097", "title" : "Preferred Reporting Items for Systematic Reviews and Meta-Analyses: The PRISMA Statement", "type" : "article-journal", "volume" : "6" }, "uris" : [ "http://www.mendeley.com/documents/?uuid=ba82a43e-3962-4a58-b6a0-893d2223ca36" ] } ], "mendeley" : { "formattedCitation" : "&lt;sup&gt;12&lt;/sup&gt;", "plainTextFormattedCitation" : "12", "previouslyFormattedCitation" : "&lt;sup&gt;12&lt;/sup&gt;" }, "properties" : { "noteIndex" : 0 }, "schema" : "https://github.com/citation-style-language/schema/raw/master/csl-citation.json" }</w:instrText>
      </w:r>
      <w:r w:rsidR="008D73F1" w:rsidRPr="00922A02">
        <w:rPr>
          <w:rFonts w:ascii="Book Antiqua" w:hAnsi="Book Antiqua"/>
          <w:color w:val="000000" w:themeColor="text1"/>
          <w:vertAlign w:val="superscript"/>
          <w:lang w:val="en-US"/>
        </w:rPr>
        <w:fldChar w:fldCharType="separate"/>
      </w:r>
      <w:r w:rsidR="008D73F1" w:rsidRPr="00922A02">
        <w:rPr>
          <w:rFonts w:ascii="Book Antiqua" w:hAnsi="Book Antiqua"/>
          <w:noProof/>
          <w:color w:val="000000" w:themeColor="text1"/>
          <w:vertAlign w:val="superscript"/>
          <w:lang w:val="en-US"/>
        </w:rPr>
        <w:t>12</w:t>
      </w:r>
      <w:r w:rsidR="008D73F1" w:rsidRPr="00922A02">
        <w:rPr>
          <w:rFonts w:ascii="Book Antiqua" w:hAnsi="Book Antiqua"/>
          <w:color w:val="000000" w:themeColor="text1"/>
          <w:vertAlign w:val="superscript"/>
          <w:lang w:val="en-US"/>
        </w:rPr>
        <w:fldChar w:fldCharType="end"/>
      </w:r>
      <w:r w:rsidR="00BE7D6E" w:rsidRPr="00922A02">
        <w:rPr>
          <w:rFonts w:ascii="Book Antiqua" w:hAnsi="Book Antiqua"/>
          <w:color w:val="000000" w:themeColor="text1"/>
          <w:vertAlign w:val="superscript"/>
          <w:lang w:val="en-US"/>
        </w:rPr>
        <w:t>]</w:t>
      </w:r>
      <w:r w:rsidR="00E964F8" w:rsidRPr="00922A02">
        <w:rPr>
          <w:rFonts w:ascii="Book Antiqua" w:hAnsi="Book Antiqua"/>
          <w:color w:val="000000" w:themeColor="text1"/>
          <w:lang w:val="en-US"/>
        </w:rPr>
        <w:t>.</w:t>
      </w:r>
      <w:r w:rsidRPr="00922A02">
        <w:rPr>
          <w:rFonts w:ascii="Book Antiqua" w:hAnsi="Book Antiqua"/>
          <w:color w:val="000000" w:themeColor="text1"/>
          <w:lang w:val="en-US"/>
        </w:rPr>
        <w:t xml:space="preserve"> The</w:t>
      </w:r>
      <w:r w:rsidR="00900095" w:rsidRPr="00922A02">
        <w:rPr>
          <w:rFonts w:ascii="Book Antiqua" w:hAnsi="Book Antiqua"/>
          <w:color w:val="000000" w:themeColor="text1"/>
          <w:lang w:val="en-US"/>
        </w:rPr>
        <w:t xml:space="preserve"> </w:t>
      </w:r>
      <w:r w:rsidRPr="00922A02">
        <w:rPr>
          <w:rFonts w:ascii="Book Antiqua" w:hAnsi="Book Antiqua"/>
          <w:color w:val="000000" w:themeColor="text1"/>
          <w:lang w:val="en-US"/>
        </w:rPr>
        <w:t xml:space="preserve">search terms were “functional gastrointestinal disorder” OR “functional gastrointestinal symptoms” AND “epidemiology” OR “prevalence” OR “incidence”. </w:t>
      </w:r>
      <w:r w:rsidR="009B15BA" w:rsidRPr="00922A02">
        <w:rPr>
          <w:rFonts w:ascii="Book Antiqua" w:hAnsi="Book Antiqua"/>
          <w:color w:val="000000" w:themeColor="text1"/>
          <w:lang w:val="en-US"/>
        </w:rPr>
        <w:t>In addition</w:t>
      </w:r>
      <w:r w:rsidR="00900095" w:rsidRPr="00922A02">
        <w:rPr>
          <w:rFonts w:ascii="Book Antiqua" w:hAnsi="Book Antiqua"/>
          <w:color w:val="000000" w:themeColor="text1"/>
          <w:lang w:val="en-US"/>
        </w:rPr>
        <w:t xml:space="preserve">, for each </w:t>
      </w:r>
      <w:r w:rsidR="00D758BE" w:rsidRPr="00922A02">
        <w:rPr>
          <w:rFonts w:ascii="Book Antiqua" w:hAnsi="Book Antiqua"/>
          <w:color w:val="000000" w:themeColor="text1"/>
          <w:lang w:val="en-US"/>
        </w:rPr>
        <w:t>eleven</w:t>
      </w:r>
      <w:r w:rsidR="009A1642" w:rsidRPr="00922A02">
        <w:rPr>
          <w:rFonts w:ascii="Book Antiqua" w:hAnsi="Book Antiqua"/>
          <w:color w:val="000000" w:themeColor="text1"/>
          <w:lang w:val="en-US"/>
        </w:rPr>
        <w:t xml:space="preserve"> </w:t>
      </w:r>
      <w:r w:rsidR="00900095" w:rsidRPr="00922A02">
        <w:rPr>
          <w:rFonts w:ascii="Book Antiqua" w:hAnsi="Book Antiqua"/>
          <w:color w:val="000000" w:themeColor="text1"/>
          <w:lang w:val="en-US"/>
        </w:rPr>
        <w:t xml:space="preserve">specific category of FGID in </w:t>
      </w:r>
      <w:r w:rsidR="0085299B" w:rsidRPr="00922A02">
        <w:rPr>
          <w:rFonts w:ascii="Book Antiqua" w:hAnsi="Book Antiqua"/>
          <w:color w:val="000000" w:themeColor="text1"/>
          <w:lang w:val="en-US"/>
        </w:rPr>
        <w:t>children</w:t>
      </w:r>
      <w:r w:rsidR="00900095" w:rsidRPr="00922A02">
        <w:rPr>
          <w:rFonts w:ascii="Book Antiqua" w:hAnsi="Book Antiqua"/>
          <w:color w:val="000000" w:themeColor="text1"/>
          <w:lang w:val="en-US"/>
        </w:rPr>
        <w:t xml:space="preserve"> and </w:t>
      </w:r>
      <w:r w:rsidR="0085299B" w:rsidRPr="00922A02">
        <w:rPr>
          <w:rFonts w:ascii="Book Antiqua" w:hAnsi="Book Antiqua"/>
          <w:color w:val="000000" w:themeColor="text1"/>
          <w:lang w:val="en-US"/>
        </w:rPr>
        <w:t>adolescents</w:t>
      </w:r>
      <w:r w:rsidR="00900095" w:rsidRPr="00922A02">
        <w:rPr>
          <w:rFonts w:ascii="Book Antiqua" w:hAnsi="Book Antiqua"/>
          <w:color w:val="000000" w:themeColor="text1"/>
          <w:lang w:val="en-US"/>
        </w:rPr>
        <w:t>, new search was performed with the disorder’s nomenclature and equivalent</w:t>
      </w:r>
      <w:r w:rsidR="0085299B" w:rsidRPr="00922A02">
        <w:rPr>
          <w:rFonts w:ascii="Book Antiqua" w:hAnsi="Book Antiqua"/>
          <w:color w:val="000000" w:themeColor="text1"/>
          <w:lang w:val="en-US"/>
        </w:rPr>
        <w:t xml:space="preserve"> and/or approximate terms</w:t>
      </w:r>
      <w:r w:rsidR="00900095" w:rsidRPr="00922A02">
        <w:rPr>
          <w:rFonts w:ascii="Book Antiqua" w:hAnsi="Book Antiqua"/>
          <w:color w:val="000000" w:themeColor="text1"/>
          <w:lang w:val="en-US"/>
        </w:rPr>
        <w:t>. For example, “</w:t>
      </w:r>
      <w:r w:rsidR="0085299B" w:rsidRPr="00922A02">
        <w:rPr>
          <w:rFonts w:ascii="Book Antiqua" w:hAnsi="Book Antiqua"/>
          <w:color w:val="000000" w:themeColor="text1"/>
          <w:lang w:val="en-US"/>
        </w:rPr>
        <w:t>cyclic vomiting</w:t>
      </w:r>
      <w:r w:rsidR="00900095" w:rsidRPr="00922A02">
        <w:rPr>
          <w:rFonts w:ascii="Book Antiqua" w:hAnsi="Book Antiqua"/>
          <w:color w:val="000000" w:themeColor="text1"/>
          <w:lang w:val="en-US"/>
        </w:rPr>
        <w:t>” AND “</w:t>
      </w:r>
      <w:r w:rsidR="0085299B" w:rsidRPr="00922A02">
        <w:rPr>
          <w:rFonts w:ascii="Book Antiqua" w:hAnsi="Book Antiqua"/>
          <w:color w:val="000000" w:themeColor="text1"/>
          <w:lang w:val="en-US"/>
        </w:rPr>
        <w:t>periodic vomiting</w:t>
      </w:r>
      <w:r w:rsidR="00900095" w:rsidRPr="00922A02">
        <w:rPr>
          <w:rFonts w:ascii="Book Antiqua" w:hAnsi="Book Antiqua"/>
          <w:color w:val="000000" w:themeColor="text1"/>
          <w:lang w:val="en-US"/>
        </w:rPr>
        <w:t>” were comb</w:t>
      </w:r>
      <w:r w:rsidR="009A1642" w:rsidRPr="00922A02">
        <w:rPr>
          <w:rFonts w:ascii="Book Antiqua" w:hAnsi="Book Antiqua"/>
          <w:color w:val="000000" w:themeColor="text1"/>
          <w:lang w:val="en-US"/>
        </w:rPr>
        <w:t>ined with epidemiological terms</w:t>
      </w:r>
      <w:r w:rsidR="00900095" w:rsidRPr="00922A02">
        <w:rPr>
          <w:rFonts w:ascii="Book Antiqua" w:hAnsi="Book Antiqua"/>
          <w:color w:val="000000" w:themeColor="text1"/>
          <w:lang w:val="en-US"/>
        </w:rPr>
        <w:t xml:space="preserve"> </w:t>
      </w:r>
      <w:r w:rsidR="009A1642" w:rsidRPr="00922A02">
        <w:rPr>
          <w:rFonts w:ascii="Book Antiqua" w:hAnsi="Book Antiqua"/>
          <w:color w:val="000000" w:themeColor="text1"/>
          <w:lang w:val="en-US"/>
        </w:rPr>
        <w:t>(</w:t>
      </w:r>
      <w:r w:rsidR="001A6636" w:rsidRPr="00922A02">
        <w:rPr>
          <w:rFonts w:ascii="Book Antiqua" w:hAnsi="Book Antiqua"/>
          <w:color w:val="000000" w:themeColor="text1"/>
          <w:lang w:val="en-US"/>
        </w:rPr>
        <w:t>Appendix in the Supplementary Online Content).</w:t>
      </w:r>
    </w:p>
    <w:p w14:paraId="67C5148B" w14:textId="515998B9" w:rsidR="00FE75BD" w:rsidRPr="00922A02" w:rsidRDefault="001A6636" w:rsidP="00F403AD">
      <w:pPr>
        <w:widowControl w:val="0"/>
        <w:tabs>
          <w:tab w:val="left" w:pos="2410"/>
        </w:tabs>
        <w:autoSpaceDE w:val="0"/>
        <w:autoSpaceDN w:val="0"/>
        <w:adjustRightInd w:val="0"/>
        <w:spacing w:line="360" w:lineRule="auto"/>
        <w:ind w:firstLine="709"/>
        <w:jc w:val="both"/>
        <w:rPr>
          <w:rFonts w:ascii="Book Antiqua" w:hAnsi="Book Antiqua"/>
          <w:b/>
          <w:i/>
          <w:color w:val="000000" w:themeColor="text1"/>
          <w:lang w:val="en-US"/>
        </w:rPr>
      </w:pPr>
      <w:r w:rsidRPr="00922A02">
        <w:rPr>
          <w:rFonts w:ascii="Book Antiqua" w:hAnsi="Book Antiqua"/>
          <w:color w:val="000000" w:themeColor="text1"/>
          <w:lang w:val="en-US"/>
        </w:rPr>
        <w:t xml:space="preserve"> </w:t>
      </w:r>
      <w:r w:rsidR="00A06B51" w:rsidRPr="00922A02">
        <w:rPr>
          <w:rFonts w:ascii="Book Antiqua" w:hAnsi="Book Antiqua"/>
          <w:color w:val="000000" w:themeColor="text1"/>
          <w:lang w:val="en-US"/>
        </w:rPr>
        <w:t xml:space="preserve">There was no language restriction and the period covered was from inception to </w:t>
      </w:r>
      <w:r w:rsidR="004506FF" w:rsidRPr="00922A02">
        <w:rPr>
          <w:rFonts w:ascii="Book Antiqua" w:hAnsi="Book Antiqua"/>
          <w:color w:val="000000" w:themeColor="text1"/>
          <w:lang w:val="en-US"/>
        </w:rPr>
        <w:t>September</w:t>
      </w:r>
      <w:r w:rsidR="0089765A" w:rsidRPr="00922A02">
        <w:rPr>
          <w:rFonts w:ascii="Book Antiqua" w:hAnsi="Book Antiqua"/>
          <w:color w:val="000000" w:themeColor="text1"/>
          <w:lang w:val="en-US"/>
        </w:rPr>
        <w:t xml:space="preserve"> </w:t>
      </w:r>
      <w:r w:rsidR="004506FF" w:rsidRPr="00922A02">
        <w:rPr>
          <w:rFonts w:ascii="Book Antiqua" w:hAnsi="Book Antiqua"/>
          <w:color w:val="000000" w:themeColor="text1"/>
          <w:lang w:val="en-US"/>
        </w:rPr>
        <w:t>30</w:t>
      </w:r>
      <w:r w:rsidR="0089765A" w:rsidRPr="00922A02">
        <w:rPr>
          <w:rFonts w:ascii="Book Antiqua" w:hAnsi="Book Antiqua"/>
          <w:color w:val="000000" w:themeColor="text1"/>
          <w:lang w:val="en-US"/>
        </w:rPr>
        <w:t>,</w:t>
      </w:r>
      <w:r w:rsidR="00A06B51" w:rsidRPr="00922A02">
        <w:rPr>
          <w:rFonts w:ascii="Book Antiqua" w:hAnsi="Book Antiqua"/>
          <w:color w:val="000000" w:themeColor="text1"/>
          <w:lang w:val="en-US"/>
        </w:rPr>
        <w:t xml:space="preserve"> 2016. </w:t>
      </w:r>
      <w:r w:rsidR="002C36F1" w:rsidRPr="00922A02">
        <w:rPr>
          <w:rFonts w:ascii="Book Antiqua" w:hAnsi="Book Antiqua"/>
          <w:color w:val="000000" w:themeColor="text1"/>
          <w:lang w:val="en-US"/>
        </w:rPr>
        <w:t>For inclusion</w:t>
      </w:r>
      <w:r w:rsidR="00B540BB" w:rsidRPr="00922A02">
        <w:rPr>
          <w:rFonts w:ascii="Book Antiqua" w:hAnsi="Book Antiqua"/>
          <w:color w:val="000000" w:themeColor="text1"/>
          <w:lang w:val="en-US"/>
        </w:rPr>
        <w:t>,</w:t>
      </w:r>
      <w:r w:rsidR="002C36F1" w:rsidRPr="00922A02">
        <w:rPr>
          <w:rFonts w:ascii="Book Antiqua" w:hAnsi="Book Antiqua"/>
          <w:color w:val="000000" w:themeColor="text1"/>
          <w:lang w:val="en-US"/>
        </w:rPr>
        <w:t xml:space="preserve"> each study had </w:t>
      </w:r>
      <w:r w:rsidR="00B925F7" w:rsidRPr="00922A02">
        <w:rPr>
          <w:rFonts w:ascii="Book Antiqua" w:hAnsi="Book Antiqua"/>
          <w:color w:val="000000" w:themeColor="text1"/>
          <w:lang w:val="en-US"/>
        </w:rPr>
        <w:t xml:space="preserve">fulfilled all of the following criteria: </w:t>
      </w:r>
      <w:r w:rsidR="00D349A3" w:rsidRPr="00922A02">
        <w:rPr>
          <w:rFonts w:ascii="Book Antiqua" w:hAnsi="Book Antiqua"/>
          <w:color w:val="000000" w:themeColor="text1"/>
          <w:lang w:val="en-US"/>
        </w:rPr>
        <w:t>(1)</w:t>
      </w:r>
      <w:r w:rsidR="008A6A2C" w:rsidRPr="00922A02">
        <w:rPr>
          <w:rFonts w:ascii="Book Antiqua" w:hAnsi="Book Antiqua"/>
          <w:color w:val="000000" w:themeColor="text1"/>
          <w:lang w:val="en-US"/>
        </w:rPr>
        <w:t xml:space="preserve"> </w:t>
      </w:r>
      <w:r w:rsidR="00D349A3" w:rsidRPr="00922A02">
        <w:rPr>
          <w:rFonts w:ascii="Book Antiqua" w:hAnsi="Book Antiqua"/>
          <w:color w:val="000000" w:themeColor="text1"/>
          <w:lang w:val="en-US"/>
        </w:rPr>
        <w:t xml:space="preserve">contain </w:t>
      </w:r>
      <w:r w:rsidR="0089765A" w:rsidRPr="00922A02">
        <w:rPr>
          <w:rFonts w:ascii="Book Antiqua" w:hAnsi="Book Antiqua"/>
          <w:color w:val="000000" w:themeColor="text1"/>
          <w:lang w:val="en-US"/>
        </w:rPr>
        <w:t>chi</w:t>
      </w:r>
      <w:r w:rsidR="00B00406" w:rsidRPr="00922A02">
        <w:rPr>
          <w:rFonts w:ascii="Book Antiqua" w:hAnsi="Book Antiqua"/>
          <w:color w:val="000000" w:themeColor="text1"/>
          <w:lang w:val="en-US"/>
        </w:rPr>
        <w:t>l</w:t>
      </w:r>
      <w:r w:rsidR="0089765A" w:rsidRPr="00922A02">
        <w:rPr>
          <w:rFonts w:ascii="Book Antiqua" w:hAnsi="Book Antiqua"/>
          <w:color w:val="000000" w:themeColor="text1"/>
          <w:lang w:val="en-US"/>
        </w:rPr>
        <w:t>dren</w:t>
      </w:r>
      <w:r w:rsidR="00961181" w:rsidRPr="00922A02">
        <w:rPr>
          <w:rFonts w:ascii="Book Antiqua" w:hAnsi="Book Antiqua"/>
          <w:color w:val="000000" w:themeColor="text1"/>
          <w:lang w:val="en-US"/>
        </w:rPr>
        <w:t xml:space="preserve"> </w:t>
      </w:r>
      <w:r w:rsidR="004506FF" w:rsidRPr="00922A02">
        <w:rPr>
          <w:rFonts w:ascii="Book Antiqua" w:hAnsi="Book Antiqua"/>
          <w:color w:val="000000" w:themeColor="text1"/>
          <w:lang w:val="en-US"/>
        </w:rPr>
        <w:t xml:space="preserve">and adolescents between 4 and 18 </w:t>
      </w:r>
      <w:r w:rsidR="0014029C" w:rsidRPr="00922A02">
        <w:rPr>
          <w:rFonts w:ascii="Book Antiqua" w:hAnsi="Book Antiqua"/>
          <w:color w:val="000000" w:themeColor="text1"/>
          <w:lang w:val="en-US"/>
        </w:rPr>
        <w:t>year</w:t>
      </w:r>
      <w:r w:rsidR="00250855" w:rsidRPr="00922A02">
        <w:rPr>
          <w:rFonts w:ascii="Book Antiqua" w:hAnsi="Book Antiqua"/>
          <w:color w:val="000000" w:themeColor="text1"/>
          <w:lang w:val="en-US"/>
        </w:rPr>
        <w:t xml:space="preserve">s </w:t>
      </w:r>
      <w:r w:rsidR="0014029C" w:rsidRPr="00922A02">
        <w:rPr>
          <w:rFonts w:ascii="Book Antiqua" w:hAnsi="Book Antiqua"/>
          <w:color w:val="000000" w:themeColor="text1"/>
          <w:lang w:val="en-US"/>
        </w:rPr>
        <w:t>old</w:t>
      </w:r>
      <w:r w:rsidR="00540449" w:rsidRPr="00922A02">
        <w:rPr>
          <w:rFonts w:ascii="Book Antiqua" w:hAnsi="Book Antiqua"/>
          <w:color w:val="000000" w:themeColor="text1"/>
          <w:lang w:val="en-US"/>
        </w:rPr>
        <w:t xml:space="preserve"> (y</w:t>
      </w:r>
      <w:r w:rsidR="002C6A09" w:rsidRPr="00922A02">
        <w:rPr>
          <w:rFonts w:ascii="Book Antiqua" w:hAnsi="Book Antiqua"/>
          <w:color w:val="000000" w:themeColor="text1"/>
          <w:lang w:val="en-US"/>
        </w:rPr>
        <w:t>.</w:t>
      </w:r>
      <w:r w:rsidR="00540449" w:rsidRPr="00922A02">
        <w:rPr>
          <w:rFonts w:ascii="Book Antiqua" w:hAnsi="Book Antiqua"/>
          <w:color w:val="000000" w:themeColor="text1"/>
          <w:lang w:val="en-US"/>
        </w:rPr>
        <w:t>o</w:t>
      </w:r>
      <w:r w:rsidR="002C6A09" w:rsidRPr="00922A02">
        <w:rPr>
          <w:rFonts w:ascii="Book Antiqua" w:hAnsi="Book Antiqua"/>
          <w:color w:val="000000" w:themeColor="text1"/>
          <w:lang w:val="en-US"/>
        </w:rPr>
        <w:t>.</w:t>
      </w:r>
      <w:r w:rsidR="00540449" w:rsidRPr="00922A02">
        <w:rPr>
          <w:rFonts w:ascii="Book Antiqua" w:hAnsi="Book Antiqua"/>
          <w:color w:val="000000" w:themeColor="text1"/>
          <w:lang w:val="en-US"/>
        </w:rPr>
        <w:t>)</w:t>
      </w:r>
      <w:r w:rsidR="00D349A3" w:rsidRPr="00922A02">
        <w:rPr>
          <w:rFonts w:ascii="Book Antiqua" w:hAnsi="Book Antiqua"/>
          <w:color w:val="000000" w:themeColor="text1"/>
          <w:lang w:val="en-US"/>
        </w:rPr>
        <w:t>;</w:t>
      </w:r>
      <w:r w:rsidR="002C36F1" w:rsidRPr="00922A02">
        <w:rPr>
          <w:rFonts w:ascii="Book Antiqua" w:hAnsi="Book Antiqua"/>
          <w:color w:val="000000" w:themeColor="text1"/>
          <w:lang w:val="en-US"/>
        </w:rPr>
        <w:t xml:space="preserve"> </w:t>
      </w:r>
      <w:r w:rsidR="00D349A3" w:rsidRPr="00922A02">
        <w:rPr>
          <w:rFonts w:ascii="Book Antiqua" w:hAnsi="Book Antiqua"/>
          <w:color w:val="000000" w:themeColor="text1"/>
          <w:lang w:val="en-US"/>
        </w:rPr>
        <w:t>(2) report functional gastrointestinal symptoms</w:t>
      </w:r>
      <w:r w:rsidR="00B117D2" w:rsidRPr="00922A02">
        <w:rPr>
          <w:rFonts w:ascii="Book Antiqua" w:hAnsi="Book Antiqua"/>
          <w:color w:val="000000" w:themeColor="text1"/>
          <w:lang w:val="en-US"/>
        </w:rPr>
        <w:t xml:space="preserve"> and/or disorders</w:t>
      </w:r>
      <w:r w:rsidR="00D349A3" w:rsidRPr="00922A02">
        <w:rPr>
          <w:rFonts w:ascii="Book Antiqua" w:hAnsi="Book Antiqua"/>
          <w:color w:val="000000" w:themeColor="text1"/>
          <w:lang w:val="en-US"/>
        </w:rPr>
        <w:t xml:space="preserve"> according to Rome II, III or IV</w:t>
      </w:r>
      <w:r w:rsidR="002C6A09" w:rsidRPr="00922A02">
        <w:rPr>
          <w:rFonts w:ascii="Book Antiqua" w:hAnsi="Book Antiqua"/>
          <w:color w:val="000000" w:themeColor="text1"/>
          <w:lang w:val="en-US"/>
        </w:rPr>
        <w:t xml:space="preserve"> criteria</w:t>
      </w:r>
      <w:r w:rsidR="00BE7D6E" w:rsidRPr="00922A02">
        <w:rPr>
          <w:rFonts w:ascii="Book Antiqua" w:hAnsi="Book Antiqua"/>
          <w:color w:val="000000" w:themeColor="text1"/>
          <w:vertAlign w:val="superscript"/>
          <w:lang w:val="en-US"/>
        </w:rPr>
        <w:t>[</w:t>
      </w:r>
      <w:r w:rsidR="008D73F1" w:rsidRPr="00922A02">
        <w:rPr>
          <w:rFonts w:ascii="Book Antiqua" w:hAnsi="Book Antiqua"/>
          <w:color w:val="000000" w:themeColor="text1"/>
          <w:vertAlign w:val="superscript"/>
          <w:lang w:val="en-US"/>
        </w:rPr>
        <w:fldChar w:fldCharType="begin" w:fldLock="1"/>
      </w:r>
      <w:r w:rsidR="008D73F1" w:rsidRPr="00922A02">
        <w:rPr>
          <w:rFonts w:ascii="Book Antiqua" w:hAnsi="Book Antiqua"/>
          <w:color w:val="000000" w:themeColor="text1"/>
          <w:vertAlign w:val="superscript"/>
          <w:lang w:val="en-US"/>
        </w:rPr>
        <w:instrText>ADDIN CSL_CITATION { "citationItems" : [ { "id" : "ITEM-1", "itemData" : { "DOI" : "10.1136/gut.45.2008.ii60", "ISSN" : "0017-5749", "PMID" : "10457047", "abstract" : "This is the first attempt at defining criteria for functional gastrointestinal disorders (FGIDs) in infancy, childhood, and adolescence. The decision-making process was as for adults and consisted of arriving at consensus, based on clinical experience. This paper is intended to be a quick reference. The classification system selected differs from the one used in the adult population in that it is organized according to main complaints instead of being organ-targeted. Because the child is still developing, some disorders such as toddler's diarrhea (or functional diarrhea) are linked to certain physiologic stages; others may result from behavioral responses to sphincter function acquisition such as fecal retention; others will only be recognizable after the child is cognitively mature enough to report the symptoms (e.g., dyspepsia). Infant regurgitation, rumination, and cyclic vomiting constitute the vomiting disorders. Abdominal pain disorders are classified as: functional dyspepsia, irritable bowel syndrome (IBS), functional abdominal pain, abdominal migraine, and aerophagia. Disorders of defecation include: infant dyschezia, functional constipation, functional fecal retention, and functional non-retentive fecal soiling. Some disorders, such as IBS and dyspepsia and functional abdominal pain, are exact replications of the adult criteria because there are enough data to confirm that they represent specific and similar disorders in pediatrics. Other disorders not included in the pediatric classification, such as functional biliary disorders, do occur in children; however, existing data are insufficient to warrant including them at the present time. For these disorders, it is suggested that, for the time being, clinicians refer to the criteria established for the adult population.", "author" : [ { "dropping-particle" : "", "family" : "Rasquin-Weber", "given" : "A", "non-dropping-particle" : "", "parse-names" : false, "suffix" : "" }, { "dropping-particle" : "", "family" : "Hyman", "given" : "P E", "non-dropping-particle" : "", "parse-names" : false, "suffix" : "" }, { "dropping-particle" : "", "family" : "Cucchiara", "given" : "S", "non-dropping-particle" : "", "parse-names" : false, "suffix" : "" }, { "dropping-particle" : "", "family" : "Fleisher", "given" : "D R", "non-dropping-particle" : "", "parse-names" : false, "suffix" : "" }, { "dropping-particle" : "", "family" : "Hyams", "given" : "J S", "non-dropping-particle" : "", "parse-names" : false, "suffix" : "" }, { "dropping-particle" : "", "family" : "Milla", "given" : "P J", "non-dropping-particle" : "", "parse-names" : false, "suffix" : "" }, { "dropping-particle" : "", "family" : "Staiano", "given" : "A", "non-dropping-particle" : "", "parse-names" : false, "suffix" : "" } ], "container-title" : "Gut", "id" : "ITEM-1", "issue" : "Suppl II", "issued" : { "date-parts" : [ [ "1999", "9", "1" ] ] }, "page" : "II60-8", "title" : "Childhood functional gastrointestinal disorders.", "type" : "article-journal", "volume" : "45 Suppl 2" }, "uris" : [ "http://www.mendeley.com/documents/?uuid=e63bf88d-0285-4b8e-b034-fb98f21f2679" ] }, { "id" : "ITEM-2", "itemData" : { "DOI" : "10.1053/j.gastro.2005.08.063", "ISBN" : "0016-5085", "ISSN" : "00165085", "PMID" : "16678566", "abstract" : "The Rome II pediatric criteria for functional gastrointestinal disorders (FGIDs) were defined in 1999 to be used as diagnostic tools and to advance empirical research. In this document, the Rome III Committee aimed to update and revise the pediatric criteria. The decision-making process to define Rome III criteria for children aged 4-18 years consisted of arriving at a consensus based on clinical experience and review of the literature. Whenever possible, changes in the criteria were evidence based. Otherwise, clinical experience was used when deemed necessary. Few publications addressing Rome II criteria were available to guide the committee. The clinical entities addressed include (1) cyclic vomiting syndrome, rumination, and aerophagia; 2) abdominal pain-related FGIDs including functional dyspepsia, irritable bowel syndrome, abdominal migraine, and functional abdominal pain; and (3) functional constipation and non-retentive fecal incontinence. Adolescent rumination and functional constipation are newly defined for this age group, and the previously designated functional fecal retention is now included in functional constipation. Other notable changes from Rome II to Rome III criteria include the decrease from 3 to 2 months in required symptom duration for noncyclic disorders and the modification of the criteria for functional abdominal pain. The Rome III child and adolescent criteria represent an evolution from Rome II and should prove useful for both clinicians and researchers dealing with childhood FGIDs. The future availability of additional evidence-based data will likely continue to modify pediatric criteria for FGIDs.", "author" : [ { "dropping-particle" : "", "family" : "Rasquin", "given" : "Andr\u00e9e", "non-dropping-particle" : "", "parse-names" : false, "suffix" : "" }, { "dropping-particle" : "", "family" : "Lorenzo", "given" : "Carlo", "non-dropping-particle" : "Di", "parse-names" : false, "suffix" : "" }, { "dropping-particle" : "", "family" : "Forbes", "given" : "David", "non-dropping-particle" : "", "parse-names" : false, "suffix" : "" }, { "dropping-particle" : "", "family" : "Guiraldes", "given" : "Ernesto", "non-dropping-particle" : "", "parse-names" : false, "suffix" : "" }, { "dropping-particle" : "", "family" : "Hyams", "given" : "Jeffrey S.", "non-dropping-particle" : "", "parse-names" : false, "suffix" : "" }, { "dropping-particle" : "", "family" : "Staiano", "given" : "Annamaria", "non-dropping-particle" : "", "parse-names" : false, "suffix" : "" }, { "dropping-particle" : "", "family" : "Walker", "given" : "Lynn S.", "non-dropping-particle" : "", "parse-names" : false, "suffix" : "" } ], "container-title" : "Gastroenterology", "id" : "ITEM-2", "issue" : "5", "issued" : { "date-parts" : [ [ "2006", "4" ] ] }, "page" : "1527-1537", "title" : "Childhood Functional Gastrointestinal Disorders: Child/Adolescent", "type" : "article-journal", "volume" : "130" }, "uris" : [ "http://www.mendeley.com/documents/?uuid=e4d3df35-c231-4618-9593-86631cd6484c" ] } ], "mendeley" : { "formattedCitation" : "&lt;sup&gt;13,14&lt;/sup&gt;", "plainTextFormattedCitation" : "13,14", "previouslyFormattedCitation" : "&lt;sup&gt;13,14&lt;/sup&gt;" }, "properties" : { "noteIndex" : 0 }, "schema" : "https://github.com/citation-style-language/schema/raw/master/csl-citation.json" }</w:instrText>
      </w:r>
      <w:r w:rsidR="008D73F1" w:rsidRPr="00922A02">
        <w:rPr>
          <w:rFonts w:ascii="Book Antiqua" w:hAnsi="Book Antiqua"/>
          <w:color w:val="000000" w:themeColor="text1"/>
          <w:vertAlign w:val="superscript"/>
          <w:lang w:val="en-US"/>
        </w:rPr>
        <w:fldChar w:fldCharType="separate"/>
      </w:r>
      <w:r w:rsidR="008D73F1" w:rsidRPr="00922A02">
        <w:rPr>
          <w:rFonts w:ascii="Book Antiqua" w:hAnsi="Book Antiqua"/>
          <w:noProof/>
          <w:color w:val="000000" w:themeColor="text1"/>
          <w:vertAlign w:val="superscript"/>
          <w:lang w:val="en-US"/>
        </w:rPr>
        <w:t>13,14</w:t>
      </w:r>
      <w:r w:rsidR="008D73F1" w:rsidRPr="00922A02">
        <w:rPr>
          <w:rFonts w:ascii="Book Antiqua" w:hAnsi="Book Antiqua"/>
          <w:color w:val="000000" w:themeColor="text1"/>
          <w:vertAlign w:val="superscript"/>
          <w:lang w:val="en-US"/>
        </w:rPr>
        <w:fldChar w:fldCharType="end"/>
      </w:r>
      <w:r w:rsidR="00BE7D6E" w:rsidRPr="00922A02">
        <w:rPr>
          <w:rFonts w:ascii="Book Antiqua" w:hAnsi="Book Antiqua"/>
          <w:color w:val="000000" w:themeColor="text1"/>
          <w:vertAlign w:val="superscript"/>
          <w:lang w:val="en-US"/>
        </w:rPr>
        <w:t>]</w:t>
      </w:r>
      <w:r w:rsidR="008E6453" w:rsidRPr="00922A02">
        <w:rPr>
          <w:rFonts w:ascii="Book Antiqua" w:hAnsi="Book Antiqua"/>
          <w:color w:val="000000" w:themeColor="text1"/>
          <w:vertAlign w:val="superscript"/>
          <w:lang w:val="en-US"/>
        </w:rPr>
        <w:t xml:space="preserve"> </w:t>
      </w:r>
      <w:r w:rsidR="008E6453" w:rsidRPr="00922A02">
        <w:rPr>
          <w:rFonts w:ascii="Book Antiqua" w:hAnsi="Book Antiqua"/>
          <w:color w:val="000000" w:themeColor="text1"/>
          <w:lang w:val="en-US"/>
        </w:rPr>
        <w:t>(</w:t>
      </w:r>
      <w:hyperlink r:id="rId9" w:history="1">
        <w:r w:rsidR="008E6453" w:rsidRPr="00922A02">
          <w:rPr>
            <w:rStyle w:val="a4"/>
            <w:rFonts w:ascii="Book Antiqua" w:hAnsi="Book Antiqua"/>
            <w:color w:val="000000" w:themeColor="text1"/>
            <w:u w:val="none"/>
            <w:lang w:val="en-US"/>
          </w:rPr>
          <w:t>http://www.romecriteria.org/</w:t>
        </w:r>
      </w:hyperlink>
      <w:r w:rsidR="008E6453" w:rsidRPr="00922A02">
        <w:rPr>
          <w:rFonts w:ascii="Book Antiqua" w:hAnsi="Book Antiqua"/>
          <w:color w:val="000000" w:themeColor="text1"/>
          <w:lang w:val="en-US"/>
        </w:rPr>
        <w:t>)</w:t>
      </w:r>
      <w:r w:rsidR="00D349A3" w:rsidRPr="00922A02">
        <w:rPr>
          <w:rFonts w:ascii="Book Antiqua" w:hAnsi="Book Antiqua"/>
          <w:color w:val="000000" w:themeColor="text1"/>
          <w:lang w:val="en-US"/>
        </w:rPr>
        <w:t xml:space="preserve">; </w:t>
      </w:r>
      <w:r w:rsidR="00504836" w:rsidRPr="00922A02">
        <w:rPr>
          <w:rFonts w:ascii="Book Antiqua" w:hAnsi="Book Antiqua"/>
          <w:color w:val="000000" w:themeColor="text1"/>
          <w:lang w:val="en-US"/>
        </w:rPr>
        <w:t xml:space="preserve">(3) </w:t>
      </w:r>
      <w:r w:rsidR="006C2D5B" w:rsidRPr="00922A02">
        <w:rPr>
          <w:rFonts w:ascii="Book Antiqua" w:hAnsi="Book Antiqua"/>
          <w:color w:val="000000" w:themeColor="text1"/>
          <w:lang w:val="en-US"/>
        </w:rPr>
        <w:t>design</w:t>
      </w:r>
      <w:r w:rsidR="00504836" w:rsidRPr="00922A02">
        <w:rPr>
          <w:rFonts w:ascii="Book Antiqua" w:hAnsi="Book Antiqua"/>
          <w:color w:val="000000" w:themeColor="text1"/>
          <w:lang w:val="en-US"/>
        </w:rPr>
        <w:t xml:space="preserve"> </w:t>
      </w:r>
      <w:r w:rsidR="007A6B88" w:rsidRPr="00922A02">
        <w:rPr>
          <w:rFonts w:ascii="Book Antiqua" w:hAnsi="Book Antiqua"/>
          <w:color w:val="000000" w:themeColor="text1"/>
          <w:lang w:val="en-US"/>
        </w:rPr>
        <w:t>sample</w:t>
      </w:r>
      <w:r w:rsidR="00504836" w:rsidRPr="00922A02">
        <w:rPr>
          <w:rFonts w:ascii="Book Antiqua" w:hAnsi="Book Antiqua"/>
          <w:color w:val="000000" w:themeColor="text1"/>
          <w:lang w:val="en-US"/>
        </w:rPr>
        <w:t xml:space="preserve"> </w:t>
      </w:r>
      <w:r w:rsidR="006C2D5B" w:rsidRPr="00922A02">
        <w:rPr>
          <w:rFonts w:ascii="Book Antiqua" w:hAnsi="Book Antiqua"/>
          <w:color w:val="000000" w:themeColor="text1"/>
          <w:lang w:val="en-US"/>
        </w:rPr>
        <w:t>from</w:t>
      </w:r>
      <w:r w:rsidR="00D349A3" w:rsidRPr="00922A02">
        <w:rPr>
          <w:rFonts w:ascii="Book Antiqua" w:hAnsi="Book Antiqua"/>
          <w:color w:val="000000" w:themeColor="text1"/>
          <w:lang w:val="en-US"/>
        </w:rPr>
        <w:t xml:space="preserve"> birth</w:t>
      </w:r>
      <w:r w:rsidR="007A6B88" w:rsidRPr="00922A02">
        <w:rPr>
          <w:rFonts w:ascii="Book Antiqua" w:hAnsi="Book Antiqua"/>
          <w:color w:val="000000" w:themeColor="text1"/>
          <w:lang w:val="en-US"/>
        </w:rPr>
        <w:t>-</w:t>
      </w:r>
      <w:r w:rsidR="00D349A3" w:rsidRPr="00922A02">
        <w:rPr>
          <w:rFonts w:ascii="Book Antiqua" w:hAnsi="Book Antiqua"/>
          <w:color w:val="000000" w:themeColor="text1"/>
          <w:lang w:val="en-US"/>
        </w:rPr>
        <w:t>cohort, population-based</w:t>
      </w:r>
      <w:r w:rsidR="00504836" w:rsidRPr="00922A02">
        <w:rPr>
          <w:rFonts w:ascii="Book Antiqua" w:hAnsi="Book Antiqua"/>
          <w:color w:val="000000" w:themeColor="text1"/>
          <w:lang w:val="en-US"/>
        </w:rPr>
        <w:t xml:space="preserve">, school-based or clinical </w:t>
      </w:r>
      <w:r w:rsidR="007A6B88" w:rsidRPr="00922A02">
        <w:rPr>
          <w:rFonts w:ascii="Book Antiqua" w:hAnsi="Book Antiqua"/>
          <w:color w:val="000000" w:themeColor="text1"/>
          <w:lang w:val="en-US"/>
        </w:rPr>
        <w:t>setting</w:t>
      </w:r>
      <w:r w:rsidR="00504836" w:rsidRPr="00922A02">
        <w:rPr>
          <w:rFonts w:ascii="Book Antiqua" w:hAnsi="Book Antiqua"/>
          <w:color w:val="000000" w:themeColor="text1"/>
          <w:lang w:val="en-US"/>
        </w:rPr>
        <w:t xml:space="preserve">; </w:t>
      </w:r>
      <w:r w:rsidR="00CC699C" w:rsidRPr="00922A02">
        <w:rPr>
          <w:rFonts w:ascii="Book Antiqua" w:eastAsia="宋体" w:hAnsi="Book Antiqua"/>
          <w:color w:val="000000" w:themeColor="text1"/>
          <w:lang w:val="en-US" w:eastAsia="zh-CN"/>
        </w:rPr>
        <w:t xml:space="preserve">and </w:t>
      </w:r>
      <w:r w:rsidR="00504836" w:rsidRPr="00922A02">
        <w:rPr>
          <w:rFonts w:ascii="Book Antiqua" w:hAnsi="Book Antiqua"/>
          <w:color w:val="000000" w:themeColor="text1"/>
          <w:lang w:val="en-US"/>
        </w:rPr>
        <w:t>(4)</w:t>
      </w:r>
      <w:r w:rsidR="008A6A2C" w:rsidRPr="00922A02">
        <w:rPr>
          <w:rFonts w:ascii="Book Antiqua" w:hAnsi="Book Antiqua"/>
          <w:color w:val="000000" w:themeColor="text1"/>
          <w:lang w:val="en-US"/>
        </w:rPr>
        <w:t xml:space="preserve"> </w:t>
      </w:r>
      <w:r w:rsidR="00504836" w:rsidRPr="00922A02">
        <w:rPr>
          <w:rFonts w:ascii="Book Antiqua" w:hAnsi="Book Antiqua"/>
          <w:color w:val="000000" w:themeColor="text1"/>
          <w:lang w:val="en-US"/>
        </w:rPr>
        <w:t>report</w:t>
      </w:r>
      <w:r w:rsidR="00D349A3" w:rsidRPr="00922A02">
        <w:rPr>
          <w:rFonts w:ascii="Book Antiqua" w:hAnsi="Book Antiqua"/>
          <w:color w:val="000000" w:themeColor="text1"/>
          <w:lang w:val="en-US"/>
        </w:rPr>
        <w:t xml:space="preserve"> epidemiological </w:t>
      </w:r>
      <w:r w:rsidR="00504836" w:rsidRPr="00922A02">
        <w:rPr>
          <w:rFonts w:ascii="Book Antiqua" w:hAnsi="Book Antiqua"/>
          <w:color w:val="000000" w:themeColor="text1"/>
          <w:lang w:val="en-US"/>
        </w:rPr>
        <w:t>outcomes</w:t>
      </w:r>
      <w:r w:rsidR="00BA4D46" w:rsidRPr="00922A02">
        <w:rPr>
          <w:rFonts w:ascii="Book Antiqua" w:hAnsi="Book Antiqua"/>
          <w:color w:val="000000" w:themeColor="text1"/>
          <w:lang w:val="en-US"/>
        </w:rPr>
        <w:t xml:space="preserve"> -</w:t>
      </w:r>
      <w:r w:rsidR="00504836" w:rsidRPr="00922A02">
        <w:rPr>
          <w:rFonts w:ascii="Book Antiqua" w:hAnsi="Book Antiqua"/>
          <w:color w:val="000000" w:themeColor="text1"/>
          <w:lang w:val="en-US"/>
        </w:rPr>
        <w:t xml:space="preserve"> prevalence, incidence or frequencies</w:t>
      </w:r>
      <w:r w:rsidR="00D758BE" w:rsidRPr="00922A02">
        <w:rPr>
          <w:rFonts w:ascii="Book Antiqua" w:hAnsi="Book Antiqua"/>
          <w:color w:val="000000" w:themeColor="text1"/>
          <w:lang w:val="en-US"/>
        </w:rPr>
        <w:t xml:space="preserve"> for general FGID and subtypes</w:t>
      </w:r>
      <w:r w:rsidR="00504836" w:rsidRPr="00922A02">
        <w:rPr>
          <w:rFonts w:ascii="Book Antiqua" w:hAnsi="Book Antiqua"/>
          <w:color w:val="000000" w:themeColor="text1"/>
          <w:lang w:val="en-US"/>
        </w:rPr>
        <w:t xml:space="preserve">. </w:t>
      </w:r>
      <w:r w:rsidR="00A06B51" w:rsidRPr="00922A02">
        <w:rPr>
          <w:rFonts w:ascii="Book Antiqua" w:hAnsi="Book Antiqua"/>
          <w:color w:val="000000" w:themeColor="text1"/>
          <w:lang w:val="en-US"/>
        </w:rPr>
        <w:t xml:space="preserve">“Similar </w:t>
      </w:r>
      <w:r w:rsidR="00B3100F" w:rsidRPr="00922A02">
        <w:rPr>
          <w:rFonts w:ascii="Book Antiqua" w:hAnsi="Book Antiqua"/>
          <w:color w:val="000000" w:themeColor="text1"/>
          <w:lang w:val="en-US"/>
        </w:rPr>
        <w:t>articles</w:t>
      </w:r>
      <w:r w:rsidR="00A06B51" w:rsidRPr="00922A02">
        <w:rPr>
          <w:rFonts w:ascii="Book Antiqua" w:hAnsi="Book Antiqua"/>
          <w:color w:val="000000" w:themeColor="text1"/>
          <w:lang w:val="en-US"/>
        </w:rPr>
        <w:t xml:space="preserve">” option and </w:t>
      </w:r>
      <w:r w:rsidR="00540449" w:rsidRPr="00922A02">
        <w:rPr>
          <w:rFonts w:ascii="Book Antiqua" w:hAnsi="Book Antiqua"/>
          <w:color w:val="000000" w:themeColor="text1"/>
          <w:lang w:val="en-US"/>
        </w:rPr>
        <w:t>manual</w:t>
      </w:r>
      <w:r w:rsidR="00A06B51" w:rsidRPr="00922A02">
        <w:rPr>
          <w:rFonts w:ascii="Book Antiqua" w:hAnsi="Book Antiqua"/>
          <w:color w:val="000000" w:themeColor="text1"/>
          <w:lang w:val="en-US"/>
        </w:rPr>
        <w:t xml:space="preserve"> search of reference list of review articles, book chapter, and gray literature completed the</w:t>
      </w:r>
      <w:r w:rsidR="00540449" w:rsidRPr="00922A02">
        <w:rPr>
          <w:rFonts w:ascii="Book Antiqua" w:hAnsi="Book Antiqua"/>
          <w:color w:val="000000" w:themeColor="text1"/>
          <w:lang w:val="en-US"/>
        </w:rPr>
        <w:t xml:space="preserve"> investigation</w:t>
      </w:r>
      <w:r w:rsidR="00A559AC" w:rsidRPr="00922A02">
        <w:rPr>
          <w:rFonts w:ascii="Book Antiqua" w:hAnsi="Book Antiqua"/>
          <w:color w:val="000000" w:themeColor="text1"/>
          <w:lang w:val="en-US"/>
        </w:rPr>
        <w:t>.</w:t>
      </w:r>
      <w:r w:rsidR="00A06B51" w:rsidRPr="00922A02">
        <w:rPr>
          <w:rFonts w:ascii="Book Antiqua" w:hAnsi="Book Antiqua"/>
          <w:color w:val="000000" w:themeColor="text1"/>
          <w:lang w:val="en-US"/>
        </w:rPr>
        <w:t xml:space="preserve"> </w:t>
      </w:r>
      <w:r w:rsidR="0062710B" w:rsidRPr="00922A02">
        <w:rPr>
          <w:rFonts w:ascii="Book Antiqua" w:hAnsi="Book Antiqua"/>
          <w:color w:val="000000" w:themeColor="text1"/>
          <w:lang w:val="en-US"/>
        </w:rPr>
        <w:t>E</w:t>
      </w:r>
      <w:r w:rsidR="00A06B51" w:rsidRPr="00922A02">
        <w:rPr>
          <w:rFonts w:ascii="Book Antiqua" w:hAnsi="Book Antiqua"/>
          <w:color w:val="000000" w:themeColor="text1"/>
          <w:lang w:val="en-US"/>
        </w:rPr>
        <w:t xml:space="preserve">xperts in pediatric gastroenterology were contacted to request </w:t>
      </w:r>
      <w:r w:rsidR="0077132F" w:rsidRPr="00922A02">
        <w:rPr>
          <w:rFonts w:ascii="Book Antiqua" w:hAnsi="Book Antiqua"/>
          <w:color w:val="000000" w:themeColor="text1"/>
          <w:lang w:val="en-US"/>
        </w:rPr>
        <w:t>full</w:t>
      </w:r>
      <w:r w:rsidR="00540449" w:rsidRPr="00922A02">
        <w:rPr>
          <w:rFonts w:ascii="Book Antiqua" w:hAnsi="Book Antiqua"/>
          <w:color w:val="000000" w:themeColor="text1"/>
          <w:lang w:val="en-US"/>
        </w:rPr>
        <w:t xml:space="preserve"> </w:t>
      </w:r>
      <w:r w:rsidR="0077132F" w:rsidRPr="00922A02">
        <w:rPr>
          <w:rFonts w:ascii="Book Antiqua" w:hAnsi="Book Antiqua"/>
          <w:color w:val="000000" w:themeColor="text1"/>
          <w:lang w:val="en-US"/>
        </w:rPr>
        <w:t xml:space="preserve">text or </w:t>
      </w:r>
      <w:r w:rsidR="00A06B51" w:rsidRPr="00922A02">
        <w:rPr>
          <w:rFonts w:ascii="Book Antiqua" w:hAnsi="Book Antiqua"/>
          <w:color w:val="000000" w:themeColor="text1"/>
          <w:lang w:val="en-US"/>
        </w:rPr>
        <w:t>unpublished data.</w:t>
      </w:r>
      <w:r w:rsidR="002C36F1" w:rsidRPr="00922A02">
        <w:rPr>
          <w:rFonts w:ascii="Book Antiqua" w:hAnsi="Book Antiqua"/>
          <w:color w:val="000000" w:themeColor="text1"/>
          <w:lang w:val="en-US"/>
        </w:rPr>
        <w:t xml:space="preserve"> </w:t>
      </w:r>
      <w:r w:rsidR="006B510D" w:rsidRPr="00922A02">
        <w:rPr>
          <w:rFonts w:ascii="Book Antiqua" w:hAnsi="Book Antiqua"/>
          <w:color w:val="000000" w:themeColor="text1"/>
          <w:lang w:val="en-US"/>
        </w:rPr>
        <w:t>Independently, t</w:t>
      </w:r>
      <w:r w:rsidR="002C36F1" w:rsidRPr="00922A02">
        <w:rPr>
          <w:rFonts w:ascii="Book Antiqua" w:hAnsi="Book Antiqua"/>
          <w:color w:val="000000" w:themeColor="text1"/>
          <w:lang w:val="en-US"/>
        </w:rPr>
        <w:t>wo reviewers</w:t>
      </w:r>
      <w:r w:rsidR="00540449" w:rsidRPr="00922A02">
        <w:rPr>
          <w:rFonts w:ascii="Book Antiqua" w:hAnsi="Book Antiqua"/>
          <w:color w:val="000000" w:themeColor="text1"/>
          <w:lang w:val="en-US"/>
        </w:rPr>
        <w:t xml:space="preserve"> (</w:t>
      </w:r>
      <w:r w:rsidR="0071244C" w:rsidRPr="00922A02">
        <w:rPr>
          <w:rFonts w:ascii="Book Antiqua" w:hAnsi="Book Antiqua"/>
          <w:color w:val="000000" w:themeColor="text1"/>
          <w:lang w:val="en-US"/>
        </w:rPr>
        <w:t xml:space="preserve">ACB and </w:t>
      </w:r>
      <w:r w:rsidR="00540449" w:rsidRPr="00922A02">
        <w:rPr>
          <w:rFonts w:ascii="Book Antiqua" w:hAnsi="Book Antiqua"/>
          <w:color w:val="000000" w:themeColor="text1"/>
          <w:lang w:val="en-US"/>
        </w:rPr>
        <w:t>APFM)</w:t>
      </w:r>
      <w:r w:rsidR="002C36F1" w:rsidRPr="00922A02">
        <w:rPr>
          <w:rFonts w:ascii="Book Antiqua" w:hAnsi="Book Antiqua"/>
          <w:color w:val="000000" w:themeColor="text1"/>
          <w:lang w:val="en-US"/>
        </w:rPr>
        <w:t xml:space="preserve"> assessed each study for inclusion and extracted data. Discrepancies were reconciled through </w:t>
      </w:r>
      <w:r w:rsidR="00540115" w:rsidRPr="00922A02">
        <w:rPr>
          <w:rFonts w:ascii="Book Antiqua" w:hAnsi="Book Antiqua"/>
          <w:color w:val="000000" w:themeColor="text1"/>
          <w:lang w:val="en-US"/>
        </w:rPr>
        <w:t xml:space="preserve">panel </w:t>
      </w:r>
      <w:r w:rsidR="002C36F1" w:rsidRPr="00922A02">
        <w:rPr>
          <w:rFonts w:ascii="Book Antiqua" w:hAnsi="Book Antiqua"/>
          <w:color w:val="000000" w:themeColor="text1"/>
          <w:lang w:val="en-US"/>
        </w:rPr>
        <w:t>discussion</w:t>
      </w:r>
      <w:r w:rsidR="007C7751" w:rsidRPr="00922A02">
        <w:rPr>
          <w:rFonts w:ascii="Book Antiqua" w:hAnsi="Book Antiqua"/>
          <w:color w:val="000000" w:themeColor="text1"/>
          <w:lang w:val="en-US"/>
        </w:rPr>
        <w:t xml:space="preserve"> with senior authors (AM and YPW)</w:t>
      </w:r>
      <w:r w:rsidR="002C36F1" w:rsidRPr="00922A02">
        <w:rPr>
          <w:rFonts w:ascii="Book Antiqua" w:hAnsi="Book Antiqua"/>
          <w:color w:val="000000" w:themeColor="text1"/>
          <w:lang w:val="en-US"/>
        </w:rPr>
        <w:t>.</w:t>
      </w:r>
    </w:p>
    <w:p w14:paraId="44A800E0" w14:textId="77777777" w:rsidR="00581CDC" w:rsidRPr="00922A02" w:rsidRDefault="00581CDC" w:rsidP="00F403AD">
      <w:pPr>
        <w:widowControl w:val="0"/>
        <w:tabs>
          <w:tab w:val="left" w:pos="2410"/>
        </w:tabs>
        <w:autoSpaceDE w:val="0"/>
        <w:autoSpaceDN w:val="0"/>
        <w:adjustRightInd w:val="0"/>
        <w:spacing w:line="360" w:lineRule="auto"/>
        <w:jc w:val="both"/>
        <w:rPr>
          <w:rFonts w:ascii="Book Antiqua" w:hAnsi="Book Antiqua"/>
          <w:b/>
          <w:i/>
          <w:color w:val="000000" w:themeColor="text1"/>
          <w:lang w:val="en-US"/>
        </w:rPr>
      </w:pPr>
    </w:p>
    <w:p w14:paraId="7C365914" w14:textId="77777777" w:rsidR="00581CDC" w:rsidRPr="00922A02" w:rsidRDefault="00581CDC" w:rsidP="00F403AD">
      <w:pPr>
        <w:widowControl w:val="0"/>
        <w:tabs>
          <w:tab w:val="left" w:pos="2410"/>
        </w:tabs>
        <w:autoSpaceDE w:val="0"/>
        <w:autoSpaceDN w:val="0"/>
        <w:adjustRightInd w:val="0"/>
        <w:spacing w:line="360" w:lineRule="auto"/>
        <w:jc w:val="both"/>
        <w:rPr>
          <w:rFonts w:ascii="Book Antiqua" w:hAnsi="Book Antiqua"/>
          <w:b/>
          <w:i/>
          <w:color w:val="000000" w:themeColor="text1"/>
          <w:lang w:val="en-US"/>
        </w:rPr>
      </w:pPr>
      <w:r w:rsidRPr="00922A02">
        <w:rPr>
          <w:rFonts w:ascii="Book Antiqua" w:hAnsi="Book Antiqua"/>
          <w:b/>
          <w:i/>
          <w:color w:val="000000" w:themeColor="text1"/>
          <w:lang w:val="en-US"/>
        </w:rPr>
        <w:t xml:space="preserve">Critical appraisal of literature </w:t>
      </w:r>
    </w:p>
    <w:p w14:paraId="4C044DF3" w14:textId="0BD76473" w:rsidR="00581CDC" w:rsidRPr="00922A02" w:rsidRDefault="00581CDC" w:rsidP="00F403AD">
      <w:pPr>
        <w:widowControl w:val="0"/>
        <w:tabs>
          <w:tab w:val="left" w:pos="2410"/>
        </w:tabs>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color w:val="000000" w:themeColor="text1"/>
          <w:lang w:val="en-US"/>
        </w:rPr>
        <w:lastRenderedPageBreak/>
        <w:t xml:space="preserve">The overall quality of </w:t>
      </w:r>
      <w:r w:rsidR="002C6A09" w:rsidRPr="00922A02">
        <w:rPr>
          <w:rFonts w:ascii="Book Antiqua" w:hAnsi="Book Antiqua"/>
          <w:color w:val="000000" w:themeColor="text1"/>
          <w:lang w:val="en-US"/>
        </w:rPr>
        <w:t xml:space="preserve">the studies </w:t>
      </w:r>
      <w:r w:rsidRPr="00922A02">
        <w:rPr>
          <w:rFonts w:ascii="Book Antiqua" w:hAnsi="Book Antiqua"/>
          <w:color w:val="000000" w:themeColor="text1"/>
          <w:lang w:val="en-US"/>
        </w:rPr>
        <w:t xml:space="preserve">included was evaluated in accordance </w:t>
      </w:r>
      <w:r w:rsidR="002C6A09" w:rsidRPr="00922A02">
        <w:rPr>
          <w:rFonts w:ascii="Book Antiqua" w:hAnsi="Book Antiqua"/>
          <w:color w:val="000000" w:themeColor="text1"/>
          <w:lang w:val="en-US"/>
        </w:rPr>
        <w:t xml:space="preserve">with </w:t>
      </w:r>
      <w:r w:rsidRPr="00922A02">
        <w:rPr>
          <w:rFonts w:ascii="Book Antiqua" w:hAnsi="Book Antiqua"/>
          <w:color w:val="000000" w:themeColor="text1"/>
          <w:lang w:val="en-US"/>
        </w:rPr>
        <w:t xml:space="preserve">Loney’s proposal for prevalence studies </w:t>
      </w:r>
      <w:r w:rsidR="002C6A09" w:rsidRPr="00922A02">
        <w:rPr>
          <w:rFonts w:ascii="Book Antiqua" w:hAnsi="Book Antiqua"/>
          <w:color w:val="000000" w:themeColor="text1"/>
          <w:lang w:val="en-US"/>
        </w:rPr>
        <w:t>in</w:t>
      </w:r>
      <w:r w:rsidRPr="00922A02">
        <w:rPr>
          <w:rFonts w:ascii="Book Antiqua" w:hAnsi="Book Antiqua"/>
          <w:color w:val="000000" w:themeColor="text1"/>
          <w:lang w:val="en-US"/>
        </w:rPr>
        <w:t xml:space="preserve"> health literature</w:t>
      </w:r>
      <w:r w:rsidR="00BE7D6E" w:rsidRPr="00922A02">
        <w:rPr>
          <w:rFonts w:ascii="Book Antiqua" w:hAnsi="Book Antiqua"/>
          <w:color w:val="000000" w:themeColor="text1"/>
          <w:vertAlign w:val="superscript"/>
          <w:lang w:val="en-US"/>
        </w:rPr>
        <w:t>[</w:t>
      </w:r>
      <w:r w:rsidR="00AA581F" w:rsidRPr="00922A02">
        <w:rPr>
          <w:rFonts w:ascii="Book Antiqua" w:hAnsi="Book Antiqua"/>
          <w:color w:val="000000" w:themeColor="text1"/>
          <w:vertAlign w:val="superscript"/>
          <w:lang w:val="en-US"/>
        </w:rPr>
        <w:fldChar w:fldCharType="begin" w:fldLock="1"/>
      </w:r>
      <w:r w:rsidR="002B47CD" w:rsidRPr="00922A02">
        <w:rPr>
          <w:rFonts w:ascii="Book Antiqua" w:hAnsi="Book Antiqua"/>
          <w:color w:val="000000" w:themeColor="text1"/>
          <w:vertAlign w:val="superscript"/>
          <w:lang w:val="en-US"/>
        </w:rPr>
        <w:instrText>ADDIN CSL_CITATION { "citationItems" : [ { "id" : "ITEM-1", "itemData" : { "ISSN" : "0228-8699", "PMID" : "10029513", "abstract" : "This article identifies and discusses criteria that can be used by health professionals to critically appraise research articles that estimate the prevalence or incidence of a disease or health problem. These guidelines will help determine the validity and usefulness of such community assessment studies. The criteria relate to the validity of the study methods (design, sampling frame, sample size, outcome measures, measurement and response rate), interpretation of the results and applicability of the findings. The research question \"What is the prevalence of dementia in Canada?\" is used as an example for this paper.", "author" : [ { "dropping-particle" : "", "family" : "Loney", "given" : "P L", "non-dropping-particle" : "", "parse-names" : false, "suffix" : "" }, { "dropping-particle" : "", "family" : "Chambers", "given" : "L W", "non-dropping-particle" : "", "parse-names" : false, "suffix" : "" }, { "dropping-particle" : "", "family" : "Bennett", "given" : "K J", "non-dropping-particle" : "", "parse-names" : false, "suffix" : "" }, { "dropping-particle" : "", "family" : "Roberts", "given" : "J G", "non-dropping-particle" : "", "parse-names" : false, "suffix" : "" }, { "dropping-particle" : "", "family" : "Stratford", "given" : "P W", "non-dropping-particle" : "", "parse-names" : false, "suffix" : "" } ], "container-title" : "Chronic diseases in Canada", "id" : "ITEM-1", "issue" : "4", "issued" : { "date-parts" : [ [ "1998" ] ] }, "note" : "P\u00e1gina 170 - In\u00edcio\nP\u00e1gina 175 - Table 3 - Critical Appraisal of Studies", "page" : "170-6", "title" : "Critical appraisal of the health research literature: prevalence or incidence of a health problem.", "type" : "article-journal", "volume" : "19" }, "uris" : [ "http://www.mendeley.com/documents/?uuid=2adb2310-7573-4204-a437-18d768a02ae9" ] } ], "mendeley" : { "formattedCitation" : "&lt;sup&gt;15&lt;/sup&gt;", "plainTextFormattedCitation" : "15", "previouslyFormattedCitation" : "&lt;sup&gt;15&lt;/sup&gt;" }, "properties" : { "noteIndex" : 0 }, "schema" : "https://github.com/citation-style-language/schema/raw/master/csl-citation.json" }</w:instrText>
      </w:r>
      <w:r w:rsidR="00AA581F" w:rsidRPr="00922A02">
        <w:rPr>
          <w:rFonts w:ascii="Book Antiqua" w:hAnsi="Book Antiqua"/>
          <w:color w:val="000000" w:themeColor="text1"/>
          <w:vertAlign w:val="superscript"/>
          <w:lang w:val="en-US"/>
        </w:rPr>
        <w:fldChar w:fldCharType="separate"/>
      </w:r>
      <w:r w:rsidR="00AA581F" w:rsidRPr="00922A02">
        <w:rPr>
          <w:rFonts w:ascii="Book Antiqua" w:hAnsi="Book Antiqua"/>
          <w:noProof/>
          <w:color w:val="000000" w:themeColor="text1"/>
          <w:vertAlign w:val="superscript"/>
          <w:lang w:val="en-US"/>
        </w:rPr>
        <w:t>15</w:t>
      </w:r>
      <w:r w:rsidR="00AA581F" w:rsidRPr="00922A02">
        <w:rPr>
          <w:rFonts w:ascii="Book Antiqua" w:hAnsi="Book Antiqua"/>
          <w:color w:val="000000" w:themeColor="text1"/>
          <w:vertAlign w:val="superscript"/>
          <w:lang w:val="en-US"/>
        </w:rPr>
        <w:fldChar w:fldCharType="end"/>
      </w:r>
      <w:r w:rsidR="00BE7D6E"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xml:space="preserve">. All studies were scored on eight criteria: </w:t>
      </w:r>
      <w:r w:rsidR="00BB3DBE" w:rsidRPr="00922A02">
        <w:rPr>
          <w:rFonts w:ascii="Book Antiqua" w:eastAsia="宋体" w:hAnsi="Book Antiqua"/>
          <w:color w:val="000000" w:themeColor="text1"/>
          <w:lang w:val="en-US" w:eastAsia="zh-CN"/>
        </w:rPr>
        <w:t>(</w:t>
      </w:r>
      <w:r w:rsidRPr="00922A02">
        <w:rPr>
          <w:rFonts w:ascii="Book Antiqua" w:hAnsi="Book Antiqua"/>
          <w:color w:val="000000" w:themeColor="text1"/>
          <w:lang w:val="en-US"/>
        </w:rPr>
        <w:t xml:space="preserve">1) sample size; </w:t>
      </w:r>
      <w:r w:rsidR="00BB3DBE" w:rsidRPr="00922A02">
        <w:rPr>
          <w:rFonts w:ascii="Book Antiqua" w:eastAsia="宋体" w:hAnsi="Book Antiqua"/>
          <w:color w:val="000000" w:themeColor="text1"/>
          <w:lang w:val="en-US" w:eastAsia="zh-CN"/>
        </w:rPr>
        <w:t>(</w:t>
      </w:r>
      <w:r w:rsidRPr="00922A02">
        <w:rPr>
          <w:rFonts w:ascii="Book Antiqua" w:hAnsi="Book Antiqua"/>
          <w:color w:val="000000" w:themeColor="text1"/>
          <w:lang w:val="en-US"/>
        </w:rPr>
        <w:t xml:space="preserve">2) sampling adequacy; </w:t>
      </w:r>
      <w:r w:rsidR="00BB3DBE" w:rsidRPr="00922A02">
        <w:rPr>
          <w:rFonts w:ascii="Book Antiqua" w:eastAsia="宋体" w:hAnsi="Book Antiqua"/>
          <w:color w:val="000000" w:themeColor="text1"/>
          <w:lang w:val="en-US" w:eastAsia="zh-CN"/>
        </w:rPr>
        <w:t>(</w:t>
      </w:r>
      <w:r w:rsidRPr="00922A02">
        <w:rPr>
          <w:rFonts w:ascii="Book Antiqua" w:hAnsi="Book Antiqua"/>
          <w:color w:val="000000" w:themeColor="text1"/>
          <w:lang w:val="en-US"/>
        </w:rPr>
        <w:t xml:space="preserve">3) unbiased sampling frame; </w:t>
      </w:r>
      <w:r w:rsidR="00BB3DBE" w:rsidRPr="00922A02">
        <w:rPr>
          <w:rFonts w:ascii="Book Antiqua" w:eastAsia="宋体" w:hAnsi="Book Antiqua"/>
          <w:color w:val="000000" w:themeColor="text1"/>
          <w:lang w:val="en-US" w:eastAsia="zh-CN"/>
        </w:rPr>
        <w:t>(</w:t>
      </w:r>
      <w:r w:rsidRPr="00922A02">
        <w:rPr>
          <w:rFonts w:ascii="Book Antiqua" w:hAnsi="Book Antiqua"/>
          <w:color w:val="000000" w:themeColor="text1"/>
          <w:lang w:val="en-US"/>
        </w:rPr>
        <w:t xml:space="preserve">4) measures of outcomes; </w:t>
      </w:r>
      <w:r w:rsidR="00BB3DBE" w:rsidRPr="00922A02">
        <w:rPr>
          <w:rFonts w:ascii="Book Antiqua" w:eastAsia="宋体" w:hAnsi="Book Antiqua"/>
          <w:color w:val="000000" w:themeColor="text1"/>
          <w:lang w:val="en-US" w:eastAsia="zh-CN"/>
        </w:rPr>
        <w:t>(</w:t>
      </w:r>
      <w:r w:rsidRPr="00922A02">
        <w:rPr>
          <w:rFonts w:ascii="Book Antiqua" w:hAnsi="Book Antiqua"/>
          <w:color w:val="000000" w:themeColor="text1"/>
          <w:lang w:val="en-US"/>
        </w:rPr>
        <w:t xml:space="preserve">5) unbiased assessors; </w:t>
      </w:r>
      <w:r w:rsidR="00BB3DBE" w:rsidRPr="00922A02">
        <w:rPr>
          <w:rFonts w:ascii="Book Antiqua" w:eastAsia="宋体" w:hAnsi="Book Antiqua"/>
          <w:color w:val="000000" w:themeColor="text1"/>
          <w:lang w:val="en-US" w:eastAsia="zh-CN"/>
        </w:rPr>
        <w:t>(</w:t>
      </w:r>
      <w:r w:rsidRPr="00922A02">
        <w:rPr>
          <w:rFonts w:ascii="Book Antiqua" w:hAnsi="Book Antiqua"/>
          <w:color w:val="000000" w:themeColor="text1"/>
          <w:lang w:val="en-US"/>
        </w:rPr>
        <w:t xml:space="preserve">6) response rate with refusals described; </w:t>
      </w:r>
      <w:r w:rsidR="00BB3DBE" w:rsidRPr="00922A02">
        <w:rPr>
          <w:rFonts w:ascii="Book Antiqua" w:eastAsia="宋体" w:hAnsi="Book Antiqua"/>
          <w:color w:val="000000" w:themeColor="text1"/>
          <w:lang w:val="en-US" w:eastAsia="zh-CN"/>
        </w:rPr>
        <w:t>(</w:t>
      </w:r>
      <w:r w:rsidRPr="00922A02">
        <w:rPr>
          <w:rFonts w:ascii="Book Antiqua" w:hAnsi="Book Antiqua"/>
          <w:color w:val="000000" w:themeColor="text1"/>
          <w:lang w:val="en-US"/>
        </w:rPr>
        <w:t xml:space="preserve">7) prevalence with confidence intervals and by relevant subgroups; and </w:t>
      </w:r>
      <w:r w:rsidR="00BB3DBE" w:rsidRPr="00922A02">
        <w:rPr>
          <w:rFonts w:ascii="Book Antiqua" w:eastAsia="宋体" w:hAnsi="Book Antiqua"/>
          <w:color w:val="000000" w:themeColor="text1"/>
          <w:lang w:val="en-US" w:eastAsia="zh-CN"/>
        </w:rPr>
        <w:t>(</w:t>
      </w:r>
      <w:r w:rsidRPr="00922A02">
        <w:rPr>
          <w:rFonts w:ascii="Book Antiqua" w:hAnsi="Book Antiqua"/>
          <w:color w:val="000000" w:themeColor="text1"/>
          <w:lang w:val="en-US"/>
        </w:rPr>
        <w:t xml:space="preserve">8) appropriate description of study subjects for the research question. The study receives one point for each criterion met, which possible score </w:t>
      </w:r>
      <w:r w:rsidR="002C6A09" w:rsidRPr="00922A02">
        <w:rPr>
          <w:rFonts w:ascii="Book Antiqua" w:hAnsi="Book Antiqua"/>
          <w:color w:val="000000" w:themeColor="text1"/>
          <w:lang w:val="en-US"/>
        </w:rPr>
        <w:t xml:space="preserve">ranging </w:t>
      </w:r>
      <w:r w:rsidRPr="00922A02">
        <w:rPr>
          <w:rFonts w:ascii="Book Antiqua" w:hAnsi="Book Antiqua"/>
          <w:color w:val="000000" w:themeColor="text1"/>
          <w:lang w:val="en-US"/>
        </w:rPr>
        <w:t xml:space="preserve">from zero to eight. </w:t>
      </w:r>
      <w:r w:rsidR="002C6A09" w:rsidRPr="00922A02">
        <w:rPr>
          <w:rFonts w:ascii="Book Antiqua" w:hAnsi="Book Antiqua"/>
          <w:color w:val="000000" w:themeColor="text1"/>
          <w:lang w:val="en-US"/>
        </w:rPr>
        <w:t>H</w:t>
      </w:r>
      <w:r w:rsidRPr="00922A02">
        <w:rPr>
          <w:rFonts w:ascii="Book Antiqua" w:hAnsi="Book Antiqua"/>
          <w:color w:val="000000" w:themeColor="text1"/>
          <w:lang w:val="en-US"/>
        </w:rPr>
        <w:t>igher score</w:t>
      </w:r>
      <w:r w:rsidR="00E90743" w:rsidRPr="00922A02">
        <w:rPr>
          <w:rFonts w:ascii="Book Antiqua" w:hAnsi="Book Antiqua"/>
          <w:color w:val="000000" w:themeColor="text1"/>
          <w:lang w:val="en-US"/>
        </w:rPr>
        <w:t xml:space="preserve"> indicate</w:t>
      </w:r>
      <w:r w:rsidR="00C72B31" w:rsidRPr="00922A02">
        <w:rPr>
          <w:rFonts w:ascii="Book Antiqua" w:hAnsi="Book Antiqua"/>
          <w:color w:val="000000" w:themeColor="text1"/>
          <w:lang w:val="en-US"/>
        </w:rPr>
        <w:t xml:space="preserve"> </w:t>
      </w:r>
      <w:r w:rsidRPr="00922A02">
        <w:rPr>
          <w:rFonts w:ascii="Book Antiqua" w:hAnsi="Book Antiqua"/>
          <w:color w:val="000000" w:themeColor="text1"/>
          <w:lang w:val="en-US"/>
        </w:rPr>
        <w:t>better study quality.</w:t>
      </w:r>
    </w:p>
    <w:p w14:paraId="5C2F3C84" w14:textId="07C2BBD1" w:rsidR="00581CDC" w:rsidRPr="00922A02" w:rsidRDefault="00581CDC" w:rsidP="00F403AD">
      <w:pPr>
        <w:widowControl w:val="0"/>
        <w:tabs>
          <w:tab w:val="left" w:pos="2410"/>
        </w:tabs>
        <w:autoSpaceDE w:val="0"/>
        <w:autoSpaceDN w:val="0"/>
        <w:adjustRightInd w:val="0"/>
        <w:spacing w:line="360" w:lineRule="auto"/>
        <w:ind w:firstLine="720"/>
        <w:jc w:val="both"/>
        <w:rPr>
          <w:rFonts w:ascii="Book Antiqua" w:hAnsi="Book Antiqua"/>
          <w:color w:val="000000" w:themeColor="text1"/>
          <w:lang w:val="en-US"/>
        </w:rPr>
      </w:pPr>
      <w:r w:rsidRPr="00922A02">
        <w:rPr>
          <w:rFonts w:ascii="Book Antiqua" w:hAnsi="Book Antiqua"/>
          <w:color w:val="000000" w:themeColor="text1"/>
          <w:lang w:val="en-US"/>
        </w:rPr>
        <w:t xml:space="preserve">The sample size criterion was not used to exclude studies. However, we considered the sample size to be adequate if it was projected for the study on the basis of local population estimates or if it was higher than </w:t>
      </w:r>
      <w:r w:rsidR="00AB13A9" w:rsidRPr="00922A02">
        <w:rPr>
          <w:rFonts w:ascii="Book Antiqua" w:hAnsi="Book Antiqua"/>
          <w:color w:val="000000" w:themeColor="text1"/>
          <w:lang w:val="en-US"/>
        </w:rPr>
        <w:t>370</w:t>
      </w:r>
      <w:r w:rsidRPr="00922A02">
        <w:rPr>
          <w:rFonts w:ascii="Book Antiqua" w:hAnsi="Book Antiqua"/>
          <w:color w:val="000000" w:themeColor="text1"/>
          <w:lang w:val="en-US"/>
        </w:rPr>
        <w:t>. This minimum sample size was calculated to allow outcome assessment using simple random sampling, with a conservative estimate of distinct FGID of 1</w:t>
      </w:r>
      <w:r w:rsidR="003F391D" w:rsidRPr="00922A02">
        <w:rPr>
          <w:rFonts w:ascii="Book Antiqua" w:hAnsi="Book Antiqua"/>
          <w:color w:val="000000" w:themeColor="text1"/>
          <w:lang w:val="en-US"/>
        </w:rPr>
        <w:t>3.9</w:t>
      </w:r>
      <w:r w:rsidRPr="00922A02">
        <w:rPr>
          <w:rFonts w:ascii="Book Antiqua" w:hAnsi="Book Antiqua"/>
          <w:color w:val="000000" w:themeColor="text1"/>
          <w:lang w:val="en-US"/>
        </w:rPr>
        <w:t>% in the age bracket of children and adolescents</w:t>
      </w:r>
      <w:r w:rsidR="00F92782" w:rsidRPr="00922A02">
        <w:rPr>
          <w:rFonts w:ascii="Book Antiqua" w:hAnsi="Book Antiqua"/>
          <w:color w:val="000000" w:themeColor="text1"/>
          <w:vertAlign w:val="superscript"/>
          <w:lang w:val="en-US"/>
        </w:rPr>
        <w:t>[</w:t>
      </w:r>
      <w:r w:rsidR="002956DB" w:rsidRPr="00922A02">
        <w:rPr>
          <w:rFonts w:ascii="Book Antiqua" w:hAnsi="Book Antiqua"/>
          <w:color w:val="000000" w:themeColor="text1"/>
          <w:lang w:val="en-US"/>
        </w:rPr>
        <w:fldChar w:fldCharType="begin" w:fldLock="1"/>
      </w:r>
      <w:r w:rsidR="002956DB" w:rsidRPr="00922A02">
        <w:rPr>
          <w:rFonts w:ascii="Book Antiqua" w:hAnsi="Book Antiqua"/>
          <w:color w:val="000000" w:themeColor="text1"/>
          <w:lang w:val="en-US"/>
        </w:rPr>
        <w:instrText>ADDIN CSL_CITATION { "citationItems" : [ { "id" : "ITEM-1", "itemData" : { "DOI" : "10.1111/j.1440-1746.2012.07257.x", "ISSN" : "1440-1746", "PMID" : "22988951", "abstract" : "BACKGROUND AND AIM The prevalence of functional gastrointestinal disorders (FGID) in adolescents and their relationship to quality of school life (QOSL) are not fully understood. This study investigated the relationship between FGID and QOSL. METHODS Adolescents (10-17 years) were recruited from 40 schools. FGID diagnoses were based on the Questionnaire on Pediatric Gastrointestinal Symptoms-Rome III version (QPGS-RIII). QOSL was evaluated by a questionnaire and calculated as the QOSL score. RESULTS Five hundred and fifty-two of the 3976 students (13.9%) met the FGID criteria for one or more diagnoses according to the QPGS-RIII: 12.3% met the criteria for one, 1.5% for two or more. Irritable bowel syndrome (IBS) was the most common diagnosis (5.9%) followed by functional abdominal pain (3.1%). The prevalence of FGID was significantly higher in the female students in comparison to male students (P &lt; 0.01). The prevalence of FGID was 9.5% in elementary school, 15.4% in junior high school, 26.0% in high school students, respectively. The prevalence of FGID was significantly increased with age (P &lt; 0.01). The QOSL score of the patients with FGID was 10.9 \u00b1 4.5 and that without FGID was 8.2 \u00b1 2.8, respectively. The QOSL score of the patients with FGID was significantly worse than those without FGID (P &lt; 0.01). The QOSL scores with IBS, aerophagia, and cyclic vomiting syndrome were significantly worse among the FGID (P &lt; 0.01). CONCLUSIONS The prevalence of FGID in adolescents was relatively high. The presences of FGID worsen the QOSL score. Medical intervention and/or counseling are needed for such students to improve the QOSL.", "author" : [ { "dropping-particle" : "", "family" : "Sagawa", "given" : "Toshihiko", "non-dropping-particle" : "", "parse-names" : false, "suffix" : "" }, { "dropping-particle" : "", "family" : "Okamura", "given" : "Shinichi", "non-dropping-particle" : "", "parse-names" : false, "suffix" : "" }, { "dropping-particle" : "", "family" : "Kakizaki", "given" : "Satoru", "non-dropping-particle" : "", "parse-names" : false, "suffix" : "" }, { "dropping-particle" : "", "family" : "Zhang", "given" : "Yajing", "non-dropping-particle" : "", "parse-names" : false, "suffix" : "" }, { "dropping-particle" : "", "family" : "Morita", "given" : "Kyoko", "non-dropping-particle" : "", "parse-names" : false, "suffix" : "" }, { "dropping-particle" : "", "family" : "Mori", "given" : "Masatomo", "non-dropping-particle" : "", "parse-names" : false, "suffix" : "" } ], "container-title" : "Journal of gastroenterology and hepatology", "id" : "ITEM-1", "issue" : "2", "issued" : { "date-parts" : [ [ "2013", "2" ] ] }, "note" : "Cited By :21\n\nExport Date: 1 July 2016\n\nReview:\n\nYear: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"285-90", "title" : "Functional gastrointestinal disorders in adolescents and quality of school life.", "type" : "article-journal", "volume" : "28" }, "uris" : [ "http://www.mendeley.com/documents/?uuid=7f4e26dd-c72e-4652-a464-11ed3993e19a" ] } ], "mendeley" : { "formattedCitation" : "&lt;sup&gt;19&lt;/sup&gt;", "plainTextFormattedCitation" : "19", "previouslyFormattedCitation" : "&lt;sup&gt;18&lt;/sup&gt;" }, "properties" : { "noteIndex" : 0 }, "schema" : "https://github.com/citation-style-language/schema/raw/master/csl-citation.json" }</w:instrText>
      </w:r>
      <w:r w:rsidR="002956DB" w:rsidRPr="00922A02">
        <w:rPr>
          <w:rFonts w:ascii="Book Antiqua" w:hAnsi="Book Antiqua"/>
          <w:color w:val="000000" w:themeColor="text1"/>
          <w:lang w:val="en-US"/>
        </w:rPr>
        <w:fldChar w:fldCharType="separate"/>
      </w:r>
      <w:r w:rsidR="002956DB" w:rsidRPr="00922A02">
        <w:rPr>
          <w:rFonts w:ascii="Book Antiqua" w:hAnsi="Book Antiqua"/>
          <w:noProof/>
          <w:color w:val="000000" w:themeColor="text1"/>
          <w:vertAlign w:val="superscript"/>
          <w:lang w:val="en-US"/>
        </w:rPr>
        <w:t>16</w:t>
      </w:r>
      <w:r w:rsidR="002956DB" w:rsidRPr="00922A02">
        <w:rPr>
          <w:rFonts w:ascii="Book Antiqua" w:hAnsi="Book Antiqua"/>
          <w:color w:val="000000" w:themeColor="text1"/>
          <w:lang w:val="en-US"/>
        </w:rPr>
        <w:fldChar w:fldCharType="end"/>
      </w:r>
      <w:r w:rsidR="00F92782"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xml:space="preserve">, confidence level of 95%, and precision of 1.8%, resulting in a </w:t>
      </w:r>
      <w:r w:rsidR="00C72B31" w:rsidRPr="00922A02">
        <w:rPr>
          <w:rFonts w:ascii="Book Antiqua" w:hAnsi="Book Antiqua"/>
          <w:color w:val="000000" w:themeColor="text1"/>
          <w:lang w:val="en-US"/>
        </w:rPr>
        <w:t xml:space="preserve">minimum </w:t>
      </w:r>
      <w:r w:rsidRPr="00922A02">
        <w:rPr>
          <w:rFonts w:ascii="Book Antiqua" w:hAnsi="Book Antiqua"/>
          <w:color w:val="000000" w:themeColor="text1"/>
          <w:lang w:val="en-US"/>
        </w:rPr>
        <w:t>sample</w:t>
      </w:r>
      <w:r w:rsidR="00C72B31" w:rsidRPr="00922A02">
        <w:rPr>
          <w:rFonts w:ascii="Book Antiqua" w:hAnsi="Book Antiqua"/>
          <w:color w:val="000000" w:themeColor="text1"/>
          <w:lang w:val="en-US"/>
        </w:rPr>
        <w:t xml:space="preserve"> size</w:t>
      </w:r>
      <w:r w:rsidRPr="00922A02">
        <w:rPr>
          <w:rFonts w:ascii="Book Antiqua" w:hAnsi="Book Antiqua"/>
          <w:color w:val="000000" w:themeColor="text1"/>
          <w:lang w:val="en-US"/>
        </w:rPr>
        <w:t xml:space="preserve"> of </w:t>
      </w:r>
      <w:r w:rsidR="003F391D" w:rsidRPr="00922A02">
        <w:rPr>
          <w:rFonts w:ascii="Book Antiqua" w:hAnsi="Book Antiqua"/>
          <w:color w:val="000000" w:themeColor="text1"/>
          <w:lang w:val="en-US"/>
        </w:rPr>
        <w:t>370</w:t>
      </w:r>
      <w:r w:rsidRPr="00922A02">
        <w:rPr>
          <w:rFonts w:ascii="Book Antiqua" w:hAnsi="Book Antiqua"/>
          <w:color w:val="000000" w:themeColor="text1"/>
          <w:lang w:val="en-US"/>
        </w:rPr>
        <w:t xml:space="preserve"> subjects</w:t>
      </w:r>
      <w:r w:rsidR="00E90743" w:rsidRPr="00922A02">
        <w:rPr>
          <w:rFonts w:ascii="Book Antiqua" w:hAnsi="Book Antiqua"/>
          <w:color w:val="000000" w:themeColor="text1"/>
          <w:lang w:val="en-US"/>
        </w:rPr>
        <w:t>.</w:t>
      </w:r>
    </w:p>
    <w:p w14:paraId="1B317A9C" w14:textId="77777777" w:rsidR="00581CDC" w:rsidRPr="00922A02" w:rsidRDefault="00581CDC" w:rsidP="00F403AD">
      <w:pPr>
        <w:widowControl w:val="0"/>
        <w:tabs>
          <w:tab w:val="left" w:pos="2410"/>
        </w:tabs>
        <w:autoSpaceDE w:val="0"/>
        <w:autoSpaceDN w:val="0"/>
        <w:adjustRightInd w:val="0"/>
        <w:spacing w:line="360" w:lineRule="auto"/>
        <w:ind w:firstLine="720"/>
        <w:jc w:val="both"/>
        <w:rPr>
          <w:rFonts w:ascii="Book Antiqua" w:hAnsi="Book Antiqua"/>
          <w:color w:val="000000" w:themeColor="text1"/>
          <w:lang w:val="en-US"/>
        </w:rPr>
      </w:pPr>
      <w:r w:rsidRPr="00922A02">
        <w:rPr>
          <w:rFonts w:ascii="Book Antiqua" w:hAnsi="Book Antiqua"/>
          <w:color w:val="000000" w:themeColor="text1"/>
          <w:lang w:val="en-US"/>
        </w:rPr>
        <w:t>Two reviewers (ACB and APFM) performed the evaluation and final results were discussed one by one with senior author (YPW).</w:t>
      </w:r>
    </w:p>
    <w:p w14:paraId="29114494" w14:textId="77777777" w:rsidR="001F5AF5" w:rsidRPr="00922A02" w:rsidRDefault="001F5AF5" w:rsidP="00F403AD">
      <w:pPr>
        <w:widowControl w:val="0"/>
        <w:autoSpaceDE w:val="0"/>
        <w:autoSpaceDN w:val="0"/>
        <w:adjustRightInd w:val="0"/>
        <w:spacing w:line="360" w:lineRule="auto"/>
        <w:jc w:val="both"/>
        <w:rPr>
          <w:rFonts w:ascii="Book Antiqua" w:hAnsi="Book Antiqua"/>
          <w:b/>
          <w:i/>
          <w:color w:val="000000" w:themeColor="text1"/>
          <w:lang w:val="en-US"/>
        </w:rPr>
      </w:pPr>
    </w:p>
    <w:p w14:paraId="268A16FE" w14:textId="77777777" w:rsidR="001F5AF5" w:rsidRPr="00922A02" w:rsidRDefault="001F5AF5" w:rsidP="00F403AD">
      <w:pPr>
        <w:widowControl w:val="0"/>
        <w:autoSpaceDE w:val="0"/>
        <w:autoSpaceDN w:val="0"/>
        <w:adjustRightInd w:val="0"/>
        <w:spacing w:line="360" w:lineRule="auto"/>
        <w:jc w:val="both"/>
        <w:rPr>
          <w:rFonts w:ascii="Book Antiqua" w:hAnsi="Book Antiqua"/>
          <w:b/>
          <w:color w:val="000000" w:themeColor="text1"/>
          <w:lang w:val="en-US"/>
        </w:rPr>
      </w:pPr>
      <w:r w:rsidRPr="00922A02">
        <w:rPr>
          <w:rFonts w:ascii="Book Antiqua" w:hAnsi="Book Antiqua"/>
          <w:b/>
          <w:i/>
          <w:color w:val="000000" w:themeColor="text1"/>
          <w:lang w:val="en-US"/>
        </w:rPr>
        <w:t>Methodological issues</w:t>
      </w:r>
      <w:r w:rsidRPr="00922A02">
        <w:rPr>
          <w:rFonts w:ascii="Book Antiqua" w:hAnsi="Book Antiqua"/>
          <w:b/>
          <w:color w:val="000000" w:themeColor="text1"/>
          <w:lang w:val="en-US"/>
        </w:rPr>
        <w:t xml:space="preserve"> </w:t>
      </w:r>
    </w:p>
    <w:p w14:paraId="1AA0C99F" w14:textId="6444C3C8" w:rsidR="001F5AF5" w:rsidRPr="00922A02" w:rsidRDefault="001F5AF5" w:rsidP="00F403AD">
      <w:pPr>
        <w:widowControl w:val="0"/>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color w:val="000000" w:themeColor="text1"/>
          <w:lang w:val="en-US"/>
        </w:rPr>
        <w:t xml:space="preserve">For accurate evaluation of the methodological issues on pediatric epidemiological studies, two questions need be highlighted: (1) </w:t>
      </w:r>
      <w:r w:rsidR="00226B81" w:rsidRPr="00922A02">
        <w:rPr>
          <w:rFonts w:ascii="Book Antiqua" w:hAnsi="Book Antiqua"/>
          <w:color w:val="000000" w:themeColor="text1"/>
          <w:lang w:val="en-US"/>
        </w:rPr>
        <w:t>how</w:t>
      </w:r>
      <w:r w:rsidRPr="00922A02">
        <w:rPr>
          <w:rFonts w:ascii="Book Antiqua" w:hAnsi="Book Antiqua"/>
          <w:color w:val="000000" w:themeColor="text1"/>
          <w:lang w:val="en-US"/>
        </w:rPr>
        <w:t xml:space="preserve"> representative of the target population are the recruited participants</w:t>
      </w:r>
      <w:r w:rsidR="00226B81" w:rsidRPr="00922A02">
        <w:rPr>
          <w:rFonts w:ascii="Book Antiqua" w:hAnsi="Book Antiqua"/>
          <w:color w:val="000000" w:themeColor="text1"/>
          <w:lang w:val="en-US"/>
        </w:rPr>
        <w:t>? (2) a</w:t>
      </w:r>
      <w:r w:rsidRPr="00922A02">
        <w:rPr>
          <w:rFonts w:ascii="Book Antiqua" w:hAnsi="Book Antiqua"/>
          <w:color w:val="000000" w:themeColor="text1"/>
          <w:lang w:val="en-US"/>
        </w:rPr>
        <w:t xml:space="preserve">re the outcome measures reliable and valid? </w:t>
      </w:r>
    </w:p>
    <w:p w14:paraId="256386D8" w14:textId="77777777" w:rsidR="001F5AF5" w:rsidRPr="00922A02" w:rsidRDefault="001F5AF5" w:rsidP="00F403AD">
      <w:pPr>
        <w:widowControl w:val="0"/>
        <w:autoSpaceDE w:val="0"/>
        <w:autoSpaceDN w:val="0"/>
        <w:adjustRightInd w:val="0"/>
        <w:spacing w:line="360" w:lineRule="auto"/>
        <w:ind w:firstLine="720"/>
        <w:jc w:val="both"/>
        <w:rPr>
          <w:rFonts w:ascii="Book Antiqua" w:hAnsi="Book Antiqua"/>
          <w:color w:val="000000" w:themeColor="text1"/>
          <w:lang w:val="en-US"/>
        </w:rPr>
      </w:pPr>
    </w:p>
    <w:p w14:paraId="7E3BE9A3" w14:textId="20B487DA" w:rsidR="001F5AF5" w:rsidRPr="00922A02" w:rsidRDefault="00226B81" w:rsidP="00F403AD">
      <w:pPr>
        <w:widowControl w:val="0"/>
        <w:autoSpaceDE w:val="0"/>
        <w:autoSpaceDN w:val="0"/>
        <w:adjustRightInd w:val="0"/>
        <w:spacing w:line="360" w:lineRule="auto"/>
        <w:jc w:val="both"/>
        <w:rPr>
          <w:rFonts w:ascii="Book Antiqua" w:hAnsi="Book Antiqua"/>
          <w:b/>
          <w:color w:val="000000" w:themeColor="text1"/>
          <w:lang w:val="en-US"/>
        </w:rPr>
      </w:pPr>
      <w:r w:rsidRPr="00922A02">
        <w:rPr>
          <w:rFonts w:ascii="Book Antiqua" w:hAnsi="Book Antiqua"/>
          <w:b/>
          <w:caps/>
          <w:color w:val="000000" w:themeColor="text1"/>
          <w:lang w:val="en-US"/>
        </w:rPr>
        <w:t>h</w:t>
      </w:r>
      <w:r w:rsidR="001F5AF5" w:rsidRPr="00922A02">
        <w:rPr>
          <w:rFonts w:ascii="Book Antiqua" w:hAnsi="Book Antiqua"/>
          <w:b/>
          <w:color w:val="000000" w:themeColor="text1"/>
          <w:lang w:val="en-US"/>
        </w:rPr>
        <w:t xml:space="preserve">ow representative of the target population </w:t>
      </w:r>
      <w:r w:rsidR="00CC699C" w:rsidRPr="00922A02">
        <w:rPr>
          <w:rFonts w:ascii="Book Antiqua" w:hAnsi="Book Antiqua"/>
          <w:b/>
          <w:color w:val="000000" w:themeColor="text1"/>
          <w:lang w:val="en-US"/>
        </w:rPr>
        <w:t>are the recruited participants?</w:t>
      </w:r>
      <w:r w:rsidR="00CC699C" w:rsidRPr="00922A02">
        <w:rPr>
          <w:rFonts w:ascii="Book Antiqua" w:eastAsia="宋体" w:hAnsi="Book Antiqua"/>
          <w:b/>
          <w:color w:val="000000" w:themeColor="text1"/>
          <w:lang w:val="en-US" w:eastAsia="zh-CN"/>
        </w:rPr>
        <w:t xml:space="preserve"> </w:t>
      </w:r>
      <w:r w:rsidR="001F5AF5" w:rsidRPr="00922A02">
        <w:rPr>
          <w:rFonts w:ascii="Book Antiqua" w:hAnsi="Book Antiqua"/>
          <w:color w:val="000000" w:themeColor="text1"/>
          <w:lang w:val="en-US"/>
        </w:rPr>
        <w:t xml:space="preserve">The most appropriate study design to determine the prevalence of a goal condition (prevalence of FGID) is the population-based observational study covering the whole target population, </w:t>
      </w:r>
      <w:r w:rsidR="00CC699C" w:rsidRPr="00922A02">
        <w:rPr>
          <w:rFonts w:ascii="Book Antiqua" w:hAnsi="Book Antiqua"/>
          <w:i/>
          <w:color w:val="000000" w:themeColor="text1"/>
          <w:lang w:val="en-US"/>
        </w:rPr>
        <w:t>e.g.</w:t>
      </w:r>
      <w:r w:rsidR="001F5AF5" w:rsidRPr="00922A02">
        <w:rPr>
          <w:rFonts w:ascii="Book Antiqua" w:hAnsi="Book Antiqua"/>
          <w:color w:val="000000" w:themeColor="text1"/>
          <w:lang w:val="en-US"/>
        </w:rPr>
        <w:t>, by census of all subjects between 4-18 y</w:t>
      </w:r>
      <w:r w:rsidR="002C6A09" w:rsidRPr="00922A02">
        <w:rPr>
          <w:rFonts w:ascii="Book Antiqua" w:hAnsi="Book Antiqua"/>
          <w:color w:val="000000" w:themeColor="text1"/>
          <w:lang w:val="en-US"/>
        </w:rPr>
        <w:t>.</w:t>
      </w:r>
      <w:r w:rsidR="001F5AF5" w:rsidRPr="00922A02">
        <w:rPr>
          <w:rFonts w:ascii="Book Antiqua" w:hAnsi="Book Antiqua"/>
          <w:color w:val="000000" w:themeColor="text1"/>
          <w:lang w:val="en-US"/>
        </w:rPr>
        <w:t>o</w:t>
      </w:r>
      <w:r w:rsidR="002C6A09" w:rsidRPr="00922A02">
        <w:rPr>
          <w:rFonts w:ascii="Book Antiqua" w:hAnsi="Book Antiqua"/>
          <w:color w:val="000000" w:themeColor="text1"/>
          <w:lang w:val="en-US"/>
        </w:rPr>
        <w:t>.</w:t>
      </w:r>
      <w:r w:rsidR="001F5AF5" w:rsidRPr="00922A02">
        <w:rPr>
          <w:rFonts w:ascii="Book Antiqua" w:hAnsi="Book Antiqua"/>
          <w:color w:val="000000" w:themeColor="text1"/>
          <w:lang w:val="en-US"/>
        </w:rPr>
        <w:t xml:space="preserve"> </w:t>
      </w:r>
      <w:r w:rsidR="002C6A09" w:rsidRPr="00922A02">
        <w:rPr>
          <w:rFonts w:ascii="Book Antiqua" w:hAnsi="Book Antiqua"/>
          <w:color w:val="000000" w:themeColor="text1"/>
          <w:lang w:val="en-US"/>
        </w:rPr>
        <w:t>within a certain</w:t>
      </w:r>
      <w:r w:rsidR="001F5AF5" w:rsidRPr="00922A02">
        <w:rPr>
          <w:rFonts w:ascii="Book Antiqua" w:hAnsi="Book Antiqua"/>
          <w:color w:val="000000" w:themeColor="text1"/>
          <w:lang w:val="en-US"/>
        </w:rPr>
        <w:t xml:space="preserve"> area. This is not always possible or feasible </w:t>
      </w:r>
      <w:r w:rsidR="002C6A09" w:rsidRPr="00922A02">
        <w:rPr>
          <w:rFonts w:ascii="Book Antiqua" w:hAnsi="Book Antiqua"/>
          <w:color w:val="000000" w:themeColor="text1"/>
          <w:lang w:val="en-US"/>
        </w:rPr>
        <w:t>as it is a</w:t>
      </w:r>
      <w:r w:rsidR="001F5AF5" w:rsidRPr="00922A02">
        <w:rPr>
          <w:rFonts w:ascii="Book Antiqua" w:hAnsi="Book Antiqua"/>
          <w:color w:val="000000" w:themeColor="text1"/>
          <w:lang w:val="en-US"/>
        </w:rPr>
        <w:t xml:space="preserve"> </w:t>
      </w:r>
      <w:r w:rsidR="001F5AF5" w:rsidRPr="00922A02">
        <w:rPr>
          <w:rFonts w:ascii="Book Antiqua" w:hAnsi="Book Antiqua"/>
          <w:color w:val="000000" w:themeColor="text1"/>
          <w:lang w:val="en-US"/>
        </w:rPr>
        <w:lastRenderedPageBreak/>
        <w:t xml:space="preserve">high cost or time-consuming method. </w:t>
      </w:r>
      <w:r w:rsidR="002C6A09" w:rsidRPr="00922A02">
        <w:rPr>
          <w:rFonts w:ascii="Book Antiqua" w:hAnsi="Book Antiqua"/>
          <w:color w:val="000000" w:themeColor="text1"/>
          <w:lang w:val="en-US"/>
        </w:rPr>
        <w:t>P</w:t>
      </w:r>
      <w:r w:rsidR="001F5AF5" w:rsidRPr="00922A02">
        <w:rPr>
          <w:rFonts w:ascii="Book Antiqua" w:hAnsi="Book Antiqua"/>
          <w:color w:val="000000" w:themeColor="text1"/>
          <w:lang w:val="en-US"/>
        </w:rPr>
        <w:t>robability sampling</w:t>
      </w:r>
      <w:r w:rsidR="002C6A09" w:rsidRPr="00922A02">
        <w:rPr>
          <w:rFonts w:ascii="Book Antiqua" w:hAnsi="Book Antiqua"/>
          <w:color w:val="000000" w:themeColor="text1"/>
          <w:lang w:val="en-US"/>
        </w:rPr>
        <w:t>, in turn, is</w:t>
      </w:r>
      <w:r w:rsidR="001F5AF5" w:rsidRPr="00922A02">
        <w:rPr>
          <w:rFonts w:ascii="Book Antiqua" w:hAnsi="Book Antiqua"/>
          <w:color w:val="000000" w:themeColor="text1"/>
          <w:lang w:val="en-US"/>
        </w:rPr>
        <w:t xml:space="preserve"> essential in prevalence studies to ensure that each potential respondent has an equal chance of selection (non-zero probability), warranting the representativeness of the intended population</w:t>
      </w:r>
      <w:r w:rsidR="00BE7D6E" w:rsidRPr="00922A02">
        <w:rPr>
          <w:rFonts w:ascii="Book Antiqua" w:hAnsi="Book Antiqua"/>
          <w:color w:val="000000" w:themeColor="text1"/>
          <w:vertAlign w:val="superscript"/>
          <w:lang w:val="en-US"/>
        </w:rPr>
        <w:t>[</w:t>
      </w:r>
      <w:r w:rsidR="001F5AF5" w:rsidRPr="00922A02">
        <w:rPr>
          <w:rFonts w:ascii="Book Antiqua" w:hAnsi="Book Antiqua"/>
          <w:color w:val="000000" w:themeColor="text1"/>
          <w:vertAlign w:val="superscript"/>
          <w:lang w:val="en-US"/>
        </w:rPr>
        <w:fldChar w:fldCharType="begin" w:fldLock="1"/>
      </w:r>
      <w:r w:rsidR="001F5AF5" w:rsidRPr="00922A02">
        <w:rPr>
          <w:rFonts w:ascii="Book Antiqua" w:hAnsi="Book Antiqua"/>
          <w:color w:val="000000" w:themeColor="text1"/>
          <w:vertAlign w:val="superscript"/>
          <w:lang w:val="en-US"/>
        </w:rPr>
        <w:instrText>ADDIN CSL_CITATION { "citationItems" : [ { "id" : "ITEM-1", "itemData" : { "ISSN" : "0228-8699", "PMID" : "10029513", "abstract" : "This article identifies and discusses criteria that can be used by health professionals to critically appraise research articles that estimate the prevalence or incidence of a disease or health problem. These guidelines will help determine the validity and usefulness of such community assessment studies. The criteria relate to the validity of the study methods (design, sampling frame, sample size, outcome measures, measurement and response rate), interpretation of the results and applicability of the findings. The research question \"What is the prevalence of dementia in Canada?\" is used as an example for this paper.", "author" : [ { "dropping-particle" : "", "family" : "Loney", "given" : "P L", "non-dropping-particle" : "", "parse-names" : false, "suffix" : "" }, { "dropping-particle" : "", "family" : "Chambers", "given" : "L W", "non-dropping-particle" : "", "parse-names" : false, "suffix" : "" }, { "dropping-particle" : "", "family" : "Bennett", "given" : "K J", "non-dropping-particle" : "", "parse-names" : false, "suffix" : "" }, { "dropping-particle" : "", "family" : "Roberts", "given" : "J G", "non-dropping-particle" : "", "parse-names" : false, "suffix" : "" }, { "dropping-particle" : "", "family" : "Stratford", "given" : "P W", "non-dropping-particle" : "", "parse-names" : false, "suffix" : "" } ], "container-title" : "Chronic diseases in Canada", "id" : "ITEM-1", "issue" : "4", "issued" : { "date-parts" : [ [ "1998" ] ] }, "note" : "P\u00e1gina 170 - In\u00edcio\nP\u00e1gina 175 - Table 3 - Critical Appraisal of Studies", "page" : "170-6", "title" : "Critical appraisal of the health research literature: prevalence or incidence of a health problem.", "type" : "article-journal", "volume" : "19" }, "uris" : [ "http://www.mendeley.com/documents/?uuid=2adb2310-7573-4204-a437-18d768a02ae9" ] } ], "mendeley" : { "formattedCitation" : "&lt;sup&gt;15&lt;/sup&gt;", "plainTextFormattedCitation" : "15", "previouslyFormattedCitation" : "&lt;sup&gt;15&lt;/sup&gt;" }, "properties" : { "noteIndex" : 0 }, "schema" : "https://github.com/citation-style-language/schema/raw/master/csl-citation.json" }</w:instrText>
      </w:r>
      <w:r w:rsidR="001F5AF5" w:rsidRPr="00922A02">
        <w:rPr>
          <w:rFonts w:ascii="Book Antiqua" w:hAnsi="Book Antiqua"/>
          <w:color w:val="000000" w:themeColor="text1"/>
          <w:vertAlign w:val="superscript"/>
          <w:lang w:val="en-US"/>
        </w:rPr>
        <w:fldChar w:fldCharType="separate"/>
      </w:r>
      <w:r w:rsidR="001F5AF5" w:rsidRPr="00922A02">
        <w:rPr>
          <w:rFonts w:ascii="Book Antiqua" w:hAnsi="Book Antiqua"/>
          <w:noProof/>
          <w:color w:val="000000" w:themeColor="text1"/>
          <w:vertAlign w:val="superscript"/>
          <w:lang w:val="en-US"/>
        </w:rPr>
        <w:t>15</w:t>
      </w:r>
      <w:r w:rsidR="001F5AF5" w:rsidRPr="00922A02">
        <w:rPr>
          <w:rFonts w:ascii="Book Antiqua" w:hAnsi="Book Antiqua"/>
          <w:color w:val="000000" w:themeColor="text1"/>
          <w:vertAlign w:val="superscript"/>
          <w:lang w:val="en-US"/>
        </w:rPr>
        <w:fldChar w:fldCharType="end"/>
      </w:r>
      <w:r w:rsidR="001F5AF5" w:rsidRPr="00922A02">
        <w:rPr>
          <w:rFonts w:ascii="Book Antiqua" w:hAnsi="Book Antiqua"/>
          <w:color w:val="000000" w:themeColor="text1"/>
          <w:vertAlign w:val="superscript"/>
          <w:lang w:val="en-US"/>
        </w:rPr>
        <w:t>,</w:t>
      </w:r>
      <w:r w:rsidR="002956DB" w:rsidRPr="00922A02">
        <w:rPr>
          <w:rFonts w:ascii="Book Antiqua" w:hAnsi="Book Antiqua"/>
          <w:color w:val="000000" w:themeColor="text1"/>
          <w:vertAlign w:val="superscript"/>
          <w:lang w:val="en-US"/>
        </w:rPr>
        <w:fldChar w:fldCharType="begin" w:fldLock="1"/>
      </w:r>
      <w:r w:rsidR="002956DB" w:rsidRPr="00922A02">
        <w:rPr>
          <w:rFonts w:ascii="Book Antiqua" w:hAnsi="Book Antiqua"/>
          <w:color w:val="000000" w:themeColor="text1"/>
          <w:vertAlign w:val="superscript"/>
          <w:lang w:val="en-US"/>
        </w:rPr>
        <w:instrText>ADDIN CSL_CITATION { "citationItems" : [ { "id" : "ITEM-1", "itemData" : { "DOI" : "10.1136/ebmh.1.2.37", "ISSN" : "1362-0347", "abstract" : "As stated in the first issue of Evidence-Based Mental Health, we are planning to widen the scope of the journal to include studies answering additional types of clinical questions.One of our first priorities has been to develop criteria", "author" : [ { "dropping-particle" : "", "family" : "Boyle", "given" : "M. H", "non-dropping-particle" : "", "parse-names" : false, "suffix" : "" } ], "container-title" : "Evidence-Based Mental Health", "id" : "ITEM-1", "issue" : "2", "issued" : { "date-parts" : [ [ "1998", "5", "1" ] ] }, "note" : "2 textos:\n\n1) Guidelines for evaluating prevalence studies:\n\n- prevalence studies estimate de frequency of one condition, from a small sample into a larger group.\nIt envolves:\n- sampling;\n- cross sectional assessment;\n- Collection of information;\n- Data analysis.\n- Randomising the sample ensure tha each elegible respondent has quite the same chance of selection. it's a basic requirement inprevalence studies.\n- Non-respondents must be described, as well as the methodology used to evaluete the sample selection, otherwise you may create a selection bias and the resolts may not be aplicable for the larger group.\n- there is no consensus on minimum standards for reliability\n- Estimates in prevalence studies must ba accompained by confidence intervals or the information needed to calculate them.", "page" : "37-39", "title" : "Guidelines for evaluating prevalence studies", "type" : "article-journal", "volume" : "1" }, "uris" : [ "http://www.mendeley.com/documents/?uuid=fa4b3971-f327-4404-9ceb-d891908f33e2" ] } ], "mendeley" : { "formattedCitation" : "&lt;sup&gt;16&lt;/sup&gt;", "plainTextFormattedCitation" : "16", "previouslyFormattedCitation" : "&lt;sup&gt;16&lt;/sup&gt;" }, "properties" : { "noteIndex" : 0 }, "schema" : "https://github.com/citation-style-language/schema/raw/master/csl-citation.json" }</w:instrText>
      </w:r>
      <w:r w:rsidR="002956DB" w:rsidRPr="00922A02">
        <w:rPr>
          <w:rFonts w:ascii="Book Antiqua" w:hAnsi="Book Antiqua"/>
          <w:color w:val="000000" w:themeColor="text1"/>
          <w:vertAlign w:val="superscript"/>
          <w:lang w:val="en-US"/>
        </w:rPr>
        <w:fldChar w:fldCharType="separate"/>
      </w:r>
      <w:r w:rsidR="002956DB" w:rsidRPr="00922A02">
        <w:rPr>
          <w:rFonts w:ascii="Book Antiqua" w:hAnsi="Book Antiqua"/>
          <w:noProof/>
          <w:color w:val="000000" w:themeColor="text1"/>
          <w:vertAlign w:val="superscript"/>
          <w:lang w:val="en-US"/>
        </w:rPr>
        <w:t>17</w:t>
      </w:r>
      <w:r w:rsidR="002956DB" w:rsidRPr="00922A02">
        <w:rPr>
          <w:rFonts w:ascii="Book Antiqua" w:hAnsi="Book Antiqua"/>
          <w:color w:val="000000" w:themeColor="text1"/>
          <w:vertAlign w:val="superscript"/>
          <w:lang w:val="en-US"/>
        </w:rPr>
        <w:fldChar w:fldCharType="end"/>
      </w:r>
      <w:r w:rsidR="00BE7D6E" w:rsidRPr="00922A02">
        <w:rPr>
          <w:rFonts w:ascii="Book Antiqua" w:hAnsi="Book Antiqua"/>
          <w:color w:val="000000" w:themeColor="text1"/>
          <w:vertAlign w:val="superscript"/>
          <w:lang w:val="en-US"/>
        </w:rPr>
        <w:t>]</w:t>
      </w:r>
      <w:r w:rsidR="001F5AF5" w:rsidRPr="00922A02">
        <w:rPr>
          <w:rFonts w:ascii="Book Antiqua" w:hAnsi="Book Antiqua"/>
          <w:color w:val="000000" w:themeColor="text1"/>
          <w:lang w:val="en-US"/>
        </w:rPr>
        <w:t>.</w:t>
      </w:r>
    </w:p>
    <w:p w14:paraId="5B7F1244" w14:textId="695A0AFA" w:rsidR="001F5AF5" w:rsidRPr="00922A02" w:rsidRDefault="001F5AF5" w:rsidP="00F403AD">
      <w:pPr>
        <w:widowControl w:val="0"/>
        <w:tabs>
          <w:tab w:val="left" w:pos="2410"/>
        </w:tabs>
        <w:autoSpaceDE w:val="0"/>
        <w:autoSpaceDN w:val="0"/>
        <w:adjustRightInd w:val="0"/>
        <w:spacing w:line="360" w:lineRule="auto"/>
        <w:ind w:firstLine="720"/>
        <w:jc w:val="both"/>
        <w:rPr>
          <w:rFonts w:ascii="Book Antiqua" w:hAnsi="Book Antiqua" w:cs="Times"/>
          <w:color w:val="000000" w:themeColor="text1"/>
          <w:lang w:val="en-US"/>
        </w:rPr>
      </w:pPr>
      <w:r w:rsidRPr="00922A02">
        <w:rPr>
          <w:rFonts w:ascii="Book Antiqua" w:hAnsi="Book Antiqua"/>
          <w:color w:val="000000" w:themeColor="text1"/>
          <w:lang w:val="en-US"/>
        </w:rPr>
        <w:t xml:space="preserve"> Convenience sampling provides lower quality epidemiological data than population-based studies. Participants recruited from particular communities (</w:t>
      </w:r>
      <w:r w:rsidR="00CC699C" w:rsidRPr="00922A02">
        <w:rPr>
          <w:rFonts w:ascii="Book Antiqua" w:hAnsi="Book Antiqua"/>
          <w:i/>
          <w:color w:val="000000" w:themeColor="text1"/>
          <w:lang w:val="en-US"/>
        </w:rPr>
        <w:t>e.g.</w:t>
      </w:r>
      <w:r w:rsidRPr="00922A02">
        <w:rPr>
          <w:rFonts w:ascii="Book Antiqua" w:hAnsi="Book Antiqua"/>
          <w:color w:val="000000" w:themeColor="text1"/>
          <w:lang w:val="en-US"/>
        </w:rPr>
        <w:t xml:space="preserve">, social network or online panel), schools, primary care and specialty care would result in some type of selection bias. </w:t>
      </w:r>
      <w:r w:rsidRPr="00922A02">
        <w:rPr>
          <w:rFonts w:ascii="Book Antiqua" w:hAnsi="Book Antiqua" w:cs="Times"/>
          <w:color w:val="000000" w:themeColor="text1"/>
          <w:lang w:val="en-US"/>
        </w:rPr>
        <w:t xml:space="preserve">In order to obtain unbiased frequency estimates, </w:t>
      </w:r>
      <w:r w:rsidRPr="00922A02">
        <w:rPr>
          <w:rFonts w:ascii="Book Antiqua" w:hAnsi="Book Antiqua"/>
          <w:color w:val="000000" w:themeColor="text1"/>
          <w:lang w:val="en-US"/>
        </w:rPr>
        <w:t>all eligible persons susceptible to develop a clinical condition should be included in sampling design, regardless of refusal or reasons of exclusion (</w:t>
      </w:r>
      <w:r w:rsidRPr="00922A02">
        <w:rPr>
          <w:rFonts w:ascii="Book Antiqua" w:hAnsi="Book Antiqua"/>
          <w:i/>
          <w:color w:val="000000" w:themeColor="text1"/>
          <w:lang w:val="en-US"/>
        </w:rPr>
        <w:t>i.e.</w:t>
      </w:r>
      <w:r w:rsidRPr="00922A02">
        <w:rPr>
          <w:rFonts w:ascii="Book Antiqua" w:hAnsi="Book Antiqua"/>
          <w:color w:val="000000" w:themeColor="text1"/>
          <w:lang w:val="en-US"/>
        </w:rPr>
        <w:t xml:space="preserve">, loss to follow up, incomplete data, </w:t>
      </w:r>
      <w:r w:rsidR="002C6A09" w:rsidRPr="00922A02">
        <w:rPr>
          <w:rFonts w:ascii="Book Antiqua" w:hAnsi="Book Antiqua"/>
          <w:color w:val="000000" w:themeColor="text1"/>
          <w:lang w:val="en-US"/>
        </w:rPr>
        <w:t xml:space="preserve">and </w:t>
      </w:r>
      <w:r w:rsidRPr="00922A02">
        <w:rPr>
          <w:rFonts w:ascii="Book Antiqua" w:hAnsi="Book Antiqua"/>
          <w:color w:val="000000" w:themeColor="text1"/>
          <w:lang w:val="en-US"/>
        </w:rPr>
        <w:t xml:space="preserve">organic exclusion). Otherwise, the rate of disease frequency would be </w:t>
      </w:r>
      <w:r w:rsidR="002C6A09" w:rsidRPr="00922A02">
        <w:rPr>
          <w:rFonts w:ascii="Book Antiqua" w:hAnsi="Book Antiqua"/>
          <w:color w:val="000000" w:themeColor="text1"/>
          <w:lang w:val="en-US"/>
        </w:rPr>
        <w:t xml:space="preserve">either </w:t>
      </w:r>
      <w:r w:rsidRPr="00922A02">
        <w:rPr>
          <w:rFonts w:ascii="Book Antiqua" w:hAnsi="Book Antiqua"/>
          <w:color w:val="000000" w:themeColor="text1"/>
          <w:lang w:val="en-US"/>
        </w:rPr>
        <w:t>inflated or reduced.</w:t>
      </w:r>
    </w:p>
    <w:p w14:paraId="34ECA4E1" w14:textId="3BAF9A82" w:rsidR="001F5AF5" w:rsidRPr="00922A02" w:rsidRDefault="001F5AF5" w:rsidP="00F403AD">
      <w:pPr>
        <w:widowControl w:val="0"/>
        <w:autoSpaceDE w:val="0"/>
        <w:autoSpaceDN w:val="0"/>
        <w:adjustRightInd w:val="0"/>
        <w:spacing w:line="360" w:lineRule="auto"/>
        <w:ind w:firstLine="720"/>
        <w:jc w:val="both"/>
        <w:rPr>
          <w:rFonts w:ascii="Book Antiqua" w:hAnsi="Book Antiqua"/>
          <w:color w:val="000000" w:themeColor="text1"/>
          <w:lang w:val="en-US"/>
        </w:rPr>
      </w:pPr>
      <w:r w:rsidRPr="00922A02">
        <w:rPr>
          <w:rFonts w:ascii="Book Antiqua" w:hAnsi="Book Antiqua"/>
          <w:color w:val="000000" w:themeColor="text1"/>
          <w:lang w:val="en-US"/>
        </w:rPr>
        <w:t>Assuming that most of children and adolescents are enrolled in school (except those homeless, correctional institutionalized and hospitalized), conducting a survey in randomly selected schools might be an acceptable alternative. In healthcare treatment settings, the Berkson’s bias may skew the sample characteristics by selecting more symptomatic treatment-seeking individuals.</w:t>
      </w:r>
      <w:r w:rsidR="008F7917" w:rsidRPr="00922A02">
        <w:rPr>
          <w:rFonts w:ascii="Book Antiqua" w:hAnsi="Book Antiqua"/>
          <w:color w:val="000000" w:themeColor="text1"/>
          <w:lang w:val="en-US"/>
        </w:rPr>
        <w:t xml:space="preserve"> </w:t>
      </w:r>
    </w:p>
    <w:p w14:paraId="757E0DF9" w14:textId="17B98DFA" w:rsidR="001F5AF5" w:rsidRPr="00922A02" w:rsidRDefault="002C6A09" w:rsidP="00F403AD">
      <w:pPr>
        <w:widowControl w:val="0"/>
        <w:autoSpaceDE w:val="0"/>
        <w:autoSpaceDN w:val="0"/>
        <w:adjustRightInd w:val="0"/>
        <w:spacing w:line="360" w:lineRule="auto"/>
        <w:ind w:firstLine="720"/>
        <w:jc w:val="both"/>
        <w:rPr>
          <w:rFonts w:ascii="Book Antiqua" w:hAnsi="Book Antiqua"/>
          <w:color w:val="000000" w:themeColor="text1"/>
          <w:lang w:val="en-US"/>
        </w:rPr>
      </w:pPr>
      <w:r w:rsidRPr="00922A02">
        <w:rPr>
          <w:rFonts w:ascii="Book Antiqua" w:hAnsi="Book Antiqua"/>
          <w:color w:val="000000" w:themeColor="text1"/>
          <w:lang w:val="en-US"/>
        </w:rPr>
        <w:t>S</w:t>
      </w:r>
      <w:r w:rsidR="001F5AF5" w:rsidRPr="00922A02">
        <w:rPr>
          <w:rFonts w:ascii="Book Antiqua" w:hAnsi="Book Antiqua"/>
          <w:color w:val="000000" w:themeColor="text1"/>
          <w:lang w:val="en-US"/>
        </w:rPr>
        <w:t xml:space="preserve">ample size is important to ensure measurement precision </w:t>
      </w:r>
      <w:r w:rsidRPr="00922A02">
        <w:rPr>
          <w:rFonts w:ascii="Book Antiqua" w:hAnsi="Book Antiqua"/>
          <w:color w:val="000000" w:themeColor="text1"/>
          <w:lang w:val="en-US"/>
        </w:rPr>
        <w:t xml:space="preserve">using </w:t>
      </w:r>
      <w:r w:rsidR="001F5AF5" w:rsidRPr="00922A02">
        <w:rPr>
          <w:rFonts w:ascii="Book Antiqua" w:hAnsi="Book Antiqua"/>
          <w:color w:val="000000" w:themeColor="text1"/>
          <w:lang w:val="en-US"/>
        </w:rPr>
        <w:t xml:space="preserve">confidence limits. Either </w:t>
      </w:r>
      <w:r w:rsidR="001F5AF5" w:rsidRPr="00922A02">
        <w:rPr>
          <w:rFonts w:ascii="Book Antiqua" w:hAnsi="Book Antiqua" w:cs="Times"/>
          <w:color w:val="000000" w:themeColor="text1"/>
          <w:lang w:val="en-US"/>
        </w:rPr>
        <w:t xml:space="preserve">the confidence intervals (CI) or the information needed to calculate CI must be reported to </w:t>
      </w:r>
      <w:r w:rsidR="001F5AF5" w:rsidRPr="00922A02">
        <w:rPr>
          <w:rFonts w:ascii="Book Antiqua" w:hAnsi="Book Antiqua"/>
          <w:color w:val="000000" w:themeColor="text1"/>
          <w:lang w:val="en-US"/>
        </w:rPr>
        <w:t>allow quantifying the degree of uncertainty associated with the frequency estimates. Non-representative sampling cannot always be fixed through very large samples. Typically, in case of high rate of non-response (more than 20%), the socio-demographic characteristics of non-respondent group must be compared with those of respondent group, to evaluate potential selection bias and impact in frequency estimates of target condition</w:t>
      </w:r>
      <w:r w:rsidR="00BE7D6E" w:rsidRPr="00922A02">
        <w:rPr>
          <w:rFonts w:ascii="Book Antiqua" w:hAnsi="Book Antiqua"/>
          <w:color w:val="000000" w:themeColor="text1"/>
          <w:vertAlign w:val="superscript"/>
          <w:lang w:val="en-US"/>
        </w:rPr>
        <w:t>[</w:t>
      </w:r>
      <w:r w:rsidR="002956DB" w:rsidRPr="00922A02">
        <w:rPr>
          <w:rFonts w:ascii="Book Antiqua" w:hAnsi="Book Antiqua"/>
          <w:color w:val="000000" w:themeColor="text1"/>
          <w:lang w:val="en-US"/>
        </w:rPr>
        <w:fldChar w:fldCharType="begin" w:fldLock="1"/>
      </w:r>
      <w:r w:rsidR="002956DB" w:rsidRPr="00922A02">
        <w:rPr>
          <w:rFonts w:ascii="Book Antiqua" w:hAnsi="Book Antiqua"/>
          <w:color w:val="000000" w:themeColor="text1"/>
          <w:lang w:val="en-US"/>
        </w:rPr>
        <w:instrText>ADDIN CSL_CITATION { "citationItems" : [ { "id" : "ITEM-1", "itemData" : { "DOI" : "10.1136/ebmh.1.2.37", "ISSN" : "1362-0347", "abstract" : "As stated in the first issue of Evidence-Based Mental Health, we are planning to widen the scope of the journal to include studies answering additional types of clinical questions.One of our first priorities has been to develop criteria", "author" : [ { "dropping-particle" : "", "family" : "Boyle", "given" : "M. H", "non-dropping-particle" : "", "parse-names" : false, "suffix" : "" } ], "container-title" : "Evidence-Based Mental Health", "id" : "ITEM-1", "issue" : "2", "issued" : { "date-parts" : [ [ "1998", "5", "1" ] ] }, "note" : "2 textos:\n\n1) Guidelines for evaluating prevalence studies:\n\n- prevalence studies estimate de frequency of one condition, from a small sample into a larger group.\nIt envolves:\n- sampling;\n- cross sectional assessment;\n- Collection of information;\n- Data analysis.\n- Randomising the sample ensure tha each elegible respondent has quite the same chance of selection. it's a basic requirement inprevalence studies.\n- Non-respondents must be described, as well as the methodology used to evaluete the sample selection, otherwise you may create a selection bias and the resolts may not be aplicable for the larger group.\n- there is no consensus on minimum standards for reliability\n- Estimates in prevalence studies must ba accompained by confidence intervals or the information needed to calculate them.", "page" : "37-39", "title" : "Guidelines for evaluating prevalence studies", "type" : "article-journal", "volume" : "1" }, "uris" : [ "http://www.mendeley.com/documents/?uuid=fa4b3971-f327-4404-9ceb-d891908f33e2" ] } ], "mendeley" : { "formattedCitation" : "&lt;sup&gt;16&lt;/sup&gt;", "plainTextFormattedCitation" : "16", "previouslyFormattedCitation" : "&lt;sup&gt;16&lt;/sup&gt;" }, "properties" : { "noteIndex" : 0 }, "schema" : "https://github.com/citation-style-language/schema/raw/master/csl-citation.json" }</w:instrText>
      </w:r>
      <w:r w:rsidR="002956DB" w:rsidRPr="00922A02">
        <w:rPr>
          <w:rFonts w:ascii="Book Antiqua" w:hAnsi="Book Antiqua"/>
          <w:color w:val="000000" w:themeColor="text1"/>
          <w:lang w:val="en-US"/>
        </w:rPr>
        <w:fldChar w:fldCharType="separate"/>
      </w:r>
      <w:r w:rsidR="002956DB" w:rsidRPr="00922A02">
        <w:rPr>
          <w:rFonts w:ascii="Book Antiqua" w:hAnsi="Book Antiqua"/>
          <w:noProof/>
          <w:color w:val="000000" w:themeColor="text1"/>
          <w:vertAlign w:val="superscript"/>
          <w:lang w:val="en-US"/>
        </w:rPr>
        <w:t>17</w:t>
      </w:r>
      <w:r w:rsidR="002956DB" w:rsidRPr="00922A02">
        <w:rPr>
          <w:rFonts w:ascii="Book Antiqua" w:hAnsi="Book Antiqua"/>
          <w:color w:val="000000" w:themeColor="text1"/>
          <w:lang w:val="en-US"/>
        </w:rPr>
        <w:fldChar w:fldCharType="end"/>
      </w:r>
      <w:r w:rsidR="00BE7D6E" w:rsidRPr="00922A02">
        <w:rPr>
          <w:rFonts w:ascii="Book Antiqua" w:hAnsi="Book Antiqua"/>
          <w:color w:val="000000" w:themeColor="text1"/>
          <w:vertAlign w:val="superscript"/>
          <w:lang w:val="en-US"/>
        </w:rPr>
        <w:t>]</w:t>
      </w:r>
      <w:r w:rsidR="001F5AF5" w:rsidRPr="00922A02">
        <w:rPr>
          <w:rFonts w:ascii="Book Antiqua" w:hAnsi="Book Antiqua"/>
          <w:color w:val="000000" w:themeColor="text1"/>
          <w:lang w:val="en-US"/>
        </w:rPr>
        <w:t>.</w:t>
      </w:r>
    </w:p>
    <w:p w14:paraId="7FEAF92C" w14:textId="27DC016C" w:rsidR="001F5AF5" w:rsidRPr="00922A02" w:rsidRDefault="001F5AF5" w:rsidP="00F403AD">
      <w:pPr>
        <w:widowControl w:val="0"/>
        <w:autoSpaceDE w:val="0"/>
        <w:autoSpaceDN w:val="0"/>
        <w:adjustRightInd w:val="0"/>
        <w:spacing w:line="360" w:lineRule="auto"/>
        <w:ind w:firstLine="720"/>
        <w:jc w:val="both"/>
        <w:rPr>
          <w:rFonts w:ascii="Book Antiqua" w:hAnsi="Book Antiqua"/>
          <w:color w:val="000000" w:themeColor="text1"/>
          <w:lang w:val="en-US"/>
        </w:rPr>
      </w:pPr>
      <w:r w:rsidRPr="00922A02">
        <w:rPr>
          <w:rFonts w:ascii="Book Antiqua" w:hAnsi="Book Antiqua"/>
          <w:color w:val="000000" w:themeColor="text1"/>
          <w:lang w:val="en-US"/>
        </w:rPr>
        <w:t>Non-representativeness of recruited participants is a serious threat to external validity by curbing generalization of the results.</w:t>
      </w:r>
      <w:r w:rsidR="008F7917" w:rsidRPr="00922A02">
        <w:rPr>
          <w:rFonts w:ascii="Book Antiqua" w:hAnsi="Book Antiqua"/>
          <w:color w:val="000000" w:themeColor="text1"/>
          <w:lang w:val="en-US"/>
        </w:rPr>
        <w:t xml:space="preserve"> </w:t>
      </w:r>
      <w:r w:rsidRPr="00922A02">
        <w:rPr>
          <w:rFonts w:ascii="Book Antiqua" w:hAnsi="Book Antiqua"/>
          <w:color w:val="000000" w:themeColor="text1"/>
          <w:lang w:val="en-US"/>
        </w:rPr>
        <w:t>Hence, effort to fix unequal selection chance is recommended. Weighting procedure or</w:t>
      </w:r>
      <w:r w:rsidRPr="00922A02">
        <w:rPr>
          <w:rFonts w:ascii="Book Antiqua" w:hAnsi="Book Antiqua"/>
          <w:b/>
          <w:color w:val="000000" w:themeColor="text1"/>
          <w:lang w:val="en-US"/>
        </w:rPr>
        <w:t xml:space="preserve"> </w:t>
      </w:r>
      <w:r w:rsidRPr="00922A02">
        <w:rPr>
          <w:rFonts w:ascii="Book Antiqua" w:hAnsi="Book Antiqua"/>
          <w:color w:val="000000" w:themeColor="text1"/>
          <w:lang w:val="en-US"/>
        </w:rPr>
        <w:t>post-</w:t>
      </w:r>
      <w:r w:rsidRPr="00922A02">
        <w:rPr>
          <w:rFonts w:ascii="Book Antiqua" w:hAnsi="Book Antiqua"/>
          <w:color w:val="000000" w:themeColor="text1"/>
          <w:lang w:val="en-US"/>
        </w:rPr>
        <w:lastRenderedPageBreak/>
        <w:t>stratification adjustment are alternatives to fit the data to target-population structure.</w:t>
      </w:r>
    </w:p>
    <w:p w14:paraId="74660697" w14:textId="77777777" w:rsidR="001F5AF5" w:rsidRPr="00922A02" w:rsidRDefault="001F5AF5" w:rsidP="00F403AD">
      <w:pPr>
        <w:widowControl w:val="0"/>
        <w:autoSpaceDE w:val="0"/>
        <w:autoSpaceDN w:val="0"/>
        <w:adjustRightInd w:val="0"/>
        <w:spacing w:line="360" w:lineRule="auto"/>
        <w:ind w:firstLine="720"/>
        <w:jc w:val="both"/>
        <w:rPr>
          <w:rFonts w:ascii="Book Antiqua" w:hAnsi="Book Antiqua"/>
          <w:color w:val="000000" w:themeColor="text1"/>
          <w:lang w:val="en-US"/>
        </w:rPr>
      </w:pPr>
    </w:p>
    <w:p w14:paraId="704FD120" w14:textId="68012C1F" w:rsidR="001F5AF5" w:rsidRPr="00922A02" w:rsidRDefault="00226B81" w:rsidP="00F403AD">
      <w:pPr>
        <w:widowControl w:val="0"/>
        <w:tabs>
          <w:tab w:val="left" w:pos="2410"/>
        </w:tabs>
        <w:autoSpaceDE w:val="0"/>
        <w:autoSpaceDN w:val="0"/>
        <w:adjustRightInd w:val="0"/>
        <w:spacing w:line="360" w:lineRule="auto"/>
        <w:jc w:val="both"/>
        <w:rPr>
          <w:rFonts w:ascii="Book Antiqua" w:hAnsi="Book Antiqua"/>
          <w:b/>
          <w:color w:val="000000" w:themeColor="text1"/>
          <w:lang w:val="en-US"/>
        </w:rPr>
      </w:pPr>
      <w:r w:rsidRPr="00922A02">
        <w:rPr>
          <w:rFonts w:ascii="Book Antiqua" w:hAnsi="Book Antiqua"/>
          <w:b/>
          <w:caps/>
          <w:color w:val="000000" w:themeColor="text1"/>
          <w:lang w:val="en-US"/>
        </w:rPr>
        <w:t>a</w:t>
      </w:r>
      <w:r w:rsidR="001F5AF5" w:rsidRPr="00922A02">
        <w:rPr>
          <w:rFonts w:ascii="Book Antiqua" w:hAnsi="Book Antiqua"/>
          <w:b/>
          <w:color w:val="000000" w:themeColor="text1"/>
          <w:lang w:val="en-US"/>
        </w:rPr>
        <w:t>re the outco</w:t>
      </w:r>
      <w:r w:rsidR="00CC699C" w:rsidRPr="00922A02">
        <w:rPr>
          <w:rFonts w:ascii="Book Antiqua" w:hAnsi="Book Antiqua"/>
          <w:b/>
          <w:color w:val="000000" w:themeColor="text1"/>
          <w:lang w:val="en-US"/>
        </w:rPr>
        <w:t>me measures reliable and valid?</w:t>
      </w:r>
      <w:r w:rsidR="00CC699C" w:rsidRPr="00922A02">
        <w:rPr>
          <w:rFonts w:ascii="Book Antiqua" w:eastAsia="宋体" w:hAnsi="Book Antiqua"/>
          <w:b/>
          <w:color w:val="000000" w:themeColor="text1"/>
          <w:lang w:val="en-US" w:eastAsia="zh-CN"/>
        </w:rPr>
        <w:t xml:space="preserve"> </w:t>
      </w:r>
      <w:r w:rsidR="001F5AF5" w:rsidRPr="00922A02">
        <w:rPr>
          <w:rFonts w:ascii="Book Antiqua" w:hAnsi="Book Antiqua"/>
          <w:color w:val="000000" w:themeColor="text1"/>
          <w:lang w:val="en-US"/>
        </w:rPr>
        <w:t>The type of informant and the method of data assessment represent potential sources of error for estimating the prevalence rate of clinical conditions.</w:t>
      </w:r>
      <w:r w:rsidR="001F5AF5" w:rsidRPr="00922A02">
        <w:rPr>
          <w:rFonts w:ascii="Book Antiqua" w:hAnsi="Book Antiqua" w:cs="Arial"/>
          <w:color w:val="000000" w:themeColor="text1"/>
          <w:lang w:val="en-US"/>
        </w:rPr>
        <w:t xml:space="preserve"> </w:t>
      </w:r>
      <w:r w:rsidR="001F5AF5" w:rsidRPr="00922A02">
        <w:rPr>
          <w:rFonts w:ascii="Book Antiqua" w:hAnsi="Book Antiqua"/>
          <w:color w:val="000000" w:themeColor="text1"/>
          <w:lang w:val="en-US"/>
        </w:rPr>
        <w:t>Standardized data collection methods provide reliable and valid measurement of target outcome.</w:t>
      </w:r>
    </w:p>
    <w:p w14:paraId="4116B575" w14:textId="4266E8FA" w:rsidR="001F5AF5" w:rsidRPr="00922A02" w:rsidRDefault="001F5AF5" w:rsidP="00F403AD">
      <w:pPr>
        <w:widowControl w:val="0"/>
        <w:tabs>
          <w:tab w:val="left" w:pos="709"/>
        </w:tabs>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cs="Arial"/>
          <w:color w:val="000000" w:themeColor="text1"/>
          <w:lang w:val="en-US"/>
        </w:rPr>
        <w:tab/>
      </w:r>
      <w:r w:rsidRPr="00922A02">
        <w:rPr>
          <w:rFonts w:ascii="Book Antiqua" w:hAnsi="Book Antiqua"/>
          <w:color w:val="000000" w:themeColor="text1"/>
          <w:lang w:val="en-US"/>
        </w:rPr>
        <w:t xml:space="preserve">Expert opinions may diverge on the constellation of signs and symptoms of a functional disorder, as well as the frequency and duration of GI ailments. One of the Rome IV’s goals is to operationalize the construct of FGID through reproducible criteria, </w:t>
      </w:r>
      <w:r w:rsidR="00B33DAA" w:rsidRPr="00922A02">
        <w:rPr>
          <w:rFonts w:ascii="Book Antiqua" w:hAnsi="Book Antiqua"/>
          <w:color w:val="000000" w:themeColor="text1"/>
          <w:lang w:val="en-US"/>
        </w:rPr>
        <w:t>since to date</w:t>
      </w:r>
      <w:r w:rsidRPr="00922A02">
        <w:rPr>
          <w:rFonts w:ascii="Book Antiqua" w:hAnsi="Book Antiqua"/>
          <w:color w:val="000000" w:themeColor="text1"/>
          <w:lang w:val="en-US"/>
        </w:rPr>
        <w:t xml:space="preserve"> there is no gold standard assessment for it. The validity of categories of FGID is still a matter of intense research.</w:t>
      </w:r>
    </w:p>
    <w:p w14:paraId="1F3C14A9" w14:textId="5D363FEC" w:rsidR="001F5AF5" w:rsidRPr="00922A02" w:rsidRDefault="001F5AF5" w:rsidP="00F403AD">
      <w:pPr>
        <w:widowControl w:val="0"/>
        <w:autoSpaceDE w:val="0"/>
        <w:autoSpaceDN w:val="0"/>
        <w:adjustRightInd w:val="0"/>
        <w:spacing w:line="360" w:lineRule="auto"/>
        <w:ind w:firstLine="720"/>
        <w:jc w:val="both"/>
        <w:rPr>
          <w:rFonts w:ascii="Book Antiqua" w:hAnsi="Book Antiqua"/>
          <w:color w:val="000000" w:themeColor="text1"/>
          <w:lang w:val="en-US"/>
        </w:rPr>
      </w:pPr>
      <w:r w:rsidRPr="00922A02">
        <w:rPr>
          <w:rFonts w:ascii="Book Antiqua" w:hAnsi="Book Antiqua"/>
          <w:color w:val="000000" w:themeColor="text1"/>
          <w:lang w:val="en-US"/>
        </w:rPr>
        <w:t>In pediatrics, mainly in younger children sample</w:t>
      </w:r>
      <w:r w:rsidR="00B33DAA" w:rsidRPr="00922A02">
        <w:rPr>
          <w:rFonts w:ascii="Book Antiqua" w:hAnsi="Book Antiqua"/>
          <w:color w:val="000000" w:themeColor="text1"/>
          <w:lang w:val="en-US"/>
        </w:rPr>
        <w:t>s</w:t>
      </w:r>
      <w:r w:rsidRPr="00922A02">
        <w:rPr>
          <w:rFonts w:ascii="Book Antiqua" w:hAnsi="Book Antiqua"/>
          <w:color w:val="000000" w:themeColor="text1"/>
          <w:lang w:val="en-US"/>
        </w:rPr>
        <w:t xml:space="preserve">, </w:t>
      </w:r>
      <w:r w:rsidR="00B33DAA" w:rsidRPr="00922A02">
        <w:rPr>
          <w:rFonts w:ascii="Book Antiqua" w:hAnsi="Book Antiqua"/>
          <w:color w:val="000000" w:themeColor="text1"/>
          <w:lang w:val="en-US"/>
        </w:rPr>
        <w:t xml:space="preserve">it </w:t>
      </w:r>
      <w:r w:rsidRPr="00922A02">
        <w:rPr>
          <w:rFonts w:ascii="Book Antiqua" w:hAnsi="Book Antiqua"/>
          <w:color w:val="000000" w:themeColor="text1"/>
          <w:lang w:val="en-US"/>
        </w:rPr>
        <w:t xml:space="preserve">is usual to obtain GI information only through parental report. Studies in older children and adolescents have demonstrated that parent-child/adolescent concordance was largely </w:t>
      </w:r>
      <w:r w:rsidR="002956DB" w:rsidRPr="00922A02">
        <w:rPr>
          <w:rFonts w:ascii="Book Antiqua" w:hAnsi="Book Antiqua"/>
          <w:color w:val="000000" w:themeColor="text1"/>
          <w:lang w:val="en-US"/>
        </w:rPr>
        <w:t>poor</w:t>
      </w:r>
      <w:r w:rsidR="00BB3DBE" w:rsidRPr="00922A02">
        <w:rPr>
          <w:rFonts w:ascii="Book Antiqua" w:eastAsia="宋体" w:hAnsi="Book Antiqua"/>
          <w:color w:val="000000" w:themeColor="text1"/>
          <w:vertAlign w:val="superscript"/>
          <w:lang w:val="en-US" w:eastAsia="zh-CN"/>
        </w:rPr>
        <w:t>[</w:t>
      </w:r>
      <w:r w:rsidR="002956DB" w:rsidRPr="00922A02">
        <w:rPr>
          <w:rFonts w:ascii="Book Antiqua" w:hAnsi="Book Antiqua"/>
          <w:color w:val="000000" w:themeColor="text1"/>
          <w:vertAlign w:val="superscript"/>
          <w:lang w:val="en-US"/>
        </w:rPr>
        <w:fldChar w:fldCharType="begin" w:fldLock="1"/>
      </w:r>
      <w:r w:rsidR="002956DB" w:rsidRPr="00922A02">
        <w:rPr>
          <w:rFonts w:ascii="Book Antiqua" w:hAnsi="Book Antiqua"/>
          <w:color w:val="000000" w:themeColor="text1"/>
          <w:vertAlign w:val="superscript"/>
          <w:lang w:val="en-US"/>
        </w:rPr>
        <w:instrText>ADDIN CSL_CITATION { "citationItems" : [ { "id" : "ITEM-1", "itemData" : { "DOI" : "10.1097/01.mpg.0000172748.64103.33", "ISSN" : "0277-2116", "PMID" : "16131984", "abstract" : "OBJECTIVE The aim of this study was to develop a questionnaire assessing symptoms associated with pediatric functional gastrointestinal disorders (FGIDs) and to provide preliminary evidence for its validity and reliability in a tertiary care setting. METHODS The Questionnaire on Pediatric Gastrointestinal Symptoms (QPGS) was designed as both a parent report and child self-report measure based on the pediatric Rome II criteria for FGIDs. It was constructed in English, translated into French, and pilot tested in both languages. Initial validation was performed using the French version. Participants were 315 consecutive new patients aged 4 to 18, and their parents, presenting to a gastroenterology clinic and classified as having a functional problem. Content validity, item discrimination capacity, and reliability (parent-child concordance and temporal stability) were examined. RESULTS Analyses of parent and child reports indicated that all items were pertinent and variably distributed. Although children were reliable reporters, up to 42% of parents did not know about their children's gastrointestinal functioning. As many as 60% of parents of children 10 to 18 could not respond to questions about defecation and subjective symptoms. Concordance was generally fair to good, with Kappas and intraclass correlations of 0.40 to 0.70 on most items. Test-retest reliability was moderate to good for the majority of items. CONCLUSION This study supports the content validity of the QPGS. Form A is a reliable measure for parents of children 4 to 9 years old, but the child self-report Form C appears to be more reliable for 10 to 18 year olds.", "author" : [ { "dropping-particle" : "", "family" : "Caplan", "given" : "Arlene", "non-dropping-particle" : "", "parse-names" : false, "suffix" : "" }, { "dropping-particle" : "", "family" : "Walker", "given" : "Lynn", "non-dropping-particle" : "", "parse-names" : false, "suffix" : "" }, { "dropping-particle" : "", "family" : "Rasquin", "given" : "Andr\u00e9e", "non-dropping-particle" : "", "parse-names" : false, "suffix" : "" } ], "container-title" : "Journal of pediatric gastroenterology and nutrition", "id" : "ITEM-1", "issue" : "3", "issued" : { "date-parts" : [ [ "2005", "9" ] ] }, "note" : "Cited By :49\n\nExport Date: 1 July 2016\nDescarte, aus\u00eancia de dados sufici\u00eantes. Estudo de Valida\u00e7\u00e3o.", "page" : "296-304", "title" : "Development and preliminary validation of the questionnaire on pediatric gastrointestinal symptoms to assess functional gastrointestinal disorders in children and adolescents.", "type" : "article-journal", "volume" : "41" }, "uris" : [ "http://www.mendeley.com/documents/?uuid=1852b934-2efb-4308-9185-fb057d3dde38" ] } ], "mendeley" : { "formattedCitation" : "&lt;sup&gt;17&lt;/sup&gt;", "plainTextFormattedCitation" : "17", "previouslyFormattedCitation" : "&lt;sup&gt;17&lt;/sup&gt;" }, "properties" : { "noteIndex" : 0 }, "schema" : "https://github.com/citation-style-language/schema/raw/master/csl-citation.json" }</w:instrText>
      </w:r>
      <w:r w:rsidR="002956DB" w:rsidRPr="00922A02">
        <w:rPr>
          <w:rFonts w:ascii="Book Antiqua" w:hAnsi="Book Antiqua"/>
          <w:color w:val="000000" w:themeColor="text1"/>
          <w:vertAlign w:val="superscript"/>
          <w:lang w:val="en-US"/>
        </w:rPr>
        <w:fldChar w:fldCharType="separate"/>
      </w:r>
      <w:r w:rsidR="002956DB" w:rsidRPr="00922A02">
        <w:rPr>
          <w:rFonts w:ascii="Book Antiqua" w:hAnsi="Book Antiqua"/>
          <w:noProof/>
          <w:color w:val="000000" w:themeColor="text1"/>
          <w:vertAlign w:val="superscript"/>
          <w:lang w:val="en-US"/>
        </w:rPr>
        <w:t>18</w:t>
      </w:r>
      <w:r w:rsidR="002956DB" w:rsidRPr="00922A02">
        <w:rPr>
          <w:rFonts w:ascii="Book Antiqua" w:hAnsi="Book Antiqua"/>
          <w:color w:val="000000" w:themeColor="text1"/>
          <w:vertAlign w:val="superscript"/>
          <w:lang w:val="en-US"/>
        </w:rPr>
        <w:fldChar w:fldCharType="end"/>
      </w:r>
      <w:r w:rsidR="00BB3DBE" w:rsidRPr="00922A02">
        <w:rPr>
          <w:rFonts w:ascii="Book Antiqua" w:eastAsia="宋体" w:hAnsi="Book Antiqua"/>
          <w:color w:val="000000" w:themeColor="text1"/>
          <w:vertAlign w:val="superscript"/>
          <w:lang w:val="en-US" w:eastAsia="zh-CN"/>
        </w:rPr>
        <w:t>]</w:t>
      </w:r>
      <w:r w:rsidRPr="00922A02">
        <w:rPr>
          <w:rFonts w:ascii="Book Antiqua" w:hAnsi="Book Antiqua"/>
          <w:color w:val="000000" w:themeColor="text1"/>
          <w:lang w:val="en-US"/>
        </w:rPr>
        <w:t xml:space="preserve">. The administration of validated questionnaires like the </w:t>
      </w:r>
      <w:r w:rsidRPr="00922A02">
        <w:rPr>
          <w:rFonts w:ascii="Book Antiqua" w:hAnsi="Book Antiqua" w:cs="Arial"/>
          <w:color w:val="000000" w:themeColor="text1"/>
          <w:shd w:val="clear" w:color="auto" w:fill="FFFFFF"/>
          <w:lang w:val="en-GB"/>
        </w:rPr>
        <w:t>Questionnaire on Pediatric Gastrointestinal Symptoms</w:t>
      </w:r>
      <w:r w:rsidRPr="00922A02">
        <w:rPr>
          <w:rFonts w:ascii="Book Antiqua" w:hAnsi="Book Antiqua"/>
          <w:color w:val="000000" w:themeColor="text1"/>
          <w:lang w:val="en-US"/>
        </w:rPr>
        <w:t xml:space="preserve"> (QPGS/QPGS-RIII, parental and/or self-report form)</w:t>
      </w:r>
      <w:r w:rsidR="00BE7D6E" w:rsidRPr="00922A02">
        <w:rPr>
          <w:rFonts w:ascii="Book Antiqua" w:hAnsi="Book Antiqua"/>
          <w:color w:val="000000" w:themeColor="text1"/>
          <w:vertAlign w:val="superscript"/>
          <w:lang w:val="en-US"/>
        </w:rPr>
        <w:t>[</w:t>
      </w:r>
      <w:r w:rsidR="002956DB" w:rsidRPr="00922A02">
        <w:rPr>
          <w:rFonts w:ascii="Book Antiqua" w:hAnsi="Book Antiqua"/>
          <w:color w:val="000000" w:themeColor="text1"/>
          <w:lang w:val="en-US"/>
        </w:rPr>
        <w:fldChar w:fldCharType="begin" w:fldLock="1"/>
      </w:r>
      <w:r w:rsidR="002956DB" w:rsidRPr="00922A02">
        <w:rPr>
          <w:rFonts w:ascii="Book Antiqua" w:hAnsi="Book Antiqua"/>
          <w:color w:val="000000" w:themeColor="text1"/>
          <w:lang w:val="en-US"/>
        </w:rPr>
        <w:instrText>ADDIN CSL_CITATION { "citationItems" : [ { "id" : "ITEM-1", "itemData" : { "DOI" : "10.1097/01.mpg.0000172748.64103.33", "ISSN" : "0277-2116", "PMID" : "16131984", "abstract" : "OBJECTIVE The aim of this study was to develop a questionnaire assessing symptoms associated with pediatric functional gastrointestinal disorders (FGIDs) and to provide preliminary evidence for its validity and reliability in a tertiary care setting. METHODS The Questionnaire on Pediatric Gastrointestinal Symptoms (QPGS) was designed as both a parent report and child self-report measure based on the pediatric Rome II criteria for FGIDs. It was constructed in English, translated into French, and pilot tested in both languages. Initial validation was performed using the French version. Participants were 315 consecutive new patients aged 4 to 18, and their parents, presenting to a gastroenterology clinic and classified as having a functional problem. Content validity, item discrimination capacity, and reliability (parent-child concordance and temporal stability) were examined. RESULTS Analyses of parent and child reports indicated that all items were pertinent and variably distributed. Although children were reliable reporters, up to 42% of parents did not know about their children's gastrointestinal functioning. As many as 60% of parents of children 10 to 18 could not respond to questions about defecation and subjective symptoms. Concordance was generally fair to good, with Kappas and intraclass correlations of 0.40 to 0.70 on most items. Test-retest reliability was moderate to good for the majority of items. CONCLUSION This study supports the content validity of the QPGS. Form A is a reliable measure for parents of children 4 to 9 years old, but the child self-report Form C appears to be more reliable for 10 to 18 year olds.", "author" : [ { "dropping-particle" : "", "family" : "Caplan", "given" : "Arlene", "non-dropping-particle" : "", "parse-names" : false, "suffix" : "" }, { "dropping-particle" : "", "family" : "Walker", "given" : "Lynn", "non-dropping-particle" : "", "parse-names" : false, "suffix" : "" }, { "dropping-particle" : "", "family" : "Rasquin", "given" : "Andr\u00e9e", "non-dropping-particle" : "", "parse-names" : false, "suffix" : "" } ], "container-title" : "Journal of pediatric gastroenterology and nutrition", "id" : "ITEM-1", "issue" : "3", "issued" : { "date-parts" : [ [ "2005", "9" ] ] }, "note" : "Cited By :49\n\nExport Date: 1 July 2016\nDescarte, aus\u00eancia de dados sufici\u00eantes. Estudo de Valida\u00e7\u00e3o.", "page" : "296-304", "title" : "Development and preliminary validation of the questionnaire on pediatric gastrointestinal symptoms to assess functional gastrointestinal disorders in children and adolescents.", "type" : "article-journal", "volume" : "41" }, "uris" : [ "http://www.mendeley.com/documents/?uuid=1852b934-2efb-4308-9185-fb057d3dde38" ] }, { "id" : "ITEM-2", "itemData" : { "DOI" : "10.1097/01.mpg.0000172749.71726.13", "ISSN" : "0277-2116", "PMID" : "16131985", "abstract" : "OBJECTIVE To validate the pediatric Rome II criteria for functional gastrointestinal disorders (FGIDs) using the Questionnaire on Pediatric Gastrointestinal Symptoms (QPGS). METHODS Subjects were 315 consecutive new patients, 4 to 18 years of age, seen in a tertiary care clinic and classified by pediatric gastroenterologists as having a functional problem. Patients and parents separately completed the QPGS before medical consultation. Diagnoses were derived using computer algorithms reflecting the Rome II criteria for pediatric FGIDs. Convergent validity was assessed by prevalence of diagnoses and internal validity using factor analysis to confirm symptom clusters of the criteria. Separate analyses were performed for 4 to 9 and 10 to 18 year olds, and for diagnoses based on parent and child reports. RESULTS In both age groups, the most prevalent diagnoses were irritable bowel syndrome (IBS) (22.0%, 35.5%), functional constipation (19.0%, 15.2%), and functional dyspepsia (FD) (13.6%, 10.1%). Parent-child concordance on diagnoses was generally poor. Factor analyses supported the internal validity of FD and of IBS symptoms except for relief with defecation. Although functional abdominal pain syndrome and abdominal migraine occurred rarely, symptom clustering within each diagnosis supports their validity. Among patients with abdominal pain, duration was of at least 3 months in most, and pain was of long duration and severe in at least one third. CONCLUSION More than half of patients classified as having a functional problem met at least one pediatric Rome II diagnosis for FGIDs. This study offers initial support for the validity of several of the criteria.", "author" : [ { "dropping-particle" : "", "family" : "Caplan", "given" : "Arlene", "non-dropping-particle" : "", "parse-names" : false, "suffix" : "" }, { "dropping-particle" : "", "family" : "Walker", "given" : "Lynn", "non-dropping-particle" : "", "parse-names" : false, "suffix" : "" }, { "dropping-particle" : "", "family" : "Rasquin", "given" : "Andr??e", "non-dropping-particle" : "", "parse-names" : false, "suffix" : "" } ], "container-title" : "Journal of Pediatric Gastroenterology and Nutrition", "id" : "ITEM-2", "issue" : "3", "issued" : { "date-parts" : [ [ "2005", "9"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"305-316", "publisher-place" : "United States", "title" : "Validation of the Pediatric Rome II Criteria for Functional Gastrointestinal Disorders Using the Questionnaire on Pediatric Gastrointestinal Symptoms", "type" : "article-journal", "volume" : "41" }, "uris" : [ "http://www.mendeley.com/documents/?uuid=5e9a3e97-c76a-4088-90c9-77229abda2d9" ] } ], "mendeley" : { "formattedCitation" : "&lt;sup&gt;17,18&lt;/sup&gt;", "plainTextFormattedCitation" : "17,18" }, "properties" : { "noteIndex" : 0 }, "schema" : "https://github.com/citation-style-language/schema/raw/master/csl-citation.json" }</w:instrText>
      </w:r>
      <w:r w:rsidR="002956DB" w:rsidRPr="00922A02">
        <w:rPr>
          <w:rFonts w:ascii="Book Antiqua" w:hAnsi="Book Antiqua"/>
          <w:color w:val="000000" w:themeColor="text1"/>
          <w:lang w:val="en-US"/>
        </w:rPr>
        <w:fldChar w:fldCharType="separate"/>
      </w:r>
      <w:r w:rsidR="002956DB" w:rsidRPr="00922A02">
        <w:rPr>
          <w:rFonts w:ascii="Book Antiqua" w:hAnsi="Book Antiqua"/>
          <w:noProof/>
          <w:color w:val="000000" w:themeColor="text1"/>
          <w:vertAlign w:val="superscript"/>
          <w:lang w:val="en-US"/>
        </w:rPr>
        <w:t>17,19</w:t>
      </w:r>
      <w:r w:rsidR="002956DB" w:rsidRPr="00922A02">
        <w:rPr>
          <w:rFonts w:ascii="Book Antiqua" w:hAnsi="Book Antiqua"/>
          <w:color w:val="000000" w:themeColor="text1"/>
          <w:lang w:val="en-US"/>
        </w:rPr>
        <w:fldChar w:fldCharType="end"/>
      </w:r>
      <w:r w:rsidR="00BE7D6E"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xml:space="preserve"> is a feasible strategy for ascertaining the symptoms of FGID, but the establishment of a case based barely on questionnaire responding may mislead to under or over-estimat</w:t>
      </w:r>
      <w:r w:rsidR="00B33DAA" w:rsidRPr="00922A02">
        <w:rPr>
          <w:rFonts w:ascii="Book Antiqua" w:hAnsi="Book Antiqua"/>
          <w:color w:val="000000" w:themeColor="text1"/>
          <w:lang w:val="en-US"/>
        </w:rPr>
        <w:t>ion</w:t>
      </w:r>
      <w:r w:rsidRPr="00922A02">
        <w:rPr>
          <w:rFonts w:ascii="Book Antiqua" w:hAnsi="Book Antiqua"/>
          <w:color w:val="000000" w:themeColor="text1"/>
          <w:lang w:val="en-US"/>
        </w:rPr>
        <w:t xml:space="preserve"> of problem</w:t>
      </w:r>
      <w:r w:rsidR="00B33DAA" w:rsidRPr="00922A02">
        <w:rPr>
          <w:rFonts w:ascii="Book Antiqua" w:hAnsi="Book Antiqua"/>
          <w:color w:val="000000" w:themeColor="text1"/>
          <w:lang w:val="en-US"/>
        </w:rPr>
        <w:t>s</w:t>
      </w:r>
      <w:r w:rsidRPr="00922A02">
        <w:rPr>
          <w:rFonts w:ascii="Book Antiqua" w:hAnsi="Book Antiqua"/>
          <w:color w:val="000000" w:themeColor="text1"/>
          <w:lang w:val="en-US"/>
        </w:rPr>
        <w:t xml:space="preserve"> in children and adolescents. When objective laboratory measure is lacking, as in the case of FGID, multisource informant</w:t>
      </w:r>
      <w:r w:rsidR="00B33DAA" w:rsidRPr="00922A02">
        <w:rPr>
          <w:rFonts w:ascii="Book Antiqua" w:hAnsi="Book Antiqua"/>
          <w:color w:val="000000" w:themeColor="text1"/>
          <w:lang w:val="en-US"/>
        </w:rPr>
        <w:t>s</w:t>
      </w:r>
      <w:r w:rsidRPr="00922A02">
        <w:rPr>
          <w:rFonts w:ascii="Book Antiqua" w:hAnsi="Book Antiqua"/>
          <w:color w:val="000000" w:themeColor="text1"/>
          <w:lang w:val="en-US"/>
        </w:rPr>
        <w:t xml:space="preserve"> (parent, children or adolescent), validated questionnaires plus clinical evaluation may constitute the best strategy for the best diagnose possible, mitigating information bias.</w:t>
      </w:r>
    </w:p>
    <w:p w14:paraId="5EF151FD" w14:textId="1728A0FC" w:rsidR="001F5AF5" w:rsidRPr="00922A02" w:rsidRDefault="001F5AF5" w:rsidP="00F403AD">
      <w:pPr>
        <w:widowControl w:val="0"/>
        <w:autoSpaceDE w:val="0"/>
        <w:autoSpaceDN w:val="0"/>
        <w:adjustRightInd w:val="0"/>
        <w:spacing w:line="360" w:lineRule="auto"/>
        <w:ind w:firstLine="720"/>
        <w:jc w:val="both"/>
        <w:rPr>
          <w:rFonts w:ascii="Book Antiqua" w:hAnsi="Book Antiqua" w:cs="Arial"/>
          <w:color w:val="000000" w:themeColor="text1"/>
          <w:lang w:val="en-US"/>
        </w:rPr>
      </w:pPr>
      <w:r w:rsidRPr="00922A02">
        <w:rPr>
          <w:rFonts w:ascii="Book Antiqua" w:hAnsi="Book Antiqua"/>
          <w:color w:val="000000" w:themeColor="text1"/>
          <w:lang w:val="en-US"/>
        </w:rPr>
        <w:t>It</w:t>
      </w:r>
      <w:r w:rsidRPr="00922A02">
        <w:rPr>
          <w:rFonts w:ascii="Book Antiqua" w:hAnsi="Book Antiqua" w:cs="Arial"/>
          <w:color w:val="000000" w:themeColor="text1"/>
          <w:lang w:val="en-US"/>
        </w:rPr>
        <w:t xml:space="preserve"> is recommended</w:t>
      </w:r>
      <w:r w:rsidRPr="00922A02" w:rsidDel="00F604DC">
        <w:rPr>
          <w:rFonts w:ascii="Book Antiqua" w:hAnsi="Book Antiqua"/>
          <w:color w:val="000000" w:themeColor="text1"/>
          <w:lang w:val="en-US"/>
        </w:rPr>
        <w:t xml:space="preserve"> </w:t>
      </w:r>
      <w:r w:rsidRPr="00922A02">
        <w:rPr>
          <w:rFonts w:ascii="Book Antiqua" w:hAnsi="Book Antiqua" w:cs="Arial"/>
          <w:color w:val="000000" w:themeColor="text1"/>
          <w:lang w:val="en-US"/>
        </w:rPr>
        <w:t xml:space="preserve">that </w:t>
      </w:r>
      <w:r w:rsidRPr="00922A02">
        <w:rPr>
          <w:rFonts w:ascii="Book Antiqua" w:hAnsi="Book Antiqua"/>
          <w:color w:val="000000" w:themeColor="text1"/>
          <w:lang w:val="en-US"/>
        </w:rPr>
        <w:t xml:space="preserve">interviewers are </w:t>
      </w:r>
      <w:r w:rsidRPr="00922A02">
        <w:rPr>
          <w:rFonts w:ascii="Book Antiqua" w:hAnsi="Book Antiqua" w:cs="Arial"/>
          <w:color w:val="000000" w:themeColor="text1"/>
          <w:lang w:val="en-US"/>
        </w:rPr>
        <w:t xml:space="preserve">impartial </w:t>
      </w:r>
      <w:r w:rsidRPr="00922A02">
        <w:rPr>
          <w:rFonts w:ascii="Book Antiqua" w:hAnsi="Book Antiqua"/>
          <w:color w:val="000000" w:themeColor="text1"/>
          <w:lang w:val="en-US"/>
        </w:rPr>
        <w:t xml:space="preserve">to children’s health status and trained for identification of cases based on external </w:t>
      </w:r>
      <w:r w:rsidR="00B33DAA" w:rsidRPr="00922A02">
        <w:rPr>
          <w:rFonts w:ascii="Book Antiqua" w:hAnsi="Book Antiqua"/>
          <w:color w:val="000000" w:themeColor="text1"/>
          <w:lang w:val="en-US"/>
        </w:rPr>
        <w:t xml:space="preserve">criteria </w:t>
      </w:r>
      <w:r w:rsidRPr="00922A02">
        <w:rPr>
          <w:rFonts w:ascii="Book Antiqua" w:hAnsi="Book Antiqua"/>
          <w:color w:val="000000" w:themeColor="text1"/>
          <w:lang w:val="en-US"/>
        </w:rPr>
        <w:t xml:space="preserve">and decision rules for </w:t>
      </w:r>
      <w:r w:rsidR="00B33DAA" w:rsidRPr="00922A02">
        <w:rPr>
          <w:rFonts w:ascii="Book Antiqua" w:hAnsi="Book Antiqua"/>
          <w:color w:val="000000" w:themeColor="text1"/>
          <w:lang w:val="en-US"/>
        </w:rPr>
        <w:t>disease diagnosis</w:t>
      </w:r>
      <w:r w:rsidRPr="00922A02">
        <w:rPr>
          <w:rFonts w:ascii="Book Antiqua" w:hAnsi="Book Antiqua"/>
          <w:color w:val="000000" w:themeColor="text1"/>
          <w:lang w:val="en-US"/>
        </w:rPr>
        <w:t xml:space="preserve"> (FGID)</w:t>
      </w:r>
      <w:r w:rsidR="00BE7D6E"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fldChar w:fldCharType="begin" w:fldLock="1"/>
      </w:r>
      <w:r w:rsidRPr="00922A02">
        <w:rPr>
          <w:rFonts w:ascii="Book Antiqua" w:hAnsi="Book Antiqua"/>
          <w:color w:val="000000" w:themeColor="text1"/>
          <w:lang w:val="en-US"/>
        </w:rPr>
        <w:instrText>ADDIN CSL_CITATION { "citationItems" : [ { "id" : "ITEM-1", "itemData" : { "ISSN" : "0228-8699", "PMID" : "10029513", "abstract" : "This article identifies and discusses criteria that can be used by health professionals to critically appraise research articles that estimate the prevalence or incidence of a disease or health problem. These guidelines will help determine the validity and usefulness of such community assessment studies. The criteria relate to the validity of the study methods (design, sampling frame, sample size, outcome measures, measurement and response rate), interpretation of the results and applicability of the findings. The research question \"What is the prevalence of dementia in Canada?\" is used as an example for this paper.", "author" : [ { "dropping-particle" : "", "family" : "Loney", "given" : "P L", "non-dropping-particle" : "", "parse-names" : false, "suffix" : "" }, { "dropping-particle" : "", "family" : "Chambers", "given" : "L W", "non-dropping-particle" : "", "parse-names" : false, "suffix" : "" }, { "dropping-particle" : "", "family" : "Bennett", "given" : "K J", "non-dropping-particle" : "", "parse-names" : false, "suffix" : "" }, { "dropping-particle" : "", "family" : "Roberts", "given" : "J G", "non-dropping-particle" : "", "parse-names" : false, "suffix" : "" }, { "dropping-particle" : "", "family" : "Stratford", "given" : "P W", "non-dropping-particle" : "", "parse-names" : false, "suffix" : "" } ], "container-title" : "Chronic diseases in Canada", "id" : "ITEM-1", "issue" : "4", "issued" : { "date-parts" : [ [ "1998" ] ] }, "note" : "P\u00e1gina 170 - In\u00edcio\nP\u00e1gina 175 - Table 3 - Critical Appraisal of Studies", "page" : "170-6", "title" : "Critical appraisal of the health research literature: prevalence or incidence of a health problem.", "type" : "article-journal", "volume" : "19" }, "uris" : [ "http://www.mendeley.com/documents/?uuid=2adb2310-7573-4204-a437-18d768a02ae9" ] } ], "mendeley" : { "formattedCitation" : "&lt;sup&gt;15&lt;/sup&gt;", "plainTextFormattedCitation" : "15", "previouslyFormattedCitation" : "&lt;sup&gt;15&lt;/sup&gt;" }, "properties" : { "noteIndex" : 0 }, "schema" : "https://github.com/citation-style-language/schema/raw/master/csl-citation.json" }</w:instrText>
      </w:r>
      <w:r w:rsidRPr="00922A02">
        <w:rPr>
          <w:rFonts w:ascii="Book Antiqua" w:hAnsi="Book Antiqua"/>
          <w:color w:val="000000" w:themeColor="text1"/>
          <w:lang w:val="en-US"/>
        </w:rPr>
        <w:fldChar w:fldCharType="separate"/>
      </w:r>
      <w:r w:rsidRPr="00922A02">
        <w:rPr>
          <w:rFonts w:ascii="Book Antiqua" w:hAnsi="Book Antiqua"/>
          <w:noProof/>
          <w:color w:val="000000" w:themeColor="text1"/>
          <w:vertAlign w:val="superscript"/>
          <w:lang w:val="en-US"/>
        </w:rPr>
        <w:t>15</w:t>
      </w:r>
      <w:r w:rsidRPr="00922A02">
        <w:rPr>
          <w:rFonts w:ascii="Book Antiqua" w:hAnsi="Book Antiqua"/>
          <w:color w:val="000000" w:themeColor="text1"/>
          <w:lang w:val="en-US"/>
        </w:rPr>
        <w:fldChar w:fldCharType="end"/>
      </w:r>
      <w:r w:rsidRPr="00922A02">
        <w:rPr>
          <w:rFonts w:ascii="Book Antiqua" w:hAnsi="Book Antiqua"/>
          <w:color w:val="000000" w:themeColor="text1"/>
          <w:vertAlign w:val="superscript"/>
          <w:lang w:val="en-US"/>
        </w:rPr>
        <w:t>,</w:t>
      </w:r>
      <w:r w:rsidR="002956DB" w:rsidRPr="00922A02">
        <w:rPr>
          <w:rFonts w:ascii="Book Antiqua" w:hAnsi="Book Antiqua"/>
          <w:color w:val="000000" w:themeColor="text1"/>
          <w:lang w:val="en-US"/>
        </w:rPr>
        <w:fldChar w:fldCharType="begin" w:fldLock="1"/>
      </w:r>
      <w:r w:rsidR="002956DB" w:rsidRPr="00922A02">
        <w:rPr>
          <w:rFonts w:ascii="Book Antiqua" w:hAnsi="Book Antiqua"/>
          <w:color w:val="000000" w:themeColor="text1"/>
          <w:lang w:val="en-US"/>
        </w:rPr>
        <w:instrText>ADDIN CSL_CITATION { "citationItems" : [ { "id" : "ITEM-1", "itemData" : { "DOI" : "10.1136/ebmh.1.2.37", "ISSN" : "1362-0347", "abstract" : "As stated in the first issue of Evidence-Based Mental Health, we are planning to widen the scope of the journal to include studies answering additional types of clinical questions.One of our first priorities has been to develop criteria", "author" : [ { "dropping-particle" : "", "family" : "Boyle", "given" : "M. H", "non-dropping-particle" : "", "parse-names" : false, "suffix" : "" } ], "container-title" : "Evidence-Based Mental Health", "id" : "ITEM-1", "issue" : "2", "issued" : { "date-parts" : [ [ "1998", "5", "1" ] ] }, "note" : "2 textos:\n\n1) Guidelines for evaluating prevalence studies:\n\n- prevalence studies estimate de frequency of one condition, from a small sample into a larger group.\nIt envolves:\n- sampling;\n- cross sectional assessment;\n- Collection of information;\n- Data analysis.\n- Randomising the sample ensure tha each elegible respondent has quite the same chance of selection. it's a basic requirement inprevalence studies.\n- Non-respondents must be described, as well as the methodology used to evaluete the sample selection, otherwise you may create a selection bias and the resolts may not be aplicable for the larger group.\n- there is no consensus on minimum standards for reliability\n- Estimates in prevalence studies must ba accompained by confidence intervals or the information needed to calculate them.", "page" : "37-39", "title" : "Guidelines for evaluating prevalence studies", "type" : "article-journal", "volume" : "1" }, "uris" : [ "http://www.mendeley.com/documents/?uuid=fa4b3971-f327-4404-9ceb-d891908f33e2" ] } ], "mendeley" : { "formattedCitation" : "&lt;sup&gt;16&lt;/sup&gt;", "plainTextFormattedCitation" : "16", "previouslyFormattedCitation" : "&lt;sup&gt;16&lt;/sup&gt;" }, "properties" : { "noteIndex" : 0 }, "schema" : "https://github.com/citation-style-language/schema/raw/master/csl-citation.json" }</w:instrText>
      </w:r>
      <w:r w:rsidR="002956DB" w:rsidRPr="00922A02">
        <w:rPr>
          <w:rFonts w:ascii="Book Antiqua" w:hAnsi="Book Antiqua"/>
          <w:color w:val="000000" w:themeColor="text1"/>
          <w:lang w:val="en-US"/>
        </w:rPr>
        <w:fldChar w:fldCharType="separate"/>
      </w:r>
      <w:r w:rsidR="002956DB" w:rsidRPr="00922A02">
        <w:rPr>
          <w:rFonts w:ascii="Book Antiqua" w:hAnsi="Book Antiqua"/>
          <w:noProof/>
          <w:color w:val="000000" w:themeColor="text1"/>
          <w:vertAlign w:val="superscript"/>
          <w:lang w:val="en-US"/>
        </w:rPr>
        <w:t>17</w:t>
      </w:r>
      <w:r w:rsidR="002956DB" w:rsidRPr="00922A02">
        <w:rPr>
          <w:rFonts w:ascii="Book Antiqua" w:hAnsi="Book Antiqua"/>
          <w:color w:val="000000" w:themeColor="text1"/>
          <w:lang w:val="en-US"/>
        </w:rPr>
        <w:fldChar w:fldCharType="end"/>
      </w:r>
      <w:r w:rsidR="00BE7D6E"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w:t>
      </w:r>
      <w:r w:rsidRPr="00922A02">
        <w:rPr>
          <w:rFonts w:ascii="Book Antiqua" w:hAnsi="Book Antiqua" w:cs="Arial"/>
          <w:color w:val="000000" w:themeColor="text1"/>
          <w:lang w:val="en-US"/>
        </w:rPr>
        <w:t xml:space="preserve"> Further investigation or therapeutics may confirm or rule out the suspected illness. </w:t>
      </w:r>
    </w:p>
    <w:p w14:paraId="6AE33265" w14:textId="0CB4ACE8" w:rsidR="001F5AF5" w:rsidRPr="00922A02" w:rsidRDefault="001F5AF5" w:rsidP="00F403AD">
      <w:pPr>
        <w:widowControl w:val="0"/>
        <w:autoSpaceDE w:val="0"/>
        <w:autoSpaceDN w:val="0"/>
        <w:adjustRightInd w:val="0"/>
        <w:spacing w:line="360" w:lineRule="auto"/>
        <w:ind w:firstLine="720"/>
        <w:jc w:val="both"/>
        <w:rPr>
          <w:rFonts w:ascii="Book Antiqua" w:hAnsi="Book Antiqua"/>
          <w:color w:val="000000" w:themeColor="text1"/>
          <w:lang w:val="en-US"/>
        </w:rPr>
      </w:pPr>
      <w:r w:rsidRPr="00922A02">
        <w:rPr>
          <w:rFonts w:ascii="Book Antiqua" w:hAnsi="Book Antiqua"/>
          <w:color w:val="000000" w:themeColor="text1"/>
          <w:lang w:val="en-US"/>
        </w:rPr>
        <w:t xml:space="preserve">Ultimately, the validity and reliability of outcome measures </w:t>
      </w:r>
      <w:r w:rsidR="00B33DAA" w:rsidRPr="00922A02">
        <w:rPr>
          <w:rFonts w:ascii="Book Antiqua" w:hAnsi="Book Antiqua"/>
          <w:color w:val="000000" w:themeColor="text1"/>
          <w:lang w:val="en-US"/>
        </w:rPr>
        <w:t xml:space="preserve">for </w:t>
      </w:r>
      <w:r w:rsidRPr="00922A02">
        <w:rPr>
          <w:rFonts w:ascii="Book Antiqua" w:hAnsi="Book Antiqua"/>
          <w:color w:val="000000" w:themeColor="text1"/>
          <w:lang w:val="en-US"/>
        </w:rPr>
        <w:t xml:space="preserve">GI symptoms are intrinsically linked to sensitivity and specificity of the </w:t>
      </w:r>
      <w:r w:rsidRPr="00922A02">
        <w:rPr>
          <w:rFonts w:ascii="Book Antiqua" w:hAnsi="Book Antiqua"/>
          <w:color w:val="000000" w:themeColor="text1"/>
          <w:lang w:val="en-US"/>
        </w:rPr>
        <w:lastRenderedPageBreak/>
        <w:t xml:space="preserve">standardized operational procedures, either by independent assessors or assessment tools. </w:t>
      </w:r>
    </w:p>
    <w:p w14:paraId="5439604D" w14:textId="77777777" w:rsidR="00A615EA" w:rsidRPr="00922A02" w:rsidRDefault="00A615EA" w:rsidP="00F403AD">
      <w:pPr>
        <w:widowControl w:val="0"/>
        <w:autoSpaceDE w:val="0"/>
        <w:autoSpaceDN w:val="0"/>
        <w:adjustRightInd w:val="0"/>
        <w:spacing w:line="360" w:lineRule="auto"/>
        <w:jc w:val="both"/>
        <w:rPr>
          <w:rFonts w:ascii="Book Antiqua" w:hAnsi="Book Antiqua"/>
          <w:b/>
          <w:color w:val="000000" w:themeColor="text1"/>
          <w:lang w:val="en-US"/>
        </w:rPr>
      </w:pPr>
    </w:p>
    <w:p w14:paraId="38305B91" w14:textId="77777777" w:rsidR="0031703B" w:rsidRPr="00922A02" w:rsidRDefault="00520D8E" w:rsidP="00F403AD">
      <w:pPr>
        <w:widowControl w:val="0"/>
        <w:autoSpaceDE w:val="0"/>
        <w:autoSpaceDN w:val="0"/>
        <w:adjustRightInd w:val="0"/>
        <w:spacing w:line="360" w:lineRule="auto"/>
        <w:jc w:val="both"/>
        <w:rPr>
          <w:rFonts w:ascii="Book Antiqua" w:hAnsi="Book Antiqua"/>
          <w:b/>
          <w:color w:val="000000" w:themeColor="text1"/>
          <w:lang w:val="en-US"/>
        </w:rPr>
      </w:pPr>
      <w:r w:rsidRPr="00922A02">
        <w:rPr>
          <w:rFonts w:ascii="Book Antiqua" w:hAnsi="Book Antiqua"/>
          <w:b/>
          <w:color w:val="000000" w:themeColor="text1"/>
          <w:lang w:val="en-US"/>
        </w:rPr>
        <w:t>RESULTS</w:t>
      </w:r>
      <w:r w:rsidR="00076C32" w:rsidRPr="00922A02">
        <w:rPr>
          <w:rFonts w:ascii="Book Antiqua" w:hAnsi="Book Antiqua"/>
          <w:b/>
          <w:color w:val="000000" w:themeColor="text1"/>
          <w:lang w:val="en-US"/>
        </w:rPr>
        <w:t xml:space="preserve"> </w:t>
      </w:r>
    </w:p>
    <w:p w14:paraId="32358B3D" w14:textId="31ACAF83" w:rsidR="00520D8E" w:rsidRPr="00922A02" w:rsidRDefault="00520D8E" w:rsidP="00F403AD">
      <w:pPr>
        <w:widowControl w:val="0"/>
        <w:autoSpaceDE w:val="0"/>
        <w:autoSpaceDN w:val="0"/>
        <w:adjustRightInd w:val="0"/>
        <w:spacing w:line="360" w:lineRule="auto"/>
        <w:jc w:val="both"/>
        <w:rPr>
          <w:rFonts w:ascii="Book Antiqua" w:hAnsi="Book Antiqua"/>
          <w:b/>
          <w:i/>
          <w:color w:val="000000" w:themeColor="text1"/>
          <w:lang w:val="en-US"/>
        </w:rPr>
      </w:pPr>
      <w:r w:rsidRPr="00922A02">
        <w:rPr>
          <w:rFonts w:ascii="Book Antiqua" w:hAnsi="Book Antiqua"/>
          <w:b/>
          <w:i/>
          <w:color w:val="000000" w:themeColor="text1"/>
          <w:lang w:val="en-US"/>
        </w:rPr>
        <w:t xml:space="preserve">Literature search and </w:t>
      </w:r>
      <w:r w:rsidR="00EA1F86" w:rsidRPr="00922A02">
        <w:rPr>
          <w:rFonts w:ascii="Book Antiqua" w:hAnsi="Book Antiqua"/>
          <w:b/>
          <w:i/>
          <w:color w:val="000000" w:themeColor="text1"/>
          <w:lang w:val="en-US"/>
        </w:rPr>
        <w:t xml:space="preserve">general description of </w:t>
      </w:r>
      <w:r w:rsidRPr="00922A02">
        <w:rPr>
          <w:rFonts w:ascii="Book Antiqua" w:hAnsi="Book Antiqua"/>
          <w:b/>
          <w:i/>
          <w:color w:val="000000" w:themeColor="text1"/>
          <w:lang w:val="en-US"/>
        </w:rPr>
        <w:t xml:space="preserve">included studies </w:t>
      </w:r>
    </w:p>
    <w:p w14:paraId="4B2B7A87" w14:textId="55D730ED" w:rsidR="00520D8E" w:rsidRPr="00922A02" w:rsidRDefault="00520D8E" w:rsidP="00F403AD">
      <w:pPr>
        <w:widowControl w:val="0"/>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color w:val="000000" w:themeColor="text1"/>
          <w:lang w:val="en-US"/>
        </w:rPr>
        <w:t xml:space="preserve">The search flow diagram is displayed in Figure 1. A total of 659 articles were identified through the databases and 16 through the manual search. After removing duplicate records, 149 articles remained for title and abstract reading. </w:t>
      </w:r>
      <w:r w:rsidR="009D35B9" w:rsidRPr="00922A02">
        <w:rPr>
          <w:rFonts w:ascii="Book Antiqua" w:hAnsi="Book Antiqua"/>
          <w:color w:val="000000" w:themeColor="text1"/>
          <w:lang w:val="en-US"/>
        </w:rPr>
        <w:t>Of these</w:t>
      </w:r>
      <w:r w:rsidRPr="00922A02">
        <w:rPr>
          <w:rFonts w:ascii="Book Antiqua" w:hAnsi="Book Antiqua"/>
          <w:color w:val="000000" w:themeColor="text1"/>
          <w:lang w:val="en-US"/>
        </w:rPr>
        <w:t xml:space="preserve">, 43 articles fulfilled the eligibility criteria </w:t>
      </w:r>
      <w:r w:rsidR="009D35B9" w:rsidRPr="00922A02">
        <w:rPr>
          <w:rFonts w:ascii="Book Antiqua" w:hAnsi="Book Antiqua"/>
          <w:color w:val="000000" w:themeColor="text1"/>
          <w:lang w:val="en-US"/>
        </w:rPr>
        <w:t>for</w:t>
      </w:r>
      <w:r w:rsidRPr="00922A02">
        <w:rPr>
          <w:rFonts w:ascii="Book Antiqua" w:hAnsi="Book Antiqua"/>
          <w:color w:val="000000" w:themeColor="text1"/>
          <w:lang w:val="en-US"/>
        </w:rPr>
        <w:t xml:space="preserve"> full-text reading, remaining 26 to be included in the present review. The 17 studies excluded were listed in the Supplementary Online Content.</w:t>
      </w:r>
    </w:p>
    <w:p w14:paraId="022F0B7C" w14:textId="37F66068" w:rsidR="00520D8E" w:rsidRPr="00922A02" w:rsidRDefault="009D35B9" w:rsidP="00F403AD">
      <w:pPr>
        <w:widowControl w:val="0"/>
        <w:autoSpaceDE w:val="0"/>
        <w:autoSpaceDN w:val="0"/>
        <w:adjustRightInd w:val="0"/>
        <w:spacing w:line="360" w:lineRule="auto"/>
        <w:ind w:firstLine="720"/>
        <w:jc w:val="both"/>
        <w:rPr>
          <w:rFonts w:ascii="Book Antiqua" w:hAnsi="Book Antiqua"/>
          <w:color w:val="000000" w:themeColor="text1"/>
          <w:lang w:val="en-US"/>
        </w:rPr>
      </w:pPr>
      <w:r w:rsidRPr="00922A02">
        <w:rPr>
          <w:rFonts w:ascii="Book Antiqua" w:hAnsi="Book Antiqua"/>
          <w:color w:val="000000" w:themeColor="text1"/>
          <w:lang w:val="en-US"/>
        </w:rPr>
        <w:t xml:space="preserve">All of the articles included </w:t>
      </w:r>
      <w:r w:rsidR="00520D8E" w:rsidRPr="00922A02">
        <w:rPr>
          <w:rFonts w:ascii="Book Antiqua" w:hAnsi="Book Antiqua"/>
          <w:color w:val="000000" w:themeColor="text1"/>
          <w:lang w:val="en-US"/>
        </w:rPr>
        <w:t>(</w:t>
      </w:r>
      <w:r w:rsidR="00520D8E" w:rsidRPr="00922A02">
        <w:rPr>
          <w:rFonts w:ascii="Book Antiqua" w:hAnsi="Book Antiqua"/>
          <w:i/>
          <w:color w:val="000000" w:themeColor="text1"/>
          <w:lang w:val="en-US"/>
        </w:rPr>
        <w:t>k</w:t>
      </w:r>
      <w:r w:rsidR="00520D8E" w:rsidRPr="00922A02">
        <w:rPr>
          <w:rFonts w:ascii="Book Antiqua" w:hAnsi="Book Antiqua"/>
          <w:color w:val="000000" w:themeColor="text1"/>
          <w:lang w:val="en-US"/>
        </w:rPr>
        <w:t xml:space="preserve"> = 26), were written in English and published between 2005 and 2016. Eight studies were performed in North America</w:t>
      </w:r>
      <w:r w:rsidR="000D00BF" w:rsidRPr="00922A02">
        <w:rPr>
          <w:rFonts w:ascii="Book Antiqua" w:hAnsi="Book Antiqua"/>
          <w:color w:val="000000" w:themeColor="text1"/>
          <w:vertAlign w:val="superscript"/>
          <w:lang w:val="en-US"/>
        </w:rPr>
        <w:t>[</w:t>
      </w:r>
      <w:r w:rsidR="002B47CD" w:rsidRPr="00922A02">
        <w:rPr>
          <w:rFonts w:ascii="Book Antiqua" w:hAnsi="Book Antiqua"/>
          <w:color w:val="000000" w:themeColor="text1"/>
          <w:lang w:val="en-US"/>
        </w:rPr>
        <w:fldChar w:fldCharType="begin" w:fldLock="1"/>
      </w:r>
      <w:r w:rsidR="00FF2C31" w:rsidRPr="00922A02">
        <w:rPr>
          <w:rFonts w:ascii="Book Antiqua" w:hAnsi="Book Antiqua"/>
          <w:color w:val="000000" w:themeColor="text1"/>
          <w:lang w:val="en-US"/>
        </w:rPr>
        <w:instrText>ADDIN CSL_CITATION { "citationItems" : [ { "id" : "ITEM-1", "itemData" : { "DOI" : "10.1097/00005176-200402000-00016", "ISSN" : "0277-2116", "PMID" : "14734882", "abstract" : "OBJECTIVES Recurrent abdominal pain (RAP) is a common childhood complaint rarely associated with organic disease. Recently, the Pediatric Rome Criteria were developed to standardize the classification of pediatric functional gastrointestinal disorders (FGIDs) using a symptom-based approach. The authors tested the hypothesis that most patients with childhood RAP could be classified into one or more of the symptom subtypes defined by the Pediatric Rome Criteria. METHODS Using a prospective longitudinal design, new patients with RAP (n = 114) were studied at a tertiary care children's medical center. Before the medical evaluation, parents completed a questionnaire about their child, assessing symptoms defined by the Pediatric Rome Criteria. RESULTS Of the 107 children for whom medical evaluation revealed no organic etiology for pain, 73% had symptom profiles consistent with the Pediatric Rome Criteria for one of the FGIDs associated with abdominal pain (irritable bowel syndrome, 44.9%; functional dyspepsia,15.9%; functional abdominal pain, 7.5%; abdominal migraine, 4.7%) CONCLUSIONS This study provides the first systematic empirical evidence that RAP, originally defined by Apley, includes children whose symptoms are consistent with the symptom criteria for several FGIDs defined by the Rome criteria. The pediatric Rome criteria may be useful in clinical research to (1) describe the symptom characteristics of research participants who meet Apley's broad criteria for RAP, and (2) select patients with particular symptom profiles for investigation of potential biologic and psychosocial mechanisms associated with pediatric FGIDs.", "author" : [ { "dropping-particle" : "", "family" : "Walker", "given" : "Lynn S", "non-dropping-particle" : "", "parse-names" : false, "suffix" : "" }, { "dropping-particle" : "", "family" : "Lipani", "given" : "Tricia A", "non-dropping-particle" : "", "parse-names" : false, "suffix" : "" }, { "dropping-particle" : "", "family" : "Greene", "given" : "John W", "non-dropping-particle" : "", "parse-names" : false, "suffix" : "" }, { "dropping-particle" : "", "family" : "Caines", "given" : "Karen", "non-dropping-particle" : "", "parse-names" : false, "suffix" : "" }, { "dropping-particle" : "", "family" : "Stutts", "given" : "John", "non-dropping-particle" : "", "parse-names" : false, "suffix" : "" }, { "dropping-particle" : "", "family" : "Polk", "given" : "D Brent", "non-dropping-particle" : "", "parse-names" : false, "suffix" : "" }, { "dropping-particle" : "", "family" : "Caplan", "given" : "Arlene", "non-dropping-particle" : "", "parse-names" : false, "suffix" : "" }, { "dropping-particle" : "", "family" : "Rasquin-Weber", "given" : "Andree", "non-dropping-particle" : "", "parse-names" : false, "suffix" : "" } ], "container-title" : "Journal of pediatric gastroenterology and nutrition", "id" : "ITEM-1", "issue" : "2", "issued" : { "date-parts" : [ [ "2004", "2" ] ] }, "language" : "eng", "note" : "Decis\u00e3o:\n\nDISCUTIR: compare Apley's definition of Recurrent Abdominal Pain (RAP) with Rome criteria (II) to certify Rome's accuracy. However, it brings incidence data, bot not prevalence. It's set on a secundary care service, after a primary evaluation and a previous hypotesis of RAP.\nMy Guess: Not to be Included\n\nReview:\n\nYear: 2004\nAuthor: Walker, L.\nCountry: USA\nAge: 4-17\nn: 107 (93,9%)\nSetting: cross-sectional, Terciary Care\nStudy Type: prospective longitudinal study\nCriteria: Rome II\nCase Ascertasinment: QPGS, Parent report\nH1. Functional nausea and vomiting disorders\nCyclic vomiting syndrome:\nFunctional Nausea:\nFunctional Vomiting: \nRumination Syndrome: \nAerophagia: \nH2. Functional abdominal pain disorders\nFunctional Dyspepsia: 15,9%\nIrritable Bowel Syndrome: 44,9%\nAbdominal Migraine: 4,7%\nFunctional Abdominal Pains - NOS: 7,5%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"187-91", "publisher-place" : "United States", "title" : "Recurrent abdominal pain: symptom subtypes based on the Rome II Criteria for pediatric functional gastrointestinal disorders.", "type" : "article-journal", "volume" : "38" }, "uris" : [ "http://www.mendeley.com/documents/?uuid=fd693cb4-11cf-4c16-992f-737a31dd38bc" ] }, { "id" : "ITEM-2", "itemData" : { "DOI" : "10.1097/01.mpg.0000172749.71726.13", "ISSN" : "0277-2116", "PMID" : "16131985", "abstract" : "OBJECTIVE To validate the pediatric Rome II criteria for functional gastrointestinal disorders (FGIDs) using the Questionnaire on Pediatric Gastrointestinal Symptoms (QPGS). METHODS Subjects were 315 consecutive new patients, 4 to 18 years of age, seen in a tertiary care clinic and classified by pediatric gastroenterologists as having a functional problem. Patients and parents separately completed the QPGS before medical consultation. Diagnoses were derived using computer algorithms reflecting the Rome II criteria for pediatric FGIDs. Convergent validity was assessed by prevalence of diagnoses and internal validity using factor analysis to confirm symptom clusters of the criteria. Separate analyses were performed for 4 to 9 and 10 to 18 year olds, and for diagnoses based on parent and child reports. RESULTS In both age groups, the most prevalent diagnoses were irritable bowel syndrome (IBS) (22.0%, 35.5%), functional constipation (19.0%, 15.2%), and functional dyspepsia (FD) (13.6%, 10.1%). Parent-child concordance on diagnoses was generally poor. Factor analyses supported the internal validity of FD and of IBS symptoms except for relief with defecation. Although functional abdominal pain syndrome and abdominal migraine occurred rarely, symptom clustering within each diagnosis supports their validity. Among patients with abdominal pain, duration was of at least 3 months in most, and pain was of long duration and severe in at least one third. CONCLUSION More than half of patients classified as having a functional problem met at least one pediatric Rome II diagnosis for FGIDs. This study offers initial support for the validity of several of the criteria.", "author" : [ { "dropping-particle" : "", "family" : "Caplan", "given" : "Arlene", "non-dropping-particle" : "", "parse-names" : false, "suffix" : "" }, { "dropping-particle" : "", "family" : "Walker", "given" : "Lynn", "non-dropping-particle" : "", "parse-names" : false, "suffix" : "" }, { "dropping-particle" : "", "family" : "Rasquin", "given" : "Andr??e", "non-dropping-particle" : "", "parse-names" : false, "suffix" : "" } ], "container-title" : "Journal of Pediatric Gastroenterology and Nutrition", "id" : "ITEM-2", "issue" : "3", "issued" : { "date-parts" : [ [ "2005", "9"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"305-316", "publisher-place" : "United States", "title" : "Validation of the Pediatric Rome II Criteria for Functional Gastrointestinal Disorders Using the Questionnaire on Pediatric Gastrointestinal Symptoms", "type" : "article-journal", "volume" : "41" }, "uris" : [ "http://www.mendeley.com/documents/?uuid=5e9a3e97-c76a-4088-90c9-77229abda2d9" ] }, { "id" : "ITEM-3", "itemData" : { "DOI" : "10.1097/01.mpg.0000178438.64675.c4", "ISSN" : "0277-2116", "PMID" : "16131983", "abstract" : "OBJECTIVES To compare the Rome II diagnoses made in children with recurrent abdominal pain by physicians and by parent and child responses on the Questionnaire on Pediatric Gastrointestinal Symptoms. Rates of diagnostic agreement and reasons for disagreement were examined to determine whether changes to the Rome II criteria are needed to improve diagnostic classification. METHODS One hundred and forty-eight children and their parents or guardians completed the Questionnaire on Pediatric Gastrointestinal Symptoms during their first visit to a pediatric gastroenterology clinic. Parent- and child-report Rome II diagnoses were based on Questionnaire on Pediatric Gastrointestinal Symptoms scoring criteria, whereas the physician's Rome II diagnosis was based on clinical impression from history and physical examination completed at this visit. Statistical comparisons involved Pearson chi tests and Fisher exact tests. Kappa and weighted kappa measured agreement rates. RESULTS Most children met the criteria for a functional gastrointestinal disorder based on the Rome II criteria. Functional dyspepsia was the most common diagnosis made by all three sources. The percentage of children classified as \"no diagnosis\" was small and was often a function of symptom duration (especially when diagnosis rested on the child self-report). Diagnostic agreement was fair to moderate. Diagnoses based on parent and child questionnaires agreed more often on functional dyspepsia than irritable bowel syndrome. Diagnostic disagreement was most likely to result from parent and child disagreement on defecation symptoms. CONCLUSIONS The Rome II classification system shows promise for improving diagnosis, study and treatment of children with recurrent abdominal pain. However, further refinement and clarification of the Rome II criteria for symptom duration and frequency may be needed to improve diagnostic agreement.", "author" : [ { "dropping-particle" : "", "family" : "Schurman", "given" : "Jennifer Verrill", "non-dropping-particle" : "", "parse-names" : false, "suffix" : "" }, { "dropping-particle" : "", "family" : "Friesen", "given" : "Craig A", "non-dropping-particle" : "", "parse-names" : false, "suffix" : "" }, { "dropping-particle" : "", "family" : "Danda", "given" : "Caroline Elder", "non-dropping-particle" : "", "parse-names" : false, "suffix" : "" }, { "dropping-particle" : "", "family" : "Andre", "given" : "Linda", "non-dropping-particle" : "", "parse-names" : false, "suffix" : "" }, { "dropping-particle" : "", "family" : "Welchert", "given" : "Elly", "non-dropping-particle" : "", "parse-names" : false, "suffix" : "" }, { "dropping-particle" : "", "family" : "Lavenbarg", "given" : "Teri", "non-dropping-particle" : "", "parse-names" : false, "suffix" : "" }, { "dropping-particle" : "", "family" : "Cocjin", "given" : "Jose T", "non-dropping-particle" : "", "parse-names" : false, "suffix" : "" }, { "dropping-particle" : "", "family" : "Hyman", "given" : "Paul E", "non-dropping-particle" : "", "parse-names" : false, "suffix" : "" } ], "container-title" : "Journal of Pediatric Gastroenterology and Nutrition", "id" : "ITEM-3", "issue" : "3", "issued" : { "date-parts" : [ [ "2005", "9" ] ] }, "note" : "Cited By :54\n\nExport Date: 1 July 2016\n\nDecis\u00e3o:\n\nNot to be Include: compare Rome II criteria screening with physicians, parents &amp;amp; child referred abdominal pain.\n\nReview:\n\nYear: 2005\nAuthor: Schurman, J.\nCountry: \nAge: 8-18\nn: 154\nSetting: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"291-295", "title" : "Diagnosing Functional Abdominal Pain with the Rome II Criteria: Parent, Child, and Clinician Agreement", "type" : "article-journal", "volume" : "41" }, "uris" : [ "http://www.mendeley.com/documents/?uuid=b58da7a2-6a05-44e2-b219-4da860bc237c" ] }, { "id" : "ITEM-4", "itemData" : { "DOI" : "10.1097/01.mpg.0000189371.29911.68", "ISSN" : "0277-2116", "PMID" : "16540795", "abstract" : "OBJECTIVE To determine the prevalence of functional gastrointestinal disorders (FGIDs) in a primary care setting and to assess the usefulness of pediatric Rome criteria. METHODS The Questionnaire on Pediatric Gastrointestinal Symptoms (QPGS) assessing the pediatric Rome criteria was administered to 243 school-age children visiting a general pediatric clinic for annual school physicals. Pearson chi statistics were used to determine the association of various demographic factors with FGIDs. RESULTS All children were African American, 47.7% were girls, and the mean +/- standard deviation age of the group was 10.7 +/- 3.9 years. QPGS detected 52 children (21.4%) with FGID. Diagnoses included aerophagia (6), abdominal migraine (1), cyclic vomiting syndrome (2), functional dyspepsia (2), functional abdominal pain syndrome (1), functional constipation (39) and functional fecal retention (1). Thorough clinical evaluation identified 47 (19.3%) children with FGIDs. Five of the children (2.1%) identified as having FGID on QPGS were felt not to have FGID by the examining physician. Children with FGIDs were not different from healthy children in age, insurance, parent's education, employment or number of children in the family. FGIDs were more common in girls (29/47 girls, P = 0.028). Children with FGIDs tended to live in single-parent households and miss school more often than children without FGIDs (P = 0.08). CONCLUSIONS Functional gastrointestinal disorders are common among African American children and adolescents in a primary care setting and predominantly affect girls. Symptom-based criteria are useful in the diagnosis of pediatric FGIDs.", "author" : [ { "dropping-particle" : "", "family" : "Uc", "given" : "Aliye", "non-dropping-particle" : "", "parse-names" : false, "suffix" : "" }, { "dropping-particle" : "", "family" : "Hyman", "given" : "Paul E", "non-dropping-particle" : "", "parse-names" : false, "suffix" : "" }, { "dropping-particle" : "", "family" : "Walker", "given" : "Lynn S", "non-dropping-particle" : "", "parse-names" : false, "suffix" : "" } ], "container-title" : "Journal of pediatric gastroenterology and nutrition", "id" : "ITEM-4", "issue" : "3", "issued" : { "date-parts" : [ [ "2006", "3" ] ] }, "language" : "eng", "note" : "Review:\n\nYear: 2005\nAuthor: Uc, Aliye.\nCountry: Little Rock, USA\nAge: School Age\nn: 243\nSetting: Primary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"270-4", "publisher-place" : "United States", "title" : "Functional gastrointestinal disorders in African American children in primary care.", "type" : "article-journal", "volume" : "42" }, "uris" : [ "http://www.mendeley.com/documents/?uuid=716e32ce-7a32-4a8c-b840-99e98e2c1c6f" ] }, { "id" : "ITEM-5", "itemData" : { "DOI" : "10.1097/MPG.0b013e31816c4372", "ISSN" : "0277-2116", "PMID" : "18728525", "abstract" : "OBJECTIVES The updated Rome III criteria for pediatric functional gastrointestinal disorders (FGIDs) include new FGID categories and changes to the Rome II criteria for various FGIDs. To our knowledge, the implications of these revisions for patient classification have not been identified. The purpose of this study was to compare classification results using Rome II versus Rome III criteria for FGIDs associated with chronic abdominal pain. PATIENTS AND METHODS Participants were 368 pediatric patients whose subspecialty evaluations for chronic abdominal pain yielded no evidence of organic disease. The children's gastrointestinal symptoms were assessed with the parent-report version of the Questionnaire on Pediatric Gastrointestinal Symptoms (QPGS). RESULTS More patients met the criteria for a pediatric pain-related FGID according to the Rome III criteria (86.6%) than the Rome II criteria (68.0%). In comparison with the results from the Rome II criteria, the Rome III criteria classified a greater percentage of children as meeting criteria for Abdominal Migraine (23.1% vs 5.7%) and Functional Abdominal Pain (11.4% vs 2.7%). Irritable Bowel Syndrome was the most common diagnosis according to both Rome II (44.0%) and Rome III (45.1%). CONCLUSIONS Changes to the Rome criteria make the Rome III criteria more inclusive, allowing classification of 86.6% of pediatric patients with medically unexplained chronic abdominal pain.", "author" : [ { "dropping-particle" : "", "family" : "Baber", "given" : "Kari F", "non-dropping-particle" : "", "parse-names" : false, "suffix" : "" }, { "dropping-particle" : "", "family" : "Anderson", "given" : "Julia", "non-dropping-particle" : "", "parse-names" : false, "suffix" : "" }, { "dropping-particle" : "", "family" : "Puzanovova", "given" : "Martina", "non-dropping-particle" : "", "parse-names" : false, "suffix" : "" }, { "dropping-particle" : "", "family" : "Walker", "given" : "Lynn S", "non-dropping-particle" : "", "parse-names" : false, "suffix" : "" } ], "container-title" : "Journal of Pediatric Gastroenterology and Nutrition", "id" : "ITEM-5", "issue" : "3", "issued" : { "date-parts" : [ [ "2008", "9" ] ] }, "page" : "299-302", "publisher-place" : "L. S. Walker, Division of Adolescent Medicine, Vanderbilt University Children's Hospital, Doctor's Office Tower 11128, Nashville, TN 37232-9060", "title" : "Rome II Versus Rome III Classification of Functional Gastrointestinal Disorders in Pediatric Chronic Abdominal Pain", "type" : "article-journal", "volume" : "47" }, "uris" : [ "http://www.mendeley.com/documents/?uuid=79d98626-67d9-44b3-8c79-efd2f2a8315f" ] }, { "id" : "ITEM-6", "itemData" : { "DOI" : "10.1097/MPG.0b013e3182662401", "ISSN" : "0277-2116", "PMID" : "22744191", "abstract" : "BACKGROUND AND AIMS Functional gastrointestinal disorders (FGIDs) are common in children. Abdominal pain (AP) is the most common gastrointestinal (GI) symptom in children. The severity of AP drives medical consultations and quality of life in adult patients with irritable bowel syndrome (IBS). Thirty-eight percent of 8- to 15-year-old schoolchildren report AP weekly with 24% of those children reporting persistence of AP &gt;8 weeks. Despite the high prevalence of AP, only 2% of school children seek medical attention for AP. Lack of parental knowledge on their child's symptoms may constitute one of the factors affecting the low ratio of consultation in children reporting AP. The aim was to assess parental reports of AP symptoms in a population of healthy community children. METHODS Data of 5 studies with identical methodology to assess GI symptoms in children with celiac disease (CD), cow's milk allergy (CMA), pyloric stenosis (PS), Henoch-Sch\u00f6nlein purpura (HSP), and stem cell transplant (SC) and their healthy siblings were reviewed: a phone questionnaire on GI symptoms and Pediatric Gastrointestinal Symptoms Rome III version questionnaire (QPGS-RIII). Inclusion criteria were healthy children 4 to 18 years of age with a sibling previously diagnosed with CD, CMA, PS, HSP, or SC. RESULTS Data on 246 healthy children, mean age (9.8 years, range 3-24, 112 girls) were obtained. Parents reported presence of AP in the last 8 weeks before the telephone contact in 20 (8.1%) children (age range 4-18 years, 11 girls). There was no significant difference in AP prevalence between boys and girls (P = 0.64). Six children (2.4%) met QPGS-RIII diagnostic criteria for FGIDs: 3 functional abdominal pain (FAP) and 3 IBS. CONCLUSIONS AP was common in community children. FAP was the most common FGID among healthy community children. The prevalence of AP by parental report is lower than the previously published prevalence of AP reported by children. Lack of awareness of children's symptoms may play a role in the low ratio of consultation for AP in symptomatic children. Future prospective studies should confirm our findings and investigate the factors influencing the medical consultation decision including parental awareness of children's symptoms.", "author" : [ { "dropping-particle" : "", "family" : "Saps", "given" : "Miguel", "non-dropping-particle" : "", "parse-names" : false, "suffix" : "" }, { "dropping-particle" : "", "family" : "Adams", "given" : "Papa", "non-dropping-particle" : "", "parse-names" : false, "suffix" : "" }, { "dropping-particle" : "", "family" : "Bonilla", "given" : "Silvana", "non-dropping-particle" : "", "parse-names" : false, "suffix" : "" }, { "dropping-particle" : "", "family" : "Chogle", "given" : "Ashish", "non-dropping-particle" : "", "parse-names" : false, "suffix" : "" }, { "dropping-particle" : "", "family" : "Nichols-Vinueza", "given" : "Diana", "non-dropping-particle" : "", "parse-names" : false, "suffix" : "" } ], "container-title" : "Journal of Pediatric Gastroenterology and Nutrition", "id" : "ITEM-6", "issue" : "6", "issued" : { "date-parts" : [ [ "2012", "12"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"707-710", "publisher-place" : "United States", "title" : "Parental Report of Abdominal Pain and Abdominal Pain\u2013related Functional Gastrointestinal Disorders From a Community Survey", "type" : "article-journal", "volume" : "55" }, "uris" : [ "http://www.mendeley.com/documents/?uuid=7e31341d-4314-4168-a780-aa3dac52c166" ] }, { "id" : "ITEM-7", "itemData" : { "DOI" : "10.1111/nmo.12056", "ISSN" : "13501925", "PMID" : "23216900", "abstract" : "BACKGROUND Establishment of the Rome criteria advanced diagnosis of children with Functional Gastrointestinal Disorders. The criteria were overhauled in 2006, but these revisions were never systematically tested. The aim of the current study was to assess psychometric properties of the childhood Rome III criteria and determine how well they agree with physician diagnoses and daily symptoms. METHODS A total of N = 135 families from two pediatric gastroenterology clinics completed the Questionnaire on Pediatric Gastrointestinal Symptoms (QPGS- RIII). Half of the families completed the QPGS-RIII again in 2 weeks, the other half completed 2-week daily diaries. Children above the age of 10 also provided data (N = 64). Physician diagnoses were obtained from the medical records. KEY RESULTS Diagnoses: The most common diagnoses per child/parent report were Irritable Bowel Syndrome (IBS; 43-47%) and Abdominal Migraine (26-36%). The most frequent physician diagnoses were Functional Constipation (FC; 53%) and Functional Abdominal Pain (FAP; 29%). Reliability: Moderate to substantial agreement was found between baseline and 2-week follow-up for most diagnoses (kappa = .19-.78) and between parent and child reports (kappa = -.04-.64). VALIDITY There was low agreement between QPGS-RIII and physician diagnosis (kappa =-.02-.34) as well as diaries (kappa = .06-30). CONCLUSIONS &amp; INFERENCES The Rome criteria have reasonable test-retest reliability and seem to be inclusive, as the majority of children obtain a diagnosis. However, validity is still an issue: The Rome criteria do not overlap well with physician diagnosis or daily symptoms. These issues will need to be addressed in future revisions of the Rome criteria.", "author" : [ { "dropping-particle" : "", "family" : "Tilburg", "given" : "M. A. L.", "non-dropping-particle" : "van", "parse-names" : false, "suffix" : "" }, { "dropping-particle" : "", "family" : "Squires", "given" : "M", "non-dropping-particle" : "", "parse-names" : false, "suffix" : "" }, { "dropping-particle" : "", "family" : "Blois-Martin", "given" : "N", "non-dropping-particle" : "", "parse-names" : false, "suffix" : "" }, { "dropping-particle" : "", "family" : "Leiby", "given" : "A", "non-dropping-particle" : "", "parse-names" : false, "suffix" : "" }, { "dropping-particle" : "", "family" : "Langseder", "given" : "A", "non-dropping-particle" : "", "parse-names" : false, "suffix" : "" } ], "container-title" : "Neurogastroenterology &amp; Motility", "id" : "ITEM-7", "issue" : "4", "issued" : { "date-parts" : [ [ "2013", "4" ] ] }, "note" : "Cited By :18\n\nExport Date: 1 July 2016\n\n\nSegunda decis\u00e3o: Entra na amostra, apresentando os dados da tabela 1 (de todos os questionarios preenchidos\n\n\nPrimeira decis\u00e3o Decis\u00e3o:\n\nNot to be Include: validate Rome III in children &amp;amp; adolescents with FGID\n\nReview:\n\nYear: 2013\nAuthor: VanTilburg, M.\nCountry: USA\nAge: 4-18\nn: 135\nSetting: Terciary Care\nStudy Type: Observational\nCriteria: Rome III\nH1.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"302-e246", "title" : "Test of the child/adolescent Rome III criteria: agreement with physician diagnosis and daily symptoms", "type" : "article-journal", "volume" : "25" }, "uris" : [ "http://www.mendeley.com/documents/?uuid=b60f4585-1948-40b2-b436-520e5d703972" ] }, { "id" : "ITEM-8", "itemData" : { "DOI" : "10.1016/j.jpeds.2016.04.008", "ISSN" : "00223476", "PMID" : "27156185", "abstract" : "OBJECTIVES To determine the prevalence of functional gastrointestinal (GI) disorders (FGIDs) in children and adolescents in a representative community sample of the US. STUDY DESIGN The study recruited a general population sample of mothers (n = 949) of children and adolescents aged 4-18 years. Child and adolescent GI symptoms were assessed using parental report through online questionnaires, including the Questionnaire on Pediatric Gastrointestinal Symptoms and the PedsQL4.0 Generic Core Scale. Parental GI symptoms, and demographic characteristics were also assessed. The data was used to determine prevalence of FGIDs. RESULTS Using Rome III criteria by parental report, 23.1% of children and adolescents qualified for at least 1 FGID. Functional constipation and abdominal migraine were the most common FGIDs. All 10 child/adolescent FGIDs occurred, except rumination. Significant prevalence differences were not found between sexes, except in functional constipation, which was more prevalent in males than females (P = .022). There were no significant prevalence differences between racial or ethnic groups. Children who met criteria for an FGID had lower quality of life (median = 76.4) than children who did not (median = 89.6; P &lt; .001). Children were more likely to qualify for a FGID if their parent also qualified for a FGID (P &lt; .01). CONCLUSIONS FGIDs are common in children and adolescents in the US. There are no significant differences in FGIDs between sex, race, or ethnic groups, except in functional constipation. There is overlap between parental and child FGID symptoms. Children with a FGID report a lower quality of life than healthy children.", "author" : [ { "dropping-particle" : "", "family" : "Lewis", "given" : "Meredith L", "non-dropping-particle" : "", "parse-names" : false, "suffix" : "" }, { "dropping-particle" : "", "family" : "Palsson", "given" : "Olafur S", "non-dropping-particle" : "", "parse-names" : false, "suffix" : "" }, { "dropping-particle" : "", "family" : "Whitehead", "given" : "William E", "non-dropping-particle" : "", "parse-names" : false, "suffix" : "" }, { "dropping-particle" : "", "family" : "Tilburg", "given" : "Miranda A.L.", "non-dropping-particle" : "van", "parse-names" : false, "suffix" : "" } ], "container-title" : "The Journal of Pediatrics", "id" : "ITEM-8", "issued" : { "date-parts" : [ [ "2016", "10"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"39-43.e3", "publisher-place" : "United States", "title" : "Prevalence of Functional Gastrointestinal Disorders in Children and Adolescents", "type" : "article-journal", "volume" : "177" }, "uris" : [ "http://www.mendeley.com/documents/?uuid=45cb6b52-4021-4fee-b691-4d43a46e2114" ] } ], "mendeley" : { "formattedCitation" : "&lt;sup&gt;8,20,18,21\u201325&lt;/sup&gt;", "plainTextFormattedCitation" : "8,20,18,21\u201325", "previouslyFormattedCitation" : "&lt;sup&gt;8,19\u201325&lt;/sup&gt;" }, "properties" : { "noteIndex" : 0 }, "schema" : "https://github.com/citation-style-language/schema/raw/master/csl-citation.json" }</w:instrText>
      </w:r>
      <w:r w:rsidR="002B47CD" w:rsidRPr="00922A02">
        <w:rPr>
          <w:rFonts w:ascii="Book Antiqua" w:hAnsi="Book Antiqua"/>
          <w:color w:val="000000" w:themeColor="text1"/>
          <w:lang w:val="en-US"/>
        </w:rPr>
        <w:fldChar w:fldCharType="separate"/>
      </w:r>
      <w:r w:rsidR="00FF2C31" w:rsidRPr="00922A02">
        <w:rPr>
          <w:rFonts w:ascii="Book Antiqua" w:hAnsi="Book Antiqua"/>
          <w:noProof/>
          <w:color w:val="000000" w:themeColor="text1"/>
          <w:vertAlign w:val="superscript"/>
          <w:lang w:val="en-US"/>
        </w:rPr>
        <w:t>8,18</w:t>
      </w:r>
      <w:r w:rsidR="002956DB" w:rsidRPr="00922A02">
        <w:rPr>
          <w:rFonts w:ascii="Book Antiqua" w:hAnsi="Book Antiqua"/>
          <w:noProof/>
          <w:color w:val="000000" w:themeColor="text1"/>
          <w:vertAlign w:val="superscript"/>
          <w:lang w:val="en-US"/>
        </w:rPr>
        <w:t>,20</w:t>
      </w:r>
      <w:r w:rsidR="00FF2C31" w:rsidRPr="00922A02">
        <w:rPr>
          <w:rFonts w:ascii="Book Antiqua" w:hAnsi="Book Antiqua"/>
          <w:noProof/>
          <w:color w:val="000000" w:themeColor="text1"/>
          <w:vertAlign w:val="superscript"/>
          <w:lang w:val="en-US"/>
        </w:rPr>
        <w:t>–25</w:t>
      </w:r>
      <w:r w:rsidR="002B47CD" w:rsidRPr="00922A02">
        <w:rPr>
          <w:rFonts w:ascii="Book Antiqua" w:hAnsi="Book Antiqua"/>
          <w:color w:val="000000" w:themeColor="text1"/>
          <w:lang w:val="en-US"/>
        </w:rPr>
        <w:fldChar w:fldCharType="end"/>
      </w:r>
      <w:r w:rsidR="000D00BF" w:rsidRPr="00922A02">
        <w:rPr>
          <w:rFonts w:ascii="Book Antiqua" w:hAnsi="Book Antiqua"/>
          <w:color w:val="000000" w:themeColor="text1"/>
          <w:vertAlign w:val="superscript"/>
          <w:lang w:val="en-US"/>
        </w:rPr>
        <w:t>]</w:t>
      </w:r>
      <w:r w:rsidR="00520D8E" w:rsidRPr="00922A02">
        <w:rPr>
          <w:rFonts w:ascii="Book Antiqua" w:hAnsi="Book Antiqua"/>
          <w:color w:val="000000" w:themeColor="text1"/>
          <w:lang w:val="en-US"/>
        </w:rPr>
        <w:t>, five</w:t>
      </w:r>
      <w:r w:rsidR="00260458" w:rsidRPr="00922A02">
        <w:rPr>
          <w:rFonts w:ascii="Book Antiqua" w:hAnsi="Book Antiqua"/>
          <w:color w:val="000000" w:themeColor="text1"/>
          <w:lang w:val="en-US"/>
        </w:rPr>
        <w:t xml:space="preserve"> in</w:t>
      </w:r>
      <w:r w:rsidR="00520D8E" w:rsidRPr="00922A02">
        <w:rPr>
          <w:rFonts w:ascii="Book Antiqua" w:hAnsi="Book Antiqua"/>
          <w:color w:val="000000" w:themeColor="text1"/>
          <w:lang w:val="en-US"/>
        </w:rPr>
        <w:t xml:space="preserve"> Latin America</w:t>
      </w:r>
      <w:r w:rsidR="000D00BF" w:rsidRPr="00922A02">
        <w:rPr>
          <w:rFonts w:ascii="Book Antiqua" w:hAnsi="Book Antiqua"/>
          <w:color w:val="000000" w:themeColor="text1"/>
          <w:vertAlign w:val="superscript"/>
          <w:lang w:val="en-US"/>
        </w:rPr>
        <w:t>[</w:t>
      </w:r>
      <w:r w:rsidR="002B47CD" w:rsidRPr="00922A02">
        <w:rPr>
          <w:rFonts w:ascii="Book Antiqua" w:hAnsi="Book Antiqua"/>
          <w:color w:val="000000" w:themeColor="text1"/>
          <w:lang w:val="en-US"/>
        </w:rPr>
        <w:fldChar w:fldCharType="begin" w:fldLock="1"/>
      </w:r>
      <w:r w:rsidR="002B47CD" w:rsidRPr="00922A02">
        <w:rPr>
          <w:rFonts w:ascii="Book Antiqua" w:hAnsi="Book Antiqua"/>
          <w:color w:val="000000" w:themeColor="text1"/>
          <w:lang w:val="en-US"/>
        </w:rPr>
        <w:instrText>ADDIN CSL_CITATION { "citationItems" : [ { "id" : "ITEM-1", "itemData" : { "DOI" : "10.1016/j.jpeds.2013.10.088", "ISBN" : "0022-3476", "ISSN" : "00223476", "PMID" : "24332822", "abstract" : "OBJECTIVES To determine prevalence for functional gastrointestinal disorders (FGIDs) in Colombian school children using the Questionnaire on Pediatric Gastrointestinal Symptoms-Rome III Version (QPGS-III) and to determine possible risk factors. STUDY DESIGN The QPGS-III was translated into Spanish then reverse translated by a team of bilingual physicians. Focus groups of Colombian children were conducted to assure understanding of the Spanish version. Children at 1 public school and 2 private schools in Pasto, Colombia were invited to participate in a prevalence study using the translated questionnaire. RESULTS A total of 373 children (95 private school, 278 public school), with mean age 9.9 years completed the QPGS-III. Twenty-nine percent of children were diagnosed with FGIDs. FGIDs were more common in females (OR, 1.63; 95% CI, 1.04-2.56). Functional constipation (14%) was the most common FGID. Irritable bowel syndrome was the most common abdominal pain-related FGID (5.4%). Abdominal migraine (1%) and cyclic vomiting syndrome (0.3%) were the least common FGIDs. CONCLUSION FGIDs are common in Colombian school children.", "author" : [ { "dropping-particle" : "", "family" : "Saps", "given" : "Miguel", "non-dropping-particle" : "", "parse-names" : false, "suffix" : "" }, { "dropping-particle" : "", "family" : "Nichols-Vinueza", "given" : "Diana X.", "non-dropping-particle" : "", "parse-names" : false, "suffix" : "" }, { "dropping-particle" : "", "family" : "Rosen", "given" : "John M.", "non-dropping-particle" : "", "parse-names" : false, "suffix" : "" }, { "dropping-particle" : "", "family" : "Velasco-Ben\u00edtez", "given" : "Carlos Alberto", "non-dropping-particle" : "", "parse-names" : false, "suffix" : "" } ], "container-title" : "The Journal of Pediatrics", "id" : "ITEM-1", "issue" : "3", "issued" : { "date-parts" : [ [ "2014", "3" ] ] }, "page" : "542-545.e1", "title" : "Prevalence of Functional Gastrointestinal Disorders in Colombian School Children", "type" : "article-journal", "volume" : "164" }, "uris" : [ "http://www.mendeley.com/documents/?uuid=22a01182-1aad-4290-8024-b9f7796fb306" ] }, { "id" : "ITEM-2", "itemData" : { "DOI" : "10.1016/j.rgmxen.2015.03.006", "ISSN" : "2255534X", "PMID" : "26297182", "abstract" : "BACKGROUND\\nWe studied the epidemiology of functional gastrointestinal disorders (FGIDs) in school-aged Salvadoran children using standardized diagnostic criteria. \\n\\nAIMS\\nTo determine the prevalence of FGIDs in school-aged children in El Salvador. \\n\\nMATERIAL AND METHODS\\nA total of 395 children participated in the study (one public school and one private school). School children completed the Spanish version of the Questionnaire on Pediatric Gastrointestinal Symptoms\u2013Rome III (QPGS-III), an age-appropriate and previously validated instrument for diagnosing FGIDs according to the Rome III criteria. Sociodemographic (age, sex, type of school) and familial (family structure and size, family history of gastrointestinal disorders) data were obtained. \\n\\nRESULTS\\nThe mean age of the sample was 11.8 years\u00b11.6 SD (median 10, range 8-15) and 59% of the participants were female. Eighty-one children met the diagnostic criteria for a FGID (20%). Defecation disorders were the most common group of FGIDs. Functional constipation was diagnosed in 10% of the children and 9.25% were diagnosed with abdominal pain-related FGIDs (most commonly IBS, 3.75%). IBS overlapped with functional dyspepsia in 11% of the cases. Children with FGIDs frequently reported nausea. Children attending private school and older children had significantly more FGIDs than children in public school and younger children. \\n\\nCONCLUSIONS\\nFGIDs are common in school-aged Salvadoran children. \\n\\nANTECEDENTES\\nLa epidemiolog\u00eda de los trastornos funcionales gastrointestinales en ni\u00f1os salvadore\u00f1os en edad escolar usando criterios diagn\u00f3sticos estandarizados no se ha estudiado. \\n\\nOBJETIVOS\\nDeterminar la prevalencia de trastornos funcionales gastrointestinales en ni\u00f1os salvadore\u00f1os en edad escolar. \\n\\nMATERIALES Y M\u00c9TODOS\\nTrescientos noventa y cinco ni\u00f1os participaron en el estudio (una escuela p\u00fablica y una privada). Se utiliz\u00f3 el Questionnaire on Pediatric Gastrointestinal Symptoms-Rome III (QPGS-III) traducido al espa\u00f1ol, que es un instrumento apropiado para el uso en este grupo de edad y que ha sido validado. Se recolect\u00f3 informaci\u00f3n acerca de variables socio-demogr\u00e1ficas (edad, sexo, tipo de escuela) y familiares (tama\u00f1o y estructura familiar, historia familiar de trastornos funcionales gastrointestinales). \\n\\nRESULTADOS\\nLa edad promedio fue 11.8 a\u00f1os\u00b11.6 SD (media 10, rango 8-15), y el 59% fueron mujeres. Ochenta y un ni\u00f1os cumplieron criterios diagn\u00f3sticos de trastorno gastrointestina\u2026", "author" : [ { "dropping-particle" : "", "family" : "Zablah", "given" : "R.", "non-dropping-particle" : "", "parse-names" : false, "suffix" : "" }, { "dropping-particle" : "", "family" : "Velasco-Ben\u00edtez", "given" : "C.A.", "non-dropping-particle" : "", "parse-names" : false, "suffix" : "" }, { "dropping-particle" : "", "family" : "Merlos", "given" : "I.", "non-dropping-particle" : "", "parse-names" : false, "suffix" : "" }, { "dropping-particle" : "", "family" : "Bonilla", "given" : "S.", "non-dropping-particle" : "", "parse-names" : false, "suffix" : "" }, { "dropping-particle" : "", "family" : "Saps", "given" : "M.", "non-dropping-particle" : "", "parse-names" : false, "suffix" : "" } ], "container-title" : "Revista de Gastroenterolog\u00eda de M\u00e9xico (English Edition)", "id" : "ITEM-2", "issue" : "3", "issued" : { "date-parts" : [ [ "2015"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"186-191", "publisher" : "Asociaci\u00f3n Mexicana de Gastroenterolog\u00eda", "title" : "Prevalence of functional gastrointestinal disorders in school-aged children in El Salvador", "type" : "article-journal", "volume" : "80" }, "uris" : [ "http://www.mendeley.com/documents/?uuid=8c746329-d209-41bc-bbe2-7c94135cc3ad" ] }, { "id" : "ITEM-3", "itemData" : { "DOI" : "10.1111/apa.13379", "ISSN" : "16512227", "PMID" : "26933798", "abstract" : "AIM: Functional gastrointestinal disorders (FGIDs) are common in children, but the epidemiology of FGIDs is incompletely understood. Our aim was to perform a population-based study using Rome III criteria to describe the prevalence of FGIDs in children in Panama. METHODS: We performed a cross-sectional study of children attending three schools in Panama City, Panama. Children with organic medical diseases were excluded. Subjects provided demographic information and completed the Questionnaire on Pediatric Gastrointestinal Symptoms - Rome III Spanish version. RESULTS: A total of 321 subjects (61.1% female, median age 10 years, range 8-14 years) completed our study. A total of 92 subjects (28.7%) met criteria for an FGID. Gender, age and school type did not differ significantly between subjects with and without FGIDs. The most common FGIDs included functional constipation (15.9%), irritable bowel syndrome (5.6%), and functional abdominal pain or functional abdominal pain syndrome (4.0%). Abdominal pain-related FGIDs were present in 12.1%. CONCLUSION: FGIDs are common in school-aged children in Panama. The prevalence of abdominal pain-related FGIDs in children in Panama is similar to that described in other parts of the world. Further population-based studies utilising Rome III criteria to measure FGID prevalence in children are needed to advance our understanding of the pathogenesis of FGIDs.", "author" : [ { "dropping-particle" : "", "family" : "Lu", "given" : "Peter L.", "non-dropping-particle" : "", "parse-names" : false, "suffix" : "" }, { "dropping-particle" : "", "family" : "Saps", "given" : "Miguel", "non-dropping-particle" : "", "parse-names" : false, "suffix" : "" }, { "dropping-particle" : "", "family" : "Chanis", "given" : "Ricardo A.", "non-dropping-particle" : "", "parse-names" : false, "suffix" : "" }, { "dropping-particle" : "", "family" : "Velasco-Ben\u00edtez", "given" : "Carlos A.", "non-dropping-particle" : "", "parse-names" : false, "suffix" : "" } ], "container-title" : "Acta Paediatrica, International Journal of Paediatrics", "id" : "ITEM-3", "issue" : "5", "issued" : { "date-parts" : [ [ "2016"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"e232-e236", "title" : "The prevalence of functional gastrointestinal disorders in children in Panama: A school-based study", "type" : "article-journal", "volume" : "105" }, "uris" : [ "http://www.mendeley.com/documents/?uuid=50278f1d-552d-47f1-a583-115086fe55d6" ] }, { "id" : "ITEM-4", "itemData" : { "DOI" : "10.1097/MPG.0000000000001391", "ISBN" : "1541737814", "ISSN" : "0277-2116", "PMID" : "27579696", "abstract" : "OBJECTIVES Our objective was to evaluate the role of gender and age in the prevalence of irritable bowel syndrome (IBS) and functional constipation (FC) in Colombian children. We hypothesized that the prevalence of IBS and FC would be higher in female adolescents than younger female children, with no corresponding difference in males. METHODS We performed a cross-sectional study of Colombian children. Subjects completed the Questionnaire on Pediatric Gastrointestinal Symptoms-Rome III. Subjects were divided into child and adolescent age groups using two different cutoffs. Cutoffs were established at 12 and 13 years (CH-1 = 8-12y, AD-1 = 13-18y, CH-2 = 8-13y, AD-2 = 14-18y). RESULTS 3891 subjects (47.0% F, mean age 12.0 years) participated. 187 (4.8%) met criteria for IBS. There was no difference in gender composition between CH-1/AD-1 (56.0%, 43.5% F) and CH-2/AD-2 (53.4%, 46.8% F). Prevalence of IBS among females was higher in CH-1 than AD-1 (6.4%, 3.7%, p &lt; 0.05) and prevalence overall was higher in CH-1 than AD-1 (5.4%, 4.0%, p &lt; 0.05). 494 (12.7%) children met criteria for FC. There was no difference in gender composition between CH-1/AD-1 (47.6%, 48.7% F) and CH-2/AD-2 (47.7%, 49.0% F). Prevalence of FC among females was higher in CH-1/CH-2 (14.6%, 14.1%) than AD-1/AD-2 (10.4%, p &lt; 0.01; 9.9%, p &lt; 0.05). Prevalence of FC overall was higher in CH-1/CH-2 (14.5%, 14.0%) than AD-1/AD-2 (10.0%, p &lt; 0.0001; 9.3%, p &lt; 0.0001). CONCLUSIONS We did not find a significant female predominance among Colombian children with IBS or FC. Contrary to our hypothesis, IBS and FC prevalence was generally higher in younger children compared to adolescents regardless of gender.", "author" : [ { "dropping-particle" : "", "family" : "Lu", "given" : "Peter L", "non-dropping-particle" : "", "parse-names" : false, "suffix" : "" }, { "dropping-particle" : "", "family" : "Velasco-Ben\u00edtez", "given" : "Carlos A", "non-dropping-particle" : "", "parse-names" : false, "suffix" : "" }, { "dropping-particle" : "", "family" : "Saps", "given" : "Miguel", "non-dropping-particle" : "", "parse-names" : false, "suffix" : "" } ], "container-title" : "Journal of Pediatric Gastroenterology and Nutrition", "id" : "ITEM-4", "issue" : "614", "issued" : { "date-parts" : [ [ "2016", "8", "30"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 "title" : "Gender, Age, and Prevalence of Pediatric Irritable Bowel Syndrome and Constipation in Colombia", "type" : "article-journal" }, "uris" : [ "http://www.mendeley.com/documents/?uuid=e4e83c3f-5f8c-4853-969d-b6c14d9a00a1" ] }, { "id" : "ITEM-5", "itemData" : { "DOI" : "10.1097/MPG.0000000000001108", "ISBN" : "0000000000", "ISSN" : "1536-4801", "PMID" : "26771768", "abstract" : "The prevalence of functional gastrointestinal disorders (FGIDs) in children in Ecuador is unknown. We describe a survey study in 2 schools in Quito, Ecuador, using a Spanish translation of the Questionnaire on Pediatric Gastrointestinal Symptoms-Rome III Version (QPGS-RIII). A total of 417 children (51% boys) with a mean age of 12.0 years were included. FGIDs were present in 95 children (22.8%) and occurred in 25% of girls and in 20.7% of boys (P\u200a=\u200a0.296). Functional defecation disorders were found in 12.0% of children, 9.4% had an abdominal pain-related FGID and 3.8% was diagnosed with a vomiting or aerophagia FGID.", "author" : [ { "dropping-particle" : "", "family" : "J\u00e1tiva", "given" : "Edgar", "non-dropping-particle" : "", "parse-names" : false, "suffix" : "" }, { "dropping-particle" : "", "family" : "Velasco-Ben\u00edtez", "given" : "Carlos A", "non-dropping-particle" : "", "parse-names" : false, "suffix" : "" }, { "dropping-particle" : "", "family" : "Koppen", "given" : "Ilan J N", "non-dropping-particle" : "", "parse-names" : false, "suffix" : "" }, { "dropping-particle" : "", "family" : "J\u00e1tiva-Cabezas", "given" : "Zahira", "non-dropping-particle" : "", "parse-names" : false, "suffix" : "" }, { "dropping-particle" : "", "family" : "Saps", "given" : "Miguel", "non-dropping-particle" : "", "parse-names" : false, "suffix" : "" } ], "container-title" : "Journal of pediatric gastroenterology and nutrition", "id" : "ITEM-5", "issue" : "1", "issued" : { "date-parts" : [ [ "2016"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"25-8", "title" : "Prevalence of Functional Gastrointestinal Disorders in Schoolchildren in Ecuador.", "type" : "article-journal", "volume" : "63" }, "uris" : [ "http://www.mendeley.com/documents/?uuid=a19f807e-3e1e-46f9-a345-1b0df1a1f763" ] } ], "mendeley" : { "formattedCitation" : "&lt;sup&gt;26\u201330&lt;/sup&gt;", "plainTextFormattedCitation" : "26\u201330", "previouslyFormattedCitation" : "&lt;sup&gt;26\u201330&lt;/sup&gt;" }, "properties" : { "noteIndex" : 0 }, "schema" : "https://github.com/citation-style-language/schema/raw/master/csl-citation.json" }</w:instrText>
      </w:r>
      <w:r w:rsidR="002B47CD" w:rsidRPr="00922A02">
        <w:rPr>
          <w:rFonts w:ascii="Book Antiqua" w:hAnsi="Book Antiqua"/>
          <w:color w:val="000000" w:themeColor="text1"/>
          <w:lang w:val="en-US"/>
        </w:rPr>
        <w:fldChar w:fldCharType="separate"/>
      </w:r>
      <w:r w:rsidR="002B47CD" w:rsidRPr="00922A02">
        <w:rPr>
          <w:rFonts w:ascii="Book Antiqua" w:hAnsi="Book Antiqua"/>
          <w:noProof/>
          <w:color w:val="000000" w:themeColor="text1"/>
          <w:vertAlign w:val="superscript"/>
          <w:lang w:val="en-US"/>
        </w:rPr>
        <w:t>26–30</w:t>
      </w:r>
      <w:r w:rsidR="002B47CD" w:rsidRPr="00922A02">
        <w:rPr>
          <w:rFonts w:ascii="Book Antiqua" w:hAnsi="Book Antiqua"/>
          <w:color w:val="000000" w:themeColor="text1"/>
          <w:lang w:val="en-US"/>
        </w:rPr>
        <w:fldChar w:fldCharType="end"/>
      </w:r>
      <w:r w:rsidR="000D00BF" w:rsidRPr="00922A02">
        <w:rPr>
          <w:rFonts w:ascii="Book Antiqua" w:hAnsi="Book Antiqua"/>
          <w:color w:val="000000" w:themeColor="text1"/>
          <w:vertAlign w:val="superscript"/>
          <w:lang w:val="en-US"/>
        </w:rPr>
        <w:t>]</w:t>
      </w:r>
      <w:r w:rsidR="00520D8E" w:rsidRPr="00922A02">
        <w:rPr>
          <w:rFonts w:ascii="Book Antiqua" w:hAnsi="Book Antiqua"/>
          <w:color w:val="000000" w:themeColor="text1"/>
          <w:lang w:val="en-US"/>
        </w:rPr>
        <w:t xml:space="preserve">, </w:t>
      </w:r>
      <w:r w:rsidR="00520D8E" w:rsidRPr="00922A02">
        <w:rPr>
          <w:rFonts w:ascii="Book Antiqua" w:hAnsi="Book Antiqua"/>
          <w:color w:val="000000" w:themeColor="text1"/>
          <w:lang w:val="en-GB"/>
        </w:rPr>
        <w:t>five</w:t>
      </w:r>
      <w:r w:rsidR="00260458" w:rsidRPr="00922A02">
        <w:rPr>
          <w:rFonts w:ascii="Book Antiqua" w:hAnsi="Book Antiqua"/>
          <w:color w:val="000000" w:themeColor="text1"/>
          <w:lang w:val="en-GB"/>
        </w:rPr>
        <w:t xml:space="preserve"> in</w:t>
      </w:r>
      <w:r w:rsidR="00520D8E" w:rsidRPr="00922A02">
        <w:rPr>
          <w:rFonts w:ascii="Book Antiqua" w:hAnsi="Book Antiqua"/>
          <w:color w:val="000000" w:themeColor="text1"/>
          <w:lang w:val="en-GB"/>
        </w:rPr>
        <w:t xml:space="preserve"> </w:t>
      </w:r>
      <w:r w:rsidR="00520D8E" w:rsidRPr="00922A02">
        <w:rPr>
          <w:rFonts w:ascii="Book Antiqua" w:hAnsi="Book Antiqua"/>
          <w:color w:val="000000" w:themeColor="text1"/>
          <w:lang w:val="en-US"/>
        </w:rPr>
        <w:t>Europe</w:t>
      </w:r>
      <w:r w:rsidR="000D00BF" w:rsidRPr="00922A02">
        <w:rPr>
          <w:rFonts w:ascii="Book Antiqua" w:hAnsi="Book Antiqua"/>
          <w:color w:val="000000" w:themeColor="text1"/>
          <w:vertAlign w:val="superscript"/>
          <w:lang w:val="en-US"/>
        </w:rPr>
        <w:t>[</w:t>
      </w:r>
      <w:r w:rsidR="002B47CD" w:rsidRPr="00922A02">
        <w:rPr>
          <w:rFonts w:ascii="Book Antiqua" w:hAnsi="Book Antiqua"/>
          <w:color w:val="000000" w:themeColor="text1"/>
          <w:lang w:val="en-US"/>
        </w:rPr>
        <w:fldChar w:fldCharType="begin" w:fldLock="1"/>
      </w:r>
      <w:r w:rsidR="004729F9" w:rsidRPr="00922A02">
        <w:rPr>
          <w:rFonts w:ascii="Book Antiqua" w:hAnsi="Book Antiqua"/>
          <w:color w:val="000000" w:themeColor="text1"/>
          <w:lang w:val="en-US"/>
        </w:rPr>
        <w:instrText>ADDIN CSL_CITATION { "citationItems" : [ { "id" : "ITEM-1", "itemData" : { "DOI" : "10.1016/j.jpeds.2012.03.060", "ISSN" : "1097-6833", "PMID" : "22578584", "abstract" : "OBJECTIVES To evaluate the prevalence of pediatric functional defecation disorders (FDD) using the Rome III criteria and to compare these data with those obtained using Rome II criteria. STUDY DESIGN A chart review was performed in patients referred to a tertiary outpatient clinic with symptoms of constipation and/or fecal incontinence. All patients received a standardized bowel questionnaire and physical examination, including rectal examination. The prevalence of pediatric FDD according to both Rome criteria sets was assessed. RESULTS Patients with FDD (n = 336; 61% boys, mean age 6.3 \u00b1 3.5 SD) were studied: 39% had a defecation frequency \u2264 2/wk, 75% had fecal incontinence, 75% displayed retentive posturing, 60% had pain during defecation, 49% passed large diameter stools, and 49% had a palpable rectal fecal mass. According to the Rome III criteria, 87% had functional constipation (FC) compared with only 34% fulfilling criteria for either FC or functional fecal retention based on the Rome II definitions (P &lt; .001). Of the patients with a rectal fecal mass, 95% would also have been correctly identified as having FC without a rectal examination. Twenty-nine patients (11%) fulfilled the criteria for functional nonretentive fecal incontinence according to both the Rome II and Rome III criteria. CONCLUSION The pediatric Rome III criteria for FC are less restrictive than the Rome II criteria. The Rome III criteria are an important step forward in the definition and recognition of FDD in children.", "author" : [ { "dropping-particle" : "", "family" : "Burgers", "given" : "Rosa", "non-dropping-particle" : "", "parse-names" : false, "suffix" : "" }, { "dropping-particle" : "", "family" : "Levin", "given" : "Alon D", "non-dropping-particle" : "", "parse-names" : false, "suffix" : "" }, { "dropping-particle" : "", "family" : "Lorenzo", "given" : "Carlo", "non-dropping-particle" : "Di", "parse-names" : false, "suffix" : "" }, { "dropping-particle" : "", "family" : "Dijkgraaf", "given" : "Marcel G W", "non-dropping-particle" : "", "parse-names" : false, "suffix" : "" }, { "dropping-particle" : "", "family" : "Benninga", "given" : "Marc A", "non-dropping-particle" : "", "parse-names" : false, "suffix" : "" } ], "container-title" : "The Journal of pediatrics", "id" : "ITEM-1", "issue" : "4", "issued" : { "date-parts" : [ [ "2012", "10" ] ] }, "language" : "eng", "page" : "615-20.e1", "publisher-place" : "United States", "title" : "Functional defecation disorders in children: comparing the Rome II with the Rome III criteria.", "type" : "article-journal", "volume" : "161" }, "uris" : [ "http://www.mendeley.com/documents/?uuid=06ffa504-d727-48cc-9c47-c41459bbb0d2" ] }, { "id" : "ITEM-2", "itemData" : { "DOI" : "10.1097/MPG.0000000000000319", "ISBN" : "0000000000000", "ISSN" : "1536-4801", "PMID" : "24866784", "abstract" : "OBJECTIVES: Rome criteria were formulated to define functional gastrointestinal disorders (Rome III criteria, 2006) excluding organic diagnoses when alarm symptoms were absent. The aims of the study were to validate the Rome III criteria as to their capacity to differentiate between organic and functional abdominal pain and to assess the role of alarm symptoms in this differentiation.\\n\\nMETHODS: During 2 years all of the patients (ages 4-16 years) presenting with recurrent abdominal pain (Apley criteria) and referred to secondary care were included. Clinical diagnoses were based on protocolized evaluation and intervention with 6-month follow-up. Alarm symptoms were registered. Rome III criteria for functional pain syndromes were assigned independently. Descriptive statistical analyses were performed.\\n\\nRESULTS: In 200 patients (87 boys, mean age 8.8 years), organic (17%), functional (40%), combined organic and functional (9%), spontaneous recovery (27%), and other (8%) clinical diagnoses were established. Alarm symptoms were found in 57.5% (organic causes 56%, functional causes 61%). The evaluation for Rome symptom clusters revealed symptoms of irritable bowel syndrome in 27%, functional dyspepsia in 15%, functional abdominal pain in 28%, functional abdominal pain syndrome in 14.5%, and no pain syndrome in 15.5%. Rome diagnoses, based on symptoms and absence of alarm symptoms, predicted functional clinical diagnosis with sensitivity 0.35 (95% confidence interval 0.27-0.43), specificity 0.60 (0.46-0.73), positive predictive value 0.71 (0.61-0.82), and negative predictive value of 0.24 (0.17-0.32).\\n\\nCONCLUSIONS: The Rome III criteria for abdominal pain are not specific enough to rule out organic causes. Alarm symptoms do not differentiate between organic and functional abdominal pain.", "author" : [ { "dropping-particle" : "", "family" : "Gijsbers", "given" : "Carolien F.M. M", "non-dropping-particle" : "", "parse-names" : false, "suffix" : "" }, { "dropping-particle" : "", "family" : "Benninga", "given" : "Marc A", "non-dropping-particle" : "", "parse-names" : false, "suffix" : "" }, { "dropping-particle" : "", "family" : "Schweizer", "given" : "Joachim J", "non-dropping-particle" : "", "parse-names" : false, "suffix" : "" }, { "dropping-particle" : "", "family" : "Kneepkens", "given" : "C.M. M Frank", "non-dropping-particle" : "", "parse-names" : false, "suffix" : "" }, { "dropping-particle" : "", "family" : "Vergouwe", "given" : "Yvonne", "non-dropping-particle" : "", "parse-names" : false, "suffix" : "" }, { "dropping-particle" : "", "family" : "B\u00fcller", "given" : "Hans A", "non-dropping-particle" : "", "parse-names" : false, "suffix" : "" }, { "dropping-particle" : "", "family" : "Buller", "given" : "Hans A", "non-dropping-particle" : "", "parse-names" : false, "suffix" : "" } ], "container-title" : "Journal of pediatric gastroenterology and nutrition", "id" : "ITEM-2", "issue" : "6", "issued" : { "date-parts" : [ [ "2014", "6"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"779-85", "publisher-place" : "United States", "title" : "Validation of the Rome III Criteria and Alarm Symptoms for Recurrent Abdominal Pain in Children.", "type" : "article-journal", "volume" : "58" }, "uris" : [ "http://www.mendeley.com/documents/?uuid=652c2b0b-00e0-4db6-be76-0e8c313156e4" ] }, { "id" : "ITEM-3", "itemData" : { "DOI" : "10.1001/jamapediatrics.2013.4984", "ISSN" : "2168-6211 (Electronic)", "PMID" : "24756157", "abstract" : "IMPORTANCE: Recurrent abdominal pain is a prevalent health issue in childhood. Clinical criteria (ie, the Rome criteria) have been established to aid diagnosis. Studies of adults have shown an increased prevalence of celiac disease among patients with irritable bowel syndrome (IBS); few data are available with regard to children. OBJECTIVE: To assess the prevalence of celiac disease among children with abdominal pain-related functional gastrointestinal disorders classified according to the Rome criteria. DESIGN, SETTING, PARTICIPANTS: Six-year (2006-2012) prospective cohort study conducted in a tertiary referral center for the diagnosis and follow-up of gastrointestinal disorders in southern Italy (ie, Bari, Italy). A total of 992 children (42.8% male; median age, 6.8 years) consecutively referred for recurrent abdominal pain by their primary care physicians without previous investigation were evaluated. EXPOSURE: Patients were classified according to Rome III criteria as having IBS, functional dyspepsia, functional abdominal pain, or abdominal migraine. MAIN OUTCOMES AND MEASURES: Prevalence of celiac disease in each category of abdominal pain-related functional gastrointestinal disorder. Concentrations of IgA, IgA antitissue transglutaminase, and endomysial antibodies were measured, and a duodenal biopsy was performed in case of antibody positivity. RESULTS: A total of 992 children were evaluated: 270 were classified as having IBS, 201 as having functional dyspepsia, and 311 as having functional abdominal pain, and 210 children were excluded from the study because they had an organic disorder or some other functional gastrointestinal disorder (not related to abdominal pain). Serologic testing was performed for all 782 children included in the study, and 15 patients tested positive for celiac disease (12 of 270 patients with IBS [4.4%], 2 of 201 patients with functional dyspepsia [1%], and 1 of 311 patients with functional abdominal pain [0.3%]). Children presenting with IBS have a 4 times higher risk of having celiac disease than children without IBS (odds ratio, 4.19 [95% CI, 2.03-8.49]; P &lt; .001). CONCLUSIONS AND RELEVANCE: The prevalence of celiac disease among children with IBS is 4 times higher than among the general pediatric population. Rome III classification of abdominal pain-related functional gastrointestinal disorders might help to select children who deserve screening for celiac disease.", "author" : [ { "dropping-particle" : "", "family" : "Cristofori", "given" : "Fernanda", "non-dropping-particle" : "", "parse-names" : false, "suffix" : "" }, { "dropping-particle" : "", "family" : "Fontana", "given" : "Claudia", "non-dropping-particle" : "", "parse-names" : false, "suffix" : "" }, { "dropping-particle" : "", "family" : "Magist\u00e0", "given" : "Annamaria", "non-dropping-particle" : "", "parse-names" : false, "suffix" : "" }, { "dropping-particle" : "", "family" : "Capriati", "given" : "Teresa", "non-dropping-particle" : "", "parse-names" : false, "suffix" : "" }, { "dropping-particle" : "", "family" : "Indrio", "given" : "Flavia", "non-dropping-particle" : "", "parse-names" : false, "suffix" : "" }, { "dropping-particle" : "", "family" : "Castellaneta", "given" : "Stefania", "non-dropping-particle" : "", "parse-names" : false, "suffix" : "" }, { "dropping-particle" : "", "family" : "Cavallo", "given" : "Luciano", "non-dropping-particle" : "", "parse-names" : false, "suffix" : "" }, { "dropping-particle" : "", "family" : "Francavilla", "given" : "Ruggiero", "non-dropping-particle" : "", "parse-names" : false, "suffix" : "" }, { "dropping-particle" : "", "family" : "Magista", "given" : "Annamaria", "non-dropping-particle" : "", "parse-names" : false, "suffix" : "" }, { "dropping-particle" : "", "family" : "Capriati", "given" : "Teresa", "non-dropping-particle" : "", "parse-names" : false, "suffix" : "" }, { "dropping-particle" : "", "family" : "Indrio", "given" : "Flavia", "non-dropping-particle" : "", "parse-names" : false, "suffix" : "" }, { "dropping-particle" : "", "family" : "Castellaneta", "given" : "Stefania", "non-dropping-particle" : "", "parse-names" : false, "suffix" : "" }, { "dropping-particle" : "", "family" : "Cavallo", "given" : "Luciano", "non-dropping-particle" : "", "parse-names" : false, "suffix" : "" }, { "dropping-particle" : "", "family" : "Francavilla", "given" : "Ruggiero", "non-dropping-particle" : "", "parse-names" : false, "suffix" : "" } ], "container-title" : "JAMA pediatrics", "id" : "ITEM-3", "issue" : "6", "issued" : { "date-parts" : [ [ "2014", "6" ] ] }, "language" : "eng", "note" : "Decis\u00e3o:\n\nto Include: Prevalence of Celiac Disease in Children with IBS\n\nReview:\n\nYear: 2014\nAuthor: Cristofori, F.\nCountry: Italy\nAge: school age (4-16)\nn: 992\nSetting: Terciary Care\nStudy Type: Prospective Observational Cohort Study (categoriza\u00e7\u00e3o inadequada; correto - Cross Sectional at specialized care.\nCriteria: Rome III\nH1. Functional nausea and vomiting disorders\nCyclic vomiting syndrome:\nFunctional Nausea:\nFunctional Vomiting: \nRumination Syndrome: \nAerophagia: \nH2. Functional abdominal pain disorders\nFunctional Dyspepsia: 25.7%\nIrritable Bowel Syndrome: 34.5%\nAbdominal Migraine: 0%\nFunctional Abdominal Pains - NOS: 39.8%\nH3. Functional defecations disorders\nFunctional Constipation:\nNonretentive fecal incontinence:", "page" : "555-560", "publisher-place" : "United States", "title" : "Increased prevalence of celiac disease among pediatric patients with irritable bowel syndrome: a 6-year prospective cohort study.", "type" : "article-journal", "volume" : "168" }, "uris" : [ "http://www.mendeley.com/documents/?uuid=cab63ecf-f78f-4e75-b2c7-1aa1ca683b64" ] }, { "id" : "ITEM-4", "itemData" : { "DOI" : "10.1097/MEG.0b013e328364b55d", "ISSN" : "1473-5687 (Electronic)", "PMID" : "24002016", "abstract" : "OBJECTIVES: To determine (a) the prevalence of Rome III abdominal pain-related functional gastrointestinal disorders in a western community sample of children, (b) their associations with sociodemographic factors, and (c) whether children fulfilling Rome III abdominal pain diagnoses show higher rates of psychological distress and somatization. METHODS: Data were collected from parents of 6-10-year-old children who were recruited from 22 public grammar schools in Germany. A total of 1537 questionnaires were included in the analysis. Abdominal pain-related functional gastrointestinal disorders were diagnosed on the basis of questionnaire responses by Rome III criteria. Further, somatic complaints as well as emotional and behavioral problems were assessed. RESULTS: In total, 7.7% of children aged 6-10 years fulfilled the criteria for at least one Rome III abdominal pain-related functional gastrointestinal disorder according to their parents. The most prevalent diagnoses were irritable bowel syndrome (4.9%) and functional abdominal pain (2.0%). Assigned diagnoses were not associated with sociodemographic factors. We could confirm that abdominal pain-related functional disorders, especially irritable bowel syndrome, were strongly associated with somatization and emotional problems in community. CONCLUSION: Rome III abdominal pain-related functional gastrointestinal disorders are a common health problem in children and are, even in community, strongly associated with other somatic complaints and psychological distress.", "author" : [ { "dropping-particle" : "", "family" : "Gulewitsch", "given" : "Marco D", "non-dropping-particle" : "", "parse-names" : false, "suffix" : "" }, { "dropping-particle" : "", "family" : "Enck", "given" : "Paul", "non-dropping-particle" : "", "parse-names" : false, "suffix" : "" }, { "dropping-particle" : "", "family" : "Schwille-Kiuntke", "given" : "Juliane", "non-dropping-particle" : "", "parse-names" : false, "suffix" : "" }, { "dropping-particle" : "", "family" : "Weimer", "given" : "Katja", "non-dropping-particle" : "", "parse-names" : false, "suffix" : "" }, { "dropping-particle" : "", "family" : "Schlarb", "given" : "Angelika A", "non-dropping-particle" : "", "parse-names" : false, "suffix" : "" } ], "container-title" : "European journal of gastroenterology &amp; hepatology", "id" : "ITEM-4", "issue" : "10", "issued" : { "date-parts" : [ [ "2013", "10"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"1223-1229", "publisher-place" : "England", "title" : "Rome III criteria in parents' hands: pain-related functional gastrointestinal disorders in community children and associations with somatic complaints and mental health.", "type" : "article-journal", "volume" : "25" }, "uris" : [ "http://www.mendeley.com/documents/?uuid=9026b652-4f8d-4b84-a666-83e510357c60" ] }, { "id" : "ITEM-5", "itemData" : { "DOI" : "10.1097/MPG.0b013e31818de3ab", "ISSN" : "0277-2116", "PMID" : "19525874", "abstract" : "OBJECTIVES To determine the proportion of referred children with nonorganic abdominal pain who meet the criteria for 1 or more diagnoses of functional gastrointestinal disorders (FGID), explore the distribution of diagnoses according to the revised pediatric Rome III criteria (PRC-III), and to investigate reasons for failure to meet these criteria. MATERIALS AND METHODS We recruited children (4-15 years) consecutively referred by general practitioners to 4 general pediatric outpatient clinics for the evaluation of recurrent abdominal pain. FGID diagnoses were based on the Questionnaire on Pediatric Gastrointestinal Symptoms-Rome III version, completed by parents. To exclude organic disease, all patients underwent medical investigations and were reevaluated at follow-up after 6 to 9 months. RESULTS Of the 152 patients included, 142 (93%) had functional abdominal pain. Of these, 124 (87%) met the criteria for 1 or more diagnoses according to the PRC-III: 66% met the criteria for 1, 29% for 2, and 5% for 3 diagnoses. Irritable bowel syndrome was the most common diagnosis (43%) and overlapped with aerophagia in 16 children (38% of the children with overlapping diagnoses) and with abdominal migraine in 14 (33%). In the 18 patients (13%) not fulfilling the PRC-III for any FGID diagnosis, the main reason was insufficient pain frequency (83%). CONCLUSIONS Of the referred children with functional abdominal pain, 87% met the PRC-III for specific diagnoses. This supports the use of these criteria as a diagnostic tool. The significant overlap between different FGIDs, however, makes it unclear whether some of the diagnoses represent distinct disorders or artificial categories.", "author" : [ { "dropping-particle" : "", "family" : "Helgeland", "given" : "Helene", "non-dropping-particle" : "", "parse-names" : false, "suffix" : "" }, { "dropping-particle" : "", "family" : "Flagstad", "given" : "Gro", "non-dropping-particle" : "", "parse-names" : false, "suffix" : "" }, { "dropping-particle" : "", "family" : "Gr\u00f8tta", "given" : "Jon", "non-dropping-particle" : "", "parse-names" : false, "suffix" : "" }, { "dropping-particle" : "", "family" : "Vandvik", "given" : "Per Olav", "non-dropping-particle" : "", "parse-names" : false, "suffix" : "" }, { "dropping-particle" : "", "family" : "Kristensen", "given" : "Hanne", "non-dropping-particle" : "", "parse-names" : false, "suffix" : "" }, { "dropping-particle" : "", "family" : "Markestad", "given" : "Trond", "non-dropping-particle" : "", "parse-names" : false, "suffix" : "" } ], "container-title" : "Journal of Pediatric Gastroenterology and Nutrition", "id" : "ITEM-5", "issue" : "3", "issued" : { "date-parts" : [ [ "2009", "9" ] ] }, "language" : "eng", "note" : "Review:\n\nYear: 2009\nAuthor: Helgeland, H \nCountry: Norway\nAge: 4-15\nn: 142 (79.2)\nSetting: terciary Care Service\nStudy Type: Observational\nCriteria: Rome III\nH1.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"309-315", "publisher-place" : "United States", "title" : "Diagnosing Pediatric Functional Abdominal Pain in Children (4\u201315 Years Old) According to the Rome III Criteria: Results From a Norwegian Prospective Study", "type" : "article-journal", "volume" : "49" }, "uris" : [ "http://www.mendeley.com/documents/?uuid=77510e43-35dd-4c56-b588-e3098691ca0b" ] } ], "mendeley" : { "formattedCitation" : "&lt;sup&gt;31\u201335&lt;/sup&gt;", "plainTextFormattedCitation" : "31\u201335", "previouslyFormattedCitation" : "&lt;sup&gt;31\u201335&lt;/sup&gt;" }, "properties" : { "noteIndex" : 0 }, "schema" : "https://github.com/citation-style-language/schema/raw/master/csl-citation.json" }</w:instrText>
      </w:r>
      <w:r w:rsidR="002B47CD" w:rsidRPr="00922A02">
        <w:rPr>
          <w:rFonts w:ascii="Book Antiqua" w:hAnsi="Book Antiqua"/>
          <w:color w:val="000000" w:themeColor="text1"/>
          <w:lang w:val="en-US"/>
        </w:rPr>
        <w:fldChar w:fldCharType="separate"/>
      </w:r>
      <w:r w:rsidR="002B47CD" w:rsidRPr="00922A02">
        <w:rPr>
          <w:rFonts w:ascii="Book Antiqua" w:hAnsi="Book Antiqua"/>
          <w:noProof/>
          <w:color w:val="000000" w:themeColor="text1"/>
          <w:vertAlign w:val="superscript"/>
          <w:lang w:val="en-US"/>
        </w:rPr>
        <w:t>31–35</w:t>
      </w:r>
      <w:r w:rsidR="002B47CD" w:rsidRPr="00922A02">
        <w:rPr>
          <w:rFonts w:ascii="Book Antiqua" w:hAnsi="Book Antiqua"/>
          <w:color w:val="000000" w:themeColor="text1"/>
          <w:lang w:val="en-US"/>
        </w:rPr>
        <w:fldChar w:fldCharType="end"/>
      </w:r>
      <w:r w:rsidR="000D00BF" w:rsidRPr="00922A02">
        <w:rPr>
          <w:rFonts w:ascii="Book Antiqua" w:hAnsi="Book Antiqua"/>
          <w:color w:val="000000" w:themeColor="text1"/>
          <w:vertAlign w:val="superscript"/>
          <w:lang w:val="en-US"/>
        </w:rPr>
        <w:t>]</w:t>
      </w:r>
      <w:r w:rsidR="00520D8E" w:rsidRPr="00922A02">
        <w:rPr>
          <w:rFonts w:ascii="Book Antiqua" w:hAnsi="Book Antiqua"/>
          <w:color w:val="000000" w:themeColor="text1"/>
          <w:lang w:val="en-US"/>
        </w:rPr>
        <w:t xml:space="preserve">, </w:t>
      </w:r>
      <w:r w:rsidR="00520D8E" w:rsidRPr="00922A02">
        <w:rPr>
          <w:rFonts w:ascii="Book Antiqua" w:hAnsi="Book Antiqua"/>
          <w:color w:val="000000" w:themeColor="text1"/>
          <w:lang w:val="en-GB"/>
        </w:rPr>
        <w:t xml:space="preserve">seven </w:t>
      </w:r>
      <w:r w:rsidR="00260458" w:rsidRPr="00922A02">
        <w:rPr>
          <w:rFonts w:ascii="Book Antiqua" w:hAnsi="Book Antiqua"/>
          <w:color w:val="000000" w:themeColor="text1"/>
          <w:lang w:val="en-GB"/>
        </w:rPr>
        <w:t xml:space="preserve">in </w:t>
      </w:r>
      <w:r w:rsidR="00520D8E" w:rsidRPr="00922A02">
        <w:rPr>
          <w:rFonts w:ascii="Book Antiqua" w:hAnsi="Book Antiqua"/>
          <w:color w:val="000000" w:themeColor="text1"/>
          <w:lang w:val="en-GB"/>
        </w:rPr>
        <w:t>Asia</w:t>
      </w:r>
      <w:r w:rsidR="000D00BF" w:rsidRPr="00922A02">
        <w:rPr>
          <w:rFonts w:ascii="Book Antiqua" w:hAnsi="Book Antiqua"/>
          <w:color w:val="000000" w:themeColor="text1"/>
          <w:vertAlign w:val="superscript"/>
          <w:lang w:val="en-US"/>
        </w:rPr>
        <w:t>[</w:t>
      </w:r>
      <w:r w:rsidR="004729F9" w:rsidRPr="00922A02">
        <w:rPr>
          <w:rFonts w:ascii="Book Antiqua" w:hAnsi="Book Antiqua"/>
          <w:color w:val="000000" w:themeColor="text1"/>
          <w:lang w:val="en-GB"/>
        </w:rPr>
        <w:fldChar w:fldCharType="begin" w:fldLock="1"/>
      </w:r>
      <w:r w:rsidR="00FF2C31" w:rsidRPr="00922A02">
        <w:rPr>
          <w:rFonts w:ascii="Book Antiqua" w:hAnsi="Book Antiqua"/>
          <w:color w:val="000000" w:themeColor="text1"/>
          <w:lang w:val="en-GB"/>
        </w:rPr>
        <w:instrText>ADDIN CSL_CITATION { "citationItems" : [ { "id" : "ITEM-1", "itemData" : { "DOI" : "10.1093/tropej/fmq039", "ISBN" : "0142-6338\\n1465-3664", "ISSN" : "01426338", "PMID" : "20525779", "abstract" : "Little is known about the prevalence of functional gastrointestinal diseases (FGDs) in adolescents, especially in developing countries. This cross-sectional survey conducted in a semi-urban school in Sri Lanka, assessed the prevalence of whole spectrum of FGDs in 427 adolescents (age 12-16 years) using a validated self-administered questionnaire. According to Rome III criteria, 123 (28.8%) adolescents had FGDs. Of them, 59 (13.8%) had abdominal-pain-related FGDs [irritable bowel syndrome (IBS) 30, functional dyspepsia 15, functional abdominal pain 13 and abdominal migraine 1]. Prevalence of functional constipation, aerophagia, adolescent rumination syndrome, cyclical vomiting syndrome and non-retentive faecal incontinence were 4.2, 6.3, 4, 0.5 and 0.2%, respectively. Only 58 (13.6%) adolescents were found to have FGDs when Rome II criteria were used. In conclusion, FGDs were present in more than one-fourth of adolescents in the study group, of which IBS was the most common. Rome III criteria were able to diagnose FGDs more comprehensively than Rome II.", "author" : [ { "dropping-particle" : "", "family" : "Devanarayana", "given" : "Niranga Manjuri", "non-dropping-particle" : "", "parse-names" : false, "suffix" : "" }, { "dropping-particle" : "", "family" : "Adhikari", "given" : "Chandralatha", "non-dropping-particle" : "", "parse-names" : false, "suffix" : "" }, { "dropping-particle" : "", "family" : "Pannala", "given" : "Waruni", "non-dropping-particle" : "", "parse-names" : false, "suffix" : "" }, { "dropping-particle" : "", "family" : "Rajindrajith", "given" : "Shaman", "non-dropping-particle" : "", "parse-names" : false, "suffix" : "" } ], "container-title" : "Journal of Tropical Pediatrics", "id" : "ITEM-1", "issue" : "1", "issued" : { "date-parts" : [ [ "2011" ] ] }, "page" : "34-39", "title" : "Prevalence of functional gastrointestinal diseases in a cohort of Sri Lankan adolescents: Comparison between Rome II and Rome III criteria", "type" : "article-journal", "volume" : "57" }, "uris" : [ "http://www.mendeley.com/documents/?uuid=c3088c2b-3c4c-4804-9e65-302ef7be807d" ] }, { "id" : "ITEM-2", "itemData" : { "DOI" : "10.1542/peds.2004-2764", "ISSN" : "1098-4275", "PMID" : "16140684", "abstract" : "OBJECTIVES To explore the prevalence of irritable bowel syndrome (IBS) and its distribution characteristics of adolescents and children in China and its contributing factors. METHODS This study was a stratified, randomized study by clustering samples, which involved 5403 students whose age range was 6 to 18 years from 9 schools, and was conducted in Heilongjiang Province and Shanghai. All students studied were requested to fill in a questionnaire. IBS was diagnosed according to Rome II criteria. RESULTS The prevalence of IBS according to Rome II criteria in adolescents and children in China was 13.25%. The ratio of boys to girls was 1:1.8. There was a higher prevalence (14.02%) of IBS in Heilongjiang province than that (11.72%) in Shanghai. The prevalence in children 12 years and younger was not statistically significantly higher than that of adolescents 13 years and older (11.86% and 11.44%, respectively). The prevalence of IBS in minority students (21.15%) was not statistically significantly higher than that in Han race students (16.08%). Our study indicated that psychological factors, food habit, bad exterior environment, personal habits, and family conditions might be important contributing factors, and exposure to coldness (odds ratio: 2.83) is most prominent. CONCLUSION IBS was a common disorder in adolescents and children in China. The prevalence of IBS in adolescents and children was different in different geographic areas. Our study indicated that IBS in adolescents and children might have possible relations with psychological factors, food habit, bad exterior environment, and family condition.", "author" : [ { "dropping-particle" : "", "family" : "Dong", "given" : "Liu", "non-dropping-particle" : "", "parse-names" : false, "suffix" : "" }, { "dropping-particle" : "", "family" : "Dingguo", "given" : "Li", "non-dropping-particle" : "", "parse-names" : false, "suffix" : "" }, { "dropping-particle" : "", "family" : "Xiaoxing", "given" : "Xu", "non-dropping-particle" : "", "parse-names" : false, "suffix" : "" }, { "dropping-particle" : "", "family" : "Hanming", "given" : "Lu", "non-dropping-particle" : "", "parse-names" : false, "suffix" : "" } ], "container-title" : "Pediatrics", "id" : "ITEM-2", "issue" : "3", "issued" : { "date-parts" : [ [ "2005", "9", "1" ] ] }, "page" : "e393-6", "title" : "An epidemiologic study of irritable bowel syndrome in adolescents and children in China: a school-based study.", "type" : "article-journal", "volume" : "116" }, "uris" : [ "http://www.mendeley.com/documents/?uuid=1825e799-4790-4be7-949d-47a04411640f" ] }, { "id" : "ITEM-3", "itemData" : { "DOI" : "10.1097/MPG.0b013e3182125388", "ISBN" : "1536-4801", "ISSN" : "0277-2116", "PMID" : "21788758", "abstract" : "Objectives: In the present study, we explored the prevalence rates and association factors of functional gastrointestinal disorders and the most common modes and frequencies of bowel habit among a cohort of Chinese adolescents. Patients and Methods: A stratified, randomized study based on cross- sectional data was performed using cluster sampling, which recruited 3671 students in Shanghai, China. All of the students were requested to complete a questionnaire. Results: Overall, 88.05%?0.28% of students had a bowel movement frequency of between 1 of 2 times per day and once every 2 days. Female students were found to have a lower bowel frequency than boys (P&lt;0.01). The prevalence of irritable bowel syndrome (IBS), functional constipation, and functional diarrhea were 19.89%, 24.93%, and 5.42%, respectively. Certain factors adjusted for age and sex were significantly associated with IBS (P&lt;0.05), including gastrointestinal tract infection (odds ratio [OR] 2.26), abuse of analgesics (OR 1.25), air swallowing to terminate hiccups (OR 1.28), fatigue (OR 1.15), and depression (OR 1.36). Other factors that were adjusted for age and sex, such as fried food (OR 1.68), air swallowing to terminate hiccups (OR 1.21), anxiety (OR 1.12), and depression (OR 1.57), were significantly associated with the presence of functional constipation (P&lt;0.05). Conclusions: Our findings suggest that normal bowel frequency among Chinese urban adolescents may be defined as between 1 or 2 bowel movements per day and once every 2 days. IBS, functional constipation, and diarrhea are common disorders among this adolescent group. Key", "author" : [ { "dropping-particle" : "", "family" : "Zhou", "given" : "Huiqing", "non-dropping-particle" : "", "parse-names" : false, "suffix" : "" }, { "dropping-particle" : "", "family" : "Yao", "given" : "Min", "non-dropping-particle" : "", "parse-names" : false, "suffix" : "" }, { "dropping-particle" : "", "family" : "Cheng", "given" : "Guang-Yu", "non-dropping-particle" : "", "parse-names" : false, "suffix" : "" }, { "dropping-particle" : "", "family" : "Chen", "given" : "Yan-Ping", "non-dropping-particle" : "", "parse-names" : false, "suffix" : "" }, { "dropping-particle" : "", "family" : "Li", "given" : "Ding-Guo", "non-dropping-particle" : "", "parse-names" : false, "suffix" : "" } ], "container-title" : "Journal of Pediatric Gastroenterology and Nutrition", "id" : "ITEM-3", "issue" : "2", "issued" : { "date-parts" : [ [ "2011", "8"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"168-173", "title" : "Prevalence and Associated Factors of Functional Gastrointestinal Disorders and Bowel Habits in Chinese Adolescents", "type" : "article-journal", "volume" : "53" }, "uris" : [ "http://www.mendeley.com/documents/?uuid=c31b083a-9354-47e9-abf8-e7d9d08ff60f" ] }, { "id" : "ITEM-4", "itemData" : { "DOI" : "10.1111/j.1440-1746.2012.07257.x", "ISSN" : "1440-1746", "PMID" : "22988951", "abstract" : "BACKGROUND AND AIM The prevalence of functional gastrointestinal disorders (FGID) in adolescents and their relationship to quality of school life (QOSL) are not fully understood. This study investigated the relationship between FGID and QOSL. METHODS Adolescents (10-17 years) were recruited from 40 schools. FGID diagnoses were based on the Questionnaire on Pediatric Gastrointestinal Symptoms-Rome III version (QPGS-RIII). QOSL was evaluated by a questionnaire and calculated as the QOSL score. RESULTS Five hundred and fifty-two of the 3976 students (13.9%) met the FGID criteria for one or more diagnoses according to the QPGS-RIII: 12.3% met the criteria for one, 1.5% for two or more. Irritable bowel syndrome (IBS) was the most common diagnosis (5.9%) followed by functional abdominal pain (3.1%). The prevalence of FGID was significantly higher in the female students in comparison to male students (P &lt; 0.01). The prevalence of FGID was 9.5% in elementary school, 15.4% in junior high school, 26.0% in high school students, respectively. The prevalence of FGID was significantly increased with age (P &lt; 0.01). The QOSL score of the patients with FGID was 10.9 \u00b1 4.5 and that without FGID was 8.2 \u00b1 2.8, respectively. The QOSL score of the patients with FGID was significantly worse than those without FGID (P &lt; 0.01). The QOSL scores with IBS, aerophagia, and cyclic vomiting syndrome were significantly worse among the FGID (P &lt; 0.01). CONCLUSIONS The prevalence of FGID in adolescents was relatively high. The presences of FGID worsen the QOSL score. Medical intervention and/or counseling are needed for such students to improve the QOSL.", "author" : [ { "dropping-particle" : "", "family" : "Sagawa", "given" : "Toshihiko", "non-dropping-particle" : "", "parse-names" : false, "suffix" : "" }, { "dropping-particle" : "", "family" : "Okamura", "given" : "Shinichi", "non-dropping-particle" : "", "parse-names" : false, "suffix" : "" }, { "dropping-particle" : "", "family" : "Kakizaki", "given" : "Satoru", "non-dropping-particle" : "", "parse-names" : false, "suffix" : "" }, { "dropping-particle" : "", "family" : "Zhang", "given" : "Yajing", "non-dropping-particle" : "", "parse-names" : false, "suffix" : "" }, { "dropping-particle" : "", "family" : "Morita", "given" : "Kyoko", "non-dropping-particle" : "", "parse-names" : false, "suffix" : "" }, { "dropping-particle" : "", "family" : "Mori", "given" : "Masatomo", "non-dropping-particle" : "", "parse-names" : false, "suffix" : "" } ], "container-title" : "Journal of gastroenterology and hepatology", "id" : "ITEM-4", "issue" : "2", "issued" : { "date-parts" : [ [ "2013", "2" ] ] }, "note" : "Cited By :21\n\nExport Date: 1 July 2016\n\nReview:\n\nYear: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"285-90", "title" : "Functional gastrointestinal disorders in adolescents and quality of school life.", "type" : "article-journal", "volume" : "28" }, "uris" : [ "http://www.mendeley.com/documents/?uuid=7f4e26dd-c72e-4652-a464-11ed3993e19a" ] }, { "id" : "ITEM-5", "itemData" : { "DOI" : "10.1016/j.jpeds.2013.05.012", "ISSN" : "1097-6833", "PMID" : "23800401", "abstract" : "OBJECTIVE To assess the health related quality of life (HRQoL) and somatization in school children with constipation. STUDY DESIGN This cross-sectional survey was conducted in children aged 13-18 years, in 4 schools in Gampaha district of Sri Lanka. Data were collected using a pretested, self-administered questionnaire with questions on bowel habits, somatization, and HRQoL. Constipation was diagnosed using Rome III criteria. RESULTS A total of 1792 children were included in the analysis (males 975 [54.4%], mean age 14.4 and SD 1.3 years). One hundred thirty-eight (7.7%) fulfilled Rome criteria for constipation. Children with constipation had lower HRQoL scores for physical (83.6 vs 91.4 in controls, P &lt; .0001), social (85.0 vs 92.7, P = .0001), emotional (73.6 vs 82.7, P =.0001), school functioning (75.0 vs 82.5, P &lt; .0001), and lower overall scores (79.6 vs 88.0, P = .0001). HRQoL scores were lower in those with fecal incontinence and constipation compared with constipation alone (70.0 vs 81.1, P = .004). Patient perceived severity of abdominal pain (r = -0.22, P = .01) and severity of bowel symptoms (r = -0.22, P = .01) showed significant negative correlation with total HRQoL scores. Total somatization score also found to be negatively correlated (r = -0.47, P &lt; .0001) with HRQoL. CONCLUSIONS Children with constipation have lower HRQoL scores than controls in physical, social, emotional, and school functioning. They also have a wide range of somatic symptoms. These issues need to be addressed during clinical evaluation of children with constipation to understand the impact of the disease on the life of affected children and to provide optimal care.", "author" : [ { "dropping-particle" : "", "family" : "Rajindrajith", "given" : "Shaman", "non-dropping-particle" : "", "parse-names" : false, "suffix" : "" }, { "dropping-particle" : "", "family" : "Devanarayana", "given" : "Niranga Manjuri", "non-dropping-particle" : "", "parse-names" : false, "suffix" : "" }, { "dropping-particle" : "", "family" : "Weerasooriya", "given" : "Lasanthi", "non-dropping-particle" : "", "parse-names" : false, "suffix" : "" }, { "dropping-particle" : "", "family" : "Hathagoda", "given" : "Wathsala", "non-dropping-particle" : "", "parse-names" : false, "suffix" : "" }, { "dropping-particle" : "", "family" : "Benninga", "given" : "Marc A", "non-dropping-particle" : "", "parse-names" : false, "suffix" : "" } ], "container-title" : "The Journal of pediatrics", "id" : "ITEM-5", "issue" : "4", "issued" : { "date-parts" : [ [ "2013", "10" ] ] }, "note" : "Cited By :9\n\nExport Date: 1 July 2016\nCorte transversal, \u00e9 caso controle, mas &amp;quot;misto&amp;quot;, comparando com e sem doen\u00e7a. Contudo as\n\nReview:\n\nYear: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"1069-72.e1", "title" : "Quality of life and somatic symptoms in children with constipation: a school-based study.", "type" : "article-journal", "volume" : "163" }, "uris" : [ "http://www.mendeley.com/documents/?uuid=b29192e8-78f7-4d97-aae8-6f2e9b865689" ] }, { "id" : "ITEM-6", "itemData" : { "DOI" : "10.1111/jgh.12974", "ISSN" : "1440-1746", "PMID" : "25868086", "abstract" : "BACKGROUND AND AIM No nationally representative survey of irritable bowel syndrome (IBS) among adolescents has ever been performed in Japan. In the present study, we aimed to clarify the prevalence of IBS among Japanese adolescents and the factors associated with it. METHODS The items related to the diagnostic criteria for IBS based on the Rome III Diagnostic Criteria for Functional Gastrointestinal Disorders were included in a cross-sectional nationwide survey of \"alcohol consumption and smoking habits among junior and senior high school students.\" The participating schools were sampled from among all junior and senior high schools in Japan using the cluster-sampling method, and self-administered questionnaires were sent to the selected schools by mail. Among 99 416 questionnaires that were collected, data from 98 411 valid responses were analyzed. RESULTS The results showed that the prevalence of IBS was 18.6%. Although no sex difference was observed in the overall prevalence of IBS, the prevalence of diarrhea-predominant IBS was higher among boys than among girls, and the prevalence of constipation-predominant IBS was higher among girls than among boys. The prevalence of IBS increased with progression of the school grade, and there were the significant relationships between IBS and sleep-phase delay and insomnia symptoms. IBS was also significantly associated with poor mental health status. CONCLUSION These results indicate that IBS is common among junior and senior high school students, and associated with lifestyle and mental health.", "author" : [ { "dropping-particle" : "", "family" : "Yamamoto", "given" : "Ryuichiro",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"Suzuki", "given" : "Kenji", "non-dropping-particle" : "", "parse-names" : false, "suffix" : "" }, { "dropping-particle" : "", "family" : "Higuchi", "given" : "Susumu", "non-dropping-particle" : "", "parse-names" : false, "suffix" : "" }, { "dropping-particle" : "", "family" : "Ikeda", "given" : "Maki", "non-dropping-particle" : "", "parse-names" : false, "suffix" : "" }, { "dropping-particle" : "", "family" : "Kondo", "given" : "Shuji", "non-dropping-particle" : "", "parse-names" : false, "suffix" : "" }, { "dropping-particle" : "", "family" : "Munezawa", "given" : "Takeshi", "non-dropping-particle" : "", "parse-names" : false, "suffix" : "" }, { "dropping-particle" : "", "family" : "Ohida", "given" : "Takashi", "non-dropping-particle" : "", "parse-names" : false, "suffix" : "" } ], "container-title" : "Journal of gastroenterology and hepatology", "id" : "ITEM-6", "issue" : "9", "issued" : { "date-parts" : [ [ "2015", "9"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"1354-60", "publisher-place" : "Australia", "title" : "Irritable bowel syndrome among Japanese adolescents: A nationally representative survey.", "type" : "article-journal", "volume" : "30" }, "uris" : [ "http://www.mendeley.com/documents/?uuid=d55708b1-d3db-45ca-9729-ca2ac422fcc5" ] }, { "id" : "ITEM-7", "itemData" : { "DOI" : "10.1007/s12664-016-0680-x", "ISSN" : "0975-0711", "PMID" : "27554498", "abstract" : "BACKGROUND Functional gastrointestinal diseases (FGIDs) are emerging as an important cause of morbidity in adolescents globally. The prevalence of FGIDs among Indian children or adolescents is not clear. METHODS A cross-sectional school-based survey conducted in 1115 children aged 10-17 years attending four semi urban government schools of National capital territory (NCT) of Delhi. Rome III questionnaire was translated into Hindi and was filled by the students under supervision. Prevalence of FGIDs was calculated. RESULTS Ten percent (112) adolescents had FGIDs. Out of 112, 52 % (58) were boys, and 48 % (54) were girls. 2.7 % (30) had functional dyspepsia, 1.3 % (15) had irritable bowel syndrome, 1.4 % (16) had abdominal migraine, 1.5 % (17) had aerophagia, 0.4 % (5) had functional abdominal pain syndrome, and 0.3 % (4) had functional abdominal pain. Prevalence of functional constipation, adolescent rumination syndrome, cyclical vomiting syndrome, and non-retentive fecal incontinence were 0.5 % (6), 0.3 % (4), 0.3 % (3), 0.4 % (5), respectively. Functional abdominal pain-related FGID were present in 6.3 % (70) children (35 boys and 35 girls). Functional constipation (4 vs. 2) and functional abdominal pain syndrome (4 vs. 1, p &lt; 0.05) were significantly more in females. CONCLUSIONS The prevalence of functional gastrointestinal disorders in our study was 10 %. The most frequent FGID noted was functional dyspepsia.", "author" : [ { "dropping-particle" : "", "family" : "Bhatia", "given" : "Vidyut", "non-dropping-particle" : "", "parse-names" : false, "suffix" : "" }, { "dropping-particle" : "", "family" : "Deswal", "given" : "Shivani", "non-dropping-particle" : "", "parse-names" : false, "suffix" : "" }, { "dropping-particle" : "", "family" : "Seth", "given" : "Swati", "non-dropping-particle" : "", "parse-names" : false, "suffix" : "" }, { "dropping-particle" : "", "family" : "Kapoor", "given" : "Akshay", "non-dropping-particle" : "", "parse-names" : false, "suffix" : "" }, { "dropping-particle" : "", "family" : "Sibal", "given" : "Anupam", "non-dropping-particle" : "", "parse-names" : false, "suffix" : "" }, { "dropping-particle" : "", "family" : "Gopalan", "given" : "Sarath", "non-dropping-particle" : "", "parse-names" : false, "suffix" : "" } ], "container-title" : "Indian journal of gastroenterology : official journal of the Indian Society of Gastroenterology", "id" : "ITEM-7", "issue" : "4", "issued" : { "date-parts" : [ [ "2016", "7", "24" ] ] }, "page" : "294-8", "publisher" : "Indian Journal of Gastroenterology", "title" : "Prevalence of functional gastrointestinal disorders among adolescents in Delhi based on Rome III criteria: A school-based survey.", "type" : "article-journal", "volume" : "35" }, "uris" : [ "http://www.mendeley.com/documents/?uuid=b8d973d8-f4b3-419d-87e2-3f643199079c" ] } ], "mendeley" : { "formattedCitation" : "&lt;sup&gt;6,19,36\u201340&lt;/sup&gt;", "plainTextFormattedCitation" : "6,19,36\u201340", "previouslyFormattedCitation" : "&lt;sup&gt;6,18,36\u201340&lt;/sup&gt;" }, "properties" : { "noteIndex" : 0 }, "schema" : "https://github.com/citation-style-language/schema/raw/master/csl-citation.json" }</w:instrText>
      </w:r>
      <w:r w:rsidR="004729F9" w:rsidRPr="00922A02">
        <w:rPr>
          <w:rFonts w:ascii="Book Antiqua" w:hAnsi="Book Antiqua"/>
          <w:color w:val="000000" w:themeColor="text1"/>
          <w:lang w:val="en-GB"/>
        </w:rPr>
        <w:fldChar w:fldCharType="separate"/>
      </w:r>
      <w:r w:rsidR="00FF2C31" w:rsidRPr="00922A02">
        <w:rPr>
          <w:rFonts w:ascii="Book Antiqua" w:hAnsi="Book Antiqua"/>
          <w:noProof/>
          <w:color w:val="000000" w:themeColor="text1"/>
          <w:vertAlign w:val="superscript"/>
          <w:lang w:val="en-GB"/>
        </w:rPr>
        <w:t>6,</w:t>
      </w:r>
      <w:r w:rsidR="002956DB" w:rsidRPr="00922A02">
        <w:rPr>
          <w:rFonts w:ascii="Book Antiqua" w:hAnsi="Book Antiqua"/>
          <w:noProof/>
          <w:color w:val="000000" w:themeColor="text1"/>
          <w:vertAlign w:val="superscript"/>
          <w:lang w:val="en-GB"/>
        </w:rPr>
        <w:t>16</w:t>
      </w:r>
      <w:r w:rsidR="00FF2C31" w:rsidRPr="00922A02">
        <w:rPr>
          <w:rFonts w:ascii="Book Antiqua" w:hAnsi="Book Antiqua"/>
          <w:noProof/>
          <w:color w:val="000000" w:themeColor="text1"/>
          <w:vertAlign w:val="superscript"/>
          <w:lang w:val="en-GB"/>
        </w:rPr>
        <w:t>,36–40</w:t>
      </w:r>
      <w:r w:rsidR="004729F9" w:rsidRPr="00922A02">
        <w:rPr>
          <w:rFonts w:ascii="Book Antiqua" w:hAnsi="Book Antiqua"/>
          <w:color w:val="000000" w:themeColor="text1"/>
          <w:lang w:val="en-GB"/>
        </w:rPr>
        <w:fldChar w:fldCharType="end"/>
      </w:r>
      <w:r w:rsidR="000D00BF" w:rsidRPr="00922A02">
        <w:rPr>
          <w:rFonts w:ascii="Book Antiqua" w:hAnsi="Book Antiqua"/>
          <w:color w:val="000000" w:themeColor="text1"/>
          <w:vertAlign w:val="superscript"/>
          <w:lang w:val="en-GB"/>
        </w:rPr>
        <w:t>]</w:t>
      </w:r>
      <w:r w:rsidR="00520D8E" w:rsidRPr="00922A02">
        <w:rPr>
          <w:rFonts w:ascii="Book Antiqua" w:hAnsi="Book Antiqua"/>
          <w:color w:val="000000" w:themeColor="text1"/>
          <w:lang w:val="en-GB"/>
        </w:rPr>
        <w:t xml:space="preserve">, </w:t>
      </w:r>
      <w:r w:rsidR="00520D8E" w:rsidRPr="00922A02">
        <w:rPr>
          <w:rFonts w:ascii="Book Antiqua" w:hAnsi="Book Antiqua"/>
          <w:color w:val="000000" w:themeColor="text1"/>
          <w:lang w:val="en-US"/>
        </w:rPr>
        <w:t>and one</w:t>
      </w:r>
      <w:r w:rsidR="00260458" w:rsidRPr="00922A02">
        <w:rPr>
          <w:rFonts w:ascii="Book Antiqua" w:hAnsi="Book Antiqua"/>
          <w:color w:val="000000" w:themeColor="text1"/>
          <w:lang w:val="en-US"/>
        </w:rPr>
        <w:t xml:space="preserve"> in</w:t>
      </w:r>
      <w:r w:rsidR="00520D8E" w:rsidRPr="00922A02">
        <w:rPr>
          <w:rFonts w:ascii="Book Antiqua" w:hAnsi="Book Antiqua"/>
          <w:color w:val="000000" w:themeColor="text1"/>
          <w:lang w:val="en-US"/>
        </w:rPr>
        <w:t xml:space="preserve"> Africa</w:t>
      </w:r>
      <w:r w:rsidR="000D00BF" w:rsidRPr="00922A02">
        <w:rPr>
          <w:rFonts w:ascii="Book Antiqua" w:hAnsi="Book Antiqua"/>
          <w:color w:val="000000" w:themeColor="text1"/>
          <w:vertAlign w:val="superscript"/>
          <w:lang w:val="en-US"/>
        </w:rPr>
        <w:t>[</w:t>
      </w:r>
      <w:r w:rsidR="004729F9" w:rsidRPr="00922A02">
        <w:rPr>
          <w:rFonts w:ascii="Book Antiqua" w:hAnsi="Book Antiqua"/>
          <w:color w:val="000000" w:themeColor="text1"/>
          <w:lang w:val="en-US"/>
        </w:rPr>
        <w:fldChar w:fldCharType="begin" w:fldLock="1"/>
      </w:r>
      <w:r w:rsidR="004729F9" w:rsidRPr="00922A02">
        <w:rPr>
          <w:rFonts w:ascii="Book Antiqua" w:hAnsi="Book Antiqua"/>
          <w:color w:val="000000" w:themeColor="text1"/>
          <w:lang w:val="en-US"/>
        </w:rPr>
        <w:instrText>ADDIN CSL_CITATION { "citationItems" : [ { "id" : "ITEM-1", "itemData" : { "DOI" : "10.1097/MPG.0000000000000994", "ISBN" : "0000000000000", "ISSN" : "1536-4801", "PMID" : "26465793", "abstract" : "OBJECTIVES: To determine the prevalence, pattern, and predisposing factors of abdominal pain-predominant functional gastrointestinal disorders (AP-FGIDs) in adolescent Nigerians.\\n\\nMETHODS: A cross-sectional study was conducted in 2 states in the southern part of Nigeria in June 2014. Adolescents of age 10 to 18 years were recruited from 11 secondary schools using a stratified random sampling technique. A validated self-administered questionnaire on Rome III criteria for diagnosing AP-FGIDs and its determinants were filled by the participants in a classroom setting.\\n\\nRESULTS: A total of 874 participants filled the questionnaire. Of this, 818 (93.4%) filled it properly and were included in the final analysis. The mean age of the participants was 14.6\u200a\u00b1\u200a2.0 years with 409 (50.0%) being boys. AP-FGIDs were present in 81 (9.9%) participants. Forty six (5.6%) of the study participants had irritable bowel syndrome (IBS), 21 (2.6%) functional abdominal pain, 15 (1.8%) abdominal migraine while 3 (0.4%) had functional dyspepsia. The difference in AP-FGIDs between adolescents residing in rural and urban areas was not statistically significant (P\u200a=\u200a0.22). Intestinal and extra-intestinal symptoms occurred more frequently in those with AP-FGIDs. Nausea was the only symptom independently associated with AP-FGIDs (p\u200a=\u200a0.015). Multiple regression analysis showed no significant association between stressful life events and AP-FGIDs.\\n\\nCONCLUSIONS: AP-FGIDs are a significant health problem in Nigerian adolescents. In addition to the intestinal symptoms, most of the affected children and others also had extraintestinal symptoms. None of the stressful life events evaluated was significantly associated with FGIDs.", "author" : [ { "dropping-particle" : "", "family" : "Udoh", "given" : "Ekong", "non-dropping-particle" : "", "parse-names" : false, "suffix" : "" }, { "dropping-particle" : "", "family" : "Devanarayana", "given" : "Niranga Manjuri", "non-dropping-particle" : "", "parse-names" : false, "suffix" : "" }, { "dropping-particle" : "", "family" : "Rajindrajith", "given" : "Shaman", "non-dropping-particle" : "", "parse-names" : false, "suffix" : "" }, { "dropping-particle" : "", "family" : "Meremikwu", "given" : "Martin", "non-dropping-particle" : "", "parse-names" : false, "suffix" : "" }, { "dropping-particle" : "", "family" : "Benninga", "given" : "Marc Alexander", "non-dropping-particle" : "", "parse-names" : false, "suffix" : "" } ], "container-title" : "Journal of pediatric gastroenterology and nutrition", "id" : "ITEM-1", "issue" : "4", "issued" : { "date-parts" : [ [ "2016"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"588-93", "title" : "Abdominal Pain-predominant Functional Gastrointestinal Disorders in Adolescent Nigerians.", "type" : "article-journal", "volume" : "62" }, "uris" : [ "http://www.mendeley.com/documents/?uuid=1e09eb47-4086-4d0b-b923-411fc17bc76c" ] } ], "mendeley" : { "formattedCitation" : "&lt;sup&gt;41&lt;/sup&gt;", "plainTextFormattedCitation" : "41", "previouslyFormattedCitation" : "&lt;sup&gt;41&lt;/sup&gt;" }, "properties" : { "noteIndex" : 0 }, "schema" : "https://github.com/citation-style-language/schema/raw/master/csl-citation.json" }</w:instrText>
      </w:r>
      <w:r w:rsidR="004729F9" w:rsidRPr="00922A02">
        <w:rPr>
          <w:rFonts w:ascii="Book Antiqua" w:hAnsi="Book Antiqua"/>
          <w:color w:val="000000" w:themeColor="text1"/>
          <w:lang w:val="en-US"/>
        </w:rPr>
        <w:fldChar w:fldCharType="separate"/>
      </w:r>
      <w:r w:rsidR="004729F9" w:rsidRPr="00922A02">
        <w:rPr>
          <w:rFonts w:ascii="Book Antiqua" w:hAnsi="Book Antiqua"/>
          <w:noProof/>
          <w:color w:val="000000" w:themeColor="text1"/>
          <w:vertAlign w:val="superscript"/>
          <w:lang w:val="en-US"/>
        </w:rPr>
        <w:t>41</w:t>
      </w:r>
      <w:r w:rsidR="004729F9" w:rsidRPr="00922A02">
        <w:rPr>
          <w:rFonts w:ascii="Book Antiqua" w:hAnsi="Book Antiqua"/>
          <w:color w:val="000000" w:themeColor="text1"/>
          <w:lang w:val="en-US"/>
        </w:rPr>
        <w:fldChar w:fldCharType="end"/>
      </w:r>
      <w:r w:rsidR="000D00BF" w:rsidRPr="00922A02">
        <w:rPr>
          <w:rFonts w:ascii="Book Antiqua" w:hAnsi="Book Antiqua"/>
          <w:color w:val="000000" w:themeColor="text1"/>
          <w:vertAlign w:val="superscript"/>
          <w:lang w:val="en-US"/>
        </w:rPr>
        <w:t>]</w:t>
      </w:r>
      <w:r w:rsidR="00520D8E" w:rsidRPr="00922A02">
        <w:rPr>
          <w:rFonts w:ascii="Book Antiqua" w:hAnsi="Book Antiqua"/>
          <w:color w:val="000000" w:themeColor="text1"/>
          <w:lang w:val="en-US"/>
        </w:rPr>
        <w:t>.</w:t>
      </w:r>
      <w:r w:rsidR="008F7917" w:rsidRPr="00922A02">
        <w:rPr>
          <w:rFonts w:ascii="Book Antiqua" w:hAnsi="Book Antiqua"/>
          <w:color w:val="000000" w:themeColor="text1"/>
          <w:lang w:val="en-US"/>
        </w:rPr>
        <w:t xml:space="preserve"> </w:t>
      </w:r>
      <w:r w:rsidR="00520D8E" w:rsidRPr="00922A02">
        <w:rPr>
          <w:rFonts w:ascii="Book Antiqua" w:hAnsi="Book Antiqua"/>
          <w:color w:val="000000" w:themeColor="text1"/>
          <w:lang w:val="en-US"/>
        </w:rPr>
        <w:t xml:space="preserve">Five studies </w:t>
      </w:r>
      <w:r w:rsidRPr="00922A02">
        <w:rPr>
          <w:rFonts w:ascii="Book Antiqua" w:hAnsi="Book Antiqua"/>
          <w:color w:val="000000" w:themeColor="text1"/>
          <w:lang w:val="en-US"/>
        </w:rPr>
        <w:t>were performed by the same</w:t>
      </w:r>
      <w:r w:rsidR="00520D8E" w:rsidRPr="00922A02">
        <w:rPr>
          <w:rFonts w:ascii="Book Antiqua" w:hAnsi="Book Antiqua"/>
          <w:color w:val="000000" w:themeColor="text1"/>
          <w:lang w:val="en-US"/>
        </w:rPr>
        <w:t xml:space="preserve"> Latin America</w:t>
      </w:r>
      <w:r w:rsidRPr="00922A02">
        <w:rPr>
          <w:rFonts w:ascii="Book Antiqua" w:hAnsi="Book Antiqua"/>
          <w:color w:val="000000" w:themeColor="text1"/>
          <w:lang w:val="en-US"/>
        </w:rPr>
        <w:t>n</w:t>
      </w:r>
      <w:r w:rsidR="00520D8E" w:rsidRPr="00922A02">
        <w:rPr>
          <w:rFonts w:ascii="Book Antiqua" w:hAnsi="Book Antiqua"/>
          <w:color w:val="000000" w:themeColor="text1"/>
          <w:lang w:val="en-US"/>
        </w:rPr>
        <w:t xml:space="preserve"> consortium, the Functional International Digestiv</w:t>
      </w:r>
      <w:r w:rsidR="00C30F62" w:rsidRPr="00922A02">
        <w:rPr>
          <w:rFonts w:ascii="Book Antiqua" w:hAnsi="Book Antiqua"/>
          <w:color w:val="000000" w:themeColor="text1"/>
          <w:lang w:val="en-US"/>
        </w:rPr>
        <w:t xml:space="preserve">e Epidemiology Research Survey </w:t>
      </w:r>
      <w:r w:rsidR="00520D8E" w:rsidRPr="00922A02">
        <w:rPr>
          <w:rFonts w:ascii="Book Antiqua" w:hAnsi="Book Antiqua"/>
          <w:color w:val="000000" w:themeColor="text1"/>
          <w:lang w:val="en-US"/>
        </w:rPr>
        <w:t xml:space="preserve">(FINDERS), which </w:t>
      </w:r>
      <w:r w:rsidRPr="00922A02">
        <w:rPr>
          <w:rFonts w:ascii="Book Antiqua" w:hAnsi="Book Antiqua"/>
          <w:color w:val="000000" w:themeColor="text1"/>
          <w:lang w:val="en-US"/>
        </w:rPr>
        <w:t xml:space="preserve">adopted a </w:t>
      </w:r>
      <w:r w:rsidR="00520D8E" w:rsidRPr="00922A02">
        <w:rPr>
          <w:rFonts w:ascii="Book Antiqua" w:hAnsi="Book Antiqua"/>
          <w:color w:val="000000" w:themeColor="text1"/>
          <w:lang w:val="en-US"/>
        </w:rPr>
        <w:t xml:space="preserve">similar methodology </w:t>
      </w:r>
      <w:r w:rsidRPr="00922A02">
        <w:rPr>
          <w:rFonts w:ascii="Book Antiqua" w:hAnsi="Book Antiqua"/>
          <w:color w:val="000000" w:themeColor="text1"/>
          <w:lang w:val="en-US"/>
        </w:rPr>
        <w:t xml:space="preserve">thus allowing </w:t>
      </w:r>
      <w:r w:rsidR="00271F2B" w:rsidRPr="00922A02">
        <w:rPr>
          <w:rFonts w:ascii="Book Antiqua" w:hAnsi="Book Antiqua"/>
          <w:color w:val="000000" w:themeColor="text1"/>
          <w:lang w:val="en-US"/>
        </w:rPr>
        <w:t>comparing</w:t>
      </w:r>
      <w:r w:rsidR="00520D8E" w:rsidRPr="00922A02">
        <w:rPr>
          <w:rFonts w:ascii="Book Antiqua" w:hAnsi="Book Antiqua"/>
          <w:color w:val="000000" w:themeColor="text1"/>
          <w:lang w:val="en-US"/>
        </w:rPr>
        <w:t xml:space="preserve"> the data.</w:t>
      </w:r>
    </w:p>
    <w:p w14:paraId="61D855E8" w14:textId="4D259777" w:rsidR="00520D8E" w:rsidRPr="00922A02" w:rsidRDefault="00520D8E" w:rsidP="00F403AD">
      <w:pPr>
        <w:widowControl w:val="0"/>
        <w:autoSpaceDE w:val="0"/>
        <w:autoSpaceDN w:val="0"/>
        <w:adjustRightInd w:val="0"/>
        <w:spacing w:line="360" w:lineRule="auto"/>
        <w:ind w:firstLine="720"/>
        <w:jc w:val="both"/>
        <w:rPr>
          <w:rFonts w:ascii="Book Antiqua" w:hAnsi="Book Antiqua"/>
          <w:color w:val="000000" w:themeColor="text1"/>
          <w:lang w:val="en-US"/>
        </w:rPr>
      </w:pPr>
      <w:r w:rsidRPr="00922A02">
        <w:rPr>
          <w:rFonts w:ascii="Book Antiqua" w:hAnsi="Book Antiqua"/>
          <w:color w:val="000000" w:themeColor="text1"/>
          <w:lang w:val="en-US"/>
        </w:rPr>
        <w:t xml:space="preserve">Five articles </w:t>
      </w:r>
      <w:r w:rsidR="00271F2B" w:rsidRPr="00922A02">
        <w:rPr>
          <w:rFonts w:ascii="Book Antiqua" w:hAnsi="Book Antiqua"/>
          <w:color w:val="000000" w:themeColor="text1"/>
          <w:lang w:val="en-US"/>
        </w:rPr>
        <w:t xml:space="preserve">detailed </w:t>
      </w:r>
      <w:r w:rsidRPr="00922A02">
        <w:rPr>
          <w:rFonts w:ascii="Book Antiqua" w:hAnsi="Book Antiqua"/>
          <w:color w:val="000000" w:themeColor="text1"/>
          <w:lang w:val="en-US"/>
        </w:rPr>
        <w:t xml:space="preserve">the distribution of demographic characteristics of the study population. Among the participants, no </w:t>
      </w:r>
      <w:r w:rsidR="00271F2B" w:rsidRPr="00922A02">
        <w:rPr>
          <w:rFonts w:ascii="Book Antiqua" w:hAnsi="Book Antiqua"/>
          <w:color w:val="000000" w:themeColor="text1"/>
          <w:lang w:val="en-US"/>
        </w:rPr>
        <w:t xml:space="preserve">significant </w:t>
      </w:r>
      <w:r w:rsidRPr="00922A02">
        <w:rPr>
          <w:rFonts w:ascii="Book Antiqua" w:hAnsi="Book Antiqua"/>
          <w:color w:val="000000" w:themeColor="text1"/>
          <w:lang w:val="en-US"/>
        </w:rPr>
        <w:t>variation for gender</w:t>
      </w:r>
      <w:r w:rsidR="000D00BF" w:rsidRPr="00922A02">
        <w:rPr>
          <w:rFonts w:ascii="Book Antiqua" w:hAnsi="Book Antiqua"/>
          <w:color w:val="000000" w:themeColor="text1"/>
          <w:vertAlign w:val="superscript"/>
          <w:lang w:val="en-US"/>
        </w:rPr>
        <w:t>[</w:t>
      </w:r>
      <w:r w:rsidR="004729F9" w:rsidRPr="00922A02">
        <w:rPr>
          <w:rFonts w:ascii="Book Antiqua" w:hAnsi="Book Antiqua"/>
          <w:color w:val="000000" w:themeColor="text1"/>
          <w:lang w:val="en-US"/>
        </w:rPr>
        <w:fldChar w:fldCharType="begin" w:fldLock="1"/>
      </w:r>
      <w:r w:rsidR="00FF2C31" w:rsidRPr="00922A02">
        <w:rPr>
          <w:rFonts w:ascii="Book Antiqua" w:hAnsi="Book Antiqua"/>
          <w:color w:val="000000" w:themeColor="text1"/>
          <w:lang w:val="en-US"/>
        </w:rPr>
        <w:instrText>ADDIN CSL_CITATION { "citationItems" : [ { "id" : "ITEM-1", "itemData" : { "DOI" : "10.1007/s12664-016-0680-x", "ISSN" : "0975-0711", "PMID" : "27554498", "abstract" : "BACKGROUND Functional gastrointestinal diseases (FGIDs) are emerging as an important cause of morbidity in adolescents globally. The prevalence of FGIDs among Indian children or adolescents is not clear. METHODS A cross-sectional school-based survey conducted in 1115 children aged 10-17 years attending four semi urban government schools of National capital territory (NCT) of Delhi. Rome III questionnaire was translated into Hindi and was filled by the students under supervision. Prevalence of FGIDs was calculated. RESULTS Ten percent (112) adolescents had FGIDs. Out of 112, 52 % (58) were boys, and 48 % (54) were girls. 2.7 % (30) had functional dyspepsia, 1.3 % (15) had irritable bowel syndrome, 1.4 % (16) had abdominal migraine, 1.5 % (17) had aerophagia, 0.4 % (5) had functional abdominal pain syndrome, and 0.3 % (4) had functional abdominal pain. Prevalence of functional constipation, adolescent rumination syndrome, cyclical vomiting syndrome, and non-retentive fecal incontinence were 0.5 % (6), 0.3 % (4), 0.3 % (3), 0.4 % (5), respectively. Functional abdominal pain-related FGID were present in 6.3 % (70) children (35 boys and 35 girls). Functional constipation (4 vs. 2) and functional abdominal pain syndrome (4 vs. 1, p &lt; 0.05) were significantly more in females. CONCLUSIONS The prevalence of functional gastrointestinal disorders in our study was 10 %. The most frequent FGID noted was functional dyspepsia.", "author" : [ { "dropping-particle" : "", "family" : "Bhatia", "given" : "Vidyut", "non-dropping-particle" : "", "parse-names" : false, "suffix" : "" }, { "dropping-particle" : "", "family" : "Deswal", "given" : "Shivani", "non-dropping-particle" : "", "parse-names" : false, "suffix" : "" }, { "dropping-particle" : "", "family" : "Seth", "given" : "Swati", "non-dropping-particle" : "", "parse-names" : false, "suffix" : "" }, { "dropping-particle" : "", "family" : "Kapoor", "given" : "Akshay", "non-dropping-particle" : "", "parse-names" : false, "suffix" : "" }, { "dropping-particle" : "", "family" : "Sibal", "given" : "Anupam", "non-dropping-particle" : "", "parse-names" : false, "suffix" : "" }, { "dropping-particle" : "", "family" : "Gopalan", "given" : "Sarath", "non-dropping-particle" : "", "parse-names" : false, "suffix" : "" } ], "container-title" : "Indian journal of gastroenterology : official journal of the Indian Society of Gastroenterology", "id" : "ITEM-1", "issue" : "4", "issued" : { "date-parts" : [ [ "2016", "7", "24" ] ] }, "page" : "294-8", "publisher" : "Indian Journal of Gastroenterology", "title" : "Prevalence of functional gastrointestinal disorders among adolescents in Delhi based on Rome III criteria: A school-based survey.", "type" : "article-journal", "volume" : "35" }, "uris" : [ "http://www.mendeley.com/documents/?uuid=b8d973d8-f4b3-419d-87e2-3f643199079c" ] }, { "id" : "ITEM-2", "itemData" : { "DOI" : "10.1093/tropej/fmq039", "ISBN" : "0142-6338\\n1465-3664", "ISSN" : "01426338", "PMID" : "20525779", "abstract" : "Little is known about the prevalence of functional gastrointestinal diseases (FGDs) in adolescents, especially in developing countries. This cross-sectional survey conducted in a semi-urban school in Sri Lanka, assessed the prevalence of whole spectrum of FGDs in 427 adolescents (age 12-16 years) using a validated self-administered questionnaire. According to Rome III criteria, 123 (28.8%) adolescents had FGDs. Of them, 59 (13.8%) had abdominal-pain-related FGDs [irritable bowel syndrome (IBS) 30, functional dyspepsia 15, functional abdominal pain 13 and abdominal migraine 1]. Prevalence of functional constipation, aerophagia, adolescent rumination syndrome, cyclical vomiting syndrome and non-retentive faecal incontinence were 4.2, 6.3, 4, 0.5 and 0.2%, respectively. Only 58 (13.6%) adolescents were found to have FGDs when Rome II criteria were used. In conclusion, FGDs were present in more than one-fourth of adolescents in the study group, of which IBS was the most common. Rome III criteria were able to diagnose FGDs more comprehensively than Rome II.", "author" : [ { "dropping-particle" : "", "family" : "Devanarayana", "given" : "Niranga Manjuri", "non-dropping-particle" : "", "parse-names" : false, "suffix" : "" }, { "dropping-particle" : "", "family" : "Adhikari", "given" : "Chandralatha", "non-dropping-particle" : "", "parse-names" : false, "suffix" : "" }, { "dropping-particle" : "", "family" : "Pannala", "given" : "Waruni", "non-dropping-particle" : "", "parse-names" : false, "suffix" : "" }, { "dropping-particle" : "", "family" : "Rajindrajith", "given" : "Shaman", "non-dropping-particle" : "", "parse-names" : false, "suffix" : "" } ], "container-title" : "Journal of Tropical Pediatrics", "id" : "ITEM-2", "issue" : "1", "issued" : { "date-parts" : [ [ "2011" ] ] }, "page" : "34-39", "title" : "Prevalence of functional gastrointestinal diseases in a cohort of Sri Lankan adolescents: Comparison between Rome II and Rome III criteria", "type" : "article-journal", "volume" : "57" }, "uris" : [ "http://www.mendeley.com/documents/?uuid=c3088c2b-3c4c-4804-9e65-302ef7be807d" ] }, { "id" : "ITEM-3", "itemData" : { "DOI" : "10.1016/j.jpeds.2013.10.088", "ISBN" : "0022-3476", "ISSN" : "00223476", "PMID" : "24332822", "abstract" : "OBJECTIVES To determine prevalence for functional gastrointestinal disorders (FGIDs) in Colombian school children using the Questionnaire on Pediatric Gastrointestinal Symptoms-Rome III Version (QPGS-III) and to determine possible risk factors. STUDY DESIGN The QPGS-III was translated into Spanish then reverse translated by a team of bilingual physicians. Focus groups of Colombian children were conducted to assure understanding of the Spanish version. Children at 1 public school and 2 private schools in Pasto, Colombia were invited to participate in a prevalence study using the translated questionnaire. RESULTS A total of 373 children (95 private school, 278 public school), with mean age 9.9 years completed the QPGS-III. Twenty-nine percent of children were diagnosed with FGIDs. FGIDs were more common in females (OR, 1.63; 95% CI, 1.04-2.56). Functional constipation (14%) was the most common FGID. Irritable bowel syndrome was the most common abdominal pain-related FGID (5.4%). Abdominal migraine (1%) and cyclic vomiting syndrome (0.3%) were the least common FGIDs. CONCLUSION FGIDs are common in Colombian school children.", "author" : [ { "dropping-particle" : "", "family" : "Saps", "given" : "Miguel", "non-dropping-particle" : "", "parse-names" : false, "suffix" : "" }, { "dropping-particle" : "", "family" : "Nichols-Vinueza", "given" : "Diana X.", "non-dropping-particle" : "", "parse-names" : false, "suffix" : "" }, { "dropping-particle" : "", "family" : "Rosen", "given" : "John M.", "non-dropping-particle" : "", "parse-names" : false, "suffix" : "" }, { "dropping-particle" : "", "family" : "Velasco-Ben\u00edtez", "given" : "Carlos Alberto", "non-dropping-particle" : "", "parse-names" : false, "suffix" : "" } ], "container-title" : "The Journal of Pediatrics", "id" : "ITEM-3", "issue" : "3", "issued" : { "date-parts" : [ [ "2014", "3" ] ] }, "page" : "542-545.e1", "title" : "Prevalence of Functional Gastrointestinal Disorders in Colombian School Children", "type" : "article-journal", "volume" : "164" }, "uris" : [ "http://www.mendeley.com/documents/?uuid=22a01182-1aad-4290-8024-b9f7796fb306" ] }, { "id" : "ITEM-4", "itemData" : { "DOI" : "10.1097/00005176-200402000-00016", "ISSN" : "0277-2116", "PMID" : "14734882", "abstract" : "OBJECTIVES Recurrent abdominal pain (RAP) is a common childhood complaint rarely associated with organic disease. Recently, the Pediatric Rome Criteria were developed to standardize the classification of pediatric functional gastrointestinal disorders (FGIDs) using a symptom-based approach. The authors tested the hypothesis that most patients with childhood RAP could be classified into one or more of the symptom subtypes defined by the Pediatric Rome Criteria. METHODS Using a prospective longitudinal design, new patients with RAP (n = 114) were studied at a tertiary care children's medical center. Before the medical evaluation, parents completed a questionnaire about their child, assessing symptoms defined by the Pediatric Rome Criteria. RESULTS Of the 107 children for whom medical evaluation revealed no organic etiology for pain, 73% had symptom profiles consistent with the Pediatric Rome Criteria for one of the FGIDs associated with abdominal pain (irritable bowel syndrome, 44.9%; functional dyspepsia,15.9%; functional abdominal pain, 7.5%; abdominal migraine, 4.7%) CONCLUSIONS This study provides the first systematic empirical evidence that RAP, originally defined by Apley, includes children whose symptoms are consistent with the symptom criteria for several FGIDs defined by the Rome criteria. The pediatric Rome criteria may be useful in clinical research to (1) describe the symptom characteristics of research participants who meet Apley's broad criteria for RAP, and (2) select patients with particular symptom profiles for investigation of potential biologic and psychosocial mechanisms associated with pediatric FGIDs.", "author" : [ { "dropping-particle" : "", "family" : "Walker", "given" : "Lynn S", "non-dropping-particle" : "", "parse-names" : false, "suffix" : "" }, { "dropping-particle" : "", "family" : "Lipani", "given" : "Tricia A", "non-dropping-particle" : "", "parse-names" : false, "suffix" : "" }, { "dropping-particle" : "", "family" : "Greene", "given" : "John W", "non-dropping-particle" : "", "parse-names" : false, "suffix" : "" }, { "dropping-particle" : "", "family" : "Caines", "given" : "Karen", "non-dropping-particle" : "", "parse-names" : false, "suffix" : "" }, { "dropping-particle" : "", "family" : "Stutts", "given" : "John", "non-dropping-particle" : "", "parse-names" : false, "suffix" : "" }, { "dropping-particle" : "", "family" : "Polk", "given" : "D Brent", "non-dropping-particle" : "", "parse-names" : false, "suffix" : "" }, { "dropping-particle" : "", "family" : "Caplan", "given" : "Arlene", "non-dropping-particle" : "", "parse-names" : false, "suffix" : "" }, { "dropping-particle" : "", "family" : "Rasquin-Weber", "given" : "Andree", "non-dropping-particle" : "", "parse-names" : false, "suffix" : "" } ], "container-title" : "Journal of pediatric gastroenterology and nutrition", "id" : "ITEM-4", "issue" : "2", "issued" : { "date-parts" : [ [ "2004", "2" ] ] }, "language" : "eng", "note" : "Decis\u00e3o:\n\nDISCUTIR: compare Apley's definition of Recurrent Abdominal Pain (RAP) with Rome criteria (II) to certify Rome's accuracy. However, it brings incidence data, bot not prevalence. It's set on a secundary care service, after a primary evaluation and a previous hypotesis of RAP.\nMy Guess: Not to be Included\n\nReview:\n\nYear: 2004\nAuthor: Walker, L.\nCountry: USA\nAge: 4-17\nn: 107 (93,9%)\nSetting: cross-sectional, Terciary Care\nStudy Type: prospective longitudinal study\nCriteria: Rome II\nCase Ascertasinment: QPGS, Parent report\nH1. Functional nausea and vomiting disorders\nCyclic vomiting syndrome:\nFunctional Nausea:\nFunctional Vomiting: \nRumination Syndrome: \nAerophagia: \nH2. Functional abdominal pain disorders\nFunctional Dyspepsia: 15,9%\nIrritable Bowel Syndrome: 44,9%\nAbdominal Migraine: 4,7%\nFunctional Abdominal Pains - NOS: 7,5%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"187-91", "publisher-place" : "United States", "title" : "Recurrent abdominal pain: symptom subtypes based on the Rome II Criteria for pediatric functional gastrointestinal disorders.", "type" : "article-journal", "volume" : "38" }, "uris" : [ "http://www.mendeley.com/documents/?uuid=fd693cb4-11cf-4c16-992f-737a31dd38bc" ] } ], "mendeley" : { "formattedCitation" : "&lt;sup&gt;6,20,26,36&lt;/sup&gt;", "plainTextFormattedCitation" : "6,20,26,36", "previouslyFormattedCitation" : "&lt;sup&gt;6,19,26,36&lt;/sup&gt;" }, "properties" : { "noteIndex" : 0 }, "schema" : "https://github.com/citation-style-language/schema/raw/master/csl-citation.json" }</w:instrText>
      </w:r>
      <w:r w:rsidR="004729F9" w:rsidRPr="00922A02">
        <w:rPr>
          <w:rFonts w:ascii="Book Antiqua" w:hAnsi="Book Antiqua"/>
          <w:color w:val="000000" w:themeColor="text1"/>
          <w:lang w:val="en-US"/>
        </w:rPr>
        <w:fldChar w:fldCharType="separate"/>
      </w:r>
      <w:r w:rsidR="00FF2C31" w:rsidRPr="00922A02">
        <w:rPr>
          <w:rFonts w:ascii="Book Antiqua" w:hAnsi="Book Antiqua"/>
          <w:noProof/>
          <w:color w:val="000000" w:themeColor="text1"/>
          <w:vertAlign w:val="superscript"/>
          <w:lang w:val="en-US"/>
        </w:rPr>
        <w:t>6,20,26,36</w:t>
      </w:r>
      <w:r w:rsidR="004729F9" w:rsidRPr="00922A02">
        <w:rPr>
          <w:rFonts w:ascii="Book Antiqua" w:hAnsi="Book Antiqua"/>
          <w:color w:val="000000" w:themeColor="text1"/>
          <w:lang w:val="en-US"/>
        </w:rPr>
        <w:fldChar w:fldCharType="end"/>
      </w:r>
      <w:r w:rsidR="000D00BF"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age or race</w:t>
      </w:r>
      <w:r w:rsidR="000D00BF" w:rsidRPr="00922A02">
        <w:rPr>
          <w:rFonts w:ascii="Book Antiqua" w:hAnsi="Book Antiqua"/>
          <w:color w:val="000000" w:themeColor="text1"/>
          <w:vertAlign w:val="superscript"/>
          <w:lang w:val="en-US"/>
        </w:rPr>
        <w:t>[</w:t>
      </w:r>
      <w:r w:rsidR="004729F9" w:rsidRPr="00922A02">
        <w:rPr>
          <w:rFonts w:ascii="Book Antiqua" w:hAnsi="Book Antiqua"/>
          <w:color w:val="000000" w:themeColor="text1"/>
          <w:lang w:val="en-US"/>
        </w:rPr>
        <w:fldChar w:fldCharType="begin" w:fldLock="1"/>
      </w:r>
      <w:r w:rsidR="004729F9" w:rsidRPr="00922A02">
        <w:rPr>
          <w:rFonts w:ascii="Book Antiqua" w:hAnsi="Book Antiqua"/>
          <w:color w:val="000000" w:themeColor="text1"/>
          <w:lang w:val="en-US"/>
        </w:rPr>
        <w:instrText>ADDIN CSL_CITATION { "citationItems" : [ { "id" : "ITEM-1", "itemData" : { "DOI" : "10.1016/j.jpeds.2013.10.088", "ISBN" : "0022-3476", "ISSN" : "00223476", "PMID" : "24332822", "abstract" : "OBJECTIVES To determine prevalence for functional gastrointestinal disorders (FGIDs) in Colombian school children using the Questionnaire on Pediatric Gastrointestinal Symptoms-Rome III Version (QPGS-III) and to determine possible risk factors. STUDY DESIGN The QPGS-III was translated into Spanish then reverse translated by a team of bilingual physicians. Focus groups of Colombian children were conducted to assure understanding of the Spanish version. Children at 1 public school and 2 private schools in Pasto, Colombia were invited to participate in a prevalence study using the translated questionnaire. RESULTS A total of 373 children (95 private school, 278 public school), with mean age 9.9 years completed the QPGS-III. Twenty-nine percent of children were diagnosed with FGIDs. FGIDs were more common in females (OR, 1.63; 95% CI, 1.04-2.56). Functional constipation (14%) was the most common FGID. Irritable bowel syndrome was the most common abdominal pain-related FGID (5.4%). Abdominal migraine (1%) and cyclic vomiting syndrome (0.3%) were the least common FGIDs. CONCLUSION FGIDs are common in Colombian school children.", "author" : [ { "dropping-particle" : "", "family" : "Saps", "given" : "Miguel", "non-dropping-particle" : "", "parse-names" : false, "suffix" : "" }, { "dropping-particle" : "", "family" : "Nichols-Vinueza", "given" : "Diana X.", "non-dropping-particle" : "", "parse-names" : false, "suffix" : "" }, { "dropping-particle" : "", "family" : "Rosen", "given" : "John M.", "non-dropping-particle" : "", "parse-names" : false, "suffix" : "" }, { "dropping-particle" : "", "family" : "Velasco-Ben\u00edtez", "given" : "Carlos Alberto", "non-dropping-particle" : "", "parse-names" : false, "suffix" : "" } ], "container-title" : "The Journal of Pediatrics", "id" : "ITEM-1", "issue" : "3", "issued" : { "date-parts" : [ [ "2014", "3" ] ] }, "page" : "542-545.e1", "title" : "Prevalence of Functional Gastrointestinal Disorders in Colombian School Children", "type" : "article-journal", "volume" : "164" }, "uris" : [ "http://www.mendeley.com/documents/?uuid=22a01182-1aad-4290-8024-b9f7796fb306" ] } ], "mendeley" : { "formattedCitation" : "&lt;sup&gt;26&lt;/sup&gt;", "plainTextFormattedCitation" : "26", "previouslyFormattedCitation" : "&lt;sup&gt;26&lt;/sup&gt;" }, "properties" : { "noteIndex" : 0 }, "schema" : "https://github.com/citation-style-language/schema/raw/master/csl-citation.json" }</w:instrText>
      </w:r>
      <w:r w:rsidR="004729F9" w:rsidRPr="00922A02">
        <w:rPr>
          <w:rFonts w:ascii="Book Antiqua" w:hAnsi="Book Antiqua"/>
          <w:color w:val="000000" w:themeColor="text1"/>
          <w:lang w:val="en-US"/>
        </w:rPr>
        <w:fldChar w:fldCharType="separate"/>
      </w:r>
      <w:r w:rsidR="004729F9" w:rsidRPr="00922A02">
        <w:rPr>
          <w:rFonts w:ascii="Book Antiqua" w:hAnsi="Book Antiqua"/>
          <w:noProof/>
          <w:color w:val="000000" w:themeColor="text1"/>
          <w:vertAlign w:val="superscript"/>
          <w:lang w:val="en-US"/>
        </w:rPr>
        <w:t>26</w:t>
      </w:r>
      <w:r w:rsidR="004729F9" w:rsidRPr="00922A02">
        <w:rPr>
          <w:rFonts w:ascii="Book Antiqua" w:hAnsi="Book Antiqua"/>
          <w:color w:val="000000" w:themeColor="text1"/>
          <w:lang w:val="en-US"/>
        </w:rPr>
        <w:fldChar w:fldCharType="end"/>
      </w:r>
      <w:r w:rsidR="000D00BF"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xml:space="preserve"> was observed.</w:t>
      </w:r>
    </w:p>
    <w:p w14:paraId="43649886" w14:textId="2013B7F0" w:rsidR="00520D8E" w:rsidRPr="00922A02" w:rsidRDefault="00520D8E" w:rsidP="00F403AD">
      <w:pPr>
        <w:widowControl w:val="0"/>
        <w:autoSpaceDE w:val="0"/>
        <w:autoSpaceDN w:val="0"/>
        <w:adjustRightInd w:val="0"/>
        <w:spacing w:line="360" w:lineRule="auto"/>
        <w:ind w:firstLine="720"/>
        <w:jc w:val="both"/>
        <w:rPr>
          <w:rFonts w:ascii="Book Antiqua" w:hAnsi="Book Antiqua"/>
          <w:color w:val="000000" w:themeColor="text1"/>
          <w:lang w:val="en-US"/>
        </w:rPr>
      </w:pPr>
      <w:r w:rsidRPr="00922A02">
        <w:rPr>
          <w:rFonts w:ascii="Book Antiqua" w:hAnsi="Book Antiqua"/>
          <w:color w:val="000000" w:themeColor="text1"/>
          <w:lang w:val="en-US"/>
        </w:rPr>
        <w:t>Concerning FGID outcome criterion, the majority of studies (</w:t>
      </w:r>
      <w:r w:rsidRPr="00922A02">
        <w:rPr>
          <w:rFonts w:ascii="Book Antiqua" w:hAnsi="Book Antiqua"/>
          <w:i/>
          <w:color w:val="000000" w:themeColor="text1"/>
          <w:lang w:val="en-US"/>
        </w:rPr>
        <w:t>k</w:t>
      </w:r>
      <w:r w:rsidRPr="00922A02">
        <w:rPr>
          <w:rFonts w:ascii="Book Antiqua" w:hAnsi="Book Antiqua"/>
          <w:color w:val="000000" w:themeColor="text1"/>
          <w:lang w:val="en-US"/>
        </w:rPr>
        <w:t xml:space="preserve"> = 18) used Rome III criteria to define each specific GI category</w:t>
      </w:r>
      <w:r w:rsidR="000D00BF" w:rsidRPr="00922A02">
        <w:rPr>
          <w:rFonts w:ascii="Book Antiqua" w:hAnsi="Book Antiqua"/>
          <w:color w:val="000000" w:themeColor="text1"/>
          <w:vertAlign w:val="superscript"/>
          <w:lang w:val="en-US"/>
        </w:rPr>
        <w:t>[</w:t>
      </w:r>
      <w:r w:rsidR="004729F9" w:rsidRPr="00922A02">
        <w:rPr>
          <w:rFonts w:ascii="Book Antiqua" w:hAnsi="Book Antiqua"/>
          <w:color w:val="000000" w:themeColor="text1"/>
          <w:lang w:val="en-US"/>
        </w:rPr>
        <w:fldChar w:fldCharType="begin" w:fldLock="1"/>
      </w:r>
      <w:r w:rsidR="00FF2C31" w:rsidRPr="00922A02">
        <w:rPr>
          <w:rFonts w:ascii="Book Antiqua" w:hAnsi="Book Antiqua"/>
          <w:color w:val="000000" w:themeColor="text1"/>
          <w:lang w:val="en-US"/>
        </w:rPr>
        <w:instrText>ADDIN CSL_CITATION { "citationItems" : [ { "id" : "ITEM-1", "itemData" : { "DOI" : "10.1007/s12664-016-0680-x", "ISSN" : "0975-0711", "PMID" : "27554498", "abstract" : "BACKGROUND Functional gastrointestinal diseases (FGIDs) are emerging as an important cause of morbidity in adolescents globally. The prevalence of FGIDs among Indian children or adolescents is not clear. METHODS A cross-sectional school-based survey conducted in 1115 children aged 10-17 years attending four semi urban government schools of National capital territory (NCT) of Delhi. Rome III questionnaire was translated into Hindi and was filled by the students under supervision. Prevalence of FGIDs was calculated. RESULTS Ten percent (112) adolescents had FGIDs. Out of 112, 52 % (58) were boys, and 48 % (54) were girls. 2.7 % (30) had functional dyspepsia, 1.3 % (15) had irritable bowel syndrome, 1.4 % (16) had abdominal migraine, 1.5 % (17) had aerophagia, 0.4 % (5) had functional abdominal pain syndrome, and 0.3 % (4) had functional abdominal pain. Prevalence of functional constipation, adolescent rumination syndrome, cyclical vomiting syndrome, and non-retentive fecal incontinence were 0.5 % (6), 0.3 % (4), 0.3 % (3), 0.4 % (5), respectively. Functional abdominal pain-related FGID were present in 6.3 % (70) children (35 boys and 35 girls). Functional constipation (4 vs. 2) and functional abdominal pain syndrome (4 vs. 1, p &lt; 0.05) were significantly more in females. CONCLUSIONS The prevalence of functional gastrointestinal disorders in our study was 10 %. The most frequent FGID noted was functional dyspepsia.", "author" : [ { "dropping-particle" : "", "family" : "Bhatia", "given" : "Vidyut", "non-dropping-particle" : "", "parse-names" : false, "suffix" : "" }, { "dropping-particle" : "", "family" : "Deswal", "given" : "Shivani", "non-dropping-particle" : "", "parse-names" : false, "suffix" : "" }, { "dropping-particle" : "", "family" : "Seth", "given" : "Swati", "non-dropping-particle" : "", "parse-names" : false, "suffix" : "" }, { "dropping-particle" : "", "family" : "Kapoor", "given" : "Akshay", "non-dropping-particle" : "", "parse-names" : false, "suffix" : "" }, { "dropping-particle" : "", "family" : "Sibal", "given" : "Anupam", "non-dropping-particle" : "", "parse-names" : false, "suffix" : "" }, { "dropping-particle" : "", "family" : "Gopalan", "given" : "Sarath", "non-dropping-particle" : "", "parse-names" : false, "suffix" : "" } ], "container-title" : "Indian journal of gastroenterology : official journal of the Indian Society of Gastroenterology", "id" : "ITEM-1", "issue" : "4", "issued" : { "date-parts" : [ [ "2016", "7", "24" ] ] }, "page" : "294-8", "publisher" : "Indian Journal of Gastroenterology", "title" : "Prevalence of functional gastrointestinal disorders among adolescents in Delhi based on Rome III criteria: A school-based survey.", "type" : "article-journal", "volume" : "35" }, "uris" : [ "http://www.mendeley.com/documents/?uuid=b8d973d8-f4b3-419d-87e2-3f643199079c" ] }, { "id" : "ITEM-2", "itemData" : { "DOI" : "10.1001/jamapediatrics.2013.4984", "ISSN" : "2168-6211 (Electronic)", "PMID" : "24756157", "abstract" : "IMPORTANCE: Recurrent abdominal pain is a prevalent health issue in childhood. Clinical criteria (ie, the Rome criteria) have been established to aid diagnosis. Studies of adults have shown an increased prevalence of celiac disease among patients with irritable bowel syndrome (IBS); few data are available with regard to children. OBJECTIVE: To assess the prevalence of celiac disease among children with abdominal pain-related functional gastrointestinal disorders classified according to the Rome criteria. DESIGN, SETTING, PARTICIPANTS: Six-year (2006-2012) prospective cohort study conducted in a tertiary referral center for the diagnosis and follow-up of gastrointestinal disorders in southern Italy (ie, Bari, Italy). A total of 992 children (42.8% male; median age, 6.8 years) consecutively referred for recurrent abdominal pain by their primary care physicians without previous investigation were evaluated. EXPOSURE: Patients were classified according to Rome III criteria as having IBS, functional dyspepsia, functional abdominal pain, or abdominal migraine. MAIN OUTCOMES AND MEASURES: Prevalence of celiac disease in each category of abdominal pain-related functional gastrointestinal disorder. Concentrations of IgA, IgA antitissue transglutaminase, and endomysial antibodies were measured, and a duodenal biopsy was performed in case of antibody positivity. RESULTS: A total of 992 children were evaluated: 270 were classified as having IBS, 201 as having functional dyspepsia, and 311 as having functional abdominal pain, and 210 children were excluded from the study because they had an organic disorder or some other functional gastrointestinal disorder (not related to abdominal pain). Serologic testing was performed for all 782 children included in the study, and 15 patients tested positive for celiac disease (12 of 270 patients with IBS [4.4%], 2 of 201 patients with functional dyspepsia [1%], and 1 of 311 patients with functional abdominal pain [0.3%]). Children presenting with IBS have a 4 times higher risk of having celiac disease than children without IBS (odds ratio, 4.19 [95% CI, 2.03-8.49]; P &lt; .001). CONCLUSIONS AND RELEVANCE: The prevalence of celiac disease among children with IBS is 4 times higher than among the general pediatric population. Rome III classification of abdominal pain-related functional gastrointestinal disorders might help to select children who deserve screening for celiac disease.", "author" : [ { "dropping-particle" : "", "family" : "Cristofori", "given" : "Fernanda", "non-dropping-particle" : "", "parse-names" : false, "suffix" : "" }, { "dropping-particle" : "", "family" : "Fontana", "given" : "Claudia", "non-dropping-particle" : "", "parse-names" : false, "suffix" : "" }, { "dropping-particle" : "", "family" : "Magist\u00e0", "given" : "Annamaria", "non-dropping-particle" : "", "parse-names" : false, "suffix" : "" }, { "dropping-particle" : "", "family" : "Capriati", "given" : "Teresa", "non-dropping-particle" : "", "parse-names" : false, "suffix" : "" }, { "dropping-particle" : "", "family" : "Indrio", "given" : "Flavia", "non-dropping-particle" : "", "parse-names" : false, "suffix" : "" }, { "dropping-particle" : "", "family" : "Castellaneta", "given" : "Stefania", "non-dropping-particle" : "", "parse-names" : false, "suffix" : "" }, { "dropping-particle" : "", "family" : "Cavallo", "given" : "Luciano", "non-dropping-particle" : "", "parse-names" : false, "suffix" : "" }, { "dropping-particle" : "", "family" : "Francavilla", "given" : "Ruggiero", "non-dropping-particle" : "", "parse-names" : false, "suffix" : "" }, { "dropping-particle" : "", "family" : "Magista", "given" : "Annamaria", "non-dropping-particle" : "", "parse-names" : false, "suffix" : "" }, { "dropping-particle" : "", "family" : "Capriati", "given" : "Teresa", "non-dropping-particle" : "", "parse-names" : false, "suffix" : "" }, { "dropping-particle" : "", "family" : "Indrio", "given" : "Flavia", "non-dropping-particle" : "", "parse-names" : false, "suffix" : "" }, { "dropping-particle" : "", "family" : "Castellaneta", "given" : "Stefania", "non-dropping-particle" : "", "parse-names" : false, "suffix" : "" }, { "dropping-particle" : "", "family" : "Cavallo", "given" : "Luciano", "non-dropping-particle" : "", "parse-names" : false, "suffix" : "" }, { "dropping-particle" : "", "family" : "Francavilla", "given" : "Ruggiero", "non-dropping-particle" : "", "parse-names" : false, "suffix" : "" } ], "container-title" : "JAMA pediatrics", "id" : "ITEM-2", "issue" : "6", "issued" : { "date-parts" : [ [ "2014", "6" ] ] }, "language" : "eng", "note" : "Decis\u00e3o:\n\nto Include: Prevalence of Celiac Disease in Children with IBS\n\nReview:\n\nYear: 2014\nAuthor: Cristofori, F.\nCountry: Italy\nAge: school age (4-16)\nn: 992\nSetting: Terciary Care\nStudy Type: Prospective Observational Cohort Study (categoriza\u00e7\u00e3o inadequada; correto - Cross Sectional at specialized care.\nCriteria: Rome III\nH1. Functional nausea and vomiting disorders\nCyclic vomiting syndrome:\nFunctional Nausea:\nFunctional Vomiting: \nRumination Syndrome: \nAerophagia: \nH2. Functional abdominal pain disorders\nFunctional Dyspepsia: 25.7%\nIrritable Bowel Syndrome: 34.5%\nAbdominal Migraine: 0%\nFunctional Abdominal Pains - NOS: 39.8%\nH3. Functional defecations disorders\nFunctional Constipation:\nNonretentive fecal incontinence:", "page" : "555-560", "publisher-place" : "United States", "title" : "Increased prevalence of celiac disease among pediatric patients with irritable bowel syndrome: a 6-year prospective cohort study.", "type" : "article-journal", "volume" : "168" }, "uris" : [ "http://www.mendeley.com/documents/?uuid=cab63ecf-f78f-4e75-b2c7-1aa1ca683b64" ] }, { "id" : "ITEM-3", "itemData" : { "DOI" : "10.1097/MPG.0000000000000319", "ISBN" : "0000000000000", "ISSN" : "1536-4801", "PMID" : "24866784", "abstract" : "OBJECTIVES: Rome criteria were formulated to define functional gastrointestinal disorders (Rome III criteria, 2006) excluding organic diagnoses when alarm symptoms were absent. The aims of the study were to validate the Rome III criteria as to their capacity to differentiate between organic and functional abdominal pain and to assess the role of alarm symptoms in this differentiation.\\n\\nMETHODS: During 2 years all of the patients (ages 4-16 years) presenting with recurrent abdominal pain (Apley criteria) and referred to secondary care were included. Clinical diagnoses were based on protocolized evaluation and intervention with 6-month follow-up. Alarm symptoms were registered. Rome III criteria for functional pain syndromes were assigned independently. Descriptive statistical analyses were performed.\\n\\nRESULTS: In 200 patients (87 boys, mean age 8.8 years), organic (17%), functional (40%), combined organic and functional (9%), spontaneous recovery (27%), and other (8%) clinical diagnoses were established. Alarm symptoms were found in 57.5% (organic causes 56%, functional causes 61%). The evaluation for Rome symptom clusters revealed symptoms of irritable bowel syndrome in 27%, functional dyspepsia in 15%, functional abdominal pain in 28%, functional abdominal pain syndrome in 14.5%, and no pain syndrome in 15.5%. Rome diagnoses, based on symptoms and absence of alarm symptoms, predicted functional clinical diagnosis with sensitivity 0.35 (95% confidence interval 0.27-0.43), specificity 0.60 (0.46-0.73), positive predictive value 0.71 (0.61-0.82), and negative predictive value of 0.24 (0.17-0.32).\\n\\nCONCLUSIONS: The Rome III criteria for abdominal pain are not specific enough to rule out organic causes. Alarm symptoms do not differentiate between organic and functional abdominal pain.", "author" : [ { "dropping-particle" : "", "family" : "Gijsbers", "given" : "Carolien F.M. M", "non-dropping-particle" : "", "parse-names" : false, "suffix" : "" }, { "dropping-particle" : "", "family" : "Benninga", "given" : "Marc A", "non-dropping-particle" : "", "parse-names" : false, "suffix" : "" }, { "dropping-particle" : "", "family" : "Schweizer", "given" : "Joachim J", "non-dropping-particle" : "", "parse-names" : false, "suffix" : "" }, { "dropping-particle" : "", "family" : "Kneepkens", "given" : "C.M. M Frank", "non-dropping-particle" : "", "parse-names" : false, "suffix" : "" }, { "dropping-particle" : "", "family" : "Vergouwe", "given" : "Yvonne", "non-dropping-particle" : "", "parse-names" : false, "suffix" : "" }, { "dropping-particle" : "", "family" : "B\u00fcller", "given" : "Hans A", "non-dropping-particle" : "", "parse-names" : false, "suffix" : "" }, { "dropping-particle" : "", "family" : "Buller", "given" : "Hans A", "non-dropping-particle" : "", "parse-names" : false, "suffix" : "" } ], "container-title" : "Journal of pediatric gastroenterology and nutrition", "id" : "ITEM-3", "issue" : "6", "issued" : { "date-parts" : [ [ "2014", "6"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"779-85", "publisher-place" : "United States", "title" : "Validation of the Rome III Criteria and Alarm Symptoms for Recurrent Abdominal Pain in Children.", "type" : "article-journal", "volume" : "58" }, "uris" : [ "http://www.mendeley.com/documents/?uuid=652c2b0b-00e0-4db6-be76-0e8c313156e4" ] }, { "id" : "ITEM-4", "itemData" : { "DOI" : "10.1097/MEG.0b013e328364b55d", "ISSN" : "1473-5687 (Electronic)", "PMID" : "24002016", "abstract" : "OBJECTIVES: To determine (a) the prevalence of Rome III abdominal pain-related functional gastrointestinal disorders in a western community sample of children, (b) their associations with sociodemographic factors, and (c) whether children fulfilling Rome III abdominal pain diagnoses show higher rates of psychological distress and somatization. METHODS: Data were collected from parents of 6-10-year-old children who were recruited from 22 public grammar schools in Germany. A total of 1537 questionnaires were included in the analysis. Abdominal pain-related functional gastrointestinal disorders were diagnosed on the basis of questionnaire responses by Rome III criteria. Further, somatic complaints as well as emotional and behavioral problems were assessed. RESULTS: In total, 7.7% of children aged 6-10 years fulfilled the criteria for at least one Rome III abdominal pain-related functional gastrointestinal disorder according to their parents. The most prevalent diagnoses were irritable bowel syndrome (4.9%) and functional abdominal pain (2.0%). Assigned diagnoses were not associated with sociodemographic factors. We could confirm that abdominal pain-related functional disorders, especially irritable bowel syndrome, were strongly associated with somatization and emotional problems in community. CONCLUSION: Rome III abdominal pain-related functional gastrointestinal disorders are a common health problem in children and are, even in community, strongly associated with other somatic complaints and psychological distress.", "author" : [ { "dropping-particle" : "", "family" : "Gulewitsch", "given" : "Marco D", "non-dropping-particle" : "", "parse-names" : false, "suffix" : "" }, { "dropping-particle" : "", "family" : "Enck", "given" : "Paul", "non-dropping-particle" : "", "parse-names" : false, "suffix" : "" }, { "dropping-particle" : "", "family" : "Schwille-Kiuntke", "given" : "Juliane", "non-dropping-particle" : "", "parse-names" : false, "suffix" : "" }, { "dropping-particle" : "", "family" : "Weimer", "given" : "Katja", "non-dropping-particle" : "", "parse-names" : false, "suffix" : "" }, { "dropping-particle" : "", "family" : "Schlarb", "given" : "Angelika A", "non-dropping-particle" : "", "parse-names" : false, "suffix" : "" } ], "container-title" : "European journal of gastroenterology &amp; hepatology", "id" : "ITEM-4", "issue" : "10", "issued" : { "date-parts" : [ [ "2013", "10"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"1223-1229", "publisher-place" : "England", "title" : "Rome III criteria in parents' hands: pain-related functional gastrointestinal disorders in community children and associations with somatic complaints and mental health.", "type" : "article-journal", "volume" : "25" }, "uris" : [ "http://www.mendeley.com/documents/?uuid=9026b652-4f8d-4b84-a666-83e510357c60" ] }, { "id" : "ITEM-5", "itemData" : { "DOI" : "10.1097/MPG.0b013e31818de3ab", "ISSN" : "0277-2116", "PMID" : "19525874", "abstract" : "OBJECTIVES To determine the proportion of referred children with nonorganic abdominal pain who meet the criteria for 1 or more diagnoses of functional gastrointestinal disorders (FGID), explore the distribution of diagnoses according to the revised pediatric Rome III criteria (PRC-III), and to investigate reasons for failure to meet these criteria. MATERIALS AND METHODS We recruited children (4-15 years) consecutively referred by general practitioners to 4 general pediatric outpatient clinics for the evaluation of recurrent abdominal pain. FGID diagnoses were based on the Questionnaire on Pediatric Gastrointestinal Symptoms-Rome III version, completed by parents. To exclude organic disease, all patients underwent medical investigations and were reevaluated at follow-up after 6 to 9 months. RESULTS Of the 152 patients included, 142 (93%) had functional abdominal pain. Of these, 124 (87%) met the criteria for 1 or more diagnoses according to the PRC-III: 66% met the criteria for 1, 29% for 2, and 5% for 3 diagnoses. Irritable bowel syndrome was the most common diagnosis (43%) and overlapped with aerophagia in 16 children (38% of the children with overlapping diagnoses) and with abdominal migraine in 14 (33%). In the 18 patients (13%) not fulfilling the PRC-III for any FGID diagnosis, the main reason was insufficient pain frequency (83%). CONCLUSIONS Of the referred children with functional abdominal pain, 87% met the PRC-III for specific diagnoses. This supports the use of these criteria as a diagnostic tool. The significant overlap between different FGIDs, however, makes it unclear whether some of the diagnoses represent distinct disorders or artificial categories.", "author" : [ { "dropping-particle" : "", "family" : "Helgeland", "given" : "Helene", "non-dropping-particle" : "", "parse-names" : false, "suffix" : "" }, { "dropping-particle" : "", "family" : "Flagstad", "given" : "Gro", "non-dropping-particle" : "", "parse-names" : false, "suffix" : "" }, { "dropping-particle" : "", "family" : "Gr\u00f8tta", "given" : "Jon", "non-dropping-particle" : "", "parse-names" : false, "suffix" : "" }, { "dropping-particle" : "", "family" : "Vandvik", "given" : "Per Olav", "non-dropping-particle" : "", "parse-names" : false, "suffix" : "" }, { "dropping-particle" : "", "family" : "Kristensen", "given" : "Hanne", "non-dropping-particle" : "", "parse-names" : false, "suffix" : "" }, { "dropping-particle" : "", "family" : "Markestad", "given" : "Trond", "non-dropping-particle" : "", "parse-names" : false, "suffix" : "" } ], "container-title" : "Journal of Pediatric Gastroenterology and Nutrition", "id" : "ITEM-5", "issue" : "3", "issued" : { "date-parts" : [ [ "2009", "9" ] ] }, "language" : "eng", "note" : "Review:\n\nYear: 2009\nAuthor: Helgeland, H \nCountry: Norway\nAge: 4-15\nn: 142 (79.2)\nSetting: terciary Care Service\nStudy Type: Observational\nCriteria: Rome III\nH1.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"309-315", "publisher-place" : "United States", "title" : "Diagnosing Pediatric Functional Abdominal Pain in Children (4\u201315 Years Old) According to the Rome III Criteria: Results From a Norwegian Prospective Study", "type" : "article-journal", "volume" : "49" }, "uris" : [ "http://www.mendeley.com/documents/?uuid=77510e43-35dd-4c56-b588-e3098691ca0b" ] }, { "id" : "ITEM-6", "itemData" : { "DOI" : "10.1097/MPG.0000000000001108", "ISBN" : "0000000000", "ISSN" : "1536-4801", "PMID" : "26771768", "abstract" : "The prevalence of functional gastrointestinal disorders (FGIDs) in children in Ecuador is unknown. We describe a survey study in 2 schools in Quito, Ecuador, using a Spanish translation of the Questionnaire on Pediatric Gastrointestinal Symptoms-Rome III Version (QPGS-RIII). A total of 417 children (51% boys) with a mean age of 12.0 years were included. FGIDs were present in 95 children (22.8%) and occurred in 25% of girls and in 20.7% of boys (P\u200a=\u200a0.296). Functional defecation disorders were found in 12.0% of children, 9.4% had an abdominal pain-related FGID and 3.8% was diagnosed with a vomiting or aerophagia FGID.", "author" : [ { "dropping-particle" : "", "family" : "J\u00e1tiva", "given" : "Edgar", "non-dropping-particle" : "", "parse-names" : false, "suffix" : "" }, { "dropping-particle" : "", "family" : "Velasco-Ben\u00edtez", "given" : "Carlos A", "non-dropping-particle" : "", "parse-names" : false, "suffix" : "" }, { "dropping-particle" : "", "family" : "Koppen", "given" : "Ilan J N", "non-dropping-particle" : "", "parse-names" : false, "suffix" : "" }, { "dropping-particle" : "", "family" : "J\u00e1tiva-Cabezas", "given" : "Zahira", "non-dropping-particle" : "", "parse-names" : false, "suffix" : "" }, { "dropping-particle" : "", "family" : "Saps", "given" : "Miguel", "non-dropping-particle" : "", "parse-names" : false, "suffix" : "" } ], "container-title" : "Journal of pediatric gastroenterology and nutrition", "id" : "ITEM-6", "issue" : "1", "issued" : { "date-parts" : [ [ "2016"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"25-8", "title" : "Prevalence of Functional Gastrointestinal Disorders in Schoolchildren in Ecuador.", "type" : "article-journal", "volume" : "63" }, "uris" : [ "http://www.mendeley.com/documents/?uuid=a19f807e-3e1e-46f9-a345-1b0df1a1f763" ] }, { "id" : "ITEM-7", "itemData" : { "DOI" : "10.1016/j.jpeds.2016.04.008", "ISSN" : "00223476", "PMID" : "27156185", "abstract" : "OBJECTIVES To determine the prevalence of functional gastrointestinal (GI) disorders (FGIDs) in children and adolescents in a representative community sample of the US. STUDY DESIGN The study recruited a general population sample of mothers (n = 949) of children and adolescents aged 4-18 years. Child and adolescent GI symptoms were assessed using parental report through online questionnaires, including the Questionnaire on Pediatric Gastrointestinal Symptoms and the PedsQL4.0 Generic Core Scale. Parental GI symptoms, and demographic characteristics were also assessed. The data was used to determine prevalence of FGIDs. RESULTS Using Rome III criteria by parental report, 23.1% of children and adolescents qualified for at least 1 FGID. Functional constipation and abdominal migraine were the most common FGIDs. All 10 child/adolescent FGIDs occurred, except rumination. Significant prevalence differences were not found between sexes, except in functional constipation, which was more prevalent in males than females (P = .022). There were no significant prevalence differences between racial or ethnic groups. Children who met criteria for an FGID had lower quality of life (median = 76.4) than children who did not (median = 89.6; P &lt; .001). Children were more likely to qualify for a FGID if their parent also qualified for a FGID (P &lt; .01). CONCLUSIONS FGIDs are common in children and adolescents in the US. There are no significant differences in FGIDs between sex, race, or ethnic groups, except in functional constipation. There is overlap between parental and child FGID symptoms. Children with a FGID report a lower quality of life than healthy children.", "author" : [ { "dropping-particle" : "", "family" : "Lewis", "given" : "Meredith L", "non-dropping-particle" : "", "parse-names" : false, "suffix" : "" }, { "dropping-particle" : "", "family" : "Palsson", "given" : "Olafur S", "non-dropping-particle" : "", "parse-names" : false, "suffix" : "" }, { "dropping-particle" : "", "family" : "Whitehead", "given" : "William E", "non-dropping-particle" : "", "parse-names" : false, "suffix" : "" }, { "dropping-particle" : "", "family" : "Tilburg", "given" : "Miranda A.L.", "non-dropping-particle" : "van", "parse-names" : false, "suffix" : "" } ], "container-title" : "The Journal of Pediatrics", "id" : "ITEM-7", "issued" : { "date-parts" : [ [ "2016", "10"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"39-43.e3", "publisher-place" : "United States", "title" : "Prevalence of Functional Gastrointestinal Disorders in Children and Adolescents", "type" : "article-journal", "volume" : "177" }, "uris" : [ "http://www.mendeley.com/documents/?uuid=45cb6b52-4021-4fee-b691-4d43a46e2114" ] }, { "id" : "ITEM-8", "itemData" : { "DOI" : "10.1097/MPG.0000000000001391", "ISBN" : "1541737814", "ISSN" : "0277-2116", "PMID" : "27579696", "abstract" : "OBJECTIVES Our objective was to evaluate the role of gender and age in the prevalence of irritable bowel syndrome (IBS) and functional constipation (FC) in Colombian children. We hypothesized that the prevalence of IBS and FC would be higher in female adolescents than younger female children, with no corresponding difference in males. METHODS We performed a cross-sectional study of Colombian children. Subjects completed the Questionnaire on Pediatric Gastrointestinal Symptoms-Rome III. Subjects were divided into child and adolescent age groups using two different cutoffs. Cutoffs were established at 12 and 13 years (CH-1 = 8-12y, AD-1 = 13-18y, CH-2 = 8-13y, AD-2 = 14-18y). RESULTS 3891 subjects (47.0% F, mean age 12.0 years) participated. 187 (4.8%) met criteria for IBS. There was no difference in gender composition between CH-1/AD-1 (56.0%, 43.5% F) and CH-2/AD-2 (53.4%, 46.8% F). Prevalence of IBS among females was higher in CH-1 than AD-1 (6.4%, 3.7%, p &lt; 0.05) and prevalence overall was higher in CH-1 than AD-1 (5.4%, 4.0%, p &lt; 0.05). 494 (12.7%) children met criteria for FC. There was no difference in gender composition between CH-1/AD-1 (47.6%, 48.7% F) and CH-2/AD-2 (47.7%, 49.0% F). Prevalence of FC among females was higher in CH-1/CH-2 (14.6%, 14.1%) than AD-1/AD-2 (10.4%, p &lt; 0.01; 9.9%, p &lt; 0.05). Prevalence of FC overall was higher in CH-1/CH-2 (14.5%, 14.0%) than AD-1/AD-2 (10.0%, p &lt; 0.0001; 9.3%, p &lt; 0.0001). CONCLUSIONS We did not find a significant female predominance among Colombian children with IBS or FC. Contrary to our hypothesis, IBS and FC prevalence was generally higher in younger children compared to adolescents regardless of gender.", "author" : [ { "dropping-particle" : "", "family" : "Lu", "given" : "Peter L", "non-dropping-particle" : "", "parse-names" : false, "suffix" : "" }, { "dropping-particle" : "", "family" : "Velasco-Ben\u00edtez", "given" : "Carlos A", "non-dropping-particle" : "", "parse-names" : false, "suffix" : "" }, { "dropping-particle" : "", "family" : "Saps", "given" : "Miguel", "non-dropping-particle" : "", "parse-names" : false, "suffix" : "" } ], "container-title" : "Journal of Pediatric Gastroenterology and Nutrition", "id" : "ITEM-8", "issue" : "614", "issued" : { "date-parts" : [ [ "2016", "8", "30"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 "title" : "Gender, Age, and Prevalence of Pediatric Irritable Bowel Syndrome and Constipation in Colombia", "type" : "article-journal" }, "uris" : [ "http://www.mendeley.com/documents/?uuid=e4e83c3f-5f8c-4853-969d-b6c14d9a00a1" ] }, { "id" : "ITEM-9", "itemData" : { "DOI" : "10.1111/apa.13379", "ISSN" : "16512227", "PMID" : "26933798", "abstract" : "AIM: Functional gastrointestinal disorders (FGIDs) are common in children, but the epidemiology of FGIDs is incompletely understood. Our aim was to perform a population-based study using Rome III criteria to describe the prevalence of FGIDs in children in Panama. METHODS: We performed a cross-sectional study of children attending three schools in Panama City, Panama. Children with organic medical diseases were excluded. Subjects provided demographic information and completed the Questionnaire on Pediatric Gastrointestinal Symptoms - Rome III Spanish version. RESULTS: A total of 321 subjects (61.1% female, median age 10 years, range 8-14 years) completed our study. A total of 92 subjects (28.7%) met criteria for an FGID. Gender, age and school type did not differ significantly between subjects with and without FGIDs. The most common FGIDs included functional constipation (15.9%), irritable bowel syndrome (5.6%), and functional abdominal pain or functional abdominal pain syndrome (4.0%). Abdominal pain-related FGIDs were present in 12.1%. CONCLUSION: FGIDs are common in school-aged children in Panama. The prevalence of abdominal pain-related FGIDs in children in Panama is similar to that described in other parts of the world. Further population-based studies utilising Rome III criteria to measure FGID prevalence in children are needed to advance our understanding of the pathogenesis of FGIDs.", "author" : [ { "dropping-particle" : "", "family" : "Lu", "given" : "Peter L.", "non-dropping-particle" : "", "parse-names" : false, "suffix" : "" }, { "dropping-particle" : "", "family" : "Saps", "given" : "Miguel", "non-dropping-particle" : "", "parse-names" : false, "suffix" : "" }, { "dropping-particle" : "", "family" : "Chanis", "given" : "Ricardo A.", "non-dropping-particle" : "", "parse-names" : false, "suffix" : "" }, { "dropping-particle" : "", "family" : "Velasco-Ben\u00edtez", "given" : "Carlos A.", "non-dropping-particle" : "", "parse-names" : false, "suffix" : "" } ], "container-title" : "Acta Paediatrica, International Journal of Paediatrics", "id" : "ITEM-9", "issue" : "5", "issued" : { "date-parts" : [ [ "2016"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"e232-e236", "title" : "The prevalence of functional gastrointestinal disorders in children in Panama: A school-based study", "type" : "article-journal", "volume" : "105" }, "uris" : [ "http://www.mendeley.com/documents/?uuid=50278f1d-552d-47f1-a583-115086fe55d6" ] }, { "id" : "ITEM-10", "itemData" : { "DOI" : "10.1016/j.jpeds.2013.05.012", "ISSN" : "1097-6833", "PMID" : "23800401", "abstract" : "OBJECTIVE To assess the health related quality of life (HRQoL) and somatization in school children with constipation. STUDY DESIGN This cross-sectional survey was conducted in children aged 13-18 years, in 4 schools in Gampaha district of Sri Lanka. Data were collected using a pretested, self-administered questionnaire with questions on bowel habits, somatization, and HRQoL. Constipation was diagnosed using Rome III criteria. RESULTS A total of 1792 children were included in the analysis (males 975 [54.4%], mean age 14.4 and SD 1.3 years). One hundred thirty-eight (7.7%) fulfilled Rome criteria for constipation. Children with constipation had lower HRQoL scores for physical (83.6 vs 91.4 in controls, P &lt; .0001), social (85.0 vs 92.7, P = .0001), emotional (73.6 vs 82.7, P =.0001), school functioning (75.0 vs 82.5, P &lt; .0001), and lower overall scores (79.6 vs 88.0, P = .0001). HRQoL scores were lower in those with fecal incontinence and constipation compared with constipation alone (70.0 vs 81.1, P = .004). Patient perceived severity of abdominal pain (r = -0.22, P = .01) and severity of bowel symptoms (r = -0.22, P = .01) showed significant negative correlation with total HRQoL scores. Total somatization score also found to be negatively correlated (r = -0.47, P &lt; .0001) with HRQoL. CONCLUSIONS Children with constipation have lower HRQoL scores than controls in physical, social, emotional, and school functioning. They also have a wide range of somatic symptoms. These issues need to be addressed during clinical evaluation of children with constipation to understand the impact of the disease on the life of affected children and to provide optimal care.", "author" : [ { "dropping-particle" : "", "family" : "Rajindrajith", "given" : "Shaman", "non-dropping-particle" : "", "parse-names" : false, "suffix" : "" }, { "dropping-particle" : "", "family" : "Devanarayana", "given" : "Niranga Manjuri", "non-dropping-particle" : "", "parse-names" : false, "suffix" : "" }, { "dropping-particle" : "", "family" : "Weerasooriya", "given" : "Lasanthi", "non-dropping-particle" : "", "parse-names" : false, "suffix" : "" }, { "dropping-particle" : "", "family" : "Hathagoda", "given" : "Wathsala", "non-dropping-particle" : "", "parse-names" : false, "suffix" : "" }, { "dropping-particle" : "", "family" : "Benninga", "given" : "Marc A", "non-dropping-particle" : "", "parse-names" : false, "suffix" : "" } ], "container-title" : "The Journal of pediatrics", "id" : "ITEM-10", "issue" : "4", "issued" : { "date-parts" : [ [ "2013", "10" ] ] }, "note" : "Cited By :9\n\nExport Date: 1 July 2016\nCorte transversal, \u00e9 caso controle, mas &amp;quot;misto&amp;quot;, comparando com e sem doen\u00e7a. Contudo as\n\nReview:\n\nYear: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"1069-72.e1", "title" : "Quality of life and somatic symptoms in children with constipation: a school-based study.", "type" : "article-journal", "volume" : "163" }, "uris" : [ "http://www.mendeley.com/documents/?uuid=b29192e8-78f7-4d97-aae8-6f2e9b865689" ] }, { "id" : "ITEM-11", "itemData" : { "DOI" : "10.1111/j.1440-1746.2012.07257.x", "ISSN" : "1440-1746", "PMID" : "22988951", "abstract" : "BACKGROUND AND AIM The prevalence of functional gastrointestinal disorders (FGID) in adolescents and their relationship to quality of school life (QOSL) are not fully understood. This study investigated the relationship between FGID and QOSL. METHODS Adolescents (10-17 years) were recruited from 40 schools. FGID diagnoses were based on the Questionnaire on Pediatric Gastrointestinal Symptoms-Rome III version (QPGS-RIII). QOSL was evaluated by a questionnaire and calculated as the QOSL score. RESULTS Five hundred and fifty-two of the 3976 students (13.9%) met the FGID criteria for one or more diagnoses according to the QPGS-RIII: 12.3% met the criteria for one, 1.5% for two or more. Irritable bowel syndrome (IBS) was the most common diagnosis (5.9%) followed by functional abdominal pain (3.1%). The prevalence of FGID was significantly higher in the female students in comparison to male students (P &lt; 0.01). The prevalence of FGID was 9.5% in elementary school, 15.4% in junior high school, 26.0% in high school students, respectively. The prevalence of FGID was significantly increased with age (P &lt; 0.01). The QOSL score of the patients with FGID was 10.9 \u00b1 4.5 and that without FGID was 8.2 \u00b1 2.8, respectively. The QOSL score of the patients with FGID was significantly worse than those without FGID (P &lt; 0.01). The QOSL scores with IBS, aerophagia, and cyclic vomiting syndrome were significantly worse among the FGID (P &lt; 0.01). CONCLUSIONS The prevalence of FGID in adolescents was relatively high. The presences of FGID worsen the QOSL score. Medical intervention and/or counseling are needed for such students to improve the QOSL.", "author" : [ { "dropping-particle" : "", "family" : "Sagawa", "given" : "Toshihiko", "non-dropping-particle" : "", "parse-names" : false, "suffix" : "" }, { "dropping-particle" : "", "family" : "Okamura", "given" : "Shinichi", "non-dropping-particle" : "", "parse-names" : false, "suffix" : "" }, { "dropping-particle" : "", "family" : "Kakizaki", "given" : "Satoru", "non-dropping-particle" : "", "parse-names" : false, "suffix" : "" }, { "dropping-particle" : "", "family" : "Zhang", "given" : "Yajing", "non-dropping-particle" : "", "parse-names" : false, "suffix" : "" }, { "dropping-particle" : "", "family" : "Morita", "given" : "Kyoko", "non-dropping-particle" : "", "parse-names" : false, "suffix" : "" }, { "dropping-particle" : "", "family" : "Mori", "given" : "Masatomo", "non-dropping-particle" : "", "parse-names" : false, "suffix" : "" } ], "container-title" : "Journal of gastroenterology and hepatology", "id" : "ITEM-11", "issue" : "2", "issued" : { "date-parts" : [ [ "2013", "2" ] ] }, "note" : "Cited By :21\n\nExport Date: 1 July 2016\n\nReview:\n\nYear: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"285-90", "title" : "Functional gastrointestinal disorders in adolescents and quality of school life.", "type" : "article-journal", "volume" : "28" }, "uris" : [ "http://www.mendeley.com/documents/?uuid=7f4e26dd-c72e-4652-a464-11ed3993e19a" ] }, { "id" : "ITEM-12", "itemData" : { "DOI" : "10.1097/MPG.0b013e3182662401", "ISSN" : "0277-2116", "PMID" : "22744191", "abstract" : "BACKGROUND AND AIMS Functional gastrointestinal disorders (FGIDs) are common in children. Abdominal pain (AP) is the most common gastrointestinal (GI) symptom in children. The severity of AP drives medical consultations and quality of life in adult patients with irritable bowel syndrome (IBS). Thirty-eight percent of 8- to 15-year-old schoolchildren report AP weekly with 24% of those children reporting persistence of AP &gt;8 weeks. Despite the high prevalence of AP, only 2% of school children seek medical attention for AP. Lack of parental knowledge on their child's symptoms may constitute one of the factors affecting the low ratio of consultation in children reporting AP. The aim was to assess parental reports of AP symptoms in a population of healthy community children. METHODS Data of 5 studies with identical methodology to assess GI symptoms in children with celiac disease (CD), cow's milk allergy (CMA), pyloric stenosis (PS), Henoch-Sch\u00f6nlein purpura (HSP), and stem cell transplant (SC) and their healthy siblings were reviewed: a phone questionnaire on GI symptoms and Pediatric Gastrointestinal Symptoms Rome III version questionnaire (QPGS-RIII). Inclusion criteria were healthy children 4 to 18 years of age with a sibling previously diagnosed with CD, CMA, PS, HSP, or SC. RESULTS Data on 246 healthy children, mean age (9.8 years, range 3-24, 112 girls) were obtained. Parents reported presence of AP in the last 8 weeks before the telephone contact in 20 (8.1%) children (age range 4-18 years, 11 girls). There was no significant difference in AP prevalence between boys and girls (P = 0.64). Six children (2.4%) met QPGS-RIII diagnostic criteria for FGIDs: 3 functional abdominal pain (FAP) and 3 IBS. CONCLUSIONS AP was common in community children. FAP was the most common FGID among healthy community children. The prevalence of AP by parental report is lower than the previously published prevalence of AP reported by children. Lack of awareness of children's symptoms may play a role in the low ratio of consultation for AP in symptomatic children. Future prospective studies should confirm our findings and investigate the factors influencing the medical consultation decision including parental awareness of children's symptoms.", "author" : [ { "dropping-particle" : "", "family" : "Saps", "given" : "Miguel", "non-dropping-particle" : "", "parse-names" : false, "suffix" : "" }, { "dropping-particle" : "", "family" : "Adams", "given" : "Papa", "non-dropping-particle" : "", "parse-names" : false, "suffix" : "" }, { "dropping-particle" : "", "family" : "Bonilla", "given" : "Silvana", "non-dropping-particle" : "", "parse-names" : false, "suffix" : "" }, { "dropping-particle" : "", "family" : "Chogle", "given" : "Ashish", "non-dropping-particle" : "", "parse-names" : false, "suffix" : "" }, { "dropping-particle" : "", "family" : "Nichols-Vinueza", "given" : "Diana", "non-dropping-particle" : "", "parse-names" : false, "suffix" : "" } ], "container-title" : "Journal of Pediatric Gastroenterology and Nutrition", "id" : "ITEM-12", "issue" : "6", "issued" : { "date-parts" : [ [ "2012", "12"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"707-710", "publisher-place" : "United States", "title" : "Parental Report of Abdominal Pain and Abdominal Pain\u2013related Functional Gastrointestinal Disorders From a Community Survey", "type" : "article-journal", "volume" : "55" }, "uris" : [ "http://www.mendeley.com/documents/?uuid=7e31341d-4314-4168-a780-aa3dac52c166" ] }, { "id" : "ITEM-13", "itemData" : { "DOI" : "10.1016/j.jpeds.2013.10.088", "ISBN" : "0022-3476", "ISSN" : "00223476", "PMID" : "24332822", "abstract" : "OBJECTIVES To determine prevalence for functional gastrointestinal disorders (FGIDs) in Colombian school children using the Questionnaire on Pediatric Gastrointestinal Symptoms-Rome III Version (QPGS-III) and to determine possible risk factors. STUDY DESIGN The QPGS-III was translated into Spanish then reverse translated by a team of bilingual physicians. Focus groups of Colombian children were conducted to assure understanding of the Spanish version. Children at 1 public school and 2 private schools in Pasto, Colombia were invited to participate in a prevalence study using the translated questionnaire. RESULTS A total of 373 children (95 private school, 278 public school), with mean age 9.9 years completed the QPGS-III. Twenty-nine percent of children were diagnosed with FGIDs. FGIDs were more common in females (OR, 1.63; 95% CI, 1.04-2.56). Functional constipation (14%) was the most common FGID. Irritable bowel syndrome was the most common abdominal pain-related FGID (5.4%). Abdominal migraine (1%) and cyclic vomiting syndrome (0.3%) were the least common FGIDs. CONCLUSION FGIDs are common in Colombian school children.", "author" : [ { "dropping-particle" : "", "family" : "Saps", "given" : "Miguel", "non-dropping-particle" : "", "parse-names" : false, "suffix" : "" }, { "dropping-particle" : "", "family" : "Nichols-Vinueza", "given" : "Diana X.", "non-dropping-particle" : "", "parse-names" : false, "suffix" : "" }, { "dropping-particle" : "", "family" : "Rosen", "given" : "John M.", "non-dropping-particle" : "", "parse-names" : false, "suffix" : "" }, { "dropping-particle" : "", "family" : "Velasco-Ben\u00edtez", "given" : "Carlos Alberto", "non-dropping-particle" : "", "parse-names" : false, "suffix" : "" } ], "container-title" : "The Journal of Pediatrics", "id" : "ITEM-13", "issue" : "3", "issued" : { "date-parts" : [ [ "2014", "3" ] ] }, "page" : "542-545.e1", "title" : "Prevalence of Functional Gastrointestinal Disorders in Colombian School Children", "type" : "article-journal", "volume" : "164" }, "uris" : [ "http://www.mendeley.com/documents/?uuid=22a01182-1aad-4290-8024-b9f7796fb306" ] }, { "id" : "ITEM-14", "itemData" : { "DOI" : "10.1097/MPG.0000000000000994", "ISBN" : "0000000000000", "ISSN" : "1536-4801", "PMID" : "26465793", "abstract" : "OBJECTIVES: To determine the prevalence, pattern, and predisposing factors of abdominal pain-predominant functional gastrointestinal disorders (AP-FGIDs) in adolescent Nigerians.\\n\\nMETHODS: A cross-sectional study was conducted in 2 states in the southern part of Nigeria in June 2014. Adolescents of age 10 to 18 years were recruited from 11 secondary schools using a stratified random sampling technique. A validated self-administered questionnaire on Rome III criteria for diagnosing AP-FGIDs and its determinants were filled by the participants in a classroom setting.\\n\\nRESULTS: A total of 874 participants filled the questionnaire. Of this, 818 (93.4%) filled it properly and were included in the final analysis. The mean age of the participants was 14.6\u200a\u00b1\u200a2.0 years with 409 (50.0%) being boys. AP-FGIDs were present in 81 (9.9%) participants. Forty six (5.6%) of the study participants had irritable bowel syndrome (IBS), 21 (2.6%) functional abdominal pain, 15 (1.8%) abdominal migraine while 3 (0.4%) had functional dyspepsia. The difference in AP-FGIDs between adolescents residing in rural and urban areas was not statistically significant (P\u200a=\u200a0.22). Intestinal and extra-intestinal symptoms occurred more frequently in those with AP-FGIDs. Nausea was the only symptom independently associated with AP-FGIDs (p\u200a=\u200a0.015). Multiple regression analysis showed no significant association between stressful life events and AP-FGIDs.\\n\\nCONCLUSIONS: AP-FGIDs are a significant health problem in Nigerian adolescents. In addition to the intestinal symptoms, most of the affected children and others also had extraintestinal symptoms. None of the stressful life events evaluated was significantly associated with FGIDs.", "author" : [ { "dropping-particle" : "", "family" : "Udoh", "given" : "Ekong", "non-dropping-particle" : "", "parse-names" : false, "suffix" : "" }, { "dropping-particle" : "", "family" : "Devanarayana", "given" : "Niranga Manjuri", "non-dropping-particle" : "", "parse-names" : false, "suffix" : "" }, { "dropping-particle" : "", "family" : "Rajindrajith", "given" : "Shaman", "non-dropping-particle" : "", "parse-names" : false, "suffix" : "" }, { "dropping-particle" : "", "family" : "Meremikwu", "given" : "Martin", "non-dropping-particle" : "", "parse-names" : false, "suffix" : "" }, { "dropping-particle" : "", "family" : "Benninga", "given" : "Marc Alexander", "non-dropping-particle" : "", "parse-names" : false, "suffix" : "" } ], "container-title" : "Journal of pediatric gastroenterology and nutrition", "id" : "ITEM-14", "issue" : "4", "issued" : { "date-parts" : [ [ "2016"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"588-93", "title" : "Abdominal Pain-predominant Functional Gastrointestinal Disorders in Adolescent Nigerians.", "type" : "article-journal", "volume" : "62" }, "uris" : [ "http://www.mendeley.com/documents/?uuid=1e09eb47-4086-4d0b-b923-411fc17bc76c" ] }, { "id" : "ITEM-15", "itemData" : { "DOI" : "10.1111/nmo.12056", "ISSN" : "13501925", "PMID" : "23216900", "abstract" : "BACKGROUND Establishment of the Rome criteria advanced diagnosis of children with Functional Gastrointestinal Disorders. The criteria were overhauled in 2006, but these revisions were never systematically tested. The aim of the current study was to assess psychometric properties of the childhood Rome III criteria and determine how well they agree with physician diagnoses and daily symptoms. METHODS A total of N = 135 families from two pediatric gastroenterology clinics completed the Questionnaire on Pediatric Gastrointestinal Symptoms (QPGS- RIII). Half of the families completed the QPGS-RIII again in 2 weeks, the other half completed 2-week daily diaries. Children above the age of 10 also provided data (N = 64). Physician diagnoses were obtained from the medical records. KEY RESULTS Diagnoses: The most common diagnoses per child/parent report were Irritable Bowel Syndrome (IBS; 43-47%) and Abdominal Migraine (26-36%). The most frequent physician diagnoses were Functional Constipation (FC; 53%) and Functional Abdominal Pain (FAP; 29%). Reliability: Moderate to substantial agreement was found between baseline and 2-week follow-up for most diagnoses (kappa = .19-.78) and between parent and child reports (kappa = -.04-.64). VALIDITY There was low agreement between QPGS-RIII and physician diagnosis (kappa =-.02-.34) as well as diaries (kappa = .06-30). CONCLUSIONS &amp; INFERENCES The Rome criteria have reasonable test-retest reliability and seem to be inclusive, as the majority of children obtain a diagnosis. However, validity is still an issue: The Rome criteria do not overlap well with physician diagnosis or daily symptoms. These issues will need to be addressed in future revisions of the Rome criteria.", "author" : [ { "dropping-particle" : "", "family" : "Tilburg", "given" : "M. A. L.", "non-dropping-particle" : "van", "parse-names" : false, "suffix" : "" }, { "dropping-particle" : "", "family" : "Squires", "given" : "M", "non-dropping-particle" : "", "parse-names" : false, "suffix" : "" }, { "dropping-particle" : "", "family" : "Blois-Martin", "given" : "N", "non-dropping-particle" : "", "parse-names" : false, "suffix" : "" }, { "dropping-particle" : "", "family" : "Leiby", "given" : "A", "non-dropping-particle" : "", "parse-names" : false, "suffix" : "" }, { "dropping-particle" : "", "family" : "Langseder", "given" : "A", "non-dropping-particle" : "", "parse-names" : false, "suffix" : "" } ], "container-title" : "Neurogastroenterology &amp; Motility", "id" : "ITEM-15", "issue" : "4", "issued" : { "date-parts" : [ [ "2013", "4" ] ] }, "note" : "Cited By :18\n\nExport Date: 1 July 2016\n\n\nSegunda decis\u00e3o: Entra na amostra, apresentando os dados da tabela 1 (de todos os questionarios preenchidos\n\n\nPrimeira decis\u00e3o Decis\u00e3o:\n\nNot to be Include: validate Rome III in children &amp;amp; adolescents with FGID\n\nReview:\n\nYear: 2013\nAuthor: VanTilburg, M.\nCountry: USA\nAge: 4-18\nn: 135\nSetting: Terciary Care\nStudy Type: Observational\nCriteria: Rome III\nH1.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"302-e246", "title" : "Test of the child/adolescent Rome III criteria: agreement with physician diagnosis and daily symptoms", "type" : "article-journal", "volume" : "25" }, "uris" : [ "http://www.mendeley.com/documents/?uuid=b60f4585-1948-40b2-b436-520e5d703972" ] }, { "id" : "ITEM-16", "itemData" : { "DOI" : "10.1111/jgh.12974", "ISSN" : "1440-1746", "PMID" : "25868086", "abstract" : "BACKGROUND AND AIM No nationally representative survey of irritable bowel syndrome (IBS) among adolescents has ever been performed in Japan. In the present study, we aimed to clarify the prevalence of IBS among Japanese adolescents and the factors associated with it. METHODS The items related to the diagnostic criteria for IBS based on the Rome III Diagnostic Criteria for Functional Gastrointestinal Disorders were included in a cross-sectional nationwide survey of \"alcohol consumption and smoking habits among junior and senior high school students.\" The participating schools were sampled from among all junior and senior high schools in Japan using the cluster-sampling method, and self-administered questionnaires were sent to the selected schools by mail. Among 99 416 questionnaires that were collected, data from 98 411 valid responses were analyzed. RESULTS The results showed that the prevalence of IBS was 18.6%. Although no sex difference was observed in the overall prevalence of IBS, the prevalence of diarrhea-predominant IBS was higher among boys than among girls, and the prevalence of constipation-predominant IBS was higher among girls than among boys. The prevalence of IBS increased with progression of the school grade, and there were the significant relationships between IBS and sleep-phase delay and insomnia symptoms. IBS was also significantly associated with poor mental health status. CONCLUSION These results indicate that IBS is common among junior and senior high school students, and associated with lifestyle and mental health.", "author" : [ { "dropping-particle" : "", "family" : "Yamamoto", "given" : "Ryuichiro",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"Suzuki", "given" : "Kenji", "non-dropping-particle" : "", "parse-names" : false, "suffix" : "" }, { "dropping-particle" : "", "family" : "Higuchi", "given" : "Susumu", "non-dropping-particle" : "", "parse-names" : false, "suffix" : "" }, { "dropping-particle" : "", "family" : "Ikeda", "given" : "Maki", "non-dropping-particle" : "", "parse-names" : false, "suffix" : "" }, { "dropping-particle" : "", "family" : "Kondo", "given" : "Shuji", "non-dropping-particle" : "", "parse-names" : false, "suffix" : "" }, { "dropping-particle" : "", "family" : "Munezawa", "given" : "Takeshi", "non-dropping-particle" : "", "parse-names" : false, "suffix" : "" }, { "dropping-particle" : "", "family" : "Ohida", "given" : "Takashi", "non-dropping-particle" : "", "parse-names" : false, "suffix" : "" } ], "container-title" : "Journal of gastroenterology and hepatology", "id" : "ITEM-16", "issue" : "9", "issued" : { "date-parts" : [ [ "2015", "9"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"1354-60", "publisher-place" : "Australia", "title" : "Irritable bowel syndrome among Japanese adolescents: A nationally representative survey.", "type" : "article-journal", "volume" : "30" }, "uris" : [ "http://www.mendeley.com/documents/?uuid=d55708b1-d3db-45ca-9729-ca2ac422fcc5" ] }, { "id" : "ITEM-17", "itemData" : { "DOI" : "10.1016/j.rgmxen.2015.03.006", "ISSN" : "2255534X", "PMID" : "26297182", "abstract" : "BACKGROUND\\nWe studied the epidemiology of functional gastrointestinal disorders (FGIDs) in school-aged Salvadoran children using standardized diagnostic criteria. \\n\\nAIMS\\nTo determine the prevalence of FGIDs in school-aged children in El Salvador. \\n\\nMATERIAL AND METHODS\\nA total of 395 children participated in the study (one public school and one private school). School children completed the Spanish version of the Questionnaire on Pediatric Gastrointestinal Symptoms\u2013Rome III (QPGS-III), an age-appropriate and previously validated instrument for diagnosing FGIDs according to the Rome III criteria. Sociodemographic (age, sex, type of school) and familial (family structure and size, family history of gastrointestinal disorders) data were obtained. \\n\\nRESULTS\\nThe mean age of the sample was 11.8 years\u00b11.6 SD (median 10, range 8-15) and 59% of the participants were female. Eighty-one children met the diagnostic criteria for a FGID (20%). Defecation disorders were the most common group of FGIDs. Functional constipation was diagnosed in 10% of the children and 9.25% were diagnosed with abdominal pain-related FGIDs (most commonly IBS, 3.75%). IBS overlapped with functional dyspepsia in 11% of the cases. Children with FGIDs frequently reported nausea. Children attending private school and older children had significantly more FGIDs than children in public school and younger children. \\n\\nCONCLUSIONS\\nFGIDs are common in school-aged Salvadoran children. \\n\\nANTECEDENTES\\nLa epidemiolog\u00eda de los trastornos funcionales gastrointestinales en ni\u00f1os salvadore\u00f1os en edad escolar usando criterios diagn\u00f3sticos estandarizados no se ha estudiado. \\n\\nOBJETIVOS\\nDeterminar la prevalencia de trastornos funcionales gastrointestinales en ni\u00f1os salvadore\u00f1os en edad escolar. \\n\\nMATERIALES Y M\u00c9TODOS\\nTrescientos noventa y cinco ni\u00f1os participaron en el estudio (una escuela p\u00fablica y una privada). Se utiliz\u00f3 el Questionnaire on Pediatric Gastrointestinal Symptoms-Rome III (QPGS-III) traducido al espa\u00f1ol, que es un instrumento apropiado para el uso en este grupo de edad y que ha sido validado. Se recolect\u00f3 informaci\u00f3n acerca de variables socio-demogr\u00e1ficas (edad, sexo, tipo de escuela) y familiares (tama\u00f1o y estructura familiar, historia familiar de trastornos funcionales gastrointestinales). \\n\\nRESULTADOS\\nLa edad promedio fue 11.8 a\u00f1os\u00b11.6 SD (media 10, rango 8-15), y el 59% fueron mujeres. Ochenta y un ni\u00f1os cumplieron criterios diagn\u00f3sticos de trastorno gastrointestina\u2026", "author" : [ { "dropping-particle" : "", "family" : "Zablah", "given" : "R.", "non-dropping-particle" : "", "parse-names" : false, "suffix" : "" }, { "dropping-particle" : "", "family" : "Velasco-Ben\u00edtez", "given" : "C.A.", "non-dropping-particle" : "", "parse-names" : false, "suffix" : "" }, { "dropping-particle" : "", "family" : "Merlos", "given" : "I.", "non-dropping-particle" : "", "parse-names" : false, "suffix" : "" }, { "dropping-particle" : "", "family" : "Bonilla", "given" : "S.", "non-dropping-particle" : "", "parse-names" : false, "suffix" : "" }, { "dropping-particle" : "", "family" : "Saps", "given" : "M.", "non-dropping-particle" : "", "parse-names" : false, "suffix" : "" } ], "container-title" : "Revista de Gastroenterolog\u00eda de M\u00e9xico (English Edition)", "id" : "ITEM-17", "issue" : "3", "issued" : { "date-parts" : [ [ "2015"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"186-191", "publisher" : "Asociaci\u00f3n Mexicana de Gastroenterolog\u00eda", "title" : "Prevalence of functional gastrointestinal disorders in school-aged children in El Salvador", "type" : "article-journal", "volume" : "80" }, "uris" : [ "http://www.mendeley.com/documents/?uuid=8c746329-d209-41bc-bbe2-7c94135cc3ad" ] }, { "id" : "ITEM-18", "itemData" : { "DOI" : "10.1097/MPG.0b013e3182125388", "ISBN" : "1536-4801", "ISSN" : "0277-2116", "PMID" : "21788758", "abstract" : "Objectives: In the present study, we explored the prevalence rates and association factors of functional gastrointestinal disorders and the most common modes and frequencies of bowel habit among a cohort of Chinese adolescents. Patients and Methods: A stratified, randomized study based on cross- sectional data was performed using cluster sampling, which recruited 3671 students in Shanghai, China. All of the students were requested to complete a questionnaire. Results: Overall, 88.05%?0.28% of students had a bowel movement frequency of between 1 of 2 times per day and once every 2 days. Female students were found to have a lower bowel frequency than boys (P&lt;0.01). The prevalence of irritable bowel syndrome (IBS), functional constipation, and functional diarrhea were 19.89%, 24.93%, and 5.42%, respectively. Certain factors adjusted for age and sex were significantly associated with IBS (P&lt;0.05), including gastrointestinal tract infection (odds ratio [OR] 2.26), abuse of analgesics (OR 1.25), air swallowing to terminate hiccups (OR 1.28), fatigue (OR 1.15), and depression (OR 1.36). Other factors that were adjusted for age and sex, such as fried food (OR 1.68), air swallowing to terminate hiccups (OR 1.21), anxiety (OR 1.12), and depression (OR 1.57), were significantly associated with the presence of functional constipation (P&lt;0.05). Conclusions: Our findings suggest that normal bowel frequency among Chinese urban adolescents may be defined as between 1 or 2 bowel movements per day and once every 2 days. IBS, functional constipation, and diarrhea are common disorders among this adolescent group. Key", "author" : [ { "dropping-particle" : "", "family" : "Zhou", "given" : "Huiqing", "non-dropping-particle" : "", "parse-names" : false, "suffix" : "" }, { "dropping-particle" : "", "family" : "Yao", "given" : "Min", "non-dropping-particle" : "", "parse-names" : false, "suffix" : "" }, { "dropping-particle" : "", "family" : "Cheng", "given" : "Guang-Yu", "non-dropping-particle" : "", "parse-names" : false, "suffix" : "" }, { "dropping-particle" : "", "family" : "Chen", "given" : "Yan-Ping", "non-dropping-particle" : "", "parse-names" : false, "suffix" : "" }, { "dropping-particle" : "", "family" : "Li", "given" : "Ding-Guo", "non-dropping-particle" : "", "parse-names" : false, "suffix" : "" } ], "container-title" : "Journal of Pediatric Gastroenterology and Nutrition", "id" : "ITEM-18", "issue" : "2", "issued" : { "date-parts" : [ [ "2011", "8"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"168-173", "title" : "Prevalence and Associated Factors of Functional Gastrointestinal Disorders and Bowel Habits in Chinese Adolescents", "type" : "article-journal", "volume" : "53" }, "uris" : [ "http://www.mendeley.com/documents/?uuid=c31b083a-9354-47e9-abf8-e7d9d08ff60f" ] } ], "mendeley" : { "formattedCitation" : "&lt;sup&gt;6,19,23\u201330,32\u201335,38\u201341&lt;/sup&gt;", "plainTextFormattedCitation" : "6,19,23\u201330,32\u201335,38\u201341", "previouslyFormattedCitation" : "&lt;sup&gt;6,18,23\u201330,32\u201335,38\u201341&lt;/sup&gt;" }, "properties" : { "noteIndex" : 0 }, "schema" : "https://github.com/citation-style-language/schema/raw/master/csl-citation.json" }</w:instrText>
      </w:r>
      <w:r w:rsidR="004729F9" w:rsidRPr="00922A02">
        <w:rPr>
          <w:rFonts w:ascii="Book Antiqua" w:hAnsi="Book Antiqua"/>
          <w:color w:val="000000" w:themeColor="text1"/>
          <w:lang w:val="en-US"/>
        </w:rPr>
        <w:fldChar w:fldCharType="separate"/>
      </w:r>
      <w:r w:rsidR="00FF2C31" w:rsidRPr="00922A02">
        <w:rPr>
          <w:rFonts w:ascii="Book Antiqua" w:hAnsi="Book Antiqua"/>
          <w:noProof/>
          <w:color w:val="000000" w:themeColor="text1"/>
          <w:vertAlign w:val="superscript"/>
          <w:lang w:val="en-US"/>
        </w:rPr>
        <w:t>6,</w:t>
      </w:r>
      <w:r w:rsidR="002956DB" w:rsidRPr="00922A02">
        <w:rPr>
          <w:rFonts w:ascii="Book Antiqua" w:hAnsi="Book Antiqua"/>
          <w:noProof/>
          <w:color w:val="000000" w:themeColor="text1"/>
          <w:vertAlign w:val="superscript"/>
          <w:lang w:val="en-US"/>
        </w:rPr>
        <w:t>16</w:t>
      </w:r>
      <w:r w:rsidR="00FF2C31" w:rsidRPr="00922A02">
        <w:rPr>
          <w:rFonts w:ascii="Book Antiqua" w:hAnsi="Book Antiqua"/>
          <w:noProof/>
          <w:color w:val="000000" w:themeColor="text1"/>
          <w:vertAlign w:val="superscript"/>
          <w:lang w:val="en-US"/>
        </w:rPr>
        <w:t>,23–30,32–35,38–41</w:t>
      </w:r>
      <w:r w:rsidR="004729F9" w:rsidRPr="00922A02">
        <w:rPr>
          <w:rFonts w:ascii="Book Antiqua" w:hAnsi="Book Antiqua"/>
          <w:color w:val="000000" w:themeColor="text1"/>
          <w:lang w:val="en-US"/>
        </w:rPr>
        <w:fldChar w:fldCharType="end"/>
      </w:r>
      <w:r w:rsidR="000D00BF"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xml:space="preserve">. </w:t>
      </w:r>
      <w:r w:rsidR="009D35B9" w:rsidRPr="00922A02">
        <w:rPr>
          <w:rFonts w:ascii="Book Antiqua" w:hAnsi="Book Antiqua"/>
          <w:color w:val="000000" w:themeColor="text1"/>
          <w:lang w:val="en-US"/>
        </w:rPr>
        <w:t>F</w:t>
      </w:r>
      <w:r w:rsidRPr="00922A02">
        <w:rPr>
          <w:rFonts w:ascii="Book Antiqua" w:hAnsi="Book Antiqua"/>
          <w:color w:val="000000" w:themeColor="text1"/>
          <w:lang w:val="en-US"/>
        </w:rPr>
        <w:t>ive studies used the Rome II criteria to define FGID</w:t>
      </w:r>
      <w:r w:rsidR="000D00BF" w:rsidRPr="00922A02">
        <w:rPr>
          <w:rFonts w:ascii="Book Antiqua" w:hAnsi="Book Antiqua"/>
          <w:color w:val="000000" w:themeColor="text1"/>
          <w:vertAlign w:val="superscript"/>
          <w:lang w:val="en-US"/>
        </w:rPr>
        <w:t>[</w:t>
      </w:r>
      <w:r w:rsidR="002956DB" w:rsidRPr="00922A02">
        <w:rPr>
          <w:rFonts w:ascii="Book Antiqua" w:hAnsi="Book Antiqua"/>
          <w:noProof/>
          <w:color w:val="000000" w:themeColor="text1"/>
          <w:vertAlign w:val="superscript"/>
          <w:lang w:val="en-US"/>
        </w:rPr>
        <w:t>19,</w:t>
      </w:r>
      <w:r w:rsidR="004729F9" w:rsidRPr="00922A02">
        <w:rPr>
          <w:rFonts w:ascii="Book Antiqua" w:hAnsi="Book Antiqua"/>
          <w:color w:val="000000" w:themeColor="text1"/>
          <w:lang w:val="en-US"/>
        </w:rPr>
        <w:fldChar w:fldCharType="begin" w:fldLock="1"/>
      </w:r>
      <w:r w:rsidR="00FF2C31" w:rsidRPr="00922A02">
        <w:rPr>
          <w:rFonts w:ascii="Book Antiqua" w:hAnsi="Book Antiqua"/>
          <w:color w:val="000000" w:themeColor="text1"/>
          <w:lang w:val="en-US"/>
        </w:rPr>
        <w:instrText>ADDIN CSL_CITATION { "citationItems" : [ { "id" : "ITEM-1", "itemData" : { "DOI" : "10.1097/01.mpg.0000172749.71726.13", "ISSN" : "0277-2116", "PMID" : "16131985", "abstract" : "OBJECTIVE To validate the pediatric Rome II criteria for functional gastrointestinal disorders (FGIDs) using the Questionnaire on Pediatric Gastrointestinal Symptoms (QPGS). METHODS Subjects were 315 consecutive new patients, 4 to 18 years of age, seen in a tertiary care clinic and classified by pediatric gastroenterologists as having a functional problem. Patients and parents separately completed the QPGS before medical consultation. Diagnoses were derived using computer algorithms reflecting the Rome II criteria for pediatric FGIDs. Convergent validity was assessed by prevalence of diagnoses and internal validity using factor analysis to confirm symptom clusters of the criteria. Separate analyses were performed for 4 to 9 and 10 to 18 year olds, and for diagnoses based on parent and child reports. RESULTS In both age groups, the most prevalent diagnoses were irritable bowel syndrome (IBS) (22.0%, 35.5%), functional constipation (19.0%, 15.2%), and functional dyspepsia (FD) (13.6%, 10.1%). Parent-child concordance on diagnoses was generally poor. Factor analyses supported the internal validity of FD and of IBS symptoms except for relief with defecation. Although functional abdominal pain syndrome and abdominal migraine occurred rarely, symptom clustering within each diagnosis supports their validity. Among patients with abdominal pain, duration was of at least 3 months in most, and pain was of long duration and severe in at least one third. CONCLUSION More than half of patients classified as having a functional problem met at least one pediatric Rome II diagnosis for FGIDs. This study offers initial support for the validity of several of the criteria.", "author" : [ { "dropping-particle" : "", "family" : "Caplan", "given" : "Arlene", "non-dropping-particle" : "", "parse-names" : false, "suffix" : "" }, { "dropping-particle" : "", "family" : "Walker", "given" : "Lynn", "non-dropping-particle" : "", "parse-names" : false, "suffix" : "" }, { "dropping-particle" : "", "family" : "Rasquin", "given" : "Andr??e", "non-dropping-particle" : "", "parse-names" : false, "suffix" : "" } ], "container-title" : "Journal of Pediatric Gastroenterology and Nutrition", "id" : "ITEM-1", "issue" : "3", "issued" : { "date-parts" : [ [ "2005", "9"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"305-316", "publisher-place" : "United States", "title" : "Validation of the Pediatric Rome II Criteria for Functional Gastrointestinal Disorders Using the Questionnaire on Pediatric Gastrointestinal Symptoms", "type" : "article-journal", "volume" : "41" }, "uris" : [ "http://www.mendeley.com/documents/?uuid=5e9a3e97-c76a-4088-90c9-77229abda2d9" ] }, { "id" : "ITEM-2", "itemData" : { "DOI" : "10.1542/peds.2004-2764", "ISSN" : "1098-4275", "PMID" : "16140684", "abstract" : "OBJECTIVES To explore the prevalence of irritable bowel syndrome (IBS) and its distribution characteristics of adolescents and children in China and its contributing factors. METHODS This study was a stratified, randomized study by clustering samples, which involved 5403 students whose age range was 6 to 18 years from 9 schools, and was conducted in Heilongjiang Province and Shanghai. All students studied were requested to fill in a questionnaire. IBS was diagnosed according to Rome II criteria. RESULTS The prevalence of IBS according to Rome II criteria in adolescents and children in China was 13.25%. The ratio of boys to girls was 1:1.8. There was a higher prevalence (14.02%) of IBS in Heilongjiang province than that (11.72%) in Shanghai. The prevalence in children 12 years and younger was not statistically significantly higher than that of adolescents 13 years and older (11.86% and 11.44%, respectively). The prevalence of IBS in minority students (21.15%) was not statistically significantly higher than that in Han race students (16.08%). Our study indicated that psychological factors, food habit, bad exterior environment, personal habits, and family conditions might be important contributing factors, and exposure to coldness (odds ratio: 2.83) is most prominent. CONCLUSION IBS was a common disorder in adolescents and children in China. The prevalence of IBS in adolescents and children was different in different geographic areas. Our study indicated that IBS in adolescents and children might have possible relations with psychological factors, food habit, bad exterior environment, and family condition.", "author" : [ { "dropping-particle" : "", "family" : "Dong", "given" : "Liu", "non-dropping-particle" : "", "parse-names" : false, "suffix" : "" }, { "dropping-particle" : "", "family" : "Dingguo", "given" : "Li", "non-dropping-particle" : "", "parse-names" : false, "suffix" : "" }, { "dropping-particle" : "", "family" : "Xiaoxing", "given" : "Xu", "non-dropping-particle" : "", "parse-names" : false, "suffix" : "" }, { "dropping-particle" : "", "family" : "Hanming", "given" : "Lu", "non-dropping-particle" : "", "parse-names" : false, "suffix" : "" } ], "container-title" : "Pediatrics", "id" : "ITEM-2", "issue" : "3", "issued" : { "date-parts" : [ [ "2005", "9", "1" ] ] }, "page" : "e393-6", "title" : "An epidemiologic study of irritable bowel syndrome in adolescents and children in China: a school-based study.", "type" : "article-journal", "volume" : "116" }, "uris" : [ "http://www.mendeley.com/documents/?uuid=1825e799-4790-4be7-949d-47a04411640f" ] }, { "id" : "ITEM-3", "itemData" : { "DOI" : "10.1097/01.mpg.0000178438.64675.c4", "ISSN" : "0277-2116", "PMID" : "16131983", "abstract" : "OBJECTIVES To compare the Rome II diagnoses made in children with recurrent abdominal pain by physicians and by parent and child responses on the Questionnaire on Pediatric Gastrointestinal Symptoms. Rates of diagnostic agreement and reasons for disagreement were examined to determine whether changes to the Rome II criteria are needed to improve diagnostic classification. METHODS One hundred and forty-eight children and their parents or guardians completed the Questionnaire on Pediatric Gastrointestinal Symptoms during their first visit to a pediatric gastroenterology clinic. Parent- and child-report Rome II diagnoses were based on Questionnaire on Pediatric Gastrointestinal Symptoms scoring criteria, whereas the physician's Rome II diagnosis was based on clinical impression from history and physical examination completed at this visit. Statistical comparisons involved Pearson chi tests and Fisher exact tests. Kappa and weighted kappa measured agreement rates. RESULTS Most children met the criteria for a functional gastrointestinal disorder based on the Rome II criteria. Functional dyspepsia was the most common diagnosis made by all three sources. The percentage of children classified as \"no diagnosis\" was small and was often a function of symptom duration (especially when diagnosis rested on the child self-report). Diagnostic agreement was fair to moderate. Diagnoses based on parent and child questionnaires agreed more often on functional dyspepsia than irritable bowel syndrome. Diagnostic disagreement was most likely to result from parent and child disagreement on defecation symptoms. CONCLUSIONS The Rome II classification system shows promise for improving diagnosis, study and treatment of children with recurrent abdominal pain. However, further refinement and clarification of the Rome II criteria for symptom duration and frequency may be needed to improve diagnostic agreement.", "author" : [ { "dropping-particle" : "", "family" : "Schurman", "given" : "Jennifer Verrill", "non-dropping-particle" : "", "parse-names" : false, "suffix" : "" }, { "dropping-particle" : "", "family" : "Friesen", "given" : "Craig A", "non-dropping-particle" : "", "parse-names" : false, "suffix" : "" }, { "dropping-particle" : "", "family" : "Danda", "given" : "Caroline Elder", "non-dropping-particle" : "", "parse-names" : false, "suffix" : "" }, { "dropping-particle" : "", "family" : "Andre", "given" : "Linda", "non-dropping-particle" : "", "parse-names" : false, "suffix" : "" }, { "dropping-particle" : "", "family" : "Welchert", "given" : "Elly", "non-dropping-particle" : "", "parse-names" : false, "suffix" : "" }, { "dropping-particle" : "", "family" : "Lavenbarg", "given" : "Teri", "non-dropping-particle" : "", "parse-names" : false, "suffix" : "" }, { "dropping-particle" : "", "family" : "Cocjin", "given" : "Jose T", "non-dropping-particle" : "", "parse-names" : false, "suffix" : "" }, { "dropping-particle" : "", "family" : "Hyman", "given" : "Paul E", "non-dropping-particle" : "", "parse-names" : false, "suffix" : "" } ], "container-title" : "Journal of Pediatric Gastroenterology and Nutrition", "id" : "ITEM-3", "issue" : "3", "issued" : { "date-parts" : [ [ "2005", "9" ] ] }, "note" : "Cited By :54\n\nExport Date: 1 July 2016\n\nDecis\u00e3o:\n\nNot to be Include: compare Rome II criteria screening with physicians, parents &amp;amp; child referred abdominal pain.\n\nReview:\n\nYear: 2005\nAuthor: Schurman, J.\nCountry: \nAge: 8-18\nn: 154\nSetting: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"291-295", "title" : "Diagnosing Functional Abdominal Pain with the Rome II Criteria: Parent, Child, and Clinician Agreement", "type" : "article-journal", "volume" : "41" }, "uris" : [ "http://www.mendeley.com/documents/?uuid=b58da7a2-6a05-44e2-b219-4da860bc237c" ] }, { "id" : "ITEM-4", "itemData" : { "DOI" : "10.1097/01.mpg.0000189371.29911.68", "ISSN" : "0277-2116", "PMID" : "16540795", "abstract" : "OBJECTIVE To determine the prevalence of functional gastrointestinal disorders (FGIDs) in a primary care setting and to assess the usefulness of pediatric Rome criteria. METHODS The Questionnaire on Pediatric Gastrointestinal Symptoms (QPGS) assessing the pediatric Rome criteria was administered to 243 school-age children visiting a general pediatric clinic for annual school physicals. Pearson chi statistics were used to determine the association of various demographic factors with FGIDs. RESULTS All children were African American, 47.7% were girls, and the mean +/- standard deviation age of the group was 10.7 +/- 3.9 years. QPGS detected 52 children (21.4%) with FGID. Diagnoses included aerophagia (6), abdominal migraine (1), cyclic vomiting syndrome (2), functional dyspepsia (2), functional abdominal pain syndrome (1), functional constipation (39) and functional fecal retention (1). Thorough clinical evaluation identified 47 (19.3%) children with FGIDs. Five of the children (2.1%) identified as having FGID on QPGS were felt not to have FGID by the examining physician. Children with FGIDs were not different from healthy children in age, insurance, parent's education, employment or number of children in the family. FGIDs were more common in girls (29/47 girls, P = 0.028). Children with FGIDs tended to live in single-parent households and miss school more often than children without FGIDs (P = 0.08). CONCLUSIONS Functional gastrointestinal disorders are common among African American children and adolescents in a primary care setting and predominantly affect girls. Symptom-based criteria are useful in the diagnosis of pediatric FGIDs.", "author" : [ { "dropping-particle" : "", "family" : "Uc", "given" : "Aliye", "non-dropping-particle" : "", "parse-names" : false, "suffix" : "" }, { "dropping-particle" : "", "family" : "Hyman", "given" : "Paul E", "non-dropping-particle" : "", "parse-names" : false, "suffix" : "" }, { "dropping-particle" : "", "family" : "Walker", "given" : "Lynn S", "non-dropping-particle" : "", "parse-names" : false, "suffix" : "" } ], "container-title" : "Journal of pediatric gastroenterology and nutrition", "id" : "ITEM-4", "issue" : "3", "issued" : { "date-parts" : [ [ "2006", "3" ] ] }, "language" : "eng", "note" : "Review:\n\nYear: 2005\nAuthor: Uc, Aliye.\nCountry: Little Rock, USA\nAge: School Age\nn: 243\nSetting: Primary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"270-4", "publisher-place" : "United States", "title" : "Functional gastrointestinal disorders in African American children in primary care.", "type" : "article-journal", "volume" : "42" }, "uris" : [ "http://www.mendeley.com/documents/?uuid=716e32ce-7a32-4a8c-b840-99e98e2c1c6f" ] }, { "id" : "ITEM-5", "itemData" : { "DOI" : "10.1097/00005176-200402000-00016", "ISSN" : "0277-2116", "PMID" : "14734882", "abstract" : "OBJECTIVES Recurrent abdominal pain (RAP) is a common childhood complaint rarely associated with organic disease. Recently, the Pediatric Rome Criteria were developed to standardize the classification of pediatric functional gastrointestinal disorders (FGIDs) using a symptom-based approach. The authors tested the hypothesis that most patients with childhood RAP could be classified into one or more of the symptom subtypes defined by the Pediatric Rome Criteria. METHODS Using a prospective longitudinal design, new patients with RAP (n = 114) were studied at a tertiary care children's medical center. Before the medical evaluation, parents completed a questionnaire about their child, assessing symptoms defined by the Pediatric Rome Criteria. RESULTS Of the 107 children for whom medical evaluation revealed no organic etiology for pain, 73% had symptom profiles consistent with the Pediatric Rome Criteria for one of the FGIDs associated with abdominal pain (irritable bowel syndrome, 44.9%; functional dyspepsia,15.9%; functional abdominal pain, 7.5%; abdominal migraine, 4.7%) CONCLUSIONS This study provides the first systematic empirical evidence that RAP, originally defined by Apley, includes children whose symptoms are consistent with the symptom criteria for several FGIDs defined by the Rome criteria. The pediatric Rome criteria may be useful in clinical research to (1) describe the symptom characteristics of research participants who meet Apley's broad criteria for RAP, and (2) select patients with particular symptom profiles for investigation of potential biologic and psychosocial mechanisms associated with pediatric FGIDs.", "author" : [ { "dropping-particle" : "", "family" : "Walker", "given" : "Lynn S", "non-dropping-particle" : "", "parse-names" : false, "suffix" : "" }, { "dropping-particle" : "", "family" : "Lipani", "given" : "Tricia A", "non-dropping-particle" : "", "parse-names" : false, "suffix" : "" }, { "dropping-particle" : "", "family" : "Greene", "given" : "John W", "non-dropping-particle" : "", "parse-names" : false, "suffix" : "" }, { "dropping-particle" : "", "family" : "Caines", "given" : "Karen", "non-dropping-particle" : "", "parse-names" : false, "suffix" : "" }, { "dropping-particle" : "", "family" : "Stutts", "given" : "John", "non-dropping-particle" : "", "parse-names" : false, "suffix" : "" }, { "dropping-particle" : "", "family" : "Polk", "given" : "D Brent", "non-dropping-particle" : "", "parse-names" : false, "suffix" : "" }, { "dropping-particle" : "", "family" : "Caplan", "given" : "Arlene", "non-dropping-particle" : "", "parse-names" : false, "suffix" : "" }, { "dropping-particle" : "", "family" : "Rasquin-Weber", "given" : "Andree", "non-dropping-particle" : "", "parse-names" : false, "suffix" : "" } ], "container-title" : "Journal of pediatric gastroenterology and nutrition", "id" : "ITEM-5", "issue" : "2", "issued" : { "date-parts" : [ [ "2004", "2" ] ] }, "language" : "eng", "note" : "Decis\u00e3o:\n\nDISCUTIR: compare Apley's definition of Recurrent Abdominal Pain (RAP) with Rome criteria (II) to certify Rome's accuracy. However, it brings incidence data, bot not prevalence. It's set on a secundary care service, after a primary evaluation and a previous hypotesis of RAP.\nMy Guess: Not to be Included\n\nReview:\n\nYear: 2004\nAuthor: Walker, L.\nCountry: USA\nAge: 4-17\nn: 107 (93,9%)\nSetting: cross-sectional, Terciary Care\nStudy Type: prospective longitudinal study\nCriteria: Rome II\nCase Ascertasinment: QPGS, Parent report\nH1. Functional nausea and vomiting disorders\nCyclic vomiting syndrome:\nFunctional Nausea:\nFunctional Vomiting: \nRumination Syndrome: \nAerophagia: \nH2. Functional abdominal pain disorders\nFunctional Dyspepsia: 15,9%\nIrritable Bowel Syndrome: 44,9%\nAbdominal Migraine: 4,7%\nFunctional Abdominal Pains - NOS: 7,5%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"187-91", "publisher-place" : "United States", "title" : "Recurrent abdominal pain: symptom subtypes based on the Rome II Criteria for pediatric functional gastrointestinal disorders.", "type" : "article-journal", "volume" : "38" }, "uris" : [ "http://www.mendeley.com/documents/?uuid=fd693cb4-11cf-4c16-992f-737a31dd38bc" ] } ], "mendeley" : { "formattedCitation" : "&lt;sup&gt;20,18,21,22,37&lt;/sup&gt;", "plainTextFormattedCitation" : "20,18,21,22,37", "previouslyFormattedCitation" : "&lt;sup&gt;19\u201322,37&lt;/sup&gt;" }, "properties" : { "noteIndex" : 0 }, "schema" : "https://github.com/citation-style-language/schema/raw/master/csl-citation.json" }</w:instrText>
      </w:r>
      <w:r w:rsidR="004729F9" w:rsidRPr="00922A02">
        <w:rPr>
          <w:rFonts w:ascii="Book Antiqua" w:hAnsi="Book Antiqua"/>
          <w:color w:val="000000" w:themeColor="text1"/>
          <w:lang w:val="en-US"/>
        </w:rPr>
        <w:fldChar w:fldCharType="separate"/>
      </w:r>
      <w:r w:rsidR="00FF2C31" w:rsidRPr="00922A02">
        <w:rPr>
          <w:rFonts w:ascii="Book Antiqua" w:hAnsi="Book Antiqua"/>
          <w:noProof/>
          <w:color w:val="000000" w:themeColor="text1"/>
          <w:vertAlign w:val="superscript"/>
          <w:lang w:val="en-US"/>
        </w:rPr>
        <w:t>20</w:t>
      </w:r>
      <w:r w:rsidR="00BD7B92" w:rsidRPr="00922A02">
        <w:rPr>
          <w:rFonts w:ascii="Book Antiqua" w:hAnsi="Book Antiqua"/>
          <w:noProof/>
          <w:color w:val="000000" w:themeColor="text1"/>
          <w:vertAlign w:val="superscript"/>
          <w:lang w:val="en-US"/>
        </w:rPr>
        <w:t>-</w:t>
      </w:r>
      <w:r w:rsidR="00FF2C31" w:rsidRPr="00922A02">
        <w:rPr>
          <w:rFonts w:ascii="Book Antiqua" w:hAnsi="Book Antiqua"/>
          <w:noProof/>
          <w:color w:val="000000" w:themeColor="text1"/>
          <w:vertAlign w:val="superscript"/>
          <w:lang w:val="en-US"/>
        </w:rPr>
        <w:t>22,37</w:t>
      </w:r>
      <w:r w:rsidR="004729F9" w:rsidRPr="00922A02">
        <w:rPr>
          <w:rFonts w:ascii="Book Antiqua" w:hAnsi="Book Antiqua"/>
          <w:color w:val="000000" w:themeColor="text1"/>
          <w:lang w:val="en-US"/>
        </w:rPr>
        <w:fldChar w:fldCharType="end"/>
      </w:r>
      <w:r w:rsidR="000D00BF" w:rsidRPr="00922A02">
        <w:rPr>
          <w:rFonts w:ascii="Book Antiqua" w:hAnsi="Book Antiqua"/>
          <w:color w:val="000000" w:themeColor="text1"/>
          <w:vertAlign w:val="superscript"/>
          <w:lang w:val="en-US"/>
        </w:rPr>
        <w:t>]</w:t>
      </w:r>
      <w:r w:rsidR="00EA1F86" w:rsidRPr="00922A02">
        <w:rPr>
          <w:rFonts w:ascii="Book Antiqua" w:hAnsi="Book Antiqua"/>
          <w:color w:val="000000" w:themeColor="text1"/>
          <w:lang w:val="en-US"/>
        </w:rPr>
        <w:t xml:space="preserve">, </w:t>
      </w:r>
      <w:r w:rsidR="009D35B9" w:rsidRPr="00922A02">
        <w:rPr>
          <w:rFonts w:ascii="Book Antiqua" w:hAnsi="Book Antiqua"/>
          <w:color w:val="000000" w:themeColor="text1"/>
          <w:lang w:val="en-US"/>
        </w:rPr>
        <w:t xml:space="preserve">while </w:t>
      </w:r>
      <w:r w:rsidRPr="00922A02">
        <w:rPr>
          <w:rFonts w:ascii="Book Antiqua" w:hAnsi="Book Antiqua"/>
          <w:color w:val="000000" w:themeColor="text1"/>
          <w:lang w:val="en-US"/>
        </w:rPr>
        <w:t xml:space="preserve">three </w:t>
      </w:r>
      <w:r w:rsidR="009D35B9" w:rsidRPr="00922A02">
        <w:rPr>
          <w:rFonts w:ascii="Book Antiqua" w:hAnsi="Book Antiqua"/>
          <w:color w:val="000000" w:themeColor="text1"/>
          <w:lang w:val="en-US"/>
        </w:rPr>
        <w:t xml:space="preserve">others </w:t>
      </w:r>
      <w:r w:rsidRPr="00922A02">
        <w:rPr>
          <w:rFonts w:ascii="Book Antiqua" w:hAnsi="Book Antiqua"/>
          <w:color w:val="000000" w:themeColor="text1"/>
          <w:lang w:val="en-US"/>
        </w:rPr>
        <w:t>provided comparable data for the version II and III of Rome criteria</w:t>
      </w:r>
      <w:r w:rsidR="000D00BF" w:rsidRPr="00922A02">
        <w:rPr>
          <w:rFonts w:ascii="Book Antiqua" w:hAnsi="Book Antiqua"/>
          <w:color w:val="000000" w:themeColor="text1"/>
          <w:vertAlign w:val="superscript"/>
          <w:lang w:val="en-US"/>
        </w:rPr>
        <w:t>[</w:t>
      </w:r>
      <w:r w:rsidR="004729F9" w:rsidRPr="00922A02">
        <w:rPr>
          <w:rFonts w:ascii="Book Antiqua" w:hAnsi="Book Antiqua"/>
          <w:color w:val="000000" w:themeColor="text1"/>
          <w:lang w:val="en-US"/>
        </w:rPr>
        <w:fldChar w:fldCharType="begin" w:fldLock="1"/>
      </w:r>
      <w:r w:rsidR="004729F9" w:rsidRPr="00922A02">
        <w:rPr>
          <w:rFonts w:ascii="Book Antiqua" w:hAnsi="Book Antiqua"/>
          <w:color w:val="000000" w:themeColor="text1"/>
          <w:lang w:val="en-US"/>
        </w:rPr>
        <w:instrText>ADDIN CSL_CITATION { "citationItems" : [ { "id" : "ITEM-1", "itemData" : { "DOI" : "10.1097/MPG.0b013e31816c4372", "ISSN" : "0277-2116", "PMID" : "18728525", "abstract" : "OBJECTIVES The updated Rome III criteria for pediatric functional gastrointestinal disorders (FGIDs) include new FGID categories and changes to the Rome II criteria for various FGIDs. To our knowledge, the implications of these revisions for patient classification have not been identified. The purpose of this study was to compare classification results using Rome II versus Rome III criteria for FGIDs associated with chronic abdominal pain. PATIENTS AND METHODS Participants were 368 pediatric patients whose subspecialty evaluations for chronic abdominal pain yielded no evidence of organic disease. The children's gastrointestinal symptoms were assessed with the parent-report version of the Questionnaire on Pediatric Gastrointestinal Symptoms (QPGS). RESULTS More patients met the criteria for a pediatric pain-related FGID according to the Rome III criteria (86.6%) than the Rome II criteria (68.0%). In comparison with the results from the Rome II criteria, the Rome III criteria classified a greater percentage of children as meeting criteria for Abdominal Migraine (23.1% vs 5.7%) and Functional Abdominal Pain (11.4% vs 2.7%). Irritable Bowel Syndrome was the most common diagnosis according to both Rome II (44.0%) and Rome III (45.1%). CONCLUSIONS Changes to the Rome criteria make the Rome III criteria more inclusive, allowing classification of 86.6% of pediatric patients with medically unexplained chronic abdominal pain.", "author" : [ { "dropping-particle" : "", "family" : "Baber", "given" : "Kari F", "non-dropping-particle" : "", "parse-names" : false, "suffix" : "" }, { "dropping-particle" : "", "family" : "Anderson", "given" : "Julia", "non-dropping-particle" : "", "parse-names" : false, "suffix" : "" }, { "dropping-particle" : "", "family" : "Puzanovova", "given" : "Martina", "non-dropping-particle" : "", "parse-names" : false, "suffix" : "" }, { "dropping-particle" : "", "family" : "Walker", "given" : "Lynn S", "non-dropping-particle" : "", "parse-names" : false, "suffix" : "" } ], "container-title" : "Journal of Pediatric Gastroenterology and Nutrition", "id" : "ITEM-1", "issue" : "3", "issued" : { "date-parts" : [ [ "2008", "9" ] ] }, "page" : "299-302", "publisher-place" : "L. S. Walker, Division of Adolescent Medicine, Vanderbilt University Children's Hospital, Doctor's Office Tower 11128, Nashville, TN 37232-9060", "title" : "Rome II Versus Rome III Classification of Functional Gastrointestinal Disorders in Pediatric Chronic Abdominal Pain", "type" : "article-journal", "volume" : "47" }, "uris" : [ "http://www.mendeley.com/documents/?uuid=79d98626-67d9-44b3-8c79-efd2f2a8315f" ] }, { "id" : "ITEM-2", "itemData" : { "DOI" : "10.1016/j.jpeds.2012.03.060", "ISSN" : "1097-6833", "PMID" : "22578584", "abstract" : "OBJECTIVES To evaluate the prevalence of pediatric functional defecation disorders (FDD) using the Rome III criteria and to compare these data with those obtained using Rome II criteria. STUDY DESIGN A chart review was performed in patients referred to a tertiary outpatient clinic with symptoms of constipation and/or fecal incontinence. All patients received a standardized bowel questionnaire and physical examination, including rectal examination. The prevalence of pediatric FDD according to both Rome criteria sets was assessed. RESULTS Patients with FDD (n = 336; 61% boys, mean age 6.3 \u00b1 3.5 SD) were studied: 39% had a defecation frequency \u2264 2/wk, 75% had fecal incontinence, 75% displayed retentive posturing, 60% had pain during defecation, 49% passed large diameter stools, and 49% had a palpable rectal fecal mass. According to the Rome III criteria, 87% had functional constipation (FC) compared with only 34% fulfilling criteria for either FC or functional fecal retention based on the Rome II definitions (P &lt; .001). Of the patients with a rectal fecal mass, 95% would also have been correctly identified as having FC without a rectal examination. Twenty-nine patients (11%) fulfilled the criteria for functional nonretentive fecal incontinence according to both the Rome II and Rome III criteria. CONCLUSION The pediatric Rome III criteria for FC are less restrictive than the Rome II criteria. The Rome III criteria are an important step forward in the definition and recognition of FDD in children.", "author" : [ { "dropping-particle" : "", "family" : "Burgers", "given" : "Rosa", "non-dropping-particle" : "", "parse-names" : false, "suffix" : "" }, { "dropping-particle" : "", "family" : "Levin", "given" : "Alon D", "non-dropping-particle" : "", "parse-names" : false, "suffix" : "" }, { "dropping-particle" : "", "family" : "Lorenzo", "given" : "Carlo", "non-dropping-particle" : "Di", "parse-names" : false, "suffix" : "" }, { "dropping-particle" : "", "family" : "Dijkgraaf", "given" : "Marcel G W", "non-dropping-particle" : "", "parse-names" : false, "suffix" : "" }, { "dropping-particle" : "", "family" : "Benninga", "given" : "Marc A", "non-dropping-particle" : "", "parse-names" : false, "suffix" : "" } ], "container-title" : "The Journal of pediatrics", "id" : "ITEM-2", "issue" : "4", "issued" : { "date-parts" : [ [ "2012", "10" ] ] }, "language" : "eng", "page" : "615-20.e1", "publisher-place" : "United States", "title" : "Functional defecation disorders in children: comparing the Rome II with the Rome III criteria.", "type" : "article-journal", "volume" : "161" }, "uris" : [ "http://www.mendeley.com/documents/?uuid=06ffa504-d727-48cc-9c47-c41459bbb0d2" ] }, { "id" : "ITEM-3", "itemData" : { "DOI" : "10.1093/tropej/fmq039", "ISBN" : "0142-6338\\n1465-3664", "ISSN" : "01426338", "PMID" : "20525779", "abstract" : "Little is known about the prevalence of functional gastrointestinal diseases (FGDs) in adolescents, especially in developing countries. This cross-sectional survey conducted in a semi-urban school in Sri Lanka, assessed the prevalence of whole spectrum of FGDs in 427 adolescents (age 12-16 years) using a validated self-administered questionnaire. According to Rome III criteria, 123 (28.8%) adolescents had FGDs. Of them, 59 (13.8%) had abdominal-pain-related FGDs [irritable bowel syndrome (IBS) 30, functional dyspepsia 15, functional abdominal pain 13 and abdominal migraine 1]. Prevalence of functional constipation, aerophagia, adolescent rumination syndrome, cyclical vomiting syndrome and non-retentive faecal incontinence were 4.2, 6.3, 4, 0.5 and 0.2%, respectively. Only 58 (13.6%) adolescents were found to have FGDs when Rome II criteria were used. In conclusion, FGDs were present in more than one-fourth of adolescents in the study group, of which IBS was the most common. Rome III criteria were able to diagnose FGDs more comprehensively than Rome II.", "author" : [ { "dropping-particle" : "", "family" : "Devanarayana", "given" : "Niranga Manjuri", "non-dropping-particle" : "", "parse-names" : false, "suffix" : "" }, { "dropping-particle" : "", "family" : "Adhikari", "given" : "Chandralatha", "non-dropping-particle" : "", "parse-names" : false, "suffix" : "" }, { "dropping-particle" : "", "family" : "Pannala", "given" : "Waruni", "non-dropping-particle" : "", "parse-names" : false, "suffix" : "" }, { "dropping-particle" : "", "family" : "Rajindrajith", "given" : "Shaman", "non-dropping-particle" : "", "parse-names" : false, "suffix" : "" } ], "container-title" : "Journal of Tropical Pediatrics", "id" : "ITEM-3", "issue" : "1", "issued" : { "date-parts" : [ [ "2011" ] ] }, "page" : "34-39", "title" : "Prevalence of functional gastrointestinal diseases in a cohort of Sri Lankan adolescents: Comparison between Rome II and Rome III criteria", "type" : "article-journal", "volume" : "57" }, "uris" : [ "http://www.mendeley.com/documents/?uuid=c3088c2b-3c4c-4804-9e65-302ef7be807d" ] } ], "mendeley" : { "formattedCitation" : "&lt;sup&gt;8,31,36&lt;/sup&gt;", "plainTextFormattedCitation" : "8,31,36", "previouslyFormattedCitation" : "&lt;sup&gt;8,31,36&lt;/sup&gt;" }, "properties" : { "noteIndex" : 0 }, "schema" : "https://github.com/citation-style-language/schema/raw/master/csl-citation.json" }</w:instrText>
      </w:r>
      <w:r w:rsidR="004729F9" w:rsidRPr="00922A02">
        <w:rPr>
          <w:rFonts w:ascii="Book Antiqua" w:hAnsi="Book Antiqua"/>
          <w:color w:val="000000" w:themeColor="text1"/>
          <w:lang w:val="en-US"/>
        </w:rPr>
        <w:fldChar w:fldCharType="separate"/>
      </w:r>
      <w:r w:rsidR="004729F9" w:rsidRPr="00922A02">
        <w:rPr>
          <w:rFonts w:ascii="Book Antiqua" w:hAnsi="Book Antiqua"/>
          <w:noProof/>
          <w:color w:val="000000" w:themeColor="text1"/>
          <w:vertAlign w:val="superscript"/>
          <w:lang w:val="en-US"/>
        </w:rPr>
        <w:t>8,31,36</w:t>
      </w:r>
      <w:r w:rsidR="004729F9" w:rsidRPr="00922A02">
        <w:rPr>
          <w:rFonts w:ascii="Book Antiqua" w:hAnsi="Book Antiqua"/>
          <w:color w:val="000000" w:themeColor="text1"/>
          <w:lang w:val="en-US"/>
        </w:rPr>
        <w:fldChar w:fldCharType="end"/>
      </w:r>
      <w:r w:rsidR="000D00BF"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Until the time of review, no study ha</w:t>
      </w:r>
      <w:r w:rsidR="009D35B9" w:rsidRPr="00922A02">
        <w:rPr>
          <w:rFonts w:ascii="Book Antiqua" w:hAnsi="Book Antiqua"/>
          <w:color w:val="000000" w:themeColor="text1"/>
          <w:lang w:val="en-US"/>
        </w:rPr>
        <w:t>d</w:t>
      </w:r>
      <w:r w:rsidRPr="00922A02">
        <w:rPr>
          <w:rFonts w:ascii="Book Antiqua" w:hAnsi="Book Antiqua"/>
          <w:color w:val="000000" w:themeColor="text1"/>
          <w:lang w:val="en-US"/>
        </w:rPr>
        <w:t xml:space="preserve"> reported epidemiological data of FGID </w:t>
      </w:r>
      <w:r w:rsidR="009D35B9" w:rsidRPr="00922A02">
        <w:rPr>
          <w:rFonts w:ascii="Book Antiqua" w:hAnsi="Book Antiqua"/>
          <w:color w:val="000000" w:themeColor="text1"/>
          <w:lang w:val="en-US"/>
        </w:rPr>
        <w:t>using</w:t>
      </w:r>
      <w:r w:rsidRPr="00922A02">
        <w:rPr>
          <w:rFonts w:ascii="Book Antiqua" w:hAnsi="Book Antiqua"/>
          <w:color w:val="000000" w:themeColor="text1"/>
          <w:lang w:val="en-US"/>
        </w:rPr>
        <w:t xml:space="preserve"> of Rome IV criteria. </w:t>
      </w:r>
    </w:p>
    <w:p w14:paraId="0D505586" w14:textId="22B19385" w:rsidR="00C73C69" w:rsidRPr="00922A02" w:rsidRDefault="00C73C69" w:rsidP="00F403AD">
      <w:pPr>
        <w:widowControl w:val="0"/>
        <w:autoSpaceDE w:val="0"/>
        <w:autoSpaceDN w:val="0"/>
        <w:adjustRightInd w:val="0"/>
        <w:spacing w:line="360" w:lineRule="auto"/>
        <w:ind w:firstLine="720"/>
        <w:jc w:val="both"/>
        <w:rPr>
          <w:rFonts w:ascii="Book Antiqua" w:hAnsi="Book Antiqua"/>
          <w:color w:val="000000" w:themeColor="text1"/>
          <w:lang w:val="en-US"/>
        </w:rPr>
      </w:pPr>
      <w:r w:rsidRPr="00922A02">
        <w:rPr>
          <w:rFonts w:ascii="Book Antiqua" w:hAnsi="Book Antiqua"/>
          <w:color w:val="000000" w:themeColor="text1"/>
          <w:lang w:val="en-US"/>
        </w:rPr>
        <w:t xml:space="preserve">In </w:t>
      </w:r>
      <w:r w:rsidR="008D36C4" w:rsidRPr="00922A02">
        <w:rPr>
          <w:rFonts w:ascii="Book Antiqua" w:hAnsi="Book Antiqua"/>
          <w:color w:val="000000" w:themeColor="text1"/>
          <w:lang w:val="en-US"/>
        </w:rPr>
        <w:t xml:space="preserve">the </w:t>
      </w:r>
      <w:r w:rsidRPr="00922A02">
        <w:rPr>
          <w:rFonts w:ascii="Book Antiqua" w:hAnsi="Book Antiqua"/>
          <w:color w:val="000000" w:themeColor="text1"/>
          <w:lang w:val="en-US"/>
        </w:rPr>
        <w:t>great majority of eligible articles, the sample was recruited by convenience (</w:t>
      </w:r>
      <w:r w:rsidRPr="00922A02">
        <w:rPr>
          <w:rFonts w:ascii="Book Antiqua" w:hAnsi="Book Antiqua"/>
          <w:i/>
          <w:color w:val="000000" w:themeColor="text1"/>
          <w:lang w:val="en-US"/>
        </w:rPr>
        <w:t>k</w:t>
      </w:r>
      <w:r w:rsidRPr="00922A02">
        <w:rPr>
          <w:rFonts w:ascii="Book Antiqua" w:hAnsi="Book Antiqua"/>
          <w:color w:val="000000" w:themeColor="text1"/>
          <w:lang w:val="en-US"/>
        </w:rPr>
        <w:t xml:space="preserve"> = 19, 73.1%).</w:t>
      </w:r>
      <w:r w:rsidR="008F7917" w:rsidRPr="00922A02">
        <w:rPr>
          <w:rFonts w:ascii="Book Antiqua" w:hAnsi="Book Antiqua"/>
          <w:color w:val="000000" w:themeColor="text1"/>
          <w:lang w:val="en-US"/>
        </w:rPr>
        <w:t xml:space="preserve"> </w:t>
      </w:r>
      <w:r w:rsidR="008D36C4" w:rsidRPr="00922A02">
        <w:rPr>
          <w:rFonts w:ascii="Book Antiqua" w:hAnsi="Book Antiqua"/>
          <w:color w:val="000000" w:themeColor="text1"/>
          <w:lang w:val="en-US"/>
        </w:rPr>
        <w:t xml:space="preserve">Six additional </w:t>
      </w:r>
      <w:r w:rsidRPr="00922A02">
        <w:rPr>
          <w:rFonts w:ascii="Book Antiqua" w:hAnsi="Book Antiqua"/>
          <w:color w:val="000000" w:themeColor="text1"/>
          <w:lang w:val="en-US"/>
        </w:rPr>
        <w:t>studies described some type of random selection and one study conducted the survey by means of quota sampling. Sample</w:t>
      </w:r>
      <w:r w:rsidR="006611C4" w:rsidRPr="00922A02">
        <w:rPr>
          <w:rFonts w:ascii="Book Antiqua" w:hAnsi="Book Antiqua"/>
          <w:color w:val="000000" w:themeColor="text1"/>
          <w:lang w:val="en-US"/>
        </w:rPr>
        <w:t xml:space="preserve"> size varied between 114 and 99</w:t>
      </w:r>
      <w:r w:rsidRPr="00922A02">
        <w:rPr>
          <w:rFonts w:ascii="Book Antiqua" w:hAnsi="Book Antiqua"/>
          <w:color w:val="000000" w:themeColor="text1"/>
          <w:lang w:val="en-US"/>
        </w:rPr>
        <w:t xml:space="preserve">416 subjects, totaling 132600 </w:t>
      </w:r>
      <w:r w:rsidRPr="00922A02">
        <w:rPr>
          <w:rFonts w:ascii="Book Antiqua" w:hAnsi="Book Antiqua"/>
          <w:color w:val="000000" w:themeColor="text1"/>
          <w:lang w:val="en-US"/>
        </w:rPr>
        <w:lastRenderedPageBreak/>
        <w:t>individuals. Although most studies (</w:t>
      </w:r>
      <w:r w:rsidRPr="00922A02">
        <w:rPr>
          <w:rFonts w:ascii="Book Antiqua" w:hAnsi="Book Antiqua"/>
          <w:i/>
          <w:color w:val="000000" w:themeColor="text1"/>
          <w:lang w:val="en-US"/>
        </w:rPr>
        <w:t>k</w:t>
      </w:r>
      <w:r w:rsidRPr="00922A02">
        <w:rPr>
          <w:rFonts w:ascii="Book Antiqua" w:hAnsi="Book Antiqua"/>
          <w:color w:val="000000" w:themeColor="text1"/>
          <w:lang w:val="en-US"/>
        </w:rPr>
        <w:t xml:space="preserve"> = 19) recruited participants </w:t>
      </w:r>
      <w:r w:rsidR="008D36C4" w:rsidRPr="00922A02">
        <w:rPr>
          <w:rFonts w:ascii="Book Antiqua" w:hAnsi="Book Antiqua"/>
          <w:color w:val="000000" w:themeColor="text1"/>
          <w:lang w:val="en-US"/>
        </w:rPr>
        <w:t xml:space="preserve">achieving </w:t>
      </w:r>
      <w:r w:rsidRPr="00922A02">
        <w:rPr>
          <w:rFonts w:ascii="Book Antiqua" w:hAnsi="Book Antiqua"/>
          <w:color w:val="000000" w:themeColor="text1"/>
          <w:lang w:val="en-US"/>
        </w:rPr>
        <w:t xml:space="preserve">sufficient sample size, the representativeness of FGID epidemiological data </w:t>
      </w:r>
      <w:r w:rsidR="008D36C4" w:rsidRPr="00922A02">
        <w:rPr>
          <w:rFonts w:ascii="Book Antiqua" w:hAnsi="Book Antiqua"/>
          <w:color w:val="000000" w:themeColor="text1"/>
          <w:lang w:val="en-US"/>
        </w:rPr>
        <w:t xml:space="preserve">from </w:t>
      </w:r>
      <w:r w:rsidRPr="00922A02">
        <w:rPr>
          <w:rFonts w:ascii="Book Antiqua" w:hAnsi="Book Antiqua"/>
          <w:color w:val="000000" w:themeColor="text1"/>
          <w:lang w:val="en-US"/>
        </w:rPr>
        <w:t>children and adolescent population</w:t>
      </w:r>
      <w:r w:rsidR="008D36C4" w:rsidRPr="00922A02">
        <w:rPr>
          <w:rFonts w:ascii="Book Antiqua" w:hAnsi="Book Antiqua"/>
          <w:color w:val="000000" w:themeColor="text1"/>
          <w:lang w:val="en-US"/>
        </w:rPr>
        <w:t>s</w:t>
      </w:r>
      <w:r w:rsidRPr="00922A02">
        <w:rPr>
          <w:rFonts w:ascii="Book Antiqua" w:hAnsi="Book Antiqua"/>
          <w:color w:val="000000" w:themeColor="text1"/>
          <w:lang w:val="en-US"/>
        </w:rPr>
        <w:t xml:space="preserve"> constitutes a threat to its external validity.</w:t>
      </w:r>
    </w:p>
    <w:p w14:paraId="5DEDAD5A" w14:textId="6DEC48FD" w:rsidR="00C73C69" w:rsidRPr="00922A02" w:rsidRDefault="00C73C69" w:rsidP="00F403AD">
      <w:pPr>
        <w:widowControl w:val="0"/>
        <w:autoSpaceDE w:val="0"/>
        <w:autoSpaceDN w:val="0"/>
        <w:adjustRightInd w:val="0"/>
        <w:spacing w:line="360" w:lineRule="auto"/>
        <w:ind w:firstLine="720"/>
        <w:jc w:val="both"/>
        <w:rPr>
          <w:rFonts w:ascii="Book Antiqua" w:hAnsi="Book Antiqua"/>
          <w:color w:val="000000" w:themeColor="text1"/>
          <w:lang w:val="en-US"/>
        </w:rPr>
      </w:pPr>
      <w:r w:rsidRPr="00922A02">
        <w:rPr>
          <w:rFonts w:ascii="Book Antiqua" w:hAnsi="Book Antiqua"/>
          <w:color w:val="000000" w:themeColor="text1"/>
          <w:lang w:val="en-US"/>
        </w:rPr>
        <w:t>Regardless recruitment methods, the sampling setting diverges. Fourteen studies recruited target sample from schools, 11 studies from healthcare settings and the remaining study</w:t>
      </w:r>
      <w:r w:rsidR="008D36C4" w:rsidRPr="00922A02">
        <w:rPr>
          <w:rFonts w:ascii="Book Antiqua" w:hAnsi="Book Antiqua"/>
          <w:color w:val="000000" w:themeColor="text1"/>
          <w:lang w:val="en-US"/>
        </w:rPr>
        <w:t xml:space="preserve"> recruited participants</w:t>
      </w:r>
      <w:r w:rsidRPr="00922A02">
        <w:rPr>
          <w:rFonts w:ascii="Book Antiqua" w:hAnsi="Book Antiqua"/>
          <w:color w:val="000000" w:themeColor="text1"/>
          <w:lang w:val="en-US"/>
        </w:rPr>
        <w:t xml:space="preserve"> </w:t>
      </w:r>
      <w:r w:rsidR="008D36C4" w:rsidRPr="00922A02">
        <w:rPr>
          <w:rFonts w:ascii="Book Antiqua" w:hAnsi="Book Antiqua"/>
          <w:color w:val="000000" w:themeColor="text1"/>
          <w:lang w:val="en-US"/>
        </w:rPr>
        <w:t xml:space="preserve">from an </w:t>
      </w:r>
      <w:r w:rsidRPr="00922A02">
        <w:rPr>
          <w:rFonts w:ascii="Book Antiqua" w:hAnsi="Book Antiqua"/>
          <w:color w:val="000000" w:themeColor="text1"/>
          <w:lang w:val="en-US"/>
        </w:rPr>
        <w:t>online panel community. As such, the overall FGID prevalence rates for student samples ranged from 9.9% to 29%</w:t>
      </w:r>
      <w:r w:rsidR="000D00BF"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fldChar w:fldCharType="begin" w:fldLock="1"/>
      </w:r>
      <w:r w:rsidRPr="00922A02">
        <w:rPr>
          <w:rFonts w:ascii="Book Antiqua" w:hAnsi="Book Antiqua"/>
          <w:color w:val="000000" w:themeColor="text1"/>
          <w:lang w:val="en-US"/>
        </w:rPr>
        <w:instrText>ADDIN CSL_CITATION { "citationItems" : [ { "id" : "ITEM-1", "itemData" : { "DOI" : "10.1097/MPG.0000000000000994", "ISBN" : "0000000000000", "ISSN" : "1536-4801", "PMID" : "26465793", "abstract" : "OBJECTIVES: To determine the prevalence, pattern, and predisposing factors of abdominal pain-predominant functional gastrointestinal disorders (AP-FGIDs) in adolescent Nigerians.\\n\\nMETHODS: A cross-sectional study was conducted in 2 states in the southern part of Nigeria in June 2014. Adolescents of age 10 to 18 years were recruited from 11 secondary schools using a stratified random sampling technique. A validated self-administered questionnaire on Rome III criteria for diagnosing AP-FGIDs and its determinants were filled by the participants in a classroom setting.\\n\\nRESULTS: A total of 874 participants filled the questionnaire. Of this, 818 (93.4%) filled it properly and were included in the final analysis. The mean age of the participants was 14.6\u200a\u00b1\u200a2.0 years with 409 (50.0%) being boys. AP-FGIDs were present in 81 (9.9%) participants. Forty six (5.6%) of the study participants had irritable bowel syndrome (IBS), 21 (2.6%) functional abdominal pain, 15 (1.8%) abdominal migraine while 3 (0.4%) had functional dyspepsia. The difference in AP-FGIDs between adolescents residing in rural and urban areas was not statistically significant (P\u200a=\u200a0.22). Intestinal and extra-intestinal symptoms occurred more frequently in those with AP-FGIDs. Nausea was the only symptom independently associated with AP-FGIDs (p\u200a=\u200a0.015). Multiple regression analysis showed no significant association between stressful life events and AP-FGIDs.\\n\\nCONCLUSIONS: AP-FGIDs are a significant health problem in Nigerian adolescents. In addition to the intestinal symptoms, most of the affected children and others also had extraintestinal symptoms. None of the stressful life events evaluated was significantly associated with FGIDs.", "author" : [ { "dropping-particle" : "", "family" : "Udoh", "given" : "Ekong", "non-dropping-particle" : "", "parse-names" : false, "suffix" : "" }, { "dropping-particle" : "", "family" : "Devanarayana", "given" : "Niranga Manjuri", "non-dropping-particle" : "", "parse-names" : false, "suffix" : "" }, { "dropping-particle" : "", "family" : "Rajindrajith", "given" : "Shaman", "non-dropping-particle" : "", "parse-names" : false, "suffix" : "" }, { "dropping-particle" : "", "family" : "Meremikwu", "given" : "Martin", "non-dropping-particle" : "", "parse-names" : false, "suffix" : "" }, { "dropping-particle" : "", "family" : "Benninga", "given" : "Marc Alexander", "non-dropping-particle" : "", "parse-names" : false, "suffix" : "" } ], "container-title" : "Journal of pediatric gastroenterology and nutrition", "id" : "ITEM-1", "issue" : "4", "issued" : { "date-parts" : [ [ "2016"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"588-93", "title" : "Abdominal Pain-predominant Functional Gastrointestinal Disorders in Adolescent Nigerians.", "type" : "article-journal", "volume" : "62" }, "uris" : [ "http://www.mendeley.com/documents/?uuid=1e09eb47-4086-4d0b-b923-411fc17bc76c" ] }, { "id" : "ITEM-2", "itemData" : { "DOI" : "10.1016/j.jpeds.2013.10.088", "ISBN" : "0022-3476", "ISSN" : "00223476", "PMID" : "24332822", "abstract" : "OBJECTIVES To determine prevalence for functional gastrointestinal disorders (FGIDs) in Colombian school children using the Questionnaire on Pediatric Gastrointestinal Symptoms-Rome III Version (QPGS-III) and to determine possible risk factors. STUDY DESIGN The QPGS-III was translated into Spanish then reverse translated by a team of bilingual physicians. Focus groups of Colombian children were conducted to assure understanding of the Spanish version. Children at 1 public school and 2 private schools in Pasto, Colombia were invited to participate in a prevalence study using the translated questionnaire. RESULTS A total of 373 children (95 private school, 278 public school), with mean age 9.9 years completed the QPGS-III. Twenty-nine percent of children were diagnosed with FGIDs. FGIDs were more common in females (OR, 1.63; 95% CI, 1.04-2.56). Functional constipation (14%) was the most common FGID. Irritable bowel syndrome was the most common abdominal pain-related FGID (5.4%). Abdominal migraine (1%) and cyclic vomiting syndrome (0.3%) were the least common FGIDs. CONCLUSION FGIDs are common in Colombian school children.", "author" : [ { "dropping-particle" : "", "family" : "Saps", "given" : "Miguel", "non-dropping-particle" : "", "parse-names" : false, "suffix" : "" }, { "dropping-particle" : "", "family" : "Nichols-Vinueza", "given" : "Diana X.", "non-dropping-particle" : "", "parse-names" : false, "suffix" : "" }, { "dropping-particle" : "", "family" : "Rosen", "given" : "John M.", "non-dropping-particle" : "", "parse-names" : false, "suffix" : "" }, { "dropping-particle" : "", "family" : "Velasco-Ben\u00edtez", "given" : "Carlos Alberto", "non-dropping-particle" : "", "parse-names" : false, "suffix" : "" } ], "container-title" : "The Journal of Pediatrics", "id" : "ITEM-2", "issue" : "3", "issued" : { "date-parts" : [ [ "2014", "3" ] ] }, "page" : "542-545.e1", "title" : "Prevalence of Functional Gastrointestinal Disorders in Colombian School Children", "type" : "article-journal", "volume" : "164" }, "uris" : [ "http://www.mendeley.com/documents/?uuid=22a01182-1aad-4290-8024-b9f7796fb306" ] } ], "mendeley" : { "formattedCitation" : "&lt;sup&gt;26,41&lt;/sup&gt;", "plainTextFormattedCitation" : "26,41", "previouslyFormattedCitation" : "&lt;sup&gt;26,41&lt;/sup&gt;" }, "properties" : { "noteIndex" : 0 }, "schema" : "https://github.com/citation-style-language/schema/raw/master/csl-citation.json" }</w:instrText>
      </w:r>
      <w:r w:rsidRPr="00922A02">
        <w:rPr>
          <w:rFonts w:ascii="Book Antiqua" w:hAnsi="Book Antiqua"/>
          <w:color w:val="000000" w:themeColor="text1"/>
          <w:lang w:val="en-US"/>
        </w:rPr>
        <w:fldChar w:fldCharType="separate"/>
      </w:r>
      <w:r w:rsidRPr="00922A02">
        <w:rPr>
          <w:rFonts w:ascii="Book Antiqua" w:hAnsi="Book Antiqua"/>
          <w:noProof/>
          <w:color w:val="000000" w:themeColor="text1"/>
          <w:vertAlign w:val="superscript"/>
          <w:lang w:val="en-US"/>
        </w:rPr>
        <w:t>26,41</w:t>
      </w:r>
      <w:r w:rsidRPr="00922A02">
        <w:rPr>
          <w:rFonts w:ascii="Book Antiqua" w:hAnsi="Book Antiqua"/>
          <w:color w:val="000000" w:themeColor="text1"/>
          <w:lang w:val="en-US"/>
        </w:rPr>
        <w:fldChar w:fldCharType="end"/>
      </w:r>
      <w:r w:rsidR="000D00BF"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xml:space="preserve"> to as high as 87% in a specialty gastroenterological care service after organic exclusion</w:t>
      </w:r>
      <w:r w:rsidR="000D00BF"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fldChar w:fldCharType="begin" w:fldLock="1"/>
      </w:r>
      <w:r w:rsidRPr="00922A02">
        <w:rPr>
          <w:rFonts w:ascii="Book Antiqua" w:hAnsi="Book Antiqua"/>
          <w:color w:val="000000" w:themeColor="text1"/>
          <w:lang w:val="en-US"/>
        </w:rPr>
        <w:instrText>ADDIN CSL_CITATION { "citationItems" : [ { "id" : "ITEM-1", "itemData" : { "DOI" : "10.1097/MPG.0b013e31818de3ab", "ISSN" : "0277-2116", "PMID" : "19525874", "abstract" : "OBJECTIVES To determine the proportion of referred children with nonorganic abdominal pain who meet the criteria for 1 or more diagnoses of functional gastrointestinal disorders (FGID), explore the distribution of diagnoses according to the revised pediatric Rome III criteria (PRC-III), and to investigate reasons for failure to meet these criteria. MATERIALS AND METHODS We recruited children (4-15 years) consecutively referred by general practitioners to 4 general pediatric outpatient clinics for the evaluation of recurrent abdominal pain. FGID diagnoses were based on the Questionnaire on Pediatric Gastrointestinal Symptoms-Rome III version, completed by parents. To exclude organic disease, all patients underwent medical investigations and were reevaluated at follow-up after 6 to 9 months. RESULTS Of the 152 patients included, 142 (93%) had functional abdominal pain. Of these, 124 (87%) met the criteria for 1 or more diagnoses according to the PRC-III: 66% met the criteria for 1, 29% for 2, and 5% for 3 diagnoses. Irritable bowel syndrome was the most common diagnosis (43%) and overlapped with aerophagia in 16 children (38% of the children with overlapping diagnoses) and with abdominal migraine in 14 (33%). In the 18 patients (13%) not fulfilling the PRC-III for any FGID diagnosis, the main reason was insufficient pain frequency (83%). CONCLUSIONS Of the referred children with functional abdominal pain, 87% met the PRC-III for specific diagnoses. This supports the use of these criteria as a diagnostic tool. The significant overlap between different FGIDs, however, makes it unclear whether some of the diagnoses represent distinct disorders or artificial categories.", "author" : [ { "dropping-particle" : "", "family" : "Helgeland", "given" : "Helene", "non-dropping-particle" : "", "parse-names" : false, "suffix" : "" }, { "dropping-particle" : "", "family" : "Flagstad", "given" : "Gro", "non-dropping-particle" : "", "parse-names" : false, "suffix" : "" }, { "dropping-particle" : "", "family" : "Gr\u00f8tta", "given" : "Jon", "non-dropping-particle" : "", "parse-names" : false, "suffix" : "" }, { "dropping-particle" : "", "family" : "Vandvik", "given" : "Per Olav", "non-dropping-particle" : "", "parse-names" : false, "suffix" : "" }, { "dropping-particle" : "", "family" : "Kristensen", "given" : "Hanne", "non-dropping-particle" : "", "parse-names" : false, "suffix" : "" }, { "dropping-particle" : "", "family" : "Markestad", "given" : "Trond", "non-dropping-particle" : "", "parse-names" : false, "suffix" : "" } ], "container-title" : "Journal of Pediatric Gastroenterology and Nutrition", "id" : "ITEM-1", "issue" : "3", "issued" : { "date-parts" : [ [ "2009", "9" ] ] }, "language" : "eng", "note" : "Review:\n\nYear: 2009\nAuthor: Helgeland, H \nCountry: Norway\nAge: 4-15\nn: 142 (79.2)\nSetting: terciary Care Service\nStudy Type: Observational\nCriteria: Rome III\nH1.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"309-315", "publisher-place" : "United States", "title" : "Diagnosing Pediatric Functional Abdominal Pain in Children (4\u201315 Years Old) According to the Rome III Criteria: Results From a Norwegian Prospective Study", "type" : "article-journal", "volume" : "49" }, "uris" : [ "http://www.mendeley.com/documents/?uuid=77510e43-35dd-4c56-b588-e3098691ca0b" ] } ], "mendeley" : { "formattedCitation" : "&lt;sup&gt;35&lt;/sup&gt;", "plainTextFormattedCitation" : "35", "previouslyFormattedCitation" : "&lt;sup&gt;35&lt;/sup&gt;" }, "properties" : { "noteIndex" : 0 }, "schema" : "https://github.com/citation-style-language/schema/raw/master/csl-citation.json" }</w:instrText>
      </w:r>
      <w:r w:rsidRPr="00922A02">
        <w:rPr>
          <w:rFonts w:ascii="Book Antiqua" w:hAnsi="Book Antiqua"/>
          <w:color w:val="000000" w:themeColor="text1"/>
          <w:lang w:val="en-US"/>
        </w:rPr>
        <w:fldChar w:fldCharType="separate"/>
      </w:r>
      <w:r w:rsidRPr="00922A02">
        <w:rPr>
          <w:rFonts w:ascii="Book Antiqua" w:hAnsi="Book Antiqua"/>
          <w:noProof/>
          <w:color w:val="000000" w:themeColor="text1"/>
          <w:vertAlign w:val="superscript"/>
          <w:lang w:val="en-US"/>
        </w:rPr>
        <w:t>35</w:t>
      </w:r>
      <w:r w:rsidRPr="00922A02">
        <w:rPr>
          <w:rFonts w:ascii="Book Antiqua" w:hAnsi="Book Antiqua"/>
          <w:color w:val="000000" w:themeColor="text1"/>
          <w:lang w:val="en-US"/>
        </w:rPr>
        <w:fldChar w:fldCharType="end"/>
      </w:r>
      <w:r w:rsidR="000D00BF"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This great prevalence variation was reliant on the type of sampling setting.</w:t>
      </w:r>
    </w:p>
    <w:p w14:paraId="5717CA0D" w14:textId="7D188BBE" w:rsidR="00111273" w:rsidRPr="00922A02" w:rsidRDefault="00C73C69" w:rsidP="00F403AD">
      <w:pPr>
        <w:widowControl w:val="0"/>
        <w:autoSpaceDE w:val="0"/>
        <w:autoSpaceDN w:val="0"/>
        <w:adjustRightInd w:val="0"/>
        <w:spacing w:line="360" w:lineRule="auto"/>
        <w:ind w:firstLine="720"/>
        <w:jc w:val="both"/>
        <w:rPr>
          <w:rFonts w:ascii="Book Antiqua" w:hAnsi="Book Antiqua"/>
          <w:color w:val="000000" w:themeColor="text1"/>
          <w:lang w:val="en-US"/>
        </w:rPr>
      </w:pPr>
      <w:r w:rsidRPr="00922A02">
        <w:rPr>
          <w:rFonts w:ascii="Book Antiqua" w:hAnsi="Book Antiqua"/>
          <w:color w:val="000000" w:themeColor="text1"/>
          <w:lang w:val="en-US"/>
        </w:rPr>
        <w:t>Seven school-based studies included multiple schools without randomization</w:t>
      </w:r>
      <w:r w:rsidR="000D00BF"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fldChar w:fldCharType="begin" w:fldLock="1"/>
      </w:r>
      <w:r w:rsidRPr="00922A02">
        <w:rPr>
          <w:rFonts w:ascii="Book Antiqua" w:hAnsi="Book Antiqua"/>
          <w:color w:val="000000" w:themeColor="text1"/>
          <w:lang w:val="en-US"/>
        </w:rPr>
        <w:instrText>ADDIN CSL_CITATION { "citationItems" : [ { "id" : "ITEM-1", "itemData" : { "DOI" : "10.1007/s12664-016-0680-x", "ISSN" : "0975-0711", "PMID" : "27554498", "abstract" : "BACKGROUND Functional gastrointestinal diseases (FGIDs) are emerging as an important cause of morbidity in adolescents globally. The prevalence of FGIDs among Indian children or adolescents is not clear. METHODS A cross-sectional school-based survey conducted in 1115 children aged 10-17 years attending four semi urban government schools of National capital territory (NCT) of Delhi. Rome III questionnaire was translated into Hindi and was filled by the students under supervision. Prevalence of FGIDs was calculated. RESULTS Ten percent (112) adolescents had FGIDs. Out of 112, 52 % (58) were boys, and 48 % (54) were girls. 2.7 % (30) had functional dyspepsia, 1.3 % (15) had irritable bowel syndrome, 1.4 % (16) had abdominal migraine, 1.5 % (17) had aerophagia, 0.4 % (5) had functional abdominal pain syndrome, and 0.3 % (4) had functional abdominal pain. Prevalence of functional constipation, adolescent rumination syndrome, cyclical vomiting syndrome, and non-retentive fecal incontinence were 0.5 % (6), 0.3 % (4), 0.3 % (3), 0.4 % (5), respectively. Functional abdominal pain-related FGID were present in 6.3 % (70) children (35 boys and 35 girls). Functional constipation (4 vs. 2) and functional abdominal pain syndrome (4 vs. 1, p &lt; 0.05) were significantly more in females. CONCLUSIONS The prevalence of functional gastrointestinal disorders in our study was 10 %. The most frequent FGID noted was functional dyspepsia.", "author" : [ { "dropping-particle" : "", "family" : "Bhatia", "given" : "Vidyut", "non-dropping-particle" : "", "parse-names" : false, "suffix" : "" }, { "dropping-particle" : "", "family" : "Deswal", "given" : "Shivani", "non-dropping-particle" : "", "parse-names" : false, "suffix" : "" }, { "dropping-particle" : "", "family" : "Seth", "given" : "Swati", "non-dropping-particle" : "", "parse-names" : false, "suffix" : "" }, { "dropping-particle" : "", "family" : "Kapoor", "given" : "Akshay", "non-dropping-particle" : "", "parse-names" : false, "suffix" : "" }, { "dropping-particle" : "", "family" : "Sibal", "given" : "Anupam", "non-dropping-particle" : "", "parse-names" : false, "suffix" : "" }, { "dropping-particle" : "", "family" : "Gopalan", "given" : "Sarath", "non-dropping-particle" : "", "parse-names" : false, "suffix" : "" } ], "container-title" : "Indian journal of gastroenterology : official journal of the Indian Society of Gastroenterology", "id" : "ITEM-1", "issue" : "4", "issued" : { "date-parts" : [ [ "2016", "7", "24" ] ] }, "page" : "294-8", "publisher" : "Indian Journal of Gastroenterology", "title" : "Prevalence of functional gastrointestinal disorders among adolescents in Delhi based on Rome III criteria: A school-based survey.", "type" : "article-journal", "volume" : "35" }, "uris" : [ "http://www.mendeley.com/documents/?uuid=b8d973d8-f4b3-419d-87e2-3f643199079c" ] }, { "id" : "ITEM-2", "itemData" : { "DOI" : "10.1097/MEG.0b013e328364b55d", "ISSN" : "1473-5687 (Electronic)", "PMID" : "24002016", "abstract" : "OBJECTIVES: To determine (a) the prevalence of Rome III abdominal pain-related functional gastrointestinal disorders in a western community sample of children, (b) their associations with sociodemographic factors, and (c) whether children fulfilling Rome III abdominal pain diagnoses show higher rates of psychological distress and somatization. METHODS: Data were collected from parents of 6-10-year-old children who were recruited from 22 public grammar schools in Germany. A total of 1537 questionnaires were included in the analysis. Abdominal pain-related functional gastrointestinal disorders were diagnosed on the basis of questionnaire responses by Rome III criteria. Further, somatic complaints as well as emotional and behavioral problems were assessed. RESULTS: In total, 7.7% of children aged 6-10 years fulfilled the criteria for at least one Rome III abdominal pain-related functional gastrointestinal disorder according to their parents. The most prevalent diagnoses were irritable bowel syndrome (4.9%) and functional abdominal pain (2.0%). Assigned diagnoses were not associated with sociodemographic factors. We could confirm that abdominal pain-related functional disorders, especially irritable bowel syndrome, were strongly associated with somatization and emotional problems in community. CONCLUSION: Rome III abdominal pain-related functional gastrointestinal disorders are a common health problem in children and are, even in community, strongly associated with other somatic complaints and psychological distress.", "author" : [ { "dropping-particle" : "", "family" : "Gulewitsch", "given" : "Marco D", "non-dropping-particle" : "", "parse-names" : false, "suffix" : "" }, { "dropping-particle" : "", "family" : "Enck", "given" : "Paul", "non-dropping-particle" : "", "parse-names" : false, "suffix" : "" }, { "dropping-particle" : "", "family" : "Schwille-Kiuntke", "given" : "Juliane", "non-dropping-particle" : "", "parse-names" : false, "suffix" : "" }, { "dropping-particle" : "", "family" : "Weimer", "given" : "Katja", "non-dropping-particle" : "", "parse-names" : false, "suffix" : "" }, { "dropping-particle" : "", "family" : "Schlarb", "given" : "Angelika A", "non-dropping-particle" : "", "parse-names" : false, "suffix" : "" } ], "container-title" : "European journal of gastroenterology &amp; hepatology", "id" : "ITEM-2", "issue" : "10", "issued" : { "date-parts" : [ [ "2013", "10"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"1223-1229", "publisher-place" : "England", "title" : "Rome III criteria in parents' hands: pain-related functional gastrointestinal disorders in community children and associations with somatic complaints and mental health.", "type" : "article-journal", "volume" : "25" }, "uris" : [ "http://www.mendeley.com/documents/?uuid=9026b652-4f8d-4b84-a666-83e510357c60" ] }, { "id" : "ITEM-3", "itemData" : { "DOI" : "10.1097/MPG.0000000000001108", "ISBN" : "0000000000", "ISSN" : "1536-4801", "PMID" : "26771768", "abstract" : "The prevalence of functional gastrointestinal disorders (FGIDs) in children in Ecuador is unknown. We describe a survey study in 2 schools in Quito, Ecuador, using a Spanish translation of the Questionnaire on Pediatric Gastrointestinal Symptoms-Rome III Version (QPGS-RIII). A total of 417 children (51% boys) with a mean age of 12.0 years were included. FGIDs were present in 95 children (22.8%) and occurred in 25% of girls and in 20.7% of boys (P\u200a=\u200a0.296). Functional defecation disorders were found in 12.0% of children, 9.4% had an abdominal pain-related FGID and 3.8% was diagnosed with a vomiting or aerophagia FGID.", "author" : [ { "dropping-particle" : "", "family" : "J\u00e1tiva", "given" : "Edgar", "non-dropping-particle" : "", "parse-names" : false, "suffix" : "" }, { "dropping-particle" : "", "family" : "Velasco-Ben\u00edtez", "given" : "Carlos A", "non-dropping-particle" : "", "parse-names" : false, "suffix" : "" }, { "dropping-particle" : "", "family" : "Koppen", "given" : "Ilan J N", "non-dropping-particle" : "", "parse-names" : false, "suffix" : "" }, { "dropping-particle" : "", "family" : "J\u00e1tiva-Cabezas", "given" : "Zahira", "non-dropping-particle" : "", "parse-names" : false, "suffix" : "" }, { "dropping-particle" : "", "family" : "Saps", "given" : "Miguel", "non-dropping-particle" : "", "parse-names" : false, "suffix" : "" } ], "container-title" : "Journal of pediatric gastroenterology and nutrition", "id" : "ITEM-3", "issue" : "1", "issued" : { "date-parts" : [ [ "2016"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"25-8", "title" : "Prevalence of Functional Gastrointestinal Disorders in Schoolchildren in Ecuador.", "type" : "article-journal", "volume" : "63" }, "uris" : [ "http://www.mendeley.com/documents/?uuid=a19f807e-3e1e-46f9-a345-1b0df1a1f763" ] }, { "id" : "ITEM-4", "itemData" : { "DOI" : "10.1097/MPG.0000000000001391", "ISBN" : "1541737814", "ISSN" : "0277-2116", "PMID" : "27579696", "abstract" : "OBJECTIVES Our objective was to evaluate the role of gender and age in the prevalence of irritable bowel syndrome (IBS) and functional constipation (FC) in Colombian children. We hypothesized that the prevalence of IBS and FC would be higher in female adolescents than younger female children, with no corresponding difference in males. METHODS We performed a cross-sectional study of Colombian children. Subjects completed the Questionnaire on Pediatric Gastrointestinal Symptoms-Rome III. Subjects were divided into child and adolescent age groups using two different cutoffs. Cutoffs were established at 12 and 13 years (CH-1 = 8-12y, AD-1 = 13-18y, CH-2 = 8-13y, AD-2 = 14-18y). RESULTS 3891 subjects (47.0% F, mean age 12.0 years) participated. 187 (4.8%) met criteria for IBS. There was no difference in gender composition between CH-1/AD-1 (56.0%, 43.5% F) and CH-2/AD-2 (53.4%, 46.8% F). Prevalence of IBS among females was higher in CH-1 than AD-1 (6.4%, 3.7%, p &lt; 0.05) and prevalence overall was higher in CH-1 than AD-1 (5.4%, 4.0%, p &lt; 0.05). 494 (12.7%) children met criteria for FC. There was no difference in gender composition between CH-1/AD-1 (47.6%, 48.7% F) and CH-2/AD-2 (47.7%, 49.0% F). Prevalence of FC among females was higher in CH-1/CH-2 (14.6%, 14.1%) than AD-1/AD-2 (10.4%, p &lt; 0.01; 9.9%, p &lt; 0.05). Prevalence of FC overall was higher in CH-1/CH-2 (14.5%, 14.0%) than AD-1/AD-2 (10.0%, p &lt; 0.0001; 9.3%, p &lt; 0.0001). CONCLUSIONS We did not find a significant female predominance among Colombian children with IBS or FC. Contrary to our hypothesis, IBS and FC prevalence was generally higher in younger children compared to adolescents regardless of gender.", "author" : [ { "dropping-particle" : "", "family" : "Lu", "given" : "Peter L", "non-dropping-particle" : "", "parse-names" : false, "suffix" : "" }, { "dropping-particle" : "", "family" : "Velasco-Ben\u00edtez", "given" : "Carlos A", "non-dropping-particle" : "", "parse-names" : false, "suffix" : "" }, { "dropping-particle" : "", "family" : "Saps", "given" : "Miguel", "non-dropping-particle" : "", "parse-names" : false, "suffix" : "" } ], "container-title" : "Journal of Pediatric Gastroenterology and Nutrition", "id" : "ITEM-4", "issue" : "614", "issued" : { "date-parts" : [ [ "2016", "8", "30"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 "title" : "Gender, Age, and Prevalence of Pediatric Irritable Bowel Syndrome and Constipation in Colombia", "type" : "article-journal" }, "uris" : [ "http://www.mendeley.com/documents/?uuid=e4e83c3f-5f8c-4853-969d-b6c14d9a00a1" ] }, { "id" : "ITEM-5", "itemData" : { "DOI" : "10.1111/apa.13379", "ISSN" : "16512227", "PMID" : "26933798", "abstract" : "AIM: Functional gastrointestinal disorders (FGIDs) are common in children, but the epidemiology of FGIDs is incompletely understood. Our aim was to perform a population-based study using Rome III criteria to describe the prevalence of FGIDs in children in Panama. METHODS: We performed a cross-sectional study of children attending three schools in Panama City, Panama. Children with organic medical diseases were excluded. Subjects provided demographic information and completed the Questionnaire on Pediatric Gastrointestinal Symptoms - Rome III Spanish version. RESULTS: A total of 321 subjects (61.1% female, median age 10 years, range 8-14 years) completed our study. A total of 92 subjects (28.7%) met criteria for an FGID. Gender, age and school type did not differ significantly between subjects with and without FGIDs. The most common FGIDs included functional constipation (15.9%), irritable bowel syndrome (5.6%), and functional abdominal pain or functional abdominal pain syndrome (4.0%). Abdominal pain-related FGIDs were present in 12.1%. CONCLUSION: FGIDs are common in school-aged children in Panama. The prevalence of abdominal pain-related FGIDs in children in Panama is similar to that described in other parts of the world. Further population-based studies utilising Rome III criteria to measure FGID prevalence in children are needed to advance our understanding of the pathogenesis of FGIDs.", "author" : [ { "dropping-particle" : "", "family" : "Lu", "given" : "Peter L.", "non-dropping-particle" : "", "parse-names" : false, "suffix" : "" }, { "dropping-particle" : "", "family" : "Saps", "given" : "Miguel", "non-dropping-particle" : "", "parse-names" : false, "suffix" : "" }, { "dropping-particle" : "", "family" : "Chanis", "given" : "Ricardo A.", "non-dropping-particle" : "", "parse-names" : false, "suffix" : "" }, { "dropping-particle" : "", "family" : "Velasco-Ben\u00edtez", "given" : "Carlos A.", "non-dropping-particle" : "", "parse-names" : false, "suffix" : "" } ], "container-title" : "Acta Paediatrica, International Journal of Paediatrics", "id" : "ITEM-5", "issue" : "5", "issued" : { "date-parts" : [ [ "2016"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"e232-e236", "title" : "The prevalence of functional gastrointestinal disorders in children in Panama: A school-based study", "type" : "article-journal", "volume" : "105" }, "uris" : [ "http://www.mendeley.com/documents/?uuid=50278f1d-552d-47f1-a583-115086fe55d6" ] }, { "id" : "ITEM-6", "itemData" : { "DOI" : "10.1016/j.jpeds.2013.10.088", "ISBN" : "0022-3476", "ISSN" : "00223476", "PMID" : "24332822", "abstract" : "OBJECTIVES To determine prevalence for functional gastrointestinal disorders (FGIDs) in Colombian school children using the Questionnaire on Pediatric Gastrointestinal Symptoms-Rome III Version (QPGS-III) and to determine possible risk factors. STUDY DESIGN The QPGS-III was translated into Spanish then reverse translated by a team of bilingual physicians. Focus groups of Colombian children were conducted to assure understanding of the Spanish version. Children at 1 public school and 2 private schools in Pasto, Colombia were invited to participate in a prevalence study using the translated questionnaire. RESULTS A total of 373 children (95 private school, 278 public school), with mean age 9.9 years completed the QPGS-III. Twenty-nine percent of children were diagnosed with FGIDs. FGIDs were more common in females (OR, 1.63; 95% CI, 1.04-2.56). Functional constipation (14%) was the most common FGID. Irritable bowel syndrome was the most common abdominal pain-related FGID (5.4%). Abdominal migraine (1%) and cyclic vomiting syndrome (0.3%) were the least common FGIDs. CONCLUSION FGIDs are common in Colombian school children.", "author" : [ { "dropping-particle" : "", "family" : "Saps", "given" : "Miguel", "non-dropping-particle" : "", "parse-names" : false, "suffix" : "" }, { "dropping-particle" : "", "family" : "Nichols-Vinueza", "given" : "Diana X.", "non-dropping-particle" : "", "parse-names" : false, "suffix" : "" }, { "dropping-particle" : "", "family" : "Rosen", "given" : "John M.", "non-dropping-particle" : "", "parse-names" : false, "suffix" : "" }, { "dropping-particle" : "", "family" : "Velasco-Ben\u00edtez", "given" : "Carlos Alberto", "non-dropping-particle" : "", "parse-names" : false, "suffix" : "" } ], "container-title" : "The Journal of Pediatrics", "id" : "ITEM-6", "issue" : "3", "issued" : { "date-parts" : [ [ "2014", "3" ] ] }, "page" : "542-545.e1", "title" : "Prevalence of Functional Gastrointestinal Disorders in Colombian School Children", "type" : "article-journal", "volume" : "164" }, "uris" : [ "http://www.mendeley.com/documents/?uuid=22a01182-1aad-4290-8024-b9f7796fb306" ] }, { "id" : "ITEM-7", "itemData" : { "DOI" : "10.1016/j.rgmxen.2015.03.006", "ISSN" : "2255534X", "PMID" : "26297182", "abstract" : "BACKGROUND\\nWe studied the epidemiology of functional gastrointestinal disorders (FGIDs) in school-aged Salvadoran children using standardized diagnostic criteria. \\n\\nAIMS\\nTo determine the prevalence of FGIDs in school-aged children in El Salvador. \\n\\nMATERIAL AND METHODS\\nA total of 395 children participated in the study (one public school and one private school). School children completed the Spanish version of the Questionnaire on Pediatric Gastrointestinal Symptoms\u2013Rome III (QPGS-III), an age-appropriate and previously validated instrument for diagnosing FGIDs according to the Rome III criteria. Sociodemographic (age, sex, type of school) and familial (family structure and size, family history of gastrointestinal disorders) data were obtained. \\n\\nRESULTS\\nThe mean age of the sample was 11.8 years\u00b11.6 SD (median 10, range 8-15) and 59% of the participants were female. Eighty-one children met the diagnostic criteria for a FGID (20%). Defecation disorders were the most common group of FGIDs. Functional constipation was diagnosed in 10% of the children and 9.25% were diagnosed with abdominal pain-related FGIDs (most commonly IBS, 3.75%). IBS overlapped with functional dyspepsia in 11% of the cases. Children with FGIDs frequently reported nausea. Children attending private school and older children had significantly more FGIDs than children in public school and younger children. \\n\\nCONCLUSIONS\\nFGIDs are common in school-aged Salvadoran children. \\n\\nANTECEDENTES\\nLa epidemiolog\u00eda de los trastornos funcionales gastrointestinales en ni\u00f1os salvadore\u00f1os en edad escolar usando criterios diagn\u00f3sticos estandarizados no se ha estudiado. \\n\\nOBJETIVOS\\nDeterminar la prevalencia de trastornos funcionales gastrointestinales en ni\u00f1os salvadore\u00f1os en edad escolar. \\n\\nMATERIALES Y M\u00c9TODOS\\nTrescientos noventa y cinco ni\u00f1os participaron en el estudio (una escuela p\u00fablica y una privada). Se utiliz\u00f3 el Questionnaire on Pediatric Gastrointestinal Symptoms-Rome III (QPGS-III) traducido al espa\u00f1ol, que es un instrumento apropiado para el uso en este grupo de edad y que ha sido validado. Se recolect\u00f3 informaci\u00f3n acerca de variables socio-demogr\u00e1ficas (edad, sexo, tipo de escuela) y familiares (tama\u00f1o y estructura familiar, historia familiar de trastornos funcionales gastrointestinales). \\n\\nRESULTADOS\\nLa edad promedio fue 11.8 a\u00f1os\u00b11.6 SD (media 10, rango 8-15), y el 59% fueron mujeres. Ochenta y un ni\u00f1os cumplieron criterios diagn\u00f3sticos de trastorno gastrointestina\u2026", "author" : [ { "dropping-particle" : "", "family" : "Zablah", "given" : "R.", "non-dropping-particle" : "", "parse-names" : false, "suffix" : "" }, { "dropping-particle" : "", "family" : "Velasco-Ben\u00edtez", "given" : "C.A.", "non-dropping-particle" : "", "parse-names" : false, "suffix" : "" }, { "dropping-particle" : "", "family" : "Merlos", "given" : "I.", "non-dropping-particle" : "", "parse-names" : false, "suffix" : "" }, { "dropping-particle" : "", "family" : "Bonilla", "given" : "S.", "non-dropping-particle" : "", "parse-names" : false, "suffix" : "" }, { "dropping-particle" : "", "family" : "Saps", "given" : "M.", "non-dropping-particle" : "", "parse-names" : false, "suffix" : "" } ], "container-title" : "Revista de Gastroenterolog\u00eda de M\u00e9xico (English Edition)", "id" : "ITEM-7", "issue" : "3", "issued" : { "date-parts" : [ [ "2015"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"186-191", "publisher" : "Asociaci\u00f3n Mexicana de Gastroenterolog\u00eda", "title" : "Prevalence of functional gastrointestinal disorders in school-aged children in El Salvador", "type" : "article-journal", "volume" : "80" }, "uris" : [ "http://www.mendeley.com/documents/?uuid=8c746329-d209-41bc-bbe2-7c94135cc3ad" ] } ], "mendeley" : { "formattedCitation" : "&lt;sup&gt;6,26\u201330,34&lt;/sup&gt;", "plainTextFormattedCitation" : "6,26\u201330,34", "previouslyFormattedCitation" : "&lt;sup&gt;6,26\u201330,34&lt;/sup&gt;" }, "properties" : { "noteIndex" : 0 }, "schema" : "https://github.com/citation-style-language/schema/raw/master/csl-citation.json" }</w:instrText>
      </w:r>
      <w:r w:rsidRPr="00922A02">
        <w:rPr>
          <w:rFonts w:ascii="Book Antiqua" w:hAnsi="Book Antiqua"/>
          <w:color w:val="000000" w:themeColor="text1"/>
          <w:lang w:val="en-US"/>
        </w:rPr>
        <w:fldChar w:fldCharType="separate"/>
      </w:r>
      <w:r w:rsidRPr="00922A02">
        <w:rPr>
          <w:rFonts w:ascii="Book Antiqua" w:hAnsi="Book Antiqua"/>
          <w:noProof/>
          <w:color w:val="000000" w:themeColor="text1"/>
          <w:vertAlign w:val="superscript"/>
          <w:lang w:val="en-US"/>
        </w:rPr>
        <w:t>6,26–30,34</w:t>
      </w:r>
      <w:r w:rsidRPr="00922A02">
        <w:rPr>
          <w:rFonts w:ascii="Book Antiqua" w:hAnsi="Book Antiqua"/>
          <w:color w:val="000000" w:themeColor="text1"/>
          <w:lang w:val="en-US"/>
        </w:rPr>
        <w:fldChar w:fldCharType="end"/>
      </w:r>
      <w:r w:rsidR="000D00BF"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Among healthcare settings, most of studies (</w:t>
      </w:r>
      <w:r w:rsidRPr="00922A02">
        <w:rPr>
          <w:rFonts w:ascii="Book Antiqua" w:hAnsi="Book Antiqua"/>
          <w:i/>
          <w:color w:val="000000" w:themeColor="text1"/>
          <w:lang w:val="en-US"/>
        </w:rPr>
        <w:t>k</w:t>
      </w:r>
      <w:r w:rsidRPr="00922A02">
        <w:rPr>
          <w:rFonts w:ascii="Book Antiqua" w:hAnsi="Book Antiqua"/>
          <w:color w:val="000000" w:themeColor="text1"/>
          <w:lang w:val="en-US"/>
        </w:rPr>
        <w:t xml:space="preserve"> = 8) recruited participants in single tertiary care center</w:t>
      </w:r>
      <w:r w:rsidR="000D00BF"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fldChar w:fldCharType="begin" w:fldLock="1"/>
      </w:r>
      <w:r w:rsidRPr="00922A02">
        <w:rPr>
          <w:rFonts w:ascii="Book Antiqua" w:hAnsi="Book Antiqua"/>
          <w:color w:val="000000" w:themeColor="text1"/>
          <w:lang w:val="en-US"/>
        </w:rPr>
        <w:instrText>ADDIN CSL_CITATION { "citationItems" : [ { "id" : "ITEM-1", "itemData" : { "DOI" : "10.1097/MPG.0b013e31816c4372", "ISSN" : "0277-2116", "PMID" : "18728525", "abstract" : "OBJECTIVES The updated Rome III criteria for pediatric functional gastrointestinal disorders (FGIDs) include new FGID categories and changes to the Rome II criteria for various FGIDs. To our knowledge, the implications of these revisions for patient classification have not been identified. The purpose of this study was to compare classification results using Rome II versus Rome III criteria for FGIDs associated with chronic abdominal pain. PATIENTS AND METHODS Participants were 368 pediatric patients whose subspecialty evaluations for chronic abdominal pain yielded no evidence of organic disease. The children's gastrointestinal symptoms were assessed with the parent-report version of the Questionnaire on Pediatric Gastrointestinal Symptoms (QPGS). RESULTS More patients met the criteria for a pediatric pain-related FGID according to the Rome III criteria (86.6%) than the Rome II criteria (68.0%). In comparison with the results from the Rome II criteria, the Rome III criteria classified a greater percentage of children as meeting criteria for Abdominal Migraine (23.1% vs 5.7%) and Functional Abdominal Pain (11.4% vs 2.7%). Irritable Bowel Syndrome was the most common diagnosis according to both Rome II (44.0%) and Rome III (45.1%). CONCLUSIONS Changes to the Rome criteria make the Rome III criteria more inclusive, allowing classification of 86.6% of pediatric patients with medically unexplained chronic abdominal pain.", "author" : [ { "dropping-particle" : "", "family" : "Baber", "given" : "Kari F", "non-dropping-particle" : "", "parse-names" : false, "suffix" : "" }, { "dropping-particle" : "", "family" : "Anderson", "given" : "Julia", "non-dropping-particle" : "", "parse-names" : false, "suffix" : "" }, { "dropping-particle" : "", "family" : "Puzanovova", "given" : "Martina", "non-dropping-particle" : "", "parse-names" : false, "suffix" : "" }, { "dropping-particle" : "", "family" : "Walker", "given" : "Lynn S", "non-dropping-particle" : "", "parse-names" : false, "suffix" : "" } ], "container-title" : "Journal of Pediatric Gastroenterology and Nutrition", "id" : "ITEM-1", "issue" : "3", "issued" : { "date-parts" : [ [ "2008", "9" ] ] }, "page" : "299-302", "publisher-place" : "L. S. Walker, Division of Adolescent Medicine, Vanderbilt University Children's Hospital, Doctor's Office Tower 11128, Nashville, TN 37232-9060", "title" : "Rome II Versus Rome III Classification of Functional Gastrointestinal Disorders in Pediatric Chronic Abdominal Pain", "type" : "article-journal", "volume" : "47" }, "uris" : [ "http://www.mendeley.com/documents/?uuid=79d98626-67d9-44b3-8c79-efd2f2a8315f" ] }, { "id" : "ITEM-2", "itemData" : { "DOI" : "10.1016/j.jpeds.2012.03.060", "ISSN" : "1097-6833", "PMID" : "22578584", "abstract" : "OBJECTIVES To evaluate the prevalence of pediatric functional defecation disorders (FDD) using the Rome III criteria and to compare these data with those obtained using Rome II criteria. STUDY DESIGN A chart review was performed in patients referred to a tertiary outpatient clinic with symptoms of constipation and/or fecal incontinence. All patients received a standardized bowel questionnaire and physical examination, including rectal examination. The prevalence of pediatric FDD according to both Rome criteria sets was assessed. RESULTS Patients with FDD (n = 336; 61% boys, mean age 6.3 \u00b1 3.5 SD) were studied: 39% had a defecation frequency \u2264 2/wk, 75% had fecal incontinence, 75% displayed retentive posturing, 60% had pain during defecation, 49% passed large diameter stools, and 49% had a palpable rectal fecal mass. According to the Rome III criteria, 87% had functional constipation (FC) compared with only 34% fulfilling criteria for either FC or functional fecal retention based on the Rome II definitions (P &lt; .001). Of the patients with a rectal fecal mass, 95% would also have been correctly identified as having FC without a rectal examination. Twenty-nine patients (11%) fulfilled the criteria for functional nonretentive fecal incontinence according to both the Rome II and Rome III criteria. CONCLUSION The pediatric Rome III criteria for FC are less restrictive than the Rome II criteria. The Rome III criteria are an important step forward in the definition and recognition of FDD in children.", "author" : [ { "dropping-particle" : "", "family" : "Burgers", "given" : "Rosa", "non-dropping-particle" : "", "parse-names" : false, "suffix" : "" }, { "dropping-particle" : "", "family" : "Levin", "given" : "Alon D", "non-dropping-particle" : "", "parse-names" : false, "suffix" : "" }, { "dropping-particle" : "", "family" : "Lorenzo", "given" : "Carlo", "non-dropping-particle" : "Di", "parse-names" : false, "suffix" : "" }, { "dropping-particle" : "", "family" : "Dijkgraaf", "given" : "Marcel G W", "non-dropping-particle" : "", "parse-names" : false, "suffix" : "" }, { "dropping-particle" : "", "family" : "Benninga", "given" : "Marc A", "non-dropping-particle" : "", "parse-names" : false, "suffix" : "" } ], "container-title" : "The Journal of pediatrics", "id" : "ITEM-2", "issue" : "4", "issued" : { "date-parts" : [ [ "2012", "10" ] ] }, "language" : "eng", "page" : "615-20.e1", "publisher-place" : "United States", "title" : "Functional defecation disorders in children: comparing the Rome II with the Rome III criteria.", "type" : "article-journal", "volume" : "161" }, "uris" : [ "http://www.mendeley.com/documents/?uuid=06ffa504-d727-48cc-9c47-c41459bbb0d2" ] }, { "id" : "ITEM-3", "itemData" : { "DOI" : "10.1097/01.mpg.0000172749.71726.13", "ISSN" : "0277-2116", "PMID" : "16131985", "abstract" : "OBJECTIVE To validate the pediatric Rome II criteria for functional gastrointestinal disorders (FGIDs) using the Questionnaire on Pediatric Gastrointestinal Symptoms (QPGS). METHODS Subjects were 315 consecutive new patients, 4 to 18 years of age, seen in a tertiary care clinic and classified by pediatric gastroenterologists as having a functional problem. Patients and parents separately completed the QPGS before medical consultation. Diagnoses were derived using computer algorithms reflecting the Rome II criteria for pediatric FGIDs. Convergent validity was assessed by prevalence of diagnoses and internal validity using factor analysis to confirm symptom clusters of the criteria. Separate analyses were performed for 4 to 9 and 10 to 18 year olds, and for diagnoses based on parent and child reports. RESULTS In both age groups, the most prevalent diagnoses were irritable bowel syndrome (IBS) (22.0%, 35.5%), functional constipation (19.0%, 15.2%), and functional dyspepsia (FD) (13.6%, 10.1%). Parent-child concordance on diagnoses was generally poor. Factor analyses supported the internal validity of FD and of IBS symptoms except for relief with defecation. Although functional abdominal pain syndrome and abdominal migraine occurred rarely, symptom clustering within each diagnosis supports their validity. Among patients with abdominal pain, duration was of at least 3 months in most, and pain was of long duration and severe in at least one third. CONCLUSION More than half of patients classified as having a functional problem met at least one pediatric Rome II diagnosis for FGIDs. This study offers initial support for the validity of several of the criteria.", "author" : [ { "dropping-particle" : "", "family" : "Caplan", "given" : "Arlene", "non-dropping-particle" : "", "parse-names" : false, "suffix" : "" }, { "dropping-particle" : "", "family" : "Walker", "given" : "Lynn", "non-dropping-particle" : "", "parse-names" : false, "suffix" : "" }, { "dropping-particle" : "", "family" : "Rasquin", "given" : "Andr??e", "non-dropping-particle" : "", "parse-names" : false, "suffix" : "" } ], "container-title" : "Journal of Pediatric Gastroenterology and Nutrition", "id" : "ITEM-3", "issue" : "3", "issued" : { "date-parts" : [ [ "2005", "9"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"305-316", "publisher-place" : "United States", "title" : "Validation of the Pediatric Rome II Criteria for Functional Gastrointestinal Disorders Using the Questionnaire on Pediatric Gastrointestinal Symptoms", "type" : "article-journal", "volume" : "41" }, "uris" : [ "http://www.mendeley.com/documents/?uuid=5e9a3e97-c76a-4088-90c9-77229abda2d9" ] }, { "id" : "ITEM-4", "itemData" : { "DOI" : "10.1001/jamapediatrics.2013.4984", "ISSN" : "2168-6211 (Electronic)", "PMID" : "24756157", "abstract" : "IMPORTANCE: Recurrent abdominal pain is a prevalent health issue in childhood. Clinical criteria (ie, the Rome criteria) have been established to aid diagnosis. Studies of adults have shown an increased prevalence of celiac disease among patients with irritable bowel syndrome (IBS); few data are available with regard to children. OBJECTIVE: To assess the prevalence of celiac disease among children with abdominal pain-related functional gastrointestinal disorders classified according to the Rome criteria. DESIGN, SETTING, PARTICIPANTS: Six-year (2006-2012) prospective cohort study conducted in a tertiary referral center for the diagnosis and follow-up of gastrointestinal disorders in southern Italy (ie, Bari, Italy). A total of 992 children (42.8% male; median age, 6.8 years) consecutively referred for recurrent abdominal pain by their primary care physicians without previous investigation were evaluated. EXPOSURE: Patients were classified according to Rome III criteria as having IBS, functional dyspepsia, functional abdominal pain, or abdominal migraine. MAIN OUTCOMES AND MEASURES: Prevalence of celiac disease in each category of abdominal pain-related functional gastrointestinal disorder. Concentrations of IgA, IgA antitissue transglutaminase, and endomysial antibodies were measured, and a duodenal biopsy was performed in case of antibody positivity. RESULTS: A total of 992 children were evaluated: 270 were classified as having IBS, 201 as having functional dyspepsia, and 311 as having functional abdominal pain, and 210 children were excluded from the study because they had an organic disorder or some other functional gastrointestinal disorder (not related to abdominal pain). Serologic testing was performed for all 782 children included in the study, and 15 patients tested positive for celiac disease (12 of 270 patients with IBS [4.4%], 2 of 201 patients with functional dyspepsia [1%], and 1 of 311 patients with functional abdominal pain [0.3%]). Children presenting with IBS have a 4 times higher risk of having celiac disease than children without IBS (odds ratio, 4.19 [95% CI, 2.03-8.49]; P &lt; .001). CONCLUSIONS AND RELEVANCE: The prevalence of celiac disease among children with IBS is 4 times higher than among the general pediatric population. Rome III classification of abdominal pain-related functional gastrointestinal disorders might help to select children who deserve screening for celiac disease.", "author" : [ { "dropping-particle" : "", "family" : "Cristofori", "given" : "Fernanda", "non-dropping-particle" : "", "parse-names" : false, "suffix" : "" }, { "dropping-particle" : "", "family" : "Fontana", "given" : "Claudia", "non-dropping-particle" : "", "parse-names" : false, "suffix" : "" }, { "dropping-particle" : "", "family" : "Magist\u00e0", "given" : "Annamaria", "non-dropping-particle" : "", "parse-names" : false, "suffix" : "" }, { "dropping-particle" : "", "family" : "Capriati", "given" : "Teresa", "non-dropping-particle" : "", "parse-names" : false, "suffix" : "" }, { "dropping-particle" : "", "family" : "Indrio", "given" : "Flavia", "non-dropping-particle" : "", "parse-names" : false, "suffix" : "" }, { "dropping-particle" : "", "family" : "Castellaneta", "given" : "Stefania", "non-dropping-particle" : "", "parse-names" : false, "suffix" : "" }, { "dropping-particle" : "", "family" : "Cavallo", "given" : "Luciano", "non-dropping-particle" : "", "parse-names" : false, "suffix" : "" }, { "dropping-particle" : "", "family" : "Francavilla", "given" : "Ruggiero", "non-dropping-particle" : "", "parse-names" : false, "suffix" : "" }, { "dropping-particle" : "", "family" : "Magista", "given" : "Annamaria", "non-dropping-particle" : "", "parse-names" : false, "suffix" : "" }, { "dropping-particle" : "", "family" : "Capriati", "given" : "Teresa", "non-dropping-particle" : "", "parse-names" : false, "suffix" : "" }, { "dropping-particle" : "", "family" : "Indrio", "given" : "Flavia", "non-dropping-particle" : "", "parse-names" : false, "suffix" : "" }, { "dropping-particle" : "", "family" : "Castellaneta", "given" : "Stefania", "non-dropping-particle" : "", "parse-names" : false, "suffix" : "" }, { "dropping-particle" : "", "family" : "Cavallo", "given" : "Luciano", "non-dropping-particle" : "", "parse-names" : false, "suffix" : "" }, { "dropping-particle" : "", "family" : "Francavilla", "given" : "Ruggiero", "non-dropping-particle" : "", "parse-names" : false, "suffix" : "" } ], "container-title" : "JAMA pediatrics", "id" : "ITEM-4", "issue" : "6", "issued" : { "date-parts" : [ [ "2014", "6" ] ] }, "language" : "eng", "note" : "Decis\u00e3o:\n\nto Include: Prevalence of Celiac Disease in Children with IBS\n\nReview:\n\nYear: 2014\nAuthor: Cristofori, F.\nCountry: Italy\nAge: school age (4-16)\nn: 992\nSetting: Terciary Care\nStudy Type: Prospective Observational Cohort Study (categoriza\u00e7\u00e3o inadequada; correto - Cross Sectional at specialized care.\nCriteria: Rome III\nH1. Functional nausea and vomiting disorders\nCyclic vomiting syndrome:\nFunctional Nausea:\nFunctional Vomiting: \nRumination Syndrome: \nAerophagia: \nH2. Functional abdominal pain disorders\nFunctional Dyspepsia: 25.7%\nIrritable Bowel Syndrome: 34.5%\nAbdominal Migraine: 0%\nFunctional Abdominal Pains - NOS: 39.8%\nH3. Functional defecations disorders\nFunctional Constipation:\nNonretentive fecal incontinence:", "page" : "555-560", "publisher-place" : "United States", "title" : "Increased prevalence of celiac disease among pediatric patients with irritable bowel syndrome: a 6-year prospective cohort study.", "type" : "article-journal", "volume" : "168" }, "uris" : [ "http://www.mendeley.com/documents/?uuid=cab63ecf-f78f-4e75-b2c7-1aa1ca683b64" ] }, { "id" : "ITEM-5", "itemData" : { "DOI" : "10.1097/MPG.0b013e3182662401", "ISSN" : "0277-2116", "PMID" : "22744191", "abstract" : "BACKGROUND AND AIMS Functional gastrointestinal disorders (FGIDs) are common in children. Abdominal pain (AP) is the most common gastrointestinal (GI) symptom in children. The severity of AP drives medical consultations and quality of life in adult patients with irritable bowel syndrome (IBS). Thirty-eight percent of 8- to 15-year-old schoolchildren report AP weekly with 24% of those children reporting persistence of AP &gt;8 weeks. Despite the high prevalence of AP, only 2% of school children seek medical attention for AP. Lack of parental knowledge on their child's symptoms may constitute one of the factors affecting the low ratio of consultation in children reporting AP. The aim was to assess parental reports of AP symptoms in a population of healthy community children. METHODS Data of 5 studies with identical methodology to assess GI symptoms in children with celiac disease (CD), cow's milk allergy (CMA), pyloric stenosis (PS), Henoch-Sch\u00f6nlein purpura (HSP), and stem cell transplant (SC) and their healthy siblings were reviewed: a phone questionnaire on GI symptoms and Pediatric Gastrointestinal Symptoms Rome III version questionnaire (QPGS-RIII). Inclusion criteria were healthy children 4 to 18 years of age with a sibling previously diagnosed with CD, CMA, PS, HSP, or SC. RESULTS Data on 246 healthy children, mean age (9.8 years, range 3-24, 112 girls) were obtained. Parents reported presence of AP in the last 8 weeks before the telephone contact in 20 (8.1%) children (age range 4-18 years, 11 girls). There was no significant difference in AP prevalence between boys and girls (P = 0.64). Six children (2.4%) met QPGS-RIII diagnostic criteria for FGIDs: 3 functional abdominal pain (FAP) and 3 IBS. CONCLUSIONS AP was common in community children. FAP was the most common FGID among healthy community children. The prevalence of AP by parental report is lower than the previously published prevalence of AP reported by children. Lack of awareness of children's symptoms may play a role in the low ratio of consultation for AP in symptomatic children. Future prospective studies should confirm our findings and investigate the factors influencing the medical consultation decision including parental awareness of children's symptoms.", "author" : [ { "dropping-particle" : "", "family" : "Saps", "given" : "Miguel", "non-dropping-particle" : "", "parse-names" : false, "suffix" : "" }, { "dropping-particle" : "", "family" : "Adams", "given" : "Papa", "non-dropping-particle" : "", "parse-names" : false, "suffix" : "" }, { "dropping-particle" : "", "family" : "Bonilla", "given" : "Silvana", "non-dropping-particle" : "", "parse-names" : false, "suffix" : "" }, { "dropping-particle" : "", "family" : "Chogle", "given" : "Ashish", "non-dropping-particle" : "", "parse-names" : false, "suffix" : "" }, { "dropping-particle" : "", "family" : "Nichols-Vinueza", "given" : "Diana", "non-dropping-particle" : "", "parse-names" : false, "suffix" : "" } ], "container-title" : "Journal of Pediatric Gastroenterology and Nutrition", "id" : "ITEM-5", "issue" : "6", "issued" : { "date-parts" : [ [ "2012", "12"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"707-710", "publisher-place" : "United States", "title" : "Parental Report of Abdominal Pain and Abdominal Pain\u2013related Functional Gastrointestinal Disorders From a Community Survey", "type" : "article-journal", "volume" : "55" }, "uris" : [ "http://www.mendeley.com/documents/?uuid=7e31341d-4314-4168-a780-aa3dac52c166" ] }, { "id" : "ITEM-6", "itemData" : { "DOI" : "10.1097/01.mpg.0000178438.64675.c4", "ISSN" : "0277-2116", "PMID" : "16131983", "abstract" : "OBJECTIVES To compare the Rome II diagnoses made in children with recurrent abdominal pain by physicians and by parent and child responses on the Questionnaire on Pediatric Gastrointestinal Symptoms. Rates of diagnostic agreement and reasons for disagreement were examined to determine whether changes to the Rome II criteria are needed to improve diagnostic classification. METHODS One hundred and forty-eight children and their parents or guardians completed the Questionnaire on Pediatric Gastrointestinal Symptoms during their first visit to a pediatric gastroenterology clinic. Parent- and child-report Rome II diagnoses were based on Questionnaire on Pediatric Gastrointestinal Symptoms scoring criteria, whereas the physician's Rome II diagnosis was based on clinical impression from history and physical examination completed at this visit. Statistical comparisons involved Pearson chi tests and Fisher exact tests. Kappa and weighted kappa measured agreement rates. RESULTS Most children met the criteria for a functional gastrointestinal disorder based on the Rome II criteria. Functional dyspepsia was the most common diagnosis made by all three sources. The percentage of children classified as \"no diagnosis\" was small and was often a function of symptom duration (especially when diagnosis rested on the child self-report). Diagnostic agreement was fair to moderate. Diagnoses based on parent and child questionnaires agreed more often on functional dyspepsia than irritable bowel syndrome. Diagnostic disagreement was most likely to result from parent and child disagreement on defecation symptoms. CONCLUSIONS The Rome II classification system shows promise for improving diagnosis, study and treatment of children with recurrent abdominal pain. However, further refinement and clarification of the Rome II criteria for symptom duration and frequency may be needed to improve diagnostic agreement.", "author" : [ { "dropping-particle" : "", "family" : "Schurman", "given" : "Jennifer Verrill", "non-dropping-particle" : "", "parse-names" : false, "suffix" : "" }, { "dropping-particle" : "", "family" : "Friesen", "given" : "Craig A", "non-dropping-particle" : "", "parse-names" : false, "suffix" : "" }, { "dropping-particle" : "", "family" : "Danda", "given" : "Caroline Elder", "non-dropping-particle" : "", "parse-names" : false, "suffix" : "" }, { "dropping-particle" : "", "family" : "Andre", "given" : "Linda", "non-dropping-particle" : "", "parse-names" : false, "suffix" : "" }, { "dropping-particle" : "", "family" : "Welchert", "given" : "Elly", "non-dropping-particle" : "", "parse-names" : false, "suffix" : "" }, { "dropping-particle" : "", "family" : "Lavenbarg", "given" : "Teri", "non-dropping-particle" : "", "parse-names" : false, "suffix" : "" }, { "dropping-particle" : "", "family" : "Cocjin", "given" : "Jose T", "non-dropping-particle" : "", "parse-names" : false, "suffix" : "" }, { "dropping-particle" : "", "family" : "Hyman", "given" : "Paul E", "non-dropping-particle" : "", "parse-names" : false, "suffix" : "" } ], "container-title" : "Journal of Pediatric Gastroenterology and Nutrition", "id" : "ITEM-6", "issue" : "3", "issued" : { "date-parts" : [ [ "2005", "9" ] ] }, "note" : "Cited By :54\n\nExport Date: 1 July 2016\n\nDecis\u00e3o:\n\nNot to be Include: compare Rome II criteria screening with physicians, parents &amp;amp; child referred abdominal pain.\n\nReview:\n\nYear: 2005\nAuthor: Schurman, J.\nCountry: \nAge: 8-18\nn: 154\nSetting: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"291-295", "title" : "Diagnosing Functional Abdominal Pain with the Rome II Criteria: Parent, Child, and Clinician Agreement", "type" : "article-journal", "volume" : "41" }, "uris" : [ "http://www.mendeley.com/documents/?uuid=b58da7a2-6a05-44e2-b219-4da860bc237c" ] }, { "id" : "ITEM-7", "itemData" : { "DOI" : "10.1111/nmo.12056", "ISSN" : "13501925", "PMID" : "23216900", "abstract" : "BACKGROUND Establishment of the Rome criteria advanced diagnosis of children with Functional Gastrointestinal Disorders. The criteria were overhauled in 2006, but these revisions were never systematically tested. The aim of the current study was to assess psychometric properties of the childhood Rome III criteria and determine how well they agree with physician diagnoses and daily symptoms. METHODS A total of N = 135 families from two pediatric gastroenterology clinics completed the Questionnaire on Pediatric Gastrointestinal Symptoms (QPGS- RIII). Half of the families completed the QPGS-RIII again in 2 weeks, the other half completed 2-week daily diaries. Children above the age of 10 also provided data (N = 64). Physician diagnoses were obtained from the medical records. KEY RESULTS Diagnoses: The most common diagnoses per child/parent report were Irritable Bowel Syndrome (IBS; 43-47%) and Abdominal Migraine (26-36%). The most frequent physician diagnoses were Functional Constipation (FC; 53%) and Functional Abdominal Pain (FAP; 29%). Reliability: Moderate to substantial agreement was found between baseline and 2-week follow-up for most diagnoses (kappa = .19-.78) and between parent and child reports (kappa = -.04-.64). VALIDITY There was low agreement between QPGS-RIII and physician diagnosis (kappa =-.02-.34) as well as diaries (kappa = .06-30). CONCLUSIONS &amp; INFERENCES The Rome criteria have reasonable test-retest reliability and seem to be inclusive, as the majority of children obtain a diagnosis. However, validity is still an issue: The Rome criteria do not overlap well with physician diagnosis or daily symptoms. These issues will need to be addressed in future revisions of the Rome criteria.", "author" : [ { "dropping-particle" : "", "family" : "Tilburg", "given" : "M. A. L.", "non-dropping-particle" : "van", "parse-names" : false, "suffix" : "" }, { "dropping-particle" : "", "family" : "Squires", "given" : "M", "non-dropping-particle" : "", "parse-names" : false, "suffix" : "" }, { "dropping-particle" : "", "family" : "Blois-Martin", "given" : "N", "non-dropping-particle" : "", "parse-names" : false, "suffix" : "" }, { "dropping-particle" : "", "family" : "Leiby", "given" : "A", "non-dropping-particle" : "", "parse-names" : false, "suffix" : "" }, { "dropping-particle" : "", "family" : "Langseder", "given" : "A", "non-dropping-particle" : "", "parse-names" : false, "suffix" : "" } ], "container-title" : "Neurogastroenterology &amp; Motility", "id" : "ITEM-7", "issue" : "4", "issued" : { "date-parts" : [ [ "2013", "4" ] ] }, "note" : "Cited By :18\n\nExport Date: 1 July 2016\n\n\nSegunda decis\u00e3o: Entra na amostra, apresentando os dados da tabela 1 (de todos os questionarios preenchidos\n\n\nPrimeira decis\u00e3o Decis\u00e3o:\n\nNot to be Include: validate Rome III in children &amp;amp; adolescents with FGID\n\nReview:\n\nYear: 2013\nAuthor: VanTilburg, M.\nCountry: USA\nAge: 4-18\nn: 135\nSetting: Terciary Care\nStudy Type: Observational\nCriteria: Rome III\nH1.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"302-e246", "title" : "Test of the child/adolescent Rome III criteria: agreement with physician diagnosis and daily symptoms", "type" : "article-journal", "volume" : "25" }, "uris" : [ "http://www.mendeley.com/documents/?uuid=b60f4585-1948-40b2-b436-520e5d703972" ] }, { "id" : "ITEM-8", "itemData" : { "DOI" : "10.1097/00005176-200402000-00016", "ISSN" : "0277-2116", "PMID" : "14734882", "abstract" : "OBJECTIVES Recurrent abdominal pain (RAP) is a common childhood complaint rarely associated with organic disease. Recently, the Pediatric Rome Criteria were developed to standardize the classification of pediatric functional gastrointestinal disorders (FGIDs) using a symptom-based approach. The authors tested the hypothesis that most patients with childhood RAP could be classified into one or more of the symptom subtypes defined by the Pediatric Rome Criteria. METHODS Using a prospective longitudinal design, new patients with RAP (n = 114) were studied at a tertiary care children's medical center. Before the medical evaluation, parents completed a questionnaire about their child, assessing symptoms defined by the Pediatric Rome Criteria. RESULTS Of the 107 children for whom medical evaluation revealed no organic etiology for pain, 73% had symptom profiles consistent with the Pediatric Rome Criteria for one of the FGIDs associated with abdominal pain (irritable bowel syndrome, 44.9%; functional dyspepsia,15.9%; functional abdominal pain, 7.5%; abdominal migraine, 4.7%) CONCLUSIONS This study provides the first systematic empirical evidence that RAP, originally defined by Apley, includes children whose symptoms are consistent with the symptom criteria for several FGIDs defined by the Rome criteria. The pediatric Rome criteria may be useful in clinical research to (1) describe the symptom characteristics of research participants who meet Apley's broad criteria for RAP, and (2) select patients with particular symptom profiles for investigation of potential biologic and psychosocial mechanisms associated with pediatric FGIDs.", "author" : [ { "dropping-particle" : "", "family" : "Walker", "given" : "Lynn S", "non-dropping-particle" : "", "parse-names" : false, "suffix" : "" }, { "dropping-particle" : "", "family" : "Lipani", "given" : "Tricia A", "non-dropping-particle" : "", "parse-names" : false, "suffix" : "" }, { "dropping-particle" : "", "family" : "Greene", "given" : "John W", "non-dropping-particle" : "", "parse-names" : false, "suffix" : "" }, { "dropping-particle" : "", "family" : "Caines", "given" : "Karen", "non-dropping-particle" : "", "parse-names" : false, "suffix" : "" }, { "dropping-particle" : "", "family" : "Stutts", "given" : "John", "non-dropping-particle" : "", "parse-names" : false, "suffix" : "" }, { "dropping-particle" : "", "family" : "Polk", "given" : "D Brent", "non-dropping-particle" : "", "parse-names" : false, "suffix" : "" }, { "dropping-particle" : "", "family" : "Caplan", "given" : "Arlene", "non-dropping-particle" : "", "parse-names" : false, "suffix" : "" }, { "dropping-particle" : "", "family" : "Rasquin-Weber", "given" : "Andree", "non-dropping-particle" : "", "parse-names" : false, "suffix" : "" } ], "container-title" : "Journal of pediatric gastroenterology and nutrition", "id" : "ITEM-8", "issue" : "2", "issued" : { "date-parts" : [ [ "2004", "2" ] ] }, "language" : "eng", "note" : "Decis\u00e3o:\n\nDISCUTIR: compare Apley's definition of Recurrent Abdominal Pain (RAP) with Rome criteria (II) to certify Rome's accuracy. However, it brings incidence data, bot not prevalence. It's set on a secundary care service, after a primary evaluation and a previous hypotesis of RAP.\nMy Guess: Not to be Included\n\nReview:\n\nYear: 2004\nAuthor: Walker, L.\nCountry: USA\nAge: 4-17\nn: 107 (93,9%)\nSetting: cross-sectional, Terciary Care\nStudy Type: prospective longitudinal study\nCriteria: Rome II\nCase Ascertasinment: QPGS, Parent report\nH1. Functional nausea and vomiting disorders\nCyclic vomiting syndrome:\nFunctional Nausea:\nFunctional Vomiting: \nRumination Syndrome: \nAerophagia: \nH2. Functional abdominal pain disorders\nFunctional Dyspepsia: 15,9%\nIrritable Bowel Syndrome: 44,9%\nAbdominal Migraine: 4,7%\nFunctional Abdominal Pains - NOS: 7,5%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"187-91", "publisher-place" : "United States", "title" : "Recurrent abdominal pain: symptom subtypes based on the Rome II Criteria for pediatric functional gastrointestinal disorders.", "type" : "article-journal", "volume" : "38" }, "uris" : [ "http://www.mendeley.com/documents/?uuid=fd693cb4-11cf-4c16-992f-737a31dd38bc" ] } ], "mendeley" : { "formattedCitation" : "&lt;sup&gt;8,20,18,21,23,24,31,33&lt;/sup&gt;", "plainTextFormattedCitation" : "8,20,18,21,23,24,31,33", "previouslyFormattedCitation" : "&lt;sup&gt;8,19\u201321,23,24,31,33&lt;/sup&gt;" }, "properties" : { "noteIndex" : 0 }, "schema" : "https://github.com/citation-style-language/schema/raw/master/csl-citation.json" }</w:instrText>
      </w:r>
      <w:r w:rsidRPr="00922A02">
        <w:rPr>
          <w:rFonts w:ascii="Book Antiqua" w:hAnsi="Book Antiqua"/>
          <w:color w:val="000000" w:themeColor="text1"/>
          <w:lang w:val="en-US"/>
        </w:rPr>
        <w:fldChar w:fldCharType="separate"/>
      </w:r>
      <w:r w:rsidRPr="00922A02">
        <w:rPr>
          <w:rFonts w:ascii="Book Antiqua" w:hAnsi="Book Antiqua"/>
          <w:noProof/>
          <w:color w:val="000000" w:themeColor="text1"/>
          <w:vertAlign w:val="superscript"/>
          <w:lang w:val="en-US"/>
        </w:rPr>
        <w:t>8,</w:t>
      </w:r>
      <w:r w:rsidR="002956DB" w:rsidRPr="00922A02">
        <w:rPr>
          <w:rFonts w:ascii="Book Antiqua" w:hAnsi="Book Antiqua"/>
          <w:noProof/>
          <w:color w:val="000000" w:themeColor="text1"/>
          <w:vertAlign w:val="superscript"/>
          <w:lang w:val="en-US"/>
        </w:rPr>
        <w:t>19</w:t>
      </w:r>
      <w:r w:rsidR="00BD7B92" w:rsidRPr="00922A02">
        <w:rPr>
          <w:rFonts w:ascii="Book Antiqua" w:hAnsi="Book Antiqua"/>
          <w:noProof/>
          <w:color w:val="000000" w:themeColor="text1"/>
          <w:vertAlign w:val="superscript"/>
          <w:lang w:val="en-US"/>
        </w:rPr>
        <w:t>-</w:t>
      </w:r>
      <w:r w:rsidRPr="00922A02">
        <w:rPr>
          <w:rFonts w:ascii="Book Antiqua" w:hAnsi="Book Antiqua"/>
          <w:noProof/>
          <w:color w:val="000000" w:themeColor="text1"/>
          <w:vertAlign w:val="superscript"/>
          <w:lang w:val="en-US"/>
        </w:rPr>
        <w:t>24,31,33</w:t>
      </w:r>
      <w:r w:rsidRPr="00922A02">
        <w:rPr>
          <w:rFonts w:ascii="Book Antiqua" w:hAnsi="Book Antiqua"/>
          <w:color w:val="000000" w:themeColor="text1"/>
          <w:lang w:val="en-US"/>
        </w:rPr>
        <w:fldChar w:fldCharType="end"/>
      </w:r>
      <w:r w:rsidR="000D00BF"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two from secondary care</w:t>
      </w:r>
      <w:r w:rsidR="000D00BF"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fldChar w:fldCharType="begin" w:fldLock="1"/>
      </w:r>
      <w:r w:rsidRPr="00922A02">
        <w:rPr>
          <w:rFonts w:ascii="Book Antiqua" w:hAnsi="Book Antiqua"/>
          <w:color w:val="000000" w:themeColor="text1"/>
          <w:lang w:val="en-US"/>
        </w:rPr>
        <w:instrText>ADDIN CSL_CITATION { "citationItems" : [ { "id" : "ITEM-1", "itemData" : { "DOI" : "10.1097/MPG.0b013e31818de3ab", "ISSN" : "0277-2116", "PMID" : "19525874", "abstract" : "OBJECTIVES To determine the proportion of referred children with nonorganic abdominal pain who meet the criteria for 1 or more diagnoses of functional gastrointestinal disorders (FGID), explore the distribution of diagnoses according to the revised pediatric Rome III criteria (PRC-III), and to investigate reasons for failure to meet these criteria. MATERIALS AND METHODS We recruited children (4-15 years) consecutively referred by general practitioners to 4 general pediatric outpatient clinics for the evaluation of recurrent abdominal pain. FGID diagnoses were based on the Questionnaire on Pediatric Gastrointestinal Symptoms-Rome III version, completed by parents. To exclude organic disease, all patients underwent medical investigations and were reevaluated at follow-up after 6 to 9 months. RESULTS Of the 152 patients included, 142 (93%) had functional abdominal pain. Of these, 124 (87%) met the criteria for 1 or more diagnoses according to the PRC-III: 66% met the criteria for 1, 29% for 2, and 5% for 3 diagnoses. Irritable bowel syndrome was the most common diagnosis (43%) and overlapped with aerophagia in 16 children (38% of the children with overlapping diagnoses) and with abdominal migraine in 14 (33%). In the 18 patients (13%) not fulfilling the PRC-III for any FGID diagnosis, the main reason was insufficient pain frequency (83%). CONCLUSIONS Of the referred children with functional abdominal pain, 87% met the PRC-III for specific diagnoses. This supports the use of these criteria as a diagnostic tool. The significant overlap between different FGIDs, however, makes it unclear whether some of the diagnoses represent distinct disorders or artificial categories.", "author" : [ { "dropping-particle" : "", "family" : "Helgeland", "given" : "Helene", "non-dropping-particle" : "", "parse-names" : false, "suffix" : "" }, { "dropping-particle" : "", "family" : "Flagstad", "given" : "Gro", "non-dropping-particle" : "", "parse-names" : false, "suffix" : "" }, { "dropping-particle" : "", "family" : "Gr\u00f8tta", "given" : "Jon", "non-dropping-particle" : "", "parse-names" : false, "suffix" : "" }, { "dropping-particle" : "", "family" : "Vandvik", "given" : "Per Olav", "non-dropping-particle" : "", "parse-names" : false, "suffix" : "" }, { "dropping-particle" : "", "family" : "Kristensen", "given" : "Hanne", "non-dropping-particle" : "", "parse-names" : false, "suffix" : "" }, { "dropping-particle" : "", "family" : "Markestad", "given" : "Trond", "non-dropping-particle" : "", "parse-names" : false, "suffix" : "" } ], "container-title" : "Journal of Pediatric Gastroenterology and Nutrition", "id" : "ITEM-1", "issue" : "3", "issued" : { "date-parts" : [ [ "2009", "9" ] ] }, "language" : "eng", "note" : "Review:\n\nYear: 2009\nAuthor: Helgeland, H \nCountry: Norway\nAge: 4-15\nn: 142 (79.2)\nSetting: terciary Care Service\nStudy Type: Observational\nCriteria: Rome III\nH1.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"309-315", "publisher-place" : "United States", "title" : "Diagnosing Pediatric Functional Abdominal Pain in Children (4\u201315 Years Old) According to the Rome III Criteria: Results From a Norwegian Prospective Study", "type" : "article-journal", "volume" : "49" }, "uris" : [ "http://www.mendeley.com/documents/?uuid=77510e43-35dd-4c56-b588-e3098691ca0b" ] }, { "id" : "ITEM-2", "itemData" : { "DOI" : "10.1097/MPG.0000000000000319", "ISBN" : "0000000000000", "ISSN" : "1536-4801", "PMID" : "24866784", "abstract" : "OBJECTIVES: Rome criteria were formulated to define functional gastrointestinal disorders (Rome III criteria, 2006) excluding organic diagnoses when alarm symptoms were absent. The aims of the study were to validate the Rome III criteria as to their capacity to differentiate between organic and functional abdominal pain and to assess the role of alarm symptoms in this differentiation.\\n\\nMETHODS: During 2 years all of the patients (ages 4-16 years) presenting with recurrent abdominal pain (Apley criteria) and referred to secondary care were included. Clinical diagnoses were based on protocolized evaluation and intervention with 6-month follow-up. Alarm symptoms were registered. Rome III criteria for functional pain syndromes were assigned independently. Descriptive statistical analyses were performed.\\n\\nRESULTS: In 200 patients (87 boys, mean age 8.8 years), organic (17%), functional (40%), combined organic and functional (9%), spontaneous recovery (27%), and other (8%) clinical diagnoses were established. Alarm symptoms were found in 57.5% (organic causes 56%, functional causes 61%). The evaluation for Rome symptom clusters revealed symptoms of irritable bowel syndrome in 27%, functional dyspepsia in 15%, functional abdominal pain in 28%, functional abdominal pain syndrome in 14.5%, and no pain syndrome in 15.5%. Rome diagnoses, based on symptoms and absence of alarm symptoms, predicted functional clinical diagnosis with sensitivity 0.35 (95% confidence interval 0.27-0.43), specificity 0.60 (0.46-0.73), positive predictive value 0.71 (0.61-0.82), and negative predictive value of 0.24 (0.17-0.32).\\n\\nCONCLUSIONS: The Rome III criteria for abdominal pain are not specific enough to rule out organic causes. Alarm symptoms do not differentiate between organic and functional abdominal pain.", "author" : [ { "dropping-particle" : "", "family" : "Gijsbers", "given" : "Carolien F.M. M", "non-dropping-particle" : "", "parse-names" : false, "suffix" : "" }, { "dropping-particle" : "", "family" : "Benninga", "given" : "Marc A", "non-dropping-particle" : "", "parse-names" : false, "suffix" : "" }, { "dropping-particle" : "", "family" : "Schweizer", "given" : "Joachim J", "non-dropping-particle" : "", "parse-names" : false, "suffix" : "" }, { "dropping-particle" : "", "family" : "Kneepkens", "given" : "C.M. M Frank", "non-dropping-particle" : "", "parse-names" : false, "suffix" : "" }, { "dropping-particle" : "", "family" : "Vergouwe", "given" : "Yvonne", "non-dropping-particle" : "", "parse-names" : false, "suffix" : "" }, { "dropping-particle" : "", "family" : "B\u00fcller", "given" : "Hans A", "non-dropping-particle" : "", "parse-names" : false, "suffix" : "" }, { "dropping-particle" : "", "family" : "Buller", "given" : "Hans A", "non-dropping-particle" : "", "parse-names" : false, "suffix" : "" } ], "container-title" : "Journal of pediatric gastroenterology and nutrition", "id" : "ITEM-2", "issue" : "6", "issued" : { "date-parts" : [ [ "2014", "6"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"779-85", "publisher-place" : "United States", "title" : "Validation of the Rome III Criteria and Alarm Symptoms for Recurrent Abdominal Pain in Children.", "type" : "article-journal", "volume" : "58" }, "uris" : [ "http://www.mendeley.com/documents/?uuid=652c2b0b-00e0-4db6-be76-0e8c313156e4" ] } ], "mendeley" : { "formattedCitation" : "&lt;sup&gt;32,35&lt;/sup&gt;", "plainTextFormattedCitation" : "32,35", "previouslyFormattedCitation" : "&lt;sup&gt;32,35&lt;/sup&gt;" }, "properties" : { "noteIndex" : 0 }, "schema" : "https://github.com/citation-style-language/schema/raw/master/csl-citation.json" }</w:instrText>
      </w:r>
      <w:r w:rsidRPr="00922A02">
        <w:rPr>
          <w:rFonts w:ascii="Book Antiqua" w:hAnsi="Book Antiqua"/>
          <w:color w:val="000000" w:themeColor="text1"/>
          <w:lang w:val="en-US"/>
        </w:rPr>
        <w:fldChar w:fldCharType="separate"/>
      </w:r>
      <w:r w:rsidRPr="00922A02">
        <w:rPr>
          <w:rFonts w:ascii="Book Antiqua" w:hAnsi="Book Antiqua"/>
          <w:noProof/>
          <w:color w:val="000000" w:themeColor="text1"/>
          <w:vertAlign w:val="superscript"/>
          <w:lang w:val="en-US"/>
        </w:rPr>
        <w:t>32,35</w:t>
      </w:r>
      <w:r w:rsidRPr="00922A02">
        <w:rPr>
          <w:rFonts w:ascii="Book Antiqua" w:hAnsi="Book Antiqua"/>
          <w:color w:val="000000" w:themeColor="text1"/>
          <w:lang w:val="en-US"/>
        </w:rPr>
        <w:fldChar w:fldCharType="end"/>
      </w:r>
      <w:r w:rsidR="000D00BF"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and the remaining one from primary care</w:t>
      </w:r>
      <w:r w:rsidR="000D00BF"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fldChar w:fldCharType="begin" w:fldLock="1"/>
      </w:r>
      <w:r w:rsidRPr="00922A02">
        <w:rPr>
          <w:rFonts w:ascii="Book Antiqua" w:hAnsi="Book Antiqua"/>
          <w:color w:val="000000" w:themeColor="text1"/>
          <w:lang w:val="en-US"/>
        </w:rPr>
        <w:instrText>ADDIN CSL_CITATION { "citationItems" : [ { "id" : "ITEM-1", "itemData" : { "DOI" : "10.1097/01.mpg.0000189371.29911.68", "ISSN" : "0277-2116", "PMID" : "16540795", "abstract" : "OBJECTIVE To determine the prevalence of functional gastrointestinal disorders (FGIDs) in a primary care setting and to assess the usefulness of pediatric Rome criteria. METHODS The Questionnaire on Pediatric Gastrointestinal Symptoms (QPGS) assessing the pediatric Rome criteria was administered to 243 school-age children visiting a general pediatric clinic for annual school physicals. Pearson chi statistics were used to determine the association of various demographic factors with FGIDs. RESULTS All children were African American, 47.7% were girls, and the mean +/- standard deviation age of the group was 10.7 +/- 3.9 years. QPGS detected 52 children (21.4%) with FGID. Diagnoses included aerophagia (6), abdominal migraine (1), cyclic vomiting syndrome (2), functional dyspepsia (2), functional abdominal pain syndrome (1), functional constipation (39) and functional fecal retention (1). Thorough clinical evaluation identified 47 (19.3%) children with FGIDs. Five of the children (2.1%) identified as having FGID on QPGS were felt not to have FGID by the examining physician. Children with FGIDs were not different from healthy children in age, insurance, parent's education, employment or number of children in the family. FGIDs were more common in girls (29/47 girls, P = 0.028). Children with FGIDs tended to live in single-parent households and miss school more often than children without FGIDs (P = 0.08). CONCLUSIONS Functional gastrointestinal disorders are common among African American children and adolescents in a primary care setting and predominantly affect girls. Symptom-based criteria are useful in the diagnosis of pediatric FGIDs.", "author" : [ { "dropping-particle" : "", "family" : "Uc", "given" : "Aliye", "non-dropping-particle" : "", "parse-names" : false, "suffix" : "" }, { "dropping-particle" : "", "family" : "Hyman", "given" : "Paul E", "non-dropping-particle" : "", "parse-names" : false, "suffix" : "" }, { "dropping-particle" : "", "family" : "Walker", "given" : "Lynn S", "non-dropping-particle" : "", "parse-names" : false, "suffix" : "" } ], "container-title" : "Journal of pediatric gastroenterology and nutrition", "id" : "ITEM-1", "issue" : "3", "issued" : { "date-parts" : [ [ "2006", "3" ] ] }, "language" : "eng", "note" : "Review:\n\nYear: 2005\nAuthor: Uc, Aliye.\nCountry: Little Rock, USA\nAge: School Age\nn: 243\nSetting: Primary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"270-4", "publisher-place" : "United States", "title" : "Functional gastrointestinal disorders in African American children in primary care.", "type" : "article-journal", "volume" : "42" }, "uris" : [ "http://www.mendeley.com/documents/?uuid=716e32ce-7a32-4a8c-b840-99e98e2c1c6f" ] } ], "mendeley" : { "formattedCitation" : "&lt;sup&gt;22&lt;/sup&gt;", "plainTextFormattedCitation" : "22", "previouslyFormattedCitation" : "&lt;sup&gt;22&lt;/sup&gt;" }, "properties" : { "noteIndex" : 0 }, "schema" : "https://github.com/citation-style-language/schema/raw/master/csl-citation.json" }</w:instrText>
      </w:r>
      <w:r w:rsidRPr="00922A02">
        <w:rPr>
          <w:rFonts w:ascii="Book Antiqua" w:hAnsi="Book Antiqua"/>
          <w:color w:val="000000" w:themeColor="text1"/>
          <w:lang w:val="en-US"/>
        </w:rPr>
        <w:fldChar w:fldCharType="separate"/>
      </w:r>
      <w:r w:rsidRPr="00922A02">
        <w:rPr>
          <w:rFonts w:ascii="Book Antiqua" w:hAnsi="Book Antiqua"/>
          <w:noProof/>
          <w:color w:val="000000" w:themeColor="text1"/>
          <w:vertAlign w:val="superscript"/>
          <w:lang w:val="en-US"/>
        </w:rPr>
        <w:t>22</w:t>
      </w:r>
      <w:r w:rsidRPr="00922A02">
        <w:rPr>
          <w:rFonts w:ascii="Book Antiqua" w:hAnsi="Book Antiqua"/>
          <w:color w:val="000000" w:themeColor="text1"/>
          <w:lang w:val="en-US"/>
        </w:rPr>
        <w:fldChar w:fldCharType="end"/>
      </w:r>
      <w:r w:rsidR="000D00BF"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As such, the proportion of FGID in treatment patient samples was much higher than school-based student samples.</w:t>
      </w:r>
    </w:p>
    <w:p w14:paraId="5A99B405" w14:textId="7589ACDF" w:rsidR="00C73C69" w:rsidRPr="00922A02" w:rsidRDefault="00C73C69" w:rsidP="00F403AD">
      <w:pPr>
        <w:widowControl w:val="0"/>
        <w:autoSpaceDE w:val="0"/>
        <w:autoSpaceDN w:val="0"/>
        <w:adjustRightInd w:val="0"/>
        <w:spacing w:line="360" w:lineRule="auto"/>
        <w:ind w:firstLine="720"/>
        <w:jc w:val="both"/>
        <w:rPr>
          <w:rFonts w:ascii="Book Antiqua" w:hAnsi="Book Antiqua"/>
          <w:color w:val="000000" w:themeColor="text1"/>
          <w:lang w:val="en-US"/>
        </w:rPr>
      </w:pPr>
      <w:r w:rsidRPr="00922A02">
        <w:rPr>
          <w:rFonts w:ascii="Book Antiqua" w:hAnsi="Book Antiqua"/>
          <w:color w:val="000000" w:themeColor="text1"/>
          <w:lang w:val="en-US"/>
        </w:rPr>
        <w:t xml:space="preserve">Specific categories of FGID </w:t>
      </w:r>
      <w:r w:rsidR="008D36C4" w:rsidRPr="00922A02">
        <w:rPr>
          <w:rFonts w:ascii="Book Antiqua" w:hAnsi="Book Antiqua"/>
          <w:color w:val="000000" w:themeColor="text1"/>
          <w:lang w:val="en-US"/>
        </w:rPr>
        <w:t xml:space="preserve">in </w:t>
      </w:r>
      <w:r w:rsidRPr="00922A02">
        <w:rPr>
          <w:rFonts w:ascii="Book Antiqua" w:hAnsi="Book Antiqua"/>
          <w:color w:val="000000" w:themeColor="text1"/>
          <w:lang w:val="en-US"/>
        </w:rPr>
        <w:t xml:space="preserve">half of </w:t>
      </w:r>
      <w:r w:rsidR="008D36C4" w:rsidRPr="00922A02">
        <w:rPr>
          <w:rFonts w:ascii="Book Antiqua" w:hAnsi="Book Antiqua"/>
          <w:color w:val="000000" w:themeColor="text1"/>
          <w:lang w:val="en-US"/>
        </w:rPr>
        <w:t xml:space="preserve">the </w:t>
      </w:r>
      <w:r w:rsidRPr="00922A02">
        <w:rPr>
          <w:rFonts w:ascii="Book Antiqua" w:hAnsi="Book Antiqua"/>
          <w:color w:val="000000" w:themeColor="text1"/>
          <w:lang w:val="en-US"/>
        </w:rPr>
        <w:t>articles (</w:t>
      </w:r>
      <w:r w:rsidRPr="00922A02">
        <w:rPr>
          <w:rFonts w:ascii="Book Antiqua" w:hAnsi="Book Antiqua"/>
          <w:i/>
          <w:color w:val="000000" w:themeColor="text1"/>
          <w:lang w:val="en-US"/>
        </w:rPr>
        <w:t>k</w:t>
      </w:r>
      <w:r w:rsidRPr="00922A02">
        <w:rPr>
          <w:rFonts w:ascii="Book Antiqua" w:hAnsi="Book Antiqua"/>
          <w:color w:val="000000" w:themeColor="text1"/>
          <w:lang w:val="en-US"/>
        </w:rPr>
        <w:t xml:space="preserve"> = 13) </w:t>
      </w:r>
      <w:r w:rsidR="008D36C4" w:rsidRPr="00922A02">
        <w:rPr>
          <w:rFonts w:ascii="Book Antiqua" w:hAnsi="Book Antiqua"/>
          <w:color w:val="000000" w:themeColor="text1"/>
          <w:lang w:val="en-US"/>
        </w:rPr>
        <w:t xml:space="preserve">were </w:t>
      </w:r>
      <w:r w:rsidRPr="00922A02">
        <w:rPr>
          <w:rFonts w:ascii="Book Antiqua" w:hAnsi="Book Antiqua"/>
          <w:color w:val="000000" w:themeColor="text1"/>
          <w:lang w:val="en-US"/>
        </w:rPr>
        <w:t>exclusively informed by questionnaire, either parental report and/or self-report by children and adolescents</w:t>
      </w:r>
      <w:r w:rsidR="000D00BF"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fldChar w:fldCharType="begin" w:fldLock="1"/>
      </w:r>
      <w:r w:rsidRPr="00922A02">
        <w:rPr>
          <w:rFonts w:ascii="Book Antiqua" w:hAnsi="Book Antiqua"/>
          <w:color w:val="000000" w:themeColor="text1"/>
          <w:lang w:val="en-US"/>
        </w:rPr>
        <w:instrText>ADDIN CSL_CITATION { "citationItems" : [ { "id" : "ITEM-1", "itemData" : { "DOI" : "10.1093/tropej/fmq039", "ISBN" : "0142-6338\\n1465-3664", "ISSN" : "01426338", "PMID" : "20525779", "abstract" : "Little is known about the prevalence of functional gastrointestinal diseases (FGDs) in adolescents, especially in developing countries. This cross-sectional survey conducted in a semi-urban school in Sri Lanka, assessed the prevalence of whole spectrum of FGDs in 427 adolescents (age 12-16 years) using a validated self-administered questionnaire. According to Rome III criteria, 123 (28.8%) adolescents had FGDs. Of them, 59 (13.8%) had abdominal-pain-related FGDs [irritable bowel syndrome (IBS) 30, functional dyspepsia 15, functional abdominal pain 13 and abdominal migraine 1]. Prevalence of functional constipation, aerophagia, adolescent rumination syndrome, cyclical vomiting syndrome and non-retentive faecal incontinence were 4.2, 6.3, 4, 0.5 and 0.2%, respectively. Only 58 (13.6%) adolescents were found to have FGDs when Rome II criteria were used. In conclusion, FGDs were present in more than one-fourth of adolescents in the study group, of which IBS was the most common. Rome III criteria were able to diagnose FGDs more comprehensively than Rome II.", "author" : [ { "dropping-particle" : "", "family" : "Devanarayana", "given" : "Niranga Manjuri", "non-dropping-particle" : "", "parse-names" : false, "suffix" : "" }, { "dropping-particle" : "", "family" : "Adhikari", "given" : "Chandralatha", "non-dropping-particle" : "", "parse-names" : false, "suffix" : "" }, { "dropping-particle" : "", "family" : "Pannala", "given" : "Waruni", "non-dropping-particle" : "", "parse-names" : false, "suffix" : "" }, { "dropping-particle" : "", "family" : "Rajindrajith", "given" : "Shaman", "non-dropping-particle" : "", "parse-names" : false, "suffix" : "" } ], "container-title" : "Journal of Tropical Pediatrics", "id" : "ITEM-1", "issue" : "1", "issued" : { "date-parts" : [ [ "2011" ] ] }, "page" : "34-39", "title" : "Prevalence of functional gastrointestinal diseases in a cohort of Sri Lankan adolescents: Comparison between Rome II and Rome III criteria", "type" : "article-journal", "volume" : "57" }, "uris" : [ "http://www.mendeley.com/documents/?uuid=c3088c2b-3c4c-4804-9e65-302ef7be807d" ] }, { "id" : "ITEM-2", "itemData" : { "DOI" : "10.1097/MEG.0b013e328364b55d", "ISSN" : "1473-5687 (Electronic)", "PMID" : "24002016", "abstract" : "OBJECTIVES: To determine (a) the prevalence of Rome III abdominal pain-related functional gastrointestinal disorders in a western community sample of children, (b) their associations with sociodemographic factors, and (c) whether children fulfilling Rome III abdominal pain diagnoses show higher rates of psychological distress and somatization. METHODS: Data were collected from parents of 6-10-year-old children who were recruited from 22 public grammar schools in Germany. A total of 1537 questionnaires were included in the analysis. Abdominal pain-related functional gastrointestinal disorders were diagnosed on the basis of questionnaire responses by Rome III criteria. Further, somatic complaints as well as emotional and behavioral problems were assessed. RESULTS: In total, 7.7% of children aged 6-10 years fulfilled the criteria for at least one Rome III abdominal pain-related functional gastrointestinal disorder according to their parents. The most prevalent diagnoses were irritable bowel syndrome (4.9%) and functional abdominal pain (2.0%). Assigned diagnoses were not associated with sociodemographic factors. We could confirm that abdominal pain-related functional disorders, especially irritable bowel syndrome, were strongly associated with somatization and emotional problems in community. CONCLUSION: Rome III abdominal pain-related functional gastrointestinal disorders are a common health problem in children and are, even in community, strongly associated with other somatic complaints and psychological distress.", "author" : [ { "dropping-particle" : "", "family" : "Gulewitsch", "given" : "Marco D", "non-dropping-particle" : "", "parse-names" : false, "suffix" : "" }, { "dropping-particle" : "", "family" : "Enck", "given" : "Paul", "non-dropping-particle" : "", "parse-names" : false, "suffix" : "" }, { "dropping-particle" : "", "family" : "Schwille-Kiuntke", "given" : "Juliane", "non-dropping-particle" : "", "parse-names" : false, "suffix" : "" }, { "dropping-particle" : "", "family" : "Weimer", "given" : "Katja", "non-dropping-particle" : "", "parse-names" : false, "suffix" : "" }, { "dropping-particle" : "", "family" : "Schlarb", "given" : "Angelika A", "non-dropping-particle" : "", "parse-names" : false, "suffix" : "" } ], "container-title" : "European journal of gastroenterology &amp; hepatology", "id" : "ITEM-2", "issue" : "10", "issued" : { "date-parts" : [ [ "2013", "10"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"1223-1229", "publisher-place" : "England", "title" : "Rome III criteria in parents' hands: pain-related functional gastrointestinal disorders in community children and associations with somatic complaints and mental health.", "type" : "article-journal", "volume" : "25" }, "uris" : [ "http://www.mendeley.com/documents/?uuid=9026b652-4f8d-4b84-a666-83e510357c60" ] }, { "id" : "ITEM-3", "itemData" : { "DOI" : "10.1097/MPG.0000000000001108", "ISBN" : "0000000000", "ISSN" : "1536-4801", "PMID" : "26771768", "abstract" : "The prevalence of functional gastrointestinal disorders (FGIDs) in children in Ecuador is unknown. We describe a survey study in 2 schools in Quito, Ecuador, using a Spanish translation of the Questionnaire on Pediatric Gastrointestinal Symptoms-Rome III Version (QPGS-RIII). A total of 417 children (51% boys) with a mean age of 12.0 years were included. FGIDs were present in 95 children (22.8%) and occurred in 25% of girls and in 20.7% of boys (P\u200a=\u200a0.296). Functional defecation disorders were found in 12.0% of children, 9.4% had an abdominal pain-related FGID and 3.8% was diagnosed with a vomiting or aerophagia FGID.", "author" : [ { "dropping-particle" : "", "family" : "J\u00e1tiva", "given" : "Edgar", "non-dropping-particle" : "", "parse-names" : false, "suffix" : "" }, { "dropping-particle" : "", "family" : "Velasco-Ben\u00edtez", "given" : "Carlos A", "non-dropping-particle" : "", "parse-names" : false, "suffix" : "" }, { "dropping-particle" : "", "family" : "Koppen", "given" : "Ilan J N", "non-dropping-particle" : "", "parse-names" : false, "suffix" : "" }, { "dropping-particle" : "", "family" : "J\u00e1tiva-Cabezas", "given" : "Zahira", "non-dropping-particle" : "", "parse-names" : false, "suffix" : "" }, { "dropping-particle" : "", "family" : "Saps", "given" : "Miguel", "non-dropping-particle" : "", "parse-names" : false, "suffix" : "" } ], "container-title" : "Journal of pediatric gastroenterology and nutrition", "id" : "ITEM-3", "issue" : "1", "issued" : { "date-parts" : [ [ "2016"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"25-8", "title" : "Prevalence of Functional Gastrointestinal Disorders in Schoolchildren in Ecuador.", "type" : "article-journal", "volume" : "63" }, "uris" : [ "http://www.mendeley.com/documents/?uuid=a19f807e-3e1e-46f9-a345-1b0df1a1f763" ] }, { "id" : "ITEM-4", "itemData" : { "DOI" : "10.1016/j.jpeds.2016.04.008", "ISSN" : "00223476", "PMID" : "27156185", "abstract" : "OBJECTIVES To determine the prevalence of functional gastrointestinal (GI) disorders (FGIDs) in children and adolescents in a representative community sample of the US. STUDY DESIGN The study recruited a general population sample of mothers (n = 949) of children and adolescents aged 4-18 years. Child and adolescent GI symptoms were assessed using parental report through online questionnaires, including the Questionnaire on Pediatric Gastrointestinal Symptoms and the PedsQL4.0 Generic Core Scale. Parental GI symptoms, and demographic characteristics were also assessed. The data was used to determine prevalence of FGIDs. RESULTS Using Rome III criteria by parental report, 23.1% of children and adolescents qualified for at least 1 FGID. Functional constipation and abdominal migraine were the most common FGIDs. All 10 child/adolescent FGIDs occurred, except rumination. Significant prevalence differences were not found between sexes, except in functional constipation, which was more prevalent in males than females (P = .022). There were no significant prevalence differences between racial or ethnic groups. Children who met criteria for an FGID had lower quality of life (median = 76.4) than children who did not (median = 89.6; P &lt; .001). Children were more likely to qualify for a FGID if their parent also qualified for a FGID (P &lt; .01). CONCLUSIONS FGIDs are common in children and adolescents in the US. There are no significant differences in FGIDs between sex, race, or ethnic groups, except in functional constipation. There is overlap between parental and child FGID symptoms. Children with a FGID report a lower quality of life than healthy children.", "author" : [ { "dropping-particle" : "", "family" : "Lewis", "given" : "Meredith L", "non-dropping-particle" : "", "parse-names" : false, "suffix" : "" }, { "dropping-particle" : "", "family" : "Palsson", "given" : "Olafur S", "non-dropping-particle" : "", "parse-names" : false, "suffix" : "" }, { "dropping-particle" : "", "family" : "Whitehead", "given" : "William E", "non-dropping-particle" : "", "parse-names" : false, "suffix" : "" }, { "dropping-particle" : "", "family" : "Tilburg", "given" : "Miranda A.L.", "non-dropping-particle" : "van", "parse-names" : false, "suffix" : "" } ], "container-title" : "The Journal of Pediatrics", "id" : "ITEM-4", "issued" : { "date-parts" : [ [ "2016", "10"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"39-43.e3", "publisher-place" : "United States", "title" : "Prevalence of Functional Gastrointestinal Disorders in Children and Adolescents", "type" : "article-journal", "volume" : "177" }, "uris" : [ "http://www.mendeley.com/documents/?uuid=45cb6b52-4021-4fee-b691-4d43a46e2114" ] }, { "id" : "ITEM-5", "itemData" : { "DOI" : "10.1097/MPG.0000000000001391", "ISBN" : "1541737814", "ISSN" : "0277-2116", "PMID" : "27579696", "abstract" : "OBJECTIVES Our objective was to evaluate the role of gender and age in the prevalence of irritable bowel syndrome (IBS) and functional constipation (FC) in Colombian children. We hypothesized that the prevalence of IBS and FC would be higher in female adolescents than younger female children, with no corresponding difference in males. METHODS We performed a cross-sectional study of Colombian children. Subjects completed the Questionnaire on Pediatric Gastrointestinal Symptoms-Rome III. Subjects were divided into child and adolescent age groups using two different cutoffs. Cutoffs were established at 12 and 13 years (CH-1 = 8-12y, AD-1 = 13-18y, CH-2 = 8-13y, AD-2 = 14-18y). RESULTS 3891 subjects (47.0% F, mean age 12.0 years) participated. 187 (4.8%) met criteria for IBS. There was no difference in gender composition between CH-1/AD-1 (56.0%, 43.5% F) and CH-2/AD-2 (53.4%, 46.8% F). Prevalence of IBS among females was higher in CH-1 than AD-1 (6.4%, 3.7%, p &lt; 0.05) and prevalence overall was higher in CH-1 than AD-1 (5.4%, 4.0%, p &lt; 0.05). 494 (12.7%) children met criteria for FC. There was no difference in gender composition between CH-1/AD-1 (47.6%, 48.7% F) and CH-2/AD-2 (47.7%, 49.0% F). Prevalence of FC among females was higher in CH-1/CH-2 (14.6%, 14.1%) than AD-1/AD-2 (10.4%, p &lt; 0.01; 9.9%, p &lt; 0.05). Prevalence of FC overall was higher in CH-1/CH-2 (14.5%, 14.0%) than AD-1/AD-2 (10.0%, p &lt; 0.0001; 9.3%, p &lt; 0.0001). CONCLUSIONS We did not find a significant female predominance among Colombian children with IBS or FC. Contrary to our hypothesis, IBS and FC prevalence was generally higher in younger children compared to adolescents regardless of gender.", "author" : [ { "dropping-particle" : "", "family" : "Lu", "given" : "Peter L", "non-dropping-particle" : "", "parse-names" : false, "suffix" : "" }, { "dropping-particle" : "", "family" : "Velasco-Ben\u00edtez", "given" : "Carlos A", "non-dropping-particle" : "", "parse-names" : false, "suffix" : "" }, { "dropping-particle" : "", "family" : "Saps", "given" : "Miguel", "non-dropping-particle" : "", "parse-names" : false, "suffix" : "" } ], "container-title" : "Journal of Pediatric Gastroenterology and Nutrition", "id" : "ITEM-5", "issue" : "614", "issued" : { "date-parts" : [ [ "2016", "8", "30"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 "title" : "Gender, Age, and Prevalence of Pediatric Irritable Bowel Syndrome and Constipation in Colombia", "type" : "article-journal" }, "uris" : [ "http://www.mendeley.com/documents/?uuid=e4e83c3f-5f8c-4853-969d-b6c14d9a00a1" ] }, { "id" : "ITEM-6", "itemData" : { "DOI" : "10.1111/apa.13379", "ISSN" : "16512227", "PMID" : "26933798", "abstract" : "AIM: Functional gastrointestinal disorders (FGIDs) are common in children, but the epidemiology of FGIDs is incompletely understood. Our aim was to perform a population-based study using Rome III criteria to describe the prevalence of FGIDs in children in Panama. METHODS: We performed a cross-sectional study of children attending three schools in Panama City, Panama. Children with organic medical diseases were excluded. Subjects provided demographic information and completed the Questionnaire on Pediatric Gastrointestinal Symptoms - Rome III Spanish version. RESULTS: A total of 321 subjects (61.1% female, median age 10 years, range 8-14 years) completed our study. A total of 92 subjects (28.7%) met criteria for an FGID. Gender, age and school type did not differ significantly between subjects with and without FGIDs. The most common FGIDs included functional constipation (15.9%), irritable bowel syndrome (5.6%), and functional abdominal pain or functional abdominal pain syndrome (4.0%). Abdominal pain-related FGIDs were present in 12.1%. CONCLUSION: FGIDs are common in school-aged children in Panama. The prevalence of abdominal pain-related FGIDs in children in Panama is similar to that described in other parts of the world. Further population-based studies utilising Rome III criteria to measure FGID prevalence in children are needed to advance our understanding of the pathogenesis of FGIDs.", "author" : [ { "dropping-particle" : "", "family" : "Lu", "given" : "Peter L.", "non-dropping-particle" : "", "parse-names" : false, "suffix" : "" }, { "dropping-particle" : "", "family" : "Saps", "given" : "Miguel", "non-dropping-particle" : "", "parse-names" : false, "suffix" : "" }, { "dropping-particle" : "", "family" : "Chanis", "given" : "Ricardo A.", "non-dropping-particle" : "", "parse-names" : false, "suffix" : "" }, { "dropping-particle" : "", "family" : "Velasco-Ben\u00edtez", "given" : "Carlos A.", "non-dropping-particle" : "", "parse-names" : false, "suffix" : "" } ], "container-title" : "Acta Paediatrica, International Journal of Paediatrics", "id" : "ITEM-6", "issue" : "5", "issued" : { "date-parts" : [ [ "2016"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"e232-e236", "title" : "The prevalence of functional gastrointestinal disorders in children in Panama: A school-based study", "type" : "article-journal", "volume" : "105" }, "uris" : [ "http://www.mendeley.com/documents/?uuid=50278f1d-552d-47f1-a583-115086fe55d6" ] }, { "id" : "ITEM-7", "itemData" : { "DOI" : "10.1016/j.jpeds.2013.05.012", "ISSN" : "1097-6833", "PMID" : "23800401", "abstract" : "OBJECTIVE To assess the health related quality of life (HRQoL) and somatization in school children with constipation. STUDY DESIGN This cross-sectional survey was conducted in children aged 13-18 years, in 4 schools in Gampaha district of Sri Lanka. Data were collected using a pretested, self-administered questionnaire with questions on bowel habits, somatization, and HRQoL. Constipation was diagnosed using Rome III criteria. RESULTS A total of 1792 children were included in the analysis (males 975 [54.4%], mean age 14.4 and SD 1.3 years). One hundred thirty-eight (7.7%) fulfilled Rome criteria for constipation. Children with constipation had lower HRQoL scores for physical (83.6 vs 91.4 in controls, P &lt; .0001), social (85.0 vs 92.7, P = .0001), emotional (73.6 vs 82.7, P =.0001), school functioning (75.0 vs 82.5, P &lt; .0001), and lower overall scores (79.6 vs 88.0, P = .0001). HRQoL scores were lower in those with fecal incontinence and constipation compared with constipation alone (70.0 vs 81.1, P = .004). Patient perceived severity of abdominal pain (r = -0.22, P = .01) and severity of bowel symptoms (r = -0.22, P = .01) showed significant negative correlation with total HRQoL scores. Total somatization score also found to be negatively correlated (r = -0.47, P &lt; .0001) with HRQoL. CONCLUSIONS Children with constipation have lower HRQoL scores than controls in physical, social, emotional, and school functioning. They also have a wide range of somatic symptoms. These issues need to be addressed during clinical evaluation of children with constipation to understand the impact of the disease on the life of affected children and to provide optimal care.", "author" : [ { "dropping-particle" : "", "family" : "Rajindrajith", "given" : "Shaman", "non-dropping-particle" : "", "parse-names" : false, "suffix" : "" }, { "dropping-particle" : "", "family" : "Devanarayana", "given" : "Niranga Manjuri", "non-dropping-particle" : "", "parse-names" : false, "suffix" : "" }, { "dropping-particle" : "", "family" : "Weerasooriya", "given" : "Lasanthi", "non-dropping-particle" : "", "parse-names" : false, "suffix" : "" }, { "dropping-particle" : "", "family" : "Hathagoda", "given" : "Wathsala", "non-dropping-particle" : "", "parse-names" : false, "suffix" : "" }, { "dropping-particle" : "", "family" : "Benninga", "given" : "Marc A", "non-dropping-particle" : "", "parse-names" : false, "suffix" : "" } ], "container-title" : "The Journal of pediatrics", "id" : "ITEM-7", "issue" : "4", "issued" : { "date-parts" : [ [ "2013", "10" ] ] }, "note" : "Cited By :9\n\nExport Date: 1 July 2016\nCorte transversal, \u00e9 caso controle, mas &amp;quot;misto&amp;quot;, comparando com e sem doen\u00e7a. Contudo as\n\nReview:\n\nYear: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"1069-72.e1", "title" : "Quality of life and somatic symptoms in children with constipation: a school-based study.", "type" : "article-journal", "volume" : "163" }, "uris" : [ "http://www.mendeley.com/documents/?uuid=b29192e8-78f7-4d97-aae8-6f2e9b865689" ] }, { "id" : "ITEM-8", "itemData" : { "DOI" : "10.1097/MPG.0b013e3182662401", "ISSN" : "0277-2116", "PMID" : "22744191", "abstract" : "BACKGROUND AND AIMS Functional gastrointestinal disorders (FGIDs) are common in children. Abdominal pain (AP) is the most common gastrointestinal (GI) symptom in children. The severity of AP drives medical consultations and quality of life in adult patients with irritable bowel syndrome (IBS). Thirty-eight percent of 8- to 15-year-old schoolchildren report AP weekly with 24% of those children reporting persistence of AP &gt;8 weeks. Despite the high prevalence of AP, only 2% of school children seek medical attention for AP. Lack of parental knowledge on their child's symptoms may constitute one of the factors affecting the low ratio of consultation in children reporting AP. The aim was to assess parental reports of AP symptoms in a population of healthy community children. METHODS Data of 5 studies with identical methodology to assess GI symptoms in children with celiac disease (CD), cow's milk allergy (CMA), pyloric stenosis (PS), Henoch-Sch\u00f6nlein purpura (HSP), and stem cell transplant (SC) and their healthy siblings were reviewed: a phone questionnaire on GI symptoms and Pediatric Gastrointestinal Symptoms Rome III version questionnaire (QPGS-RIII). Inclusion criteria were healthy children 4 to 18 years of age with a sibling previously diagnosed with CD, CMA, PS, HSP, or SC. RESULTS Data on 246 healthy children, mean age (9.8 years, range 3-24, 112 girls) were obtained. Parents reported presence of AP in the last 8 weeks before the telephone contact in 20 (8.1%) children (age range 4-18 years, 11 girls). There was no significant difference in AP prevalence between boys and girls (P = 0.64). Six children (2.4%) met QPGS-RIII diagnostic criteria for FGIDs: 3 functional abdominal pain (FAP) and 3 IBS. CONCLUSIONS AP was common in community children. FAP was the most common FGID among healthy community children. The prevalence of AP by parental report is lower than the previously published prevalence of AP reported by children. Lack of awareness of children's symptoms may play a role in the low ratio of consultation for AP in symptomatic children. Future prospective studies should confirm our findings and investigate the factors influencing the medical consultation decision including parental awareness of children's symptoms.", "author" : [ { "dropping-particle" : "", "family" : "Saps", "given" : "Miguel", "non-dropping-particle" : "", "parse-names" : false, "suffix" : "" }, { "dropping-particle" : "", "family" : "Adams", "given" : "Papa", "non-dropping-particle" : "", "parse-names" : false, "suffix" : "" }, { "dropping-particle" : "", "family" : "Bonilla", "given" : "Silvana", "non-dropping-particle" : "", "parse-names" : false, "suffix" : "" }, { "dropping-particle" : "", "family" : "Chogle", "given" : "Ashish", "non-dropping-particle" : "", "parse-names" : false, "suffix" : "" }, { "dropping-particle" : "", "family" : "Nichols-Vinueza", "given" : "Diana", "non-dropping-particle" : "", "parse-names" : false, "suffix" : "" } ], "container-title" : "Journal of Pediatric Gastroenterology and Nutrition", "id" : "ITEM-8", "issue" : "6", "issued" : { "date-parts" : [ [ "2012", "12"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"707-710", "publisher-place" : "United States", "title" : "Parental Report of Abdominal Pain and Abdominal Pain\u2013related Functional Gastrointestinal Disorders From a Community Survey", "type" : "article-journal", "volume" : "55" }, "uris" : [ "http://www.mendeley.com/documents/?uuid=7e31341d-4314-4168-a780-aa3dac52c166" ] }, { "id" : "ITEM-9", "itemData" : { "DOI" : "10.1016/j.jpeds.2013.10.088", "ISBN" : "0022-3476", "ISSN" : "00223476", "PMID" : "24332822", "abstract" : "OBJECTIVES To determine prevalence for functional gastrointestinal disorders (FGIDs) in Colombian school children using the Questionnaire on Pediatric Gastrointestinal Symptoms-Rome III Version (QPGS-III) and to determine possible risk factors. STUDY DESIGN The QPGS-III was translated into Spanish then reverse translated by a team of bilingual physicians. Focus groups of Colombian children were conducted to assure understanding of the Spanish version. Children at 1 public school and 2 private schools in Pasto, Colombia were invited to participate in a prevalence study using the translated questionnaire. RESULTS A total of 373 children (95 private school, 278 public school), with mean age 9.9 years completed the QPGS-III. Twenty-nine percent of children were diagnosed with FGIDs. FGIDs were more common in females (OR, 1.63; 95% CI, 1.04-2.56). Functional constipation (14%) was the most common FGID. Irritable bowel syndrome was the most common abdominal pain-related FGID (5.4%). Abdominal migraine (1%) and cyclic vomiting syndrome (0.3%) were the least common FGIDs. CONCLUSION FGIDs are common in Colombian school children.", "author" : [ { "dropping-particle" : "", "family" : "Saps", "given" : "Miguel", "non-dropping-particle" : "", "parse-names" : false, "suffix" : "" }, { "dropping-particle" : "", "family" : "Nichols-Vinueza", "given" : "Diana X.", "non-dropping-particle" : "", "parse-names" : false, "suffix" : "" }, { "dropping-particle" : "", "family" : "Rosen", "given" : "John M.", "non-dropping-particle" : "", "parse-names" : false, "suffix" : "" }, { "dropping-particle" : "", "family" : "Velasco-Ben\u00edtez", "given" : "Carlos Alberto", "non-dropping-particle" : "", "parse-names" : false, "suffix" : "" } ], "container-title" : "The Journal of Pediatrics", "id" : "ITEM-9", "issue" : "3", "issued" : { "date-parts" : [ [ "2014", "3" ] ] }, "page" : "542-545.e1", "title" : "Prevalence of Functional Gastrointestinal Disorders in Colombian School Children", "type" : "article-journal", "volume" : "164" }, "uris" : [ "http://www.mendeley.com/documents/?uuid=22a01182-1aad-4290-8024-b9f7796fb306" ] }, { "id" : "ITEM-10", "itemData" : { "DOI" : "10.1097/MPG.0000000000000994", "ISBN" : "0000000000000", "ISSN" : "1536-4801", "PMID" : "26465793", "abstract" : "OBJECTIVES: To determine the prevalence, pattern, and predisposing factors of abdominal pain-predominant functional gastrointestinal disorders (AP-FGIDs) in adolescent Nigerians.\\n\\nMETHODS: A cross-sectional study was conducted in 2 states in the southern part of Nigeria in June 2014. Adolescents of age 10 to 18 years were recruited from 11 secondary schools using a stratified random sampling technique. A validated self-administered questionnaire on Rome III criteria for diagnosing AP-FGIDs and its determinants were filled by the participants in a classroom setting.\\n\\nRESULTS: A total of 874 participants filled the questionnaire. Of this, 818 (93.4%) filled it properly and were included in the final analysis. The mean age of the participants was 14.6\u200a\u00b1\u200a2.0 years with 409 (50.0%) being boys. AP-FGIDs were present in 81 (9.9%) participants. Forty six (5.6%) of the study participants had irritable bowel syndrome (IBS), 21 (2.6%) functional abdominal pain, 15 (1.8%) abdominal migraine while 3 (0.4%) had functional dyspepsia. The difference in AP-FGIDs between adolescents residing in rural and urban areas was not statistically significant (P\u200a=\u200a0.22). Intestinal and extra-intestinal symptoms occurred more frequently in those with AP-FGIDs. Nausea was the only symptom independently associated with AP-FGIDs (p\u200a=\u200a0.015). Multiple regression analysis showed no significant association between stressful life events and AP-FGIDs.\\n\\nCONCLUSIONS: AP-FGIDs are a significant health problem in Nigerian adolescents. In addition to the intestinal symptoms, most of the affected children and others also had extraintestinal symptoms. None of the stressful life events evaluated was significantly associated with FGIDs.", "author" : [ { "dropping-particle" : "", "family" : "Udoh", "given" : "Ekong", "non-dropping-particle" : "", "parse-names" : false, "suffix" : "" }, { "dropping-particle" : "", "family" : "Devanarayana", "given" : "Niranga Manjuri", "non-dropping-particle" : "", "parse-names" : false, "suffix" : "" }, { "dropping-particle" : "", "family" : "Rajindrajith", "given" : "Shaman", "non-dropping-particle" : "", "parse-names" : false, "suffix" : "" }, { "dropping-particle" : "", "family" : "Meremikwu", "given" : "Martin", "non-dropping-particle" : "", "parse-names" : false, "suffix" : "" }, { "dropping-particle" : "", "family" : "Benninga", "given" : "Marc Alexander", "non-dropping-particle" : "", "parse-names" : false, "suffix" : "" } ], "container-title" : "Journal of pediatric gastroenterology and nutrition", "id" : "ITEM-10", "issue" : "4", "issued" : { "date-parts" : [ [ "2016"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"588-93", "title" : "Abdominal Pain-predominant Functional Gastrointestinal Disorders in Adolescent Nigerians.", "type" : "article-journal", "volume" : "62" }, "uris" : [ "http://www.mendeley.com/documents/?uuid=1e09eb47-4086-4d0b-b923-411fc17bc76c" ] }, { "id" : "ITEM-11", "itemData" : { "DOI" : "10.1111/jgh.12974", "ISSN" : "1440-1746", "PMID" : "25868086", "abstract" : "BACKGROUND AND AIM No nationally representative survey of irritable bowel syndrome (IBS) among adolescents has ever been performed in Japan. In the present study, we aimed to clarify the prevalence of IBS among Japanese adolescents and the factors associated with it. METHODS The items related to the diagnostic criteria for IBS based on the Rome III Diagnostic Criteria for Functional Gastrointestinal Disorders were included in a cross-sectional nationwide survey of \"alcohol consumption and smoking habits among junior and senior high school students.\" The participating schools were sampled from among all junior and senior high schools in Japan using the cluster-sampling method, and self-administered questionnaires were sent to the selected schools by mail. Among 99 416 questionnaires that were collected, data from 98 411 valid responses were analyzed. RESULTS The results showed that the prevalence of IBS was 18.6%. Although no sex difference was observed in the overall prevalence of IBS, the prevalence of diarrhea-predominant IBS was higher among boys than among girls, and the prevalence of constipation-predominant IBS was higher among girls than among boys. The prevalence of IBS increased with progression of the school grade, and there were the significant relationships between IBS and sleep-phase delay and insomnia symptoms. IBS was also significantly associated with poor mental health status. CONCLUSION These results indicate that IBS is common among junior and senior high school students, and associated with lifestyle and mental health.", "author" : [ { "dropping-particle" : "", "family" : "Yamamoto", "given" : "Ryuichiro",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"Suzuki", "given" : "Kenji", "non-dropping-particle" : "", "parse-names" : false, "suffix" : "" }, { "dropping-particle" : "", "family" : "Higuchi", "given" : "Susumu", "non-dropping-particle" : "", "parse-names" : false, "suffix" : "" }, { "dropping-particle" : "", "family" : "Ikeda", "given" : "Maki", "non-dropping-particle" : "", "parse-names" : false, "suffix" : "" }, { "dropping-particle" : "", "family" : "Kondo", "given" : "Shuji", "non-dropping-particle" : "", "parse-names" : false, "suffix" : "" }, { "dropping-particle" : "", "family" : "Munezawa", "given" : "Takeshi", "non-dropping-particle" : "", "parse-names" : false, "suffix" : "" }, { "dropping-particle" : "", "family" : "Ohida", "given" : "Takashi", "non-dropping-particle" : "", "parse-names" : false, "suffix" : "" } ], "container-title" : "Journal of gastroenterology and hepatology", "id" : "ITEM-11", "issue" : "9", "issued" : { "date-parts" : [ [ "2015", "9"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"1354-60", "publisher-place" : "Australia", "title" : "Irritable bowel syndrome among Japanese adolescents: A nationally representative survey.", "type" : "article-journal", "volume" : "30" }, "uris" : [ "http://www.mendeley.com/documents/?uuid=d55708b1-d3db-45ca-9729-ca2ac422fcc5" ] }, { "id" : "ITEM-12", "itemData" : { "DOI" : "10.1016/j.rgmxen.2015.03.006", "ISSN" : "2255534X", "PMID" : "26297182", "abstract" : "BACKGROUND\\nWe studied the epidemiology of functional gastrointestinal disorders (FGIDs) in school-aged Salvadoran children using standardized diagnostic criteria. \\n\\nAIMS\\nTo determine the prevalence of FGIDs in school-aged children in El Salvador. \\n\\nMATERIAL AND METHODS\\nA total of 395 children participated in the study (one public school and one private school). School children completed the Spanish version of the Questionnaire on Pediatric Gastrointestinal Symptoms\u2013Rome III (QPGS-III), an age-appropriate and previously validated instrument for diagnosing FGIDs according to the Rome III criteria. Sociodemographic (age, sex, type of school) and familial (family structure and size, family history of gastrointestinal disorders) data were obtained. \\n\\nRESULTS\\nThe mean age of the sample was 11.8 years\u00b11.6 SD (median 10, range 8-15) and 59% of the participants were female. Eighty-one children met the diagnostic criteria for a FGID (20%). Defecation disorders were the most common group of FGIDs. Functional constipation was diagnosed in 10% of the children and 9.25% were diagnosed with abdominal pain-related FGIDs (most commonly IBS, 3.75%). IBS overlapped with functional dyspepsia in 11% of the cases. Children with FGIDs frequently reported nausea. Children attending private school and older children had significantly more FGIDs than children in public school and younger children. \\n\\nCONCLUSIONS\\nFGIDs are common in school-aged Salvadoran children. \\n\\nANTECEDENTES\\nLa epidemiolog\u00eda de los trastornos funcionales gastrointestinales en ni\u00f1os salvadore\u00f1os en edad escolar usando criterios diagn\u00f3sticos estandarizados no se ha estudiado. \\n\\nOBJETIVOS\\nDeterminar la prevalencia de trastornos funcionales gastrointestinales en ni\u00f1os salvadore\u00f1os en edad escolar. \\n\\nMATERIALES Y M\u00c9TODOS\\nTrescientos noventa y cinco ni\u00f1os participaron en el estudio (una escuela p\u00fablica y una privada). Se utiliz\u00f3 el Questionnaire on Pediatric Gastrointestinal Symptoms-Rome III (QPGS-III) traducido al espa\u00f1ol, que es un instrumento apropiado para el uso en este grupo de edad y que ha sido validado. Se recolect\u00f3 informaci\u00f3n acerca de variables socio-demogr\u00e1ficas (edad, sexo, tipo de escuela) y familiares (tama\u00f1o y estructura familiar, historia familiar de trastornos funcionales gastrointestinales). \\n\\nRESULTADOS\\nLa edad promedio fue 11.8 a\u00f1os\u00b11.6 SD (media 10, rango 8-15), y el 59% fueron mujeres. Ochenta y un ni\u00f1os cumplieron criterios diagn\u00f3sticos de trastorno gastrointestina\u2026", "author" : [ { "dropping-particle" : "", "family" : "Zablah", "given" : "R.", "non-dropping-particle" : "", "parse-names" : false, "suffix" : "" }, { "dropping-particle" : "", "family" : "Velasco-Ben\u00edtez", "given" : "C.A.", "non-dropping-particle" : "", "parse-names" : false, "suffix" : "" }, { "dropping-particle" : "", "family" : "Merlos", "given" : "I.", "non-dropping-particle" : "", "parse-names" : false, "suffix" : "" }, { "dropping-particle" : "", "family" : "Bonilla", "given" : "S.", "non-dropping-particle" : "", "parse-names" : false, "suffix" : "" }, { "dropping-particle" : "", "family" : "Saps", "given" : "M.", "non-dropping-particle" : "", "parse-names" : false, "suffix" : "" } ], "container-title" : "Revista de Gastroenterolog\u00eda de M\u00e9xico (English Edition)", "id" : "ITEM-12", "issue" : "3", "issued" : { "date-parts" : [ [ "2015"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"186-191", "publisher" : "Asociaci\u00f3n Mexicana de Gastroenterolog\u00eda", "title" : "Prevalence of functional gastrointestinal disorders in school-aged children in El Salvador", "type" : "article-journal", "volume" : "80" }, "uris" : [ "http://www.mendeley.com/documents/?uuid=8c746329-d209-41bc-bbe2-7c94135cc3ad" ] }, { "id" : "ITEM-13", "itemData" : { "DOI" : "10.1097/MPG.0b013e3182125388", "ISBN" : "1536-4801", "ISSN" : "0277-2116", "PMID" : "21788758", "abstract" : "Objectives: In the present study, we explored the prevalence rates and association factors of functional gastrointestinal disorders and the most common modes and frequencies of bowel habit among a cohort of Chinese adolescents. Patients and Methods: A stratified, randomized study based on cross- sectional data was performed using cluster sampling, which recruited 3671 students in Shanghai, China. All of the students were requested to complete a questionnaire. Results: Overall, 88.05%?0.28% of students had a bowel movement frequency of between 1 of 2 times per day and once every 2 days. Female students were found to have a lower bowel frequency than boys (P&lt;0.01). The prevalence of irritable bowel syndrome (IBS), functional constipation, and functional diarrhea were 19.89%, 24.93%, and 5.42%, respectively. Certain factors adjusted for age and sex were significantly associated with IBS (P&lt;0.05), including gastrointestinal tract infection (odds ratio [OR] 2.26), abuse of analgesics (OR 1.25), air swallowing to terminate hiccups (OR 1.28), fatigue (OR 1.15), and depression (OR 1.36). Other factors that were adjusted for age and sex, such as fried food (OR 1.68), air swallowing to terminate hiccups (OR 1.21), anxiety (OR 1.12), and depression (OR 1.57), were significantly associated with the presence of functional constipation (P&lt;0.05). Conclusions: Our findings suggest that normal bowel frequency among Chinese urban adolescents may be defined as between 1 or 2 bowel movements per day and once every 2 days. IBS, functional constipation, and diarrhea are common disorders among this adolescent group. Key", "author" : [ { "dropping-particle" : "", "family" : "Zhou", "given" : "Huiqing", "non-dropping-particle" : "", "parse-names" : false, "suffix" : "" }, { "dropping-particle" : "", "family" : "Yao", "given" : "Min", "non-dropping-particle" : "", "parse-names" : false, "suffix" : "" }, { "dropping-particle" : "", "family" : "Cheng", "given" : "Guang-Yu", "non-dropping-particle" : "", "parse-names" : false, "suffix" : "" }, { "dropping-particle" : "", "family" : "Chen", "given" : "Yan-Ping", "non-dropping-particle" : "", "parse-names" : false, "suffix" : "" }, { "dropping-particle" : "", "family" : "Li", "given" : "Ding-Guo", "non-dropping-particle" : "", "parse-names" : false, "suffix" : "" } ], "container-title" : "Journal of Pediatric Gastroenterology and Nutrition", "id" : "ITEM-13", "issue" : "2", "issued" : { "date-parts" : [ [ "2011", "8"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"168-173", "title" : "Prevalence and Associated Factors of Functional Gastrointestinal Disorders and Bowel Habits in Chinese Adolescents", "type" : "article-journal", "volume" : "53" }, "uris" : [ "http://www.mendeley.com/documents/?uuid=c31b083a-9354-47e9-abf8-e7d9d08ff60f" ] } ], "mendeley" : { "formattedCitation" : "&lt;sup&gt;23,25\u201330,34,36,38\u201341&lt;/sup&gt;", "plainTextFormattedCitation" : "23,25\u201330,34,36,38\u201341", "previouslyFormattedCitation" : "&lt;sup&gt;23,25\u201330,34,36,38\u201341&lt;/sup&gt;" }, "properties" : { "noteIndex" : 0 }, "schema" : "https://github.com/citation-style-language/schema/raw/master/csl-citation.json" }</w:instrText>
      </w:r>
      <w:r w:rsidRPr="00922A02">
        <w:rPr>
          <w:rFonts w:ascii="Book Antiqua" w:hAnsi="Book Antiqua"/>
          <w:color w:val="000000" w:themeColor="text1"/>
          <w:lang w:val="en-US"/>
        </w:rPr>
        <w:fldChar w:fldCharType="separate"/>
      </w:r>
      <w:r w:rsidRPr="00922A02">
        <w:rPr>
          <w:rFonts w:ascii="Book Antiqua" w:hAnsi="Book Antiqua"/>
          <w:noProof/>
          <w:color w:val="000000" w:themeColor="text1"/>
          <w:vertAlign w:val="superscript"/>
          <w:lang w:val="en-US"/>
        </w:rPr>
        <w:t>23,25–30,34,36,38–41</w:t>
      </w:r>
      <w:r w:rsidRPr="00922A02">
        <w:rPr>
          <w:rFonts w:ascii="Book Antiqua" w:hAnsi="Book Antiqua"/>
          <w:color w:val="000000" w:themeColor="text1"/>
          <w:lang w:val="en-US"/>
        </w:rPr>
        <w:fldChar w:fldCharType="end"/>
      </w:r>
      <w:r w:rsidR="000D00BF"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while the other half (</w:t>
      </w:r>
      <w:r w:rsidRPr="00922A02">
        <w:rPr>
          <w:rFonts w:ascii="Book Antiqua" w:hAnsi="Book Antiqua"/>
          <w:i/>
          <w:color w:val="000000" w:themeColor="text1"/>
          <w:lang w:val="en-US"/>
        </w:rPr>
        <w:t>k</w:t>
      </w:r>
      <w:r w:rsidRPr="00922A02">
        <w:rPr>
          <w:rFonts w:ascii="Book Antiqua" w:hAnsi="Book Antiqua"/>
          <w:color w:val="000000" w:themeColor="text1"/>
          <w:lang w:val="en-US"/>
        </w:rPr>
        <w:t xml:space="preserve"> = 13) also included clinical evaluation and/or medical records</w:t>
      </w:r>
      <w:r w:rsidR="000D00BF"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fldChar w:fldCharType="begin" w:fldLock="1"/>
      </w:r>
      <w:r w:rsidRPr="00922A02">
        <w:rPr>
          <w:rFonts w:ascii="Book Antiqua" w:hAnsi="Book Antiqua"/>
          <w:color w:val="000000" w:themeColor="text1"/>
          <w:lang w:val="en-US"/>
        </w:rPr>
        <w:instrText>ADDIN CSL_CITATION { "citationItems" : [ { "id" : "ITEM-1", "itemData" : { "DOI" : "10.1097/MPG.0b013e31816c4372", "ISSN" : "0277-2116", "PMID" : "18728525", "abstract" : "OBJECTIVES The updated Rome III criteria for pediatric functional gastrointestinal disorders (FGIDs) include new FGID categories and changes to the Rome II criteria for various FGIDs. To our knowledge, the implications of these revisions for patient classification have not been identified. The purpose of this study was to compare classification results using Rome II versus Rome III criteria for FGIDs associated with chronic abdominal pain. PATIENTS AND METHODS Participants were 368 pediatric patients whose subspecialty evaluations for chronic abdominal pain yielded no evidence of organic disease. The children's gastrointestinal symptoms were assessed with the parent-report version of the Questionnaire on Pediatric Gastrointestinal Symptoms (QPGS). RESULTS More patients met the criteria for a pediatric pain-related FGID according to the Rome III criteria (86.6%) than the Rome II criteria (68.0%). In comparison with the results from the Rome II criteria, the Rome III criteria classified a greater percentage of children as meeting criteria for Abdominal Migraine (23.1% vs 5.7%) and Functional Abdominal Pain (11.4% vs 2.7%). Irritable Bowel Syndrome was the most common diagnosis according to both Rome II (44.0%) and Rome III (45.1%). CONCLUSIONS Changes to the Rome criteria make the Rome III criteria more inclusive, allowing classification of 86.6% of pediatric patients with medically unexplained chronic abdominal pain.", "author" : [ { "dropping-particle" : "", "family" : "Baber", "given" : "Kari F", "non-dropping-particle" : "", "parse-names" : false, "suffix" : "" }, { "dropping-particle" : "", "family" : "Anderson", "given" : "Julia", "non-dropping-particle" : "", "parse-names" : false, "suffix" : "" }, { "dropping-particle" : "", "family" : "Puzanovova", "given" : "Martina", "non-dropping-particle" : "", "parse-names" : false, "suffix" : "" }, { "dropping-particle" : "", "family" : "Walker", "given" : "Lynn S", "non-dropping-particle" : "", "parse-names" : false, "suffix" : "" } ], "container-title" : "Journal of Pediatric Gastroenterology and Nutrition", "id" : "ITEM-1", "issue" : "3", "issued" : { "date-parts" : [ [ "2008", "9" ] ] }, "page" : "299-302", "publisher-place" : "L. S. Walker, Division of Adolescent Medicine, Vanderbilt University Children's Hospital, Doctor's Office Tower 11128, Nashville, TN 37232-9060", "title" : "Rome II Versus Rome III Classification of Functional Gastrointestinal Disorders in Pediatric Chronic Abdominal Pain", "type" : "article-journal", "volume" : "47" }, "uris" : [ "http://www.mendeley.com/documents/?uuid=79d98626-67d9-44b3-8c79-efd2f2a8315f" ] }, { "id" : "ITEM-2", "itemData" : { "DOI" : "10.1007/s12664-016-0680-x", "ISSN" : "0975-0711", "PMID" : "27554498", "abstract" : "BACKGROUND Functional gastrointestinal diseases (FGIDs) are emerging as an important cause of morbidity in adolescents globally. The prevalence of FGIDs among Indian children or adolescents is not clear. METHODS A cross-sectional school-based survey conducted in 1115 children aged 10-17 years attending four semi urban government schools of National capital territory (NCT) of Delhi. Rome III questionnaire was translated into Hindi and was filled by the students under supervision. Prevalence of FGIDs was calculated. RESULTS Ten percent (112) adolescents had FGIDs. Out of 112, 52 % (58) were boys, and 48 % (54) were girls. 2.7 % (30) had functional dyspepsia, 1.3 % (15) had irritable bowel syndrome, 1.4 % (16) had abdominal migraine, 1.5 % (17) had aerophagia, 0.4 % (5) had functional abdominal pain syndrome, and 0.3 % (4) had functional abdominal pain. Prevalence of functional constipation, adolescent rumination syndrome, cyclical vomiting syndrome, and non-retentive fecal incontinence were 0.5 % (6), 0.3 % (4), 0.3 % (3), 0.4 % (5), respectively. Functional abdominal pain-related FGID were present in 6.3 % (70) children (35 boys and 35 girls). Functional constipation (4 vs. 2) and functional abdominal pain syndrome (4 vs. 1, p &lt; 0.05) were significantly more in females. CONCLUSIONS The prevalence of functional gastrointestinal disorders in our study was 10 %. The most frequent FGID noted was functional dyspepsia.", "author" : [ { "dropping-particle" : "", "family" : "Bhatia", "given" : "Vidyut", "non-dropping-particle" : "", "parse-names" : false, "suffix" : "" }, { "dropping-particle" : "", "family" : "Deswal", "given" : "Shivani", "non-dropping-particle" : "", "parse-names" : false, "suffix" : "" }, { "dropping-particle" : "", "family" : "Seth", "given" : "Swati", "non-dropping-particle" : "", "parse-names" : false, "suffix" : "" }, { "dropping-particle" : "", "family" : "Kapoor", "given" : "Akshay", "non-dropping-particle" : "", "parse-names" : false, "suffix" : "" }, { "dropping-particle" : "", "family" : "Sibal", "given" : "Anupam", "non-dropping-particle" : "", "parse-names" : false, "suffix" : "" }, { "dropping-particle" : "", "family" : "Gopalan", "given" : "Sarath", "non-dropping-particle" : "", "parse-names" : false, "suffix" : "" } ], "container-title" : "Indian journal of gastroenterology : official journal of the Indian Society of Gastroenterology", "id" : "ITEM-2", "issue" : "4", "issued" : { "date-parts" : [ [ "2016", "7", "24" ] ] }, "page" : "294-8", "publisher" : "Indian Journal of Gastroenterology", "title" : "Prevalence of functional gastrointestinal disorders among adolescents in Delhi based on Rome III criteria: A school-based survey.", "type" : "article-journal", "volume" : "35" }, "uris" : [ "http://www.mendeley.com/documents/?uuid=b8d973d8-f4b3-419d-87e2-3f643199079c" ] }, { "id" : "ITEM-3", "itemData" : { "DOI" : "10.1016/j.jpeds.2012.03.060", "ISSN" : "1097-6833", "PMID" : "22578584", "abstract" : "OBJECTIVES To evaluate the prevalence of pediatric functional defecation disorders (FDD) using the Rome III criteria and to compare these data with those obtained using Rome II criteria. STUDY DESIGN A chart review was performed in patients referred to a tertiary outpatient clinic with symptoms of constipation and/or fecal incontinence. All patients received a standardized bowel questionnaire and physical examination, including rectal examination. The prevalence of pediatric FDD according to both Rome criteria sets was assessed. RESULTS Patients with FDD (n = 336; 61% boys, mean age 6.3 \u00b1 3.5 SD) were studied: 39% had a defecation frequency \u2264 2/wk, 75% had fecal incontinence, 75% displayed retentive posturing, 60% had pain during defecation, 49% passed large diameter stools, and 49% had a palpable rectal fecal mass. According to the Rome III criteria, 87% had functional constipation (FC) compared with only 34% fulfilling criteria for either FC or functional fecal retention based on the Rome II definitions (P &lt; .001). Of the patients with a rectal fecal mass, 95% would also have been correctly identified as having FC without a rectal examination. Twenty-nine patients (11%) fulfilled the criteria for functional nonretentive fecal incontinence according to both the Rome II and Rome III criteria. CONCLUSION The pediatric Rome III criteria for FC are less restrictive than the Rome II criteria. The Rome III criteria are an important step forward in the definition and recognition of FDD in children.", "author" : [ { "dropping-particle" : "", "family" : "Burgers", "given" : "Rosa", "non-dropping-particle" : "", "parse-names" : false, "suffix" : "" }, { "dropping-particle" : "", "family" : "Levin", "given" : "Alon D", "non-dropping-particle" : "", "parse-names" : false, "suffix" : "" }, { "dropping-particle" : "", "family" : "Lorenzo", "given" : "Carlo", "non-dropping-particle" : "Di", "parse-names" : false, "suffix" : "" }, { "dropping-particle" : "", "family" : "Dijkgraaf", "given" : "Marcel G W", "non-dropping-particle" : "", "parse-names" : false, "suffix" : "" }, { "dropping-particle" : "", "family" : "Benninga", "given" : "Marc A", "non-dropping-particle" : "", "parse-names" : false, "suffix" : "" } ], "container-title" : "The Journal of pediatrics", "id" : "ITEM-3", "issue" : "4", "issued" : { "date-parts" : [ [ "2012", "10" ] ] }, "language" : "eng", "page" : "615-20.e1", "publisher-place" : "United States", "title" : "Functional defecation disorders in children: comparing the Rome II with the Rome III criteria.", "type" : "article-journal", "volume" : "161" }, "uris" : [ "http://www.mendeley.com/documents/?uuid=06ffa504-d727-48cc-9c47-c41459bbb0d2" ] }, { "id" : "ITEM-4", "itemData" : { "DOI" : "10.1097/01.mpg.0000172749.71726.13", "ISSN" : "0277-2116", "PMID" : "16131985", "abstract" : "OBJECTIVE To validate the pediatric Rome II criteria for functional gastrointestinal disorders (FGIDs) using the Questionnaire on Pediatric Gastrointestinal Symptoms (QPGS). METHODS Subjects were 315 consecutive new patients, 4 to 18 years of age, seen in a tertiary care clinic and classified by pediatric gastroenterologists as having a functional problem. Patients and parents separately completed the QPGS before medical consultation. Diagnoses were derived using computer algorithms reflecting the Rome II criteria for pediatric FGIDs. Convergent validity was assessed by prevalence of diagnoses and internal validity using factor analysis to confirm symptom clusters of the criteria. Separate analyses were performed for 4 to 9 and 10 to 18 year olds, and for diagnoses based on parent and child reports. RESULTS In both age groups, the most prevalent diagnoses were irritable bowel syndrome (IBS) (22.0%, 35.5%), functional constipation (19.0%, 15.2%), and functional dyspepsia (FD) (13.6%, 10.1%). Parent-child concordance on diagnoses was generally poor. Factor analyses supported the internal validity of FD and of IBS symptoms except for relief with defecation. Although functional abdominal pain syndrome and abdominal migraine occurred rarely, symptom clustering within each diagnosis supports their validity. Among patients with abdominal pain, duration was of at least 3 months in most, and pain was of long duration and severe in at least one third. CONCLUSION More than half of patients classified as having a functional problem met at least one pediatric Rome II diagnosis for FGIDs. This study offers initial support for the validity of several of the criteria.", "author" : [ { "dropping-particle" : "", "family" : "Caplan", "given" : "Arlene", "non-dropping-particle" : "", "parse-names" : false, "suffix" : "" }, { "dropping-particle" : "", "family" : "Walker", "given" : "Lynn", "non-dropping-particle" : "", "parse-names" : false, "suffix" : "" }, { "dropping-particle" : "", "family" : "Rasquin", "given" : "Andr??e", "non-dropping-particle" : "", "parse-names" : false, "suffix" : "" } ], "container-title" : "Journal of Pediatric Gastroenterology and Nutrition", "id" : "ITEM-4", "issue" : "3", "issued" : { "date-parts" : [ [ "2005", "9"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"305-316", "publisher-place" : "United States", "title" : "Validation of the Pediatric Rome II Criteria for Functional Gastrointestinal Disorders Using the Questionnaire on Pediatric Gastrointestinal Symptoms", "type" : "article-journal", "volume" : "41" }, "uris" : [ "http://www.mendeley.com/documents/?uuid=5e9a3e97-c76a-4088-90c9-77229abda2d9" ] }, { "id" : "ITEM-5", "itemData" : { "DOI" : "10.1001/jamapediatrics.2013.4984", "ISSN" : "2168-6211 (Electronic)", "PMID" : "24756157", "abstract" : "IMPORTANCE: Recurrent abdominal pain is a prevalent health issue in childhood. Clinical criteria (ie, the Rome criteria) have been established to aid diagnosis. Studies of adults have shown an increased prevalence of celiac disease among patients with irritable bowel syndrome (IBS); few data are available with regard to children. OBJECTIVE: To assess the prevalence of celiac disease among children with abdominal pain-related functional gastrointestinal disorders classified according to the Rome criteria. DESIGN, SETTING, PARTICIPANTS: Six-year (2006-2012) prospective cohort study conducted in a tertiary referral center for the diagnosis and follow-up of gastrointestinal disorders in southern Italy (ie, Bari, Italy). A total of 992 children (42.8% male; median age, 6.8 years) consecutively referred for recurrent abdominal pain by their primary care physicians without previous investigation were evaluated. EXPOSURE: Patients were classified according to Rome III criteria as having IBS, functional dyspepsia, functional abdominal pain, or abdominal migraine. MAIN OUTCOMES AND MEASURES: Prevalence of celiac disease in each category of abdominal pain-related functional gastrointestinal disorder. Concentrations of IgA, IgA antitissue transglutaminase, and endomysial antibodies were measured, and a duodenal biopsy was performed in case of antibody positivity. RESULTS: A total of 992 children were evaluated: 270 were classified as having IBS, 201 as having functional dyspepsia, and 311 as having functional abdominal pain, and 210 children were excluded from the study because they had an organic disorder or some other functional gastrointestinal disorder (not related to abdominal pain). Serologic testing was performed for all 782 children included in the study, and 15 patients tested positive for celiac disease (12 of 270 patients with IBS [4.4%], 2 of 201 patients with functional dyspepsia [1%], and 1 of 311 patients with functional abdominal pain [0.3%]). Children presenting with IBS have a 4 times higher risk of having celiac disease than children without IBS (odds ratio, 4.19 [95% CI, 2.03-8.49]; P &lt; .001). CONCLUSIONS AND RELEVANCE: The prevalence of celiac disease among children with IBS is 4 times higher than among the general pediatric population. Rome III classification of abdominal pain-related functional gastrointestinal disorders might help to select children who deserve screening for celiac disease.", "author" : [ { "dropping-particle" : "", "family" : "Cristofori", "given" : "Fernanda", "non-dropping-particle" : "", "parse-names" : false, "suffix" : "" }, { "dropping-particle" : "", "family" : "Fontana", "given" : "Claudia", "non-dropping-particle" : "", "parse-names" : false, "suffix" : "" }, { "dropping-particle" : "", "family" : "Magist\u00e0", "given" : "Annamaria", "non-dropping-particle" : "", "parse-names" : false, "suffix" : "" }, { "dropping-particle" : "", "family" : "Capriati", "given" : "Teresa", "non-dropping-particle" : "", "parse-names" : false, "suffix" : "" }, { "dropping-particle" : "", "family" : "Indrio", "given" : "Flavia", "non-dropping-particle" : "", "parse-names" : false, "suffix" : "" }, { "dropping-particle" : "", "family" : "Castellaneta", "given" : "Stefania", "non-dropping-particle" : "", "parse-names" : false, "suffix" : "" }, { "dropping-particle" : "", "family" : "Cavallo", "given" : "Luciano", "non-dropping-particle" : "", "parse-names" : false, "suffix" : "" }, { "dropping-particle" : "", "family" : "Francavilla", "given" : "Ruggiero", "non-dropping-particle" : "", "parse-names" : false, "suffix" : "" }, { "dropping-particle" : "", "family" : "Magista", "given" : "Annamaria", "non-dropping-particle" : "", "parse-names" : false, "suffix" : "" }, { "dropping-particle" : "", "family" : "Capriati", "given" : "Teresa", "non-dropping-particle" : "", "parse-names" : false, "suffix" : "" }, { "dropping-particle" : "", "family" : "Indrio", "given" : "Flavia", "non-dropping-particle" : "", "parse-names" : false, "suffix" : "" }, { "dropping-particle" : "", "family" : "Castellaneta", "given" : "Stefania", "non-dropping-particle" : "", "parse-names" : false, "suffix" : "" }, { "dropping-particle" : "", "family" : "Cavallo", "given" : "Luciano", "non-dropping-particle" : "", "parse-names" : false, "suffix" : "" }, { "dropping-particle" : "", "family" : "Francavilla", "given" : "Ruggiero", "non-dropping-particle" : "", "parse-names" : false, "suffix" : "" } ], "container-title" : "JAMA pediatrics", "id" : "ITEM-5", "issue" : "6", "issued" : { "date-parts" : [ [ "2014", "6" ] ] }, "language" : "eng", "note" : "Decis\u00e3o:\n\nto Include: Prevalence of Celiac Disease in Children with IBS\n\nReview:\n\nYear: 2014\nAuthor: Cristofori, F.\nCountry: Italy\nAge: school age (4-16)\nn: 992\nSetting: Terciary Care\nStudy Type: Prospective Observational Cohort Study (categoriza\u00e7\u00e3o inadequada; correto - Cross Sectional at specialized care.\nCriteria: Rome III\nH1. Functional nausea and vomiting disorders\nCyclic vomiting syndrome:\nFunctional Nausea:\nFunctional Vomiting: \nRumination Syndrome: \nAerophagia: \nH2. Functional abdominal pain disorders\nFunctional Dyspepsia: 25.7%\nIrritable Bowel Syndrome: 34.5%\nAbdominal Migraine: 0%\nFunctional Abdominal Pains - NOS: 39.8%\nH3. Functional defecations disorders\nFunctional Constipation:\nNonretentive fecal incontinence:", "page" : "555-560", "publisher-place" : "United States", "title" : "Increased prevalence of celiac disease among pediatric patients with irritable bowel syndrome: a 6-year prospective cohort study.", "type" : "article-journal", "volume" : "168" }, "uris" : [ "http://www.mendeley.com/documents/?uuid=cab63ecf-f78f-4e75-b2c7-1aa1ca683b64" ] }, { "id" : "ITEM-6", "itemData" : { "DOI" : "10.1542/peds.2004-2764", "ISSN" : "1098-4275", "PMID" : "16140684", "abstract" : "OBJECTIVES To explore the prevalence of irritable bowel syndrome (IBS) and its distribution characteristics of adolescents and children in China and its contributing factors. METHODS This study was a stratified, randomized study by clustering samples, which involved 5403 students whose age range was 6 to 18 years from 9 schools, and was conducted in Heilongjiang Province and Shanghai. All students studied were requested to fill in a questionnaire. IBS was diagnosed according to Rome II criteria. RESULTS The prevalence of IBS according to Rome II criteria in adolescents and children in China was 13.25%. The ratio of boys to girls was 1:1.8. There was a higher prevalence (14.02%) of IBS in Heilongjiang province than that (11.72%) in Shanghai. The prevalence in children 12 years and younger was not statistically significantly higher than that of adolescents 13 years and older (11.86% and 11.44%, respectively). The prevalence of IBS in minority students (21.15%) was not statistically significantly higher than that in Han race students (16.08%). Our study indicated that psychological factors, food habit, bad exterior environment, personal habits, and family conditions might be important contributing factors, and exposure to coldness (odds ratio: 2.83) is most prominent. CONCLUSION IBS was a common disorder in adolescents and children in China. The prevalence of IBS in adolescents and children was different in different geographic areas. Our study indicated that IBS in adolescents and children might have possible relations with psychological factors, food habit, bad exterior environment, and family condition.", "author" : [ { "dropping-particle" : "", "family" : "Dong", "given" : "Liu", "non-dropping-particle" : "", "parse-names" : false, "suffix" : "" }, { "dropping-particle" : "", "family" : "Dingguo", "given" : "Li", "non-dropping-particle" : "", "parse-names" : false, "suffix" : "" }, { "dropping-particle" : "", "family" : "Xiaoxing", "given" : "Xu", "non-dropping-particle" : "", "parse-names" : false, "suffix" : "" }, { "dropping-particle" : "", "family" : "Hanming", "given" : "Lu", "non-dropping-particle" : "", "parse-names" : false, "suffix" : "" } ], "container-title" : "Pediatrics", "id" : "ITEM-6", "issue" : "3", "issued" : { "date-parts" : [ [ "2005", "9", "1" ] ] }, "page" : "e393-6", "title" : "An epidemiologic study of irritable bowel syndrome in adolescents and children in China: a school-based study.", "type" : "article-journal", "volume" : "116" }, "uris" : [ "http://www.mendeley.com/documents/?uuid=1825e799-4790-4be7-949d-47a04411640f" ] }, { "id" : "ITEM-7", "itemData" : { "DOI" : "10.1097/MPG.0000000000000319", "ISBN" : "0000000000000", "ISSN" : "1536-4801", "PMID" : "24866784", "abstract" : "OBJECTIVES: Rome criteria were formulated to define functional gastrointestinal disorders (Rome III criteria, 2006) excluding organic diagnoses when alarm symptoms were absent. The aims of the study were to validate the Rome III criteria as to their capacity to differentiate between organic and functional abdominal pain and to assess the role of alarm symptoms in this differentiation.\\n\\nMETHODS: During 2 years all of the patients (ages 4-16 years) presenting with recurrent abdominal pain (Apley criteria) and referred to secondary care were included. Clinical diagnoses were based on protocolized evaluation and intervention with 6-month follow-up. Alarm symptoms were registered. Rome III criteria for functional pain syndromes were assigned independently. Descriptive statistical analyses were performed.\\n\\nRESULTS: In 200 patients (87 boys, mean age 8.8 years), organic (17%), functional (40%), combined organic and functional (9%), spontaneous recovery (27%), and other (8%) clinical diagnoses were established. Alarm symptoms were found in 57.5% (organic causes 56%, functional causes 61%). The evaluation for Rome symptom clusters revealed symptoms of irritable bowel syndrome in 27%, functional dyspepsia in 15%, functional abdominal pain in 28%, functional abdominal pain syndrome in 14.5%, and no pain syndrome in 15.5%. Rome diagnoses, based on symptoms and absence of alarm symptoms, predicted functional clinical diagnosis with sensitivity 0.35 (95% confidence interval 0.27-0.43), specificity 0.60 (0.46-0.73), positive predictive value 0.71 (0.61-0.82), and negative predictive value of 0.24 (0.17-0.32).\\n\\nCONCLUSIONS: The Rome III criteria for abdominal pain are not specific enough to rule out organic causes. Alarm symptoms do not differentiate between organic and functional abdominal pain.", "author" : [ { "dropping-particle" : "", "family" : "Gijsbers", "given" : "Carolien F.M. M", "non-dropping-particle" : "", "parse-names" : false, "suffix" : "" }, { "dropping-particle" : "", "family" : "Benninga", "given" : "Marc A", "non-dropping-particle" : "", "parse-names" : false, "suffix" : "" }, { "dropping-particle" : "", "family" : "Schweizer", "given" : "Joachim J", "non-dropping-particle" : "", "parse-names" : false, "suffix" : "" }, { "dropping-particle" : "", "family" : "Kneepkens", "given" : "C.M. M Frank", "non-dropping-particle" : "", "parse-names" : false, "suffix" : "" }, { "dropping-particle" : "", "family" : "Vergouwe", "given" : "Yvonne", "non-dropping-particle" : "", "parse-names" : false, "suffix" : "" }, { "dropping-particle" : "", "family" : "B\u00fcller", "given" : "Hans A", "non-dropping-particle" : "", "parse-names" : false, "suffix" : "" }, { "dropping-particle" : "", "family" : "Buller", "given" : "Hans A", "non-dropping-particle" : "", "parse-names" : false, "suffix" : "" } ], "container-title" : "Journal of pediatric gastroenterology and nutrition", "id" : "ITEM-7", "issue" : "6", "issued" : { "date-parts" : [ [ "2014", "6"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"779-85", "publisher-place" : "United States", "title" : "Validation of the Rome III Criteria and Alarm Symptoms for Recurrent Abdominal Pain in Children.", "type" : "article-journal", "volume" : "58" }, "uris" : [ "http://www.mendeley.com/documents/?uuid=652c2b0b-00e0-4db6-be76-0e8c313156e4" ] }, { "id" : "ITEM-8", "itemData" : { "DOI" : "10.1097/MPG.0b013e31818de3ab", "ISSN" : "0277-2116", "PMID" : "19525874", "abstract" : "OBJECTIVES To determine the proportion of referred children with nonorganic abdominal pain who meet the criteria for 1 or more diagnoses of functional gastrointestinal disorders (FGID), explore the distribution of diagnoses according to the revised pediatric Rome III criteria (PRC-III), and to investigate reasons for failure to meet these criteria. MATERIALS AND METHODS We recruited children (4-15 years) consecutively referred by general practitioners to 4 general pediatric outpatient clinics for the evaluation of recurrent abdominal pain. FGID diagnoses were based on the Questionnaire on Pediatric Gastrointestinal Symptoms-Rome III version, completed by parents. To exclude organic disease, all patients underwent medical investigations and were reevaluated at follow-up after 6 to 9 months. RESULTS Of the 152 patients included, 142 (93%) had functional abdominal pain. Of these, 124 (87%) met the criteria for 1 or more diagnoses according to the PRC-III: 66% met the criteria for 1, 29% for 2, and 5% for 3 diagnoses. Irritable bowel syndrome was the most common diagnosis (43%) and overlapped with aerophagia in 16 children (38% of the children with overlapping diagnoses) and with abdominal migraine in 14 (33%). In the 18 patients (13%) not fulfilling the PRC-III for any FGID diagnosis, the main reason was insufficient pain frequency (83%). CONCLUSIONS Of the referred children with functional abdominal pain, 87% met the PRC-III for specific diagnoses. This supports the use of these criteria as a diagnostic tool. The significant overlap between different FGIDs, however, makes it unclear whether some of the diagnoses represent distinct disorders or artificial categories.", "author" : [ { "dropping-particle" : "", "family" : "Helgeland", "given" : "Helene", "non-dropping-particle" : "", "parse-names" : false, "suffix" : "" }, { "dropping-particle" : "", "family" : "Flagstad", "given" : "Gro", "non-dropping-particle" : "", "parse-names" : false, "suffix" : "" }, { "dropping-particle" : "", "family" : "Gr\u00f8tta", "given" : "Jon", "non-dropping-particle" : "", "parse-names" : false, "suffix" : "" }, { "dropping-particle" : "", "family" : "Vandvik", "given" : "Per Olav", "non-dropping-particle" : "", "parse-names" : false, "suffix" : "" }, { "dropping-particle" : "", "family" : "Kristensen", "given" : "Hanne", "non-dropping-particle" : "", "parse-names" : false, "suffix" : "" }, { "dropping-particle" : "", "family" : "Markestad", "given" : "Trond", "non-dropping-particle" : "", "parse-names" : false, "suffix" : "" } ], "container-title" : "Journal of Pediatric Gastroenterology and Nutrition", "id" : "ITEM-8", "issue" : "3", "issued" : { "date-parts" : [ [ "2009", "9" ] ] }, "language" : "eng", "note" : "Review:\n\nYear: 2009\nAuthor: Helgeland, H \nCountry: Norway\nAge: 4-15\nn: 142 (79.2)\nSetting: terciary Care Service\nStudy Type: Observational\nCriteria: Rome III\nH1.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"309-315", "publisher-place" : "United States", "title" : "Diagnosing Pediatric Functional Abdominal Pain in Children (4\u201315 Years Old) According to the Rome III Criteria: Results From a Norwegian Prospective Study", "type" : "article-journal", "volume" : "49" }, "uris" : [ "http://www.mendeley.com/documents/?uuid=77510e43-35dd-4c56-b588-e3098691ca0b" ] }, { "id" : "ITEM-9", "itemData" : { "DOI" : "10.1111/j.1440-1746.2012.07257.x", "ISSN" : "1440-1746", "PMID" : "22988951", "abstract" : "BACKGROUND AND AIM The prevalence of functional gastrointestinal disorders (FGID) in adolescents and their relationship to quality of school life (QOSL) are not fully understood. This study investigated the relationship between FGID and QOSL. METHODS Adolescents (10-17 years) were recruited from 40 schools. FGID diagnoses were based on the Questionnaire on Pediatric Gastrointestinal Symptoms-Rome III version (QPGS-RIII). QOSL was evaluated by a questionnaire and calculated as the QOSL score. RESULTS Five hundred and fifty-two of the 3976 students (13.9%) met the FGID criteria for one or more diagnoses according to the QPGS-RIII: 12.3% met the criteria for one, 1.5% for two or more. Irritable bowel syndrome (IBS) was the most common diagnosis (5.9%) followed by functional abdominal pain (3.1%). The prevalence of FGID was significantly higher in the female students in comparison to male students (P &lt; 0.01). The prevalence of FGID was 9.5% in elementary school, 15.4% in junior high school, 26.0% in high school students, respectively. The prevalence of FGID was significantly increased with age (P &lt; 0.01). The QOSL score of the patients with FGID was 10.9 \u00b1 4.5 and that without FGID was 8.2 \u00b1 2.8, respectively. The QOSL score of the patients with FGID was significantly worse than those without FGID (P &lt; 0.01). The QOSL scores with IBS, aerophagia, and cyclic vomiting syndrome were significantly worse among the FGID (P &lt; 0.01). CONCLUSIONS The prevalence of FGID in adolescents was relatively high. The presences of FGID worsen the QOSL score. Medical intervention and/or counseling are needed for such students to improve the QOSL.", "author" : [ { "dropping-particle" : "", "family" : "Sagawa", "given" : "Toshihiko", "non-dropping-particle" : "", "parse-names" : false, "suffix" : "" }, { "dropping-particle" : "", "family" : "Okamura", "given" : "Shinichi", "non-dropping-particle" : "", "parse-names" : false, "suffix" : "" }, { "dropping-particle" : "", "family" : "Kakizaki", "given" : "Satoru", "non-dropping-particle" : "", "parse-names" : false, "suffix" : "" }, { "dropping-particle" : "", "family" : "Zhang", "given" : "Yajing", "non-dropping-particle" : "", "parse-names" : false, "suffix" : "" }, { "dropping-particle" : "", "family" : "Morita", "given" : "Kyoko", "non-dropping-particle" : "", "parse-names" : false, "suffix" : "" }, { "dropping-particle" : "", "family" : "Mori", "given" : "Masatomo", "non-dropping-particle" : "", "parse-names" : false, "suffix" : "" } ], "container-title" : "Journal of gastroenterology and hepatology", "id" : "ITEM-9", "issue" : "2", "issued" : { "date-parts" : [ [ "2013", "2" ] ] }, "note" : "Cited By :21\n\nExport Date: 1 July 2016\n\nReview:\n\nYear: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"285-90", "title" : "Functional gastrointestinal disorders in adolescents and quality of school life.", "type" : "article-journal", "volume" : "28" }, "uris" : [ "http://www.mendeley.com/documents/?uuid=7f4e26dd-c72e-4652-a464-11ed3993e19a" ] }, { "id" : "ITEM-10", "itemData" : { "DOI" : "10.1097/01.mpg.0000178438.64675.c4", "ISSN" : "0277-2116", "PMID" : "16131983", "abstract" : "OBJECTIVES To compare the Rome II diagnoses made in children with recurrent abdominal pain by physicians and by parent and child responses on the Questionnaire on Pediatric Gastrointestinal Symptoms. Rates of diagnostic agreement and reasons for disagreement were examined to determine whether changes to the Rome II criteria are needed to improve diagnostic classification. METHODS One hundred and forty-eight children and their parents or guardians completed the Questionnaire on Pediatric Gastrointestinal Symptoms during their first visit to a pediatric gastroenterology clinic. Parent- and child-report Rome II diagnoses were based on Questionnaire on Pediatric Gastrointestinal Symptoms scoring criteria, whereas the physician's Rome II diagnosis was based on clinical impression from history and physical examination completed at this visit. Statistical comparisons involved Pearson chi tests and Fisher exact tests. Kappa and weighted kappa measured agreement rates. RESULTS Most children met the criteria for a functional gastrointestinal disorder based on the Rome II criteria. Functional dyspepsia was the most common diagnosis made by all three sources. The percentage of children classified as \"no diagnosis\" was small and was often a function of symptom duration (especially when diagnosis rested on the child self-report). Diagnostic agreement was fair to moderate. Diagnoses based on parent and child questionnaires agreed more often on functional dyspepsia than irritable bowel syndrome. Diagnostic disagreement was most likely to result from parent and child disagreement on defecation symptoms. CONCLUSIONS The Rome II classification system shows promise for improving diagnosis, study and treatment of children with recurrent abdominal pain. However, further refinement and clarification of the Rome II criteria for symptom duration and frequency may be needed to improve diagnostic agreement.", "author" : [ { "dropping-particle" : "", "family" : "Schurman", "given" : "Jennifer Verrill", "non-dropping-particle" : "", "parse-names" : false, "suffix" : "" }, { "dropping-particle" : "", "family" : "Friesen", "given" : "Craig A", "non-dropping-particle" : "", "parse-names" : false, "suffix" : "" }, { "dropping-particle" : "", "family" : "Danda", "given" : "Caroline Elder", "non-dropping-particle" : "", "parse-names" : false, "suffix" : "" }, { "dropping-particle" : "", "family" : "Andre", "given" : "Linda", "non-dropping-particle" : "", "parse-names" : false, "suffix" : "" }, { "dropping-particle" : "", "family" : "Welchert", "given" : "Elly", "non-dropping-particle" : "", "parse-names" : false, "suffix" : "" }, { "dropping-particle" : "", "family" : "Lavenbarg", "given" : "Teri", "non-dropping-particle" : "", "parse-names" : false, "suffix" : "" }, { "dropping-particle" : "", "family" : "Cocjin", "given" : "Jose T", "non-dropping-particle" : "", "parse-names" : false, "suffix" : "" }, { "dropping-particle" : "", "family" : "Hyman", "given" : "Paul E", "non-dropping-particle" : "", "parse-names" : false, "suffix" : "" } ], "container-title" : "Journal of Pediatric Gastroenterology and Nutrition", "id" : "ITEM-10", "issue" : "3", "issued" : { "date-parts" : [ [ "2005", "9" ] ] }, "note" : "Cited By :54\n\nExport Date: 1 July 2016\n\nDecis\u00e3o:\n\nNot to be Include: compare Rome II criteria screening with physicians, parents &amp;amp; child referred abdominal pain.\n\nReview:\n\nYear: 2005\nAuthor: Schurman, J.\nCountry: \nAge: 8-18\nn: 154\nSetting: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"291-295", "title" : "Diagnosing Functional Abdominal Pain with the Rome II Criteria: Parent, Child, and Clinician Agreement", "type" : "article-journal", "volume" : "41" }, "uris" : [ "http://www.mendeley.com/documents/?uuid=b58da7a2-6a05-44e2-b219-4da860bc237c" ] }, { "id" : "ITEM-11", "itemData" : { "DOI" : "10.1097/01.mpg.0000189371.29911.68", "ISSN" : "0277-2116", "PMID" : "16540795", "abstract" : "OBJECTIVE To determine the prevalence of functional gastrointestinal disorders (FGIDs) in a primary care setting and to assess the usefulness of pediatric Rome criteria. METHODS The Questionnaire on Pediatric Gastrointestinal Symptoms (QPGS) assessing the pediatric Rome criteria was administered to 243 school-age children visiting a general pediatric clinic for annual school physicals. Pearson chi statistics were used to determine the association of various demographic factors with FGIDs. RESULTS All children were African American, 47.7% were girls, and the mean +/- standard deviation age of the group was 10.7 +/- 3.9 years. QPGS detected 52 children (21.4%) with FGID. Diagnoses included aerophagia (6), abdominal migraine (1), cyclic vomiting syndrome (2), functional dyspepsia (2), functional abdominal pain syndrome (1), functional constipation (39) and functional fecal retention (1). Thorough clinical evaluation identified 47 (19.3%) children with FGIDs. Five of the children (2.1%) identified as having FGID on QPGS were felt not to have FGID by the examining physician. Children with FGIDs were not different from healthy children in age, insurance, parent's education, employment or number of children in the family. FGIDs were more common in girls (29/47 girls, P = 0.028). Children with FGIDs tended to live in single-parent households and miss school more often than children without FGIDs (P = 0.08). CONCLUSIONS Functional gastrointestinal disorders are common among African American children and adolescents in a primary care setting and predominantly affect girls. Symptom-based criteria are useful in the diagnosis of pediatric FGIDs.", "author" : [ { "dropping-particle" : "", "family" : "Uc", "given" : "Aliye", "non-dropping-particle" : "", "parse-names" : false, "suffix" : "" }, { "dropping-particle" : "", "family" : "Hyman", "given" : "Paul E", "non-dropping-particle" : "", "parse-names" : false, "suffix" : "" }, { "dropping-particle" : "", "family" : "Walker", "given" : "Lynn S", "non-dropping-particle" : "", "parse-names" : false, "suffix" : "" } ], "container-title" : "Journal of pediatric gastroenterology and nutrition", "id" : "ITEM-11", "issue" : "3", "issued" : { "date-parts" : [ [ "2006", "3" ] ] }, "language" : "eng", "note" : "Review:\n\nYear: 2005\nAuthor: Uc, Aliye.\nCountry: Little Rock, USA\nAge: School Age\nn: 243\nSetting: Primary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"270-4", "publisher-place" : "United States", "title" : "Functional gastrointestinal disorders in African American children in primary care.", "type" : "article-journal", "volume" : "42" }, "uris" : [ "http://www.mendeley.com/documents/?uuid=716e32ce-7a32-4a8c-b840-99e98e2c1c6f" ] }, { "id" : "ITEM-12", "itemData" : { "DOI" : "10.1111/nmo.12056", "ISSN" : "13501925", "PMID" : "23216900", "abstract" : "BACKGROUND Establishment of the Rome criteria advanced diagnosis of children with Functional Gastrointestinal Disorders. The criteria were overhauled in 2006, but these revisions were never systematically tested. The aim of the current study was to assess psychometric properties of the childhood Rome III criteria and determine how well they agree with physician diagnoses and daily symptoms. METHODS A total of N = 135 families from two pediatric gastroenterology clinics completed the Questionnaire on Pediatric Gastrointestinal Symptoms (QPGS- RIII). Half of the families completed the QPGS-RIII again in 2 weeks, the other half completed 2-week daily diaries. Children above the age of 10 also provided data (N = 64). Physician diagnoses were obtained from the medical records. KEY RESULTS Diagnoses: The most common diagnoses per child/parent report were Irritable Bowel Syndrome (IBS; 43-47%) and Abdominal Migraine (26-36%). The most frequent physician diagnoses were Functional Constipation (FC; 53%) and Functional Abdominal Pain (FAP; 29%). Reliability: Moderate to substantial agreement was found between baseline and 2-week follow-up for most diagnoses (kappa = .19-.78) and between parent and child reports (kappa = -.04-.64). VALIDITY There was low agreement between QPGS-RIII and physician diagnosis (kappa =-.02-.34) as well as diaries (kappa = .06-30). CONCLUSIONS &amp; INFERENCES The Rome criteria have reasonable test-retest reliability and seem to be inclusive, as the majority of children obtain a diagnosis. However, validity is still an issue: The Rome criteria do not overlap well with physician diagnosis or daily symptoms. These issues will need to be addressed in future revisions of the Rome criteria.", "author" : [ { "dropping-particle" : "", "family" : "Tilburg", "given" : "M. A. L.", "non-dropping-particle" : "van", "parse-names" : false, "suffix" : "" }, { "dropping-particle" : "", "family" : "Squires", "given" : "M", "non-dropping-particle" : "", "parse-names" : false, "suffix" : "" }, { "dropping-particle" : "", "family" : "Blois-Martin", "given" : "N", "non-dropping-particle" : "", "parse-names" : false, "suffix" : "" }, { "dropping-particle" : "", "family" : "Leiby", "given" : "A", "non-dropping-particle" : "", "parse-names" : false, "suffix" : "" }, { "dropping-particle" : "", "family" : "Langseder", "given" : "A", "non-dropping-particle" : "", "parse-names" : false, "suffix" : "" } ], "container-title" : "Neurogastroenterology &amp; Motility", "id" : "ITEM-12", "issue" : "4", "issued" : { "date-parts" : [ [ "2013", "4" ] ] }, "note" : "Cited By :18\n\nExport Date: 1 July 2016\n\n\nSegunda decis\u00e3o: Entra na amostra, apresentando os dados da tabela 1 (de todos os questionarios preenchidos\n\n\nPrimeira decis\u00e3o Decis\u00e3o:\n\nNot to be Include: validate Rome III in children &amp;amp; adolescents with FGID\n\nReview:\n\nYear: 2013\nAuthor: VanTilburg, M.\nCountry: USA\nAge: 4-18\nn: 135\nSetting: Terciary Care\nStudy Type: Observational\nCriteria: Rome III\nH1.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"302-e246", "title" : "Test of the child/adolescent Rome III criteria: agreement with physician diagnosis and daily symptoms", "type" : "article-journal", "volume" : "25" }, "uris" : [ "http://www.mendeley.com/documents/?uuid=b60f4585-1948-40b2-b436-520e5d703972" ] }, { "id" : "ITEM-13", "itemData" : { "DOI" : "10.1097/00005176-200402000-00016", "ISSN" : "0277-2116", "PMID" : "14734882", "abstract" : "OBJECTIVES Recurrent abdominal pain (RAP) is a common childhood complaint rarely associated with organic disease. Recently, the Pediatric Rome Criteria were developed to standardize the classification of pediatric functional gastrointestinal disorders (FGIDs) using a symptom-based approach. The authors tested the hypothesis that most patients with childhood RAP could be classified into one or more of the symptom subtypes defined by the Pediatric Rome Criteria. METHODS Using a prospective longitudinal design, new patients with RAP (n = 114) were studied at a tertiary care children's medical center. Before the medical evaluation, parents completed a questionnaire about their child, assessing symptoms defined by the Pediatric Rome Criteria. RESULTS Of the 107 children for whom medical evaluation revealed no organic etiology for pain, 73% had symptom profiles consistent with the Pediatric Rome Criteria for one of the FGIDs associated with abdominal pain (irritable bowel syndrome, 44.9%; functional dyspepsia,15.9%; functional abdominal pain, 7.5%; abdominal migraine, 4.7%) CONCLUSIONS This study provides the first systematic empirical evidence that RAP, originally defined by Apley, includes children whose symptoms are consistent with the symptom criteria for several FGIDs defined by the Rome criteria. The pediatric Rome criteria may be useful in clinical research to (1) describe the symptom characteristics of research participants who meet Apley's broad criteria for RAP, and (2) select patients with particular symptom profiles for investigation of potential biologic and psychosocial mechanisms associated with pediatric FGIDs.", "author" : [ { "dropping-particle" : "", "family" : "Walker", "given" : "Lynn S", "non-dropping-particle" : "", "parse-names" : false, "suffix" : "" }, { "dropping-particle" : "", "family" : "Lipani", "given" : "Tricia A", "non-dropping-particle" : "", "parse-names" : false, "suffix" : "" }, { "dropping-particle" : "", "family" : "Greene", "given" : "John W", "non-dropping-particle" : "", "parse-names" : false, "suffix" : "" }, { "dropping-particle" : "", "family" : "Caines", "given" : "Karen", "non-dropping-particle" : "", "parse-names" : false, "suffix" : "" }, { "dropping-particle" : "", "family" : "Stutts", "given" : "John", "non-dropping-particle" : "", "parse-names" : false, "suffix" : "" }, { "dropping-particle" : "", "family" : "Polk", "given" : "D Brent", "non-dropping-particle" : "", "parse-names" : false, "suffix" : "" }, { "dropping-particle" : "", "family" : "Caplan", "given" : "Arlene", "non-dropping-particle" : "", "parse-names" : false, "suffix" : "" }, { "dropping-particle" : "", "family" : "Rasquin-Weber", "given" : "Andree", "non-dropping-particle" : "", "parse-names" : false, "suffix" : "" } ], "container-title" : "Journal of pediatric gastroenterology and nutrition", "id" : "ITEM-13", "issue" : "2", "issued" : { "date-parts" : [ [ "2004", "2" ] ] }, "language" : "eng", "note" : "Decis\u00e3o:\n\nDISCUTIR: compare Apley's definition of Recurrent Abdominal Pain (RAP) with Rome criteria (II) to certify Rome's accuracy. However, it brings incidence data, bot not prevalence. It's set on a secundary care service, after a primary evaluation and a previous hypotesis of RAP.\nMy Guess: Not to be Included\n\nReview:\n\nYear: 2004\nAuthor: Walker, L.\nCountry: USA\nAge: 4-17\nn: 107 (93,9%)\nSetting: cross-sectional, Terciary Care\nStudy Type: prospective longitudinal study\nCriteria: Rome II\nCase Ascertasinment: QPGS, Parent report\nH1. Functional nausea and vomiting disorders\nCyclic vomiting syndrome:\nFunctional Nausea:\nFunctional Vomiting: \nRumination Syndrome: \nAerophagia: \nH2. Functional abdominal pain disorders\nFunctional Dyspepsia: 15,9%\nIrritable Bowel Syndrome: 44,9%\nAbdominal Migraine: 4,7%\nFunctional Abdominal Pains - NOS: 7,5%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"187-91", "publisher-place" : "United States", "title" : "Recurrent abdominal pain: symptom subtypes based on the Rome II Criteria for pediatric functional gastrointestinal disorders.", "type" : "article-journal", "volume" : "38" }, "uris" : [ "http://www.mendeley.com/documents/?uuid=fd693cb4-11cf-4c16-992f-737a31dd38bc" ] } ], "mendeley" : { "formattedCitation" : "&lt;sup&gt;6,8,19,20,18,21,22,24,31\u201333,35,37&lt;/sup&gt;", "plainTextFormattedCitation" : "6,8,19,20,18,21,22,24,31\u201333,35,37", "previouslyFormattedCitation" : "&lt;sup&gt;6,8,18\u201322,24,31\u201333,35,37&lt;/sup&gt;" }, "properties" : { "noteIndex" : 0 }, "schema" : "https://github.com/citation-style-language/schema/raw/master/csl-citation.json" }</w:instrText>
      </w:r>
      <w:r w:rsidRPr="00922A02">
        <w:rPr>
          <w:rFonts w:ascii="Book Antiqua" w:hAnsi="Book Antiqua"/>
          <w:color w:val="000000" w:themeColor="text1"/>
          <w:lang w:val="en-US"/>
        </w:rPr>
        <w:fldChar w:fldCharType="separate"/>
      </w:r>
      <w:r w:rsidRPr="00922A02">
        <w:rPr>
          <w:rFonts w:ascii="Book Antiqua" w:hAnsi="Book Antiqua"/>
          <w:noProof/>
          <w:color w:val="000000" w:themeColor="text1"/>
          <w:vertAlign w:val="superscript"/>
          <w:lang w:val="en-US"/>
        </w:rPr>
        <w:t>6,8,</w:t>
      </w:r>
      <w:r w:rsidR="002956DB" w:rsidRPr="00922A02">
        <w:rPr>
          <w:rFonts w:ascii="Book Antiqua" w:hAnsi="Book Antiqua"/>
          <w:noProof/>
          <w:color w:val="000000" w:themeColor="text1"/>
          <w:vertAlign w:val="superscript"/>
          <w:lang w:val="en-US"/>
        </w:rPr>
        <w:t>16</w:t>
      </w:r>
      <w:r w:rsidRPr="00922A02">
        <w:rPr>
          <w:rFonts w:ascii="Book Antiqua" w:hAnsi="Book Antiqua"/>
          <w:noProof/>
          <w:color w:val="000000" w:themeColor="text1"/>
          <w:vertAlign w:val="superscript"/>
          <w:lang w:val="en-US"/>
        </w:rPr>
        <w:t>,</w:t>
      </w:r>
      <w:r w:rsidR="002956DB" w:rsidRPr="00922A02">
        <w:rPr>
          <w:rFonts w:ascii="Book Antiqua" w:hAnsi="Book Antiqua"/>
          <w:noProof/>
          <w:color w:val="000000" w:themeColor="text1"/>
          <w:vertAlign w:val="superscript"/>
          <w:lang w:val="en-US"/>
        </w:rPr>
        <w:t>19,</w:t>
      </w:r>
      <w:r w:rsidRPr="00922A02">
        <w:rPr>
          <w:rFonts w:ascii="Book Antiqua" w:hAnsi="Book Antiqua"/>
          <w:noProof/>
          <w:color w:val="000000" w:themeColor="text1"/>
          <w:vertAlign w:val="superscript"/>
          <w:lang w:val="en-US"/>
        </w:rPr>
        <w:t>20</w:t>
      </w:r>
      <w:r w:rsidR="002956DB" w:rsidRPr="00922A02">
        <w:rPr>
          <w:rFonts w:ascii="Book Antiqua" w:hAnsi="Book Antiqua"/>
          <w:noProof/>
          <w:color w:val="000000" w:themeColor="text1"/>
          <w:vertAlign w:val="superscript"/>
          <w:lang w:val="en-US"/>
        </w:rPr>
        <w:t>-</w:t>
      </w:r>
      <w:r w:rsidRPr="00922A02">
        <w:rPr>
          <w:rFonts w:ascii="Book Antiqua" w:hAnsi="Book Antiqua"/>
          <w:noProof/>
          <w:color w:val="000000" w:themeColor="text1"/>
          <w:vertAlign w:val="superscript"/>
          <w:lang w:val="en-US"/>
        </w:rPr>
        <w:t>22,24,31–33,35,37</w:t>
      </w:r>
      <w:r w:rsidRPr="00922A02">
        <w:rPr>
          <w:rFonts w:ascii="Book Antiqua" w:hAnsi="Book Antiqua"/>
          <w:color w:val="000000" w:themeColor="text1"/>
          <w:lang w:val="en-US"/>
        </w:rPr>
        <w:fldChar w:fldCharType="end"/>
      </w:r>
      <w:r w:rsidR="000D00BF"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xml:space="preserve">. </w:t>
      </w:r>
    </w:p>
    <w:p w14:paraId="5AA494C8" w14:textId="77777777" w:rsidR="006611C4" w:rsidRPr="00922A02" w:rsidRDefault="00C73C69" w:rsidP="00F403AD">
      <w:pPr>
        <w:widowControl w:val="0"/>
        <w:autoSpaceDE w:val="0"/>
        <w:autoSpaceDN w:val="0"/>
        <w:adjustRightInd w:val="0"/>
        <w:spacing w:line="360" w:lineRule="auto"/>
        <w:ind w:firstLine="720"/>
        <w:jc w:val="both"/>
        <w:rPr>
          <w:rFonts w:ascii="Book Antiqua" w:eastAsia="宋体" w:hAnsi="Book Antiqua"/>
          <w:color w:val="000000" w:themeColor="text1"/>
          <w:lang w:val="en-US" w:eastAsia="zh-CN"/>
        </w:rPr>
      </w:pPr>
      <w:r w:rsidRPr="00922A02">
        <w:rPr>
          <w:rFonts w:ascii="Book Antiqua" w:hAnsi="Book Antiqua"/>
          <w:color w:val="000000" w:themeColor="text1"/>
          <w:lang w:val="en-US"/>
        </w:rPr>
        <w:t xml:space="preserve">Of interest, the agreement rate between dyads of informants (parents and children) and informant-physician varied greatly in </w:t>
      </w:r>
      <w:r w:rsidR="002956DB" w:rsidRPr="00922A02">
        <w:rPr>
          <w:rFonts w:ascii="Book Antiqua" w:hAnsi="Book Antiqua"/>
          <w:color w:val="000000" w:themeColor="text1"/>
          <w:lang w:val="en-US"/>
        </w:rPr>
        <w:t>magnitude</w:t>
      </w:r>
      <w:r w:rsidR="002956DB" w:rsidRPr="00922A02">
        <w:rPr>
          <w:rFonts w:ascii="Book Antiqua" w:hAnsi="Book Antiqua"/>
          <w:color w:val="000000" w:themeColor="text1"/>
          <w:vertAlign w:val="superscript"/>
          <w:lang w:val="en-US"/>
        </w:rPr>
        <w:t>[</w:t>
      </w:r>
      <w:r w:rsidR="002956DB" w:rsidRPr="00922A02">
        <w:rPr>
          <w:rFonts w:ascii="Book Antiqua" w:hAnsi="Book Antiqua"/>
          <w:color w:val="000000" w:themeColor="text1"/>
          <w:lang w:val="en-US"/>
        </w:rPr>
        <w:fldChar w:fldCharType="begin" w:fldLock="1"/>
      </w:r>
      <w:r w:rsidR="002956DB" w:rsidRPr="00922A02">
        <w:rPr>
          <w:rFonts w:ascii="Book Antiqua" w:hAnsi="Book Antiqua"/>
          <w:color w:val="000000" w:themeColor="text1"/>
          <w:lang w:val="en-US"/>
        </w:rPr>
        <w:instrText>ADDIN CSL_CITATION { "citationItems" : [ { "id" : "ITEM-1", "itemData" : { "DOI" : "10.1097/01.mpg.0000172749.71726.13", "ISSN" : "0277-2116", "PMID" : "16131985", "abstract" : "OBJECTIVE To validate the pediatric Rome II criteria for functional gastrointestinal disorders (FGIDs) using the Questionnaire on Pediatric Gastrointestinal Symptoms (QPGS). METHODS Subjects were 315 consecutive new patients, 4 to 18 years of age, seen in a tertiary care clinic and classified by pediatric gastroenterologists as having a functional problem. Patients and parents separately completed the QPGS before medical consultation. Diagnoses were derived using computer algorithms reflecting the Rome II criteria for pediatric FGIDs. Convergent validity was assessed by prevalence of diagnoses and internal validity using factor analysis to confirm symptom clusters of the criteria. Separate analyses were performed for 4 to 9 and 10 to 18 year olds, and for diagnoses based on parent and child reports. RESULTS In both age groups, the most prevalent diagnoses were irritable bowel syndrome (IBS) (22.0%, 35.5%), functional constipation (19.0%, 15.2%), and functional dyspepsia (FD) (13.6%, 10.1%). Parent-child concordance on diagnoses was generally poor. Factor analyses supported the internal validity of FD and of IBS symptoms except for relief with defecation. Although functional abdominal pain syndrome and abdominal migraine occurred rarely, symptom clustering within each diagnosis supports their validity. Among patients with abdominal pain, duration was of at least 3 months in most, and pain was of long duration and severe in at least one third. CONCLUSION More than half of patients classified as having a functional problem met at least one pediatric Rome II diagnosis for FGIDs. This study offers initial support for the validity of several of the criteria.", "author" : [ { "dropping-particle" : "", "family" : "Caplan", "given" : "Arlene", "non-dropping-particle" : "", "parse-names" : false, "suffix" : "" }, { "dropping-particle" : "", "family" : "Walker", "given" : "Lynn", "non-dropping-particle" : "", "parse-names" : false, "suffix" : "" }, { "dropping-particle" : "", "family" : "Rasquin", "given" : "Andr??e", "non-dropping-particle" : "", "parse-names" : false, "suffix" : "" } ], "container-title" : "Journal of Pediatric Gastroenterology and Nutrition", "id" : "ITEM-1", "issue" : "3", "issued" : { "date-parts" : [ [ "2005", "9"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"305-316", "publisher-place" : "United States", "title" : "Validation of the Pediatric Rome II Criteria for Functional Gastrointestinal Disorders Using the Questionnaire on Pediatric Gastrointestinal Symptoms", "type" : "article-journal", "volume" : "41" }, "uris" : [ "http://www.mendeley.com/documents/?uuid=5e9a3e97-c76a-4088-90c9-77229abda2d9" ] }, { "id" : "ITEM-2", "itemData" : { "DOI" : "10.1097/01.mpg.0000178438.64675.c4", "ISSN" : "0277-2116", "PMID" : "16131983", "abstract" : "OBJECTIVES To compare the Rome II diagnoses made in children with recurrent abdominal pain by physicians and by parent and child responses on the Questionnaire on Pediatric Gastrointestinal Symptoms. Rates of diagnostic agreement and reasons for disagreement were examined to determine whether changes to the Rome II criteria are needed to improve diagnostic classification. METHODS One hundred and forty-eight children and their parents or guardians completed the Questionnaire on Pediatric Gastrointestinal Symptoms during their first visit to a pediatric gastroenterology clinic. Parent- and child-report Rome II diagnoses were based on Questionnaire on Pediatric Gastrointestinal Symptoms scoring criteria, whereas the physician's Rome II diagnosis was based on clinical impression from history and physical examination completed at this visit. Statistical comparisons involved Pearson chi tests and Fisher exact tests. Kappa and weighted kappa measured agreement rates. RESULTS Most children met the criteria for a functional gastrointestinal disorder based on the Rome II criteria. Functional dyspepsia was the most common diagnosis made by all three sources. The percentage of children classified as \"no diagnosis\" was small and was often a function of symptom duration (especially when diagnosis rested on the child self-report). Diagnostic agreement was fair to moderate. Diagnoses based on parent and child questionnaires agreed more often on functional dyspepsia than irritable bowel syndrome. Diagnostic disagreement was most likely to result from parent and child disagreement on defecation symptoms. CONCLUSIONS The Rome II classification system shows promise for improving diagnosis, study and treatment of children with recurrent abdominal pain. However, further refinement and clarification of the Rome II criteria for symptom duration and frequency may be needed to improve diagnostic agreement.", "author" : [ { "dropping-particle" : "", "family" : "Schurman", "given" : "Jennifer Verrill", "non-dropping-particle" : "", "parse-names" : false, "suffix" : "" }, { "dropping-particle" : "", "family" : "Friesen", "given" : "Craig A", "non-dropping-particle" : "", "parse-names" : false, "suffix" : "" }, { "dropping-particle" : "", "family" : "Danda", "given" : "Caroline Elder", "non-dropping-particle" : "", "parse-names" : false, "suffix" : "" }, { "dropping-particle" : "", "family" : "Andre", "given" : "Linda", "non-dropping-particle" : "", "parse-names" : false, "suffix" : "" }, { "dropping-particle" : "", "family" : "Welchert", "given" : "Elly", "non-dropping-particle" : "", "parse-names" : false, "suffix" : "" }, { "dropping-particle" : "", "family" : "Lavenbarg", "given" : "Teri", "non-dropping-particle" : "", "parse-names" : false, "suffix" : "" }, { "dropping-particle" : "", "family" : "Cocjin", "given" : "Jose T", "non-dropping-particle" : "", "parse-names" : false, "suffix" : "" }, { "dropping-particle" : "", "family" : "Hyman", "given" : "Paul E", "non-dropping-particle" : "", "parse-names" : false, "suffix" : "" } ], "container-title" : "Journal of Pediatric Gastroenterology and Nutrition", "id" : "ITEM-2", "issue" : "3", "issued" : { "date-parts" : [ [ "2005", "9" ] ] }, "note" : "Cited By :54\n\nExport Date: 1 July 2016\n\nDecis\u00e3o:\n\nNot to be Include: compare Rome II criteria screening with physicians, parents &amp;amp; child referred abdominal pain.\n\nReview:\n\nYear: 2005\nAuthor: Schurman, J.\nCountry: \nAge: 8-18\nn: 154\nSetting: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"291-295", "title" : "Diagnosing Functional Abdominal Pain with the Rome II Criteria: Parent, Child, and Clinician Agreement", "type" : "article-journal", "volume" : "41" }, "uris" : [ "http://www.mendeley.com/documents/?uuid=b58da7a2-6a05-44e2-b219-4da860bc237c" ] }, { "id" : "ITEM-3", "itemData" : { "DOI" : "10.1111/nmo.12056", "ISSN" : "13501925", "PMID" : "23216900", "abstract" : "BACKGROUND Establishment of the Rome criteria advanced diagnosis of children with Functional Gastrointestinal Disorders. The criteria were overhauled in 2006, but these revisions were never systematically tested. The aim of the current study was to assess psychometric properties of the childhood Rome III criteria and determine how well they agree with physician diagnoses and daily symptoms. METHODS A total of N = 135 families from two pediatric gastroenterology clinics completed the Questionnaire on Pediatric Gastrointestinal Symptoms (QPGS- RIII). Half of the families completed the QPGS-RIII again in 2 weeks, the other half completed 2-week daily diaries. Children above the age of 10 also provided data (N = 64). Physician diagnoses were obtained from the medical records. KEY RESULTS Diagnoses: The most common diagnoses per child/parent report were Irritable Bowel Syndrome (IBS; 43-47%) and Abdominal Migraine (26-36%). The most frequent physician diagnoses were Functional Constipation (FC; 53%) and Functional Abdominal Pain (FAP; 29%). Reliability: Moderate to substantial agreement was found between baseline and 2-week follow-up for most diagnoses (kappa = .19-.78) and between parent and child reports (kappa = -.04-.64). VALIDITY There was low agreement between QPGS-RIII and physician diagnosis (kappa =-.02-.34) as well as diaries (kappa = .06-30). CONCLUSIONS &amp; INFERENCES The Rome criteria have reasonable test-retest reliability and seem to be inclusive, as the majority of children obtain a diagnosis. However, validity is still an issue: The Rome criteria do not overlap well with physician diagnosis or daily symptoms. These issues will need to be addressed in future revisions of the Rome criteria.", "author" : [ { "dropping-particle" : "", "family" : "Tilburg", "given" : "M. A. L.", "non-dropping-particle" : "van", "parse-names" : false, "suffix" : "" }, { "dropping-particle" : "", "family" : "Squires", "given" : "M", "non-dropping-particle" : "", "parse-names" : false, "suffix" : "" }, { "dropping-particle" : "", "family" : "Blois-Martin", "given" : "N", "non-dropping-particle" : "", "parse-names" : false, "suffix" : "" }, { "dropping-particle" : "", "family" : "Leiby", "given" : "A", "non-dropping-particle" : "", "parse-names" : false, "suffix" : "" }, { "dropping-particle" : "", "family" : "Langseder", "given" : "A", "non-dropping-particle" : "", "parse-names" : false, "suffix" : "" } ], "container-title" : "Neurogastroenterology &amp; Motility", "id" : "ITEM-3", "issue" : "4", "issued" : { "date-parts" : [ [ "2013", "4" ] ] }, "note" : "Cited By :18\n\nExport Date: 1 July 2016\n\n\nSegunda decis\u00e3o: Entra na amostra, apresentando os dados da tabela 1 (de todos os questionarios preenchidos\n\n\nPrimeira decis\u00e3o Decis\u00e3o:\n\nNot to be Include: validate Rome III in children &amp;amp; adolescents with FGID\n\nReview:\n\nYear: 2013\nAuthor: VanTilburg, M.\nCountry: USA\nAge: 4-18\nn: 135\nSetting: Terciary Care\nStudy Type: Observational\nCriteria: Rome III\nH1.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"302-e246", "title" : "Test of the child/adolescent Rome III criteria: agreement with physician diagnosis and daily symptoms", "type" : "article-journal", "volume" : "25" }, "uris" : [ "http://www.mendeley.com/documents/?uuid=b60f4585-1948-40b2-b436-520e5d703972" ] } ], "mendeley" : { "formattedCitation" : "&lt;sup&gt;18,21,24&lt;/sup&gt;", "plainTextFormattedCitation" : "18,21,24", "previouslyFormattedCitation" : "&lt;sup&gt;20,21,24&lt;/sup&gt;" }, "properties" : { "noteIndex" : 0 }, "schema" : "https://github.com/citation-style-language/schema/raw/master/csl-citation.json" }</w:instrText>
      </w:r>
      <w:r w:rsidR="002956DB" w:rsidRPr="00922A02">
        <w:rPr>
          <w:rFonts w:ascii="Book Antiqua" w:hAnsi="Book Antiqua"/>
          <w:color w:val="000000" w:themeColor="text1"/>
          <w:lang w:val="en-US"/>
        </w:rPr>
        <w:fldChar w:fldCharType="separate"/>
      </w:r>
      <w:r w:rsidR="002956DB" w:rsidRPr="00922A02">
        <w:rPr>
          <w:rFonts w:ascii="Book Antiqua" w:hAnsi="Book Antiqua"/>
          <w:noProof/>
          <w:color w:val="000000" w:themeColor="text1"/>
          <w:vertAlign w:val="superscript"/>
          <w:lang w:val="en-US"/>
        </w:rPr>
        <w:t>19,21,24</w:t>
      </w:r>
      <w:r w:rsidR="002956DB" w:rsidRPr="00922A02">
        <w:rPr>
          <w:rFonts w:ascii="Book Antiqua" w:hAnsi="Book Antiqua"/>
          <w:color w:val="000000" w:themeColor="text1"/>
          <w:lang w:val="en-US"/>
        </w:rPr>
        <w:fldChar w:fldCharType="end"/>
      </w:r>
      <w:r w:rsidR="002956DB"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within the groups of FGID. This non-agreement rate, as expressed through the kappa coefficient, is a serious issue to the prevalence data, as follow</w:t>
      </w:r>
      <w:r w:rsidR="008D36C4" w:rsidRPr="00922A02">
        <w:rPr>
          <w:rFonts w:ascii="Book Antiqua" w:hAnsi="Book Antiqua"/>
          <w:color w:val="000000" w:themeColor="text1"/>
          <w:lang w:val="en-US"/>
        </w:rPr>
        <w:t>s</w:t>
      </w:r>
      <w:r w:rsidR="006611C4" w:rsidRPr="00922A02">
        <w:rPr>
          <w:rFonts w:ascii="Book Antiqua" w:eastAsia="宋体" w:hAnsi="Book Antiqua"/>
          <w:color w:val="000000" w:themeColor="text1"/>
          <w:lang w:val="en-US" w:eastAsia="zh-CN"/>
        </w:rPr>
        <w:t>.</w:t>
      </w:r>
    </w:p>
    <w:p w14:paraId="27A183A2" w14:textId="77777777" w:rsidR="006611C4" w:rsidRPr="00922A02" w:rsidRDefault="006611C4" w:rsidP="00F403AD">
      <w:pPr>
        <w:widowControl w:val="0"/>
        <w:autoSpaceDE w:val="0"/>
        <w:autoSpaceDN w:val="0"/>
        <w:adjustRightInd w:val="0"/>
        <w:spacing w:line="360" w:lineRule="auto"/>
        <w:jc w:val="both"/>
        <w:rPr>
          <w:rFonts w:ascii="Book Antiqua" w:eastAsia="宋体" w:hAnsi="Book Antiqua"/>
          <w:b/>
          <w:color w:val="000000" w:themeColor="text1"/>
          <w:lang w:val="en-US" w:eastAsia="zh-CN"/>
        </w:rPr>
      </w:pPr>
    </w:p>
    <w:p w14:paraId="2A572454" w14:textId="4BAC003D" w:rsidR="006611C4" w:rsidRPr="00922A02" w:rsidRDefault="00C73C69" w:rsidP="00F403AD">
      <w:pPr>
        <w:widowControl w:val="0"/>
        <w:autoSpaceDE w:val="0"/>
        <w:autoSpaceDN w:val="0"/>
        <w:adjustRightInd w:val="0"/>
        <w:spacing w:line="360" w:lineRule="auto"/>
        <w:jc w:val="both"/>
        <w:rPr>
          <w:rFonts w:ascii="Book Antiqua" w:eastAsia="宋体" w:hAnsi="Book Antiqua"/>
          <w:color w:val="000000" w:themeColor="text1"/>
          <w:lang w:val="en-US" w:eastAsia="zh-CN"/>
        </w:rPr>
      </w:pPr>
      <w:r w:rsidRPr="00922A02">
        <w:rPr>
          <w:rFonts w:ascii="Book Antiqua" w:hAnsi="Book Antiqua"/>
          <w:b/>
          <w:color w:val="000000" w:themeColor="text1"/>
          <w:lang w:val="en-US"/>
        </w:rPr>
        <w:t>H1</w:t>
      </w:r>
      <w:r w:rsidR="006611C4" w:rsidRPr="00922A02">
        <w:rPr>
          <w:rFonts w:ascii="Book Antiqua" w:eastAsia="宋体" w:hAnsi="Book Antiqua"/>
          <w:b/>
          <w:color w:val="000000" w:themeColor="text1"/>
          <w:lang w:val="en-US" w:eastAsia="zh-CN"/>
        </w:rPr>
        <w:t>:</w:t>
      </w:r>
      <w:r w:rsidRPr="00922A02">
        <w:rPr>
          <w:rFonts w:ascii="Book Antiqua" w:hAnsi="Book Antiqua"/>
          <w:color w:val="000000" w:themeColor="text1"/>
          <w:lang w:val="en-US"/>
        </w:rPr>
        <w:t xml:space="preserve"> </w:t>
      </w:r>
      <w:r w:rsidRPr="00922A02">
        <w:rPr>
          <w:rFonts w:ascii="Book Antiqua" w:hAnsi="Book Antiqua"/>
          <w:color w:val="000000" w:themeColor="text1"/>
          <w:lang w:val="en-GB"/>
        </w:rPr>
        <w:t>Functional nausea and vomiting disorders:</w:t>
      </w:r>
      <w:r w:rsidRPr="00922A02">
        <w:rPr>
          <w:rFonts w:ascii="Book Antiqua" w:hAnsi="Book Antiqua"/>
          <w:color w:val="000000" w:themeColor="text1"/>
          <w:lang w:val="en-US"/>
        </w:rPr>
        <w:t xml:space="preserve"> the parent-children agreement for cyclic vomit was moderate (</w:t>
      </w:r>
      <w:r w:rsidR="006611C4" w:rsidRPr="00922A02">
        <w:rPr>
          <w:rFonts w:ascii="Book Antiqua" w:hAnsi="Book Antiqua"/>
          <w:i/>
          <w:color w:val="000000" w:themeColor="text1"/>
          <w:lang w:val="en-US"/>
        </w:rPr>
        <w:t>k</w:t>
      </w:r>
      <w:r w:rsidRPr="00922A02">
        <w:rPr>
          <w:rFonts w:ascii="Book Antiqua" w:hAnsi="Book Antiqua"/>
          <w:color w:val="000000" w:themeColor="text1"/>
          <w:lang w:val="en-US"/>
        </w:rPr>
        <w:t xml:space="preserve"> = 0.42)</w:t>
      </w:r>
      <w:r w:rsidR="000D00BF" w:rsidRPr="00922A02">
        <w:rPr>
          <w:rFonts w:ascii="Book Antiqua" w:hAnsi="Book Antiqua"/>
          <w:color w:val="000000" w:themeColor="text1"/>
          <w:vertAlign w:val="superscript"/>
          <w:lang w:val="en-US"/>
        </w:rPr>
        <w:t xml:space="preserve"> [</w:t>
      </w:r>
      <w:r w:rsidR="002956DB" w:rsidRPr="00922A02">
        <w:rPr>
          <w:rFonts w:ascii="Book Antiqua" w:hAnsi="Book Antiqua"/>
          <w:color w:val="000000" w:themeColor="text1"/>
          <w:lang w:val="en-US"/>
        </w:rPr>
        <w:fldChar w:fldCharType="begin" w:fldLock="1"/>
      </w:r>
      <w:r w:rsidR="002956DB" w:rsidRPr="00922A02">
        <w:rPr>
          <w:rFonts w:ascii="Book Antiqua" w:hAnsi="Book Antiqua"/>
          <w:color w:val="000000" w:themeColor="text1"/>
          <w:lang w:val="en-US"/>
        </w:rPr>
        <w:instrText>ADDIN CSL_CITATION { "citationItems" : [ { "id" : "ITEM-1", "itemData" : { "DOI" : "10.1097/01.mpg.0000172749.71726.13", "ISSN" : "0277-2116", "PMID" : "16131985", "abstract" : "OBJECTIVE To validate the pediatric Rome II criteria for functional gastrointestinal disorders (FGIDs) using the Questionnaire on Pediatric Gastrointestinal Symptoms (QPGS). METHODS Subjects were 315 consecutive new patients, 4 to 18 years of age, seen in a tertiary care clinic and classified by pediatric gastroenterologists as having a functional problem. Patients and parents separately completed the QPGS before medical consultation. Diagnoses were derived using computer algorithms reflecting the Rome II criteria for pediatric FGIDs. Convergent validity was assessed by prevalence of diagnoses and internal validity using factor analysis to confirm symptom clusters of the criteria. Separate analyses were performed for 4 to 9 and 10 to 18 year olds, and for diagnoses based on parent and child reports. RESULTS In both age groups, the most prevalent diagnoses were irritable bowel syndrome (IBS) (22.0%, 35.5%), functional constipation (19.0%, 15.2%), and functional dyspepsia (FD) (13.6%, 10.1%). Parent-child concordance on diagnoses was generally poor. Factor analyses supported the internal validity of FD and of IBS symptoms except for relief with defecation. Although functional abdominal pain syndrome and abdominal migraine occurred rarely, symptom clustering within each diagnosis supports their validity. Among patients with abdominal pain, duration was of at least 3 months in most, and pain was of long duration and severe in at least one third. CONCLUSION More than half of patients classified as having a functional problem met at least one pediatric Rome II diagnosis for FGIDs. This study offers initial support for the validity of several of the criteria.", "author" : [ { "dropping-particle" : "", "family" : "Caplan", "given" : "Arlene", "non-dropping-particle" : "", "parse-names" : false, "suffix" : "" }, { "dropping-particle" : "", "family" : "Walker", "given" : "Lynn", "non-dropping-particle" : "", "parse-names" : false, "suffix" : "" }, { "dropping-particle" : "", "family" : "Rasquin", "given" : "Andr??e", "non-dropping-particle" : "", "parse-names" : false, "suffix" : "" } ], "container-title" : "Journal of Pediatric Gastroenterology and Nutrition", "id" : "ITEM-1", "issue" : "3", "issued" : { "date-parts" : [ [ "2005", "9"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"305-316", "publisher-place" : "United States", "title" : "Validation of the Pediatric Rome II Criteria for Functional Gastrointestinal Disorders Using the Questionnaire on Pediatric Gastrointestinal Symptoms", "type" : "article-journal", "volume" : "41" }, "uris" : [ "http://www.mendeley.com/documents/?uuid=5e9a3e97-c76a-4088-90c9-77229abda2d9" ] } ], "mendeley" : { "formattedCitation" : "&lt;sup&gt;18&lt;/sup&gt;", "plainTextFormattedCitation" : "18", "previouslyFormattedCitation" : "&lt;sup&gt;20&lt;/sup&gt;" }, "properties" : { "noteIndex" : 0 }, "schema" : "https://github.com/citation-style-language/schema/raw/master/csl-citation.json" }</w:instrText>
      </w:r>
      <w:r w:rsidR="002956DB" w:rsidRPr="00922A02">
        <w:rPr>
          <w:rFonts w:ascii="Book Antiqua" w:hAnsi="Book Antiqua"/>
          <w:color w:val="000000" w:themeColor="text1"/>
          <w:lang w:val="en-US"/>
        </w:rPr>
        <w:fldChar w:fldCharType="separate"/>
      </w:r>
      <w:r w:rsidR="002956DB" w:rsidRPr="00922A02">
        <w:rPr>
          <w:rFonts w:ascii="Book Antiqua" w:hAnsi="Book Antiqua"/>
          <w:noProof/>
          <w:color w:val="000000" w:themeColor="text1"/>
          <w:vertAlign w:val="superscript"/>
          <w:lang w:val="en-US"/>
        </w:rPr>
        <w:t>19</w:t>
      </w:r>
      <w:r w:rsidR="002956DB" w:rsidRPr="00922A02">
        <w:rPr>
          <w:rFonts w:ascii="Book Antiqua" w:hAnsi="Book Antiqua"/>
          <w:color w:val="000000" w:themeColor="text1"/>
          <w:lang w:val="en-US"/>
        </w:rPr>
        <w:fldChar w:fldCharType="end"/>
      </w:r>
      <w:r w:rsidR="000D00BF"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xml:space="preserve"> and aerophagia ranged from no to substantial agreement</w:t>
      </w:r>
      <w:r w:rsidR="000D00BF" w:rsidRPr="00922A02">
        <w:rPr>
          <w:rFonts w:ascii="Book Antiqua" w:hAnsi="Book Antiqua"/>
          <w:color w:val="000000" w:themeColor="text1"/>
          <w:vertAlign w:val="superscript"/>
          <w:lang w:val="en-US"/>
        </w:rPr>
        <w:t>[</w:t>
      </w:r>
      <w:r w:rsidR="002956DB" w:rsidRPr="00922A02">
        <w:rPr>
          <w:rFonts w:ascii="Book Antiqua" w:hAnsi="Book Antiqua"/>
          <w:color w:val="000000" w:themeColor="text1"/>
          <w:lang w:val="en-US"/>
        </w:rPr>
        <w:fldChar w:fldCharType="begin" w:fldLock="1"/>
      </w:r>
      <w:r w:rsidR="002956DB" w:rsidRPr="00922A02">
        <w:rPr>
          <w:rFonts w:ascii="Book Antiqua" w:hAnsi="Book Antiqua"/>
          <w:color w:val="000000" w:themeColor="text1"/>
          <w:lang w:val="en-US"/>
        </w:rPr>
        <w:instrText>ADDIN CSL_CITATION { "citationItems" : [ { "id" : "ITEM-1", "itemData" : { "DOI" : "10.1097/01.mpg.0000172749.71726.13", "ISSN" : "0277-2116", "PMID" : "16131985", "abstract" : "OBJECTIVE To validate the pediatric Rome II criteria for functional gastrointestinal disorders (FGIDs) using the Questionnaire on Pediatric Gastrointestinal Symptoms (QPGS). METHODS Subjects were 315 consecutive new patients, 4 to 18 years of age, seen in a tertiary care clinic and classified by pediatric gastroenterologists as having a functional problem. Patients and parents separately completed the QPGS before medical consultation. Diagnoses were derived using computer algorithms reflecting the Rome II criteria for pediatric FGIDs. Convergent validity was assessed by prevalence of diagnoses and internal validity using factor analysis to confirm symptom clusters of the criteria. Separate analyses were performed for 4 to 9 and 10 to 18 year olds, and for diagnoses based on parent and child reports. RESULTS In both age groups, the most prevalent diagnoses were irritable bowel syndrome (IBS) (22.0%, 35.5%), functional constipation (19.0%, 15.2%), and functional dyspepsia (FD) (13.6%, 10.1%). Parent-child concordance on diagnoses was generally poor. Factor analyses supported the internal validity of FD and of IBS symptoms except for relief with defecation. Although functional abdominal pain syndrome and abdominal migraine occurred rarely, symptom clustering within each diagnosis supports their validity. Among patients with abdominal pain, duration was of at least 3 months in most, and pain was of long duration and severe in at least one third. CONCLUSION More than half of patients classified as having a functional problem met at least one pediatric Rome II diagnosis for FGIDs. This study offers initial support for the validity of several of the criteria.", "author" : [ { "dropping-particle" : "", "family" : "Caplan", "given" : "Arlene", "non-dropping-particle" : "", "parse-names" : false, "suffix" : "" }, { "dropping-particle" : "", "family" : "Walker", "given" : "Lynn", "non-dropping-particle" : "", "parse-names" : false, "suffix" : "" }, { "dropping-particle" : "", "family" : "Rasquin", "given" : "Andr??e", "non-dropping-particle" : "", "parse-names" : false, "suffix" : "" } ], "container-title" : "Journal of Pediatric Gastroenterology and Nutrition", "id" : "ITEM-1", "issue" : "3", "issued" : { "date-parts" : [ [ "2005", "9"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"305-316", "publisher-place" : "United States", "title" : "Validation of the Pediatric Rome II Criteria for Functional Gastrointestinal Disorders Using the Questionnaire on Pediatric Gastrointestinal Symptoms", "type" : "article-journal", "volume" : "41" }, "uris" : [ "http://www.mendeley.com/documents/?uuid=5e9a3e97-c76a-4088-90c9-77229abda2d9" ] }, { "id" : "ITEM-2", "itemData" : { "DOI" : "10.1111/nmo.12056", "ISSN" : "13501925", "PMID" : "23216900", "abstract" : "BACKGROUND Establishment of the Rome criteria advanced diagnosis of children with Functional Gastrointestinal Disorders. The criteria were overhauled in 2006, but these revisions were never systematically tested. The aim of the current study was to assess psychometric properties of the childhood Rome III criteria and determine how well they agree with physician diagnoses and daily symptoms. METHODS A total of N = 135 families from two pediatric gastroenterology clinics completed the Questionnaire on Pediatric Gastrointestinal Symptoms (QPGS- RIII). Half of the families completed the QPGS-RIII again in 2 weeks, the other half completed 2-week daily diaries. Children above the age of 10 also provided data (N = 64). Physician diagnoses were obtained from the medical records. KEY RESULTS Diagnoses: The most common diagnoses per child/parent report were Irritable Bowel Syndrome (IBS; 43-47%) and Abdominal Migraine (26-36%). The most frequent physician diagnoses were Functional Constipation (FC; 53%) and Functional Abdominal Pain (FAP; 29%). Reliability: Moderate to substantial agreement was found between baseline and 2-week follow-up for most diagnoses (kappa = .19-.78) and between parent and child reports (kappa = -.04-.64). VALIDITY There was low agreement between QPGS-RIII and physician diagnosis (kappa =-.02-.34) as well as diaries (kappa = .06-30). CONCLUSIONS &amp; INFERENCES The Rome criteria have reasonable test-retest reliability and seem to be inclusive, as the majority of children obtain a diagnosis. However, validity is still an issue: The Rome criteria do not overlap well with physician diagnosis or daily symptoms. These issues will need to be addressed in future revisions of the Rome criteria.", "author" : [ { "dropping-particle" : "", "family" : "Tilburg", "given" : "M. A. L.", "non-dropping-particle" : "van", "parse-names" : false, "suffix" : "" }, { "dropping-particle" : "", "family" : "Squires", "given" : "M", "non-dropping-particle" : "", "parse-names" : false, "suffix" : "" }, { "dropping-particle" : "", "family" : "Blois-Martin", "given" : "N", "non-dropping-particle" : "", "parse-names" : false, "suffix" : "" }, { "dropping-particle" : "", "family" : "Leiby", "given" : "A", "non-dropping-particle" : "", "parse-names" : false, "suffix" : "" }, { "dropping-particle" : "", "family" : "Langseder", "given" : "A", "non-dropping-particle" : "", "parse-names" : false, "suffix" : "" } ], "container-title" : "Neurogastroenterology &amp; Motility", "id" : "ITEM-2", "issue" : "4", "issued" : { "date-parts" : [ [ "2013", "4" ] ] }, "note" : "Cited By :18\n\nExport Date: 1 July 2016\n\n\nSegunda decis\u00e3o: Entra na amostra, apresentando os dados da tabela 1 (de todos os questionarios preenchidos\n\n\nPrimeira decis\u00e3o Decis\u00e3o:\n\nNot to be Include: validate Rome III in children &amp;amp; adolescents with FGID\n\nReview:\n\nYear: 2013\nAuthor: VanTilburg, M.\nCountry: USA\nAge: 4-18\nn: 135\nSetting: Terciary Care\nStudy Type: Observational\nCriteria: Rome III\nH1.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"302-e246", "title" : "Test of the child/adolescent Rome III criteria: agreement with physician diagnosis and daily symptoms", "type" : "article-journal", "volume" : "25" }, "uris" : [ "http://www.mendeley.com/documents/?uuid=b60f4585-1948-40b2-b436-520e5d703972" ] } ], "mendeley" : { "formattedCitation" : "&lt;sup&gt;18,24&lt;/sup&gt;", "plainTextFormattedCitation" : "18,24", "previouslyFormattedCitation" : "&lt;sup&gt;20,24&lt;/sup&gt;" }, "properties" : { "noteIndex" : 0 }, "schema" : "https://github.com/citation-style-language/schema/raw/master/csl-citation.json" }</w:instrText>
      </w:r>
      <w:r w:rsidR="002956DB" w:rsidRPr="00922A02">
        <w:rPr>
          <w:rFonts w:ascii="Book Antiqua" w:hAnsi="Book Antiqua"/>
          <w:color w:val="000000" w:themeColor="text1"/>
          <w:lang w:val="en-US"/>
        </w:rPr>
        <w:fldChar w:fldCharType="separate"/>
      </w:r>
      <w:r w:rsidR="002956DB" w:rsidRPr="00922A02">
        <w:rPr>
          <w:rFonts w:ascii="Book Antiqua" w:hAnsi="Book Antiqua"/>
          <w:noProof/>
          <w:color w:val="000000" w:themeColor="text1"/>
          <w:vertAlign w:val="superscript"/>
          <w:lang w:val="en-US"/>
        </w:rPr>
        <w:t>19,24</w:t>
      </w:r>
      <w:r w:rsidR="002956DB" w:rsidRPr="00922A02">
        <w:rPr>
          <w:rFonts w:ascii="Book Antiqua" w:hAnsi="Book Antiqua"/>
          <w:color w:val="000000" w:themeColor="text1"/>
          <w:lang w:val="en-US"/>
        </w:rPr>
        <w:fldChar w:fldCharType="end"/>
      </w:r>
      <w:r w:rsidR="000D00BF" w:rsidRPr="00922A02">
        <w:rPr>
          <w:rFonts w:ascii="Book Antiqua" w:hAnsi="Book Antiqua"/>
          <w:color w:val="000000" w:themeColor="text1"/>
          <w:vertAlign w:val="superscript"/>
          <w:lang w:val="en-US"/>
        </w:rPr>
        <w:t>]</w:t>
      </w:r>
      <w:r w:rsidR="006611C4" w:rsidRPr="00922A02">
        <w:rPr>
          <w:rFonts w:ascii="Book Antiqua" w:hAnsi="Book Antiqua"/>
          <w:color w:val="000000" w:themeColor="text1"/>
          <w:lang w:val="en-US"/>
        </w:rPr>
        <w:t>.</w:t>
      </w:r>
    </w:p>
    <w:p w14:paraId="039AFD3E" w14:textId="77777777" w:rsidR="006611C4" w:rsidRPr="00922A02" w:rsidRDefault="006611C4" w:rsidP="00F403AD">
      <w:pPr>
        <w:widowControl w:val="0"/>
        <w:autoSpaceDE w:val="0"/>
        <w:autoSpaceDN w:val="0"/>
        <w:adjustRightInd w:val="0"/>
        <w:spacing w:line="360" w:lineRule="auto"/>
        <w:jc w:val="both"/>
        <w:rPr>
          <w:rFonts w:ascii="Book Antiqua" w:eastAsia="宋体" w:hAnsi="Book Antiqua"/>
          <w:b/>
          <w:color w:val="000000" w:themeColor="text1"/>
          <w:lang w:val="en-US" w:eastAsia="zh-CN"/>
        </w:rPr>
      </w:pPr>
    </w:p>
    <w:p w14:paraId="2F8C8C15" w14:textId="3C45C501" w:rsidR="00C73C69" w:rsidRPr="00922A02" w:rsidRDefault="00C73C69" w:rsidP="00F403AD">
      <w:pPr>
        <w:widowControl w:val="0"/>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b/>
          <w:color w:val="000000" w:themeColor="text1"/>
          <w:lang w:val="en-US"/>
        </w:rPr>
        <w:t>H2</w:t>
      </w:r>
      <w:r w:rsidR="006611C4" w:rsidRPr="00922A02">
        <w:rPr>
          <w:rFonts w:ascii="Book Antiqua" w:eastAsia="宋体" w:hAnsi="Book Antiqua"/>
          <w:b/>
          <w:color w:val="000000" w:themeColor="text1"/>
          <w:lang w:val="en-US" w:eastAsia="zh-CN"/>
        </w:rPr>
        <w:t>:</w:t>
      </w:r>
      <w:r w:rsidRPr="00922A02">
        <w:rPr>
          <w:rFonts w:ascii="Book Antiqua" w:hAnsi="Book Antiqua"/>
          <w:color w:val="000000" w:themeColor="text1"/>
          <w:lang w:val="en-US"/>
        </w:rPr>
        <w:t xml:space="preserve"> </w:t>
      </w:r>
      <w:r w:rsidRPr="00922A02">
        <w:rPr>
          <w:rFonts w:ascii="Book Antiqua" w:hAnsi="Book Antiqua"/>
          <w:color w:val="000000" w:themeColor="text1"/>
          <w:lang w:val="en-GB"/>
        </w:rPr>
        <w:t>Functional abdominal pain disorders</w:t>
      </w:r>
      <w:r w:rsidRPr="00922A02">
        <w:rPr>
          <w:rFonts w:ascii="Book Antiqua" w:hAnsi="Book Antiqua"/>
          <w:color w:val="000000" w:themeColor="text1"/>
          <w:lang w:val="en-US"/>
        </w:rPr>
        <w:t xml:space="preserve">: the parent-children agreement for </w:t>
      </w:r>
      <w:r w:rsidRPr="00922A02">
        <w:rPr>
          <w:rFonts w:ascii="Book Antiqua" w:hAnsi="Book Antiqua"/>
          <w:color w:val="000000" w:themeColor="text1"/>
          <w:lang w:val="en-US"/>
        </w:rPr>
        <w:lastRenderedPageBreak/>
        <w:t>dyspepsia was fair to substantial</w:t>
      </w:r>
      <w:r w:rsidR="000D00BF" w:rsidRPr="00922A02">
        <w:rPr>
          <w:rFonts w:ascii="Book Antiqua" w:hAnsi="Book Antiqua"/>
          <w:color w:val="000000" w:themeColor="text1"/>
          <w:vertAlign w:val="superscript"/>
          <w:lang w:val="en-US"/>
        </w:rPr>
        <w:t>[</w:t>
      </w:r>
      <w:r w:rsidR="002956DB" w:rsidRPr="00922A02">
        <w:rPr>
          <w:rFonts w:ascii="Book Antiqua" w:hAnsi="Book Antiqua"/>
          <w:color w:val="000000" w:themeColor="text1"/>
          <w:lang w:val="en-US"/>
        </w:rPr>
        <w:fldChar w:fldCharType="begin" w:fldLock="1"/>
      </w:r>
      <w:r w:rsidR="002956DB" w:rsidRPr="00922A02">
        <w:rPr>
          <w:rFonts w:ascii="Book Antiqua" w:hAnsi="Book Antiqua"/>
          <w:color w:val="000000" w:themeColor="text1"/>
          <w:lang w:val="en-US"/>
        </w:rPr>
        <w:instrText>ADDIN CSL_CITATION { "citationItems" : [ { "id" : "ITEM-1", "itemData" : { "DOI" : "10.1097/01.mpg.0000172749.71726.13", "ISSN" : "0277-2116", "PMID" : "16131985", "abstract" : "OBJECTIVE To validate the pediatric Rome II criteria for functional gastrointestinal disorders (FGIDs) using the Questionnaire on Pediatric Gastrointestinal Symptoms (QPGS). METHODS Subjects were 315 consecutive new patients, 4 to 18 years of age, seen in a tertiary care clinic and classified by pediatric gastroenterologists as having a functional problem. Patients and parents separately completed the QPGS before medical consultation. Diagnoses were derived using computer algorithms reflecting the Rome II criteria for pediatric FGIDs. Convergent validity was assessed by prevalence of diagnoses and internal validity using factor analysis to confirm symptom clusters of the criteria. Separate analyses were performed for 4 to 9 and 10 to 18 year olds, and for diagnoses based on parent and child reports. RESULTS In both age groups, the most prevalent diagnoses were irritable bowel syndrome (IBS) (22.0%, 35.5%), functional constipation (19.0%, 15.2%), and functional dyspepsia (FD) (13.6%, 10.1%). Parent-child concordance on diagnoses was generally poor. Factor analyses supported the internal validity of FD and of IBS symptoms except for relief with defecation. Although functional abdominal pain syndrome and abdominal migraine occurred rarely, symptom clustering within each diagnosis supports their validity. Among patients with abdominal pain, duration was of at least 3 months in most, and pain was of long duration and severe in at least one third. CONCLUSION More than half of patients classified as having a functional problem met at least one pediatric Rome II diagnosis for FGIDs. This study offers initial support for the validity of several of the criteria.", "author" : [ { "dropping-particle" : "", "family" : "Caplan", "given" : "Arlene", "non-dropping-particle" : "", "parse-names" : false, "suffix" : "" }, { "dropping-particle" : "", "family" : "Walker", "given" : "Lynn", "non-dropping-particle" : "", "parse-names" : false, "suffix" : "" }, { "dropping-particle" : "", "family" : "Rasquin", "given" : "Andr??e", "non-dropping-particle" : "", "parse-names" : false, "suffix" : "" } ], "container-title" : "Journal of Pediatric Gastroenterology and Nutrition", "id" : "ITEM-1", "issue" : "3", "issued" : { "date-parts" : [ [ "2005", "9"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"305-316", "publisher-place" : "United States", "title" : "Validation of the Pediatric Rome II Criteria for Functional Gastrointestinal Disorders Using the Questionnaire on Pediatric Gastrointestinal Symptoms", "type" : "article-journal", "volume" : "41" }, "uris" : [ "http://www.mendeley.com/documents/?uuid=5e9a3e97-c76a-4088-90c9-77229abda2d9" ] }, { "id" : "ITEM-2", "itemData" : { "DOI" : "10.1097/01.mpg.0000178438.64675.c4", "ISSN" : "0277-2116", "PMID" : "16131983", "abstract" : "OBJECTIVES To compare the Rome II diagnoses made in children with recurrent abdominal pain by physicians and by parent and child responses on the Questionnaire on Pediatric Gastrointestinal Symptoms. Rates of diagnostic agreement and reasons for disagreement were examined to determine whether changes to the Rome II criteria are needed to improve diagnostic classification. METHODS One hundred and forty-eight children and their parents or guardians completed the Questionnaire on Pediatric Gastrointestinal Symptoms during their first visit to a pediatric gastroenterology clinic. Parent- and child-report Rome II diagnoses were based on Questionnaire on Pediatric Gastrointestinal Symptoms scoring criteria, whereas the physician's Rome II diagnosis was based on clinical impression from history and physical examination completed at this visit. Statistical comparisons involved Pearson chi tests and Fisher exact tests. Kappa and weighted kappa measured agreement rates. RESULTS Most children met the criteria for a functional gastrointestinal disorder based on the Rome II criteria. Functional dyspepsia was the most common diagnosis made by all three sources. The percentage of children classified as \"no diagnosis\" was small and was often a function of symptom duration (especially when diagnosis rested on the child self-report). Diagnostic agreement was fair to moderate. Diagnoses based on parent and child questionnaires agreed more often on functional dyspepsia than irritable bowel syndrome. Diagnostic disagreement was most likely to result from parent and child disagreement on defecation symptoms. CONCLUSIONS The Rome II classification system shows promise for improving diagnosis, study and treatment of children with recurrent abdominal pain. However, further refinement and clarification of the Rome II criteria for symptom duration and frequency may be needed to improve diagnostic agreement.", "author" : [ { "dropping-particle" : "", "family" : "Schurman", "given" : "Jennifer Verrill", "non-dropping-particle" : "", "parse-names" : false, "suffix" : "" }, { "dropping-particle" : "", "family" : "Friesen", "given" : "Craig A", "non-dropping-particle" : "", "parse-names" : false, "suffix" : "" }, { "dropping-particle" : "", "family" : "Danda", "given" : "Caroline Elder", "non-dropping-particle" : "", "parse-names" : false, "suffix" : "" }, { "dropping-particle" : "", "family" : "Andre", "given" : "Linda", "non-dropping-particle" : "", "parse-names" : false, "suffix" : "" }, { "dropping-particle" : "", "family" : "Welchert", "given" : "Elly", "non-dropping-particle" : "", "parse-names" : false, "suffix" : "" }, { "dropping-particle" : "", "family" : "Lavenbarg", "given" : "Teri", "non-dropping-particle" : "", "parse-names" : false, "suffix" : "" }, { "dropping-particle" : "", "family" : "Cocjin", "given" : "Jose T", "non-dropping-particle" : "", "parse-names" : false, "suffix" : "" }, { "dropping-particle" : "", "family" : "Hyman", "given" : "Paul E", "non-dropping-particle" : "", "parse-names" : false, "suffix" : "" } ], "container-title" : "Journal of Pediatric Gastroenterology and Nutrition", "id" : "ITEM-2", "issue" : "3", "issued" : { "date-parts" : [ [ "2005", "9" ] ] }, "note" : "Cited By :54\n\nExport Date: 1 July 2016\n\nDecis\u00e3o:\n\nNot to be Include: compare Rome II criteria screening with physicians, parents &amp;amp; child referred abdominal pain.\n\nReview:\n\nYear: 2005\nAuthor: Schurman, J.\nCountry: \nAge: 8-18\nn: 154\nSetting: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"291-295", "title" : "Diagnosing Functional Abdominal Pain with the Rome II Criteria: Parent, Child, and Clinician Agreement", "type" : "article-journal", "volume" : "41" }, "uris" : [ "http://www.mendeley.com/documents/?uuid=b58da7a2-6a05-44e2-b219-4da860bc237c" ] }, { "id" : "ITEM-3", "itemData" : { "DOI" : "10.1111/nmo.12056", "ISSN" : "13501925", "PMID" : "23216900", "abstract" : "BACKGROUND Establishment of the Rome criteria advanced diagnosis of children with Functional Gastrointestinal Disorders. The criteria were overhauled in 2006, but these revisions were never systematically tested. The aim of the current study was to assess psychometric properties of the childhood Rome III criteria and determine how well they agree with physician diagnoses and daily symptoms. METHODS A total of N = 135 families from two pediatric gastroenterology clinics completed the Questionnaire on Pediatric Gastrointestinal Symptoms (QPGS- RIII). Half of the families completed the QPGS-RIII again in 2 weeks, the other half completed 2-week daily diaries. Children above the age of 10 also provided data (N = 64). Physician diagnoses were obtained from the medical records. KEY RESULTS Diagnoses: The most common diagnoses per child/parent report were Irritable Bowel Syndrome (IBS; 43-47%) and Abdominal Migraine (26-36%). The most frequent physician diagnoses were Functional Constipation (FC; 53%) and Functional Abdominal Pain (FAP; 29%). Reliability: Moderate to substantial agreement was found between baseline and 2-week follow-up for most diagnoses (kappa = .19-.78) and between parent and child reports (kappa = -.04-.64). VALIDITY There was low agreement between QPGS-RIII and physician diagnosis (kappa =-.02-.34) as well as diaries (kappa = .06-30). CONCLUSIONS &amp; INFERENCES The Rome criteria have reasonable test-retest reliability and seem to be inclusive, as the majority of children obtain a diagnosis. However, validity is still an issue: The Rome criteria do not overlap well with physician diagnosis or daily symptoms. These issues will need to be addressed in future revisions of the Rome criteria.", "author" : [ { "dropping-particle" : "", "family" : "Tilburg", "given" : "M. A. L.", "non-dropping-particle" : "van", "parse-names" : false, "suffix" : "" }, { "dropping-particle" : "", "family" : "Squires", "given" : "M", "non-dropping-particle" : "", "parse-names" : false, "suffix" : "" }, { "dropping-particle" : "", "family" : "Blois-Martin", "given" : "N", "non-dropping-particle" : "", "parse-names" : false, "suffix" : "" }, { "dropping-particle" : "", "family" : "Leiby", "given" : "A", "non-dropping-particle" : "", "parse-names" : false, "suffix" : "" }, { "dropping-particle" : "", "family" : "Langseder", "given" : "A", "non-dropping-particle" : "", "parse-names" : false, "suffix" : "" } ], "container-title" : "Neurogastroenterology &amp; Motility", "id" : "ITEM-3", "issue" : "4", "issued" : { "date-parts" : [ [ "2013", "4" ] ] }, "note" : "Cited By :18\n\nExport Date: 1 July 2016\n\n\nSegunda decis\u00e3o: Entra na amostra, apresentando os dados da tabela 1 (de todos os questionarios preenchidos\n\n\nPrimeira decis\u00e3o Decis\u00e3o:\n\nNot to be Include: validate Rome III in children &amp;amp; adolescents with FGID\n\nReview:\n\nYear: 2013\nAuthor: VanTilburg, M.\nCountry: USA\nAge: 4-18\nn: 135\nSetting: Terciary Care\nStudy Type: Observational\nCriteria: Rome III\nH1.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"302-e246", "title" : "Test of the child/adolescent Rome III criteria: agreement with physician diagnosis and daily symptoms", "type" : "article-journal", "volume" : "25" }, "uris" : [ "http://www.mendeley.com/documents/?uuid=b60f4585-1948-40b2-b436-520e5d703972" ] } ], "mendeley" : { "formattedCitation" : "&lt;sup&gt;18,21,24&lt;/sup&gt;", "plainTextFormattedCitation" : "18,21,24", "previouslyFormattedCitation" : "&lt;sup&gt;20,21,24&lt;/sup&gt;" }, "properties" : { "noteIndex" : 0 }, "schema" : "https://github.com/citation-style-language/schema/raw/master/csl-citation.json" }</w:instrText>
      </w:r>
      <w:r w:rsidR="002956DB" w:rsidRPr="00922A02">
        <w:rPr>
          <w:rFonts w:ascii="Book Antiqua" w:hAnsi="Book Antiqua"/>
          <w:color w:val="000000" w:themeColor="text1"/>
          <w:lang w:val="en-US"/>
        </w:rPr>
        <w:fldChar w:fldCharType="separate"/>
      </w:r>
      <w:r w:rsidR="002956DB" w:rsidRPr="00922A02">
        <w:rPr>
          <w:rFonts w:ascii="Book Antiqua" w:hAnsi="Book Antiqua"/>
          <w:noProof/>
          <w:color w:val="000000" w:themeColor="text1"/>
          <w:vertAlign w:val="superscript"/>
          <w:lang w:val="en-US"/>
        </w:rPr>
        <w:t>19,21,24</w:t>
      </w:r>
      <w:r w:rsidR="002956DB" w:rsidRPr="00922A02">
        <w:rPr>
          <w:rFonts w:ascii="Book Antiqua" w:hAnsi="Book Antiqua"/>
          <w:color w:val="000000" w:themeColor="text1"/>
          <w:lang w:val="en-US"/>
        </w:rPr>
        <w:fldChar w:fldCharType="end"/>
      </w:r>
      <w:r w:rsidR="000D00BF"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but this concordance could not replicate for informant-physician dyads (kappa range: 0.02 to -0.06)</w:t>
      </w:r>
      <w:r w:rsidR="000D00BF"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fldChar w:fldCharType="begin" w:fldLock="1"/>
      </w:r>
      <w:r w:rsidRPr="00922A02">
        <w:rPr>
          <w:rFonts w:ascii="Book Antiqua" w:hAnsi="Book Antiqua"/>
          <w:color w:val="000000" w:themeColor="text1"/>
          <w:lang w:val="en-US"/>
        </w:rPr>
        <w:instrText>ADDIN CSL_CITATION { "citationItems" : [ { "id" : "ITEM-1", "itemData" : { "DOI" : "10.1111/nmo.12056", "ISSN" : "13501925", "PMID" : "23216900", "abstract" : "BACKGROUND Establishment of the Rome criteria advanced diagnosis of children with Functional Gastrointestinal Disorders. The criteria were overhauled in 2006, but these revisions were never systematically tested. The aim of the current study was to assess psychometric properties of the childhood Rome III criteria and determine how well they agree with physician diagnoses and daily symptoms. METHODS A total of N = 135 families from two pediatric gastroenterology clinics completed the Questionnaire on Pediatric Gastrointestinal Symptoms (QPGS- RIII). Half of the families completed the QPGS-RIII again in 2 weeks, the other half completed 2-week daily diaries. Children above the age of 10 also provided data (N = 64). Physician diagnoses were obtained from the medical records. KEY RESULTS Diagnoses: The most common diagnoses per child/parent report were Irritable Bowel Syndrome (IBS; 43-47%) and Abdominal Migraine (26-36%). The most frequent physician diagnoses were Functional Constipation (FC; 53%) and Functional Abdominal Pain (FAP; 29%). Reliability: Moderate to substantial agreement was found between baseline and 2-week follow-up for most diagnoses (kappa = .19-.78) and between parent and child reports (kappa = -.04-.64). VALIDITY There was low agreement between QPGS-RIII and physician diagnosis (kappa =-.02-.34) as well as diaries (kappa = .06-30). CONCLUSIONS &amp; INFERENCES The Rome criteria have reasonable test-retest reliability and seem to be inclusive, as the majority of children obtain a diagnosis. However, validity is still an issue: The Rome criteria do not overlap well with physician diagnosis or daily symptoms. These issues will need to be addressed in future revisions of the Rome criteria.", "author" : [ { "dropping-particle" : "", "family" : "Tilburg", "given" : "M. A. L.", "non-dropping-particle" : "van", "parse-names" : false, "suffix" : "" }, { "dropping-particle" : "", "family" : "Squires", "given" : "M", "non-dropping-particle" : "", "parse-names" : false, "suffix" : "" }, { "dropping-particle" : "", "family" : "Blois-Martin", "given" : "N", "non-dropping-particle" : "", "parse-names" : false, "suffix" : "" }, { "dropping-particle" : "", "family" : "Leiby", "given" : "A", "non-dropping-particle" : "", "parse-names" : false, "suffix" : "" }, { "dropping-particle" : "", "family" : "Langseder", "given" : "A", "non-dropping-particle" : "", "parse-names" : false, "suffix" : "" } ], "container-title" : "Neurogastroenterology &amp; Motility", "id" : "ITEM-1", "issue" : "4", "issued" : { "date-parts" : [ [ "2013", "4" ] ] }, "note" : "Cited By :18\n\nExport Date: 1 July 2016\n\n\nSegunda decis\u00e3o: Entra na amostra, apresentando os dados da tabela 1 (de todos os questionarios preenchidos\n\n\nPrimeira decis\u00e3o Decis\u00e3o:\n\nNot to be Include: validate Rome III in children &amp;amp; adolescents with FGID\n\nReview:\n\nYear: 2013\nAuthor: VanTilburg, M.\nCountry: USA\nAge: 4-18\nn: 135\nSetting: Terciary Care\nStudy Type: Observational\nCriteria: Rome III\nH1.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"302-e246", "title" : "Test of the child/adolescent Rome III criteria: agreement with physician diagnosis and daily symptoms", "type" : "article-journal", "volume" : "25" }, "uris" : [ "http://www.mendeley.com/documents/?uuid=b60f4585-1948-40b2-b436-520e5d703972" ] } ], "mendeley" : { "formattedCitation" : "&lt;sup&gt;24&lt;/sup&gt;", "plainTextFormattedCitation" : "24", "previouslyFormattedCitation" : "&lt;sup&gt;24&lt;/sup&gt;" }, "properties" : { "noteIndex" : 0 }, "schema" : "https://github.com/citation-style-language/schema/raw/master/csl-citation.json" }</w:instrText>
      </w:r>
      <w:r w:rsidRPr="00922A02">
        <w:rPr>
          <w:rFonts w:ascii="Book Antiqua" w:hAnsi="Book Antiqua"/>
          <w:color w:val="000000" w:themeColor="text1"/>
          <w:lang w:val="en-US"/>
        </w:rPr>
        <w:fldChar w:fldCharType="separate"/>
      </w:r>
      <w:r w:rsidRPr="00922A02">
        <w:rPr>
          <w:rFonts w:ascii="Book Antiqua" w:hAnsi="Book Antiqua"/>
          <w:noProof/>
          <w:color w:val="000000" w:themeColor="text1"/>
          <w:vertAlign w:val="superscript"/>
          <w:lang w:val="en-US"/>
        </w:rPr>
        <w:t>24</w:t>
      </w:r>
      <w:r w:rsidRPr="00922A02">
        <w:rPr>
          <w:rFonts w:ascii="Book Antiqua" w:hAnsi="Book Antiqua"/>
          <w:color w:val="000000" w:themeColor="text1"/>
          <w:lang w:val="en-US"/>
        </w:rPr>
        <w:fldChar w:fldCharType="end"/>
      </w:r>
      <w:r w:rsidR="000D00BF"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Considerable disagreements across all dyads were reported for the irritable bowel syndrome (kappa range: 0.03 to 0.44) and functional abdominal pain (kappa range: -0.10 to -0.02)</w:t>
      </w:r>
      <w:r w:rsidR="000D00BF"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fldChar w:fldCharType="begin" w:fldLock="1"/>
      </w:r>
      <w:r w:rsidRPr="00922A02">
        <w:rPr>
          <w:rFonts w:ascii="Book Antiqua" w:hAnsi="Book Antiqua"/>
          <w:color w:val="000000" w:themeColor="text1"/>
          <w:lang w:val="en-US"/>
        </w:rPr>
        <w:instrText>ADDIN CSL_CITATION { "citationItems" : [ { "id" : "ITEM-1", "itemData" : { "DOI" : "10.1111/nmo.12056", "ISSN" : "13501925", "PMID" : "23216900", "abstract" : "BACKGROUND Establishment of the Rome criteria advanced diagnosis of children with Functional Gastrointestinal Disorders. The criteria were overhauled in 2006, but these revisions were never systematically tested. The aim of the current study was to assess psychometric properties of the childhood Rome III criteria and determine how well they agree with physician diagnoses and daily symptoms. METHODS A total of N = 135 families from two pediatric gastroenterology clinics completed the Questionnaire on Pediatric Gastrointestinal Symptoms (QPGS- RIII). Half of the families completed the QPGS-RIII again in 2 weeks, the other half completed 2-week daily diaries. Children above the age of 10 also provided data (N = 64). Physician diagnoses were obtained from the medical records. KEY RESULTS Diagnoses: The most common diagnoses per child/parent report were Irritable Bowel Syndrome (IBS; 43-47%) and Abdominal Migraine (26-36%). The most frequent physician diagnoses were Functional Constipation (FC; 53%) and Functional Abdominal Pain (FAP; 29%). Reliability: Moderate to substantial agreement was found between baseline and 2-week follow-up for most diagnoses (kappa = .19-.78) and between parent and child reports (kappa = -.04-.64). VALIDITY There was low agreement between QPGS-RIII and physician diagnosis (kappa =-.02-.34) as well as diaries (kappa = .06-30). CONCLUSIONS &amp; INFERENCES The Rome criteria have reasonable test-retest reliability and seem to be inclusive, as the majority of children obtain a diagnosis. However, validity is still an issue: The Rome criteria do not overlap well with physician diagnosis or daily symptoms. These issues will need to be addressed in future revisions of the Rome criteria.", "author" : [ { "dropping-particle" : "", "family" : "Tilburg", "given" : "M. A. L.", "non-dropping-particle" : "van", "parse-names" : false, "suffix" : "" }, { "dropping-particle" : "", "family" : "Squires", "given" : "M", "non-dropping-particle" : "", "parse-names" : false, "suffix" : "" }, { "dropping-particle" : "", "family" : "Blois-Martin", "given" : "N", "non-dropping-particle" : "", "parse-names" : false, "suffix" : "" }, { "dropping-particle" : "", "family" : "Leiby", "given" : "A", "non-dropping-particle" : "", "parse-names" : false, "suffix" : "" }, { "dropping-particle" : "", "family" : "Langseder", "given" : "A", "non-dropping-particle" : "", "parse-names" : false, "suffix" : "" } ], "container-title" : "Neurogastroenterology &amp; Motility", "id" : "ITEM-1", "issue" : "4", "issued" : { "date-parts" : [ [ "2013", "4" ] ] }, "note" : "Cited By :18\n\nExport Date: 1 July 2016\n\n\nSegunda decis\u00e3o: Entra na amostra, apresentando os dados da tabela 1 (de todos os questionarios preenchidos\n\n\nPrimeira decis\u00e3o Decis\u00e3o:\n\nNot to be Include: validate Rome III in children &amp;amp; adolescents with FGID\n\nReview:\n\nYear: 2013\nAuthor: VanTilburg, M.\nCountry: USA\nAge: 4-18\nn: 135\nSetting: Terciary Care\nStudy Type: Observational\nCriteria: Rome III\nH1.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"302-e246", "title" : "Test of the child/adolescent Rome III criteria: agreement with physician diagnosis and daily symptoms", "type" : "article-journal", "volume" : "25" }, "uris" : [ "http://www.mendeley.com/documents/?uuid=b60f4585-1948-40b2-b436-520e5d703972" ] } ], "mendeley" : { "formattedCitation" : "&lt;sup&gt;24&lt;/sup&gt;", "plainTextFormattedCitation" : "24", "previouslyFormattedCitation" : "&lt;sup&gt;24&lt;/sup&gt;" }, "properties" : { "noteIndex" : 0 }, "schema" : "https://github.com/citation-style-language/schema/raw/master/csl-citation.json" }</w:instrText>
      </w:r>
      <w:r w:rsidRPr="00922A02">
        <w:rPr>
          <w:rFonts w:ascii="Book Antiqua" w:hAnsi="Book Antiqua"/>
          <w:color w:val="000000" w:themeColor="text1"/>
          <w:lang w:val="en-US"/>
        </w:rPr>
        <w:fldChar w:fldCharType="separate"/>
      </w:r>
      <w:r w:rsidRPr="00922A02">
        <w:rPr>
          <w:rFonts w:ascii="Book Antiqua" w:hAnsi="Book Antiqua"/>
          <w:noProof/>
          <w:color w:val="000000" w:themeColor="text1"/>
          <w:vertAlign w:val="superscript"/>
          <w:lang w:val="en-US"/>
        </w:rPr>
        <w:t>24</w:t>
      </w:r>
      <w:r w:rsidRPr="00922A02">
        <w:rPr>
          <w:rFonts w:ascii="Book Antiqua" w:hAnsi="Book Antiqua"/>
          <w:color w:val="000000" w:themeColor="text1"/>
          <w:lang w:val="en-US"/>
        </w:rPr>
        <w:fldChar w:fldCharType="end"/>
      </w:r>
      <w:r w:rsidR="000D00BF"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Likewise, the agreement for abdominal migraine ranged from poor to moderate in the parent-children dyad</w:t>
      </w:r>
      <w:r w:rsidR="000D00BF" w:rsidRPr="00922A02">
        <w:rPr>
          <w:rFonts w:ascii="Book Antiqua" w:hAnsi="Book Antiqua"/>
          <w:color w:val="000000" w:themeColor="text1"/>
          <w:vertAlign w:val="superscript"/>
          <w:lang w:val="en-US"/>
        </w:rPr>
        <w:t>[</w:t>
      </w:r>
      <w:r w:rsidR="00203CA9" w:rsidRPr="00922A02">
        <w:rPr>
          <w:rFonts w:ascii="Book Antiqua" w:hAnsi="Book Antiqua"/>
          <w:color w:val="000000" w:themeColor="text1"/>
          <w:lang w:val="en-US"/>
        </w:rPr>
        <w:fldChar w:fldCharType="begin" w:fldLock="1"/>
      </w:r>
      <w:r w:rsidR="00203CA9" w:rsidRPr="00922A02">
        <w:rPr>
          <w:rFonts w:ascii="Book Antiqua" w:hAnsi="Book Antiqua"/>
          <w:color w:val="000000" w:themeColor="text1"/>
          <w:lang w:val="en-US"/>
        </w:rPr>
        <w:instrText>ADDIN CSL_CITATION { "citationItems" : [ { "id" : "ITEM-1", "itemData" : { "DOI" : "10.1097/01.mpg.0000172749.71726.13", "ISSN" : "0277-2116", "PMID" : "16131985", "abstract" : "OBJECTIVE To validate the pediatric Rome II criteria for functional gastrointestinal disorders (FGIDs) using the Questionnaire on Pediatric Gastrointestinal Symptoms (QPGS). METHODS Subjects were 315 consecutive new patients, 4 to 18 years of age, seen in a tertiary care clinic and classified by pediatric gastroenterologists as having a functional problem. Patients and parents separately completed the QPGS before medical consultation. Diagnoses were derived using computer algorithms reflecting the Rome II criteria for pediatric FGIDs. Convergent validity was assessed by prevalence of diagnoses and internal validity using factor analysis to confirm symptom clusters of the criteria. Separate analyses were performed for 4 to 9 and 10 to 18 year olds, and for diagnoses based on parent and child reports. RESULTS In both age groups, the most prevalent diagnoses were irritable bowel syndrome (IBS) (22.0%, 35.5%), functional constipation (19.0%, 15.2%), and functional dyspepsia (FD) (13.6%, 10.1%). Parent-child concordance on diagnoses was generally poor. Factor analyses supported the internal validity of FD and of IBS symptoms except for relief with defecation. Although functional abdominal pain syndrome and abdominal migraine occurred rarely, symptom clustering within each diagnosis supports their validity. Among patients with abdominal pain, duration was of at least 3 months in most, and pain was of long duration and severe in at least one third. CONCLUSION More than half of patients classified as having a functional problem met at least one pediatric Rome II diagnosis for FGIDs. This study offers initial support for the validity of several of the criteria.", "author" : [ { "dropping-particle" : "", "family" : "Caplan", "given" : "Arlene", "non-dropping-particle" : "", "parse-names" : false, "suffix" : "" }, { "dropping-particle" : "", "family" : "Walker", "given" : "Lynn", "non-dropping-particle" : "", "parse-names" : false, "suffix" : "" }, { "dropping-particle" : "", "family" : "Rasquin", "given" : "Andr??e", "non-dropping-particle" : "", "parse-names" : false, "suffix" : "" } ], "container-title" : "Journal of Pediatric Gastroenterology and Nutrition", "id" : "ITEM-1", "issue" : "3", "issued" : { "date-parts" : [ [ "2005", "9"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"305-316", "publisher-place" : "United States", "title" : "Validation of the Pediatric Rome II Criteria for Functional Gastrointestinal Disorders Using the Questionnaire on Pediatric Gastrointestinal Symptoms", "type" : "article-journal", "volume" : "41" }, "uris" : [ "http://www.mendeley.com/documents/?uuid=5e9a3e97-c76a-4088-90c9-77229abda2d9" ] }, { "id" : "ITEM-2", "itemData" : { "DOI" : "10.1111/nmo.12056", "ISSN" : "13501925", "PMID" : "23216900", "abstract" : "BACKGROUND Establishment of the Rome criteria advanced diagnosis of children with Functional Gastrointestinal Disorders. The criteria were overhauled in 2006, but these revisions were never systematically tested. The aim of the current study was to assess psychometric properties of the childhood Rome III criteria and determine how well they agree with physician diagnoses and daily symptoms. METHODS A total of N = 135 families from two pediatric gastroenterology clinics completed the Questionnaire on Pediatric Gastrointestinal Symptoms (QPGS- RIII). Half of the families completed the QPGS-RIII again in 2 weeks, the other half completed 2-week daily diaries. Children above the age of 10 also provided data (N = 64). Physician diagnoses were obtained from the medical records. KEY RESULTS Diagnoses: The most common diagnoses per child/parent report were Irritable Bowel Syndrome (IBS; 43-47%) and Abdominal Migraine (26-36%). The most frequent physician diagnoses were Functional Constipation (FC; 53%) and Functional Abdominal Pain (FAP; 29%). Reliability: Moderate to substantial agreement was found between baseline and 2-week follow-up for most diagnoses (kappa = .19-.78) and between parent and child reports (kappa = -.04-.64). VALIDITY There was low agreement between QPGS-RIII and physician diagnosis (kappa =-.02-.34) as well as diaries (kappa = .06-30). CONCLUSIONS &amp; INFERENCES The Rome criteria have reasonable test-retest reliability and seem to be inclusive, as the majority of children obtain a diagnosis. However, validity is still an issue: The Rome criteria do not overlap well with physician diagnosis or daily symptoms. These issues will need to be addressed in future revisions of the Rome criteria.", "author" : [ { "dropping-particle" : "", "family" : "Tilburg", "given" : "M. A. L.", "non-dropping-particle" : "van", "parse-names" : false, "suffix" : "" }, { "dropping-particle" : "", "family" : "Squires", "given" : "M", "non-dropping-particle" : "", "parse-names" : false, "suffix" : "" }, { "dropping-particle" : "", "family" : "Blois-Martin", "given" : "N", "non-dropping-particle" : "", "parse-names" : false, "suffix" : "" }, { "dropping-particle" : "", "family" : "Leiby", "given" : "A", "non-dropping-particle" : "", "parse-names" : false, "suffix" : "" }, { "dropping-particle" : "", "family" : "Langseder", "given" : "A", "non-dropping-particle" : "", "parse-names" : false, "suffix" : "" } ], "container-title" : "Neurogastroenterology &amp; Motility", "id" : "ITEM-2", "issue" : "4", "issued" : { "date-parts" : [ [ "2013", "4" ] ] }, "note" : "Cited By :18\n\nExport Date: 1 July 2016\n\n\nSegunda decis\u00e3o: Entra na amostra, apresentando os dados da tabela 1 (de todos os questionarios preenchidos\n\n\nPrimeira decis\u00e3o Decis\u00e3o:\n\nNot to be Include: validate Rome III in children &amp;amp; adolescents with FGID\n\nReview:\n\nYear: 2013\nAuthor: VanTilburg, M.\nCountry: USA\nAge: 4-18\nn: 135\nSetting: Terciary Care\nStudy Type: Observational\nCriteria: Rome III\nH1.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"302-e246", "title" : "Test of the child/adolescent Rome III criteria: agreement with physician diagnosis and daily symptoms", "type" : "article-journal", "volume" : "25" }, "uris" : [ "http://www.mendeley.com/documents/?uuid=b60f4585-1948-40b2-b436-520e5d703972" ] } ], "mendeley" : { "formattedCitation" : "&lt;sup&gt;18,24&lt;/sup&gt;", "plainTextFormattedCitation" : "18,24", "previouslyFormattedCitation" : "&lt;sup&gt;20,24&lt;/sup&gt;" }, "properties" : { "noteIndex" : 0 }, "schema" : "https://github.com/citation-style-language/schema/raw/master/csl-citation.json" }</w:instrText>
      </w:r>
      <w:r w:rsidR="00203CA9" w:rsidRPr="00922A02">
        <w:rPr>
          <w:rFonts w:ascii="Book Antiqua" w:hAnsi="Book Antiqua"/>
          <w:color w:val="000000" w:themeColor="text1"/>
          <w:lang w:val="en-US"/>
        </w:rPr>
        <w:fldChar w:fldCharType="separate"/>
      </w:r>
      <w:r w:rsidR="00203CA9" w:rsidRPr="00922A02">
        <w:rPr>
          <w:rFonts w:ascii="Book Antiqua" w:hAnsi="Book Antiqua"/>
          <w:noProof/>
          <w:color w:val="000000" w:themeColor="text1"/>
          <w:vertAlign w:val="superscript"/>
          <w:lang w:val="en-US"/>
        </w:rPr>
        <w:t>18,24</w:t>
      </w:r>
      <w:r w:rsidR="00203CA9" w:rsidRPr="00922A02">
        <w:rPr>
          <w:rFonts w:ascii="Book Antiqua" w:hAnsi="Book Antiqua"/>
          <w:color w:val="000000" w:themeColor="text1"/>
          <w:lang w:val="en-US"/>
        </w:rPr>
        <w:fldChar w:fldCharType="end"/>
      </w:r>
      <w:r w:rsidR="000D00BF"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xml:space="preserve">. </w:t>
      </w:r>
    </w:p>
    <w:p w14:paraId="5BA39DF0" w14:textId="77777777" w:rsidR="006611C4" w:rsidRPr="00922A02" w:rsidRDefault="006611C4" w:rsidP="00F403AD">
      <w:pPr>
        <w:widowControl w:val="0"/>
        <w:autoSpaceDE w:val="0"/>
        <w:autoSpaceDN w:val="0"/>
        <w:adjustRightInd w:val="0"/>
        <w:spacing w:line="360" w:lineRule="auto"/>
        <w:jc w:val="both"/>
        <w:rPr>
          <w:rFonts w:ascii="Book Antiqua" w:eastAsia="宋体" w:hAnsi="Book Antiqua"/>
          <w:b/>
          <w:color w:val="000000" w:themeColor="text1"/>
          <w:lang w:val="en-US" w:eastAsia="zh-CN"/>
        </w:rPr>
      </w:pPr>
    </w:p>
    <w:p w14:paraId="3DE6C72A" w14:textId="2003441E" w:rsidR="00C73C69" w:rsidRPr="00922A02" w:rsidRDefault="00C73C69" w:rsidP="00F403AD">
      <w:pPr>
        <w:widowControl w:val="0"/>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b/>
          <w:color w:val="000000" w:themeColor="text1"/>
          <w:lang w:val="en-US"/>
        </w:rPr>
        <w:t>H3</w:t>
      </w:r>
      <w:r w:rsidR="006611C4" w:rsidRPr="00922A02">
        <w:rPr>
          <w:rFonts w:ascii="Book Antiqua" w:eastAsia="宋体" w:hAnsi="Book Antiqua"/>
          <w:b/>
          <w:color w:val="000000" w:themeColor="text1"/>
          <w:lang w:val="en-US" w:eastAsia="zh-CN"/>
        </w:rPr>
        <w:t>:</w:t>
      </w:r>
      <w:r w:rsidRPr="00922A02">
        <w:rPr>
          <w:rFonts w:ascii="Book Antiqua" w:hAnsi="Book Antiqua"/>
          <w:color w:val="000000" w:themeColor="text1"/>
          <w:lang w:val="en-US"/>
        </w:rPr>
        <w:t xml:space="preserve"> Functional defecation disorders: while the agreement rate for constipation was fair across all dyads</w:t>
      </w:r>
      <w:r w:rsidR="00CE0AD0"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fldChar w:fldCharType="begin" w:fldLock="1"/>
      </w:r>
      <w:r w:rsidRPr="00922A02">
        <w:rPr>
          <w:rFonts w:ascii="Book Antiqua" w:hAnsi="Book Antiqua"/>
          <w:color w:val="000000" w:themeColor="text1"/>
          <w:lang w:val="en-US"/>
        </w:rPr>
        <w:instrText>ADDIN CSL_CITATION { "citationItems" : [ { "id" : "ITEM-1", "itemData" : { "DOI" : "10.1111/nmo.12056", "ISSN" : "13501925", "PMID" : "23216900", "abstract" : "BACKGROUND Establishment of the Rome criteria advanced diagnosis of children with Functional Gastrointestinal Disorders. The criteria were overhauled in 2006, but these revisions were never systematically tested. The aim of the current study was to assess psychometric properties of the childhood Rome III criteria and determine how well they agree with physician diagnoses and daily symptoms. METHODS A total of N = 135 families from two pediatric gastroenterology clinics completed the Questionnaire on Pediatric Gastrointestinal Symptoms (QPGS- RIII). Half of the families completed the QPGS-RIII again in 2 weeks, the other half completed 2-week daily diaries. Children above the age of 10 also provided data (N = 64). Physician diagnoses were obtained from the medical records. KEY RESULTS Diagnoses: The most common diagnoses per child/parent report were Irritable Bowel Syndrome (IBS; 43-47%) and Abdominal Migraine (26-36%). The most frequent physician diagnoses were Functional Constipation (FC; 53%) and Functional Abdominal Pain (FAP; 29%). Reliability: Moderate to substantial agreement was found between baseline and 2-week follow-up for most diagnoses (kappa = .19-.78) and between parent and child reports (kappa = -.04-.64). VALIDITY There was low agreement between QPGS-RIII and physician diagnosis (kappa =-.02-.34) as well as diaries (kappa = .06-30). CONCLUSIONS &amp; INFERENCES The Rome criteria have reasonable test-retest reliability and seem to be inclusive, as the majority of children obtain a diagnosis. However, validity is still an issue: The Rome criteria do not overlap well with physician diagnosis or daily symptoms. These issues will need to be addressed in future revisions of the Rome criteria.", "author" : [ { "dropping-particle" : "", "family" : "Tilburg", "given" : "M. A. L.", "non-dropping-particle" : "van", "parse-names" : false, "suffix" : "" }, { "dropping-particle" : "", "family" : "Squires", "given" : "M", "non-dropping-particle" : "", "parse-names" : false, "suffix" : "" }, { "dropping-particle" : "", "family" : "Blois-Martin", "given" : "N", "non-dropping-particle" : "", "parse-names" : false, "suffix" : "" }, { "dropping-particle" : "", "family" : "Leiby", "given" : "A", "non-dropping-particle" : "", "parse-names" : false, "suffix" : "" }, { "dropping-particle" : "", "family" : "Langseder", "given" : "A", "non-dropping-particle" : "", "parse-names" : false, "suffix" : "" } ], "container-title" : "Neurogastroenterology &amp; Motility", "id" : "ITEM-1", "issue" : "4", "issued" : { "date-parts" : [ [ "2013", "4" ] ] }, "note" : "Cited By :18\n\nExport Date: 1 July 2016\n\n\nSegunda decis\u00e3o: Entra na amostra, apresentando os dados da tabela 1 (de todos os questionarios preenchidos\n\n\nPrimeira decis\u00e3o Decis\u00e3o:\n\nNot to be Include: validate Rome III in children &amp;amp; adolescents with FGID\n\nReview:\n\nYear: 2013\nAuthor: VanTilburg, M.\nCountry: USA\nAge: 4-18\nn: 135\nSetting: Terciary Care\nStudy Type: Observational\nCriteria: Rome III\nH1.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"302-e246", "title" : "Test of the child/adolescent Rome III criteria: agreement with physician diagnosis and daily symptoms", "type" : "article-journal", "volume" : "25" }, "uris" : [ "http://www.mendeley.com/documents/?uuid=b60f4585-1948-40b2-b436-520e5d703972" ] } ], "mendeley" : { "formattedCitation" : "&lt;sup&gt;24&lt;/sup&gt;", "plainTextFormattedCitation" : "24", "previouslyFormattedCitation" : "&lt;sup&gt;24&lt;/sup&gt;" }, "properties" : { "noteIndex" : 0 }, "schema" : "https://github.com/citation-style-language/schema/raw/master/csl-citation.json" }</w:instrText>
      </w:r>
      <w:r w:rsidRPr="00922A02">
        <w:rPr>
          <w:rFonts w:ascii="Book Antiqua" w:hAnsi="Book Antiqua"/>
          <w:color w:val="000000" w:themeColor="text1"/>
          <w:lang w:val="en-US"/>
        </w:rPr>
        <w:fldChar w:fldCharType="separate"/>
      </w:r>
      <w:r w:rsidRPr="00922A02">
        <w:rPr>
          <w:rFonts w:ascii="Book Antiqua" w:hAnsi="Book Antiqua"/>
          <w:noProof/>
          <w:color w:val="000000" w:themeColor="text1"/>
          <w:vertAlign w:val="superscript"/>
          <w:lang w:val="en-US"/>
        </w:rPr>
        <w:t>24</w:t>
      </w:r>
      <w:r w:rsidRPr="00922A02">
        <w:rPr>
          <w:rFonts w:ascii="Book Antiqua" w:hAnsi="Book Antiqua"/>
          <w:color w:val="000000" w:themeColor="text1"/>
          <w:lang w:val="en-US"/>
        </w:rPr>
        <w:fldChar w:fldCharType="end"/>
      </w:r>
      <w:r w:rsidR="00CE0AD0"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no evidence of agreement was reported for fecal retention and nonretentive fecal soiling</w:t>
      </w:r>
      <w:r w:rsidR="009D343B" w:rsidRPr="00922A02">
        <w:rPr>
          <w:rFonts w:ascii="Book Antiqua" w:hAnsi="Book Antiqua"/>
          <w:color w:val="000000" w:themeColor="text1"/>
          <w:vertAlign w:val="superscript"/>
          <w:lang w:val="en-US"/>
        </w:rPr>
        <w:t>[</w:t>
      </w:r>
      <w:r w:rsidR="00203CA9" w:rsidRPr="00922A02">
        <w:rPr>
          <w:rFonts w:ascii="Book Antiqua" w:hAnsi="Book Antiqua"/>
          <w:color w:val="000000" w:themeColor="text1"/>
          <w:lang w:val="en-US"/>
        </w:rPr>
        <w:fldChar w:fldCharType="begin" w:fldLock="1"/>
      </w:r>
      <w:r w:rsidR="00203CA9" w:rsidRPr="00922A02">
        <w:rPr>
          <w:rFonts w:ascii="Book Antiqua" w:hAnsi="Book Antiqua"/>
          <w:color w:val="000000" w:themeColor="text1"/>
          <w:lang w:val="en-US"/>
        </w:rPr>
        <w:instrText>ADDIN CSL_CITATION { "citationItems" : [ { "id" : "ITEM-1", "itemData" : { "DOI" : "10.1097/01.mpg.0000172749.71726.13", "ISSN" : "0277-2116", "PMID" : "16131985", "abstract" : "OBJECTIVE To validate the pediatric Rome II criteria for functional gastrointestinal disorders (FGIDs) using the Questionnaire on Pediatric Gastrointestinal Symptoms (QPGS). METHODS Subjects were 315 consecutive new patients, 4 to 18 years of age, seen in a tertiary care clinic and classified by pediatric gastroenterologists as having a functional problem. Patients and parents separately completed the QPGS before medical consultation. Diagnoses were derived using computer algorithms reflecting the Rome II criteria for pediatric FGIDs. Convergent validity was assessed by prevalence of diagnoses and internal validity using factor analysis to confirm symptom clusters of the criteria. Separate analyses were performed for 4 to 9 and 10 to 18 year olds, and for diagnoses based on parent and child reports. RESULTS In both age groups, the most prevalent diagnoses were irritable bowel syndrome (IBS) (22.0%, 35.5%), functional constipation (19.0%, 15.2%), and functional dyspepsia (FD) (13.6%, 10.1%). Parent-child concordance on diagnoses was generally poor. Factor analyses supported the internal validity of FD and of IBS symptoms except for relief with defecation. Although functional abdominal pain syndrome and abdominal migraine occurred rarely, symptom clustering within each diagnosis supports their validity. Among patients with abdominal pain, duration was of at least 3 months in most, and pain was of long duration and severe in at least one third. CONCLUSION More than half of patients classified as having a functional problem met at least one pediatric Rome II diagnosis for FGIDs. This study offers initial support for the validity of several of the criteria.", "author" : [ { "dropping-particle" : "", "family" : "Caplan", "given" : "Arlene", "non-dropping-particle" : "", "parse-names" : false, "suffix" : "" }, { "dropping-particle" : "", "family" : "Walker", "given" : "Lynn", "non-dropping-particle" : "", "parse-names" : false, "suffix" : "" }, { "dropping-particle" : "", "family" : "Rasquin", "given" : "Andr??e", "non-dropping-particle" : "", "parse-names" : false, "suffix" : "" } ], "container-title" : "Journal of Pediatric Gastroenterology and Nutrition", "id" : "ITEM-1", "issue" : "3", "issued" : { "date-parts" : [ [ "2005", "9"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"305-316", "publisher-place" : "United States", "title" : "Validation of the Pediatric Rome II Criteria for Functional Gastrointestinal Disorders Using the Questionnaire on Pediatric Gastrointestinal Symptoms", "type" : "article-journal", "volume" : "41" }, "uris" : [ "http://www.mendeley.com/documents/?uuid=5e9a3e97-c76a-4088-90c9-77229abda2d9" ] } ], "mendeley" : { "formattedCitation" : "&lt;sup&gt;18&lt;/sup&gt;", "plainTextFormattedCitation" : "18", "previouslyFormattedCitation" : "&lt;sup&gt;20&lt;/sup&gt;" }, "properties" : { "noteIndex" : 0 }, "schema" : "https://github.com/citation-style-language/schema/raw/master/csl-citation.json" }</w:instrText>
      </w:r>
      <w:r w:rsidR="00203CA9" w:rsidRPr="00922A02">
        <w:rPr>
          <w:rFonts w:ascii="Book Antiqua" w:hAnsi="Book Antiqua"/>
          <w:color w:val="000000" w:themeColor="text1"/>
          <w:lang w:val="en-US"/>
        </w:rPr>
        <w:fldChar w:fldCharType="separate"/>
      </w:r>
      <w:r w:rsidR="00203CA9" w:rsidRPr="00922A02">
        <w:rPr>
          <w:rFonts w:ascii="Book Antiqua" w:hAnsi="Book Antiqua"/>
          <w:noProof/>
          <w:color w:val="000000" w:themeColor="text1"/>
          <w:vertAlign w:val="superscript"/>
          <w:lang w:val="en-US"/>
        </w:rPr>
        <w:t>19</w:t>
      </w:r>
      <w:r w:rsidR="00203CA9" w:rsidRPr="00922A02">
        <w:rPr>
          <w:rFonts w:ascii="Book Antiqua" w:hAnsi="Book Antiqua"/>
          <w:color w:val="000000" w:themeColor="text1"/>
          <w:lang w:val="en-US"/>
        </w:rPr>
        <w:fldChar w:fldCharType="end"/>
      </w:r>
      <w:r w:rsidR="009D343B"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xml:space="preserve">. </w:t>
      </w:r>
    </w:p>
    <w:p w14:paraId="59735F50" w14:textId="0486C08C" w:rsidR="00C73C69" w:rsidRPr="00922A02" w:rsidRDefault="00C73C69" w:rsidP="00F403AD">
      <w:pPr>
        <w:widowControl w:val="0"/>
        <w:autoSpaceDE w:val="0"/>
        <w:autoSpaceDN w:val="0"/>
        <w:adjustRightInd w:val="0"/>
        <w:spacing w:line="360" w:lineRule="auto"/>
        <w:ind w:firstLine="720"/>
        <w:jc w:val="both"/>
        <w:rPr>
          <w:rFonts w:ascii="Book Antiqua" w:hAnsi="Book Antiqua"/>
          <w:color w:val="000000" w:themeColor="text1"/>
          <w:lang w:val="en-US"/>
        </w:rPr>
      </w:pPr>
      <w:r w:rsidRPr="00922A02">
        <w:rPr>
          <w:rFonts w:ascii="Book Antiqua" w:hAnsi="Book Antiqua"/>
          <w:color w:val="000000" w:themeColor="text1"/>
          <w:lang w:val="en-US"/>
        </w:rPr>
        <w:t xml:space="preserve">Because there is no reliable concordance between dyads, the quality and the magnitude of prevalence data of FGID in children and adolescent can be distorted by the type of informant. The observed rate of 7.7% for any FGID among German children </w:t>
      </w:r>
      <w:r w:rsidR="008D36C4" w:rsidRPr="00922A02">
        <w:rPr>
          <w:rFonts w:ascii="Book Antiqua" w:hAnsi="Book Antiqua"/>
          <w:color w:val="000000" w:themeColor="text1"/>
          <w:lang w:val="en-US"/>
        </w:rPr>
        <w:t>cannot be trusted</w:t>
      </w:r>
      <w:r w:rsidRPr="00922A02">
        <w:rPr>
          <w:rFonts w:ascii="Book Antiqua" w:hAnsi="Book Antiqua"/>
          <w:color w:val="000000" w:themeColor="text1"/>
          <w:lang w:val="en-US"/>
        </w:rPr>
        <w:t xml:space="preserve">, </w:t>
      </w:r>
      <w:r w:rsidR="008D36C4" w:rsidRPr="00922A02">
        <w:rPr>
          <w:rFonts w:ascii="Book Antiqua" w:hAnsi="Book Antiqua"/>
          <w:color w:val="000000" w:themeColor="text1"/>
          <w:lang w:val="en-US"/>
        </w:rPr>
        <w:t xml:space="preserve">since </w:t>
      </w:r>
      <w:r w:rsidRPr="00922A02">
        <w:rPr>
          <w:rFonts w:ascii="Book Antiqua" w:hAnsi="Book Antiqua"/>
          <w:color w:val="000000" w:themeColor="text1"/>
          <w:lang w:val="en-US"/>
        </w:rPr>
        <w:t>the data were solely based on parent report</w:t>
      </w:r>
      <w:r w:rsidR="00CE0AD0"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fldChar w:fldCharType="begin" w:fldLock="1"/>
      </w:r>
      <w:r w:rsidRPr="00922A02">
        <w:rPr>
          <w:rFonts w:ascii="Book Antiqua" w:hAnsi="Book Antiqua"/>
          <w:color w:val="000000" w:themeColor="text1"/>
          <w:lang w:val="en-US"/>
        </w:rPr>
        <w:instrText>ADDIN CSL_CITATION { "citationItems" : [ { "id" : "ITEM-1", "itemData" : { "DOI" : "10.1097/MEG.0b013e328364b55d", "ISSN" : "1473-5687 (Electronic)", "PMID" : "24002016", "abstract" : "OBJECTIVES: To determine (a) the prevalence of Rome III abdominal pain-related functional gastrointestinal disorders in a western community sample of children, (b) their associations with sociodemographic factors, and (c) whether children fulfilling Rome III abdominal pain diagnoses show higher rates of psychological distress and somatization. METHODS: Data were collected from parents of 6-10-year-old children who were recruited from 22 public grammar schools in Germany. A total of 1537 questionnaires were included in the analysis. Abdominal pain-related functional gastrointestinal disorders were diagnosed on the basis of questionnaire responses by Rome III criteria. Further, somatic complaints as well as emotional and behavioral problems were assessed. RESULTS: In total, 7.7% of children aged 6-10 years fulfilled the criteria for at least one Rome III abdominal pain-related functional gastrointestinal disorder according to their parents. The most prevalent diagnoses were irritable bowel syndrome (4.9%) and functional abdominal pain (2.0%). Assigned diagnoses were not associated with sociodemographic factors. We could confirm that abdominal pain-related functional disorders, especially irritable bowel syndrome, were strongly associated with somatization and emotional problems in community. CONCLUSION: Rome III abdominal pain-related functional gastrointestinal disorders are a common health problem in children and are, even in community, strongly associated with other somatic complaints and psychological distress.", "author" : [ { "dropping-particle" : "", "family" : "Gulewitsch", "given" : "Marco D", "non-dropping-particle" : "", "parse-names" : false, "suffix" : "" }, { "dropping-particle" : "", "family" : "Enck", "given" : "Paul", "non-dropping-particle" : "", "parse-names" : false, "suffix" : "" }, { "dropping-particle" : "", "family" : "Schwille-Kiuntke", "given" : "Juliane", "non-dropping-particle" : "", "parse-names" : false, "suffix" : "" }, { "dropping-particle" : "", "family" : "Weimer", "given" : "Katja", "non-dropping-particle" : "", "parse-names" : false, "suffix" : "" }, { "dropping-particle" : "", "family" : "Schlarb", "given" : "Angelika A", "non-dropping-particle" : "", "parse-names" : false, "suffix" : "" } ], "container-title" : "European journal of gastroenterology &amp; hepatology", "id" : "ITEM-1", "issue" : "10", "issued" : { "date-parts" : [ [ "2013", "10"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"1223-1229", "publisher-place" : "England", "title" : "Rome III criteria in parents' hands: pain-related functional gastrointestinal disorders in community children and associations with somatic complaints and mental health.", "type" : "article-journal", "volume" : "25" }, "uris" : [ "http://www.mendeley.com/documents/?uuid=9026b652-4f8d-4b84-a666-83e510357c60" ] } ], "mendeley" : { "formattedCitation" : "&lt;sup&gt;34&lt;/sup&gt;", "plainTextFormattedCitation" : "34", "previouslyFormattedCitation" : "&lt;sup&gt;34&lt;/sup&gt;" }, "properties" : { "noteIndex" : 0 }, "schema" : "https://github.com/citation-style-language/schema/raw/master/csl-citation.json" }</w:instrText>
      </w:r>
      <w:r w:rsidRPr="00922A02">
        <w:rPr>
          <w:rFonts w:ascii="Book Antiqua" w:hAnsi="Book Antiqua"/>
          <w:color w:val="000000" w:themeColor="text1"/>
          <w:lang w:val="en-US"/>
        </w:rPr>
        <w:fldChar w:fldCharType="separate"/>
      </w:r>
      <w:r w:rsidRPr="00922A02">
        <w:rPr>
          <w:rFonts w:ascii="Book Antiqua" w:hAnsi="Book Antiqua"/>
          <w:noProof/>
          <w:color w:val="000000" w:themeColor="text1"/>
          <w:vertAlign w:val="superscript"/>
          <w:lang w:val="en-US"/>
        </w:rPr>
        <w:t>34</w:t>
      </w:r>
      <w:r w:rsidRPr="00922A02">
        <w:rPr>
          <w:rFonts w:ascii="Book Antiqua" w:hAnsi="Book Antiqua"/>
          <w:color w:val="000000" w:themeColor="text1"/>
          <w:lang w:val="en-US"/>
        </w:rPr>
        <w:fldChar w:fldCharType="end"/>
      </w:r>
      <w:r w:rsidR="00CE0AD0"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w:t>
      </w:r>
    </w:p>
    <w:p w14:paraId="0710B169" w14:textId="03B4B5BE" w:rsidR="00301C41" w:rsidRPr="00922A02" w:rsidRDefault="00C73C69" w:rsidP="00F403AD">
      <w:pPr>
        <w:widowControl w:val="0"/>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color w:val="000000" w:themeColor="text1"/>
          <w:lang w:val="en-US"/>
        </w:rPr>
        <w:tab/>
        <w:t xml:space="preserve">In terms of outcome </w:t>
      </w:r>
      <w:r w:rsidR="008D36C4" w:rsidRPr="00922A02">
        <w:rPr>
          <w:rFonts w:ascii="Book Antiqua" w:hAnsi="Book Antiqua"/>
          <w:color w:val="000000" w:themeColor="text1"/>
          <w:lang w:val="en-US"/>
        </w:rPr>
        <w:t>criteria</w:t>
      </w:r>
      <w:r w:rsidRPr="00922A02">
        <w:rPr>
          <w:rFonts w:ascii="Book Antiqua" w:hAnsi="Book Antiqua"/>
          <w:color w:val="000000" w:themeColor="text1"/>
          <w:lang w:val="en-US"/>
        </w:rPr>
        <w:t>, the agreement</w:t>
      </w:r>
      <w:r w:rsidRPr="00922A02" w:rsidDel="00605EA6">
        <w:rPr>
          <w:rFonts w:ascii="Book Antiqua" w:hAnsi="Book Antiqua"/>
          <w:color w:val="000000" w:themeColor="text1"/>
          <w:lang w:val="en-US"/>
        </w:rPr>
        <w:t xml:space="preserve"> </w:t>
      </w:r>
      <w:r w:rsidRPr="00922A02">
        <w:rPr>
          <w:rFonts w:ascii="Book Antiqua" w:hAnsi="Book Antiqua"/>
          <w:color w:val="000000" w:themeColor="text1"/>
          <w:lang w:val="en-US"/>
        </w:rPr>
        <w:t>between Rome II and Rome III to diagnose FIGDs was poor (</w:t>
      </w:r>
      <w:r w:rsidR="0015169B" w:rsidRPr="00922A02">
        <w:rPr>
          <w:rFonts w:ascii="Book Antiqua" w:hAnsi="Book Antiqua"/>
          <w:i/>
          <w:color w:val="000000" w:themeColor="text1"/>
          <w:lang w:val="en-US"/>
        </w:rPr>
        <w:t>k</w:t>
      </w:r>
      <w:r w:rsidR="0015169B" w:rsidRPr="00922A02">
        <w:rPr>
          <w:rFonts w:ascii="Book Antiqua" w:hAnsi="Book Antiqua"/>
          <w:color w:val="000000" w:themeColor="text1"/>
          <w:lang w:val="en-US"/>
        </w:rPr>
        <w:t xml:space="preserve"> </w:t>
      </w:r>
      <w:r w:rsidRPr="00922A02">
        <w:rPr>
          <w:rFonts w:ascii="Book Antiqua" w:hAnsi="Book Antiqua"/>
          <w:color w:val="000000" w:themeColor="text1"/>
          <w:lang w:val="en-US"/>
        </w:rPr>
        <w:t>= 0.114)</w:t>
      </w:r>
      <w:r w:rsidR="00CE0AD0"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fldChar w:fldCharType="begin" w:fldLock="1"/>
      </w:r>
      <w:r w:rsidRPr="00922A02">
        <w:rPr>
          <w:rFonts w:ascii="Book Antiqua" w:hAnsi="Book Antiqua"/>
          <w:color w:val="000000" w:themeColor="text1"/>
          <w:lang w:val="en-US"/>
        </w:rPr>
        <w:instrText>ADDIN CSL_CITATION { "citationItems" : [ { "id" : "ITEM-1", "itemData" : { "DOI" : "10.1016/j.jpeds.2012.03.060", "ISSN" : "1097-6833", "PMID" : "22578584", "abstract" : "OBJECTIVES To evaluate the prevalence of pediatric functional defecation disorders (FDD) using the Rome III criteria and to compare these data with those obtained using Rome II criteria. STUDY DESIGN A chart review was performed in patients referred to a tertiary outpatient clinic with symptoms of constipation and/or fecal incontinence. All patients received a standardized bowel questionnaire and physical examination, including rectal examination. The prevalence of pediatric FDD according to both Rome criteria sets was assessed. RESULTS Patients with FDD (n = 336; 61% boys, mean age 6.3 \u00b1 3.5 SD) were studied: 39% had a defecation frequency \u2264 2/wk, 75% had fecal incontinence, 75% displayed retentive posturing, 60% had pain during defecation, 49% passed large diameter stools, and 49% had a palpable rectal fecal mass. According to the Rome III criteria, 87% had functional constipation (FC) compared with only 34% fulfilling criteria for either FC or functional fecal retention based on the Rome II definitions (P &lt; .001). Of the patients with a rectal fecal mass, 95% would also have been correctly identified as having FC without a rectal examination. Twenty-nine patients (11%) fulfilled the criteria for functional nonretentive fecal incontinence according to both the Rome II and Rome III criteria. CONCLUSION The pediatric Rome III criteria for FC are less restrictive than the Rome II criteria. The Rome III criteria are an important step forward in the definition and recognition of FDD in children.", "author" : [ { "dropping-particle" : "", "family" : "Burgers", "given" : "Rosa", "non-dropping-particle" : "", "parse-names" : false, "suffix" : "" }, { "dropping-particle" : "", "family" : "Levin", "given" : "Alon D", "non-dropping-particle" : "", "parse-names" : false, "suffix" : "" }, { "dropping-particle" : "", "family" : "Lorenzo", "given" : "Carlo", "non-dropping-particle" : "Di", "parse-names" : false, "suffix" : "" }, { "dropping-particle" : "", "family" : "Dijkgraaf", "given" : "Marcel G W", "non-dropping-particle" : "", "parse-names" : false, "suffix" : "" }, { "dropping-particle" : "", "family" : "Benninga", "given" : "Marc A", "non-dropping-particle" : "", "parse-names" : false, "suffix" : "" } ], "container-title" : "The Journal of pediatrics", "id" : "ITEM-1", "issue" : "4", "issued" : { "date-parts" : [ [ "2012", "10" ] ] }, "language" : "eng", "page" : "615-20.e1", "publisher-place" : "United States", "title" : "Functional defecation disorders in children: comparing the Rome II with the Rome III criteria.", "type" : "article-journal", "volume" : "161" }, "uris" : [ "http://www.mendeley.com/documents/?uuid=06ffa504-d727-48cc-9c47-c41459bbb0d2" ] } ], "mendeley" : { "formattedCitation" : "&lt;sup&gt;31&lt;/sup&gt;", "plainTextFormattedCitation" : "31", "previouslyFormattedCitation" : "&lt;sup&gt;31&lt;/sup&gt;" }, "properties" : { "noteIndex" : 0 }, "schema" : "https://github.com/citation-style-language/schema/raw/master/csl-citation.json" }</w:instrText>
      </w:r>
      <w:r w:rsidRPr="00922A02">
        <w:rPr>
          <w:rFonts w:ascii="Book Antiqua" w:hAnsi="Book Antiqua"/>
          <w:color w:val="000000" w:themeColor="text1"/>
          <w:lang w:val="en-US"/>
        </w:rPr>
        <w:fldChar w:fldCharType="separate"/>
      </w:r>
      <w:r w:rsidRPr="00922A02">
        <w:rPr>
          <w:rFonts w:ascii="Book Antiqua" w:hAnsi="Book Antiqua"/>
          <w:noProof/>
          <w:color w:val="000000" w:themeColor="text1"/>
          <w:vertAlign w:val="superscript"/>
          <w:lang w:val="en-US"/>
        </w:rPr>
        <w:t>31</w:t>
      </w:r>
      <w:r w:rsidRPr="00922A02">
        <w:rPr>
          <w:rFonts w:ascii="Book Antiqua" w:hAnsi="Book Antiqua"/>
          <w:color w:val="000000" w:themeColor="text1"/>
          <w:lang w:val="en-US"/>
        </w:rPr>
        <w:fldChar w:fldCharType="end"/>
      </w:r>
      <w:r w:rsidR="00CE0AD0"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xml:space="preserve">. Under more sensitive Rome III criteria, the reported prevalence of FGID </w:t>
      </w:r>
      <w:r w:rsidR="008D36C4" w:rsidRPr="00922A02">
        <w:rPr>
          <w:rFonts w:ascii="Book Antiqua" w:hAnsi="Book Antiqua"/>
          <w:color w:val="000000" w:themeColor="text1"/>
          <w:lang w:val="en-US"/>
        </w:rPr>
        <w:t>might at least double</w:t>
      </w:r>
      <w:r w:rsidRPr="00922A02">
        <w:rPr>
          <w:rFonts w:ascii="Book Antiqua" w:hAnsi="Book Antiqua"/>
          <w:color w:val="000000" w:themeColor="text1"/>
          <w:lang w:val="en-US"/>
        </w:rPr>
        <w:t xml:space="preserve"> in relation to Rome II</w:t>
      </w:r>
      <w:r w:rsidR="00CE0AD0"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fldChar w:fldCharType="begin" w:fldLock="1"/>
      </w:r>
      <w:r w:rsidRPr="00922A02">
        <w:rPr>
          <w:rFonts w:ascii="Book Antiqua" w:hAnsi="Book Antiqua"/>
          <w:color w:val="000000" w:themeColor="text1"/>
          <w:lang w:val="en-US"/>
        </w:rPr>
        <w:instrText>ADDIN CSL_CITATION { "citationItems" : [ { "id" : "ITEM-1", "itemData" : { "DOI" : "10.1097/MPG.0b013e31816c4372", "ISSN" : "0277-2116", "PMID" : "18728525", "abstract" : "OBJECTIVES The updated Rome III criteria for pediatric functional gastrointestinal disorders (FGIDs) include new FGID categories and changes to the Rome II criteria for various FGIDs. To our knowledge, the implications of these revisions for patient classification have not been identified. The purpose of this study was to compare classification results using Rome II versus Rome III criteria for FGIDs associated with chronic abdominal pain. PATIENTS AND METHODS Participants were 368 pediatric patients whose subspecialty evaluations for chronic abdominal pain yielded no evidence of organic disease. The children's gastrointestinal symptoms were assessed with the parent-report version of the Questionnaire on Pediatric Gastrointestinal Symptoms (QPGS). RESULTS More patients met the criteria for a pediatric pain-related FGID according to the Rome III criteria (86.6%) than the Rome II criteria (68.0%). In comparison with the results from the Rome II criteria, the Rome III criteria classified a greater percentage of children as meeting criteria for Abdominal Migraine (23.1% vs 5.7%) and Functional Abdominal Pain (11.4% vs 2.7%). Irritable Bowel Syndrome was the most common diagnosis according to both Rome II (44.0%) and Rome III (45.1%). CONCLUSIONS Changes to the Rome criteria make the Rome III criteria more inclusive, allowing classification of 86.6% of pediatric patients with medically unexplained chronic abdominal pain.", "author" : [ { "dropping-particle" : "", "family" : "Baber", "given" : "Kari F", "non-dropping-particle" : "", "parse-names" : false, "suffix" : "" }, { "dropping-particle" : "", "family" : "Anderson", "given" : "Julia", "non-dropping-particle" : "", "parse-names" : false, "suffix" : "" }, { "dropping-particle" : "", "family" : "Puzanovova", "given" : "Martina", "non-dropping-particle" : "", "parse-names" : false, "suffix" : "" }, { "dropping-particle" : "", "family" : "Walker", "given" : "Lynn S", "non-dropping-particle" : "", "parse-names" : false, "suffix" : "" } ], "container-title" : "Journal of Pediatric Gastroenterology and Nutrition", "id" : "ITEM-1", "issue" : "3", "issued" : { "date-parts" : [ [ "2008", "9" ] ] }, "page" : "299-302", "publisher-place" : "L. S. Walker, Division of Adolescent Medicine, Vanderbilt University Children's Hospital, Doctor's Office Tower 11128, Nashville, TN 37232-9060", "title" : "Rome II Versus Rome III Classification of Functional Gastrointestinal Disorders in Pediatric Chronic Abdominal Pain", "type" : "article-journal", "volume" : "47" }, "uris" : [ "http://www.mendeley.com/documents/?uuid=79d98626-67d9-44b3-8c79-efd2f2a8315f" ] }, { "id" : "ITEM-2", "itemData" : { "DOI" : "10.1093/tropej/fmq039", "ISBN" : "0142-6338\\n1465-3664", "ISSN" : "01426338", "PMID" : "20525779", "abstract" : "Little is known about the prevalence of functional gastrointestinal diseases (FGDs) in adolescents, especially in developing countries. This cross-sectional survey conducted in a semi-urban school in Sri Lanka, assessed the prevalence of whole spectrum of FGDs in 427 adolescents (age 12-16 years) using a validated self-administered questionnaire. According to Rome III criteria, 123 (28.8%) adolescents had FGDs. Of them, 59 (13.8%) had abdominal-pain-related FGDs [irritable bowel syndrome (IBS) 30, functional dyspepsia 15, functional abdominal pain 13 and abdominal migraine 1]. Prevalence of functional constipation, aerophagia, adolescent rumination syndrome, cyclical vomiting syndrome and non-retentive faecal incontinence were 4.2, 6.3, 4, 0.5 and 0.2%, respectively. Only 58 (13.6%) adolescents were found to have FGDs when Rome II criteria were used. In conclusion, FGDs were present in more than one-fourth of adolescents in the study group, of which IBS was the most common. Rome III criteria were able to diagnose FGDs more comprehensively than Rome II.", "author" : [ { "dropping-particle" : "", "family" : "Devanarayana", "given" : "Niranga Manjuri", "non-dropping-particle" : "", "parse-names" : false, "suffix" : "" }, { "dropping-particle" : "", "family" : "Adhikari", "given" : "Chandralatha", "non-dropping-particle" : "", "parse-names" : false, "suffix" : "" }, { "dropping-particle" : "", "family" : "Pannala", "given" : "Waruni", "non-dropping-particle" : "", "parse-names" : false, "suffix" : "" }, { "dropping-particle" : "", "family" : "Rajindrajith", "given" : "Shaman", "non-dropping-particle" : "", "parse-names" : false, "suffix" : "" } ], "container-title" : "Journal of Tropical Pediatrics", "id" : "ITEM-2", "issue" : "1", "issued" : { "date-parts" : [ [ "2011" ] ] }, "page" : "34-39", "title" : "Prevalence of functional gastrointestinal diseases in a cohort of Sri Lankan adolescents: Comparison between Rome II and Rome III criteria", "type" : "article-journal", "volume" : "57" }, "uris" : [ "http://www.mendeley.com/documents/?uuid=c3088c2b-3c4c-4804-9e65-302ef7be807d" ] } ], "mendeley" : { "formattedCitation" : "&lt;sup&gt;8,36&lt;/sup&gt;", "plainTextFormattedCitation" : "8,36", "previouslyFormattedCitation" : "&lt;sup&gt;8,36&lt;/sup&gt;" }, "properties" : { "noteIndex" : 0 }, "schema" : "https://github.com/citation-style-language/schema/raw/master/csl-citation.json" }</w:instrText>
      </w:r>
      <w:r w:rsidRPr="00922A02">
        <w:rPr>
          <w:rFonts w:ascii="Book Antiqua" w:hAnsi="Book Antiqua"/>
          <w:color w:val="000000" w:themeColor="text1"/>
          <w:lang w:val="en-US"/>
        </w:rPr>
        <w:fldChar w:fldCharType="separate"/>
      </w:r>
      <w:r w:rsidRPr="00922A02">
        <w:rPr>
          <w:rFonts w:ascii="Book Antiqua" w:hAnsi="Book Antiqua"/>
          <w:noProof/>
          <w:color w:val="000000" w:themeColor="text1"/>
          <w:vertAlign w:val="superscript"/>
          <w:lang w:val="en-US"/>
        </w:rPr>
        <w:t>8,36</w:t>
      </w:r>
      <w:r w:rsidRPr="00922A02">
        <w:rPr>
          <w:rFonts w:ascii="Book Antiqua" w:hAnsi="Book Antiqua"/>
          <w:color w:val="000000" w:themeColor="text1"/>
          <w:lang w:val="en-US"/>
        </w:rPr>
        <w:fldChar w:fldCharType="end"/>
      </w:r>
      <w:r w:rsidR="009D343B"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Since there are no published data based on Rome IV criteria, the effect of this new version on FGID prevalence could not compared</w:t>
      </w:r>
      <w:r w:rsidR="00301C41" w:rsidRPr="00922A02">
        <w:rPr>
          <w:rFonts w:ascii="Book Antiqua" w:hAnsi="Book Antiqua"/>
          <w:color w:val="000000" w:themeColor="text1"/>
          <w:lang w:val="en-US"/>
        </w:rPr>
        <w:t xml:space="preserve">. </w:t>
      </w:r>
    </w:p>
    <w:p w14:paraId="6B92A34C" w14:textId="04EC5FB3" w:rsidR="00FD3D5E" w:rsidRPr="00922A02" w:rsidRDefault="00FD3D5E" w:rsidP="00F403AD">
      <w:pPr>
        <w:widowControl w:val="0"/>
        <w:autoSpaceDE w:val="0"/>
        <w:autoSpaceDN w:val="0"/>
        <w:adjustRightInd w:val="0"/>
        <w:spacing w:line="360" w:lineRule="auto"/>
        <w:ind w:firstLine="720"/>
        <w:jc w:val="both"/>
        <w:rPr>
          <w:rFonts w:ascii="Book Antiqua" w:hAnsi="Book Antiqua"/>
          <w:color w:val="000000" w:themeColor="text1"/>
          <w:lang w:val="en-US"/>
        </w:rPr>
      </w:pPr>
      <w:r w:rsidRPr="00922A02">
        <w:rPr>
          <w:rFonts w:ascii="Book Antiqua" w:hAnsi="Book Antiqua"/>
          <w:color w:val="000000" w:themeColor="text1"/>
          <w:lang w:val="en-US"/>
        </w:rPr>
        <w:t>The appraisal of the 26 included studies indicated that good quality researches reporting the epidemiology of main categories of FGID in children and adolescents were scarce, likewise recent reviews of FGID in infants and toddlers</w:t>
      </w:r>
      <w:r w:rsidR="00CE0AD0"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fldChar w:fldCharType="begin" w:fldLock="1"/>
      </w:r>
      <w:r w:rsidRPr="00922A02">
        <w:rPr>
          <w:rFonts w:ascii="Book Antiqua" w:hAnsi="Book Antiqua"/>
          <w:color w:val="000000" w:themeColor="text1"/>
          <w:lang w:val="en-US"/>
        </w:rPr>
        <w:instrText>ADDIN CSL_CITATION { "citationItems" : [ { "id" : "ITEM-1", "itemData" : { "DOI" : "10.1097/MPG.0000000000000949", "ISBN" : "0000000000000", "ISSN" : "0277-2116", "PMID" : "26308317", "abstract" : "OBJECTIVES The aim of the study was to review published evidence and the opinion of practising clinicians on the prevalence and long-term health consequences of functional gastrointestinal symptoms in infants younger than 12 months. METHODS PubMed was searched from inception to November 2014 to find articles reporting the prevalence and long-term health outcomes of infantile colic, regurgitation, functional constipation, functional diarrhoea, and dyschezia in infants younger than &lt;12 months. A questionnaire was sent to practising clinicians worldwide, and a group of 15 international experts met to discuss the likely frequency and longer-term consequences of these symptoms. RESULTS The literature search identified 30 studies reporting the prevalence of infantile colic (2%-73%), 13 that of regurgitation (3%-87%), 8 that of functional constipation (0.05%-39.3%), 2 that of functional diarrhoea (2%-4.1%), and 3 that of dyschezia (0.9%-5.6%). The studies varied in design, populations investigated, and definition of the symptoms. Questionnaires were received from 369 respondents. The experts agreed that the likely prevalences for colic, regurgitation, and functional constipation were 20%, 30%, and 15%, respectively. The limited data in the literature for functional diarrhoea and dyschezia suggest prevalences &lt;10%. Infantile colic may be associated with future health problems in a subset of infants. CONCLUSIONS Functional gastrointestinal symptoms appear to occur in a significant proportion of infants younger than 12 months and may have an impact on future health outcomes. Prospective collection of data according to agreed criteria is needed to obtain more accurate estimates of the prevalence and consequences of these symptoms.", "author" : [ { "dropping-particle" : "", "family" : "Vandenplas", "given" : "Yvan", "non-dropping-particle" : "", "parse-names" : false, "suffix" : "" }, { "dropping-particle" : "", "family" : "Abkari", "given" : "Abdelhak", "non-dropping-particle" : "", "parse-names" : false, "suffix" : "" }, { "dropping-particle" : "", "family" : "Bellaiche", "given" : "Marc", "non-dropping-particle" : "", "parse-names" : false, "suffix" : "" }, { "dropping-particle" : "", "family" : "Benninga", "given" : "Marc", "non-dropping-particle" : "", "parse-names" : false, "suffix" : "" }, { "dropping-particle" : "", "family" : "Chouraqui", "given" : "Jean Pierre", "non-dropping-particle" : "", "parse-names" : false, "suffix" : "" }, { "dropping-particle" : "", "family" : "\u00c7okura", "given" : "F\u00fcgen\u00c7ullu", "non-dropping-particle" : "", "parse-names" : false, "suffix" : "" }, { "dropping-particle" : "", "family" : "Harb", "given" : "Tracy", "non-dropping-particle" : "", "parse-names" : false, "suffix" : "" }, { "dropping-particle" : "", "family" : "Hegar", "given" : "Badriul", "non-dropping-particle" : "", "parse-names" : false, "suffix" : "" }, { "dropping-particle" : "", "family" : "Lifschitz", "given" : "Carlos", "non-dropping-particle" : "", "parse-names" : false, "suffix" : "" }, { "dropping-particle" : "", "family" : "Ludwig", "given" : "Thomas", "non-dropping-particle" : "", "parse-names" : false, "suffix" : "" }, { "dropping-particle" : "", "family" : "Miqdady", "given" : "Mohamed", "non-dropping-particle" : "", "parse-names" : false, "suffix" : "" }, { "dropping-particle" : "", "family" : "Morais", "given" : "Mauro Batista", "non-dropping-particle" : "de", "parse-names" : false, "suffix" : "" }, { "dropping-particle" : "", "family" : "Osatakul", "given" : "Seksit", "non-dropping-particle" : "", "parse-names" : false, "suffix" : "" }, { "dropping-particle" : "", "family" : "Salvatore", "given" : "Silvia", "non-dropping-particle" : "", "parse-names" : false, "suffix" : "" }, { "dropping-particle" : "", "family" : "Shamir", "given" : "Raanan", "non-dropping-particle" : "", "parse-names" : false, "suffix" : "" }, { "dropping-particle" : "", "family" : "Staiano", "given" : "Annamaria", "non-dropping-particle" : "", "parse-names" : false, "suffix" : "" }, { "dropping-particle" : "", "family" : "Szajewska", "given" : "Hania", "non-dropping-particle" : "", "parse-names" : false, "suffix" : "" }, { "dropping-particle" : "", "family" : "Thapar", "given" : "Nikhil", "non-dropping-particle" : "", "parse-names" : false, "suffix" : "" } ], "container-title" : "Journal of Pediatric Gastroenterology and Nutrition", "id" : "ITEM-1", "issue" : "5", "issued" : { "date-parts" : [ [ "2015", "11" ] ] }, "page" : "531-537", "title" : "Prevalence and Health Outcomes of Functional Gastrointestinal Symptoms in Infants From Birth to 12 Months of Age", "type" : "article-journal", "volume" : "61" }, "uris" : [ "http://www.mendeley.com/documents/?uuid=6af3798c-52f8-4799-b384-64726b7420ce" ] }, { "id" : "ITEM-2", "itemData" : { "DOI" : "10.3748/wjg.v22.i28.6547", "ISSN" : "2219-2840", "PMID" : "27605889", "abstract" : "AIM To assess the functional gastrointestinal disorders (FGID) prevalence in infants and toddlers. METHODS PubMed, EMBASE, and Scopus were searched for original articles from inception to February 2016. The literature search was made in accordance with Preferred Reporting Items for Systematic Reviews and Meta-Analyses (PRISMA). For inclusion, each study had to report epidemiological data of FGID on children up to 4 years old and contain standardized outcome Rome II or III criteria. The overall quality of included epidemiological studies was evaluated in accordance to Loney's proposal for prevalence studies of health literature. Two reviewers assessed each study for inclusion and extracted data. Discrepancies were reconciled through discussion. RESULTS It was identified a total of 101 articles through the databases and two through the manual search. A total of 28 articles fulfilled the eligibility criteria. After reading the full articles, 13 of them were included in the present review. Twelve studies were written in English and one in Chinese, and published between 2004 and 2015. Eight articles (61.5%) were performed in Europe, three (23.1%) in America and two (15.4%) in Asia. Sample size varied between 45 and 9660 subjects. Cross-sectional frequency was reported in majority of studies (k = 9) and four studies prospectively followed the subjects. 27.1% to 38% of participants have met any of Rome's criteria for gastrointestinal syndromes, of those 20.8% presented two or more FGID. Infant regurgitation and functional constipation were the most common FGID, ranging from less than 1% to 25.9% and less than 1% to 31%, respectively. Most included studies were of moderate to poor data quality with respect to absence of confidential interval for prevalence rate and inadequate sampling methods. CONCLUSION The scarcity and heterogeneity of FGID data call for the necessity of well-designed epidemiological research in different levels of pediatric practice and refinement of diagnostic.", "author" : [ { "dropping-particle" : "", "family" : "Ferreira-Maia", "given" : "Ana Paula", "non-dropping-particle" : "", "parse-names" : false, "suffix" : "" }, { "dropping-particle" : "", "family" : "Matijasevich", "given" : "Alicia", "non-dropping-particle" : "", "parse-names" : false, "suffix" : "" }, { "dropping-particle" : "", "family" : "Wang", "given" : "Yuan-pang", "non-dropping-particle" : "", "parse-names" : false, "suffix" : "" } ], "container-title" : "World journal of gastroenterology", "id" : "ITEM-2", "issue" : "28", "issued" : { "date-parts" : [ [ "2016", "7", "28" ] ] }, "page" : "6547-58", "title" : "Epidemiology of functional gastrointestinal disorders in infants and toddlers: A systematic review.", "type" : "article-journal", "volume" : "22" }, "uris" : [ "http://www.mendeley.com/documents/?uuid=884f1f48-79fa-47a2-a122-08e440ba903e" ] } ], "mendeley" : { "formattedCitation" : "&lt;sup&gt;42,43&lt;/sup&gt;", "plainTextFormattedCitation" : "42,43", "previouslyFormattedCitation" : "&lt;sup&gt;42,43&lt;/sup&gt;" }, "properties" : { "noteIndex" : 0 }, "schema" : "https://github.com/citation-style-language/schema/raw/master/csl-citation.json" }</w:instrText>
      </w:r>
      <w:r w:rsidRPr="00922A02">
        <w:rPr>
          <w:rFonts w:ascii="Book Antiqua" w:hAnsi="Book Antiqua"/>
          <w:color w:val="000000" w:themeColor="text1"/>
          <w:lang w:val="en-US"/>
        </w:rPr>
        <w:fldChar w:fldCharType="separate"/>
      </w:r>
      <w:r w:rsidRPr="00922A02">
        <w:rPr>
          <w:rFonts w:ascii="Book Antiqua" w:hAnsi="Book Antiqua"/>
          <w:noProof/>
          <w:color w:val="000000" w:themeColor="text1"/>
          <w:vertAlign w:val="superscript"/>
          <w:lang w:val="en-US"/>
        </w:rPr>
        <w:t>42,43</w:t>
      </w:r>
      <w:r w:rsidRPr="00922A02">
        <w:rPr>
          <w:rFonts w:ascii="Book Antiqua" w:hAnsi="Book Antiqua"/>
          <w:color w:val="000000" w:themeColor="text1"/>
          <w:lang w:val="en-US"/>
        </w:rPr>
        <w:fldChar w:fldCharType="end"/>
      </w:r>
      <w:r w:rsidR="00CE0AD0"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xml:space="preserve">. </w:t>
      </w:r>
    </w:p>
    <w:p w14:paraId="738F8574" w14:textId="3F9EAEB8" w:rsidR="00FD3D5E" w:rsidRPr="00922A02" w:rsidRDefault="00FD3D5E" w:rsidP="00F403AD">
      <w:pPr>
        <w:widowControl w:val="0"/>
        <w:autoSpaceDE w:val="0"/>
        <w:autoSpaceDN w:val="0"/>
        <w:adjustRightInd w:val="0"/>
        <w:spacing w:line="360" w:lineRule="auto"/>
        <w:ind w:firstLine="720"/>
        <w:jc w:val="both"/>
        <w:rPr>
          <w:rFonts w:ascii="Book Antiqua" w:hAnsi="Book Antiqua"/>
          <w:color w:val="000000" w:themeColor="text1"/>
          <w:lang w:val="en-US"/>
        </w:rPr>
      </w:pPr>
      <w:r w:rsidRPr="00922A02">
        <w:rPr>
          <w:rFonts w:ascii="Book Antiqua" w:hAnsi="Book Antiqua"/>
          <w:color w:val="000000" w:themeColor="text1"/>
          <w:lang w:val="en-US"/>
        </w:rPr>
        <w:t>According to Loney’s proposal</w:t>
      </w:r>
      <w:r w:rsidR="00203CA9"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fldChar w:fldCharType="begin" w:fldLock="1"/>
      </w:r>
      <w:r w:rsidRPr="00922A02">
        <w:rPr>
          <w:rFonts w:ascii="Book Antiqua" w:hAnsi="Book Antiqua"/>
          <w:color w:val="000000" w:themeColor="text1"/>
          <w:lang w:val="en-US"/>
        </w:rPr>
        <w:instrText>ADDIN CSL_CITATION { "citationItems" : [ { "id" : "ITEM-1", "itemData" : { "ISSN" : "0228-8699", "PMID" : "10029513", "abstract" : "This article identifies and discusses criteria that can be used by health professionals to critically appraise research articles that estimate the prevalence or incidence of a disease or health problem. These guidelines will help determine the validity and usefulness of such community assessment studies. The criteria relate to the validity of the study methods (design, sampling frame, sample size, outcome measures, measurement and response rate), interpretation of the results and applicability of the findings. The research question \"What is the prevalence of dementia in Canada?\" is used as an example for this paper.", "author" : [ { "dropping-particle" : "", "family" : "Loney", "given" : "P L", "non-dropping-particle" : "", "parse-names" : false, "suffix" : "" }, { "dropping-particle" : "", "family" : "Chambers", "given" : "L W", "non-dropping-particle" : "", "parse-names" : false, "suffix" : "" }, { "dropping-particle" : "", "family" : "Bennett", "given" : "K J", "non-dropping-particle" : "", "parse-names" : false, "suffix" : "" }, { "dropping-particle" : "", "family" : "Roberts", "given" : "J G", "non-dropping-particle" : "", "parse-names" : false, "suffix" : "" }, { "dropping-particle" : "", "family" : "Stratford", "given" : "P W", "non-dropping-particle" : "", "parse-names" : false, "suffix" : "" } ], "container-title" : "Chronic diseases in Canada", "id" : "ITEM-1", "issue" : "4", "issued" : { "date-parts" : [ [ "1998" ] ] }, "note" : "P\u00e1gina 170 - In\u00edcio\nP\u00e1gina 175 - Table 3 - Critical Appraisal of Studies", "page" : "170-6", "title" : "Critical appraisal of the health research literature: prevalence or incidence of a health problem.", "type" : "article-journal", "volume" : "19" }, "uris" : [ "http://www.mendeley.com/documents/?uuid=2adb2310-7573-4204-a437-18d768a02ae9" ] } ], "mendeley" : { "formattedCitation" : "&lt;sup&gt;15&lt;/sup&gt;", "plainTextFormattedCitation" : "15", "previouslyFormattedCitation" : "&lt;sup&gt;15&lt;/sup&gt;" }, "properties" : { "noteIndex" : 0 }, "schema" : "https://github.com/citation-style-language/schema/raw/master/csl-citation.json" }</w:instrText>
      </w:r>
      <w:r w:rsidRPr="00922A02">
        <w:rPr>
          <w:rFonts w:ascii="Book Antiqua" w:hAnsi="Book Antiqua"/>
          <w:color w:val="000000" w:themeColor="text1"/>
          <w:lang w:val="en-US"/>
        </w:rPr>
        <w:fldChar w:fldCharType="separate"/>
      </w:r>
      <w:r w:rsidRPr="00922A02">
        <w:rPr>
          <w:rFonts w:ascii="Book Antiqua" w:hAnsi="Book Antiqua"/>
          <w:noProof/>
          <w:color w:val="000000" w:themeColor="text1"/>
          <w:vertAlign w:val="superscript"/>
          <w:lang w:val="en-US"/>
        </w:rPr>
        <w:t>15</w:t>
      </w:r>
      <w:r w:rsidRPr="00922A02">
        <w:rPr>
          <w:rFonts w:ascii="Book Antiqua" w:hAnsi="Book Antiqua"/>
          <w:color w:val="000000" w:themeColor="text1"/>
          <w:lang w:val="en-US"/>
        </w:rPr>
        <w:fldChar w:fldCharType="end"/>
      </w:r>
      <w:r w:rsidR="00203CA9"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the higher score of six was achieved by three school-based studies conducted in Japan</w:t>
      </w:r>
      <w:r w:rsidR="00CE0AD0" w:rsidRPr="00922A02">
        <w:rPr>
          <w:rFonts w:ascii="Book Antiqua" w:hAnsi="Book Antiqua"/>
          <w:color w:val="000000" w:themeColor="text1"/>
          <w:vertAlign w:val="superscript"/>
          <w:lang w:val="en-US"/>
        </w:rPr>
        <w:t>[</w:t>
      </w:r>
      <w:r w:rsidR="00203CA9" w:rsidRPr="00922A02">
        <w:rPr>
          <w:rFonts w:ascii="Book Antiqua" w:hAnsi="Book Antiqua"/>
          <w:color w:val="000000" w:themeColor="text1"/>
          <w:lang w:val="en-US"/>
        </w:rPr>
        <w:fldChar w:fldCharType="begin" w:fldLock="1"/>
      </w:r>
      <w:r w:rsidR="00203CA9" w:rsidRPr="00922A02">
        <w:rPr>
          <w:rFonts w:ascii="Book Antiqua" w:hAnsi="Book Antiqua"/>
          <w:color w:val="000000" w:themeColor="text1"/>
          <w:lang w:val="en-US"/>
        </w:rPr>
        <w:instrText>ADDIN CSL_CITATION { "citationItems" : [ { "id" : "ITEM-1", "itemData" : { "DOI" : "10.1111/j.1440-1746.2012.07257.x", "ISSN" : "1440-1746", "PMID" : "22988951", "abstract" : "BACKGROUND AND AIM The prevalence of functional gastrointestinal disorders (FGID) in adolescents and their relationship to quality of school life (QOSL) are not fully understood. This study investigated the relationship between FGID and QOSL. METHODS Adolescents (10-17 years) were recruited from 40 schools. FGID diagnoses were based on the Questionnaire on Pediatric Gastrointestinal Symptoms-Rome III version (QPGS-RIII). QOSL was evaluated by a questionnaire and calculated as the QOSL score. RESULTS Five hundred and fifty-two of the 3976 students (13.9%) met the FGID criteria for one or more diagnoses according to the QPGS-RIII: 12.3% met the criteria for one, 1.5% for two or more. Irritable bowel syndrome (IBS) was the most common diagnosis (5.9%) followed by functional abdominal pain (3.1%). The prevalence of FGID was significantly higher in the female students in comparison to male students (P &lt; 0.01). The prevalence of FGID was 9.5% in elementary school, 15.4% in junior high school, 26.0% in high school students, respectively. The prevalence of FGID was significantly increased with age (P &lt; 0.01). The QOSL score of the patients with FGID was 10.9 \u00b1 4.5 and that without FGID was 8.2 \u00b1 2.8, respectively. The QOSL score of the patients with FGID was significantly worse than those without FGID (P &lt; 0.01). The QOSL scores with IBS, aerophagia, and cyclic vomiting syndrome were significantly worse among the FGID (P &lt; 0.01). CONCLUSIONS The prevalence of FGID in adolescents was relatively high. The presences of FGID worsen the QOSL score. Medical intervention and/or counseling are needed for such students to improve the QOSL.", "author" : [ { "dropping-particle" : "", "family" : "Sagawa", "given" : "Toshihiko", "non-dropping-particle" : "", "parse-names" : false, "suffix" : "" }, { "dropping-particle" : "", "family" : "Okamura", "given" : "Shinichi", "non-dropping-particle" : "", "parse-names" : false, "suffix" : "" }, { "dropping-particle" : "", "family" : "Kakizaki", "given" : "Satoru", "non-dropping-particle" : "", "parse-names" : false, "suffix" : "" }, { "dropping-particle" : "", "family" : "Zhang", "given" : "Yajing", "non-dropping-particle" : "", "parse-names" : false, "suffix" : "" }, { "dropping-particle" : "", "family" : "Morita", "given" : "Kyoko", "non-dropping-particle" : "", "parse-names" : false, "suffix" : "" }, { "dropping-particle" : "", "family" : "Mori", "given" : "Masatomo", "non-dropping-particle" : "", "parse-names" : false, "suffix" : "" } ], "container-title" : "Journal of gastroenterology and hepatology", "id" : "ITEM-1", "issue" : "2", "issued" : { "date-parts" : [ [ "2013", "2" ] ] }, "note" : "Cited By :21\n\nExport Date: 1 July 2016\n\nReview:\n\nYear: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"285-90", "title" : "Functional gastrointestinal disorders in adolescents and quality of school life.", "type" : "article-journal", "volume" : "28" }, "uris" : [ "http://www.mendeley.com/documents/?uuid=7f4e26dd-c72e-4652-a464-11ed3993e19a" ] }, { "id" : "ITEM-2", "itemData" : { "DOI" : "10.1111/jgh.12974", "ISSN" : "1440-1746", "PMID" : "25868086", "abstract" : "BACKGROUND AND AIM No nationally representative survey of irritable bowel syndrome (IBS) among adolescents has ever been performed in Japan. In the present study, we aimed to clarify the prevalence of IBS among Japanese adolescents and the factors associated with it. METHODS The items related to the diagnostic criteria for IBS based on the Rome III Diagnostic Criteria for Functional Gastrointestinal Disorders were included in a cross-sectional nationwide survey of \"alcohol consumption and smoking habits among junior and senior high school students.\" The participating schools were sampled from among all junior and senior high schools in Japan using the cluster-sampling method, and self-administered questionnaires were sent to the selected schools by mail. Among 99 416 questionnaires that were collected, data from 98 411 valid responses were analyzed. RESULTS The results showed that the prevalence of IBS was 18.6%. Although no sex difference was observed in the overall prevalence of IBS, the prevalence of diarrhea-predominant IBS was higher among boys than among girls, and the prevalence of constipation-predominant IBS was higher among girls than among boys. The prevalence of IBS increased with progression of the school grade, and there were the significant relationships between IBS and sleep-phase delay and insomnia symptoms. IBS was also significantly associated with poor mental health status. CONCLUSION These results indicate that IBS is common among junior and senior high school students, and associated with lifestyle and mental health.", "author" : [ { "dropping-particle" : "", "family" : "Yamamoto", "given" : "Ryuichiro",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"Suzuki", "given" : "Kenji", "non-dropping-particle" : "", "parse-names" : false, "suffix" : "" }, { "dropping-particle" : "", "family" : "Higuchi", "given" : "Susumu", "non-dropping-particle" : "", "parse-names" : false, "suffix" : "" }, { "dropping-particle" : "", "family" : "Ikeda", "given" : "Maki", "non-dropping-particle" : "", "parse-names" : false, "suffix" : "" }, { "dropping-particle" : "", "family" : "Kondo", "given" : "Shuji", "non-dropping-particle" : "", "parse-names" : false, "suffix" : "" }, { "dropping-particle" : "", "family" : "Munezawa", "given" : "Takeshi", "non-dropping-particle" : "", "parse-names" : false, "suffix" : "" }, { "dropping-particle" : "", "family" : "Ohida", "given" : "Takashi", "non-dropping-particle" : "", "parse-names" : false, "suffix" : "" } ], "container-title" : "Journal of gastroenterology and hepatology", "id" : "ITEM-2", "issue" : "9", "issued" : { "date-parts" : [ [ "2015", "9"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"1354-60", "publisher-place" : "Australia", "title" : "Irritable bowel syndrome among Japanese adolescents: A nationally representative survey.", "type" : "article-journal", "volume" : "30" }, "uris" : [ "http://www.mendeley.com/documents/?uuid=d55708b1-d3db-45ca-9729-ca2ac422fcc5" ] } ], "mendeley" : { "formattedCitation" : "&lt;sup&gt;19,40&lt;/sup&gt;", "plainTextFormattedCitation" : "19,40", "previouslyFormattedCitation" : "&lt;sup&gt;18,40&lt;/sup&gt;" }, "properties" : { "noteIndex" : 0 }, "schema" : "https://github.com/citation-style-language/schema/raw/master/csl-citation.json" }</w:instrText>
      </w:r>
      <w:r w:rsidR="00203CA9" w:rsidRPr="00922A02">
        <w:rPr>
          <w:rFonts w:ascii="Book Antiqua" w:hAnsi="Book Antiqua"/>
          <w:color w:val="000000" w:themeColor="text1"/>
          <w:lang w:val="en-US"/>
        </w:rPr>
        <w:fldChar w:fldCharType="separate"/>
      </w:r>
      <w:r w:rsidR="00203CA9" w:rsidRPr="00922A02">
        <w:rPr>
          <w:rFonts w:ascii="Book Antiqua" w:hAnsi="Book Antiqua"/>
          <w:noProof/>
          <w:color w:val="000000" w:themeColor="text1"/>
          <w:vertAlign w:val="superscript"/>
          <w:lang w:val="en-US"/>
        </w:rPr>
        <w:t>16,40</w:t>
      </w:r>
      <w:r w:rsidR="00203CA9" w:rsidRPr="00922A02">
        <w:rPr>
          <w:rFonts w:ascii="Book Antiqua" w:hAnsi="Book Antiqua"/>
          <w:color w:val="000000" w:themeColor="text1"/>
          <w:lang w:val="en-US"/>
        </w:rPr>
        <w:fldChar w:fldCharType="end"/>
      </w:r>
      <w:r w:rsidR="00CE0AD0"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xml:space="preserve"> and China</w:t>
      </w:r>
      <w:r w:rsidR="00CE0AD0"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fldChar w:fldCharType="begin" w:fldLock="1"/>
      </w:r>
      <w:r w:rsidRPr="00922A02">
        <w:rPr>
          <w:rFonts w:ascii="Book Antiqua" w:hAnsi="Book Antiqua"/>
          <w:color w:val="000000" w:themeColor="text1"/>
          <w:lang w:val="en-US"/>
        </w:rPr>
        <w:instrText>ADDIN CSL_CITATION { "citationItems" : [ { "id" : "ITEM-1", "itemData" : { "DOI" : "10.1542/peds.2004-2764", "ISSN" : "1098-4275", "PMID" : "16140684", "abstract" : "OBJECTIVES To explore the prevalence of irritable bowel syndrome (IBS) and its distribution characteristics of adolescents and children in China and its contributing factors. METHODS This study was a stratified, randomized study by clustering samples, which involved 5403 students whose age range was 6 to 18 years from 9 schools, and was conducted in Heilongjiang Province and Shanghai. All students studied were requested to fill in a questionnaire. IBS was diagnosed according to Rome II criteria. RESULTS The prevalence of IBS according to Rome II criteria in adolescents and children in China was 13.25%. The ratio of boys to girls was 1:1.8. There was a higher prevalence (14.02%) of IBS in Heilongjiang province than that (11.72%) in Shanghai. The prevalence in children 12 years and younger was not statistically significantly higher than that of adolescents 13 years and older (11.86% and 11.44%, respectively). The prevalence of IBS in minority students (21.15%) was not statistically significantly higher than that in Han race students (16.08%). Our study indicated that psychological factors, food habit, bad exterior environment, personal habits, and family conditions might be important contributing factors, and exposure to coldness (odds ratio: 2.83) is most prominent. CONCLUSION IBS was a common disorder in adolescents and children in China. The prevalence of IBS in adolescents and children was different in different geographic areas. Our study indicated that IBS in adolescents and children might have possible relations with psychological factors, food habit, bad exterior environment, and family condition.", "author" : [ { "dropping-particle" : "", "family" : "Dong", "given" : "Liu", "non-dropping-particle" : "", "parse-names" : false, "suffix" : "" }, { "dropping-particle" : "", "family" : "Dingguo", "given" : "Li", "non-dropping-particle" : "", "parse-names" : false, "suffix" : "" }, { "dropping-particle" : "", "family" : "Xiaoxing", "given" : "Xu", "non-dropping-particle" : "", "parse-names" : false, "suffix" : "" }, { "dropping-particle" : "", "family" : "Hanming", "given" : "Lu", "non-dropping-particle" : "", "parse-names" : false, "suffix" : "" } ], "container-title" : "Pediatrics", "id" : "ITEM-1", "issue" : "3", "issued" : { "date-parts" : [ [ "2005", "9", "1" ] ] }, "page" : "e393-6", "title" : "An epidemiologic study of irritable bowel syndrome in adolescents and children in China: a school-based study.", "type" : "article-journal", "volume" : "116" }, "uris" : [ "http://www.mendeley.com/documents/?uuid=1825e799-4790-4be7-949d-47a04411640f" ] } ], "mendeley" : { "formattedCitation" : "&lt;sup&gt;37&lt;/sup&gt;", "plainTextFormattedCitation" : "37", "previouslyFormattedCitation" : "&lt;sup&gt;37&lt;/sup&gt;" }, "properties" : { "noteIndex" : 0 }, "schema" : "https://github.com/citation-style-language/schema/raw/master/csl-citation.json" }</w:instrText>
      </w:r>
      <w:r w:rsidRPr="00922A02">
        <w:rPr>
          <w:rFonts w:ascii="Book Antiqua" w:hAnsi="Book Antiqua"/>
          <w:color w:val="000000" w:themeColor="text1"/>
          <w:lang w:val="en-US"/>
        </w:rPr>
        <w:fldChar w:fldCharType="separate"/>
      </w:r>
      <w:r w:rsidRPr="00922A02">
        <w:rPr>
          <w:rFonts w:ascii="Book Antiqua" w:hAnsi="Book Antiqua"/>
          <w:noProof/>
          <w:color w:val="000000" w:themeColor="text1"/>
          <w:vertAlign w:val="superscript"/>
          <w:lang w:val="en-US"/>
        </w:rPr>
        <w:t>37</w:t>
      </w:r>
      <w:r w:rsidRPr="00922A02">
        <w:rPr>
          <w:rFonts w:ascii="Book Antiqua" w:hAnsi="Book Antiqua"/>
          <w:color w:val="000000" w:themeColor="text1"/>
          <w:lang w:val="en-US"/>
        </w:rPr>
        <w:fldChar w:fldCharType="end"/>
      </w:r>
      <w:r w:rsidR="00CE0AD0"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xml:space="preserve">. In general, the studies </w:t>
      </w:r>
      <w:r w:rsidR="008D36C4" w:rsidRPr="00922A02">
        <w:rPr>
          <w:rFonts w:ascii="Book Antiqua" w:hAnsi="Book Antiqua"/>
          <w:color w:val="000000" w:themeColor="text1"/>
          <w:lang w:val="en-US"/>
        </w:rPr>
        <w:t>presented</w:t>
      </w:r>
      <w:r w:rsidRPr="00922A02">
        <w:rPr>
          <w:rFonts w:ascii="Book Antiqua" w:hAnsi="Book Antiqua"/>
          <w:color w:val="000000" w:themeColor="text1"/>
          <w:lang w:val="en-US"/>
        </w:rPr>
        <w:t xml:space="preserve"> poor quality in half of the retained articles (</w:t>
      </w:r>
      <w:r w:rsidRPr="00922A02">
        <w:rPr>
          <w:rFonts w:ascii="Book Antiqua" w:hAnsi="Book Antiqua"/>
          <w:i/>
          <w:color w:val="000000" w:themeColor="text1"/>
          <w:lang w:val="en-US"/>
        </w:rPr>
        <w:t>k</w:t>
      </w:r>
      <w:r w:rsidRPr="00922A02">
        <w:rPr>
          <w:rFonts w:ascii="Book Antiqua" w:hAnsi="Book Antiqua"/>
          <w:color w:val="000000" w:themeColor="text1"/>
          <w:lang w:val="en-US"/>
        </w:rPr>
        <w:t xml:space="preserve"> = 13), </w:t>
      </w:r>
      <w:r w:rsidR="008D36C4" w:rsidRPr="00922A02">
        <w:rPr>
          <w:rFonts w:ascii="Book Antiqua" w:hAnsi="Book Antiqua"/>
          <w:color w:val="000000" w:themeColor="text1"/>
          <w:lang w:val="en-US"/>
        </w:rPr>
        <w:t>scoring</w:t>
      </w:r>
      <w:r w:rsidRPr="00922A02">
        <w:rPr>
          <w:rFonts w:ascii="Book Antiqua" w:hAnsi="Book Antiqua"/>
          <w:color w:val="000000" w:themeColor="text1"/>
          <w:lang w:val="en-US"/>
        </w:rPr>
        <w:t xml:space="preserve"> 2 or </w:t>
      </w:r>
      <w:r w:rsidR="008D36C4" w:rsidRPr="00922A02">
        <w:rPr>
          <w:rFonts w:ascii="Book Antiqua" w:hAnsi="Book Antiqua"/>
          <w:color w:val="000000" w:themeColor="text1"/>
          <w:lang w:val="en-US"/>
        </w:rPr>
        <w:t>maximum</w:t>
      </w:r>
      <w:r w:rsidR="00557D8F" w:rsidRPr="00922A02">
        <w:rPr>
          <w:rFonts w:ascii="Book Antiqua" w:hAnsi="Book Antiqua"/>
          <w:color w:val="000000" w:themeColor="text1"/>
          <w:lang w:val="en-US"/>
        </w:rPr>
        <w:t xml:space="preserve"> of </w:t>
      </w:r>
      <w:r w:rsidRPr="00922A02">
        <w:rPr>
          <w:rFonts w:ascii="Book Antiqua" w:hAnsi="Book Antiqua"/>
          <w:color w:val="000000" w:themeColor="text1"/>
          <w:lang w:val="en-US"/>
        </w:rPr>
        <w:t xml:space="preserve">3 </w:t>
      </w:r>
      <w:r w:rsidR="00557D8F" w:rsidRPr="00922A02">
        <w:rPr>
          <w:rFonts w:ascii="Book Antiqua" w:hAnsi="Book Antiqua"/>
          <w:color w:val="000000" w:themeColor="text1"/>
          <w:lang w:val="en-US"/>
        </w:rPr>
        <w:t>points</w:t>
      </w:r>
      <w:r w:rsidRPr="00922A02">
        <w:rPr>
          <w:rFonts w:ascii="Book Antiqua" w:hAnsi="Book Antiqua"/>
          <w:color w:val="000000" w:themeColor="text1"/>
          <w:lang w:val="en-US"/>
        </w:rPr>
        <w:t>. By far, the most common problem was prevalence rates without confidence interval and/or no detail</w:t>
      </w:r>
      <w:r w:rsidR="00557D8F" w:rsidRPr="00922A02">
        <w:rPr>
          <w:rFonts w:ascii="Book Antiqua" w:hAnsi="Book Antiqua"/>
          <w:color w:val="000000" w:themeColor="text1"/>
          <w:lang w:val="en-US"/>
        </w:rPr>
        <w:t>ed information on</w:t>
      </w:r>
      <w:r w:rsidRPr="00922A02">
        <w:rPr>
          <w:rFonts w:ascii="Book Antiqua" w:hAnsi="Book Antiqua"/>
          <w:color w:val="000000" w:themeColor="text1"/>
          <w:lang w:val="en-US"/>
        </w:rPr>
        <w:t xml:space="preserve"> subgroup (</w:t>
      </w:r>
      <w:r w:rsidRPr="00922A02">
        <w:rPr>
          <w:rFonts w:ascii="Book Antiqua" w:hAnsi="Book Antiqua"/>
          <w:i/>
          <w:color w:val="000000" w:themeColor="text1"/>
          <w:lang w:val="en-US"/>
        </w:rPr>
        <w:t>k</w:t>
      </w:r>
      <w:r w:rsidRPr="00922A02">
        <w:rPr>
          <w:rFonts w:ascii="Book Antiqua" w:hAnsi="Book Antiqua"/>
          <w:color w:val="000000" w:themeColor="text1"/>
          <w:lang w:val="en-US"/>
        </w:rPr>
        <w:t xml:space="preserve"> = 21), inappropriate sampling frame (</w:t>
      </w:r>
      <w:r w:rsidRPr="00922A02">
        <w:rPr>
          <w:rFonts w:ascii="Book Antiqua" w:hAnsi="Book Antiqua"/>
          <w:i/>
          <w:color w:val="000000" w:themeColor="text1"/>
          <w:lang w:val="en-US"/>
        </w:rPr>
        <w:t xml:space="preserve">k </w:t>
      </w:r>
      <w:r w:rsidRPr="00922A02">
        <w:rPr>
          <w:rFonts w:ascii="Book Antiqua" w:hAnsi="Book Antiqua"/>
          <w:color w:val="000000" w:themeColor="text1"/>
          <w:lang w:val="en-US"/>
        </w:rPr>
        <w:t>= 21), inadequate sampling method (</w:t>
      </w:r>
      <w:r w:rsidRPr="00922A02">
        <w:rPr>
          <w:rFonts w:ascii="Book Antiqua" w:hAnsi="Book Antiqua"/>
          <w:i/>
          <w:color w:val="000000" w:themeColor="text1"/>
          <w:lang w:val="en-US"/>
        </w:rPr>
        <w:t xml:space="preserve">k </w:t>
      </w:r>
      <w:r w:rsidRPr="00922A02">
        <w:rPr>
          <w:rFonts w:ascii="Book Antiqua" w:hAnsi="Book Antiqua"/>
          <w:color w:val="000000" w:themeColor="text1"/>
          <w:lang w:val="en-US"/>
        </w:rPr>
        <w:t>= 19), refusers not described (</w:t>
      </w:r>
      <w:r w:rsidRPr="00922A02">
        <w:rPr>
          <w:rFonts w:ascii="Book Antiqua" w:hAnsi="Book Antiqua"/>
          <w:i/>
          <w:color w:val="000000" w:themeColor="text1"/>
          <w:lang w:val="en-US"/>
        </w:rPr>
        <w:t xml:space="preserve">k </w:t>
      </w:r>
      <w:r w:rsidRPr="00922A02">
        <w:rPr>
          <w:rFonts w:ascii="Book Antiqua" w:hAnsi="Book Antiqua"/>
          <w:color w:val="000000" w:themeColor="text1"/>
          <w:lang w:val="en-US"/>
        </w:rPr>
        <w:t xml:space="preserve">= 14) and/or insufficient </w:t>
      </w:r>
      <w:r w:rsidRPr="00922A02">
        <w:rPr>
          <w:rFonts w:ascii="Book Antiqua" w:hAnsi="Book Antiqua"/>
          <w:color w:val="000000" w:themeColor="text1"/>
          <w:lang w:val="en-US"/>
        </w:rPr>
        <w:lastRenderedPageBreak/>
        <w:t>sample size (</w:t>
      </w:r>
      <w:r w:rsidRPr="00922A02">
        <w:rPr>
          <w:rFonts w:ascii="Book Antiqua" w:hAnsi="Book Antiqua"/>
          <w:i/>
          <w:color w:val="000000" w:themeColor="text1"/>
          <w:lang w:val="en-US"/>
        </w:rPr>
        <w:t xml:space="preserve">k </w:t>
      </w:r>
      <w:r w:rsidRPr="00922A02">
        <w:rPr>
          <w:rFonts w:ascii="Book Antiqua" w:hAnsi="Book Antiqua"/>
          <w:color w:val="000000" w:themeColor="text1"/>
          <w:lang w:val="en-US"/>
        </w:rPr>
        <w:t xml:space="preserve">= 7) (Table </w:t>
      </w:r>
      <w:r w:rsidRPr="00922A02">
        <w:rPr>
          <w:rFonts w:ascii="Book Antiqua" w:hAnsi="Book Antiqua"/>
          <w:b/>
          <w:color w:val="000000" w:themeColor="text1"/>
          <w:lang w:val="en-US"/>
        </w:rPr>
        <w:t>S1</w:t>
      </w:r>
      <w:r w:rsidRPr="00922A02">
        <w:rPr>
          <w:rFonts w:ascii="Book Antiqua" w:hAnsi="Book Antiqua"/>
          <w:color w:val="000000" w:themeColor="text1"/>
          <w:lang w:val="en-US"/>
        </w:rPr>
        <w:t>).</w:t>
      </w:r>
    </w:p>
    <w:p w14:paraId="03D5D991" w14:textId="5715006A" w:rsidR="00111273" w:rsidRPr="00922A02" w:rsidRDefault="00111273" w:rsidP="00F403AD">
      <w:pPr>
        <w:widowControl w:val="0"/>
        <w:autoSpaceDE w:val="0"/>
        <w:autoSpaceDN w:val="0"/>
        <w:adjustRightInd w:val="0"/>
        <w:spacing w:line="360" w:lineRule="auto"/>
        <w:ind w:firstLine="720"/>
        <w:jc w:val="both"/>
        <w:rPr>
          <w:rFonts w:ascii="Book Antiqua" w:hAnsi="Book Antiqua"/>
          <w:color w:val="000000" w:themeColor="text1"/>
          <w:lang w:val="en-US"/>
        </w:rPr>
      </w:pPr>
      <w:r w:rsidRPr="00922A02">
        <w:rPr>
          <w:rFonts w:ascii="Book Antiqua" w:hAnsi="Book Antiqua"/>
          <w:color w:val="000000" w:themeColor="text1"/>
          <w:lang w:val="en-US"/>
        </w:rPr>
        <w:t>Regarding the main epidemiological results on FGID, we describe sequentially in Table 2</w:t>
      </w:r>
      <w:r w:rsidRPr="00922A02">
        <w:rPr>
          <w:rFonts w:ascii="Book Antiqua" w:hAnsi="Book Antiqua"/>
          <w:b/>
          <w:color w:val="000000" w:themeColor="text1"/>
          <w:lang w:val="en-US"/>
        </w:rPr>
        <w:t xml:space="preserve"> </w:t>
      </w:r>
      <w:r w:rsidRPr="00922A02">
        <w:rPr>
          <w:rFonts w:ascii="Book Antiqua" w:hAnsi="Book Antiqua"/>
          <w:color w:val="000000" w:themeColor="text1"/>
          <w:lang w:val="en-US"/>
        </w:rPr>
        <w:t>the group H1 for vomiting and aerophagia, Table 3</w:t>
      </w:r>
      <w:r w:rsidRPr="00922A02">
        <w:rPr>
          <w:rFonts w:ascii="Book Antiqua" w:hAnsi="Book Antiqua"/>
          <w:b/>
          <w:color w:val="000000" w:themeColor="text1"/>
          <w:lang w:val="en-US"/>
        </w:rPr>
        <w:t xml:space="preserve"> </w:t>
      </w:r>
      <w:r w:rsidRPr="00922A02">
        <w:rPr>
          <w:rFonts w:ascii="Book Antiqua" w:hAnsi="Book Antiqua"/>
          <w:color w:val="000000" w:themeColor="text1"/>
          <w:lang w:val="en-US"/>
        </w:rPr>
        <w:t>H2 abdominal pain-related functional GI disorders, and</w:t>
      </w:r>
      <w:r w:rsidRPr="00922A02">
        <w:rPr>
          <w:rFonts w:ascii="Book Antiqua" w:hAnsi="Book Antiqua"/>
          <w:b/>
          <w:color w:val="000000" w:themeColor="text1"/>
          <w:lang w:val="en-US"/>
        </w:rPr>
        <w:t xml:space="preserve"> </w:t>
      </w:r>
      <w:r w:rsidRPr="00922A02">
        <w:rPr>
          <w:rFonts w:ascii="Book Antiqua" w:hAnsi="Book Antiqua"/>
          <w:color w:val="000000" w:themeColor="text1"/>
          <w:lang w:val="en-US"/>
        </w:rPr>
        <w:t>Table 4</w:t>
      </w:r>
      <w:r w:rsidRPr="00922A02">
        <w:rPr>
          <w:rFonts w:ascii="Book Antiqua" w:hAnsi="Book Antiqua"/>
          <w:b/>
          <w:color w:val="000000" w:themeColor="text1"/>
          <w:lang w:val="en-US"/>
        </w:rPr>
        <w:t xml:space="preserve"> </w:t>
      </w:r>
      <w:r w:rsidRPr="00922A02">
        <w:rPr>
          <w:rFonts w:ascii="Book Antiqua" w:hAnsi="Book Antiqua"/>
          <w:color w:val="000000" w:themeColor="text1"/>
          <w:lang w:val="en-US"/>
        </w:rPr>
        <w:t>H3 constipation and incontinence.</w:t>
      </w:r>
      <w:r w:rsidR="008F7917" w:rsidRPr="00922A02">
        <w:rPr>
          <w:rFonts w:ascii="Book Antiqua" w:hAnsi="Book Antiqua"/>
          <w:color w:val="000000" w:themeColor="text1"/>
          <w:lang w:val="en-US"/>
        </w:rPr>
        <w:t xml:space="preserve"> </w:t>
      </w:r>
      <w:r w:rsidRPr="00922A02">
        <w:rPr>
          <w:rFonts w:ascii="Book Antiqua" w:hAnsi="Book Antiqua"/>
          <w:color w:val="000000" w:themeColor="text1"/>
          <w:lang w:val="en-US"/>
        </w:rPr>
        <w:t xml:space="preserve">Among the single categories of FGID, cyclic vomiting, IBS and constipation were the most researched conditions. </w:t>
      </w:r>
    </w:p>
    <w:p w14:paraId="053C2519" w14:textId="77777777" w:rsidR="00520D8E" w:rsidRPr="00922A02" w:rsidRDefault="00520D8E" w:rsidP="00F403AD">
      <w:pPr>
        <w:widowControl w:val="0"/>
        <w:autoSpaceDE w:val="0"/>
        <w:autoSpaceDN w:val="0"/>
        <w:adjustRightInd w:val="0"/>
        <w:spacing w:line="360" w:lineRule="auto"/>
        <w:jc w:val="both"/>
        <w:rPr>
          <w:rFonts w:ascii="Book Antiqua" w:hAnsi="Book Antiqua"/>
          <w:b/>
          <w:i/>
          <w:color w:val="000000" w:themeColor="text1"/>
          <w:lang w:val="en-US"/>
        </w:rPr>
      </w:pPr>
    </w:p>
    <w:p w14:paraId="0E1915BE" w14:textId="77777777" w:rsidR="00520D8E" w:rsidRPr="00922A02" w:rsidRDefault="00520D8E" w:rsidP="00F403AD">
      <w:pPr>
        <w:widowControl w:val="0"/>
        <w:autoSpaceDE w:val="0"/>
        <w:autoSpaceDN w:val="0"/>
        <w:adjustRightInd w:val="0"/>
        <w:spacing w:line="360" w:lineRule="auto"/>
        <w:jc w:val="both"/>
        <w:rPr>
          <w:rFonts w:ascii="Book Antiqua" w:hAnsi="Book Antiqua"/>
          <w:b/>
          <w:i/>
          <w:color w:val="000000" w:themeColor="text1"/>
          <w:lang w:val="en-US"/>
        </w:rPr>
      </w:pPr>
      <w:r w:rsidRPr="00922A02">
        <w:rPr>
          <w:rFonts w:ascii="Book Antiqua" w:hAnsi="Book Antiqua"/>
          <w:b/>
          <w:i/>
          <w:color w:val="000000" w:themeColor="text1"/>
          <w:lang w:val="en-US"/>
        </w:rPr>
        <w:t xml:space="preserve">Vomiting &amp; </w:t>
      </w:r>
      <w:r w:rsidR="00C93081" w:rsidRPr="00922A02">
        <w:rPr>
          <w:rFonts w:ascii="Book Antiqua" w:hAnsi="Book Antiqua"/>
          <w:b/>
          <w:i/>
          <w:color w:val="000000" w:themeColor="text1"/>
          <w:lang w:val="en-US"/>
        </w:rPr>
        <w:t>aerophagia</w:t>
      </w:r>
    </w:p>
    <w:p w14:paraId="7363C15C" w14:textId="4A15CE68" w:rsidR="00520D8E" w:rsidRPr="00922A02" w:rsidRDefault="00520D8E" w:rsidP="00F403AD">
      <w:pPr>
        <w:widowControl w:val="0"/>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color w:val="000000" w:themeColor="text1"/>
          <w:lang w:val="en-US"/>
        </w:rPr>
        <w:t xml:space="preserve">There were 12 studies reporting frequency data on vomiting and aerophagia in children and adolescent (Table </w:t>
      </w:r>
      <w:r w:rsidR="00F97EDB" w:rsidRPr="00922A02">
        <w:rPr>
          <w:rFonts w:ascii="Book Antiqua" w:hAnsi="Book Antiqua"/>
          <w:color w:val="000000" w:themeColor="text1"/>
          <w:lang w:val="en-US"/>
        </w:rPr>
        <w:t>2</w:t>
      </w:r>
      <w:r w:rsidRPr="00922A02">
        <w:rPr>
          <w:rFonts w:ascii="Book Antiqua" w:hAnsi="Book Antiqua"/>
          <w:color w:val="000000" w:themeColor="text1"/>
          <w:lang w:val="en-US"/>
        </w:rPr>
        <w:t>). T</w:t>
      </w:r>
      <w:r w:rsidRPr="00922A02">
        <w:rPr>
          <w:rFonts w:ascii="Book Antiqua" w:hAnsi="Book Antiqua" w:cs="Arial"/>
          <w:color w:val="000000" w:themeColor="text1"/>
          <w:shd w:val="clear" w:color="auto" w:fill="FFFFFF"/>
          <w:lang w:val="en-GB"/>
        </w:rPr>
        <w:t xml:space="preserve">he choice of the </w:t>
      </w:r>
      <w:r w:rsidR="009C0401" w:rsidRPr="00922A02">
        <w:rPr>
          <w:rFonts w:ascii="Book Antiqua" w:hAnsi="Book Antiqua"/>
          <w:color w:val="000000" w:themeColor="text1"/>
          <w:lang w:val="en-US"/>
        </w:rPr>
        <w:t>QPGS</w:t>
      </w:r>
      <w:r w:rsidRPr="00922A02">
        <w:rPr>
          <w:rFonts w:ascii="Book Antiqua" w:hAnsi="Book Antiqua"/>
          <w:color w:val="000000" w:themeColor="text1"/>
          <w:lang w:val="en-US"/>
        </w:rPr>
        <w:t xml:space="preserve"> or parental report to assess the FGID symptoms was the rule. Seven st</w:t>
      </w:r>
      <w:r w:rsidR="00CA1372" w:rsidRPr="00922A02">
        <w:rPr>
          <w:rFonts w:ascii="Book Antiqua" w:hAnsi="Book Antiqua"/>
          <w:color w:val="000000" w:themeColor="text1"/>
          <w:lang w:val="en-US"/>
        </w:rPr>
        <w:t>udies were school-based surveys</w:t>
      </w:r>
      <w:r w:rsidR="009D343B" w:rsidRPr="00922A02">
        <w:rPr>
          <w:rFonts w:ascii="Book Antiqua" w:hAnsi="Book Antiqua"/>
          <w:color w:val="000000" w:themeColor="text1"/>
          <w:vertAlign w:val="superscript"/>
          <w:lang w:val="en-US"/>
        </w:rPr>
        <w:t>[</w:t>
      </w:r>
      <w:r w:rsidR="006403DE" w:rsidRPr="00922A02">
        <w:rPr>
          <w:rFonts w:ascii="Book Antiqua" w:hAnsi="Book Antiqua"/>
          <w:color w:val="000000" w:themeColor="text1"/>
          <w:lang w:val="en-US"/>
        </w:rPr>
        <w:fldChar w:fldCharType="begin" w:fldLock="1"/>
      </w:r>
      <w:r w:rsidR="00FF2C31" w:rsidRPr="00922A02">
        <w:rPr>
          <w:rFonts w:ascii="Book Antiqua" w:hAnsi="Book Antiqua"/>
          <w:color w:val="000000" w:themeColor="text1"/>
          <w:lang w:val="en-US"/>
        </w:rPr>
        <w:instrText>ADDIN CSL_CITATION { "citationItems" : [ { "id" : "ITEM-1", "itemData" : { "DOI" : "10.1007/s12664-016-0680-x", "ISSN" : "0975-0711", "PMID" : "27554498", "abstract" : "BACKGROUND Functional gastrointestinal diseases (FGIDs) are emerging as an important cause of morbidity in adolescents globally. The prevalence of FGIDs among Indian children or adolescents is not clear. METHODS A cross-sectional school-based survey conducted in 1115 children aged 10-17 years attending four semi urban government schools of National capital territory (NCT) of Delhi. Rome III questionnaire was translated into Hindi and was filled by the students under supervision. Prevalence of FGIDs was calculated. RESULTS Ten percent (112) adolescents had FGIDs. Out of 112, 52 % (58) were boys, and 48 % (54) were girls. 2.7 % (30) had functional dyspepsia, 1.3 % (15) had irritable bowel syndrome, 1.4 % (16) had abdominal migraine, 1.5 % (17) had aerophagia, 0.4 % (5) had functional abdominal pain syndrome, and 0.3 % (4) had functional abdominal pain. Prevalence of functional constipation, adolescent rumination syndrome, cyclical vomiting syndrome, and non-retentive fecal incontinence were 0.5 % (6), 0.3 % (4), 0.3 % (3), 0.4 % (5), respectively. Functional abdominal pain-related FGID were present in 6.3 % (70) children (35 boys and 35 girls). Functional constipation (4 vs. 2) and functional abdominal pain syndrome (4 vs. 1, p &lt; 0.05) were significantly more in females. CONCLUSIONS The prevalence of functional gastrointestinal disorders in our study was 10 %. The most frequent FGID noted was functional dyspepsia.", "author" : [ { "dropping-particle" : "", "family" : "Bhatia", "given" : "Vidyut", "non-dropping-particle" : "", "parse-names" : false, "suffix" : "" }, { "dropping-particle" : "", "family" : "Deswal", "given" : "Shivani", "non-dropping-particle" : "", "parse-names" : false, "suffix" : "" }, { "dropping-particle" : "", "family" : "Seth", "given" : "Swati", "non-dropping-particle" : "", "parse-names" : false, "suffix" : "" }, { "dropping-particle" : "", "family" : "Kapoor", "given" : "Akshay", "non-dropping-particle" : "", "parse-names" : false, "suffix" : "" }, { "dropping-particle" : "", "family" : "Sibal", "given" : "Anupam", "non-dropping-particle" : "", "parse-names" : false, "suffix" : "" }, { "dropping-particle" : "", "family" : "Gopalan", "given" : "Sarath", "non-dropping-particle" : "", "parse-names" : false, "suffix" : "" } ], "container-title" : "Indian journal of gastroenterology : official journal of the Indian Society of Gastroenterology", "id" : "ITEM-1", "issue" : "4", "issued" : { "date-parts" : [ [ "2016", "7", "24" ] ] }, "page" : "294-8", "publisher" : "Indian Journal of Gastroenterology", "title" : "Prevalence of functional gastrointestinal disorders among adolescents in Delhi based on Rome III criteria: A school-based survey.", "type" : "article-journal", "volume" : "35" }, "uris" : [ "http://www.mendeley.com/documents/?uuid=b8d973d8-f4b3-419d-87e2-3f643199079c" ] }, { "id" : "ITEM-2", "itemData" : { "DOI" : "10.1093/tropej/fmq039", "ISBN" : "0142-6338\\n1465-3664", "ISSN" : "01426338", "PMID" : "20525779", "abstract" : "Little is known about the prevalence of functional gastrointestinal diseases (FGDs) in adolescents, especially in developing countries. This cross-sectional survey conducted in a semi-urban school in Sri Lanka, assessed the prevalence of whole spectrum of FGDs in 427 adolescents (age 12-16 years) using a validated self-administered questionnaire. According to Rome III criteria, 123 (28.8%) adolescents had FGDs. Of them, 59 (13.8%) had abdominal-pain-related FGDs [irritable bowel syndrome (IBS) 30, functional dyspepsia 15, functional abdominal pain 13 and abdominal migraine 1]. Prevalence of functional constipation, aerophagia, adolescent rumination syndrome, cyclical vomiting syndrome and non-retentive faecal incontinence were 4.2, 6.3, 4, 0.5 and 0.2%, respectively. Only 58 (13.6%) adolescents were found to have FGDs when Rome II criteria were used. In conclusion, FGDs were present in more than one-fourth of adolescents in the study group, of which IBS was the most common. Rome III criteria were able to diagnose FGDs more comprehensively than Rome II.", "author" : [ { "dropping-particle" : "", "family" : "Devanarayana", "given" : "Niranga Manjuri", "non-dropping-particle" : "", "parse-names" : false, "suffix" : "" }, { "dropping-particle" : "", "family" : "Adhikari", "given" : "Chandralatha", "non-dropping-particle" : "", "parse-names" : false, "suffix" : "" }, { "dropping-particle" : "", "family" : "Pannala", "given" : "Waruni", "non-dropping-particle" : "", "parse-names" : false, "suffix" : "" }, { "dropping-particle" : "", "family" : "Rajindrajith", "given" : "Shaman", "non-dropping-particle" : "", "parse-names" : false, "suffix" : "" } ], "container-title" : "Journal of Tropical Pediatrics", "id" : "ITEM-2", "issue" : "1", "issued" : { "date-parts" : [ [ "2011" ] ] }, "page" : "34-39", "title" : "Prevalence of functional gastrointestinal diseases in a cohort of Sri Lankan adolescents: Comparison between Rome II and Rome III criteria", "type" : "article-journal", "volume" : "57" }, "uris" : [ "http://www.mendeley.com/documents/?uuid=c3088c2b-3c4c-4804-9e65-302ef7be807d" ] }, { "id" : "ITEM-3", "itemData" : { "DOI" : "10.1097/MPG.0000000000001108", "ISBN" : "0000000000", "ISSN" : "1536-4801", "PMID" : "26771768", "abstract" : "The prevalence of functional gastrointestinal disorders (FGIDs) in children in Ecuador is unknown. We describe a survey study in 2 schools in Quito, Ecuador, using a Spanish translation of the Questionnaire on Pediatric Gastrointestinal Symptoms-Rome III Version (QPGS-RIII). A total of 417 children (51% boys) with a mean age of 12.0 years were included. FGIDs were present in 95 children (22.8%) and occurred in 25% of girls and in 20.7% of boys (P\u200a=\u200a0.296). Functional defecation disorders were found in 12.0% of children, 9.4% had an abdominal pain-related FGID and 3.8% was diagnosed with a vomiting or aerophagia FGID.", "author" : [ { "dropping-particle" : "", "family" : "J\u00e1tiva", "given" : "Edgar", "non-dropping-particle" : "", "parse-names" : false, "suffix" : "" }, { "dropping-particle" : "", "family" : "Velasco-Ben\u00edtez", "given" : "Carlos A", "non-dropping-particle" : "", "parse-names" : false, "suffix" : "" }, { "dropping-particle" : "", "family" : "Koppen", "given" : "Ilan J N", "non-dropping-particle" : "", "parse-names" : false, "suffix" : "" }, { "dropping-particle" : "", "family" : "J\u00e1tiva-Cabezas", "given" : "Zahira", "non-dropping-particle" : "", "parse-names" : false, "suffix" : "" }, { "dropping-particle" : "", "family" : "Saps", "given" : "Miguel", "non-dropping-particle" : "", "parse-names" : false, "suffix" : "" } ], "container-title" : "Journal of pediatric gastroenterology and nutrition", "id" : "ITEM-3", "issue" : "1", "issued" : { "date-parts" : [ [ "2016"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"25-8", "title" : "Prevalence of Functional Gastrointestinal Disorders in Schoolchildren in Ecuador.", "type" : "article-journal", "volume" : "63" }, "uris" : [ "http://www.mendeley.com/documents/?uuid=a19f807e-3e1e-46f9-a345-1b0df1a1f763" ] }, { "id" : "ITEM-4", "itemData" : { "DOI" : "10.1111/apa.13379", "ISSN" : "16512227", "PMID" : "26933798", "abstract" : "AIM: Functional gastrointestinal disorders (FGIDs) are common in children, but the epidemiology of FGIDs is incompletely understood. Our aim was to perform a population-based study using Rome III criteria to describe the prevalence of FGIDs in children in Panama. METHODS: We performed a cross-sectional study of children attending three schools in Panama City, Panama. Children with organic medical diseases were excluded. Subjects provided demographic information and completed the Questionnaire on Pediatric Gastrointestinal Symptoms - Rome III Spanish version. RESULTS: A total of 321 subjects (61.1% female, median age 10 years, range 8-14 years) completed our study. A total of 92 subjects (28.7%) met criteria for an FGID. Gender, age and school type did not differ significantly between subjects with and without FGIDs. The most common FGIDs included functional constipation (15.9%), irritable bowel syndrome (5.6%), and functional abdominal pain or functional abdominal pain syndrome (4.0%). Abdominal pain-related FGIDs were present in 12.1%. CONCLUSION: FGIDs are common in school-aged children in Panama. The prevalence of abdominal pain-related FGIDs in children in Panama is similar to that described in other parts of the world. Further population-based studies utilising Rome III criteria to measure FGID prevalence in children are needed to advance our understanding of the pathogenesis of FGIDs.", "author" : [ { "dropping-particle" : "", "family" : "Lu", "given" : "Peter L.", "non-dropping-particle" : "", "parse-names" : false, "suffix" : "" }, { "dropping-particle" : "", "family" : "Saps", "given" : "Miguel", "non-dropping-particle" : "", "parse-names" : false, "suffix" : "" }, { "dropping-particle" : "", "family" : "Chanis", "given" : "Ricardo A.", "non-dropping-particle" : "", "parse-names" : false, "suffix" : "" }, { "dropping-particle" : "", "family" : "Velasco-Ben\u00edtez", "given" : "Carlos A.", "non-dropping-particle" : "", "parse-names" : false, "suffix" : "" } ], "container-title" : "Acta Paediatrica, International Journal of Paediatrics", "id" : "ITEM-4", "issue" : "5", "issued" : { "date-parts" : [ [ "2016"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"e232-e236", "title" : "The prevalence of functional gastrointestinal disorders in children in Panama: A school-based study", "type" : "article-journal", "volume" : "105" }, "uris" : [ "http://www.mendeley.com/documents/?uuid=50278f1d-552d-47f1-a583-115086fe55d6" ] }, { "id" : "ITEM-5", "itemData" : { "DOI" : "10.1111/j.1440-1746.2012.07257.x", "ISSN" : "1440-1746", "PMID" : "22988951", "abstract" : "BACKGROUND AND AIM The prevalence of functional gastrointestinal disorders (FGID) in adolescents and their relationship to quality of school life (QOSL) are not fully understood. This study investigated the relationship between FGID and QOSL. METHODS Adolescents (10-17 years) were recruited from 40 schools. FGID diagnoses were based on the Questionnaire on Pediatric Gastrointestinal Symptoms-Rome III version (QPGS-RIII). QOSL was evaluated by a questionnaire and calculated as the QOSL score. RESULTS Five hundred and fifty-two of the 3976 students (13.9%) met the FGID criteria for one or more diagnoses according to the QPGS-RIII: 12.3% met the criteria for one, 1.5% for two or more. Irritable bowel syndrome (IBS) was the most common diagnosis (5.9%) followed by functional abdominal pain (3.1%). The prevalence of FGID was significantly higher in the female students in comparison to male students (P &lt; 0.01). The prevalence of FGID was 9.5% in elementary school, 15.4% in junior high school, 26.0% in high school students, respectively. The prevalence of FGID was significantly increased with age (P &lt; 0.01). The QOSL score of the patients with FGID was 10.9 \u00b1 4.5 and that without FGID was 8.2 \u00b1 2.8, respectively. The QOSL score of the patients with FGID was significantly worse than those without FGID (P &lt; 0.01). The QOSL scores with IBS, aerophagia, and cyclic vomiting syndrome were significantly worse among the FGID (P &lt; 0.01). CONCLUSIONS The prevalence of FGID in adolescents was relatively high. The presences of FGID worsen the QOSL score. Medical intervention and/or counseling are needed for such students to improve the QOSL.", "author" : [ { "dropping-particle" : "", "family" : "Sagawa", "given" : "Toshihiko", "non-dropping-particle" : "", "parse-names" : false, "suffix" : "" }, { "dropping-particle" : "", "family" : "Okamura", "given" : "Shinichi", "non-dropping-particle" : "", "parse-names" : false, "suffix" : "" }, { "dropping-particle" : "", "family" : "Kakizaki", "given" : "Satoru", "non-dropping-particle" : "", "parse-names" : false, "suffix" : "" }, { "dropping-particle" : "", "family" : "Zhang", "given" : "Yajing", "non-dropping-particle" : "", "parse-names" : false, "suffix" : "" }, { "dropping-particle" : "", "family" : "Morita", "given" : "Kyoko", "non-dropping-particle" : "", "parse-names" : false, "suffix" : "" }, { "dropping-particle" : "", "family" : "Mori", "given" : "Masatomo", "non-dropping-particle" : "", "parse-names" : false, "suffix" : "" } ], "container-title" : "Journal of gastroenterology and hepatology", "id" : "ITEM-5", "issue" : "2", "issued" : { "date-parts" : [ [ "2013", "2" ] ] }, "note" : "Cited By :21\n\nExport Date: 1 July 2016\n\nReview:\n\nYear: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"285-90", "title" : "Functional gastrointestinal disorders in adolescents and quality of school life.", "type" : "article-journal", "volume" : "28" }, "uris" : [ "http://www.mendeley.com/documents/?uuid=7f4e26dd-c72e-4652-a464-11ed3993e19a" ] }, { "id" : "ITEM-6", "itemData" : { "DOI" : "10.1016/j.jpeds.2013.10.088", "ISBN" : "0022-3476", "ISSN" : "00223476", "PMID" : "24332822", "abstract" : "OBJECTIVES To determine prevalence for functional gastrointestinal disorders (FGIDs) in Colombian school children using the Questionnaire on Pediatric Gastrointestinal Symptoms-Rome III Version (QPGS-III) and to determine possible risk factors. STUDY DESIGN The QPGS-III was translated into Spanish then reverse translated by a team of bilingual physicians. Focus groups of Colombian children were conducted to assure understanding of the Spanish version. Children at 1 public school and 2 private schools in Pasto, Colombia were invited to participate in a prevalence study using the translated questionnaire. RESULTS A total of 373 children (95 private school, 278 public school), with mean age 9.9 years completed the QPGS-III. Twenty-nine percent of children were diagnosed with FGIDs. FGIDs were more common in females (OR, 1.63; 95% CI, 1.04-2.56). Functional constipation (14%) was the most common FGID. Irritable bowel syndrome was the most common abdominal pain-related FGID (5.4%). Abdominal migraine (1%) and cyclic vomiting syndrome (0.3%) were the least common FGIDs. CONCLUSION FGIDs are common in Colombian school children.", "author" : [ { "dropping-particle" : "", "family" : "Saps", "given" : "Miguel", "non-dropping-particle" : "", "parse-names" : false, "suffix" : "" }, { "dropping-particle" : "", "family" : "Nichols-Vinueza", "given" : "Diana X.", "non-dropping-particle" : "", "parse-names" : false, "suffix" : "" }, { "dropping-particle" : "", "family" : "Rosen", "given" : "John M.", "non-dropping-particle" : "", "parse-names" : false, "suffix" : "" }, { "dropping-particle" : "", "family" : "Velasco-Ben\u00edtez", "given" : "Carlos Alberto", "non-dropping-particle" : "", "parse-names" : false, "suffix" : "" } ], "container-title" : "The Journal of Pediatrics", "id" : "ITEM-6", "issue" : "3", "issued" : { "date-parts" : [ [ "2014", "3" ] ] }, "page" : "542-545.e1", "title" : "Prevalence of Functional Gastrointestinal Disorders in Colombian School Children", "type" : "article-journal", "volume" : "164" }, "uris" : [ "http://www.mendeley.com/documents/?uuid=22a01182-1aad-4290-8024-b9f7796fb306" ] }, { "id" : "ITEM-7", "itemData" : { "DOI" : "10.1016/j.rgmxen.2015.03.006", "ISSN" : "2255534X", "PMID" : "26297182", "abstract" : "BACKGROUND\\nWe studied the epidemiology of functional gastrointestinal disorders (FGIDs) in school-aged Salvadoran children using standardized diagnostic criteria. \\n\\nAIMS\\nTo determine the prevalence of FGIDs in school-aged children in El Salvador. \\n\\nMATERIAL AND METHODS\\nA total of 395 children participated in the study (one public school and one private school). School children completed the Spanish version of the Questionnaire on Pediatric Gastrointestinal Symptoms\u2013Rome III (QPGS-III), an age-appropriate and previously validated instrument for diagnosing FGIDs according to the Rome III criteria. Sociodemographic (age, sex, type of school) and familial (family structure and size, family history of gastrointestinal disorders) data were obtained. \\n\\nRESULTS\\nThe mean age of the sample was 11.8 years\u00b11.6 SD (median 10, range 8-15) and 59% of the participants were female. Eighty-one children met the diagnostic criteria for a FGID (20%). Defecation disorders were the most common group of FGIDs. Functional constipation was diagnosed in 10% of the children and 9.25% were diagnosed with abdominal pain-related FGIDs (most commonly IBS, 3.75%). IBS overlapped with functional dyspepsia in 11% of the cases. Children with FGIDs frequently reported nausea. Children attending private school and older children had significantly more FGIDs than children in public school and younger children. \\n\\nCONCLUSIONS\\nFGIDs are common in school-aged Salvadoran children. \\n\\nANTECEDENTES\\nLa epidemiolog\u00eda de los trastornos funcionales gastrointestinales en ni\u00f1os salvadore\u00f1os en edad escolar usando criterios diagn\u00f3sticos estandarizados no se ha estudiado. \\n\\nOBJETIVOS\\nDeterminar la prevalencia de trastornos funcionales gastrointestinales en ni\u00f1os salvadore\u00f1os en edad escolar. \\n\\nMATERIALES Y M\u00c9TODOS\\nTrescientos noventa y cinco ni\u00f1os participaron en el estudio (una escuela p\u00fablica y una privada). Se utiliz\u00f3 el Questionnaire on Pediatric Gastrointestinal Symptoms-Rome III (QPGS-III) traducido al espa\u00f1ol, que es un instrumento apropiado para el uso en este grupo de edad y que ha sido validado. Se recolect\u00f3 informaci\u00f3n acerca de variables socio-demogr\u00e1ficas (edad, sexo, tipo de escuela) y familiares (tama\u00f1o y estructura familiar, historia familiar de trastornos funcionales gastrointestinales). \\n\\nRESULTADOS\\nLa edad promedio fue 11.8 a\u00f1os\u00b11.6 SD (media 10, rango 8-15), y el 59% fueron mujeres. Ochenta y un ni\u00f1os cumplieron criterios diagn\u00f3sticos de trastorno gastrointestina\u2026", "author" : [ { "dropping-particle" : "", "family" : "Zablah", "given" : "R.", "non-dropping-particle" : "", "parse-names" : false, "suffix" : "" }, { "dropping-particle" : "", "family" : "Velasco-Ben\u00edtez", "given" : "C.A.", "non-dropping-particle" : "", "parse-names" : false, "suffix" : "" }, { "dropping-particle" : "", "family" : "Merlos", "given" : "I.", "non-dropping-particle" : "", "parse-names" : false, "suffix" : "" }, { "dropping-particle" : "", "family" : "Bonilla", "given" : "S.", "non-dropping-particle" : "", "parse-names" : false, "suffix" : "" }, { "dropping-particle" : "", "family" : "Saps", "given" : "M.", "non-dropping-particle" : "", "parse-names" : false, "suffix" : "" } ], "container-title" : "Revista de Gastroenterolog\u00eda de M\u00e9xico (English Edition)", "id" : "ITEM-7", "issue" : "3", "issued" : { "date-parts" : [ [ "2015"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"186-191", "publisher" : "Asociaci\u00f3n Mexicana de Gastroenterolog\u00eda", "title" : "Prevalence of functional gastrointestinal disorders in school-aged children in El Salvador", "type" : "article-journal", "volume" : "80" }, "uris" : [ "http://www.mendeley.com/documents/?uuid=8c746329-d209-41bc-bbe2-7c94135cc3ad" ] } ], "mendeley" : { "formattedCitation" : "&lt;sup&gt;6,19,26\u201328,30,36&lt;/sup&gt;", "plainTextFormattedCitation" : "6,19,26\u201328,30,36", "previouslyFormattedCitation" : "&lt;sup&gt;6,18,26\u201328,30,36&lt;/sup&gt;" }, "properties" : { "noteIndex" : 0 }, "schema" : "https://github.com/citation-style-language/schema/raw/master/csl-citation.json" }</w:instrText>
      </w:r>
      <w:r w:rsidR="006403DE" w:rsidRPr="00922A02">
        <w:rPr>
          <w:rFonts w:ascii="Book Antiqua" w:hAnsi="Book Antiqua"/>
          <w:color w:val="000000" w:themeColor="text1"/>
          <w:lang w:val="en-US"/>
        </w:rPr>
        <w:fldChar w:fldCharType="separate"/>
      </w:r>
      <w:r w:rsidR="00FF2C31" w:rsidRPr="00922A02">
        <w:rPr>
          <w:rFonts w:ascii="Book Antiqua" w:hAnsi="Book Antiqua"/>
          <w:noProof/>
          <w:color w:val="000000" w:themeColor="text1"/>
          <w:vertAlign w:val="superscript"/>
          <w:lang w:val="en-US"/>
        </w:rPr>
        <w:t>6,</w:t>
      </w:r>
      <w:r w:rsidR="00203CA9" w:rsidRPr="00922A02">
        <w:rPr>
          <w:rFonts w:ascii="Book Antiqua" w:hAnsi="Book Antiqua"/>
          <w:noProof/>
          <w:color w:val="000000" w:themeColor="text1"/>
          <w:vertAlign w:val="superscript"/>
          <w:lang w:val="en-US"/>
        </w:rPr>
        <w:t>16</w:t>
      </w:r>
      <w:r w:rsidR="00FF2C31" w:rsidRPr="00922A02">
        <w:rPr>
          <w:rFonts w:ascii="Book Antiqua" w:hAnsi="Book Antiqua"/>
          <w:noProof/>
          <w:color w:val="000000" w:themeColor="text1"/>
          <w:vertAlign w:val="superscript"/>
          <w:lang w:val="en-US"/>
        </w:rPr>
        <w:t>,26–28,30,36</w:t>
      </w:r>
      <w:r w:rsidR="006403DE" w:rsidRPr="00922A02">
        <w:rPr>
          <w:rFonts w:ascii="Book Antiqua" w:hAnsi="Book Antiqua"/>
          <w:color w:val="000000" w:themeColor="text1"/>
          <w:lang w:val="en-US"/>
        </w:rPr>
        <w:fldChar w:fldCharType="end"/>
      </w:r>
      <w:r w:rsidR="009D343B" w:rsidRPr="00922A02">
        <w:rPr>
          <w:rFonts w:ascii="Book Antiqua" w:hAnsi="Book Antiqua"/>
          <w:color w:val="000000" w:themeColor="text1"/>
          <w:vertAlign w:val="superscript"/>
          <w:lang w:val="en-US"/>
        </w:rPr>
        <w:t>]</w:t>
      </w:r>
      <w:r w:rsidR="00545821" w:rsidRPr="00922A02">
        <w:rPr>
          <w:rFonts w:ascii="Book Antiqua" w:hAnsi="Book Antiqua"/>
          <w:color w:val="000000" w:themeColor="text1"/>
          <w:lang w:val="en-US"/>
        </w:rPr>
        <w:t>.</w:t>
      </w:r>
      <w:r w:rsidRPr="00922A02">
        <w:rPr>
          <w:rFonts w:ascii="Book Antiqua" w:hAnsi="Book Antiqua"/>
          <w:color w:val="000000" w:themeColor="text1"/>
          <w:lang w:val="en-US"/>
        </w:rPr>
        <w:t xml:space="preserve"> Six studies also included external clinic as</w:t>
      </w:r>
      <w:r w:rsidR="00CA1372" w:rsidRPr="00922A02">
        <w:rPr>
          <w:rFonts w:ascii="Book Antiqua" w:hAnsi="Book Antiqua"/>
          <w:color w:val="000000" w:themeColor="text1"/>
          <w:lang w:val="en-US"/>
        </w:rPr>
        <w:t>sessment and/or medical records</w:t>
      </w:r>
      <w:r w:rsidR="009D343B" w:rsidRPr="00922A02">
        <w:rPr>
          <w:rFonts w:ascii="Book Antiqua" w:hAnsi="Book Antiqua"/>
          <w:color w:val="000000" w:themeColor="text1"/>
          <w:vertAlign w:val="superscript"/>
          <w:lang w:val="en-US"/>
        </w:rPr>
        <w:t>[</w:t>
      </w:r>
      <w:r w:rsidR="006403DE" w:rsidRPr="00922A02">
        <w:rPr>
          <w:rFonts w:ascii="Book Antiqua" w:hAnsi="Book Antiqua"/>
          <w:color w:val="000000" w:themeColor="text1"/>
          <w:lang w:val="en-US"/>
        </w:rPr>
        <w:fldChar w:fldCharType="begin" w:fldLock="1"/>
      </w:r>
      <w:r w:rsidR="00FF2C31" w:rsidRPr="00922A02">
        <w:rPr>
          <w:rFonts w:ascii="Book Antiqua" w:hAnsi="Book Antiqua"/>
          <w:color w:val="000000" w:themeColor="text1"/>
          <w:lang w:val="en-US"/>
        </w:rPr>
        <w:instrText>ADDIN CSL_CITATION { "citationItems" : [ { "id" : "ITEM-1", "itemData" : { "DOI" : "10.1097/01.mpg.0000172749.71726.13", "ISSN" : "0277-2116", "PMID" : "16131985", "abstract" : "OBJECTIVE To validate the pediatric Rome II criteria for functional gastrointestinal disorders (FGIDs) using the Questionnaire on Pediatric Gastrointestinal Symptoms (QPGS). METHODS Subjects were 315 consecutive new patients, 4 to 18 years of age, seen in a tertiary care clinic and classified by pediatric gastroenterologists as having a functional problem. Patients and parents separately completed the QPGS before medical consultation. Diagnoses were derived using computer algorithms reflecting the Rome II criteria for pediatric FGIDs. Convergent validity was assessed by prevalence of diagnoses and internal validity using factor analysis to confirm symptom clusters of the criteria. Separate analyses were performed for 4 to 9 and 10 to 18 year olds, and for diagnoses based on parent and child reports. RESULTS In both age groups, the most prevalent diagnoses were irritable bowel syndrome (IBS) (22.0%, 35.5%), functional constipation (19.0%, 15.2%), and functional dyspepsia (FD) (13.6%, 10.1%). Parent-child concordance on diagnoses was generally poor. Factor analyses supported the internal validity of FD and of IBS symptoms except for relief with defecation. Although functional abdominal pain syndrome and abdominal migraine occurred rarely, symptom clustering within each diagnosis supports their validity. Among patients with abdominal pain, duration was of at least 3 months in most, and pain was of long duration and severe in at least one third. CONCLUSION More than half of patients classified as having a functional problem met at least one pediatric Rome II diagnosis for FGIDs. This study offers initial support for the validity of several of the criteria.", "author" : [ { "dropping-particle" : "", "family" : "Caplan", "given" : "Arlene", "non-dropping-particle" : "", "parse-names" : false, "suffix" : "" }, { "dropping-particle" : "", "family" : "Walker", "given" : "Lynn", "non-dropping-particle" : "", "parse-names" : false, "suffix" : "" }, { "dropping-particle" : "", "family" : "Rasquin", "given" : "Andr??e", "non-dropping-particle" : "", "parse-names" : false, "suffix" : "" } ], "container-title" : "Journal of Pediatric Gastroenterology and Nutrition", "id" : "ITEM-1", "issue" : "3", "issued" : { "date-parts" : [ [ "2005", "9"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"305-316", "publisher-place" : "United States", "title" : "Validation of the Pediatric Rome II Criteria for Functional Gastrointestinal Disorders Using the Questionnaire on Pediatric Gastrointestinal Symptoms", "type" : "article-journal", "volume" : "41" }, "uris" : [ "http://www.mendeley.com/documents/?uuid=5e9a3e97-c76a-4088-90c9-77229abda2d9" ] }, { "id" : "ITEM-2", "itemData" : { "DOI" : "10.1097/01.mpg.0000189371.29911.68", "ISSN" : "0277-2116", "PMID" : "16540795", "abstract" : "OBJECTIVE To determine the prevalence of functional gastrointestinal disorders (FGIDs) in a primary care setting and to assess the usefulness of pediatric Rome criteria. METHODS The Questionnaire on Pediatric Gastrointestinal Symptoms (QPGS) assessing the pediatric Rome criteria was administered to 243 school-age children visiting a general pediatric clinic for annual school physicals. Pearson chi statistics were used to determine the association of various demographic factors with FGIDs. RESULTS All children were African American, 47.7% were girls, and the mean +/- standard deviation age of the group was 10.7 +/- 3.9 years. QPGS detected 52 children (21.4%) with FGID. Diagnoses included aerophagia (6), abdominal migraine (1), cyclic vomiting syndrome (2), functional dyspepsia (2), functional abdominal pain syndrome (1), functional constipation (39) and functional fecal retention (1). Thorough clinical evaluation identified 47 (19.3%) children with FGIDs. Five of the children (2.1%) identified as having FGID on QPGS were felt not to have FGID by the examining physician. Children with FGIDs were not different from healthy children in age, insurance, parent's education, employment or number of children in the family. FGIDs were more common in girls (29/47 girls, P = 0.028). Children with FGIDs tended to live in single-parent households and miss school more often than children without FGIDs (P = 0.08). CONCLUSIONS Functional gastrointestinal disorders are common among African American children and adolescents in a primary care setting and predominantly affect girls. Symptom-based criteria are useful in the diagnosis of pediatric FGIDs.", "author" : [ { "dropping-particle" : "", "family" : "Uc", "given" : "Aliye", "non-dropping-particle" : "", "parse-names" : false, "suffix" : "" }, { "dropping-particle" : "", "family" : "Hyman", "given" : "Paul E", "non-dropping-particle" : "", "parse-names" : false, "suffix" : "" }, { "dropping-particle" : "", "family" : "Walker", "given" : "Lynn S", "non-dropping-particle" : "", "parse-names" : false, "suffix" : "" } ], "container-title" : "Journal of pediatric gastroenterology and nutrition", "id" : "ITEM-2", "issue" : "3", "issued" : { "date-parts" : [ [ "2006", "3" ] ] }, "language" : "eng", "note" : "Review:\n\nYear: 2005\nAuthor: Uc, Aliye.\nCountry: Little Rock, USA\nAge: School Age\nn: 243\nSetting: Primary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"270-4", "publisher-place" : "United States", "title" : "Functional gastrointestinal disorders in African American children in primary care.", "type" : "article-journal", "volume" : "42" }, "uris" : [ "http://www.mendeley.com/documents/?uuid=716e32ce-7a32-4a8c-b840-99e98e2c1c6f" ] }, { "id" : "ITEM-3", "itemData" : { "DOI" : "10.1097/MPG.0b013e31818de3ab", "ISSN" : "0277-2116", "PMID" : "19525874", "abstract" : "OBJECTIVES To determine the proportion of referred children with nonorganic abdominal pain who meet the criteria for 1 or more diagnoses of functional gastrointestinal disorders (FGID), explore the distribution of diagnoses according to the revised pediatric Rome III criteria (PRC-III), and to investigate reasons for failure to meet these criteria. MATERIALS AND METHODS We recruited children (4-15 years) consecutively referred by general practitioners to 4 general pediatric outpatient clinics for the evaluation of recurrent abdominal pain. FGID diagnoses were based on the Questionnaire on Pediatric Gastrointestinal Symptoms-Rome III version, completed by parents. To exclude organic disease, all patients underwent medical investigations and were reevaluated at follow-up after 6 to 9 months. RESULTS Of the 152 patients included, 142 (93%) had functional abdominal pain. Of these, 124 (87%) met the criteria for 1 or more diagnoses according to the PRC-III: 66% met the criteria for 1, 29% for 2, and 5% for 3 diagnoses. Irritable bowel syndrome was the most common diagnosis (43%) and overlapped with aerophagia in 16 children (38% of the children with overlapping diagnoses) and with abdominal migraine in 14 (33%). In the 18 patients (13%) not fulfilling the PRC-III for any FGID diagnosis, the main reason was insufficient pain frequency (83%). CONCLUSIONS Of the referred children with functional abdominal pain, 87% met the PRC-III for specific diagnoses. This supports the use of these criteria as a diagnostic tool. The significant overlap between different FGIDs, however, makes it unclear whether some of the diagnoses represent distinct disorders or artificial categories.", "author" : [ { "dropping-particle" : "", "family" : "Helgeland", "given" : "Helene", "non-dropping-particle" : "", "parse-names" : false, "suffix" : "" }, { "dropping-particle" : "", "family" : "Flagstad", "given" : "Gro", "non-dropping-particle" : "", "parse-names" : false, "suffix" : "" }, { "dropping-particle" : "", "family" : "Gr\u00f8tta", "given" : "Jon", "non-dropping-particle" : "", "parse-names" : false, "suffix" : "" }, { "dropping-particle" : "", "family" : "Vandvik", "given" : "Per Olav", "non-dropping-particle" : "", "parse-names" : false, "suffix" : "" }, { "dropping-particle" : "", "family" : "Kristensen", "given" : "Hanne", "non-dropping-particle" : "", "parse-names" : false, "suffix" : "" }, { "dropping-particle" : "", "family" : "Markestad", "given" : "Trond", "non-dropping-particle" : "", "parse-names" : false, "suffix" : "" } ], "container-title" : "Journal of Pediatric Gastroenterology and Nutrition", "id" : "ITEM-3", "issue" : "3", "issued" : { "date-parts" : [ [ "2009", "9" ] ] }, "language" : "eng", "note" : "Review:\n\nYear: 2009\nAuthor: Helgeland, H \nCountry: Norway\nAge: 4-15\nn: 142 (79.2)\nSetting: terciary Care Service\nStudy Type: Observational\nCriteria: Rome III\nH1.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"309-315", "publisher-place" : "United States", "title" : "Diagnosing Pediatric Functional Abdominal Pain in Children (4\u201315 Years Old) According to the Rome III Criteria: Results From a Norwegian Prospective Study", "type" : "article-journal", "volume" : "49" }, "uris" : [ "http://www.mendeley.com/documents/?uuid=77510e43-35dd-4c56-b588-e3098691ca0b" ] }, { "id" : "ITEM-4", "itemData" : { "DOI" : "10.1111/j.1440-1746.2012.07257.x", "ISSN" : "1440-1746", "PMID" : "22988951", "abstract" : "BACKGROUND AND AIM The prevalence of functional gastrointestinal disorders (FGID) in adolescents and their relationship to quality of school life (QOSL) are not fully understood. This study investigated the relationship between FGID and QOSL. METHODS Adolescents (10-17 years) were recruited from 40 schools. FGID diagnoses were based on the Questionnaire on Pediatric Gastrointestinal Symptoms-Rome III version (QPGS-RIII). QOSL was evaluated by a questionnaire and calculated as the QOSL score. RESULTS Five hundred and fifty-two of the 3976 students (13.9%) met the FGID criteria for one or more diagnoses according to the QPGS-RIII: 12.3% met the criteria for one, 1.5% for two or more. Irritable bowel syndrome (IBS) was the most common diagnosis (5.9%) followed by functional abdominal pain (3.1%). The prevalence of FGID was significantly higher in the female students in comparison to male students (P &lt; 0.01). The prevalence of FGID was 9.5% in elementary school, 15.4% in junior high school, 26.0% in high school students, respectively. The prevalence of FGID was significantly increased with age (P &lt; 0.01). The QOSL score of the patients with FGID was 10.9 \u00b1 4.5 and that without FGID was 8.2 \u00b1 2.8, respectively. The QOSL score of the patients with FGID was significantly worse than those without FGID (P &lt; 0.01). The QOSL scores with IBS, aerophagia, and cyclic vomiting syndrome were significantly worse among the FGID (P &lt; 0.01). CONCLUSIONS The prevalence of FGID in adolescents was relatively high. The presences of FGID worsen the QOSL score. Medical intervention and/or counseling are needed for such students to improve the QOSL.", "author" : [ { "dropping-particle" : "", "family" : "Sagawa", "given" : "Toshihiko", "non-dropping-particle" : "", "parse-names" : false, "suffix" : "" }, { "dropping-particle" : "", "family" : "Okamura", "given" : "Shinichi", "non-dropping-particle" : "", "parse-names" : false, "suffix" : "" }, { "dropping-particle" : "", "family" : "Kakizaki", "given" : "Satoru", "non-dropping-particle" : "", "parse-names" : false, "suffix" : "" }, { "dropping-particle" : "", "family" : "Zhang", "given" : "Yajing", "non-dropping-particle" : "", "parse-names" : false, "suffix" : "" }, { "dropping-particle" : "", "family" : "Morita", "given" : "Kyoko", "non-dropping-particle" : "", "parse-names" : false, "suffix" : "" }, { "dropping-particle" : "", "family" : "Mori", "given" : "Masatomo", "non-dropping-particle" : "", "parse-names" : false, "suffix" : "" } ], "container-title" : "Journal of gastroenterology and hepatology", "id" : "ITEM-4", "issue" : "2", "issued" : { "date-parts" : [ [ "2013", "2" ] ] }, "note" : "Cited By :21\n\nExport Date: 1 July 2016\n\nReview:\n\nYear: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"285-90", "title" : "Functional gastrointestinal disorders in adolescents and quality of school life.", "type" : "article-journal", "volume" : "28" }, "uris" : [ "http://www.mendeley.com/documents/?uuid=7f4e26dd-c72e-4652-a464-11ed3993e19a" ] }, { "id" : "ITEM-5", "itemData" : { "DOI" : "10.1111/nmo.12056", "ISSN" : "13501925", "PMID" : "23216900", "abstract" : "BACKGROUND Establishment of the Rome criteria advanced diagnosis of children with Functional Gastrointestinal Disorders. The criteria were overhauled in 2006, but these revisions were never systematically tested. The aim of the current study was to assess psychometric properties of the childhood Rome III criteria and determine how well they agree with physician diagnoses and daily symptoms. METHODS A total of N = 135 families from two pediatric gastroenterology clinics completed the Questionnaire on Pediatric Gastrointestinal Symptoms (QPGS- RIII). Half of the families completed the QPGS-RIII again in 2 weeks, the other half completed 2-week daily diaries. Children above the age of 10 also provided data (N = 64). Physician diagnoses were obtained from the medical records. KEY RESULTS Diagnoses: The most common diagnoses per child/parent report were Irritable Bowel Syndrome (IBS; 43-47%) and Abdominal Migraine (26-36%). The most frequent physician diagnoses were Functional Constipation (FC; 53%) and Functional Abdominal Pain (FAP; 29%). Reliability: Moderate to substantial agreement was found between baseline and 2-week follow-up for most diagnoses (kappa = .19-.78) and between parent and child reports (kappa = -.04-.64). VALIDITY There was low agreement between QPGS-RIII and physician diagnosis (kappa =-.02-.34) as well as diaries (kappa = .06-30). CONCLUSIONS &amp; INFERENCES The Rome criteria have reasonable test-retest reliability and seem to be inclusive, as the majority of children obtain a diagnosis. However, validity is still an issue: The Rome criteria do not overlap well with physician diagnosis or daily symptoms. These issues will need to be addressed in future revisions of the Rome criteria.", "author" : [ { "dropping-particle" : "", "family" : "Tilburg", "given" : "M. A. L.", "non-dropping-particle" : "van", "parse-names" : false, "suffix" : "" }, { "dropping-particle" : "", "family" : "Squires", "given" : "M", "non-dropping-particle" : "", "parse-names" : false, "suffix" : "" }, { "dropping-particle" : "", "family" : "Blois-Martin", "given" : "N", "non-dropping-particle" : "", "parse-names" : false, "suffix" : "" }, { "dropping-particle" : "", "family" : "Leiby", "given" : "A", "non-dropping-particle" : "", "parse-names" : false, "suffix" : "" }, { "dropping-particle" : "", "family" : "Langseder", "given" : "A", "non-dropping-particle" : "", "parse-names" : false, "suffix" : "" } ], "container-title" : "Neurogastroenterology &amp; Motility", "id" : "ITEM-5", "issue" : "4", "issued" : { "date-parts" : [ [ "2013", "4" ] ] }, "note" : "Cited By :18\n\nExport Date: 1 July 2016\n\n\nSegunda decis\u00e3o: Entra na amostra, apresentando os dados da tabela 1 (de todos os questionarios preenchidos\n\n\nPrimeira decis\u00e3o Decis\u00e3o:\n\nNot to be Include: validate Rome III in children &amp;amp; adolescents with FGID\n\nReview:\n\nYear: 2013\nAuthor: VanTilburg, M.\nCountry: USA\nAge: 4-18\nn: 135\nSetting: Terciary Care\nStudy Type: Observational\nCriteria: Rome III\nH1.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"302-e246", "title" : "Test of the child/adolescent Rome III criteria: agreement with physician diagnosis and daily symptoms", "type" : "article-journal", "volume" : "25" }, "uris" : [ "http://www.mendeley.com/documents/?uuid=b60f4585-1948-40b2-b436-520e5d703972" ] }, { "id" : "ITEM-6", "itemData" : { "DOI" : "10.1007/s12664-016-0680-x", "ISSN" : "0975-0711", "PMID" : "27554498", "abstract" : "BACKGROUND Functional gastrointestinal diseases (FGIDs) are emerging as an important cause of morbidity in adolescents globally. The prevalence of FGIDs among Indian children or adolescents is not clear. METHODS A cross-sectional school-based survey conducted in 1115 children aged 10-17 years attending four semi urban government schools of National capital territory (NCT) of Delhi. Rome III questionnaire was translated into Hindi and was filled by the students under supervision. Prevalence of FGIDs was calculated. RESULTS Ten percent (112) adolescents had FGIDs. Out of 112, 52 % (58) were boys, and 48 % (54) were girls. 2.7 % (30) had functional dyspepsia, 1.3 % (15) had irritable bowel syndrome, 1.4 % (16) had abdominal migraine, 1.5 % (17) had aerophagia, 0.4 % (5) had functional abdominal pain syndrome, and 0.3 % (4) had functional abdominal pain. Prevalence of functional constipation, adolescent rumination syndrome, cyclical vomiting syndrome, and non-retentive fecal incontinence were 0.5 % (6), 0.3 % (4), 0.3 % (3), 0.4 % (5), respectively. Functional abdominal pain-related FGID were present in 6.3 % (70) children (35 boys and 35 girls). Functional constipation (4 vs. 2) and functional abdominal pain syndrome (4 vs. 1, p &lt; 0.05) were significantly more in females. CONCLUSIONS The prevalence of functional gastrointestinal disorders in our study was 10 %. The most frequent FGID noted was functional dyspepsia.", "author" : [ { "dropping-particle" : "", "family" : "Bhatia", "given" : "Vidyut", "non-dropping-particle" : "", "parse-names" : false, "suffix" : "" }, { "dropping-particle" : "", "family" : "Deswal", "given" : "Shivani", "non-dropping-particle" : "", "parse-names" : false, "suffix" : "" }, { "dropping-particle" : "", "family" : "Seth", "given" : "Swati", "non-dropping-particle" : "", "parse-names" : false, "suffix" : "" }, { "dropping-particle" : "", "family" : "Kapoor", "given" : "Akshay", "non-dropping-particle" : "", "parse-names" : false, "suffix" : "" }, { "dropping-particle" : "", "family" : "Sibal", "given" : "Anupam", "non-dropping-particle" : "", "parse-names" : false, "suffix" : "" }, { "dropping-particle" : "", "family" : "Gopalan", "given" : "Sarath", "non-dropping-particle" : "", "parse-names" : false, "suffix" : "" } ], "container-title" : "Indian journal of gastroenterology : official journal of the Indian Society of Gastroenterology", "id" : "ITEM-6", "issue" : "4", "issued" : { "date-parts" : [ [ "2016", "7", "24" ] ] }, "page" : "294-8", "publisher" : "Indian Journal of Gastroenterology", "title" : "Prevalence of functional gastrointestinal disorders among adolescents in Delhi based on Rome III criteria: A school-based survey.", "type" : "article-journal", "volume" : "35" }, "uris" : [ "http://www.mendeley.com/documents/?uuid=b8d973d8-f4b3-419d-87e2-3f643199079c" ] } ], "mendeley" : { "formattedCitation" : "&lt;sup&gt;6,19,18,22,24,35&lt;/sup&gt;", "plainTextFormattedCitation" : "6,19,18,22,24,35", "previouslyFormattedCitation" : "&lt;sup&gt;6,18,20,22,24,35&lt;/sup&gt;" }, "properties" : { "noteIndex" : 0 }, "schema" : "https://github.com/citation-style-language/schema/raw/master/csl-citation.json" }</w:instrText>
      </w:r>
      <w:r w:rsidR="006403DE" w:rsidRPr="00922A02">
        <w:rPr>
          <w:rFonts w:ascii="Book Antiqua" w:hAnsi="Book Antiqua"/>
          <w:color w:val="000000" w:themeColor="text1"/>
          <w:lang w:val="en-US"/>
        </w:rPr>
        <w:fldChar w:fldCharType="separate"/>
      </w:r>
      <w:r w:rsidR="00FF2C31" w:rsidRPr="00922A02">
        <w:rPr>
          <w:rFonts w:ascii="Book Antiqua" w:hAnsi="Book Antiqua"/>
          <w:noProof/>
          <w:color w:val="000000" w:themeColor="text1"/>
          <w:vertAlign w:val="superscript"/>
          <w:lang w:val="en-US"/>
        </w:rPr>
        <w:t>6,1</w:t>
      </w:r>
      <w:r w:rsidR="00203CA9" w:rsidRPr="00922A02">
        <w:rPr>
          <w:rFonts w:ascii="Book Antiqua" w:hAnsi="Book Antiqua"/>
          <w:noProof/>
          <w:color w:val="000000" w:themeColor="text1"/>
          <w:vertAlign w:val="superscript"/>
          <w:lang w:val="en-US"/>
        </w:rPr>
        <w:t>6</w:t>
      </w:r>
      <w:r w:rsidR="00FF2C31" w:rsidRPr="00922A02">
        <w:rPr>
          <w:rFonts w:ascii="Book Antiqua" w:hAnsi="Book Antiqua"/>
          <w:noProof/>
          <w:color w:val="000000" w:themeColor="text1"/>
          <w:vertAlign w:val="superscript"/>
          <w:lang w:val="en-US"/>
        </w:rPr>
        <w:t>,</w:t>
      </w:r>
      <w:r w:rsidR="00203CA9" w:rsidRPr="00922A02">
        <w:rPr>
          <w:rFonts w:ascii="Book Antiqua" w:hAnsi="Book Antiqua"/>
          <w:noProof/>
          <w:color w:val="000000" w:themeColor="text1"/>
          <w:vertAlign w:val="superscript"/>
          <w:lang w:val="en-US"/>
        </w:rPr>
        <w:t>19</w:t>
      </w:r>
      <w:r w:rsidR="00FF2C31" w:rsidRPr="00922A02">
        <w:rPr>
          <w:rFonts w:ascii="Book Antiqua" w:hAnsi="Book Antiqua"/>
          <w:noProof/>
          <w:color w:val="000000" w:themeColor="text1"/>
          <w:vertAlign w:val="superscript"/>
          <w:lang w:val="en-US"/>
        </w:rPr>
        <w:t>,22,24,35</w:t>
      </w:r>
      <w:r w:rsidR="006403DE" w:rsidRPr="00922A02">
        <w:rPr>
          <w:rFonts w:ascii="Book Antiqua" w:hAnsi="Book Antiqua"/>
          <w:color w:val="000000" w:themeColor="text1"/>
          <w:lang w:val="en-US"/>
        </w:rPr>
        <w:fldChar w:fldCharType="end"/>
      </w:r>
      <w:r w:rsidR="009D343B" w:rsidRPr="00922A02">
        <w:rPr>
          <w:rFonts w:ascii="Book Antiqua" w:hAnsi="Book Antiqua"/>
          <w:color w:val="000000" w:themeColor="text1"/>
          <w:vertAlign w:val="superscript"/>
          <w:lang w:val="en-US"/>
        </w:rPr>
        <w:t>]</w:t>
      </w:r>
      <w:r w:rsidR="00507D3C" w:rsidRPr="00922A02">
        <w:rPr>
          <w:rFonts w:ascii="Book Antiqua" w:hAnsi="Book Antiqua"/>
          <w:color w:val="000000" w:themeColor="text1"/>
          <w:lang w:val="en-US"/>
        </w:rPr>
        <w:t>.</w:t>
      </w:r>
      <w:r w:rsidRPr="00922A02">
        <w:rPr>
          <w:rFonts w:ascii="Book Antiqua" w:hAnsi="Book Antiqua"/>
          <w:color w:val="000000" w:themeColor="text1"/>
          <w:lang w:val="en-US"/>
        </w:rPr>
        <w:t xml:space="preserve"> For the remaining ones, nine studies </w:t>
      </w:r>
      <w:r w:rsidR="00557D8F" w:rsidRPr="00922A02">
        <w:rPr>
          <w:rFonts w:ascii="Book Antiqua" w:hAnsi="Book Antiqua"/>
          <w:color w:val="000000" w:themeColor="text1"/>
          <w:lang w:val="en-US"/>
        </w:rPr>
        <w:t>used information</w:t>
      </w:r>
      <w:r w:rsidRPr="00922A02">
        <w:rPr>
          <w:rFonts w:ascii="Book Antiqua" w:hAnsi="Book Antiqua"/>
          <w:color w:val="000000" w:themeColor="text1"/>
          <w:lang w:val="en-US"/>
        </w:rPr>
        <w:t xml:space="preserve"> self-report</w:t>
      </w:r>
      <w:r w:rsidR="00557D8F" w:rsidRPr="00922A02">
        <w:rPr>
          <w:rFonts w:ascii="Book Antiqua" w:hAnsi="Book Antiqua"/>
          <w:color w:val="000000" w:themeColor="text1"/>
          <w:lang w:val="en-US"/>
        </w:rPr>
        <w:t>ed</w:t>
      </w:r>
      <w:r w:rsidRPr="00922A02">
        <w:rPr>
          <w:rFonts w:ascii="Book Antiqua" w:hAnsi="Book Antiqua"/>
          <w:color w:val="000000" w:themeColor="text1"/>
          <w:lang w:val="en-US"/>
        </w:rPr>
        <w:t xml:space="preserve"> </w:t>
      </w:r>
      <w:r w:rsidR="00557D8F" w:rsidRPr="00922A02">
        <w:rPr>
          <w:rFonts w:ascii="Book Antiqua" w:hAnsi="Book Antiqua"/>
          <w:color w:val="000000" w:themeColor="text1"/>
          <w:lang w:val="en-US"/>
        </w:rPr>
        <w:t>by the</w:t>
      </w:r>
      <w:r w:rsidRPr="00922A02">
        <w:rPr>
          <w:rFonts w:ascii="Book Antiqua" w:hAnsi="Book Antiqua"/>
          <w:color w:val="000000" w:themeColor="text1"/>
          <w:lang w:val="en-US"/>
        </w:rPr>
        <w:t xml:space="preserve"> children </w:t>
      </w:r>
      <w:r w:rsidR="00557D8F" w:rsidRPr="00922A02">
        <w:rPr>
          <w:rFonts w:ascii="Book Antiqua" w:hAnsi="Book Antiqua"/>
          <w:color w:val="000000" w:themeColor="text1"/>
          <w:lang w:val="en-US"/>
        </w:rPr>
        <w:t xml:space="preserve">or </w:t>
      </w:r>
      <w:r w:rsidRPr="00922A02">
        <w:rPr>
          <w:rFonts w:ascii="Book Antiqua" w:hAnsi="Book Antiqua"/>
          <w:color w:val="000000" w:themeColor="text1"/>
          <w:lang w:val="en-US"/>
        </w:rPr>
        <w:t xml:space="preserve">adolescent, </w:t>
      </w:r>
      <w:r w:rsidR="00557D8F" w:rsidRPr="00922A02">
        <w:rPr>
          <w:rFonts w:ascii="Book Antiqua" w:hAnsi="Book Antiqua"/>
          <w:color w:val="000000" w:themeColor="text1"/>
          <w:lang w:val="en-US"/>
        </w:rPr>
        <w:t xml:space="preserve">while </w:t>
      </w:r>
      <w:r w:rsidRPr="00922A02">
        <w:rPr>
          <w:rFonts w:ascii="Book Antiqua" w:hAnsi="Book Antiqua"/>
          <w:color w:val="000000" w:themeColor="text1"/>
          <w:lang w:val="en-US"/>
        </w:rPr>
        <w:t xml:space="preserve">nine </w:t>
      </w:r>
      <w:r w:rsidR="00557D8F" w:rsidRPr="00922A02">
        <w:rPr>
          <w:rFonts w:ascii="Book Antiqua" w:hAnsi="Book Antiqua"/>
          <w:color w:val="000000" w:themeColor="text1"/>
          <w:lang w:val="en-US"/>
        </w:rPr>
        <w:t xml:space="preserve">used </w:t>
      </w:r>
      <w:r w:rsidRPr="00922A02">
        <w:rPr>
          <w:rFonts w:ascii="Book Antiqua" w:hAnsi="Book Antiqua"/>
          <w:color w:val="000000" w:themeColor="text1"/>
          <w:lang w:val="en-US"/>
        </w:rPr>
        <w:t xml:space="preserve">parent report, and six </w:t>
      </w:r>
      <w:r w:rsidR="00557D8F" w:rsidRPr="00922A02">
        <w:rPr>
          <w:rFonts w:ascii="Book Antiqua" w:hAnsi="Book Antiqua"/>
          <w:color w:val="000000" w:themeColor="text1"/>
          <w:lang w:val="en-US"/>
        </w:rPr>
        <w:t xml:space="preserve">studies used </w:t>
      </w:r>
      <w:r w:rsidRPr="00922A02">
        <w:rPr>
          <w:rFonts w:ascii="Book Antiqua" w:hAnsi="Book Antiqua"/>
          <w:color w:val="000000" w:themeColor="text1"/>
          <w:lang w:val="en-US"/>
        </w:rPr>
        <w:t xml:space="preserve">both </w:t>
      </w:r>
      <w:r w:rsidR="00557D8F" w:rsidRPr="00922A02">
        <w:rPr>
          <w:rFonts w:ascii="Book Antiqua" w:hAnsi="Book Antiqua"/>
          <w:color w:val="000000" w:themeColor="text1"/>
          <w:lang w:val="en-US"/>
        </w:rPr>
        <w:t xml:space="preserve">types of </w:t>
      </w:r>
      <w:r w:rsidRPr="00922A02">
        <w:rPr>
          <w:rFonts w:ascii="Book Antiqua" w:hAnsi="Book Antiqua"/>
          <w:color w:val="000000" w:themeColor="text1"/>
          <w:lang w:val="en-US"/>
        </w:rPr>
        <w:t xml:space="preserve">forms. </w:t>
      </w:r>
    </w:p>
    <w:p w14:paraId="27D96417" w14:textId="034ABFEB" w:rsidR="00520D8E" w:rsidRPr="00922A02" w:rsidRDefault="00520D8E" w:rsidP="00F403AD">
      <w:pPr>
        <w:widowControl w:val="0"/>
        <w:autoSpaceDE w:val="0"/>
        <w:autoSpaceDN w:val="0"/>
        <w:adjustRightInd w:val="0"/>
        <w:spacing w:line="360" w:lineRule="auto"/>
        <w:ind w:firstLine="720"/>
        <w:jc w:val="both"/>
        <w:rPr>
          <w:rFonts w:ascii="Book Antiqua" w:hAnsi="Book Antiqua"/>
          <w:color w:val="000000" w:themeColor="text1"/>
          <w:lang w:val="en-US"/>
        </w:rPr>
      </w:pPr>
      <w:r w:rsidRPr="00922A02">
        <w:rPr>
          <w:rFonts w:ascii="Book Antiqua" w:hAnsi="Book Antiqua"/>
          <w:color w:val="000000" w:themeColor="text1"/>
          <w:lang w:val="en-US"/>
        </w:rPr>
        <w:t>Cyclic vomiting and aerophagia were uncommon FGID in this age group</w:t>
      </w:r>
      <w:r w:rsidR="00557D8F" w:rsidRPr="00922A02">
        <w:rPr>
          <w:rFonts w:ascii="Book Antiqua" w:hAnsi="Book Antiqua"/>
          <w:color w:val="000000" w:themeColor="text1"/>
          <w:lang w:val="en-US"/>
        </w:rPr>
        <w:t>,</w:t>
      </w:r>
      <w:r w:rsidRPr="00922A02">
        <w:rPr>
          <w:rFonts w:ascii="Book Antiqua" w:hAnsi="Book Antiqua"/>
          <w:color w:val="000000" w:themeColor="text1"/>
          <w:lang w:val="en-US"/>
        </w:rPr>
        <w:t xml:space="preserve"> </w:t>
      </w:r>
      <w:r w:rsidR="00557D8F" w:rsidRPr="00922A02">
        <w:rPr>
          <w:rFonts w:ascii="Book Antiqua" w:hAnsi="Book Antiqua"/>
          <w:color w:val="000000" w:themeColor="text1"/>
          <w:lang w:val="en-US"/>
        </w:rPr>
        <w:t xml:space="preserve">although they </w:t>
      </w:r>
      <w:r w:rsidRPr="00922A02">
        <w:rPr>
          <w:rFonts w:ascii="Book Antiqua" w:hAnsi="Book Antiqua"/>
          <w:color w:val="000000" w:themeColor="text1"/>
          <w:lang w:val="en-US"/>
        </w:rPr>
        <w:t xml:space="preserve">were the most frequent </w:t>
      </w:r>
      <w:r w:rsidR="00557D8F" w:rsidRPr="00922A02">
        <w:rPr>
          <w:rFonts w:ascii="Book Antiqua" w:hAnsi="Book Antiqua"/>
          <w:color w:val="000000" w:themeColor="text1"/>
          <w:lang w:val="en-US"/>
        </w:rPr>
        <w:t xml:space="preserve">data collected </w:t>
      </w:r>
      <w:r w:rsidRPr="00922A02">
        <w:rPr>
          <w:rFonts w:ascii="Book Antiqua" w:hAnsi="Book Antiqua"/>
          <w:color w:val="000000" w:themeColor="text1"/>
          <w:lang w:val="en-US"/>
        </w:rPr>
        <w:t>on the group H1, there were dissimilar rates reported across studies, ranging from 0.2% to 6.2%</w:t>
      </w:r>
      <w:r w:rsidR="009D343B" w:rsidRPr="00922A02">
        <w:rPr>
          <w:rFonts w:ascii="Book Antiqua" w:hAnsi="Book Antiqua"/>
          <w:color w:val="000000" w:themeColor="text1"/>
          <w:vertAlign w:val="superscript"/>
          <w:lang w:val="en-US"/>
        </w:rPr>
        <w:t>[</w:t>
      </w:r>
      <w:r w:rsidR="00203CA9" w:rsidRPr="00922A02">
        <w:rPr>
          <w:rFonts w:ascii="Book Antiqua" w:hAnsi="Book Antiqua"/>
          <w:color w:val="000000" w:themeColor="text1"/>
          <w:lang w:val="en-US"/>
        </w:rPr>
        <w:fldChar w:fldCharType="begin" w:fldLock="1"/>
      </w:r>
      <w:r w:rsidR="00203CA9" w:rsidRPr="00922A02">
        <w:rPr>
          <w:rFonts w:ascii="Book Antiqua" w:hAnsi="Book Antiqua"/>
          <w:color w:val="000000" w:themeColor="text1"/>
          <w:lang w:val="en-US"/>
        </w:rPr>
        <w:instrText>ADDIN CSL_CITATION { "citationItems" : [ { "id" : "ITEM-1", "itemData" : { "DOI" : "10.1007/s12664-016-0680-x", "ISSN" : "0975-0711", "PMID" : "27554498", "abstract" : "BACKGROUND Functional gastrointestinal diseases (FGIDs) are emerging as an important cause of morbidity in adolescents globally. The prevalence of FGIDs among Indian children or adolescents is not clear. METHODS A cross-sectional school-based survey conducted in 1115 children aged 10-17 years attending four semi urban government schools of National capital territory (NCT) of Delhi. Rome III questionnaire was translated into Hindi and was filled by the students under supervision. Prevalence of FGIDs was calculated. RESULTS Ten percent (112) adolescents had FGIDs. Out of 112, 52 % (58) were boys, and 48 % (54) were girls. 2.7 % (30) had functional dyspepsia, 1.3 % (15) had irritable bowel syndrome, 1.4 % (16) had abdominal migraine, 1.5 % (17) had aerophagia, 0.4 % (5) had functional abdominal pain syndrome, and 0.3 % (4) had functional abdominal pain. Prevalence of functional constipation, adolescent rumination syndrome, cyclical vomiting syndrome, and non-retentive fecal incontinence were 0.5 % (6), 0.3 % (4), 0.3 % (3), 0.4 % (5), respectively. Functional abdominal pain-related FGID were present in 6.3 % (70) children (35 boys and 35 girls). Functional constipation (4 vs. 2) and functional abdominal pain syndrome (4 vs. 1, p &lt; 0.05) were significantly more in females. CONCLUSIONS The prevalence of functional gastrointestinal disorders in our study was 10 %. The most frequent FGID noted was functional dyspepsia.", "author" : [ { "dropping-particle" : "", "family" : "Bhatia", "given" : "Vidyut", "non-dropping-particle" : "", "parse-names" : false, "suffix" : "" }, { "dropping-particle" : "", "family" : "Deswal", "given" : "Shivani", "non-dropping-particle" : "", "parse-names" : false, "suffix" : "" }, { "dropping-particle" : "", "family" : "Seth", "given" : "Swati", "non-dropping-particle" : "", "parse-names" : false, "suffix" : "" }, { "dropping-particle" : "", "family" : "Kapoor", "given" : "Akshay", "non-dropping-particle" : "", "parse-names" : false, "suffix" : "" }, { "dropping-particle" : "", "family" : "Sibal", "given" : "Anupam", "non-dropping-particle" : "", "parse-names" : false, "suffix" : "" }, { "dropping-particle" : "", "family" : "Gopalan", "given" : "Sarath", "non-dropping-particle" : "", "parse-names" : false, "suffix" : "" } ], "container-title" : "Indian journal of gastroenterology : official journal of the Indian Society of Gastroenterology", "id" : "ITEM-1", "issue" : "4", "issued" : { "date-parts" : [ [ "2016", "7", "24" ] ] }, "page" : "294-8", "publisher" : "Indian Journal of Gastroenterology", "title" : "Prevalence of functional gastrointestinal disorders among adolescents in Delhi based on Rome III criteria: A school-based survey.", "type" : "article-journal", "volume" : "35" }, "uris" : [ "http://www.mendeley.com/documents/?uuid=b8d973d8-f4b3-419d-87e2-3f643199079c" ] }, { "id" : "ITEM-2", "itemData" : { "DOI" : "10.1097/01.mpg.0000172749.71726.13", "ISSN" : "0277-2116", "PMID" : "16131985", "abstract" : "OBJECTIVE To validate the pediatric Rome II criteria for functional gastrointestinal disorders (FGIDs) using the Questionnaire on Pediatric Gastrointestinal Symptoms (QPGS). METHODS Subjects were 315 consecutive new patients, 4 to 18 years of age, seen in a tertiary care clinic and classified by pediatric gastroenterologists as having a functional problem. Patients and parents separately completed the QPGS before medical consultation. Diagnoses were derived using computer algorithms reflecting the Rome II criteria for pediatric FGIDs. Convergent validity was assessed by prevalence of diagnoses and internal validity using factor analysis to confirm symptom clusters of the criteria. Separate analyses were performed for 4 to 9 and 10 to 18 year olds, and for diagnoses based on parent and child reports. RESULTS In both age groups, the most prevalent diagnoses were irritable bowel syndrome (IBS) (22.0%, 35.5%), functional constipation (19.0%, 15.2%), and functional dyspepsia (FD) (13.6%, 10.1%). Parent-child concordance on diagnoses was generally poor. Factor analyses supported the internal validity of FD and of IBS symptoms except for relief with defecation. Although functional abdominal pain syndrome and abdominal migraine occurred rarely, symptom clustering within each diagnosis supports their validity. Among patients with abdominal pain, duration was of at least 3 months in most, and pain was of long duration and severe in at least one third. CONCLUSION More than half of patients classified as having a functional problem met at least one pediatric Rome II diagnosis for FGIDs. This study offers initial support for the validity of several of the criteria.", "author" : [ { "dropping-particle" : "", "family" : "Caplan", "given" : "Arlene", "non-dropping-particle" : "", "parse-names" : false, "suffix" : "" }, { "dropping-particle" : "", "family" : "Walker", "given" : "Lynn", "non-dropping-particle" : "", "parse-names" : false, "suffix" : "" }, { "dropping-particle" : "", "family" : "Rasquin", "given" : "Andr??e", "non-dropping-particle" : "", "parse-names" : false, "suffix" : "" } ], "container-title" : "Journal of Pediatric Gastroenterology and Nutrition", "id" : "ITEM-2", "issue" : "3", "issued" : { "date-parts" : [ [ "2005", "9"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"305-316", "publisher-place" : "United States", "title" : "Validation of the Pediatric Rome II Criteria for Functional Gastrointestinal Disorders Using the Questionnaire on Pediatric Gastrointestinal Symptoms", "type" : "article-journal", "volume" : "41" }, "uris" : [ "http://www.mendeley.com/documents/?uuid=5e9a3e97-c76a-4088-90c9-77229abda2d9" ] } ], "mendeley" : { "formattedCitation" : "&lt;sup&gt;6,18&lt;/sup&gt;", "plainTextFormattedCitation" : "6,18", "previouslyFormattedCitation" : "&lt;sup&gt;6,20&lt;/sup&gt;" }, "properties" : { "noteIndex" : 0 }, "schema" : "https://github.com/citation-style-language/schema/raw/master/csl-citation.json" }</w:instrText>
      </w:r>
      <w:r w:rsidR="00203CA9" w:rsidRPr="00922A02">
        <w:rPr>
          <w:rFonts w:ascii="Book Antiqua" w:hAnsi="Book Antiqua"/>
          <w:color w:val="000000" w:themeColor="text1"/>
          <w:lang w:val="en-US"/>
        </w:rPr>
        <w:fldChar w:fldCharType="separate"/>
      </w:r>
      <w:r w:rsidR="00203CA9" w:rsidRPr="00922A02">
        <w:rPr>
          <w:rFonts w:ascii="Book Antiqua" w:hAnsi="Book Antiqua"/>
          <w:noProof/>
          <w:color w:val="000000" w:themeColor="text1"/>
          <w:vertAlign w:val="superscript"/>
          <w:lang w:val="en-US"/>
        </w:rPr>
        <w:t>6,19</w:t>
      </w:r>
      <w:r w:rsidR="00203CA9" w:rsidRPr="00922A02">
        <w:rPr>
          <w:rFonts w:ascii="Book Antiqua" w:hAnsi="Book Antiqua"/>
          <w:color w:val="000000" w:themeColor="text1"/>
          <w:lang w:val="en-US"/>
        </w:rPr>
        <w:fldChar w:fldCharType="end"/>
      </w:r>
      <w:r w:rsidR="009D343B" w:rsidRPr="00922A02">
        <w:rPr>
          <w:rFonts w:ascii="Book Antiqua" w:hAnsi="Book Antiqua"/>
          <w:color w:val="000000" w:themeColor="text1"/>
          <w:vertAlign w:val="superscript"/>
          <w:lang w:val="en-US"/>
        </w:rPr>
        <w:t>]</w:t>
      </w:r>
      <w:r w:rsidR="00CA1372" w:rsidRPr="00922A02">
        <w:rPr>
          <w:rFonts w:ascii="Book Antiqua" w:hAnsi="Book Antiqua"/>
          <w:color w:val="000000" w:themeColor="text1"/>
          <w:lang w:val="en-US"/>
        </w:rPr>
        <w:t xml:space="preserve"> and 0% to 15%</w:t>
      </w:r>
      <w:r w:rsidR="009D343B" w:rsidRPr="00922A02">
        <w:rPr>
          <w:rFonts w:ascii="Book Antiqua" w:hAnsi="Book Antiqua"/>
          <w:color w:val="000000" w:themeColor="text1"/>
          <w:vertAlign w:val="superscript"/>
          <w:lang w:val="en-US"/>
        </w:rPr>
        <w:t>[</w:t>
      </w:r>
      <w:r w:rsidR="00826B6C" w:rsidRPr="00922A02">
        <w:rPr>
          <w:rFonts w:ascii="Book Antiqua" w:hAnsi="Book Antiqua"/>
          <w:color w:val="000000" w:themeColor="text1"/>
          <w:lang w:val="en-US"/>
        </w:rPr>
        <w:fldChar w:fldCharType="begin" w:fldLock="1"/>
      </w:r>
      <w:r w:rsidR="00826B6C" w:rsidRPr="00922A02">
        <w:rPr>
          <w:rFonts w:ascii="Book Antiqua" w:hAnsi="Book Antiqua"/>
          <w:color w:val="000000" w:themeColor="text1"/>
          <w:lang w:val="en-US"/>
        </w:rPr>
        <w:instrText>ADDIN CSL_CITATION { "citationItems" : [ { "id" : "ITEM-1", "itemData" : { "DOI" : "10.1111/nmo.12056", "ISSN" : "13501925", "PMID" : "23216900", "abstract" : "BACKGROUND Establishment of the Rome criteria advanced diagnosis of children with Functional Gastrointestinal Disorders. The criteria were overhauled in 2006, but these revisions were never systematically tested. The aim of the current study was to assess psychometric properties of the childhood Rome III criteria and determine how well they agree with physician diagnoses and daily symptoms. METHODS A total of N = 135 families from two pediatric gastroenterology clinics completed the Questionnaire on Pediatric Gastrointestinal Symptoms (QPGS- RIII). Half of the families completed the QPGS-RIII again in 2 weeks, the other half completed 2-week daily diaries. Children above the age of 10 also provided data (N = 64). Physician diagnoses were obtained from the medical records. KEY RESULTS Diagnoses: The most common diagnoses per child/parent report were Irritable Bowel Syndrome (IBS; 43-47%) and Abdominal Migraine (26-36%). The most frequent physician diagnoses were Functional Constipation (FC; 53%) and Functional Abdominal Pain (FAP; 29%). Reliability: Moderate to substantial agreement was found between baseline and 2-week follow-up for most diagnoses (kappa = .19-.78) and between parent and child reports (kappa = -.04-.64). VALIDITY There was low agreement between QPGS-RIII and physician diagnosis (kappa =-.02-.34) as well as diaries (kappa = .06-30). CONCLUSIONS &amp; INFERENCES The Rome criteria have reasonable test-retest reliability and seem to be inclusive, as the majority of children obtain a diagnosis. However, validity is still an issue: The Rome criteria do not overlap well with physician diagnosis or daily symptoms. These issues will need to be addressed in future revisions of the Rome criteria.", "author" : [ { "dropping-particle" : "", "family" : "Tilburg", "given" : "M. A. L.", "non-dropping-particle" : "van", "parse-names" : false, "suffix" : "" }, { "dropping-particle" : "", "family" : "Squires", "given" : "M", "non-dropping-particle" : "", "parse-names" : false, "suffix" : "" }, { "dropping-particle" : "", "family" : "Blois-Martin", "given" : "N", "non-dropping-particle" : "", "parse-names" : false, "suffix" : "" }, { "dropping-particle" : "", "family" : "Leiby", "given" : "A", "non-dropping-particle" : "", "parse-names" : false, "suffix" : "" }, { "dropping-particle" : "", "family" : "Langseder", "given" : "A", "non-dropping-particle" : "", "parse-names" : false, "suffix" : "" } ], "container-title" : "Neurogastroenterology &amp; Motility", "id" : "ITEM-1", "issue" : "4", "issued" : { "date-parts" : [ [ "2013", "4" ] ] }, "note" : "Cited By :18\n\nExport Date: 1 July 2016\n\n\nSegunda decis\u00e3o: Entra na amostra, apresentando os dados da tabela 1 (de todos os questionarios preenchidos\n\n\nPrimeira decis\u00e3o Decis\u00e3o:\n\nNot to be Include: validate Rome III in children &amp;amp; adolescents with FGID\n\nReview:\n\nYear: 2013\nAuthor: VanTilburg, M.\nCountry: USA\nAge: 4-18\nn: 135\nSetting: Terciary Care\nStudy Type: Observational\nCriteria: Rome III\nH1.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"302-e246", "title" : "Test of the child/adolescent Rome III criteria: agreement with physician diagnosis and daily symptoms", "type" : "article-journal", "volume" : "25" }, "uris" : [ "http://www.mendeley.com/documents/?uuid=b60f4585-1948-40b2-b436-520e5d703972" ] }, { "id" : "ITEM-2", "itemData" : { "DOI" : "10.1097/MPG.0b013e31818de3ab", "ISSN" : "0277-2116", "PMID" : "19525874", "abstract" : "OBJECTIVES To determine the proportion of referred children with nonorganic abdominal pain who meet the criteria for 1 or more diagnoses of functional gastrointestinal disorders (FGID), explore the distribution of diagnoses according to the revised pediatric Rome III criteria (PRC-III), and to investigate reasons for failure to meet these criteria. MATERIALS AND METHODS We recruited children (4-15 years) consecutively referred by general practitioners to 4 general pediatric outpatient clinics for the evaluation of recurrent abdominal pain. FGID diagnoses were based on the Questionnaire on Pediatric Gastrointestinal Symptoms-Rome III version, completed by parents. To exclude organic disease, all patients underwent medical investigations and were reevaluated at follow-up after 6 to 9 months. RESULTS Of the 152 patients included, 142 (93%) had functional abdominal pain. Of these, 124 (87%) met the criteria for 1 or more diagnoses according to the PRC-III: 66% met the criteria for 1, 29% for 2, and 5% for 3 diagnoses. Irritable bowel syndrome was the most common diagnosis (43%) and overlapped with aerophagia in 16 children (38% of the children with overlapping diagnoses) and with abdominal migraine in 14 (33%). In the 18 patients (13%) not fulfilling the PRC-III for any FGID diagnosis, the main reason was insufficient pain frequency (83%). CONCLUSIONS Of the referred children with functional abdominal pain, 87% met the PRC-III for specific diagnoses. This supports the use of these criteria as a diagnostic tool. The significant overlap between different FGIDs, however, makes it unclear whether some of the diagnoses represent distinct disorders or artificial categories.", "author" : [ { "dropping-particle" : "", "family" : "Helgeland", "given" : "Helene", "non-dropping-particle" : "", "parse-names" : false, "suffix" : "" }, { "dropping-particle" : "", "family" : "Flagstad", "given" : "Gro", "non-dropping-particle" : "", "parse-names" : false, "suffix" : "" }, { "dropping-particle" : "", "family" : "Gr\u00f8tta", "given" : "Jon", "non-dropping-particle" : "", "parse-names" : false, "suffix" : "" }, { "dropping-particle" : "", "family" : "Vandvik", "given" : "Per Olav", "non-dropping-particle" : "", "parse-names" : false, "suffix" : "" }, { "dropping-particle" : "", "family" : "Kristensen", "given" : "Hanne", "non-dropping-particle" : "", "parse-names" : false, "suffix" : "" }, { "dropping-particle" : "", "family" : "Markestad", "given" : "Trond", "non-dropping-particle" : "", "parse-names" : false, "suffix" : "" } ], "container-title" : "Journal of Pediatric Gastroenterology and Nutrition", "id" : "ITEM-2", "issue" : "3", "issued" : { "date-parts" : [ [ "2009", "9" ] ] }, "language" : "eng", "note" : "Review:\n\nYear: 2009\nAuthor: Helgeland, H \nCountry: Norway\nAge: 4-15\nn: 142 (79.2)\nSetting: terciary Care Service\nStudy Type: Observational\nCriteria: Rome III\nH1.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"309-315", "publisher-place" : "United States", "title" : "Diagnosing Pediatric Functional Abdominal Pain in Children (4\u201315 Years Old) According to the Rome III Criteria: Results From a Norwegian Prospective Study", "type" : "article-journal", "volume" : "49" }, "uris" : [ "http://www.mendeley.com/documents/?uuid=77510e43-35dd-4c56-b588-e3098691ca0b" ] } ], "mendeley" : { "formattedCitation" : "&lt;sup&gt;24,35&lt;/sup&gt;", "plainTextFormattedCitation" : "24,35", "previouslyFormattedCitation" : "&lt;sup&gt;24,35&lt;/sup&gt;" }, "properties" : { "noteIndex" : 0 }, "schema" : "https://github.com/citation-style-language/schema/raw/master/csl-citation.json" }</w:instrText>
      </w:r>
      <w:r w:rsidR="00826B6C" w:rsidRPr="00922A02">
        <w:rPr>
          <w:rFonts w:ascii="Book Antiqua" w:hAnsi="Book Antiqua"/>
          <w:color w:val="000000" w:themeColor="text1"/>
          <w:lang w:val="en-US"/>
        </w:rPr>
        <w:fldChar w:fldCharType="separate"/>
      </w:r>
      <w:r w:rsidR="00826B6C" w:rsidRPr="00922A02">
        <w:rPr>
          <w:rFonts w:ascii="Book Antiqua" w:hAnsi="Book Antiqua"/>
          <w:noProof/>
          <w:color w:val="000000" w:themeColor="text1"/>
          <w:vertAlign w:val="superscript"/>
          <w:lang w:val="en-US"/>
        </w:rPr>
        <w:t>24,35</w:t>
      </w:r>
      <w:r w:rsidR="00826B6C" w:rsidRPr="00922A02">
        <w:rPr>
          <w:rFonts w:ascii="Book Antiqua" w:hAnsi="Book Antiqua"/>
          <w:color w:val="000000" w:themeColor="text1"/>
          <w:lang w:val="en-US"/>
        </w:rPr>
        <w:fldChar w:fldCharType="end"/>
      </w:r>
      <w:r w:rsidR="009D343B"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respectively</w:t>
      </w:r>
      <w:r w:rsidR="00557D8F" w:rsidRPr="00922A02">
        <w:rPr>
          <w:rFonts w:ascii="Book Antiqua" w:hAnsi="Book Antiqua"/>
          <w:color w:val="000000" w:themeColor="text1"/>
          <w:lang w:val="en-US"/>
        </w:rPr>
        <w:t>,</w:t>
      </w:r>
      <w:r w:rsidRPr="00922A02">
        <w:rPr>
          <w:rFonts w:ascii="Book Antiqua" w:hAnsi="Book Antiqua"/>
          <w:color w:val="000000" w:themeColor="text1"/>
          <w:lang w:val="en-US"/>
        </w:rPr>
        <w:t xml:space="preserve"> for cyclic vomiting and aerophagia. </w:t>
      </w:r>
      <w:r w:rsidR="00557D8F" w:rsidRPr="00922A02">
        <w:rPr>
          <w:rFonts w:ascii="Book Antiqua" w:hAnsi="Book Antiqua"/>
          <w:color w:val="000000" w:themeColor="text1"/>
          <w:lang w:val="en-US"/>
        </w:rPr>
        <w:t>The investigation setting, namely school-based or healthcare centers, can be considered as influencing factors</w:t>
      </w:r>
      <w:r w:rsidRPr="00922A02">
        <w:rPr>
          <w:rFonts w:ascii="Book Antiqua" w:hAnsi="Book Antiqua"/>
          <w:color w:val="000000" w:themeColor="text1"/>
          <w:lang w:val="en-US"/>
        </w:rPr>
        <w:t xml:space="preserve"> </w:t>
      </w:r>
    </w:p>
    <w:p w14:paraId="59E17E40" w14:textId="65B15D6E" w:rsidR="00520D8E" w:rsidRPr="00922A02" w:rsidRDefault="00520D8E" w:rsidP="00F403AD">
      <w:pPr>
        <w:widowControl w:val="0"/>
        <w:autoSpaceDE w:val="0"/>
        <w:autoSpaceDN w:val="0"/>
        <w:adjustRightInd w:val="0"/>
        <w:spacing w:line="360" w:lineRule="auto"/>
        <w:ind w:firstLine="720"/>
        <w:jc w:val="both"/>
        <w:rPr>
          <w:rFonts w:ascii="Book Antiqua" w:hAnsi="Book Antiqua"/>
          <w:color w:val="000000" w:themeColor="text1"/>
          <w:lang w:val="en-US"/>
        </w:rPr>
      </w:pPr>
      <w:r w:rsidRPr="00922A02">
        <w:rPr>
          <w:rFonts w:ascii="Book Antiqua" w:hAnsi="Book Antiqua"/>
          <w:color w:val="000000" w:themeColor="text1"/>
          <w:lang w:val="en-US"/>
        </w:rPr>
        <w:t xml:space="preserve">Information on </w:t>
      </w:r>
      <w:r w:rsidR="00F82936" w:rsidRPr="00922A02">
        <w:rPr>
          <w:rFonts w:ascii="Book Antiqua" w:hAnsi="Book Antiqua"/>
          <w:color w:val="000000" w:themeColor="text1"/>
          <w:lang w:val="en-US"/>
        </w:rPr>
        <w:t>rumination was</w:t>
      </w:r>
      <w:r w:rsidRPr="00922A02">
        <w:rPr>
          <w:rFonts w:ascii="Book Antiqua" w:hAnsi="Book Antiqua"/>
          <w:color w:val="000000" w:themeColor="text1"/>
          <w:lang w:val="en-US"/>
        </w:rPr>
        <w:t xml:space="preserve"> less reported</w:t>
      </w:r>
      <w:r w:rsidR="00557D8F" w:rsidRPr="00922A02">
        <w:rPr>
          <w:rFonts w:ascii="Book Antiqua" w:hAnsi="Book Antiqua"/>
          <w:color w:val="000000" w:themeColor="text1"/>
          <w:lang w:val="en-US"/>
        </w:rPr>
        <w:t>;</w:t>
      </w:r>
      <w:r w:rsidR="00F82936" w:rsidRPr="00922A02">
        <w:rPr>
          <w:rFonts w:ascii="Book Antiqua" w:hAnsi="Book Antiqua"/>
          <w:color w:val="000000" w:themeColor="text1"/>
          <w:lang w:val="en-US"/>
        </w:rPr>
        <w:t xml:space="preserve"> t</w:t>
      </w:r>
      <w:r w:rsidRPr="00922A02">
        <w:rPr>
          <w:rFonts w:ascii="Book Antiqua" w:hAnsi="Book Antiqua"/>
          <w:color w:val="000000" w:themeColor="text1"/>
          <w:lang w:val="en-US"/>
        </w:rPr>
        <w:t xml:space="preserve">he rates ranged from 0.3% to 5.3% in nine studies. </w:t>
      </w:r>
      <w:r w:rsidRPr="00922A02">
        <w:rPr>
          <w:rFonts w:ascii="Book Antiqua" w:hAnsi="Book Antiqua"/>
          <w:color w:val="000000" w:themeColor="text1"/>
          <w:lang w:val="en-GB"/>
        </w:rPr>
        <w:t>There is no available data for functional nausea</w:t>
      </w:r>
      <w:r w:rsidR="00F82936" w:rsidRPr="00922A02">
        <w:rPr>
          <w:rFonts w:ascii="Book Antiqua" w:hAnsi="Book Antiqua"/>
          <w:color w:val="000000" w:themeColor="text1"/>
          <w:lang w:val="en-GB"/>
        </w:rPr>
        <w:t xml:space="preserve"> and functional vomiting since these are new categories</w:t>
      </w:r>
      <w:r w:rsidRPr="00922A02">
        <w:rPr>
          <w:rFonts w:ascii="Book Antiqua" w:hAnsi="Book Antiqua"/>
          <w:color w:val="000000" w:themeColor="text1"/>
          <w:lang w:val="en-GB"/>
        </w:rPr>
        <w:t xml:space="preserve"> proposed in </w:t>
      </w:r>
      <w:r w:rsidR="00557D8F" w:rsidRPr="00922A02">
        <w:rPr>
          <w:rFonts w:ascii="Book Antiqua" w:hAnsi="Book Antiqua"/>
          <w:color w:val="000000" w:themeColor="text1"/>
          <w:lang w:val="en-GB"/>
        </w:rPr>
        <w:t xml:space="preserve">the </w:t>
      </w:r>
      <w:r w:rsidRPr="00922A02">
        <w:rPr>
          <w:rFonts w:ascii="Book Antiqua" w:hAnsi="Book Antiqua"/>
          <w:color w:val="000000" w:themeColor="text1"/>
          <w:lang w:val="en-GB"/>
        </w:rPr>
        <w:t xml:space="preserve">Rome IV criteria. </w:t>
      </w:r>
    </w:p>
    <w:p w14:paraId="3AB54A6C" w14:textId="77777777" w:rsidR="00520D8E" w:rsidRPr="00922A02" w:rsidRDefault="00520D8E" w:rsidP="00F403AD">
      <w:pPr>
        <w:widowControl w:val="0"/>
        <w:autoSpaceDE w:val="0"/>
        <w:autoSpaceDN w:val="0"/>
        <w:adjustRightInd w:val="0"/>
        <w:spacing w:line="360" w:lineRule="auto"/>
        <w:jc w:val="both"/>
        <w:rPr>
          <w:rFonts w:ascii="Book Antiqua" w:hAnsi="Book Antiqua"/>
          <w:b/>
          <w:i/>
          <w:color w:val="000000" w:themeColor="text1"/>
          <w:lang w:val="en-US"/>
        </w:rPr>
      </w:pPr>
    </w:p>
    <w:p w14:paraId="57F4DDA9" w14:textId="77777777" w:rsidR="00520D8E" w:rsidRPr="00922A02" w:rsidRDefault="00520D8E" w:rsidP="00F403AD">
      <w:pPr>
        <w:widowControl w:val="0"/>
        <w:autoSpaceDE w:val="0"/>
        <w:autoSpaceDN w:val="0"/>
        <w:adjustRightInd w:val="0"/>
        <w:spacing w:line="360" w:lineRule="auto"/>
        <w:jc w:val="both"/>
        <w:rPr>
          <w:rFonts w:ascii="Book Antiqua" w:hAnsi="Book Antiqua"/>
          <w:b/>
          <w:i/>
          <w:color w:val="000000" w:themeColor="text1"/>
          <w:lang w:val="en-US"/>
        </w:rPr>
      </w:pPr>
      <w:r w:rsidRPr="00922A02">
        <w:rPr>
          <w:rFonts w:ascii="Book Antiqua" w:hAnsi="Book Antiqua"/>
          <w:b/>
          <w:i/>
          <w:color w:val="000000" w:themeColor="text1"/>
          <w:lang w:val="en-US"/>
        </w:rPr>
        <w:t>Abdominal pain-related functional GI disorders</w:t>
      </w:r>
      <w:r w:rsidRPr="00922A02" w:rsidDel="0092276A">
        <w:rPr>
          <w:rFonts w:ascii="Book Antiqua" w:hAnsi="Book Antiqua"/>
          <w:b/>
          <w:i/>
          <w:color w:val="000000" w:themeColor="text1"/>
          <w:lang w:val="en-US"/>
        </w:rPr>
        <w:t xml:space="preserve"> </w:t>
      </w:r>
    </w:p>
    <w:p w14:paraId="67E880B9" w14:textId="18685A16" w:rsidR="00520D8E" w:rsidRPr="00922A02" w:rsidRDefault="00520D8E" w:rsidP="00F403AD">
      <w:pPr>
        <w:widowControl w:val="0"/>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color w:val="000000" w:themeColor="text1"/>
          <w:lang w:val="en-US"/>
        </w:rPr>
        <w:t xml:space="preserve">Twenty-three studies addressed this FGID group H2 (Table </w:t>
      </w:r>
      <w:r w:rsidR="00F97EDB" w:rsidRPr="00922A02">
        <w:rPr>
          <w:rFonts w:ascii="Book Antiqua" w:hAnsi="Book Antiqua"/>
          <w:color w:val="000000" w:themeColor="text1"/>
          <w:lang w:val="en-US"/>
        </w:rPr>
        <w:t>3</w:t>
      </w:r>
      <w:r w:rsidRPr="00922A02">
        <w:rPr>
          <w:rFonts w:ascii="Book Antiqua" w:hAnsi="Book Antiqua"/>
          <w:color w:val="000000" w:themeColor="text1"/>
          <w:lang w:val="en-US"/>
        </w:rPr>
        <w:t xml:space="preserve">), being irritable bowel syndrome (IBS) the most reported </w:t>
      </w:r>
      <w:r w:rsidR="00F56877" w:rsidRPr="00922A02">
        <w:rPr>
          <w:rFonts w:ascii="Book Antiqua" w:hAnsi="Book Antiqua"/>
          <w:color w:val="000000" w:themeColor="text1"/>
          <w:lang w:val="en-US"/>
        </w:rPr>
        <w:t xml:space="preserve">category across </w:t>
      </w:r>
      <w:r w:rsidRPr="00922A02">
        <w:rPr>
          <w:rFonts w:ascii="Book Antiqua" w:hAnsi="Book Antiqua"/>
          <w:color w:val="000000" w:themeColor="text1"/>
          <w:lang w:val="en-US"/>
        </w:rPr>
        <w:t>eligible studies. Two large sample studies in China (</w:t>
      </w:r>
      <w:r w:rsidRPr="00922A02">
        <w:rPr>
          <w:rFonts w:ascii="Book Antiqua" w:hAnsi="Book Antiqua"/>
          <w:i/>
          <w:color w:val="000000" w:themeColor="text1"/>
          <w:lang w:val="en-US"/>
        </w:rPr>
        <w:t>n</w:t>
      </w:r>
      <w:r w:rsidR="0015169B" w:rsidRPr="00922A02">
        <w:rPr>
          <w:rFonts w:ascii="Book Antiqua" w:hAnsi="Book Antiqua"/>
          <w:color w:val="000000" w:themeColor="text1"/>
          <w:lang w:val="en-US"/>
        </w:rPr>
        <w:t xml:space="preserve"> = 3671 and 5</w:t>
      </w:r>
      <w:r w:rsidRPr="00922A02">
        <w:rPr>
          <w:rFonts w:ascii="Book Antiqua" w:hAnsi="Book Antiqua"/>
          <w:color w:val="000000" w:themeColor="text1"/>
          <w:lang w:val="en-US"/>
        </w:rPr>
        <w:t xml:space="preserve">403) dedicated to explore the prevalence of IBS </w:t>
      </w:r>
      <w:r w:rsidR="00C30F62" w:rsidRPr="00922A02">
        <w:rPr>
          <w:rFonts w:ascii="Book Antiqua" w:hAnsi="Book Antiqua"/>
          <w:color w:val="000000" w:themeColor="text1"/>
          <w:lang w:val="en-US"/>
        </w:rPr>
        <w:t>in school-based settings</w:t>
      </w:r>
      <w:r w:rsidR="009D343B" w:rsidRPr="00922A02">
        <w:rPr>
          <w:rFonts w:ascii="Book Antiqua" w:hAnsi="Book Antiqua"/>
          <w:color w:val="000000" w:themeColor="text1"/>
          <w:vertAlign w:val="superscript"/>
          <w:lang w:val="en-US"/>
        </w:rPr>
        <w:t>[</w:t>
      </w:r>
      <w:r w:rsidR="00826B6C" w:rsidRPr="00922A02">
        <w:rPr>
          <w:rFonts w:ascii="Book Antiqua" w:hAnsi="Book Antiqua"/>
          <w:color w:val="000000" w:themeColor="text1"/>
          <w:lang w:val="en-US"/>
        </w:rPr>
        <w:fldChar w:fldCharType="begin" w:fldLock="1"/>
      </w:r>
      <w:r w:rsidR="007E37E5" w:rsidRPr="00922A02">
        <w:rPr>
          <w:rFonts w:ascii="Book Antiqua" w:hAnsi="Book Antiqua"/>
          <w:color w:val="000000" w:themeColor="text1"/>
          <w:lang w:val="en-US"/>
        </w:rPr>
        <w:instrText>ADDIN CSL_CITATION { "citationItems" : [ { "id" : "ITEM-1", "itemData" : { "DOI" : "10.1542/peds.2004-2764", "ISSN" : "1098-4275", "PMID" : "16140684", "abstract" : "OBJECTIVES To explore the prevalence of irritable bowel syndrome (IBS) and its distribution characteristics of adolescents and children in China and its contributing factors. METHODS This study was a stratified, randomized study by clustering samples, which involved 5403 students whose age range was 6 to 18 years from 9 schools, and was conducted in Heilongjiang Province and Shanghai. All students studied were requested to fill in a questionnaire. IBS was diagnosed according to Rome II criteria. RESULTS The prevalence of IBS according to Rome II criteria in adolescents and children in China was 13.25%. The ratio of boys to girls was 1:1.8. There was a higher prevalence (14.02%) of IBS in Heilongjiang province than that (11.72%) in Shanghai. The prevalence in children 12 years and younger was not statistically significantly higher than that of adolescents 13 years and older (11.86% and 11.44%, respectively). The prevalence of IBS in minority students (21.15%) was not statistically significantly higher than that in Han race students (16.08%). Our study indicated that psychological factors, food habit, bad exterior environment, personal habits, and family conditions might be important contributing factors, and exposure to coldness (odds ratio: 2.83) is most prominent. CONCLUSION IBS was a common disorder in adolescents and children in China. The prevalence of IBS in adolescents and children was different in different geographic areas. Our study indicated that IBS in adolescents and children might have possible relations with psychological factors, food habit, bad exterior environment, and family condition.", "author" : [ { "dropping-particle" : "", "family" : "Dong", "given" : "Liu", "non-dropping-particle" : "", "parse-names" : false, "suffix" : "" }, { "dropping-particle" : "", "family" : "Dingguo", "given" : "Li", "non-dropping-particle" : "", "parse-names" : false, "suffix" : "" }, { "dropping-particle" : "", "family" : "Xiaoxing", "given" : "Xu", "non-dropping-particle" : "", "parse-names" : false, "suffix" : "" }, { "dropping-particle" : "", "family" : "Hanming", "given" : "Lu", "non-dropping-particle" : "", "parse-names" : false, "suffix" : "" } ], "container-title" : "Pediatrics", "id" : "ITEM-1", "issue" : "3", "issued" : { "date-parts" : [ [ "2005", "9", "1" ] ] }, "page" : "e393-6", "title" : "An epidemiologic study of irritable bowel syndrome in adolescents and children in China: a school-based study.", "type" : "article-journal", "volume" : "116" }, "uris" : [ "http://www.mendeley.com/documents/?uuid=1825e799-4790-4be7-949d-47a04411640f" ] }, { "id" : "ITEM-2", "itemData" : { "DOI" : "10.1097/MPG.0b013e3182125388", "ISBN" : "1536-4801", "ISSN" : "0277-2116", "PMID" : "21788758", "abstract" : "Objectives: In the present study, we explored the prevalence rates and association factors of functional gastrointestinal disorders and the most common modes and frequencies of bowel habit among a cohort of Chinese adolescents. Patients and Methods: A stratified, randomized study based on cross- sectional data was performed using cluster sampling, which recruited 3671 students in Shanghai, China. All of the students were requested to complete a questionnaire. Results: Overall, 88.05%?0.28% of students had a bowel movement frequency of between 1 of 2 times per day and once every 2 days. Female students were found to have a lower bowel frequency than boys (P&lt;0.01). The prevalence of irritable bowel syndrome (IBS), functional constipation, and functional diarrhea were 19.89%, 24.93%, and 5.42%, respectively. Certain factors adjusted for age and sex were significantly associated with IBS (P&lt;0.05), including gastrointestinal tract infection (odds ratio [OR] 2.26), abuse of analgesics (OR 1.25), air swallowing to terminate hiccups (OR 1.28), fatigue (OR 1.15), and depression (OR 1.36). Other factors that were adjusted for age and sex, such as fried food (OR 1.68), air swallowing to terminate hiccups (OR 1.21), anxiety (OR 1.12), and depression (OR 1.57), were significantly associated with the presence of functional constipation (P&lt;0.05). Conclusions: Our findings suggest that normal bowel frequency among Chinese urban adolescents may be defined as between 1 or 2 bowel movements per day and once every 2 days. IBS, functional constipation, and diarrhea are common disorders among this adolescent group. Key", "author" : [ { "dropping-particle" : "", "family" : "Zhou", "given" : "Huiqing", "non-dropping-particle" : "", "parse-names" : false, "suffix" : "" }, { "dropping-particle" : "", "family" : "Yao", "given" : "Min", "non-dropping-particle" : "", "parse-names" : false, "suffix" : "" }, { "dropping-particle" : "", "family" : "Cheng", "given" : "Guang-Yu", "non-dropping-particle" : "", "parse-names" : false, "suffix" : "" }, { "dropping-particle" : "", "family" : "Chen", "given" : "Yan-Ping", "non-dropping-particle" : "", "parse-names" : false, "suffix" : "" }, { "dropping-particle" : "", "family" : "Li", "given" : "Ding-Guo", "non-dropping-particle" : "", "parse-names" : false, "suffix" : "" } ], "container-title" : "Journal of Pediatric Gastroenterology and Nutrition", "id" : "ITEM-2", "issue" : "2", "issued" : { "date-parts" : [ [ "2011", "8"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"168-173", "title" : "Prevalence and Associated Factors of Functional Gastrointestinal Disorders and Bowel Habits in Chinese Adolescents", "type" : "article-journal", "volume" : "53" }, "uris" : [ "http://www.mendeley.com/documents/?uuid=c31b083a-9354-47e9-abf8-e7d9d08ff60f" ] } ], "mendeley" : { "formattedCitation" : "&lt;sup&gt;37,38&lt;/sup&gt;", "plainTextFormattedCitation" : "37,38", "previouslyFormattedCitation" : "&lt;sup&gt;37,38&lt;/sup&gt;" }, "properties" : { "noteIndex" : 0 }, "schema" : "https://github.com/citation-style-language/schema/raw/master/csl-citation.json" }</w:instrText>
      </w:r>
      <w:r w:rsidR="00826B6C" w:rsidRPr="00922A02">
        <w:rPr>
          <w:rFonts w:ascii="Book Antiqua" w:hAnsi="Book Antiqua"/>
          <w:color w:val="000000" w:themeColor="text1"/>
          <w:lang w:val="en-US"/>
        </w:rPr>
        <w:fldChar w:fldCharType="separate"/>
      </w:r>
      <w:r w:rsidR="00826B6C" w:rsidRPr="00922A02">
        <w:rPr>
          <w:rFonts w:ascii="Book Antiqua" w:hAnsi="Book Antiqua"/>
          <w:noProof/>
          <w:color w:val="000000" w:themeColor="text1"/>
          <w:vertAlign w:val="superscript"/>
          <w:lang w:val="en-US"/>
        </w:rPr>
        <w:t>37,38</w:t>
      </w:r>
      <w:r w:rsidR="00826B6C" w:rsidRPr="00922A02">
        <w:rPr>
          <w:rFonts w:ascii="Book Antiqua" w:hAnsi="Book Antiqua"/>
          <w:color w:val="000000" w:themeColor="text1"/>
          <w:lang w:val="en-US"/>
        </w:rPr>
        <w:fldChar w:fldCharType="end"/>
      </w:r>
      <w:r w:rsidR="009D343B"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w:t>
      </w:r>
      <w:r w:rsidR="008F7917" w:rsidRPr="00922A02">
        <w:rPr>
          <w:rFonts w:ascii="Book Antiqua" w:hAnsi="Book Antiqua"/>
          <w:color w:val="000000" w:themeColor="text1"/>
          <w:lang w:val="en-US"/>
        </w:rPr>
        <w:t xml:space="preserve"> </w:t>
      </w:r>
      <w:r w:rsidRPr="00922A02">
        <w:rPr>
          <w:rFonts w:ascii="Book Antiqua" w:hAnsi="Book Antiqua"/>
          <w:color w:val="000000" w:themeColor="text1"/>
          <w:lang w:val="en-US"/>
        </w:rPr>
        <w:t xml:space="preserve">Data </w:t>
      </w:r>
      <w:r w:rsidR="00506418" w:rsidRPr="00922A02">
        <w:rPr>
          <w:rFonts w:ascii="Book Antiqua" w:hAnsi="Book Antiqua"/>
          <w:color w:val="000000" w:themeColor="text1"/>
          <w:lang w:val="en-US"/>
        </w:rPr>
        <w:t xml:space="preserve">on </w:t>
      </w:r>
      <w:r w:rsidRPr="00922A02">
        <w:rPr>
          <w:rFonts w:ascii="Book Antiqua" w:hAnsi="Book Antiqua"/>
          <w:color w:val="000000" w:themeColor="text1"/>
          <w:lang w:val="en-US"/>
        </w:rPr>
        <w:t xml:space="preserve">dyspepsia, abdominal </w:t>
      </w:r>
      <w:r w:rsidRPr="00922A02">
        <w:rPr>
          <w:rFonts w:ascii="Book Antiqua" w:hAnsi="Book Antiqua"/>
          <w:color w:val="000000" w:themeColor="text1"/>
          <w:lang w:val="en-US"/>
        </w:rPr>
        <w:lastRenderedPageBreak/>
        <w:t xml:space="preserve">migraine and abdominal pain-NOS were reported in 21 studies. </w:t>
      </w:r>
      <w:r w:rsidR="00506418" w:rsidRPr="00922A02">
        <w:rPr>
          <w:rFonts w:ascii="Book Antiqua" w:hAnsi="Book Antiqua"/>
          <w:color w:val="000000" w:themeColor="text1"/>
          <w:lang w:val="en-US"/>
        </w:rPr>
        <w:t>Similarly to the H1 group</w:t>
      </w:r>
      <w:r w:rsidR="00854774" w:rsidRPr="00922A02">
        <w:rPr>
          <w:rFonts w:ascii="Book Antiqua" w:hAnsi="Book Antiqua"/>
          <w:color w:val="000000" w:themeColor="text1"/>
          <w:lang w:val="en-US"/>
        </w:rPr>
        <w:t xml:space="preserve">, </w:t>
      </w:r>
      <w:r w:rsidRPr="00922A02">
        <w:rPr>
          <w:rFonts w:ascii="Book Antiqua" w:hAnsi="Book Antiqua"/>
          <w:color w:val="000000" w:themeColor="text1"/>
          <w:lang w:val="en-US"/>
        </w:rPr>
        <w:t xml:space="preserve">QPGS was also the standard assessment tool for reporting the symptoms of abdominal pain-related disorders. School and healthcare setting were the major source of participant recruitment. </w:t>
      </w:r>
    </w:p>
    <w:p w14:paraId="3BE996AD" w14:textId="2A5FB7CF" w:rsidR="00520D8E" w:rsidRPr="00922A02" w:rsidRDefault="00854774" w:rsidP="00F403AD">
      <w:pPr>
        <w:widowControl w:val="0"/>
        <w:autoSpaceDE w:val="0"/>
        <w:autoSpaceDN w:val="0"/>
        <w:adjustRightInd w:val="0"/>
        <w:spacing w:line="360" w:lineRule="auto"/>
        <w:ind w:firstLine="720"/>
        <w:jc w:val="both"/>
        <w:rPr>
          <w:rFonts w:ascii="Book Antiqua" w:hAnsi="Book Antiqua"/>
          <w:color w:val="000000" w:themeColor="text1"/>
          <w:lang w:val="en-US"/>
        </w:rPr>
      </w:pPr>
      <w:r w:rsidRPr="00922A02">
        <w:rPr>
          <w:rFonts w:ascii="Book Antiqua" w:hAnsi="Book Antiqua"/>
          <w:color w:val="000000" w:themeColor="text1"/>
          <w:lang w:val="en-US"/>
        </w:rPr>
        <w:t xml:space="preserve">Given </w:t>
      </w:r>
      <w:r w:rsidR="00520D8E" w:rsidRPr="00922A02">
        <w:rPr>
          <w:rFonts w:ascii="Book Antiqua" w:hAnsi="Book Antiqua"/>
          <w:color w:val="000000" w:themeColor="text1"/>
          <w:lang w:val="en-US"/>
        </w:rPr>
        <w:t>its disabling feature, there was a major interest to understand the occurrence and clinical characteristic of the IBS. Across all studies with children and adolescent, the rates of IBS ranged from 0% to 45.1%</w:t>
      </w:r>
      <w:r w:rsidR="009D343B" w:rsidRPr="00922A02">
        <w:rPr>
          <w:rFonts w:ascii="Book Antiqua" w:hAnsi="Book Antiqua"/>
          <w:color w:val="000000" w:themeColor="text1"/>
          <w:vertAlign w:val="superscript"/>
          <w:lang w:val="en-US"/>
        </w:rPr>
        <w:t>[</w:t>
      </w:r>
      <w:r w:rsidR="007E37E5" w:rsidRPr="00922A02">
        <w:rPr>
          <w:rFonts w:ascii="Book Antiqua" w:hAnsi="Book Antiqua"/>
          <w:color w:val="000000" w:themeColor="text1"/>
          <w:lang w:val="en-US"/>
        </w:rPr>
        <w:fldChar w:fldCharType="begin" w:fldLock="1"/>
      </w:r>
      <w:r w:rsidR="007E37E5" w:rsidRPr="00922A02">
        <w:rPr>
          <w:rFonts w:ascii="Book Antiqua" w:hAnsi="Book Antiqua"/>
          <w:color w:val="000000" w:themeColor="text1"/>
          <w:lang w:val="en-US"/>
        </w:rPr>
        <w:instrText>ADDIN CSL_CITATION { "citationItems" : [ { "id" : "ITEM-1", "itemData" : { "DOI" : "10.1097/01.mpg.0000189371.29911.68", "ISSN" : "0277-2116", "PMID" : "16540795", "abstract" : "OBJECTIVE To determine the prevalence of functional gastrointestinal disorders (FGIDs) in a primary care setting and to assess the usefulness of pediatric Rome criteria. METHODS The Questionnaire on Pediatric Gastrointestinal Symptoms (QPGS) assessing the pediatric Rome criteria was administered to 243 school-age children visiting a general pediatric clinic for annual school physicals. Pearson chi statistics were used to determine the association of various demographic factors with FGIDs. RESULTS All children were African American, 47.7% were girls, and the mean +/- standard deviation age of the group was 10.7 +/- 3.9 years. QPGS detected 52 children (21.4%) with FGID. Diagnoses included aerophagia (6), abdominal migraine (1), cyclic vomiting syndrome (2), functional dyspepsia (2), functional abdominal pain syndrome (1), functional constipation (39) and functional fecal retention (1). Thorough clinical evaluation identified 47 (19.3%) children with FGIDs. Five of the children (2.1%) identified as having FGID on QPGS were felt not to have FGID by the examining physician. Children with FGIDs were not different from healthy children in age, insurance, parent's education, employment or number of children in the family. FGIDs were more common in girls (29/47 girls, P = 0.028). Children with FGIDs tended to live in single-parent households and miss school more often than children without FGIDs (P = 0.08). CONCLUSIONS Functional gastrointestinal disorders are common among African American children and adolescents in a primary care setting and predominantly affect girls. Symptom-based criteria are useful in the diagnosis of pediatric FGIDs.", "author" : [ { "dropping-particle" : "", "family" : "Uc", "given" : "Aliye", "non-dropping-particle" : "", "parse-names" : false, "suffix" : "" }, { "dropping-particle" : "", "family" : "Hyman", "given" : "Paul E", "non-dropping-particle" : "", "parse-names" : false, "suffix" : "" }, { "dropping-particle" : "", "family" : "Walker", "given" : "Lynn S", "non-dropping-particle" : "", "parse-names" : false, "suffix" : "" } ], "container-title" : "Journal of pediatric gastroenterology and nutrition", "id" : "ITEM-1", "issue" : "3", "issued" : { "date-parts" : [ [ "2006", "3" ] ] }, "language" : "eng", "note" : "Review:\n\nYear: 2005\nAuthor: Uc, Aliye.\nCountry: Little Rock, USA\nAge: School Age\nn: 243\nSetting: Primary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"270-4", "publisher-place" : "United States", "title" : "Functional gastrointestinal disorders in African American children in primary care.", "type" : "article-journal", "volume" : "42" }, "uris" : [ "http://www.mendeley.com/documents/?uuid=716e32ce-7a32-4a8c-b840-99e98e2c1c6f" ] }, { "id" : "ITEM-2", "itemData" : { "DOI" : "10.1097/MPG.0b013e31816c4372", "ISSN" : "0277-2116", "PMID" : "18728525", "abstract" : "OBJECTIVES The updated Rome III criteria for pediatric functional gastrointestinal disorders (FGIDs) include new FGID categories and changes to the Rome II criteria for various FGIDs. To our knowledge, the implications of these revisions for patient classification have not been identified. The purpose of this study was to compare classification results using Rome II versus Rome III criteria for FGIDs associated with chronic abdominal pain. PATIENTS AND METHODS Participants were 368 pediatric patients whose subspecialty evaluations for chronic abdominal pain yielded no evidence of organic disease. The children's gastrointestinal symptoms were assessed with the parent-report version of the Questionnaire on Pediatric Gastrointestinal Symptoms (QPGS). RESULTS More patients met the criteria for a pediatric pain-related FGID according to the Rome III criteria (86.6%) than the Rome II criteria (68.0%). In comparison with the results from the Rome II criteria, the Rome III criteria classified a greater percentage of children as meeting criteria for Abdominal Migraine (23.1% vs 5.7%) and Functional Abdominal Pain (11.4% vs 2.7%). Irritable Bowel Syndrome was the most common diagnosis according to both Rome II (44.0%) and Rome III (45.1%). CONCLUSIONS Changes to the Rome criteria make the Rome III criteria more inclusive, allowing classification of 86.6% of pediatric patients with medically unexplained chronic abdominal pain.", "author" : [ { "dropping-particle" : "", "family" : "Baber", "given" : "Kari F", "non-dropping-particle" : "", "parse-names" : false, "suffix" : "" }, { "dropping-particle" : "", "family" : "Anderson", "given" : "Julia", "non-dropping-particle" : "", "parse-names" : false, "suffix" : "" }, { "dropping-particle" : "", "family" : "Puzanovova", "given" : "Martina", "non-dropping-particle" : "", "parse-names" : false, "suffix" : "" }, { "dropping-particle" : "", "family" : "Walker", "given" : "Lynn S", "non-dropping-particle" : "", "parse-names" : false, "suffix" : "" } ], "container-title" : "Journal of Pediatric Gastroenterology and Nutrition", "id" : "ITEM-2", "issue" : "3", "issued" : { "date-parts" : [ [ "2008", "9" ] ] }, "page" : "299-302", "publisher-place" : "L. S. Walker, Division of Adolescent Medicine, Vanderbilt University Children's Hospital, Doctor's Office Tower 11128, Nashville, TN 37232-9060", "title" : "Rome II Versus Rome III Classification of Functional Gastrointestinal Disorders in Pediatric Chronic Abdominal Pain", "type" : "article-journal", "volume" : "47" }, "uris" : [ "http://www.mendeley.com/documents/?uuid=79d98626-67d9-44b3-8c79-efd2f2a8315f" ] } ], "mendeley" : { "formattedCitation" : "&lt;sup&gt;8,22&lt;/sup&gt;", "plainTextFormattedCitation" : "8,22", "previouslyFormattedCitation" : "&lt;sup&gt;8,22&lt;/sup&gt;" }, "properties" : { "noteIndex" : 0 }, "schema" : "https://github.com/citation-style-language/schema/raw/master/csl-citation.json" }</w:instrText>
      </w:r>
      <w:r w:rsidR="007E37E5" w:rsidRPr="00922A02">
        <w:rPr>
          <w:rFonts w:ascii="Book Antiqua" w:hAnsi="Book Antiqua"/>
          <w:color w:val="000000" w:themeColor="text1"/>
          <w:lang w:val="en-US"/>
        </w:rPr>
        <w:fldChar w:fldCharType="separate"/>
      </w:r>
      <w:r w:rsidR="007E37E5" w:rsidRPr="00922A02">
        <w:rPr>
          <w:rFonts w:ascii="Book Antiqua" w:hAnsi="Book Antiqua"/>
          <w:noProof/>
          <w:color w:val="000000" w:themeColor="text1"/>
          <w:vertAlign w:val="superscript"/>
          <w:lang w:val="en-US"/>
        </w:rPr>
        <w:t>8,22</w:t>
      </w:r>
      <w:r w:rsidR="007E37E5" w:rsidRPr="00922A02">
        <w:rPr>
          <w:rFonts w:ascii="Book Antiqua" w:hAnsi="Book Antiqua"/>
          <w:color w:val="000000" w:themeColor="text1"/>
          <w:lang w:val="en-US"/>
        </w:rPr>
        <w:fldChar w:fldCharType="end"/>
      </w:r>
      <w:r w:rsidR="009D343B"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xml:space="preserve"> according to</w:t>
      </w:r>
      <w:r w:rsidR="00520D8E" w:rsidRPr="00922A02">
        <w:rPr>
          <w:rFonts w:ascii="Book Antiqua" w:hAnsi="Book Antiqua"/>
          <w:color w:val="000000" w:themeColor="text1"/>
          <w:lang w:val="en-US"/>
        </w:rPr>
        <w:t xml:space="preserve"> the setting of recruitment.</w:t>
      </w:r>
      <w:r w:rsidR="008F7917" w:rsidRPr="00922A02">
        <w:rPr>
          <w:rFonts w:ascii="Book Antiqua" w:hAnsi="Book Antiqua"/>
          <w:color w:val="000000" w:themeColor="text1"/>
          <w:lang w:val="en-US"/>
        </w:rPr>
        <w:t xml:space="preserve"> </w:t>
      </w:r>
      <w:r w:rsidR="00520D8E" w:rsidRPr="00922A02">
        <w:rPr>
          <w:rFonts w:ascii="Book Antiqua" w:hAnsi="Book Antiqua"/>
          <w:color w:val="000000" w:themeColor="text1"/>
          <w:lang w:val="en-US"/>
        </w:rPr>
        <w:t>Possibly, the prevalence rate of IBS would be lower in schools and inflated in healthcare settings</w:t>
      </w:r>
      <w:r w:rsidRPr="00922A02">
        <w:rPr>
          <w:rFonts w:ascii="Book Antiqua" w:hAnsi="Book Antiqua"/>
          <w:color w:val="000000" w:themeColor="text1"/>
          <w:lang w:val="en-US"/>
        </w:rPr>
        <w:t xml:space="preserve"> due to its disabling condition</w:t>
      </w:r>
      <w:r w:rsidR="00520D8E" w:rsidRPr="00922A02">
        <w:rPr>
          <w:rFonts w:ascii="Book Antiqua" w:hAnsi="Book Antiqua"/>
          <w:color w:val="000000" w:themeColor="text1"/>
          <w:lang w:val="en-US"/>
        </w:rPr>
        <w:t>.</w:t>
      </w:r>
    </w:p>
    <w:p w14:paraId="0B46472A" w14:textId="750F46AA" w:rsidR="00520D8E" w:rsidRPr="00922A02" w:rsidRDefault="00520D8E" w:rsidP="00F403AD">
      <w:pPr>
        <w:widowControl w:val="0"/>
        <w:autoSpaceDE w:val="0"/>
        <w:autoSpaceDN w:val="0"/>
        <w:adjustRightInd w:val="0"/>
        <w:spacing w:line="360" w:lineRule="auto"/>
        <w:ind w:firstLine="720"/>
        <w:jc w:val="both"/>
        <w:rPr>
          <w:rFonts w:ascii="Book Antiqua" w:hAnsi="Book Antiqua"/>
          <w:color w:val="000000" w:themeColor="text1"/>
          <w:lang w:val="en-US"/>
        </w:rPr>
      </w:pPr>
      <w:r w:rsidRPr="00922A02">
        <w:rPr>
          <w:rFonts w:ascii="Book Antiqua" w:hAnsi="Book Antiqua"/>
          <w:color w:val="000000" w:themeColor="text1"/>
          <w:lang w:val="en-US"/>
        </w:rPr>
        <w:t>Similarly, the wide prevalence variation</w:t>
      </w:r>
      <w:r w:rsidR="00854774" w:rsidRPr="00922A02">
        <w:rPr>
          <w:rFonts w:ascii="Book Antiqua" w:hAnsi="Book Antiqua"/>
          <w:color w:val="000000" w:themeColor="text1"/>
          <w:lang w:val="en-US"/>
        </w:rPr>
        <w:t>s</w:t>
      </w:r>
      <w:r w:rsidRPr="00922A02">
        <w:rPr>
          <w:rFonts w:ascii="Book Antiqua" w:hAnsi="Book Antiqua"/>
          <w:color w:val="000000" w:themeColor="text1"/>
          <w:lang w:val="en-US"/>
        </w:rPr>
        <w:t xml:space="preserve"> of other categories of abdominal pain </w:t>
      </w:r>
      <w:r w:rsidR="00854774" w:rsidRPr="00922A02">
        <w:rPr>
          <w:rFonts w:ascii="Book Antiqua" w:hAnsi="Book Antiqua"/>
          <w:color w:val="000000" w:themeColor="text1"/>
          <w:lang w:val="en-US"/>
        </w:rPr>
        <w:t>were liability of</w:t>
      </w:r>
      <w:r w:rsidRPr="00922A02">
        <w:rPr>
          <w:rFonts w:ascii="Book Antiqua" w:hAnsi="Book Antiqua"/>
          <w:color w:val="000000" w:themeColor="text1"/>
          <w:lang w:val="en-US"/>
        </w:rPr>
        <w:t xml:space="preserve"> the </w:t>
      </w:r>
      <w:r w:rsidR="00854774" w:rsidRPr="00922A02">
        <w:rPr>
          <w:rFonts w:ascii="Book Antiqua" w:hAnsi="Book Antiqua"/>
          <w:color w:val="000000" w:themeColor="text1"/>
          <w:lang w:val="en-US"/>
        </w:rPr>
        <w:t xml:space="preserve">representative sample </w:t>
      </w:r>
      <w:r w:rsidRPr="00922A02">
        <w:rPr>
          <w:rFonts w:ascii="Book Antiqua" w:hAnsi="Book Antiqua"/>
          <w:color w:val="000000" w:themeColor="text1"/>
          <w:lang w:val="en-US"/>
        </w:rPr>
        <w:t>selection.</w:t>
      </w:r>
      <w:r w:rsidR="008F7917" w:rsidRPr="00922A02">
        <w:rPr>
          <w:rFonts w:ascii="Book Antiqua" w:hAnsi="Book Antiqua"/>
          <w:color w:val="000000" w:themeColor="text1"/>
          <w:lang w:val="en-US"/>
        </w:rPr>
        <w:t xml:space="preserve"> </w:t>
      </w:r>
      <w:r w:rsidRPr="00922A02">
        <w:rPr>
          <w:rFonts w:ascii="Book Antiqua" w:hAnsi="Book Antiqua"/>
          <w:color w:val="000000" w:themeColor="text1"/>
          <w:lang w:val="en-US"/>
        </w:rPr>
        <w:t>For instance, the prevalence rate for dyspepsia ranged from 0.2% to 25.7%</w:t>
      </w:r>
      <w:r w:rsidR="009D343B" w:rsidRPr="00922A02">
        <w:rPr>
          <w:rFonts w:ascii="Book Antiqua" w:hAnsi="Book Antiqua"/>
          <w:color w:val="000000" w:themeColor="text1"/>
          <w:vertAlign w:val="superscript"/>
          <w:lang w:val="en-US"/>
        </w:rPr>
        <w:t>[</w:t>
      </w:r>
      <w:r w:rsidR="007E37E5" w:rsidRPr="00922A02">
        <w:rPr>
          <w:rFonts w:ascii="Book Antiqua" w:hAnsi="Book Antiqua"/>
          <w:color w:val="000000" w:themeColor="text1"/>
          <w:lang w:val="en-US"/>
        </w:rPr>
        <w:fldChar w:fldCharType="begin" w:fldLock="1"/>
      </w:r>
      <w:r w:rsidR="007E37E5" w:rsidRPr="00922A02">
        <w:rPr>
          <w:rFonts w:ascii="Book Antiqua" w:hAnsi="Book Antiqua"/>
          <w:color w:val="000000" w:themeColor="text1"/>
          <w:lang w:val="en-US"/>
        </w:rPr>
        <w:instrText>ADDIN CSL_CITATION { "citationItems" : [ { "id" : "ITEM-1", "itemData" : { "DOI" : "10.1097/MEG.0b013e328364b55d", "ISSN" : "1473-5687 (Electronic)", "PMID" : "24002016", "abstract" : "OBJECTIVES: To determine (a) the prevalence of Rome III abdominal pain-related functional gastrointestinal disorders in a western community sample of children, (b) their associations with sociodemographic factors, and (c) whether children fulfilling Rome III abdominal pain diagnoses show higher rates of psychological distress and somatization. METHODS: Data were collected from parents of 6-10-year-old children who were recruited from 22 public grammar schools in Germany. A total of 1537 questionnaires were included in the analysis. Abdominal pain-related functional gastrointestinal disorders were diagnosed on the basis of questionnaire responses by Rome III criteria. Further, somatic complaints as well as emotional and behavioral problems were assessed. RESULTS: In total, 7.7% of children aged 6-10 years fulfilled the criteria for at least one Rome III abdominal pain-related functional gastrointestinal disorder according to their parents. The most prevalent diagnoses were irritable bowel syndrome (4.9%) and functional abdominal pain (2.0%). Assigned diagnoses were not associated with sociodemographic factors. We could confirm that abdominal pain-related functional disorders, especially irritable bowel syndrome, were strongly associated with somatization and emotional problems in community. CONCLUSION: Rome III abdominal pain-related functional gastrointestinal disorders are a common health problem in children and are, even in community, strongly associated with other somatic complaints and psychological distress.", "author" : [ { "dropping-particle" : "", "family" : "Gulewitsch", "given" : "Marco D", "non-dropping-particle" : "", "parse-names" : false, "suffix" : "" }, { "dropping-particle" : "", "family" : "Enck", "given" : "Paul", "non-dropping-particle" : "", "parse-names" : false, "suffix" : "" }, { "dropping-particle" : "", "family" : "Schwille-Kiuntke", "given" : "Juliane", "non-dropping-particle" : "", "parse-names" : false, "suffix" : "" }, { "dropping-particle" : "", "family" : "Weimer", "given" : "Katja", "non-dropping-particle" : "", "parse-names" : false, "suffix" : "" }, { "dropping-particle" : "", "family" : "Schlarb", "given" : "Angelika A", "non-dropping-particle" : "", "parse-names" : false, "suffix" : "" } ], "container-title" : "European journal of gastroenterology &amp; hepatology", "id" : "ITEM-1", "issue" : "10", "issued" : { "date-parts" : [ [ "2013", "10"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"1223-1229", "publisher-place" : "England", "title" : "Rome III criteria in parents' hands: pain-related functional gastrointestinal disorders in community children and associations with somatic complaints and mental health.", "type" : "article-journal", "volume" : "25" }, "uris" : [ "http://www.mendeley.com/documents/?uuid=9026b652-4f8d-4b84-a666-83e510357c60" ] }, { "id" : "ITEM-2", "itemData" : { "DOI" : "10.1016/j.jpeds.2016.04.008", "ISSN" : "00223476", "PMID" : "27156185", "abstract" : "OBJECTIVES To determine the prevalence of functional gastrointestinal (GI) disorders (FGIDs) in children and adolescents in a representative community sample of the US. STUDY DESIGN The study recruited a general population sample of mothers (n = 949) of children and adolescents aged 4-18 years. Child and adolescent GI symptoms were assessed using parental report through online questionnaires, including the Questionnaire on Pediatric Gastrointestinal Symptoms and the PedsQL4.0 Generic Core Scale. Parental GI symptoms, and demographic characteristics were also assessed. The data was used to determine prevalence of FGIDs. RESULTS Using Rome III criteria by parental report, 23.1% of children and adolescents qualified for at least 1 FGID. Functional constipation and abdominal migraine were the most common FGIDs. All 10 child/adolescent FGIDs occurred, except rumination. Significant prevalence differences were not found between sexes, except in functional constipation, which was more prevalent in males than females (P = .022). There were no significant prevalence differences between racial or ethnic groups. Children who met criteria for an FGID had lower quality of life (median = 76.4) than children who did not (median = 89.6; P &lt; .001). Children were more likely to qualify for a FGID if their parent also qualified for a FGID (P &lt; .01). CONCLUSIONS FGIDs are common in children and adolescents in the US. There are no significant differences in FGIDs between sex, race, or ethnic groups, except in functional constipation. There is overlap between parental and child FGID symptoms. Children with a FGID report a lower quality of life than healthy children.", "author" : [ { "dropping-particle" : "", "family" : "Lewis", "given" : "Meredith L", "non-dropping-particle" : "", "parse-names" : false, "suffix" : "" }, { "dropping-particle" : "", "family" : "Palsson", "given" : "Olafur S", "non-dropping-particle" : "", "parse-names" : false, "suffix" : "" }, { "dropping-particle" : "", "family" : "Whitehead", "given" : "William E", "non-dropping-particle" : "", "parse-names" : false, "suffix" : "" }, { "dropping-particle" : "", "family" : "Tilburg", "given" : "Miranda A.L.", "non-dropping-particle" : "van", "parse-names" : false, "suffix" : "" } ], "container-title" : "The Journal of Pediatrics", "id" : "ITEM-2", "issued" : { "date-parts" : [ [ "2016", "10"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"39-43.e3", "publisher-place" : "United States", "title" : "Prevalence of Functional Gastrointestinal Disorders in Children and Adolescents", "type" : "article-journal", "volume" : "177" }, "uris" : [ "http://www.mendeley.com/documents/?uuid=45cb6b52-4021-4fee-b691-4d43a46e2114" ] }, { "id" : "ITEM-3", "itemData" : { "DOI" : "10.1001/jamapediatrics.2013.4984", "ISSN" : "2168-6211 (Electronic)", "PMID" : "24756157", "abstract" : "IMPORTANCE: Recurrent abdominal pain is a prevalent health issue in childhood. Clinical criteria (ie, the Rome criteria) have been established to aid diagnosis. Studies of adults have shown an increased prevalence of celiac disease among patients with irritable bowel syndrome (IBS); few data are available with regard to children. OBJECTIVE: To assess the prevalence of celiac disease among children with abdominal pain-related functional gastrointestinal disorders classified according to the Rome criteria. DESIGN, SETTING, PARTICIPANTS: Six-year (2006-2012) prospective cohort study conducted in a tertiary referral center for the diagnosis and follow-up of gastrointestinal disorders in southern Italy (ie, Bari, Italy). A total of 992 children (42.8% male; median age, 6.8 years) consecutively referred for recurrent abdominal pain by their primary care physicians without previous investigation were evaluated. EXPOSURE: Patients were classified according to Rome III criteria as having IBS, functional dyspepsia, functional abdominal pain, or abdominal migraine. MAIN OUTCOMES AND MEASURES: Prevalence of celiac disease in each category of abdominal pain-related functional gastrointestinal disorder. Concentrations of IgA, IgA antitissue transglutaminase, and endomysial antibodies were measured, and a duodenal biopsy was performed in case of antibody positivity. RESULTS: A total of 992 children were evaluated: 270 were classified as having IBS, 201 as having functional dyspepsia, and 311 as having functional abdominal pain, and 210 children were excluded from the study because they had an organic disorder or some other functional gastrointestinal disorder (not related to abdominal pain). Serologic testing was performed for all 782 children included in the study, and 15 patients tested positive for celiac disease (12 of 270 patients with IBS [4.4%], 2 of 201 patients with functional dyspepsia [1%], and 1 of 311 patients with functional abdominal pain [0.3%]). Children presenting with IBS have a 4 times higher risk of having celiac disease than children without IBS (odds ratio, 4.19 [95% CI, 2.03-8.49]; P &lt; .001). CONCLUSIONS AND RELEVANCE: The prevalence of celiac disease among children with IBS is 4 times higher than among the general pediatric population. Rome III classification of abdominal pain-related functional gastrointestinal disorders might help to select children who deserve screening for celiac disease.", "author" : [ { "dropping-particle" : "", "family" : "Cristofori", "given" : "Fernanda", "non-dropping-particle" : "", "parse-names" : false, "suffix" : "" }, { "dropping-particle" : "", "family" : "Fontana", "given" : "Claudia", "non-dropping-particle" : "", "parse-names" : false, "suffix" : "" }, { "dropping-particle" : "", "family" : "Magist\u00e0", "given" : "Annamaria", "non-dropping-particle" : "", "parse-names" : false, "suffix" : "" }, { "dropping-particle" : "", "family" : "Capriati", "given" : "Teresa", "non-dropping-particle" : "", "parse-names" : false, "suffix" : "" }, { "dropping-particle" : "", "family" : "Indrio", "given" : "Flavia", "non-dropping-particle" : "", "parse-names" : false, "suffix" : "" }, { "dropping-particle" : "", "family" : "Castellaneta", "given" : "Stefania", "non-dropping-particle" : "", "parse-names" : false, "suffix" : "" }, { "dropping-particle" : "", "family" : "Cavallo", "given" : "Luciano", "non-dropping-particle" : "", "parse-names" : false, "suffix" : "" }, { "dropping-particle" : "", "family" : "Francavilla", "given" : "Ruggiero", "non-dropping-particle" : "", "parse-names" : false, "suffix" : "" }, { "dropping-particle" : "", "family" : "Magista", "given" : "Annamaria", "non-dropping-particle" : "", "parse-names" : false, "suffix" : "" }, { "dropping-particle" : "", "family" : "Capriati", "given" : "Teresa", "non-dropping-particle" : "", "parse-names" : false, "suffix" : "" }, { "dropping-particle" : "", "family" : "Indrio", "given" : "Flavia", "non-dropping-particle" : "", "parse-names" : false, "suffix" : "" }, { "dropping-particle" : "", "family" : "Castellaneta", "given" : "Stefania", "non-dropping-particle" : "", "parse-names" : false, "suffix" : "" }, { "dropping-particle" : "", "family" : "Cavallo", "given" : "Luciano", "non-dropping-particle" : "", "parse-names" : false, "suffix" : "" }, { "dropping-particle" : "", "family" : "Francavilla", "given" : "Ruggiero", "non-dropping-particle" : "", "parse-names" : false, "suffix" : "" } ], "container-title" : "JAMA pediatrics", "id" : "ITEM-3", "issue" : "6", "issued" : { "date-parts" : [ [ "2014", "6" ] ] }, "language" : "eng", "note" : "Decis\u00e3o:\n\nto Include: Prevalence of Celiac Disease in Children with IBS\n\nReview:\n\nYear: 2014\nAuthor: Cristofori, F.\nCountry: Italy\nAge: school age (4-16)\nn: 992\nSetting: Terciary Care\nStudy Type: Prospective Observational Cohort Study (categoriza\u00e7\u00e3o inadequada; correto - Cross Sectional at specialized care.\nCriteria: Rome III\nH1. Functional nausea and vomiting disorders\nCyclic vomiting syndrome:\nFunctional Nausea:\nFunctional Vomiting: \nRumination Syndrome: \nAerophagia: \nH2. Functional abdominal pain disorders\nFunctional Dyspepsia: 25.7%\nIrritable Bowel Syndrome: 34.5%\nAbdominal Migraine: 0%\nFunctional Abdominal Pains - NOS: 39.8%\nH3. Functional defecations disorders\nFunctional Constipation:\nNonretentive fecal incontinence:", "page" : "555-560", "publisher-place" : "United States", "title" : "Increased prevalence of celiac disease among pediatric patients with irritable bowel syndrome: a 6-year prospective cohort study.", "type" : "article-journal", "volume" : "168" }, "uris" : [ "http://www.mendeley.com/documents/?uuid=cab63ecf-f78f-4e75-b2c7-1aa1ca683b64" ] } ], "mendeley" : { "formattedCitation" : "&lt;sup&gt;25,33,34&lt;/sup&gt;", "plainTextFormattedCitation" : "25,33,34", "previouslyFormattedCitation" : "&lt;sup&gt;25,33,34&lt;/sup&gt;" }, "properties" : { "noteIndex" : 0 }, "schema" : "https://github.com/citation-style-language/schema/raw/master/csl-citation.json" }</w:instrText>
      </w:r>
      <w:r w:rsidR="007E37E5" w:rsidRPr="00922A02">
        <w:rPr>
          <w:rFonts w:ascii="Book Antiqua" w:hAnsi="Book Antiqua"/>
          <w:color w:val="000000" w:themeColor="text1"/>
          <w:lang w:val="en-US"/>
        </w:rPr>
        <w:fldChar w:fldCharType="separate"/>
      </w:r>
      <w:r w:rsidR="007E37E5" w:rsidRPr="00922A02">
        <w:rPr>
          <w:rFonts w:ascii="Book Antiqua" w:hAnsi="Book Antiqua"/>
          <w:noProof/>
          <w:color w:val="000000" w:themeColor="text1"/>
          <w:vertAlign w:val="superscript"/>
          <w:lang w:val="en-US"/>
        </w:rPr>
        <w:t>25,33,34</w:t>
      </w:r>
      <w:r w:rsidR="007E37E5" w:rsidRPr="00922A02">
        <w:rPr>
          <w:rFonts w:ascii="Book Antiqua" w:hAnsi="Book Antiqua"/>
          <w:color w:val="000000" w:themeColor="text1"/>
          <w:lang w:val="en-US"/>
        </w:rPr>
        <w:fldChar w:fldCharType="end"/>
      </w:r>
      <w:r w:rsidR="009D343B"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abdominal migraine 0% to 23.1%</w:t>
      </w:r>
      <w:r w:rsidR="009D343B" w:rsidRPr="00922A02">
        <w:rPr>
          <w:rFonts w:ascii="Book Antiqua" w:hAnsi="Book Antiqua"/>
          <w:color w:val="000000" w:themeColor="text1"/>
          <w:vertAlign w:val="superscript"/>
          <w:lang w:val="en-US"/>
        </w:rPr>
        <w:t>[</w:t>
      </w:r>
      <w:r w:rsidR="007E37E5" w:rsidRPr="00922A02">
        <w:rPr>
          <w:rFonts w:ascii="Book Antiqua" w:hAnsi="Book Antiqua"/>
          <w:color w:val="000000" w:themeColor="text1"/>
          <w:lang w:val="en-US"/>
        </w:rPr>
        <w:fldChar w:fldCharType="begin" w:fldLock="1"/>
      </w:r>
      <w:r w:rsidR="007E37E5" w:rsidRPr="00922A02">
        <w:rPr>
          <w:rFonts w:ascii="Book Antiqua" w:hAnsi="Book Antiqua"/>
          <w:color w:val="000000" w:themeColor="text1"/>
          <w:lang w:val="en-US"/>
        </w:rPr>
        <w:instrText>ADDIN CSL_CITATION { "citationItems" : [ { "id" : "ITEM-1", "itemData" : { "DOI" : "10.1001/jamapediatrics.2013.4984", "ISSN" : "2168-6211 (Electronic)", "PMID" : "24756157", "abstract" : "IMPORTANCE: Recurrent abdominal pain is a prevalent health issue in childhood. Clinical criteria (ie, the Rome criteria) have been established to aid diagnosis. Studies of adults have shown an increased prevalence of celiac disease among patients with irritable bowel syndrome (IBS); few data are available with regard to children. OBJECTIVE: To assess the prevalence of celiac disease among children with abdominal pain-related functional gastrointestinal disorders classified according to the Rome criteria. DESIGN, SETTING, PARTICIPANTS: Six-year (2006-2012) prospective cohort study conducted in a tertiary referral center for the diagnosis and follow-up of gastrointestinal disorders in southern Italy (ie, Bari, Italy). A total of 992 children (42.8% male; median age, 6.8 years) consecutively referred for recurrent abdominal pain by their primary care physicians without previous investigation were evaluated. EXPOSURE: Patients were classified according to Rome III criteria as having IBS, functional dyspepsia, functional abdominal pain, or abdominal migraine. MAIN OUTCOMES AND MEASURES: Prevalence of celiac disease in each category of abdominal pain-related functional gastrointestinal disorder. Concentrations of IgA, IgA antitissue transglutaminase, and endomysial antibodies were measured, and a duodenal biopsy was performed in case of antibody positivity. RESULTS: A total of 992 children were evaluated: 270 were classified as having IBS, 201 as having functional dyspepsia, and 311 as having functional abdominal pain, and 210 children were excluded from the study because they had an organic disorder or some other functional gastrointestinal disorder (not related to abdominal pain). Serologic testing was performed for all 782 children included in the study, and 15 patients tested positive for celiac disease (12 of 270 patients with IBS [4.4%], 2 of 201 patients with functional dyspepsia [1%], and 1 of 311 patients with functional abdominal pain [0.3%]). Children presenting with IBS have a 4 times higher risk of having celiac disease than children without IBS (odds ratio, 4.19 [95% CI, 2.03-8.49]; P &lt; .001). CONCLUSIONS AND RELEVANCE: The prevalence of celiac disease among children with IBS is 4 times higher than among the general pediatric population. Rome III classification of abdominal pain-related functional gastrointestinal disorders might help to select children who deserve screening for celiac disease.", "author" : [ { "dropping-particle" : "", "family" : "Cristofori", "given" : "Fernanda", "non-dropping-particle" : "", "parse-names" : false, "suffix" : "" }, { "dropping-particle" : "", "family" : "Fontana", "given" : "Claudia", "non-dropping-particle" : "", "parse-names" : false, "suffix" : "" }, { "dropping-particle" : "", "family" : "Magist\u00e0", "given" : "Annamaria", "non-dropping-particle" : "", "parse-names" : false, "suffix" : "" }, { "dropping-particle" : "", "family" : "Capriati", "given" : "Teresa", "non-dropping-particle" : "", "parse-names" : false, "suffix" : "" }, { "dropping-particle" : "", "family" : "Indrio", "given" : "Flavia", "non-dropping-particle" : "", "parse-names" : false, "suffix" : "" }, { "dropping-particle" : "", "family" : "Castellaneta", "given" : "Stefania", "non-dropping-particle" : "", "parse-names" : false, "suffix" : "" }, { "dropping-particle" : "", "family" : "Cavallo", "given" : "Luciano", "non-dropping-particle" : "", "parse-names" : false, "suffix" : "" }, { "dropping-particle" : "", "family" : "Francavilla", "given" : "Ruggiero", "non-dropping-particle" : "", "parse-names" : false, "suffix" : "" }, { "dropping-particle" : "", "family" : "Magista", "given" : "Annamaria", "non-dropping-particle" : "", "parse-names" : false, "suffix" : "" }, { "dropping-particle" : "", "family" : "Capriati", "given" : "Teresa", "non-dropping-particle" : "", "parse-names" : false, "suffix" : "" }, { "dropping-particle" : "", "family" : "Indrio", "given" : "Flavia", "non-dropping-particle" : "", "parse-names" : false, "suffix" : "" }, { "dropping-particle" : "", "family" : "Castellaneta", "given" : "Stefania", "non-dropping-particle" : "", "parse-names" : false, "suffix" : "" }, { "dropping-particle" : "", "family" : "Cavallo", "given" : "Luciano", "non-dropping-particle" : "", "parse-names" : false, "suffix" : "" }, { "dropping-particle" : "", "family" : "Francavilla", "given" : "Ruggiero", "non-dropping-particle" : "", "parse-names" : false, "suffix" : "" } ], "container-title" : "JAMA pediatrics", "id" : "ITEM-1", "issue" : "6", "issued" : { "date-parts" : [ [ "2014", "6" ] ] }, "language" : "eng", "note" : "Decis\u00e3o:\n\nto Include: Prevalence of Celiac Disease in Children with IBS\n\nReview:\n\nYear: 2014\nAuthor: Cristofori, F.\nCountry: Italy\nAge: school age (4-16)\nn: 992\nSetting: Terciary Care\nStudy Type: Prospective Observational Cohort Study (categoriza\u00e7\u00e3o inadequada; correto - Cross Sectional at specialized care.\nCriteria: Rome III\nH1. Functional nausea and vomiting disorders\nCyclic vomiting syndrome:\nFunctional Nausea:\nFunctional Vomiting: \nRumination Syndrome: \nAerophagia: \nH2. Functional abdominal pain disorders\nFunctional Dyspepsia: 25.7%\nIrritable Bowel Syndrome: 34.5%\nAbdominal Migraine: 0%\nFunctional Abdominal Pains - NOS: 39.8%\nH3. Functional defecations disorders\nFunctional Constipation:\nNonretentive fecal incontinence:", "page" : "555-560", "publisher-place" : "United States", "title" : "Increased prevalence of celiac disease among pediatric patients with irritable bowel syndrome: a 6-year prospective cohort study.", "type" : "article-journal", "volume" : "168" }, "uris" : [ "http://www.mendeley.com/documents/?uuid=cab63ecf-f78f-4e75-b2c7-1aa1ca683b64" ] }, { "id" : "ITEM-2", "itemData" : { "DOI" : "10.1097/MPG.0b013e31816c4372", "ISSN" : "0277-2116", "PMID" : "18728525", "abstract" : "OBJECTIVES The updated Rome III criteria for pediatric functional gastrointestinal disorders (FGIDs) include new FGID categories and changes to the Rome II criteria for various FGIDs. To our knowledge, the implications of these revisions for patient classification have not been identified. The purpose of this study was to compare classification results using Rome II versus Rome III criteria for FGIDs associated with chronic abdominal pain. PATIENTS AND METHODS Participants were 368 pediatric patients whose subspecialty evaluations for chronic abdominal pain yielded no evidence of organic disease. The children's gastrointestinal symptoms were assessed with the parent-report version of the Questionnaire on Pediatric Gastrointestinal Symptoms (QPGS). RESULTS More patients met the criteria for a pediatric pain-related FGID according to the Rome III criteria (86.6%) than the Rome II criteria (68.0%). In comparison with the results from the Rome II criteria, the Rome III criteria classified a greater percentage of children as meeting criteria for Abdominal Migraine (23.1% vs 5.7%) and Functional Abdominal Pain (11.4% vs 2.7%). Irritable Bowel Syndrome was the most common diagnosis according to both Rome II (44.0%) and Rome III (45.1%). CONCLUSIONS Changes to the Rome criteria make the Rome III criteria more inclusive, allowing classification of 86.6% of pediatric patients with medically unexplained chronic abdominal pain.", "author" : [ { "dropping-particle" : "", "family" : "Baber", "given" : "Kari F", "non-dropping-particle" : "", "parse-names" : false, "suffix" : "" }, { "dropping-particle" : "", "family" : "Anderson", "given" : "Julia", "non-dropping-particle" : "", "parse-names" : false, "suffix" : "" }, { "dropping-particle" : "", "family" : "Puzanovova", "given" : "Martina", "non-dropping-particle" : "", "parse-names" : false, "suffix" : "" }, { "dropping-particle" : "", "family" : "Walker", "given" : "Lynn S", "non-dropping-particle" : "", "parse-names" : false, "suffix" : "" } ], "container-title" : "Journal of Pediatric Gastroenterology and Nutrition", "id" : "ITEM-2", "issue" : "3", "issued" : { "date-parts" : [ [ "2008", "9" ] ] }, "page" : "299-302", "publisher-place" : "L. S. Walker, Division of Adolescent Medicine, Vanderbilt University Children's Hospital, Doctor's Office Tower 11128, Nashville, TN 37232-9060", "title" : "Rome II Versus Rome III Classification of Functional Gastrointestinal Disorders in Pediatric Chronic Abdominal Pain", "type" : "article-journal", "volume" : "47" }, "uris" : [ "http://www.mendeley.com/documents/?uuid=79d98626-67d9-44b3-8c79-efd2f2a8315f" ] } ], "mendeley" : { "formattedCitation" : "&lt;sup&gt;8,33&lt;/sup&gt;", "plainTextFormattedCitation" : "8,33", "previouslyFormattedCitation" : "&lt;sup&gt;8,33&lt;/sup&gt;" }, "properties" : { "noteIndex" : 0 }, "schema" : "https://github.com/citation-style-language/schema/raw/master/csl-citation.json" }</w:instrText>
      </w:r>
      <w:r w:rsidR="007E37E5" w:rsidRPr="00922A02">
        <w:rPr>
          <w:rFonts w:ascii="Book Antiqua" w:hAnsi="Book Antiqua"/>
          <w:color w:val="000000" w:themeColor="text1"/>
          <w:lang w:val="en-US"/>
        </w:rPr>
        <w:fldChar w:fldCharType="separate"/>
      </w:r>
      <w:r w:rsidR="007E37E5" w:rsidRPr="00922A02">
        <w:rPr>
          <w:rFonts w:ascii="Book Antiqua" w:hAnsi="Book Antiqua"/>
          <w:noProof/>
          <w:color w:val="000000" w:themeColor="text1"/>
          <w:vertAlign w:val="superscript"/>
          <w:lang w:val="en-US"/>
        </w:rPr>
        <w:t>8,33</w:t>
      </w:r>
      <w:r w:rsidR="007E37E5" w:rsidRPr="00922A02">
        <w:rPr>
          <w:rFonts w:ascii="Book Antiqua" w:hAnsi="Book Antiqua"/>
          <w:color w:val="000000" w:themeColor="text1"/>
          <w:lang w:val="en-US"/>
        </w:rPr>
        <w:fldChar w:fldCharType="end"/>
      </w:r>
      <w:r w:rsidR="009D343B"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and abdominal pain-NOS 0.3% to 39.8%</w:t>
      </w:r>
      <w:r w:rsidR="009D343B" w:rsidRPr="00922A02">
        <w:rPr>
          <w:rFonts w:ascii="Book Antiqua" w:hAnsi="Book Antiqua"/>
          <w:color w:val="000000" w:themeColor="text1"/>
          <w:vertAlign w:val="superscript"/>
          <w:lang w:val="en-US"/>
        </w:rPr>
        <w:t>[</w:t>
      </w:r>
      <w:r w:rsidR="007E37E5" w:rsidRPr="00922A02">
        <w:rPr>
          <w:rFonts w:ascii="Book Antiqua" w:hAnsi="Book Antiqua"/>
          <w:color w:val="000000" w:themeColor="text1"/>
          <w:lang w:val="en-US"/>
        </w:rPr>
        <w:fldChar w:fldCharType="begin" w:fldLock="1"/>
      </w:r>
      <w:r w:rsidR="007E37E5" w:rsidRPr="00922A02">
        <w:rPr>
          <w:rFonts w:ascii="Book Antiqua" w:hAnsi="Book Antiqua"/>
          <w:color w:val="000000" w:themeColor="text1"/>
          <w:lang w:val="en-US"/>
        </w:rPr>
        <w:instrText>ADDIN CSL_CITATION { "citationItems" : [ { "id" : "ITEM-1", "itemData" : { "DOI" : "10.1111/apa.13379", "ISSN" : "16512227", "PMID" : "26933798", "abstract" : "AIM: Functional gastrointestinal disorders (FGIDs) are common in children, but the epidemiology of FGIDs is incompletely understood. Our aim was to perform a population-based study using Rome III criteria to describe the prevalence of FGIDs in children in Panama. METHODS: We performed a cross-sectional study of children attending three schools in Panama City, Panama. Children with organic medical diseases were excluded. Subjects provided demographic information and completed the Questionnaire on Pediatric Gastrointestinal Symptoms - Rome III Spanish version. RESULTS: A total of 321 subjects (61.1% female, median age 10 years, range 8-14 years) completed our study. A total of 92 subjects (28.7%) met criteria for an FGID. Gender, age and school type did not differ significantly between subjects with and without FGIDs. The most common FGIDs included functional constipation (15.9%), irritable bowel syndrome (5.6%), and functional abdominal pain or functional abdominal pain syndrome (4.0%). Abdominal pain-related FGIDs were present in 12.1%. CONCLUSION: FGIDs are common in school-aged children in Panama. The prevalence of abdominal pain-related FGIDs in children in Panama is similar to that described in other parts of the world. Further population-based studies utilising Rome III criteria to measure FGID prevalence in children are needed to advance our understanding of the pathogenesis of FGIDs.", "author" : [ { "dropping-particle" : "", "family" : "Lu", "given" : "Peter L.", "non-dropping-particle" : "", "parse-names" : false, "suffix" : "" }, { "dropping-particle" : "", "family" : "Saps", "given" : "Miguel", "non-dropping-particle" : "", "parse-names" : false, "suffix" : "" }, { "dropping-particle" : "", "family" : "Chanis", "given" : "Ricardo A.", "non-dropping-particle" : "", "parse-names" : false, "suffix" : "" }, { "dropping-particle" : "", "family" : "Velasco-Ben\u00edtez", "given" : "Carlos A.", "non-dropping-particle" : "", "parse-names" : false, "suffix" : "" } ], "container-title" : "Acta Paediatrica, International Journal of Paediatrics", "id" : "ITEM-1", "issue" : "5", "issued" : { "date-parts" : [ [ "2016"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"e232-e236", "title" : "The prevalence of functional gastrointestinal disorders in children in Panama: A school-based study", "type" : "article-journal", "volume" : "105" }, "uris" : [ "http://www.mendeley.com/documents/?uuid=50278f1d-552d-47f1-a583-115086fe55d6" ] }, { "id" : "ITEM-2", "itemData" : { "DOI" : "10.1016/j.jpeds.2013.10.088", "ISBN" : "0022-3476", "ISSN" : "00223476", "PMID" : "24332822", "abstract" : "OBJECTIVES To determine prevalence for functional gastrointestinal disorders (FGIDs) in Colombian school children using the Questionnaire on Pediatric Gastrointestinal Symptoms-Rome III Version (QPGS-III) and to determine possible risk factors. STUDY DESIGN The QPGS-III was translated into Spanish then reverse translated by a team of bilingual physicians. Focus groups of Colombian children were conducted to assure understanding of the Spanish version. Children at 1 public school and 2 private schools in Pasto, Colombia were invited to participate in a prevalence study using the translated questionnaire. RESULTS A total of 373 children (95 private school, 278 public school), with mean age 9.9 years completed the QPGS-III. Twenty-nine percent of children were diagnosed with FGIDs. FGIDs were more common in females (OR, 1.63; 95% CI, 1.04-2.56). Functional constipation (14%) was the most common FGID. Irritable bowel syndrome was the most common abdominal pain-related FGID (5.4%). Abdominal migraine (1%) and cyclic vomiting syndrome (0.3%) were the least common FGIDs. CONCLUSION FGIDs are common in Colombian school children.", "author" : [ { "dropping-particle" : "", "family" : "Saps", "given" : "Miguel", "non-dropping-particle" : "", "parse-names" : false, "suffix" : "" }, { "dropping-particle" : "", "family" : "Nichols-Vinueza", "given" : "Diana X.", "non-dropping-particle" : "", "parse-names" : false, "suffix" : "" }, { "dropping-particle" : "", "family" : "Rosen", "given" : "John M.", "non-dropping-particle" : "", "parse-names" : false, "suffix" : "" }, { "dropping-particle" : "", "family" : "Velasco-Ben\u00edtez", "given" : "Carlos Alberto", "non-dropping-particle" : "", "parse-names" : false, "suffix" : "" } ], "container-title" : "The Journal of Pediatrics", "id" : "ITEM-2", "issue" : "3", "issued" : { "date-parts" : [ [ "2014", "3" ] ] }, "page" : "542-545.e1", "title" : "Prevalence of Functional Gastrointestinal Disorders in Colombian School Children", "type" : "article-journal", "volume" : "164" }, "uris" : [ "http://www.mendeley.com/documents/?uuid=22a01182-1aad-4290-8024-b9f7796fb306" ] }, { "id" : "ITEM-3", "itemData" : { "DOI" : "10.1001/jamapediatrics.2013.4984", "ISSN" : "2168-6211 (Electronic)", "PMID" : "24756157", "abstract" : "IMPORTANCE: Recurrent abdominal pain is a prevalent health issue in childhood. Clinical criteria (ie, the Rome criteria) have been established to aid diagnosis. Studies of adults have shown an increased prevalence of celiac disease among patients with irritable bowel syndrome (IBS); few data are available with regard to children. OBJECTIVE: To assess the prevalence of celiac disease among children with abdominal pain-related functional gastrointestinal disorders classified according to the Rome criteria. DESIGN, SETTING, PARTICIPANTS: Six-year (2006-2012) prospective cohort study conducted in a tertiary referral center for the diagnosis and follow-up of gastrointestinal disorders in southern Italy (ie, Bari, Italy). A total of 992 children (42.8% male; median age, 6.8 years) consecutively referred for recurrent abdominal pain by their primary care physicians without previous investigation were evaluated. EXPOSURE: Patients were classified according to Rome III criteria as having IBS, functional dyspepsia, functional abdominal pain, or abdominal migraine. MAIN OUTCOMES AND MEASURES: Prevalence of celiac disease in each category of abdominal pain-related functional gastrointestinal disorder. Concentrations of IgA, IgA antitissue transglutaminase, and endomysial antibodies were measured, and a duodenal biopsy was performed in case of antibody positivity. RESULTS: A total of 992 children were evaluated: 270 were classified as having IBS, 201 as having functional dyspepsia, and 311 as having functional abdominal pain, and 210 children were excluded from the study because they had an organic disorder or some other functional gastrointestinal disorder (not related to abdominal pain). Serologic testing was performed for all 782 children included in the study, and 15 patients tested positive for celiac disease (12 of 270 patients with IBS [4.4%], 2 of 201 patients with functional dyspepsia [1%], and 1 of 311 patients with functional abdominal pain [0.3%]). Children presenting with IBS have a 4 times higher risk of having celiac disease than children without IBS (odds ratio, 4.19 [95% CI, 2.03-8.49]; P &lt; .001). CONCLUSIONS AND RELEVANCE: The prevalence of celiac disease among children with IBS is 4 times higher than among the general pediatric population. Rome III classification of abdominal pain-related functional gastrointestinal disorders might help to select children who deserve screening for celiac disease.", "author" : [ { "dropping-particle" : "", "family" : "Cristofori", "given" : "Fernanda", "non-dropping-particle" : "", "parse-names" : false, "suffix" : "" }, { "dropping-particle" : "", "family" : "Fontana", "given" : "Claudia", "non-dropping-particle" : "", "parse-names" : false, "suffix" : "" }, { "dropping-particle" : "", "family" : "Magist\u00e0", "given" : "Annamaria", "non-dropping-particle" : "", "parse-names" : false, "suffix" : "" }, { "dropping-particle" : "", "family" : "Capriati", "given" : "Teresa", "non-dropping-particle" : "", "parse-names" : false, "suffix" : "" }, { "dropping-particle" : "", "family" : "Indrio", "given" : "Flavia", "non-dropping-particle" : "", "parse-names" : false, "suffix" : "" }, { "dropping-particle" : "", "family" : "Castellaneta", "given" : "Stefania", "non-dropping-particle" : "", "parse-names" : false, "suffix" : "" }, { "dropping-particle" : "", "family" : "Cavallo", "given" : "Luciano", "non-dropping-particle" : "", "parse-names" : false, "suffix" : "" }, { "dropping-particle" : "", "family" : "Francavilla", "given" : "Ruggiero", "non-dropping-particle" : "", "parse-names" : false, "suffix" : "" }, { "dropping-particle" : "", "family" : "Magista", "given" : "Annamaria", "non-dropping-particle" : "", "parse-names" : false, "suffix" : "" }, { "dropping-particle" : "", "family" : "Capriati", "given" : "Teresa", "non-dropping-particle" : "", "parse-names" : false, "suffix" : "" }, { "dropping-particle" : "", "family" : "Indrio", "given" : "Flavia", "non-dropping-particle" : "", "parse-names" : false, "suffix" : "" }, { "dropping-particle" : "", "family" : "Castellaneta", "given" : "Stefania", "non-dropping-particle" : "", "parse-names" : false, "suffix" : "" }, { "dropping-particle" : "", "family" : "Cavallo", "given" : "Luciano", "non-dropping-particle" : "", "parse-names" : false, "suffix" : "" }, { "dropping-particle" : "", "family" : "Francavilla", "given" : "Ruggiero", "non-dropping-particle" : "", "parse-names" : false, "suffix" : "" } ], "container-title" : "JAMA pediatrics", "id" : "ITEM-3", "issue" : "6", "issued" : { "date-parts" : [ [ "2014", "6" ] ] }, "language" : "eng", "note" : "Decis\u00e3o:\n\nto Include: Prevalence of Celiac Disease in Children with IBS\n\nReview:\n\nYear: 2014\nAuthor: Cristofori, F.\nCountry: Italy\nAge: school age (4-16)\nn: 992\nSetting: Terciary Care\nStudy Type: Prospective Observational Cohort Study (categoriza\u00e7\u00e3o inadequada; correto - Cross Sectional at specialized care.\nCriteria: Rome III\nH1. Functional nausea and vomiting disorders\nCyclic vomiting syndrome:\nFunctional Nausea:\nFunctional Vomiting: \nRumination Syndrome: \nAerophagia: \nH2. Functional abdominal pain disorders\nFunctional Dyspepsia: 25.7%\nIrritable Bowel Syndrome: 34.5%\nAbdominal Migraine: 0%\nFunctional Abdominal Pains - NOS: 39.8%\nH3. Functional defecations disorders\nFunctional Constipation:\nNonretentive fecal incontinence:", "page" : "555-560", "publisher-place" : "United States", "title" : "Increased prevalence of celiac disease among pediatric patients with irritable bowel syndrome: a 6-year prospective cohort study.", "type" : "article-journal", "volume" : "168" }, "uris" : [ "http://www.mendeley.com/documents/?uuid=cab63ecf-f78f-4e75-b2c7-1aa1ca683b64" ] } ], "mendeley" : { "formattedCitation" : "&lt;sup&gt;26,28,33&lt;/sup&gt;", "plainTextFormattedCitation" : "26,28,33", "previouslyFormattedCitation" : "&lt;sup&gt;26,28,33&lt;/sup&gt;" }, "properties" : { "noteIndex" : 0 }, "schema" : "https://github.com/citation-style-language/schema/raw/master/csl-citation.json" }</w:instrText>
      </w:r>
      <w:r w:rsidR="007E37E5" w:rsidRPr="00922A02">
        <w:rPr>
          <w:rFonts w:ascii="Book Antiqua" w:hAnsi="Book Antiqua"/>
          <w:color w:val="000000" w:themeColor="text1"/>
          <w:lang w:val="en-US"/>
        </w:rPr>
        <w:fldChar w:fldCharType="separate"/>
      </w:r>
      <w:r w:rsidR="007E37E5" w:rsidRPr="00922A02">
        <w:rPr>
          <w:rFonts w:ascii="Book Antiqua" w:hAnsi="Book Antiqua"/>
          <w:noProof/>
          <w:color w:val="000000" w:themeColor="text1"/>
          <w:vertAlign w:val="superscript"/>
          <w:lang w:val="en-US"/>
        </w:rPr>
        <w:t>26,28,33</w:t>
      </w:r>
      <w:r w:rsidR="007E37E5" w:rsidRPr="00922A02">
        <w:rPr>
          <w:rFonts w:ascii="Book Antiqua" w:hAnsi="Book Antiqua"/>
          <w:color w:val="000000" w:themeColor="text1"/>
          <w:lang w:val="en-US"/>
        </w:rPr>
        <w:fldChar w:fldCharType="end"/>
      </w:r>
      <w:r w:rsidR="009D343B"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xml:space="preserve">. Noteworthy, the prevalence rates of </w:t>
      </w:r>
      <w:r w:rsidR="00854774" w:rsidRPr="00922A02">
        <w:rPr>
          <w:rFonts w:ascii="Book Antiqua" w:hAnsi="Book Antiqua"/>
          <w:color w:val="000000" w:themeColor="text1"/>
          <w:lang w:val="en-US"/>
        </w:rPr>
        <w:t xml:space="preserve">H2 </w:t>
      </w:r>
      <w:r w:rsidRPr="00922A02">
        <w:rPr>
          <w:rFonts w:ascii="Book Antiqua" w:hAnsi="Book Antiqua"/>
          <w:color w:val="000000" w:themeColor="text1"/>
          <w:lang w:val="en-US"/>
        </w:rPr>
        <w:t xml:space="preserve">group were much higher than the </w:t>
      </w:r>
      <w:r w:rsidR="00854774" w:rsidRPr="00922A02">
        <w:rPr>
          <w:rFonts w:ascii="Book Antiqua" w:hAnsi="Book Antiqua"/>
          <w:color w:val="000000" w:themeColor="text1"/>
          <w:lang w:val="en-US"/>
        </w:rPr>
        <w:t xml:space="preserve">seen in H1 </w:t>
      </w:r>
      <w:r w:rsidRPr="00922A02">
        <w:rPr>
          <w:rFonts w:ascii="Book Antiqua" w:hAnsi="Book Antiqua"/>
          <w:color w:val="000000" w:themeColor="text1"/>
          <w:lang w:val="en-US"/>
        </w:rPr>
        <w:t xml:space="preserve">group, suggesting frequent help-seeking behavior and </w:t>
      </w:r>
      <w:r w:rsidR="00854774" w:rsidRPr="00922A02">
        <w:rPr>
          <w:rFonts w:ascii="Book Antiqua" w:hAnsi="Book Antiqua"/>
          <w:color w:val="000000" w:themeColor="text1"/>
          <w:lang w:val="en-US"/>
        </w:rPr>
        <w:t xml:space="preserve">greater </w:t>
      </w:r>
      <w:r w:rsidRPr="00922A02">
        <w:rPr>
          <w:rFonts w:ascii="Book Antiqua" w:hAnsi="Book Antiqua"/>
          <w:color w:val="000000" w:themeColor="text1"/>
          <w:lang w:val="en-US"/>
        </w:rPr>
        <w:t>burden.</w:t>
      </w:r>
    </w:p>
    <w:p w14:paraId="2224C158" w14:textId="77777777" w:rsidR="00520D8E" w:rsidRPr="00922A02" w:rsidRDefault="00520D8E" w:rsidP="00F403AD">
      <w:pPr>
        <w:widowControl w:val="0"/>
        <w:autoSpaceDE w:val="0"/>
        <w:autoSpaceDN w:val="0"/>
        <w:adjustRightInd w:val="0"/>
        <w:spacing w:line="360" w:lineRule="auto"/>
        <w:jc w:val="both"/>
        <w:rPr>
          <w:rFonts w:ascii="Book Antiqua" w:hAnsi="Book Antiqua"/>
          <w:b/>
          <w:i/>
          <w:color w:val="000000" w:themeColor="text1"/>
          <w:lang w:val="en-US"/>
        </w:rPr>
      </w:pPr>
    </w:p>
    <w:p w14:paraId="771A1173" w14:textId="168BA89A" w:rsidR="00520D8E" w:rsidRPr="00922A02" w:rsidRDefault="00520D8E" w:rsidP="00F403AD">
      <w:pPr>
        <w:widowControl w:val="0"/>
        <w:autoSpaceDE w:val="0"/>
        <w:autoSpaceDN w:val="0"/>
        <w:adjustRightInd w:val="0"/>
        <w:spacing w:line="360" w:lineRule="auto"/>
        <w:jc w:val="both"/>
        <w:rPr>
          <w:rFonts w:ascii="Book Antiqua" w:hAnsi="Book Antiqua"/>
          <w:b/>
          <w:i/>
          <w:color w:val="000000" w:themeColor="text1"/>
          <w:lang w:val="en-US"/>
        </w:rPr>
      </w:pPr>
      <w:r w:rsidRPr="00922A02">
        <w:rPr>
          <w:rFonts w:ascii="Book Antiqua" w:hAnsi="Book Antiqua"/>
          <w:b/>
          <w:i/>
          <w:color w:val="000000" w:themeColor="text1"/>
          <w:lang w:val="en-US"/>
        </w:rPr>
        <w:t>Defecation problems</w:t>
      </w:r>
      <w:r w:rsidR="008F7917" w:rsidRPr="00922A02">
        <w:rPr>
          <w:rFonts w:ascii="Book Antiqua" w:hAnsi="Book Antiqua"/>
          <w:b/>
          <w:i/>
          <w:color w:val="000000" w:themeColor="text1"/>
          <w:lang w:val="en-US"/>
        </w:rPr>
        <w:t xml:space="preserve"> </w:t>
      </w:r>
    </w:p>
    <w:p w14:paraId="3E1C69BB" w14:textId="6E7D4695" w:rsidR="00520D8E" w:rsidRPr="00922A02" w:rsidRDefault="00520D8E" w:rsidP="00F403AD">
      <w:pPr>
        <w:widowControl w:val="0"/>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color w:val="000000" w:themeColor="text1"/>
          <w:lang w:val="en-US"/>
        </w:rPr>
        <w:t xml:space="preserve">Table </w:t>
      </w:r>
      <w:r w:rsidR="00F97EDB" w:rsidRPr="00922A02">
        <w:rPr>
          <w:rFonts w:ascii="Book Antiqua" w:hAnsi="Book Antiqua"/>
          <w:color w:val="000000" w:themeColor="text1"/>
          <w:lang w:val="en-US"/>
        </w:rPr>
        <w:t>4</w:t>
      </w:r>
      <w:r w:rsidRPr="00922A02">
        <w:rPr>
          <w:rFonts w:ascii="Book Antiqua" w:hAnsi="Book Antiqua"/>
          <w:color w:val="000000" w:themeColor="text1"/>
          <w:lang w:val="en-US"/>
        </w:rPr>
        <w:t xml:space="preserve"> shows</w:t>
      </w:r>
      <w:r w:rsidRPr="00922A02">
        <w:rPr>
          <w:rFonts w:ascii="Book Antiqua" w:hAnsi="Book Antiqua"/>
          <w:b/>
          <w:color w:val="000000" w:themeColor="text1"/>
          <w:lang w:val="en-US"/>
        </w:rPr>
        <w:t xml:space="preserve"> </w:t>
      </w:r>
      <w:r w:rsidRPr="00922A02">
        <w:rPr>
          <w:rFonts w:ascii="Book Antiqua" w:hAnsi="Book Antiqua"/>
          <w:color w:val="000000" w:themeColor="text1"/>
          <w:lang w:val="en-US"/>
        </w:rPr>
        <w:t>14 epidemiological studies on defecation problems in children and adolescents (</w:t>
      </w:r>
      <w:r w:rsidR="00854774" w:rsidRPr="00922A02">
        <w:rPr>
          <w:rFonts w:ascii="Book Antiqua" w:hAnsi="Book Antiqua"/>
          <w:color w:val="000000" w:themeColor="text1"/>
          <w:lang w:val="en-US"/>
        </w:rPr>
        <w:t>H3</w:t>
      </w:r>
      <w:r w:rsidR="007160FA" w:rsidRPr="00922A02">
        <w:rPr>
          <w:rFonts w:ascii="Book Antiqua" w:eastAsia="宋体" w:hAnsi="Book Antiqua"/>
          <w:color w:val="000000" w:themeColor="text1"/>
          <w:lang w:val="en-US" w:eastAsia="zh-CN"/>
        </w:rPr>
        <w:t xml:space="preserve"> </w:t>
      </w:r>
      <w:r w:rsidRPr="00922A02">
        <w:rPr>
          <w:rFonts w:ascii="Book Antiqua" w:hAnsi="Book Antiqua"/>
          <w:color w:val="000000" w:themeColor="text1"/>
          <w:lang w:val="en-US"/>
        </w:rPr>
        <w:t xml:space="preserve">group). Twelve studies used self-report form for children and adolescent or parent </w:t>
      </w:r>
      <w:r w:rsidR="00854774" w:rsidRPr="00922A02">
        <w:rPr>
          <w:rFonts w:ascii="Book Antiqua" w:hAnsi="Book Antiqua"/>
          <w:color w:val="000000" w:themeColor="text1"/>
          <w:lang w:val="en-US"/>
        </w:rPr>
        <w:t xml:space="preserve">report with QPGS </w:t>
      </w:r>
      <w:r w:rsidRPr="00922A02">
        <w:rPr>
          <w:rFonts w:ascii="Book Antiqua" w:hAnsi="Book Antiqua"/>
          <w:color w:val="000000" w:themeColor="text1"/>
          <w:lang w:val="en-US"/>
        </w:rPr>
        <w:t>form, and six studies also included some type of clinical evaluation (physical examination, laboratory exams, or medical records).</w:t>
      </w:r>
      <w:r w:rsidR="008F7917" w:rsidRPr="00922A02">
        <w:rPr>
          <w:rFonts w:ascii="Book Antiqua" w:hAnsi="Book Antiqua"/>
          <w:color w:val="000000" w:themeColor="text1"/>
          <w:lang w:val="en-US"/>
        </w:rPr>
        <w:t xml:space="preserve"> </w:t>
      </w:r>
      <w:r w:rsidRPr="00922A02">
        <w:rPr>
          <w:rFonts w:ascii="Book Antiqua" w:hAnsi="Book Antiqua"/>
          <w:color w:val="000000" w:themeColor="text1"/>
          <w:lang w:val="en-US"/>
        </w:rPr>
        <w:t>Most investigations (</w:t>
      </w:r>
      <w:r w:rsidRPr="00922A02">
        <w:rPr>
          <w:rFonts w:ascii="Book Antiqua" w:hAnsi="Book Antiqua"/>
          <w:i/>
          <w:color w:val="000000" w:themeColor="text1"/>
          <w:lang w:val="en-US"/>
        </w:rPr>
        <w:t>k</w:t>
      </w:r>
      <w:r w:rsidRPr="00922A02">
        <w:rPr>
          <w:rFonts w:ascii="Book Antiqua" w:hAnsi="Book Antiqua"/>
          <w:color w:val="000000" w:themeColor="text1"/>
          <w:lang w:val="en-US"/>
        </w:rPr>
        <w:t xml:space="preserve"> = 9) conducted the study in schools.</w:t>
      </w:r>
    </w:p>
    <w:p w14:paraId="1CAC4BBA" w14:textId="2C00ED99" w:rsidR="00520D8E" w:rsidRPr="00922A02" w:rsidRDefault="00520D8E" w:rsidP="00F403AD">
      <w:pPr>
        <w:widowControl w:val="0"/>
        <w:autoSpaceDE w:val="0"/>
        <w:autoSpaceDN w:val="0"/>
        <w:adjustRightInd w:val="0"/>
        <w:spacing w:line="360" w:lineRule="auto"/>
        <w:ind w:firstLine="720"/>
        <w:jc w:val="both"/>
        <w:rPr>
          <w:rFonts w:ascii="Book Antiqua" w:hAnsi="Book Antiqua"/>
          <w:color w:val="000000" w:themeColor="text1"/>
          <w:lang w:val="en-US"/>
        </w:rPr>
      </w:pPr>
      <w:r w:rsidRPr="00922A02">
        <w:rPr>
          <w:rFonts w:ascii="Book Antiqua" w:hAnsi="Book Antiqua"/>
          <w:color w:val="000000" w:themeColor="text1"/>
          <w:lang w:val="en-US"/>
        </w:rPr>
        <w:t>Constipation was investigated in all 14 studies and discrepant rates of prevalence ranged from 0.5% to 86.9%</w:t>
      </w:r>
      <w:r w:rsidR="009D343B" w:rsidRPr="00922A02">
        <w:rPr>
          <w:rFonts w:ascii="Book Antiqua" w:hAnsi="Book Antiqua"/>
          <w:color w:val="000000" w:themeColor="text1"/>
          <w:vertAlign w:val="superscript"/>
          <w:lang w:val="en-US"/>
        </w:rPr>
        <w:t>[</w:t>
      </w:r>
      <w:r w:rsidR="007E37E5" w:rsidRPr="00922A02">
        <w:rPr>
          <w:rFonts w:ascii="Book Antiqua" w:hAnsi="Book Antiqua"/>
          <w:color w:val="000000" w:themeColor="text1"/>
          <w:lang w:val="en-US"/>
        </w:rPr>
        <w:fldChar w:fldCharType="begin" w:fldLock="1"/>
      </w:r>
      <w:r w:rsidR="007E37E5" w:rsidRPr="00922A02">
        <w:rPr>
          <w:rFonts w:ascii="Book Antiqua" w:hAnsi="Book Antiqua"/>
          <w:color w:val="000000" w:themeColor="text1"/>
          <w:lang w:val="en-US"/>
        </w:rPr>
        <w:instrText>ADDIN CSL_CITATION { "citationItems" : [ { "id" : "ITEM-1", "itemData" : { "DOI" : "10.1007/s12664-016-0680-x", "ISSN" : "0975-0711", "PMID" : "27554498", "abstract" : "BACKGROUND Functional gastrointestinal diseases (FGIDs) are emerging as an important cause of morbidity in adolescents globally. The prevalence of FGIDs among Indian children or adolescents is not clear. METHODS A cross-sectional school-based survey conducted in 1115 children aged 10-17 years attending four semi urban government schools of National capital territory (NCT) of Delhi. Rome III questionnaire was translated into Hindi and was filled by the students under supervision. Prevalence of FGIDs was calculated. RESULTS Ten percent (112) adolescents had FGIDs. Out of 112, 52 % (58) were boys, and 48 % (54) were girls. 2.7 % (30) had functional dyspepsia, 1.3 % (15) had irritable bowel syndrome, 1.4 % (16) had abdominal migraine, 1.5 % (17) had aerophagia, 0.4 % (5) had functional abdominal pain syndrome, and 0.3 % (4) had functional abdominal pain. Prevalence of functional constipation, adolescent rumination syndrome, cyclical vomiting syndrome, and non-retentive fecal incontinence were 0.5 % (6), 0.3 % (4), 0.3 % (3), 0.4 % (5), respectively. Functional abdominal pain-related FGID were present in 6.3 % (70) children (35 boys and 35 girls). Functional constipation (4 vs. 2) and functional abdominal pain syndrome (4 vs. 1, p &lt; 0.05) were significantly more in females. CONCLUSIONS The prevalence of functional gastrointestinal disorders in our study was 10 %. The most frequent FGID noted was functional dyspepsia.", "author" : [ { "dropping-particle" : "", "family" : "Bhatia", "given" : "Vidyut", "non-dropping-particle" : "", "parse-names" : false, "suffix" : "" }, { "dropping-particle" : "", "family" : "Deswal", "given" : "Shivani", "non-dropping-particle" : "", "parse-names" : false, "suffix" : "" }, { "dropping-particle" : "", "family" : "Seth", "given" : "Swati", "non-dropping-particle" : "", "parse-names" : false, "suffix" : "" }, { "dropping-particle" : "", "family" : "Kapoor", "given" : "Akshay", "non-dropping-particle" : "", "parse-names" : false, "suffix" : "" }, { "dropping-particle" : "", "family" : "Sibal", "given" : "Anupam", "non-dropping-particle" : "", "parse-names" : false, "suffix" : "" }, { "dropping-particle" : "", "family" : "Gopalan", "given" : "Sarath", "non-dropping-particle" : "", "parse-names" : false, "suffix" : "" } ], "container-title" : "Indian journal of gastroenterology : official journal of the Indian Society of Gastroenterology", "id" : "ITEM-1", "issue" : "4", "issued" : { "date-parts" : [ [ "2016", "7", "24" ] ] }, "page" : "294-8", "publisher" : "Indian Journal of Gastroenterology", "title" : "Prevalence of functional gastrointestinal disorders among adolescents in Delhi based on Rome III criteria: A school-based survey.", "type" : "article-journal", "volume" : "35" }, "uris" : [ "http://www.mendeley.com/documents/?uuid=b8d973d8-f4b3-419d-87e2-3f643199079c" ] }, { "id" : "ITEM-2", "itemData" : { "DOI" : "10.1016/j.jpeds.2012.03.060", "ISSN" : "1097-6833", "PMID" : "22578584", "abstract" : "OBJECTIVES To evaluate the prevalence of pediatric functional defecation disorders (FDD) using the Rome III criteria and to compare these data with those obtained using Rome II criteria. STUDY DESIGN A chart review was performed in patients referred to a tertiary outpatient clinic with symptoms of constipation and/or fecal incontinence. All patients received a standardized bowel questionnaire and physical examination, including rectal examination. The prevalence of pediatric FDD according to both Rome criteria sets was assessed. RESULTS Patients with FDD (n = 336; 61% boys, mean age 6.3 \u00b1 3.5 SD) were studied: 39% had a defecation frequency \u2264 2/wk, 75% had fecal incontinence, 75% displayed retentive posturing, 60% had pain during defecation, 49% passed large diameter stools, and 49% had a palpable rectal fecal mass. According to the Rome III criteria, 87% had functional constipation (FC) compared with only 34% fulfilling criteria for either FC or functional fecal retention based on the Rome II definitions (P &lt; .001). Of the patients with a rectal fecal mass, 95% would also have been correctly identified as having FC without a rectal examination. Twenty-nine patients (11%) fulfilled the criteria for functional nonretentive fecal incontinence according to both the Rome II and Rome III criteria. CONCLUSION The pediatric Rome III criteria for FC are less restrictive than the Rome II criteria. The Rome III criteria are an important step forward in the definition and recognition of FDD in children.", "author" : [ { "dropping-particle" : "", "family" : "Burgers", "given" : "Rosa", "non-dropping-particle" : "", "parse-names" : false, "suffix" : "" }, { "dropping-particle" : "", "family" : "Levin", "given" : "Alon D", "non-dropping-particle" : "", "parse-names" : false, "suffix" : "" }, { "dropping-particle" : "", "family" : "Lorenzo", "given" : "Carlo", "non-dropping-particle" : "Di", "parse-names" : false, "suffix" : "" }, { "dropping-particle" : "", "family" : "Dijkgraaf", "given" : "Marcel G W", "non-dropping-particle" : "", "parse-names" : false, "suffix" : "" }, { "dropping-particle" : "", "family" : "Benninga", "given" : "Marc A", "non-dropping-particle" : "", "parse-names" : false, "suffix" : "" } ], "container-title" : "The Journal of pediatrics", "id" : "ITEM-2", "issue" : "4", "issued" : { "date-parts" : [ [ "2012", "10" ] ] }, "language" : "eng", "page" : "615-20.e1", "publisher-place" : "United States", "title" : "Functional defecation disorders in children: comparing the Rome II with the Rome III criteria.", "type" : "article-journal", "volume" : "161" }, "uris" : [ "http://www.mendeley.com/documents/?uuid=06ffa504-d727-48cc-9c47-c41459bbb0d2" ] } ], "mendeley" : { "formattedCitation" : "&lt;sup&gt;6,31&lt;/sup&gt;", "plainTextFormattedCitation" : "6,31", "previouslyFormattedCitation" : "&lt;sup&gt;6,31&lt;/sup&gt;" }, "properties" : { "noteIndex" : 0 }, "schema" : "https://github.com/citation-style-language/schema/raw/master/csl-citation.json" }</w:instrText>
      </w:r>
      <w:r w:rsidR="007E37E5" w:rsidRPr="00922A02">
        <w:rPr>
          <w:rFonts w:ascii="Book Antiqua" w:hAnsi="Book Antiqua"/>
          <w:color w:val="000000" w:themeColor="text1"/>
          <w:lang w:val="en-US"/>
        </w:rPr>
        <w:fldChar w:fldCharType="separate"/>
      </w:r>
      <w:r w:rsidR="007E37E5" w:rsidRPr="00922A02">
        <w:rPr>
          <w:rFonts w:ascii="Book Antiqua" w:hAnsi="Book Antiqua"/>
          <w:noProof/>
          <w:color w:val="000000" w:themeColor="text1"/>
          <w:vertAlign w:val="superscript"/>
          <w:lang w:val="en-US"/>
        </w:rPr>
        <w:t>6,31</w:t>
      </w:r>
      <w:r w:rsidR="007E37E5" w:rsidRPr="00922A02">
        <w:rPr>
          <w:rFonts w:ascii="Book Antiqua" w:hAnsi="Book Antiqua"/>
          <w:color w:val="000000" w:themeColor="text1"/>
          <w:lang w:val="en-US"/>
        </w:rPr>
        <w:fldChar w:fldCharType="end"/>
      </w:r>
      <w:r w:rsidR="009D343B"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School-based studies reported the lowest prevalence and the tertiary care the highest rate.</w:t>
      </w:r>
      <w:r w:rsidR="008F7917" w:rsidRPr="00922A02">
        <w:rPr>
          <w:rFonts w:ascii="Book Antiqua" w:hAnsi="Book Antiqua"/>
          <w:color w:val="000000" w:themeColor="text1"/>
          <w:lang w:val="en-US"/>
        </w:rPr>
        <w:t xml:space="preserve"> </w:t>
      </w:r>
      <w:r w:rsidRPr="00922A02">
        <w:rPr>
          <w:rFonts w:ascii="Book Antiqua" w:hAnsi="Book Antiqua"/>
          <w:color w:val="000000" w:themeColor="text1"/>
          <w:lang w:val="en-US"/>
        </w:rPr>
        <w:t xml:space="preserve">In comparison with the Rome II criteria, the use of broader Rome III also </w:t>
      </w:r>
      <w:r w:rsidR="00CA1372" w:rsidRPr="00922A02">
        <w:rPr>
          <w:rFonts w:ascii="Book Antiqua" w:hAnsi="Book Antiqua"/>
          <w:color w:val="000000" w:themeColor="text1"/>
          <w:lang w:val="en-US"/>
        </w:rPr>
        <w:t>expanded the prevalence rate</w:t>
      </w:r>
      <w:r w:rsidR="009D343B" w:rsidRPr="00922A02">
        <w:rPr>
          <w:rFonts w:ascii="Book Antiqua" w:hAnsi="Book Antiqua"/>
          <w:color w:val="000000" w:themeColor="text1"/>
          <w:vertAlign w:val="superscript"/>
          <w:lang w:val="en-US"/>
        </w:rPr>
        <w:t>[</w:t>
      </w:r>
      <w:r w:rsidR="007E37E5" w:rsidRPr="00922A02">
        <w:rPr>
          <w:rFonts w:ascii="Book Antiqua" w:hAnsi="Book Antiqua"/>
          <w:color w:val="000000" w:themeColor="text1"/>
          <w:lang w:val="en-US"/>
        </w:rPr>
        <w:fldChar w:fldCharType="begin" w:fldLock="1"/>
      </w:r>
      <w:r w:rsidR="002F112A" w:rsidRPr="00922A02">
        <w:rPr>
          <w:rFonts w:ascii="Book Antiqua" w:hAnsi="Book Antiqua"/>
          <w:color w:val="000000" w:themeColor="text1"/>
          <w:lang w:val="en-US"/>
        </w:rPr>
        <w:instrText>ADDIN CSL_CITATION { "citationItems" : [ { "id" : "ITEM-1", "itemData" : { "DOI" : "10.1016/j.jpeds.2012.03.060", "ISSN" : "1097-6833", "PMID" : "22578584", "abstract" : "OBJECTIVES To evaluate the prevalence of pediatric functional defecation disorders (FDD) using the Rome III criteria and to compare these data with those obtained using Rome II criteria. STUDY DESIGN A chart review was performed in patients referred to a tertiary outpatient clinic with symptoms of constipation and/or fecal incontinence. All patients received a standardized bowel questionnaire and physical examination, including rectal examination. The prevalence of pediatric FDD according to both Rome criteria sets was assessed. RESULTS Patients with FDD (n = 336; 61% boys, mean age 6.3 \u00b1 3.5 SD) were studied: 39% had a defecation frequency \u2264 2/wk, 75% had fecal incontinence, 75% displayed retentive posturing, 60% had pain during defecation, 49% passed large diameter stools, and 49% had a palpable rectal fecal mass. According to the Rome III criteria, 87% had functional constipation (FC) compared with only 34% fulfilling criteria for either FC or functional fecal retention based on the Rome II definitions (P &lt; .001). Of the patients with a rectal fecal mass, 95% would also have been correctly identified as having FC without a rectal examination. Twenty-nine patients (11%) fulfilled the criteria for functional nonretentive fecal incontinence according to both the Rome II and Rome III criteria. CONCLUSION The pediatric Rome III criteria for FC are less restrictive than the Rome II criteria. The Rome III criteria are an important step forward in the definition and recognition of FDD in children.", "author" : [ { "dropping-particle" : "", "family" : "Burgers", "given" : "Rosa", "non-dropping-particle" : "", "parse-names" : false, "suffix" : "" }, { "dropping-particle" : "", "family" : "Levin", "given" : "Alon D", "non-dropping-particle" : "", "parse-names" : false, "suffix" : "" }, { "dropping-particle" : "", "family" : "Lorenzo", "given" : "Carlo", "non-dropping-particle" : "Di", "parse-names" : false, "suffix" : "" }, { "dropping-particle" : "", "family" : "Dijkgraaf", "given" : "Marcel G W", "non-dropping-particle" : "", "parse-names" : false, "suffix" : "" }, { "dropping-particle" : "", "family" : "Benninga", "given" : "Marc A", "non-dropping-particle" : "", "parse-names" : false, "suffix" : "" } ], "container-title" : "The Journal of pediatrics", "id" : "ITEM-1", "issue" : "4", "issued" : { "date-parts" : [ [ "2012", "10" ] ] }, "language" : "eng", "page" : "615-20.e1", "publisher-place" : "United States", "title" : "Functional defecation disorders in children: comparing the Rome II with the Rome III criteria.", "type" : "article-journal", "volume" : "161" }, "uris" : [ "http://www.mendeley.com/documents/?uuid=06ffa504-d727-48cc-9c47-c41459bbb0d2" ] } ], "mendeley" : { "formattedCitation" : "&lt;sup&gt;31&lt;/sup&gt;", "plainTextFormattedCitation" : "31", "previouslyFormattedCitation" : "&lt;sup&gt;31&lt;/sup&gt;" }, "properties" : { "noteIndex" : 0 }, "schema" : "https://github.com/citation-style-language/schema/raw/master/csl-citation.json" }</w:instrText>
      </w:r>
      <w:r w:rsidR="007E37E5" w:rsidRPr="00922A02">
        <w:rPr>
          <w:rFonts w:ascii="Book Antiqua" w:hAnsi="Book Antiqua"/>
          <w:color w:val="000000" w:themeColor="text1"/>
          <w:lang w:val="en-US"/>
        </w:rPr>
        <w:fldChar w:fldCharType="separate"/>
      </w:r>
      <w:r w:rsidR="007E37E5" w:rsidRPr="00922A02">
        <w:rPr>
          <w:rFonts w:ascii="Book Antiqua" w:hAnsi="Book Antiqua"/>
          <w:noProof/>
          <w:color w:val="000000" w:themeColor="text1"/>
          <w:vertAlign w:val="superscript"/>
          <w:lang w:val="en-US"/>
        </w:rPr>
        <w:t>31</w:t>
      </w:r>
      <w:r w:rsidR="007E37E5" w:rsidRPr="00922A02">
        <w:rPr>
          <w:rFonts w:ascii="Book Antiqua" w:hAnsi="Book Antiqua"/>
          <w:color w:val="000000" w:themeColor="text1"/>
          <w:lang w:val="en-US"/>
        </w:rPr>
        <w:fldChar w:fldCharType="end"/>
      </w:r>
      <w:r w:rsidR="009D343B"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w:t>
      </w:r>
    </w:p>
    <w:p w14:paraId="18E1EC6C" w14:textId="17144A98" w:rsidR="00520D8E" w:rsidRPr="00922A02" w:rsidRDefault="00520D8E" w:rsidP="00F403AD">
      <w:pPr>
        <w:widowControl w:val="0"/>
        <w:autoSpaceDE w:val="0"/>
        <w:autoSpaceDN w:val="0"/>
        <w:adjustRightInd w:val="0"/>
        <w:spacing w:line="360" w:lineRule="auto"/>
        <w:ind w:firstLine="720"/>
        <w:jc w:val="both"/>
        <w:rPr>
          <w:rFonts w:ascii="Book Antiqua" w:hAnsi="Book Antiqua"/>
          <w:color w:val="000000" w:themeColor="text1"/>
          <w:lang w:val="en-US"/>
        </w:rPr>
      </w:pPr>
      <w:r w:rsidRPr="00922A02">
        <w:rPr>
          <w:rFonts w:ascii="Book Antiqua" w:hAnsi="Book Antiqua"/>
          <w:color w:val="000000" w:themeColor="text1"/>
          <w:lang w:val="en-US"/>
        </w:rPr>
        <w:t>Nonretentive fecal incontinence seemed to</w:t>
      </w:r>
      <w:r w:rsidR="00854774" w:rsidRPr="00922A02">
        <w:rPr>
          <w:rFonts w:ascii="Book Antiqua" w:hAnsi="Book Antiqua"/>
          <w:color w:val="000000" w:themeColor="text1"/>
          <w:lang w:val="en-US"/>
        </w:rPr>
        <w:t xml:space="preserve"> be</w:t>
      </w:r>
      <w:r w:rsidRPr="00922A02">
        <w:rPr>
          <w:rFonts w:ascii="Book Antiqua" w:hAnsi="Book Antiqua"/>
          <w:color w:val="000000" w:themeColor="text1"/>
          <w:lang w:val="en-US"/>
        </w:rPr>
        <w:t xml:space="preserve"> a rare disorder, </w:t>
      </w:r>
      <w:r w:rsidR="00854774" w:rsidRPr="00922A02">
        <w:rPr>
          <w:rFonts w:ascii="Book Antiqua" w:hAnsi="Book Antiqua"/>
          <w:color w:val="000000" w:themeColor="text1"/>
          <w:lang w:val="en-US"/>
        </w:rPr>
        <w:t xml:space="preserve">with </w:t>
      </w:r>
      <w:r w:rsidRPr="00922A02">
        <w:rPr>
          <w:rFonts w:ascii="Book Antiqua" w:hAnsi="Book Antiqua"/>
          <w:color w:val="000000" w:themeColor="text1"/>
          <w:lang w:val="en-US"/>
        </w:rPr>
        <w:lastRenderedPageBreak/>
        <w:t xml:space="preserve">prevalence </w:t>
      </w:r>
      <w:r w:rsidR="00854774" w:rsidRPr="00922A02">
        <w:rPr>
          <w:rFonts w:ascii="Book Antiqua" w:hAnsi="Book Antiqua"/>
          <w:color w:val="000000" w:themeColor="text1"/>
          <w:lang w:val="en-US"/>
        </w:rPr>
        <w:t xml:space="preserve">ranging </w:t>
      </w:r>
      <w:r w:rsidRPr="00922A02">
        <w:rPr>
          <w:rFonts w:ascii="Book Antiqua" w:hAnsi="Book Antiqua"/>
          <w:color w:val="000000" w:themeColor="text1"/>
          <w:lang w:val="en-US"/>
        </w:rPr>
        <w:t>from 0% to 1.8%</w:t>
      </w:r>
      <w:r w:rsidR="009D343B" w:rsidRPr="00922A02">
        <w:rPr>
          <w:rFonts w:ascii="Book Antiqua" w:hAnsi="Book Antiqua"/>
          <w:color w:val="000000" w:themeColor="text1"/>
          <w:vertAlign w:val="superscript"/>
          <w:lang w:val="en-US"/>
        </w:rPr>
        <w:t>[</w:t>
      </w:r>
      <w:r w:rsidR="002F112A" w:rsidRPr="00922A02">
        <w:rPr>
          <w:rFonts w:ascii="Book Antiqua" w:hAnsi="Book Antiqua"/>
          <w:color w:val="000000" w:themeColor="text1"/>
          <w:lang w:val="en-US"/>
        </w:rPr>
        <w:fldChar w:fldCharType="begin" w:fldLock="1"/>
      </w:r>
      <w:r w:rsidR="002F112A" w:rsidRPr="00922A02">
        <w:rPr>
          <w:rFonts w:ascii="Book Antiqua" w:hAnsi="Book Antiqua"/>
          <w:color w:val="000000" w:themeColor="text1"/>
          <w:lang w:val="en-US"/>
        </w:rPr>
        <w:instrText>ADDIN CSL_CITATION { "citationItems" : [ { "id" : "ITEM-1", "itemData" : { "DOI" : "10.1111/apa.13379", "ISSN" : "16512227", "PMID" : "26933798", "abstract" : "AIM: Functional gastrointestinal disorders (FGIDs) are common in children, but the epidemiology of FGIDs is incompletely understood. Our aim was to perform a population-based study using Rome III criteria to describe the prevalence of FGIDs in children in Panama. METHODS: We performed a cross-sectional study of children attending three schools in Panama City, Panama. Children with organic medical diseases were excluded. Subjects provided demographic information and completed the Questionnaire on Pediatric Gastrointestinal Symptoms - Rome III Spanish version. RESULTS: A total of 321 subjects (61.1% female, median age 10 years, range 8-14 years) completed our study. A total of 92 subjects (28.7%) met criteria for an FGID. Gender, age and school type did not differ significantly between subjects with and without FGIDs. The most common FGIDs included functional constipation (15.9%), irritable bowel syndrome (5.6%), and functional abdominal pain or functional abdominal pain syndrome (4.0%). Abdominal pain-related FGIDs were present in 12.1%. CONCLUSION: FGIDs are common in school-aged children in Panama. The prevalence of abdominal pain-related FGIDs in children in Panama is similar to that described in other parts of the world. Further population-based studies utilising Rome III criteria to measure FGID prevalence in children are needed to advance our understanding of the pathogenesis of FGIDs.", "author" : [ { "dropping-particle" : "", "family" : "Lu", "given" : "Peter L.", "non-dropping-particle" : "", "parse-names" : false, "suffix" : "" }, { "dropping-particle" : "", "family" : "Saps", "given" : "Miguel", "non-dropping-particle" : "", "parse-names" : false, "suffix" : "" }, { "dropping-particle" : "", "family" : "Chanis", "given" : "Ricardo A.", "non-dropping-particle" : "", "parse-names" : false, "suffix" : "" }, { "dropping-particle" : "", "family" : "Velasco-Ben\u00edtez", "given" : "Carlos A.", "non-dropping-particle" : "", "parse-names" : false, "suffix" : "" } ], "container-title" : "Acta Paediatrica, International Journal of Paediatrics", "id" : "ITEM-1", "issue" : "5", "issued" : { "date-parts" : [ [ "2016"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"e232-e236", "title" : "The prevalence of functional gastrointestinal disorders in children in Panama: A school-based study", "type" : "article-journal", "volume" : "105" }, "uris" : [ "http://www.mendeley.com/documents/?uuid=50278f1d-552d-47f1-a583-115086fe55d6" ] }, { "id" : "ITEM-2", "itemData" : { "DOI" : "10.1016/j.jpeds.2016.04.008", "ISSN" : "00223476", "PMID" : "27156185", "abstract" : "OBJECTIVES To determine the prevalence of functional gastrointestinal (GI) disorders (FGIDs) in children and adolescents in a representative community sample of the US. STUDY DESIGN The study recruited a general population sample of mothers (n = 949) of children and adolescents aged 4-18 years. Child and adolescent GI symptoms were assessed using parental report through online questionnaires, including the Questionnaire on Pediatric Gastrointestinal Symptoms and the PedsQL4.0 Generic Core Scale. Parental GI symptoms, and demographic characteristics were also assessed. The data was used to determine prevalence of FGIDs. RESULTS Using Rome III criteria by parental report, 23.1% of children and adolescents qualified for at least 1 FGID. Functional constipation and abdominal migraine were the most common FGIDs. All 10 child/adolescent FGIDs occurred, except rumination. Significant prevalence differences were not found between sexes, except in functional constipation, which was more prevalent in males than females (P = .022). There were no significant prevalence differences between racial or ethnic groups. Children who met criteria for an FGID had lower quality of life (median = 76.4) than children who did not (median = 89.6; P &lt; .001). Children were more likely to qualify for a FGID if their parent also qualified for a FGID (P &lt; .01). CONCLUSIONS FGIDs are common in children and adolescents in the US. There are no significant differences in FGIDs between sex, race, or ethnic groups, except in functional constipation. There is overlap between parental and child FGID symptoms. Children with a FGID report a lower quality of life than healthy children.", "author" : [ { "dropping-particle" : "", "family" : "Lewis", "given" : "Meredith L", "non-dropping-particle" : "", "parse-names" : false, "suffix" : "" }, { "dropping-particle" : "", "family" : "Palsson", "given" : "Olafur S", "non-dropping-particle" : "", "parse-names" : false, "suffix" : "" }, { "dropping-particle" : "", "family" : "Whitehead", "given" : "William E", "non-dropping-particle" : "", "parse-names" : false, "suffix" : "" }, { "dropping-particle" : "", "family" : "Tilburg", "given" : "Miranda A.L.", "non-dropping-particle" : "van", "parse-names" : false, "suffix" : "" } ], "container-title" : "The Journal of Pediatrics", "id" : "ITEM-2", "issued" : { "date-parts" : [ [ "2016", "10"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"39-43.e3", "publisher-place" : "United States", "title" : "Prevalence of Functional Gastrointestinal Disorders in Children and Adolescents", "type" : "article-journal", "volume" : "177" }, "uris" : [ "http://www.mendeley.com/documents/?uuid=45cb6b52-4021-4fee-b691-4d43a46e2114" ] } ], "mendeley" : { "formattedCitation" : "&lt;sup&gt;25,28&lt;/sup&gt;", "plainTextFormattedCitation" : "25,28", "previouslyFormattedCitation" : "&lt;sup&gt;25,28&lt;/sup&gt;" }, "properties" : { "noteIndex" : 0 }, "schema" : "https://github.com/citation-style-language/schema/raw/master/csl-citation.json" }</w:instrText>
      </w:r>
      <w:r w:rsidR="002F112A" w:rsidRPr="00922A02">
        <w:rPr>
          <w:rFonts w:ascii="Book Antiqua" w:hAnsi="Book Antiqua"/>
          <w:color w:val="000000" w:themeColor="text1"/>
          <w:lang w:val="en-US"/>
        </w:rPr>
        <w:fldChar w:fldCharType="separate"/>
      </w:r>
      <w:r w:rsidR="002F112A" w:rsidRPr="00922A02">
        <w:rPr>
          <w:rFonts w:ascii="Book Antiqua" w:hAnsi="Book Antiqua"/>
          <w:noProof/>
          <w:color w:val="000000" w:themeColor="text1"/>
          <w:vertAlign w:val="superscript"/>
          <w:lang w:val="en-US"/>
        </w:rPr>
        <w:t>25,28</w:t>
      </w:r>
      <w:r w:rsidR="002F112A" w:rsidRPr="00922A02">
        <w:rPr>
          <w:rFonts w:ascii="Book Antiqua" w:hAnsi="Book Antiqua"/>
          <w:color w:val="000000" w:themeColor="text1"/>
          <w:lang w:val="en-US"/>
        </w:rPr>
        <w:fldChar w:fldCharType="end"/>
      </w:r>
      <w:r w:rsidR="009D343B"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xml:space="preserve"> in all retained studies (</w:t>
      </w:r>
      <w:r w:rsidRPr="00922A02">
        <w:rPr>
          <w:rFonts w:ascii="Book Antiqua" w:hAnsi="Book Antiqua"/>
          <w:i/>
          <w:color w:val="000000" w:themeColor="text1"/>
          <w:lang w:val="en-US"/>
        </w:rPr>
        <w:t>k</w:t>
      </w:r>
      <w:r w:rsidRPr="00922A02">
        <w:rPr>
          <w:rFonts w:ascii="Book Antiqua" w:hAnsi="Book Antiqua"/>
          <w:color w:val="000000" w:themeColor="text1"/>
          <w:lang w:val="en-US"/>
        </w:rPr>
        <w:t xml:space="preserve"> = 10). Even in non-health settings, low prevalence </w:t>
      </w:r>
      <w:r w:rsidR="00854774" w:rsidRPr="00922A02">
        <w:rPr>
          <w:rFonts w:ascii="Book Antiqua" w:hAnsi="Book Antiqua"/>
          <w:color w:val="000000" w:themeColor="text1"/>
          <w:lang w:val="en-US"/>
        </w:rPr>
        <w:t xml:space="preserve">of </w:t>
      </w:r>
      <w:r w:rsidRPr="00922A02">
        <w:rPr>
          <w:rFonts w:ascii="Book Antiqua" w:hAnsi="Book Antiqua"/>
          <w:color w:val="000000" w:themeColor="text1"/>
          <w:lang w:val="en-US"/>
        </w:rPr>
        <w:t>GI disorder was observed, requiring further careful assessment in more representative samples.</w:t>
      </w:r>
    </w:p>
    <w:p w14:paraId="2E37BA83" w14:textId="77777777" w:rsidR="00F56877" w:rsidRPr="00922A02" w:rsidRDefault="00F56877" w:rsidP="00F403AD">
      <w:pPr>
        <w:widowControl w:val="0"/>
        <w:autoSpaceDE w:val="0"/>
        <w:autoSpaceDN w:val="0"/>
        <w:adjustRightInd w:val="0"/>
        <w:spacing w:line="360" w:lineRule="auto"/>
        <w:ind w:firstLine="720"/>
        <w:jc w:val="both"/>
        <w:rPr>
          <w:rFonts w:ascii="Book Antiqua" w:hAnsi="Book Antiqua"/>
          <w:color w:val="000000" w:themeColor="text1"/>
          <w:lang w:val="en-US"/>
        </w:rPr>
      </w:pPr>
    </w:p>
    <w:p w14:paraId="2AFAEDD0" w14:textId="77777777" w:rsidR="00520D8E" w:rsidRPr="00922A02" w:rsidRDefault="00520D8E" w:rsidP="00F403AD">
      <w:pPr>
        <w:widowControl w:val="0"/>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b/>
          <w:color w:val="000000" w:themeColor="text1"/>
          <w:lang w:val="en-US"/>
        </w:rPr>
        <w:t>DISCUSSION</w:t>
      </w:r>
    </w:p>
    <w:p w14:paraId="7781FD35" w14:textId="1D273AA3" w:rsidR="00520D8E" w:rsidRPr="00922A02" w:rsidRDefault="00520D8E" w:rsidP="00F403AD">
      <w:pPr>
        <w:widowControl w:val="0"/>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color w:val="000000" w:themeColor="text1"/>
          <w:lang w:val="en-US"/>
        </w:rPr>
        <w:t>This study is a systematic review on the epidemiology of functi</w:t>
      </w:r>
      <w:r w:rsidR="00CA1372" w:rsidRPr="00922A02">
        <w:rPr>
          <w:rFonts w:ascii="Book Antiqua" w:hAnsi="Book Antiqua"/>
          <w:color w:val="000000" w:themeColor="text1"/>
          <w:lang w:val="en-US"/>
        </w:rPr>
        <w:t>onal gastrointestinal disorders</w:t>
      </w:r>
      <w:r w:rsidRPr="00922A02">
        <w:rPr>
          <w:rFonts w:ascii="Book Antiqua" w:hAnsi="Book Antiqua"/>
          <w:color w:val="000000" w:themeColor="text1"/>
          <w:lang w:val="en-US"/>
        </w:rPr>
        <w:t xml:space="preserve"> in children and adolescents. From a total number of 6</w:t>
      </w:r>
      <w:r w:rsidR="005E33B4" w:rsidRPr="00922A02">
        <w:rPr>
          <w:rFonts w:ascii="Book Antiqua" w:hAnsi="Book Antiqua"/>
          <w:color w:val="000000" w:themeColor="text1"/>
          <w:lang w:val="en-US"/>
        </w:rPr>
        <w:t>75</w:t>
      </w:r>
      <w:r w:rsidRPr="00922A02">
        <w:rPr>
          <w:rFonts w:ascii="Book Antiqua" w:hAnsi="Book Antiqua"/>
          <w:color w:val="000000" w:themeColor="text1"/>
          <w:lang w:val="en-US"/>
        </w:rPr>
        <w:t xml:space="preserve"> identified articles addressing the issue, 26 were included in</w:t>
      </w:r>
      <w:r w:rsidR="007160FA" w:rsidRPr="00922A02">
        <w:rPr>
          <w:rFonts w:ascii="Book Antiqua" w:hAnsi="Book Antiqua"/>
          <w:color w:val="000000" w:themeColor="text1"/>
          <w:lang w:val="en-US"/>
        </w:rPr>
        <w:t xml:space="preserve"> the final analysis (around 132</w:t>
      </w:r>
      <w:r w:rsidRPr="00922A02">
        <w:rPr>
          <w:rFonts w:ascii="Book Antiqua" w:hAnsi="Book Antiqua"/>
          <w:color w:val="000000" w:themeColor="text1"/>
          <w:lang w:val="en-US"/>
        </w:rPr>
        <w:t xml:space="preserve">600 subjects). </w:t>
      </w:r>
      <w:r w:rsidR="003A78E1" w:rsidRPr="00922A02">
        <w:rPr>
          <w:rFonts w:ascii="Book Antiqua" w:hAnsi="Book Antiqua"/>
          <w:color w:val="000000" w:themeColor="text1"/>
          <w:lang w:val="en-US"/>
        </w:rPr>
        <w:t>S</w:t>
      </w:r>
      <w:r w:rsidRPr="00922A02">
        <w:rPr>
          <w:rFonts w:ascii="Book Antiqua" w:hAnsi="Book Antiqua"/>
          <w:color w:val="000000" w:themeColor="text1"/>
          <w:lang w:val="en-US"/>
        </w:rPr>
        <w:t xml:space="preserve">earch strategies, methodological issues and critical appraisal of literature </w:t>
      </w:r>
      <w:r w:rsidR="00857D0E" w:rsidRPr="00922A02">
        <w:rPr>
          <w:rFonts w:ascii="Book Antiqua" w:hAnsi="Book Antiqua"/>
          <w:color w:val="000000" w:themeColor="text1"/>
          <w:lang w:val="en-US"/>
        </w:rPr>
        <w:t xml:space="preserve">were </w:t>
      </w:r>
      <w:r w:rsidRPr="00922A02">
        <w:rPr>
          <w:rFonts w:ascii="Book Antiqua" w:hAnsi="Book Antiqua"/>
          <w:color w:val="000000" w:themeColor="text1"/>
          <w:lang w:val="en-US"/>
        </w:rPr>
        <w:t xml:space="preserve">systematically presented to summarize prevalence data on FGID in pediatric population. Cyclic vomiting, irritable bowel syndrome and constipation were the most researched conditions, </w:t>
      </w:r>
      <w:r w:rsidR="003A78E1" w:rsidRPr="00922A02">
        <w:rPr>
          <w:rFonts w:ascii="Book Antiqua" w:hAnsi="Book Antiqua"/>
          <w:color w:val="000000" w:themeColor="text1"/>
          <w:lang w:val="en-US"/>
        </w:rPr>
        <w:t xml:space="preserve">with </w:t>
      </w:r>
      <w:r w:rsidRPr="00922A02">
        <w:rPr>
          <w:rFonts w:ascii="Book Antiqua" w:hAnsi="Book Antiqua"/>
          <w:color w:val="000000" w:themeColor="text1"/>
          <w:lang w:val="en-US"/>
        </w:rPr>
        <w:t xml:space="preserve">prevalence </w:t>
      </w:r>
      <w:r w:rsidR="003A78E1" w:rsidRPr="00922A02">
        <w:rPr>
          <w:rFonts w:ascii="Book Antiqua" w:hAnsi="Book Antiqua"/>
          <w:color w:val="000000" w:themeColor="text1"/>
          <w:lang w:val="en-US"/>
        </w:rPr>
        <w:t xml:space="preserve">ranging </w:t>
      </w:r>
      <w:r w:rsidRPr="00922A02">
        <w:rPr>
          <w:rFonts w:ascii="Book Antiqua" w:hAnsi="Book Antiqua"/>
          <w:color w:val="000000" w:themeColor="text1"/>
          <w:lang w:val="en-US"/>
        </w:rPr>
        <w:t>from 0.2</w:t>
      </w:r>
      <w:r w:rsidR="00F56877" w:rsidRPr="00922A02">
        <w:rPr>
          <w:rFonts w:ascii="Book Antiqua" w:hAnsi="Book Antiqua"/>
          <w:color w:val="000000" w:themeColor="text1"/>
          <w:lang w:val="en-US"/>
        </w:rPr>
        <w:t>%</w:t>
      </w:r>
      <w:r w:rsidRPr="00922A02">
        <w:rPr>
          <w:rFonts w:ascii="Book Antiqua" w:hAnsi="Book Antiqua"/>
          <w:color w:val="000000" w:themeColor="text1"/>
          <w:lang w:val="en-US"/>
        </w:rPr>
        <w:t xml:space="preserve"> to 6.2%, 0</w:t>
      </w:r>
      <w:r w:rsidR="00F56877" w:rsidRPr="00922A02">
        <w:rPr>
          <w:rFonts w:ascii="Book Antiqua" w:hAnsi="Book Antiqua"/>
          <w:color w:val="000000" w:themeColor="text1"/>
          <w:lang w:val="en-US"/>
        </w:rPr>
        <w:t>%</w:t>
      </w:r>
      <w:r w:rsidRPr="00922A02">
        <w:rPr>
          <w:rFonts w:ascii="Book Antiqua" w:hAnsi="Book Antiqua"/>
          <w:color w:val="000000" w:themeColor="text1"/>
          <w:lang w:val="en-US"/>
        </w:rPr>
        <w:t xml:space="preserve"> to 45.1% and 0.5% to 86.9%, respectively. This </w:t>
      </w:r>
      <w:r w:rsidR="003A78E1" w:rsidRPr="00922A02">
        <w:rPr>
          <w:rFonts w:ascii="Book Antiqua" w:hAnsi="Book Antiqua"/>
          <w:color w:val="000000" w:themeColor="text1"/>
          <w:lang w:val="en-US"/>
        </w:rPr>
        <w:t xml:space="preserve">wide </w:t>
      </w:r>
      <w:r w:rsidRPr="00922A02">
        <w:rPr>
          <w:rFonts w:ascii="Book Antiqua" w:hAnsi="Book Antiqua"/>
          <w:color w:val="000000" w:themeColor="text1"/>
          <w:lang w:val="en-US"/>
        </w:rPr>
        <w:t>variation in prevalence rate hampers the comparability of epidemiological data, which reliability needs improvements. The qualitative appraisal revealed that most of the studies</w:t>
      </w:r>
      <w:r w:rsidR="00085DDC" w:rsidRPr="00922A02">
        <w:rPr>
          <w:rFonts w:ascii="Book Antiqua" w:hAnsi="Book Antiqua"/>
          <w:color w:val="000000" w:themeColor="text1"/>
          <w:lang w:val="en-US"/>
        </w:rPr>
        <w:t xml:space="preserve"> showed average or below average </w:t>
      </w:r>
      <w:r w:rsidRPr="00922A02">
        <w:rPr>
          <w:rFonts w:ascii="Book Antiqua" w:hAnsi="Book Antiqua"/>
          <w:color w:val="000000" w:themeColor="text1"/>
          <w:lang w:val="en-US"/>
        </w:rPr>
        <w:t xml:space="preserve">generalizability. Several limitations of eligible studies have been acknowledged concerning, </w:t>
      </w:r>
      <w:r w:rsidR="00CC699C" w:rsidRPr="00922A02">
        <w:rPr>
          <w:rFonts w:ascii="Book Antiqua" w:hAnsi="Book Antiqua"/>
          <w:i/>
          <w:color w:val="000000" w:themeColor="text1"/>
          <w:lang w:val="en-US"/>
        </w:rPr>
        <w:t>e.g.</w:t>
      </w:r>
      <w:r w:rsidR="007160FA" w:rsidRPr="00922A02">
        <w:rPr>
          <w:rFonts w:ascii="Book Antiqua" w:eastAsia="宋体" w:hAnsi="Book Antiqua"/>
          <w:color w:val="000000" w:themeColor="text1"/>
          <w:lang w:val="en-US" w:eastAsia="zh-CN"/>
        </w:rPr>
        <w:t>,</w:t>
      </w:r>
      <w:r w:rsidRPr="00922A02">
        <w:rPr>
          <w:rFonts w:ascii="Book Antiqua" w:hAnsi="Book Antiqua"/>
          <w:color w:val="000000" w:themeColor="text1"/>
          <w:lang w:val="en-US"/>
        </w:rPr>
        <w:t xml:space="preserve"> correct sampling of representative population, study setting, and data collection. Future directions in the field of epidemiological studies concerning pediatric FGID must follow a more correct methodology, such as appropriate sampling of representative population, comparable study setting, and consistent collection of functional </w:t>
      </w:r>
      <w:r w:rsidR="00857D0E" w:rsidRPr="00922A02">
        <w:rPr>
          <w:rFonts w:ascii="Book Antiqua" w:hAnsi="Book Antiqua"/>
          <w:color w:val="000000" w:themeColor="text1"/>
          <w:lang w:val="en-US"/>
        </w:rPr>
        <w:t xml:space="preserve">GI </w:t>
      </w:r>
      <w:r w:rsidRPr="00922A02">
        <w:rPr>
          <w:rFonts w:ascii="Book Antiqua" w:hAnsi="Book Antiqua"/>
          <w:color w:val="000000" w:themeColor="text1"/>
          <w:lang w:val="en-US"/>
        </w:rPr>
        <w:t xml:space="preserve">symptoms. The scarcity of good quality prevalence data </w:t>
      </w:r>
      <w:r w:rsidR="00085DDC" w:rsidRPr="00922A02">
        <w:rPr>
          <w:rFonts w:ascii="Book Antiqua" w:hAnsi="Book Antiqua"/>
          <w:color w:val="000000" w:themeColor="text1"/>
          <w:lang w:val="en-US"/>
        </w:rPr>
        <w:t xml:space="preserve">for </w:t>
      </w:r>
      <w:r w:rsidRPr="00922A02">
        <w:rPr>
          <w:rFonts w:ascii="Book Antiqua" w:hAnsi="Book Antiqua"/>
          <w:color w:val="000000" w:themeColor="text1"/>
          <w:lang w:val="en-US"/>
        </w:rPr>
        <w:t xml:space="preserve">FGID </w:t>
      </w:r>
      <w:r w:rsidR="00085DDC" w:rsidRPr="00922A02">
        <w:rPr>
          <w:rFonts w:ascii="Book Antiqua" w:hAnsi="Book Antiqua"/>
          <w:color w:val="000000" w:themeColor="text1"/>
          <w:lang w:val="en-US"/>
        </w:rPr>
        <w:t xml:space="preserve">in </w:t>
      </w:r>
      <w:r w:rsidRPr="00922A02">
        <w:rPr>
          <w:rFonts w:ascii="Book Antiqua" w:hAnsi="Book Antiqua"/>
          <w:color w:val="000000" w:themeColor="text1"/>
          <w:lang w:val="en-US"/>
        </w:rPr>
        <w:t xml:space="preserve">light of recent Rome IV criteria </w:t>
      </w:r>
      <w:r w:rsidR="00085DDC" w:rsidRPr="00922A02">
        <w:rPr>
          <w:rFonts w:ascii="Book Antiqua" w:hAnsi="Book Antiqua"/>
          <w:color w:val="000000" w:themeColor="text1"/>
          <w:lang w:val="en-US"/>
        </w:rPr>
        <w:t xml:space="preserve">reveals an </w:t>
      </w:r>
      <w:r w:rsidRPr="00922A02">
        <w:rPr>
          <w:rFonts w:ascii="Book Antiqua" w:hAnsi="Book Antiqua"/>
          <w:color w:val="000000" w:themeColor="text1"/>
          <w:lang w:val="en-US"/>
        </w:rPr>
        <w:t xml:space="preserve">urgent need for a more trustworthy information to </w:t>
      </w:r>
      <w:r w:rsidR="00085DDC" w:rsidRPr="00922A02">
        <w:rPr>
          <w:rFonts w:ascii="Book Antiqua" w:hAnsi="Book Antiqua"/>
          <w:color w:val="000000" w:themeColor="text1"/>
          <w:lang w:val="en-US"/>
        </w:rPr>
        <w:t xml:space="preserve">construct </w:t>
      </w:r>
      <w:r w:rsidRPr="00922A02">
        <w:rPr>
          <w:rFonts w:ascii="Book Antiqua" w:hAnsi="Book Antiqua"/>
          <w:color w:val="000000" w:themeColor="text1"/>
          <w:lang w:val="en-US"/>
        </w:rPr>
        <w:t>evidence-based health policy.</w:t>
      </w:r>
    </w:p>
    <w:p w14:paraId="50DBC061" w14:textId="3B1BA0BF" w:rsidR="00520D8E" w:rsidRPr="00922A02" w:rsidRDefault="00520D8E" w:rsidP="00F403AD">
      <w:pPr>
        <w:widowControl w:val="0"/>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color w:val="000000" w:themeColor="text1"/>
          <w:lang w:val="en-US"/>
        </w:rPr>
        <w:tab/>
        <w:t xml:space="preserve">To </w:t>
      </w:r>
      <w:r w:rsidR="00085DDC" w:rsidRPr="00922A02">
        <w:rPr>
          <w:rFonts w:ascii="Book Antiqua" w:hAnsi="Book Antiqua"/>
          <w:color w:val="000000" w:themeColor="text1"/>
          <w:lang w:val="en-US"/>
        </w:rPr>
        <w:t xml:space="preserve">the </w:t>
      </w:r>
      <w:r w:rsidRPr="00922A02">
        <w:rPr>
          <w:rFonts w:ascii="Book Antiqua" w:hAnsi="Book Antiqua"/>
          <w:color w:val="000000" w:themeColor="text1"/>
          <w:lang w:val="en-US"/>
        </w:rPr>
        <w:t xml:space="preserve">best of our knowledge, comprehensive review of prevalence of FGID </w:t>
      </w:r>
      <w:r w:rsidR="00F56877" w:rsidRPr="00922A02">
        <w:rPr>
          <w:rFonts w:ascii="Book Antiqua" w:hAnsi="Book Antiqua"/>
          <w:color w:val="000000" w:themeColor="text1"/>
          <w:lang w:val="en-US"/>
        </w:rPr>
        <w:t xml:space="preserve">in the age bracket of children and adolescents </w:t>
      </w:r>
      <w:r w:rsidRPr="00922A02">
        <w:rPr>
          <w:rFonts w:ascii="Book Antiqua" w:hAnsi="Book Antiqua"/>
          <w:color w:val="000000" w:themeColor="text1"/>
          <w:lang w:val="en-US"/>
        </w:rPr>
        <w:t xml:space="preserve">as a group is lacking. Since the prevalence of a disease can cater </w:t>
      </w:r>
      <w:r w:rsidR="00F56877" w:rsidRPr="00922A02">
        <w:rPr>
          <w:rFonts w:ascii="Book Antiqua" w:hAnsi="Book Antiqua"/>
          <w:color w:val="000000" w:themeColor="text1"/>
          <w:lang w:val="en-US"/>
        </w:rPr>
        <w:t xml:space="preserve">for </w:t>
      </w:r>
      <w:r w:rsidRPr="00922A02">
        <w:rPr>
          <w:rFonts w:ascii="Book Antiqua" w:hAnsi="Book Antiqua"/>
          <w:color w:val="000000" w:themeColor="text1"/>
          <w:lang w:val="en-US"/>
        </w:rPr>
        <w:t xml:space="preserve">decisions and investments on health policies, good quality epidemiological data are </w:t>
      </w:r>
      <w:r w:rsidR="00F56877" w:rsidRPr="00922A02">
        <w:rPr>
          <w:rFonts w:ascii="Book Antiqua" w:hAnsi="Book Antiqua"/>
          <w:color w:val="000000" w:themeColor="text1"/>
          <w:lang w:val="en-US"/>
        </w:rPr>
        <w:t xml:space="preserve">required </w:t>
      </w:r>
      <w:r w:rsidRPr="00922A02">
        <w:rPr>
          <w:rFonts w:ascii="Book Antiqua" w:hAnsi="Book Antiqua"/>
          <w:color w:val="000000" w:themeColor="text1"/>
          <w:lang w:val="en-US"/>
        </w:rPr>
        <w:t xml:space="preserve">to understand the </w:t>
      </w:r>
      <w:r w:rsidR="00F56877" w:rsidRPr="00922A02">
        <w:rPr>
          <w:rFonts w:ascii="Book Antiqua" w:hAnsi="Book Antiqua"/>
          <w:color w:val="000000" w:themeColor="text1"/>
          <w:lang w:val="en-US"/>
        </w:rPr>
        <w:t xml:space="preserve">brain-gut axis </w:t>
      </w:r>
      <w:r w:rsidRPr="00922A02">
        <w:rPr>
          <w:rFonts w:ascii="Book Antiqua" w:hAnsi="Book Antiqua"/>
          <w:color w:val="000000" w:themeColor="text1"/>
          <w:lang w:val="en-US"/>
        </w:rPr>
        <w:t>neurobiology of the FGID, in view of pursuing applicable treatments in pediatrics.</w:t>
      </w:r>
    </w:p>
    <w:p w14:paraId="19703942" w14:textId="509F375A" w:rsidR="00520D8E" w:rsidRPr="00922A02" w:rsidRDefault="00520D8E" w:rsidP="00F403AD">
      <w:pPr>
        <w:widowControl w:val="0"/>
        <w:autoSpaceDE w:val="0"/>
        <w:autoSpaceDN w:val="0"/>
        <w:adjustRightInd w:val="0"/>
        <w:spacing w:line="360" w:lineRule="auto"/>
        <w:ind w:firstLine="720"/>
        <w:jc w:val="both"/>
        <w:rPr>
          <w:rFonts w:ascii="Book Antiqua" w:hAnsi="Book Antiqua"/>
          <w:color w:val="000000" w:themeColor="text1"/>
          <w:lang w:val="en-US"/>
        </w:rPr>
      </w:pPr>
      <w:r w:rsidRPr="00922A02">
        <w:rPr>
          <w:rFonts w:ascii="Book Antiqua" w:hAnsi="Book Antiqua"/>
          <w:color w:val="000000" w:themeColor="text1"/>
          <w:lang w:val="en-US"/>
        </w:rPr>
        <w:lastRenderedPageBreak/>
        <w:t>After reviewing eligible papers on FGIDs, the problem of sample selection must be regarded as the foremost concern.</w:t>
      </w:r>
      <w:r w:rsidR="008F7917" w:rsidRPr="00922A02">
        <w:rPr>
          <w:rFonts w:ascii="Book Antiqua" w:hAnsi="Book Antiqua"/>
          <w:color w:val="000000" w:themeColor="text1"/>
          <w:lang w:val="en-US"/>
        </w:rPr>
        <w:t xml:space="preserve"> </w:t>
      </w:r>
      <w:r w:rsidRPr="00922A02">
        <w:rPr>
          <w:rFonts w:ascii="Book Antiqua" w:hAnsi="Book Antiqua"/>
          <w:color w:val="000000" w:themeColor="text1"/>
          <w:lang w:val="en-US"/>
        </w:rPr>
        <w:t xml:space="preserve">The large variation on the prevalence rates can be attributable to lack of representative </w:t>
      </w:r>
      <w:r w:rsidR="00085DDC" w:rsidRPr="00922A02">
        <w:rPr>
          <w:rFonts w:ascii="Book Antiqua" w:hAnsi="Book Antiqua"/>
          <w:color w:val="000000" w:themeColor="text1"/>
          <w:lang w:val="en-US"/>
        </w:rPr>
        <w:t xml:space="preserve">children and adolescent </w:t>
      </w:r>
      <w:r w:rsidRPr="00922A02">
        <w:rPr>
          <w:rFonts w:ascii="Book Antiqua" w:hAnsi="Book Antiqua"/>
          <w:color w:val="000000" w:themeColor="text1"/>
          <w:lang w:val="en-US"/>
        </w:rPr>
        <w:t xml:space="preserve">sample </w:t>
      </w:r>
      <w:r w:rsidR="009C0401" w:rsidRPr="00922A02">
        <w:rPr>
          <w:rFonts w:ascii="Book Antiqua" w:hAnsi="Book Antiqua"/>
          <w:color w:val="000000" w:themeColor="text1"/>
          <w:lang w:val="en-US"/>
        </w:rPr>
        <w:t xml:space="preserve">population. </w:t>
      </w:r>
      <w:r w:rsidRPr="00922A02">
        <w:rPr>
          <w:rFonts w:ascii="Book Antiqua" w:hAnsi="Book Antiqua"/>
          <w:color w:val="000000" w:themeColor="text1"/>
          <w:lang w:val="en-US"/>
        </w:rPr>
        <w:t>The fact that most of studies in present review recruited the</w:t>
      </w:r>
      <w:r w:rsidR="00085DDC" w:rsidRPr="00922A02">
        <w:rPr>
          <w:rFonts w:ascii="Book Antiqua" w:hAnsi="Book Antiqua"/>
          <w:color w:val="000000" w:themeColor="text1"/>
          <w:lang w:val="en-US"/>
        </w:rPr>
        <w:t>ir</w:t>
      </w:r>
      <w:r w:rsidRPr="00922A02">
        <w:rPr>
          <w:rFonts w:ascii="Book Antiqua" w:hAnsi="Book Antiqua"/>
          <w:color w:val="000000" w:themeColor="text1"/>
          <w:lang w:val="en-US"/>
        </w:rPr>
        <w:t xml:space="preserve"> participants by convenience increase</w:t>
      </w:r>
      <w:r w:rsidR="00085DDC" w:rsidRPr="00922A02">
        <w:rPr>
          <w:rFonts w:ascii="Book Antiqua" w:hAnsi="Book Antiqua"/>
          <w:color w:val="000000" w:themeColor="text1"/>
          <w:lang w:val="en-US"/>
        </w:rPr>
        <w:t>s</w:t>
      </w:r>
      <w:r w:rsidRPr="00922A02">
        <w:rPr>
          <w:rFonts w:ascii="Book Antiqua" w:hAnsi="Book Antiqua"/>
          <w:color w:val="000000" w:themeColor="text1"/>
          <w:lang w:val="en-US"/>
        </w:rPr>
        <w:t xml:space="preserve"> the chance to assess a biased sample with some specific characteristics, </w:t>
      </w:r>
      <w:r w:rsidR="00F56877" w:rsidRPr="00922A02">
        <w:rPr>
          <w:rFonts w:ascii="Book Antiqua" w:hAnsi="Book Antiqua"/>
          <w:color w:val="000000" w:themeColor="text1"/>
          <w:lang w:val="en-US"/>
        </w:rPr>
        <w:t xml:space="preserve">mostly </w:t>
      </w:r>
      <w:r w:rsidRPr="00922A02">
        <w:rPr>
          <w:rFonts w:ascii="Book Antiqua" w:hAnsi="Book Antiqua"/>
          <w:color w:val="000000" w:themeColor="text1"/>
          <w:lang w:val="en-US"/>
        </w:rPr>
        <w:t>in particular schools</w:t>
      </w:r>
      <w:r w:rsidR="00085DDC" w:rsidRPr="00922A02">
        <w:rPr>
          <w:rFonts w:ascii="Book Antiqua" w:hAnsi="Book Antiqua"/>
          <w:color w:val="000000" w:themeColor="text1"/>
          <w:lang w:val="en-US"/>
        </w:rPr>
        <w:t xml:space="preserve">, chosen </w:t>
      </w:r>
      <w:r w:rsidRPr="00922A02">
        <w:rPr>
          <w:rFonts w:ascii="Book Antiqua" w:hAnsi="Book Antiqua"/>
          <w:color w:val="000000" w:themeColor="text1"/>
          <w:lang w:val="en-US"/>
        </w:rPr>
        <w:t>by suitabili</w:t>
      </w:r>
      <w:r w:rsidR="005E6FBE" w:rsidRPr="00922A02">
        <w:rPr>
          <w:rFonts w:ascii="Book Antiqua" w:hAnsi="Book Antiqua"/>
          <w:color w:val="000000" w:themeColor="text1"/>
          <w:lang w:val="en-US"/>
        </w:rPr>
        <w:t>ty</w:t>
      </w:r>
      <w:r w:rsidR="009D343B" w:rsidRPr="00922A02">
        <w:rPr>
          <w:rFonts w:ascii="Book Antiqua" w:hAnsi="Book Antiqua"/>
          <w:color w:val="000000" w:themeColor="text1"/>
          <w:vertAlign w:val="superscript"/>
          <w:lang w:val="en-US"/>
        </w:rPr>
        <w:t>[</w:t>
      </w:r>
      <w:r w:rsidR="002F112A" w:rsidRPr="00922A02">
        <w:rPr>
          <w:rFonts w:ascii="Book Antiqua" w:hAnsi="Book Antiqua"/>
          <w:color w:val="000000" w:themeColor="text1"/>
          <w:lang w:val="en-US"/>
        </w:rPr>
        <w:fldChar w:fldCharType="begin" w:fldLock="1"/>
      </w:r>
      <w:r w:rsidR="002F112A" w:rsidRPr="00922A02">
        <w:rPr>
          <w:rFonts w:ascii="Book Antiqua" w:hAnsi="Book Antiqua"/>
          <w:color w:val="000000" w:themeColor="text1"/>
          <w:lang w:val="en-US"/>
        </w:rPr>
        <w:instrText>ADDIN CSL_CITATION { "citationItems" : [ { "id" : "ITEM-1", "itemData" : { "DOI" : "10.1111/apa.13379", "ISSN" : "16512227", "PMID" : "26933798", "abstract" : "AIM: Functional gastrointestinal disorders (FGIDs) are common in children, but the epidemiology of FGIDs is incompletely understood. Our aim was to perform a population-based study using Rome III criteria to describe the prevalence of FGIDs in children in Panama. METHODS: We performed a cross-sectional study of children attending three schools in Panama City, Panama. Children with organic medical diseases were excluded. Subjects provided demographic information and completed the Questionnaire on Pediatric Gastrointestinal Symptoms - Rome III Spanish version. RESULTS: A total of 321 subjects (61.1% female, median age 10 years, range 8-14 years) completed our study. A total of 92 subjects (28.7%) met criteria for an FGID. Gender, age and school type did not differ significantly between subjects with and without FGIDs. The most common FGIDs included functional constipation (15.9%), irritable bowel syndrome (5.6%), and functional abdominal pain or functional abdominal pain syndrome (4.0%). Abdominal pain-related FGIDs were present in 12.1%. CONCLUSION: FGIDs are common in school-aged children in Panama. The prevalence of abdominal pain-related FGIDs in children in Panama is similar to that described in other parts of the world. Further population-based studies utilising Rome III criteria to measure FGID prevalence in children are needed to advance our understanding of the pathogenesis of FGIDs.", "author" : [ { "dropping-particle" : "", "family" : "Lu", "given" : "Peter L.", "non-dropping-particle" : "", "parse-names" : false, "suffix" : "" }, { "dropping-particle" : "", "family" : "Saps", "given" : "Miguel", "non-dropping-particle" : "", "parse-names" : false, "suffix" : "" }, { "dropping-particle" : "", "family" : "Chanis", "given" : "Ricardo A.", "non-dropping-particle" : "", "parse-names" : false, "suffix" : "" }, { "dropping-particle" : "", "family" : "Velasco-Ben\u00edtez", "given" : "Carlos A.", "non-dropping-particle" : "", "parse-names" : false, "suffix" : "" } ], "container-title" : "Acta Paediatrica, International Journal of Paediatrics", "id" : "ITEM-1", "issue" : "5", "issued" : { "date-parts" : [ [ "2016"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"e232-e236", "title" : "The prevalence of functional gastrointestinal disorders in children in Panama: A school-based study", "type" : "article-journal", "volume" : "105" }, "uris" : [ "http://www.mendeley.com/documents/?uuid=50278f1d-552d-47f1-a583-115086fe55d6" ] }, { "id" : "ITEM-2", "itemData" : { "DOI" : "10.1097/MPG.0000000000001108", "ISBN" : "0000000000", "ISSN" : "1536-4801", "PMID" : "26771768", "abstract" : "The prevalence of functional gastrointestinal disorders (FGIDs) in children in Ecuador is unknown. We describe a survey study in 2 schools in Quito, Ecuador, using a Spanish translation of the Questionnaire on Pediatric Gastrointestinal Symptoms-Rome III Version (QPGS-RIII). A total of 417 children (51% boys) with a mean age of 12.0 years were included. FGIDs were present in 95 children (22.8%) and occurred in 25% of girls and in 20.7% of boys (P\u200a=\u200a0.296). Functional defecation disorders were found in 12.0% of children, 9.4% had an abdominal pain-related FGID and 3.8% was diagnosed with a vomiting or aerophagia FGID.", "author" : [ { "dropping-particle" : "", "family" : "J\u00e1tiva", "given" : "Edgar", "non-dropping-particle" : "", "parse-names" : false, "suffix" : "" }, { "dropping-particle" : "", "family" : "Velasco-Ben\u00edtez", "given" : "Carlos A", "non-dropping-particle" : "", "parse-names" : false, "suffix" : "" }, { "dropping-particle" : "", "family" : "Koppen", "given" : "Ilan J N", "non-dropping-particle" : "", "parse-names" : false, "suffix" : "" }, { "dropping-particle" : "", "family" : "J\u00e1tiva-Cabezas", "given" : "Zahira", "non-dropping-particle" : "", "parse-names" : false, "suffix" : "" }, { "dropping-particle" : "", "family" : "Saps", "given" : "Miguel", "non-dropping-particle" : "", "parse-names" : false, "suffix" : "" } ], "container-title" : "Journal of pediatric gastroenterology and nutrition", "id" : "ITEM-2", "issue" : "1", "issued" : { "date-parts" : [ [ "2016"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"25-8", "title" : "Prevalence of Functional Gastrointestinal Disorders in Schoolchildren in Ecuador.", "type" : "article-journal", "volume" : "63" }, "uris" : [ "http://www.mendeley.com/documents/?uuid=a19f807e-3e1e-46f9-a345-1b0df1a1f763" ] } ], "mendeley" : { "formattedCitation" : "&lt;sup&gt;28,30&lt;/sup&gt;", "plainTextFormattedCitation" : "28,30", "previouslyFormattedCitation" : "&lt;sup&gt;28,30&lt;/sup&gt;" }, "properties" : { "noteIndex" : 0 }, "schema" : "https://github.com/citation-style-language/schema/raw/master/csl-citation.json" }</w:instrText>
      </w:r>
      <w:r w:rsidR="002F112A" w:rsidRPr="00922A02">
        <w:rPr>
          <w:rFonts w:ascii="Book Antiqua" w:hAnsi="Book Antiqua"/>
          <w:color w:val="000000" w:themeColor="text1"/>
          <w:lang w:val="en-US"/>
        </w:rPr>
        <w:fldChar w:fldCharType="separate"/>
      </w:r>
      <w:r w:rsidR="002F112A" w:rsidRPr="00922A02">
        <w:rPr>
          <w:rFonts w:ascii="Book Antiqua" w:hAnsi="Book Antiqua"/>
          <w:noProof/>
          <w:color w:val="000000" w:themeColor="text1"/>
          <w:vertAlign w:val="superscript"/>
          <w:lang w:val="en-US"/>
        </w:rPr>
        <w:t>28,30</w:t>
      </w:r>
      <w:r w:rsidR="002F112A" w:rsidRPr="00922A02">
        <w:rPr>
          <w:rFonts w:ascii="Book Antiqua" w:hAnsi="Book Antiqua"/>
          <w:color w:val="000000" w:themeColor="text1"/>
          <w:lang w:val="en-US"/>
        </w:rPr>
        <w:fldChar w:fldCharType="end"/>
      </w:r>
      <w:r w:rsidR="009D343B"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xml:space="preserve"> o</w:t>
      </w:r>
      <w:r w:rsidR="005E6FBE" w:rsidRPr="00922A02">
        <w:rPr>
          <w:rFonts w:ascii="Book Antiqua" w:hAnsi="Book Antiqua"/>
          <w:color w:val="000000" w:themeColor="text1"/>
          <w:lang w:val="en-US"/>
        </w:rPr>
        <w:t>r specialized treatment centers</w:t>
      </w:r>
      <w:r w:rsidR="009D343B" w:rsidRPr="00922A02">
        <w:rPr>
          <w:rFonts w:ascii="Book Antiqua" w:hAnsi="Book Antiqua"/>
          <w:color w:val="000000" w:themeColor="text1"/>
          <w:vertAlign w:val="superscript"/>
          <w:lang w:val="en-US"/>
        </w:rPr>
        <w:t>[</w:t>
      </w:r>
      <w:r w:rsidR="002F112A" w:rsidRPr="00922A02">
        <w:rPr>
          <w:rFonts w:ascii="Book Antiqua" w:hAnsi="Book Antiqua"/>
          <w:color w:val="000000" w:themeColor="text1"/>
          <w:lang w:val="en-US"/>
        </w:rPr>
        <w:fldChar w:fldCharType="begin" w:fldLock="1"/>
      </w:r>
      <w:r w:rsidR="002F112A" w:rsidRPr="00922A02">
        <w:rPr>
          <w:rFonts w:ascii="Book Antiqua" w:hAnsi="Book Antiqua"/>
          <w:color w:val="000000" w:themeColor="text1"/>
          <w:lang w:val="en-US"/>
        </w:rPr>
        <w:instrText>ADDIN CSL_CITATION { "citationItems" : [ { "id" : "ITEM-1", "itemData" : { "DOI" : "10.1097/MPG.0b013e31818de3ab", "ISSN" : "0277-2116", "PMID" : "19525874", "abstract" : "OBJECTIVES To determine the proportion of referred children with nonorganic abdominal pain who meet the criteria for 1 or more diagnoses of functional gastrointestinal disorders (FGID), explore the distribution of diagnoses according to the revised pediatric Rome III criteria (PRC-III), and to investigate reasons for failure to meet these criteria. MATERIALS AND METHODS We recruited children (4-15 years) consecutively referred by general practitioners to 4 general pediatric outpatient clinics for the evaluation of recurrent abdominal pain. FGID diagnoses were based on the Questionnaire on Pediatric Gastrointestinal Symptoms-Rome III version, completed by parents. To exclude organic disease, all patients underwent medical investigations and were reevaluated at follow-up after 6 to 9 months. RESULTS Of the 152 patients included, 142 (93%) had functional abdominal pain. Of these, 124 (87%) met the criteria for 1 or more diagnoses according to the PRC-III: 66% met the criteria for 1, 29% for 2, and 5% for 3 diagnoses. Irritable bowel syndrome was the most common diagnosis (43%) and overlapped with aerophagia in 16 children (38% of the children with overlapping diagnoses) and with abdominal migraine in 14 (33%). In the 18 patients (13%) not fulfilling the PRC-III for any FGID diagnosis, the main reason was insufficient pain frequency (83%). CONCLUSIONS Of the referred children with functional abdominal pain, 87% met the PRC-III for specific diagnoses. This supports the use of these criteria as a diagnostic tool. The significant overlap between different FGIDs, however, makes it unclear whether some of the diagnoses represent distinct disorders or artificial categories.", "author" : [ { "dropping-particle" : "", "family" : "Helgeland", "given" : "Helene", "non-dropping-particle" : "", "parse-names" : false, "suffix" : "" }, { "dropping-particle" : "", "family" : "Flagstad", "given" : "Gro", "non-dropping-particle" : "", "parse-names" : false, "suffix" : "" }, { "dropping-particle" : "", "family" : "Gr\u00f8tta", "given" : "Jon", "non-dropping-particle" : "", "parse-names" : false, "suffix" : "" }, { "dropping-particle" : "", "family" : "Vandvik", "given" : "Per Olav", "non-dropping-particle" : "", "parse-names" : false, "suffix" : "" }, { "dropping-particle" : "", "family" : "Kristensen", "given" : "Hanne", "non-dropping-particle" : "", "parse-names" : false, "suffix" : "" }, { "dropping-particle" : "", "family" : "Markestad", "given" : "Trond", "non-dropping-particle" : "", "parse-names" : false, "suffix" : "" } ], "container-title" : "Journal of Pediatric Gastroenterology and Nutrition", "id" : "ITEM-1", "issue" : "3", "issued" : { "date-parts" : [ [ "2009", "9" ] ] }, "language" : "eng", "note" : "Review:\n\nYear: 2009\nAuthor: Helgeland, H \nCountry: Norway\nAge: 4-15\nn: 142 (79.2)\nSetting: terciary Care Service\nStudy Type: Observational\nCriteria: Rome III\nH1.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"309-315", "publisher-place" : "United States", "title" : "Diagnosing Pediatric Functional Abdominal Pain in Children (4\u201315 Years Old) According to the Rome III Criteria: Results From a Norwegian Prospective Study", "type" : "article-journal", "volume" : "49" }, "uris" : [ "http://www.mendeley.com/documents/?uuid=77510e43-35dd-4c56-b588-e3098691ca0b" ] }, { "id" : "ITEM-2", "itemData" : { "DOI" : "10.1001/jamapediatrics.2013.4984", "ISSN" : "2168-6211 (Electronic)", "PMID" : "24756157", "abstract" : "IMPORTANCE: Recurrent abdominal pain is a prevalent health issue in childhood. Clinical criteria (ie, the Rome criteria) have been established to aid diagnosis. Studies of adults have shown an increased prevalence of celiac disease among patients with irritable bowel syndrome (IBS); few data are available with regard to children. OBJECTIVE: To assess the prevalence of celiac disease among children with abdominal pain-related functional gastrointestinal disorders classified according to the Rome criteria. DESIGN, SETTING, PARTICIPANTS: Six-year (2006-2012) prospective cohort study conducted in a tertiary referral center for the diagnosis and follow-up of gastrointestinal disorders in southern Italy (ie, Bari, Italy). A total of 992 children (42.8% male; median age, 6.8 years) consecutively referred for recurrent abdominal pain by their primary care physicians without previous investigation were evaluated. EXPOSURE: Patients were classified according to Rome III criteria as having IBS, functional dyspepsia, functional abdominal pain, or abdominal migraine. MAIN OUTCOMES AND MEASURES: Prevalence of celiac disease in each category of abdominal pain-related functional gastrointestinal disorder. Concentrations of IgA, IgA antitissue transglutaminase, and endomysial antibodies were measured, and a duodenal biopsy was performed in case of antibody positivity. RESULTS: A total of 992 children were evaluated: 270 were classified as having IBS, 201 as having functional dyspepsia, and 311 as having functional abdominal pain, and 210 children were excluded from the study because they had an organic disorder or some other functional gastrointestinal disorder (not related to abdominal pain). Serologic testing was performed for all 782 children included in the study, and 15 patients tested positive for celiac disease (12 of 270 patients with IBS [4.4%], 2 of 201 patients with functional dyspepsia [1%], and 1 of 311 patients with functional abdominal pain [0.3%]). Children presenting with IBS have a 4 times higher risk of having celiac disease than children without IBS (odds ratio, 4.19 [95% CI, 2.03-8.49]; P &lt; .001). CONCLUSIONS AND RELEVANCE: The prevalence of celiac disease among children with IBS is 4 times higher than among the general pediatric population. Rome III classification of abdominal pain-related functional gastrointestinal disorders might help to select children who deserve screening for celiac disease.", "author" : [ { "dropping-particle" : "", "family" : "Cristofori", "given" : "Fernanda", "non-dropping-particle" : "", "parse-names" : false, "suffix" : "" }, { "dropping-particle" : "", "family" : "Fontana", "given" : "Claudia", "non-dropping-particle" : "", "parse-names" : false, "suffix" : "" }, { "dropping-particle" : "", "family" : "Magist\u00e0", "given" : "Annamaria", "non-dropping-particle" : "", "parse-names" : false, "suffix" : "" }, { "dropping-particle" : "", "family" : "Capriati", "given" : "Teresa", "non-dropping-particle" : "", "parse-names" : false, "suffix" : "" }, { "dropping-particle" : "", "family" : "Indrio", "given" : "Flavia", "non-dropping-particle" : "", "parse-names" : false, "suffix" : "" }, { "dropping-particle" : "", "family" : "Castellaneta", "given" : "Stefania", "non-dropping-particle" : "", "parse-names" : false, "suffix" : "" }, { "dropping-particle" : "", "family" : "Cavallo", "given" : "Luciano", "non-dropping-particle" : "", "parse-names" : false, "suffix" : "" }, { "dropping-particle" : "", "family" : "Francavilla", "given" : "Ruggiero", "non-dropping-particle" : "", "parse-names" : false, "suffix" : "" }, { "dropping-particle" : "", "family" : "Magista", "given" : "Annamaria", "non-dropping-particle" : "", "parse-names" : false, "suffix" : "" }, { "dropping-particle" : "", "family" : "Capriati", "given" : "Teresa", "non-dropping-particle" : "", "parse-names" : false, "suffix" : "" }, { "dropping-particle" : "", "family" : "Indrio", "given" : "Flavia", "non-dropping-particle" : "", "parse-names" : false, "suffix" : "" }, { "dropping-particle" : "", "family" : "Castellaneta", "given" : "Stefania", "non-dropping-particle" : "", "parse-names" : false, "suffix" : "" }, { "dropping-particle" : "", "family" : "Cavallo", "given" : "Luciano", "non-dropping-particle" : "", "parse-names" : false, "suffix" : "" }, { "dropping-particle" : "", "family" : "Francavilla", "given" : "Ruggiero", "non-dropping-particle" : "", "parse-names" : false, "suffix" : "" } ], "container-title" : "JAMA pediatrics", "id" : "ITEM-2", "issue" : "6", "issued" : { "date-parts" : [ [ "2014", "6" ] ] }, "language" : "eng", "note" : "Decis\u00e3o:\n\nto Include: Prevalence of Celiac Disease in Children with IBS\n\nReview:\n\nYear: 2014\nAuthor: Cristofori, F.\nCountry: Italy\nAge: school age (4-16)\nn: 992\nSetting: Terciary Care\nStudy Type: Prospective Observational Cohort Study (categoriza\u00e7\u00e3o inadequada; correto - Cross Sectional at specialized care.\nCriteria: Rome III\nH1. Functional nausea and vomiting disorders\nCyclic vomiting syndrome:\nFunctional Nausea:\nFunctional Vomiting: \nRumination Syndrome: \nAerophagia: \nH2. Functional abdominal pain disorders\nFunctional Dyspepsia: 25.7%\nIrritable Bowel Syndrome: 34.5%\nAbdominal Migraine: 0%\nFunctional Abdominal Pains - NOS: 39.8%\nH3. Functional defecations disorders\nFunctional Constipation:\nNonretentive fecal incontinence:", "page" : "555-560", "publisher-place" : "United States", "title" : "Increased prevalence of celiac disease among pediatric patients with irritable bowel syndrome: a 6-year prospective cohort study.", "type" : "article-journal", "volume" : "168" }, "uris" : [ "http://www.mendeley.com/documents/?uuid=cab63ecf-f78f-4e75-b2c7-1aa1ca683b64" ] } ], "mendeley" : { "formattedCitation" : "&lt;sup&gt;33,35&lt;/sup&gt;", "plainTextFormattedCitation" : "33,35", "previouslyFormattedCitation" : "&lt;sup&gt;33,35&lt;/sup&gt;" }, "properties" : { "noteIndex" : 0 }, "schema" : "https://github.com/citation-style-language/schema/raw/master/csl-citation.json" }</w:instrText>
      </w:r>
      <w:r w:rsidR="002F112A" w:rsidRPr="00922A02">
        <w:rPr>
          <w:rFonts w:ascii="Book Antiqua" w:hAnsi="Book Antiqua"/>
          <w:color w:val="000000" w:themeColor="text1"/>
          <w:lang w:val="en-US"/>
        </w:rPr>
        <w:fldChar w:fldCharType="separate"/>
      </w:r>
      <w:r w:rsidR="002F112A" w:rsidRPr="00922A02">
        <w:rPr>
          <w:rFonts w:ascii="Book Antiqua" w:hAnsi="Book Antiqua"/>
          <w:noProof/>
          <w:color w:val="000000" w:themeColor="text1"/>
          <w:vertAlign w:val="superscript"/>
          <w:lang w:val="en-US"/>
        </w:rPr>
        <w:t>33,35</w:t>
      </w:r>
      <w:r w:rsidR="002F112A" w:rsidRPr="00922A02">
        <w:rPr>
          <w:rFonts w:ascii="Book Antiqua" w:hAnsi="Book Antiqua"/>
          <w:color w:val="000000" w:themeColor="text1"/>
          <w:lang w:val="en-US"/>
        </w:rPr>
        <w:fldChar w:fldCharType="end"/>
      </w:r>
      <w:r w:rsidR="009D343B" w:rsidRPr="00922A02">
        <w:rPr>
          <w:rFonts w:ascii="Book Antiqua" w:hAnsi="Book Antiqua"/>
          <w:color w:val="000000" w:themeColor="text1"/>
          <w:vertAlign w:val="superscript"/>
          <w:lang w:val="en-US"/>
        </w:rPr>
        <w:t>]</w:t>
      </w:r>
      <w:r w:rsidR="009C0401" w:rsidRPr="00922A02">
        <w:rPr>
          <w:rFonts w:ascii="Book Antiqua" w:hAnsi="Book Antiqua"/>
          <w:color w:val="000000" w:themeColor="text1"/>
          <w:lang w:val="en-US"/>
        </w:rPr>
        <w:t xml:space="preserve">. </w:t>
      </w:r>
      <w:r w:rsidRPr="00922A02">
        <w:rPr>
          <w:rFonts w:ascii="Book Antiqua" w:hAnsi="Book Antiqua"/>
          <w:color w:val="000000" w:themeColor="text1"/>
          <w:lang w:val="en-US"/>
        </w:rPr>
        <w:t xml:space="preserve">Ideally, some type of randomization should be included </w:t>
      </w:r>
      <w:r w:rsidR="00F56877" w:rsidRPr="00922A02">
        <w:rPr>
          <w:rFonts w:ascii="Book Antiqua" w:hAnsi="Book Antiqua"/>
          <w:color w:val="000000" w:themeColor="text1"/>
          <w:lang w:val="en-US"/>
        </w:rPr>
        <w:t xml:space="preserve">before </w:t>
      </w:r>
      <w:r w:rsidRPr="00922A02">
        <w:rPr>
          <w:rFonts w:ascii="Book Antiqua" w:hAnsi="Book Antiqua"/>
          <w:color w:val="000000" w:themeColor="text1"/>
          <w:lang w:val="en-US"/>
        </w:rPr>
        <w:t xml:space="preserve">the sample </w:t>
      </w:r>
      <w:r w:rsidR="00F56877" w:rsidRPr="00922A02">
        <w:rPr>
          <w:rFonts w:ascii="Book Antiqua" w:hAnsi="Book Antiqua"/>
          <w:color w:val="000000" w:themeColor="text1"/>
          <w:lang w:val="en-US"/>
        </w:rPr>
        <w:t>recruitment</w:t>
      </w:r>
      <w:r w:rsidRPr="00922A02">
        <w:rPr>
          <w:rFonts w:ascii="Book Antiqua" w:hAnsi="Book Antiqua"/>
          <w:color w:val="000000" w:themeColor="text1"/>
          <w:lang w:val="en-US"/>
        </w:rPr>
        <w:t>.</w:t>
      </w:r>
      <w:r w:rsidR="008F7917" w:rsidRPr="00922A02">
        <w:rPr>
          <w:rFonts w:ascii="Book Antiqua" w:hAnsi="Book Antiqua"/>
          <w:color w:val="000000" w:themeColor="text1"/>
          <w:lang w:val="en-US"/>
        </w:rPr>
        <w:t xml:space="preserve"> </w:t>
      </w:r>
      <w:r w:rsidRPr="00922A02">
        <w:rPr>
          <w:rFonts w:ascii="Book Antiqua" w:hAnsi="Book Antiqua"/>
          <w:color w:val="000000" w:themeColor="text1"/>
          <w:lang w:val="en-US"/>
        </w:rPr>
        <w:t>Clustered or stratified samplings are alternative approaches when a complete list</w:t>
      </w:r>
      <w:r w:rsidR="005E6FBE" w:rsidRPr="00922A02">
        <w:rPr>
          <w:rFonts w:ascii="Book Antiqua" w:hAnsi="Book Antiqua"/>
          <w:color w:val="000000" w:themeColor="text1"/>
          <w:lang w:val="en-US"/>
        </w:rPr>
        <w:t xml:space="preserve"> of population is not available</w:t>
      </w:r>
      <w:r w:rsidR="009D343B" w:rsidRPr="00922A02">
        <w:rPr>
          <w:rFonts w:ascii="Book Antiqua" w:hAnsi="Book Antiqua"/>
          <w:color w:val="000000" w:themeColor="text1"/>
          <w:vertAlign w:val="superscript"/>
          <w:lang w:val="en-US"/>
        </w:rPr>
        <w:t>[</w:t>
      </w:r>
      <w:r w:rsidR="00190AAE" w:rsidRPr="00922A02">
        <w:rPr>
          <w:rFonts w:ascii="Book Antiqua" w:hAnsi="Book Antiqua"/>
          <w:color w:val="000000" w:themeColor="text1"/>
          <w:lang w:val="en-US"/>
        </w:rPr>
        <w:fldChar w:fldCharType="begin" w:fldLock="1"/>
      </w:r>
      <w:r w:rsidR="00190AAE" w:rsidRPr="00922A02">
        <w:rPr>
          <w:rFonts w:ascii="Book Antiqua" w:hAnsi="Book Antiqua"/>
          <w:color w:val="000000" w:themeColor="text1"/>
          <w:lang w:val="en-US"/>
        </w:rPr>
        <w:instrText>ADDIN CSL_CITATION { "citationItems" : [ { "id" : "ITEM-1", "itemData" : { "DOI" : "10.1097/MPG.0000000000000994", "ISBN" : "0000000000000", "ISSN" : "1536-4801", "PMID" : "26465793", "abstract" : "OBJECTIVES: To determine the prevalence, pattern, and predisposing factors of abdominal pain-predominant functional gastrointestinal disorders (AP-FGIDs) in adolescent Nigerians.\\n\\nMETHODS: A cross-sectional study was conducted in 2 states in the southern part of Nigeria in June 2014. Adolescents of age 10 to 18 years were recruited from 11 secondary schools using a stratified random sampling technique. A validated self-administered questionnaire on Rome III criteria for diagnosing AP-FGIDs and its determinants were filled by the participants in a classroom setting.\\n\\nRESULTS: A total of 874 participants filled the questionnaire. Of this, 818 (93.4%) filled it properly and were included in the final analysis. The mean age of the participants was 14.6\u200a\u00b1\u200a2.0 years with 409 (50.0%) being boys. AP-FGIDs were present in 81 (9.9%) participants. Forty six (5.6%) of the study participants had irritable bowel syndrome (IBS), 21 (2.6%) functional abdominal pain, 15 (1.8%) abdominal migraine while 3 (0.4%) had functional dyspepsia. The difference in AP-FGIDs between adolescents residing in rural and urban areas was not statistically significant (P\u200a=\u200a0.22). Intestinal and extra-intestinal symptoms occurred more frequently in those with AP-FGIDs. Nausea was the only symptom independently associated with AP-FGIDs (p\u200a=\u200a0.015). Multiple regression analysis showed no significant association between stressful life events and AP-FGIDs.\\n\\nCONCLUSIONS: AP-FGIDs are a significant health problem in Nigerian adolescents. In addition to the intestinal symptoms, most of the affected children and others also had extraintestinal symptoms. None of the stressful life events evaluated was significantly associated with FGIDs.", "author" : [ { "dropping-particle" : "", "family" : "Udoh", "given" : "Ekong", "non-dropping-particle" : "", "parse-names" : false, "suffix" : "" }, { "dropping-particle" : "", "family" : "Devanarayana", "given" : "Niranga Manjuri", "non-dropping-particle" : "", "parse-names" : false, "suffix" : "" }, { "dropping-particle" : "", "family" : "Rajindrajith", "given" : "Shaman", "non-dropping-particle" : "", "parse-names" : false, "suffix" : "" }, { "dropping-particle" : "", "family" : "Meremikwu", "given" : "Martin", "non-dropping-particle" : "", "parse-names" : false, "suffix" : "" }, { "dropping-particle" : "", "family" : "Benninga", "given" : "Marc Alexander", "non-dropping-particle" : "", "parse-names" : false, "suffix" : "" } ], "container-title" : "Journal of pediatric gastroenterology and nutrition", "id" : "ITEM-1", "issue" : "4", "issued" : { "date-parts" : [ [ "2016"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"588-93", "title" : "Abdominal Pain-predominant Functional Gastrointestinal Disorders in Adolescent Nigerians.", "type" : "article-journal", "volume" : "62" }, "uris" : [ "http://www.mendeley.com/documents/?uuid=1e09eb47-4086-4d0b-b923-411fc17bc76c" ] }, { "id" : "ITEM-2", "itemData" : { "DOI" : "10.1542/peds.2004-2764", "ISSN" : "1098-4275", "PMID" : "16140684", "abstract" : "OBJECTIVES To explore the prevalence of irritable bowel syndrome (IBS) and its distribution characteristics of adolescents and children in China and its contributing factors. METHODS This study was a stratified, randomized study by clustering samples, which involved 5403 students whose age range was 6 to 18 years from 9 schools, and was conducted in Heilongjiang Province and Shanghai. All students studied were requested to fill in a questionnaire. IBS was diagnosed according to Rome II criteria. RESULTS The prevalence of IBS according to Rome II criteria in adolescents and children in China was 13.25%. The ratio of boys to girls was 1:1.8. There was a higher prevalence (14.02%) of IBS in Heilongjiang province than that (11.72%) in Shanghai. The prevalence in children 12 years and younger was not statistically significantly higher than that of adolescents 13 years and older (11.86% and 11.44%, respectively). The prevalence of IBS in minority students (21.15%) was not statistically significantly higher than that in Han race students (16.08%). Our study indicated that psychological factors, food habit, bad exterior environment, personal habits, and family conditions might be important contributing factors, and exposure to coldness (odds ratio: 2.83) is most prominent. CONCLUSION IBS was a common disorder in adolescents and children in China. The prevalence of IBS in adolescents and children was different in different geographic areas. Our study indicated that IBS in adolescents and children might have possible relations with psychological factors, food habit, bad exterior environment, and family condition.", "author" : [ { "dropping-particle" : "", "family" : "Dong", "given" : "Liu", "non-dropping-particle" : "", "parse-names" : false, "suffix" : "" }, { "dropping-particle" : "", "family" : "Dingguo", "given" : "Li", "non-dropping-particle" : "", "parse-names" : false, "suffix" : "" }, { "dropping-particle" : "", "family" : "Xiaoxing", "given" : "Xu", "non-dropping-particle" : "", "parse-names" : false, "suffix" : "" }, { "dropping-particle" : "", "family" : "Hanming", "given" : "Lu", "non-dropping-particle" : "", "parse-names" : false, "suffix" : "" } ], "container-title" : "Pediatrics", "id" : "ITEM-2", "issue" : "3", "issued" : { "date-parts" : [ [ "2005", "9", "1" ] ] }, "page" : "e393-6", "title" : "An epidemiologic study of irritable bowel syndrome in adolescents and children in China: a school-based study.", "type" : "article-journal", "volume" : "116" }, "uris" : [ "http://www.mendeley.com/documents/?uuid=1825e799-4790-4be7-949d-47a04411640f" ] }, { "id" : "ITEM-3", "itemData" : { "DOI" : "10.1111/j.1440-1746.2012.07257.x", "ISSN" : "1440-1746", "PMID" : "22988951", "abstract" : "BACKGROUND AND AIM The prevalence of functional gastrointestinal disorders (FGID) in adolescents and their relationship to quality of school life (QOSL) are not fully understood. This study investigated the relationship between FGID and QOSL. METHODS Adolescents (10-17 years) were recruited from 40 schools. FGID diagnoses were based on the Questionnaire on Pediatric Gastrointestinal Symptoms-Rome III version (QPGS-RIII). QOSL was evaluated by a questionnaire and calculated as the QOSL score. RESULTS Five hundred and fifty-two of the 3976 students (13.9%) met the FGID criteria for one or more diagnoses according to the QPGS-RIII: 12.3% met the criteria for one, 1.5% for two or more. Irritable bowel syndrome (IBS) was the most common diagnosis (5.9%) followed by functional abdominal pain (3.1%). The prevalence of FGID was significantly higher in the female students in comparison to male students (P &lt; 0.01). The prevalence of FGID was 9.5% in elementary school, 15.4% in junior high school, 26.0% in high school students, respectively. The prevalence of FGID was significantly increased with age (P &lt; 0.01). The QOSL score of the patients with FGID was 10.9 \u00b1 4.5 and that without FGID was 8.2 \u00b1 2.8, respectively. The QOSL score of the patients with FGID was significantly worse than those without FGID (P &lt; 0.01). The QOSL scores with IBS, aerophagia, and cyclic vomiting syndrome were significantly worse among the FGID (P &lt; 0.01). CONCLUSIONS The prevalence of FGID in adolescents was relatively high. The presences of FGID worsen the QOSL score. Medical intervention and/or counseling are needed for such students to improve the QOSL.", "author" : [ { "dropping-particle" : "", "family" : "Sagawa", "given" : "Toshihiko", "non-dropping-particle" : "", "parse-names" : false, "suffix" : "" }, { "dropping-particle" : "", "family" : "Okamura", "given" : "Shinichi", "non-dropping-particle" : "", "parse-names" : false, "suffix" : "" }, { "dropping-particle" : "", "family" : "Kakizaki", "given" : "Satoru", "non-dropping-particle" : "", "parse-names" : false, "suffix" : "" }, { "dropping-particle" : "", "family" : "Zhang", "given" : "Yajing", "non-dropping-particle" : "", "parse-names" : false, "suffix" : "" }, { "dropping-particle" : "", "family" : "Morita", "given" : "Kyoko", "non-dropping-particle" : "", "parse-names" : false, "suffix" : "" }, { "dropping-particle" : "", "family" : "Mori", "given" : "Masatomo", "non-dropping-particle" : "", "parse-names" : false, "suffix" : "" } ], "container-title" : "Journal of gastroenterology and hepatology", "id" : "ITEM-3", "issue" : "2", "issued" : { "date-parts" : [ [ "2013", "2" ] ] }, "note" : "Cited By :21\n\nExport Date: 1 July 2016\n\nReview:\n\nYear: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"285-90", "title" : "Functional gastrointestinal disorders in adolescents and quality of school life.", "type" : "article-journal", "volume" : "28" }, "uris" : [ "http://www.mendeley.com/documents/?uuid=7f4e26dd-c72e-4652-a464-11ed3993e19a" ] }, { "id" : "ITEM-4", "itemData" : { "DOI" : "10.1111/jgh.12974", "ISSN" : "1440-1746", "PMID" : "25868086", "abstract" : "BACKGROUND AND AIM No nationally representative survey of irritable bowel syndrome (IBS) among adolescents has ever been performed in Japan. In the present study, we aimed to clarify the prevalence of IBS among Japanese adolescents and the factors associated with it. METHODS The items related to the diagnostic criteria for IBS based on the Rome III Diagnostic Criteria for Functional Gastrointestinal Disorders were included in a cross-sectional nationwide survey of \"alcohol consumption and smoking habits among junior and senior high school students.\" The participating schools were sampled from among all junior and senior high schools in Japan using the cluster-sampling method, and self-administered questionnaires were sent to the selected schools by mail. Among 99 416 questionnaires that were collected, data from 98 411 valid responses were analyzed. RESULTS The results showed that the prevalence of IBS was 18.6%. Although no sex difference was observed in the overall prevalence of IBS, the prevalence of diarrhea-predominant IBS was higher among boys than among girls, and the prevalence of constipation-predominant IBS was higher among girls than among boys. The prevalence of IBS increased with progression of the school grade, and there were the significant relationships between IBS and sleep-phase delay and insomnia symptoms. IBS was also significantly associated with poor mental health status. CONCLUSION These results indicate that IBS is common among junior and senior high school students, and associated with lifestyle and mental health.", "author" : [ { "dropping-particle" : "", "family" : "Yamamoto", "given" : "Ryuichiro",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"Suzuki", "given" : "Kenji", "non-dropping-particle" : "", "parse-names" : false, "suffix" : "" }, { "dropping-particle" : "", "family" : "Higuchi", "given" : "Susumu", "non-dropping-particle" : "", "parse-names" : false, "suffix" : "" }, { "dropping-particle" : "", "family" : "Ikeda", "given" : "Maki", "non-dropping-particle" : "", "parse-names" : false, "suffix" : "" }, { "dropping-particle" : "", "family" : "Kondo", "given" : "Shuji", "non-dropping-particle" : "", "parse-names" : false, "suffix" : "" }, { "dropping-particle" : "", "family" : "Munezawa", "given" : "Takeshi", "non-dropping-particle" : "", "parse-names" : false, "suffix" : "" }, { "dropping-particle" : "", "family" : "Ohida", "given" : "Takashi", "non-dropping-particle" : "", "parse-names" : false, "suffix" : "" } ], "container-title" : "Journal of gastroenterology and hepatology", "id" : "ITEM-4", "issue" : "9", "issued" : { "date-parts" : [ [ "2015", "9"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"1354-60", "publisher-place" : "Australia", "title" : "Irritable bowel syndrome among Japanese adolescents: A nationally representative survey.", "type" : "article-journal", "volume" : "30" }, "uris" : [ "http://www.mendeley.com/documents/?uuid=d55708b1-d3db-45ca-9729-ca2ac422fcc5" ] } ], "mendeley" : { "formattedCitation" : "&lt;sup&gt;19,37,40,41&lt;/sup&gt;", "plainTextFormattedCitation" : "19,37,40,41", "previouslyFormattedCitation" : "&lt;sup&gt;18,37,40,41&lt;/sup&gt;" }, "properties" : { "noteIndex" : 0 }, "schema" : "https://github.com/citation-style-language/schema/raw/master/csl-citation.json" }</w:instrText>
      </w:r>
      <w:r w:rsidR="00190AAE" w:rsidRPr="00922A02">
        <w:rPr>
          <w:rFonts w:ascii="Book Antiqua" w:hAnsi="Book Antiqua"/>
          <w:color w:val="000000" w:themeColor="text1"/>
          <w:lang w:val="en-US"/>
        </w:rPr>
        <w:fldChar w:fldCharType="separate"/>
      </w:r>
      <w:r w:rsidR="00190AAE" w:rsidRPr="00922A02">
        <w:rPr>
          <w:rFonts w:ascii="Book Antiqua" w:hAnsi="Book Antiqua"/>
          <w:noProof/>
          <w:color w:val="000000" w:themeColor="text1"/>
          <w:vertAlign w:val="superscript"/>
          <w:lang w:val="en-US"/>
        </w:rPr>
        <w:t>16,37,40,41</w:t>
      </w:r>
      <w:r w:rsidR="00190AAE" w:rsidRPr="00922A02">
        <w:rPr>
          <w:rFonts w:ascii="Book Antiqua" w:hAnsi="Book Antiqua"/>
          <w:color w:val="000000" w:themeColor="text1"/>
          <w:lang w:val="en-US"/>
        </w:rPr>
        <w:fldChar w:fldCharType="end"/>
      </w:r>
      <w:r w:rsidR="009D343B" w:rsidRPr="00922A02">
        <w:rPr>
          <w:rFonts w:ascii="Book Antiqua" w:hAnsi="Book Antiqua"/>
          <w:color w:val="000000" w:themeColor="text1"/>
          <w:vertAlign w:val="superscript"/>
          <w:lang w:val="en-US"/>
        </w:rPr>
        <w:t>]</w:t>
      </w:r>
      <w:r w:rsidR="009C0401" w:rsidRPr="00922A02">
        <w:rPr>
          <w:rFonts w:ascii="Book Antiqua" w:hAnsi="Book Antiqua"/>
          <w:color w:val="000000" w:themeColor="text1"/>
          <w:lang w:val="en-US"/>
        </w:rPr>
        <w:t xml:space="preserve">. </w:t>
      </w:r>
      <w:r w:rsidR="00E81041" w:rsidRPr="00922A02">
        <w:rPr>
          <w:rFonts w:ascii="Book Antiqua" w:hAnsi="Book Antiqua"/>
          <w:color w:val="000000" w:themeColor="text1"/>
          <w:lang w:val="en-US"/>
        </w:rPr>
        <w:t>T</w:t>
      </w:r>
      <w:r w:rsidR="00F56877" w:rsidRPr="00922A02">
        <w:rPr>
          <w:rFonts w:ascii="Book Antiqua" w:hAnsi="Book Antiqua"/>
          <w:color w:val="000000" w:themeColor="text1"/>
          <w:lang w:val="en-US"/>
        </w:rPr>
        <w:t xml:space="preserve">he </w:t>
      </w:r>
      <w:r w:rsidRPr="00922A02">
        <w:rPr>
          <w:rFonts w:ascii="Book Antiqua" w:hAnsi="Book Antiqua"/>
          <w:color w:val="000000" w:themeColor="text1"/>
          <w:lang w:val="en-US"/>
        </w:rPr>
        <w:t xml:space="preserve">more </w:t>
      </w:r>
      <w:r w:rsidR="00085DDC" w:rsidRPr="00922A02">
        <w:rPr>
          <w:rFonts w:ascii="Book Antiqua" w:hAnsi="Book Antiqua"/>
          <w:color w:val="000000" w:themeColor="text1"/>
          <w:lang w:val="en-US"/>
        </w:rPr>
        <w:t>the sample resembles</w:t>
      </w:r>
      <w:r w:rsidRPr="00922A02">
        <w:rPr>
          <w:rFonts w:ascii="Book Antiqua" w:hAnsi="Book Antiqua"/>
          <w:color w:val="000000" w:themeColor="text1"/>
          <w:lang w:val="en-US"/>
        </w:rPr>
        <w:t xml:space="preserve"> the general population</w:t>
      </w:r>
      <w:r w:rsidR="00085DDC" w:rsidRPr="00922A02">
        <w:rPr>
          <w:rFonts w:ascii="Book Antiqua" w:hAnsi="Book Antiqua"/>
          <w:color w:val="000000" w:themeColor="text1"/>
          <w:lang w:val="en-US"/>
        </w:rPr>
        <w:t>,</w:t>
      </w:r>
      <w:r w:rsidRPr="00922A02">
        <w:rPr>
          <w:rFonts w:ascii="Book Antiqua" w:hAnsi="Book Antiqua"/>
          <w:color w:val="000000" w:themeColor="text1"/>
          <w:lang w:val="en-US"/>
        </w:rPr>
        <w:t xml:space="preserve"> the better</w:t>
      </w:r>
      <w:r w:rsidR="00085DDC" w:rsidRPr="00922A02">
        <w:rPr>
          <w:rFonts w:ascii="Book Antiqua" w:hAnsi="Book Antiqua"/>
          <w:color w:val="000000" w:themeColor="text1"/>
          <w:lang w:val="en-US"/>
        </w:rPr>
        <w:t xml:space="preserve"> is the</w:t>
      </w:r>
      <w:r w:rsidRPr="00922A02">
        <w:rPr>
          <w:rFonts w:ascii="Book Antiqua" w:hAnsi="Book Antiqua"/>
          <w:color w:val="000000" w:themeColor="text1"/>
          <w:lang w:val="en-US"/>
        </w:rPr>
        <w:t xml:space="preserve"> quality data. </w:t>
      </w:r>
    </w:p>
    <w:p w14:paraId="015161A9" w14:textId="32A5036E" w:rsidR="00520D8E" w:rsidRPr="00922A02" w:rsidRDefault="00520D8E" w:rsidP="00F403AD">
      <w:pPr>
        <w:widowControl w:val="0"/>
        <w:autoSpaceDE w:val="0"/>
        <w:autoSpaceDN w:val="0"/>
        <w:adjustRightInd w:val="0"/>
        <w:spacing w:line="360" w:lineRule="auto"/>
        <w:ind w:firstLine="720"/>
        <w:jc w:val="both"/>
        <w:rPr>
          <w:rFonts w:ascii="Book Antiqua" w:hAnsi="Book Antiqua"/>
          <w:color w:val="000000" w:themeColor="text1"/>
          <w:lang w:val="en-US"/>
        </w:rPr>
      </w:pPr>
      <w:r w:rsidRPr="00922A02">
        <w:rPr>
          <w:rFonts w:ascii="Book Antiqua" w:hAnsi="Book Antiqua"/>
          <w:color w:val="000000" w:themeColor="text1"/>
          <w:lang w:val="en-US"/>
        </w:rPr>
        <w:t xml:space="preserve">The type of setting also contributes to skew the sample selection. In the case of children and adolescent aged between 4 and 18 </w:t>
      </w:r>
      <w:r w:rsidR="00157DD0" w:rsidRPr="00922A02">
        <w:rPr>
          <w:rFonts w:ascii="Book Antiqua" w:hAnsi="Book Antiqua"/>
          <w:color w:val="000000" w:themeColor="text1"/>
          <w:lang w:val="en-US"/>
        </w:rPr>
        <w:t>y</w:t>
      </w:r>
      <w:r w:rsidR="00085DDC" w:rsidRPr="00922A02">
        <w:rPr>
          <w:rFonts w:ascii="Book Antiqua" w:hAnsi="Book Antiqua"/>
          <w:color w:val="000000" w:themeColor="text1"/>
          <w:lang w:val="en-US"/>
        </w:rPr>
        <w:t>.</w:t>
      </w:r>
      <w:r w:rsidR="00157DD0" w:rsidRPr="00922A02">
        <w:rPr>
          <w:rFonts w:ascii="Book Antiqua" w:hAnsi="Book Antiqua"/>
          <w:color w:val="000000" w:themeColor="text1"/>
          <w:lang w:val="en-US"/>
        </w:rPr>
        <w:t>o</w:t>
      </w:r>
      <w:r w:rsidR="00085DDC" w:rsidRPr="00922A02">
        <w:rPr>
          <w:rFonts w:ascii="Book Antiqua" w:hAnsi="Book Antiqua"/>
          <w:color w:val="000000" w:themeColor="text1"/>
          <w:lang w:val="en-US"/>
        </w:rPr>
        <w:t>.</w:t>
      </w:r>
      <w:r w:rsidRPr="00922A02">
        <w:rPr>
          <w:rFonts w:ascii="Book Antiqua" w:hAnsi="Book Antiqua"/>
          <w:color w:val="000000" w:themeColor="text1"/>
          <w:lang w:val="en-US"/>
        </w:rPr>
        <w:t>, school-based sample is a reasonable approach in epidemiological surveys, provided that most of population in that age bracket is enrolled in a school.</w:t>
      </w:r>
      <w:r w:rsidR="008F7917" w:rsidRPr="00922A02">
        <w:rPr>
          <w:rFonts w:ascii="Book Antiqua" w:hAnsi="Book Antiqua"/>
          <w:color w:val="000000" w:themeColor="text1"/>
          <w:lang w:val="en-US"/>
        </w:rPr>
        <w:t xml:space="preserve"> </w:t>
      </w:r>
      <w:r w:rsidRPr="00922A02">
        <w:rPr>
          <w:rFonts w:ascii="Book Antiqua" w:hAnsi="Book Antiqua"/>
          <w:color w:val="000000" w:themeColor="text1"/>
          <w:lang w:val="en-US"/>
        </w:rPr>
        <w:t xml:space="preserve">Conversely, hospitalized, institutionalized, and homeless populations are not included. On the other hand, only a minor part of </w:t>
      </w:r>
      <w:r w:rsidR="00085DDC" w:rsidRPr="00922A02">
        <w:rPr>
          <w:rFonts w:ascii="Book Antiqua" w:hAnsi="Book Antiqua"/>
          <w:color w:val="000000" w:themeColor="text1"/>
          <w:lang w:val="en-US"/>
        </w:rPr>
        <w:t xml:space="preserve">the </w:t>
      </w:r>
      <w:r w:rsidRPr="00922A02">
        <w:rPr>
          <w:rFonts w:ascii="Book Antiqua" w:hAnsi="Book Antiqua"/>
          <w:color w:val="000000" w:themeColor="text1"/>
          <w:lang w:val="en-US"/>
        </w:rPr>
        <w:t xml:space="preserve">population </w:t>
      </w:r>
      <w:r w:rsidR="00157DD0" w:rsidRPr="00922A02">
        <w:rPr>
          <w:rFonts w:ascii="Book Antiqua" w:hAnsi="Book Antiqua"/>
          <w:color w:val="000000" w:themeColor="text1"/>
          <w:lang w:val="en-US"/>
        </w:rPr>
        <w:t xml:space="preserve">can be </w:t>
      </w:r>
      <w:r w:rsidRPr="00922A02">
        <w:rPr>
          <w:rFonts w:ascii="Book Antiqua" w:hAnsi="Book Antiqua"/>
          <w:color w:val="000000" w:themeColor="text1"/>
          <w:lang w:val="en-US"/>
        </w:rPr>
        <w:t>represented in samples drawn from treatment centers, which may exhibit high tendency to help-seeking behavior.</w:t>
      </w:r>
      <w:r w:rsidR="008F7917" w:rsidRPr="00922A02">
        <w:rPr>
          <w:rFonts w:ascii="Book Antiqua" w:hAnsi="Book Antiqua"/>
          <w:color w:val="000000" w:themeColor="text1"/>
          <w:lang w:val="en-US"/>
        </w:rPr>
        <w:t xml:space="preserve"> </w:t>
      </w:r>
      <w:r w:rsidRPr="00922A02">
        <w:rPr>
          <w:rFonts w:ascii="Book Antiqua" w:hAnsi="Book Antiqua"/>
          <w:color w:val="000000" w:themeColor="text1"/>
          <w:lang w:val="en-US"/>
        </w:rPr>
        <w:t>Patient samples incur in a double problem</w:t>
      </w:r>
      <w:r w:rsidR="00F56877" w:rsidRPr="00922A02">
        <w:rPr>
          <w:rFonts w:ascii="Book Antiqua" w:hAnsi="Book Antiqua"/>
          <w:color w:val="000000" w:themeColor="text1"/>
          <w:lang w:val="en-US"/>
        </w:rPr>
        <w:t>,</w:t>
      </w:r>
      <w:r w:rsidRPr="00922A02">
        <w:rPr>
          <w:rFonts w:ascii="Book Antiqua" w:hAnsi="Book Antiqua"/>
          <w:color w:val="000000" w:themeColor="text1"/>
          <w:lang w:val="en-US"/>
        </w:rPr>
        <w:t xml:space="preserve"> as far as parents interfere on the decision of medical encounter and more symptomatic individuals</w:t>
      </w:r>
      <w:r w:rsidR="00C30F62" w:rsidRPr="00922A02">
        <w:rPr>
          <w:rFonts w:ascii="Book Antiqua" w:hAnsi="Book Antiqua"/>
          <w:color w:val="000000" w:themeColor="text1"/>
          <w:lang w:val="en-US"/>
        </w:rPr>
        <w:t xml:space="preserve"> are recruited into the study. </w:t>
      </w:r>
      <w:r w:rsidRPr="00922A02">
        <w:rPr>
          <w:rFonts w:ascii="Book Antiqua" w:hAnsi="Book Antiqua"/>
          <w:color w:val="000000" w:themeColor="text1"/>
          <w:lang w:val="en-US"/>
        </w:rPr>
        <w:t>The very large variation reported in the prevalence rates across all retained studies suggest imprecise estimates: while school-based studies may exemplify the closer magnitude of FGID rate</w:t>
      </w:r>
      <w:r w:rsidR="009D343B" w:rsidRPr="00922A02">
        <w:rPr>
          <w:rFonts w:ascii="Book Antiqua" w:hAnsi="Book Antiqua"/>
          <w:color w:val="000000" w:themeColor="text1"/>
          <w:vertAlign w:val="superscript"/>
          <w:lang w:val="en-US"/>
        </w:rPr>
        <w:t>[</w:t>
      </w:r>
      <w:r w:rsidR="002F112A" w:rsidRPr="00922A02">
        <w:rPr>
          <w:rFonts w:ascii="Book Antiqua" w:hAnsi="Book Antiqua"/>
          <w:color w:val="000000" w:themeColor="text1"/>
          <w:lang w:val="en-US"/>
        </w:rPr>
        <w:fldChar w:fldCharType="begin" w:fldLock="1"/>
      </w:r>
      <w:r w:rsidR="00FF2C31" w:rsidRPr="00922A02">
        <w:rPr>
          <w:rFonts w:ascii="Book Antiqua" w:hAnsi="Book Antiqua"/>
          <w:color w:val="000000" w:themeColor="text1"/>
          <w:lang w:val="en-US"/>
        </w:rPr>
        <w:instrText>ADDIN CSL_CITATION { "citationItems" : [ { "id" : "ITEM-1", "itemData" : { "DOI" : "10.1111/j.1440-1746.2012.07257.x", "ISSN" : "1440-1746", "PMID" : "22988951", "abstract" : "BACKGROUND AND AIM The prevalence of functional gastrointestinal disorders (FGID) in adolescents and their relationship to quality of school life (QOSL) are not fully understood. This study investigated the relationship between FGID and QOSL. METHODS Adolescents (10-17 years) were recruited from 40 schools. FGID diagnoses were based on the Questionnaire on Pediatric Gastrointestinal Symptoms-Rome III version (QPGS-RIII). QOSL was evaluated by a questionnaire and calculated as the QOSL score. RESULTS Five hundred and fifty-two of the 3976 students (13.9%) met the FGID criteria for one or more diagnoses according to the QPGS-RIII: 12.3% met the criteria for one, 1.5% for two or more. Irritable bowel syndrome (IBS) was the most common diagnosis (5.9%) followed by functional abdominal pain (3.1%). The prevalence of FGID was significantly higher in the female students in comparison to male students (P &lt; 0.01). The prevalence of FGID was 9.5% in elementary school, 15.4% in junior high school, 26.0% in high school students, respectively. The prevalence of FGID was significantly increased with age (P &lt; 0.01). The QOSL score of the patients with FGID was 10.9 \u00b1 4.5 and that without FGID was 8.2 \u00b1 2.8, respectively. The QOSL score of the patients with FGID was significantly worse than those without FGID (P &lt; 0.01). The QOSL scores with IBS, aerophagia, and cyclic vomiting syndrome were significantly worse among the FGID (P &lt; 0.01). CONCLUSIONS The prevalence of FGID in adolescents was relatively high. The presences of FGID worsen the QOSL score. Medical intervention and/or counseling are needed for such students to improve the QOSL.", "author" : [ { "dropping-particle" : "", "family" : "Sagawa", "given" : "Toshihiko", "non-dropping-particle" : "", "parse-names" : false, "suffix" : "" }, { "dropping-particle" : "", "family" : "Okamura", "given" : "Shinichi", "non-dropping-particle" : "", "parse-names" : false, "suffix" : "" }, { "dropping-particle" : "", "family" : "Kakizaki", "given" : "Satoru", "non-dropping-particle" : "", "parse-names" : false, "suffix" : "" }, { "dropping-particle" : "", "family" : "Zhang", "given" : "Yajing", "non-dropping-particle" : "", "parse-names" : false, "suffix" : "" }, { "dropping-particle" : "", "family" : "Morita", "given" : "Kyoko", "non-dropping-particle" : "", "parse-names" : false, "suffix" : "" }, { "dropping-particle" : "", "family" : "Mori", "given" : "Masatomo", "non-dropping-particle" : "", "parse-names" : false, "suffix" : "" } ], "container-title" : "Journal of gastroenterology and hepatology", "id" : "ITEM-1", "issue" : "2", "issued" : { "date-parts" : [ [ "2013", "2" ] ] }, "note" : "Cited By :21\n\nExport Date: 1 July 2016\n\nReview:\n\nYear: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"285-90", "title" : "Functional gastrointestinal disorders in adolescents and quality of school life.", "type" : "article-journal", "volume" : "28" }, "uris" : [ "http://www.mendeley.com/documents/?uuid=7f4e26dd-c72e-4652-a464-11ed3993e19a" ] }, { "id" : "ITEM-2", "itemData" : { "DOI" : "10.1111/jgh.12974", "ISSN" : "1440-1746", "PMID" : "25868086", "abstract" : "BACKGROUND AND AIM No nationally representative survey of irritable bowel syndrome (IBS) among adolescents has ever been performed in Japan. In the present study, we aimed to clarify the prevalence of IBS among Japanese adolescents and the factors associated with it. METHODS The items related to the diagnostic criteria for IBS based on the Rome III Diagnostic Criteria for Functional Gastrointestinal Disorders were included in a cross-sectional nationwide survey of \"alcohol consumption and smoking habits among junior and senior high school students.\" The participating schools were sampled from among all junior and senior high schools in Japan using the cluster-sampling method, and self-administered questionnaires were sent to the selected schools by mail. Among 99 416 questionnaires that were collected, data from 98 411 valid responses were analyzed. RESULTS The results showed that the prevalence of IBS was 18.6%. Although no sex difference was observed in the overall prevalence of IBS, the prevalence of diarrhea-predominant IBS was higher among boys than among girls, and the prevalence of constipation-predominant IBS was higher among girls than among boys. The prevalence of IBS increased with progression of the school grade, and there were the significant relationships between IBS and sleep-phase delay and insomnia symptoms. IBS was also significantly associated with poor mental health status. CONCLUSION These results indicate that IBS is common among junior and senior high school students, and associated with lifestyle and mental health.", "author" : [ { "dropping-particle" : "", "family" : "Yamamoto", "given" : "Ryuichiro", "non-dropping-particle" : "", "parse-names" : false, "suffix" : "" }, { "dropping-particle" : "", "family" : "Kaneita", "given" : "Yoshitaka", "non-dropping-particle" : "", "parse-names" : false, "suffix" : "" }, { "dropping-particle" : "", "family" : "Osaki", "given" : "Yoneatsu", "non-dropping-particle" : "", "parse-names" : false, "suffix" : "" }, { "dropping-particle" : "", "family" : "Kanda", "given" : "Hideyuki", "non-dropping-particle" : "", "parse-names" : false, "suffix" : "" }, { "dropping-particle" : "", "family" : "Suzuki", "given" : "Kenji", "non-dropping-particle" : "", "parse-names" : false, "suffix" : "" }, { "dropping-particle" : "", "family" : "Higuchi", "given" : "Susumu", "non-dropping-particle" : "", "parse-names" : false, "suffix" : "" }, { "dropping-particle" : "", "family" : "Ikeda", "given" : "Maki", "non-dropping-particle" : "", "parse-names" : false, "suffix" : "" }, { "dropping-particle" : "", "family" : "Kondo", "given" : "Shuji", "non-dropping-particle" : "", "parse-names" : false, "suffix" : "" }, { "dropping-particle" : "", "family" : "Munezawa", "given" : "Takeshi", "non-dropping-particle" : "", "parse-names" : false, "suffix" : "" }, { "dropping-particle" : "", "family" : "Ohida", "given" : "Takashi", "non-dropping-particle" : "", "parse-names" : false, "suffix" : "" } ], "container-title" : "Journal of gastroenterology and hepatology", "id" : "ITEM-2", "issue" : "9", "issued" : { "date-parts" : [ [ "2015", "9"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"1354-60", "publisher-place" : "Australia", "title" : "Irritable bowel syndrome among Japanese adolescents: A nationally representative survey.", "type" : "article-journal", "volume" : "30" }, "uris" : [ "http://www.mendeley.com/documents/?uuid=d55708b1-d3db-45ca-9729-ca2ac422fcc5" ] } ], "mendeley" : { "formattedCitation" : "&lt;sup&gt;19,40&lt;/sup&gt;", "plainTextFormattedCitation" : "19,40", "previouslyFormattedCitation" : "&lt;sup&gt;18,40&lt;/sup&gt;" }, "properties" : { "noteIndex" : 0 }, "schema" : "https://github.com/citation-style-language/schema/raw/master/csl-citation.json" }</w:instrText>
      </w:r>
      <w:r w:rsidR="002F112A" w:rsidRPr="00922A02">
        <w:rPr>
          <w:rFonts w:ascii="Book Antiqua" w:hAnsi="Book Antiqua"/>
          <w:color w:val="000000" w:themeColor="text1"/>
          <w:lang w:val="en-US"/>
        </w:rPr>
        <w:fldChar w:fldCharType="separate"/>
      </w:r>
      <w:r w:rsidR="00FF2C31" w:rsidRPr="00922A02">
        <w:rPr>
          <w:rFonts w:ascii="Book Antiqua" w:hAnsi="Book Antiqua"/>
          <w:noProof/>
          <w:color w:val="000000" w:themeColor="text1"/>
          <w:vertAlign w:val="superscript"/>
          <w:lang w:val="en-US"/>
        </w:rPr>
        <w:t>1</w:t>
      </w:r>
      <w:r w:rsidR="00190AAE" w:rsidRPr="00922A02">
        <w:rPr>
          <w:rFonts w:ascii="Book Antiqua" w:hAnsi="Book Antiqua"/>
          <w:noProof/>
          <w:color w:val="000000" w:themeColor="text1"/>
          <w:vertAlign w:val="superscript"/>
          <w:lang w:val="en-US"/>
        </w:rPr>
        <w:t>6</w:t>
      </w:r>
      <w:r w:rsidR="00FF2C31" w:rsidRPr="00922A02">
        <w:rPr>
          <w:rFonts w:ascii="Book Antiqua" w:hAnsi="Book Antiqua"/>
          <w:noProof/>
          <w:color w:val="000000" w:themeColor="text1"/>
          <w:vertAlign w:val="superscript"/>
          <w:lang w:val="en-US"/>
        </w:rPr>
        <w:t>,40</w:t>
      </w:r>
      <w:r w:rsidR="002F112A" w:rsidRPr="00922A02">
        <w:rPr>
          <w:rFonts w:ascii="Book Antiqua" w:hAnsi="Book Antiqua"/>
          <w:color w:val="000000" w:themeColor="text1"/>
          <w:lang w:val="en-US"/>
        </w:rPr>
        <w:fldChar w:fldCharType="end"/>
      </w:r>
      <w:r w:rsidR="009D343B"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xml:space="preserve">, healthcare centers used to </w:t>
      </w:r>
      <w:r w:rsidR="00085DDC" w:rsidRPr="00922A02">
        <w:rPr>
          <w:rFonts w:ascii="Book Antiqua" w:hAnsi="Book Antiqua"/>
          <w:color w:val="000000" w:themeColor="text1"/>
          <w:lang w:val="en-US"/>
        </w:rPr>
        <w:t xml:space="preserve">provide </w:t>
      </w:r>
      <w:r w:rsidRPr="00922A02">
        <w:rPr>
          <w:rFonts w:ascii="Book Antiqua" w:hAnsi="Book Antiqua"/>
          <w:color w:val="000000" w:themeColor="text1"/>
          <w:lang w:val="en-US"/>
        </w:rPr>
        <w:t>inflated rates</w:t>
      </w:r>
      <w:r w:rsidR="009D343B" w:rsidRPr="00922A02">
        <w:rPr>
          <w:rFonts w:ascii="Book Antiqua" w:hAnsi="Book Antiqua"/>
          <w:color w:val="000000" w:themeColor="text1"/>
          <w:vertAlign w:val="superscript"/>
          <w:lang w:val="en-US"/>
        </w:rPr>
        <w:t>[</w:t>
      </w:r>
      <w:r w:rsidR="002F112A" w:rsidRPr="00922A02">
        <w:rPr>
          <w:rFonts w:ascii="Book Antiqua" w:hAnsi="Book Antiqua"/>
          <w:color w:val="000000" w:themeColor="text1"/>
          <w:lang w:val="en-US"/>
        </w:rPr>
        <w:fldChar w:fldCharType="begin" w:fldLock="1"/>
      </w:r>
      <w:r w:rsidR="002F112A" w:rsidRPr="00922A02">
        <w:rPr>
          <w:rFonts w:ascii="Book Antiqua" w:hAnsi="Book Antiqua"/>
          <w:color w:val="000000" w:themeColor="text1"/>
          <w:lang w:val="en-US"/>
        </w:rPr>
        <w:instrText>ADDIN CSL_CITATION { "citationItems" : [ { "id" : "ITEM-1", "itemData" : { "DOI" : "10.1097/MPG.0b013e31818de3ab", "ISSN" : "0277-2116", "PMID" : "19525874", "abstract" : "OBJECTIVES To determine the proportion of referred children with nonorganic abdominal pain who meet the criteria for 1 or more diagnoses of functional gastrointestinal disorders (FGID), explore the distribution of diagnoses according to the revised pediatric Rome III criteria (PRC-III), and to investigate reasons for failure to meet these criteria. MATERIALS AND METHODS We recruited children (4-15 years) consecutively referred by general practitioners to 4 general pediatric outpatient clinics for the evaluation of recurrent abdominal pain. FGID diagnoses were based on the Questionnaire on Pediatric Gastrointestinal Symptoms-Rome III version, completed by parents. To exclude organic disease, all patients underwent medical investigations and were reevaluated at follow-up after 6 to 9 months. RESULTS Of the 152 patients included, 142 (93%) had functional abdominal pain. Of these, 124 (87%) met the criteria for 1 or more diagnoses according to the PRC-III: 66% met the criteria for 1, 29% for 2, and 5% for 3 diagnoses. Irritable bowel syndrome was the most common diagnosis (43%) and overlapped with aerophagia in 16 children (38% of the children with overlapping diagnoses) and with abdominal migraine in 14 (33%). In the 18 patients (13%) not fulfilling the PRC-III for any FGID diagnosis, the main reason was insufficient pain frequency (83%). CONCLUSIONS Of the referred children with functional abdominal pain, 87% met the PRC-III for specific diagnoses. This supports the use of these criteria as a diagnostic tool. The significant overlap between different FGIDs, however, makes it unclear whether some of the diagnoses represent distinct disorders or artificial categories.", "author" : [ { "dropping-particle" : "", "family" : "Helgeland", "given" : "Helene", "non-dropping-particle" : "", "parse-names" : false, "suffix" : "" }, { "dropping-particle" : "", "family" : "Flagstad", "given" : "Gro", "non-dropping-particle" : "", "parse-names" : false, "suffix" : "" }, { "dropping-particle" : "", "family" : "Gr\u00f8tta", "given" : "Jon", "non-dropping-particle" : "", "parse-names" : false, "suffix" : "" }, { "dropping-particle" : "", "family" : "Vandvik", "given" : "Per Olav", "non-dropping-particle" : "", "parse-names" : false, "suffix" : "" }, { "dropping-particle" : "", "family" : "Kristensen", "given" : "Hanne", "non-dropping-particle" : "", "parse-names" : false, "suffix" : "" }, { "dropping-particle" : "", "family" : "Markestad", "given" : "Trond", "non-dropping-particle" : "", "parse-names" : false, "suffix" : "" } ], "container-title" : "Journal of Pediatric Gastroenterology and Nutrition", "id" : "ITEM-1", "issue" : "3", "issued" : { "date-parts" : [ [ "2009", "9" ] ] }, "language" : "eng", "note" : "Review:\n\nYear: 2009\nAuthor: Helgeland, H \nCountry: Norway\nAge: 4-15\nn: 142 (79.2)\nSetting: terciary Care Service\nStudy Type: Observational\nCriteria: Rome III\nH1.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"309-315", "publisher-place" : "United States", "title" : "Diagnosing Pediatric Functional Abdominal Pain in Children (4\u201315 Years Old) According to the Rome III Criteria: Results From a Norwegian Prospective Study", "type" : "article-journal", "volume" : "49" }, "uris" : [ "http://www.mendeley.com/documents/?uuid=77510e43-35dd-4c56-b588-e3098691ca0b" ] }, { "id" : "ITEM-2", "itemData" : { "DOI" : "10.1001/jamapediatrics.2013.4984", "ISSN" : "2168-6211 (Electronic)", "PMID" : "24756157", "abstract" : "IMPORTANCE: Recurrent abdominal pain is a prevalent health issue in childhood. Clinical criteria (ie, the Rome criteria) have been established to aid diagnosis. Studies of adults have shown an increased prevalence of celiac disease among patients with irritable bowel syndrome (IBS); few data are available with regard to children. OBJECTIVE: To assess the prevalence of celiac disease among children with abdominal pain-related functional gastrointestinal disorders classified according to the Rome criteria. DESIGN, SETTING, PARTICIPANTS: Six-year (2006-2012) prospective cohort study conducted in a tertiary referral center for the diagnosis and follow-up of gastrointestinal disorders in southern Italy (ie, Bari, Italy). A total of 992 children (42.8% male; median age, 6.8 years) consecutively referred for recurrent abdominal pain by their primary care physicians without previous investigation were evaluated. EXPOSURE: Patients were classified according to Rome III criteria as having IBS, functional dyspepsia, functional abdominal pain, or abdominal migraine. MAIN OUTCOMES AND MEASURES: Prevalence of celiac disease in each category of abdominal pain-related functional gastrointestinal disorder. Concentrations of IgA, IgA antitissue transglutaminase, and endomysial antibodies were measured, and a duodenal biopsy was performed in case of antibody positivity. RESULTS: A total of 992 children were evaluated: 270 were classified as having IBS, 201 as having functional dyspepsia, and 311 as having functional abdominal pain, and 210 children were excluded from the study because they had an organic disorder or some other functional gastrointestinal disorder (not related to abdominal pain). Serologic testing was performed for all 782 children included in the study, and 15 patients tested positive for celiac disease (12 of 270 patients with IBS [4.4%], 2 of 201 patients with functional dyspepsia [1%], and 1 of 311 patients with functional abdominal pain [0.3%]). Children presenting with IBS have a 4 times higher risk of having celiac disease than children without IBS (odds ratio, 4.19 [95% CI, 2.03-8.49]; P &lt; .001). CONCLUSIONS AND RELEVANCE: The prevalence of celiac disease among children with IBS is 4 times higher than among the general pediatric population. Rome III classification of abdominal pain-related functional gastrointestinal disorders might help to select children who deserve screening for celiac disease.", "author" : [ { "dropping-particle" : "", "family" : "Cristofori", "given" : "Fernanda", "non-dropping-particle" : "", "parse-names" : false, "suffix" : "" }, { "dropping-particle" : "", "family" : "Fontana", "given" : "Claudia", "non-dropping-particle" : "", "parse-names" : false, "suffix" : "" }, { "dropping-particle" : "", "family" : "Magist\u00e0", "given" : "Annamaria", "non-dropping-particle" : "", "parse-names" : false, "suffix" : "" }, { "dropping-particle" : "", "family" : "Capriati", "given" : "Teresa", "non-dropping-particle" : "", "parse-names" : false, "suffix" : "" }, { "dropping-particle" : "", "family" : "Indrio", "given" : "Flavia", "non-dropping-particle" : "", "parse-names" : false, "suffix" : "" }, { "dropping-particle" : "", "family" : "Castellaneta", "given" : "Stefania", "non-dropping-particle" : "", "parse-names" : false, "suffix" : "" }, { "dropping-particle" : "", "family" : "Cavallo", "given" : "Luciano", "non-dropping-particle" : "", "parse-names" : false, "suffix" : "" }, { "dropping-particle" : "", "family" : "Francavilla", "given" : "Ruggiero", "non-dropping-particle" : "", "parse-names" : false, "suffix" : "" }, { "dropping-particle" : "", "family" : "Magista", "given" : "Annamaria", "non-dropping-particle" : "", "parse-names" : false, "suffix" : "" }, { "dropping-particle" : "", "family" : "Capriati", "given" : "Teresa", "non-dropping-particle" : "", "parse-names" : false, "suffix" : "" }, { "dropping-particle" : "", "family" : "Indrio", "given" : "Flavia", "non-dropping-particle" : "", "parse-names" : false, "suffix" : "" }, { "dropping-particle" : "", "family" : "Castellaneta", "given" : "Stefania", "non-dropping-particle" : "", "parse-names" : false, "suffix" : "" }, { "dropping-particle" : "", "family" : "Cavallo", "given" : "Luciano", "non-dropping-particle" : "", "parse-names" : false, "suffix" : "" }, { "dropping-particle" : "", "family" : "Francavilla", "given" : "Ruggiero", "non-dropping-particle" : "", "parse-names" : false, "suffix" : "" } ], "container-title" : "JAMA pediatrics", "id" : "ITEM-2", "issue" : "6", "issued" : { "date-parts" : [ [ "2014", "6" ] ] }, "language" : "eng", "note" : "Decis\u00e3o:\n\nto Include: Prevalence of Celiac Disease in Children with IBS\n\nReview:\n\nYear: 2014\nAuthor: Cristofori, F.\nCountry: Italy\nAge: school age (4-16)\nn: 992\nSetting: Terciary Care\nStudy Type: Prospective Observational Cohort Study (categoriza\u00e7\u00e3o inadequada; correto - Cross Sectional at specialized care.\nCriteria: Rome III\nH1. Functional nausea and vomiting disorders\nCyclic vomiting syndrome:\nFunctional Nausea:\nFunctional Vomiting: \nRumination Syndrome: \nAerophagia: \nH2. Functional abdominal pain disorders\nFunctional Dyspepsia: 25.7%\nIrritable Bowel Syndrome: 34.5%\nAbdominal Migraine: 0%\nFunctional Abdominal Pains - NOS: 39.8%\nH3. Functional defecations disorders\nFunctional Constipation:\nNonretentive fecal incontinence:", "page" : "555-560", "publisher-place" : "United States", "title" : "Increased prevalence of celiac disease among pediatric patients with irritable bowel syndrome: a 6-year prospective cohort study.", "type" : "article-journal", "volume" : "168" }, "uris" : [ "http://www.mendeley.com/documents/?uuid=cab63ecf-f78f-4e75-b2c7-1aa1ca683b64" ] }, { "id" : "ITEM-3", "itemData" : { "DOI" : "10.1097/MPG.0b013e31816c4372", "ISSN" : "0277-2116", "PMID" : "18728525", "abstract" : "OBJECTIVES The updated Rome III criteria for pediatric functional gastrointestinal disorders (FGIDs) include new FGID categories and changes to the Rome II criteria for various FGIDs. To our knowledge, the implications of these revisions for patient classification have not been identified. The purpose of this study was to compare classification results using Rome II versus Rome III criteria for FGIDs associated with chronic abdominal pain. PATIENTS AND METHODS Participants were 368 pediatric patients whose subspecialty evaluations for chronic abdominal pain yielded no evidence of organic disease. The children's gastrointestinal symptoms were assessed with the parent-report version of the Questionnaire on Pediatric Gastrointestinal Symptoms (QPGS). RESULTS More patients met the criteria for a pediatric pain-related FGID according to the Rome III criteria (86.6%) than the Rome II criteria (68.0%). In comparison with the results from the Rome II criteria, the Rome III criteria classified a greater percentage of children as meeting criteria for Abdominal Migraine (23.1% vs 5.7%) and Functional Abdominal Pain (11.4% vs 2.7%). Irritable Bowel Syndrome was the most common diagnosis according to both Rome II (44.0%) and Rome III (45.1%). CONCLUSIONS Changes to the Rome criteria make the Rome III criteria more inclusive, allowing classification of 86.6% of pediatric patients with medically unexplained chronic abdominal pain.", "author" : [ { "dropping-particle" : "", "family" : "Baber", "given" : "Kari F", "non-dropping-particle" : "", "parse-names" : false, "suffix" : "" }, { "dropping-particle" : "", "family" : "Anderson", "given" : "Julia", "non-dropping-particle" : "", "parse-names" : false, "suffix" : "" }, { "dropping-particle" : "", "family" : "Puzanovova", "given" : "Martina", "non-dropping-particle" : "", "parse-names" : false, "suffix" : "" }, { "dropping-particle" : "", "family" : "Walker", "given" : "Lynn S", "non-dropping-particle" : "", "parse-names" : false, "suffix" : "" } ], "container-title" : "Journal of Pediatric Gastroenterology and Nutrition", "id" : "ITEM-3", "issue" : "3", "issued" : { "date-parts" : [ [ "2008", "9" ] ] }, "page" : "299-302", "publisher-place" : "L. S. Walker, Division of Adolescent Medicine, Vanderbilt University Children's Hospital, Doctor's Office Tower 11128, Nashville, TN 37232-9060", "title" : "Rome II Versus Rome III Classification of Functional Gastrointestinal Disorders in Pediatric Chronic Abdominal Pain", "type" : "article-journal", "volume" : "47" }, "uris" : [ "http://www.mendeley.com/documents/?uuid=79d98626-67d9-44b3-8c79-efd2f2a8315f" ] } ], "mendeley" : { "formattedCitation" : "&lt;sup&gt;8,33,35&lt;/sup&gt;", "plainTextFormattedCitation" : "8,33,35", "previouslyFormattedCitation" : "&lt;sup&gt;8,33,35&lt;/sup&gt;" }, "properties" : { "noteIndex" : 0 }, "schema" : "https://github.com/citation-style-language/schema/raw/master/csl-citation.json" }</w:instrText>
      </w:r>
      <w:r w:rsidR="002F112A" w:rsidRPr="00922A02">
        <w:rPr>
          <w:rFonts w:ascii="Book Antiqua" w:hAnsi="Book Antiqua"/>
          <w:color w:val="000000" w:themeColor="text1"/>
          <w:lang w:val="en-US"/>
        </w:rPr>
        <w:fldChar w:fldCharType="separate"/>
      </w:r>
      <w:r w:rsidR="002F112A" w:rsidRPr="00922A02">
        <w:rPr>
          <w:rFonts w:ascii="Book Antiqua" w:hAnsi="Book Antiqua"/>
          <w:noProof/>
          <w:color w:val="000000" w:themeColor="text1"/>
          <w:vertAlign w:val="superscript"/>
          <w:lang w:val="en-US"/>
        </w:rPr>
        <w:t>8,33,35</w:t>
      </w:r>
      <w:r w:rsidR="002F112A" w:rsidRPr="00922A02">
        <w:rPr>
          <w:rFonts w:ascii="Book Antiqua" w:hAnsi="Book Antiqua"/>
          <w:color w:val="000000" w:themeColor="text1"/>
          <w:lang w:val="en-US"/>
        </w:rPr>
        <w:fldChar w:fldCharType="end"/>
      </w:r>
      <w:r w:rsidR="009D343B" w:rsidRPr="00922A02">
        <w:rPr>
          <w:rFonts w:ascii="Book Antiqua" w:hAnsi="Book Antiqua"/>
          <w:color w:val="000000" w:themeColor="text1"/>
          <w:vertAlign w:val="superscript"/>
          <w:lang w:val="en-US"/>
        </w:rPr>
        <w:t>]</w:t>
      </w:r>
      <w:r w:rsidR="00C30F62" w:rsidRPr="00922A02">
        <w:rPr>
          <w:rFonts w:ascii="Book Antiqua" w:hAnsi="Book Antiqua"/>
          <w:color w:val="000000" w:themeColor="text1"/>
          <w:lang w:val="en-US"/>
        </w:rPr>
        <w:t>.</w:t>
      </w:r>
    </w:p>
    <w:p w14:paraId="2A1C4B37" w14:textId="23B36096" w:rsidR="00520D8E" w:rsidRPr="00922A02" w:rsidRDefault="00520D8E" w:rsidP="00F403AD">
      <w:pPr>
        <w:widowControl w:val="0"/>
        <w:autoSpaceDE w:val="0"/>
        <w:autoSpaceDN w:val="0"/>
        <w:adjustRightInd w:val="0"/>
        <w:spacing w:line="360" w:lineRule="auto"/>
        <w:ind w:firstLine="720"/>
        <w:jc w:val="both"/>
        <w:rPr>
          <w:rFonts w:ascii="Book Antiqua" w:hAnsi="Book Antiqua"/>
          <w:color w:val="000000" w:themeColor="text1"/>
          <w:lang w:val="en-US"/>
        </w:rPr>
      </w:pPr>
      <w:r w:rsidRPr="00922A02">
        <w:rPr>
          <w:rFonts w:ascii="Book Antiqua" w:hAnsi="Book Antiqua"/>
          <w:color w:val="000000" w:themeColor="text1"/>
          <w:lang w:val="en-US"/>
        </w:rPr>
        <w:t xml:space="preserve">Rome criteria are based </w:t>
      </w:r>
      <w:r w:rsidR="005E6FBE" w:rsidRPr="00922A02">
        <w:rPr>
          <w:rFonts w:ascii="Book Antiqua" w:hAnsi="Book Antiqua"/>
          <w:color w:val="000000" w:themeColor="text1"/>
          <w:lang w:val="en-US"/>
        </w:rPr>
        <w:t>on detailed clinical evaluation</w:t>
      </w:r>
      <w:r w:rsidR="009D343B" w:rsidRPr="00922A02">
        <w:rPr>
          <w:rFonts w:ascii="Book Antiqua" w:hAnsi="Book Antiqua"/>
          <w:color w:val="000000" w:themeColor="text1"/>
          <w:vertAlign w:val="superscript"/>
          <w:lang w:val="en-US"/>
        </w:rPr>
        <w:t>[</w:t>
      </w:r>
      <w:r w:rsidR="00040FBA" w:rsidRPr="00922A02">
        <w:rPr>
          <w:rFonts w:ascii="Book Antiqua" w:hAnsi="Book Antiqua"/>
          <w:color w:val="000000" w:themeColor="text1"/>
          <w:lang w:val="en-US"/>
        </w:rPr>
        <w:fldChar w:fldCharType="begin" w:fldLock="1"/>
      </w:r>
      <w:r w:rsidR="00040FBA" w:rsidRPr="00922A02">
        <w:rPr>
          <w:rFonts w:ascii="Book Antiqua" w:hAnsi="Book Antiqua"/>
          <w:color w:val="000000" w:themeColor="text1"/>
          <w:lang w:val="en-US"/>
        </w:rPr>
        <w:instrText>ADDIN CSL_CITATION { "citationItems" : [ { "id" : "ITEM-1", "itemData" : { "DOI" : "10.1097/MPG.0b013e31816c4372", "ISSN" : "0277-2116", "PMID" : "18728525", "abstract" : "OBJECTIVES The updated Rome III criteria for pediatric functional gastrointestinal disorders (FGIDs) include new FGID categories and changes to the Rome II criteria for various FGIDs. To our knowledge, the implications of these revisions for patient classification have not been identified. The purpose of this study was to compare classification results using Rome II versus Rome III criteria for FGIDs associated with chronic abdominal pain. PATIENTS AND METHODS Participants were 368 pediatric patients whose subspecialty evaluations for chronic abdominal pain yielded no evidence of organic disease. The children's gastrointestinal symptoms were assessed with the parent-report version of the Questionnaire on Pediatric Gastrointestinal Symptoms (QPGS). RESULTS More patients met the criteria for a pediatric pain-related FGID according to the Rome III criteria (86.6%) than the Rome II criteria (68.0%). In comparison with the results from the Rome II criteria, the Rome III criteria classified a greater percentage of children as meeting criteria for Abdominal Migraine (23.1% vs 5.7%) and Functional Abdominal Pain (11.4% vs 2.7%). Irritable Bowel Syndrome was the most common diagnosis according to both Rome II (44.0%) and Rome III (45.1%). CONCLUSIONS Changes to the Rome criteria make the Rome III criteria more inclusive, allowing classification of 86.6% of pediatric patients with medically unexplained chronic abdominal pain.", "author" : [ { "dropping-particle" : "", "family" : "Baber", "given" : "Kari F", "non-dropping-particle" : "", "parse-names" : false, "suffix" : "" }, { "dropping-particle" : "", "family" : "Anderson", "given" : "Julia", "non-dropping-particle" : "", "parse-names" : false, "suffix" : "" }, { "dropping-particle" : "", "family" : "Puzanovova", "given" : "Martina", "non-dropping-particle" : "", "parse-names" : false, "suffix" : "" }, { "dropping-particle" : "", "family" : "Walker", "given" : "Lynn S", "non-dropping-particle" : "", "parse-names" : false, "suffix" : "" } ], "container-title" : "Journal of Pediatric Gastroenterology and Nutrition", "id" : "ITEM-1", "issue" : "3", "issued" : { "date-parts" : [ [ "2008", "9" ] ] }, "page" : "299-302", "publisher-place" : "L. S. Walker, Division of Adolescent Medicine, Vanderbilt University Children's Hospital, Doctor's Office Tower 11128, Nashville, TN 37232-9060", "title" : "Rome II Versus Rome III Classification of Functional Gastrointestinal Disorders in Pediatric Chronic Abdominal Pain", "type" : "article-journal", "volume" : "47" }, "uris" : [ "http://www.mendeley.com/documents/?uuid=79d98626-67d9-44b3-8c79-efd2f2a8315f" ] }, { "id" : "ITEM-2", "itemData" : { "DOI" : "10.3748/wjg.14.2124", "ISSN" : "1007-9327", "abstract" : "Functional gastrointestinal disorders (FGIDs) represent a common and important class of disorders within gastroenterology. Rome\u2160, the first edition was published in 1994, with symptom-based diagnostic criteria for FGIDs. These criteria began to change the diagnostic approach to FGIDs, and no longer considered \"diagnoses of exclusion\" but rather \"diagnoses of inclusion\". Rome \u2161, the second edition published in 2000, resulted from the continual process of analyzing new scientific and clinical evidence in the study of FGIDs. Rome \u2161, diagnostic criteria for irritable bowel syndrome (IBS), was extended with a focus on the frequency of symptoms occurring twelve weeks (not necessarily consecutive weeks) within twelve months. ROME \u2162, the third edition, conservative one, was published in September 2006, with changes made only where there is good evidence to do so. Some of the differences between Rome \u2161 and Rome \u2162 criteria are highlighted in this issue.", "author" : [ { "dropping-particle" : "", "family" : "Mostafa", "given" : "Randa", "non-dropping-particle" : "", "parse-names" : false, "suffix" : "" } ], "container-title" : "World Journal of Gastroenterology", "id" : "ITEM-2", "issue" : "13", "issued" : { "date-parts" : [ [ "2008" ] ] }, "page" : "2124", "title" : "Rome III: The functional gastrointestinal disorders, third edition, 2006", "type" : "article-journal", "volume" : "14" }, "uris" : [ "http://www.mendeley.com/documents/?uuid=3fca4d1e-04de-40b8-8b65-7f26a28242e5" ] }, { "id" : "ITEM-3", "itemData" : { "DOI" : "10.5056/jnm.2011.17.3.211", "ISSN" : "2093-0879", "PMID" : "21860813", "author" : [ { "dropping-particle" : "", "family" : "Jung", "given" : "Hye-Kyung", "non-dropping-particle" : "", "parse-names" : false, "suffix" : "" } ], "container-title" : "Journal of Neurogastroenterology and Motility", "id" : "ITEM-3", "issue" : "3", "issued" : { "date-parts" : [ [ "2011", "7", "31" ] ] }, "page" : "211-212", "title" : "Rome III Criteria for Functional Gastrointestinal Disorders: Is There a Need for a Better Definition?", "type" : "article-journal", "volume" : "17" }, "uris" : [ "http://www.mendeley.com/documents/?uuid=a35f3376-d5e0-46e4-9a9a-2673dae07059" ] }, { "id" : "ITEM-4", "itemData" : { "DOI" : "10.1053/j.gastro.2016.02.032", "ISBN" : "1528-0012 (Electronic) 0016-5085 (Linking)", "ISSN" : "15280012", "PMID" : "27144617", "abstract" : "Functional gastrointestinal disorders (FGIDs), the most common diagnoses in gastroenterology are recognized by morphological and physiological abnormalities that often occur in combination including motility disturbance, visceral hypersensitivity, altered mucosal and immune function, altered gut microbiota and altered central nervous system processing. Research on these gut-brain interaction disorders is based on using specific diagnostic criteria. The Rome Foundation has played a pivotal role in creating diagnostic criteria thus operationalizing the dissemination of new knowledge in the field of FGIDs. Rome IV is a compendium of the knowledge accumulated since Rome III was published 10 years ago. It improves upon Rome III by: 1) updating the basic and clinical literature, 2) offering new information on gut microenvironment, gut-brain interactions, pharmacogenomics, biopsychosocial, gender and cross cultural understandings of FGIDs, 3) reduces the use of imprecise and occassionally stigmatizing terms when possible, 4) uses updated diagnostic algorithms, 5) incorporates information on the patient illness experience, and physiological subgroups or biomarkers that might lead to more targeted treatment. This introductory article sets the stage for the remaining 17 articles that follow and offers an historical overview of the FGIDs field, differentiates FGIDs from motility and structural disorders, discusses the changes from Rome III, reviews the Rome committee process, provides a biopsychosocial pathophysiological conceptualization of FGIDs, and offers an approach to patient care.", "author" : [ { "dropping-particle" : "", "family" : "Drossman", "given" : "Douglas A.", "non-dropping-particle" : "", "parse-names" : false, "suffix" : "" } ], "container-title" : "Gastroenterology", "id" : "ITEM-4", "issue" : "6", "issued" : { "date-parts" : [ [ "2016", "2", "19" ] ] }, "page" : "1262-1279.e2", "title" : "Functional Gastrointestinal Disorders: History, Pathophysiology, Clinical Features and Rome IV.", "type" : "article-journal", "volume" : "150" }, "uris" : [ "http://www.mendeley.com/documents/?uuid=d75aadd2-44f8-4493-ba06-98bfb6a26fa4" ] } ], "mendeley" : { "formattedCitation" : "&lt;sup&gt;5,8\u201310&lt;/sup&gt;", "plainTextFormattedCitation" : "5,8\u201310", "previouslyFormattedCitation" : "&lt;sup&gt;5,8\u201310&lt;/sup&gt;" }, "properties" : { "noteIndex" : 0 }, "schema" : "https://github.com/citation-style-language/schema/raw/master/csl-citation.json" }</w:instrText>
      </w:r>
      <w:r w:rsidR="00040FBA" w:rsidRPr="00922A02">
        <w:rPr>
          <w:rFonts w:ascii="Book Antiqua" w:hAnsi="Book Antiqua"/>
          <w:color w:val="000000" w:themeColor="text1"/>
          <w:lang w:val="en-US"/>
        </w:rPr>
        <w:fldChar w:fldCharType="separate"/>
      </w:r>
      <w:r w:rsidR="00040FBA" w:rsidRPr="00922A02">
        <w:rPr>
          <w:rFonts w:ascii="Book Antiqua" w:hAnsi="Book Antiqua"/>
          <w:noProof/>
          <w:color w:val="000000" w:themeColor="text1"/>
          <w:vertAlign w:val="superscript"/>
          <w:lang w:val="en-US"/>
        </w:rPr>
        <w:t>5,8–10</w:t>
      </w:r>
      <w:r w:rsidR="00040FBA" w:rsidRPr="00922A02">
        <w:rPr>
          <w:rFonts w:ascii="Book Antiqua" w:hAnsi="Book Antiqua"/>
          <w:color w:val="000000" w:themeColor="text1"/>
          <w:lang w:val="en-US"/>
        </w:rPr>
        <w:fldChar w:fldCharType="end"/>
      </w:r>
      <w:r w:rsidR="009D343B"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xml:space="preserve">. </w:t>
      </w:r>
      <w:r w:rsidR="00085DDC" w:rsidRPr="00922A02">
        <w:rPr>
          <w:rFonts w:ascii="Book Antiqua" w:hAnsi="Book Antiqua"/>
          <w:color w:val="000000" w:themeColor="text1"/>
          <w:lang w:val="en-US"/>
        </w:rPr>
        <w:t>To date</w:t>
      </w:r>
      <w:r w:rsidRPr="00922A02">
        <w:rPr>
          <w:rFonts w:ascii="Book Antiqua" w:hAnsi="Book Antiqua"/>
          <w:color w:val="000000" w:themeColor="text1"/>
          <w:lang w:val="en-US"/>
        </w:rPr>
        <w:t>, no biomarkers</w:t>
      </w:r>
      <w:r w:rsidR="009D343B" w:rsidRPr="00922A02">
        <w:rPr>
          <w:rFonts w:ascii="Book Antiqua" w:hAnsi="Book Antiqua"/>
          <w:color w:val="000000" w:themeColor="text1"/>
          <w:vertAlign w:val="superscript"/>
          <w:lang w:val="en-US"/>
        </w:rPr>
        <w:t>[</w:t>
      </w:r>
      <w:r w:rsidR="00040FBA" w:rsidRPr="00922A02">
        <w:rPr>
          <w:rFonts w:ascii="Book Antiqua" w:hAnsi="Book Antiqua"/>
          <w:color w:val="000000" w:themeColor="text1"/>
          <w:lang w:val="en-US"/>
        </w:rPr>
        <w:fldChar w:fldCharType="begin" w:fldLock="1"/>
      </w:r>
      <w:r w:rsidR="00040FBA" w:rsidRPr="00922A02">
        <w:rPr>
          <w:rFonts w:ascii="Book Antiqua" w:hAnsi="Book Antiqua"/>
          <w:color w:val="000000" w:themeColor="text1"/>
          <w:lang w:val="en-US"/>
        </w:rPr>
        <w:instrText>ADDIN CSL_CITATION { "citationItems" : [ { "id" : "ITEM-1", "itemData" : { "DOI" : "10.5056/jnm.2011.17.3.211", "ISSN" : "2093-0879", "PMID" : "21860813", "author" : [ { "dropping-particle" : "", "family" : "Jung", "given" : "Hye-Kyung", "non-dropping-particle" : "", "parse-names" : false, "suffix" : "" } ], "container-title" : "Journal of Neurogastroenterology and Motility", "id" : "ITEM-1", "issue" : "3", "issued" : { "date-parts" : [ [ "2011", "7", "31" ] ] }, "page" : "211-212", "title" : "Rome III Criteria for Functional Gastrointestinal Disorders: Is There a Need for a Better Definition?", "type" : "article-journal", "volume" : "17" }, "uris" : [ "http://www.mendeley.com/documents/?uuid=a35f3376-d5e0-46e4-9a9a-2673dae07059" ] } ], "mendeley" : { "formattedCitation" : "&lt;sup&gt;5&lt;/sup&gt;", "plainTextFormattedCitation" : "5", "previouslyFormattedCitation" : "&lt;sup&gt;5&lt;/sup&gt;" }, "properties" : { "noteIndex" : 0 }, "schema" : "https://github.com/citation-style-language/schema/raw/master/csl-citation.json" }</w:instrText>
      </w:r>
      <w:r w:rsidR="00040FBA" w:rsidRPr="00922A02">
        <w:rPr>
          <w:rFonts w:ascii="Book Antiqua" w:hAnsi="Book Antiqua"/>
          <w:color w:val="000000" w:themeColor="text1"/>
          <w:lang w:val="en-US"/>
        </w:rPr>
        <w:fldChar w:fldCharType="separate"/>
      </w:r>
      <w:r w:rsidR="00040FBA" w:rsidRPr="00922A02">
        <w:rPr>
          <w:rFonts w:ascii="Book Antiqua" w:hAnsi="Book Antiqua"/>
          <w:noProof/>
          <w:color w:val="000000" w:themeColor="text1"/>
          <w:vertAlign w:val="superscript"/>
          <w:lang w:val="en-US"/>
        </w:rPr>
        <w:t>5</w:t>
      </w:r>
      <w:r w:rsidR="00040FBA" w:rsidRPr="00922A02">
        <w:rPr>
          <w:rFonts w:ascii="Book Antiqua" w:hAnsi="Book Antiqua"/>
          <w:color w:val="000000" w:themeColor="text1"/>
          <w:lang w:val="en-US"/>
        </w:rPr>
        <w:fldChar w:fldCharType="end"/>
      </w:r>
      <w:r w:rsidR="009D343B"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xml:space="preserve"> or standard tests are available to diagnose functional disorders</w:t>
      </w:r>
      <w:r w:rsidR="009D343B" w:rsidRPr="00922A02">
        <w:rPr>
          <w:rFonts w:ascii="Book Antiqua" w:hAnsi="Book Antiqua"/>
          <w:color w:val="000000" w:themeColor="text1"/>
          <w:vertAlign w:val="superscript"/>
          <w:lang w:val="en-US"/>
        </w:rPr>
        <w:t>[</w:t>
      </w:r>
      <w:r w:rsidR="00040FBA" w:rsidRPr="00922A02">
        <w:rPr>
          <w:rFonts w:ascii="Book Antiqua" w:hAnsi="Book Antiqua"/>
          <w:color w:val="000000" w:themeColor="text1"/>
          <w:lang w:val="en-US"/>
        </w:rPr>
        <w:fldChar w:fldCharType="begin" w:fldLock="1"/>
      </w:r>
      <w:r w:rsidR="00040FBA" w:rsidRPr="00922A02">
        <w:rPr>
          <w:rFonts w:ascii="Book Antiqua" w:hAnsi="Book Antiqua"/>
          <w:color w:val="000000" w:themeColor="text1"/>
          <w:lang w:val="en-US"/>
        </w:rPr>
        <w:instrText>ADDIN CSL_CITATION { "citationItems" : [ { "id" : "ITEM-1", "itemData" : { "DOI" : "10.1007/s12664-016-0680-x", "ISSN" : "0975-0711", "PMID" : "27554498", "abstract" : "BACKGROUND Functional gastrointestinal diseases (FGIDs) are emerging as an important cause of morbidity in adolescents globally. The prevalence of FGIDs among Indian children or adolescents is not clear. METHODS A cross-sectional school-based survey conducted in 1115 children aged 10-17 years attending four semi urban government schools of National capital territory (NCT) of Delhi. Rome III questionnaire was translated into Hindi and was filled by the students under supervision. Prevalence of FGIDs was calculated. RESULTS Ten percent (112) adolescents had FGIDs. Out of 112, 52 % (58) were boys, and 48 % (54) were girls. 2.7 % (30) had functional dyspepsia, 1.3 % (15) had irritable bowel syndrome, 1.4 % (16) had abdominal migraine, 1.5 % (17) had aerophagia, 0.4 % (5) had functional abdominal pain syndrome, and 0.3 % (4) had functional abdominal pain. Prevalence of functional constipation, adolescent rumination syndrome, cyclical vomiting syndrome, and non-retentive fecal incontinence were 0.5 % (6), 0.3 % (4), 0.3 % (3), 0.4 % (5), respectively. Functional abdominal pain-related FGID were present in 6.3 % (70) children (35 boys and 35 girls). Functional constipation (4 vs. 2) and functional abdominal pain syndrome (4 vs. 1, p &lt; 0.05) were significantly more in females. CONCLUSIONS The prevalence of functional gastrointestinal disorders in our study was 10 %. The most frequent FGID noted was functional dyspepsia.", "author" : [ { "dropping-particle" : "", "family" : "Bhatia", "given" : "Vidyut", "non-dropping-particle" : "", "parse-names" : false, "suffix" : "" }, { "dropping-particle" : "", "family" : "Deswal", "given" : "Shivani", "non-dropping-particle" : "", "parse-names" : false, "suffix" : "" }, { "dropping-particle" : "", "family" : "Seth", "given" : "Swati", "non-dropping-particle" : "", "parse-names" : false, "suffix" : "" }, { "dropping-particle" : "", "family" : "Kapoor", "given" : "Akshay", "non-dropping-particle" : "", "parse-names" : false, "suffix" : "" }, { "dropping-particle" : "", "family" : "Sibal", "given" : "Anupam", "non-dropping-particle" : "", "parse-names" : false, "suffix" : "" }, { "dropping-particle" : "", "family" : "Gopalan", "given" : "Sarath", "non-dropping-particle" : "", "parse-names" : false, "suffix" : "" } ], "container-title" : "Indian journal of gastroenterology : official journal of the Indian Society of Gastroenterology", "id" : "ITEM-1", "issue" : "4", "issued" : { "date-parts" : [ [ "2016", "7", "24" ] ] }, "page" : "294-8", "publisher" : "Indian Journal of Gastroenterology", "title" : "Prevalence of functional gastrointestinal disorders among adolescents in Delhi based on Rome III criteria: A school-based survey.", "type" : "article-journal", "volume" : "35" }, "uris" : [ "http://www.mendeley.com/documents/?uuid=b8d973d8-f4b3-419d-87e2-3f643199079c" ] } ], "mendeley" : { "formattedCitation" : "&lt;sup&gt;6&lt;/sup&gt;", "plainTextFormattedCitation" : "6", "previouslyFormattedCitation" : "&lt;sup&gt;6&lt;/sup&gt;" }, "properties" : { "noteIndex" : 0 }, "schema" : "https://github.com/citation-style-language/schema/raw/master/csl-citation.json" }</w:instrText>
      </w:r>
      <w:r w:rsidR="00040FBA" w:rsidRPr="00922A02">
        <w:rPr>
          <w:rFonts w:ascii="Book Antiqua" w:hAnsi="Book Antiqua"/>
          <w:color w:val="000000" w:themeColor="text1"/>
          <w:lang w:val="en-US"/>
        </w:rPr>
        <w:fldChar w:fldCharType="separate"/>
      </w:r>
      <w:r w:rsidR="00040FBA" w:rsidRPr="00922A02">
        <w:rPr>
          <w:rFonts w:ascii="Book Antiqua" w:hAnsi="Book Antiqua"/>
          <w:noProof/>
          <w:color w:val="000000" w:themeColor="text1"/>
          <w:vertAlign w:val="superscript"/>
          <w:lang w:val="en-US"/>
        </w:rPr>
        <w:t>6</w:t>
      </w:r>
      <w:r w:rsidR="00040FBA" w:rsidRPr="00922A02">
        <w:rPr>
          <w:rFonts w:ascii="Book Antiqua" w:hAnsi="Book Antiqua"/>
          <w:color w:val="000000" w:themeColor="text1"/>
          <w:lang w:val="en-US"/>
        </w:rPr>
        <w:fldChar w:fldCharType="end"/>
      </w:r>
      <w:r w:rsidR="009D343B"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w:t>
      </w:r>
      <w:r w:rsidR="008F7917" w:rsidRPr="00922A02">
        <w:rPr>
          <w:rFonts w:ascii="Book Antiqua" w:hAnsi="Book Antiqua"/>
          <w:color w:val="000000" w:themeColor="text1"/>
          <w:lang w:val="en-US"/>
        </w:rPr>
        <w:t xml:space="preserve"> </w:t>
      </w:r>
      <w:r w:rsidRPr="00922A02">
        <w:rPr>
          <w:rFonts w:ascii="Book Antiqua" w:hAnsi="Book Antiqua"/>
          <w:color w:val="000000" w:themeColor="text1"/>
          <w:lang w:val="en-US"/>
        </w:rPr>
        <w:t>Still, some studies in this review approach</w:t>
      </w:r>
      <w:r w:rsidR="00157DD0" w:rsidRPr="00922A02">
        <w:rPr>
          <w:rFonts w:ascii="Book Antiqua" w:hAnsi="Book Antiqua"/>
          <w:color w:val="000000" w:themeColor="text1"/>
          <w:lang w:val="en-US"/>
        </w:rPr>
        <w:t>ed</w:t>
      </w:r>
      <w:r w:rsidRPr="00922A02">
        <w:rPr>
          <w:rFonts w:ascii="Book Antiqua" w:hAnsi="Book Antiqua"/>
          <w:color w:val="000000" w:themeColor="text1"/>
          <w:lang w:val="en-US"/>
        </w:rPr>
        <w:t xml:space="preserve"> the sample only by questionnair</w:t>
      </w:r>
      <w:r w:rsidR="005E6FBE" w:rsidRPr="00922A02">
        <w:rPr>
          <w:rFonts w:ascii="Book Antiqua" w:hAnsi="Book Antiqua"/>
          <w:color w:val="000000" w:themeColor="text1"/>
          <w:lang w:val="en-US"/>
        </w:rPr>
        <w:t>es, without clinical assessment</w:t>
      </w:r>
      <w:r w:rsidR="009D343B" w:rsidRPr="00922A02">
        <w:rPr>
          <w:rFonts w:ascii="Book Antiqua" w:hAnsi="Book Antiqua"/>
          <w:color w:val="000000" w:themeColor="text1"/>
          <w:vertAlign w:val="superscript"/>
          <w:lang w:val="en-US"/>
        </w:rPr>
        <w:t>[</w:t>
      </w:r>
      <w:r w:rsidR="00040FBA" w:rsidRPr="00922A02">
        <w:rPr>
          <w:rFonts w:ascii="Book Antiqua" w:hAnsi="Book Antiqua"/>
          <w:color w:val="000000" w:themeColor="text1"/>
          <w:lang w:val="en-US"/>
        </w:rPr>
        <w:fldChar w:fldCharType="begin" w:fldLock="1"/>
      </w:r>
      <w:r w:rsidR="00040FBA" w:rsidRPr="00922A02">
        <w:rPr>
          <w:rFonts w:ascii="Book Antiqua" w:hAnsi="Book Antiqua"/>
          <w:color w:val="000000" w:themeColor="text1"/>
          <w:lang w:val="en-US"/>
        </w:rPr>
        <w:instrText>ADDIN CSL_CITATION { "citationItems" : [ { "id" : "ITEM-1", "itemData" : { "DOI" : "10.1093/tropej/fmq039", "ISBN" : "0142-6338\\n1465-3664", "ISSN" : "01426338", "PMID" : "20525779", "abstract" : "Little is known about the prevalence of functional gastrointestinal diseases (FGDs) in adolescents, especially in developing countries. This cross-sectional survey conducted in a semi-urban school in Sri Lanka, assessed the prevalence of whole spectrum of FGDs in 427 adolescents (age 12-16 years) using a validated self-administered questionnaire. According to Rome III criteria, 123 (28.8%) adolescents had FGDs. Of them, 59 (13.8%) had abdominal-pain-related FGDs [irritable bowel syndrome (IBS) 30, functional dyspepsia 15, functional abdominal pain 13 and abdominal migraine 1]. Prevalence of functional constipation, aerophagia, adolescent rumination syndrome, cyclical vomiting syndrome and non-retentive faecal incontinence were 4.2, 6.3, 4, 0.5 and 0.2%, respectively. Only 58 (13.6%) adolescents were found to have FGDs when Rome II criteria were used. In conclusion, FGDs were present in more than one-fourth of adolescents in the study group, of which IBS was the most common. Rome III criteria were able to diagnose FGDs more comprehensively than Rome II.", "author" : [ { "dropping-particle" : "", "family" : "Devanarayana", "given" : "Niranga Manjuri", "non-dropping-particle" : "", "parse-names" : false, "suffix" : "" }, { "dropping-particle" : "", "family" : "Adhikari", "given" : "Chandralatha", "non-dropping-particle" : "", "parse-names" : false, "suffix" : "" }, { "dropping-particle" : "", "family" : "Pannala", "given" : "Waruni", "non-dropping-particle" : "", "parse-names" : false, "suffix" : "" }, { "dropping-particle" : "", "family" : "Rajindrajith", "given" : "Shaman", "non-dropping-particle" : "", "parse-names" : false, "suffix" : "" } ], "container-title" : "Journal of Tropical Pediatrics", "id" : "ITEM-1", "issue" : "1", "issued" : { "date-parts" : [ [ "2011" ] ] }, "page" : "34-39", "title" : "Prevalence of functional gastrointestinal diseases in a cohort of Sri Lankan adolescents: Comparison between Rome II and Rome III criteria", "type" : "article-journal", "volume" : "57" }, "uris" : [ "http://www.mendeley.com/documents/?uuid=c3088c2b-3c4c-4804-9e65-302ef7be807d" ] }, { "id" : "ITEM-2", "itemData" : { "DOI" : "10.1097/MPG.0000000000001108", "ISBN" : "0000000000", "ISSN" : "1536-4801", "PMID" : "26771768", "abstract" : "The prevalence of functional gastrointestinal disorders (FGIDs) in children in Ecuador is unknown. We describe a survey study in 2 schools in Quito, Ecuador, using a Spanish translation of the Questionnaire on Pediatric Gastrointestinal Symptoms-Rome III Version (QPGS-RIII). A total of 417 children (51% boys) with a mean age of 12.0 years were included. FGIDs were present in 95 children (22.8%) and occurred in 25% of girls and in 20.7% of boys (P\u200a=\u200a0.296). Functional defecation disorders were found in 12.0% of children, 9.4% had an abdominal pain-related FGID and 3.8% was diagnosed with a vomiting or aerophagia FGID.", "author" : [ { "dropping-particle" : "", "family" : "J\u00e1tiva", "given" : "Edgar", "non-dropping-particle" : "", "parse-names" : false, "suffix" : "" }, { "dropping-particle" : "", "family" : "Velasco-Ben\u00edtez", "given" : "Carlos A", "non-dropping-particle" : "", "parse-names" : false, "suffix" : "" }, { "dropping-particle" : "", "family" : "Koppen", "given" : "Ilan J N", "non-dropping-particle" : "", "parse-names" : false, "suffix" : "" }, { "dropping-particle" : "", "family" : "J\u00e1tiva-Cabezas", "given" : "Zahira", "non-dropping-particle" : "", "parse-names" : false, "suffix" : "" }, { "dropping-particle" : "", "family" : "Saps", "given" : "Miguel", "non-dropping-particle" : "", "parse-names" : false, "suffix" : "" } ], "container-title" : "Journal of pediatric gastroenterology and nutrition", "id" : "ITEM-2", "issue" : "1", "issued" : { "date-parts" : [ [ "2016"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"25-8", "title" : "Prevalence of Functional Gastrointestinal Disorders in Schoolchildren in Ecuador.", "type" : "article-journal", "volume" : "63" }, "uris" : [ "http://www.mendeley.com/documents/?uuid=a19f807e-3e1e-46f9-a345-1b0df1a1f763" ] }, { "id" : "ITEM-3", "itemData" : { "DOI" : "10.1111/apa.13379", "ISSN" : "16512227", "PMID" : "26933798", "abstract" : "AIM: Functional gastrointestinal disorders (FGIDs) are common in children, but the epidemiology of FGIDs is incompletely understood. Our aim was to perform a population-based study using Rome III criteria to describe the prevalence of FGIDs in children in Panama. METHODS: We performed a cross-sectional study of children attending three schools in Panama City, Panama. Children with organic medical diseases were excluded. Subjects provided demographic information and completed the Questionnaire on Pediatric Gastrointestinal Symptoms - Rome III Spanish version. RESULTS: A total of 321 subjects (61.1% female, median age 10 years, range 8-14 years) completed our study. A total of 92 subjects (28.7%) met criteria for an FGID. Gender, age and school type did not differ significantly between subjects with and without FGIDs. The most common FGIDs included functional constipation (15.9%), irritable bowel syndrome (5.6%), and functional abdominal pain or functional abdominal pain syndrome (4.0%). Abdominal pain-related FGIDs were present in 12.1%. CONCLUSION: FGIDs are common in school-aged children in Panama. The prevalence of abdominal pain-related FGIDs in children in Panama is similar to that described in other parts of the world. Further population-based studies utilising Rome III criteria to measure FGID prevalence in children are needed to advance our understanding of the pathogenesis of FGIDs.", "author" : [ { "dropping-particle" : "", "family" : "Lu", "given" : "Peter L.", "non-dropping-particle" : "", "parse-names" : false, "suffix" : "" }, { "dropping-particle" : "", "family" : "Saps", "given" : "Miguel", "non-dropping-particle" : "", "parse-names" : false, "suffix" : "" }, { "dropping-particle" : "", "family" : "Chanis", "given" : "Ricardo A.", "non-dropping-particle" : "", "parse-names" : false, "suffix" : "" }, { "dropping-particle" : "", "family" : "Velasco-Ben\u00edtez", "given" : "Carlos A.", "non-dropping-particle" : "", "parse-names" : false, "suffix" : "" } ], "container-title" : "Acta Paediatrica, International Journal of Paediatrics", "id" : "ITEM-3", "issue" : "5", "issued" : { "date-parts" : [ [ "2016"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"e232-e236", "title" : "The prevalence of functional gastrointestinal disorders in children in Panama: A school-based study", "type" : "article-journal", "volume" : "105" }, "uris" : [ "http://www.mendeley.com/documents/?uuid=50278f1d-552d-47f1-a583-115086fe55d6" ] }, { "id" : "ITEM-4", "itemData" : { "DOI" : "10.1097/01.mpg.0000189371.29911.68", "ISSN" : "0277-2116", "PMID" : "16540795", "abstract" : "OBJECTIVE To determine the prevalence of functional gastrointestinal disorders (FGIDs) in a primary care setting and to assess the usefulness of pediatric Rome criteria. METHODS The Questionnaire on Pediatric Gastrointestinal Symptoms (QPGS) assessing the pediatric Rome criteria was administered to 243 school-age children visiting a general pediatric clinic for annual school physicals. Pearson chi statistics were used to determine the association of various demographic factors with FGIDs. RESULTS All children were African American, 47.7% were girls, and the mean +/- standard deviation age of the group was 10.7 +/- 3.9 years. QPGS detected 52 children (21.4%) with FGID. Diagnoses included aerophagia (6), abdominal migraine (1), cyclic vomiting syndrome (2), functional dyspepsia (2), functional abdominal pain syndrome (1), functional constipation (39) and functional fecal retention (1). Thorough clinical evaluation identified 47 (19.3%) children with FGIDs. Five of the children (2.1%) identified as having FGID on QPGS were felt not to have FGID by the examining physician. Children with FGIDs were not different from healthy children in age, insurance, parent's education, employment or number of children in the family. FGIDs were more common in girls (29/47 girls, P = 0.028). Children with FGIDs tended to live in single-parent households and miss school more often than children without FGIDs (P = 0.08). CONCLUSIONS Functional gastrointestinal disorders are common among African American children and adolescents in a primary care setting and predominantly affect girls. Symptom-based criteria are useful in the diagnosis of pediatric FGIDs.", "author" : [ { "dropping-particle" : "", "family" : "Uc", "given" : "Aliye", "non-dropping-particle" : "", "parse-names" : false, "suffix" : "" }, { "dropping-particle" : "", "family" : "Hyman", "given" : "Paul E", "non-dropping-particle" : "", "parse-names" : false, "suffix" : "" }, { "dropping-particle" : "", "family" : "Walker", "given" : "Lynn S", "non-dropping-particle" : "", "parse-names" : false, "suffix" : "" } ], "container-title" : "Journal of pediatric gastroenterology and nutrition", "id" : "ITEM-4", "issue" : "3", "issued" : { "date-parts" : [ [ "2006", "3" ] ] }, "language" : "eng", "note" : "Review:\n\nYear: 2005\nAuthor: Uc, Aliye.\nCountry: Little Rock, USA\nAge: School Age\nn: 243\nSetting: Primary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"270-4", "publisher-place" : "United States", "title" : "Functional gastrointestinal disorders in African American children in primary care.", "type" : "article-journal", "volume" : "42" }, "uris" : [ "http://www.mendeley.com/documents/?uuid=716e32ce-7a32-4a8c-b840-99e98e2c1c6f" ] }, { "id" : "ITEM-5", "itemData" : { "DOI" : "10.1016/j.rgmxen.2015.03.006", "ISSN" : "2255534X", "PMID" : "26297182", "abstract" : "BACKGROUND\\nWe studied the epidemiology of functional gastrointestinal disorders (FGIDs) in school-aged Salvadoran children using standardized diagnostic criteria. \\n\\nAIMS\\nTo determine the prevalence of FGIDs in school-aged children in El Salvador. \\n\\nMATERIAL AND METHODS\\nA total of 395 children participated in the study (one public school and one private school). School children completed the Spanish version of the Questionnaire on Pediatric Gastrointestinal Symptoms\u2013Rome III (QPGS-III), an age-appropriate and previously validated instrument for diagnosing FGIDs according to the Rome III criteria. Sociodemographic (age, sex, type of school) and familial (family structure and size, family history of gastrointestinal disorders) data were obtained. \\n\\nRESULTS\\nThe mean age of the sample was 11.8 years\u00b11.6 SD (median 10, range 8-15) and 59% of the participants were female. Eighty-one children met the diagnostic criteria for a FGID (20%). Defecation disorders were the most common group of FGIDs. Functional constipation was diagnosed in 10% of the children and 9.25% were diagnosed with abdominal pain-related FGIDs (most commonly IBS, 3.75%). IBS overlapped with functional dyspepsia in 11% of the cases. Children with FGIDs frequently reported nausea. Children attending private school and older children had significantly more FGIDs than children in public school and younger children. \\n\\nCONCLUSIONS\\nFGIDs are common in school-aged Salvadoran children. \\n\\nANTECEDENTES\\nLa epidemiolog\u00eda de los trastornos funcionales gastrointestinales en ni\u00f1os salvadore\u00f1os en edad escolar usando criterios diagn\u00f3sticos estandarizados no se ha estudiado. \\n\\nOBJETIVOS\\nDeterminar la prevalencia de trastornos funcionales gastrointestinales en ni\u00f1os salvadore\u00f1os en edad escolar. \\n\\nMATERIALES Y M\u00c9TODOS\\nTrescientos noventa y cinco ni\u00f1os participaron en el estudio (una escuela p\u00fablica y una privada). Se utiliz\u00f3 el Questionnaire on Pediatric Gastrointestinal Symptoms-Rome III (QPGS-III) traducido al espa\u00f1ol, que es un instrumento apropiado para el uso en este grupo de edad y que ha sido validado. Se recolect\u00f3 informaci\u00f3n acerca de variables socio-demogr\u00e1ficas (edad, sexo, tipo de escuela) y familiares (tama\u00f1o y estructura familiar, historia familiar de trastornos funcionales gastrointestinales). \\n\\nRESULTADOS\\nLa edad promedio fue 11.8 a\u00f1os\u00b11.6 SD (media 10, rango 8-15), y el 59% fueron mujeres. Ochenta y un ni\u00f1os cumplieron criterios diagn\u00f3sticos de trastorno gastrointestina\u2026", "author" : [ { "dropping-particle" : "", "family" : "Zablah", "given" : "R.", "non-dropping-particle" : "", "parse-names" : false, "suffix" : "" }, { "dropping-particle" : "", "family" : "Velasco-Ben\u00edtez", "given" : "C.A.", "non-dropping-particle" : "", "parse-names" : false, "suffix" : "" }, { "dropping-particle" : "", "family" : "Merlos", "given" : "I.", "non-dropping-particle" : "", "parse-names" : false, "suffix" : "" }, { "dropping-particle" : "", "family" : "Bonilla", "given" : "S.", "non-dropping-particle" : "", "parse-names" : false, "suffix" : "" }, { "dropping-particle" : "", "family" : "Saps", "given" : "M.", "non-dropping-particle" : "", "parse-names" : false, "suffix" : "" } ], "container-title" : "Revista de Gastroenterolog\u00eda de M\u00e9xico (English Edition)", "id" : "ITEM-5", "issue" : "3", "issued" : { "date-parts" : [ [ "2015" ] ] },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"186-191", "publisher" : "Asociaci\u00f3n Mexicana de Gastroenterolog\u00eda", "title" : "Prevalence of functional gastrointestinal disorders in school-aged children in El Salvador", "type" : "article-journal", "volume" : "80" }, "uris" : [ "http://www.mendeley.com/documents/?uuid=8c746329-d209-41bc-bbe2-7c94135cc3ad" ] } ], "mendeley" : { "formattedCitation" : "&lt;sup&gt;22,27,28,30,36&lt;/sup&gt;", "plainTextFormattedCitation" : "22,27,28,30,36", "previouslyFormattedCitation" : "&lt;sup&gt;22,27,28,30,36&lt;/sup&gt;" }, "properties" : { "noteIndex" : 0 }, "schema" : "https://github.com/citation-style-language/schema/raw/master/csl-citation.json" }</w:instrText>
      </w:r>
      <w:r w:rsidR="00040FBA" w:rsidRPr="00922A02">
        <w:rPr>
          <w:rFonts w:ascii="Book Antiqua" w:hAnsi="Book Antiqua"/>
          <w:color w:val="000000" w:themeColor="text1"/>
          <w:lang w:val="en-US"/>
        </w:rPr>
        <w:fldChar w:fldCharType="separate"/>
      </w:r>
      <w:r w:rsidR="00040FBA" w:rsidRPr="00922A02">
        <w:rPr>
          <w:rFonts w:ascii="Book Antiqua" w:hAnsi="Book Antiqua"/>
          <w:noProof/>
          <w:color w:val="000000" w:themeColor="text1"/>
          <w:vertAlign w:val="superscript"/>
          <w:lang w:val="en-US"/>
        </w:rPr>
        <w:t>22,27,28,30,36</w:t>
      </w:r>
      <w:r w:rsidR="00040FBA" w:rsidRPr="00922A02">
        <w:rPr>
          <w:rFonts w:ascii="Book Antiqua" w:hAnsi="Book Antiqua"/>
          <w:color w:val="000000" w:themeColor="text1"/>
          <w:lang w:val="en-US"/>
        </w:rPr>
        <w:fldChar w:fldCharType="end"/>
      </w:r>
      <w:r w:rsidR="009D343B"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The lack of medical evaluation can misdiagnose the complaint of FGID symptoms, leading to n</w:t>
      </w:r>
      <w:r w:rsidR="005E6FBE" w:rsidRPr="00922A02">
        <w:rPr>
          <w:rFonts w:ascii="Book Antiqua" w:hAnsi="Book Antiqua"/>
          <w:color w:val="000000" w:themeColor="text1"/>
          <w:lang w:val="en-US"/>
        </w:rPr>
        <w:t>on-agreement between informants</w:t>
      </w:r>
      <w:r w:rsidR="009D343B" w:rsidRPr="00922A02">
        <w:rPr>
          <w:rFonts w:ascii="Book Antiqua" w:hAnsi="Book Antiqua"/>
          <w:color w:val="000000" w:themeColor="text1"/>
          <w:vertAlign w:val="superscript"/>
          <w:lang w:val="en-US"/>
        </w:rPr>
        <w:t>[</w:t>
      </w:r>
      <w:r w:rsidR="00040FBA" w:rsidRPr="00922A02">
        <w:rPr>
          <w:rFonts w:ascii="Book Antiqua" w:hAnsi="Book Antiqua"/>
          <w:color w:val="000000" w:themeColor="text1"/>
          <w:lang w:val="en-US"/>
        </w:rPr>
        <w:fldChar w:fldCharType="begin" w:fldLock="1"/>
      </w:r>
      <w:r w:rsidR="00FF2C31" w:rsidRPr="00922A02">
        <w:rPr>
          <w:rFonts w:ascii="Book Antiqua" w:hAnsi="Book Antiqua"/>
          <w:color w:val="000000" w:themeColor="text1"/>
          <w:lang w:val="en-US"/>
        </w:rPr>
        <w:instrText>ADDIN CSL_CITATION { "citationItems" : [ { "id" : "ITEM-1", "itemData" : { "DOI" : "10.1097/01.mpg.0000172749.71726.13", "ISSN" : "0277-2116", "PMID" : "16131985", "abstract" : "OBJECTIVE To validate the pediatric Rome II criteria for functional gastrointestinal disorders (FGIDs) using the Questionnaire on Pediatric Gastrointestinal Symptoms (QPGS). METHODS Subjects were 315 consecutive new patients, 4 to 18 years of age, seen in a tertiary care clinic and classified by pediatric gastroenterologists as having a functional problem. Patients and parents separately completed the QPGS before medical consultation. Diagnoses were derived using computer algorithms reflecting the Rome II criteria for pediatric FGIDs. Convergent validity was assessed by prevalence of diagnoses and internal validity using factor analysis to confirm symptom clusters of the criteria. Separate analyses were performed for 4 to 9 and 10 to 18 year olds, and for diagnoses based on parent and child reports. RESULTS In both age groups, the most prevalent diagnoses were irritable bowel syndrome (IBS) (22.0%, 35.5%), functional constipation (19.0%, 15.2%), and functional dyspepsia (FD) (13.6%, 10.1%). Parent-child concordance on diagnoses was generally poor. Factor analyses supported the internal validity of FD and of IBS symptoms except for relief with defecation. Although functional abdominal pain syndrome and abdominal migraine occurred rarely, symptom clustering within each diagnosis supports their validity. Among patients with abdominal pain, duration was of at least 3 months in most, and pain was of long duration and severe in at least one third. CONCLUSION More than half of patients classified as having a functional problem met at least one pediatric Rome II diagnosis for FGIDs. This study offers initial support for the validity of several of the criteria.", "author" : [ { "dropping-particle" : "", "family" : "Caplan", "given" : "Arlene", "non-dropping-particle" : "", "parse-names" : false, "suffix" : "" }, { "dropping-particle" : "", "family" : "Walker", "given" : "Lynn", "non-dropping-particle" : "", "parse-names" : false, "suffix" : "" }, { "dropping-particle" : "", "family" : "Rasquin", "given" : "Andr??e", "non-dropping-particle" : "", "parse-names" : false, "suffix" : "" } ], "container-title" : "Journal of Pediatric Gastroenterology and Nutrition", "id" : "ITEM-1", "issue" : "3", "issued" : { "date-parts" : [ [ "2005", "9" ] ] }, "language" : "eng", "note" : "Review:\n\nYear: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"305-316", "publisher-place" : "United States", "title" : "Validation of the Pediatric Rome II Criteria for Functional Gastrointestinal Disorders Using the Questionnaire on Pediatric Gastrointestinal Symptoms", "type" : "article-journal", "volume" : "41" }, "uris" : [ "http://www.mendeley.com/documents/?uuid=5e9a3e97-c76a-4088-90c9-77229abda2d9" ] }, { "id" : "ITEM-2", "itemData" : { "DOI" : "10.1111/nmo.12056", "ISSN" : "13501925", "PMID" : "23216900", "abstract" : "BACKGROUND Establishment of the Rome criteria advanced diagnosis of children with Functional Gastrointestinal Disorders. The criteria were overhauled in 2006, but these revisions were never systematically tested. The aim of the current study was to assess psychometric properties of the childhood Rome III criteria and determine how well they agree with physician diagnoses and daily symptoms. METHODS A total of N = 135 families from two pediatric gastroenterology clinics completed the Questionnaire on Pediatric Gastrointestinal Symptoms (QPGS- RIII). Half of the families completed the QPGS-RIII again in 2 weeks, the other half completed 2-week daily diaries. Children above the age of 10 also provided data (N = 64). Physician diagnoses were obtained from the medical records. KEY RESULTS Diagnoses: The most common diagnoses per child/parent report were Irritable Bowel Syndrome (IBS; 43-47%) and Abdominal Migraine (26-36%). The most frequent physician diagnoses were Functional Constipation (FC; 53%) and Functional Abdominal Pain (FAP; 29%). Reliability: Moderate to substantial agreement was found between baseline and 2-week follow-up for most diagnoses (kappa = .19-.78) and between parent and child reports (kappa = -.04-.64). VALIDITY There was low agreement between QPGS-RIII and physician diagnosis (kappa =-.02-.34) as well as diaries (kappa = .06-30). CONCLUSIONS &amp; INFERENCES The Rome criteria have reasonable test-retest reliability and seem to be inclusive, as the majority of children obtain a diagnosis. However, validity is still an issue: The Rome criteria do not overlap well with physician diagnosis or daily symptoms. These issues will need to be addressed in future revisions of the Rome criteria.", "author" : [ { "dropping-particle" : "", "family" : "Tilburg", "given" : "M. A. L.", "non-dropping-particle" : "van", "parse-names" : false, "suffix" : "" }, { "dropping-particle" : "", "family" : "Squires", "given" : "M", "non-dropping-particle" : "", "parse-names" : false, "suffix" : "" }, { "dropping-particle" : "", "family" : "Blois-Martin", "given" : "N", "non-dropping-particle" : "", "parse-names" : false, "suffix" : "" }, { "dropping-particle" : "", "family" : "Leiby", "given" : "A", "non-dropping-particle" : "", "parse-names" : false, "suffix" : "" }, { "dropping-particle" : "", "family" : "Langseder", "given" : "A", "non-dropping-particle" : "", "parse-names" : false, "suffix" : "" } ], "container-title" : "Neurogastroenterology &amp; Motility", "id" : "ITEM-2", "issue" : "4", "issued" : { "date-parts" : [ [ "2013", "4" ] ] }, "note" : "Cited By :18\n\nExport Date: 1 July 2016\n\n\nSegunda decis\u00e3o: Entra na amostra, apresentando os dados da tabela 1 (de todos os questionarios preenchidos\n\n\nPrimeira decis\u00e3o Decis\u00e3o:\n\nNot to be Include: validate Rome III in children &amp;amp; adolescents with FGID\n\nReview:\n\nYear: 2013\nAuthor: VanTilburg, M.\nCountry: USA\nAge: 4-18\nn: 135\nSetting: Terciary Care\nStudy Type: Observational\nCriteria: Rome III\nH1.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"302-e246", "title" : "Test of the child/adolescent Rome III criteria: agreement with physician diagnosis and daily symptoms", "type" : "article-journal", "volume" : "25" }, "uris" : [ "http://www.mendeley.com/documents/?uuid=b60f4585-1948-40b2-b436-520e5d703972" ] }, { "id" : "ITEM-3", "itemData" : { "DOI" : "10.1097/01.mpg.0000178438.64675.c4", "ISSN" : "0277-2116", "PMID" : "16131983", "abstract" : "OBJECTIVES To compare the Rome II diagnoses made in children with recurrent abdominal pain by physicians and by parent and child responses on the Questionnaire on Pediatric Gastrointestinal Symptoms. Rates of diagnostic agreement and reasons for disagreement were examined to determine whether changes to the Rome II criteria are needed to improve diagnostic classification. METHODS One hundred and forty-eight children and their parents or guardians completed the Questionnaire on Pediatric Gastrointestinal Symptoms during their first visit to a pediatric gastroenterology clinic. Parent- and child-report Rome II diagnoses were based on Questionnaire on Pediatric Gastrointestinal Symptoms scoring criteria, whereas the physician's Rome II diagnosis was based on clinical impression from history and physical examination completed at this visit. Statistical comparisons involved Pearson chi tests and Fisher exact tests. Kappa and weighted kappa measured agreement rates. RESULTS Most children met the criteria for a functional gastrointestinal disorder based on the Rome II criteria. Functional dyspepsia was the most common diagnosis made by all three sources. The percentage of children classified as \"no diagnosis\" was small and was often a function of symptom duration (especially when diagnosis rested on the child self-report). Diagnostic agreement was fair to moderate. Diagnoses based on parent and child questionnaires agreed more often on functional dyspepsia than irritable bowel syndrome. Diagnostic disagreement was most likely to result from parent and child disagreement on defecation symptoms. CONCLUSIONS The Rome II classification system shows promise for improving diagnosis, study and treatment of children with recurrent abdominal pain. However, further refinement and clarification of the Rome II criteria for symptom duration and frequency may be needed to improve diagnostic agreement.", "author" : [ { "dropping-particle" : "", "family" : "Schurman", "given" : "Jennifer Verrill", "non-dropping-particle" : "", "parse-names" : false, "suffix" : "" }, { "dropping-particle" : "", "family" : "Friesen", "given" : "Craig A", "non-dropping-particle" : "", "parse-names" : false, "suffix" : "" }, { "dropping-particle" : "", "family" : "Danda", "given" : "Caroline Elder", "non-dropping-particle" : "", "parse-names" : false, "suffix" : "" }, { "dropping-particle" : "", "family" : "Andre", "given" : "Linda", "non-dropping-particle" : "", "parse-names" : false, "suffix" : "" }, { "dropping-particle" : "", "family" : "Welchert", "given" : "Elly", "non-dropping-particle" : "", "parse-names" : false, "suffix" : "" }, { "dropping-particle" : "", "family" : "Lavenbarg", "given" : "Teri", "non-dropping-particle" : "", "parse-names" : false, "suffix" : "" }, { "dropping-particle" : "", "family" : "Cocjin", "given" : "Jose T", "non-dropping-particle" : "", "parse-names" : false, "suffix" : "" }, { "dropping-particle" : "", "family" : "Hyman", "given" : "Paul E", "non-dropping-particle" : "", "parse-names" : false, "suffix" : "" } ], "container-title" : "Journal of Pediatric Gastroenterology and Nutrition", "id" : "ITEM-3", "issue" : "3", "issued" : { "date-parts" : [ [ "2005", "9" ] ] }, "note" : "Cited By :54\n\nExport Date: 1 July 2016\n\nDecis\u00e3o:\n\nNot to be Include: compare Rome II criteria screening with physicians, parents &amp;amp; child referred abdominal pain.\n\nReview:\n\nYear: 2005\nAuthor: Schurman, J.\nCountry: \nAge: 8-18\nn: 154\nSetting: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incontinence:\n\nReview:\n\nYear: 2005\nAuthor: Caplan, A.\nCountry: Canada\nAge: 4-18\nn: 315\nSetting: terciary Care Service\nStudy Type: Observational\nCriteria: Rome II\nH1. Functional nausea and vomiting disorders\nCyclic vomiting syndrome:\nFunctional Nausea:\nFunctional Vomiting: \nRumination Syndrome: \nAerophagia: \nH2. Functional abdominal pain disorders\nFunctional Dyspepsia: \nIrritable Bowel Syndrome: \nAbdominal Migraine: \nFunctional Abdominal Pains - NOS: \nH3. Functional defecations disorders\nFunctional Constipation:\nNonretentive fecal incontinence:", "page" : "291-295", "title" : "Diagnosing Functional Abdominal Pain with the Rome II Criteria: Parent, Child, and Clinician Agreement", "type" : "article-journal", "volume" : "41" }, "uris" : [ "http://www.mendeley.com/documents/?uuid=b58da7a2-6a05-44e2-b219-4da860bc237c" ] } ], "mendeley" : { "formattedCitation" : "&lt;sup&gt;18,21,24&lt;/sup&gt;", "plainTextFormattedCitation" : "18,21,24", "previouslyFormattedCitation" : "&lt;sup&gt;20,21,24&lt;/sup&gt;" }, "properties" : { "noteIndex" : 0 }, "schema" : "https://github.com/citation-style-language/schema/raw/master/csl-citation.json" }</w:instrText>
      </w:r>
      <w:r w:rsidR="00040FBA" w:rsidRPr="00922A02">
        <w:rPr>
          <w:rFonts w:ascii="Book Antiqua" w:hAnsi="Book Antiqua"/>
          <w:color w:val="000000" w:themeColor="text1"/>
          <w:lang w:val="en-US"/>
        </w:rPr>
        <w:fldChar w:fldCharType="separate"/>
      </w:r>
      <w:r w:rsidR="00FF2C31" w:rsidRPr="00922A02">
        <w:rPr>
          <w:rFonts w:ascii="Book Antiqua" w:hAnsi="Book Antiqua"/>
          <w:noProof/>
          <w:color w:val="000000" w:themeColor="text1"/>
          <w:vertAlign w:val="superscript"/>
          <w:lang w:val="en-US"/>
        </w:rPr>
        <w:t>1</w:t>
      </w:r>
      <w:r w:rsidR="00190AAE" w:rsidRPr="00922A02">
        <w:rPr>
          <w:rFonts w:ascii="Book Antiqua" w:hAnsi="Book Antiqua"/>
          <w:noProof/>
          <w:color w:val="000000" w:themeColor="text1"/>
          <w:vertAlign w:val="superscript"/>
          <w:lang w:val="en-US"/>
        </w:rPr>
        <w:t>9</w:t>
      </w:r>
      <w:r w:rsidR="00FF2C31" w:rsidRPr="00922A02">
        <w:rPr>
          <w:rFonts w:ascii="Book Antiqua" w:hAnsi="Book Antiqua"/>
          <w:noProof/>
          <w:color w:val="000000" w:themeColor="text1"/>
          <w:vertAlign w:val="superscript"/>
          <w:lang w:val="en-US"/>
        </w:rPr>
        <w:t>,21,24</w:t>
      </w:r>
      <w:r w:rsidR="00040FBA" w:rsidRPr="00922A02">
        <w:rPr>
          <w:rFonts w:ascii="Book Antiqua" w:hAnsi="Book Antiqua"/>
          <w:color w:val="000000" w:themeColor="text1"/>
          <w:lang w:val="en-US"/>
        </w:rPr>
        <w:fldChar w:fldCharType="end"/>
      </w:r>
      <w:r w:rsidR="009D343B"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 Some evidence of concordance between parent-children was described for cyclic vomit, abdomi</w:t>
      </w:r>
      <w:r w:rsidR="005E6FBE" w:rsidRPr="00922A02">
        <w:rPr>
          <w:rFonts w:ascii="Book Antiqua" w:hAnsi="Book Antiqua"/>
          <w:color w:val="000000" w:themeColor="text1"/>
          <w:lang w:val="en-US"/>
        </w:rPr>
        <w:t xml:space="preserve">nal migraine and </w:t>
      </w:r>
      <w:r w:rsidR="005E6FBE" w:rsidRPr="00922A02">
        <w:rPr>
          <w:rFonts w:ascii="Book Antiqua" w:hAnsi="Book Antiqua"/>
          <w:color w:val="000000" w:themeColor="text1"/>
          <w:lang w:val="en-US"/>
        </w:rPr>
        <w:lastRenderedPageBreak/>
        <w:t xml:space="preserve">constipation. </w:t>
      </w:r>
      <w:r w:rsidRPr="00922A02">
        <w:rPr>
          <w:rFonts w:ascii="Book Antiqua" w:hAnsi="Book Antiqua"/>
          <w:color w:val="000000" w:themeColor="text1"/>
          <w:lang w:val="en-US"/>
        </w:rPr>
        <w:t xml:space="preserve">When high level of disagreement occurs, </w:t>
      </w:r>
      <w:r w:rsidR="00CC699C" w:rsidRPr="00922A02">
        <w:rPr>
          <w:rFonts w:ascii="Book Antiqua" w:hAnsi="Book Antiqua"/>
          <w:i/>
          <w:color w:val="000000" w:themeColor="text1"/>
          <w:lang w:val="en-US"/>
        </w:rPr>
        <w:t>e.g.</w:t>
      </w:r>
      <w:r w:rsidRPr="00922A02">
        <w:rPr>
          <w:rFonts w:ascii="Book Antiqua" w:hAnsi="Book Antiqua"/>
          <w:color w:val="000000" w:themeColor="text1"/>
          <w:lang w:val="en-US"/>
        </w:rPr>
        <w:t xml:space="preserve">, irritable bowel syndrome and dyspepsia, the type of informant is critical to </w:t>
      </w:r>
      <w:r w:rsidR="00085DDC" w:rsidRPr="00922A02">
        <w:rPr>
          <w:rFonts w:ascii="Book Antiqua" w:hAnsi="Book Antiqua"/>
          <w:color w:val="000000" w:themeColor="text1"/>
          <w:lang w:val="en-US"/>
        </w:rPr>
        <w:t xml:space="preserve">the quality of the </w:t>
      </w:r>
      <w:r w:rsidR="00157DD0" w:rsidRPr="00922A02">
        <w:rPr>
          <w:rFonts w:ascii="Book Antiqua" w:hAnsi="Book Antiqua"/>
          <w:color w:val="000000" w:themeColor="text1"/>
          <w:lang w:val="en-US"/>
        </w:rPr>
        <w:t>data</w:t>
      </w:r>
      <w:r w:rsidRPr="00922A02">
        <w:rPr>
          <w:rFonts w:ascii="Book Antiqua" w:hAnsi="Book Antiqua"/>
          <w:color w:val="000000" w:themeColor="text1"/>
          <w:lang w:val="en-US"/>
        </w:rPr>
        <w:t>. Therefore, wider dissemination of clear operationalized criteria, as</w:t>
      </w:r>
      <w:r w:rsidR="00085DDC" w:rsidRPr="00922A02">
        <w:rPr>
          <w:rFonts w:ascii="Book Antiqua" w:hAnsi="Book Antiqua"/>
          <w:color w:val="000000" w:themeColor="text1"/>
          <w:lang w:val="en-US"/>
        </w:rPr>
        <w:t xml:space="preserve"> in</w:t>
      </w:r>
      <w:r w:rsidRPr="00922A02">
        <w:rPr>
          <w:rFonts w:ascii="Book Antiqua" w:hAnsi="Book Antiqua"/>
          <w:color w:val="000000" w:themeColor="text1"/>
          <w:lang w:val="en-US"/>
        </w:rPr>
        <w:t xml:space="preserve"> </w:t>
      </w:r>
      <w:r w:rsidR="00904DC1" w:rsidRPr="00922A02">
        <w:rPr>
          <w:rFonts w:ascii="Book Antiqua" w:hAnsi="Book Antiqua"/>
          <w:color w:val="000000" w:themeColor="text1"/>
          <w:lang w:val="en-US"/>
        </w:rPr>
        <w:t xml:space="preserve">the </w:t>
      </w:r>
      <w:r w:rsidRPr="00922A02">
        <w:rPr>
          <w:rFonts w:ascii="Book Antiqua" w:hAnsi="Book Antiqua"/>
          <w:color w:val="000000" w:themeColor="text1"/>
          <w:lang w:val="en-US"/>
        </w:rPr>
        <w:t>Rome IV</w:t>
      </w:r>
      <w:r w:rsidR="00085DDC" w:rsidRPr="00922A02">
        <w:rPr>
          <w:rFonts w:ascii="Book Antiqua" w:hAnsi="Book Antiqua"/>
          <w:color w:val="000000" w:themeColor="text1"/>
          <w:lang w:val="en-US"/>
        </w:rPr>
        <w:t xml:space="preserve"> criteria</w:t>
      </w:r>
      <w:r w:rsidRPr="00922A02">
        <w:rPr>
          <w:rFonts w:ascii="Book Antiqua" w:hAnsi="Book Antiqua"/>
          <w:color w:val="000000" w:themeColor="text1"/>
          <w:lang w:val="en-US"/>
        </w:rPr>
        <w:t>, should be recommend</w:t>
      </w:r>
      <w:r w:rsidR="005E6FBE" w:rsidRPr="00922A02">
        <w:rPr>
          <w:rFonts w:ascii="Book Antiqua" w:hAnsi="Book Antiqua"/>
          <w:color w:val="000000" w:themeColor="text1"/>
          <w:lang w:val="en-US"/>
        </w:rPr>
        <w:t xml:space="preserve">ed for </w:t>
      </w:r>
      <w:r w:rsidR="00157DD0" w:rsidRPr="00922A02">
        <w:rPr>
          <w:rFonts w:ascii="Book Antiqua" w:hAnsi="Book Antiqua"/>
          <w:color w:val="000000" w:themeColor="text1"/>
          <w:lang w:val="en-US"/>
        </w:rPr>
        <w:t xml:space="preserve">researchers and </w:t>
      </w:r>
      <w:r w:rsidR="005E6FBE" w:rsidRPr="00922A02">
        <w:rPr>
          <w:rFonts w:ascii="Book Antiqua" w:hAnsi="Book Antiqua"/>
          <w:color w:val="000000" w:themeColor="text1"/>
          <w:lang w:val="en-US"/>
        </w:rPr>
        <w:t>practicing pediatricians</w:t>
      </w:r>
      <w:r w:rsidR="003665CF" w:rsidRPr="00922A02">
        <w:rPr>
          <w:rFonts w:ascii="Book Antiqua" w:hAnsi="Book Antiqua"/>
          <w:color w:val="000000" w:themeColor="text1"/>
          <w:vertAlign w:val="superscript"/>
          <w:lang w:val="en-US"/>
        </w:rPr>
        <w:t>[</w:t>
      </w:r>
      <w:r w:rsidR="00040FBA" w:rsidRPr="00922A02">
        <w:rPr>
          <w:rFonts w:ascii="Book Antiqua" w:hAnsi="Book Antiqua"/>
          <w:color w:val="000000" w:themeColor="text1"/>
          <w:lang w:val="en-US"/>
        </w:rPr>
        <w:fldChar w:fldCharType="begin" w:fldLock="1"/>
      </w:r>
      <w:r w:rsidR="00040FBA" w:rsidRPr="00922A02">
        <w:rPr>
          <w:rFonts w:ascii="Book Antiqua" w:hAnsi="Book Antiqua"/>
          <w:color w:val="000000" w:themeColor="text1"/>
          <w:lang w:val="en-US"/>
        </w:rPr>
        <w:instrText>ADDIN CSL_CITATION { "citationItems" : [ { "id" : "ITEM-1", "itemData" : { "DOI" : "10.1097/MPG.0b013e3181ae3610", "ISBN" : "0277-2116", "ISSN" : "0277-2116", "PMID" : "19915496", "abstract" : "OBJECTIVES: The aim of this study was to examine how children with abdominal pain presently are viewed, assessed, and treated by pediatric gastroenterologists across North America, as well as how perspectives have changed since initial release of the Rome criteria for functional gastrointestinal disorders approximately 15 years ago. PATIENTS AND METHODS: One hundred seventy-four full members of the North American Society for Pediatric Gastroenterology, Hepatology, and Nutrition completed a pediatric gastroenterology practice survey designed by the authors in 2006. The responses were examined for practice patterns and specific knowledge/use of the Rome criteria. The responses were also compared with historical data from 151 North American Society for Pediatric Gastroenterology, Hepatology, and Nutrition members who completed a similar survey in 1992. RESULTS: There were few changes in the evaluation, treatment, or outcomes for children with abdominal pain for the past 15 years. Knowledge of the Rome criteria was common, but use in practice was not; several specific problems with the criteria were identified. A mismatch also appeared between belief in the importance of psychological factors in the creation/maintenance of pediatric abdominal pain and integration of these factors as part of standard evaluation and treatment. Finally, controversy emerged regarding both the term \"functional\" and the importance of histologic inflammation in the pathophysiology of pediatric abdominal pain. CONCLUSIONS: The evolution and dissemination of the Rome criteria for the past 15 years have not substantially changed evaluation or treatment practices for children with abdominal pain. Many areas of inconsistency and controversy remain. More focused research is needed to better understand this common pain condition and to establish an effective treatment program that can be disseminated across practitioners.", "author" : [ { "dropping-particle" : "V", "family" : "Schurman", "given" : "Jennifer", "non-dropping-particle" : "", "parse-names" : false, "suffix" : "" }, { "dropping-particle" : "", "family" : "Hunter", "given" : "Heather L", "non-dropping-particle" : "", "parse-names" : false, "suffix" : "" }, { "dropping-particle" : "", "family" : "Friesen", "given" : "Craig a", "non-dropping-particle" : "", "parse-names" : false, "suffix" : "" } ], "container-title" : "Journal of pediatric gastroenterology and nutrition", "id" : "ITEM-1", "issue" : "1", "issued" : { "date-parts" : [ [ "2010" ] ] }, "page" : "32-37", "title" : "Conceptualization and treatment of chronic abdominal pain in pediatric gastroenterology practice.", "type" : "article-journal", "volume" : "50" }, "uris" : [ "http://www.mendeley.com/documents/?uuid=14f52664-12da-4ecd-8c92-8f55e645c206" ] } ], "mendeley" : { "formattedCitation" : "&lt;sup&gt;44&lt;/sup&gt;", "plainTextFormattedCitation" : "44", "previouslyFormattedCitation" : "&lt;sup&gt;44&lt;/sup&gt;" }, "properties" : { "noteIndex" : 0 }, "schema" : "https://github.com/citation-style-language/schema/raw/master/csl-citation.json" }</w:instrText>
      </w:r>
      <w:r w:rsidR="00040FBA" w:rsidRPr="00922A02">
        <w:rPr>
          <w:rFonts w:ascii="Book Antiqua" w:hAnsi="Book Antiqua"/>
          <w:color w:val="000000" w:themeColor="text1"/>
          <w:lang w:val="en-US"/>
        </w:rPr>
        <w:fldChar w:fldCharType="separate"/>
      </w:r>
      <w:r w:rsidR="00040FBA" w:rsidRPr="00922A02">
        <w:rPr>
          <w:rFonts w:ascii="Book Antiqua" w:hAnsi="Book Antiqua"/>
          <w:noProof/>
          <w:color w:val="000000" w:themeColor="text1"/>
          <w:vertAlign w:val="superscript"/>
          <w:lang w:val="en-US"/>
        </w:rPr>
        <w:t>44</w:t>
      </w:r>
      <w:r w:rsidR="00040FBA" w:rsidRPr="00922A02">
        <w:rPr>
          <w:rFonts w:ascii="Book Antiqua" w:hAnsi="Book Antiqua"/>
          <w:color w:val="000000" w:themeColor="text1"/>
          <w:lang w:val="en-US"/>
        </w:rPr>
        <w:fldChar w:fldCharType="end"/>
      </w:r>
      <w:r w:rsidR="003665CF" w:rsidRPr="00922A02">
        <w:rPr>
          <w:rFonts w:ascii="Book Antiqua" w:hAnsi="Book Antiqua"/>
          <w:color w:val="000000" w:themeColor="text1"/>
          <w:vertAlign w:val="superscript"/>
          <w:lang w:val="en-US"/>
        </w:rPr>
        <w:t>]</w:t>
      </w:r>
      <w:r w:rsidRPr="00922A02">
        <w:rPr>
          <w:rFonts w:ascii="Book Antiqua" w:hAnsi="Book Antiqua"/>
          <w:color w:val="000000" w:themeColor="text1"/>
          <w:lang w:val="en-US"/>
        </w:rPr>
        <w:t>.</w:t>
      </w:r>
    </w:p>
    <w:p w14:paraId="1A7E4703" w14:textId="77777777" w:rsidR="00A615EA" w:rsidRPr="00922A02" w:rsidRDefault="00A615EA" w:rsidP="00F403AD">
      <w:pPr>
        <w:widowControl w:val="0"/>
        <w:autoSpaceDE w:val="0"/>
        <w:autoSpaceDN w:val="0"/>
        <w:adjustRightInd w:val="0"/>
        <w:spacing w:line="360" w:lineRule="auto"/>
        <w:jc w:val="both"/>
        <w:rPr>
          <w:rFonts w:ascii="Book Antiqua" w:hAnsi="Book Antiqua"/>
          <w:b/>
          <w:color w:val="000000" w:themeColor="text1"/>
          <w:lang w:val="en-US"/>
        </w:rPr>
      </w:pPr>
    </w:p>
    <w:p w14:paraId="79770EBF" w14:textId="7009FB65" w:rsidR="00676215" w:rsidRPr="00922A02" w:rsidRDefault="00226B81" w:rsidP="00F403AD">
      <w:pPr>
        <w:widowControl w:val="0"/>
        <w:autoSpaceDE w:val="0"/>
        <w:autoSpaceDN w:val="0"/>
        <w:adjustRightInd w:val="0"/>
        <w:spacing w:line="360" w:lineRule="auto"/>
        <w:jc w:val="both"/>
        <w:rPr>
          <w:rFonts w:ascii="Book Antiqua" w:hAnsi="Book Antiqua"/>
          <w:b/>
          <w:i/>
          <w:color w:val="000000" w:themeColor="text1"/>
          <w:lang w:val="en-US"/>
        </w:rPr>
      </w:pPr>
      <w:r w:rsidRPr="00922A02">
        <w:rPr>
          <w:rFonts w:ascii="Book Antiqua" w:hAnsi="Book Antiqua"/>
          <w:b/>
          <w:i/>
          <w:color w:val="000000" w:themeColor="text1"/>
          <w:lang w:val="en-US"/>
        </w:rPr>
        <w:t>Limitation</w:t>
      </w:r>
    </w:p>
    <w:p w14:paraId="677DB6F9" w14:textId="0D1302AF" w:rsidR="00520D8E" w:rsidRPr="00922A02" w:rsidRDefault="00520D8E" w:rsidP="00F403AD">
      <w:pPr>
        <w:widowControl w:val="0"/>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color w:val="000000" w:themeColor="text1"/>
          <w:lang w:val="en-US"/>
        </w:rPr>
        <w:t xml:space="preserve">Taking all appraisals into account, </w:t>
      </w:r>
      <w:r w:rsidR="00085DDC" w:rsidRPr="00922A02">
        <w:rPr>
          <w:rFonts w:ascii="Book Antiqua" w:hAnsi="Book Antiqua"/>
          <w:color w:val="000000" w:themeColor="text1"/>
          <w:lang w:val="en-US"/>
        </w:rPr>
        <w:t>c</w:t>
      </w:r>
      <w:r w:rsidRPr="00922A02">
        <w:rPr>
          <w:rFonts w:ascii="Book Antiqua" w:hAnsi="Book Antiqua"/>
          <w:color w:val="000000" w:themeColor="text1"/>
          <w:lang w:val="en-US"/>
        </w:rPr>
        <w:t>onclusive recommendation on the results of the epidemiology of FGID should be avoided</w:t>
      </w:r>
      <w:r w:rsidR="00085DDC" w:rsidRPr="00922A02">
        <w:rPr>
          <w:rFonts w:ascii="Book Antiqua" w:hAnsi="Book Antiqua"/>
          <w:color w:val="000000" w:themeColor="text1"/>
          <w:lang w:val="en-US"/>
        </w:rPr>
        <w:t xml:space="preserve">. </w:t>
      </w:r>
      <w:r w:rsidR="00646829" w:rsidRPr="00922A02">
        <w:rPr>
          <w:rFonts w:ascii="Book Antiqua" w:hAnsi="Book Antiqua"/>
          <w:color w:val="000000" w:themeColor="text1"/>
          <w:lang w:val="en-US"/>
        </w:rPr>
        <w:t>T</w:t>
      </w:r>
      <w:r w:rsidRPr="00922A02">
        <w:rPr>
          <w:rFonts w:ascii="Book Antiqua" w:hAnsi="Book Antiqua"/>
          <w:color w:val="000000" w:themeColor="text1"/>
          <w:lang w:val="en-US"/>
        </w:rPr>
        <w:t xml:space="preserve">here are enormous rate differences and unequivocal methodological </w:t>
      </w:r>
      <w:r w:rsidR="009C0401" w:rsidRPr="00922A02">
        <w:rPr>
          <w:rFonts w:ascii="Book Antiqua" w:hAnsi="Book Antiqua"/>
          <w:color w:val="000000" w:themeColor="text1"/>
          <w:lang w:val="en-US"/>
        </w:rPr>
        <w:t xml:space="preserve">limitations across studies. </w:t>
      </w:r>
      <w:r w:rsidRPr="00922A02">
        <w:rPr>
          <w:rFonts w:ascii="Book Antiqua" w:hAnsi="Book Antiqua"/>
          <w:color w:val="000000" w:themeColor="text1"/>
          <w:lang w:val="en-US"/>
        </w:rPr>
        <w:t xml:space="preserve">Bearing this in mind, some </w:t>
      </w:r>
      <w:r w:rsidR="00646829" w:rsidRPr="00922A02">
        <w:rPr>
          <w:rFonts w:ascii="Book Antiqua" w:hAnsi="Book Antiqua"/>
          <w:color w:val="000000" w:themeColor="text1"/>
          <w:lang w:val="en-US"/>
        </w:rPr>
        <w:t>limitations of current review need</w:t>
      </w:r>
      <w:r w:rsidRPr="00922A02">
        <w:rPr>
          <w:rFonts w:ascii="Book Antiqua" w:hAnsi="Book Antiqua"/>
          <w:color w:val="000000" w:themeColor="text1"/>
          <w:lang w:val="en-US"/>
        </w:rPr>
        <w:t xml:space="preserve"> </w:t>
      </w:r>
      <w:r w:rsidR="00646829" w:rsidRPr="00922A02">
        <w:rPr>
          <w:rFonts w:ascii="Book Antiqua" w:hAnsi="Book Antiqua"/>
          <w:color w:val="000000" w:themeColor="text1"/>
          <w:lang w:val="en-US"/>
        </w:rPr>
        <w:t xml:space="preserve">to </w:t>
      </w:r>
      <w:r w:rsidRPr="00922A02">
        <w:rPr>
          <w:rFonts w:ascii="Book Antiqua" w:hAnsi="Book Antiqua"/>
          <w:color w:val="000000" w:themeColor="text1"/>
          <w:lang w:val="en-US"/>
        </w:rPr>
        <w:t xml:space="preserve">be discussed. Reporting bias in cross-sectional data is commonly due to publication delay (file drawer bias) and language bias. After </w:t>
      </w:r>
      <w:r w:rsidR="00F33C21" w:rsidRPr="00922A02">
        <w:rPr>
          <w:rFonts w:ascii="Book Antiqua" w:hAnsi="Book Antiqua"/>
          <w:color w:val="000000" w:themeColor="text1"/>
          <w:lang w:val="en-US"/>
        </w:rPr>
        <w:t xml:space="preserve">trying to </w:t>
      </w:r>
      <w:r w:rsidRPr="00922A02">
        <w:rPr>
          <w:rFonts w:ascii="Book Antiqua" w:hAnsi="Book Antiqua"/>
          <w:color w:val="000000" w:themeColor="text1"/>
          <w:lang w:val="en-US"/>
        </w:rPr>
        <w:t>contact experts to request non-published data (</w:t>
      </w:r>
      <w:r w:rsidR="00CC699C" w:rsidRPr="00922A02">
        <w:rPr>
          <w:rFonts w:ascii="Book Antiqua" w:hAnsi="Book Antiqua"/>
          <w:i/>
          <w:color w:val="000000" w:themeColor="text1"/>
          <w:lang w:val="en-US"/>
        </w:rPr>
        <w:t>e.g.</w:t>
      </w:r>
      <w:r w:rsidRPr="00922A02">
        <w:rPr>
          <w:rFonts w:ascii="Book Antiqua" w:hAnsi="Book Antiqua"/>
          <w:color w:val="000000" w:themeColor="text1"/>
          <w:lang w:val="en-US"/>
        </w:rPr>
        <w:t>, non-accessible journals, poster presentation, conference paper) and surveys in other language, we were not able to get access to four studies identified in initial search. Therefore, it is reasonable to assert that the prevalence heterogeneity of present review is more attributable to the quality caveats of accessible investigations than to publication bias.</w:t>
      </w:r>
    </w:p>
    <w:p w14:paraId="13594730" w14:textId="77777777" w:rsidR="000817D1" w:rsidRPr="00922A02" w:rsidRDefault="000817D1" w:rsidP="00F403AD">
      <w:pPr>
        <w:widowControl w:val="0"/>
        <w:autoSpaceDE w:val="0"/>
        <w:autoSpaceDN w:val="0"/>
        <w:adjustRightInd w:val="0"/>
        <w:spacing w:line="360" w:lineRule="auto"/>
        <w:jc w:val="both"/>
        <w:rPr>
          <w:rFonts w:ascii="Book Antiqua" w:hAnsi="Book Antiqua"/>
          <w:b/>
          <w:color w:val="000000" w:themeColor="text1"/>
          <w:lang w:val="en-US"/>
        </w:rPr>
      </w:pPr>
    </w:p>
    <w:p w14:paraId="5CE1612C" w14:textId="1A88F630" w:rsidR="0012509C" w:rsidRPr="00922A02" w:rsidRDefault="000817D1" w:rsidP="00F403AD">
      <w:pPr>
        <w:widowControl w:val="0"/>
        <w:autoSpaceDE w:val="0"/>
        <w:autoSpaceDN w:val="0"/>
        <w:adjustRightInd w:val="0"/>
        <w:spacing w:line="360" w:lineRule="auto"/>
        <w:jc w:val="both"/>
        <w:rPr>
          <w:rFonts w:ascii="Book Antiqua" w:hAnsi="Book Antiqua"/>
          <w:b/>
          <w:color w:val="000000" w:themeColor="text1"/>
          <w:lang w:val="en-US"/>
        </w:rPr>
      </w:pPr>
      <w:r w:rsidRPr="00922A02">
        <w:rPr>
          <w:rFonts w:ascii="Book Antiqua" w:hAnsi="Book Antiqua"/>
          <w:b/>
          <w:color w:val="000000" w:themeColor="text1"/>
          <w:lang w:val="en-US"/>
        </w:rPr>
        <w:t>ACKNOWLEDGEMENTS</w:t>
      </w:r>
    </w:p>
    <w:p w14:paraId="584BE1B6" w14:textId="5B72211A" w:rsidR="00AC316D" w:rsidRPr="00922A02" w:rsidRDefault="00AC316D" w:rsidP="00F403AD">
      <w:pPr>
        <w:widowControl w:val="0"/>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color w:val="000000" w:themeColor="text1"/>
          <w:lang w:val="en-US"/>
        </w:rPr>
        <w:t>The authors thank</w:t>
      </w:r>
      <w:r w:rsidR="00C179CB" w:rsidRPr="00922A02">
        <w:rPr>
          <w:rFonts w:ascii="Book Antiqua" w:hAnsi="Book Antiqua"/>
          <w:color w:val="000000" w:themeColor="text1"/>
          <w:lang w:val="en-US"/>
        </w:rPr>
        <w:t xml:space="preserve"> Graziela </w:t>
      </w:r>
      <w:r w:rsidR="0050081D" w:rsidRPr="00922A02">
        <w:rPr>
          <w:rFonts w:ascii="Book Antiqua" w:hAnsi="Book Antiqua"/>
          <w:color w:val="000000" w:themeColor="text1"/>
          <w:lang w:val="en-US"/>
        </w:rPr>
        <w:t xml:space="preserve">Risolia </w:t>
      </w:r>
      <w:r w:rsidR="00C179CB" w:rsidRPr="00922A02">
        <w:rPr>
          <w:rFonts w:ascii="Book Antiqua" w:hAnsi="Book Antiqua"/>
          <w:color w:val="000000" w:themeColor="text1"/>
          <w:lang w:val="en-US"/>
        </w:rPr>
        <w:t>Gallo</w:t>
      </w:r>
      <w:r w:rsidRPr="00922A02">
        <w:rPr>
          <w:rFonts w:ascii="Book Antiqua" w:hAnsi="Book Antiqua"/>
          <w:color w:val="000000" w:themeColor="text1"/>
          <w:lang w:val="en-US"/>
        </w:rPr>
        <w:t xml:space="preserve">, for </w:t>
      </w:r>
      <w:r w:rsidR="00F33C21" w:rsidRPr="00922A02">
        <w:rPr>
          <w:rFonts w:ascii="Book Antiqua" w:hAnsi="Book Antiqua"/>
          <w:color w:val="000000" w:themeColor="text1"/>
          <w:lang w:val="en-US"/>
        </w:rPr>
        <w:t xml:space="preserve">proofreading the original </w:t>
      </w:r>
      <w:r w:rsidRPr="00922A02">
        <w:rPr>
          <w:rFonts w:ascii="Book Antiqua" w:hAnsi="Book Antiqua"/>
          <w:color w:val="000000" w:themeColor="text1"/>
          <w:lang w:val="en-US"/>
        </w:rPr>
        <w:t>manuscript.</w:t>
      </w:r>
    </w:p>
    <w:p w14:paraId="630CB54E" w14:textId="77777777" w:rsidR="000817D1" w:rsidRPr="00922A02" w:rsidRDefault="000817D1" w:rsidP="00F403AD">
      <w:pPr>
        <w:widowControl w:val="0"/>
        <w:autoSpaceDE w:val="0"/>
        <w:autoSpaceDN w:val="0"/>
        <w:adjustRightInd w:val="0"/>
        <w:spacing w:line="360" w:lineRule="auto"/>
        <w:jc w:val="both"/>
        <w:rPr>
          <w:rFonts w:ascii="Book Antiqua" w:hAnsi="Book Antiqua"/>
          <w:b/>
          <w:color w:val="000000" w:themeColor="text1"/>
          <w:lang w:val="en-US"/>
        </w:rPr>
      </w:pPr>
    </w:p>
    <w:p w14:paraId="4D59B258" w14:textId="64C9532E" w:rsidR="006B2A4B" w:rsidRPr="00922A02" w:rsidRDefault="0012509C" w:rsidP="00F403AD">
      <w:pPr>
        <w:widowControl w:val="0"/>
        <w:autoSpaceDE w:val="0"/>
        <w:autoSpaceDN w:val="0"/>
        <w:adjustRightInd w:val="0"/>
        <w:spacing w:line="360" w:lineRule="auto"/>
        <w:jc w:val="both"/>
        <w:rPr>
          <w:rFonts w:ascii="Book Antiqua" w:hAnsi="Book Antiqua"/>
          <w:b/>
          <w:color w:val="000000" w:themeColor="text1"/>
          <w:lang w:val="en-US"/>
        </w:rPr>
      </w:pPr>
      <w:r w:rsidRPr="00922A02">
        <w:rPr>
          <w:rFonts w:ascii="Book Antiqua" w:hAnsi="Book Antiqua"/>
          <w:b/>
          <w:color w:val="000000" w:themeColor="text1"/>
          <w:lang w:val="en-US"/>
        </w:rPr>
        <w:t>COMMENT</w:t>
      </w:r>
      <w:r w:rsidR="000817D1" w:rsidRPr="00922A02">
        <w:rPr>
          <w:rFonts w:ascii="Book Antiqua" w:hAnsi="Book Antiqua"/>
          <w:b/>
          <w:color w:val="000000" w:themeColor="text1"/>
          <w:lang w:val="en-US"/>
        </w:rPr>
        <w:t>S</w:t>
      </w:r>
    </w:p>
    <w:p w14:paraId="391EDE96" w14:textId="77777777" w:rsidR="00081E06" w:rsidRPr="00922A02" w:rsidRDefault="00AC316D" w:rsidP="00F403AD">
      <w:pPr>
        <w:widowControl w:val="0"/>
        <w:autoSpaceDE w:val="0"/>
        <w:autoSpaceDN w:val="0"/>
        <w:adjustRightInd w:val="0"/>
        <w:spacing w:line="360" w:lineRule="auto"/>
        <w:jc w:val="both"/>
        <w:rPr>
          <w:rFonts w:ascii="Book Antiqua" w:hAnsi="Book Antiqua"/>
          <w:b/>
          <w:i/>
          <w:color w:val="000000" w:themeColor="text1"/>
          <w:lang w:val="en-US"/>
        </w:rPr>
      </w:pPr>
      <w:r w:rsidRPr="00922A02">
        <w:rPr>
          <w:rFonts w:ascii="Book Antiqua" w:hAnsi="Book Antiqua"/>
          <w:b/>
          <w:i/>
          <w:color w:val="000000" w:themeColor="text1"/>
          <w:lang w:val="en-US"/>
        </w:rPr>
        <w:t>Background</w:t>
      </w:r>
    </w:p>
    <w:p w14:paraId="6B046877" w14:textId="477FDC32" w:rsidR="00081E06" w:rsidRPr="00922A02" w:rsidRDefault="00081E06" w:rsidP="00F403AD">
      <w:pPr>
        <w:widowControl w:val="0"/>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color w:val="000000" w:themeColor="text1"/>
          <w:lang w:val="en-US"/>
        </w:rPr>
        <w:t>Functional gastrointestinal disorders (FGID) in children and adolescents are mainly a clinical condition and the most common diagnose in gastroenterology</w:t>
      </w:r>
      <w:r w:rsidR="00C179CB" w:rsidRPr="00922A02">
        <w:rPr>
          <w:rFonts w:ascii="Book Antiqua" w:hAnsi="Book Antiqua"/>
          <w:color w:val="000000" w:themeColor="text1"/>
          <w:lang w:val="en-US"/>
        </w:rPr>
        <w:t>, with a risen burden and, until now, without biomarkers or gold standards diagnosing test available.</w:t>
      </w:r>
      <w:r w:rsidR="008F7917" w:rsidRPr="00922A02">
        <w:rPr>
          <w:rFonts w:ascii="Book Antiqua" w:hAnsi="Book Antiqua"/>
          <w:color w:val="000000" w:themeColor="text1"/>
          <w:lang w:val="en-US"/>
        </w:rPr>
        <w:t xml:space="preserve"> </w:t>
      </w:r>
      <w:r w:rsidR="00465BB4" w:rsidRPr="00922A02">
        <w:rPr>
          <w:rFonts w:ascii="Book Antiqua" w:hAnsi="Book Antiqua"/>
          <w:color w:val="000000" w:themeColor="text1"/>
          <w:lang w:val="en-US"/>
        </w:rPr>
        <w:t>Furthermore</w:t>
      </w:r>
      <w:r w:rsidRPr="00922A02">
        <w:rPr>
          <w:rFonts w:ascii="Book Antiqua" w:hAnsi="Book Antiqua"/>
          <w:color w:val="000000" w:themeColor="text1"/>
          <w:lang w:val="en-US"/>
        </w:rPr>
        <w:t xml:space="preserve">, </w:t>
      </w:r>
      <w:r w:rsidR="00C179CB" w:rsidRPr="00922A02">
        <w:rPr>
          <w:rFonts w:ascii="Book Antiqua" w:hAnsi="Book Antiqua"/>
          <w:color w:val="000000" w:themeColor="text1"/>
          <w:lang w:val="en-US"/>
        </w:rPr>
        <w:t xml:space="preserve">etiology </w:t>
      </w:r>
      <w:r w:rsidR="00A66D75" w:rsidRPr="00922A02">
        <w:rPr>
          <w:rFonts w:ascii="Book Antiqua" w:hAnsi="Book Antiqua"/>
          <w:color w:val="000000" w:themeColor="text1"/>
          <w:lang w:val="en-US"/>
        </w:rPr>
        <w:t xml:space="preserve">remains </w:t>
      </w:r>
      <w:r w:rsidR="00C179CB" w:rsidRPr="00922A02">
        <w:rPr>
          <w:rFonts w:ascii="Book Antiqua" w:hAnsi="Book Antiqua"/>
          <w:color w:val="000000" w:themeColor="text1"/>
          <w:lang w:val="en-US"/>
        </w:rPr>
        <w:t xml:space="preserve">non-established and </w:t>
      </w:r>
      <w:r w:rsidRPr="00922A02">
        <w:rPr>
          <w:rFonts w:ascii="Book Antiqua" w:hAnsi="Book Antiqua"/>
          <w:color w:val="000000" w:themeColor="text1"/>
          <w:lang w:val="en-US"/>
        </w:rPr>
        <w:t>valid epidemiological data are scarce.</w:t>
      </w:r>
      <w:r w:rsidR="00465BB4" w:rsidRPr="00922A02">
        <w:rPr>
          <w:rFonts w:ascii="Book Antiqua" w:hAnsi="Book Antiqua"/>
          <w:color w:val="000000" w:themeColor="text1"/>
          <w:lang w:val="en-US"/>
        </w:rPr>
        <w:t xml:space="preserve"> </w:t>
      </w:r>
      <w:r w:rsidRPr="00922A02">
        <w:rPr>
          <w:rFonts w:ascii="Book Antiqua" w:hAnsi="Book Antiqua"/>
          <w:color w:val="000000" w:themeColor="text1"/>
          <w:lang w:val="en-US"/>
        </w:rPr>
        <w:t xml:space="preserve">The aim of this review is to examine current evidence of knowledge on FGID in children and </w:t>
      </w:r>
      <w:r w:rsidRPr="00922A02">
        <w:rPr>
          <w:rFonts w:ascii="Book Antiqua" w:hAnsi="Book Antiqua"/>
          <w:color w:val="000000" w:themeColor="text1"/>
          <w:lang w:val="en-US"/>
        </w:rPr>
        <w:lastRenderedPageBreak/>
        <w:t xml:space="preserve">adolescents, through systematic search of frequency or prevalence data on common functional GI problems. </w:t>
      </w:r>
      <w:r w:rsidR="007160FA" w:rsidRPr="00922A02">
        <w:rPr>
          <w:rFonts w:ascii="Book Antiqua" w:eastAsia="宋体" w:hAnsi="Book Antiqua"/>
          <w:color w:val="000000" w:themeColor="text1"/>
          <w:lang w:val="en-US" w:eastAsia="zh-CN"/>
        </w:rPr>
        <w:t>The authors</w:t>
      </w:r>
      <w:r w:rsidRPr="00922A02">
        <w:rPr>
          <w:rFonts w:ascii="Book Antiqua" w:hAnsi="Book Antiqua"/>
          <w:color w:val="000000" w:themeColor="text1"/>
          <w:lang w:val="en-US"/>
        </w:rPr>
        <w:t xml:space="preserve"> also assessed the quality of existing studies on the target topic.</w:t>
      </w:r>
    </w:p>
    <w:p w14:paraId="5326CD7C" w14:textId="77777777" w:rsidR="00081E06" w:rsidRPr="00922A02" w:rsidRDefault="00081E06" w:rsidP="00F403AD">
      <w:pPr>
        <w:widowControl w:val="0"/>
        <w:autoSpaceDE w:val="0"/>
        <w:autoSpaceDN w:val="0"/>
        <w:adjustRightInd w:val="0"/>
        <w:spacing w:line="360" w:lineRule="auto"/>
        <w:jc w:val="both"/>
        <w:rPr>
          <w:rFonts w:ascii="Book Antiqua" w:hAnsi="Book Antiqua"/>
          <w:b/>
          <w:color w:val="000000" w:themeColor="text1"/>
          <w:lang w:val="en-US"/>
        </w:rPr>
      </w:pPr>
    </w:p>
    <w:p w14:paraId="05AACD43" w14:textId="25052C2A" w:rsidR="00AC316D" w:rsidRPr="00922A02" w:rsidRDefault="00AC316D" w:rsidP="00F403AD">
      <w:pPr>
        <w:widowControl w:val="0"/>
        <w:autoSpaceDE w:val="0"/>
        <w:autoSpaceDN w:val="0"/>
        <w:adjustRightInd w:val="0"/>
        <w:spacing w:line="360" w:lineRule="auto"/>
        <w:jc w:val="both"/>
        <w:rPr>
          <w:rFonts w:ascii="Book Antiqua" w:hAnsi="Book Antiqua"/>
          <w:b/>
          <w:i/>
          <w:color w:val="000000" w:themeColor="text1"/>
          <w:lang w:val="en-US"/>
        </w:rPr>
      </w:pPr>
      <w:r w:rsidRPr="00922A02">
        <w:rPr>
          <w:rFonts w:ascii="Book Antiqua" w:hAnsi="Book Antiqua"/>
          <w:b/>
          <w:i/>
          <w:color w:val="000000" w:themeColor="text1"/>
          <w:lang w:val="en-US"/>
        </w:rPr>
        <w:t>Research frontiers</w:t>
      </w:r>
    </w:p>
    <w:p w14:paraId="338C2413" w14:textId="21F70DCA" w:rsidR="0063514D" w:rsidRPr="00922A02" w:rsidRDefault="006E7EDA" w:rsidP="00F403AD">
      <w:pPr>
        <w:widowControl w:val="0"/>
        <w:autoSpaceDE w:val="0"/>
        <w:autoSpaceDN w:val="0"/>
        <w:adjustRightInd w:val="0"/>
        <w:spacing w:line="360" w:lineRule="auto"/>
        <w:jc w:val="both"/>
        <w:rPr>
          <w:rFonts w:ascii="Book Antiqua" w:hAnsi="Book Antiqua"/>
          <w:b/>
          <w:i/>
          <w:color w:val="000000" w:themeColor="text1"/>
          <w:lang w:val="en-US"/>
        </w:rPr>
      </w:pPr>
      <w:r w:rsidRPr="00922A02">
        <w:rPr>
          <w:rFonts w:ascii="Book Antiqua" w:hAnsi="Book Antiqua"/>
          <w:color w:val="000000" w:themeColor="text1"/>
          <w:lang w:val="en-US"/>
        </w:rPr>
        <w:t>T</w:t>
      </w:r>
      <w:r w:rsidR="00E26235" w:rsidRPr="00922A02">
        <w:rPr>
          <w:rFonts w:ascii="Book Antiqua" w:hAnsi="Book Antiqua"/>
          <w:color w:val="000000" w:themeColor="text1"/>
          <w:lang w:val="en-US"/>
        </w:rPr>
        <w:t xml:space="preserve">he validity of explicit diagnostic criteria and </w:t>
      </w:r>
      <w:r w:rsidR="00C179CB" w:rsidRPr="00922A02">
        <w:rPr>
          <w:rFonts w:ascii="Book Antiqua" w:hAnsi="Book Antiqua"/>
          <w:color w:val="000000" w:themeColor="text1"/>
          <w:lang w:val="en-US"/>
        </w:rPr>
        <w:t xml:space="preserve">the </w:t>
      </w:r>
      <w:r w:rsidR="00E26235" w:rsidRPr="00922A02">
        <w:rPr>
          <w:rFonts w:ascii="Book Antiqua" w:hAnsi="Book Antiqua"/>
          <w:color w:val="000000" w:themeColor="text1"/>
          <w:lang w:val="en-US"/>
        </w:rPr>
        <w:t>reliability of psychometric tools</w:t>
      </w:r>
      <w:r w:rsidRPr="00922A02">
        <w:rPr>
          <w:rFonts w:ascii="Book Antiqua" w:hAnsi="Book Antiqua"/>
          <w:color w:val="000000" w:themeColor="text1"/>
          <w:lang w:val="en-US"/>
        </w:rPr>
        <w:t xml:space="preserve"> for FGID</w:t>
      </w:r>
      <w:r w:rsidR="00E26235" w:rsidRPr="00922A02">
        <w:rPr>
          <w:rFonts w:ascii="Book Antiqua" w:hAnsi="Book Antiqua"/>
          <w:color w:val="000000" w:themeColor="text1"/>
          <w:lang w:val="en-US"/>
        </w:rPr>
        <w:t xml:space="preserve"> is still limited. Pediatricians must rely on patient’s symptoms to diagnose and be aware that there are differences between patient and parents reports. </w:t>
      </w:r>
      <w:r w:rsidR="00A66D75" w:rsidRPr="00922A02">
        <w:rPr>
          <w:rFonts w:ascii="Book Antiqua" w:hAnsi="Book Antiqua"/>
          <w:color w:val="000000" w:themeColor="text1"/>
          <w:lang w:val="en-US"/>
        </w:rPr>
        <w:t>A</w:t>
      </w:r>
      <w:r w:rsidR="00E26235" w:rsidRPr="00922A02">
        <w:rPr>
          <w:rFonts w:ascii="Book Antiqua" w:hAnsi="Book Antiqua"/>
          <w:color w:val="000000" w:themeColor="text1"/>
          <w:lang w:val="en-US"/>
        </w:rPr>
        <w:t xml:space="preserve">dequate adoption of structured guidelines is useful when replicability is necessary. Reliable data from prospective studies based </w:t>
      </w:r>
      <w:r w:rsidR="00A66D75" w:rsidRPr="00922A02">
        <w:rPr>
          <w:rFonts w:ascii="Book Antiqua" w:hAnsi="Book Antiqua"/>
          <w:color w:val="000000" w:themeColor="text1"/>
          <w:lang w:val="en-US"/>
        </w:rPr>
        <w:t xml:space="preserve">on </w:t>
      </w:r>
      <w:r w:rsidR="00E26235" w:rsidRPr="00922A02">
        <w:rPr>
          <w:rFonts w:ascii="Book Antiqua" w:hAnsi="Book Antiqua"/>
          <w:color w:val="000000" w:themeColor="text1"/>
          <w:lang w:val="en-US"/>
        </w:rPr>
        <w:t>structured criteria is necessary to achieve more accurate prevalence data on GI symptoms.</w:t>
      </w:r>
      <w:r w:rsidR="00DA071F" w:rsidRPr="00922A02">
        <w:rPr>
          <w:rFonts w:ascii="Book Antiqua" w:hAnsi="Book Antiqua"/>
          <w:color w:val="000000" w:themeColor="text1"/>
          <w:lang w:val="en-US"/>
        </w:rPr>
        <w:t xml:space="preserve"> </w:t>
      </w:r>
      <w:r w:rsidRPr="00922A02">
        <w:rPr>
          <w:rFonts w:ascii="Book Antiqua" w:hAnsi="Book Antiqua"/>
          <w:color w:val="000000" w:themeColor="text1"/>
          <w:lang w:val="en-US"/>
        </w:rPr>
        <w:t>Hence</w:t>
      </w:r>
      <w:r w:rsidR="00DA071F" w:rsidRPr="00922A02">
        <w:rPr>
          <w:rFonts w:ascii="Book Antiqua" w:hAnsi="Book Antiqua"/>
          <w:color w:val="000000" w:themeColor="text1"/>
          <w:lang w:val="en-US"/>
        </w:rPr>
        <w:t xml:space="preserve">, </w:t>
      </w:r>
      <w:r w:rsidR="003D5D70" w:rsidRPr="00922A02">
        <w:rPr>
          <w:rFonts w:ascii="Book Antiqua" w:hAnsi="Book Antiqua"/>
          <w:color w:val="000000" w:themeColor="text1"/>
          <w:lang w:val="en-US"/>
        </w:rPr>
        <w:t>p</w:t>
      </w:r>
      <w:r w:rsidR="0063514D" w:rsidRPr="00922A02">
        <w:rPr>
          <w:rFonts w:ascii="Book Antiqua" w:hAnsi="Book Antiqua"/>
          <w:color w:val="000000" w:themeColor="text1"/>
          <w:lang w:val="en-US"/>
        </w:rPr>
        <w:t xml:space="preserve">ublic health decisions </w:t>
      </w:r>
      <w:r w:rsidR="00A66D75" w:rsidRPr="00922A02">
        <w:rPr>
          <w:rFonts w:ascii="Book Antiqua" w:hAnsi="Book Antiqua"/>
          <w:color w:val="000000" w:themeColor="text1"/>
          <w:lang w:val="en-US"/>
        </w:rPr>
        <w:t xml:space="preserve">can only </w:t>
      </w:r>
      <w:r w:rsidR="0063514D" w:rsidRPr="00922A02">
        <w:rPr>
          <w:rFonts w:ascii="Book Antiqua" w:hAnsi="Book Antiqua"/>
          <w:color w:val="000000" w:themeColor="text1"/>
          <w:lang w:val="en-US"/>
        </w:rPr>
        <w:t>be established after well-conducted surveys</w:t>
      </w:r>
      <w:r w:rsidR="003D5D70" w:rsidRPr="00922A02">
        <w:rPr>
          <w:rFonts w:ascii="Book Antiqua" w:hAnsi="Book Antiqua"/>
          <w:color w:val="000000" w:themeColor="text1"/>
          <w:lang w:val="en-US"/>
        </w:rPr>
        <w:t>.</w:t>
      </w:r>
    </w:p>
    <w:p w14:paraId="65F2C1CE" w14:textId="77777777" w:rsidR="00DA071F" w:rsidRPr="00922A02" w:rsidRDefault="00DA071F" w:rsidP="00F403AD">
      <w:pPr>
        <w:widowControl w:val="0"/>
        <w:autoSpaceDE w:val="0"/>
        <w:autoSpaceDN w:val="0"/>
        <w:adjustRightInd w:val="0"/>
        <w:spacing w:line="360" w:lineRule="auto"/>
        <w:jc w:val="both"/>
        <w:rPr>
          <w:rFonts w:ascii="Book Antiqua" w:hAnsi="Book Antiqua"/>
          <w:color w:val="000000" w:themeColor="text1"/>
          <w:lang w:val="en-US"/>
        </w:rPr>
      </w:pPr>
    </w:p>
    <w:p w14:paraId="05894091" w14:textId="7F6C31FB" w:rsidR="0063514D" w:rsidRPr="00922A02" w:rsidRDefault="00AC316D" w:rsidP="00F403AD">
      <w:pPr>
        <w:widowControl w:val="0"/>
        <w:autoSpaceDE w:val="0"/>
        <w:autoSpaceDN w:val="0"/>
        <w:adjustRightInd w:val="0"/>
        <w:spacing w:line="360" w:lineRule="auto"/>
        <w:jc w:val="both"/>
        <w:rPr>
          <w:rFonts w:ascii="Book Antiqua" w:hAnsi="Book Antiqua"/>
          <w:b/>
          <w:i/>
          <w:color w:val="000000" w:themeColor="text1"/>
          <w:lang w:val="en-US"/>
        </w:rPr>
      </w:pPr>
      <w:r w:rsidRPr="00922A02">
        <w:rPr>
          <w:rFonts w:ascii="Book Antiqua" w:hAnsi="Book Antiqua"/>
          <w:b/>
          <w:i/>
          <w:color w:val="000000" w:themeColor="text1"/>
          <w:lang w:val="en-US"/>
        </w:rPr>
        <w:t>Innovations and breakthroughs</w:t>
      </w:r>
    </w:p>
    <w:p w14:paraId="03245DF3" w14:textId="5FDD9B41" w:rsidR="00DA071F" w:rsidRPr="00922A02" w:rsidRDefault="0063514D" w:rsidP="00F403AD">
      <w:pPr>
        <w:widowControl w:val="0"/>
        <w:autoSpaceDE w:val="0"/>
        <w:autoSpaceDN w:val="0"/>
        <w:adjustRightInd w:val="0"/>
        <w:spacing w:line="360" w:lineRule="auto"/>
        <w:jc w:val="both"/>
        <w:rPr>
          <w:rFonts w:ascii="Book Antiqua" w:hAnsi="Book Antiqua" w:cs="Arial"/>
          <w:color w:val="000000" w:themeColor="text1"/>
          <w:lang w:val="en-US"/>
        </w:rPr>
      </w:pPr>
      <w:r w:rsidRPr="00922A02">
        <w:rPr>
          <w:rFonts w:ascii="Book Antiqua" w:hAnsi="Book Antiqua"/>
          <w:color w:val="000000" w:themeColor="text1"/>
          <w:lang w:val="en-US"/>
        </w:rPr>
        <w:t>FGID in children and adolescents seem to be common in clinical and non-clinical settings, mainly cyclic vomiting, irritable bowel syndrome and functional constipation. Conversely, few good quality population-based studies on epidemiology concerns were conducted so far</w:t>
      </w:r>
      <w:r w:rsidR="00A66D75" w:rsidRPr="00922A02">
        <w:rPr>
          <w:rFonts w:ascii="Book Antiqua" w:hAnsi="Book Antiqua"/>
          <w:color w:val="000000" w:themeColor="text1"/>
          <w:lang w:val="en-US"/>
        </w:rPr>
        <w:t xml:space="preserve"> </w:t>
      </w:r>
      <w:r w:rsidRPr="00922A02">
        <w:rPr>
          <w:rFonts w:ascii="Book Antiqua" w:hAnsi="Book Antiqua"/>
          <w:color w:val="000000" w:themeColor="text1"/>
          <w:lang w:val="en-US"/>
        </w:rPr>
        <w:t xml:space="preserve">and good quality epidemiological data to support diagnostic criteria are lacking. </w:t>
      </w:r>
      <w:r w:rsidR="00DA071F" w:rsidRPr="00922A02">
        <w:rPr>
          <w:rFonts w:ascii="Book Antiqua" w:hAnsi="Book Antiqua"/>
          <w:color w:val="000000" w:themeColor="text1"/>
          <w:lang w:val="en-US"/>
        </w:rPr>
        <w:t xml:space="preserve">As an effort to optimize FGID identification, the use of Rome criteria </w:t>
      </w:r>
      <w:r w:rsidR="00A66D75" w:rsidRPr="00922A02">
        <w:rPr>
          <w:rFonts w:ascii="Book Antiqua" w:hAnsi="Book Antiqua"/>
          <w:color w:val="000000" w:themeColor="text1"/>
          <w:lang w:val="en-US"/>
        </w:rPr>
        <w:t xml:space="preserve">proved to </w:t>
      </w:r>
      <w:r w:rsidR="00DA071F" w:rsidRPr="00922A02">
        <w:rPr>
          <w:rFonts w:ascii="Book Antiqua" w:hAnsi="Book Antiqua"/>
          <w:color w:val="000000" w:themeColor="text1"/>
          <w:lang w:val="en-US"/>
        </w:rPr>
        <w:t>be a helpful tool.</w:t>
      </w:r>
      <w:r w:rsidRPr="00922A02">
        <w:rPr>
          <w:rFonts w:ascii="Book Antiqua" w:hAnsi="Book Antiqua"/>
          <w:color w:val="000000" w:themeColor="text1"/>
          <w:lang w:val="en-US"/>
        </w:rPr>
        <w:t xml:space="preserve"> </w:t>
      </w:r>
      <w:r w:rsidR="00A66D75" w:rsidRPr="00922A02">
        <w:rPr>
          <w:rFonts w:ascii="Book Antiqua" w:hAnsi="Book Antiqua"/>
          <w:color w:val="000000" w:themeColor="text1"/>
          <w:lang w:val="en-US"/>
        </w:rPr>
        <w:t xml:space="preserve">A </w:t>
      </w:r>
      <w:r w:rsidRPr="00922A02">
        <w:rPr>
          <w:rFonts w:ascii="Book Antiqua" w:hAnsi="Book Antiqua"/>
          <w:color w:val="000000" w:themeColor="text1"/>
          <w:lang w:val="en-US"/>
        </w:rPr>
        <w:t xml:space="preserve">Rome criteria update, recently launched as Rome IV, merges </w:t>
      </w:r>
      <w:r w:rsidRPr="00922A02">
        <w:rPr>
          <w:rFonts w:ascii="Book Antiqua" w:hAnsi="Book Antiqua" w:cs="Arial"/>
          <w:color w:val="000000" w:themeColor="text1"/>
          <w:lang w:val="en-US"/>
        </w:rPr>
        <w:t>scientific features and clinical practice, improving the diagnostic classification system. Therefore, its incorporation in</w:t>
      </w:r>
      <w:r w:rsidR="00A66D75" w:rsidRPr="00922A02">
        <w:rPr>
          <w:rFonts w:ascii="Book Antiqua" w:hAnsi="Book Antiqua" w:cs="Arial"/>
          <w:color w:val="000000" w:themeColor="text1"/>
          <w:lang w:val="en-US"/>
        </w:rPr>
        <w:t>to</w:t>
      </w:r>
      <w:r w:rsidRPr="00922A02">
        <w:rPr>
          <w:rFonts w:ascii="Book Antiqua" w:hAnsi="Book Antiqua" w:cs="Arial"/>
          <w:color w:val="000000" w:themeColor="text1"/>
          <w:lang w:val="en-US"/>
        </w:rPr>
        <w:t xml:space="preserve"> epidemiological surveys and clinical practice may </w:t>
      </w:r>
      <w:r w:rsidRPr="00922A02">
        <w:rPr>
          <w:rFonts w:ascii="Book Antiqua" w:hAnsi="Book Antiqua"/>
          <w:color w:val="000000" w:themeColor="text1"/>
          <w:lang w:val="en-US"/>
        </w:rPr>
        <w:t>increase the pathophysiological comprehension of GI conditions, leading to diagnostic improvement of an important group of functional diseases with a growing burden in pediatric and adolescent population.</w:t>
      </w:r>
    </w:p>
    <w:p w14:paraId="451D406C" w14:textId="77777777" w:rsidR="00E07A40" w:rsidRPr="00922A02" w:rsidRDefault="00E07A40" w:rsidP="00F403AD">
      <w:pPr>
        <w:widowControl w:val="0"/>
        <w:autoSpaceDE w:val="0"/>
        <w:autoSpaceDN w:val="0"/>
        <w:adjustRightInd w:val="0"/>
        <w:spacing w:line="360" w:lineRule="auto"/>
        <w:ind w:firstLine="720"/>
        <w:jc w:val="both"/>
        <w:rPr>
          <w:rFonts w:ascii="Book Antiqua" w:hAnsi="Book Antiqua"/>
          <w:b/>
          <w:i/>
          <w:color w:val="000000" w:themeColor="text1"/>
          <w:lang w:val="en-US"/>
        </w:rPr>
      </w:pPr>
    </w:p>
    <w:p w14:paraId="7E79CA63" w14:textId="77777777" w:rsidR="00654D2E" w:rsidRPr="00922A02" w:rsidRDefault="00AC316D" w:rsidP="00F403AD">
      <w:pPr>
        <w:widowControl w:val="0"/>
        <w:autoSpaceDE w:val="0"/>
        <w:autoSpaceDN w:val="0"/>
        <w:adjustRightInd w:val="0"/>
        <w:spacing w:line="360" w:lineRule="auto"/>
        <w:jc w:val="both"/>
        <w:rPr>
          <w:rFonts w:ascii="Book Antiqua" w:hAnsi="Book Antiqua"/>
          <w:b/>
          <w:color w:val="000000" w:themeColor="text1"/>
          <w:lang w:val="en-US"/>
        </w:rPr>
      </w:pPr>
      <w:r w:rsidRPr="00922A02">
        <w:rPr>
          <w:rFonts w:ascii="Book Antiqua" w:hAnsi="Book Antiqua"/>
          <w:b/>
          <w:i/>
          <w:color w:val="000000" w:themeColor="text1"/>
          <w:lang w:val="en-US"/>
        </w:rPr>
        <w:t>Applications</w:t>
      </w:r>
      <w:r w:rsidR="00654D2E" w:rsidRPr="00922A02">
        <w:rPr>
          <w:rFonts w:ascii="Book Antiqua" w:hAnsi="Book Antiqua"/>
          <w:b/>
          <w:color w:val="000000" w:themeColor="text1"/>
          <w:lang w:val="en-US"/>
        </w:rPr>
        <w:t xml:space="preserve"> </w:t>
      </w:r>
    </w:p>
    <w:p w14:paraId="51E232B7" w14:textId="20C824EC" w:rsidR="00654D2E" w:rsidRPr="00922A02" w:rsidRDefault="00654D2E" w:rsidP="00F403AD">
      <w:pPr>
        <w:widowControl w:val="0"/>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color w:val="000000" w:themeColor="text1"/>
          <w:lang w:val="en-US"/>
        </w:rPr>
        <w:t xml:space="preserve">This review highlights future directions for research: (1) epidemiological, well-designed (sample recruitment, representativeness and clinical </w:t>
      </w:r>
      <w:r w:rsidRPr="00922A02">
        <w:rPr>
          <w:rFonts w:ascii="Book Antiqua" w:hAnsi="Book Antiqua"/>
          <w:color w:val="000000" w:themeColor="text1"/>
          <w:lang w:val="en-US"/>
        </w:rPr>
        <w:lastRenderedPageBreak/>
        <w:t>assessment) and structured (reproducible)</w:t>
      </w:r>
      <w:r w:rsidR="00A66D75" w:rsidRPr="00922A02">
        <w:rPr>
          <w:rFonts w:ascii="Book Antiqua" w:hAnsi="Book Antiqua"/>
          <w:color w:val="000000" w:themeColor="text1"/>
          <w:lang w:val="en-US"/>
        </w:rPr>
        <w:t xml:space="preserve"> studies</w:t>
      </w:r>
      <w:r w:rsidRPr="00922A02">
        <w:rPr>
          <w:rFonts w:ascii="Book Antiqua" w:hAnsi="Book Antiqua"/>
          <w:color w:val="000000" w:themeColor="text1"/>
          <w:lang w:val="en-US"/>
        </w:rPr>
        <w:t xml:space="preserve"> shall be conducted along all pediatrics levels; (2) classification system on FGID must be simple and easy to comprehend, looking for a wider use among pediatricians; </w:t>
      </w:r>
      <w:r w:rsidR="00407E6A" w:rsidRPr="00922A02">
        <w:rPr>
          <w:rFonts w:ascii="Book Antiqua" w:eastAsia="宋体" w:hAnsi="Book Antiqua"/>
          <w:color w:val="000000" w:themeColor="text1"/>
          <w:lang w:val="en-US" w:eastAsia="zh-CN"/>
        </w:rPr>
        <w:t xml:space="preserve">and </w:t>
      </w:r>
      <w:r w:rsidRPr="00922A02">
        <w:rPr>
          <w:rFonts w:ascii="Book Antiqua" w:hAnsi="Book Antiqua"/>
          <w:color w:val="000000" w:themeColor="text1"/>
          <w:lang w:val="en-US"/>
        </w:rPr>
        <w:t>(3) multidimensional approach may bring advances for the Rome criteria symptom-based classification.</w:t>
      </w:r>
    </w:p>
    <w:p w14:paraId="2A9E0A39" w14:textId="56DC4CAE" w:rsidR="00AC316D" w:rsidRPr="00922A02" w:rsidRDefault="00AC316D" w:rsidP="00F403AD">
      <w:pPr>
        <w:widowControl w:val="0"/>
        <w:autoSpaceDE w:val="0"/>
        <w:autoSpaceDN w:val="0"/>
        <w:adjustRightInd w:val="0"/>
        <w:spacing w:line="360" w:lineRule="auto"/>
        <w:ind w:firstLine="720"/>
        <w:jc w:val="both"/>
        <w:rPr>
          <w:rFonts w:ascii="Book Antiqua" w:hAnsi="Book Antiqua"/>
          <w:b/>
          <w:color w:val="000000" w:themeColor="text1"/>
          <w:lang w:val="en-US"/>
        </w:rPr>
      </w:pPr>
    </w:p>
    <w:p w14:paraId="026DEA1D" w14:textId="70310D24" w:rsidR="00654D2E" w:rsidRPr="00922A02" w:rsidRDefault="00AC316D" w:rsidP="00F403AD">
      <w:pPr>
        <w:widowControl w:val="0"/>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b/>
          <w:i/>
          <w:color w:val="000000" w:themeColor="text1"/>
          <w:lang w:val="en-US"/>
        </w:rPr>
        <w:t>Terminology</w:t>
      </w:r>
      <w:r w:rsidR="00185472" w:rsidRPr="00922A02">
        <w:rPr>
          <w:rFonts w:ascii="Book Antiqua" w:hAnsi="Book Antiqua"/>
          <w:color w:val="000000" w:themeColor="text1"/>
          <w:lang w:val="en-US"/>
        </w:rPr>
        <w:t xml:space="preserve"> </w:t>
      </w:r>
    </w:p>
    <w:p w14:paraId="6D78966D" w14:textId="24D2222E" w:rsidR="00AC316D" w:rsidRPr="00922A02" w:rsidRDefault="00185472" w:rsidP="00F403AD">
      <w:pPr>
        <w:widowControl w:val="0"/>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color w:val="000000" w:themeColor="text1"/>
          <w:lang w:val="en-US"/>
        </w:rPr>
        <w:t xml:space="preserve">FGID comprise chronic or recurrent symptoms that arise in the absence of anatomic abnormality, inflammation, or tissue damage. The symptoms are variable </w:t>
      </w:r>
      <w:r w:rsidR="00B14488" w:rsidRPr="00922A02">
        <w:rPr>
          <w:rFonts w:ascii="Book Antiqua" w:hAnsi="Book Antiqua"/>
          <w:color w:val="000000" w:themeColor="text1"/>
          <w:lang w:val="en-US"/>
        </w:rPr>
        <w:t xml:space="preserve">among children and adolescents. </w:t>
      </w:r>
    </w:p>
    <w:p w14:paraId="0013DCF1" w14:textId="77777777" w:rsidR="002904FC" w:rsidRPr="00922A02" w:rsidRDefault="002904FC" w:rsidP="00F403AD">
      <w:pPr>
        <w:widowControl w:val="0"/>
        <w:autoSpaceDE w:val="0"/>
        <w:autoSpaceDN w:val="0"/>
        <w:adjustRightInd w:val="0"/>
        <w:spacing w:line="360" w:lineRule="auto"/>
        <w:jc w:val="both"/>
        <w:rPr>
          <w:rFonts w:ascii="Book Antiqua" w:eastAsia="宋体" w:hAnsi="Book Antiqua"/>
          <w:b/>
          <w:i/>
          <w:color w:val="000000" w:themeColor="text1"/>
          <w:lang w:val="en-US" w:eastAsia="zh-CN"/>
        </w:rPr>
      </w:pPr>
    </w:p>
    <w:p w14:paraId="1E799F38" w14:textId="2C75FB2E" w:rsidR="00654D2E" w:rsidRPr="00922A02" w:rsidRDefault="00AC316D" w:rsidP="00F403AD">
      <w:pPr>
        <w:widowControl w:val="0"/>
        <w:autoSpaceDE w:val="0"/>
        <w:autoSpaceDN w:val="0"/>
        <w:adjustRightInd w:val="0"/>
        <w:spacing w:line="360" w:lineRule="auto"/>
        <w:jc w:val="both"/>
        <w:rPr>
          <w:rFonts w:ascii="Book Antiqua" w:hAnsi="Book Antiqua"/>
          <w:i/>
          <w:color w:val="000000" w:themeColor="text1"/>
          <w:lang w:val="en-US"/>
        </w:rPr>
      </w:pPr>
      <w:r w:rsidRPr="00922A02">
        <w:rPr>
          <w:rFonts w:ascii="Book Antiqua" w:hAnsi="Book Antiqua"/>
          <w:b/>
          <w:i/>
          <w:color w:val="000000" w:themeColor="text1"/>
          <w:lang w:val="en-US"/>
        </w:rPr>
        <w:t>Peer- review</w:t>
      </w:r>
      <w:r w:rsidRPr="00922A02">
        <w:rPr>
          <w:rFonts w:ascii="Book Antiqua" w:hAnsi="Book Antiqua"/>
          <w:i/>
          <w:color w:val="000000" w:themeColor="text1"/>
          <w:lang w:val="en-US"/>
        </w:rPr>
        <w:t xml:space="preserve"> </w:t>
      </w:r>
    </w:p>
    <w:p w14:paraId="6D871C22" w14:textId="3ADDF5F2" w:rsidR="00AC316D" w:rsidRPr="00922A02" w:rsidRDefault="00AC316D" w:rsidP="00F403AD">
      <w:pPr>
        <w:widowControl w:val="0"/>
        <w:autoSpaceDE w:val="0"/>
        <w:autoSpaceDN w:val="0"/>
        <w:adjustRightInd w:val="0"/>
        <w:spacing w:line="360" w:lineRule="auto"/>
        <w:jc w:val="both"/>
        <w:rPr>
          <w:rFonts w:ascii="Book Antiqua" w:hAnsi="Book Antiqua"/>
          <w:color w:val="000000" w:themeColor="text1"/>
          <w:lang w:val="en-US"/>
        </w:rPr>
      </w:pPr>
      <w:r w:rsidRPr="00922A02">
        <w:rPr>
          <w:rFonts w:ascii="Book Antiqua" w:hAnsi="Book Antiqua"/>
          <w:color w:val="000000" w:themeColor="text1"/>
          <w:lang w:val="en-US"/>
        </w:rPr>
        <w:t>This systematic review has been presenting</w:t>
      </w:r>
      <w:r w:rsidR="00847BC2" w:rsidRPr="00922A02">
        <w:rPr>
          <w:rFonts w:ascii="Book Antiqua" w:hAnsi="Book Antiqua"/>
          <w:color w:val="000000" w:themeColor="text1"/>
          <w:lang w:val="en-US"/>
        </w:rPr>
        <w:t xml:space="preserve"> a</w:t>
      </w:r>
      <w:r w:rsidRPr="00922A02">
        <w:rPr>
          <w:rFonts w:ascii="Book Antiqua" w:hAnsi="Book Antiqua"/>
          <w:color w:val="000000" w:themeColor="text1"/>
          <w:lang w:val="en-US"/>
        </w:rPr>
        <w:t xml:space="preserve"> </w:t>
      </w:r>
      <w:r w:rsidR="00847BC2" w:rsidRPr="00922A02">
        <w:rPr>
          <w:rFonts w:ascii="Book Antiqua" w:hAnsi="Book Antiqua"/>
          <w:color w:val="000000" w:themeColor="text1"/>
          <w:lang w:val="en-US"/>
        </w:rPr>
        <w:t>well-</w:t>
      </w:r>
      <w:r w:rsidRPr="00922A02">
        <w:rPr>
          <w:rFonts w:ascii="Book Antiqua" w:hAnsi="Book Antiqua"/>
          <w:color w:val="000000" w:themeColor="text1"/>
          <w:lang w:val="en-US"/>
        </w:rPr>
        <w:t xml:space="preserve">designed study on the epidemiology of FGID in children and adolescents. Based on the </w:t>
      </w:r>
      <w:r w:rsidR="001925B0" w:rsidRPr="00922A02">
        <w:rPr>
          <w:rFonts w:ascii="Book Antiqua" w:hAnsi="Book Antiqua"/>
          <w:color w:val="000000" w:themeColor="text1"/>
          <w:lang w:val="en-US"/>
        </w:rPr>
        <w:t>whole</w:t>
      </w:r>
      <w:r w:rsidRPr="00922A02">
        <w:rPr>
          <w:rFonts w:ascii="Book Antiqua" w:hAnsi="Book Antiqua"/>
          <w:color w:val="000000" w:themeColor="text1"/>
          <w:lang w:val="en-US"/>
        </w:rPr>
        <w:t xml:space="preserve"> data the authors indicate </w:t>
      </w:r>
      <w:r w:rsidR="00C05206" w:rsidRPr="00922A02">
        <w:rPr>
          <w:rFonts w:ascii="Book Antiqua" w:hAnsi="Book Antiqua"/>
          <w:color w:val="000000" w:themeColor="text1"/>
          <w:lang w:val="en-US"/>
        </w:rPr>
        <w:t>the need for</w:t>
      </w:r>
      <w:r w:rsidR="00847BC2" w:rsidRPr="00922A02">
        <w:rPr>
          <w:rFonts w:ascii="Book Antiqua" w:hAnsi="Book Antiqua"/>
          <w:color w:val="000000" w:themeColor="text1"/>
          <w:lang w:val="en-US"/>
        </w:rPr>
        <w:t xml:space="preserve"> methodology improvement</w:t>
      </w:r>
      <w:r w:rsidR="00C05206" w:rsidRPr="00922A02">
        <w:rPr>
          <w:rFonts w:ascii="Book Antiqua" w:hAnsi="Book Antiqua"/>
          <w:color w:val="000000" w:themeColor="text1"/>
          <w:lang w:val="en-US"/>
        </w:rPr>
        <w:t xml:space="preserve"> in f</w:t>
      </w:r>
      <w:r w:rsidRPr="00922A02">
        <w:rPr>
          <w:rFonts w:ascii="Book Antiqua" w:hAnsi="Book Antiqua"/>
          <w:color w:val="000000" w:themeColor="text1"/>
          <w:lang w:val="en-US"/>
        </w:rPr>
        <w:t xml:space="preserve">uture </w:t>
      </w:r>
      <w:r w:rsidR="00C05206" w:rsidRPr="00922A02">
        <w:rPr>
          <w:rFonts w:ascii="Book Antiqua" w:hAnsi="Book Antiqua"/>
          <w:color w:val="000000" w:themeColor="text1"/>
          <w:lang w:val="en-US"/>
        </w:rPr>
        <w:t>epidemiological studies concerning FGID.</w:t>
      </w:r>
    </w:p>
    <w:p w14:paraId="7349E69D" w14:textId="77777777" w:rsidR="001925B0" w:rsidRPr="00922A02" w:rsidRDefault="001925B0" w:rsidP="00F403AD">
      <w:pPr>
        <w:widowControl w:val="0"/>
        <w:autoSpaceDE w:val="0"/>
        <w:autoSpaceDN w:val="0"/>
        <w:adjustRightInd w:val="0"/>
        <w:spacing w:line="360" w:lineRule="auto"/>
        <w:ind w:firstLine="720"/>
        <w:jc w:val="both"/>
        <w:rPr>
          <w:rFonts w:ascii="Book Antiqua" w:hAnsi="Book Antiqua"/>
          <w:color w:val="000000" w:themeColor="text1"/>
          <w:lang w:val="en-US"/>
        </w:rPr>
      </w:pPr>
    </w:p>
    <w:p w14:paraId="75210BCB" w14:textId="77777777" w:rsidR="001925B0" w:rsidRPr="00922A02" w:rsidRDefault="001925B0" w:rsidP="00F403AD">
      <w:pPr>
        <w:widowControl w:val="0"/>
        <w:autoSpaceDE w:val="0"/>
        <w:autoSpaceDN w:val="0"/>
        <w:adjustRightInd w:val="0"/>
        <w:spacing w:line="360" w:lineRule="auto"/>
        <w:ind w:firstLine="720"/>
        <w:jc w:val="both"/>
        <w:rPr>
          <w:rFonts w:ascii="Book Antiqua" w:hAnsi="Book Antiqua"/>
          <w:color w:val="000000" w:themeColor="text1"/>
          <w:lang w:val="en-US"/>
        </w:rPr>
      </w:pPr>
    </w:p>
    <w:p w14:paraId="3C325A7C" w14:textId="77777777" w:rsidR="00D23507" w:rsidRPr="00922A02" w:rsidRDefault="00C45A14" w:rsidP="00F403AD">
      <w:pPr>
        <w:spacing w:line="360" w:lineRule="auto"/>
        <w:jc w:val="both"/>
        <w:rPr>
          <w:rFonts w:ascii="Book Antiqua" w:eastAsia="宋体" w:hAnsi="Book Antiqua"/>
          <w:b/>
          <w:color w:val="000000" w:themeColor="text1"/>
          <w:lang w:val="en-US" w:eastAsia="zh-CN"/>
        </w:rPr>
      </w:pPr>
      <w:r w:rsidRPr="00922A02">
        <w:rPr>
          <w:rFonts w:ascii="Book Antiqua" w:hAnsi="Book Antiqua"/>
          <w:strike/>
          <w:color w:val="000000" w:themeColor="text1"/>
          <w:lang w:val="en-US"/>
        </w:rPr>
        <w:br w:type="page"/>
      </w:r>
      <w:r w:rsidR="00D23507" w:rsidRPr="00922A02">
        <w:rPr>
          <w:rFonts w:ascii="Book Antiqua" w:hAnsi="Book Antiqua"/>
          <w:b/>
          <w:color w:val="000000" w:themeColor="text1"/>
          <w:lang w:val="en-US"/>
        </w:rPr>
        <w:lastRenderedPageBreak/>
        <w:t>REFERENCES</w:t>
      </w:r>
    </w:p>
    <w:p w14:paraId="51B3144D"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1 </w:t>
      </w:r>
      <w:r w:rsidRPr="00922A02">
        <w:rPr>
          <w:rFonts w:ascii="Book Antiqua" w:eastAsia="宋体" w:hAnsi="Book Antiqua" w:cs="宋体"/>
          <w:b/>
          <w:bCs/>
          <w:color w:val="000000" w:themeColor="text1"/>
          <w:lang w:val="en-US" w:eastAsia="zh-CN"/>
        </w:rPr>
        <w:t>Dhroove G</w:t>
      </w:r>
      <w:r w:rsidRPr="00922A02">
        <w:rPr>
          <w:rFonts w:ascii="Book Antiqua" w:eastAsia="宋体" w:hAnsi="Book Antiqua" w:cs="宋体"/>
          <w:color w:val="000000" w:themeColor="text1"/>
          <w:lang w:val="en-US" w:eastAsia="zh-CN"/>
        </w:rPr>
        <w:t>, Chogle A, Saps M. A million-dollar work-up for abdominal pain: is it worth it? </w:t>
      </w:r>
      <w:r w:rsidRPr="00922A02">
        <w:rPr>
          <w:rFonts w:ascii="Book Antiqua" w:eastAsia="宋体" w:hAnsi="Book Antiqua" w:cs="宋体"/>
          <w:i/>
          <w:iCs/>
          <w:color w:val="000000" w:themeColor="text1"/>
          <w:lang w:val="en-US" w:eastAsia="zh-CN"/>
        </w:rPr>
        <w:t>J Pediatr Gastroenterol Nutr</w:t>
      </w:r>
      <w:r w:rsidRPr="00922A02">
        <w:rPr>
          <w:rFonts w:ascii="Book Antiqua" w:eastAsia="宋体" w:hAnsi="Book Antiqua" w:cs="宋体"/>
          <w:color w:val="000000" w:themeColor="text1"/>
          <w:lang w:val="en-US" w:eastAsia="zh-CN"/>
        </w:rPr>
        <w:t> 2010; </w:t>
      </w:r>
      <w:r w:rsidRPr="00922A02">
        <w:rPr>
          <w:rFonts w:ascii="Book Antiqua" w:eastAsia="宋体" w:hAnsi="Book Antiqua" w:cs="宋体"/>
          <w:b/>
          <w:bCs/>
          <w:color w:val="000000" w:themeColor="text1"/>
          <w:lang w:val="en-US" w:eastAsia="zh-CN"/>
        </w:rPr>
        <w:t>51</w:t>
      </w:r>
      <w:r w:rsidRPr="00922A02">
        <w:rPr>
          <w:rFonts w:ascii="Book Antiqua" w:eastAsia="宋体" w:hAnsi="Book Antiqua" w:cs="宋体"/>
          <w:color w:val="000000" w:themeColor="text1"/>
          <w:lang w:val="en-US" w:eastAsia="zh-CN"/>
        </w:rPr>
        <w:t>: 579-583 [PMID: 20706149 DOI: 10.1097/MPG.0b013e3181de0639]</w:t>
      </w:r>
    </w:p>
    <w:p w14:paraId="5E1EAF61"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2 </w:t>
      </w:r>
      <w:r w:rsidRPr="00922A02">
        <w:rPr>
          <w:rFonts w:ascii="Book Antiqua" w:eastAsia="宋体" w:hAnsi="Book Antiqua" w:cs="宋体"/>
          <w:b/>
          <w:bCs/>
          <w:color w:val="000000" w:themeColor="text1"/>
          <w:lang w:val="en-US" w:eastAsia="zh-CN"/>
        </w:rPr>
        <w:t>Hoekman DR</w:t>
      </w:r>
      <w:r w:rsidRPr="00922A02">
        <w:rPr>
          <w:rFonts w:ascii="Book Antiqua" w:eastAsia="宋体" w:hAnsi="Book Antiqua" w:cs="宋体"/>
          <w:color w:val="000000" w:themeColor="text1"/>
          <w:lang w:val="en-US" w:eastAsia="zh-CN"/>
        </w:rPr>
        <w:t>, Rutten JM, Vlieger AM, Benninga MA, Dijkgraaf MG. Annual Costs of Care for Pediatric Irritable Bowel Syndrome, Functional Abdominal Pain, and Functional Abdominal Pain Syndrome. </w:t>
      </w:r>
      <w:r w:rsidRPr="00922A02">
        <w:rPr>
          <w:rFonts w:ascii="Book Antiqua" w:eastAsia="宋体" w:hAnsi="Book Antiqua" w:cs="宋体"/>
          <w:i/>
          <w:iCs/>
          <w:color w:val="000000" w:themeColor="text1"/>
          <w:lang w:val="en-US" w:eastAsia="zh-CN"/>
        </w:rPr>
        <w:t>J Pediatr</w:t>
      </w:r>
      <w:r w:rsidRPr="00922A02">
        <w:rPr>
          <w:rFonts w:ascii="Book Antiqua" w:eastAsia="宋体" w:hAnsi="Book Antiqua" w:cs="宋体"/>
          <w:color w:val="000000" w:themeColor="text1"/>
          <w:lang w:val="en-US" w:eastAsia="zh-CN"/>
        </w:rPr>
        <w:t> 2015; </w:t>
      </w:r>
      <w:r w:rsidRPr="00922A02">
        <w:rPr>
          <w:rFonts w:ascii="Book Antiqua" w:eastAsia="宋体" w:hAnsi="Book Antiqua" w:cs="宋体"/>
          <w:b/>
          <w:bCs/>
          <w:color w:val="000000" w:themeColor="text1"/>
          <w:lang w:val="en-US" w:eastAsia="zh-CN"/>
        </w:rPr>
        <w:t>167</w:t>
      </w:r>
      <w:r w:rsidRPr="00922A02">
        <w:rPr>
          <w:rFonts w:ascii="Book Antiqua" w:eastAsia="宋体" w:hAnsi="Book Antiqua" w:cs="宋体"/>
          <w:color w:val="000000" w:themeColor="text1"/>
          <w:lang w:val="en-US" w:eastAsia="zh-CN"/>
        </w:rPr>
        <w:t>: 1103-8.e2 [PMID: 26329806 DOI: 10.1016/j.jpeds.2015.07.058]</w:t>
      </w:r>
    </w:p>
    <w:p w14:paraId="5A3AFB2C"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3 </w:t>
      </w:r>
      <w:r w:rsidRPr="00922A02">
        <w:rPr>
          <w:rFonts w:ascii="Book Antiqua" w:eastAsia="宋体" w:hAnsi="Book Antiqua" w:cs="宋体"/>
          <w:b/>
          <w:bCs/>
          <w:color w:val="000000" w:themeColor="text1"/>
          <w:lang w:val="en-US" w:eastAsia="zh-CN"/>
        </w:rPr>
        <w:t>Park R</w:t>
      </w:r>
      <w:r w:rsidRPr="00922A02">
        <w:rPr>
          <w:rFonts w:ascii="Book Antiqua" w:eastAsia="宋体" w:hAnsi="Book Antiqua" w:cs="宋体"/>
          <w:color w:val="000000" w:themeColor="text1"/>
          <w:lang w:val="en-US" w:eastAsia="zh-CN"/>
        </w:rPr>
        <w:t>, Mikami S, LeClair J, Bollom A, Lembo C, Sethi S, Lembo A, Jones M, Cheng V, Friedlander E, Nurko S. Inpatient burden of childhood functional GI disorders in the USA: an analysis of national trends in the USA from 1997 to 2009. </w:t>
      </w:r>
      <w:r w:rsidRPr="00922A02">
        <w:rPr>
          <w:rFonts w:ascii="Book Antiqua" w:eastAsia="宋体" w:hAnsi="Book Antiqua" w:cs="宋体"/>
          <w:i/>
          <w:iCs/>
          <w:color w:val="000000" w:themeColor="text1"/>
          <w:lang w:val="en-US" w:eastAsia="zh-CN"/>
        </w:rPr>
        <w:t>Neurogastroenterol Motil</w:t>
      </w:r>
      <w:r w:rsidRPr="00922A02">
        <w:rPr>
          <w:rFonts w:ascii="Book Antiqua" w:eastAsia="宋体" w:hAnsi="Book Antiqua" w:cs="宋体"/>
          <w:color w:val="000000" w:themeColor="text1"/>
          <w:lang w:val="en-US" w:eastAsia="zh-CN"/>
        </w:rPr>
        <w:t> 2015; </w:t>
      </w:r>
      <w:r w:rsidRPr="00922A02">
        <w:rPr>
          <w:rFonts w:ascii="Book Antiqua" w:eastAsia="宋体" w:hAnsi="Book Antiqua" w:cs="宋体"/>
          <w:b/>
          <w:bCs/>
          <w:color w:val="000000" w:themeColor="text1"/>
          <w:lang w:val="en-US" w:eastAsia="zh-CN"/>
        </w:rPr>
        <w:t>27</w:t>
      </w:r>
      <w:r w:rsidRPr="00922A02">
        <w:rPr>
          <w:rFonts w:ascii="Book Antiqua" w:eastAsia="宋体" w:hAnsi="Book Antiqua" w:cs="宋体"/>
          <w:color w:val="000000" w:themeColor="text1"/>
          <w:lang w:val="en-US" w:eastAsia="zh-CN"/>
        </w:rPr>
        <w:t>: 684-692 [PMID: 25809794 DOI: 10.1111/nmo.12542]</w:t>
      </w:r>
    </w:p>
    <w:p w14:paraId="23C2A625"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4 </w:t>
      </w:r>
      <w:r w:rsidRPr="00922A02">
        <w:rPr>
          <w:rFonts w:ascii="Book Antiqua" w:eastAsia="宋体" w:hAnsi="Book Antiqua" w:cs="宋体"/>
          <w:b/>
          <w:bCs/>
          <w:color w:val="000000" w:themeColor="text1"/>
          <w:lang w:val="en-US" w:eastAsia="zh-CN"/>
        </w:rPr>
        <w:t>Sommers T</w:t>
      </w:r>
      <w:r w:rsidRPr="00922A02">
        <w:rPr>
          <w:rFonts w:ascii="Book Antiqua" w:eastAsia="宋体" w:hAnsi="Book Antiqua" w:cs="宋体"/>
          <w:color w:val="000000" w:themeColor="text1"/>
          <w:lang w:val="en-US" w:eastAsia="zh-CN"/>
        </w:rPr>
        <w:t>, Corban C, Sengupta N, Jones M, Cheng V, Bollom A, Nurko S, Kelley J, Lembo A. Emergency department burden of constipation in the United States from 2006 to 2011. </w:t>
      </w:r>
      <w:r w:rsidRPr="00922A02">
        <w:rPr>
          <w:rFonts w:ascii="Book Antiqua" w:eastAsia="宋体" w:hAnsi="Book Antiqua" w:cs="宋体"/>
          <w:i/>
          <w:iCs/>
          <w:color w:val="000000" w:themeColor="text1"/>
          <w:lang w:val="en-US" w:eastAsia="zh-CN"/>
        </w:rPr>
        <w:t>Am J Gastroenterol</w:t>
      </w:r>
      <w:r w:rsidRPr="00922A02">
        <w:rPr>
          <w:rFonts w:ascii="Book Antiqua" w:eastAsia="宋体" w:hAnsi="Book Antiqua" w:cs="宋体"/>
          <w:color w:val="000000" w:themeColor="text1"/>
          <w:lang w:val="en-US" w:eastAsia="zh-CN"/>
        </w:rPr>
        <w:t> 2015; </w:t>
      </w:r>
      <w:r w:rsidRPr="00922A02">
        <w:rPr>
          <w:rFonts w:ascii="Book Antiqua" w:eastAsia="宋体" w:hAnsi="Book Antiqua" w:cs="宋体"/>
          <w:b/>
          <w:bCs/>
          <w:color w:val="000000" w:themeColor="text1"/>
          <w:lang w:val="en-US" w:eastAsia="zh-CN"/>
        </w:rPr>
        <w:t>110</w:t>
      </w:r>
      <w:r w:rsidRPr="00922A02">
        <w:rPr>
          <w:rFonts w:ascii="Book Antiqua" w:eastAsia="宋体" w:hAnsi="Book Antiqua" w:cs="宋体"/>
          <w:color w:val="000000" w:themeColor="text1"/>
          <w:lang w:val="en-US" w:eastAsia="zh-CN"/>
        </w:rPr>
        <w:t>: 572-579 [PMID: 25803399 DOI: 10.1038/ajg.2015.64]</w:t>
      </w:r>
    </w:p>
    <w:p w14:paraId="7D6CA723"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5 </w:t>
      </w:r>
      <w:r w:rsidRPr="00922A02">
        <w:rPr>
          <w:rFonts w:ascii="Book Antiqua" w:eastAsia="宋体" w:hAnsi="Book Antiqua" w:cs="宋体"/>
          <w:b/>
          <w:bCs/>
          <w:color w:val="000000" w:themeColor="text1"/>
          <w:lang w:val="en-US" w:eastAsia="zh-CN"/>
        </w:rPr>
        <w:t>Jung HK</w:t>
      </w:r>
      <w:r w:rsidRPr="00922A02">
        <w:rPr>
          <w:rFonts w:ascii="Book Antiqua" w:eastAsia="宋体" w:hAnsi="Book Antiqua" w:cs="宋体"/>
          <w:color w:val="000000" w:themeColor="text1"/>
          <w:lang w:val="en-US" w:eastAsia="zh-CN"/>
        </w:rPr>
        <w:t>. Rome III Criteria for Functional Gastrointestinal Disorders: Is There a Need for a Better Definition? </w:t>
      </w:r>
      <w:r w:rsidRPr="00922A02">
        <w:rPr>
          <w:rFonts w:ascii="Book Antiqua" w:eastAsia="宋体" w:hAnsi="Book Antiqua" w:cs="宋体"/>
          <w:i/>
          <w:iCs/>
          <w:color w:val="000000" w:themeColor="text1"/>
          <w:lang w:val="en-US" w:eastAsia="zh-CN"/>
        </w:rPr>
        <w:t>J Neurogastroenterol Motil</w:t>
      </w:r>
      <w:r w:rsidRPr="00922A02">
        <w:rPr>
          <w:rFonts w:ascii="Book Antiqua" w:eastAsia="宋体" w:hAnsi="Book Antiqua" w:cs="宋体"/>
          <w:color w:val="000000" w:themeColor="text1"/>
          <w:lang w:val="en-US" w:eastAsia="zh-CN"/>
        </w:rPr>
        <w:t> 2011; </w:t>
      </w:r>
      <w:r w:rsidRPr="00922A02">
        <w:rPr>
          <w:rFonts w:ascii="Book Antiqua" w:eastAsia="宋体" w:hAnsi="Book Antiqua" w:cs="宋体"/>
          <w:b/>
          <w:bCs/>
          <w:color w:val="000000" w:themeColor="text1"/>
          <w:lang w:val="en-US" w:eastAsia="zh-CN"/>
        </w:rPr>
        <w:t>17</w:t>
      </w:r>
      <w:r w:rsidRPr="00922A02">
        <w:rPr>
          <w:rFonts w:ascii="Book Antiqua" w:eastAsia="宋体" w:hAnsi="Book Antiqua" w:cs="宋体"/>
          <w:color w:val="000000" w:themeColor="text1"/>
          <w:lang w:val="en-US" w:eastAsia="zh-CN"/>
        </w:rPr>
        <w:t>: 211-212 [PMID: 21860813 DOI: 10.5056/jnm.2011.17.3.211]</w:t>
      </w:r>
    </w:p>
    <w:p w14:paraId="4C54F7C7"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6 </w:t>
      </w:r>
      <w:r w:rsidRPr="00922A02">
        <w:rPr>
          <w:rFonts w:ascii="Book Antiqua" w:eastAsia="宋体" w:hAnsi="Book Antiqua" w:cs="宋体"/>
          <w:b/>
          <w:bCs/>
          <w:color w:val="000000" w:themeColor="text1"/>
          <w:lang w:val="en-US" w:eastAsia="zh-CN"/>
        </w:rPr>
        <w:t>Bhatia V</w:t>
      </w:r>
      <w:r w:rsidRPr="00922A02">
        <w:rPr>
          <w:rFonts w:ascii="Book Antiqua" w:eastAsia="宋体" w:hAnsi="Book Antiqua" w:cs="宋体"/>
          <w:color w:val="000000" w:themeColor="text1"/>
          <w:lang w:val="en-US" w:eastAsia="zh-CN"/>
        </w:rPr>
        <w:t>, Deswal S, Seth S, Kapoor A, Sibal A, Gopalan S. Prevalence of functional gastrointestinal disorders among adolescents in Delhi based on Rome III criteria: A school-based survey. </w:t>
      </w:r>
      <w:r w:rsidRPr="00922A02">
        <w:rPr>
          <w:rFonts w:ascii="Book Antiqua" w:eastAsia="宋体" w:hAnsi="Book Antiqua" w:cs="宋体"/>
          <w:i/>
          <w:iCs/>
          <w:color w:val="000000" w:themeColor="text1"/>
          <w:lang w:val="en-US" w:eastAsia="zh-CN"/>
        </w:rPr>
        <w:t>Indian J Gastroenterol</w:t>
      </w:r>
      <w:r w:rsidRPr="00922A02">
        <w:rPr>
          <w:rFonts w:ascii="Book Antiqua" w:eastAsia="宋体" w:hAnsi="Book Antiqua" w:cs="宋体"/>
          <w:color w:val="000000" w:themeColor="text1"/>
          <w:lang w:val="en-US" w:eastAsia="zh-CN"/>
        </w:rPr>
        <w:t> 2016; </w:t>
      </w:r>
      <w:r w:rsidRPr="00922A02">
        <w:rPr>
          <w:rFonts w:ascii="Book Antiqua" w:eastAsia="宋体" w:hAnsi="Book Antiqua" w:cs="宋体"/>
          <w:b/>
          <w:bCs/>
          <w:color w:val="000000" w:themeColor="text1"/>
          <w:lang w:val="en-US" w:eastAsia="zh-CN"/>
        </w:rPr>
        <w:t>35</w:t>
      </w:r>
      <w:r w:rsidRPr="00922A02">
        <w:rPr>
          <w:rFonts w:ascii="Book Antiqua" w:eastAsia="宋体" w:hAnsi="Book Antiqua" w:cs="宋体"/>
          <w:color w:val="000000" w:themeColor="text1"/>
          <w:lang w:val="en-US" w:eastAsia="zh-CN"/>
        </w:rPr>
        <w:t>: 294-298 [PMID: 27554498 DOI: 10.1007/s12664-016-0680-x]</w:t>
      </w:r>
    </w:p>
    <w:p w14:paraId="72B2761D"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7 </w:t>
      </w:r>
      <w:r w:rsidRPr="00922A02">
        <w:rPr>
          <w:rFonts w:ascii="Book Antiqua" w:eastAsia="宋体" w:hAnsi="Book Antiqua" w:cs="宋体"/>
          <w:b/>
          <w:bCs/>
          <w:color w:val="000000" w:themeColor="text1"/>
          <w:lang w:val="en-US" w:eastAsia="zh-CN"/>
        </w:rPr>
        <w:t>Jacobson RM</w:t>
      </w:r>
      <w:r w:rsidRPr="00922A02">
        <w:rPr>
          <w:rFonts w:ascii="Book Antiqua" w:eastAsia="宋体" w:hAnsi="Book Antiqua" w:cs="宋体"/>
          <w:color w:val="000000" w:themeColor="text1"/>
          <w:lang w:val="en-US" w:eastAsia="zh-CN"/>
        </w:rPr>
        <w:t>. Pediatrics and evidence-based medicine revisited. </w:t>
      </w:r>
      <w:r w:rsidRPr="00922A02">
        <w:rPr>
          <w:rFonts w:ascii="Book Antiqua" w:eastAsia="宋体" w:hAnsi="Book Antiqua" w:cs="宋体"/>
          <w:i/>
          <w:iCs/>
          <w:color w:val="000000" w:themeColor="text1"/>
          <w:lang w:val="en-US" w:eastAsia="zh-CN"/>
        </w:rPr>
        <w:t>J Pediatr</w:t>
      </w:r>
      <w:r w:rsidRPr="00922A02">
        <w:rPr>
          <w:rFonts w:ascii="Book Antiqua" w:eastAsia="宋体" w:hAnsi="Book Antiqua" w:cs="宋体"/>
          <w:color w:val="000000" w:themeColor="text1"/>
          <w:lang w:val="en-US" w:eastAsia="zh-CN"/>
        </w:rPr>
        <w:t> 2007; </w:t>
      </w:r>
      <w:r w:rsidRPr="00922A02">
        <w:rPr>
          <w:rFonts w:ascii="Book Antiqua" w:eastAsia="宋体" w:hAnsi="Book Antiqua" w:cs="宋体"/>
          <w:b/>
          <w:bCs/>
          <w:color w:val="000000" w:themeColor="text1"/>
          <w:lang w:val="en-US" w:eastAsia="zh-CN"/>
        </w:rPr>
        <w:t>150</w:t>
      </w:r>
      <w:r w:rsidRPr="00922A02">
        <w:rPr>
          <w:rFonts w:ascii="Book Antiqua" w:eastAsia="宋体" w:hAnsi="Book Antiqua" w:cs="宋体"/>
          <w:color w:val="000000" w:themeColor="text1"/>
          <w:lang w:val="en-US" w:eastAsia="zh-CN"/>
        </w:rPr>
        <w:t>: 325-326 [PMID: 17382101 DOI: 10.1016/j.jpeds.2006.12.044]</w:t>
      </w:r>
    </w:p>
    <w:p w14:paraId="436A3B29"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8 </w:t>
      </w:r>
      <w:r w:rsidRPr="00922A02">
        <w:rPr>
          <w:rFonts w:ascii="Book Antiqua" w:eastAsia="宋体" w:hAnsi="Book Antiqua" w:cs="宋体"/>
          <w:b/>
          <w:bCs/>
          <w:color w:val="000000" w:themeColor="text1"/>
          <w:lang w:val="en-US" w:eastAsia="zh-CN"/>
        </w:rPr>
        <w:t>Baber KF</w:t>
      </w:r>
      <w:r w:rsidRPr="00922A02">
        <w:rPr>
          <w:rFonts w:ascii="Book Antiqua" w:eastAsia="宋体" w:hAnsi="Book Antiqua" w:cs="宋体"/>
          <w:color w:val="000000" w:themeColor="text1"/>
          <w:lang w:val="en-US" w:eastAsia="zh-CN"/>
        </w:rPr>
        <w:t>, Anderson J, Puzanovova M, Walker LS. Rome II versus Rome III classification of functional gastrointestinal disorders in pediatric chronic abdominal pain. </w:t>
      </w:r>
      <w:r w:rsidRPr="00922A02">
        <w:rPr>
          <w:rFonts w:ascii="Book Antiqua" w:eastAsia="宋体" w:hAnsi="Book Antiqua" w:cs="宋体"/>
          <w:i/>
          <w:iCs/>
          <w:color w:val="000000" w:themeColor="text1"/>
          <w:lang w:val="en-US" w:eastAsia="zh-CN"/>
        </w:rPr>
        <w:t>J Pediatr Gastroenterol Nutr</w:t>
      </w:r>
      <w:r w:rsidRPr="00922A02">
        <w:rPr>
          <w:rFonts w:ascii="Book Antiqua" w:eastAsia="宋体" w:hAnsi="Book Antiqua" w:cs="宋体"/>
          <w:color w:val="000000" w:themeColor="text1"/>
          <w:lang w:val="en-US" w:eastAsia="zh-CN"/>
        </w:rPr>
        <w:t> 2008; </w:t>
      </w:r>
      <w:r w:rsidRPr="00922A02">
        <w:rPr>
          <w:rFonts w:ascii="Book Antiqua" w:eastAsia="宋体" w:hAnsi="Book Antiqua" w:cs="宋体"/>
          <w:b/>
          <w:bCs/>
          <w:color w:val="000000" w:themeColor="text1"/>
          <w:lang w:val="en-US" w:eastAsia="zh-CN"/>
        </w:rPr>
        <w:t>47</w:t>
      </w:r>
      <w:r w:rsidRPr="00922A02">
        <w:rPr>
          <w:rFonts w:ascii="Book Antiqua" w:eastAsia="宋体" w:hAnsi="Book Antiqua" w:cs="宋体"/>
          <w:color w:val="000000" w:themeColor="text1"/>
          <w:lang w:val="en-US" w:eastAsia="zh-CN"/>
        </w:rPr>
        <w:t>: 299-302 [PMID: 18728525 DOI: 10.1097/MPG.0b013e31816c4372]</w:t>
      </w:r>
    </w:p>
    <w:p w14:paraId="5D6C5AB3"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lastRenderedPageBreak/>
        <w:t>9 . Mostafa R. Rome III: The functional gastrointestinal disorders, third edition, 2006. World J Gastroenterol. 2008; 14(13): 2124. [DOI: 10.3748/wjg.14.2124]</w:t>
      </w:r>
    </w:p>
    <w:p w14:paraId="20E077D2"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10 </w:t>
      </w:r>
      <w:r w:rsidRPr="00922A02">
        <w:rPr>
          <w:rFonts w:ascii="Book Antiqua" w:eastAsia="宋体" w:hAnsi="Book Antiqua" w:cs="宋体"/>
          <w:b/>
          <w:bCs/>
          <w:color w:val="000000" w:themeColor="text1"/>
          <w:lang w:val="en-US" w:eastAsia="zh-CN"/>
        </w:rPr>
        <w:t>Drossman DA</w:t>
      </w:r>
      <w:r w:rsidRPr="00922A02">
        <w:rPr>
          <w:rFonts w:ascii="Book Antiqua" w:eastAsia="宋体" w:hAnsi="Book Antiqua" w:cs="宋体"/>
          <w:color w:val="000000" w:themeColor="text1"/>
          <w:lang w:val="en-US" w:eastAsia="zh-CN"/>
        </w:rPr>
        <w:t>. The functional gastrointestinal disorders and the Rome III process. </w:t>
      </w:r>
      <w:r w:rsidRPr="00922A02">
        <w:rPr>
          <w:rFonts w:ascii="Book Antiqua" w:eastAsia="宋体" w:hAnsi="Book Antiqua" w:cs="宋体"/>
          <w:i/>
          <w:iCs/>
          <w:color w:val="000000" w:themeColor="text1"/>
          <w:lang w:val="en-US" w:eastAsia="zh-CN"/>
        </w:rPr>
        <w:t>Gastroenterology</w:t>
      </w:r>
      <w:r w:rsidRPr="00922A02">
        <w:rPr>
          <w:rFonts w:ascii="Book Antiqua" w:eastAsia="宋体" w:hAnsi="Book Antiqua" w:cs="宋体"/>
          <w:color w:val="000000" w:themeColor="text1"/>
          <w:lang w:val="en-US" w:eastAsia="zh-CN"/>
        </w:rPr>
        <w:t> 2006; </w:t>
      </w:r>
      <w:r w:rsidRPr="00922A02">
        <w:rPr>
          <w:rFonts w:ascii="Book Antiqua" w:eastAsia="宋体" w:hAnsi="Book Antiqua" w:cs="宋体"/>
          <w:b/>
          <w:bCs/>
          <w:color w:val="000000" w:themeColor="text1"/>
          <w:lang w:val="en-US" w:eastAsia="zh-CN"/>
        </w:rPr>
        <w:t>130</w:t>
      </w:r>
      <w:r w:rsidRPr="00922A02">
        <w:rPr>
          <w:rFonts w:ascii="Book Antiqua" w:eastAsia="宋体" w:hAnsi="Book Antiqua" w:cs="宋体"/>
          <w:color w:val="000000" w:themeColor="text1"/>
          <w:lang w:val="en-US" w:eastAsia="zh-CN"/>
        </w:rPr>
        <w:t>: 1377-1390 [PMID: 16678553 DOI: 10.1053/j.gastro.2016.02.032]</w:t>
      </w:r>
    </w:p>
    <w:p w14:paraId="5E617141"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11 </w:t>
      </w:r>
      <w:r w:rsidRPr="00922A02">
        <w:rPr>
          <w:rFonts w:ascii="Book Antiqua" w:eastAsia="宋体" w:hAnsi="Book Antiqua" w:cs="宋体"/>
          <w:b/>
          <w:bCs/>
          <w:color w:val="000000" w:themeColor="text1"/>
          <w:lang w:val="en-US" w:eastAsia="zh-CN"/>
        </w:rPr>
        <w:t>Hyams JS</w:t>
      </w:r>
      <w:r w:rsidRPr="00922A02">
        <w:rPr>
          <w:rFonts w:ascii="Book Antiqua" w:eastAsia="宋体" w:hAnsi="Book Antiqua" w:cs="宋体"/>
          <w:color w:val="000000" w:themeColor="text1"/>
          <w:lang w:val="en-US" w:eastAsia="zh-CN"/>
        </w:rPr>
        <w:t>, Di Lorenzo C, Saps M, Shulman RJ, Staiano A, van Tilburg M. Functional Disorders: Children and Adolescents. </w:t>
      </w:r>
      <w:r w:rsidRPr="00922A02">
        <w:rPr>
          <w:rFonts w:ascii="Book Antiqua" w:eastAsia="宋体" w:hAnsi="Book Antiqua" w:cs="宋体"/>
          <w:i/>
          <w:iCs/>
          <w:color w:val="000000" w:themeColor="text1"/>
          <w:lang w:val="en-US" w:eastAsia="zh-CN"/>
        </w:rPr>
        <w:t>Gastroenterology</w:t>
      </w:r>
      <w:r w:rsidRPr="00922A02">
        <w:rPr>
          <w:rFonts w:ascii="Book Antiqua" w:eastAsia="宋体" w:hAnsi="Book Antiqua" w:cs="宋体"/>
          <w:color w:val="000000" w:themeColor="text1"/>
          <w:lang w:val="en-US" w:eastAsia="zh-CN"/>
        </w:rPr>
        <w:t> 2016; [Epub ahead of print] [PMID: 27144632 DOI: 10.1053/j.gastro.2016.02.015]</w:t>
      </w:r>
    </w:p>
    <w:p w14:paraId="5B42ACC5"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12 </w:t>
      </w:r>
      <w:r w:rsidRPr="00922A02">
        <w:rPr>
          <w:rFonts w:ascii="Book Antiqua" w:eastAsia="宋体" w:hAnsi="Book Antiqua" w:cs="宋体"/>
          <w:b/>
          <w:bCs/>
          <w:color w:val="000000" w:themeColor="text1"/>
          <w:lang w:val="en-US" w:eastAsia="zh-CN"/>
        </w:rPr>
        <w:t>Moher D</w:t>
      </w:r>
      <w:r w:rsidRPr="00922A02">
        <w:rPr>
          <w:rFonts w:ascii="Book Antiqua" w:eastAsia="宋体" w:hAnsi="Book Antiqua" w:cs="宋体"/>
          <w:color w:val="000000" w:themeColor="text1"/>
          <w:lang w:val="en-US" w:eastAsia="zh-CN"/>
        </w:rPr>
        <w:t>, Liberati A, Tetzlaff J, Altman DG. Preferred reporting items for systematic reviews and meta-analyses: the PRISMA statement. </w:t>
      </w:r>
      <w:r w:rsidRPr="00922A02">
        <w:rPr>
          <w:rFonts w:ascii="Book Antiqua" w:eastAsia="宋体" w:hAnsi="Book Antiqua" w:cs="宋体"/>
          <w:i/>
          <w:iCs/>
          <w:color w:val="000000" w:themeColor="text1"/>
          <w:lang w:val="en-US" w:eastAsia="zh-CN"/>
        </w:rPr>
        <w:t>PLoS Med</w:t>
      </w:r>
      <w:r w:rsidRPr="00922A02">
        <w:rPr>
          <w:rFonts w:ascii="Book Antiqua" w:eastAsia="宋体" w:hAnsi="Book Antiqua" w:cs="宋体"/>
          <w:color w:val="000000" w:themeColor="text1"/>
          <w:lang w:val="en-US" w:eastAsia="zh-CN"/>
        </w:rPr>
        <w:t> 2009; </w:t>
      </w:r>
      <w:r w:rsidRPr="00922A02">
        <w:rPr>
          <w:rFonts w:ascii="Book Antiqua" w:eastAsia="宋体" w:hAnsi="Book Antiqua" w:cs="宋体"/>
          <w:b/>
          <w:bCs/>
          <w:color w:val="000000" w:themeColor="text1"/>
          <w:lang w:val="en-US" w:eastAsia="zh-CN"/>
        </w:rPr>
        <w:t>6</w:t>
      </w:r>
      <w:r w:rsidRPr="00922A02">
        <w:rPr>
          <w:rFonts w:ascii="Book Antiqua" w:eastAsia="宋体" w:hAnsi="Book Antiqua" w:cs="宋体"/>
          <w:color w:val="000000" w:themeColor="text1"/>
          <w:lang w:val="en-US" w:eastAsia="zh-CN"/>
        </w:rPr>
        <w:t>: e1000097 [PMID: 19621072 DOI: 10.1371/journal.pmed.1000097]</w:t>
      </w:r>
    </w:p>
    <w:p w14:paraId="27EAD976"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13 </w:t>
      </w:r>
      <w:r w:rsidRPr="00922A02">
        <w:rPr>
          <w:rFonts w:ascii="Book Antiqua" w:eastAsia="宋体" w:hAnsi="Book Antiqua" w:cs="宋体"/>
          <w:b/>
          <w:bCs/>
          <w:color w:val="000000" w:themeColor="text1"/>
          <w:lang w:val="en-US" w:eastAsia="zh-CN"/>
        </w:rPr>
        <w:t>Rasquin-Weber A</w:t>
      </w:r>
      <w:r w:rsidRPr="00922A02">
        <w:rPr>
          <w:rFonts w:ascii="Book Antiqua" w:eastAsia="宋体" w:hAnsi="Book Antiqua" w:cs="宋体"/>
          <w:color w:val="000000" w:themeColor="text1"/>
          <w:lang w:val="en-US" w:eastAsia="zh-CN"/>
        </w:rPr>
        <w:t>, Hyman PE, Cucchiara S, Fleisher DR, Hyams JS, Milla PJ, Staiano A. Childhood functional gastrointestinal disorders. </w:t>
      </w:r>
      <w:r w:rsidRPr="00922A02">
        <w:rPr>
          <w:rFonts w:ascii="Book Antiqua" w:eastAsia="宋体" w:hAnsi="Book Antiqua" w:cs="宋体"/>
          <w:i/>
          <w:iCs/>
          <w:color w:val="000000" w:themeColor="text1"/>
          <w:lang w:val="en-US" w:eastAsia="zh-CN"/>
        </w:rPr>
        <w:t>Gut</w:t>
      </w:r>
      <w:r w:rsidRPr="00922A02">
        <w:rPr>
          <w:rFonts w:ascii="Book Antiqua" w:eastAsia="宋体" w:hAnsi="Book Antiqua" w:cs="宋体"/>
          <w:color w:val="000000" w:themeColor="text1"/>
          <w:lang w:val="en-US" w:eastAsia="zh-CN"/>
        </w:rPr>
        <w:t> 1999; </w:t>
      </w:r>
      <w:r w:rsidRPr="00922A02">
        <w:rPr>
          <w:rFonts w:ascii="Book Antiqua" w:eastAsia="宋体" w:hAnsi="Book Antiqua" w:cs="宋体"/>
          <w:b/>
          <w:bCs/>
          <w:color w:val="000000" w:themeColor="text1"/>
          <w:lang w:val="en-US" w:eastAsia="zh-CN"/>
        </w:rPr>
        <w:t xml:space="preserve">45 </w:t>
      </w:r>
      <w:r w:rsidRPr="00922A02">
        <w:rPr>
          <w:rFonts w:ascii="Book Antiqua" w:eastAsia="宋体" w:hAnsi="Book Antiqua" w:cs="宋体"/>
          <w:bCs/>
          <w:color w:val="000000" w:themeColor="text1"/>
          <w:lang w:val="en-US" w:eastAsia="zh-CN"/>
        </w:rPr>
        <w:t>Suppl 2</w:t>
      </w:r>
      <w:r w:rsidRPr="00922A02">
        <w:rPr>
          <w:rFonts w:ascii="Book Antiqua" w:eastAsia="宋体" w:hAnsi="Book Antiqua" w:cs="宋体"/>
          <w:color w:val="000000" w:themeColor="text1"/>
          <w:lang w:val="en-US" w:eastAsia="zh-CN"/>
        </w:rPr>
        <w:t>: II60-II68 [PMID: 10457047 DOI: 10.1136/gut.45.2008.ii60]</w:t>
      </w:r>
    </w:p>
    <w:p w14:paraId="77A539D0"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14 </w:t>
      </w:r>
      <w:r w:rsidRPr="00922A02">
        <w:rPr>
          <w:rFonts w:ascii="Book Antiqua" w:eastAsia="宋体" w:hAnsi="Book Antiqua" w:cs="宋体"/>
          <w:b/>
          <w:bCs/>
          <w:color w:val="000000" w:themeColor="text1"/>
          <w:lang w:val="en-US" w:eastAsia="zh-CN"/>
        </w:rPr>
        <w:t>Rasquin A</w:t>
      </w:r>
      <w:r w:rsidRPr="00922A02">
        <w:rPr>
          <w:rFonts w:ascii="Book Antiqua" w:eastAsia="宋体" w:hAnsi="Book Antiqua" w:cs="宋体"/>
          <w:color w:val="000000" w:themeColor="text1"/>
          <w:lang w:val="en-US" w:eastAsia="zh-CN"/>
        </w:rPr>
        <w:t>, Di Lorenzo C, Forbes D, Guiraldes E, Hyams JS, Staiano A, Walker LS. Childhood functional gastrointestinal disorders: child/adolescent. </w:t>
      </w:r>
      <w:r w:rsidRPr="00922A02">
        <w:rPr>
          <w:rFonts w:ascii="Book Antiqua" w:eastAsia="宋体" w:hAnsi="Book Antiqua" w:cs="宋体"/>
          <w:i/>
          <w:iCs/>
          <w:color w:val="000000" w:themeColor="text1"/>
          <w:lang w:val="en-US" w:eastAsia="zh-CN"/>
        </w:rPr>
        <w:t>Gastroenterology</w:t>
      </w:r>
      <w:r w:rsidRPr="00922A02">
        <w:rPr>
          <w:rFonts w:ascii="Book Antiqua" w:eastAsia="宋体" w:hAnsi="Book Antiqua" w:cs="宋体"/>
          <w:color w:val="000000" w:themeColor="text1"/>
          <w:lang w:val="en-US" w:eastAsia="zh-CN"/>
        </w:rPr>
        <w:t> 2006; </w:t>
      </w:r>
      <w:r w:rsidRPr="00922A02">
        <w:rPr>
          <w:rFonts w:ascii="Book Antiqua" w:eastAsia="宋体" w:hAnsi="Book Antiqua" w:cs="宋体"/>
          <w:b/>
          <w:bCs/>
          <w:color w:val="000000" w:themeColor="text1"/>
          <w:lang w:val="en-US" w:eastAsia="zh-CN"/>
        </w:rPr>
        <w:t>130</w:t>
      </w:r>
      <w:r w:rsidRPr="00922A02">
        <w:rPr>
          <w:rFonts w:ascii="Book Antiqua" w:eastAsia="宋体" w:hAnsi="Book Antiqua" w:cs="宋体"/>
          <w:color w:val="000000" w:themeColor="text1"/>
          <w:lang w:val="en-US" w:eastAsia="zh-CN"/>
        </w:rPr>
        <w:t>: 1527-1537 [PMID: 16678566 DOI: 10.1053/j.gastro.2005.08.063]</w:t>
      </w:r>
    </w:p>
    <w:p w14:paraId="18A7D860"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15 </w:t>
      </w:r>
      <w:r w:rsidRPr="00922A02">
        <w:rPr>
          <w:rFonts w:ascii="Book Antiqua" w:eastAsia="宋体" w:hAnsi="Book Antiqua" w:cs="宋体"/>
          <w:b/>
          <w:bCs/>
          <w:color w:val="000000" w:themeColor="text1"/>
          <w:lang w:val="en-US" w:eastAsia="zh-CN"/>
        </w:rPr>
        <w:t>Loney PL</w:t>
      </w:r>
      <w:r w:rsidRPr="00922A02">
        <w:rPr>
          <w:rFonts w:ascii="Book Antiqua" w:eastAsia="宋体" w:hAnsi="Book Antiqua" w:cs="宋体"/>
          <w:color w:val="000000" w:themeColor="text1"/>
          <w:lang w:val="en-US" w:eastAsia="zh-CN"/>
        </w:rPr>
        <w:t>, Chambers LW, Bennett KJ, Roberts JG, Stratford PW. Critical appraisal of the health research literature: prevalence or incidence of a health problem. </w:t>
      </w:r>
      <w:r w:rsidRPr="00922A02">
        <w:rPr>
          <w:rFonts w:ascii="Book Antiqua" w:eastAsia="宋体" w:hAnsi="Book Antiqua" w:cs="宋体"/>
          <w:i/>
          <w:iCs/>
          <w:color w:val="000000" w:themeColor="text1"/>
          <w:lang w:val="en-US" w:eastAsia="zh-CN"/>
        </w:rPr>
        <w:t>Chronic Dis Can</w:t>
      </w:r>
      <w:r w:rsidRPr="00922A02">
        <w:rPr>
          <w:rFonts w:ascii="Book Antiqua" w:eastAsia="宋体" w:hAnsi="Book Antiqua" w:cs="宋体"/>
          <w:color w:val="000000" w:themeColor="text1"/>
          <w:lang w:val="en-US" w:eastAsia="zh-CN"/>
        </w:rPr>
        <w:t> 1998; </w:t>
      </w:r>
      <w:r w:rsidRPr="00922A02">
        <w:rPr>
          <w:rFonts w:ascii="Book Antiqua" w:eastAsia="宋体" w:hAnsi="Book Antiqua" w:cs="宋体"/>
          <w:b/>
          <w:bCs/>
          <w:color w:val="000000" w:themeColor="text1"/>
          <w:lang w:val="en-US" w:eastAsia="zh-CN"/>
        </w:rPr>
        <w:t>19</w:t>
      </w:r>
      <w:r w:rsidRPr="00922A02">
        <w:rPr>
          <w:rFonts w:ascii="Book Antiqua" w:eastAsia="宋体" w:hAnsi="Book Antiqua" w:cs="宋体"/>
          <w:color w:val="000000" w:themeColor="text1"/>
          <w:lang w:val="en-US" w:eastAsia="zh-CN"/>
        </w:rPr>
        <w:t>: 170-176 [PMID: 10029513]</w:t>
      </w:r>
    </w:p>
    <w:p w14:paraId="7A249F6E"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16 </w:t>
      </w:r>
      <w:r w:rsidRPr="00922A02">
        <w:rPr>
          <w:rFonts w:ascii="Book Antiqua" w:eastAsia="宋体" w:hAnsi="Book Antiqua" w:cs="宋体"/>
          <w:b/>
          <w:bCs/>
          <w:color w:val="000000" w:themeColor="text1"/>
          <w:lang w:val="en-US" w:eastAsia="zh-CN"/>
        </w:rPr>
        <w:t>Sagawa T</w:t>
      </w:r>
      <w:r w:rsidRPr="00922A02">
        <w:rPr>
          <w:rFonts w:ascii="Book Antiqua" w:eastAsia="宋体" w:hAnsi="Book Antiqua" w:cs="宋体"/>
          <w:color w:val="000000" w:themeColor="text1"/>
          <w:lang w:val="en-US" w:eastAsia="zh-CN"/>
        </w:rPr>
        <w:t>, Okamura S, Kakizaki S, Zhang Y, Morita K, Mori M. Functional gastrointestinal disorders in adolescents and quality of school life. </w:t>
      </w:r>
      <w:r w:rsidRPr="00922A02">
        <w:rPr>
          <w:rFonts w:ascii="Book Antiqua" w:eastAsia="宋体" w:hAnsi="Book Antiqua" w:cs="宋体"/>
          <w:i/>
          <w:iCs/>
          <w:color w:val="000000" w:themeColor="text1"/>
          <w:lang w:val="en-US" w:eastAsia="zh-CN"/>
        </w:rPr>
        <w:t>J Gastroenterol Hepatol</w:t>
      </w:r>
      <w:r w:rsidRPr="00922A02">
        <w:rPr>
          <w:rFonts w:ascii="Book Antiqua" w:eastAsia="宋体" w:hAnsi="Book Antiqua" w:cs="宋体"/>
          <w:color w:val="000000" w:themeColor="text1"/>
          <w:lang w:val="en-US" w:eastAsia="zh-CN"/>
        </w:rPr>
        <w:t> 2013; </w:t>
      </w:r>
      <w:r w:rsidRPr="00922A02">
        <w:rPr>
          <w:rFonts w:ascii="Book Antiqua" w:eastAsia="宋体" w:hAnsi="Book Antiqua" w:cs="宋体"/>
          <w:b/>
          <w:bCs/>
          <w:color w:val="000000" w:themeColor="text1"/>
          <w:lang w:val="en-US" w:eastAsia="zh-CN"/>
        </w:rPr>
        <w:t>28</w:t>
      </w:r>
      <w:r w:rsidRPr="00922A02">
        <w:rPr>
          <w:rFonts w:ascii="Book Antiqua" w:eastAsia="宋体" w:hAnsi="Book Antiqua" w:cs="宋体"/>
          <w:color w:val="000000" w:themeColor="text1"/>
          <w:lang w:val="en-US" w:eastAsia="zh-CN"/>
        </w:rPr>
        <w:t>: 285-290 [PMID: 22988951 DOI: 10.1111/j.1440-1746.2012.07257.x]</w:t>
      </w:r>
    </w:p>
    <w:p w14:paraId="6A0546E1"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17 . Boyle MH. Guidelines for evaluating prevalence studies. Evid Based Ment Health. 1998; 1(2): 37-39. [DOI: 10.1136/ebmh.1.2.37]</w:t>
      </w:r>
    </w:p>
    <w:p w14:paraId="677D129B"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18 </w:t>
      </w:r>
      <w:r w:rsidRPr="00922A02">
        <w:rPr>
          <w:rFonts w:ascii="Book Antiqua" w:eastAsia="宋体" w:hAnsi="Book Antiqua" w:cs="宋体"/>
          <w:b/>
          <w:bCs/>
          <w:color w:val="000000" w:themeColor="text1"/>
          <w:lang w:val="en-US" w:eastAsia="zh-CN"/>
        </w:rPr>
        <w:t>Caplan A</w:t>
      </w:r>
      <w:r w:rsidRPr="00922A02">
        <w:rPr>
          <w:rFonts w:ascii="Book Antiqua" w:eastAsia="宋体" w:hAnsi="Book Antiqua" w:cs="宋体"/>
          <w:color w:val="000000" w:themeColor="text1"/>
          <w:lang w:val="en-US" w:eastAsia="zh-CN"/>
        </w:rPr>
        <w:t>, Walker L, Rasquin A. Development and preliminary validation of the questionnaire on pediatric gastrointestinal symptoms to assess functional gastrointestinal disorders in children and adolescents. </w:t>
      </w:r>
      <w:r w:rsidRPr="00922A02">
        <w:rPr>
          <w:rFonts w:ascii="Book Antiqua" w:eastAsia="宋体" w:hAnsi="Book Antiqua" w:cs="宋体"/>
          <w:i/>
          <w:iCs/>
          <w:color w:val="000000" w:themeColor="text1"/>
          <w:lang w:val="en-US" w:eastAsia="zh-CN"/>
        </w:rPr>
        <w:t xml:space="preserve">J Pediatr </w:t>
      </w:r>
      <w:r w:rsidRPr="00922A02">
        <w:rPr>
          <w:rFonts w:ascii="Book Antiqua" w:eastAsia="宋体" w:hAnsi="Book Antiqua" w:cs="宋体"/>
          <w:i/>
          <w:iCs/>
          <w:color w:val="000000" w:themeColor="text1"/>
          <w:lang w:val="en-US" w:eastAsia="zh-CN"/>
        </w:rPr>
        <w:lastRenderedPageBreak/>
        <w:t>Gastroenterol Nutr</w:t>
      </w:r>
      <w:r w:rsidRPr="00922A02">
        <w:rPr>
          <w:rFonts w:ascii="Book Antiqua" w:eastAsia="宋体" w:hAnsi="Book Antiqua" w:cs="宋体"/>
          <w:color w:val="000000" w:themeColor="text1"/>
          <w:lang w:val="en-US" w:eastAsia="zh-CN"/>
        </w:rPr>
        <w:t> 2005; </w:t>
      </w:r>
      <w:r w:rsidRPr="00922A02">
        <w:rPr>
          <w:rFonts w:ascii="Book Antiqua" w:eastAsia="宋体" w:hAnsi="Book Antiqua" w:cs="宋体"/>
          <w:b/>
          <w:bCs/>
          <w:color w:val="000000" w:themeColor="text1"/>
          <w:lang w:val="en-US" w:eastAsia="zh-CN"/>
        </w:rPr>
        <w:t>41</w:t>
      </w:r>
      <w:r w:rsidRPr="00922A02">
        <w:rPr>
          <w:rFonts w:ascii="Book Antiqua" w:eastAsia="宋体" w:hAnsi="Book Antiqua" w:cs="宋体"/>
          <w:color w:val="000000" w:themeColor="text1"/>
          <w:lang w:val="en-US" w:eastAsia="zh-CN"/>
        </w:rPr>
        <w:t>: 296-304 [PMID: 16131984 DOI: 10.1097/01.mpg.0000172748.64103.33]</w:t>
      </w:r>
    </w:p>
    <w:p w14:paraId="443FC197"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19 </w:t>
      </w:r>
      <w:r w:rsidRPr="00922A02">
        <w:rPr>
          <w:rFonts w:ascii="Book Antiqua" w:eastAsia="宋体" w:hAnsi="Book Antiqua" w:cs="宋体"/>
          <w:b/>
          <w:bCs/>
          <w:color w:val="000000" w:themeColor="text1"/>
          <w:lang w:val="en-US" w:eastAsia="zh-CN"/>
        </w:rPr>
        <w:t>Caplan A</w:t>
      </w:r>
      <w:r w:rsidRPr="00922A02">
        <w:rPr>
          <w:rFonts w:ascii="Book Antiqua" w:eastAsia="宋体" w:hAnsi="Book Antiqua" w:cs="宋体"/>
          <w:color w:val="000000" w:themeColor="text1"/>
          <w:lang w:val="en-US" w:eastAsia="zh-CN"/>
        </w:rPr>
        <w:t>, Walker L, Rasquin A. Validation of the pediatric Rome II criteria for functional gastrointestinal disorders using the questionnaire on pediatric gastrointestinal symptoms. </w:t>
      </w:r>
      <w:r w:rsidRPr="00922A02">
        <w:rPr>
          <w:rFonts w:ascii="Book Antiqua" w:eastAsia="宋体" w:hAnsi="Book Antiqua" w:cs="宋体"/>
          <w:i/>
          <w:iCs/>
          <w:color w:val="000000" w:themeColor="text1"/>
          <w:lang w:val="en-US" w:eastAsia="zh-CN"/>
        </w:rPr>
        <w:t>J Pediatr Gastroenterol Nutr</w:t>
      </w:r>
      <w:r w:rsidRPr="00922A02">
        <w:rPr>
          <w:rFonts w:ascii="Book Antiqua" w:eastAsia="宋体" w:hAnsi="Book Antiqua" w:cs="宋体"/>
          <w:color w:val="000000" w:themeColor="text1"/>
          <w:lang w:val="en-US" w:eastAsia="zh-CN"/>
        </w:rPr>
        <w:t> 2005; </w:t>
      </w:r>
      <w:r w:rsidRPr="00922A02">
        <w:rPr>
          <w:rFonts w:ascii="Book Antiqua" w:eastAsia="宋体" w:hAnsi="Book Antiqua" w:cs="宋体"/>
          <w:b/>
          <w:bCs/>
          <w:color w:val="000000" w:themeColor="text1"/>
          <w:lang w:val="en-US" w:eastAsia="zh-CN"/>
        </w:rPr>
        <w:t>41</w:t>
      </w:r>
      <w:r w:rsidRPr="00922A02">
        <w:rPr>
          <w:rFonts w:ascii="Book Antiqua" w:eastAsia="宋体" w:hAnsi="Book Antiqua" w:cs="宋体"/>
          <w:color w:val="000000" w:themeColor="text1"/>
          <w:lang w:val="en-US" w:eastAsia="zh-CN"/>
        </w:rPr>
        <w:t>: 305-316 [PMID: 16131985 DOI: 10.1097/01.mpg.0000172749.71726.13]</w:t>
      </w:r>
    </w:p>
    <w:p w14:paraId="5CF28C4E"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20 </w:t>
      </w:r>
      <w:r w:rsidRPr="00922A02">
        <w:rPr>
          <w:rFonts w:ascii="Book Antiqua" w:eastAsia="宋体" w:hAnsi="Book Antiqua" w:cs="宋体"/>
          <w:b/>
          <w:bCs/>
          <w:color w:val="000000" w:themeColor="text1"/>
          <w:lang w:val="en-US" w:eastAsia="zh-CN"/>
        </w:rPr>
        <w:t>Walker LS</w:t>
      </w:r>
      <w:r w:rsidRPr="00922A02">
        <w:rPr>
          <w:rFonts w:ascii="Book Antiqua" w:eastAsia="宋体" w:hAnsi="Book Antiqua" w:cs="宋体"/>
          <w:color w:val="000000" w:themeColor="text1"/>
          <w:lang w:val="en-US" w:eastAsia="zh-CN"/>
        </w:rPr>
        <w:t>, Lipani TA, Greene JW, Caines K, Stutts J, Polk DB, Caplan A, Rasquin-Weber A. Recurrent abdominal pain: symptom subtypes based on the Rome II Criteria for pediatric functional gastrointestinal disorders. </w:t>
      </w:r>
      <w:r w:rsidRPr="00922A02">
        <w:rPr>
          <w:rFonts w:ascii="Book Antiqua" w:eastAsia="宋体" w:hAnsi="Book Antiqua" w:cs="宋体"/>
          <w:i/>
          <w:iCs/>
          <w:color w:val="000000" w:themeColor="text1"/>
          <w:lang w:val="en-US" w:eastAsia="zh-CN"/>
        </w:rPr>
        <w:t>J Pediatr Gastroenterol Nutr</w:t>
      </w:r>
      <w:r w:rsidRPr="00922A02">
        <w:rPr>
          <w:rFonts w:ascii="Book Antiqua" w:eastAsia="宋体" w:hAnsi="Book Antiqua" w:cs="宋体"/>
          <w:color w:val="000000" w:themeColor="text1"/>
          <w:lang w:val="en-US" w:eastAsia="zh-CN"/>
        </w:rPr>
        <w:t> 2004; </w:t>
      </w:r>
      <w:r w:rsidRPr="00922A02">
        <w:rPr>
          <w:rFonts w:ascii="Book Antiqua" w:eastAsia="宋体" w:hAnsi="Book Antiqua" w:cs="宋体"/>
          <w:b/>
          <w:bCs/>
          <w:color w:val="000000" w:themeColor="text1"/>
          <w:lang w:val="en-US" w:eastAsia="zh-CN"/>
        </w:rPr>
        <w:t>38</w:t>
      </w:r>
      <w:r w:rsidRPr="00922A02">
        <w:rPr>
          <w:rFonts w:ascii="Book Antiqua" w:eastAsia="宋体" w:hAnsi="Book Antiqua" w:cs="宋体"/>
          <w:color w:val="000000" w:themeColor="text1"/>
          <w:lang w:val="en-US" w:eastAsia="zh-CN"/>
        </w:rPr>
        <w:t>: 187-191 [PMID: 14734882 DOI: 10.1097/00005176-200402000-00016]</w:t>
      </w:r>
    </w:p>
    <w:p w14:paraId="5FFD6CFE"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21 </w:t>
      </w:r>
      <w:r w:rsidRPr="00922A02">
        <w:rPr>
          <w:rFonts w:ascii="Book Antiqua" w:eastAsia="宋体" w:hAnsi="Book Antiqua" w:cs="宋体"/>
          <w:b/>
          <w:bCs/>
          <w:color w:val="000000" w:themeColor="text1"/>
          <w:lang w:val="en-US" w:eastAsia="zh-CN"/>
        </w:rPr>
        <w:t>Schurman JV</w:t>
      </w:r>
      <w:r w:rsidRPr="00922A02">
        <w:rPr>
          <w:rFonts w:ascii="Book Antiqua" w:eastAsia="宋体" w:hAnsi="Book Antiqua" w:cs="宋体"/>
          <w:color w:val="000000" w:themeColor="text1"/>
          <w:lang w:val="en-US" w:eastAsia="zh-CN"/>
        </w:rPr>
        <w:t>, Friesen CA, Danda CE, Andre L, Welchert E, Lavenbarg T, Cocjin JT, Hyman PE. Diagnosing functional abdominal pain with the Rome II criteria: parent, child, and clinician agreement. </w:t>
      </w:r>
      <w:r w:rsidRPr="00922A02">
        <w:rPr>
          <w:rFonts w:ascii="Book Antiqua" w:eastAsia="宋体" w:hAnsi="Book Antiqua" w:cs="宋体"/>
          <w:i/>
          <w:iCs/>
          <w:color w:val="000000" w:themeColor="text1"/>
          <w:lang w:val="en-US" w:eastAsia="zh-CN"/>
        </w:rPr>
        <w:t>J Pediatr Gastroenterol Nutr</w:t>
      </w:r>
      <w:r w:rsidRPr="00922A02">
        <w:rPr>
          <w:rFonts w:ascii="Book Antiqua" w:eastAsia="宋体" w:hAnsi="Book Antiqua" w:cs="宋体"/>
          <w:color w:val="000000" w:themeColor="text1"/>
          <w:lang w:val="en-US" w:eastAsia="zh-CN"/>
        </w:rPr>
        <w:t> 2005; </w:t>
      </w:r>
      <w:r w:rsidRPr="00922A02">
        <w:rPr>
          <w:rFonts w:ascii="Book Antiqua" w:eastAsia="宋体" w:hAnsi="Book Antiqua" w:cs="宋体"/>
          <w:b/>
          <w:bCs/>
          <w:color w:val="000000" w:themeColor="text1"/>
          <w:lang w:val="en-US" w:eastAsia="zh-CN"/>
        </w:rPr>
        <w:t>41</w:t>
      </w:r>
      <w:r w:rsidRPr="00922A02">
        <w:rPr>
          <w:rFonts w:ascii="Book Antiqua" w:eastAsia="宋体" w:hAnsi="Book Antiqua" w:cs="宋体"/>
          <w:color w:val="000000" w:themeColor="text1"/>
          <w:lang w:val="en-US" w:eastAsia="zh-CN"/>
        </w:rPr>
        <w:t>: 291-295 [PMID: 16131983 DOI: 10.1097/01.mpg.0000178438.64675.c4]</w:t>
      </w:r>
    </w:p>
    <w:p w14:paraId="184B3241"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22 </w:t>
      </w:r>
      <w:r w:rsidRPr="00922A02">
        <w:rPr>
          <w:rFonts w:ascii="Book Antiqua" w:eastAsia="宋体" w:hAnsi="Book Antiqua" w:cs="宋体"/>
          <w:b/>
          <w:bCs/>
          <w:color w:val="000000" w:themeColor="text1"/>
          <w:lang w:val="en-US" w:eastAsia="zh-CN"/>
        </w:rPr>
        <w:t>Uc A</w:t>
      </w:r>
      <w:r w:rsidRPr="00922A02">
        <w:rPr>
          <w:rFonts w:ascii="Book Antiqua" w:eastAsia="宋体" w:hAnsi="Book Antiqua" w:cs="宋体"/>
          <w:color w:val="000000" w:themeColor="text1"/>
          <w:lang w:val="en-US" w:eastAsia="zh-CN"/>
        </w:rPr>
        <w:t>, Hyman PE, Walker LS. Functional gastrointestinal disorders in African American children in primary care. </w:t>
      </w:r>
      <w:r w:rsidRPr="00922A02">
        <w:rPr>
          <w:rFonts w:ascii="Book Antiqua" w:eastAsia="宋体" w:hAnsi="Book Antiqua" w:cs="宋体"/>
          <w:i/>
          <w:iCs/>
          <w:color w:val="000000" w:themeColor="text1"/>
          <w:lang w:val="en-US" w:eastAsia="zh-CN"/>
        </w:rPr>
        <w:t>J Pediatr Gastroenterol Nutr</w:t>
      </w:r>
      <w:r w:rsidRPr="00922A02">
        <w:rPr>
          <w:rFonts w:ascii="Book Antiqua" w:eastAsia="宋体" w:hAnsi="Book Antiqua" w:cs="宋体"/>
          <w:color w:val="000000" w:themeColor="text1"/>
          <w:lang w:val="en-US" w:eastAsia="zh-CN"/>
        </w:rPr>
        <w:t> 2006; </w:t>
      </w:r>
      <w:r w:rsidRPr="00922A02">
        <w:rPr>
          <w:rFonts w:ascii="Book Antiqua" w:eastAsia="宋体" w:hAnsi="Book Antiqua" w:cs="宋体"/>
          <w:b/>
          <w:bCs/>
          <w:color w:val="000000" w:themeColor="text1"/>
          <w:lang w:val="en-US" w:eastAsia="zh-CN"/>
        </w:rPr>
        <w:t>42</w:t>
      </w:r>
      <w:r w:rsidRPr="00922A02">
        <w:rPr>
          <w:rFonts w:ascii="Book Antiqua" w:eastAsia="宋体" w:hAnsi="Book Antiqua" w:cs="宋体"/>
          <w:color w:val="000000" w:themeColor="text1"/>
          <w:lang w:val="en-US" w:eastAsia="zh-CN"/>
        </w:rPr>
        <w:t>: 270-274 [PMID: 16540795 DOI: 10.1097/01.mpg.0000189371.29911.68]</w:t>
      </w:r>
    </w:p>
    <w:p w14:paraId="17D3A342"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23 </w:t>
      </w:r>
      <w:r w:rsidRPr="00922A02">
        <w:rPr>
          <w:rFonts w:ascii="Book Antiqua" w:eastAsia="宋体" w:hAnsi="Book Antiqua" w:cs="宋体"/>
          <w:b/>
          <w:bCs/>
          <w:color w:val="000000" w:themeColor="text1"/>
          <w:lang w:val="en-US" w:eastAsia="zh-CN"/>
        </w:rPr>
        <w:t>Saps M</w:t>
      </w:r>
      <w:r w:rsidRPr="00922A02">
        <w:rPr>
          <w:rFonts w:ascii="Book Antiqua" w:eastAsia="宋体" w:hAnsi="Book Antiqua" w:cs="宋体"/>
          <w:color w:val="000000" w:themeColor="text1"/>
          <w:lang w:val="en-US" w:eastAsia="zh-CN"/>
        </w:rPr>
        <w:t>, Adams P, Bonilla S, Chogle A, Nichols-Vinueza D. Parental report of abdominal pain and abdominal pain-related functional gastrointestinal disorders from a community survey. </w:t>
      </w:r>
      <w:r w:rsidRPr="00922A02">
        <w:rPr>
          <w:rFonts w:ascii="Book Antiqua" w:eastAsia="宋体" w:hAnsi="Book Antiqua" w:cs="宋体"/>
          <w:i/>
          <w:iCs/>
          <w:color w:val="000000" w:themeColor="text1"/>
          <w:lang w:val="en-US" w:eastAsia="zh-CN"/>
        </w:rPr>
        <w:t>J Pediatr Gastroenterol Nutr</w:t>
      </w:r>
      <w:r w:rsidRPr="00922A02">
        <w:rPr>
          <w:rFonts w:ascii="Book Antiqua" w:eastAsia="宋体" w:hAnsi="Book Antiqua" w:cs="宋体"/>
          <w:color w:val="000000" w:themeColor="text1"/>
          <w:lang w:val="en-US" w:eastAsia="zh-CN"/>
        </w:rPr>
        <w:t> 2012; </w:t>
      </w:r>
      <w:r w:rsidRPr="00922A02">
        <w:rPr>
          <w:rFonts w:ascii="Book Antiqua" w:eastAsia="宋体" w:hAnsi="Book Antiqua" w:cs="宋体"/>
          <w:b/>
          <w:bCs/>
          <w:color w:val="000000" w:themeColor="text1"/>
          <w:lang w:val="en-US" w:eastAsia="zh-CN"/>
        </w:rPr>
        <w:t>55</w:t>
      </w:r>
      <w:r w:rsidRPr="00922A02">
        <w:rPr>
          <w:rFonts w:ascii="Book Antiqua" w:eastAsia="宋体" w:hAnsi="Book Antiqua" w:cs="宋体"/>
          <w:color w:val="000000" w:themeColor="text1"/>
          <w:lang w:val="en-US" w:eastAsia="zh-CN"/>
        </w:rPr>
        <w:t>: 707-710 [PMID: 22744191 DOI: 10.1097/MPG.0b013e3182662401]</w:t>
      </w:r>
    </w:p>
    <w:p w14:paraId="2D2AE4EF"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24 </w:t>
      </w:r>
      <w:r w:rsidRPr="00922A02">
        <w:rPr>
          <w:rFonts w:ascii="Book Antiqua" w:eastAsia="宋体" w:hAnsi="Book Antiqua" w:cs="宋体"/>
          <w:b/>
          <w:bCs/>
          <w:color w:val="000000" w:themeColor="text1"/>
          <w:lang w:val="en-US" w:eastAsia="zh-CN"/>
        </w:rPr>
        <w:t>van Tilburg MA</w:t>
      </w:r>
      <w:r w:rsidRPr="00922A02">
        <w:rPr>
          <w:rFonts w:ascii="Book Antiqua" w:eastAsia="宋体" w:hAnsi="Book Antiqua" w:cs="宋体"/>
          <w:color w:val="000000" w:themeColor="text1"/>
          <w:lang w:val="en-US" w:eastAsia="zh-CN"/>
        </w:rPr>
        <w:t>, Squires M, Blois-Martin N, Leiby A, Langseder A. Test of the child/adolescent Rome III criteria: agreement with physician diagnosis and daily symptoms. </w:t>
      </w:r>
      <w:r w:rsidRPr="00922A02">
        <w:rPr>
          <w:rFonts w:ascii="Book Antiqua" w:eastAsia="宋体" w:hAnsi="Book Antiqua" w:cs="宋体"/>
          <w:i/>
          <w:iCs/>
          <w:color w:val="000000" w:themeColor="text1"/>
          <w:lang w:val="en-US" w:eastAsia="zh-CN"/>
        </w:rPr>
        <w:t>Neurogastroenterol Motil</w:t>
      </w:r>
      <w:r w:rsidRPr="00922A02">
        <w:rPr>
          <w:rFonts w:ascii="Book Antiqua" w:eastAsia="宋体" w:hAnsi="Book Antiqua" w:cs="宋体"/>
          <w:color w:val="000000" w:themeColor="text1"/>
          <w:lang w:val="en-US" w:eastAsia="zh-CN"/>
        </w:rPr>
        <w:t> 2013; </w:t>
      </w:r>
      <w:r w:rsidRPr="00922A02">
        <w:rPr>
          <w:rFonts w:ascii="Book Antiqua" w:eastAsia="宋体" w:hAnsi="Book Antiqua" w:cs="宋体"/>
          <w:b/>
          <w:bCs/>
          <w:color w:val="000000" w:themeColor="text1"/>
          <w:lang w:val="en-US" w:eastAsia="zh-CN"/>
        </w:rPr>
        <w:t>25</w:t>
      </w:r>
      <w:r w:rsidRPr="00922A02">
        <w:rPr>
          <w:rFonts w:ascii="Book Antiqua" w:eastAsia="宋体" w:hAnsi="Book Antiqua" w:cs="宋体"/>
          <w:color w:val="000000" w:themeColor="text1"/>
          <w:lang w:val="en-US" w:eastAsia="zh-CN"/>
        </w:rPr>
        <w:t>: 302-e246 [PMID: 23216900 DOI: 10.1111/nmo.12056]</w:t>
      </w:r>
    </w:p>
    <w:p w14:paraId="619D6303"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25 </w:t>
      </w:r>
      <w:r w:rsidRPr="00922A02">
        <w:rPr>
          <w:rFonts w:ascii="Book Antiqua" w:eastAsia="宋体" w:hAnsi="Book Antiqua" w:cs="宋体"/>
          <w:b/>
          <w:bCs/>
          <w:color w:val="000000" w:themeColor="text1"/>
          <w:lang w:val="en-US" w:eastAsia="zh-CN"/>
        </w:rPr>
        <w:t>Lewis ML</w:t>
      </w:r>
      <w:r w:rsidRPr="00922A02">
        <w:rPr>
          <w:rFonts w:ascii="Book Antiqua" w:eastAsia="宋体" w:hAnsi="Book Antiqua" w:cs="宋体"/>
          <w:color w:val="000000" w:themeColor="text1"/>
          <w:lang w:val="en-US" w:eastAsia="zh-CN"/>
        </w:rPr>
        <w:t>, Palsson OS, Whitehead WE, van Tilburg MA. Prevalence of Functional Gastrointestinal Disorders in Children and Adolescents. </w:t>
      </w:r>
      <w:r w:rsidRPr="00922A02">
        <w:rPr>
          <w:rFonts w:ascii="Book Antiqua" w:eastAsia="宋体" w:hAnsi="Book Antiqua" w:cs="宋体"/>
          <w:i/>
          <w:iCs/>
          <w:color w:val="000000" w:themeColor="text1"/>
          <w:lang w:val="en-US" w:eastAsia="zh-CN"/>
        </w:rPr>
        <w:t>J Pediatr</w:t>
      </w:r>
      <w:r w:rsidRPr="00922A02">
        <w:rPr>
          <w:rFonts w:ascii="Book Antiqua" w:eastAsia="宋体" w:hAnsi="Book Antiqua" w:cs="宋体"/>
          <w:color w:val="000000" w:themeColor="text1"/>
          <w:lang w:val="en-US" w:eastAsia="zh-CN"/>
        </w:rPr>
        <w:t> 2016; </w:t>
      </w:r>
      <w:r w:rsidRPr="00922A02">
        <w:rPr>
          <w:rFonts w:ascii="Book Antiqua" w:eastAsia="宋体" w:hAnsi="Book Antiqua" w:cs="宋体"/>
          <w:b/>
          <w:bCs/>
          <w:color w:val="000000" w:themeColor="text1"/>
          <w:lang w:val="en-US" w:eastAsia="zh-CN"/>
        </w:rPr>
        <w:t>177</w:t>
      </w:r>
      <w:r w:rsidRPr="00922A02">
        <w:rPr>
          <w:rFonts w:ascii="Book Antiqua" w:eastAsia="宋体" w:hAnsi="Book Antiqua" w:cs="宋体"/>
          <w:color w:val="000000" w:themeColor="text1"/>
          <w:lang w:val="en-US" w:eastAsia="zh-CN"/>
        </w:rPr>
        <w:t>: 39-43.e3 [PMID: 27156185 DOI: 10.1016/j.jpeds.2016.04.008]</w:t>
      </w:r>
    </w:p>
    <w:p w14:paraId="6DEC6126"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lastRenderedPageBreak/>
        <w:t>26 </w:t>
      </w:r>
      <w:r w:rsidRPr="00922A02">
        <w:rPr>
          <w:rFonts w:ascii="Book Antiqua" w:eastAsia="宋体" w:hAnsi="Book Antiqua" w:cs="宋体"/>
          <w:b/>
          <w:bCs/>
          <w:color w:val="000000" w:themeColor="text1"/>
          <w:lang w:val="en-US" w:eastAsia="zh-CN"/>
        </w:rPr>
        <w:t>Saps M</w:t>
      </w:r>
      <w:r w:rsidRPr="00922A02">
        <w:rPr>
          <w:rFonts w:ascii="Book Antiqua" w:eastAsia="宋体" w:hAnsi="Book Antiqua" w:cs="宋体"/>
          <w:color w:val="000000" w:themeColor="text1"/>
          <w:lang w:val="en-US" w:eastAsia="zh-CN"/>
        </w:rPr>
        <w:t>, Nichols-Vinueza DX, Rosen JM, Velasco-Benítez CA. Prevalence of functional gastrointestinal disorders in Colombian school children. </w:t>
      </w:r>
      <w:r w:rsidRPr="00922A02">
        <w:rPr>
          <w:rFonts w:ascii="Book Antiqua" w:eastAsia="宋体" w:hAnsi="Book Antiqua" w:cs="宋体"/>
          <w:i/>
          <w:iCs/>
          <w:color w:val="000000" w:themeColor="text1"/>
          <w:lang w:val="en-US" w:eastAsia="zh-CN"/>
        </w:rPr>
        <w:t>J Pediatr</w:t>
      </w:r>
      <w:r w:rsidRPr="00922A02">
        <w:rPr>
          <w:rFonts w:ascii="Book Antiqua" w:eastAsia="宋体" w:hAnsi="Book Antiqua" w:cs="宋体"/>
          <w:color w:val="000000" w:themeColor="text1"/>
          <w:lang w:val="en-US" w:eastAsia="zh-CN"/>
        </w:rPr>
        <w:t> 2014; </w:t>
      </w:r>
      <w:r w:rsidRPr="00922A02">
        <w:rPr>
          <w:rFonts w:ascii="Book Antiqua" w:eastAsia="宋体" w:hAnsi="Book Antiqua" w:cs="宋体"/>
          <w:b/>
          <w:bCs/>
          <w:color w:val="000000" w:themeColor="text1"/>
          <w:lang w:val="en-US" w:eastAsia="zh-CN"/>
        </w:rPr>
        <w:t>164</w:t>
      </w:r>
      <w:r w:rsidRPr="00922A02">
        <w:rPr>
          <w:rFonts w:ascii="Book Antiqua" w:eastAsia="宋体" w:hAnsi="Book Antiqua" w:cs="宋体"/>
          <w:color w:val="000000" w:themeColor="text1"/>
          <w:lang w:val="en-US" w:eastAsia="zh-CN"/>
        </w:rPr>
        <w:t>: 542-5.e1 [PMID: 24332822 DOI: 10.1016/j.jpeds.2013.10.088]</w:t>
      </w:r>
    </w:p>
    <w:p w14:paraId="2057E0B3"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27 </w:t>
      </w:r>
      <w:r w:rsidRPr="00922A02">
        <w:rPr>
          <w:rFonts w:ascii="Book Antiqua" w:eastAsia="宋体" w:hAnsi="Book Antiqua" w:cs="宋体"/>
          <w:b/>
          <w:bCs/>
          <w:color w:val="000000" w:themeColor="text1"/>
          <w:lang w:val="en-US" w:eastAsia="zh-CN"/>
        </w:rPr>
        <w:t>Zablah R</w:t>
      </w:r>
      <w:r w:rsidRPr="00922A02">
        <w:rPr>
          <w:rFonts w:ascii="Book Antiqua" w:eastAsia="宋体" w:hAnsi="Book Antiqua" w:cs="宋体"/>
          <w:color w:val="000000" w:themeColor="text1"/>
          <w:lang w:val="en-US" w:eastAsia="zh-CN"/>
        </w:rPr>
        <w:t>, Velasco-Benítez CA, Merlos I, Bonilla S, Saps M. Prevalence of functional gastrointestinal disorders in school-aged children in El Salvador. </w:t>
      </w:r>
      <w:r w:rsidRPr="00922A02">
        <w:rPr>
          <w:rFonts w:ascii="Book Antiqua" w:eastAsia="宋体" w:hAnsi="Book Antiqua" w:cs="宋体"/>
          <w:i/>
          <w:iCs/>
          <w:color w:val="000000" w:themeColor="text1"/>
          <w:lang w:val="en-US" w:eastAsia="zh-CN"/>
        </w:rPr>
        <w:t>Rev Gastroenterol Mex</w:t>
      </w:r>
      <w:r w:rsidRPr="00922A02">
        <w:rPr>
          <w:rFonts w:ascii="Book Antiqua" w:eastAsia="宋体" w:hAnsi="Book Antiqua" w:cs="宋体"/>
          <w:color w:val="000000" w:themeColor="text1"/>
          <w:lang w:val="en-US" w:eastAsia="zh-CN"/>
        </w:rPr>
        <w:t> 2015; </w:t>
      </w:r>
      <w:r w:rsidRPr="00922A02">
        <w:rPr>
          <w:rFonts w:ascii="Book Antiqua" w:eastAsia="宋体" w:hAnsi="Book Antiqua" w:cs="宋体"/>
          <w:b/>
          <w:bCs/>
          <w:color w:val="000000" w:themeColor="text1"/>
          <w:lang w:val="en-US" w:eastAsia="zh-CN"/>
        </w:rPr>
        <w:t>80</w:t>
      </w:r>
      <w:r w:rsidRPr="00922A02">
        <w:rPr>
          <w:rFonts w:ascii="Book Antiqua" w:eastAsia="宋体" w:hAnsi="Book Antiqua" w:cs="宋体"/>
          <w:color w:val="000000" w:themeColor="text1"/>
          <w:lang w:val="en-US" w:eastAsia="zh-CN"/>
        </w:rPr>
        <w:t>: 186-191 [PMID: 26297182 DOI: 10.1016/j.rgmxen.2015.03.006]</w:t>
      </w:r>
    </w:p>
    <w:p w14:paraId="6653EA19"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28 </w:t>
      </w:r>
      <w:r w:rsidRPr="00922A02">
        <w:rPr>
          <w:rFonts w:ascii="Book Antiqua" w:eastAsia="宋体" w:hAnsi="Book Antiqua" w:cs="宋体"/>
          <w:b/>
          <w:bCs/>
          <w:color w:val="000000" w:themeColor="text1"/>
          <w:lang w:val="en-US" w:eastAsia="zh-CN"/>
        </w:rPr>
        <w:t>Lu PL</w:t>
      </w:r>
      <w:r w:rsidRPr="00922A02">
        <w:rPr>
          <w:rFonts w:ascii="Book Antiqua" w:eastAsia="宋体" w:hAnsi="Book Antiqua" w:cs="宋体"/>
          <w:color w:val="000000" w:themeColor="text1"/>
          <w:lang w:val="en-US" w:eastAsia="zh-CN"/>
        </w:rPr>
        <w:t>, Saps M, Chanis RA, Velasco-Benítez CA. The prevalence of functional gastrointestinal disorders in children in Panama: a school-based study. </w:t>
      </w:r>
      <w:r w:rsidRPr="00922A02">
        <w:rPr>
          <w:rFonts w:ascii="Book Antiqua" w:eastAsia="宋体" w:hAnsi="Book Antiqua" w:cs="宋体"/>
          <w:i/>
          <w:iCs/>
          <w:color w:val="000000" w:themeColor="text1"/>
          <w:lang w:val="en-US" w:eastAsia="zh-CN"/>
        </w:rPr>
        <w:t>Acta Paediatr</w:t>
      </w:r>
      <w:r w:rsidRPr="00922A02">
        <w:rPr>
          <w:rFonts w:ascii="Book Antiqua" w:eastAsia="宋体" w:hAnsi="Book Antiqua" w:cs="宋体"/>
          <w:color w:val="000000" w:themeColor="text1"/>
          <w:lang w:val="en-US" w:eastAsia="zh-CN"/>
        </w:rPr>
        <w:t> 2016; </w:t>
      </w:r>
      <w:r w:rsidRPr="00922A02">
        <w:rPr>
          <w:rFonts w:ascii="Book Antiqua" w:eastAsia="宋体" w:hAnsi="Book Antiqua" w:cs="宋体"/>
          <w:b/>
          <w:bCs/>
          <w:color w:val="000000" w:themeColor="text1"/>
          <w:lang w:val="en-US" w:eastAsia="zh-CN"/>
        </w:rPr>
        <w:t>105</w:t>
      </w:r>
      <w:r w:rsidRPr="00922A02">
        <w:rPr>
          <w:rFonts w:ascii="Book Antiqua" w:eastAsia="宋体" w:hAnsi="Book Antiqua" w:cs="宋体"/>
          <w:color w:val="000000" w:themeColor="text1"/>
          <w:lang w:val="en-US" w:eastAsia="zh-CN"/>
        </w:rPr>
        <w:t>: e232-e236 [PMID: 26933798 DOI: 10.1111/apa.13379]</w:t>
      </w:r>
    </w:p>
    <w:p w14:paraId="3C48AE54"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 xml:space="preserve">29 </w:t>
      </w:r>
      <w:r w:rsidRPr="00922A02">
        <w:rPr>
          <w:rFonts w:ascii="Book Antiqua" w:hAnsi="Book Antiqua"/>
          <w:b/>
          <w:bCs/>
          <w:color w:val="000000" w:themeColor="text1"/>
        </w:rPr>
        <w:t>Lu PL</w:t>
      </w:r>
      <w:r w:rsidRPr="00922A02">
        <w:rPr>
          <w:rFonts w:ascii="Book Antiqua" w:hAnsi="Book Antiqua"/>
          <w:color w:val="000000" w:themeColor="text1"/>
        </w:rPr>
        <w:t>, Velasco-Benítez CA, Saps M. Gender, Age, and Prevalence of Pediatric Irritable Bowel Syndrome and Constipation in Colombia: A Population-Based Study.</w:t>
      </w:r>
      <w:r w:rsidRPr="00922A02">
        <w:rPr>
          <w:rStyle w:val="apple-converted-space"/>
          <w:rFonts w:ascii="Book Antiqua" w:hAnsi="Book Antiqua"/>
          <w:color w:val="000000" w:themeColor="text1"/>
        </w:rPr>
        <w:t> </w:t>
      </w:r>
      <w:r w:rsidRPr="00922A02">
        <w:rPr>
          <w:rFonts w:ascii="Book Antiqua" w:hAnsi="Book Antiqua"/>
          <w:i/>
          <w:iCs/>
          <w:color w:val="000000" w:themeColor="text1"/>
        </w:rPr>
        <w:t>J Pediatr Gastroenterol Nutr</w:t>
      </w:r>
      <w:r w:rsidRPr="00922A02">
        <w:rPr>
          <w:rStyle w:val="apple-converted-space"/>
          <w:rFonts w:ascii="Book Antiqua" w:hAnsi="Book Antiqua"/>
          <w:color w:val="000000" w:themeColor="text1"/>
        </w:rPr>
        <w:t> </w:t>
      </w:r>
      <w:r w:rsidRPr="00922A02">
        <w:rPr>
          <w:rFonts w:ascii="Book Antiqua" w:hAnsi="Book Antiqua"/>
          <w:color w:val="000000" w:themeColor="text1"/>
        </w:rPr>
        <w:t>2016;</w:t>
      </w:r>
      <w:r w:rsidRPr="00922A02">
        <w:rPr>
          <w:rStyle w:val="apple-converted-space"/>
          <w:rFonts w:ascii="Book Antiqua" w:hAnsi="Book Antiqua"/>
          <w:color w:val="000000" w:themeColor="text1"/>
        </w:rPr>
        <w:t> </w:t>
      </w:r>
      <w:r w:rsidRPr="00922A02">
        <w:rPr>
          <w:rFonts w:ascii="Book Antiqua" w:hAnsi="Book Antiqua"/>
          <w:color w:val="000000" w:themeColor="text1"/>
        </w:rPr>
        <w:t>[Epub ahead of print] [PMID: 27579696 DOI: 10.1097/MPG.0000000000001391]</w:t>
      </w:r>
    </w:p>
    <w:p w14:paraId="4B549FE9"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30 </w:t>
      </w:r>
      <w:r w:rsidRPr="00922A02">
        <w:rPr>
          <w:rFonts w:ascii="Book Antiqua" w:eastAsia="宋体" w:hAnsi="Book Antiqua" w:cs="宋体"/>
          <w:b/>
          <w:bCs/>
          <w:color w:val="000000" w:themeColor="text1"/>
          <w:lang w:val="en-US" w:eastAsia="zh-CN"/>
        </w:rPr>
        <w:t>Játiva E</w:t>
      </w:r>
      <w:r w:rsidRPr="00922A02">
        <w:rPr>
          <w:rFonts w:ascii="Book Antiqua" w:eastAsia="宋体" w:hAnsi="Book Antiqua" w:cs="宋体"/>
          <w:color w:val="000000" w:themeColor="text1"/>
          <w:lang w:val="en-US" w:eastAsia="zh-CN"/>
        </w:rPr>
        <w:t>, Velasco-Benítez CA, Koppen IJ, Játiva-Cabezas Z, Saps M. Prevalence of Functional Gastrointestinal Disorders in Schoolchildren in Ecuador. </w:t>
      </w:r>
      <w:r w:rsidRPr="00922A02">
        <w:rPr>
          <w:rFonts w:ascii="Book Antiqua" w:eastAsia="宋体" w:hAnsi="Book Antiqua" w:cs="宋体"/>
          <w:i/>
          <w:iCs/>
          <w:color w:val="000000" w:themeColor="text1"/>
          <w:lang w:val="en-US" w:eastAsia="zh-CN"/>
        </w:rPr>
        <w:t>J Pediatr Gastroenterol Nutr</w:t>
      </w:r>
      <w:r w:rsidRPr="00922A02">
        <w:rPr>
          <w:rFonts w:ascii="Book Antiqua" w:eastAsia="宋体" w:hAnsi="Book Antiqua" w:cs="宋体"/>
          <w:color w:val="000000" w:themeColor="text1"/>
          <w:lang w:val="en-US" w:eastAsia="zh-CN"/>
        </w:rPr>
        <w:t> 2016; </w:t>
      </w:r>
      <w:r w:rsidRPr="00922A02">
        <w:rPr>
          <w:rFonts w:ascii="Book Antiqua" w:eastAsia="宋体" w:hAnsi="Book Antiqua" w:cs="宋体"/>
          <w:b/>
          <w:bCs/>
          <w:color w:val="000000" w:themeColor="text1"/>
          <w:lang w:val="en-US" w:eastAsia="zh-CN"/>
        </w:rPr>
        <w:t>63</w:t>
      </w:r>
      <w:r w:rsidRPr="00922A02">
        <w:rPr>
          <w:rFonts w:ascii="Book Antiqua" w:eastAsia="宋体" w:hAnsi="Book Antiqua" w:cs="宋体"/>
          <w:color w:val="000000" w:themeColor="text1"/>
          <w:lang w:val="en-US" w:eastAsia="zh-CN"/>
        </w:rPr>
        <w:t>: 25-28 [PMID: 26771768 DOI: 10.1097/MPG.0000000000001108]</w:t>
      </w:r>
    </w:p>
    <w:p w14:paraId="08878DDB"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31 </w:t>
      </w:r>
      <w:r w:rsidRPr="00922A02">
        <w:rPr>
          <w:rFonts w:ascii="Book Antiqua" w:eastAsia="宋体" w:hAnsi="Book Antiqua" w:cs="宋体"/>
          <w:b/>
          <w:bCs/>
          <w:color w:val="000000" w:themeColor="text1"/>
          <w:lang w:val="en-US" w:eastAsia="zh-CN"/>
        </w:rPr>
        <w:t>Burgers R</w:t>
      </w:r>
      <w:r w:rsidRPr="00922A02">
        <w:rPr>
          <w:rFonts w:ascii="Book Antiqua" w:eastAsia="宋体" w:hAnsi="Book Antiqua" w:cs="宋体"/>
          <w:color w:val="000000" w:themeColor="text1"/>
          <w:lang w:val="en-US" w:eastAsia="zh-CN"/>
        </w:rPr>
        <w:t>, Levin AD, Di Lorenzo C, Dijkgraaf MG, Benninga MA. Functional defecation disorders in children: comparing the Rome II with the Rome III criteria. </w:t>
      </w:r>
      <w:r w:rsidRPr="00922A02">
        <w:rPr>
          <w:rFonts w:ascii="Book Antiqua" w:eastAsia="宋体" w:hAnsi="Book Antiqua" w:cs="宋体"/>
          <w:i/>
          <w:iCs/>
          <w:color w:val="000000" w:themeColor="text1"/>
          <w:lang w:val="en-US" w:eastAsia="zh-CN"/>
        </w:rPr>
        <w:t>J Pediatr</w:t>
      </w:r>
      <w:r w:rsidRPr="00922A02">
        <w:rPr>
          <w:rFonts w:ascii="Book Antiqua" w:eastAsia="宋体" w:hAnsi="Book Antiqua" w:cs="宋体"/>
          <w:color w:val="000000" w:themeColor="text1"/>
          <w:lang w:val="en-US" w:eastAsia="zh-CN"/>
        </w:rPr>
        <w:t> 2012; </w:t>
      </w:r>
      <w:r w:rsidRPr="00922A02">
        <w:rPr>
          <w:rFonts w:ascii="Book Antiqua" w:eastAsia="宋体" w:hAnsi="Book Antiqua" w:cs="宋体"/>
          <w:b/>
          <w:bCs/>
          <w:color w:val="000000" w:themeColor="text1"/>
          <w:lang w:val="en-US" w:eastAsia="zh-CN"/>
        </w:rPr>
        <w:t>161</w:t>
      </w:r>
      <w:r w:rsidRPr="00922A02">
        <w:rPr>
          <w:rFonts w:ascii="Book Antiqua" w:eastAsia="宋体" w:hAnsi="Book Antiqua" w:cs="宋体"/>
          <w:color w:val="000000" w:themeColor="text1"/>
          <w:lang w:val="en-US" w:eastAsia="zh-CN"/>
        </w:rPr>
        <w:t>: 615-20.e1 [PMID: 22578584 DOI: 10.1016/j.jpeds.2012.03.060]</w:t>
      </w:r>
    </w:p>
    <w:p w14:paraId="5359C6BA"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32 </w:t>
      </w:r>
      <w:r w:rsidRPr="00922A02">
        <w:rPr>
          <w:rFonts w:ascii="Book Antiqua" w:eastAsia="宋体" w:hAnsi="Book Antiqua" w:cs="宋体"/>
          <w:b/>
          <w:bCs/>
          <w:color w:val="000000" w:themeColor="text1"/>
          <w:lang w:val="en-US" w:eastAsia="zh-CN"/>
        </w:rPr>
        <w:t>Gijsbers CF</w:t>
      </w:r>
      <w:r w:rsidRPr="00922A02">
        <w:rPr>
          <w:rFonts w:ascii="Book Antiqua" w:eastAsia="宋体" w:hAnsi="Book Antiqua" w:cs="宋体"/>
          <w:color w:val="000000" w:themeColor="text1"/>
          <w:lang w:val="en-US" w:eastAsia="zh-CN"/>
        </w:rPr>
        <w:t>, Benninga MA, Schweizer JJ, Kneepkens CM, Vergouwe Y, Büller HA. Validation of the Rome III criteria and alarm symptoms for recurrent abdominal pain in children. </w:t>
      </w:r>
      <w:r w:rsidRPr="00922A02">
        <w:rPr>
          <w:rFonts w:ascii="Book Antiqua" w:eastAsia="宋体" w:hAnsi="Book Antiqua" w:cs="宋体"/>
          <w:i/>
          <w:iCs/>
          <w:color w:val="000000" w:themeColor="text1"/>
          <w:lang w:val="en-US" w:eastAsia="zh-CN"/>
        </w:rPr>
        <w:t>J Pediatr Gastroenterol Nutr</w:t>
      </w:r>
      <w:r w:rsidRPr="00922A02">
        <w:rPr>
          <w:rFonts w:ascii="Book Antiqua" w:eastAsia="宋体" w:hAnsi="Book Antiqua" w:cs="宋体"/>
          <w:color w:val="000000" w:themeColor="text1"/>
          <w:lang w:val="en-US" w:eastAsia="zh-CN"/>
        </w:rPr>
        <w:t> 2014; </w:t>
      </w:r>
      <w:r w:rsidRPr="00922A02">
        <w:rPr>
          <w:rFonts w:ascii="Book Antiqua" w:eastAsia="宋体" w:hAnsi="Book Antiqua" w:cs="宋体"/>
          <w:b/>
          <w:bCs/>
          <w:color w:val="000000" w:themeColor="text1"/>
          <w:lang w:val="en-US" w:eastAsia="zh-CN"/>
        </w:rPr>
        <w:t>58</w:t>
      </w:r>
      <w:r w:rsidRPr="00922A02">
        <w:rPr>
          <w:rFonts w:ascii="Book Antiqua" w:eastAsia="宋体" w:hAnsi="Book Antiqua" w:cs="宋体"/>
          <w:color w:val="000000" w:themeColor="text1"/>
          <w:lang w:val="en-US" w:eastAsia="zh-CN"/>
        </w:rPr>
        <w:t>: 779-785 [PMID: 24866784 DOI: 10.1097/MPG.0000000000000319]</w:t>
      </w:r>
    </w:p>
    <w:p w14:paraId="3629A1F1"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33 </w:t>
      </w:r>
      <w:r w:rsidRPr="00922A02">
        <w:rPr>
          <w:rFonts w:ascii="Book Antiqua" w:eastAsia="宋体" w:hAnsi="Book Antiqua" w:cs="宋体"/>
          <w:b/>
          <w:bCs/>
          <w:color w:val="000000" w:themeColor="text1"/>
          <w:lang w:val="en-US" w:eastAsia="zh-CN"/>
        </w:rPr>
        <w:t>Cristofori F</w:t>
      </w:r>
      <w:r w:rsidRPr="00922A02">
        <w:rPr>
          <w:rFonts w:ascii="Book Antiqua" w:eastAsia="宋体" w:hAnsi="Book Antiqua" w:cs="宋体"/>
          <w:color w:val="000000" w:themeColor="text1"/>
          <w:lang w:val="en-US" w:eastAsia="zh-CN"/>
        </w:rPr>
        <w:t xml:space="preserve">, Fontana C, Magistà A, Capriati T, Indrio F, Castellaneta S, Cavallo L, Francavilla R. Increased prevalence of celiac disease among pediatric patients with irritable bowel syndrome: a 6-year prospective cohort </w:t>
      </w:r>
      <w:r w:rsidRPr="00922A02">
        <w:rPr>
          <w:rFonts w:ascii="Book Antiqua" w:eastAsia="宋体" w:hAnsi="Book Antiqua" w:cs="宋体"/>
          <w:color w:val="000000" w:themeColor="text1"/>
          <w:lang w:val="en-US" w:eastAsia="zh-CN"/>
        </w:rPr>
        <w:lastRenderedPageBreak/>
        <w:t>study. </w:t>
      </w:r>
      <w:r w:rsidRPr="00922A02">
        <w:rPr>
          <w:rFonts w:ascii="Book Antiqua" w:eastAsia="宋体" w:hAnsi="Book Antiqua" w:cs="宋体"/>
          <w:i/>
          <w:iCs/>
          <w:color w:val="000000" w:themeColor="text1"/>
          <w:lang w:val="en-US" w:eastAsia="zh-CN"/>
        </w:rPr>
        <w:t>JAMA Pediatr</w:t>
      </w:r>
      <w:r w:rsidRPr="00922A02">
        <w:rPr>
          <w:rFonts w:ascii="Book Antiqua" w:eastAsia="宋体" w:hAnsi="Book Antiqua" w:cs="宋体"/>
          <w:color w:val="000000" w:themeColor="text1"/>
          <w:lang w:val="en-US" w:eastAsia="zh-CN"/>
        </w:rPr>
        <w:t> 2014; </w:t>
      </w:r>
      <w:r w:rsidRPr="00922A02">
        <w:rPr>
          <w:rFonts w:ascii="Book Antiqua" w:eastAsia="宋体" w:hAnsi="Book Antiqua" w:cs="宋体"/>
          <w:b/>
          <w:bCs/>
          <w:color w:val="000000" w:themeColor="text1"/>
          <w:lang w:val="en-US" w:eastAsia="zh-CN"/>
        </w:rPr>
        <w:t>168</w:t>
      </w:r>
      <w:r w:rsidRPr="00922A02">
        <w:rPr>
          <w:rFonts w:ascii="Book Antiqua" w:eastAsia="宋体" w:hAnsi="Book Antiqua" w:cs="宋体"/>
          <w:color w:val="000000" w:themeColor="text1"/>
          <w:lang w:val="en-US" w:eastAsia="zh-CN"/>
        </w:rPr>
        <w:t>: 555-560 [PMID: 24756157 DOI: 10.1001/jamapediatrics.2013.4984]</w:t>
      </w:r>
    </w:p>
    <w:p w14:paraId="76366241"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34 </w:t>
      </w:r>
      <w:r w:rsidRPr="00922A02">
        <w:rPr>
          <w:rFonts w:ascii="Book Antiqua" w:eastAsia="宋体" w:hAnsi="Book Antiqua" w:cs="宋体"/>
          <w:b/>
          <w:bCs/>
          <w:color w:val="000000" w:themeColor="text1"/>
          <w:lang w:val="en-US" w:eastAsia="zh-CN"/>
        </w:rPr>
        <w:t>Gulewitsch MD</w:t>
      </w:r>
      <w:r w:rsidRPr="00922A02">
        <w:rPr>
          <w:rFonts w:ascii="Book Antiqua" w:eastAsia="宋体" w:hAnsi="Book Antiqua" w:cs="宋体"/>
          <w:color w:val="000000" w:themeColor="text1"/>
          <w:lang w:val="en-US" w:eastAsia="zh-CN"/>
        </w:rPr>
        <w:t>, Enck P, Schwille-Kiuntke J, Weimer K, Schlarb AA. Rome III criteria in parents' hands: pain-related functional gastrointestinal disorders in community children and associations with somatic complaints and mental health. </w:t>
      </w:r>
      <w:r w:rsidRPr="00922A02">
        <w:rPr>
          <w:rFonts w:ascii="Book Antiqua" w:eastAsia="宋体" w:hAnsi="Book Antiqua" w:cs="宋体"/>
          <w:i/>
          <w:iCs/>
          <w:color w:val="000000" w:themeColor="text1"/>
          <w:lang w:val="en-US" w:eastAsia="zh-CN"/>
        </w:rPr>
        <w:t>Eur J Gastroenterol Hepatol</w:t>
      </w:r>
      <w:r w:rsidRPr="00922A02">
        <w:rPr>
          <w:rFonts w:ascii="Book Antiqua" w:eastAsia="宋体" w:hAnsi="Book Antiqua" w:cs="宋体"/>
          <w:color w:val="000000" w:themeColor="text1"/>
          <w:lang w:val="en-US" w:eastAsia="zh-CN"/>
        </w:rPr>
        <w:t> 2013; </w:t>
      </w:r>
      <w:r w:rsidRPr="00922A02">
        <w:rPr>
          <w:rFonts w:ascii="Book Antiqua" w:eastAsia="宋体" w:hAnsi="Book Antiqua" w:cs="宋体"/>
          <w:b/>
          <w:bCs/>
          <w:color w:val="000000" w:themeColor="text1"/>
          <w:lang w:val="en-US" w:eastAsia="zh-CN"/>
        </w:rPr>
        <w:t>25</w:t>
      </w:r>
      <w:r w:rsidRPr="00922A02">
        <w:rPr>
          <w:rFonts w:ascii="Book Antiqua" w:eastAsia="宋体" w:hAnsi="Book Antiqua" w:cs="宋体"/>
          <w:color w:val="000000" w:themeColor="text1"/>
          <w:lang w:val="en-US" w:eastAsia="zh-CN"/>
        </w:rPr>
        <w:t>: 1223-1229 [PMID: 24002016 DOI: 10.1097/MEG.0b013e328364b55d]</w:t>
      </w:r>
    </w:p>
    <w:p w14:paraId="1F64514D"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35 </w:t>
      </w:r>
      <w:r w:rsidRPr="00922A02">
        <w:rPr>
          <w:rFonts w:ascii="Book Antiqua" w:eastAsia="宋体" w:hAnsi="Book Antiqua" w:cs="宋体"/>
          <w:b/>
          <w:bCs/>
          <w:color w:val="000000" w:themeColor="text1"/>
          <w:lang w:val="en-US" w:eastAsia="zh-CN"/>
        </w:rPr>
        <w:t>Helgeland H</w:t>
      </w:r>
      <w:r w:rsidRPr="00922A02">
        <w:rPr>
          <w:rFonts w:ascii="Book Antiqua" w:eastAsia="宋体" w:hAnsi="Book Antiqua" w:cs="宋体"/>
          <w:color w:val="000000" w:themeColor="text1"/>
          <w:lang w:val="en-US" w:eastAsia="zh-CN"/>
        </w:rPr>
        <w:t>, Flagstad G, Grøtta J, Vandvik PO, Kristensen H, Markestad T. Diagnosing pediatric functional abdominal pain in children (4-15 years old) according to the Rome III Criteria: results from a Norwegian prospective study. </w:t>
      </w:r>
      <w:r w:rsidRPr="00922A02">
        <w:rPr>
          <w:rFonts w:ascii="Book Antiqua" w:eastAsia="宋体" w:hAnsi="Book Antiqua" w:cs="宋体"/>
          <w:i/>
          <w:iCs/>
          <w:color w:val="000000" w:themeColor="text1"/>
          <w:lang w:val="en-US" w:eastAsia="zh-CN"/>
        </w:rPr>
        <w:t>J Pediatr Gastroenterol Nutr</w:t>
      </w:r>
      <w:r w:rsidRPr="00922A02">
        <w:rPr>
          <w:rFonts w:ascii="Book Antiqua" w:eastAsia="宋体" w:hAnsi="Book Antiqua" w:cs="宋体"/>
          <w:color w:val="000000" w:themeColor="text1"/>
          <w:lang w:val="en-US" w:eastAsia="zh-CN"/>
        </w:rPr>
        <w:t> 2009; </w:t>
      </w:r>
      <w:r w:rsidRPr="00922A02">
        <w:rPr>
          <w:rFonts w:ascii="Book Antiqua" w:eastAsia="宋体" w:hAnsi="Book Antiqua" w:cs="宋体"/>
          <w:b/>
          <w:bCs/>
          <w:color w:val="000000" w:themeColor="text1"/>
          <w:lang w:val="en-US" w:eastAsia="zh-CN"/>
        </w:rPr>
        <w:t>49</w:t>
      </w:r>
      <w:r w:rsidRPr="00922A02">
        <w:rPr>
          <w:rFonts w:ascii="Book Antiqua" w:eastAsia="宋体" w:hAnsi="Book Antiqua" w:cs="宋体"/>
          <w:color w:val="000000" w:themeColor="text1"/>
          <w:lang w:val="en-US" w:eastAsia="zh-CN"/>
        </w:rPr>
        <w:t>: 309-315 [PMID: 19525874 DOI: 10.1097/MPG.0b013e31818de3ab]</w:t>
      </w:r>
    </w:p>
    <w:p w14:paraId="668FA9D9"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36 </w:t>
      </w:r>
      <w:r w:rsidRPr="00922A02">
        <w:rPr>
          <w:rFonts w:ascii="Book Antiqua" w:eastAsia="宋体" w:hAnsi="Book Antiqua" w:cs="宋体"/>
          <w:b/>
          <w:bCs/>
          <w:color w:val="000000" w:themeColor="text1"/>
          <w:lang w:val="en-US" w:eastAsia="zh-CN"/>
        </w:rPr>
        <w:t>Devanarayana NM</w:t>
      </w:r>
      <w:r w:rsidRPr="00922A02">
        <w:rPr>
          <w:rFonts w:ascii="Book Antiqua" w:eastAsia="宋体" w:hAnsi="Book Antiqua" w:cs="宋体"/>
          <w:color w:val="000000" w:themeColor="text1"/>
          <w:lang w:val="en-US" w:eastAsia="zh-CN"/>
        </w:rPr>
        <w:t>, Adhikari C, Pannala W, Rajindrajith S. Prevalence of functional gastrointestinal diseases in a cohort of Sri Lankan adolescents: comparison between Rome II and Rome III criteria. </w:t>
      </w:r>
      <w:r w:rsidRPr="00922A02">
        <w:rPr>
          <w:rFonts w:ascii="Book Antiqua" w:eastAsia="宋体" w:hAnsi="Book Antiqua" w:cs="宋体"/>
          <w:i/>
          <w:iCs/>
          <w:color w:val="000000" w:themeColor="text1"/>
          <w:lang w:val="en-US" w:eastAsia="zh-CN"/>
        </w:rPr>
        <w:t>J Trop Pediatr</w:t>
      </w:r>
      <w:r w:rsidRPr="00922A02">
        <w:rPr>
          <w:rFonts w:ascii="Book Antiqua" w:eastAsia="宋体" w:hAnsi="Book Antiqua" w:cs="宋体"/>
          <w:color w:val="000000" w:themeColor="text1"/>
          <w:lang w:val="en-US" w:eastAsia="zh-CN"/>
        </w:rPr>
        <w:t> 2011; </w:t>
      </w:r>
      <w:r w:rsidRPr="00922A02">
        <w:rPr>
          <w:rFonts w:ascii="Book Antiqua" w:eastAsia="宋体" w:hAnsi="Book Antiqua" w:cs="宋体"/>
          <w:b/>
          <w:bCs/>
          <w:color w:val="000000" w:themeColor="text1"/>
          <w:lang w:val="en-US" w:eastAsia="zh-CN"/>
        </w:rPr>
        <w:t>57</w:t>
      </w:r>
      <w:r w:rsidRPr="00922A02">
        <w:rPr>
          <w:rFonts w:ascii="Book Antiqua" w:eastAsia="宋体" w:hAnsi="Book Antiqua" w:cs="宋体"/>
          <w:color w:val="000000" w:themeColor="text1"/>
          <w:lang w:val="en-US" w:eastAsia="zh-CN"/>
        </w:rPr>
        <w:t>: 34-39 [PMID: 20525779 DOI: 10.1093/tropej/fmq039]</w:t>
      </w:r>
    </w:p>
    <w:p w14:paraId="3073D07C"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37 </w:t>
      </w:r>
      <w:r w:rsidRPr="00922A02">
        <w:rPr>
          <w:rFonts w:ascii="Book Antiqua" w:eastAsia="宋体" w:hAnsi="Book Antiqua" w:cs="宋体"/>
          <w:b/>
          <w:bCs/>
          <w:color w:val="000000" w:themeColor="text1"/>
          <w:lang w:val="en-US" w:eastAsia="zh-CN"/>
        </w:rPr>
        <w:t>Dong L</w:t>
      </w:r>
      <w:r w:rsidRPr="00922A02">
        <w:rPr>
          <w:rFonts w:ascii="Book Antiqua" w:eastAsia="宋体" w:hAnsi="Book Antiqua" w:cs="宋体"/>
          <w:color w:val="000000" w:themeColor="text1"/>
          <w:lang w:val="en-US" w:eastAsia="zh-CN"/>
        </w:rPr>
        <w:t>, Dingguo L, Xiaoxing X, Hanming L. An epidemiologic study of irritable bowel syndrome in adolescents and children in China: a school-based study. </w:t>
      </w:r>
      <w:r w:rsidRPr="00922A02">
        <w:rPr>
          <w:rFonts w:ascii="Book Antiqua" w:eastAsia="宋体" w:hAnsi="Book Antiqua" w:cs="宋体"/>
          <w:i/>
          <w:iCs/>
          <w:color w:val="000000" w:themeColor="text1"/>
          <w:lang w:val="en-US" w:eastAsia="zh-CN"/>
        </w:rPr>
        <w:t>Pediatrics</w:t>
      </w:r>
      <w:r w:rsidRPr="00922A02">
        <w:rPr>
          <w:rFonts w:ascii="Book Antiqua" w:eastAsia="宋体" w:hAnsi="Book Antiqua" w:cs="宋体"/>
          <w:color w:val="000000" w:themeColor="text1"/>
          <w:lang w:val="en-US" w:eastAsia="zh-CN"/>
        </w:rPr>
        <w:t> 2005; </w:t>
      </w:r>
      <w:r w:rsidRPr="00922A02">
        <w:rPr>
          <w:rFonts w:ascii="Book Antiqua" w:eastAsia="宋体" w:hAnsi="Book Antiqua" w:cs="宋体"/>
          <w:b/>
          <w:bCs/>
          <w:color w:val="000000" w:themeColor="text1"/>
          <w:lang w:val="en-US" w:eastAsia="zh-CN"/>
        </w:rPr>
        <w:t>116</w:t>
      </w:r>
      <w:r w:rsidRPr="00922A02">
        <w:rPr>
          <w:rFonts w:ascii="Book Antiqua" w:eastAsia="宋体" w:hAnsi="Book Antiqua" w:cs="宋体"/>
          <w:color w:val="000000" w:themeColor="text1"/>
          <w:lang w:val="en-US" w:eastAsia="zh-CN"/>
        </w:rPr>
        <w:t>: e393-e396 [PMID: 16140684 DOI: 10.1542/peds.2004-2764]</w:t>
      </w:r>
    </w:p>
    <w:p w14:paraId="6611F90A"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38 </w:t>
      </w:r>
      <w:r w:rsidRPr="00922A02">
        <w:rPr>
          <w:rFonts w:ascii="Book Antiqua" w:eastAsia="宋体" w:hAnsi="Book Antiqua" w:cs="宋体"/>
          <w:b/>
          <w:bCs/>
          <w:color w:val="000000" w:themeColor="text1"/>
          <w:lang w:val="en-US" w:eastAsia="zh-CN"/>
        </w:rPr>
        <w:t>Zhou H</w:t>
      </w:r>
      <w:r w:rsidRPr="00922A02">
        <w:rPr>
          <w:rFonts w:ascii="Book Antiqua" w:eastAsia="宋体" w:hAnsi="Book Antiqua" w:cs="宋体"/>
          <w:color w:val="000000" w:themeColor="text1"/>
          <w:lang w:val="en-US" w:eastAsia="zh-CN"/>
        </w:rPr>
        <w:t>, Yao M, Cheng GY, Chen YP, Li DG. Prevalence and associated factors of functional gastrointestinal disorders and bowel habits in Chinese adolescents: a school-based study. </w:t>
      </w:r>
      <w:r w:rsidRPr="00922A02">
        <w:rPr>
          <w:rFonts w:ascii="Book Antiqua" w:eastAsia="宋体" w:hAnsi="Book Antiqua" w:cs="宋体"/>
          <w:i/>
          <w:iCs/>
          <w:color w:val="000000" w:themeColor="text1"/>
          <w:lang w:val="en-US" w:eastAsia="zh-CN"/>
        </w:rPr>
        <w:t>J Pediatr Gastroenterol Nutr</w:t>
      </w:r>
      <w:r w:rsidRPr="00922A02">
        <w:rPr>
          <w:rFonts w:ascii="Book Antiqua" w:eastAsia="宋体" w:hAnsi="Book Antiqua" w:cs="宋体"/>
          <w:color w:val="000000" w:themeColor="text1"/>
          <w:lang w:val="en-US" w:eastAsia="zh-CN"/>
        </w:rPr>
        <w:t> 2011; </w:t>
      </w:r>
      <w:r w:rsidRPr="00922A02">
        <w:rPr>
          <w:rFonts w:ascii="Book Antiqua" w:eastAsia="宋体" w:hAnsi="Book Antiqua" w:cs="宋体"/>
          <w:b/>
          <w:bCs/>
          <w:color w:val="000000" w:themeColor="text1"/>
          <w:lang w:val="en-US" w:eastAsia="zh-CN"/>
        </w:rPr>
        <w:t>53</w:t>
      </w:r>
      <w:r w:rsidRPr="00922A02">
        <w:rPr>
          <w:rFonts w:ascii="Book Antiqua" w:eastAsia="宋体" w:hAnsi="Book Antiqua" w:cs="宋体"/>
          <w:color w:val="000000" w:themeColor="text1"/>
          <w:lang w:val="en-US" w:eastAsia="zh-CN"/>
        </w:rPr>
        <w:t>: 168-173 [PMID: 21788758 DOI: 10.1097/MPG.0b013e3182125388]</w:t>
      </w:r>
    </w:p>
    <w:p w14:paraId="5A8BE639"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39 </w:t>
      </w:r>
      <w:r w:rsidRPr="00922A02">
        <w:rPr>
          <w:rFonts w:ascii="Book Antiqua" w:eastAsia="宋体" w:hAnsi="Book Antiqua" w:cs="宋体"/>
          <w:b/>
          <w:bCs/>
          <w:color w:val="000000" w:themeColor="text1"/>
          <w:lang w:val="en-US" w:eastAsia="zh-CN"/>
        </w:rPr>
        <w:t>Rajindrajith S</w:t>
      </w:r>
      <w:r w:rsidRPr="00922A02">
        <w:rPr>
          <w:rFonts w:ascii="Book Antiqua" w:eastAsia="宋体" w:hAnsi="Book Antiqua" w:cs="宋体"/>
          <w:color w:val="000000" w:themeColor="text1"/>
          <w:lang w:val="en-US" w:eastAsia="zh-CN"/>
        </w:rPr>
        <w:t>, Devanarayana NM, Weerasooriya L, Hathagoda W, Benninga MA. Quality of life and somatic symptoms in children with constipation: a school-based study. </w:t>
      </w:r>
      <w:r w:rsidRPr="00922A02">
        <w:rPr>
          <w:rFonts w:ascii="Book Antiqua" w:eastAsia="宋体" w:hAnsi="Book Antiqua" w:cs="宋体"/>
          <w:i/>
          <w:iCs/>
          <w:color w:val="000000" w:themeColor="text1"/>
          <w:lang w:val="en-US" w:eastAsia="zh-CN"/>
        </w:rPr>
        <w:t>J Pediatr</w:t>
      </w:r>
      <w:r w:rsidRPr="00922A02">
        <w:rPr>
          <w:rFonts w:ascii="Book Antiqua" w:eastAsia="宋体" w:hAnsi="Book Antiqua" w:cs="宋体"/>
          <w:color w:val="000000" w:themeColor="text1"/>
          <w:lang w:val="en-US" w:eastAsia="zh-CN"/>
        </w:rPr>
        <w:t> 2013; </w:t>
      </w:r>
      <w:r w:rsidRPr="00922A02">
        <w:rPr>
          <w:rFonts w:ascii="Book Antiqua" w:eastAsia="宋体" w:hAnsi="Book Antiqua" w:cs="宋体"/>
          <w:b/>
          <w:bCs/>
          <w:color w:val="000000" w:themeColor="text1"/>
          <w:lang w:val="en-US" w:eastAsia="zh-CN"/>
        </w:rPr>
        <w:t>163</w:t>
      </w:r>
      <w:r w:rsidRPr="00922A02">
        <w:rPr>
          <w:rFonts w:ascii="Book Antiqua" w:eastAsia="宋体" w:hAnsi="Book Antiqua" w:cs="宋体"/>
          <w:color w:val="000000" w:themeColor="text1"/>
          <w:lang w:val="en-US" w:eastAsia="zh-CN"/>
        </w:rPr>
        <w:t>: 1069-72.e1 [PMID: 23800401 DOI: 10.1016/j.jpeds.2013.05.012]</w:t>
      </w:r>
    </w:p>
    <w:p w14:paraId="440C00A2"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40 </w:t>
      </w:r>
      <w:r w:rsidRPr="00922A02">
        <w:rPr>
          <w:rFonts w:ascii="Book Antiqua" w:eastAsia="宋体" w:hAnsi="Book Antiqua" w:cs="宋体"/>
          <w:b/>
          <w:bCs/>
          <w:color w:val="000000" w:themeColor="text1"/>
          <w:lang w:val="en-US" w:eastAsia="zh-CN"/>
        </w:rPr>
        <w:t>Yamamoto R</w:t>
      </w:r>
      <w:r w:rsidRPr="00922A02">
        <w:rPr>
          <w:rFonts w:ascii="Book Antiqua" w:eastAsia="宋体" w:hAnsi="Book Antiqua" w:cs="宋体"/>
          <w:color w:val="000000" w:themeColor="text1"/>
          <w:lang w:val="en-US" w:eastAsia="zh-CN"/>
        </w:rPr>
        <w:t xml:space="preserve">, Kaneita Y, Osaki Y, Kanda H, Suzuki K, Higuchi S, Ikeda M, Kondo S, Munezawa T, Ohida T. Irritable bowel syndrome among Japanese </w:t>
      </w:r>
      <w:r w:rsidRPr="00922A02">
        <w:rPr>
          <w:rFonts w:ascii="Book Antiqua" w:eastAsia="宋体" w:hAnsi="Book Antiqua" w:cs="宋体"/>
          <w:color w:val="000000" w:themeColor="text1"/>
          <w:lang w:val="en-US" w:eastAsia="zh-CN"/>
        </w:rPr>
        <w:lastRenderedPageBreak/>
        <w:t>adolescents: A nationally representative survey. </w:t>
      </w:r>
      <w:r w:rsidRPr="00922A02">
        <w:rPr>
          <w:rFonts w:ascii="Book Antiqua" w:eastAsia="宋体" w:hAnsi="Book Antiqua" w:cs="宋体"/>
          <w:i/>
          <w:iCs/>
          <w:color w:val="000000" w:themeColor="text1"/>
          <w:lang w:val="en-US" w:eastAsia="zh-CN"/>
        </w:rPr>
        <w:t>J Gastroenterol Hepatol</w:t>
      </w:r>
      <w:r w:rsidRPr="00922A02">
        <w:rPr>
          <w:rFonts w:ascii="Book Antiqua" w:eastAsia="宋体" w:hAnsi="Book Antiqua" w:cs="宋体"/>
          <w:color w:val="000000" w:themeColor="text1"/>
          <w:lang w:val="en-US" w:eastAsia="zh-CN"/>
        </w:rPr>
        <w:t> 2015; </w:t>
      </w:r>
      <w:r w:rsidRPr="00922A02">
        <w:rPr>
          <w:rFonts w:ascii="Book Antiqua" w:eastAsia="宋体" w:hAnsi="Book Antiqua" w:cs="宋体"/>
          <w:b/>
          <w:bCs/>
          <w:color w:val="000000" w:themeColor="text1"/>
          <w:lang w:val="en-US" w:eastAsia="zh-CN"/>
        </w:rPr>
        <w:t>30</w:t>
      </w:r>
      <w:r w:rsidRPr="00922A02">
        <w:rPr>
          <w:rFonts w:ascii="Book Antiqua" w:eastAsia="宋体" w:hAnsi="Book Antiqua" w:cs="宋体"/>
          <w:color w:val="000000" w:themeColor="text1"/>
          <w:lang w:val="en-US" w:eastAsia="zh-CN"/>
        </w:rPr>
        <w:t>: 1354-1360 [PMID: 25868086 DOI: 10.1111/jgh.12974]</w:t>
      </w:r>
    </w:p>
    <w:p w14:paraId="1B811E38"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41 </w:t>
      </w:r>
      <w:r w:rsidRPr="00922A02">
        <w:rPr>
          <w:rFonts w:ascii="Book Antiqua" w:eastAsia="宋体" w:hAnsi="Book Antiqua" w:cs="宋体"/>
          <w:b/>
          <w:bCs/>
          <w:color w:val="000000" w:themeColor="text1"/>
          <w:lang w:val="en-US" w:eastAsia="zh-CN"/>
        </w:rPr>
        <w:t>Udoh E</w:t>
      </w:r>
      <w:r w:rsidRPr="00922A02">
        <w:rPr>
          <w:rFonts w:ascii="Book Antiqua" w:eastAsia="宋体" w:hAnsi="Book Antiqua" w:cs="宋体"/>
          <w:color w:val="000000" w:themeColor="text1"/>
          <w:lang w:val="en-US" w:eastAsia="zh-CN"/>
        </w:rPr>
        <w:t>, Devanarayana NM, Rajindrajith S, Meremikwu M, Benninga MA. Abdominal Pain-predominant Functional Gastrointestinal Disorders in Adolescent Nigerians. </w:t>
      </w:r>
      <w:r w:rsidRPr="00922A02">
        <w:rPr>
          <w:rFonts w:ascii="Book Antiqua" w:eastAsia="宋体" w:hAnsi="Book Antiqua" w:cs="宋体"/>
          <w:i/>
          <w:iCs/>
          <w:color w:val="000000" w:themeColor="text1"/>
          <w:lang w:val="en-US" w:eastAsia="zh-CN"/>
        </w:rPr>
        <w:t>J Pediatr Gastroenterol Nutr</w:t>
      </w:r>
      <w:r w:rsidRPr="00922A02">
        <w:rPr>
          <w:rFonts w:ascii="Book Antiqua" w:eastAsia="宋体" w:hAnsi="Book Antiqua" w:cs="宋体"/>
          <w:color w:val="000000" w:themeColor="text1"/>
          <w:lang w:val="en-US" w:eastAsia="zh-CN"/>
        </w:rPr>
        <w:t> 2016; </w:t>
      </w:r>
      <w:r w:rsidRPr="00922A02">
        <w:rPr>
          <w:rFonts w:ascii="Book Antiqua" w:eastAsia="宋体" w:hAnsi="Book Antiqua" w:cs="宋体"/>
          <w:b/>
          <w:bCs/>
          <w:color w:val="000000" w:themeColor="text1"/>
          <w:lang w:val="en-US" w:eastAsia="zh-CN"/>
        </w:rPr>
        <w:t>62</w:t>
      </w:r>
      <w:r w:rsidRPr="00922A02">
        <w:rPr>
          <w:rFonts w:ascii="Book Antiqua" w:eastAsia="宋体" w:hAnsi="Book Antiqua" w:cs="宋体"/>
          <w:color w:val="000000" w:themeColor="text1"/>
          <w:lang w:val="en-US" w:eastAsia="zh-CN"/>
        </w:rPr>
        <w:t>: 588-593 [PMID: 26465793 DOI: 10.1097/MPG.0000000000000994]</w:t>
      </w:r>
    </w:p>
    <w:p w14:paraId="43711C3E"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42 </w:t>
      </w:r>
      <w:r w:rsidRPr="00922A02">
        <w:rPr>
          <w:rFonts w:ascii="Book Antiqua" w:eastAsia="宋体" w:hAnsi="Book Antiqua" w:cs="宋体"/>
          <w:b/>
          <w:bCs/>
          <w:color w:val="000000" w:themeColor="text1"/>
          <w:lang w:val="en-US" w:eastAsia="zh-CN"/>
        </w:rPr>
        <w:t>Vandenplas Y</w:t>
      </w:r>
      <w:r w:rsidRPr="00922A02">
        <w:rPr>
          <w:rFonts w:ascii="Book Antiqua" w:eastAsia="宋体" w:hAnsi="Book Antiqua" w:cs="宋体"/>
          <w:color w:val="000000" w:themeColor="text1"/>
          <w:lang w:val="en-US" w:eastAsia="zh-CN"/>
        </w:rPr>
        <w:t>, Abkari A, Bellaiche M, Benninga M, Chouraqui JP, Çokura F, Harb T, Hegar B, Lifschitz C, Ludwig T, Miqdady M, de Morais MB, Osatakul S, Salvatore S, Shamir R, Staiano A, Szajewska H, Thapar N. Prevalence and Health Outcomes of Functional Gastrointestinal Symptoms in Infants From Birth to 12 Months of Age. </w:t>
      </w:r>
      <w:r w:rsidRPr="00922A02">
        <w:rPr>
          <w:rFonts w:ascii="Book Antiqua" w:eastAsia="宋体" w:hAnsi="Book Antiqua" w:cs="宋体"/>
          <w:i/>
          <w:iCs/>
          <w:color w:val="000000" w:themeColor="text1"/>
          <w:lang w:val="en-US" w:eastAsia="zh-CN"/>
        </w:rPr>
        <w:t>J Pediatr Gastroenterol Nutr</w:t>
      </w:r>
      <w:r w:rsidRPr="00922A02">
        <w:rPr>
          <w:rFonts w:ascii="Book Antiqua" w:eastAsia="宋体" w:hAnsi="Book Antiqua" w:cs="宋体"/>
          <w:color w:val="000000" w:themeColor="text1"/>
          <w:lang w:val="en-US" w:eastAsia="zh-CN"/>
        </w:rPr>
        <w:t> 2015; </w:t>
      </w:r>
      <w:r w:rsidRPr="00922A02">
        <w:rPr>
          <w:rFonts w:ascii="Book Antiqua" w:eastAsia="宋体" w:hAnsi="Book Antiqua" w:cs="宋体"/>
          <w:b/>
          <w:bCs/>
          <w:color w:val="000000" w:themeColor="text1"/>
          <w:lang w:val="en-US" w:eastAsia="zh-CN"/>
        </w:rPr>
        <w:t>61</w:t>
      </w:r>
      <w:r w:rsidRPr="00922A02">
        <w:rPr>
          <w:rFonts w:ascii="Book Antiqua" w:eastAsia="宋体" w:hAnsi="Book Antiqua" w:cs="宋体"/>
          <w:color w:val="000000" w:themeColor="text1"/>
          <w:lang w:val="en-US" w:eastAsia="zh-CN"/>
        </w:rPr>
        <w:t>: 531-537 [PMID: 26308317 DOI: 10.1097/MPG.0000000000000949]</w:t>
      </w:r>
    </w:p>
    <w:p w14:paraId="65553E74"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43 </w:t>
      </w:r>
      <w:r w:rsidRPr="00922A02">
        <w:rPr>
          <w:rFonts w:ascii="Book Antiqua" w:eastAsia="宋体" w:hAnsi="Book Antiqua" w:cs="宋体"/>
          <w:b/>
          <w:bCs/>
          <w:color w:val="000000" w:themeColor="text1"/>
          <w:lang w:val="en-US" w:eastAsia="zh-CN"/>
        </w:rPr>
        <w:t>Ferreira-Maia AP</w:t>
      </w:r>
      <w:r w:rsidRPr="00922A02">
        <w:rPr>
          <w:rFonts w:ascii="Book Antiqua" w:eastAsia="宋体" w:hAnsi="Book Antiqua" w:cs="宋体"/>
          <w:color w:val="000000" w:themeColor="text1"/>
          <w:lang w:val="en-US" w:eastAsia="zh-CN"/>
        </w:rPr>
        <w:t>, Matijasevich A, Wang YP. Epidemiology of functional gastrointestinal disorders in infants and toddlers: A systematic review. </w:t>
      </w:r>
      <w:r w:rsidRPr="00922A02">
        <w:rPr>
          <w:rFonts w:ascii="Book Antiqua" w:eastAsia="宋体" w:hAnsi="Book Antiqua" w:cs="宋体"/>
          <w:i/>
          <w:iCs/>
          <w:color w:val="000000" w:themeColor="text1"/>
          <w:lang w:val="en-US" w:eastAsia="zh-CN"/>
        </w:rPr>
        <w:t>World J Gastroenterol</w:t>
      </w:r>
      <w:r w:rsidRPr="00922A02">
        <w:rPr>
          <w:rFonts w:ascii="Book Antiqua" w:eastAsia="宋体" w:hAnsi="Book Antiqua" w:cs="宋体"/>
          <w:color w:val="000000" w:themeColor="text1"/>
          <w:lang w:val="en-US" w:eastAsia="zh-CN"/>
        </w:rPr>
        <w:t> 2016; </w:t>
      </w:r>
      <w:r w:rsidRPr="00922A02">
        <w:rPr>
          <w:rFonts w:ascii="Book Antiqua" w:eastAsia="宋体" w:hAnsi="Book Antiqua" w:cs="宋体"/>
          <w:b/>
          <w:bCs/>
          <w:color w:val="000000" w:themeColor="text1"/>
          <w:lang w:val="en-US" w:eastAsia="zh-CN"/>
        </w:rPr>
        <w:t>22</w:t>
      </w:r>
      <w:r w:rsidRPr="00922A02">
        <w:rPr>
          <w:rFonts w:ascii="Book Antiqua" w:eastAsia="宋体" w:hAnsi="Book Antiqua" w:cs="宋体"/>
          <w:color w:val="000000" w:themeColor="text1"/>
          <w:lang w:val="en-US" w:eastAsia="zh-CN"/>
        </w:rPr>
        <w:t>: 6547-6558 [PMID: 27605889 DOI: 10.3748/wjg.v22.i28.6547]</w:t>
      </w:r>
    </w:p>
    <w:p w14:paraId="1249D05E" w14:textId="77777777" w:rsidR="009426FB" w:rsidRPr="00922A02" w:rsidRDefault="009426FB" w:rsidP="00F403AD">
      <w:pPr>
        <w:spacing w:line="360" w:lineRule="auto"/>
        <w:jc w:val="both"/>
        <w:rPr>
          <w:rFonts w:ascii="Book Antiqua" w:eastAsia="宋体" w:hAnsi="Book Antiqua" w:cs="宋体"/>
          <w:color w:val="000000" w:themeColor="text1"/>
          <w:lang w:val="en-US" w:eastAsia="zh-CN"/>
        </w:rPr>
      </w:pPr>
      <w:r w:rsidRPr="00922A02">
        <w:rPr>
          <w:rFonts w:ascii="Book Antiqua" w:eastAsia="宋体" w:hAnsi="Book Antiqua" w:cs="宋体"/>
          <w:color w:val="000000" w:themeColor="text1"/>
          <w:lang w:val="en-US" w:eastAsia="zh-CN"/>
        </w:rPr>
        <w:t>44 </w:t>
      </w:r>
      <w:r w:rsidRPr="00922A02">
        <w:rPr>
          <w:rFonts w:ascii="Book Antiqua" w:eastAsia="宋体" w:hAnsi="Book Antiqua" w:cs="宋体"/>
          <w:b/>
          <w:bCs/>
          <w:color w:val="000000" w:themeColor="text1"/>
          <w:lang w:val="en-US" w:eastAsia="zh-CN"/>
        </w:rPr>
        <w:t>Schurman JV</w:t>
      </w:r>
      <w:r w:rsidRPr="00922A02">
        <w:rPr>
          <w:rFonts w:ascii="Book Antiqua" w:eastAsia="宋体" w:hAnsi="Book Antiqua" w:cs="宋体"/>
          <w:color w:val="000000" w:themeColor="text1"/>
          <w:lang w:val="en-US" w:eastAsia="zh-CN"/>
        </w:rPr>
        <w:t>, Hunter HL, Friesen CA. Conceptualization and treatment of chronic abdominal pain in pediatric gastroenterology practice. </w:t>
      </w:r>
      <w:r w:rsidRPr="00922A02">
        <w:rPr>
          <w:rFonts w:ascii="Book Antiqua" w:eastAsia="宋体" w:hAnsi="Book Antiqua" w:cs="宋体"/>
          <w:i/>
          <w:iCs/>
          <w:color w:val="000000" w:themeColor="text1"/>
          <w:lang w:val="en-US" w:eastAsia="zh-CN"/>
        </w:rPr>
        <w:t>J Pediatr Gastroenterol Nutr</w:t>
      </w:r>
      <w:r w:rsidRPr="00922A02">
        <w:rPr>
          <w:rFonts w:ascii="Book Antiqua" w:eastAsia="宋体" w:hAnsi="Book Antiqua" w:cs="宋体"/>
          <w:color w:val="000000" w:themeColor="text1"/>
          <w:lang w:val="en-US" w:eastAsia="zh-CN"/>
        </w:rPr>
        <w:t> 2010; </w:t>
      </w:r>
      <w:r w:rsidRPr="00922A02">
        <w:rPr>
          <w:rFonts w:ascii="Book Antiqua" w:eastAsia="宋体" w:hAnsi="Book Antiqua" w:cs="宋体"/>
          <w:b/>
          <w:bCs/>
          <w:color w:val="000000" w:themeColor="text1"/>
          <w:lang w:val="en-US" w:eastAsia="zh-CN"/>
        </w:rPr>
        <w:t>50</w:t>
      </w:r>
      <w:r w:rsidRPr="00922A02">
        <w:rPr>
          <w:rFonts w:ascii="Book Antiqua" w:eastAsia="宋体" w:hAnsi="Book Antiqua" w:cs="宋体"/>
          <w:color w:val="000000" w:themeColor="text1"/>
          <w:lang w:val="en-US" w:eastAsia="zh-CN"/>
        </w:rPr>
        <w:t>: 32-37 [PMID: 19915496 DOI: 10.1097/MPG.0b013e3181ae3610]</w:t>
      </w:r>
    </w:p>
    <w:p w14:paraId="34CB7307" w14:textId="77777777" w:rsidR="009426FB" w:rsidRPr="00922A02" w:rsidRDefault="009426FB" w:rsidP="00F403AD">
      <w:pPr>
        <w:spacing w:line="360" w:lineRule="auto"/>
        <w:jc w:val="both"/>
        <w:rPr>
          <w:rFonts w:ascii="Book Antiqua" w:hAnsi="Book Antiqua"/>
          <w:color w:val="000000" w:themeColor="text1"/>
        </w:rPr>
      </w:pPr>
    </w:p>
    <w:p w14:paraId="53B7831B" w14:textId="26468B11" w:rsidR="009426FB" w:rsidRPr="00922A02" w:rsidRDefault="009426FB" w:rsidP="00F403AD">
      <w:pPr>
        <w:spacing w:line="360" w:lineRule="auto"/>
        <w:jc w:val="right"/>
        <w:rPr>
          <w:rFonts w:ascii="Book Antiqua" w:hAnsi="Book Antiqua"/>
          <w:b/>
          <w:bCs/>
          <w:color w:val="000000" w:themeColor="text1"/>
        </w:rPr>
      </w:pPr>
      <w:r w:rsidRPr="00922A02">
        <w:rPr>
          <w:rFonts w:ascii="Book Antiqua" w:hAnsi="Book Antiqua"/>
          <w:b/>
          <w:bCs/>
          <w:color w:val="000000" w:themeColor="text1"/>
        </w:rPr>
        <w:t xml:space="preserve">P-Reviewer: </w:t>
      </w:r>
      <w:r w:rsidR="006E6473" w:rsidRPr="00922A02">
        <w:rPr>
          <w:rFonts w:ascii="Book Antiqua" w:hAnsi="Book Antiqua"/>
          <w:bCs/>
          <w:color w:val="000000" w:themeColor="text1"/>
        </w:rPr>
        <w:t>Contini</w:t>
      </w:r>
      <w:r w:rsidR="006E6473" w:rsidRPr="00922A02">
        <w:rPr>
          <w:rFonts w:ascii="Book Antiqua" w:eastAsia="宋体" w:hAnsi="Book Antiqua"/>
          <w:bCs/>
          <w:color w:val="000000" w:themeColor="text1"/>
          <w:lang w:eastAsia="zh-CN"/>
        </w:rPr>
        <w:t xml:space="preserve"> S,</w:t>
      </w:r>
      <w:r w:rsidRPr="00922A02">
        <w:rPr>
          <w:rFonts w:ascii="Book Antiqua" w:hAnsi="Book Antiqua"/>
          <w:bCs/>
          <w:color w:val="000000" w:themeColor="text1"/>
        </w:rPr>
        <w:t xml:space="preserve"> </w:t>
      </w:r>
      <w:r w:rsidR="002B31B3" w:rsidRPr="00922A02">
        <w:rPr>
          <w:rFonts w:ascii="Book Antiqua" w:hAnsi="Book Antiqua"/>
          <w:bCs/>
          <w:color w:val="000000" w:themeColor="text1"/>
        </w:rPr>
        <w:t>Sun</w:t>
      </w:r>
      <w:r w:rsidR="002B31B3" w:rsidRPr="00922A02">
        <w:rPr>
          <w:rFonts w:ascii="Book Antiqua" w:eastAsia="宋体" w:hAnsi="Book Antiqua"/>
          <w:bCs/>
          <w:color w:val="000000" w:themeColor="text1"/>
          <w:lang w:eastAsia="zh-CN"/>
        </w:rPr>
        <w:t xml:space="preserve"> SY, Yucel O</w:t>
      </w:r>
      <w:r w:rsidRPr="00922A02">
        <w:rPr>
          <w:rFonts w:ascii="Book Antiqua" w:hAnsi="Book Antiqua"/>
          <w:b/>
          <w:bCs/>
          <w:color w:val="000000" w:themeColor="text1"/>
        </w:rPr>
        <w:t xml:space="preserve"> S-Editor:</w:t>
      </w:r>
      <w:r w:rsidRPr="00922A02">
        <w:rPr>
          <w:rFonts w:ascii="Book Antiqua" w:hAnsi="Book Antiqua"/>
          <w:color w:val="000000" w:themeColor="text1"/>
        </w:rPr>
        <w:t xml:space="preserve"> Ma YJ </w:t>
      </w:r>
      <w:r w:rsidRPr="00922A02">
        <w:rPr>
          <w:rFonts w:ascii="Book Antiqua" w:hAnsi="Book Antiqua"/>
          <w:b/>
          <w:bCs/>
          <w:color w:val="000000" w:themeColor="text1"/>
        </w:rPr>
        <w:t>L-Editor:</w:t>
      </w:r>
      <w:r w:rsidRPr="00922A02">
        <w:rPr>
          <w:rFonts w:ascii="Book Antiqua" w:hAnsi="Book Antiqua"/>
          <w:color w:val="000000" w:themeColor="text1"/>
        </w:rPr>
        <w:t xml:space="preserve">   </w:t>
      </w:r>
      <w:r w:rsidRPr="00922A02">
        <w:rPr>
          <w:rFonts w:ascii="Book Antiqua" w:hAnsi="Book Antiqua"/>
          <w:b/>
          <w:bCs/>
          <w:color w:val="000000" w:themeColor="text1"/>
        </w:rPr>
        <w:t>E-Editor:</w:t>
      </w:r>
    </w:p>
    <w:p w14:paraId="422D8DCE" w14:textId="77777777" w:rsidR="009426FB" w:rsidRPr="00922A02" w:rsidRDefault="009426FB" w:rsidP="00F403AD">
      <w:pPr>
        <w:spacing w:line="360" w:lineRule="auto"/>
        <w:rPr>
          <w:rFonts w:ascii="Book Antiqua" w:hAnsi="Book Antiqua" w:cs="Arial"/>
          <w:b/>
          <w:bCs/>
          <w:color w:val="000000" w:themeColor="text1"/>
          <w:shd w:val="clear" w:color="auto" w:fill="FAFAFA"/>
        </w:rPr>
      </w:pPr>
    </w:p>
    <w:p w14:paraId="68A6005C" w14:textId="77777777" w:rsidR="009426FB" w:rsidRPr="00922A02" w:rsidRDefault="009426FB" w:rsidP="00F403AD">
      <w:pPr>
        <w:shd w:val="clear" w:color="auto" w:fill="FFFFFF"/>
        <w:snapToGrid w:val="0"/>
        <w:spacing w:line="360" w:lineRule="auto"/>
        <w:rPr>
          <w:rFonts w:ascii="Book Antiqua" w:hAnsi="Book Antiqua" w:cs="Helvetica"/>
          <w:b/>
          <w:color w:val="000000" w:themeColor="text1"/>
        </w:rPr>
      </w:pPr>
      <w:r w:rsidRPr="00922A02">
        <w:rPr>
          <w:rFonts w:ascii="Book Antiqua" w:hAnsi="Book Antiqua" w:cs="Helvetica"/>
          <w:b/>
          <w:color w:val="000000" w:themeColor="text1"/>
        </w:rPr>
        <w:t xml:space="preserve">Specialty type: </w:t>
      </w:r>
      <w:r w:rsidRPr="00922A02">
        <w:rPr>
          <w:rFonts w:ascii="Book Antiqua" w:hAnsi="Book Antiqua" w:cs="Helvetica"/>
          <w:color w:val="000000" w:themeColor="text1"/>
        </w:rPr>
        <w:t>Gastroenterology and hepatology</w:t>
      </w:r>
    </w:p>
    <w:p w14:paraId="4368B22C" w14:textId="020BA922" w:rsidR="009426FB" w:rsidRPr="00922A02" w:rsidRDefault="009426FB" w:rsidP="00F403AD">
      <w:pPr>
        <w:shd w:val="clear" w:color="auto" w:fill="FFFFFF"/>
        <w:snapToGrid w:val="0"/>
        <w:spacing w:line="360" w:lineRule="auto"/>
        <w:rPr>
          <w:rFonts w:ascii="Book Antiqua" w:hAnsi="Book Antiqua" w:cs="Helvetica"/>
          <w:color w:val="000000" w:themeColor="text1"/>
        </w:rPr>
      </w:pPr>
      <w:r w:rsidRPr="00922A02">
        <w:rPr>
          <w:rFonts w:ascii="Book Antiqua" w:hAnsi="Book Antiqua" w:cs="Helvetica"/>
          <w:b/>
          <w:color w:val="000000" w:themeColor="text1"/>
        </w:rPr>
        <w:t>Country of origin:</w:t>
      </w:r>
      <w:r w:rsidRPr="00922A02">
        <w:rPr>
          <w:rFonts w:ascii="Book Antiqua" w:hAnsi="Book Antiqua" w:cs="Helvetica"/>
          <w:color w:val="000000" w:themeColor="text1"/>
        </w:rPr>
        <w:t xml:space="preserve"> </w:t>
      </w:r>
      <w:r w:rsidR="00E7383A" w:rsidRPr="00922A02">
        <w:rPr>
          <w:rFonts w:ascii="Book Antiqua" w:hAnsi="Book Antiqua"/>
          <w:color w:val="000000" w:themeColor="text1"/>
          <w:lang w:val="en-US"/>
        </w:rPr>
        <w:t>Brazil</w:t>
      </w:r>
    </w:p>
    <w:p w14:paraId="22881947" w14:textId="77777777" w:rsidR="009426FB" w:rsidRPr="00922A02" w:rsidRDefault="009426FB" w:rsidP="00F403AD">
      <w:pPr>
        <w:shd w:val="clear" w:color="auto" w:fill="FFFFFF"/>
        <w:snapToGrid w:val="0"/>
        <w:spacing w:line="360" w:lineRule="auto"/>
        <w:rPr>
          <w:rFonts w:ascii="Book Antiqua" w:hAnsi="Book Antiqua" w:cs="Helvetica"/>
          <w:b/>
          <w:color w:val="000000" w:themeColor="text1"/>
        </w:rPr>
      </w:pPr>
      <w:r w:rsidRPr="00922A02">
        <w:rPr>
          <w:rFonts w:ascii="Book Antiqua" w:hAnsi="Book Antiqua" w:cs="Helvetica"/>
          <w:b/>
          <w:color w:val="000000" w:themeColor="text1"/>
        </w:rPr>
        <w:t>Peer-review report classification</w:t>
      </w:r>
    </w:p>
    <w:p w14:paraId="5A3E83B8" w14:textId="77777777" w:rsidR="009426FB" w:rsidRPr="00922A02" w:rsidRDefault="009426FB" w:rsidP="00F403AD">
      <w:pPr>
        <w:shd w:val="clear" w:color="auto" w:fill="FFFFFF"/>
        <w:snapToGrid w:val="0"/>
        <w:spacing w:line="360" w:lineRule="auto"/>
        <w:rPr>
          <w:rFonts w:ascii="Book Antiqua" w:hAnsi="Book Antiqua" w:cs="Helvetica"/>
          <w:color w:val="000000" w:themeColor="text1"/>
        </w:rPr>
      </w:pPr>
      <w:r w:rsidRPr="00922A02">
        <w:rPr>
          <w:rFonts w:ascii="Book Antiqua" w:hAnsi="Book Antiqua" w:cs="Helvetica"/>
          <w:color w:val="000000" w:themeColor="text1"/>
        </w:rPr>
        <w:t>Grade A (Excellent): 0</w:t>
      </w:r>
    </w:p>
    <w:p w14:paraId="2B501C43" w14:textId="07595A8C" w:rsidR="009426FB" w:rsidRPr="00922A02" w:rsidRDefault="009426FB" w:rsidP="00F403AD">
      <w:pPr>
        <w:shd w:val="clear" w:color="auto" w:fill="FFFFFF"/>
        <w:snapToGrid w:val="0"/>
        <w:spacing w:line="360" w:lineRule="auto"/>
        <w:rPr>
          <w:rFonts w:ascii="Book Antiqua" w:eastAsia="宋体" w:hAnsi="Book Antiqua" w:cs="Helvetica"/>
          <w:color w:val="000000" w:themeColor="text1"/>
          <w:lang w:eastAsia="zh-CN"/>
        </w:rPr>
      </w:pPr>
      <w:r w:rsidRPr="00922A02">
        <w:rPr>
          <w:rFonts w:ascii="Book Antiqua" w:hAnsi="Book Antiqua" w:cs="Helvetica"/>
          <w:color w:val="000000" w:themeColor="text1"/>
        </w:rPr>
        <w:t>Grade B (Very good): B</w:t>
      </w:r>
      <w:r w:rsidR="00E04730" w:rsidRPr="00922A02">
        <w:rPr>
          <w:rFonts w:ascii="Book Antiqua" w:eastAsia="宋体" w:hAnsi="Book Antiqua" w:cs="Helvetica"/>
          <w:color w:val="000000" w:themeColor="text1"/>
          <w:lang w:eastAsia="zh-CN"/>
        </w:rPr>
        <w:t xml:space="preserve">, </w:t>
      </w:r>
      <w:r w:rsidR="00E04730" w:rsidRPr="00922A02">
        <w:rPr>
          <w:rFonts w:ascii="Book Antiqua" w:hAnsi="Book Antiqua" w:cs="Helvetica"/>
          <w:color w:val="000000" w:themeColor="text1"/>
        </w:rPr>
        <w:t>B</w:t>
      </w:r>
    </w:p>
    <w:p w14:paraId="3B58F7D4" w14:textId="622D327F" w:rsidR="009426FB" w:rsidRPr="00922A02" w:rsidRDefault="009426FB" w:rsidP="00F403AD">
      <w:pPr>
        <w:shd w:val="clear" w:color="auto" w:fill="FFFFFF"/>
        <w:snapToGrid w:val="0"/>
        <w:spacing w:line="360" w:lineRule="auto"/>
        <w:rPr>
          <w:rFonts w:ascii="Book Antiqua" w:hAnsi="Book Antiqua" w:cs="Helvetica"/>
          <w:color w:val="000000" w:themeColor="text1"/>
        </w:rPr>
      </w:pPr>
      <w:r w:rsidRPr="00922A02">
        <w:rPr>
          <w:rFonts w:ascii="Book Antiqua" w:hAnsi="Book Antiqua" w:cs="Helvetica"/>
          <w:color w:val="000000" w:themeColor="text1"/>
        </w:rPr>
        <w:t xml:space="preserve">Grade C (Good): </w:t>
      </w:r>
      <w:r w:rsidR="00E04730" w:rsidRPr="00922A02">
        <w:rPr>
          <w:rFonts w:ascii="Book Antiqua" w:hAnsi="Book Antiqua" w:cs="Helvetica"/>
          <w:color w:val="000000" w:themeColor="text1"/>
        </w:rPr>
        <w:t>C</w:t>
      </w:r>
    </w:p>
    <w:p w14:paraId="5F285069" w14:textId="77777777" w:rsidR="009426FB" w:rsidRPr="00922A02" w:rsidRDefault="009426FB" w:rsidP="00F403AD">
      <w:pPr>
        <w:shd w:val="clear" w:color="auto" w:fill="FFFFFF"/>
        <w:snapToGrid w:val="0"/>
        <w:spacing w:line="360" w:lineRule="auto"/>
        <w:rPr>
          <w:rFonts w:ascii="Book Antiqua" w:hAnsi="Book Antiqua" w:cs="Helvetica"/>
          <w:color w:val="000000" w:themeColor="text1"/>
        </w:rPr>
      </w:pPr>
      <w:r w:rsidRPr="00922A02">
        <w:rPr>
          <w:rFonts w:ascii="Book Antiqua" w:hAnsi="Book Antiqua" w:cs="Helvetica"/>
          <w:color w:val="000000" w:themeColor="text1"/>
        </w:rPr>
        <w:t>Grade D (Fair): 0</w:t>
      </w:r>
    </w:p>
    <w:p w14:paraId="28A1C887" w14:textId="77777777" w:rsidR="009426FB" w:rsidRPr="00922A02" w:rsidRDefault="009426FB" w:rsidP="00F403AD">
      <w:pPr>
        <w:spacing w:line="360" w:lineRule="auto"/>
        <w:rPr>
          <w:rFonts w:ascii="Book Antiqua" w:hAnsi="Book Antiqua" w:cs="Helvetica"/>
          <w:color w:val="000000" w:themeColor="text1"/>
        </w:rPr>
      </w:pPr>
      <w:r w:rsidRPr="00922A02">
        <w:rPr>
          <w:rFonts w:ascii="Book Antiqua" w:hAnsi="Book Antiqua" w:cs="Helvetica"/>
          <w:color w:val="000000" w:themeColor="text1"/>
        </w:rPr>
        <w:t>Grade E (Poor): 0</w:t>
      </w:r>
    </w:p>
    <w:p w14:paraId="49AB74F7" w14:textId="635B3A7B" w:rsidR="00E04730" w:rsidRPr="00922A02" w:rsidRDefault="00E04730" w:rsidP="00F403AD">
      <w:pPr>
        <w:spacing w:line="360" w:lineRule="auto"/>
        <w:jc w:val="both"/>
        <w:rPr>
          <w:rFonts w:ascii="Book Antiqua" w:eastAsia="宋体" w:hAnsi="Book Antiqua"/>
          <w:b/>
          <w:color w:val="000000" w:themeColor="text1"/>
          <w:lang w:eastAsia="zh-CN"/>
        </w:rPr>
      </w:pPr>
    </w:p>
    <w:p w14:paraId="2CE1125B" w14:textId="5C0267F6" w:rsidR="00562C82" w:rsidRPr="00922A02" w:rsidRDefault="00E964F8" w:rsidP="00F403AD">
      <w:pPr>
        <w:spacing w:line="360" w:lineRule="auto"/>
        <w:jc w:val="both"/>
        <w:rPr>
          <w:rFonts w:ascii="Book Antiqua" w:hAnsi="Book Antiqua"/>
          <w:color w:val="000000" w:themeColor="text1"/>
          <w:lang w:val="en-US"/>
        </w:rPr>
        <w:sectPr w:rsidR="00562C82" w:rsidRPr="00922A02" w:rsidSect="00F54DB1">
          <w:footerReference w:type="even" r:id="rId10"/>
          <w:footerReference w:type="default" r:id="rId11"/>
          <w:pgSz w:w="11900" w:h="16840"/>
          <w:pgMar w:top="1440" w:right="1797" w:bottom="1440" w:left="1797" w:header="709" w:footer="709" w:gutter="0"/>
          <w:cols w:space="708"/>
          <w:docGrid w:linePitch="360"/>
        </w:sectPr>
      </w:pPr>
      <w:r w:rsidRPr="00922A02">
        <w:rPr>
          <w:rFonts w:ascii="Book Antiqua" w:hAnsi="Book Antiqua"/>
          <w:color w:val="000000" w:themeColor="text1"/>
          <w:lang w:val="en-US"/>
        </w:rPr>
        <w:t xml:space="preserve"> </w:t>
      </w:r>
    </w:p>
    <w:p w14:paraId="51E38257" w14:textId="77777777" w:rsidR="00562C82" w:rsidRPr="00922A02" w:rsidRDefault="00562C82" w:rsidP="00F403AD">
      <w:pPr>
        <w:pStyle w:val="ae"/>
        <w:keepNext/>
        <w:spacing w:after="0" w:line="360" w:lineRule="auto"/>
        <w:rPr>
          <w:rFonts w:ascii="Book Antiqua" w:hAnsi="Book Antiqua"/>
          <w:color w:val="000000" w:themeColor="text1"/>
          <w:sz w:val="24"/>
          <w:szCs w:val="24"/>
          <w:lang w:val="en-GB"/>
        </w:rPr>
      </w:pPr>
      <w:r w:rsidRPr="00922A02">
        <w:rPr>
          <w:rFonts w:ascii="Book Antiqua" w:hAnsi="Book Antiqua"/>
          <w:color w:val="000000" w:themeColor="text1"/>
          <w:sz w:val="24"/>
          <w:szCs w:val="24"/>
          <w:lang w:val="en-GB"/>
        </w:rPr>
        <w:lastRenderedPageBreak/>
        <w:t xml:space="preserve">Table </w:t>
      </w:r>
      <w:r w:rsidRPr="00922A02">
        <w:rPr>
          <w:rFonts w:ascii="Book Antiqua" w:hAnsi="Book Antiqua"/>
          <w:color w:val="000000" w:themeColor="text1"/>
          <w:sz w:val="24"/>
          <w:szCs w:val="24"/>
          <w:lang w:val="en-GB"/>
        </w:rPr>
        <w:fldChar w:fldCharType="begin"/>
      </w:r>
      <w:r w:rsidRPr="00922A02">
        <w:rPr>
          <w:rFonts w:ascii="Book Antiqua" w:hAnsi="Book Antiqua"/>
          <w:color w:val="000000" w:themeColor="text1"/>
          <w:sz w:val="24"/>
          <w:szCs w:val="24"/>
          <w:lang w:val="en-GB"/>
        </w:rPr>
        <w:instrText xml:space="preserve"> SEQ Table \* ARABIC </w:instrText>
      </w:r>
      <w:r w:rsidRPr="00922A02">
        <w:rPr>
          <w:rFonts w:ascii="Book Antiqua" w:hAnsi="Book Antiqua"/>
          <w:color w:val="000000" w:themeColor="text1"/>
          <w:sz w:val="24"/>
          <w:szCs w:val="24"/>
          <w:lang w:val="en-GB"/>
        </w:rPr>
        <w:fldChar w:fldCharType="separate"/>
      </w:r>
      <w:r w:rsidRPr="00922A02">
        <w:rPr>
          <w:rFonts w:ascii="Book Antiqua" w:hAnsi="Book Antiqua"/>
          <w:noProof/>
          <w:color w:val="000000" w:themeColor="text1"/>
          <w:sz w:val="24"/>
          <w:szCs w:val="24"/>
          <w:lang w:val="en-GB"/>
        </w:rPr>
        <w:t>1</w:t>
      </w:r>
      <w:r w:rsidRPr="00922A02">
        <w:rPr>
          <w:rFonts w:ascii="Book Antiqua" w:hAnsi="Book Antiqua"/>
          <w:color w:val="000000" w:themeColor="text1"/>
          <w:sz w:val="24"/>
          <w:szCs w:val="24"/>
          <w:lang w:val="en-GB"/>
        </w:rPr>
        <w:fldChar w:fldCharType="end"/>
      </w:r>
      <w:r w:rsidRPr="00922A02">
        <w:rPr>
          <w:rFonts w:ascii="Book Antiqua" w:hAnsi="Book Antiqua"/>
          <w:color w:val="000000" w:themeColor="text1"/>
          <w:sz w:val="24"/>
          <w:szCs w:val="24"/>
          <w:lang w:val="en-GB"/>
        </w:rPr>
        <w:t xml:space="preserve"> Classification of functional gastrointestinal disorders in children and adolescents</w:t>
      </w:r>
    </w:p>
    <w:tbl>
      <w:tblPr>
        <w:tblStyle w:val="a9"/>
        <w:tblW w:w="0" w:type="auto"/>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849"/>
        <w:gridCol w:w="3496"/>
        <w:gridCol w:w="4165"/>
        <w:gridCol w:w="1318"/>
        <w:gridCol w:w="4348"/>
      </w:tblGrid>
      <w:tr w:rsidR="00922A02" w:rsidRPr="00922A02" w14:paraId="5082641C" w14:textId="77777777" w:rsidTr="00E04730">
        <w:trPr>
          <w:trHeight w:val="383"/>
        </w:trPr>
        <w:tc>
          <w:tcPr>
            <w:tcW w:w="0" w:type="auto"/>
            <w:tcBorders>
              <w:top w:val="single" w:sz="4" w:space="0" w:color="000000"/>
              <w:bottom w:val="single" w:sz="4" w:space="0" w:color="000000"/>
            </w:tcBorders>
          </w:tcPr>
          <w:p w14:paraId="200C19DA"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p>
        </w:tc>
        <w:tc>
          <w:tcPr>
            <w:tcW w:w="0" w:type="auto"/>
            <w:tcBorders>
              <w:top w:val="single" w:sz="4" w:space="0" w:color="000000"/>
              <w:bottom w:val="single" w:sz="4" w:space="0" w:color="000000"/>
            </w:tcBorders>
          </w:tcPr>
          <w:p w14:paraId="0B48764C" w14:textId="7437D640" w:rsidR="00562C82" w:rsidRPr="00922A02" w:rsidRDefault="00562C82" w:rsidP="00F403AD">
            <w:pPr>
              <w:widowControl w:val="0"/>
              <w:autoSpaceDE w:val="0"/>
              <w:autoSpaceDN w:val="0"/>
              <w:adjustRightInd w:val="0"/>
              <w:spacing w:line="360" w:lineRule="auto"/>
              <w:rPr>
                <w:rFonts w:ascii="Book Antiqua" w:eastAsia="宋体" w:hAnsi="Book Antiqua"/>
                <w:color w:val="000000" w:themeColor="text1"/>
                <w:lang w:val="en-GB" w:eastAsia="zh-CN"/>
              </w:rPr>
            </w:pPr>
            <w:r w:rsidRPr="00922A02">
              <w:rPr>
                <w:rFonts w:ascii="Book Antiqua" w:hAnsi="Book Antiqua"/>
                <w:b/>
                <w:color w:val="000000" w:themeColor="text1"/>
                <w:lang w:val="en-GB"/>
              </w:rPr>
              <w:t>Rome IV nomenclature</w:t>
            </w:r>
            <w:r w:rsidR="00E04730" w:rsidRPr="00922A02">
              <w:rPr>
                <w:rFonts w:ascii="Book Antiqua" w:eastAsia="宋体" w:hAnsi="Book Antiqua"/>
                <w:b/>
                <w:color w:val="000000" w:themeColor="text1"/>
                <w:vertAlign w:val="superscript"/>
                <w:lang w:val="en-GB" w:eastAsia="zh-CN"/>
              </w:rPr>
              <w:t>1</w:t>
            </w:r>
          </w:p>
        </w:tc>
        <w:tc>
          <w:tcPr>
            <w:tcW w:w="0" w:type="auto"/>
            <w:tcBorders>
              <w:top w:val="single" w:sz="4" w:space="0" w:color="000000"/>
              <w:bottom w:val="single" w:sz="4" w:space="0" w:color="000000"/>
            </w:tcBorders>
          </w:tcPr>
          <w:p w14:paraId="75EEFAA0"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b/>
                <w:color w:val="000000" w:themeColor="text1"/>
                <w:lang w:val="en-GB"/>
              </w:rPr>
              <w:t>Frequency</w:t>
            </w:r>
          </w:p>
        </w:tc>
        <w:tc>
          <w:tcPr>
            <w:tcW w:w="0" w:type="auto"/>
            <w:tcBorders>
              <w:top w:val="single" w:sz="4" w:space="0" w:color="000000"/>
              <w:bottom w:val="single" w:sz="4" w:space="0" w:color="000000"/>
            </w:tcBorders>
          </w:tcPr>
          <w:p w14:paraId="6C11D517"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b/>
                <w:color w:val="000000" w:themeColor="text1"/>
                <w:lang w:val="en-GB"/>
              </w:rPr>
              <w:t>Duration</w:t>
            </w:r>
          </w:p>
        </w:tc>
        <w:tc>
          <w:tcPr>
            <w:tcW w:w="0" w:type="auto"/>
            <w:tcBorders>
              <w:top w:val="single" w:sz="4" w:space="0" w:color="000000"/>
              <w:bottom w:val="single" w:sz="4" w:space="0" w:color="000000"/>
            </w:tcBorders>
          </w:tcPr>
          <w:p w14:paraId="0328D50F"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b/>
                <w:color w:val="000000" w:themeColor="text1"/>
                <w:lang w:val="en-GB"/>
              </w:rPr>
              <w:t>Synonym, subtypes or approximate terms</w:t>
            </w:r>
          </w:p>
        </w:tc>
      </w:tr>
      <w:tr w:rsidR="00922A02" w:rsidRPr="00922A02" w14:paraId="0E5ADA58" w14:textId="77777777" w:rsidTr="00E04730">
        <w:trPr>
          <w:trHeight w:val="279"/>
        </w:trPr>
        <w:tc>
          <w:tcPr>
            <w:tcW w:w="0" w:type="auto"/>
            <w:gridSpan w:val="5"/>
            <w:tcBorders>
              <w:top w:val="single" w:sz="4" w:space="0" w:color="000000"/>
            </w:tcBorders>
          </w:tcPr>
          <w:p w14:paraId="354760D7" w14:textId="77777777" w:rsidR="00562C82" w:rsidRPr="00922A02" w:rsidRDefault="00562C82" w:rsidP="00F403AD">
            <w:pPr>
              <w:widowControl w:val="0"/>
              <w:autoSpaceDE w:val="0"/>
              <w:autoSpaceDN w:val="0"/>
              <w:adjustRightInd w:val="0"/>
              <w:spacing w:line="360" w:lineRule="auto"/>
              <w:jc w:val="center"/>
              <w:rPr>
                <w:rFonts w:ascii="Book Antiqua" w:hAnsi="Book Antiqua"/>
                <w:b/>
                <w:color w:val="000000" w:themeColor="text1"/>
                <w:lang w:val="en-GB"/>
              </w:rPr>
            </w:pPr>
            <w:r w:rsidRPr="00922A02">
              <w:rPr>
                <w:rFonts w:ascii="Book Antiqua" w:hAnsi="Book Antiqua"/>
                <w:b/>
                <w:color w:val="000000" w:themeColor="text1"/>
                <w:lang w:val="en-GB"/>
              </w:rPr>
              <w:t>H1. Functional nausea and vomiting disorders</w:t>
            </w:r>
          </w:p>
        </w:tc>
      </w:tr>
      <w:tr w:rsidR="00922A02" w:rsidRPr="00922A02" w14:paraId="0F7AD83A" w14:textId="77777777" w:rsidTr="00E04730">
        <w:trPr>
          <w:trHeight w:val="626"/>
        </w:trPr>
        <w:tc>
          <w:tcPr>
            <w:tcW w:w="0" w:type="auto"/>
          </w:tcPr>
          <w:p w14:paraId="4E772B53"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H1a.</w:t>
            </w:r>
          </w:p>
        </w:tc>
        <w:tc>
          <w:tcPr>
            <w:tcW w:w="0" w:type="auto"/>
          </w:tcPr>
          <w:p w14:paraId="4CC5E253"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Cyclic vomiting syndrome</w:t>
            </w:r>
          </w:p>
        </w:tc>
        <w:tc>
          <w:tcPr>
            <w:tcW w:w="0" w:type="auto"/>
          </w:tcPr>
          <w:p w14:paraId="5E885574"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 2 periods of intense, unremitting nausea and paroxysmal vomiting</w:t>
            </w:r>
          </w:p>
        </w:tc>
        <w:tc>
          <w:tcPr>
            <w:tcW w:w="0" w:type="auto"/>
          </w:tcPr>
          <w:p w14:paraId="2F433209" w14:textId="3350A177" w:rsidR="00562C82" w:rsidRPr="00922A02" w:rsidRDefault="00E04730"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h-d/</w:t>
            </w:r>
            <w:r w:rsidR="00562C82" w:rsidRPr="00922A02">
              <w:rPr>
                <w:rFonts w:ascii="Book Antiqua" w:hAnsi="Book Antiqua"/>
                <w:color w:val="000000" w:themeColor="text1"/>
                <w:lang w:val="en-GB"/>
              </w:rPr>
              <w:t>6 mo</w:t>
            </w:r>
          </w:p>
        </w:tc>
        <w:tc>
          <w:tcPr>
            <w:tcW w:w="0" w:type="auto"/>
          </w:tcPr>
          <w:p w14:paraId="3FE35684"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Periodic vomiting </w:t>
            </w:r>
          </w:p>
        </w:tc>
      </w:tr>
      <w:tr w:rsidR="00922A02" w:rsidRPr="00922A02" w14:paraId="7DEF038B" w14:textId="77777777" w:rsidTr="00E04730">
        <w:trPr>
          <w:trHeight w:val="626"/>
        </w:trPr>
        <w:tc>
          <w:tcPr>
            <w:tcW w:w="0" w:type="auto"/>
          </w:tcPr>
          <w:p w14:paraId="76C5ED7A"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H1b1.</w:t>
            </w:r>
          </w:p>
        </w:tc>
        <w:tc>
          <w:tcPr>
            <w:tcW w:w="0" w:type="auto"/>
          </w:tcPr>
          <w:p w14:paraId="22345B4E"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Functional nausea </w:t>
            </w:r>
          </w:p>
        </w:tc>
        <w:tc>
          <w:tcPr>
            <w:tcW w:w="0" w:type="auto"/>
          </w:tcPr>
          <w:p w14:paraId="4D9F8E16" w14:textId="404C8E10" w:rsidR="00562C82" w:rsidRPr="00922A02" w:rsidRDefault="00E04730"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 2 nausea episodes/</w:t>
            </w:r>
            <w:r w:rsidR="00562C82" w:rsidRPr="00922A02">
              <w:rPr>
                <w:rFonts w:ascii="Book Antiqua" w:hAnsi="Book Antiqua"/>
                <w:color w:val="000000" w:themeColor="text1"/>
                <w:lang w:val="en-GB"/>
              </w:rPr>
              <w:t xml:space="preserve">wk </w:t>
            </w:r>
          </w:p>
        </w:tc>
        <w:tc>
          <w:tcPr>
            <w:tcW w:w="0" w:type="auto"/>
          </w:tcPr>
          <w:p w14:paraId="7D1AB828"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 2 mo</w:t>
            </w:r>
          </w:p>
        </w:tc>
        <w:tc>
          <w:tcPr>
            <w:tcW w:w="0" w:type="auto"/>
          </w:tcPr>
          <w:p w14:paraId="0517D264"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Bothersome nausea</w:t>
            </w:r>
          </w:p>
        </w:tc>
      </w:tr>
      <w:tr w:rsidR="00922A02" w:rsidRPr="00922A02" w14:paraId="13B06172" w14:textId="77777777" w:rsidTr="00E04730">
        <w:trPr>
          <w:trHeight w:val="626"/>
        </w:trPr>
        <w:tc>
          <w:tcPr>
            <w:tcW w:w="0" w:type="auto"/>
          </w:tcPr>
          <w:p w14:paraId="5567D4B2"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H1b2.</w:t>
            </w:r>
          </w:p>
        </w:tc>
        <w:tc>
          <w:tcPr>
            <w:tcW w:w="0" w:type="auto"/>
          </w:tcPr>
          <w:p w14:paraId="0B578B68"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Functional vomiting</w:t>
            </w:r>
          </w:p>
        </w:tc>
        <w:tc>
          <w:tcPr>
            <w:tcW w:w="0" w:type="auto"/>
          </w:tcPr>
          <w:p w14:paraId="388BC6FC" w14:textId="252F2286" w:rsidR="00562C82" w:rsidRPr="00922A02" w:rsidRDefault="00E04730"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 1 vomiting episode/</w:t>
            </w:r>
            <w:r w:rsidR="00562C82" w:rsidRPr="00922A02">
              <w:rPr>
                <w:rFonts w:ascii="Book Antiqua" w:hAnsi="Book Antiqua"/>
                <w:color w:val="000000" w:themeColor="text1"/>
                <w:lang w:val="en-GB"/>
              </w:rPr>
              <w:t>wk</w:t>
            </w:r>
          </w:p>
        </w:tc>
        <w:tc>
          <w:tcPr>
            <w:tcW w:w="0" w:type="auto"/>
          </w:tcPr>
          <w:p w14:paraId="655D7FD8"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 2 mo</w:t>
            </w:r>
          </w:p>
        </w:tc>
        <w:tc>
          <w:tcPr>
            <w:tcW w:w="0" w:type="auto"/>
          </w:tcPr>
          <w:p w14:paraId="4EFE7A8D"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w:t>
            </w:r>
          </w:p>
        </w:tc>
      </w:tr>
      <w:tr w:rsidR="00922A02" w:rsidRPr="00922A02" w14:paraId="579672EA" w14:textId="77777777" w:rsidTr="00E04730">
        <w:trPr>
          <w:trHeight w:val="626"/>
        </w:trPr>
        <w:tc>
          <w:tcPr>
            <w:tcW w:w="0" w:type="auto"/>
          </w:tcPr>
          <w:p w14:paraId="70970D4E"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H1c.</w:t>
            </w:r>
          </w:p>
        </w:tc>
        <w:tc>
          <w:tcPr>
            <w:tcW w:w="0" w:type="auto"/>
          </w:tcPr>
          <w:p w14:paraId="6DE660B2"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Rumination syndrome</w:t>
            </w:r>
          </w:p>
        </w:tc>
        <w:tc>
          <w:tcPr>
            <w:tcW w:w="0" w:type="auto"/>
          </w:tcPr>
          <w:p w14:paraId="3A187424"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Repetitive regurgitation and rechewing or expulsion of food</w:t>
            </w:r>
          </w:p>
        </w:tc>
        <w:tc>
          <w:tcPr>
            <w:tcW w:w="0" w:type="auto"/>
          </w:tcPr>
          <w:p w14:paraId="572C5D12"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 2 mo</w:t>
            </w:r>
          </w:p>
        </w:tc>
        <w:tc>
          <w:tcPr>
            <w:tcW w:w="0" w:type="auto"/>
          </w:tcPr>
          <w:p w14:paraId="5BFB6D21" w14:textId="72C6825E" w:rsidR="00562C82" w:rsidRPr="00922A02" w:rsidRDefault="00562C82" w:rsidP="00F403AD">
            <w:pPr>
              <w:widowControl w:val="0"/>
              <w:autoSpaceDE w:val="0"/>
              <w:autoSpaceDN w:val="0"/>
              <w:adjustRightInd w:val="0"/>
              <w:spacing w:line="360" w:lineRule="auto"/>
              <w:rPr>
                <w:rFonts w:ascii="Book Antiqua" w:hAnsi="Book Antiqua"/>
                <w:color w:val="000000" w:themeColor="text1"/>
                <w:vertAlign w:val="superscript"/>
                <w:lang w:val="en-GB"/>
              </w:rPr>
            </w:pPr>
            <w:r w:rsidRPr="00922A02">
              <w:rPr>
                <w:rFonts w:ascii="Book Antiqua" w:hAnsi="Book Antiqua"/>
                <w:color w:val="000000" w:themeColor="text1"/>
                <w:lang w:val="en-GB"/>
              </w:rPr>
              <w:t>Adolescent rumination syndrome</w:t>
            </w:r>
            <w:r w:rsidR="00E04730" w:rsidRPr="00922A02">
              <w:rPr>
                <w:rFonts w:ascii="Book Antiqua" w:hAnsi="Book Antiqua"/>
                <w:color w:val="000000" w:themeColor="text1"/>
                <w:vertAlign w:val="superscript"/>
                <w:lang w:val="en-GB"/>
              </w:rPr>
              <w:t>2</w:t>
            </w:r>
            <w:r w:rsidRPr="00922A02">
              <w:rPr>
                <w:rFonts w:ascii="Book Antiqua" w:hAnsi="Book Antiqua"/>
                <w:color w:val="000000" w:themeColor="text1"/>
                <w:lang w:val="en-GB"/>
              </w:rPr>
              <w:t>; regurgitation, reswallowing, spitting</w:t>
            </w:r>
          </w:p>
        </w:tc>
      </w:tr>
      <w:tr w:rsidR="00922A02" w:rsidRPr="00922A02" w14:paraId="20D04974" w14:textId="77777777" w:rsidTr="00E04730">
        <w:trPr>
          <w:trHeight w:val="226"/>
        </w:trPr>
        <w:tc>
          <w:tcPr>
            <w:tcW w:w="0" w:type="auto"/>
          </w:tcPr>
          <w:p w14:paraId="41C35260"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H1d. </w:t>
            </w:r>
          </w:p>
        </w:tc>
        <w:tc>
          <w:tcPr>
            <w:tcW w:w="0" w:type="auto"/>
          </w:tcPr>
          <w:p w14:paraId="7D3BFEC5"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Aerophagia</w:t>
            </w:r>
          </w:p>
        </w:tc>
        <w:tc>
          <w:tcPr>
            <w:tcW w:w="0" w:type="auto"/>
          </w:tcPr>
          <w:p w14:paraId="01A9B9DD"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Repetitive belching and/or increased flatus</w:t>
            </w:r>
          </w:p>
        </w:tc>
        <w:tc>
          <w:tcPr>
            <w:tcW w:w="0" w:type="auto"/>
          </w:tcPr>
          <w:p w14:paraId="674C1525"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 2 mo</w:t>
            </w:r>
          </w:p>
        </w:tc>
        <w:tc>
          <w:tcPr>
            <w:tcW w:w="0" w:type="auto"/>
          </w:tcPr>
          <w:p w14:paraId="6CD41FAE" w14:textId="77777777" w:rsidR="00562C82" w:rsidRPr="00922A02" w:rsidRDefault="00562C82" w:rsidP="00F403AD">
            <w:pPr>
              <w:widowControl w:val="0"/>
              <w:autoSpaceDE w:val="0"/>
              <w:autoSpaceDN w:val="0"/>
              <w:adjustRightInd w:val="0"/>
              <w:spacing w:line="360" w:lineRule="auto"/>
              <w:rPr>
                <w:rFonts w:ascii="Book Antiqua" w:hAnsi="Book Antiqua"/>
                <w:b/>
                <w:color w:val="000000" w:themeColor="text1"/>
                <w:lang w:val="en-GB"/>
              </w:rPr>
            </w:pPr>
            <w:r w:rsidRPr="00922A02">
              <w:rPr>
                <w:rFonts w:ascii="Book Antiqua" w:hAnsi="Book Antiqua"/>
                <w:b/>
                <w:color w:val="000000" w:themeColor="text1"/>
                <w:lang w:val="en-GB"/>
              </w:rPr>
              <w:t>-</w:t>
            </w:r>
          </w:p>
        </w:tc>
      </w:tr>
      <w:tr w:rsidR="00922A02" w:rsidRPr="00922A02" w14:paraId="6EBAD8C1" w14:textId="77777777" w:rsidTr="00E04730">
        <w:trPr>
          <w:trHeight w:val="340"/>
        </w:trPr>
        <w:tc>
          <w:tcPr>
            <w:tcW w:w="0" w:type="auto"/>
            <w:gridSpan w:val="5"/>
          </w:tcPr>
          <w:p w14:paraId="719EA8B3" w14:textId="77777777" w:rsidR="00562C82" w:rsidRPr="00922A02" w:rsidRDefault="00562C82" w:rsidP="00F403AD">
            <w:pPr>
              <w:widowControl w:val="0"/>
              <w:autoSpaceDE w:val="0"/>
              <w:autoSpaceDN w:val="0"/>
              <w:adjustRightInd w:val="0"/>
              <w:spacing w:line="360" w:lineRule="auto"/>
              <w:jc w:val="center"/>
              <w:rPr>
                <w:rFonts w:ascii="Book Antiqua" w:hAnsi="Book Antiqua"/>
                <w:b/>
                <w:color w:val="000000" w:themeColor="text1"/>
                <w:lang w:val="en-GB"/>
              </w:rPr>
            </w:pPr>
            <w:r w:rsidRPr="00922A02">
              <w:rPr>
                <w:rFonts w:ascii="Book Antiqua" w:hAnsi="Book Antiqua"/>
                <w:b/>
                <w:color w:val="000000" w:themeColor="text1"/>
                <w:lang w:val="en-GB"/>
              </w:rPr>
              <w:t>H2. Functional abdominal pain disorders</w:t>
            </w:r>
          </w:p>
        </w:tc>
      </w:tr>
      <w:tr w:rsidR="00922A02" w:rsidRPr="00922A02" w14:paraId="3AF5D700" w14:textId="77777777" w:rsidTr="00E04730">
        <w:trPr>
          <w:trHeight w:val="626"/>
        </w:trPr>
        <w:tc>
          <w:tcPr>
            <w:tcW w:w="0" w:type="auto"/>
          </w:tcPr>
          <w:p w14:paraId="111A5C87"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H2a.</w:t>
            </w:r>
          </w:p>
        </w:tc>
        <w:tc>
          <w:tcPr>
            <w:tcW w:w="0" w:type="auto"/>
          </w:tcPr>
          <w:p w14:paraId="3B5C56A0"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Functional dyspepsia</w:t>
            </w:r>
          </w:p>
        </w:tc>
        <w:tc>
          <w:tcPr>
            <w:tcW w:w="0" w:type="auto"/>
          </w:tcPr>
          <w:p w14:paraId="6073F8B6"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 1 symptom for ≥ 4 d/ mo</w:t>
            </w:r>
          </w:p>
        </w:tc>
        <w:tc>
          <w:tcPr>
            <w:tcW w:w="0" w:type="auto"/>
          </w:tcPr>
          <w:p w14:paraId="5C194DFC"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 2 mo</w:t>
            </w:r>
          </w:p>
        </w:tc>
        <w:tc>
          <w:tcPr>
            <w:tcW w:w="0" w:type="auto"/>
          </w:tcPr>
          <w:p w14:paraId="51D19DA7"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Postprandial distress syndrome; </w:t>
            </w:r>
          </w:p>
          <w:p w14:paraId="7199F917"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Epigastric pain syndrome</w:t>
            </w:r>
          </w:p>
        </w:tc>
      </w:tr>
      <w:tr w:rsidR="00922A02" w:rsidRPr="00922A02" w14:paraId="6AB28570" w14:textId="77777777" w:rsidTr="00E04730">
        <w:trPr>
          <w:trHeight w:val="626"/>
        </w:trPr>
        <w:tc>
          <w:tcPr>
            <w:tcW w:w="0" w:type="auto"/>
          </w:tcPr>
          <w:p w14:paraId="0445E75B"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H2b. </w:t>
            </w:r>
          </w:p>
        </w:tc>
        <w:tc>
          <w:tcPr>
            <w:tcW w:w="0" w:type="auto"/>
          </w:tcPr>
          <w:p w14:paraId="08C9450F"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Irritable bowel syndrome</w:t>
            </w:r>
          </w:p>
        </w:tc>
        <w:tc>
          <w:tcPr>
            <w:tcW w:w="0" w:type="auto"/>
          </w:tcPr>
          <w:p w14:paraId="2C6B105D"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Abdominal pain for ≥ 4 d/ mo</w:t>
            </w:r>
          </w:p>
        </w:tc>
        <w:tc>
          <w:tcPr>
            <w:tcW w:w="0" w:type="auto"/>
          </w:tcPr>
          <w:p w14:paraId="225F974E"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 2 mo</w:t>
            </w:r>
          </w:p>
        </w:tc>
        <w:tc>
          <w:tcPr>
            <w:tcW w:w="0" w:type="auto"/>
          </w:tcPr>
          <w:p w14:paraId="483C44CE" w14:textId="1F1D4BB5"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Abdominal discomfort</w:t>
            </w:r>
            <w:r w:rsidR="00E04730" w:rsidRPr="00922A02">
              <w:rPr>
                <w:rFonts w:ascii="Book Antiqua" w:hAnsi="Book Antiqua"/>
                <w:color w:val="000000" w:themeColor="text1"/>
                <w:vertAlign w:val="superscript"/>
                <w:lang w:val="en-GB"/>
              </w:rPr>
              <w:t>2</w:t>
            </w:r>
            <w:r w:rsidRPr="00922A02">
              <w:rPr>
                <w:rFonts w:ascii="Book Antiqua" w:hAnsi="Book Antiqua"/>
                <w:color w:val="000000" w:themeColor="text1"/>
                <w:lang w:val="en-GB"/>
              </w:rPr>
              <w:t>;</w:t>
            </w:r>
          </w:p>
          <w:p w14:paraId="4B2878E3"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Manning criteria</w:t>
            </w:r>
          </w:p>
        </w:tc>
      </w:tr>
      <w:tr w:rsidR="00922A02" w:rsidRPr="00922A02" w14:paraId="54459510" w14:textId="77777777" w:rsidTr="00E04730">
        <w:trPr>
          <w:trHeight w:val="626"/>
        </w:trPr>
        <w:tc>
          <w:tcPr>
            <w:tcW w:w="0" w:type="auto"/>
          </w:tcPr>
          <w:p w14:paraId="5DB605E2"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lastRenderedPageBreak/>
              <w:t>H2c.</w:t>
            </w:r>
          </w:p>
        </w:tc>
        <w:tc>
          <w:tcPr>
            <w:tcW w:w="0" w:type="auto"/>
          </w:tcPr>
          <w:p w14:paraId="2B0C9408"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Abdominal migraine</w:t>
            </w:r>
          </w:p>
        </w:tc>
        <w:tc>
          <w:tcPr>
            <w:tcW w:w="0" w:type="auto"/>
          </w:tcPr>
          <w:p w14:paraId="1C97C416"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 ≥ 2 intense abdominal pain episodes </w:t>
            </w:r>
          </w:p>
        </w:tc>
        <w:tc>
          <w:tcPr>
            <w:tcW w:w="0" w:type="auto"/>
          </w:tcPr>
          <w:p w14:paraId="054A36EB"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 1 h/ 6 mo</w:t>
            </w:r>
          </w:p>
        </w:tc>
        <w:tc>
          <w:tcPr>
            <w:tcW w:w="0" w:type="auto"/>
          </w:tcPr>
          <w:p w14:paraId="0B298E52" w14:textId="69A7E04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Periumbilical pain</w:t>
            </w:r>
            <w:r w:rsidR="00E04730" w:rsidRPr="00922A02">
              <w:rPr>
                <w:rFonts w:ascii="Book Antiqua" w:hAnsi="Book Antiqua"/>
                <w:color w:val="000000" w:themeColor="text1"/>
                <w:vertAlign w:val="superscript"/>
                <w:lang w:val="en-GB"/>
              </w:rPr>
              <w:t>2</w:t>
            </w:r>
          </w:p>
        </w:tc>
      </w:tr>
      <w:tr w:rsidR="00922A02" w:rsidRPr="00922A02" w14:paraId="4B9533E1" w14:textId="77777777" w:rsidTr="00E04730">
        <w:trPr>
          <w:trHeight w:val="418"/>
        </w:trPr>
        <w:tc>
          <w:tcPr>
            <w:tcW w:w="0" w:type="auto"/>
          </w:tcPr>
          <w:p w14:paraId="0C746646"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H2d.</w:t>
            </w:r>
          </w:p>
        </w:tc>
        <w:tc>
          <w:tcPr>
            <w:tcW w:w="0" w:type="auto"/>
          </w:tcPr>
          <w:p w14:paraId="68844EA3"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Functional abdominal pain – not otherwise specified</w:t>
            </w:r>
          </w:p>
        </w:tc>
        <w:tc>
          <w:tcPr>
            <w:tcW w:w="0" w:type="auto"/>
          </w:tcPr>
          <w:p w14:paraId="36C9C0CC"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 4 episodic or continuous abdominal pain/ mo</w:t>
            </w:r>
          </w:p>
        </w:tc>
        <w:tc>
          <w:tcPr>
            <w:tcW w:w="0" w:type="auto"/>
          </w:tcPr>
          <w:p w14:paraId="74F61611"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 2 mo</w:t>
            </w:r>
          </w:p>
        </w:tc>
        <w:tc>
          <w:tcPr>
            <w:tcW w:w="0" w:type="auto"/>
          </w:tcPr>
          <w:p w14:paraId="1FB980B7" w14:textId="78D9CE70"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Functional abdominal pain</w:t>
            </w:r>
            <w:r w:rsidR="00E04730" w:rsidRPr="00922A02">
              <w:rPr>
                <w:rFonts w:ascii="Book Antiqua" w:hAnsi="Book Antiqua"/>
                <w:color w:val="000000" w:themeColor="text1"/>
                <w:vertAlign w:val="superscript"/>
                <w:lang w:val="en-GB"/>
              </w:rPr>
              <w:t>2</w:t>
            </w:r>
            <w:r w:rsidRPr="00922A02">
              <w:rPr>
                <w:rFonts w:ascii="Book Antiqua" w:hAnsi="Book Antiqua"/>
                <w:color w:val="000000" w:themeColor="text1"/>
                <w:lang w:val="en-GB"/>
              </w:rPr>
              <w:t xml:space="preserve">; </w:t>
            </w:r>
          </w:p>
          <w:p w14:paraId="2A8BADBF" w14:textId="403CDFDB"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Functional abdominal pain syndrome</w:t>
            </w:r>
            <w:r w:rsidR="00E04730" w:rsidRPr="00922A02">
              <w:rPr>
                <w:rFonts w:ascii="Book Antiqua" w:hAnsi="Book Antiqua"/>
                <w:color w:val="000000" w:themeColor="text1"/>
                <w:vertAlign w:val="superscript"/>
                <w:lang w:val="en-GB"/>
              </w:rPr>
              <w:t>2</w:t>
            </w:r>
          </w:p>
        </w:tc>
      </w:tr>
      <w:tr w:rsidR="00922A02" w:rsidRPr="00922A02" w14:paraId="71A768B1" w14:textId="77777777" w:rsidTr="00E04730">
        <w:trPr>
          <w:trHeight w:val="352"/>
        </w:trPr>
        <w:tc>
          <w:tcPr>
            <w:tcW w:w="0" w:type="auto"/>
            <w:gridSpan w:val="5"/>
          </w:tcPr>
          <w:p w14:paraId="35F4211F" w14:textId="77777777" w:rsidR="00562C82" w:rsidRPr="00922A02" w:rsidRDefault="00562C82" w:rsidP="00F403AD">
            <w:pPr>
              <w:widowControl w:val="0"/>
              <w:autoSpaceDE w:val="0"/>
              <w:autoSpaceDN w:val="0"/>
              <w:adjustRightInd w:val="0"/>
              <w:spacing w:line="360" w:lineRule="auto"/>
              <w:jc w:val="center"/>
              <w:rPr>
                <w:rFonts w:ascii="Book Antiqua" w:hAnsi="Book Antiqua"/>
                <w:b/>
                <w:color w:val="000000" w:themeColor="text1"/>
                <w:lang w:val="en-GB"/>
              </w:rPr>
            </w:pPr>
            <w:r w:rsidRPr="00922A02">
              <w:rPr>
                <w:rFonts w:ascii="Book Antiqua" w:hAnsi="Book Antiqua"/>
                <w:b/>
                <w:color w:val="000000" w:themeColor="text1"/>
                <w:lang w:val="en-GB"/>
              </w:rPr>
              <w:t>H3. Functional defecations disorders</w:t>
            </w:r>
          </w:p>
        </w:tc>
      </w:tr>
      <w:tr w:rsidR="00922A02" w:rsidRPr="00922A02" w14:paraId="6A83B15C" w14:textId="77777777" w:rsidTr="00E04730">
        <w:trPr>
          <w:trHeight w:val="626"/>
        </w:trPr>
        <w:tc>
          <w:tcPr>
            <w:tcW w:w="0" w:type="auto"/>
          </w:tcPr>
          <w:p w14:paraId="3E68449D"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H3a.</w:t>
            </w:r>
          </w:p>
        </w:tc>
        <w:tc>
          <w:tcPr>
            <w:tcW w:w="0" w:type="auto"/>
          </w:tcPr>
          <w:p w14:paraId="411D0DAE"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Functional constipation</w:t>
            </w:r>
          </w:p>
        </w:tc>
        <w:tc>
          <w:tcPr>
            <w:tcW w:w="0" w:type="auto"/>
          </w:tcPr>
          <w:p w14:paraId="12A2B377"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 2 defecations/ wk</w:t>
            </w:r>
          </w:p>
          <w:p w14:paraId="06CB9B40"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 1 fecal incontinence/ wk</w:t>
            </w:r>
          </w:p>
        </w:tc>
        <w:tc>
          <w:tcPr>
            <w:tcW w:w="0" w:type="auto"/>
          </w:tcPr>
          <w:p w14:paraId="4C0F9082"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 1 mo</w:t>
            </w:r>
          </w:p>
        </w:tc>
        <w:tc>
          <w:tcPr>
            <w:tcW w:w="0" w:type="auto"/>
          </w:tcPr>
          <w:p w14:paraId="0C27B627"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w:t>
            </w:r>
          </w:p>
        </w:tc>
      </w:tr>
      <w:tr w:rsidR="00922A02" w:rsidRPr="00922A02" w14:paraId="3096F945" w14:textId="77777777" w:rsidTr="00E04730">
        <w:trPr>
          <w:trHeight w:val="353"/>
        </w:trPr>
        <w:tc>
          <w:tcPr>
            <w:tcW w:w="0" w:type="auto"/>
          </w:tcPr>
          <w:p w14:paraId="5938034B"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H3b.</w:t>
            </w:r>
          </w:p>
        </w:tc>
        <w:tc>
          <w:tcPr>
            <w:tcW w:w="0" w:type="auto"/>
          </w:tcPr>
          <w:p w14:paraId="54E32B29"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Nonretentive fecal incontinence</w:t>
            </w:r>
          </w:p>
        </w:tc>
        <w:tc>
          <w:tcPr>
            <w:tcW w:w="0" w:type="auto"/>
          </w:tcPr>
          <w:p w14:paraId="29FBB8B6"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Episodes of fecal loss</w:t>
            </w:r>
          </w:p>
        </w:tc>
        <w:tc>
          <w:tcPr>
            <w:tcW w:w="0" w:type="auto"/>
          </w:tcPr>
          <w:p w14:paraId="38E9D86A"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 1 mo</w:t>
            </w:r>
          </w:p>
        </w:tc>
        <w:tc>
          <w:tcPr>
            <w:tcW w:w="0" w:type="auto"/>
          </w:tcPr>
          <w:p w14:paraId="7E201A1E" w14:textId="77777777" w:rsidR="00562C82" w:rsidRPr="00922A02" w:rsidRDefault="00562C82" w:rsidP="00F403AD">
            <w:pPr>
              <w:widowControl w:val="0"/>
              <w:autoSpaceDE w:val="0"/>
              <w:autoSpaceDN w:val="0"/>
              <w:adjustRightInd w:val="0"/>
              <w:spacing w:line="360" w:lineRule="auto"/>
              <w:rPr>
                <w:rFonts w:ascii="Book Antiqua" w:hAnsi="Book Antiqua"/>
                <w:color w:val="000000" w:themeColor="text1"/>
                <w:lang w:val="en-GB"/>
              </w:rPr>
            </w:pPr>
            <w:r w:rsidRPr="00922A02">
              <w:rPr>
                <w:rFonts w:ascii="Book Antiqua" w:hAnsi="Book Antiqua"/>
                <w:color w:val="000000" w:themeColor="text1"/>
                <w:lang w:val="en-GB"/>
              </w:rPr>
              <w:t>-</w:t>
            </w:r>
          </w:p>
        </w:tc>
      </w:tr>
    </w:tbl>
    <w:p w14:paraId="17687B1B" w14:textId="2645CA27" w:rsidR="004B7F5D" w:rsidRPr="00922A02" w:rsidRDefault="00E04730" w:rsidP="00F403AD">
      <w:pPr>
        <w:widowControl w:val="0"/>
        <w:autoSpaceDE w:val="0"/>
        <w:autoSpaceDN w:val="0"/>
        <w:adjustRightInd w:val="0"/>
        <w:spacing w:line="360" w:lineRule="auto"/>
        <w:rPr>
          <w:rFonts w:ascii="Book Antiqua" w:eastAsia="宋体" w:hAnsi="Book Antiqua"/>
          <w:color w:val="000000" w:themeColor="text1"/>
          <w:lang w:val="en-GB" w:eastAsia="zh-CN"/>
        </w:rPr>
        <w:sectPr w:rsidR="004B7F5D" w:rsidRPr="00922A02" w:rsidSect="001F5AF5">
          <w:pgSz w:w="16840" w:h="11900" w:orient="landscape"/>
          <w:pgMar w:top="1800" w:right="1440" w:bottom="1800" w:left="1440" w:header="708" w:footer="708" w:gutter="0"/>
          <w:cols w:space="708"/>
          <w:docGrid w:linePitch="360"/>
        </w:sectPr>
      </w:pPr>
      <w:r w:rsidRPr="00922A02">
        <w:rPr>
          <w:rFonts w:ascii="Book Antiqua" w:eastAsia="宋体" w:hAnsi="Book Antiqua"/>
          <w:color w:val="000000" w:themeColor="text1"/>
          <w:vertAlign w:val="superscript"/>
          <w:lang w:val="en-GB" w:eastAsia="zh-CN"/>
        </w:rPr>
        <w:t>1</w:t>
      </w:r>
      <w:r w:rsidR="00562C82" w:rsidRPr="00922A02">
        <w:rPr>
          <w:rFonts w:ascii="Book Antiqua" w:eastAsia="Times New Roman" w:hAnsi="Book Antiqua"/>
          <w:color w:val="000000" w:themeColor="text1"/>
          <w:lang w:val="en-GB"/>
        </w:rPr>
        <w:t>After appropriate evaluation, the symptoms cannot be fully explained by another medical condition</w:t>
      </w:r>
      <w:r w:rsidRPr="00922A02">
        <w:rPr>
          <w:rFonts w:ascii="Book Antiqua" w:eastAsia="宋体" w:hAnsi="Book Antiqua"/>
          <w:color w:val="000000" w:themeColor="text1"/>
          <w:lang w:val="en-GB" w:eastAsia="zh-CN"/>
        </w:rPr>
        <w:t>;</w:t>
      </w:r>
      <w:r w:rsidR="00562C82" w:rsidRPr="00922A02">
        <w:rPr>
          <w:rFonts w:ascii="Book Antiqua" w:eastAsia="Times New Roman" w:hAnsi="Book Antiqua"/>
          <w:color w:val="000000" w:themeColor="text1"/>
          <w:lang w:val="en-GB"/>
        </w:rPr>
        <w:t xml:space="preserve"> </w:t>
      </w:r>
      <w:r w:rsidRPr="00922A02">
        <w:rPr>
          <w:rFonts w:ascii="Book Antiqua" w:hAnsi="Book Antiqua"/>
          <w:color w:val="000000" w:themeColor="text1"/>
          <w:vertAlign w:val="superscript"/>
          <w:lang w:val="en-GB"/>
        </w:rPr>
        <w:t>2</w:t>
      </w:r>
      <w:r w:rsidR="00562C82" w:rsidRPr="00922A02">
        <w:rPr>
          <w:rFonts w:ascii="Book Antiqua" w:hAnsi="Book Antiqua"/>
          <w:color w:val="000000" w:themeColor="text1"/>
          <w:lang w:val="en-GB"/>
        </w:rPr>
        <w:t>Rome III nomenclature</w:t>
      </w:r>
      <w:r w:rsidRPr="00922A02">
        <w:rPr>
          <w:rFonts w:ascii="Book Antiqua" w:eastAsia="宋体" w:hAnsi="Book Antiqua"/>
          <w:color w:val="000000" w:themeColor="text1"/>
          <w:lang w:val="en-GB" w:eastAsia="zh-CN"/>
        </w:rPr>
        <w:t>.</w:t>
      </w:r>
    </w:p>
    <w:p w14:paraId="64A5DB44" w14:textId="13908CC5" w:rsidR="004B7F5D" w:rsidRPr="00922A02" w:rsidRDefault="004B7F5D" w:rsidP="00F403AD">
      <w:pPr>
        <w:spacing w:line="360" w:lineRule="auto"/>
        <w:rPr>
          <w:rFonts w:ascii="Book Antiqua" w:hAnsi="Book Antiqua"/>
          <w:b/>
          <w:color w:val="000000" w:themeColor="text1"/>
        </w:rPr>
      </w:pPr>
    </w:p>
    <w:p w14:paraId="49D9ABD3" w14:textId="19BE398B" w:rsidR="004B7F5D" w:rsidRPr="00922A02" w:rsidRDefault="004B7F5D" w:rsidP="00F403AD">
      <w:pPr>
        <w:spacing w:line="360" w:lineRule="auto"/>
        <w:rPr>
          <w:rFonts w:ascii="Book Antiqua" w:hAnsi="Book Antiqua"/>
          <w:color w:val="000000" w:themeColor="text1"/>
        </w:rPr>
      </w:pPr>
      <w:r w:rsidRPr="00922A02">
        <w:rPr>
          <w:rFonts w:ascii="Book Antiqua" w:hAnsi="Book Antiqua"/>
          <w:noProof/>
          <w:color w:val="000000" w:themeColor="text1"/>
          <w:lang w:val="en-US" w:eastAsia="zh-CN"/>
        </w:rPr>
        <mc:AlternateContent>
          <mc:Choice Requires="wps">
            <w:drawing>
              <wp:anchor distT="0" distB="0" distL="114300" distR="114300" simplePos="0" relativeHeight="251671552" behindDoc="0" locked="0" layoutInCell="1" allowOverlap="1" wp14:anchorId="41A44910" wp14:editId="61F9AD6B">
                <wp:simplePos x="0" y="0"/>
                <wp:positionH relativeFrom="column">
                  <wp:posOffset>1107440</wp:posOffset>
                </wp:positionH>
                <wp:positionV relativeFrom="paragraph">
                  <wp:posOffset>5633085</wp:posOffset>
                </wp:positionV>
                <wp:extent cx="2761615" cy="520700"/>
                <wp:effectExtent l="2540" t="0" r="17145" b="12700"/>
                <wp:wrapNone/>
                <wp:docPr id="4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1615" cy="520700"/>
                        </a:xfrm>
                        <a:prstGeom prst="rect">
                          <a:avLst/>
                        </a:prstGeom>
                        <a:solidFill>
                          <a:srgbClr val="FFFFFF"/>
                        </a:solidFill>
                        <a:ln w="9525">
                          <a:solidFill>
                            <a:srgbClr val="000000"/>
                          </a:solidFill>
                          <a:miter lim="800000"/>
                          <a:headEnd/>
                          <a:tailEnd/>
                        </a:ln>
                      </wps:spPr>
                      <wps:txbx>
                        <w:txbxContent>
                          <w:p w14:paraId="7F8CF67C" w14:textId="77777777" w:rsidR="00291C79" w:rsidRPr="00A10A75" w:rsidRDefault="00291C79" w:rsidP="004B7F5D">
                            <w:pPr>
                              <w:jc w:val="center"/>
                              <w:rPr>
                                <w:rFonts w:ascii="Book Antiqua" w:hAnsi="Book Antiqua"/>
                                <w:sz w:val="22"/>
                                <w:szCs w:val="22"/>
                                <w:lang w:val="en"/>
                              </w:rPr>
                            </w:pPr>
                            <w:r w:rsidRPr="00704FC5">
                              <w:rPr>
                                <w:rFonts w:ascii="Book Antiqua" w:hAnsi="Book Antiqua"/>
                                <w:sz w:val="22"/>
                                <w:szCs w:val="22"/>
                              </w:rPr>
                              <w:t>Studies included in qualitative synthesis</w:t>
                            </w:r>
                            <w:r w:rsidRPr="00704FC5">
                              <w:rPr>
                                <w:rFonts w:ascii="Book Antiqua" w:hAnsi="Book Antiqua"/>
                                <w:sz w:val="22"/>
                                <w:szCs w:val="22"/>
                              </w:rPr>
                              <w:br/>
                              <w:t>(</w:t>
                            </w:r>
                            <w:r w:rsidRPr="00704FC5">
                              <w:rPr>
                                <w:rFonts w:ascii="Book Antiqua" w:hAnsi="Book Antiqua"/>
                                <w:i/>
                                <w:sz w:val="22"/>
                                <w:szCs w:val="22"/>
                              </w:rPr>
                              <w:t>k</w:t>
                            </w:r>
                            <w:r>
                              <w:rPr>
                                <w:rFonts w:ascii="Book Antiqua" w:hAnsi="Book Antiqua"/>
                                <w:sz w:val="22"/>
                                <w:szCs w:val="22"/>
                              </w:rPr>
                              <w:t xml:space="preserve"> </w:t>
                            </w:r>
                            <w:r w:rsidRPr="00EB2370">
                              <w:rPr>
                                <w:rFonts w:ascii="Book Antiqua" w:hAnsi="Book Antiqua"/>
                                <w:sz w:val="22"/>
                                <w:szCs w:val="22"/>
                              </w:rPr>
                              <w:t>= 26)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A44910" id="Rectangle 36" o:spid="_x0000_s1026" style="position:absolute;margin-left:87.2pt;margin-top:443.55pt;width:217.45pt;height: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">
                <v:textbox inset=",7.2pt,,7.2pt">
                  <w:txbxContent>
                    <w:p w14:paraId="7F8CF67C" w14:textId="77777777" w:rsidR="00291C79" w:rsidRPr="00A10A75" w:rsidRDefault="00291C79" w:rsidP="004B7F5D">
                      <w:pPr>
                        <w:jc w:val="center"/>
                        <w:rPr>
                          <w:rFonts w:ascii="Book Antiqua" w:hAnsi="Book Antiqua"/>
                          <w:sz w:val="22"/>
                          <w:szCs w:val="22"/>
                          <w:lang w:val="en"/>
                        </w:rPr>
                      </w:pPr>
                      <w:r w:rsidRPr="00704FC5">
                        <w:rPr>
                          <w:rFonts w:ascii="Book Antiqua" w:hAnsi="Book Antiqua"/>
                          <w:sz w:val="22"/>
                          <w:szCs w:val="22"/>
                        </w:rPr>
                        <w:t>Studies included in qualitative synthesis</w:t>
                      </w:r>
                      <w:r w:rsidRPr="00704FC5">
                        <w:rPr>
                          <w:rFonts w:ascii="Book Antiqua" w:hAnsi="Book Antiqua"/>
                          <w:sz w:val="22"/>
                          <w:szCs w:val="22"/>
                        </w:rPr>
                        <w:br/>
                        <w:t>(</w:t>
                      </w:r>
                      <w:r w:rsidRPr="00704FC5">
                        <w:rPr>
                          <w:rFonts w:ascii="Book Antiqua" w:hAnsi="Book Antiqua"/>
                          <w:i/>
                          <w:sz w:val="22"/>
                          <w:szCs w:val="22"/>
                        </w:rPr>
                        <w:t>k</w:t>
                      </w:r>
                      <w:r>
                        <w:rPr>
                          <w:rFonts w:ascii="Book Antiqua" w:hAnsi="Book Antiqua"/>
                          <w:sz w:val="22"/>
                          <w:szCs w:val="22"/>
                        </w:rPr>
                        <w:t xml:space="preserve"> </w:t>
                      </w:r>
                      <w:r w:rsidRPr="00EB2370">
                        <w:rPr>
                          <w:rFonts w:ascii="Book Antiqua" w:hAnsi="Book Antiqua"/>
                          <w:sz w:val="22"/>
                          <w:szCs w:val="22"/>
                        </w:rPr>
                        <w:t>= 26)</w:t>
                      </w:r>
                    </w:p>
                  </w:txbxContent>
                </v:textbox>
              </v:rect>
            </w:pict>
          </mc:Fallback>
        </mc:AlternateContent>
      </w:r>
      <w:r w:rsidRPr="00922A02">
        <w:rPr>
          <w:rFonts w:ascii="Book Antiqua" w:hAnsi="Book Antiqua"/>
          <w:noProof/>
          <w:color w:val="000000" w:themeColor="text1"/>
          <w:lang w:val="en-US" w:eastAsia="zh-CN"/>
        </w:rPr>
        <mc:AlternateContent>
          <mc:Choice Requires="wps">
            <w:drawing>
              <wp:anchor distT="0" distB="0" distL="114300" distR="114300" simplePos="0" relativeHeight="251666432" behindDoc="0" locked="0" layoutInCell="1" allowOverlap="1" wp14:anchorId="5693BCEF" wp14:editId="7C6ABBC4">
                <wp:simplePos x="0" y="0"/>
                <wp:positionH relativeFrom="column">
                  <wp:posOffset>2743835</wp:posOffset>
                </wp:positionH>
                <wp:positionV relativeFrom="paragraph">
                  <wp:posOffset>727075</wp:posOffset>
                </wp:positionV>
                <wp:extent cx="1433830" cy="770255"/>
                <wp:effectExtent l="635" t="0" r="13335" b="8255"/>
                <wp:wrapNone/>
                <wp:docPr id="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770255"/>
                        </a:xfrm>
                        <a:prstGeom prst="rect">
                          <a:avLst/>
                        </a:prstGeom>
                        <a:solidFill>
                          <a:srgbClr val="FFFFFF"/>
                        </a:solidFill>
                        <a:ln w="9525">
                          <a:solidFill>
                            <a:srgbClr val="000000"/>
                          </a:solidFill>
                          <a:miter lim="800000"/>
                          <a:headEnd/>
                          <a:tailEnd/>
                        </a:ln>
                      </wps:spPr>
                      <wps:txbx>
                        <w:txbxContent>
                          <w:p w14:paraId="5DD8F1AD" w14:textId="77777777" w:rsidR="00291C79" w:rsidRPr="00704FC5" w:rsidRDefault="00291C79" w:rsidP="004B7F5D">
                            <w:pPr>
                              <w:jc w:val="center"/>
                              <w:rPr>
                                <w:rFonts w:ascii="Book Antiqua" w:hAnsi="Book Antiqua"/>
                                <w:sz w:val="22"/>
                                <w:szCs w:val="22"/>
                                <w:lang w:val="en"/>
                              </w:rPr>
                            </w:pPr>
                            <w:r w:rsidRPr="00EB2370">
                              <w:rPr>
                                <w:rFonts w:ascii="Book Antiqua" w:hAnsi="Book Antiqua"/>
                                <w:sz w:val="22"/>
                                <w:szCs w:val="22"/>
                              </w:rPr>
                              <w:t>Hand search</w:t>
                            </w:r>
                            <w:r w:rsidRPr="00EB2370">
                              <w:rPr>
                                <w:rFonts w:ascii="Book Antiqua" w:hAnsi="Book Antiqua"/>
                                <w:sz w:val="22"/>
                                <w:szCs w:val="22"/>
                              </w:rPr>
                              <w:br/>
                              <w:t>(</w:t>
                            </w:r>
                            <w:r w:rsidRPr="00EB2370">
                              <w:rPr>
                                <w:rFonts w:ascii="Book Antiqua" w:hAnsi="Book Antiqua"/>
                                <w:i/>
                                <w:sz w:val="22"/>
                                <w:szCs w:val="22"/>
                              </w:rPr>
                              <w:t>k</w:t>
                            </w:r>
                            <w:r w:rsidRPr="00EB2370">
                              <w:rPr>
                                <w:rFonts w:ascii="Book Antiqua" w:hAnsi="Book Antiqua"/>
                                <w:sz w:val="22"/>
                                <w:szCs w:val="22"/>
                              </w:rPr>
                              <w:t xml:space="preserve"> = 16)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93BCEF" id="Rectangle 31" o:spid="_x0000_s1027" style="position:absolute;margin-left:216.05pt;margin-top:57.25pt;width:112.9pt;height:6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">
                <v:textbox inset=",7.2pt,,7.2pt">
                  <w:txbxContent>
                    <w:p w14:paraId="5DD8F1AD" w14:textId="77777777" w:rsidR="00291C79" w:rsidRPr="00704FC5" w:rsidRDefault="00291C79" w:rsidP="004B7F5D">
                      <w:pPr>
                        <w:jc w:val="center"/>
                        <w:rPr>
                          <w:rFonts w:ascii="Book Antiqua" w:hAnsi="Book Antiqua"/>
                          <w:sz w:val="22"/>
                          <w:szCs w:val="22"/>
                          <w:lang w:val="en"/>
                        </w:rPr>
                      </w:pPr>
                      <w:r w:rsidRPr="00EB2370">
                        <w:rPr>
                          <w:rFonts w:ascii="Book Antiqua" w:hAnsi="Book Antiqua"/>
                          <w:sz w:val="22"/>
                          <w:szCs w:val="22"/>
                        </w:rPr>
                        <w:t>Hand search</w:t>
                      </w:r>
                      <w:r w:rsidRPr="00EB2370">
                        <w:rPr>
                          <w:rFonts w:ascii="Book Antiqua" w:hAnsi="Book Antiqua"/>
                          <w:sz w:val="22"/>
                          <w:szCs w:val="22"/>
                        </w:rPr>
                        <w:br/>
                        <w:t>(</w:t>
                      </w:r>
                      <w:r w:rsidRPr="00EB2370">
                        <w:rPr>
                          <w:rFonts w:ascii="Book Antiqua" w:hAnsi="Book Antiqua"/>
                          <w:i/>
                          <w:sz w:val="22"/>
                          <w:szCs w:val="22"/>
                        </w:rPr>
                        <w:t>k</w:t>
                      </w:r>
                      <w:r w:rsidRPr="00EB2370">
                        <w:rPr>
                          <w:rFonts w:ascii="Book Antiqua" w:hAnsi="Book Antiqua"/>
                          <w:sz w:val="22"/>
                          <w:szCs w:val="22"/>
                        </w:rPr>
                        <w:t xml:space="preserve"> = 16)</w:t>
                      </w:r>
                    </w:p>
                  </w:txbxContent>
                </v:textbox>
              </v:rect>
            </w:pict>
          </mc:Fallback>
        </mc:AlternateContent>
      </w:r>
      <w:r w:rsidRPr="00922A02">
        <w:rPr>
          <w:rFonts w:ascii="Book Antiqua" w:hAnsi="Book Antiqua"/>
          <w:noProof/>
          <w:color w:val="000000" w:themeColor="text1"/>
          <w:lang w:val="en-US" w:eastAsia="zh-CN"/>
        </w:rPr>
        <mc:AlternateContent>
          <mc:Choice Requires="wps">
            <w:drawing>
              <wp:anchor distT="0" distB="0" distL="114300" distR="114300" simplePos="0" relativeHeight="251669504" behindDoc="0" locked="0" layoutInCell="1" allowOverlap="1" wp14:anchorId="7CC3F9A8" wp14:editId="00AA36E7">
                <wp:simplePos x="0" y="0"/>
                <wp:positionH relativeFrom="column">
                  <wp:posOffset>3895725</wp:posOffset>
                </wp:positionH>
                <wp:positionV relativeFrom="paragraph">
                  <wp:posOffset>2807335</wp:posOffset>
                </wp:positionV>
                <wp:extent cx="1928495" cy="389890"/>
                <wp:effectExtent l="0" t="6350" r="17780" b="10160"/>
                <wp:wrapNone/>
                <wp:docPr id="4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8495" cy="389890"/>
                        </a:xfrm>
                        <a:prstGeom prst="rect">
                          <a:avLst/>
                        </a:prstGeom>
                        <a:solidFill>
                          <a:srgbClr val="FFFFFF"/>
                        </a:solidFill>
                        <a:ln w="9525">
                          <a:solidFill>
                            <a:srgbClr val="000000"/>
                          </a:solidFill>
                          <a:miter lim="800000"/>
                          <a:headEnd/>
                          <a:tailEnd/>
                        </a:ln>
                      </wps:spPr>
                      <wps:txbx id="3">
                        <w:txbxContent>
                          <w:p w14:paraId="66BC52C9" w14:textId="77777777" w:rsidR="00291C79" w:rsidRPr="00704FC5" w:rsidRDefault="00291C79" w:rsidP="004B7F5D">
                            <w:pPr>
                              <w:rPr>
                                <w:rFonts w:ascii="Book Antiqua" w:hAnsi="Book Antiqua"/>
                                <w:sz w:val="22"/>
                                <w:szCs w:val="22"/>
                              </w:rPr>
                            </w:pPr>
                            <w:r w:rsidRPr="00704FC5">
                              <w:rPr>
                                <w:rFonts w:ascii="Book Antiqua" w:hAnsi="Book Antiqua"/>
                                <w:sz w:val="22"/>
                                <w:szCs w:val="22"/>
                              </w:rPr>
                              <w:t>Records excluded (</w:t>
                            </w:r>
                            <w:r w:rsidRPr="00704FC5">
                              <w:rPr>
                                <w:rFonts w:ascii="Book Antiqua" w:hAnsi="Book Antiqua"/>
                                <w:i/>
                                <w:sz w:val="22"/>
                                <w:szCs w:val="22"/>
                              </w:rPr>
                              <w:t>k</w:t>
                            </w:r>
                            <w:r>
                              <w:rPr>
                                <w:rFonts w:ascii="Book Antiqua" w:hAnsi="Book Antiqua"/>
                                <w:sz w:val="22"/>
                                <w:szCs w:val="22"/>
                              </w:rPr>
                              <w:t xml:space="preserve"> = 106</w:t>
                            </w:r>
                            <w:r w:rsidRPr="00704FC5">
                              <w:rPr>
                                <w:rFonts w:ascii="Book Antiqua" w:hAnsi="Book Antiqua"/>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C3F9A8" id="Rectangle 34" o:spid="_x0000_s1028" style="position:absolute;margin-left:306.75pt;margin-top:221.05pt;width:151.85pt;height:3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">
                <v:textbox style="mso-next-textbox:#Text Box 38" inset=",7.2pt,,7.2pt">
                  <w:txbxContent>
                    <w:p w14:paraId="66BC52C9" w14:textId="77777777" w:rsidR="00291C79" w:rsidRPr="00704FC5" w:rsidRDefault="00291C79" w:rsidP="004B7F5D">
                      <w:pPr>
                        <w:rPr>
                          <w:rFonts w:ascii="Book Antiqua" w:hAnsi="Book Antiqua"/>
                          <w:sz w:val="22"/>
                          <w:szCs w:val="22"/>
                        </w:rPr>
                      </w:pPr>
                      <w:r w:rsidRPr="00704FC5">
                        <w:rPr>
                          <w:rFonts w:ascii="Book Antiqua" w:hAnsi="Book Antiqua"/>
                          <w:sz w:val="22"/>
                          <w:szCs w:val="22"/>
                        </w:rPr>
                        <w:t>Records excluded (</w:t>
                      </w:r>
                      <w:r w:rsidRPr="00704FC5">
                        <w:rPr>
                          <w:rFonts w:ascii="Book Antiqua" w:hAnsi="Book Antiqua"/>
                          <w:i/>
                          <w:sz w:val="22"/>
                          <w:szCs w:val="22"/>
                        </w:rPr>
                        <w:t>k</w:t>
                      </w:r>
                      <w:r>
                        <w:rPr>
                          <w:rFonts w:ascii="Book Antiqua" w:hAnsi="Book Antiqua"/>
                          <w:sz w:val="22"/>
                          <w:szCs w:val="22"/>
                        </w:rPr>
                        <w:t xml:space="preserve"> = 106</w:t>
                      </w:r>
                      <w:r w:rsidRPr="00704FC5">
                        <w:rPr>
                          <w:rFonts w:ascii="Book Antiqua" w:hAnsi="Book Antiqua"/>
                          <w:sz w:val="22"/>
                          <w:szCs w:val="22"/>
                        </w:rPr>
                        <w:t>)</w:t>
                      </w:r>
                    </w:p>
                  </w:txbxContent>
                </v:textbox>
              </v:rect>
            </w:pict>
          </mc:Fallback>
        </mc:AlternateContent>
      </w:r>
      <w:r w:rsidRPr="00922A02">
        <w:rPr>
          <w:rFonts w:ascii="Book Antiqua" w:hAnsi="Book Antiqua"/>
          <w:noProof/>
          <w:color w:val="000000" w:themeColor="text1"/>
          <w:lang w:val="en-US" w:eastAsia="zh-CN"/>
        </w:rPr>
        <mc:AlternateContent>
          <mc:Choice Requires="wps">
            <w:drawing>
              <wp:anchor distT="36576" distB="36576" distL="36576" distR="36576" simplePos="0" relativeHeight="251677696" behindDoc="0" locked="0" layoutInCell="1" allowOverlap="1" wp14:anchorId="28C624C6" wp14:editId="1D86A8E2">
                <wp:simplePos x="0" y="0"/>
                <wp:positionH relativeFrom="column">
                  <wp:posOffset>3338195</wp:posOffset>
                </wp:positionH>
                <wp:positionV relativeFrom="paragraph">
                  <wp:posOffset>2998470</wp:posOffset>
                </wp:positionV>
                <wp:extent cx="539750" cy="0"/>
                <wp:effectExtent l="10795" t="45085" r="33655" b="81915"/>
                <wp:wrapThrough wrapText="bothSides">
                  <wp:wrapPolygon edited="0">
                    <wp:start x="18042" y="-2147483648"/>
                    <wp:lineTo x="-305" y="-2147483648"/>
                    <wp:lineTo x="-305" y="-2147483648"/>
                    <wp:lineTo x="18042" y="-2147483648"/>
                    <wp:lineTo x="19821" y="-2147483648"/>
                    <wp:lineTo x="21905" y="-2147483648"/>
                    <wp:lineTo x="21905" y="-2147483648"/>
                    <wp:lineTo x="19516" y="-2147483648"/>
                    <wp:lineTo x="18042" y="-2147483648"/>
                  </wp:wrapPolygon>
                </wp:wrapThrough>
                <wp:docPr id="3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2B5DB1" id="_x0000_t32" coordsize="21600,21600" o:spt="32" o:oned="t" path="m,l21600,21600e" filled="f">
                <v:path arrowok="t" fillok="f" o:connecttype="none"/>
                <o:lock v:ext="edit" shapetype="t"/>
              </v:shapetype>
              <v:shape id="AutoShape 42" o:spid="_x0000_s1026" type="#_x0000_t32" style="position:absolute;margin-left:262.85pt;margin-top:236.1pt;width:42.5pt;height:0;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">
                <v:stroke endarrow="block"/>
                <v:shadow color="#ccc" opacity="49150f" offset=".74833mm,.74833mm"/>
                <w10:wrap type="through"/>
              </v:shape>
            </w:pict>
          </mc:Fallback>
        </mc:AlternateContent>
      </w:r>
      <w:r w:rsidRPr="00922A02">
        <w:rPr>
          <w:rFonts w:ascii="Book Antiqua" w:hAnsi="Book Antiqua"/>
          <w:noProof/>
          <w:color w:val="000000" w:themeColor="text1"/>
          <w:lang w:val="en-US" w:eastAsia="zh-CN"/>
        </w:rPr>
        <mc:AlternateContent>
          <mc:Choice Requires="wps">
            <w:drawing>
              <wp:anchor distT="36576" distB="36576" distL="36576" distR="36576" simplePos="0" relativeHeight="251676672" behindDoc="0" locked="0" layoutInCell="1" allowOverlap="1" wp14:anchorId="547D9007" wp14:editId="31B68517">
                <wp:simplePos x="0" y="0"/>
                <wp:positionH relativeFrom="column">
                  <wp:posOffset>2478405</wp:posOffset>
                </wp:positionH>
                <wp:positionV relativeFrom="paragraph">
                  <wp:posOffset>3268345</wp:posOffset>
                </wp:positionV>
                <wp:extent cx="635" cy="539750"/>
                <wp:effectExtent l="52705" t="10160" r="73660" b="21590"/>
                <wp:wrapThrough wrapText="bothSides">
                  <wp:wrapPolygon edited="0">
                    <wp:start x="-2147483648" y="0"/>
                    <wp:lineTo x="-2147483648" y="16619"/>
                    <wp:lineTo x="-2147483648" y="19516"/>
                    <wp:lineTo x="-2147483648" y="21600"/>
                    <wp:lineTo x="-2147483648" y="21600"/>
                    <wp:lineTo x="-2147483648" y="19948"/>
                    <wp:lineTo x="-2147483648" y="16823"/>
                    <wp:lineTo x="-2147483648" y="0"/>
                    <wp:lineTo x="-2147483648" y="0"/>
                  </wp:wrapPolygon>
                </wp:wrapThrough>
                <wp:docPr id="3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97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B2CFA1" id="AutoShape 41" o:spid="_x0000_s1026" type="#_x0000_t32" style="position:absolute;margin-left:195.15pt;margin-top:257.35pt;width:.05pt;height:42.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">
                <v:stroke endarrow="block"/>
                <v:shadow color="#ccc" opacity="49150f" offset=".74833mm,.74833mm"/>
                <w10:wrap type="through"/>
              </v:shape>
            </w:pict>
          </mc:Fallback>
        </mc:AlternateContent>
      </w:r>
      <w:r w:rsidRPr="00922A02">
        <w:rPr>
          <w:rFonts w:ascii="Book Antiqua" w:hAnsi="Book Antiqua"/>
          <w:noProof/>
          <w:color w:val="000000" w:themeColor="text1"/>
          <w:lang w:val="en-US" w:eastAsia="zh-CN"/>
        </w:rPr>
        <mc:AlternateContent>
          <mc:Choice Requires="wps">
            <w:drawing>
              <wp:anchor distT="0" distB="0" distL="114300" distR="114300" simplePos="0" relativeHeight="251668480" behindDoc="0" locked="0" layoutInCell="1" allowOverlap="1" wp14:anchorId="700B3D0C" wp14:editId="4C678AC4">
                <wp:simplePos x="0" y="0"/>
                <wp:positionH relativeFrom="column">
                  <wp:posOffset>1657985</wp:posOffset>
                </wp:positionH>
                <wp:positionV relativeFrom="paragraph">
                  <wp:posOffset>2694305</wp:posOffset>
                </wp:positionV>
                <wp:extent cx="1670050" cy="566420"/>
                <wp:effectExtent l="0" t="0" r="12065" b="10160"/>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66420"/>
                        </a:xfrm>
                        <a:prstGeom prst="rect">
                          <a:avLst/>
                        </a:prstGeom>
                        <a:solidFill>
                          <a:srgbClr val="FFFFFF"/>
                        </a:solidFill>
                        <a:ln w="9525">
                          <a:solidFill>
                            <a:srgbClr val="000000"/>
                          </a:solidFill>
                          <a:miter lim="800000"/>
                          <a:headEnd/>
                          <a:tailEnd/>
                        </a:ln>
                      </wps:spPr>
                      <wps:txbx>
                        <w:txbxContent>
                          <w:p w14:paraId="61C0DA29" w14:textId="77777777" w:rsidR="00291C79" w:rsidRPr="00704FC5" w:rsidRDefault="00291C79" w:rsidP="004B7F5D">
                            <w:pPr>
                              <w:jc w:val="center"/>
                              <w:rPr>
                                <w:rFonts w:ascii="Book Antiqua" w:hAnsi="Book Antiqua"/>
                                <w:sz w:val="22"/>
                                <w:szCs w:val="22"/>
                                <w:lang w:val="en"/>
                              </w:rPr>
                            </w:pPr>
                            <w:r w:rsidRPr="00704FC5">
                              <w:rPr>
                                <w:rFonts w:ascii="Book Antiqua" w:hAnsi="Book Antiqua"/>
                                <w:sz w:val="22"/>
                                <w:szCs w:val="22"/>
                              </w:rPr>
                              <w:t>Records screened</w:t>
                            </w:r>
                            <w:r w:rsidRPr="00704FC5">
                              <w:rPr>
                                <w:rFonts w:ascii="Book Antiqua" w:hAnsi="Book Antiqua"/>
                                <w:sz w:val="22"/>
                                <w:szCs w:val="22"/>
                              </w:rPr>
                              <w:br/>
                              <w:t>(</w:t>
                            </w:r>
                            <w:r w:rsidRPr="00704FC5">
                              <w:rPr>
                                <w:rFonts w:ascii="Book Antiqua" w:hAnsi="Book Antiqua"/>
                                <w:i/>
                                <w:sz w:val="22"/>
                                <w:szCs w:val="22"/>
                              </w:rPr>
                              <w:t>k</w:t>
                            </w:r>
                            <w:r>
                              <w:rPr>
                                <w:rFonts w:ascii="Book Antiqua" w:hAnsi="Book Antiqua"/>
                                <w:sz w:val="22"/>
                                <w:szCs w:val="22"/>
                              </w:rPr>
                              <w:t xml:space="preserve"> = 149</w:t>
                            </w:r>
                            <w:r w:rsidRPr="00704FC5">
                              <w:rPr>
                                <w:rFonts w:ascii="Book Antiqua" w:hAnsi="Book Antiqua"/>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0B3D0C" id="Rectangle 33" o:spid="_x0000_s1029" style="position:absolute;margin-left:130.55pt;margin-top:212.15pt;width:131.5pt;height:4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">
                <v:textbox inset=",7.2pt,,7.2pt">
                  <w:txbxContent>
                    <w:p w14:paraId="61C0DA29" w14:textId="77777777" w:rsidR="00291C79" w:rsidRPr="00704FC5" w:rsidRDefault="00291C79" w:rsidP="004B7F5D">
                      <w:pPr>
                        <w:jc w:val="center"/>
                        <w:rPr>
                          <w:rFonts w:ascii="Book Antiqua" w:hAnsi="Book Antiqua"/>
                          <w:sz w:val="22"/>
                          <w:szCs w:val="22"/>
                          <w:lang w:val="en"/>
                        </w:rPr>
                      </w:pPr>
                      <w:r w:rsidRPr="00704FC5">
                        <w:rPr>
                          <w:rFonts w:ascii="Book Antiqua" w:hAnsi="Book Antiqua"/>
                          <w:sz w:val="22"/>
                          <w:szCs w:val="22"/>
                        </w:rPr>
                        <w:t>Records screened</w:t>
                      </w:r>
                      <w:r w:rsidRPr="00704FC5">
                        <w:rPr>
                          <w:rFonts w:ascii="Book Antiqua" w:hAnsi="Book Antiqua"/>
                          <w:sz w:val="22"/>
                          <w:szCs w:val="22"/>
                        </w:rPr>
                        <w:br/>
                        <w:t>(</w:t>
                      </w:r>
                      <w:r w:rsidRPr="00704FC5">
                        <w:rPr>
                          <w:rFonts w:ascii="Book Antiqua" w:hAnsi="Book Antiqua"/>
                          <w:i/>
                          <w:sz w:val="22"/>
                          <w:szCs w:val="22"/>
                        </w:rPr>
                        <w:t>k</w:t>
                      </w:r>
                      <w:r>
                        <w:rPr>
                          <w:rFonts w:ascii="Book Antiqua" w:hAnsi="Book Antiqua"/>
                          <w:sz w:val="22"/>
                          <w:szCs w:val="22"/>
                        </w:rPr>
                        <w:t xml:space="preserve"> = 149</w:t>
                      </w:r>
                      <w:r w:rsidRPr="00704FC5">
                        <w:rPr>
                          <w:rFonts w:ascii="Book Antiqua" w:hAnsi="Book Antiqua"/>
                          <w:sz w:val="22"/>
                          <w:szCs w:val="22"/>
                        </w:rPr>
                        <w:t>)</w:t>
                      </w:r>
                    </w:p>
                  </w:txbxContent>
                </v:textbox>
              </v:rect>
            </w:pict>
          </mc:Fallback>
        </mc:AlternateContent>
      </w:r>
      <w:r w:rsidRPr="00922A02">
        <w:rPr>
          <w:rFonts w:ascii="Book Antiqua" w:hAnsi="Book Antiqua"/>
          <w:noProof/>
          <w:color w:val="000000" w:themeColor="text1"/>
          <w:lang w:val="en-US" w:eastAsia="zh-CN"/>
        </w:rPr>
        <mc:AlternateContent>
          <mc:Choice Requires="wps">
            <w:drawing>
              <wp:anchor distT="36576" distB="36576" distL="36576" distR="36576" simplePos="0" relativeHeight="251675648" behindDoc="0" locked="0" layoutInCell="1" allowOverlap="1" wp14:anchorId="7A31F3C3" wp14:editId="3D021914">
                <wp:simplePos x="0" y="0"/>
                <wp:positionH relativeFrom="column">
                  <wp:posOffset>2486660</wp:posOffset>
                </wp:positionH>
                <wp:positionV relativeFrom="paragraph">
                  <wp:posOffset>2142490</wp:posOffset>
                </wp:positionV>
                <wp:extent cx="635" cy="539750"/>
                <wp:effectExtent l="48260" t="14605" r="78105" b="29845"/>
                <wp:wrapThrough wrapText="bothSides">
                  <wp:wrapPolygon edited="0">
                    <wp:start x="-2147483648" y="0"/>
                    <wp:lineTo x="-2147483648" y="16619"/>
                    <wp:lineTo x="-2147483648" y="19516"/>
                    <wp:lineTo x="-2147483648" y="21600"/>
                    <wp:lineTo x="-2147483648" y="21600"/>
                    <wp:lineTo x="-2147483648" y="19948"/>
                    <wp:lineTo x="-2147483648" y="16823"/>
                    <wp:lineTo x="-2147483648" y="0"/>
                    <wp:lineTo x="-2147483648" y="0"/>
                  </wp:wrapPolygon>
                </wp:wrapThrough>
                <wp:docPr id="3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97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BDF6FA" id="AutoShape 40" o:spid="_x0000_s1026" type="#_x0000_t32" style="position:absolute;margin-left:195.8pt;margin-top:168.7pt;width:.05pt;height:42.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">
                <v:stroke endarrow="block"/>
                <v:shadow color="#ccc" opacity="49150f" offset=".74833mm,.74833mm"/>
                <w10:wrap type="through"/>
              </v:shape>
            </w:pict>
          </mc:Fallback>
        </mc:AlternateContent>
      </w:r>
      <w:r w:rsidRPr="00922A02">
        <w:rPr>
          <w:rFonts w:ascii="Book Antiqua" w:hAnsi="Book Antiqua"/>
          <w:noProof/>
          <w:color w:val="000000" w:themeColor="text1"/>
          <w:lang w:val="en-US" w:eastAsia="zh-CN"/>
        </w:rPr>
        <mc:AlternateContent>
          <mc:Choice Requires="wps">
            <w:drawing>
              <wp:anchor distT="36576" distB="36576" distL="36576" distR="36576" simplePos="0" relativeHeight="251664384" behindDoc="0" locked="0" layoutInCell="1" allowOverlap="1" wp14:anchorId="69616A29" wp14:editId="2D70FAED">
                <wp:simplePos x="0" y="0"/>
                <wp:positionH relativeFrom="column">
                  <wp:posOffset>3518535</wp:posOffset>
                </wp:positionH>
                <wp:positionV relativeFrom="paragraph">
                  <wp:posOffset>1497330</wp:posOffset>
                </wp:positionV>
                <wp:extent cx="0" cy="457200"/>
                <wp:effectExtent l="51435" t="17145" r="75565" b="20955"/>
                <wp:wrapNone/>
                <wp:docPr id="3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51A486" id="AutoShape 29" o:spid="_x0000_s1026" type="#_x0000_t32" style="position:absolute;margin-left:277.05pt;margin-top:117.9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">
                <v:stroke endarrow="block"/>
                <v:shadow color="#ccc" opacity="49150f" offset=".74833mm,.74833mm"/>
              </v:shape>
            </w:pict>
          </mc:Fallback>
        </mc:AlternateContent>
      </w:r>
      <w:r w:rsidRPr="00922A02">
        <w:rPr>
          <w:rFonts w:ascii="Book Antiqua" w:hAnsi="Book Antiqua"/>
          <w:noProof/>
          <w:color w:val="000000" w:themeColor="text1"/>
          <w:lang w:val="en-US" w:eastAsia="zh-CN"/>
        </w:rPr>
        <mc:AlternateContent>
          <mc:Choice Requires="wps">
            <w:drawing>
              <wp:anchor distT="0" distB="0" distL="114300" distR="114300" simplePos="0" relativeHeight="251667456" behindDoc="0" locked="0" layoutInCell="1" allowOverlap="1" wp14:anchorId="59329D81" wp14:editId="3E80D52D">
                <wp:simplePos x="0" y="0"/>
                <wp:positionH relativeFrom="column">
                  <wp:posOffset>1109345</wp:posOffset>
                </wp:positionH>
                <wp:positionV relativeFrom="paragraph">
                  <wp:posOffset>1631950</wp:posOffset>
                </wp:positionV>
                <wp:extent cx="2771775" cy="507365"/>
                <wp:effectExtent l="4445" t="0" r="17780" b="13970"/>
                <wp:wrapNone/>
                <wp:docPr id="3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07365"/>
                        </a:xfrm>
                        <a:prstGeom prst="rect">
                          <a:avLst/>
                        </a:prstGeom>
                        <a:solidFill>
                          <a:srgbClr val="FFFFFF"/>
                        </a:solidFill>
                        <a:ln w="9525">
                          <a:solidFill>
                            <a:srgbClr val="000000"/>
                          </a:solidFill>
                          <a:miter lim="800000"/>
                          <a:headEnd/>
                          <a:tailEnd/>
                        </a:ln>
                      </wps:spPr>
                      <wps:txbx>
                        <w:txbxContent>
                          <w:p w14:paraId="3E7E3B60" w14:textId="77777777" w:rsidR="00291C79" w:rsidRPr="00704FC5" w:rsidRDefault="00291C79" w:rsidP="004B7F5D">
                            <w:pPr>
                              <w:jc w:val="center"/>
                              <w:rPr>
                                <w:rFonts w:ascii="Book Antiqua" w:hAnsi="Book Antiqua"/>
                                <w:sz w:val="22"/>
                                <w:szCs w:val="22"/>
                              </w:rPr>
                            </w:pPr>
                            <w:r w:rsidRPr="00704FC5">
                              <w:rPr>
                                <w:rFonts w:ascii="Book Antiqua" w:hAnsi="Book Antiqua"/>
                                <w:sz w:val="22"/>
                                <w:szCs w:val="22"/>
                              </w:rPr>
                              <w:t>Records after duplicates removed</w:t>
                            </w:r>
                            <w:r w:rsidRPr="00704FC5">
                              <w:rPr>
                                <w:rFonts w:ascii="Book Antiqua" w:hAnsi="Book Antiqua"/>
                                <w:sz w:val="22"/>
                                <w:szCs w:val="22"/>
                              </w:rPr>
                              <w:br/>
                              <w:t>(</w:t>
                            </w:r>
                            <w:r w:rsidRPr="00704FC5">
                              <w:rPr>
                                <w:rFonts w:ascii="Book Antiqua" w:hAnsi="Book Antiqua"/>
                                <w:i/>
                                <w:sz w:val="22"/>
                                <w:szCs w:val="22"/>
                              </w:rPr>
                              <w:t>k</w:t>
                            </w:r>
                            <w:r>
                              <w:rPr>
                                <w:rFonts w:ascii="Book Antiqua" w:hAnsi="Book Antiqua"/>
                                <w:sz w:val="22"/>
                                <w:szCs w:val="22"/>
                              </w:rPr>
                              <w:t xml:space="preserve"> = 149</w:t>
                            </w:r>
                            <w:r w:rsidRPr="00704FC5">
                              <w:rPr>
                                <w:rFonts w:ascii="Book Antiqua" w:hAnsi="Book Antiqua"/>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329D81" id="Rectangle 32" o:spid="_x0000_s1030" style="position:absolute;margin-left:87.35pt;margin-top:128.5pt;width:218.25pt;height:3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">
                <v:textbox inset=",7.2pt,,7.2pt">
                  <w:txbxContent>
                    <w:p w14:paraId="3E7E3B60" w14:textId="77777777" w:rsidR="00291C79" w:rsidRPr="00704FC5" w:rsidRDefault="00291C79" w:rsidP="004B7F5D">
                      <w:pPr>
                        <w:jc w:val="center"/>
                        <w:rPr>
                          <w:rFonts w:ascii="Book Antiqua" w:hAnsi="Book Antiqua"/>
                          <w:sz w:val="22"/>
                          <w:szCs w:val="22"/>
                        </w:rPr>
                      </w:pPr>
                      <w:r w:rsidRPr="00704FC5">
                        <w:rPr>
                          <w:rFonts w:ascii="Book Antiqua" w:hAnsi="Book Antiqua"/>
                          <w:sz w:val="22"/>
                          <w:szCs w:val="22"/>
                        </w:rPr>
                        <w:t>Records after duplicates removed</w:t>
                      </w:r>
                      <w:r w:rsidRPr="00704FC5">
                        <w:rPr>
                          <w:rFonts w:ascii="Book Antiqua" w:hAnsi="Book Antiqua"/>
                          <w:sz w:val="22"/>
                          <w:szCs w:val="22"/>
                        </w:rPr>
                        <w:br/>
                        <w:t>(</w:t>
                      </w:r>
                      <w:r w:rsidRPr="00704FC5">
                        <w:rPr>
                          <w:rFonts w:ascii="Book Antiqua" w:hAnsi="Book Antiqua"/>
                          <w:i/>
                          <w:sz w:val="22"/>
                          <w:szCs w:val="22"/>
                        </w:rPr>
                        <w:t>k</w:t>
                      </w:r>
                      <w:r>
                        <w:rPr>
                          <w:rFonts w:ascii="Book Antiqua" w:hAnsi="Book Antiqua"/>
                          <w:sz w:val="22"/>
                          <w:szCs w:val="22"/>
                        </w:rPr>
                        <w:t xml:space="preserve"> = 149</w:t>
                      </w:r>
                      <w:r w:rsidRPr="00704FC5">
                        <w:rPr>
                          <w:rFonts w:ascii="Book Antiqua" w:hAnsi="Book Antiqua"/>
                          <w:sz w:val="22"/>
                          <w:szCs w:val="22"/>
                        </w:rPr>
                        <w:t>)</w:t>
                      </w:r>
                    </w:p>
                  </w:txbxContent>
                </v:textbox>
              </v:rect>
            </w:pict>
          </mc:Fallback>
        </mc:AlternateContent>
      </w:r>
      <w:r w:rsidRPr="00922A02">
        <w:rPr>
          <w:rFonts w:ascii="Book Antiqua" w:hAnsi="Book Antiqua"/>
          <w:noProof/>
          <w:color w:val="000000" w:themeColor="text1"/>
          <w:lang w:val="en-US" w:eastAsia="zh-CN"/>
        </w:rPr>
        <mc:AlternateContent>
          <mc:Choice Requires="wps">
            <w:drawing>
              <wp:anchor distT="36576" distB="36576" distL="36576" distR="36576" simplePos="0" relativeHeight="251663360" behindDoc="0" locked="0" layoutInCell="1" allowOverlap="1" wp14:anchorId="05D14C50" wp14:editId="55B3CC94">
                <wp:simplePos x="0" y="0"/>
                <wp:positionH relativeFrom="column">
                  <wp:posOffset>1532255</wp:posOffset>
                </wp:positionH>
                <wp:positionV relativeFrom="paragraph">
                  <wp:posOffset>1497330</wp:posOffset>
                </wp:positionV>
                <wp:extent cx="0" cy="457200"/>
                <wp:effectExtent l="46355" t="17145" r="80645" b="20955"/>
                <wp:wrapNone/>
                <wp:docPr id="3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B40AD3" id="AutoShape 28" o:spid="_x0000_s1026" type="#_x0000_t32" style="position:absolute;margin-left:120.65pt;margin-top:117.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">
                <v:stroke endarrow="block"/>
                <v:shadow color="#ccc" opacity="49150f" offset=".74833mm,.74833mm"/>
              </v:shape>
            </w:pict>
          </mc:Fallback>
        </mc:AlternateContent>
      </w:r>
      <w:r w:rsidRPr="00922A02">
        <w:rPr>
          <w:rFonts w:ascii="Book Antiqua" w:hAnsi="Book Antiqua"/>
          <w:noProof/>
          <w:color w:val="000000" w:themeColor="text1"/>
          <w:lang w:val="en-US" w:eastAsia="zh-CN"/>
        </w:rPr>
        <mc:AlternateContent>
          <mc:Choice Requires="wps">
            <w:drawing>
              <wp:anchor distT="0" distB="0" distL="114300" distR="114300" simplePos="0" relativeHeight="251659264" behindDoc="0" locked="0" layoutInCell="1" allowOverlap="1" wp14:anchorId="4969427F" wp14:editId="46204E22">
                <wp:simplePos x="0" y="0"/>
                <wp:positionH relativeFrom="column">
                  <wp:posOffset>274320</wp:posOffset>
                </wp:positionH>
                <wp:positionV relativeFrom="paragraph">
                  <wp:posOffset>709930</wp:posOffset>
                </wp:positionV>
                <wp:extent cx="2228850" cy="784225"/>
                <wp:effectExtent l="0" t="4445" r="11430" b="11430"/>
                <wp:wrapNone/>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84225"/>
                        </a:xfrm>
                        <a:prstGeom prst="rect">
                          <a:avLst/>
                        </a:prstGeom>
                        <a:solidFill>
                          <a:srgbClr val="FFFFFF"/>
                        </a:solidFill>
                        <a:ln w="9525">
                          <a:solidFill>
                            <a:srgbClr val="000000"/>
                          </a:solidFill>
                          <a:miter lim="800000"/>
                          <a:headEnd/>
                          <a:tailEnd/>
                        </a:ln>
                      </wps:spPr>
                      <wps:txbx>
                        <w:txbxContent>
                          <w:p w14:paraId="0BB89B9C" w14:textId="77777777" w:rsidR="00291C79" w:rsidRPr="00704FC5" w:rsidRDefault="00291C79" w:rsidP="004B7F5D">
                            <w:pPr>
                              <w:jc w:val="center"/>
                              <w:rPr>
                                <w:rFonts w:ascii="Book Antiqua" w:hAnsi="Book Antiqua"/>
                                <w:sz w:val="22"/>
                                <w:szCs w:val="22"/>
                              </w:rPr>
                            </w:pPr>
                            <w:r w:rsidRPr="00704FC5">
                              <w:rPr>
                                <w:rFonts w:ascii="Book Antiqua" w:hAnsi="Book Antiqua"/>
                                <w:sz w:val="22"/>
                                <w:szCs w:val="22"/>
                              </w:rPr>
                              <w:t>Records identified through database searching</w:t>
                            </w:r>
                            <w:r w:rsidRPr="00704FC5">
                              <w:rPr>
                                <w:rFonts w:ascii="Book Antiqua" w:hAnsi="Book Antiqua"/>
                                <w:sz w:val="22"/>
                                <w:szCs w:val="22"/>
                              </w:rPr>
                              <w:br/>
                              <w:t>(</w:t>
                            </w:r>
                            <w:r w:rsidRPr="00704FC5">
                              <w:rPr>
                                <w:rFonts w:ascii="Book Antiqua" w:hAnsi="Book Antiqua"/>
                                <w:i/>
                                <w:sz w:val="22"/>
                                <w:szCs w:val="22"/>
                              </w:rPr>
                              <w:t>k</w:t>
                            </w:r>
                            <w:r>
                              <w:rPr>
                                <w:rFonts w:ascii="Book Antiqua" w:hAnsi="Book Antiqua"/>
                                <w:sz w:val="22"/>
                                <w:szCs w:val="22"/>
                              </w:rPr>
                              <w:t xml:space="preserve"> = 659</w:t>
                            </w:r>
                            <w:r w:rsidRPr="00704FC5">
                              <w:rPr>
                                <w:rFonts w:ascii="Book Antiqua" w:hAnsi="Book Antiqua"/>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69427F" id="Rectangle 24" o:spid="_x0000_s1031" style="position:absolute;margin-left:21.6pt;margin-top:55.9pt;width:175.5pt;height: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">
                <v:textbox inset=",7.2pt,,7.2pt">
                  <w:txbxContent>
                    <w:p w14:paraId="0BB89B9C" w14:textId="77777777" w:rsidR="00291C79" w:rsidRPr="00704FC5" w:rsidRDefault="00291C79" w:rsidP="004B7F5D">
                      <w:pPr>
                        <w:jc w:val="center"/>
                        <w:rPr>
                          <w:rFonts w:ascii="Book Antiqua" w:hAnsi="Book Antiqua"/>
                          <w:sz w:val="22"/>
                          <w:szCs w:val="22"/>
                        </w:rPr>
                      </w:pPr>
                      <w:r w:rsidRPr="00704FC5">
                        <w:rPr>
                          <w:rFonts w:ascii="Book Antiqua" w:hAnsi="Book Antiqua"/>
                          <w:sz w:val="22"/>
                          <w:szCs w:val="22"/>
                        </w:rPr>
                        <w:t>Records identified through database searching</w:t>
                      </w:r>
                      <w:r w:rsidRPr="00704FC5">
                        <w:rPr>
                          <w:rFonts w:ascii="Book Antiqua" w:hAnsi="Book Antiqua"/>
                          <w:sz w:val="22"/>
                          <w:szCs w:val="22"/>
                        </w:rPr>
                        <w:br/>
                        <w:t>(</w:t>
                      </w:r>
                      <w:r w:rsidRPr="00704FC5">
                        <w:rPr>
                          <w:rFonts w:ascii="Book Antiqua" w:hAnsi="Book Antiqua"/>
                          <w:i/>
                          <w:sz w:val="22"/>
                          <w:szCs w:val="22"/>
                        </w:rPr>
                        <w:t>k</w:t>
                      </w:r>
                      <w:r>
                        <w:rPr>
                          <w:rFonts w:ascii="Book Antiqua" w:hAnsi="Book Antiqua"/>
                          <w:sz w:val="22"/>
                          <w:szCs w:val="22"/>
                        </w:rPr>
                        <w:t xml:space="preserve"> = 659</w:t>
                      </w:r>
                      <w:r w:rsidRPr="00704FC5">
                        <w:rPr>
                          <w:rFonts w:ascii="Book Antiqua" w:hAnsi="Book Antiqua"/>
                          <w:sz w:val="22"/>
                          <w:szCs w:val="22"/>
                        </w:rPr>
                        <w:t>)</w:t>
                      </w:r>
                    </w:p>
                  </w:txbxContent>
                </v:textbox>
              </v:rect>
            </w:pict>
          </mc:Fallback>
        </mc:AlternateContent>
      </w:r>
      <w:r w:rsidRPr="00922A02">
        <w:rPr>
          <w:rFonts w:ascii="Book Antiqua" w:hAnsi="Book Antiqua"/>
          <w:noProof/>
          <w:color w:val="000000" w:themeColor="text1"/>
          <w:lang w:val="en-US" w:eastAsia="zh-CN"/>
        </w:rPr>
        <mc:AlternateContent>
          <mc:Choice Requires="wps">
            <w:drawing>
              <wp:anchor distT="0" distB="0" distL="114300" distR="114300" simplePos="0" relativeHeight="251679744" behindDoc="0" locked="0" layoutInCell="1" allowOverlap="1" wp14:anchorId="6628ED22" wp14:editId="65665EA2">
                <wp:simplePos x="0" y="0"/>
                <wp:positionH relativeFrom="column">
                  <wp:posOffset>-1076960</wp:posOffset>
                </wp:positionH>
                <wp:positionV relativeFrom="paragraph">
                  <wp:posOffset>8550275</wp:posOffset>
                </wp:positionV>
                <wp:extent cx="7611110" cy="344805"/>
                <wp:effectExtent l="2540" t="0" r="6350" b="1905"/>
                <wp:wrapThrough wrapText="bothSides">
                  <wp:wrapPolygon edited="0">
                    <wp:start x="-121" y="0"/>
                    <wp:lineTo x="-121" y="21282"/>
                    <wp:lineTo x="21721" y="21282"/>
                    <wp:lineTo x="21721" y="0"/>
                    <wp:lineTo x="-121" y="0"/>
                  </wp:wrapPolygon>
                </wp:wrapThrough>
                <wp:docPr id="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111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F8C10" w14:textId="77777777" w:rsidR="00291C79" w:rsidRPr="000C613A" w:rsidRDefault="00291C79" w:rsidP="004B7F5D">
                            <w:pPr>
                              <w:rPr>
                                <w:sz w:val="18"/>
                                <w:szCs w:val="18"/>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28ED22" id="Rectangle 44" o:spid="_x0000_s1032" style="position:absolute;margin-left:-84.8pt;margin-top:673.25pt;width:599.3pt;height:2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" stroked="f">
                <v:textbox inset=",7.2pt,,7.2pt">
                  <w:txbxContent>
                    <w:p w14:paraId="73FF8C10" w14:textId="77777777" w:rsidR="00291C79" w:rsidRPr="000C613A" w:rsidRDefault="00291C79" w:rsidP="004B7F5D">
                      <w:pPr>
                        <w:rPr>
                          <w:sz w:val="18"/>
                          <w:szCs w:val="18"/>
                          <w:lang w:val="en"/>
                        </w:rPr>
                      </w:pPr>
                    </w:p>
                  </w:txbxContent>
                </v:textbox>
                <w10:wrap type="through"/>
              </v:rect>
            </w:pict>
          </mc:Fallback>
        </mc:AlternateContent>
      </w:r>
      <w:r w:rsidRPr="00922A02">
        <w:rPr>
          <w:rFonts w:ascii="Book Antiqua" w:hAnsi="Book Antiqua"/>
          <w:noProof/>
          <w:color w:val="000000" w:themeColor="text1"/>
          <w:lang w:val="en-US" w:eastAsia="zh-CN"/>
        </w:rPr>
        <mc:AlternateContent>
          <mc:Choice Requires="wps">
            <w:drawing>
              <wp:anchor distT="0" distB="0" distL="114300" distR="114300" simplePos="0" relativeHeight="251674624" behindDoc="0" locked="0" layoutInCell="1" allowOverlap="1" wp14:anchorId="4B1E19E0" wp14:editId="2AF49B9A">
                <wp:simplePos x="0" y="0"/>
                <wp:positionH relativeFrom="column">
                  <wp:posOffset>6057900</wp:posOffset>
                </wp:positionH>
                <wp:positionV relativeFrom="paragraph">
                  <wp:posOffset>4481830</wp:posOffset>
                </wp:positionV>
                <wp:extent cx="114300" cy="114300"/>
                <wp:effectExtent l="0" t="4445" r="0" b="0"/>
                <wp:wrapTight wrapText="bothSides">
                  <wp:wrapPolygon edited="0">
                    <wp:start x="0" y="0"/>
                    <wp:lineTo x="21600" y="0"/>
                    <wp:lineTo x="21600" y="21600"/>
                    <wp:lineTo x="0" y="21600"/>
                    <wp:lineTo x="0" y="0"/>
                  </wp:wrapPolygon>
                </wp:wrapTight>
                <wp:docPr id="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D3295" w14:textId="77777777" w:rsidR="00291C79" w:rsidRPr="00EB2370" w:rsidRDefault="00291C79" w:rsidP="004B7F5D">
                            <w:pPr>
                              <w:rPr>
                                <w:rFonts w:ascii="Book Antiqua" w:hAnsi="Book Antiqua"/>
                                <w:sz w:val="22"/>
                                <w:szCs w:val="22"/>
                              </w:rPr>
                            </w:pPr>
                            <w:r w:rsidRPr="00EB2370">
                              <w:rPr>
                                <w:rFonts w:ascii="Book Antiqua" w:hAnsi="Book Antiqua"/>
                                <w:sz w:val="22"/>
                                <w:szCs w:val="22"/>
                              </w:rPr>
                              <w:t>Reasons of study exclusion (</w:t>
                            </w:r>
                            <w:r w:rsidRPr="00EB2370">
                              <w:rPr>
                                <w:rFonts w:ascii="Book Antiqua" w:hAnsi="Book Antiqua"/>
                                <w:i/>
                                <w:sz w:val="22"/>
                                <w:szCs w:val="22"/>
                              </w:rPr>
                              <w:t>k</w:t>
                            </w:r>
                            <w:r w:rsidRPr="00EB2370">
                              <w:rPr>
                                <w:rFonts w:ascii="Book Antiqua" w:hAnsi="Book Antiqua"/>
                                <w:sz w:val="22"/>
                                <w:szCs w:val="22"/>
                              </w:rPr>
                              <w:t xml:space="preserve"> = 17):</w:t>
                            </w:r>
                          </w:p>
                          <w:p w14:paraId="687A3FD7" w14:textId="77777777" w:rsidR="00291C79" w:rsidRPr="00E908FF" w:rsidRDefault="00291C79" w:rsidP="004B7F5D">
                            <w:pPr>
                              <w:rPr>
                                <w:rFonts w:ascii="Book Antiqua" w:hAnsi="Book Antiqua"/>
                                <w:szCs w:val="22"/>
                              </w:rPr>
                            </w:pPr>
                            <w:r w:rsidRPr="00E908FF">
                              <w:rPr>
                                <w:rFonts w:ascii="Book Antiqua" w:hAnsi="Book Antiqua"/>
                                <w:szCs w:val="22"/>
                              </w:rPr>
                              <w:t>- No specific data for age bracket (</w:t>
                            </w:r>
                            <w:r w:rsidRPr="00E908FF">
                              <w:rPr>
                                <w:rFonts w:ascii="Book Antiqua" w:hAnsi="Book Antiqua"/>
                                <w:i/>
                                <w:szCs w:val="22"/>
                              </w:rPr>
                              <w:t>k</w:t>
                            </w:r>
                            <w:r w:rsidRPr="00E908FF">
                              <w:rPr>
                                <w:rFonts w:ascii="Book Antiqua" w:hAnsi="Book Antiqua"/>
                                <w:szCs w:val="22"/>
                              </w:rPr>
                              <w:t xml:space="preserve"> = 6)</w:t>
                            </w:r>
                            <w:r w:rsidRPr="00E908FF">
                              <w:rPr>
                                <w:rFonts w:ascii="Book Antiqua" w:hAnsi="Book Antiqua" w:cs="Lucida Grande"/>
                                <w:sz w:val="14"/>
                                <w:szCs w:val="16"/>
                                <w:vertAlign w:val="superscript"/>
                              </w:rPr>
                              <w:t xml:space="preserve"> </w:t>
                            </w:r>
                            <w:r w:rsidRPr="00E908FF">
                              <w:rPr>
                                <w:rFonts w:cs="Cambria"/>
                                <w:sz w:val="14"/>
                                <w:szCs w:val="16"/>
                                <w:vertAlign w:val="superscript"/>
                              </w:rPr>
                              <w:t>⌘</w:t>
                            </w:r>
                          </w:p>
                          <w:p w14:paraId="34F00069" w14:textId="77777777" w:rsidR="00291C79" w:rsidRPr="00E908FF" w:rsidRDefault="00291C79" w:rsidP="004B7F5D">
                            <w:pPr>
                              <w:rPr>
                                <w:rFonts w:ascii="Book Antiqua" w:hAnsi="Book Antiqua"/>
                                <w:szCs w:val="22"/>
                              </w:rPr>
                            </w:pPr>
                            <w:r w:rsidRPr="004B6423">
                              <w:rPr>
                                <w:rFonts w:ascii="Book Antiqua" w:hAnsi="Book Antiqua"/>
                                <w:szCs w:val="22"/>
                                <w:highlight w:val="yellow"/>
                              </w:rPr>
                              <w:t>- No data for subtypes of FGID (</w:t>
                            </w:r>
                            <w:r w:rsidRPr="004B6423">
                              <w:rPr>
                                <w:rFonts w:ascii="Book Antiqua" w:hAnsi="Book Antiqua"/>
                                <w:i/>
                                <w:szCs w:val="22"/>
                                <w:highlight w:val="yellow"/>
                              </w:rPr>
                              <w:t>k</w:t>
                            </w:r>
                            <w:r w:rsidRPr="004B6423">
                              <w:rPr>
                                <w:rFonts w:ascii="Book Antiqua" w:hAnsi="Book Antiqua"/>
                                <w:szCs w:val="22"/>
                                <w:highlight w:val="yellow"/>
                              </w:rPr>
                              <w:t xml:space="preserve"> = 4)</w:t>
                            </w:r>
                            <w:r w:rsidRPr="004B6423">
                              <w:rPr>
                                <w:rFonts w:ascii="Book Antiqua" w:hAnsi="Book Antiqua"/>
                                <w:sz w:val="16"/>
                                <w:szCs w:val="18"/>
                                <w:highlight w:val="yellow"/>
                                <w:vertAlign w:val="superscript"/>
                              </w:rPr>
                              <w:t xml:space="preserve"> §</w:t>
                            </w:r>
                          </w:p>
                          <w:p w14:paraId="764C85CC" w14:textId="77777777" w:rsidR="00291C79" w:rsidRPr="00E908FF" w:rsidRDefault="00291C79" w:rsidP="004B7F5D">
                            <w:pPr>
                              <w:rPr>
                                <w:rFonts w:ascii="Book Antiqua" w:hAnsi="Book Antiqua"/>
                                <w:szCs w:val="22"/>
                              </w:rPr>
                            </w:pPr>
                            <w:r w:rsidRPr="00E908FF">
                              <w:rPr>
                                <w:rFonts w:ascii="Book Antiqua" w:hAnsi="Book Antiqua"/>
                                <w:szCs w:val="22"/>
                              </w:rPr>
                              <w:t>- Case-control study (</w:t>
                            </w:r>
                            <w:r w:rsidRPr="00E908FF">
                              <w:rPr>
                                <w:rFonts w:ascii="Book Antiqua" w:hAnsi="Book Antiqua"/>
                                <w:i/>
                                <w:szCs w:val="22"/>
                              </w:rPr>
                              <w:t>k</w:t>
                            </w:r>
                            <w:r w:rsidRPr="00E908FF">
                              <w:rPr>
                                <w:rFonts w:ascii="Book Antiqua" w:hAnsi="Book Antiqua"/>
                                <w:szCs w:val="22"/>
                              </w:rPr>
                              <w:t xml:space="preserve"> = 1)</w:t>
                            </w:r>
                          </w:p>
                          <w:p w14:paraId="70B5D227" w14:textId="77777777" w:rsidR="00291C79" w:rsidRPr="00E908FF" w:rsidRDefault="00291C79" w:rsidP="004B7F5D">
                            <w:pPr>
                              <w:rPr>
                                <w:rFonts w:ascii="Book Antiqua" w:hAnsi="Book Antiqua"/>
                                <w:szCs w:val="22"/>
                              </w:rPr>
                            </w:pPr>
                            <w:r w:rsidRPr="00E908FF">
                              <w:rPr>
                                <w:rFonts w:ascii="Book Antiqua" w:hAnsi="Book Antiqua"/>
                                <w:szCs w:val="22"/>
                              </w:rPr>
                              <w:t>- No full text available (</w:t>
                            </w:r>
                            <w:r w:rsidRPr="00E908FF">
                              <w:rPr>
                                <w:rFonts w:ascii="Book Antiqua" w:hAnsi="Book Antiqua"/>
                                <w:i/>
                                <w:szCs w:val="22"/>
                              </w:rPr>
                              <w:t>k</w:t>
                            </w:r>
                            <w:r w:rsidRPr="00E908FF">
                              <w:rPr>
                                <w:rFonts w:ascii="Book Antiqua" w:hAnsi="Book Antiqua"/>
                                <w:szCs w:val="22"/>
                              </w:rPr>
                              <w:t xml:space="preserve"> = 5) </w:t>
                            </w:r>
                          </w:p>
                          <w:p w14:paraId="0A4C0381" w14:textId="77777777" w:rsidR="00291C79" w:rsidRPr="00E908FF" w:rsidRDefault="00291C79" w:rsidP="004B7F5D">
                            <w:pPr>
                              <w:rPr>
                                <w:rFonts w:ascii="Book Antiqua" w:hAnsi="Book Antiqua"/>
                                <w:szCs w:val="22"/>
                              </w:rPr>
                            </w:pPr>
                            <w:r w:rsidRPr="00E908FF">
                              <w:rPr>
                                <w:rFonts w:ascii="Book Antiqua" w:hAnsi="Book Antiqua"/>
                                <w:szCs w:val="22"/>
                              </w:rPr>
                              <w:t>- Overlapping of sample (</w:t>
                            </w:r>
                            <w:r w:rsidRPr="00E908FF">
                              <w:rPr>
                                <w:rFonts w:ascii="Book Antiqua" w:hAnsi="Book Antiqua"/>
                                <w:i/>
                                <w:szCs w:val="22"/>
                              </w:rPr>
                              <w:t>k</w:t>
                            </w:r>
                            <w:r w:rsidRPr="00E908FF">
                              <w:rPr>
                                <w:rFonts w:ascii="Book Antiqua" w:hAnsi="Book Antiqua"/>
                                <w:szCs w:val="22"/>
                              </w:rPr>
                              <w:t xml:space="preserve"> = 1)</w:t>
                            </w:r>
                          </w:p>
                          <w:p w14:paraId="212F1D8B" w14:textId="77777777" w:rsidR="00291C79" w:rsidRPr="00E908FF" w:rsidRDefault="00291C79" w:rsidP="004B7F5D">
                            <w:pPr>
                              <w:rPr>
                                <w:rFonts w:ascii="Book Antiqua" w:hAnsi="Book Antiqua"/>
                                <w:szCs w:val="22"/>
                              </w:rPr>
                            </w:pPr>
                          </w:p>
                          <w:p w14:paraId="278D2162" w14:textId="77777777" w:rsidR="00291C79" w:rsidRPr="00704FC5" w:rsidRDefault="00291C79" w:rsidP="004B7F5D">
                            <w:pPr>
                              <w:rPr>
                                <w:rFonts w:ascii="Book Antiqua" w:hAnsi="Book Antiqua"/>
                                <w:sz w:val="22"/>
                                <w:szCs w:val="22"/>
                              </w:rPr>
                            </w:pPr>
                          </w:p>
                          <w:p w14:paraId="6C4675CE" w14:textId="77777777" w:rsidR="00291C79" w:rsidRPr="00704FC5" w:rsidRDefault="00291C79" w:rsidP="004B7F5D">
                            <w:pPr>
                              <w:rPr>
                                <w:rFonts w:ascii="Book Antiqua" w:hAnsi="Book Antiqua"/>
                                <w:sz w:val="22"/>
                                <w:szCs w:val="22"/>
                              </w:rPr>
                            </w:pPr>
                          </w:p>
                          <w:p w14:paraId="66224B6E" w14:textId="77777777" w:rsidR="00291C79" w:rsidRPr="00704FC5" w:rsidRDefault="00291C79" w:rsidP="004B7F5D">
                            <w:pPr>
                              <w:ind w:left="360"/>
                              <w:rPr>
                                <w:rFonts w:ascii="Book Antiqua" w:hAnsi="Book Antiqua"/>
                                <w:sz w:val="22"/>
                                <w:szCs w:val="22"/>
                              </w:rPr>
                            </w:pPr>
                          </w:p>
                          <w:p w14:paraId="4CB4B4DE" w14:textId="77777777" w:rsidR="00291C79" w:rsidRPr="00704FC5" w:rsidRDefault="00291C79" w:rsidP="004B7F5D">
                            <w:pPr>
                              <w:rPr>
                                <w:rFonts w:ascii="Book Antiqua" w:hAnsi="Book Antiqua"/>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1E19E0" id="_x0000_t202" coordsize="21600,21600" o:spt="202" path="m,l,21600r21600,l21600,xe">
                <v:stroke joinstyle="miter"/>
                <v:path gradientshapeok="t" o:connecttype="rect"/>
              </v:shapetype>
              <v:shape id="Text Box 39" o:spid="_x0000_s1033" type="#_x0000_t202" style="position:absolute;margin-left:477pt;margin-top:352.9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" filled="f" stroked="f">
                <v:textbox inset=",7.2pt,,7.2pt">
                  <w:txbxContent>
                    <w:p w14:paraId="2DAD3295" w14:textId="77777777" w:rsidR="00291C79" w:rsidRPr="00EB2370" w:rsidRDefault="00291C79" w:rsidP="004B7F5D">
                      <w:pPr>
                        <w:rPr>
                          <w:rFonts w:ascii="Book Antiqua" w:hAnsi="Book Antiqua"/>
                          <w:sz w:val="22"/>
                          <w:szCs w:val="22"/>
                        </w:rPr>
                      </w:pPr>
                      <w:r w:rsidRPr="00EB2370">
                        <w:rPr>
                          <w:rFonts w:ascii="Book Antiqua" w:hAnsi="Book Antiqua"/>
                          <w:sz w:val="22"/>
                          <w:szCs w:val="22"/>
                        </w:rPr>
                        <w:t>Reasons of study exclusion (</w:t>
                      </w:r>
                      <w:r w:rsidRPr="00EB2370">
                        <w:rPr>
                          <w:rFonts w:ascii="Book Antiqua" w:hAnsi="Book Antiqua"/>
                          <w:i/>
                          <w:sz w:val="22"/>
                          <w:szCs w:val="22"/>
                        </w:rPr>
                        <w:t>k</w:t>
                      </w:r>
                      <w:r w:rsidRPr="00EB2370">
                        <w:rPr>
                          <w:rFonts w:ascii="Book Antiqua" w:hAnsi="Book Antiqua"/>
                          <w:sz w:val="22"/>
                          <w:szCs w:val="22"/>
                        </w:rPr>
                        <w:t xml:space="preserve"> = 17):</w:t>
                      </w:r>
                    </w:p>
                    <w:p w14:paraId="687A3FD7" w14:textId="77777777" w:rsidR="00291C79" w:rsidRPr="00E908FF" w:rsidRDefault="00291C79" w:rsidP="004B7F5D">
                      <w:pPr>
                        <w:rPr>
                          <w:rFonts w:ascii="Book Antiqua" w:hAnsi="Book Antiqua"/>
                          <w:szCs w:val="22"/>
                        </w:rPr>
                      </w:pPr>
                      <w:r w:rsidRPr="00E908FF">
                        <w:rPr>
                          <w:rFonts w:ascii="Book Antiqua" w:hAnsi="Book Antiqua"/>
                          <w:szCs w:val="22"/>
                        </w:rPr>
                        <w:t>- No specific data for age bracket (</w:t>
                      </w:r>
                      <w:r w:rsidRPr="00E908FF">
                        <w:rPr>
                          <w:rFonts w:ascii="Book Antiqua" w:hAnsi="Book Antiqua"/>
                          <w:i/>
                          <w:szCs w:val="22"/>
                        </w:rPr>
                        <w:t>k</w:t>
                      </w:r>
                      <w:r w:rsidRPr="00E908FF">
                        <w:rPr>
                          <w:rFonts w:ascii="Book Antiqua" w:hAnsi="Book Antiqua"/>
                          <w:szCs w:val="22"/>
                        </w:rPr>
                        <w:t xml:space="preserve"> = 6)</w:t>
                      </w:r>
                      <w:r w:rsidRPr="00E908FF">
                        <w:rPr>
                          <w:rFonts w:ascii="Book Antiqua" w:hAnsi="Book Antiqua" w:cs="Lucida Grande"/>
                          <w:sz w:val="14"/>
                          <w:szCs w:val="16"/>
                          <w:vertAlign w:val="superscript"/>
                        </w:rPr>
                        <w:t xml:space="preserve"> </w:t>
                      </w:r>
                      <w:r w:rsidRPr="00E908FF">
                        <w:rPr>
                          <w:rFonts w:cs="Cambria"/>
                          <w:sz w:val="14"/>
                          <w:szCs w:val="16"/>
                          <w:vertAlign w:val="superscript"/>
                        </w:rPr>
                        <w:t>⌘</w:t>
                      </w:r>
                    </w:p>
                    <w:p w14:paraId="34F00069" w14:textId="77777777" w:rsidR="00291C79" w:rsidRPr="00E908FF" w:rsidRDefault="00291C79" w:rsidP="004B7F5D">
                      <w:pPr>
                        <w:rPr>
                          <w:rFonts w:ascii="Book Antiqua" w:hAnsi="Book Antiqua"/>
                          <w:szCs w:val="22"/>
                        </w:rPr>
                      </w:pPr>
                      <w:r w:rsidRPr="004B6423">
                        <w:rPr>
                          <w:rFonts w:ascii="Book Antiqua" w:hAnsi="Book Antiqua"/>
                          <w:szCs w:val="22"/>
                          <w:highlight w:val="yellow"/>
                        </w:rPr>
                        <w:t>- No data for subtypes of FGID (</w:t>
                      </w:r>
                      <w:r w:rsidRPr="004B6423">
                        <w:rPr>
                          <w:rFonts w:ascii="Book Antiqua" w:hAnsi="Book Antiqua"/>
                          <w:i/>
                          <w:szCs w:val="22"/>
                          <w:highlight w:val="yellow"/>
                        </w:rPr>
                        <w:t>k</w:t>
                      </w:r>
                      <w:r w:rsidRPr="004B6423">
                        <w:rPr>
                          <w:rFonts w:ascii="Book Antiqua" w:hAnsi="Book Antiqua"/>
                          <w:szCs w:val="22"/>
                          <w:highlight w:val="yellow"/>
                        </w:rPr>
                        <w:t xml:space="preserve"> = 4)</w:t>
                      </w:r>
                      <w:r w:rsidRPr="004B6423">
                        <w:rPr>
                          <w:rFonts w:ascii="Book Antiqua" w:hAnsi="Book Antiqua"/>
                          <w:sz w:val="16"/>
                          <w:szCs w:val="18"/>
                          <w:highlight w:val="yellow"/>
                          <w:vertAlign w:val="superscript"/>
                        </w:rPr>
                        <w:t xml:space="preserve"> §</w:t>
                      </w:r>
                    </w:p>
                    <w:p w14:paraId="764C85CC" w14:textId="77777777" w:rsidR="00291C79" w:rsidRPr="00E908FF" w:rsidRDefault="00291C79" w:rsidP="004B7F5D">
                      <w:pPr>
                        <w:rPr>
                          <w:rFonts w:ascii="Book Antiqua" w:hAnsi="Book Antiqua"/>
                          <w:szCs w:val="22"/>
                        </w:rPr>
                      </w:pPr>
                      <w:r w:rsidRPr="00E908FF">
                        <w:rPr>
                          <w:rFonts w:ascii="Book Antiqua" w:hAnsi="Book Antiqua"/>
                          <w:szCs w:val="22"/>
                        </w:rPr>
                        <w:t>- Case-control study (</w:t>
                      </w:r>
                      <w:r w:rsidRPr="00E908FF">
                        <w:rPr>
                          <w:rFonts w:ascii="Book Antiqua" w:hAnsi="Book Antiqua"/>
                          <w:i/>
                          <w:szCs w:val="22"/>
                        </w:rPr>
                        <w:t>k</w:t>
                      </w:r>
                      <w:r w:rsidRPr="00E908FF">
                        <w:rPr>
                          <w:rFonts w:ascii="Book Antiqua" w:hAnsi="Book Antiqua"/>
                          <w:szCs w:val="22"/>
                        </w:rPr>
                        <w:t xml:space="preserve"> = 1)</w:t>
                      </w:r>
                    </w:p>
                    <w:p w14:paraId="70B5D227" w14:textId="77777777" w:rsidR="00291C79" w:rsidRPr="00E908FF" w:rsidRDefault="00291C79" w:rsidP="004B7F5D">
                      <w:pPr>
                        <w:rPr>
                          <w:rFonts w:ascii="Book Antiqua" w:hAnsi="Book Antiqua"/>
                          <w:szCs w:val="22"/>
                        </w:rPr>
                      </w:pPr>
                      <w:r w:rsidRPr="00E908FF">
                        <w:rPr>
                          <w:rFonts w:ascii="Book Antiqua" w:hAnsi="Book Antiqua"/>
                          <w:szCs w:val="22"/>
                        </w:rPr>
                        <w:t>- No full text available (</w:t>
                      </w:r>
                      <w:r w:rsidRPr="00E908FF">
                        <w:rPr>
                          <w:rFonts w:ascii="Book Antiqua" w:hAnsi="Book Antiqua"/>
                          <w:i/>
                          <w:szCs w:val="22"/>
                        </w:rPr>
                        <w:t>k</w:t>
                      </w:r>
                      <w:r w:rsidRPr="00E908FF">
                        <w:rPr>
                          <w:rFonts w:ascii="Book Antiqua" w:hAnsi="Book Antiqua"/>
                          <w:szCs w:val="22"/>
                        </w:rPr>
                        <w:t xml:space="preserve"> = 5) </w:t>
                      </w:r>
                    </w:p>
                    <w:p w14:paraId="0A4C0381" w14:textId="77777777" w:rsidR="00291C79" w:rsidRPr="00E908FF" w:rsidRDefault="00291C79" w:rsidP="004B7F5D">
                      <w:pPr>
                        <w:rPr>
                          <w:rFonts w:ascii="Book Antiqua" w:hAnsi="Book Antiqua"/>
                          <w:szCs w:val="22"/>
                        </w:rPr>
                      </w:pPr>
                      <w:r w:rsidRPr="00E908FF">
                        <w:rPr>
                          <w:rFonts w:ascii="Book Antiqua" w:hAnsi="Book Antiqua"/>
                          <w:szCs w:val="22"/>
                        </w:rPr>
                        <w:t>- Overlapping of sample (</w:t>
                      </w:r>
                      <w:r w:rsidRPr="00E908FF">
                        <w:rPr>
                          <w:rFonts w:ascii="Book Antiqua" w:hAnsi="Book Antiqua"/>
                          <w:i/>
                          <w:szCs w:val="22"/>
                        </w:rPr>
                        <w:t>k</w:t>
                      </w:r>
                      <w:r w:rsidRPr="00E908FF">
                        <w:rPr>
                          <w:rFonts w:ascii="Book Antiqua" w:hAnsi="Book Antiqua"/>
                          <w:szCs w:val="22"/>
                        </w:rPr>
                        <w:t xml:space="preserve"> = 1)</w:t>
                      </w:r>
                    </w:p>
                    <w:p w14:paraId="212F1D8B" w14:textId="77777777" w:rsidR="00291C79" w:rsidRPr="00E908FF" w:rsidRDefault="00291C79" w:rsidP="004B7F5D">
                      <w:pPr>
                        <w:rPr>
                          <w:rFonts w:ascii="Book Antiqua" w:hAnsi="Book Antiqua"/>
                          <w:szCs w:val="22"/>
                        </w:rPr>
                      </w:pPr>
                    </w:p>
                    <w:p w14:paraId="278D2162" w14:textId="77777777" w:rsidR="00291C79" w:rsidRPr="00704FC5" w:rsidRDefault="00291C79" w:rsidP="004B7F5D">
                      <w:pPr>
                        <w:rPr>
                          <w:rFonts w:ascii="Book Antiqua" w:hAnsi="Book Antiqua"/>
                          <w:sz w:val="22"/>
                          <w:szCs w:val="22"/>
                        </w:rPr>
                      </w:pPr>
                    </w:p>
                    <w:p w14:paraId="6C4675CE" w14:textId="77777777" w:rsidR="00291C79" w:rsidRPr="00704FC5" w:rsidRDefault="00291C79" w:rsidP="004B7F5D">
                      <w:pPr>
                        <w:rPr>
                          <w:rFonts w:ascii="Book Antiqua" w:hAnsi="Book Antiqua"/>
                          <w:sz w:val="22"/>
                          <w:szCs w:val="22"/>
                        </w:rPr>
                      </w:pPr>
                    </w:p>
                    <w:p w14:paraId="66224B6E" w14:textId="77777777" w:rsidR="00291C79" w:rsidRPr="00704FC5" w:rsidRDefault="00291C79" w:rsidP="004B7F5D">
                      <w:pPr>
                        <w:ind w:left="360"/>
                        <w:rPr>
                          <w:rFonts w:ascii="Book Antiqua" w:hAnsi="Book Antiqua"/>
                          <w:sz w:val="22"/>
                          <w:szCs w:val="22"/>
                        </w:rPr>
                      </w:pPr>
                    </w:p>
                    <w:p w14:paraId="4CB4B4DE" w14:textId="77777777" w:rsidR="00291C79" w:rsidRPr="00704FC5" w:rsidRDefault="00291C79" w:rsidP="004B7F5D">
                      <w:pPr>
                        <w:rPr>
                          <w:rFonts w:ascii="Book Antiqua" w:hAnsi="Book Antiqua"/>
                          <w:sz w:val="22"/>
                          <w:szCs w:val="22"/>
                          <w:lang w:val="en"/>
                        </w:rPr>
                      </w:pPr>
                    </w:p>
                  </w:txbxContent>
                </v:textbox>
                <w10:wrap type="tight"/>
              </v:shape>
            </w:pict>
          </mc:Fallback>
        </mc:AlternateContent>
      </w:r>
      <w:r w:rsidRPr="00922A02">
        <w:rPr>
          <w:rFonts w:ascii="Book Antiqua" w:hAnsi="Book Antiqua"/>
          <w:noProof/>
          <w:color w:val="000000" w:themeColor="text1"/>
          <w:lang w:val="en-US" w:eastAsia="zh-CN"/>
        </w:rPr>
        <mc:AlternateContent>
          <mc:Choice Requires="wps">
            <w:drawing>
              <wp:anchor distT="0" distB="0" distL="114300" distR="114300" simplePos="0" relativeHeight="251673600" behindDoc="0" locked="0" layoutInCell="1" allowOverlap="1" wp14:anchorId="5CD38F20" wp14:editId="4C77288E">
                <wp:simplePos x="0" y="0"/>
                <wp:positionH relativeFrom="column">
                  <wp:posOffset>6057900</wp:posOffset>
                </wp:positionH>
                <wp:positionV relativeFrom="paragraph">
                  <wp:posOffset>3224530</wp:posOffset>
                </wp:positionV>
                <wp:extent cx="228600" cy="114300"/>
                <wp:effectExtent l="0" t="4445" r="0" b="0"/>
                <wp:wrapTight wrapText="bothSides">
                  <wp:wrapPolygon edited="0">
                    <wp:start x="0" y="0"/>
                    <wp:lineTo x="21600" y="0"/>
                    <wp:lineTo x="21600" y="21600"/>
                    <wp:lineTo x="0" y="21600"/>
                    <wp:lineTo x="0" y="0"/>
                  </wp:wrapPolygon>
                </wp:wrapTight>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D38F20" id="Text Box 38" o:spid="_x0000_s1034" type="#_x0000_t202" style="position:absolute;margin-left:477pt;margin-top:253.9pt;width:18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" filled="f" stroked="f">
                <v:textbox inset=",7.2pt,,7.2pt">
                  <w:txbxContent/>
                </v:textbox>
                <w10:wrap type="tight"/>
              </v:shape>
            </w:pict>
          </mc:Fallback>
        </mc:AlternateContent>
      </w:r>
      <w:r w:rsidRPr="00922A02">
        <w:rPr>
          <w:rFonts w:ascii="Book Antiqua" w:hAnsi="Book Antiqua"/>
          <w:noProof/>
          <w:color w:val="000000" w:themeColor="text1"/>
          <w:lang w:val="en-US" w:eastAsia="zh-CN"/>
        </w:rPr>
        <mc:AlternateContent>
          <mc:Choice Requires="wps">
            <w:drawing>
              <wp:anchor distT="0" distB="0" distL="114300" distR="114300" simplePos="0" relativeHeight="251665408" behindDoc="0" locked="0" layoutInCell="1" allowOverlap="1" wp14:anchorId="3B2695EB" wp14:editId="706145B2">
                <wp:simplePos x="0" y="0"/>
                <wp:positionH relativeFrom="column">
                  <wp:posOffset>-994410</wp:posOffset>
                </wp:positionH>
                <wp:positionV relativeFrom="paragraph">
                  <wp:posOffset>1120140</wp:posOffset>
                </wp:positionV>
                <wp:extent cx="1371600" cy="297180"/>
                <wp:effectExtent l="0" t="4445" r="7620" b="8255"/>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4B8B96CB" w14:textId="77777777" w:rsidR="00291C79" w:rsidRPr="00704FC5" w:rsidRDefault="00291C79" w:rsidP="004B7F5D">
                            <w:pPr>
                              <w:pStyle w:val="2"/>
                              <w:keepNext/>
                              <w:rPr>
                                <w:rFonts w:ascii="Book Antiqua" w:hAnsi="Book Antiqua"/>
                                <w:lang w:val="en"/>
                              </w:rPr>
                            </w:pPr>
                            <w:r w:rsidRPr="00704FC5">
                              <w:rPr>
                                <w:rFonts w:ascii="Book Antiqua" w:hAnsi="Book Antiqua"/>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B2695EB" id="AutoShape 30" o:spid="_x0000_s1035" style="position:absolute;margin-left:-78.3pt;margin-top:88.2pt;width:108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" fillcolor="#ccecff">
                <v:textbox style="layout-flow:vertical;mso-layout-flow-alt:bottom-to-top" inset="3.6pt,,3.6pt">
                  <w:txbxContent>
                    <w:p w14:paraId="4B8B96CB" w14:textId="77777777" w:rsidR="00291C79" w:rsidRPr="00704FC5" w:rsidRDefault="00291C79" w:rsidP="004B7F5D">
                      <w:pPr>
                        <w:pStyle w:val="Heading2"/>
                        <w:keepNext/>
                        <w:rPr>
                          <w:rFonts w:ascii="Book Antiqua" w:hAnsi="Book Antiqua"/>
                          <w:lang w:val="en"/>
                        </w:rPr>
                      </w:pPr>
                      <w:r w:rsidRPr="00704FC5">
                        <w:rPr>
                          <w:rFonts w:ascii="Book Antiqua" w:hAnsi="Book Antiqua"/>
                          <w:lang w:val="en"/>
                        </w:rPr>
                        <w:t>Identification</w:t>
                      </w:r>
                    </w:p>
                  </w:txbxContent>
                </v:textbox>
              </v:roundrect>
            </w:pict>
          </mc:Fallback>
        </mc:AlternateContent>
      </w:r>
      <w:r w:rsidRPr="00922A02">
        <w:rPr>
          <w:rFonts w:ascii="Book Antiqua" w:hAnsi="Book Antiqua"/>
          <w:noProof/>
          <w:color w:val="000000" w:themeColor="text1"/>
          <w:lang w:val="en-US" w:eastAsia="zh-CN"/>
        </w:rPr>
        <mc:AlternateContent>
          <mc:Choice Requires="wps">
            <w:drawing>
              <wp:anchor distT="0" distB="0" distL="114300" distR="114300" simplePos="0" relativeHeight="251662336" behindDoc="0" locked="0" layoutInCell="1" allowOverlap="1" wp14:anchorId="5252234C" wp14:editId="51599AE2">
                <wp:simplePos x="0" y="0"/>
                <wp:positionH relativeFrom="column">
                  <wp:posOffset>-994410</wp:posOffset>
                </wp:positionH>
                <wp:positionV relativeFrom="paragraph">
                  <wp:posOffset>4320540</wp:posOffset>
                </wp:positionV>
                <wp:extent cx="1371600" cy="297180"/>
                <wp:effectExtent l="0" t="4445" r="7620" b="8255"/>
                <wp:wrapNone/>
                <wp:docPr id="2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4524C409" w14:textId="77777777" w:rsidR="00291C79" w:rsidRPr="00704FC5" w:rsidRDefault="00291C79" w:rsidP="004B7F5D">
                            <w:pPr>
                              <w:pStyle w:val="2"/>
                              <w:keepNext/>
                              <w:rPr>
                                <w:rFonts w:ascii="Book Antiqua" w:hAnsi="Book Antiqua"/>
                                <w:sz w:val="22"/>
                                <w:szCs w:val="22"/>
                                <w:lang w:val="en"/>
                              </w:rPr>
                            </w:pPr>
                            <w:r w:rsidRPr="00704FC5">
                              <w:rPr>
                                <w:rFonts w:ascii="Book Antiqua" w:hAnsi="Book Antiqua"/>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252234C" id="AutoShape 27" o:spid="_x0000_s1036" style="position:absolute;margin-left:-78.3pt;margin-top:340.2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" fillcolor="#ccecff">
                <v:textbox style="layout-flow:vertical;mso-layout-flow-alt:bottom-to-top" inset="3.6pt,,3.6pt">
                  <w:txbxContent>
                    <w:p w14:paraId="4524C409" w14:textId="77777777" w:rsidR="00291C79" w:rsidRPr="00704FC5" w:rsidRDefault="00291C79" w:rsidP="004B7F5D">
                      <w:pPr>
                        <w:pStyle w:val="Heading2"/>
                        <w:keepNext/>
                        <w:rPr>
                          <w:rFonts w:ascii="Book Antiqua" w:hAnsi="Book Antiqua"/>
                          <w:sz w:val="22"/>
                          <w:szCs w:val="22"/>
                          <w:lang w:val="en"/>
                        </w:rPr>
                      </w:pPr>
                      <w:r w:rsidRPr="00704FC5">
                        <w:rPr>
                          <w:rFonts w:ascii="Book Antiqua" w:hAnsi="Book Antiqua"/>
                          <w:sz w:val="22"/>
                          <w:szCs w:val="22"/>
                          <w:lang w:val="en"/>
                        </w:rPr>
                        <w:t>Eligibility</w:t>
                      </w:r>
                    </w:p>
                  </w:txbxContent>
                </v:textbox>
              </v:roundrect>
            </w:pict>
          </mc:Fallback>
        </mc:AlternateContent>
      </w:r>
      <w:r w:rsidRPr="00922A02">
        <w:rPr>
          <w:rFonts w:ascii="Book Antiqua" w:hAnsi="Book Antiqua"/>
          <w:noProof/>
          <w:color w:val="000000" w:themeColor="text1"/>
          <w:lang w:val="en-US" w:eastAsia="zh-CN"/>
        </w:rPr>
        <mc:AlternateContent>
          <mc:Choice Requires="wps">
            <w:drawing>
              <wp:anchor distT="0" distB="0" distL="114300" distR="114300" simplePos="0" relativeHeight="251661312" behindDoc="0" locked="0" layoutInCell="1" allowOverlap="1" wp14:anchorId="34210D07" wp14:editId="276AC80C">
                <wp:simplePos x="0" y="0"/>
                <wp:positionH relativeFrom="column">
                  <wp:posOffset>-994410</wp:posOffset>
                </wp:positionH>
                <wp:positionV relativeFrom="paragraph">
                  <wp:posOffset>5920740</wp:posOffset>
                </wp:positionV>
                <wp:extent cx="1371600" cy="297180"/>
                <wp:effectExtent l="0" t="4445" r="7620" b="8255"/>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2E816264" w14:textId="77777777" w:rsidR="00291C79" w:rsidRPr="00704FC5" w:rsidRDefault="00291C79" w:rsidP="004B7F5D">
                            <w:pPr>
                              <w:pStyle w:val="2"/>
                              <w:keepNext/>
                              <w:rPr>
                                <w:rFonts w:ascii="Book Antiqua" w:hAnsi="Book Antiqua"/>
                                <w:lang w:val="en"/>
                              </w:rPr>
                            </w:pPr>
                            <w:r w:rsidRPr="00704FC5">
                              <w:rPr>
                                <w:rFonts w:ascii="Book Antiqua" w:hAnsi="Book Antiqua"/>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4210D07" id="AutoShape 26" o:spid="_x0000_s1037" style="position:absolute;margin-left:-78.3pt;margin-top:466.2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" fillcolor="#ccecff">
                <v:textbox style="layout-flow:vertical;mso-layout-flow-alt:bottom-to-top" inset="3.6pt,,3.6pt">
                  <w:txbxContent>
                    <w:p w14:paraId="2E816264" w14:textId="77777777" w:rsidR="00291C79" w:rsidRPr="00704FC5" w:rsidRDefault="00291C79" w:rsidP="004B7F5D">
                      <w:pPr>
                        <w:pStyle w:val="Heading2"/>
                        <w:keepNext/>
                        <w:rPr>
                          <w:rFonts w:ascii="Book Antiqua" w:hAnsi="Book Antiqua"/>
                          <w:lang w:val="en"/>
                        </w:rPr>
                      </w:pPr>
                      <w:r w:rsidRPr="00704FC5">
                        <w:rPr>
                          <w:rFonts w:ascii="Book Antiqua" w:hAnsi="Book Antiqua"/>
                          <w:lang w:val="en"/>
                        </w:rPr>
                        <w:t>Included</w:t>
                      </w:r>
                    </w:p>
                  </w:txbxContent>
                </v:textbox>
              </v:roundrect>
            </w:pict>
          </mc:Fallback>
        </mc:AlternateContent>
      </w:r>
      <w:r w:rsidRPr="00922A02">
        <w:rPr>
          <w:rFonts w:ascii="Book Antiqua" w:hAnsi="Book Antiqua"/>
          <w:noProof/>
          <w:color w:val="000000" w:themeColor="text1"/>
          <w:lang w:val="en-US" w:eastAsia="zh-CN"/>
        </w:rPr>
        <mc:AlternateContent>
          <mc:Choice Requires="wps">
            <w:drawing>
              <wp:anchor distT="0" distB="0" distL="114300" distR="114300" simplePos="0" relativeHeight="251660288" behindDoc="0" locked="0" layoutInCell="1" allowOverlap="1" wp14:anchorId="72FD8707" wp14:editId="47A7B616">
                <wp:simplePos x="0" y="0"/>
                <wp:positionH relativeFrom="column">
                  <wp:posOffset>-994410</wp:posOffset>
                </wp:positionH>
                <wp:positionV relativeFrom="paragraph">
                  <wp:posOffset>2720340</wp:posOffset>
                </wp:positionV>
                <wp:extent cx="1371600" cy="297180"/>
                <wp:effectExtent l="0" t="4445" r="7620" b="8255"/>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34A856FE" w14:textId="77777777" w:rsidR="00291C79" w:rsidRPr="00704FC5" w:rsidRDefault="00291C79" w:rsidP="004B7F5D">
                            <w:pPr>
                              <w:pStyle w:val="2"/>
                              <w:keepNext/>
                              <w:rPr>
                                <w:rFonts w:ascii="Book Antiqua" w:hAnsi="Book Antiqua"/>
                                <w:lang w:val="en"/>
                              </w:rPr>
                            </w:pPr>
                            <w:r w:rsidRPr="00704FC5">
                              <w:rPr>
                                <w:rFonts w:ascii="Book Antiqua" w:hAnsi="Book Antiqua"/>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2FD8707" id="AutoShape 25" o:spid="_x0000_s1038" style="position:absolute;margin-left:-78.3pt;margin-top:214.2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" fillcolor="#ccecff">
                <v:textbox style="layout-flow:vertical;mso-layout-flow-alt:bottom-to-top" inset="3.6pt,,3.6pt">
                  <w:txbxContent>
                    <w:p w14:paraId="34A856FE" w14:textId="77777777" w:rsidR="00291C79" w:rsidRPr="00704FC5" w:rsidRDefault="00291C79" w:rsidP="004B7F5D">
                      <w:pPr>
                        <w:pStyle w:val="Heading2"/>
                        <w:keepNext/>
                        <w:rPr>
                          <w:rFonts w:ascii="Book Antiqua" w:hAnsi="Book Antiqua"/>
                          <w:lang w:val="en"/>
                        </w:rPr>
                      </w:pPr>
                      <w:r w:rsidRPr="00704FC5">
                        <w:rPr>
                          <w:rFonts w:ascii="Book Antiqua" w:hAnsi="Book Antiqua"/>
                          <w:lang w:val="en"/>
                        </w:rPr>
                        <w:t>Screening</w:t>
                      </w:r>
                    </w:p>
                  </w:txbxContent>
                </v:textbox>
              </v:roundrect>
            </w:pict>
          </mc:Fallback>
        </mc:AlternateContent>
      </w:r>
    </w:p>
    <w:p w14:paraId="3EA19B9D" w14:textId="77777777" w:rsidR="004B7F5D" w:rsidRPr="00922A02" w:rsidRDefault="004B7F5D" w:rsidP="00F403AD">
      <w:pPr>
        <w:spacing w:line="360" w:lineRule="auto"/>
        <w:rPr>
          <w:rFonts w:ascii="Book Antiqua" w:hAnsi="Book Antiqua"/>
          <w:color w:val="000000" w:themeColor="text1"/>
        </w:rPr>
      </w:pPr>
    </w:p>
    <w:p w14:paraId="58DBA755" w14:textId="77777777" w:rsidR="004B7F5D" w:rsidRPr="00922A02" w:rsidRDefault="004B7F5D" w:rsidP="00F403AD">
      <w:pPr>
        <w:spacing w:line="360" w:lineRule="auto"/>
        <w:rPr>
          <w:rFonts w:ascii="Book Antiqua" w:hAnsi="Book Antiqua"/>
          <w:color w:val="000000" w:themeColor="text1"/>
        </w:rPr>
      </w:pPr>
    </w:p>
    <w:p w14:paraId="7DAF44C9" w14:textId="77777777" w:rsidR="004B7F5D" w:rsidRPr="00922A02" w:rsidRDefault="004B7F5D" w:rsidP="00F403AD">
      <w:pPr>
        <w:spacing w:line="360" w:lineRule="auto"/>
        <w:rPr>
          <w:rFonts w:ascii="Book Antiqua" w:hAnsi="Book Antiqua"/>
          <w:color w:val="000000" w:themeColor="text1"/>
        </w:rPr>
      </w:pPr>
    </w:p>
    <w:p w14:paraId="47EEDC37" w14:textId="77777777" w:rsidR="004B7F5D" w:rsidRPr="00922A02" w:rsidRDefault="004B7F5D" w:rsidP="00F403AD">
      <w:pPr>
        <w:spacing w:line="360" w:lineRule="auto"/>
        <w:rPr>
          <w:rFonts w:ascii="Book Antiqua" w:hAnsi="Book Antiqua"/>
          <w:color w:val="000000" w:themeColor="text1"/>
        </w:rPr>
      </w:pPr>
    </w:p>
    <w:p w14:paraId="3182F3F0" w14:textId="77777777" w:rsidR="004B7F5D" w:rsidRPr="00922A02" w:rsidRDefault="004B7F5D" w:rsidP="00F403AD">
      <w:pPr>
        <w:spacing w:line="360" w:lineRule="auto"/>
        <w:rPr>
          <w:rFonts w:ascii="Book Antiqua" w:hAnsi="Book Antiqua"/>
          <w:color w:val="000000" w:themeColor="text1"/>
        </w:rPr>
      </w:pPr>
    </w:p>
    <w:p w14:paraId="07D4FC62" w14:textId="77777777" w:rsidR="004B7F5D" w:rsidRPr="00922A02" w:rsidRDefault="004B7F5D" w:rsidP="00F403AD">
      <w:pPr>
        <w:spacing w:line="360" w:lineRule="auto"/>
        <w:rPr>
          <w:rFonts w:ascii="Book Antiqua" w:hAnsi="Book Antiqua"/>
          <w:color w:val="000000" w:themeColor="text1"/>
        </w:rPr>
      </w:pPr>
    </w:p>
    <w:p w14:paraId="10E2E5F0" w14:textId="77777777" w:rsidR="004B7F5D" w:rsidRPr="00922A02" w:rsidRDefault="004B7F5D" w:rsidP="00F403AD">
      <w:pPr>
        <w:spacing w:line="360" w:lineRule="auto"/>
        <w:rPr>
          <w:rFonts w:ascii="Book Antiqua" w:hAnsi="Book Antiqua"/>
          <w:color w:val="000000" w:themeColor="text1"/>
        </w:rPr>
      </w:pPr>
    </w:p>
    <w:p w14:paraId="6B9BF3B6" w14:textId="77777777" w:rsidR="004B7F5D" w:rsidRPr="00922A02" w:rsidRDefault="004B7F5D" w:rsidP="00F403AD">
      <w:pPr>
        <w:spacing w:line="360" w:lineRule="auto"/>
        <w:rPr>
          <w:rFonts w:ascii="Book Antiqua" w:hAnsi="Book Antiqua"/>
          <w:color w:val="000000" w:themeColor="text1"/>
        </w:rPr>
      </w:pPr>
    </w:p>
    <w:p w14:paraId="58E190EA" w14:textId="77777777" w:rsidR="004B7F5D" w:rsidRPr="00922A02" w:rsidRDefault="004B7F5D" w:rsidP="00F403AD">
      <w:pPr>
        <w:spacing w:line="360" w:lineRule="auto"/>
        <w:rPr>
          <w:rFonts w:ascii="Book Antiqua" w:hAnsi="Book Antiqua"/>
          <w:color w:val="000000" w:themeColor="text1"/>
        </w:rPr>
      </w:pPr>
    </w:p>
    <w:p w14:paraId="60814E54" w14:textId="77777777" w:rsidR="004B7F5D" w:rsidRPr="00922A02" w:rsidRDefault="004B7F5D" w:rsidP="00F403AD">
      <w:pPr>
        <w:spacing w:line="360" w:lineRule="auto"/>
        <w:rPr>
          <w:rFonts w:ascii="Book Antiqua" w:hAnsi="Book Antiqua"/>
          <w:color w:val="000000" w:themeColor="text1"/>
        </w:rPr>
      </w:pPr>
    </w:p>
    <w:p w14:paraId="5BA6C6E1" w14:textId="77777777" w:rsidR="004B7F5D" w:rsidRPr="00922A02" w:rsidRDefault="004B7F5D" w:rsidP="00F403AD">
      <w:pPr>
        <w:spacing w:line="360" w:lineRule="auto"/>
        <w:rPr>
          <w:rFonts w:ascii="Book Antiqua" w:hAnsi="Book Antiqua"/>
          <w:color w:val="000000" w:themeColor="text1"/>
        </w:rPr>
      </w:pPr>
    </w:p>
    <w:p w14:paraId="282881D4" w14:textId="5C080C85" w:rsidR="004B7F5D" w:rsidRPr="00922A02" w:rsidRDefault="00B467D1" w:rsidP="00F403AD">
      <w:pPr>
        <w:spacing w:line="360" w:lineRule="auto"/>
        <w:rPr>
          <w:rFonts w:ascii="Book Antiqua" w:hAnsi="Book Antiqua"/>
          <w:color w:val="000000" w:themeColor="text1"/>
        </w:rPr>
      </w:pPr>
      <w:r w:rsidRPr="00922A02">
        <w:rPr>
          <w:rFonts w:ascii="Book Antiqua" w:hAnsi="Book Antiqua"/>
          <w:noProof/>
          <w:color w:val="000000" w:themeColor="text1"/>
          <w:lang w:val="en-US" w:eastAsia="zh-CN"/>
        </w:rPr>
        <mc:AlternateContent>
          <mc:Choice Requires="wps">
            <w:drawing>
              <wp:anchor distT="0" distB="0" distL="114300" distR="114300" simplePos="0" relativeHeight="251680768" behindDoc="0" locked="0" layoutInCell="1" allowOverlap="1" wp14:anchorId="03320E4F" wp14:editId="7AD04496">
                <wp:simplePos x="0" y="0"/>
                <wp:positionH relativeFrom="column">
                  <wp:posOffset>3797300</wp:posOffset>
                </wp:positionH>
                <wp:positionV relativeFrom="paragraph">
                  <wp:posOffset>266065</wp:posOffset>
                </wp:positionV>
                <wp:extent cx="2374265" cy="1012190"/>
                <wp:effectExtent l="0" t="0" r="26035" b="16510"/>
                <wp:wrapThrough wrapText="bothSides">
                  <wp:wrapPolygon edited="0">
                    <wp:start x="0" y="0"/>
                    <wp:lineTo x="0" y="21546"/>
                    <wp:lineTo x="21664" y="21546"/>
                    <wp:lineTo x="21664" y="0"/>
                    <wp:lineTo x="0" y="0"/>
                  </wp:wrapPolygon>
                </wp:wrapThrough>
                <wp:docPr id="2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265" cy="1012190"/>
                        </a:xfrm>
                        <a:prstGeom prst="rect">
                          <a:avLst/>
                        </a:prstGeom>
                        <a:solidFill>
                          <a:srgbClr val="FFFFFF"/>
                        </a:solidFill>
                        <a:ln w="9525">
                          <a:solidFill>
                            <a:srgbClr val="000000"/>
                          </a:solidFill>
                          <a:miter lim="800000"/>
                          <a:headEnd/>
                          <a:tailEnd/>
                        </a:ln>
                      </wps:spPr>
                      <wps:txbx>
                        <w:txbxContent>
                          <w:p w14:paraId="391E1EBF" w14:textId="77777777" w:rsidR="00291C79" w:rsidRPr="00567FF8" w:rsidRDefault="00291C79" w:rsidP="004B7F5D">
                            <w:pPr>
                              <w:rPr>
                                <w:rFonts w:ascii="Book Antiqua" w:hAnsi="Book Antiqua"/>
                                <w:sz w:val="18"/>
                                <w:szCs w:val="18"/>
                                <w:lang w:val="en"/>
                              </w:rPr>
                            </w:pPr>
                            <w:r w:rsidRPr="00567FF8">
                              <w:rPr>
                                <w:rFonts w:ascii="Book Antiqua" w:hAnsi="Book Antiqua"/>
                                <w:sz w:val="18"/>
                                <w:szCs w:val="18"/>
                                <w:lang w:val="en"/>
                              </w:rPr>
                              <w:t>Reasons of study exclusion (</w:t>
                            </w:r>
                            <w:r w:rsidRPr="00567FF8">
                              <w:rPr>
                                <w:rFonts w:ascii="Book Antiqua" w:hAnsi="Book Antiqua"/>
                                <w:i/>
                                <w:sz w:val="18"/>
                                <w:szCs w:val="18"/>
                                <w:lang w:val="en"/>
                              </w:rPr>
                              <w:t>k</w:t>
                            </w:r>
                            <w:r w:rsidRPr="00567FF8">
                              <w:rPr>
                                <w:rFonts w:ascii="Book Antiqua" w:hAnsi="Book Antiqua"/>
                                <w:sz w:val="18"/>
                                <w:szCs w:val="18"/>
                                <w:lang w:val="en"/>
                              </w:rPr>
                              <w:t xml:space="preserve"> = 17):</w:t>
                            </w:r>
                          </w:p>
                          <w:p w14:paraId="538E625F" w14:textId="0E7ED022" w:rsidR="00291C79" w:rsidRPr="00567FF8" w:rsidRDefault="00291C79" w:rsidP="004B7F5D">
                            <w:pPr>
                              <w:rPr>
                                <w:rFonts w:ascii="Book Antiqua" w:hAnsi="Book Antiqua" w:cs="Lucida Grande"/>
                                <w:sz w:val="18"/>
                                <w:szCs w:val="18"/>
                              </w:rPr>
                            </w:pPr>
                            <w:r>
                              <w:rPr>
                                <w:rFonts w:ascii="Book Antiqua" w:hAnsi="Book Antiqua"/>
                                <w:sz w:val="18"/>
                                <w:szCs w:val="18"/>
                                <w:lang w:val="en"/>
                              </w:rPr>
                              <w:t xml:space="preserve"> </w:t>
                            </w:r>
                            <w:r w:rsidRPr="00567FF8">
                              <w:rPr>
                                <w:rFonts w:ascii="Book Antiqua" w:hAnsi="Book Antiqua"/>
                                <w:sz w:val="18"/>
                                <w:szCs w:val="18"/>
                                <w:lang w:val="en"/>
                              </w:rPr>
                              <w:t>No specific data for age bracket (</w:t>
                            </w:r>
                            <w:r w:rsidRPr="00567FF8">
                              <w:rPr>
                                <w:rFonts w:ascii="Book Antiqua" w:hAnsi="Book Antiqua"/>
                                <w:i/>
                                <w:sz w:val="18"/>
                                <w:szCs w:val="18"/>
                                <w:lang w:val="en"/>
                              </w:rPr>
                              <w:t>k</w:t>
                            </w:r>
                            <w:r w:rsidRPr="00567FF8">
                              <w:rPr>
                                <w:rFonts w:ascii="Book Antiqua" w:hAnsi="Book Antiqua"/>
                                <w:sz w:val="18"/>
                                <w:szCs w:val="18"/>
                                <w:lang w:val="en"/>
                              </w:rPr>
                              <w:t xml:space="preserve"> = 6)</w:t>
                            </w:r>
                            <w:r w:rsidRPr="00567FF8">
                              <w:rPr>
                                <w:rFonts w:ascii="Book Antiqua" w:hAnsi="Book Antiqua" w:cs="Cambria"/>
                                <w:sz w:val="18"/>
                                <w:szCs w:val="18"/>
                                <w:vertAlign w:val="superscript"/>
                              </w:rPr>
                              <w:t>2</w:t>
                            </w:r>
                          </w:p>
                          <w:p w14:paraId="1860C050" w14:textId="58D20160" w:rsidR="00291C79" w:rsidRPr="00567FF8" w:rsidRDefault="00291C79" w:rsidP="004B7F5D">
                            <w:pPr>
                              <w:rPr>
                                <w:rFonts w:ascii="Book Antiqua" w:hAnsi="Book Antiqua" w:cs="Lucida Grande"/>
                                <w:sz w:val="18"/>
                                <w:szCs w:val="18"/>
                              </w:rPr>
                            </w:pPr>
                            <w:r>
                              <w:rPr>
                                <w:rFonts w:ascii="Book Antiqua" w:hAnsi="Book Antiqua" w:cs="Lucida Grande"/>
                                <w:sz w:val="18"/>
                                <w:szCs w:val="18"/>
                              </w:rPr>
                              <w:t xml:space="preserve"> </w:t>
                            </w:r>
                            <w:r w:rsidRPr="00567FF8">
                              <w:rPr>
                                <w:rFonts w:ascii="Book Antiqua" w:hAnsi="Book Antiqua" w:cs="Lucida Grande"/>
                                <w:sz w:val="18"/>
                                <w:szCs w:val="18"/>
                              </w:rPr>
                              <w:t>No full text available (</w:t>
                            </w:r>
                            <w:r w:rsidRPr="00567FF8">
                              <w:rPr>
                                <w:rFonts w:ascii="Book Antiqua" w:hAnsi="Book Antiqua" w:cs="Lucida Grande"/>
                                <w:i/>
                                <w:sz w:val="18"/>
                                <w:szCs w:val="18"/>
                              </w:rPr>
                              <w:t>k</w:t>
                            </w:r>
                            <w:r w:rsidRPr="00567FF8">
                              <w:rPr>
                                <w:rFonts w:ascii="Book Antiqua" w:hAnsi="Book Antiqua" w:cs="Lucida Grande"/>
                                <w:sz w:val="18"/>
                                <w:szCs w:val="18"/>
                              </w:rPr>
                              <w:t xml:space="preserve"> = 5)</w:t>
                            </w:r>
                          </w:p>
                          <w:p w14:paraId="52BE82D2" w14:textId="30A39458" w:rsidR="00291C79" w:rsidRPr="00567FF8" w:rsidRDefault="00291C79" w:rsidP="004B7F5D">
                            <w:pPr>
                              <w:rPr>
                                <w:rFonts w:ascii="Book Antiqua" w:hAnsi="Book Antiqua" w:cs="Lucida Grande"/>
                                <w:sz w:val="18"/>
                                <w:szCs w:val="18"/>
                                <w:vertAlign w:val="superscript"/>
                              </w:rPr>
                            </w:pPr>
                            <w:r>
                              <w:rPr>
                                <w:rFonts w:ascii="Book Antiqua" w:hAnsi="Book Antiqua" w:cs="Lucida Grande"/>
                                <w:sz w:val="18"/>
                                <w:szCs w:val="18"/>
                              </w:rPr>
                              <w:t xml:space="preserve"> </w:t>
                            </w:r>
                            <w:r w:rsidRPr="00567FF8">
                              <w:rPr>
                                <w:rFonts w:ascii="Book Antiqua" w:hAnsi="Book Antiqua" w:cs="Lucida Grande"/>
                                <w:sz w:val="18"/>
                                <w:szCs w:val="18"/>
                              </w:rPr>
                              <w:t>No data for subtypes of FGID (</w:t>
                            </w:r>
                            <w:r w:rsidRPr="00567FF8">
                              <w:rPr>
                                <w:rFonts w:ascii="Book Antiqua" w:hAnsi="Book Antiqua" w:cs="Lucida Grande"/>
                                <w:i/>
                                <w:sz w:val="18"/>
                                <w:szCs w:val="18"/>
                              </w:rPr>
                              <w:t>k</w:t>
                            </w:r>
                            <w:r w:rsidRPr="00567FF8">
                              <w:rPr>
                                <w:rFonts w:ascii="Book Antiqua" w:hAnsi="Book Antiqua" w:cs="Lucida Grande"/>
                                <w:sz w:val="18"/>
                                <w:szCs w:val="18"/>
                              </w:rPr>
                              <w:t xml:space="preserve"> = 4)</w:t>
                            </w:r>
                            <w:r w:rsidRPr="00567FF8">
                              <w:rPr>
                                <w:rFonts w:ascii="Book Antiqua" w:hAnsi="Book Antiqua" w:cs="Lucida Grande"/>
                                <w:sz w:val="18"/>
                                <w:szCs w:val="18"/>
                                <w:vertAlign w:val="superscript"/>
                              </w:rPr>
                              <w:t>3</w:t>
                            </w:r>
                          </w:p>
                          <w:p w14:paraId="71AD903F" w14:textId="0883C544" w:rsidR="00291C79" w:rsidRPr="00567FF8" w:rsidRDefault="00291C79" w:rsidP="004B7F5D">
                            <w:pPr>
                              <w:rPr>
                                <w:rFonts w:ascii="Book Antiqua" w:hAnsi="Book Antiqua" w:cs="Lucida Grande"/>
                                <w:sz w:val="18"/>
                                <w:szCs w:val="18"/>
                              </w:rPr>
                            </w:pPr>
                            <w:r>
                              <w:rPr>
                                <w:rFonts w:ascii="Book Antiqua" w:hAnsi="Book Antiqua" w:cs="Lucida Grande"/>
                                <w:sz w:val="18"/>
                                <w:szCs w:val="18"/>
                                <w:vertAlign w:val="superscript"/>
                              </w:rPr>
                              <w:t xml:space="preserve"> </w:t>
                            </w:r>
                            <w:r w:rsidRPr="00567FF8">
                              <w:rPr>
                                <w:rFonts w:ascii="Book Antiqua" w:hAnsi="Book Antiqua" w:cs="Lucida Grande"/>
                                <w:sz w:val="18"/>
                                <w:szCs w:val="18"/>
                                <w:vertAlign w:val="superscript"/>
                              </w:rPr>
                              <w:t xml:space="preserve"> </w:t>
                            </w:r>
                            <w:r w:rsidRPr="00567FF8">
                              <w:rPr>
                                <w:rFonts w:ascii="Book Antiqua" w:hAnsi="Book Antiqua" w:cs="Lucida Grande"/>
                                <w:sz w:val="18"/>
                                <w:szCs w:val="18"/>
                              </w:rPr>
                              <w:t>Case-control study (</w:t>
                            </w:r>
                            <w:r w:rsidRPr="00567FF8">
                              <w:rPr>
                                <w:rFonts w:ascii="Book Antiqua" w:hAnsi="Book Antiqua" w:cs="Lucida Grande"/>
                                <w:i/>
                                <w:sz w:val="18"/>
                                <w:szCs w:val="18"/>
                              </w:rPr>
                              <w:t>k</w:t>
                            </w:r>
                            <w:r w:rsidRPr="00567FF8">
                              <w:rPr>
                                <w:rFonts w:ascii="Book Antiqua" w:hAnsi="Book Antiqua" w:cs="Lucida Grande"/>
                                <w:sz w:val="18"/>
                                <w:szCs w:val="18"/>
                              </w:rPr>
                              <w:t xml:space="preserve"> = 1)</w:t>
                            </w:r>
                          </w:p>
                          <w:p w14:paraId="2A83B88D" w14:textId="4C1A6C43" w:rsidR="00291C79" w:rsidRPr="00567FF8" w:rsidRDefault="00291C79" w:rsidP="004B7F5D">
                            <w:pPr>
                              <w:rPr>
                                <w:rFonts w:ascii="Book Antiqua" w:hAnsi="Book Antiqua" w:cs="Lucida Grande"/>
                                <w:sz w:val="18"/>
                                <w:szCs w:val="18"/>
                              </w:rPr>
                            </w:pPr>
                            <w:r>
                              <w:rPr>
                                <w:rFonts w:ascii="Book Antiqua" w:hAnsi="Book Antiqua" w:cs="Lucida Grande"/>
                                <w:sz w:val="18"/>
                                <w:szCs w:val="18"/>
                              </w:rPr>
                              <w:t xml:space="preserve"> </w:t>
                            </w:r>
                            <w:r w:rsidRPr="00567FF8">
                              <w:rPr>
                                <w:rFonts w:ascii="Book Antiqua" w:hAnsi="Book Antiqua" w:cs="Lucida Grande"/>
                                <w:sz w:val="18"/>
                                <w:szCs w:val="18"/>
                              </w:rPr>
                              <w:t>Overlapping of sample (</w:t>
                            </w:r>
                            <w:r w:rsidRPr="00567FF8">
                              <w:rPr>
                                <w:rFonts w:ascii="Book Antiqua" w:hAnsi="Book Antiqua" w:cs="Lucida Grande"/>
                                <w:i/>
                                <w:sz w:val="18"/>
                                <w:szCs w:val="18"/>
                              </w:rPr>
                              <w:t>k</w:t>
                            </w:r>
                            <w:r w:rsidRPr="00567FF8">
                              <w:rPr>
                                <w:rFonts w:ascii="Book Antiqua" w:hAnsi="Book Antiqua" w:cs="Lucida Grande"/>
                                <w:sz w:val="18"/>
                                <w:szCs w:val="18"/>
                              </w:rPr>
                              <w:t xml:space="preserve"> =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320E4F" id="Rectangle 45" o:spid="_x0000_s1039" style="position:absolute;margin-left:299pt;margin-top:20.95pt;width:186.95pt;height:79.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">
                <v:textbox inset=",7.2pt,,7.2pt">
                  <w:txbxContent>
                    <w:p w14:paraId="391E1EBF" w14:textId="77777777" w:rsidR="00291C79" w:rsidRPr="00567FF8" w:rsidRDefault="00291C79" w:rsidP="004B7F5D">
                      <w:pPr>
                        <w:rPr>
                          <w:rFonts w:ascii="Book Antiqua" w:hAnsi="Book Antiqua"/>
                          <w:sz w:val="18"/>
                          <w:szCs w:val="18"/>
                          <w:lang w:val="en"/>
                        </w:rPr>
                      </w:pPr>
                      <w:r w:rsidRPr="00567FF8">
                        <w:rPr>
                          <w:rFonts w:ascii="Book Antiqua" w:hAnsi="Book Antiqua"/>
                          <w:sz w:val="18"/>
                          <w:szCs w:val="18"/>
                          <w:lang w:val="en"/>
                        </w:rPr>
                        <w:t>Reasons of study exclusion (</w:t>
                      </w:r>
                      <w:r w:rsidRPr="00567FF8">
                        <w:rPr>
                          <w:rFonts w:ascii="Book Antiqua" w:hAnsi="Book Antiqua"/>
                          <w:i/>
                          <w:sz w:val="18"/>
                          <w:szCs w:val="18"/>
                          <w:lang w:val="en"/>
                        </w:rPr>
                        <w:t>k</w:t>
                      </w:r>
                      <w:r w:rsidRPr="00567FF8">
                        <w:rPr>
                          <w:rFonts w:ascii="Book Antiqua" w:hAnsi="Book Antiqua"/>
                          <w:sz w:val="18"/>
                          <w:szCs w:val="18"/>
                          <w:lang w:val="en"/>
                        </w:rPr>
                        <w:t xml:space="preserve"> = 17):</w:t>
                      </w:r>
                    </w:p>
                    <w:p w14:paraId="538E625F" w14:textId="0E7ED022" w:rsidR="00291C79" w:rsidRPr="00567FF8" w:rsidRDefault="00291C79" w:rsidP="004B7F5D">
                      <w:pPr>
                        <w:rPr>
                          <w:rFonts w:ascii="Book Antiqua" w:hAnsi="Book Antiqua" w:cs="Lucida Grande"/>
                          <w:sz w:val="18"/>
                          <w:szCs w:val="18"/>
                        </w:rPr>
                      </w:pPr>
                      <w:r>
                        <w:rPr>
                          <w:rFonts w:ascii="Book Antiqua" w:hAnsi="Book Antiqua"/>
                          <w:sz w:val="18"/>
                          <w:szCs w:val="18"/>
                          <w:lang w:val="en"/>
                        </w:rPr>
                        <w:t xml:space="preserve"> </w:t>
                      </w:r>
                      <w:r w:rsidRPr="00567FF8">
                        <w:rPr>
                          <w:rFonts w:ascii="Book Antiqua" w:hAnsi="Book Antiqua"/>
                          <w:sz w:val="18"/>
                          <w:szCs w:val="18"/>
                          <w:lang w:val="en"/>
                        </w:rPr>
                        <w:t>No specific data for age bracket (</w:t>
                      </w:r>
                      <w:r w:rsidRPr="00567FF8">
                        <w:rPr>
                          <w:rFonts w:ascii="Book Antiqua" w:hAnsi="Book Antiqua"/>
                          <w:i/>
                          <w:sz w:val="18"/>
                          <w:szCs w:val="18"/>
                          <w:lang w:val="en"/>
                        </w:rPr>
                        <w:t>k</w:t>
                      </w:r>
                      <w:r w:rsidRPr="00567FF8">
                        <w:rPr>
                          <w:rFonts w:ascii="Book Antiqua" w:hAnsi="Book Antiqua"/>
                          <w:sz w:val="18"/>
                          <w:szCs w:val="18"/>
                          <w:lang w:val="en"/>
                        </w:rPr>
                        <w:t xml:space="preserve"> = 6)</w:t>
                      </w:r>
                      <w:r w:rsidRPr="00567FF8">
                        <w:rPr>
                          <w:rFonts w:ascii="Book Antiqua" w:hAnsi="Book Antiqua" w:cs="Cambria"/>
                          <w:sz w:val="18"/>
                          <w:szCs w:val="18"/>
                          <w:vertAlign w:val="superscript"/>
                        </w:rPr>
                        <w:t>2</w:t>
                      </w:r>
                    </w:p>
                    <w:p w14:paraId="1860C050" w14:textId="58D20160" w:rsidR="00291C79" w:rsidRPr="00567FF8" w:rsidRDefault="00291C79" w:rsidP="004B7F5D">
                      <w:pPr>
                        <w:rPr>
                          <w:rFonts w:ascii="Book Antiqua" w:hAnsi="Book Antiqua" w:cs="Lucida Grande"/>
                          <w:sz w:val="18"/>
                          <w:szCs w:val="18"/>
                        </w:rPr>
                      </w:pPr>
                      <w:r>
                        <w:rPr>
                          <w:rFonts w:ascii="Book Antiqua" w:hAnsi="Book Antiqua" w:cs="Lucida Grande"/>
                          <w:sz w:val="18"/>
                          <w:szCs w:val="18"/>
                        </w:rPr>
                        <w:t xml:space="preserve"> </w:t>
                      </w:r>
                      <w:r w:rsidRPr="00567FF8">
                        <w:rPr>
                          <w:rFonts w:ascii="Book Antiqua" w:hAnsi="Book Antiqua" w:cs="Lucida Grande"/>
                          <w:sz w:val="18"/>
                          <w:szCs w:val="18"/>
                        </w:rPr>
                        <w:t>No full text available (</w:t>
                      </w:r>
                      <w:r w:rsidRPr="00567FF8">
                        <w:rPr>
                          <w:rFonts w:ascii="Book Antiqua" w:hAnsi="Book Antiqua" w:cs="Lucida Grande"/>
                          <w:i/>
                          <w:sz w:val="18"/>
                          <w:szCs w:val="18"/>
                        </w:rPr>
                        <w:t>k</w:t>
                      </w:r>
                      <w:r w:rsidRPr="00567FF8">
                        <w:rPr>
                          <w:rFonts w:ascii="Book Antiqua" w:hAnsi="Book Antiqua" w:cs="Lucida Grande"/>
                          <w:sz w:val="18"/>
                          <w:szCs w:val="18"/>
                        </w:rPr>
                        <w:t xml:space="preserve"> = 5)</w:t>
                      </w:r>
                    </w:p>
                    <w:p w14:paraId="52BE82D2" w14:textId="30A39458" w:rsidR="00291C79" w:rsidRPr="00567FF8" w:rsidRDefault="00291C79" w:rsidP="004B7F5D">
                      <w:pPr>
                        <w:rPr>
                          <w:rFonts w:ascii="Book Antiqua" w:hAnsi="Book Antiqua" w:cs="Lucida Grande"/>
                          <w:sz w:val="18"/>
                          <w:szCs w:val="18"/>
                          <w:vertAlign w:val="superscript"/>
                        </w:rPr>
                      </w:pPr>
                      <w:r>
                        <w:rPr>
                          <w:rFonts w:ascii="Book Antiqua" w:hAnsi="Book Antiqua" w:cs="Lucida Grande"/>
                          <w:sz w:val="18"/>
                          <w:szCs w:val="18"/>
                        </w:rPr>
                        <w:t xml:space="preserve"> </w:t>
                      </w:r>
                      <w:r w:rsidRPr="00567FF8">
                        <w:rPr>
                          <w:rFonts w:ascii="Book Antiqua" w:hAnsi="Book Antiqua" w:cs="Lucida Grande"/>
                          <w:sz w:val="18"/>
                          <w:szCs w:val="18"/>
                        </w:rPr>
                        <w:t>No data for subtypes of FGID (</w:t>
                      </w:r>
                      <w:r w:rsidRPr="00567FF8">
                        <w:rPr>
                          <w:rFonts w:ascii="Book Antiqua" w:hAnsi="Book Antiqua" w:cs="Lucida Grande"/>
                          <w:i/>
                          <w:sz w:val="18"/>
                          <w:szCs w:val="18"/>
                        </w:rPr>
                        <w:t>k</w:t>
                      </w:r>
                      <w:r w:rsidRPr="00567FF8">
                        <w:rPr>
                          <w:rFonts w:ascii="Book Antiqua" w:hAnsi="Book Antiqua" w:cs="Lucida Grande"/>
                          <w:sz w:val="18"/>
                          <w:szCs w:val="18"/>
                        </w:rPr>
                        <w:t xml:space="preserve"> = 4)</w:t>
                      </w:r>
                      <w:r w:rsidRPr="00567FF8">
                        <w:rPr>
                          <w:rFonts w:ascii="Book Antiqua" w:hAnsi="Book Antiqua" w:cs="Lucida Grande"/>
                          <w:sz w:val="18"/>
                          <w:szCs w:val="18"/>
                          <w:vertAlign w:val="superscript"/>
                        </w:rPr>
                        <w:t>3</w:t>
                      </w:r>
                    </w:p>
                    <w:p w14:paraId="71AD903F" w14:textId="0883C544" w:rsidR="00291C79" w:rsidRPr="00567FF8" w:rsidRDefault="00291C79" w:rsidP="004B7F5D">
                      <w:pPr>
                        <w:rPr>
                          <w:rFonts w:ascii="Book Antiqua" w:hAnsi="Book Antiqua" w:cs="Lucida Grande"/>
                          <w:sz w:val="18"/>
                          <w:szCs w:val="18"/>
                        </w:rPr>
                      </w:pPr>
                      <w:r>
                        <w:rPr>
                          <w:rFonts w:ascii="Book Antiqua" w:hAnsi="Book Antiqua" w:cs="Lucida Grande"/>
                          <w:sz w:val="18"/>
                          <w:szCs w:val="18"/>
                          <w:vertAlign w:val="superscript"/>
                        </w:rPr>
                        <w:t xml:space="preserve"> </w:t>
                      </w:r>
                      <w:r w:rsidRPr="00567FF8">
                        <w:rPr>
                          <w:rFonts w:ascii="Book Antiqua" w:hAnsi="Book Antiqua" w:cs="Lucida Grande"/>
                          <w:sz w:val="18"/>
                          <w:szCs w:val="18"/>
                          <w:vertAlign w:val="superscript"/>
                        </w:rPr>
                        <w:t xml:space="preserve"> </w:t>
                      </w:r>
                      <w:r w:rsidRPr="00567FF8">
                        <w:rPr>
                          <w:rFonts w:ascii="Book Antiqua" w:hAnsi="Book Antiqua" w:cs="Lucida Grande"/>
                          <w:sz w:val="18"/>
                          <w:szCs w:val="18"/>
                        </w:rPr>
                        <w:t>Case-control study (</w:t>
                      </w:r>
                      <w:r w:rsidRPr="00567FF8">
                        <w:rPr>
                          <w:rFonts w:ascii="Book Antiqua" w:hAnsi="Book Antiqua" w:cs="Lucida Grande"/>
                          <w:i/>
                          <w:sz w:val="18"/>
                          <w:szCs w:val="18"/>
                        </w:rPr>
                        <w:t>k</w:t>
                      </w:r>
                      <w:r w:rsidRPr="00567FF8">
                        <w:rPr>
                          <w:rFonts w:ascii="Book Antiqua" w:hAnsi="Book Antiqua" w:cs="Lucida Grande"/>
                          <w:sz w:val="18"/>
                          <w:szCs w:val="18"/>
                        </w:rPr>
                        <w:t xml:space="preserve"> = 1)</w:t>
                      </w:r>
                    </w:p>
                    <w:p w14:paraId="2A83B88D" w14:textId="4C1A6C43" w:rsidR="00291C79" w:rsidRPr="00567FF8" w:rsidRDefault="00291C79" w:rsidP="004B7F5D">
                      <w:pPr>
                        <w:rPr>
                          <w:rFonts w:ascii="Book Antiqua" w:hAnsi="Book Antiqua" w:cs="Lucida Grande"/>
                          <w:sz w:val="18"/>
                          <w:szCs w:val="18"/>
                        </w:rPr>
                      </w:pPr>
                      <w:r>
                        <w:rPr>
                          <w:rFonts w:ascii="Book Antiqua" w:hAnsi="Book Antiqua" w:cs="Lucida Grande"/>
                          <w:sz w:val="18"/>
                          <w:szCs w:val="18"/>
                        </w:rPr>
                        <w:t xml:space="preserve"> </w:t>
                      </w:r>
                      <w:r w:rsidRPr="00567FF8">
                        <w:rPr>
                          <w:rFonts w:ascii="Book Antiqua" w:hAnsi="Book Antiqua" w:cs="Lucida Grande"/>
                          <w:sz w:val="18"/>
                          <w:szCs w:val="18"/>
                        </w:rPr>
                        <w:t>Overlapping of sample (</w:t>
                      </w:r>
                      <w:r w:rsidRPr="00567FF8">
                        <w:rPr>
                          <w:rFonts w:ascii="Book Antiqua" w:hAnsi="Book Antiqua" w:cs="Lucida Grande"/>
                          <w:i/>
                          <w:sz w:val="18"/>
                          <w:szCs w:val="18"/>
                        </w:rPr>
                        <w:t>k</w:t>
                      </w:r>
                      <w:r w:rsidRPr="00567FF8">
                        <w:rPr>
                          <w:rFonts w:ascii="Book Antiqua" w:hAnsi="Book Antiqua" w:cs="Lucida Grande"/>
                          <w:sz w:val="18"/>
                          <w:szCs w:val="18"/>
                        </w:rPr>
                        <w:t xml:space="preserve"> = 1)</w:t>
                      </w:r>
                    </w:p>
                  </w:txbxContent>
                </v:textbox>
                <w10:wrap type="through"/>
              </v:rect>
            </w:pict>
          </mc:Fallback>
        </mc:AlternateContent>
      </w:r>
    </w:p>
    <w:p w14:paraId="35095E8F" w14:textId="4E2DB0E3" w:rsidR="004B7F5D" w:rsidRPr="00922A02" w:rsidRDefault="00B467D1" w:rsidP="00F403AD">
      <w:pPr>
        <w:spacing w:line="360" w:lineRule="auto"/>
        <w:rPr>
          <w:rFonts w:ascii="Book Antiqua" w:hAnsi="Book Antiqua"/>
          <w:color w:val="000000" w:themeColor="text1"/>
        </w:rPr>
      </w:pPr>
      <w:r w:rsidRPr="00922A02">
        <w:rPr>
          <w:rFonts w:ascii="Book Antiqua" w:hAnsi="Book Antiqua"/>
          <w:noProof/>
          <w:color w:val="000000" w:themeColor="text1"/>
          <w:lang w:val="en-US" w:eastAsia="zh-CN"/>
        </w:rPr>
        <mc:AlternateContent>
          <mc:Choice Requires="wps">
            <w:drawing>
              <wp:anchor distT="0" distB="0" distL="114300" distR="114300" simplePos="0" relativeHeight="251670528" behindDoc="0" locked="0" layoutInCell="1" allowOverlap="1" wp14:anchorId="325B9C6E" wp14:editId="5B138CD4">
                <wp:simplePos x="0" y="0"/>
                <wp:positionH relativeFrom="column">
                  <wp:posOffset>1612900</wp:posOffset>
                </wp:positionH>
                <wp:positionV relativeFrom="paragraph">
                  <wp:posOffset>2540</wp:posOffset>
                </wp:positionV>
                <wp:extent cx="1688465" cy="685800"/>
                <wp:effectExtent l="0" t="0" r="26035" b="19050"/>
                <wp:wrapNone/>
                <wp:docPr id="2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8465" cy="685800"/>
                        </a:xfrm>
                        <a:prstGeom prst="rect">
                          <a:avLst/>
                        </a:prstGeom>
                        <a:solidFill>
                          <a:srgbClr val="FFFFFF"/>
                        </a:solidFill>
                        <a:ln w="9525">
                          <a:solidFill>
                            <a:srgbClr val="000000"/>
                          </a:solidFill>
                          <a:miter lim="800000"/>
                          <a:headEnd/>
                          <a:tailEnd/>
                        </a:ln>
                      </wps:spPr>
                      <wps:txbx>
                        <w:txbxContent>
                          <w:p w14:paraId="1A4BAFD9" w14:textId="77777777" w:rsidR="00291C79" w:rsidRPr="00704FC5" w:rsidRDefault="00291C79" w:rsidP="004B7F5D">
                            <w:pPr>
                              <w:jc w:val="center"/>
                              <w:rPr>
                                <w:rFonts w:ascii="Book Antiqua" w:hAnsi="Book Antiqua"/>
                                <w:sz w:val="22"/>
                                <w:szCs w:val="22"/>
                                <w:lang w:val="en"/>
                              </w:rPr>
                            </w:pPr>
                            <w:r w:rsidRPr="00704FC5">
                              <w:rPr>
                                <w:rFonts w:ascii="Book Antiqua" w:hAnsi="Book Antiqua"/>
                                <w:sz w:val="22"/>
                                <w:szCs w:val="22"/>
                              </w:rPr>
                              <w:t>Full-text articles assessed for eligibility</w:t>
                            </w:r>
                            <w:r w:rsidRPr="00704FC5">
                              <w:rPr>
                                <w:rFonts w:ascii="Book Antiqua" w:hAnsi="Book Antiqua"/>
                                <w:sz w:val="22"/>
                                <w:szCs w:val="22"/>
                              </w:rPr>
                              <w:br/>
                              <w:t>(</w:t>
                            </w:r>
                            <w:r w:rsidRPr="00704FC5">
                              <w:rPr>
                                <w:rFonts w:ascii="Book Antiqua" w:hAnsi="Book Antiqua"/>
                                <w:i/>
                                <w:sz w:val="22"/>
                                <w:szCs w:val="22"/>
                              </w:rPr>
                              <w:t>k</w:t>
                            </w:r>
                            <w:r>
                              <w:rPr>
                                <w:rFonts w:ascii="Book Antiqua" w:hAnsi="Book Antiqua"/>
                                <w:sz w:val="22"/>
                                <w:szCs w:val="22"/>
                              </w:rPr>
                              <w:t xml:space="preserve"> = 43</w:t>
                            </w:r>
                            <w:r w:rsidRPr="00704FC5">
                              <w:rPr>
                                <w:rFonts w:ascii="Book Antiqua" w:hAnsi="Book Antiqua"/>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5B9C6E" id="Rectangle 35" o:spid="_x0000_s1040" style="position:absolute;margin-left:127pt;margin-top:.2pt;width:132.9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">
                <v:textbox inset=",7.2pt,,7.2pt">
                  <w:txbxContent>
                    <w:p w14:paraId="1A4BAFD9" w14:textId="77777777" w:rsidR="00291C79" w:rsidRPr="00704FC5" w:rsidRDefault="00291C79" w:rsidP="004B7F5D">
                      <w:pPr>
                        <w:jc w:val="center"/>
                        <w:rPr>
                          <w:rFonts w:ascii="Book Antiqua" w:hAnsi="Book Antiqua"/>
                          <w:sz w:val="22"/>
                          <w:szCs w:val="22"/>
                          <w:lang w:val="en"/>
                        </w:rPr>
                      </w:pPr>
                      <w:r w:rsidRPr="00704FC5">
                        <w:rPr>
                          <w:rFonts w:ascii="Book Antiqua" w:hAnsi="Book Antiqua"/>
                          <w:sz w:val="22"/>
                          <w:szCs w:val="22"/>
                        </w:rPr>
                        <w:t>Full-text articles assessed for eligibility</w:t>
                      </w:r>
                      <w:r w:rsidRPr="00704FC5">
                        <w:rPr>
                          <w:rFonts w:ascii="Book Antiqua" w:hAnsi="Book Antiqua"/>
                          <w:sz w:val="22"/>
                          <w:szCs w:val="22"/>
                        </w:rPr>
                        <w:br/>
                        <w:t>(</w:t>
                      </w:r>
                      <w:r w:rsidRPr="00704FC5">
                        <w:rPr>
                          <w:rFonts w:ascii="Book Antiqua" w:hAnsi="Book Antiqua"/>
                          <w:i/>
                          <w:sz w:val="22"/>
                          <w:szCs w:val="22"/>
                        </w:rPr>
                        <w:t>k</w:t>
                      </w:r>
                      <w:r>
                        <w:rPr>
                          <w:rFonts w:ascii="Book Antiqua" w:hAnsi="Book Antiqua"/>
                          <w:sz w:val="22"/>
                          <w:szCs w:val="22"/>
                        </w:rPr>
                        <w:t xml:space="preserve"> = 43</w:t>
                      </w:r>
                      <w:r w:rsidRPr="00704FC5">
                        <w:rPr>
                          <w:rFonts w:ascii="Book Antiqua" w:hAnsi="Book Antiqua"/>
                          <w:sz w:val="22"/>
                          <w:szCs w:val="22"/>
                        </w:rPr>
                        <w:t>)</w:t>
                      </w:r>
                    </w:p>
                  </w:txbxContent>
                </v:textbox>
              </v:rect>
            </w:pict>
          </mc:Fallback>
        </mc:AlternateContent>
      </w:r>
    </w:p>
    <w:p w14:paraId="437D64CC" w14:textId="05A27C20" w:rsidR="004B7F5D" w:rsidRPr="00922A02" w:rsidRDefault="00B467D1" w:rsidP="00F403AD">
      <w:pPr>
        <w:spacing w:line="360" w:lineRule="auto"/>
        <w:rPr>
          <w:rFonts w:ascii="Book Antiqua" w:hAnsi="Book Antiqua"/>
          <w:color w:val="000000" w:themeColor="text1"/>
        </w:rPr>
      </w:pPr>
      <w:r w:rsidRPr="00922A02">
        <w:rPr>
          <w:rFonts w:ascii="Book Antiqua" w:hAnsi="Book Antiqua"/>
          <w:noProof/>
          <w:color w:val="000000" w:themeColor="text1"/>
          <w:lang w:val="en-US" w:eastAsia="zh-CN"/>
        </w:rPr>
        <mc:AlternateContent>
          <mc:Choice Requires="wps">
            <w:drawing>
              <wp:anchor distT="36576" distB="36576" distL="36576" distR="36576" simplePos="0" relativeHeight="251678720" behindDoc="0" locked="0" layoutInCell="1" allowOverlap="1" wp14:anchorId="0EA34621" wp14:editId="6EC15D7C">
                <wp:simplePos x="0" y="0"/>
                <wp:positionH relativeFrom="column">
                  <wp:posOffset>3334385</wp:posOffset>
                </wp:positionH>
                <wp:positionV relativeFrom="paragraph">
                  <wp:posOffset>162560</wp:posOffset>
                </wp:positionV>
                <wp:extent cx="394970" cy="0"/>
                <wp:effectExtent l="0" t="76200" r="24130" b="95250"/>
                <wp:wrapThrough wrapText="bothSides">
                  <wp:wrapPolygon edited="0">
                    <wp:start x="15627" y="-1"/>
                    <wp:lineTo x="14585" y="-1"/>
                    <wp:lineTo x="14585" y="-1"/>
                    <wp:lineTo x="15627" y="-1"/>
                    <wp:lineTo x="20836" y="-1"/>
                    <wp:lineTo x="21878" y="-1"/>
                    <wp:lineTo x="20836" y="-1"/>
                    <wp:lineTo x="19794" y="-1"/>
                    <wp:lineTo x="15627" y="-1"/>
                  </wp:wrapPolygon>
                </wp:wrapThrough>
                <wp:docPr id="4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BED39D" id="AutoShape 43" o:spid="_x0000_s1026" type="#_x0000_t32" style="position:absolute;margin-left:262.55pt;margin-top:12.8pt;width:31.1pt;height:0;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">
                <v:stroke endarrow="block"/>
                <v:shadow color="#ccc" opacity="49150f" offset=".74833mm,.74833mm"/>
                <w10:wrap type="through"/>
              </v:shape>
            </w:pict>
          </mc:Fallback>
        </mc:AlternateContent>
      </w:r>
    </w:p>
    <w:p w14:paraId="3C90BF93" w14:textId="31B23ACD" w:rsidR="004B7F5D" w:rsidRPr="00922A02" w:rsidRDefault="00D2413E" w:rsidP="00F403AD">
      <w:pPr>
        <w:spacing w:line="360" w:lineRule="auto"/>
        <w:rPr>
          <w:rFonts w:ascii="Book Antiqua" w:hAnsi="Book Antiqua"/>
          <w:color w:val="000000" w:themeColor="text1"/>
        </w:rPr>
      </w:pPr>
      <w:r w:rsidRPr="00922A02">
        <w:rPr>
          <w:rFonts w:ascii="Book Antiqua" w:hAnsi="Book Antiqua"/>
          <w:noProof/>
          <w:color w:val="000000" w:themeColor="text1"/>
          <w:lang w:val="en-US" w:eastAsia="zh-CN"/>
        </w:rPr>
        <mc:AlternateContent>
          <mc:Choice Requires="wps">
            <w:drawing>
              <wp:anchor distT="36576" distB="36576" distL="36576" distR="36576" simplePos="0" relativeHeight="251672576" behindDoc="0" locked="0" layoutInCell="1" allowOverlap="1" wp14:anchorId="054DA443" wp14:editId="5A51DB04">
                <wp:simplePos x="0" y="0"/>
                <wp:positionH relativeFrom="column">
                  <wp:posOffset>2479675</wp:posOffset>
                </wp:positionH>
                <wp:positionV relativeFrom="paragraph">
                  <wp:posOffset>135255</wp:posOffset>
                </wp:positionV>
                <wp:extent cx="0" cy="1080135"/>
                <wp:effectExtent l="76200" t="0" r="57150" b="62865"/>
                <wp:wrapNone/>
                <wp:docPr id="4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01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CB7B34" id="AutoShape 37" o:spid="_x0000_s1026" type="#_x0000_t32" style="position:absolute;margin-left:195.25pt;margin-top:10.65pt;width:0;height:85.0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">
                <v:stroke endarrow="block"/>
                <v:shadow color="#ccc" opacity="49150f" offset=".74833mm,.74833mm"/>
              </v:shape>
            </w:pict>
          </mc:Fallback>
        </mc:AlternateContent>
      </w:r>
    </w:p>
    <w:p w14:paraId="18123F99" w14:textId="77777777" w:rsidR="004B7F5D" w:rsidRPr="00922A02" w:rsidRDefault="004B7F5D" w:rsidP="00F403AD">
      <w:pPr>
        <w:tabs>
          <w:tab w:val="left" w:pos="6877"/>
        </w:tabs>
        <w:spacing w:line="360" w:lineRule="auto"/>
        <w:rPr>
          <w:rFonts w:ascii="Book Antiqua" w:hAnsi="Book Antiqua"/>
          <w:color w:val="000000" w:themeColor="text1"/>
        </w:rPr>
      </w:pPr>
      <w:r w:rsidRPr="00922A02">
        <w:rPr>
          <w:rFonts w:ascii="Book Antiqua" w:hAnsi="Book Antiqua"/>
          <w:color w:val="000000" w:themeColor="text1"/>
        </w:rPr>
        <w:tab/>
      </w:r>
    </w:p>
    <w:p w14:paraId="0F1E9837" w14:textId="77777777" w:rsidR="004B7F5D" w:rsidRPr="00922A02" w:rsidRDefault="004B7F5D" w:rsidP="00F403AD">
      <w:pPr>
        <w:spacing w:line="360" w:lineRule="auto"/>
        <w:rPr>
          <w:rFonts w:ascii="Book Antiqua" w:hAnsi="Book Antiqua"/>
          <w:color w:val="000000" w:themeColor="text1"/>
        </w:rPr>
      </w:pPr>
    </w:p>
    <w:p w14:paraId="23C24256" w14:textId="188402D4" w:rsidR="004B7F5D" w:rsidRPr="00922A02" w:rsidRDefault="004B7F5D" w:rsidP="00F403AD">
      <w:pPr>
        <w:spacing w:line="360" w:lineRule="auto"/>
        <w:rPr>
          <w:rFonts w:ascii="Book Antiqua" w:hAnsi="Book Antiqua"/>
          <w:color w:val="000000" w:themeColor="text1"/>
        </w:rPr>
      </w:pPr>
    </w:p>
    <w:p w14:paraId="6E77943D" w14:textId="0F73797B" w:rsidR="004B7F5D" w:rsidRPr="00922A02" w:rsidRDefault="004B7F5D" w:rsidP="00F403AD">
      <w:pPr>
        <w:spacing w:line="360" w:lineRule="auto"/>
        <w:rPr>
          <w:rFonts w:ascii="Book Antiqua" w:hAnsi="Book Antiqua"/>
          <w:color w:val="000000" w:themeColor="text1"/>
        </w:rPr>
      </w:pPr>
    </w:p>
    <w:p w14:paraId="7C7ECE6F" w14:textId="091A39F2" w:rsidR="004B7F5D" w:rsidRPr="00922A02" w:rsidRDefault="004B7F5D" w:rsidP="00F403AD">
      <w:pPr>
        <w:spacing w:line="360" w:lineRule="auto"/>
        <w:rPr>
          <w:rFonts w:ascii="Book Antiqua" w:hAnsi="Book Antiqua"/>
          <w:color w:val="000000" w:themeColor="text1"/>
        </w:rPr>
      </w:pPr>
    </w:p>
    <w:p w14:paraId="27C27648" w14:textId="7B431B53" w:rsidR="004B7F5D" w:rsidRPr="00922A02" w:rsidRDefault="004B7F5D" w:rsidP="00F403AD">
      <w:pPr>
        <w:tabs>
          <w:tab w:val="left" w:pos="7644"/>
        </w:tabs>
        <w:spacing w:line="360" w:lineRule="auto"/>
        <w:rPr>
          <w:rFonts w:ascii="Book Antiqua" w:hAnsi="Book Antiqua"/>
          <w:color w:val="000000" w:themeColor="text1"/>
        </w:rPr>
      </w:pPr>
    </w:p>
    <w:p w14:paraId="6A4068AB" w14:textId="4C196773" w:rsidR="004B7F5D" w:rsidRPr="00922A02" w:rsidRDefault="004B7F5D" w:rsidP="00F403AD">
      <w:pPr>
        <w:spacing w:line="360" w:lineRule="auto"/>
        <w:rPr>
          <w:rFonts w:ascii="Book Antiqua" w:hAnsi="Book Antiqua"/>
          <w:color w:val="000000" w:themeColor="text1"/>
        </w:rPr>
      </w:pPr>
    </w:p>
    <w:p w14:paraId="43FC5105" w14:textId="7D38380E" w:rsidR="004B7F5D" w:rsidRPr="00922A02" w:rsidRDefault="004B7F5D" w:rsidP="00F403AD">
      <w:pPr>
        <w:spacing w:line="360" w:lineRule="auto"/>
        <w:rPr>
          <w:rFonts w:ascii="Book Antiqua" w:hAnsi="Book Antiqua"/>
          <w:color w:val="000000" w:themeColor="text1"/>
        </w:rPr>
      </w:pPr>
    </w:p>
    <w:p w14:paraId="073E10CA" w14:textId="77777777" w:rsidR="00E04730" w:rsidRPr="00922A02" w:rsidRDefault="00E04730" w:rsidP="00F403AD">
      <w:pPr>
        <w:tabs>
          <w:tab w:val="left" w:pos="7698"/>
        </w:tabs>
        <w:spacing w:line="360" w:lineRule="auto"/>
        <w:rPr>
          <w:rFonts w:ascii="Book Antiqua" w:eastAsia="宋体" w:hAnsi="Book Antiqua"/>
          <w:color w:val="000000" w:themeColor="text1"/>
          <w:lang w:eastAsia="zh-CN"/>
        </w:rPr>
      </w:pPr>
    </w:p>
    <w:p w14:paraId="072D7C8C" w14:textId="22E43A9C" w:rsidR="00E04730" w:rsidRPr="00922A02" w:rsidRDefault="00E04730" w:rsidP="00B467D1">
      <w:pPr>
        <w:spacing w:line="360" w:lineRule="auto"/>
        <w:jc w:val="both"/>
        <w:rPr>
          <w:rFonts w:ascii="Book Antiqua" w:eastAsia="宋体" w:hAnsi="Book Antiqua"/>
          <w:color w:val="000000" w:themeColor="text1"/>
          <w:lang w:eastAsia="zh-CN"/>
        </w:rPr>
      </w:pPr>
      <w:r w:rsidRPr="00922A02">
        <w:rPr>
          <w:rFonts w:ascii="Book Antiqua" w:hAnsi="Book Antiqua"/>
          <w:b/>
          <w:color w:val="000000" w:themeColor="text1"/>
        </w:rPr>
        <w:t>Figure 1 Flow diagram for identifying eligible articles</w:t>
      </w:r>
      <w:r w:rsidR="004F3053" w:rsidRPr="00922A02">
        <w:rPr>
          <w:rFonts w:ascii="Book Antiqua" w:eastAsia="宋体" w:hAnsi="Book Antiqua"/>
          <w:b/>
          <w:color w:val="000000" w:themeColor="text1"/>
          <w:vertAlign w:val="superscript"/>
          <w:lang w:eastAsia="zh-CN"/>
        </w:rPr>
        <w:t>1</w:t>
      </w:r>
      <w:r w:rsidRPr="00922A02">
        <w:rPr>
          <w:rFonts w:ascii="Book Antiqua" w:hAnsi="Book Antiqua"/>
          <w:b/>
          <w:color w:val="000000" w:themeColor="text1"/>
        </w:rPr>
        <w:t>.</w:t>
      </w:r>
      <w:r w:rsidR="004F3053" w:rsidRPr="00922A02">
        <w:rPr>
          <w:rFonts w:ascii="Book Antiqua" w:hAnsi="Book Antiqua"/>
          <w:color w:val="000000" w:themeColor="text1"/>
        </w:rPr>
        <w:t xml:space="preserve"> </w:t>
      </w:r>
      <w:r w:rsidR="004F3053" w:rsidRPr="00922A02">
        <w:rPr>
          <w:rFonts w:ascii="Book Antiqua" w:hAnsi="Book Antiqua"/>
          <w:color w:val="000000" w:themeColor="text1"/>
          <w:vertAlign w:val="superscript"/>
        </w:rPr>
        <w:t>1</w:t>
      </w:r>
      <w:r w:rsidR="004F3053" w:rsidRPr="00922A02">
        <w:rPr>
          <w:rFonts w:ascii="Book Antiqua" w:hAnsi="Book Antiqua"/>
          <w:color w:val="000000" w:themeColor="text1"/>
        </w:rPr>
        <w:t>Flow diagram according to PRISMA (</w:t>
      </w:r>
      <w:hyperlink r:id="rId12" w:history="1">
        <w:r w:rsidR="004F3053" w:rsidRPr="00922A02">
          <w:rPr>
            <w:rFonts w:ascii="Book Antiqua" w:hAnsi="Book Antiqua"/>
            <w:color w:val="000000" w:themeColor="text1"/>
          </w:rPr>
          <w:t>www.prisma-statement.org</w:t>
        </w:r>
      </w:hyperlink>
      <w:r w:rsidR="004F3053" w:rsidRPr="00922A02">
        <w:rPr>
          <w:rFonts w:ascii="Book Antiqua" w:hAnsi="Book Antiqua"/>
          <w:color w:val="000000" w:themeColor="text1"/>
        </w:rPr>
        <w:t xml:space="preserve">); </w:t>
      </w:r>
      <w:r w:rsidR="004F3053" w:rsidRPr="00922A02">
        <w:rPr>
          <w:rFonts w:ascii="Book Antiqua" w:hAnsi="Book Antiqua"/>
          <w:color w:val="000000" w:themeColor="text1"/>
          <w:vertAlign w:val="superscript"/>
        </w:rPr>
        <w:t>2</w:t>
      </w:r>
      <w:r w:rsidR="004F3053" w:rsidRPr="00922A02">
        <w:rPr>
          <w:rFonts w:ascii="Book Antiqua" w:hAnsi="Book Antiqua"/>
          <w:color w:val="000000" w:themeColor="text1"/>
        </w:rPr>
        <w:t xml:space="preserve">age bracket 4-18 years old; </w:t>
      </w:r>
      <w:r w:rsidR="004F3053" w:rsidRPr="00922A02">
        <w:rPr>
          <w:rFonts w:ascii="Book Antiqua" w:hAnsi="Book Antiqua"/>
          <w:color w:val="000000" w:themeColor="text1"/>
          <w:vertAlign w:val="superscript"/>
        </w:rPr>
        <w:t>3</w:t>
      </w:r>
      <w:r w:rsidR="004F3053" w:rsidRPr="00922A02">
        <w:rPr>
          <w:rFonts w:ascii="Book Antiqua" w:hAnsi="Book Antiqua"/>
          <w:color w:val="000000" w:themeColor="text1"/>
        </w:rPr>
        <w:t>Prevalence only for general FGID</w:t>
      </w:r>
      <w:r w:rsidR="004F3053" w:rsidRPr="00922A02">
        <w:rPr>
          <w:rFonts w:ascii="Book Antiqua" w:eastAsia="宋体" w:hAnsi="Book Antiqua"/>
          <w:color w:val="000000" w:themeColor="text1"/>
          <w:lang w:eastAsia="zh-CN"/>
        </w:rPr>
        <w:t xml:space="preserve">. </w:t>
      </w:r>
      <w:r w:rsidR="004F3053" w:rsidRPr="00922A02">
        <w:rPr>
          <w:rFonts w:ascii="Book Antiqua" w:hAnsi="Book Antiqua"/>
          <w:color w:val="000000" w:themeColor="text1"/>
          <w:lang w:val="en-US"/>
        </w:rPr>
        <w:t>FGID</w:t>
      </w:r>
      <w:r w:rsidR="004F3053" w:rsidRPr="00922A02">
        <w:rPr>
          <w:rFonts w:ascii="Book Antiqua" w:eastAsia="宋体" w:hAnsi="Book Antiqua"/>
          <w:color w:val="000000" w:themeColor="text1"/>
          <w:lang w:val="en-US" w:eastAsia="zh-CN"/>
        </w:rPr>
        <w:t>:</w:t>
      </w:r>
      <w:r w:rsidR="004F3053" w:rsidRPr="00922A02">
        <w:rPr>
          <w:rFonts w:ascii="Book Antiqua" w:hAnsi="Book Antiqua"/>
          <w:color w:val="000000" w:themeColor="text1"/>
          <w:lang w:val="en-US"/>
        </w:rPr>
        <w:t xml:space="preserve"> </w:t>
      </w:r>
      <w:r w:rsidR="004F3053" w:rsidRPr="00922A02">
        <w:rPr>
          <w:rFonts w:ascii="Book Antiqua" w:hAnsi="Book Antiqua"/>
          <w:caps/>
          <w:color w:val="000000" w:themeColor="text1"/>
          <w:lang w:val="en-US"/>
        </w:rPr>
        <w:t>f</w:t>
      </w:r>
      <w:r w:rsidR="004F3053" w:rsidRPr="00922A02">
        <w:rPr>
          <w:rFonts w:ascii="Book Antiqua" w:hAnsi="Book Antiqua"/>
          <w:color w:val="000000" w:themeColor="text1"/>
          <w:lang w:val="en-US"/>
        </w:rPr>
        <w:t>unctional gastrointestinal disorders</w:t>
      </w:r>
      <w:r w:rsidR="004F3053" w:rsidRPr="00922A02">
        <w:rPr>
          <w:rFonts w:ascii="Book Antiqua" w:eastAsia="宋体" w:hAnsi="Book Antiqua"/>
          <w:color w:val="000000" w:themeColor="text1"/>
          <w:lang w:val="en-US" w:eastAsia="zh-CN"/>
        </w:rPr>
        <w:t>.</w:t>
      </w:r>
    </w:p>
    <w:p w14:paraId="275D4ADE" w14:textId="77777777" w:rsidR="00567FF8" w:rsidRPr="00922A02" w:rsidRDefault="00567FF8" w:rsidP="00F403AD">
      <w:pPr>
        <w:spacing w:line="360" w:lineRule="auto"/>
        <w:jc w:val="both"/>
        <w:rPr>
          <w:rFonts w:ascii="Book Antiqua" w:eastAsia="宋体" w:hAnsi="Book Antiqua"/>
          <w:color w:val="000000" w:themeColor="text1"/>
          <w:lang w:val="en-US" w:eastAsia="zh-CN"/>
        </w:rPr>
        <w:sectPr w:rsidR="00567FF8" w:rsidRPr="00922A02" w:rsidSect="004B7F5D">
          <w:pgSz w:w="11900" w:h="16840"/>
          <w:pgMar w:top="1440" w:right="1800" w:bottom="1440" w:left="1800" w:header="708" w:footer="708" w:gutter="0"/>
          <w:cols w:space="708"/>
          <w:docGrid w:linePitch="360"/>
        </w:sectPr>
      </w:pPr>
    </w:p>
    <w:p w14:paraId="1E04A440" w14:textId="7CC1D31D" w:rsidR="00260E98" w:rsidRPr="00922A02" w:rsidRDefault="00260E98" w:rsidP="00F403AD">
      <w:pPr>
        <w:spacing w:line="360" w:lineRule="auto"/>
        <w:rPr>
          <w:rFonts w:ascii="Book Antiqua" w:eastAsia="宋体" w:hAnsi="Book Antiqua"/>
          <w:b/>
          <w:color w:val="000000" w:themeColor="text1"/>
          <w:lang w:val="en-GB" w:eastAsia="zh-CN"/>
        </w:rPr>
      </w:pPr>
      <w:r w:rsidRPr="00922A02">
        <w:rPr>
          <w:rFonts w:ascii="Book Antiqua" w:hAnsi="Book Antiqua"/>
          <w:b/>
          <w:color w:val="000000" w:themeColor="text1"/>
          <w:lang w:val="en-GB"/>
        </w:rPr>
        <w:lastRenderedPageBreak/>
        <w:t xml:space="preserve">Table 2 Prevalence or frequency of functional gastrointestinal disorders: </w:t>
      </w:r>
      <w:r w:rsidRPr="00922A02">
        <w:rPr>
          <w:rFonts w:ascii="Book Antiqua" w:hAnsi="Book Antiqua"/>
          <w:b/>
          <w:caps/>
          <w:color w:val="000000" w:themeColor="text1"/>
          <w:lang w:val="en-GB"/>
        </w:rPr>
        <w:t>n</w:t>
      </w:r>
      <w:r w:rsidRPr="00922A02">
        <w:rPr>
          <w:rFonts w:ascii="Book Antiqua" w:hAnsi="Book Antiqua"/>
          <w:b/>
          <w:color w:val="000000" w:themeColor="text1"/>
          <w:lang w:val="en-GB"/>
        </w:rPr>
        <w:t>ausea and vomiting probl</w:t>
      </w:r>
      <w:r w:rsidR="004F3053" w:rsidRPr="00922A02">
        <w:rPr>
          <w:rFonts w:ascii="Book Antiqua" w:hAnsi="Book Antiqua"/>
          <w:b/>
          <w:color w:val="000000" w:themeColor="text1"/>
          <w:lang w:val="en-GB"/>
        </w:rPr>
        <w:t>ems in children and adolescents</w:t>
      </w:r>
    </w:p>
    <w:tbl>
      <w:tblPr>
        <w:tblStyle w:val="a9"/>
        <w:tblpPr w:leftFromText="180" w:rightFromText="180" w:vertAnchor="text" w:tblpY="1"/>
        <w:tblW w:w="14567"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3"/>
        <w:gridCol w:w="1938"/>
        <w:gridCol w:w="1772"/>
        <w:gridCol w:w="1039"/>
        <w:gridCol w:w="1192"/>
        <w:gridCol w:w="1839"/>
        <w:gridCol w:w="774"/>
        <w:gridCol w:w="1367"/>
        <w:gridCol w:w="1487"/>
        <w:gridCol w:w="1206"/>
      </w:tblGrid>
      <w:tr w:rsidR="00922A02" w:rsidRPr="00922A02" w14:paraId="52F49467" w14:textId="77777777" w:rsidTr="001F5AF5">
        <w:tc>
          <w:tcPr>
            <w:tcW w:w="1953" w:type="dxa"/>
            <w:tcBorders>
              <w:bottom w:val="nil"/>
            </w:tcBorders>
          </w:tcPr>
          <w:p w14:paraId="331DE8B1" w14:textId="77777777" w:rsidR="00260E98" w:rsidRPr="00922A02" w:rsidRDefault="00260E98" w:rsidP="00F403AD">
            <w:pPr>
              <w:spacing w:line="360" w:lineRule="auto"/>
              <w:rPr>
                <w:rFonts w:ascii="Book Antiqua" w:hAnsi="Book Antiqua"/>
                <w:b/>
                <w:color w:val="000000" w:themeColor="text1"/>
              </w:rPr>
            </w:pPr>
          </w:p>
        </w:tc>
        <w:tc>
          <w:tcPr>
            <w:tcW w:w="1938" w:type="dxa"/>
            <w:tcBorders>
              <w:bottom w:val="nil"/>
            </w:tcBorders>
          </w:tcPr>
          <w:p w14:paraId="1D74A60B" w14:textId="77777777" w:rsidR="00260E98" w:rsidRPr="00922A02" w:rsidRDefault="00260E98" w:rsidP="00F403AD">
            <w:pPr>
              <w:spacing w:line="360" w:lineRule="auto"/>
              <w:rPr>
                <w:rFonts w:ascii="Book Antiqua" w:hAnsi="Book Antiqua"/>
                <w:b/>
                <w:color w:val="000000" w:themeColor="text1"/>
              </w:rPr>
            </w:pPr>
          </w:p>
        </w:tc>
        <w:tc>
          <w:tcPr>
            <w:tcW w:w="1772" w:type="dxa"/>
            <w:tcBorders>
              <w:bottom w:val="nil"/>
            </w:tcBorders>
          </w:tcPr>
          <w:p w14:paraId="1F12C260" w14:textId="77777777" w:rsidR="00260E98" w:rsidRPr="00922A02" w:rsidRDefault="00260E98" w:rsidP="00F403AD">
            <w:pPr>
              <w:spacing w:line="360" w:lineRule="auto"/>
              <w:rPr>
                <w:rFonts w:ascii="Book Antiqua" w:hAnsi="Book Antiqua"/>
                <w:b/>
                <w:color w:val="000000" w:themeColor="text1"/>
              </w:rPr>
            </w:pPr>
          </w:p>
        </w:tc>
        <w:tc>
          <w:tcPr>
            <w:tcW w:w="1039" w:type="dxa"/>
            <w:tcBorders>
              <w:bottom w:val="nil"/>
            </w:tcBorders>
          </w:tcPr>
          <w:p w14:paraId="2DB79034" w14:textId="77777777" w:rsidR="00260E98" w:rsidRPr="00922A02" w:rsidRDefault="00260E98" w:rsidP="00F403AD">
            <w:pPr>
              <w:spacing w:line="360" w:lineRule="auto"/>
              <w:rPr>
                <w:rFonts w:ascii="Book Antiqua" w:hAnsi="Book Antiqua"/>
                <w:b/>
                <w:color w:val="000000" w:themeColor="text1"/>
              </w:rPr>
            </w:pPr>
          </w:p>
        </w:tc>
        <w:tc>
          <w:tcPr>
            <w:tcW w:w="1192" w:type="dxa"/>
            <w:tcBorders>
              <w:bottom w:val="nil"/>
            </w:tcBorders>
          </w:tcPr>
          <w:p w14:paraId="7623DE9F" w14:textId="77777777" w:rsidR="00260E98" w:rsidRPr="00922A02" w:rsidRDefault="00260E98" w:rsidP="00F403AD">
            <w:pPr>
              <w:spacing w:line="360" w:lineRule="auto"/>
              <w:rPr>
                <w:rFonts w:ascii="Book Antiqua" w:hAnsi="Book Antiqua"/>
                <w:b/>
                <w:color w:val="000000" w:themeColor="text1"/>
              </w:rPr>
            </w:pPr>
          </w:p>
        </w:tc>
        <w:tc>
          <w:tcPr>
            <w:tcW w:w="1839" w:type="dxa"/>
            <w:tcBorders>
              <w:bottom w:val="nil"/>
            </w:tcBorders>
          </w:tcPr>
          <w:p w14:paraId="592081C1" w14:textId="77777777" w:rsidR="00260E98" w:rsidRPr="00922A02" w:rsidRDefault="00260E98" w:rsidP="00F403AD">
            <w:pPr>
              <w:spacing w:line="360" w:lineRule="auto"/>
              <w:rPr>
                <w:rFonts w:ascii="Book Antiqua" w:hAnsi="Book Antiqua"/>
                <w:b/>
                <w:color w:val="000000" w:themeColor="text1"/>
              </w:rPr>
            </w:pPr>
          </w:p>
        </w:tc>
        <w:tc>
          <w:tcPr>
            <w:tcW w:w="774" w:type="dxa"/>
            <w:tcBorders>
              <w:bottom w:val="nil"/>
            </w:tcBorders>
          </w:tcPr>
          <w:p w14:paraId="4F1EBD07" w14:textId="77777777" w:rsidR="00260E98" w:rsidRPr="00922A02" w:rsidRDefault="00260E98" w:rsidP="00F403AD">
            <w:pPr>
              <w:spacing w:line="360" w:lineRule="auto"/>
              <w:rPr>
                <w:rFonts w:ascii="Book Antiqua" w:hAnsi="Book Antiqua"/>
                <w:b/>
                <w:color w:val="000000" w:themeColor="text1"/>
              </w:rPr>
            </w:pPr>
          </w:p>
        </w:tc>
        <w:tc>
          <w:tcPr>
            <w:tcW w:w="4060" w:type="dxa"/>
            <w:gridSpan w:val="3"/>
            <w:tcBorders>
              <w:top w:val="single" w:sz="4" w:space="0" w:color="auto"/>
              <w:bottom w:val="single" w:sz="4" w:space="0" w:color="auto"/>
            </w:tcBorders>
          </w:tcPr>
          <w:p w14:paraId="69468F4E" w14:textId="77777777" w:rsidR="00260E98" w:rsidRPr="00922A02" w:rsidRDefault="00260E98" w:rsidP="00F403AD">
            <w:pPr>
              <w:spacing w:line="360" w:lineRule="auto"/>
              <w:jc w:val="center"/>
              <w:rPr>
                <w:rFonts w:ascii="Book Antiqua" w:eastAsia="Times New Roman" w:hAnsi="Book Antiqua"/>
                <w:b/>
                <w:bCs/>
                <w:color w:val="000000" w:themeColor="text1"/>
              </w:rPr>
            </w:pPr>
            <w:r w:rsidRPr="00922A02">
              <w:rPr>
                <w:rFonts w:ascii="Book Antiqua" w:eastAsia="Times New Roman" w:hAnsi="Book Antiqua"/>
                <w:b/>
                <w:bCs/>
                <w:color w:val="000000" w:themeColor="text1"/>
              </w:rPr>
              <w:t>FGID subtypes prevalence %(CI 95%)</w:t>
            </w:r>
          </w:p>
        </w:tc>
      </w:tr>
      <w:tr w:rsidR="00922A02" w:rsidRPr="00922A02" w14:paraId="45E06A35" w14:textId="77777777" w:rsidTr="001F5AF5">
        <w:tc>
          <w:tcPr>
            <w:tcW w:w="1953" w:type="dxa"/>
            <w:tcBorders>
              <w:top w:val="nil"/>
              <w:bottom w:val="single" w:sz="4" w:space="0" w:color="auto"/>
            </w:tcBorders>
          </w:tcPr>
          <w:p w14:paraId="0BEE10EF" w14:textId="77777777" w:rsidR="00260E98" w:rsidRPr="00922A02" w:rsidRDefault="00260E98" w:rsidP="00F403AD">
            <w:pPr>
              <w:spacing w:line="360" w:lineRule="auto"/>
              <w:rPr>
                <w:rFonts w:ascii="Book Antiqua" w:hAnsi="Book Antiqua"/>
                <w:b/>
                <w:color w:val="000000" w:themeColor="text1"/>
              </w:rPr>
            </w:pPr>
            <w:r w:rsidRPr="00922A02">
              <w:rPr>
                <w:rFonts w:ascii="Book Antiqua" w:hAnsi="Book Antiqua"/>
                <w:b/>
                <w:color w:val="000000" w:themeColor="text1"/>
              </w:rPr>
              <w:t>Author, year, country</w:t>
            </w:r>
          </w:p>
        </w:tc>
        <w:tc>
          <w:tcPr>
            <w:tcW w:w="1938" w:type="dxa"/>
            <w:tcBorders>
              <w:top w:val="nil"/>
              <w:bottom w:val="single" w:sz="4" w:space="0" w:color="auto"/>
            </w:tcBorders>
          </w:tcPr>
          <w:p w14:paraId="470C4850" w14:textId="77777777" w:rsidR="00260E98" w:rsidRPr="00922A02" w:rsidRDefault="00260E98" w:rsidP="00F403AD">
            <w:pPr>
              <w:spacing w:line="360" w:lineRule="auto"/>
              <w:rPr>
                <w:rFonts w:ascii="Book Antiqua" w:hAnsi="Book Antiqua"/>
                <w:b/>
                <w:color w:val="000000" w:themeColor="text1"/>
              </w:rPr>
            </w:pPr>
            <w:r w:rsidRPr="00922A02">
              <w:rPr>
                <w:rFonts w:ascii="Book Antiqua" w:hAnsi="Book Antiqua"/>
                <w:b/>
                <w:color w:val="000000" w:themeColor="text1"/>
              </w:rPr>
              <w:t>Study design, setting</w:t>
            </w:r>
          </w:p>
        </w:tc>
        <w:tc>
          <w:tcPr>
            <w:tcW w:w="1772" w:type="dxa"/>
            <w:tcBorders>
              <w:top w:val="nil"/>
              <w:bottom w:val="single" w:sz="4" w:space="0" w:color="auto"/>
            </w:tcBorders>
          </w:tcPr>
          <w:p w14:paraId="3D3EF456" w14:textId="77777777" w:rsidR="00260E98" w:rsidRPr="00922A02" w:rsidRDefault="00260E98" w:rsidP="00F403AD">
            <w:pPr>
              <w:spacing w:line="360" w:lineRule="auto"/>
              <w:rPr>
                <w:rFonts w:ascii="Book Antiqua" w:hAnsi="Book Antiqua"/>
                <w:b/>
                <w:color w:val="000000" w:themeColor="text1"/>
              </w:rPr>
            </w:pPr>
            <w:r w:rsidRPr="00922A02">
              <w:rPr>
                <w:rFonts w:ascii="Book Antiqua" w:hAnsi="Book Antiqua"/>
                <w:b/>
                <w:color w:val="000000" w:themeColor="text1"/>
              </w:rPr>
              <w:t>Sample size (participation %)</w:t>
            </w:r>
          </w:p>
        </w:tc>
        <w:tc>
          <w:tcPr>
            <w:tcW w:w="1039" w:type="dxa"/>
            <w:tcBorders>
              <w:top w:val="nil"/>
              <w:bottom w:val="single" w:sz="4" w:space="0" w:color="auto"/>
            </w:tcBorders>
          </w:tcPr>
          <w:p w14:paraId="333067D3" w14:textId="77777777" w:rsidR="00260E98" w:rsidRPr="00922A02" w:rsidRDefault="00260E98" w:rsidP="00F403AD">
            <w:pPr>
              <w:spacing w:line="360" w:lineRule="auto"/>
              <w:rPr>
                <w:rFonts w:ascii="Book Antiqua" w:hAnsi="Book Antiqua"/>
                <w:b/>
                <w:color w:val="000000" w:themeColor="text1"/>
              </w:rPr>
            </w:pPr>
            <w:r w:rsidRPr="00922A02">
              <w:rPr>
                <w:rFonts w:ascii="Book Antiqua" w:hAnsi="Book Antiqua"/>
                <w:b/>
                <w:color w:val="000000" w:themeColor="text1"/>
              </w:rPr>
              <w:t>Age bracket yo</w:t>
            </w:r>
          </w:p>
        </w:tc>
        <w:tc>
          <w:tcPr>
            <w:tcW w:w="1192" w:type="dxa"/>
            <w:tcBorders>
              <w:top w:val="nil"/>
              <w:bottom w:val="single" w:sz="4" w:space="0" w:color="auto"/>
            </w:tcBorders>
          </w:tcPr>
          <w:p w14:paraId="630BE8A9" w14:textId="77777777" w:rsidR="00260E98" w:rsidRPr="00922A02" w:rsidRDefault="00260E98" w:rsidP="00F403AD">
            <w:pPr>
              <w:spacing w:line="360" w:lineRule="auto"/>
              <w:rPr>
                <w:rFonts w:ascii="Book Antiqua" w:hAnsi="Book Antiqua"/>
                <w:b/>
                <w:color w:val="000000" w:themeColor="text1"/>
              </w:rPr>
            </w:pPr>
            <w:r w:rsidRPr="00922A02">
              <w:rPr>
                <w:rFonts w:ascii="Book Antiqua" w:hAnsi="Book Antiqua"/>
                <w:b/>
                <w:color w:val="000000" w:themeColor="text1"/>
              </w:rPr>
              <w:t>Case definition</w:t>
            </w:r>
          </w:p>
        </w:tc>
        <w:tc>
          <w:tcPr>
            <w:tcW w:w="1839" w:type="dxa"/>
            <w:tcBorders>
              <w:top w:val="nil"/>
              <w:bottom w:val="single" w:sz="4" w:space="0" w:color="auto"/>
            </w:tcBorders>
          </w:tcPr>
          <w:p w14:paraId="5AE98185" w14:textId="77777777" w:rsidR="00260E98" w:rsidRPr="00922A02" w:rsidRDefault="00260E98" w:rsidP="00F403AD">
            <w:pPr>
              <w:spacing w:line="360" w:lineRule="auto"/>
              <w:rPr>
                <w:rFonts w:ascii="Book Antiqua" w:hAnsi="Book Antiqua"/>
                <w:b/>
                <w:color w:val="000000" w:themeColor="text1"/>
              </w:rPr>
            </w:pPr>
            <w:r w:rsidRPr="00922A02">
              <w:rPr>
                <w:rFonts w:ascii="Book Antiqua" w:hAnsi="Book Antiqua"/>
                <w:b/>
                <w:color w:val="000000" w:themeColor="text1"/>
              </w:rPr>
              <w:t>Case ascertainment</w:t>
            </w:r>
          </w:p>
        </w:tc>
        <w:tc>
          <w:tcPr>
            <w:tcW w:w="774" w:type="dxa"/>
            <w:tcBorders>
              <w:top w:val="nil"/>
              <w:bottom w:val="single" w:sz="4" w:space="0" w:color="auto"/>
            </w:tcBorders>
          </w:tcPr>
          <w:p w14:paraId="4B1ABB42" w14:textId="34E2F48C" w:rsidR="00260E98" w:rsidRPr="00922A02" w:rsidRDefault="00260E98" w:rsidP="00F403AD">
            <w:pPr>
              <w:spacing w:line="360" w:lineRule="auto"/>
              <w:rPr>
                <w:rFonts w:ascii="Book Antiqua" w:hAnsi="Book Antiqua"/>
                <w:b/>
                <w:color w:val="000000" w:themeColor="text1"/>
              </w:rPr>
            </w:pPr>
            <w:r w:rsidRPr="00922A02">
              <w:rPr>
                <w:rFonts w:ascii="Book Antiqua" w:hAnsi="Book Antiqua"/>
                <w:b/>
                <w:color w:val="000000" w:themeColor="text1"/>
              </w:rPr>
              <w:t>Score</w:t>
            </w:r>
            <w:r w:rsidR="00D2413E" w:rsidRPr="00922A02">
              <w:rPr>
                <w:rFonts w:ascii="Book Antiqua" w:eastAsia="宋体" w:hAnsi="Book Antiqua" w:hint="eastAsia"/>
                <w:b/>
                <w:color w:val="000000" w:themeColor="text1"/>
                <w:vertAlign w:val="superscript"/>
                <w:lang w:eastAsia="zh-CN"/>
              </w:rPr>
              <w:t>1</w:t>
            </w:r>
            <w:r w:rsidRPr="00922A02">
              <w:rPr>
                <w:rFonts w:ascii="Book Antiqua" w:hAnsi="Book Antiqua"/>
                <w:b/>
                <w:color w:val="000000" w:themeColor="text1"/>
                <w:vertAlign w:val="superscript"/>
              </w:rPr>
              <w:t></w:t>
            </w:r>
          </w:p>
        </w:tc>
        <w:tc>
          <w:tcPr>
            <w:tcW w:w="1367" w:type="dxa"/>
            <w:tcBorders>
              <w:top w:val="single" w:sz="4" w:space="0" w:color="auto"/>
              <w:bottom w:val="single" w:sz="4" w:space="0" w:color="auto"/>
            </w:tcBorders>
          </w:tcPr>
          <w:p w14:paraId="5B8EBB0D" w14:textId="77777777" w:rsidR="00260E98" w:rsidRPr="00922A02" w:rsidRDefault="00260E98" w:rsidP="00F403AD">
            <w:pPr>
              <w:spacing w:line="360" w:lineRule="auto"/>
              <w:rPr>
                <w:rFonts w:ascii="Book Antiqua" w:eastAsia="Times New Roman" w:hAnsi="Book Antiqua"/>
                <w:b/>
                <w:bCs/>
                <w:color w:val="000000" w:themeColor="text1"/>
              </w:rPr>
            </w:pPr>
            <w:r w:rsidRPr="00922A02">
              <w:rPr>
                <w:rFonts w:ascii="Book Antiqua" w:eastAsia="Times New Roman" w:hAnsi="Book Antiqua"/>
                <w:b/>
                <w:bCs/>
                <w:color w:val="000000" w:themeColor="text1"/>
              </w:rPr>
              <w:t>Cyclic vomiting</w:t>
            </w:r>
          </w:p>
        </w:tc>
        <w:tc>
          <w:tcPr>
            <w:tcW w:w="1487" w:type="dxa"/>
            <w:tcBorders>
              <w:top w:val="single" w:sz="4" w:space="0" w:color="auto"/>
              <w:bottom w:val="single" w:sz="4" w:space="0" w:color="auto"/>
            </w:tcBorders>
          </w:tcPr>
          <w:p w14:paraId="0DAAC707" w14:textId="77777777" w:rsidR="00260E98" w:rsidRPr="00922A02" w:rsidRDefault="00260E98" w:rsidP="00F403AD">
            <w:pPr>
              <w:spacing w:line="360" w:lineRule="auto"/>
              <w:rPr>
                <w:rFonts w:ascii="Book Antiqua" w:eastAsia="Times New Roman" w:hAnsi="Book Antiqua"/>
                <w:b/>
                <w:bCs/>
                <w:color w:val="000000" w:themeColor="text1"/>
              </w:rPr>
            </w:pPr>
            <w:r w:rsidRPr="00922A02">
              <w:rPr>
                <w:rFonts w:ascii="Book Antiqua" w:eastAsia="Times New Roman" w:hAnsi="Book Antiqua"/>
                <w:b/>
                <w:bCs/>
                <w:color w:val="000000" w:themeColor="text1"/>
              </w:rPr>
              <w:t>Aerophagia</w:t>
            </w:r>
          </w:p>
        </w:tc>
        <w:tc>
          <w:tcPr>
            <w:tcW w:w="1206" w:type="dxa"/>
            <w:tcBorders>
              <w:top w:val="single" w:sz="4" w:space="0" w:color="auto"/>
              <w:bottom w:val="single" w:sz="4" w:space="0" w:color="auto"/>
            </w:tcBorders>
          </w:tcPr>
          <w:p w14:paraId="6BA22132" w14:textId="77777777" w:rsidR="00260E98" w:rsidRPr="00922A02" w:rsidRDefault="00260E98" w:rsidP="00F403AD">
            <w:pPr>
              <w:spacing w:line="360" w:lineRule="auto"/>
              <w:rPr>
                <w:rFonts w:ascii="Book Antiqua" w:eastAsia="Times New Roman" w:hAnsi="Book Antiqua"/>
                <w:b/>
                <w:bCs/>
                <w:color w:val="000000" w:themeColor="text1"/>
              </w:rPr>
            </w:pPr>
            <w:r w:rsidRPr="00922A02">
              <w:rPr>
                <w:rFonts w:ascii="Book Antiqua" w:eastAsia="Times New Roman" w:hAnsi="Book Antiqua"/>
                <w:b/>
                <w:bCs/>
                <w:color w:val="000000" w:themeColor="text1"/>
              </w:rPr>
              <w:t>Rumination</w:t>
            </w:r>
          </w:p>
        </w:tc>
      </w:tr>
      <w:tr w:rsidR="00922A02" w:rsidRPr="00922A02" w14:paraId="6DA0551F" w14:textId="77777777" w:rsidTr="001F5AF5">
        <w:trPr>
          <w:trHeight w:val="900"/>
        </w:trPr>
        <w:tc>
          <w:tcPr>
            <w:tcW w:w="1953" w:type="dxa"/>
            <w:tcBorders>
              <w:top w:val="single" w:sz="4" w:space="0" w:color="auto"/>
            </w:tcBorders>
          </w:tcPr>
          <w:p w14:paraId="4D575496" w14:textId="295FCD5C" w:rsidR="00260E98" w:rsidRPr="00922A02" w:rsidRDefault="00260E98" w:rsidP="00F403AD">
            <w:pPr>
              <w:spacing w:line="360" w:lineRule="auto"/>
              <w:rPr>
                <w:rFonts w:ascii="Book Antiqua" w:hAnsi="Book Antiqua"/>
                <w:color w:val="000000" w:themeColor="text1"/>
                <w:vertAlign w:val="superscript"/>
              </w:rPr>
            </w:pPr>
            <w:r w:rsidRPr="00922A02">
              <w:rPr>
                <w:rFonts w:ascii="Book Antiqua" w:hAnsi="Book Antiqua"/>
                <w:color w:val="000000" w:themeColor="text1"/>
              </w:rPr>
              <w:t xml:space="preserve">Bhatia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[6]</w:t>
            </w:r>
            <w:r w:rsidRPr="00922A02">
              <w:rPr>
                <w:rFonts w:ascii="Book Antiqua" w:hAnsi="Book Antiqua"/>
                <w:color w:val="000000" w:themeColor="text1"/>
              </w:rPr>
              <w:t>, 2016, India</w:t>
            </w:r>
          </w:p>
        </w:tc>
        <w:tc>
          <w:tcPr>
            <w:tcW w:w="1938" w:type="dxa"/>
            <w:tcBorders>
              <w:top w:val="single" w:sz="4" w:space="0" w:color="auto"/>
            </w:tcBorders>
          </w:tcPr>
          <w:p w14:paraId="2A54D676"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Cross-sectional, school-based</w:t>
            </w:r>
          </w:p>
        </w:tc>
        <w:tc>
          <w:tcPr>
            <w:tcW w:w="1772" w:type="dxa"/>
            <w:tcBorders>
              <w:top w:val="single" w:sz="4" w:space="0" w:color="auto"/>
            </w:tcBorders>
          </w:tcPr>
          <w:p w14:paraId="13B429C9"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1200 (93.3)</w:t>
            </w:r>
          </w:p>
        </w:tc>
        <w:tc>
          <w:tcPr>
            <w:tcW w:w="1039" w:type="dxa"/>
            <w:tcBorders>
              <w:top w:val="single" w:sz="4" w:space="0" w:color="auto"/>
            </w:tcBorders>
          </w:tcPr>
          <w:p w14:paraId="01B3D15A"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10-17</w:t>
            </w:r>
          </w:p>
        </w:tc>
        <w:tc>
          <w:tcPr>
            <w:tcW w:w="1192" w:type="dxa"/>
            <w:tcBorders>
              <w:top w:val="single" w:sz="4" w:space="0" w:color="auto"/>
            </w:tcBorders>
          </w:tcPr>
          <w:p w14:paraId="6A730830"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1839" w:type="dxa"/>
            <w:tcBorders>
              <w:top w:val="single" w:sz="4" w:space="0" w:color="auto"/>
            </w:tcBorders>
          </w:tcPr>
          <w:p w14:paraId="5A0E16DE" w14:textId="77777777"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Self-reported QPGS-RIII </w:t>
            </w:r>
          </w:p>
          <w:p w14:paraId="69903609"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Medical records</w:t>
            </w:r>
          </w:p>
          <w:p w14:paraId="5C75ECFB"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lang w:val="en-GB"/>
              </w:rPr>
              <w:t>Physical examination</w:t>
            </w:r>
          </w:p>
        </w:tc>
        <w:tc>
          <w:tcPr>
            <w:tcW w:w="774" w:type="dxa"/>
            <w:tcBorders>
              <w:top w:val="single" w:sz="4" w:space="0" w:color="auto"/>
            </w:tcBorders>
          </w:tcPr>
          <w:p w14:paraId="331140BC" w14:textId="77777777" w:rsidR="00260E98" w:rsidRPr="00922A02" w:rsidRDefault="00260E98"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5</w:t>
            </w:r>
          </w:p>
        </w:tc>
        <w:tc>
          <w:tcPr>
            <w:tcW w:w="1367" w:type="dxa"/>
            <w:tcBorders>
              <w:top w:val="single" w:sz="4" w:space="0" w:color="auto"/>
            </w:tcBorders>
          </w:tcPr>
          <w:p w14:paraId="37ED4730"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0.2</w:t>
            </w:r>
          </w:p>
        </w:tc>
        <w:tc>
          <w:tcPr>
            <w:tcW w:w="1487" w:type="dxa"/>
            <w:tcBorders>
              <w:top w:val="single" w:sz="4" w:space="0" w:color="auto"/>
            </w:tcBorders>
          </w:tcPr>
          <w:p w14:paraId="24D0BC94" w14:textId="77777777" w:rsidR="00260E98" w:rsidRPr="00922A02" w:rsidRDefault="00260E98" w:rsidP="00F403AD">
            <w:pPr>
              <w:spacing w:line="360" w:lineRule="auto"/>
              <w:rPr>
                <w:rFonts w:ascii="Book Antiqua" w:hAnsi="Book Antiqua"/>
                <w:color w:val="000000" w:themeColor="text1"/>
              </w:rPr>
            </w:pPr>
            <w:r w:rsidRPr="00922A02">
              <w:rPr>
                <w:rFonts w:ascii="Book Antiqua" w:eastAsia="Times New Roman" w:hAnsi="Book Antiqua"/>
                <w:color w:val="000000" w:themeColor="text1"/>
              </w:rPr>
              <w:t>1.5</w:t>
            </w:r>
          </w:p>
        </w:tc>
        <w:tc>
          <w:tcPr>
            <w:tcW w:w="1206" w:type="dxa"/>
            <w:tcBorders>
              <w:top w:val="single" w:sz="4" w:space="0" w:color="auto"/>
            </w:tcBorders>
          </w:tcPr>
          <w:p w14:paraId="76DF3FD2" w14:textId="77777777" w:rsidR="00260E98" w:rsidRPr="00922A02" w:rsidRDefault="00260E98" w:rsidP="00F403AD">
            <w:pPr>
              <w:spacing w:line="360" w:lineRule="auto"/>
              <w:rPr>
                <w:rFonts w:ascii="Book Antiqua" w:eastAsia="Times New Roman" w:hAnsi="Book Antiqua"/>
                <w:color w:val="000000" w:themeColor="text1"/>
              </w:rPr>
            </w:pPr>
            <w:r w:rsidRPr="00922A02">
              <w:rPr>
                <w:rFonts w:ascii="Book Antiqua" w:eastAsia="Times New Roman" w:hAnsi="Book Antiqua"/>
                <w:color w:val="000000" w:themeColor="text1"/>
              </w:rPr>
              <w:t>0.3</w:t>
            </w:r>
          </w:p>
        </w:tc>
      </w:tr>
      <w:tr w:rsidR="00922A02" w:rsidRPr="00922A02" w14:paraId="733388A5" w14:textId="77777777" w:rsidTr="001F5AF5">
        <w:trPr>
          <w:trHeight w:val="872"/>
        </w:trPr>
        <w:tc>
          <w:tcPr>
            <w:tcW w:w="1953" w:type="dxa"/>
          </w:tcPr>
          <w:p w14:paraId="3AEE6D97" w14:textId="37C2434E"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Caplan</w:t>
            </w:r>
            <w:r w:rsidR="00291C79" w:rsidRPr="00922A02">
              <w:rPr>
                <w:rFonts w:ascii="Book Antiqua" w:eastAsia="宋体" w:hAnsi="Book Antiqua"/>
                <w:color w:val="000000" w:themeColor="text1"/>
                <w:lang w:eastAsia="zh-CN"/>
              </w:rPr>
              <w:t xml:space="preserve">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[18]</w:t>
            </w:r>
            <w:r w:rsidRPr="00922A02">
              <w:rPr>
                <w:rFonts w:ascii="Book Antiqua" w:hAnsi="Book Antiqua"/>
                <w:color w:val="000000" w:themeColor="text1"/>
              </w:rPr>
              <w:t>, 2005, Canada</w:t>
            </w:r>
          </w:p>
        </w:tc>
        <w:tc>
          <w:tcPr>
            <w:tcW w:w="1938" w:type="dxa"/>
          </w:tcPr>
          <w:p w14:paraId="67EEFFE9"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lang w:val="en-GB"/>
              </w:rPr>
              <w:t>Cross-sectional, tertiary care</w:t>
            </w:r>
          </w:p>
        </w:tc>
        <w:tc>
          <w:tcPr>
            <w:tcW w:w="1772" w:type="dxa"/>
          </w:tcPr>
          <w:p w14:paraId="56DC877A"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315 (NR)</w:t>
            </w:r>
          </w:p>
        </w:tc>
        <w:tc>
          <w:tcPr>
            <w:tcW w:w="1039" w:type="dxa"/>
          </w:tcPr>
          <w:p w14:paraId="65463A7F"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4-18</w:t>
            </w:r>
          </w:p>
        </w:tc>
        <w:tc>
          <w:tcPr>
            <w:tcW w:w="1192" w:type="dxa"/>
          </w:tcPr>
          <w:p w14:paraId="523EF88C"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Rome II</w:t>
            </w:r>
          </w:p>
        </w:tc>
        <w:tc>
          <w:tcPr>
            <w:tcW w:w="1839" w:type="dxa"/>
          </w:tcPr>
          <w:p w14:paraId="54D1E79A" w14:textId="77777777"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Self-reported QPGS</w:t>
            </w:r>
          </w:p>
          <w:p w14:paraId="13AEE97F" w14:textId="77777777"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Parental QPGS</w:t>
            </w:r>
          </w:p>
          <w:p w14:paraId="38406BDA" w14:textId="77777777"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Cinical evaluation</w:t>
            </w:r>
          </w:p>
        </w:tc>
        <w:tc>
          <w:tcPr>
            <w:tcW w:w="774" w:type="dxa"/>
          </w:tcPr>
          <w:p w14:paraId="1A766550" w14:textId="77777777" w:rsidR="00260E98" w:rsidRPr="00922A02" w:rsidRDefault="00260E98"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3</w:t>
            </w:r>
          </w:p>
        </w:tc>
        <w:tc>
          <w:tcPr>
            <w:tcW w:w="1367" w:type="dxa"/>
          </w:tcPr>
          <w:p w14:paraId="4B195CBE"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p 4-9yo= 6.2</w:t>
            </w:r>
          </w:p>
          <w:p w14:paraId="2707C515"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p 10-18yo= 2.2</w:t>
            </w:r>
          </w:p>
          <w:p w14:paraId="70208B38"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 xml:space="preserve">a 10-18yo= </w:t>
            </w:r>
            <w:r w:rsidRPr="00922A02">
              <w:rPr>
                <w:rFonts w:ascii="Book Antiqua" w:hAnsi="Book Antiqua"/>
                <w:color w:val="000000" w:themeColor="text1"/>
              </w:rPr>
              <w:lastRenderedPageBreak/>
              <w:t>4.3</w:t>
            </w:r>
          </w:p>
        </w:tc>
        <w:tc>
          <w:tcPr>
            <w:tcW w:w="1487" w:type="dxa"/>
          </w:tcPr>
          <w:p w14:paraId="2B89E652"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lastRenderedPageBreak/>
              <w:t>p 4-9yo= 1.1</w:t>
            </w:r>
          </w:p>
          <w:p w14:paraId="64559EBF"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p 10-18yo= 2.2</w:t>
            </w:r>
          </w:p>
          <w:p w14:paraId="43B7DFC0"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 xml:space="preserve">a 10-18yo= </w:t>
            </w:r>
            <w:r w:rsidRPr="00922A02">
              <w:rPr>
                <w:rFonts w:ascii="Book Antiqua" w:hAnsi="Book Antiqua"/>
                <w:color w:val="000000" w:themeColor="text1"/>
              </w:rPr>
              <w:lastRenderedPageBreak/>
              <w:t>1.4</w:t>
            </w:r>
          </w:p>
        </w:tc>
        <w:tc>
          <w:tcPr>
            <w:tcW w:w="1206" w:type="dxa"/>
          </w:tcPr>
          <w:p w14:paraId="000FA4D7" w14:textId="77777777" w:rsidR="00260E98" w:rsidRPr="00922A02" w:rsidRDefault="00260E98" w:rsidP="00F403AD">
            <w:pPr>
              <w:spacing w:line="360" w:lineRule="auto"/>
              <w:rPr>
                <w:rFonts w:ascii="Book Antiqua" w:eastAsia="Times New Roman" w:hAnsi="Book Antiqua"/>
                <w:color w:val="000000" w:themeColor="text1"/>
              </w:rPr>
            </w:pPr>
          </w:p>
        </w:tc>
      </w:tr>
      <w:tr w:rsidR="00922A02" w:rsidRPr="00922A02" w14:paraId="48999F9D" w14:textId="77777777" w:rsidTr="001F5AF5">
        <w:trPr>
          <w:trHeight w:val="564"/>
        </w:trPr>
        <w:tc>
          <w:tcPr>
            <w:tcW w:w="1953" w:type="dxa"/>
          </w:tcPr>
          <w:p w14:paraId="1B0E1928" w14:textId="63917AC5"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lastRenderedPageBreak/>
              <w:t xml:space="preserve">Devanarayana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[36]</w:t>
            </w:r>
            <w:r w:rsidRPr="00922A02">
              <w:rPr>
                <w:rFonts w:ascii="Book Antiqua" w:hAnsi="Book Antiqua"/>
                <w:color w:val="000000" w:themeColor="text1"/>
              </w:rPr>
              <w:t>, 2010, Sri Lanka</w:t>
            </w:r>
          </w:p>
        </w:tc>
        <w:tc>
          <w:tcPr>
            <w:tcW w:w="1938" w:type="dxa"/>
          </w:tcPr>
          <w:p w14:paraId="06E7D459"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Cross-sectional, school-based</w:t>
            </w:r>
          </w:p>
        </w:tc>
        <w:tc>
          <w:tcPr>
            <w:tcW w:w="1772" w:type="dxa"/>
          </w:tcPr>
          <w:p w14:paraId="06CA1262" w14:textId="77777777"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rPr>
              <w:t>464 (92)</w:t>
            </w:r>
          </w:p>
        </w:tc>
        <w:tc>
          <w:tcPr>
            <w:tcW w:w="1039" w:type="dxa"/>
          </w:tcPr>
          <w:p w14:paraId="112FE7FC"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12-16</w:t>
            </w:r>
          </w:p>
        </w:tc>
        <w:tc>
          <w:tcPr>
            <w:tcW w:w="1192" w:type="dxa"/>
          </w:tcPr>
          <w:p w14:paraId="75E372BB"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Rome II</w:t>
            </w:r>
          </w:p>
          <w:p w14:paraId="31B55503"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1839" w:type="dxa"/>
          </w:tcPr>
          <w:p w14:paraId="148B2F48" w14:textId="77777777"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Self-reported QPGS </w:t>
            </w:r>
          </w:p>
        </w:tc>
        <w:tc>
          <w:tcPr>
            <w:tcW w:w="774" w:type="dxa"/>
          </w:tcPr>
          <w:p w14:paraId="3AA192CE" w14:textId="77777777" w:rsidR="00260E98" w:rsidRPr="00922A02" w:rsidRDefault="00260E98"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4</w:t>
            </w:r>
          </w:p>
        </w:tc>
        <w:tc>
          <w:tcPr>
            <w:tcW w:w="1367" w:type="dxa"/>
          </w:tcPr>
          <w:p w14:paraId="6389C4C5"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0.2</w:t>
            </w:r>
          </w:p>
          <w:p w14:paraId="374EB4E6"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0.5</w:t>
            </w:r>
          </w:p>
        </w:tc>
        <w:tc>
          <w:tcPr>
            <w:tcW w:w="1487" w:type="dxa"/>
          </w:tcPr>
          <w:p w14:paraId="617EB4A5" w14:textId="77777777" w:rsidR="00260E98" w:rsidRPr="00922A02" w:rsidRDefault="00260E98" w:rsidP="00F403AD">
            <w:pPr>
              <w:spacing w:line="360" w:lineRule="auto"/>
              <w:rPr>
                <w:rFonts w:ascii="Book Antiqua" w:eastAsia="Times New Roman" w:hAnsi="Book Antiqua"/>
                <w:color w:val="000000" w:themeColor="text1"/>
              </w:rPr>
            </w:pPr>
            <w:r w:rsidRPr="00922A02">
              <w:rPr>
                <w:rFonts w:ascii="Book Antiqua" w:eastAsia="Times New Roman" w:hAnsi="Book Antiqua"/>
                <w:color w:val="000000" w:themeColor="text1"/>
              </w:rPr>
              <w:t>6.1</w:t>
            </w:r>
          </w:p>
          <w:p w14:paraId="54E4F6A8" w14:textId="77777777" w:rsidR="00260E98" w:rsidRPr="00922A02" w:rsidRDefault="00260E98" w:rsidP="00F403AD">
            <w:pPr>
              <w:spacing w:line="360" w:lineRule="auto"/>
              <w:rPr>
                <w:rFonts w:ascii="Book Antiqua" w:hAnsi="Book Antiqua"/>
                <w:color w:val="000000" w:themeColor="text1"/>
              </w:rPr>
            </w:pPr>
            <w:r w:rsidRPr="00922A02">
              <w:rPr>
                <w:rFonts w:ascii="Book Antiqua" w:eastAsia="Times New Roman" w:hAnsi="Book Antiqua"/>
                <w:color w:val="000000" w:themeColor="text1"/>
              </w:rPr>
              <w:t>6.3</w:t>
            </w:r>
          </w:p>
        </w:tc>
        <w:tc>
          <w:tcPr>
            <w:tcW w:w="1206" w:type="dxa"/>
          </w:tcPr>
          <w:p w14:paraId="6ED76744" w14:textId="77777777" w:rsidR="00260E98" w:rsidRPr="00922A02" w:rsidRDefault="00260E98" w:rsidP="00F403AD">
            <w:pPr>
              <w:spacing w:line="360" w:lineRule="auto"/>
              <w:rPr>
                <w:rFonts w:ascii="Book Antiqua" w:eastAsia="Times New Roman" w:hAnsi="Book Antiqua"/>
                <w:color w:val="000000" w:themeColor="text1"/>
              </w:rPr>
            </w:pPr>
          </w:p>
          <w:p w14:paraId="58A18C8B" w14:textId="77777777" w:rsidR="00260E98" w:rsidRPr="00922A02" w:rsidRDefault="00260E98" w:rsidP="00F403AD">
            <w:pPr>
              <w:spacing w:line="360" w:lineRule="auto"/>
              <w:rPr>
                <w:rFonts w:ascii="Book Antiqua" w:eastAsia="Times New Roman" w:hAnsi="Book Antiqua"/>
                <w:color w:val="000000" w:themeColor="text1"/>
              </w:rPr>
            </w:pPr>
            <w:r w:rsidRPr="00922A02">
              <w:rPr>
                <w:rFonts w:ascii="Book Antiqua" w:eastAsia="Times New Roman" w:hAnsi="Book Antiqua"/>
                <w:color w:val="000000" w:themeColor="text1"/>
              </w:rPr>
              <w:t>4.0</w:t>
            </w:r>
          </w:p>
        </w:tc>
      </w:tr>
      <w:tr w:rsidR="00922A02" w:rsidRPr="00922A02" w14:paraId="7F72AF8C" w14:textId="77777777" w:rsidTr="001F5AF5">
        <w:trPr>
          <w:trHeight w:val="900"/>
        </w:trPr>
        <w:tc>
          <w:tcPr>
            <w:tcW w:w="1953" w:type="dxa"/>
          </w:tcPr>
          <w:p w14:paraId="488D322F" w14:textId="755FCC65"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Helgeland</w:t>
            </w:r>
            <w:r w:rsidR="00291C79" w:rsidRPr="00922A02">
              <w:rPr>
                <w:rFonts w:ascii="Book Antiqua" w:eastAsia="宋体" w:hAnsi="Book Antiqua"/>
                <w:color w:val="000000" w:themeColor="text1"/>
                <w:lang w:eastAsia="zh-CN"/>
              </w:rPr>
              <w:t xml:space="preserve">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[35]</w:t>
            </w:r>
            <w:r w:rsidRPr="00922A02">
              <w:rPr>
                <w:rFonts w:ascii="Book Antiqua" w:hAnsi="Book Antiqua"/>
                <w:color w:val="000000" w:themeColor="text1"/>
              </w:rPr>
              <w:t>, 2009, Norway</w:t>
            </w:r>
          </w:p>
        </w:tc>
        <w:tc>
          <w:tcPr>
            <w:tcW w:w="1938" w:type="dxa"/>
          </w:tcPr>
          <w:p w14:paraId="6BCB2158"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lang w:val="en-GB"/>
              </w:rPr>
              <w:t>Cross-sectional, secondary care</w:t>
            </w:r>
          </w:p>
        </w:tc>
        <w:tc>
          <w:tcPr>
            <w:tcW w:w="1772" w:type="dxa"/>
          </w:tcPr>
          <w:p w14:paraId="6ACB18DD"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192 (79.1)</w:t>
            </w:r>
          </w:p>
        </w:tc>
        <w:tc>
          <w:tcPr>
            <w:tcW w:w="1039" w:type="dxa"/>
          </w:tcPr>
          <w:p w14:paraId="0C85C5B5"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4-15</w:t>
            </w:r>
          </w:p>
        </w:tc>
        <w:tc>
          <w:tcPr>
            <w:tcW w:w="1192" w:type="dxa"/>
          </w:tcPr>
          <w:p w14:paraId="02FE6821"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1839" w:type="dxa"/>
          </w:tcPr>
          <w:p w14:paraId="74ED7661" w14:textId="77777777"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Parental QPGS-III </w:t>
            </w:r>
          </w:p>
          <w:p w14:paraId="54E35084" w14:textId="77777777"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Clinical evaluation </w:t>
            </w:r>
          </w:p>
          <w:p w14:paraId="2F94AA4D"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Medical records</w:t>
            </w:r>
          </w:p>
          <w:p w14:paraId="75561759" w14:textId="77777777"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Physical examination</w:t>
            </w:r>
          </w:p>
          <w:p w14:paraId="02CAA733" w14:textId="77777777"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rPr>
              <w:t>Laboratory exams</w:t>
            </w:r>
          </w:p>
        </w:tc>
        <w:tc>
          <w:tcPr>
            <w:tcW w:w="774" w:type="dxa"/>
          </w:tcPr>
          <w:p w14:paraId="337CF85D" w14:textId="77777777" w:rsidR="00260E98" w:rsidRPr="00922A02" w:rsidRDefault="00260E98"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3</w:t>
            </w:r>
          </w:p>
        </w:tc>
        <w:tc>
          <w:tcPr>
            <w:tcW w:w="1367" w:type="dxa"/>
          </w:tcPr>
          <w:p w14:paraId="5C50E166"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6.0</w:t>
            </w:r>
          </w:p>
        </w:tc>
        <w:tc>
          <w:tcPr>
            <w:tcW w:w="1487" w:type="dxa"/>
          </w:tcPr>
          <w:p w14:paraId="25E40031"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15.0</w:t>
            </w:r>
          </w:p>
        </w:tc>
        <w:tc>
          <w:tcPr>
            <w:tcW w:w="1206" w:type="dxa"/>
          </w:tcPr>
          <w:p w14:paraId="36E80E20" w14:textId="77777777" w:rsidR="00260E98" w:rsidRPr="00922A02" w:rsidRDefault="00260E98" w:rsidP="00F403AD">
            <w:pPr>
              <w:spacing w:line="360" w:lineRule="auto"/>
              <w:rPr>
                <w:rFonts w:ascii="Book Antiqua" w:eastAsia="Times New Roman" w:hAnsi="Book Antiqua"/>
                <w:color w:val="000000" w:themeColor="text1"/>
              </w:rPr>
            </w:pPr>
            <w:r w:rsidRPr="00922A02">
              <w:rPr>
                <w:rFonts w:ascii="Book Antiqua" w:eastAsia="Times New Roman" w:hAnsi="Book Antiqua"/>
                <w:color w:val="000000" w:themeColor="text1"/>
              </w:rPr>
              <w:t>2.0</w:t>
            </w:r>
          </w:p>
        </w:tc>
      </w:tr>
      <w:tr w:rsidR="00922A02" w:rsidRPr="00922A02" w14:paraId="3BE6CA02" w14:textId="77777777" w:rsidTr="001F5AF5">
        <w:trPr>
          <w:trHeight w:val="900"/>
        </w:trPr>
        <w:tc>
          <w:tcPr>
            <w:tcW w:w="1953" w:type="dxa"/>
          </w:tcPr>
          <w:p w14:paraId="6DC58A76" w14:textId="65F51AB4"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 xml:space="preserve">Játiva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[30]</w:t>
            </w:r>
            <w:r w:rsidRPr="00922A02">
              <w:rPr>
                <w:rFonts w:ascii="Book Antiqua" w:hAnsi="Book Antiqua"/>
                <w:color w:val="000000" w:themeColor="text1"/>
              </w:rPr>
              <w:t>, 2016, Ecuador</w:t>
            </w:r>
          </w:p>
        </w:tc>
        <w:tc>
          <w:tcPr>
            <w:tcW w:w="1938" w:type="dxa"/>
          </w:tcPr>
          <w:p w14:paraId="4E5DD3C4"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Cross-sectional, school-based</w:t>
            </w:r>
          </w:p>
        </w:tc>
        <w:tc>
          <w:tcPr>
            <w:tcW w:w="1772" w:type="dxa"/>
          </w:tcPr>
          <w:p w14:paraId="0091ECA2"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420 (99.3)</w:t>
            </w:r>
          </w:p>
        </w:tc>
        <w:tc>
          <w:tcPr>
            <w:tcW w:w="1039" w:type="dxa"/>
          </w:tcPr>
          <w:p w14:paraId="792FC1F0"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8-15</w:t>
            </w:r>
          </w:p>
        </w:tc>
        <w:tc>
          <w:tcPr>
            <w:tcW w:w="1192" w:type="dxa"/>
          </w:tcPr>
          <w:p w14:paraId="38301225"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1839" w:type="dxa"/>
          </w:tcPr>
          <w:p w14:paraId="2734E17F" w14:textId="77777777"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Self-reported QPGS-RIII </w:t>
            </w:r>
          </w:p>
          <w:p w14:paraId="32BB86A0" w14:textId="77777777"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Parental </w:t>
            </w:r>
            <w:r w:rsidRPr="00922A02">
              <w:rPr>
                <w:rFonts w:ascii="Book Antiqua" w:hAnsi="Book Antiqua"/>
                <w:color w:val="000000" w:themeColor="text1"/>
                <w:lang w:val="en-GB"/>
              </w:rPr>
              <w:lastRenderedPageBreak/>
              <w:t>standard questionnaire</w:t>
            </w:r>
          </w:p>
        </w:tc>
        <w:tc>
          <w:tcPr>
            <w:tcW w:w="774" w:type="dxa"/>
          </w:tcPr>
          <w:p w14:paraId="5F287885" w14:textId="77777777" w:rsidR="00260E98" w:rsidRPr="00922A02" w:rsidRDefault="00260E98"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lastRenderedPageBreak/>
              <w:t>3</w:t>
            </w:r>
          </w:p>
        </w:tc>
        <w:tc>
          <w:tcPr>
            <w:tcW w:w="1367" w:type="dxa"/>
          </w:tcPr>
          <w:p w14:paraId="2EA482B3"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1.0</w:t>
            </w:r>
          </w:p>
        </w:tc>
        <w:tc>
          <w:tcPr>
            <w:tcW w:w="1487" w:type="dxa"/>
          </w:tcPr>
          <w:p w14:paraId="7836D495"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2.6</w:t>
            </w:r>
          </w:p>
        </w:tc>
        <w:tc>
          <w:tcPr>
            <w:tcW w:w="1206" w:type="dxa"/>
          </w:tcPr>
          <w:p w14:paraId="6A8643E0" w14:textId="77777777" w:rsidR="00260E98" w:rsidRPr="00922A02" w:rsidRDefault="00260E98" w:rsidP="00F403AD">
            <w:pPr>
              <w:spacing w:line="360" w:lineRule="auto"/>
              <w:rPr>
                <w:rFonts w:ascii="Book Antiqua" w:eastAsia="Times New Roman" w:hAnsi="Book Antiqua"/>
                <w:color w:val="000000" w:themeColor="text1"/>
              </w:rPr>
            </w:pPr>
            <w:r w:rsidRPr="00922A02">
              <w:rPr>
                <w:rFonts w:ascii="Book Antiqua" w:eastAsia="Times New Roman" w:hAnsi="Book Antiqua"/>
                <w:color w:val="000000" w:themeColor="text1"/>
              </w:rPr>
              <w:t>0.7</w:t>
            </w:r>
          </w:p>
        </w:tc>
      </w:tr>
      <w:tr w:rsidR="00922A02" w:rsidRPr="00922A02" w14:paraId="2057F95A" w14:textId="77777777" w:rsidTr="001F5AF5">
        <w:trPr>
          <w:trHeight w:val="900"/>
        </w:trPr>
        <w:tc>
          <w:tcPr>
            <w:tcW w:w="1953" w:type="dxa"/>
          </w:tcPr>
          <w:p w14:paraId="1FE07C34" w14:textId="7142E830" w:rsidR="00260E98" w:rsidRPr="00922A02" w:rsidRDefault="00260E98" w:rsidP="00F403AD">
            <w:pPr>
              <w:spacing w:line="360" w:lineRule="auto"/>
              <w:rPr>
                <w:rFonts w:ascii="Book Antiqua" w:eastAsia="宋体" w:hAnsi="Book Antiqua"/>
                <w:color w:val="000000" w:themeColor="text1"/>
                <w:lang w:eastAsia="zh-CN"/>
              </w:rPr>
            </w:pPr>
            <w:r w:rsidRPr="00922A02">
              <w:rPr>
                <w:rFonts w:ascii="Book Antiqua" w:hAnsi="Book Antiqua"/>
                <w:color w:val="000000" w:themeColor="text1"/>
              </w:rPr>
              <w:lastRenderedPageBreak/>
              <w:t xml:space="preserve">Lewis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[25]</w:t>
            </w:r>
            <w:r w:rsidRPr="00922A02">
              <w:rPr>
                <w:rFonts w:ascii="Book Antiqua" w:hAnsi="Book Antiqua"/>
                <w:color w:val="000000" w:themeColor="text1"/>
              </w:rPr>
              <w:t>, 2016, U</w:t>
            </w:r>
            <w:r w:rsidR="00291C79" w:rsidRPr="00922A02">
              <w:rPr>
                <w:rFonts w:ascii="Book Antiqua" w:eastAsia="宋体" w:hAnsi="Book Antiqua"/>
                <w:color w:val="000000" w:themeColor="text1"/>
                <w:lang w:eastAsia="zh-CN"/>
              </w:rPr>
              <w:t>nited States</w:t>
            </w:r>
          </w:p>
        </w:tc>
        <w:tc>
          <w:tcPr>
            <w:tcW w:w="1938" w:type="dxa"/>
          </w:tcPr>
          <w:p w14:paraId="0209A9B1"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Cross-sectional, online painel community</w:t>
            </w:r>
          </w:p>
        </w:tc>
        <w:tc>
          <w:tcPr>
            <w:tcW w:w="1772" w:type="dxa"/>
          </w:tcPr>
          <w:p w14:paraId="47BF93C3"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1447 (NR)</w:t>
            </w:r>
          </w:p>
        </w:tc>
        <w:tc>
          <w:tcPr>
            <w:tcW w:w="1039" w:type="dxa"/>
          </w:tcPr>
          <w:p w14:paraId="1B947CFB"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4-18</w:t>
            </w:r>
          </w:p>
        </w:tc>
        <w:tc>
          <w:tcPr>
            <w:tcW w:w="1192" w:type="dxa"/>
          </w:tcPr>
          <w:p w14:paraId="2A8B6B32"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1839" w:type="dxa"/>
          </w:tcPr>
          <w:p w14:paraId="419C37FA" w14:textId="77777777"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Parental QPGS-RIII </w:t>
            </w:r>
          </w:p>
          <w:p w14:paraId="211C515B" w14:textId="77777777"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rPr>
              <w:t>PedsQL4.0</w:t>
            </w:r>
          </w:p>
        </w:tc>
        <w:tc>
          <w:tcPr>
            <w:tcW w:w="774" w:type="dxa"/>
          </w:tcPr>
          <w:p w14:paraId="5669DA3D" w14:textId="77777777" w:rsidR="00260E98" w:rsidRPr="00922A02" w:rsidRDefault="00260E98"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2</w:t>
            </w:r>
          </w:p>
        </w:tc>
        <w:tc>
          <w:tcPr>
            <w:tcW w:w="1367" w:type="dxa"/>
          </w:tcPr>
          <w:p w14:paraId="35E62942"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1.1</w:t>
            </w:r>
          </w:p>
        </w:tc>
        <w:tc>
          <w:tcPr>
            <w:tcW w:w="1487" w:type="dxa"/>
          </w:tcPr>
          <w:p w14:paraId="59C98D4F" w14:textId="77777777" w:rsidR="00260E98" w:rsidRPr="00922A02" w:rsidRDefault="00260E98" w:rsidP="00F403AD">
            <w:pPr>
              <w:spacing w:line="360" w:lineRule="auto"/>
              <w:rPr>
                <w:rFonts w:ascii="Book Antiqua" w:hAnsi="Book Antiqua"/>
                <w:color w:val="000000" w:themeColor="text1"/>
              </w:rPr>
            </w:pPr>
            <w:r w:rsidRPr="00922A02">
              <w:rPr>
                <w:rFonts w:ascii="Book Antiqua" w:eastAsia="Times New Roman" w:hAnsi="Book Antiqua"/>
                <w:color w:val="000000" w:themeColor="text1"/>
              </w:rPr>
              <w:t>4.3</w:t>
            </w:r>
          </w:p>
        </w:tc>
        <w:tc>
          <w:tcPr>
            <w:tcW w:w="1206" w:type="dxa"/>
          </w:tcPr>
          <w:p w14:paraId="243F02B7" w14:textId="77777777" w:rsidR="00260E98" w:rsidRPr="00922A02" w:rsidRDefault="00260E98" w:rsidP="00F403AD">
            <w:pPr>
              <w:spacing w:line="360" w:lineRule="auto"/>
              <w:rPr>
                <w:rFonts w:ascii="Book Antiqua" w:eastAsia="Times New Roman" w:hAnsi="Book Antiqua"/>
                <w:color w:val="000000" w:themeColor="text1"/>
              </w:rPr>
            </w:pPr>
            <w:r w:rsidRPr="00922A02">
              <w:rPr>
                <w:rFonts w:ascii="Book Antiqua" w:eastAsia="Times New Roman" w:hAnsi="Book Antiqua"/>
                <w:color w:val="000000" w:themeColor="text1"/>
              </w:rPr>
              <w:t>0</w:t>
            </w:r>
          </w:p>
        </w:tc>
      </w:tr>
      <w:tr w:rsidR="00922A02" w:rsidRPr="00922A02" w14:paraId="76BF981F" w14:textId="77777777" w:rsidTr="001F5AF5">
        <w:trPr>
          <w:trHeight w:val="900"/>
        </w:trPr>
        <w:tc>
          <w:tcPr>
            <w:tcW w:w="1953" w:type="dxa"/>
          </w:tcPr>
          <w:p w14:paraId="6A05C77C" w14:textId="4227F9F5"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 xml:space="preserve">Lu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[28]</w:t>
            </w:r>
            <w:r w:rsidRPr="00922A02">
              <w:rPr>
                <w:rFonts w:ascii="Book Antiqua" w:hAnsi="Book Antiqua"/>
                <w:color w:val="000000" w:themeColor="text1"/>
              </w:rPr>
              <w:t>, 2016, Panama</w:t>
            </w:r>
          </w:p>
        </w:tc>
        <w:tc>
          <w:tcPr>
            <w:tcW w:w="1938" w:type="dxa"/>
          </w:tcPr>
          <w:p w14:paraId="7AC2DF6C"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Cross-sectional, school-based</w:t>
            </w:r>
          </w:p>
        </w:tc>
        <w:tc>
          <w:tcPr>
            <w:tcW w:w="1772" w:type="dxa"/>
          </w:tcPr>
          <w:p w14:paraId="21022A59"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436 (82.8)</w:t>
            </w:r>
          </w:p>
        </w:tc>
        <w:tc>
          <w:tcPr>
            <w:tcW w:w="1039" w:type="dxa"/>
          </w:tcPr>
          <w:p w14:paraId="6B1F5266"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8-14</w:t>
            </w:r>
          </w:p>
        </w:tc>
        <w:tc>
          <w:tcPr>
            <w:tcW w:w="1192" w:type="dxa"/>
          </w:tcPr>
          <w:p w14:paraId="2BA90A7E"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1839" w:type="dxa"/>
          </w:tcPr>
          <w:p w14:paraId="0F044BEF" w14:textId="77777777"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Self-reported QPGS-RIII </w:t>
            </w:r>
          </w:p>
          <w:p w14:paraId="32E1C03B" w14:textId="77777777"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Parental standard questionnaire</w:t>
            </w:r>
          </w:p>
        </w:tc>
        <w:tc>
          <w:tcPr>
            <w:tcW w:w="774" w:type="dxa"/>
          </w:tcPr>
          <w:p w14:paraId="199857F3" w14:textId="77777777" w:rsidR="00260E98" w:rsidRPr="00922A02" w:rsidRDefault="00260E98"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4</w:t>
            </w:r>
          </w:p>
        </w:tc>
        <w:tc>
          <w:tcPr>
            <w:tcW w:w="1367" w:type="dxa"/>
          </w:tcPr>
          <w:p w14:paraId="0472C7D1"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0.3 (0.0-0.9)</w:t>
            </w:r>
          </w:p>
        </w:tc>
        <w:tc>
          <w:tcPr>
            <w:tcW w:w="1487" w:type="dxa"/>
          </w:tcPr>
          <w:p w14:paraId="42685BCA"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0.3 (0.0-0.9)</w:t>
            </w:r>
          </w:p>
        </w:tc>
        <w:tc>
          <w:tcPr>
            <w:tcW w:w="1206" w:type="dxa"/>
          </w:tcPr>
          <w:p w14:paraId="38963D6F" w14:textId="77777777" w:rsidR="00260E98" w:rsidRPr="00922A02" w:rsidRDefault="00260E98" w:rsidP="00F403AD">
            <w:pPr>
              <w:spacing w:line="360" w:lineRule="auto"/>
              <w:rPr>
                <w:rFonts w:ascii="Book Antiqua" w:eastAsia="Times New Roman" w:hAnsi="Book Antiqua"/>
                <w:color w:val="000000" w:themeColor="text1"/>
              </w:rPr>
            </w:pPr>
            <w:r w:rsidRPr="00922A02">
              <w:rPr>
                <w:rFonts w:ascii="Book Antiqua" w:eastAsia="Times New Roman" w:hAnsi="Book Antiqua"/>
                <w:color w:val="000000" w:themeColor="text1"/>
              </w:rPr>
              <w:t>0.0</w:t>
            </w:r>
          </w:p>
        </w:tc>
      </w:tr>
      <w:tr w:rsidR="00922A02" w:rsidRPr="00922A02" w14:paraId="38C1DB75" w14:textId="77777777" w:rsidTr="001F5AF5">
        <w:tc>
          <w:tcPr>
            <w:tcW w:w="1953" w:type="dxa"/>
          </w:tcPr>
          <w:p w14:paraId="2F3BE46F" w14:textId="10985A3C"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 xml:space="preserve">Sagawa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[19]</w:t>
            </w:r>
            <w:r w:rsidRPr="00922A02">
              <w:rPr>
                <w:rFonts w:ascii="Book Antiqua" w:hAnsi="Book Antiqua"/>
                <w:color w:val="000000" w:themeColor="text1"/>
              </w:rPr>
              <w:t>, 2012, Japan</w:t>
            </w:r>
          </w:p>
        </w:tc>
        <w:tc>
          <w:tcPr>
            <w:tcW w:w="1938" w:type="dxa"/>
          </w:tcPr>
          <w:p w14:paraId="27B743E0" w14:textId="77777777"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rPr>
              <w:t>Cross-sectional, school-based</w:t>
            </w:r>
          </w:p>
        </w:tc>
        <w:tc>
          <w:tcPr>
            <w:tcW w:w="1772" w:type="dxa"/>
          </w:tcPr>
          <w:p w14:paraId="3CB3C224" w14:textId="77777777"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3976 (NR)</w:t>
            </w:r>
          </w:p>
          <w:p w14:paraId="572BA9C8" w14:textId="77777777" w:rsidR="00260E98" w:rsidRPr="00922A02" w:rsidRDefault="00260E98" w:rsidP="00F403AD">
            <w:pPr>
              <w:spacing w:line="360" w:lineRule="auto"/>
              <w:rPr>
                <w:rFonts w:ascii="Book Antiqua" w:hAnsi="Book Antiqua"/>
                <w:color w:val="000000" w:themeColor="text1"/>
                <w:lang w:val="en-GB"/>
              </w:rPr>
            </w:pPr>
          </w:p>
        </w:tc>
        <w:tc>
          <w:tcPr>
            <w:tcW w:w="1039" w:type="dxa"/>
          </w:tcPr>
          <w:p w14:paraId="411D3B2B"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10-17</w:t>
            </w:r>
          </w:p>
        </w:tc>
        <w:tc>
          <w:tcPr>
            <w:tcW w:w="1192" w:type="dxa"/>
          </w:tcPr>
          <w:p w14:paraId="1973AE79"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p w14:paraId="05F9273C" w14:textId="77777777" w:rsidR="00260E98" w:rsidRPr="00922A02" w:rsidRDefault="00260E98" w:rsidP="00F403AD">
            <w:pPr>
              <w:spacing w:line="360" w:lineRule="auto"/>
              <w:rPr>
                <w:rFonts w:ascii="Book Antiqua" w:hAnsi="Book Antiqua"/>
                <w:color w:val="000000" w:themeColor="text1"/>
              </w:rPr>
            </w:pPr>
          </w:p>
          <w:p w14:paraId="4262E304" w14:textId="77777777" w:rsidR="00260E98" w:rsidRPr="00922A02" w:rsidRDefault="00260E98" w:rsidP="00F403AD">
            <w:pPr>
              <w:spacing w:line="360" w:lineRule="auto"/>
              <w:rPr>
                <w:rFonts w:ascii="Book Antiqua" w:hAnsi="Book Antiqua"/>
                <w:color w:val="000000" w:themeColor="text1"/>
              </w:rPr>
            </w:pPr>
          </w:p>
          <w:p w14:paraId="66ABEF76" w14:textId="77777777" w:rsidR="00260E98" w:rsidRPr="00922A02" w:rsidRDefault="00260E98" w:rsidP="00F403AD">
            <w:pPr>
              <w:spacing w:line="360" w:lineRule="auto"/>
              <w:rPr>
                <w:rFonts w:ascii="Book Antiqua" w:hAnsi="Book Antiqua"/>
                <w:color w:val="000000" w:themeColor="text1"/>
              </w:rPr>
            </w:pPr>
          </w:p>
        </w:tc>
        <w:tc>
          <w:tcPr>
            <w:tcW w:w="1839" w:type="dxa"/>
          </w:tcPr>
          <w:p w14:paraId="6D0E67FE" w14:textId="0313291A"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Self-reported QPGS-RIII</w:t>
            </w:r>
            <w:r w:rsidR="008F7917" w:rsidRPr="00922A02">
              <w:rPr>
                <w:rFonts w:ascii="Book Antiqua" w:hAnsi="Book Antiqua"/>
                <w:color w:val="000000" w:themeColor="text1"/>
                <w:lang w:val="en-GB"/>
              </w:rPr>
              <w:t xml:space="preserve"> </w:t>
            </w:r>
          </w:p>
          <w:p w14:paraId="5CB86B37" w14:textId="77777777"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Self-reported </w:t>
            </w:r>
            <w:r w:rsidRPr="00922A02">
              <w:rPr>
                <w:rFonts w:ascii="Book Antiqua" w:hAnsi="Book Antiqua"/>
                <w:color w:val="000000" w:themeColor="text1"/>
              </w:rPr>
              <w:t>PedsQL4.0</w:t>
            </w:r>
          </w:p>
          <w:p w14:paraId="29F60535" w14:textId="77777777"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rPr>
              <w:t>Clinical evaluation</w:t>
            </w:r>
          </w:p>
        </w:tc>
        <w:tc>
          <w:tcPr>
            <w:tcW w:w="774" w:type="dxa"/>
          </w:tcPr>
          <w:p w14:paraId="5E328F21" w14:textId="77777777" w:rsidR="00260E98" w:rsidRPr="00922A02" w:rsidRDefault="00260E98"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6</w:t>
            </w:r>
          </w:p>
        </w:tc>
        <w:tc>
          <w:tcPr>
            <w:tcW w:w="1367" w:type="dxa"/>
          </w:tcPr>
          <w:p w14:paraId="54A9CCC3"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0.2</w:t>
            </w:r>
          </w:p>
        </w:tc>
        <w:tc>
          <w:tcPr>
            <w:tcW w:w="1487" w:type="dxa"/>
          </w:tcPr>
          <w:p w14:paraId="112144A3" w14:textId="77777777" w:rsidR="00260E98" w:rsidRPr="00922A02" w:rsidRDefault="00260E98" w:rsidP="00F403AD">
            <w:pPr>
              <w:spacing w:line="360" w:lineRule="auto"/>
              <w:rPr>
                <w:rFonts w:ascii="Book Antiqua" w:hAnsi="Book Antiqua"/>
                <w:color w:val="000000" w:themeColor="text1"/>
              </w:rPr>
            </w:pPr>
            <w:r w:rsidRPr="00922A02">
              <w:rPr>
                <w:rFonts w:ascii="Book Antiqua" w:eastAsia="Times New Roman" w:hAnsi="Book Antiqua"/>
                <w:color w:val="000000" w:themeColor="text1"/>
              </w:rPr>
              <w:t>2.0</w:t>
            </w:r>
          </w:p>
        </w:tc>
        <w:tc>
          <w:tcPr>
            <w:tcW w:w="1206" w:type="dxa"/>
          </w:tcPr>
          <w:p w14:paraId="4452D4FE" w14:textId="77777777" w:rsidR="00260E98" w:rsidRPr="00922A02" w:rsidRDefault="00260E98" w:rsidP="00F403AD">
            <w:pPr>
              <w:spacing w:line="360" w:lineRule="auto"/>
              <w:rPr>
                <w:rFonts w:ascii="Book Antiqua" w:eastAsia="Times New Roman" w:hAnsi="Book Antiqua"/>
                <w:color w:val="000000" w:themeColor="text1"/>
              </w:rPr>
            </w:pPr>
            <w:r w:rsidRPr="00922A02">
              <w:rPr>
                <w:rFonts w:ascii="Book Antiqua" w:eastAsia="Times New Roman" w:hAnsi="Book Antiqua"/>
                <w:color w:val="000000" w:themeColor="text1"/>
              </w:rPr>
              <w:t>0.1</w:t>
            </w:r>
          </w:p>
        </w:tc>
      </w:tr>
      <w:tr w:rsidR="00922A02" w:rsidRPr="00922A02" w14:paraId="1902C817" w14:textId="77777777" w:rsidTr="001F5AF5">
        <w:tc>
          <w:tcPr>
            <w:tcW w:w="1953" w:type="dxa"/>
          </w:tcPr>
          <w:p w14:paraId="000CE06A" w14:textId="5152517B"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 xml:space="preserve">Saps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[26]</w:t>
            </w:r>
            <w:r w:rsidRPr="00922A02">
              <w:rPr>
                <w:rFonts w:ascii="Book Antiqua" w:hAnsi="Book Antiqua"/>
                <w:color w:val="000000" w:themeColor="text1"/>
              </w:rPr>
              <w:t>, 2014, Colombia</w:t>
            </w:r>
          </w:p>
        </w:tc>
        <w:tc>
          <w:tcPr>
            <w:tcW w:w="1938" w:type="dxa"/>
          </w:tcPr>
          <w:p w14:paraId="0909EBDF"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Cross-sectional, school-based</w:t>
            </w:r>
          </w:p>
        </w:tc>
        <w:tc>
          <w:tcPr>
            <w:tcW w:w="1772" w:type="dxa"/>
          </w:tcPr>
          <w:p w14:paraId="5CAA87AD" w14:textId="77777777"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488 (83.2)</w:t>
            </w:r>
          </w:p>
        </w:tc>
        <w:tc>
          <w:tcPr>
            <w:tcW w:w="1039" w:type="dxa"/>
          </w:tcPr>
          <w:p w14:paraId="1523F227"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 xml:space="preserve">10.0 (mean </w:t>
            </w:r>
            <w:r w:rsidRPr="00922A02">
              <w:rPr>
                <w:rFonts w:ascii="Book Antiqua" w:hAnsi="Book Antiqua"/>
                <w:color w:val="000000" w:themeColor="text1"/>
              </w:rPr>
              <w:lastRenderedPageBreak/>
              <w:t>age)</w:t>
            </w:r>
          </w:p>
        </w:tc>
        <w:tc>
          <w:tcPr>
            <w:tcW w:w="1192" w:type="dxa"/>
          </w:tcPr>
          <w:p w14:paraId="1F0D7E90"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lastRenderedPageBreak/>
              <w:t>Rome III</w:t>
            </w:r>
          </w:p>
        </w:tc>
        <w:tc>
          <w:tcPr>
            <w:tcW w:w="1839" w:type="dxa"/>
          </w:tcPr>
          <w:p w14:paraId="63BD1D39" w14:textId="77777777"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Self-reported QPGS-RIII </w:t>
            </w:r>
          </w:p>
          <w:p w14:paraId="6916F569" w14:textId="77777777"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lastRenderedPageBreak/>
              <w:t>Parental standard questionnaire</w:t>
            </w:r>
          </w:p>
        </w:tc>
        <w:tc>
          <w:tcPr>
            <w:tcW w:w="774" w:type="dxa"/>
          </w:tcPr>
          <w:p w14:paraId="30D1B7F4" w14:textId="77777777" w:rsidR="00260E98" w:rsidRPr="00922A02" w:rsidRDefault="00260E98"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lastRenderedPageBreak/>
              <w:t>4</w:t>
            </w:r>
          </w:p>
          <w:p w14:paraId="788ADA50" w14:textId="77777777" w:rsidR="00260E98" w:rsidRPr="00922A02" w:rsidRDefault="00260E98" w:rsidP="00F403AD">
            <w:pPr>
              <w:spacing w:line="360" w:lineRule="auto"/>
              <w:jc w:val="center"/>
              <w:rPr>
                <w:rFonts w:ascii="Book Antiqua" w:hAnsi="Book Antiqua"/>
                <w:color w:val="000000" w:themeColor="text1"/>
                <w:lang w:val="en-GB"/>
              </w:rPr>
            </w:pPr>
          </w:p>
          <w:p w14:paraId="01E624A1" w14:textId="77777777" w:rsidR="00260E98" w:rsidRPr="00922A02" w:rsidRDefault="00260E98" w:rsidP="00F403AD">
            <w:pPr>
              <w:spacing w:line="360" w:lineRule="auto"/>
              <w:jc w:val="center"/>
              <w:rPr>
                <w:rFonts w:ascii="Book Antiqua" w:hAnsi="Book Antiqua"/>
                <w:color w:val="000000" w:themeColor="text1"/>
                <w:lang w:val="en-GB"/>
              </w:rPr>
            </w:pPr>
          </w:p>
          <w:p w14:paraId="7517E7D0" w14:textId="77777777" w:rsidR="00260E98" w:rsidRPr="00922A02" w:rsidRDefault="00260E98" w:rsidP="00F403AD">
            <w:pPr>
              <w:spacing w:line="360" w:lineRule="auto"/>
              <w:rPr>
                <w:rFonts w:ascii="Book Antiqua" w:hAnsi="Book Antiqua"/>
                <w:color w:val="000000" w:themeColor="text1"/>
                <w:lang w:val="en-GB"/>
              </w:rPr>
            </w:pPr>
          </w:p>
        </w:tc>
        <w:tc>
          <w:tcPr>
            <w:tcW w:w="1367" w:type="dxa"/>
          </w:tcPr>
          <w:p w14:paraId="312500AA"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lastRenderedPageBreak/>
              <w:t>0.3 (0.0-1.7)</w:t>
            </w:r>
          </w:p>
        </w:tc>
        <w:tc>
          <w:tcPr>
            <w:tcW w:w="1487" w:type="dxa"/>
          </w:tcPr>
          <w:p w14:paraId="73974C1A" w14:textId="77777777" w:rsidR="00260E98" w:rsidRPr="00922A02" w:rsidRDefault="00260E98" w:rsidP="00F403AD">
            <w:pPr>
              <w:spacing w:line="360" w:lineRule="auto"/>
              <w:rPr>
                <w:rFonts w:ascii="Book Antiqua" w:hAnsi="Book Antiqua"/>
                <w:color w:val="000000" w:themeColor="text1"/>
              </w:rPr>
            </w:pPr>
          </w:p>
        </w:tc>
        <w:tc>
          <w:tcPr>
            <w:tcW w:w="1206" w:type="dxa"/>
          </w:tcPr>
          <w:p w14:paraId="0E4F7331" w14:textId="77777777" w:rsidR="00260E98" w:rsidRPr="00922A02" w:rsidRDefault="00260E98" w:rsidP="00F403AD">
            <w:pPr>
              <w:spacing w:line="360" w:lineRule="auto"/>
              <w:rPr>
                <w:rFonts w:ascii="Book Antiqua" w:eastAsia="Times New Roman" w:hAnsi="Book Antiqua"/>
                <w:color w:val="000000" w:themeColor="text1"/>
              </w:rPr>
            </w:pPr>
          </w:p>
        </w:tc>
      </w:tr>
      <w:tr w:rsidR="00922A02" w:rsidRPr="00922A02" w14:paraId="066D27B5" w14:textId="77777777" w:rsidTr="001F5AF5">
        <w:trPr>
          <w:trHeight w:val="412"/>
        </w:trPr>
        <w:tc>
          <w:tcPr>
            <w:tcW w:w="1953" w:type="dxa"/>
          </w:tcPr>
          <w:p w14:paraId="1AC2D10E" w14:textId="3A5A71C0"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lastRenderedPageBreak/>
              <w:t xml:space="preserve">Uc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[22]</w:t>
            </w:r>
            <w:r w:rsidRPr="00922A02">
              <w:rPr>
                <w:rFonts w:ascii="Book Antiqua" w:hAnsi="Book Antiqua"/>
                <w:color w:val="000000" w:themeColor="text1"/>
              </w:rPr>
              <w:t xml:space="preserve">, 2006, </w:t>
            </w:r>
            <w:r w:rsidR="00291C79" w:rsidRPr="00922A02">
              <w:rPr>
                <w:rFonts w:ascii="Book Antiqua" w:hAnsi="Book Antiqua"/>
                <w:color w:val="000000" w:themeColor="text1"/>
              </w:rPr>
              <w:t xml:space="preserve"> U</w:t>
            </w:r>
            <w:r w:rsidR="00291C79" w:rsidRPr="00922A02">
              <w:rPr>
                <w:rFonts w:ascii="Book Antiqua" w:eastAsia="宋体" w:hAnsi="Book Antiqua"/>
                <w:color w:val="000000" w:themeColor="text1"/>
                <w:lang w:eastAsia="zh-CN"/>
              </w:rPr>
              <w:t>nited States</w:t>
            </w:r>
          </w:p>
        </w:tc>
        <w:tc>
          <w:tcPr>
            <w:tcW w:w="1938" w:type="dxa"/>
          </w:tcPr>
          <w:p w14:paraId="3EDAD07D"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Cross-sectional, primary care</w:t>
            </w:r>
          </w:p>
        </w:tc>
        <w:tc>
          <w:tcPr>
            <w:tcW w:w="1772" w:type="dxa"/>
          </w:tcPr>
          <w:p w14:paraId="6B7D3369" w14:textId="77777777"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243 (100)</w:t>
            </w:r>
          </w:p>
        </w:tc>
        <w:tc>
          <w:tcPr>
            <w:tcW w:w="1039" w:type="dxa"/>
          </w:tcPr>
          <w:p w14:paraId="3D2A217B"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4-17</w:t>
            </w:r>
          </w:p>
        </w:tc>
        <w:tc>
          <w:tcPr>
            <w:tcW w:w="1192" w:type="dxa"/>
          </w:tcPr>
          <w:p w14:paraId="14533989"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Rome II</w:t>
            </w:r>
          </w:p>
        </w:tc>
        <w:tc>
          <w:tcPr>
            <w:tcW w:w="1839" w:type="dxa"/>
          </w:tcPr>
          <w:p w14:paraId="57D30C0B" w14:textId="77777777"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Parental QPGS</w:t>
            </w:r>
          </w:p>
          <w:p w14:paraId="5681E294" w14:textId="77777777"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Clinical evaluation</w:t>
            </w:r>
          </w:p>
        </w:tc>
        <w:tc>
          <w:tcPr>
            <w:tcW w:w="774" w:type="dxa"/>
          </w:tcPr>
          <w:p w14:paraId="4FDE26C6" w14:textId="77777777" w:rsidR="00260E98" w:rsidRPr="00922A02" w:rsidRDefault="00260E98"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4</w:t>
            </w:r>
          </w:p>
        </w:tc>
        <w:tc>
          <w:tcPr>
            <w:tcW w:w="1367" w:type="dxa"/>
          </w:tcPr>
          <w:p w14:paraId="1882600F"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0.8</w:t>
            </w:r>
          </w:p>
        </w:tc>
        <w:tc>
          <w:tcPr>
            <w:tcW w:w="1487" w:type="dxa"/>
          </w:tcPr>
          <w:p w14:paraId="5CABE907" w14:textId="77777777" w:rsidR="00260E98" w:rsidRPr="00922A02" w:rsidRDefault="00260E98" w:rsidP="00F403AD">
            <w:pPr>
              <w:spacing w:line="360" w:lineRule="auto"/>
              <w:rPr>
                <w:rFonts w:ascii="Book Antiqua" w:hAnsi="Book Antiqua"/>
                <w:color w:val="000000" w:themeColor="text1"/>
              </w:rPr>
            </w:pPr>
            <w:r w:rsidRPr="00922A02">
              <w:rPr>
                <w:rFonts w:ascii="Book Antiqua" w:eastAsia="Times New Roman" w:hAnsi="Book Antiqua"/>
                <w:color w:val="000000" w:themeColor="text1"/>
              </w:rPr>
              <w:t>2.5</w:t>
            </w:r>
          </w:p>
        </w:tc>
        <w:tc>
          <w:tcPr>
            <w:tcW w:w="1206" w:type="dxa"/>
          </w:tcPr>
          <w:p w14:paraId="4A17999E" w14:textId="77777777" w:rsidR="00260E98" w:rsidRPr="00922A02" w:rsidRDefault="00260E98" w:rsidP="00F403AD">
            <w:pPr>
              <w:spacing w:line="360" w:lineRule="auto"/>
              <w:rPr>
                <w:rFonts w:ascii="Book Antiqua" w:eastAsia="Times New Roman" w:hAnsi="Book Antiqua"/>
                <w:color w:val="000000" w:themeColor="text1"/>
              </w:rPr>
            </w:pPr>
          </w:p>
        </w:tc>
      </w:tr>
      <w:tr w:rsidR="00922A02" w:rsidRPr="00922A02" w14:paraId="43A008EC" w14:textId="77777777" w:rsidTr="001F5AF5">
        <w:trPr>
          <w:trHeight w:val="900"/>
        </w:trPr>
        <w:tc>
          <w:tcPr>
            <w:tcW w:w="1953" w:type="dxa"/>
            <w:tcBorders>
              <w:bottom w:val="nil"/>
            </w:tcBorders>
          </w:tcPr>
          <w:p w14:paraId="2498EE0C" w14:textId="6041AC39"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 xml:space="preserve">van Tilburg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[13]</w:t>
            </w:r>
            <w:r w:rsidRPr="00922A02">
              <w:rPr>
                <w:rFonts w:ascii="Book Antiqua" w:hAnsi="Book Antiqua"/>
                <w:color w:val="000000" w:themeColor="text1"/>
              </w:rPr>
              <w:t xml:space="preserve">, 2013, </w:t>
            </w:r>
            <w:r w:rsidR="00291C79" w:rsidRPr="00922A02">
              <w:rPr>
                <w:rFonts w:ascii="Book Antiqua" w:hAnsi="Book Antiqua"/>
                <w:color w:val="000000" w:themeColor="text1"/>
              </w:rPr>
              <w:t xml:space="preserve"> U</w:t>
            </w:r>
            <w:r w:rsidR="00291C79" w:rsidRPr="00922A02">
              <w:rPr>
                <w:rFonts w:ascii="Book Antiqua" w:eastAsia="宋体" w:hAnsi="Book Antiqua"/>
                <w:color w:val="000000" w:themeColor="text1"/>
                <w:lang w:eastAsia="zh-CN"/>
              </w:rPr>
              <w:t>nited States</w:t>
            </w:r>
          </w:p>
        </w:tc>
        <w:tc>
          <w:tcPr>
            <w:tcW w:w="1938" w:type="dxa"/>
            <w:tcBorders>
              <w:bottom w:val="nil"/>
            </w:tcBorders>
          </w:tcPr>
          <w:p w14:paraId="19F10B0B"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Cross-sectional, tertiary care</w:t>
            </w:r>
          </w:p>
          <w:p w14:paraId="4F415FD0" w14:textId="77777777" w:rsidR="00260E98" w:rsidRPr="00922A02" w:rsidRDefault="00260E98" w:rsidP="00F403AD">
            <w:pPr>
              <w:spacing w:line="360" w:lineRule="auto"/>
              <w:rPr>
                <w:rFonts w:ascii="Book Antiqua" w:hAnsi="Book Antiqua"/>
                <w:color w:val="000000" w:themeColor="text1"/>
                <w:lang w:val="en-GB"/>
              </w:rPr>
            </w:pPr>
          </w:p>
        </w:tc>
        <w:tc>
          <w:tcPr>
            <w:tcW w:w="1772" w:type="dxa"/>
            <w:tcBorders>
              <w:bottom w:val="nil"/>
            </w:tcBorders>
          </w:tcPr>
          <w:p w14:paraId="1A059EF5" w14:textId="77777777"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135 (NR)</w:t>
            </w:r>
          </w:p>
          <w:p w14:paraId="64AFE229" w14:textId="77777777" w:rsidR="00260E98" w:rsidRPr="00922A02" w:rsidRDefault="00260E98" w:rsidP="00F403AD">
            <w:pPr>
              <w:spacing w:line="360" w:lineRule="auto"/>
              <w:rPr>
                <w:rFonts w:ascii="Book Antiqua" w:hAnsi="Book Antiqua"/>
                <w:color w:val="000000" w:themeColor="text1"/>
              </w:rPr>
            </w:pPr>
          </w:p>
        </w:tc>
        <w:tc>
          <w:tcPr>
            <w:tcW w:w="1039" w:type="dxa"/>
            <w:tcBorders>
              <w:bottom w:val="nil"/>
            </w:tcBorders>
          </w:tcPr>
          <w:p w14:paraId="4A8431D6"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4-18</w:t>
            </w:r>
          </w:p>
        </w:tc>
        <w:tc>
          <w:tcPr>
            <w:tcW w:w="1192" w:type="dxa"/>
            <w:tcBorders>
              <w:bottom w:val="nil"/>
            </w:tcBorders>
          </w:tcPr>
          <w:p w14:paraId="4C78AAA5"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1839" w:type="dxa"/>
            <w:tcBorders>
              <w:bottom w:val="nil"/>
            </w:tcBorders>
          </w:tcPr>
          <w:p w14:paraId="4C3755DB" w14:textId="77777777"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Self-reported QPGS-III</w:t>
            </w:r>
          </w:p>
          <w:p w14:paraId="01E58B34" w14:textId="77777777"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Parental QPGS-III </w:t>
            </w:r>
          </w:p>
          <w:p w14:paraId="5E19F8CB" w14:textId="77777777"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Clinical evaluation </w:t>
            </w:r>
          </w:p>
          <w:p w14:paraId="256A78B7"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Medical records</w:t>
            </w:r>
          </w:p>
        </w:tc>
        <w:tc>
          <w:tcPr>
            <w:tcW w:w="774" w:type="dxa"/>
            <w:tcBorders>
              <w:bottom w:val="nil"/>
            </w:tcBorders>
          </w:tcPr>
          <w:p w14:paraId="00A5BD5B" w14:textId="77777777" w:rsidR="00260E98" w:rsidRPr="00922A02" w:rsidRDefault="00260E98"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3</w:t>
            </w:r>
          </w:p>
        </w:tc>
        <w:tc>
          <w:tcPr>
            <w:tcW w:w="1367" w:type="dxa"/>
            <w:tcBorders>
              <w:bottom w:val="nil"/>
            </w:tcBorders>
          </w:tcPr>
          <w:p w14:paraId="715DFA5D"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p= 0.8</w:t>
            </w:r>
          </w:p>
          <w:p w14:paraId="3D5AA55E"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c/a= 5.3</w:t>
            </w:r>
          </w:p>
          <w:p w14:paraId="5986D599"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ph= 0</w:t>
            </w:r>
          </w:p>
        </w:tc>
        <w:tc>
          <w:tcPr>
            <w:tcW w:w="1487" w:type="dxa"/>
            <w:tcBorders>
              <w:bottom w:val="nil"/>
            </w:tcBorders>
          </w:tcPr>
          <w:p w14:paraId="24BD2F3E"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p= 0.8</w:t>
            </w:r>
          </w:p>
          <w:p w14:paraId="08CA1D24"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c/a= 3.5</w:t>
            </w:r>
          </w:p>
          <w:p w14:paraId="4CCCA9B8"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ph= 0</w:t>
            </w:r>
          </w:p>
        </w:tc>
        <w:tc>
          <w:tcPr>
            <w:tcW w:w="1206" w:type="dxa"/>
            <w:tcBorders>
              <w:bottom w:val="nil"/>
            </w:tcBorders>
          </w:tcPr>
          <w:p w14:paraId="6297E829"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p= 0.8</w:t>
            </w:r>
          </w:p>
          <w:p w14:paraId="78B25172"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c/a= 5.3</w:t>
            </w:r>
          </w:p>
          <w:p w14:paraId="6BEB7979"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ph= 0</w:t>
            </w:r>
          </w:p>
        </w:tc>
      </w:tr>
      <w:tr w:rsidR="00922A02" w:rsidRPr="00922A02" w14:paraId="6C8A8F04" w14:textId="77777777" w:rsidTr="001F5AF5">
        <w:trPr>
          <w:trHeight w:val="900"/>
        </w:trPr>
        <w:tc>
          <w:tcPr>
            <w:tcW w:w="1953" w:type="dxa"/>
            <w:tcBorders>
              <w:top w:val="nil"/>
              <w:bottom w:val="single" w:sz="4" w:space="0" w:color="auto"/>
            </w:tcBorders>
          </w:tcPr>
          <w:p w14:paraId="6D832A36" w14:textId="15C97AEB"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 xml:space="preserve">Zablah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[27]</w:t>
            </w:r>
            <w:r w:rsidRPr="00922A02">
              <w:rPr>
                <w:rFonts w:ascii="Book Antiqua" w:hAnsi="Book Antiqua"/>
                <w:color w:val="000000" w:themeColor="text1"/>
              </w:rPr>
              <w:t>, 2015, El Salvador</w:t>
            </w:r>
          </w:p>
        </w:tc>
        <w:tc>
          <w:tcPr>
            <w:tcW w:w="1938" w:type="dxa"/>
            <w:tcBorders>
              <w:top w:val="nil"/>
              <w:bottom w:val="single" w:sz="4" w:space="0" w:color="auto"/>
            </w:tcBorders>
          </w:tcPr>
          <w:p w14:paraId="5BF749B5"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Cross-sectional, school-based</w:t>
            </w:r>
          </w:p>
        </w:tc>
        <w:tc>
          <w:tcPr>
            <w:tcW w:w="1772" w:type="dxa"/>
            <w:tcBorders>
              <w:top w:val="nil"/>
              <w:bottom w:val="single" w:sz="4" w:space="0" w:color="auto"/>
            </w:tcBorders>
          </w:tcPr>
          <w:p w14:paraId="38D39AC4"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434 (NR)</w:t>
            </w:r>
          </w:p>
        </w:tc>
        <w:tc>
          <w:tcPr>
            <w:tcW w:w="1039" w:type="dxa"/>
            <w:tcBorders>
              <w:top w:val="nil"/>
              <w:bottom w:val="single" w:sz="4" w:space="0" w:color="auto"/>
            </w:tcBorders>
          </w:tcPr>
          <w:p w14:paraId="28E52E44"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8-15</w:t>
            </w:r>
          </w:p>
        </w:tc>
        <w:tc>
          <w:tcPr>
            <w:tcW w:w="1192" w:type="dxa"/>
            <w:tcBorders>
              <w:top w:val="nil"/>
              <w:bottom w:val="single" w:sz="4" w:space="0" w:color="auto"/>
            </w:tcBorders>
          </w:tcPr>
          <w:p w14:paraId="7B2CB11B" w14:textId="77777777" w:rsidR="00260E98" w:rsidRPr="00922A02" w:rsidRDefault="00260E98"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1839" w:type="dxa"/>
            <w:tcBorders>
              <w:top w:val="nil"/>
              <w:bottom w:val="single" w:sz="4" w:space="0" w:color="auto"/>
            </w:tcBorders>
          </w:tcPr>
          <w:p w14:paraId="7C9340CE" w14:textId="77777777"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Self-reported QPGS-RIII </w:t>
            </w:r>
          </w:p>
          <w:p w14:paraId="382A2389" w14:textId="77777777" w:rsidR="00260E98" w:rsidRPr="00922A02" w:rsidRDefault="00260E98"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Parental standard </w:t>
            </w:r>
            <w:r w:rsidRPr="00922A02">
              <w:rPr>
                <w:rFonts w:ascii="Book Antiqua" w:hAnsi="Book Antiqua"/>
                <w:color w:val="000000" w:themeColor="text1"/>
                <w:lang w:val="en-GB"/>
              </w:rPr>
              <w:lastRenderedPageBreak/>
              <w:t>questionnaire</w:t>
            </w:r>
          </w:p>
        </w:tc>
        <w:tc>
          <w:tcPr>
            <w:tcW w:w="774" w:type="dxa"/>
            <w:tcBorders>
              <w:top w:val="nil"/>
              <w:bottom w:val="single" w:sz="4" w:space="0" w:color="auto"/>
            </w:tcBorders>
          </w:tcPr>
          <w:p w14:paraId="43A20C9F" w14:textId="77777777" w:rsidR="00260E98" w:rsidRPr="00922A02" w:rsidRDefault="00260E98"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lastRenderedPageBreak/>
              <w:t>3</w:t>
            </w:r>
          </w:p>
        </w:tc>
        <w:tc>
          <w:tcPr>
            <w:tcW w:w="1367" w:type="dxa"/>
            <w:tcBorders>
              <w:top w:val="nil"/>
              <w:bottom w:val="single" w:sz="4" w:space="0" w:color="auto"/>
            </w:tcBorders>
          </w:tcPr>
          <w:p w14:paraId="3ACAFF09" w14:textId="77777777" w:rsidR="00260E98" w:rsidRPr="00922A02" w:rsidRDefault="00260E98" w:rsidP="00F403AD">
            <w:pPr>
              <w:spacing w:line="360" w:lineRule="auto"/>
              <w:rPr>
                <w:rFonts w:ascii="Book Antiqua" w:hAnsi="Book Antiqua"/>
                <w:color w:val="000000" w:themeColor="text1"/>
              </w:rPr>
            </w:pPr>
          </w:p>
        </w:tc>
        <w:tc>
          <w:tcPr>
            <w:tcW w:w="1487" w:type="dxa"/>
            <w:tcBorders>
              <w:top w:val="nil"/>
              <w:bottom w:val="single" w:sz="4" w:space="0" w:color="auto"/>
            </w:tcBorders>
          </w:tcPr>
          <w:p w14:paraId="18A6DCDB" w14:textId="77777777" w:rsidR="00260E98" w:rsidRPr="00922A02" w:rsidRDefault="00260E98" w:rsidP="00F403AD">
            <w:pPr>
              <w:spacing w:line="360" w:lineRule="auto"/>
              <w:rPr>
                <w:rFonts w:ascii="Book Antiqua" w:hAnsi="Book Antiqua"/>
                <w:color w:val="000000" w:themeColor="text1"/>
              </w:rPr>
            </w:pPr>
            <w:r w:rsidRPr="00922A02">
              <w:rPr>
                <w:rFonts w:ascii="Book Antiqua" w:eastAsia="Times New Roman" w:hAnsi="Book Antiqua"/>
                <w:color w:val="000000" w:themeColor="text1"/>
              </w:rPr>
              <w:t>0.5</w:t>
            </w:r>
          </w:p>
        </w:tc>
        <w:tc>
          <w:tcPr>
            <w:tcW w:w="1206" w:type="dxa"/>
            <w:tcBorders>
              <w:top w:val="nil"/>
              <w:bottom w:val="single" w:sz="4" w:space="0" w:color="auto"/>
            </w:tcBorders>
          </w:tcPr>
          <w:p w14:paraId="54737634" w14:textId="77777777" w:rsidR="00260E98" w:rsidRPr="00922A02" w:rsidRDefault="00260E98" w:rsidP="00F403AD">
            <w:pPr>
              <w:spacing w:line="360" w:lineRule="auto"/>
              <w:rPr>
                <w:rFonts w:ascii="Book Antiqua" w:eastAsia="Times New Roman" w:hAnsi="Book Antiqua"/>
                <w:color w:val="000000" w:themeColor="text1"/>
              </w:rPr>
            </w:pPr>
            <w:r w:rsidRPr="00922A02">
              <w:rPr>
                <w:rFonts w:ascii="Book Antiqua" w:eastAsia="Times New Roman" w:hAnsi="Book Antiqua"/>
                <w:color w:val="000000" w:themeColor="text1"/>
              </w:rPr>
              <w:t>0.2</w:t>
            </w:r>
          </w:p>
        </w:tc>
      </w:tr>
    </w:tbl>
    <w:p w14:paraId="4FCDCD30" w14:textId="0E5D85CE" w:rsidR="00260E98" w:rsidRPr="00922A02" w:rsidRDefault="00D2413E" w:rsidP="00F403AD">
      <w:pPr>
        <w:spacing w:line="360" w:lineRule="auto"/>
        <w:jc w:val="both"/>
        <w:rPr>
          <w:rFonts w:ascii="Book Antiqua" w:eastAsia="宋体" w:hAnsi="Book Antiqua"/>
          <w:color w:val="000000" w:themeColor="text1"/>
          <w:lang w:val="en-GB" w:eastAsia="zh-CN"/>
        </w:rPr>
      </w:pPr>
      <w:r w:rsidRPr="00922A02">
        <w:rPr>
          <w:rFonts w:ascii="Book Antiqua" w:eastAsia="宋体" w:hAnsi="Book Antiqua" w:hint="eastAsia"/>
          <w:color w:val="000000" w:themeColor="text1"/>
          <w:vertAlign w:val="superscript"/>
          <w:lang w:eastAsia="zh-CN"/>
        </w:rPr>
        <w:lastRenderedPageBreak/>
        <w:t>1</w:t>
      </w:r>
      <w:r w:rsidR="00260E98" w:rsidRPr="00922A02">
        <w:rPr>
          <w:rFonts w:ascii="Book Antiqua" w:hAnsi="Book Antiqua"/>
          <w:color w:val="000000" w:themeColor="text1"/>
          <w:lang w:val="en-GB"/>
        </w:rPr>
        <w:t xml:space="preserve">Score </w:t>
      </w:r>
      <w:r w:rsidR="00260E98" w:rsidRPr="00922A02">
        <w:rPr>
          <w:rFonts w:ascii="Book Antiqua" w:hAnsi="Book Antiqua"/>
          <w:color w:val="000000" w:themeColor="text1"/>
        </w:rPr>
        <w:t></w:t>
      </w:r>
      <w:r w:rsidR="00260E98" w:rsidRPr="00922A02">
        <w:rPr>
          <w:rFonts w:ascii="Book Antiqua" w:hAnsi="Book Antiqua"/>
          <w:color w:val="000000" w:themeColor="text1"/>
        </w:rPr>
        <w:t></w:t>
      </w:r>
      <w:r w:rsidR="00260E98" w:rsidRPr="00922A02">
        <w:rPr>
          <w:rFonts w:ascii="Book Antiqua" w:hAnsi="Book Antiqua"/>
          <w:color w:val="000000" w:themeColor="text1"/>
          <w:lang w:val="en-GB"/>
        </w:rPr>
        <w:t xml:space="preserve">Methodological strength of study (maximum 8) </w:t>
      </w:r>
      <w:r w:rsidR="00291C79" w:rsidRPr="00922A02">
        <w:rPr>
          <w:rFonts w:ascii="Book Antiqua" w:hAnsi="Book Antiqua"/>
          <w:color w:val="000000" w:themeColor="text1"/>
          <w:lang w:val="en-GB"/>
        </w:rPr>
        <w:t>by Loney’s criteria</w:t>
      </w:r>
      <w:r w:rsidR="00291C79" w:rsidRPr="00922A02">
        <w:rPr>
          <w:rFonts w:ascii="Book Antiqua" w:eastAsia="宋体" w:hAnsi="Book Antiqua"/>
          <w:color w:val="000000" w:themeColor="text1"/>
          <w:lang w:val="en-GB" w:eastAsia="zh-CN"/>
        </w:rPr>
        <w:t xml:space="preserve">. </w:t>
      </w:r>
      <w:r w:rsidR="00260E98" w:rsidRPr="00922A02">
        <w:rPr>
          <w:rFonts w:ascii="Book Antiqua" w:hAnsi="Book Antiqua"/>
          <w:color w:val="000000" w:themeColor="text1"/>
          <w:lang w:val="en-GB"/>
        </w:rPr>
        <w:t xml:space="preserve">yo: </w:t>
      </w:r>
      <w:r w:rsidR="00260E98" w:rsidRPr="00922A02">
        <w:rPr>
          <w:rFonts w:ascii="Book Antiqua" w:hAnsi="Book Antiqua"/>
          <w:caps/>
          <w:color w:val="000000" w:themeColor="text1"/>
          <w:lang w:val="en-GB"/>
        </w:rPr>
        <w:t>y</w:t>
      </w:r>
      <w:r w:rsidR="00260E98" w:rsidRPr="00922A02">
        <w:rPr>
          <w:rFonts w:ascii="Book Antiqua" w:hAnsi="Book Antiqua"/>
          <w:color w:val="000000" w:themeColor="text1"/>
          <w:lang w:val="en-GB"/>
        </w:rPr>
        <w:t xml:space="preserve">ear-old; NR: </w:t>
      </w:r>
      <w:r w:rsidR="00260E98" w:rsidRPr="00922A02">
        <w:rPr>
          <w:rFonts w:ascii="Book Antiqua" w:hAnsi="Book Antiqua"/>
          <w:caps/>
          <w:color w:val="000000" w:themeColor="text1"/>
          <w:lang w:val="en-GB"/>
        </w:rPr>
        <w:t>n</w:t>
      </w:r>
      <w:r w:rsidR="00260E98" w:rsidRPr="00922A02">
        <w:rPr>
          <w:rFonts w:ascii="Book Antiqua" w:hAnsi="Book Antiqua"/>
          <w:color w:val="000000" w:themeColor="text1"/>
          <w:lang w:val="en-GB"/>
        </w:rPr>
        <w:t xml:space="preserve">ot reported; w: </w:t>
      </w:r>
      <w:r w:rsidR="00260E98" w:rsidRPr="00922A02">
        <w:rPr>
          <w:rFonts w:ascii="Book Antiqua" w:hAnsi="Book Antiqua"/>
          <w:caps/>
          <w:color w:val="000000" w:themeColor="text1"/>
          <w:lang w:val="en-GB"/>
        </w:rPr>
        <w:t>w</w:t>
      </w:r>
      <w:r w:rsidR="00260E98" w:rsidRPr="00922A02">
        <w:rPr>
          <w:rFonts w:ascii="Book Antiqua" w:hAnsi="Book Antiqua"/>
          <w:color w:val="000000" w:themeColor="text1"/>
          <w:lang w:val="en-GB"/>
        </w:rPr>
        <w:t xml:space="preserve">ith; p: </w:t>
      </w:r>
      <w:r w:rsidR="00260E98" w:rsidRPr="00922A02">
        <w:rPr>
          <w:rFonts w:ascii="Book Antiqua" w:hAnsi="Book Antiqua"/>
          <w:caps/>
          <w:color w:val="000000" w:themeColor="text1"/>
          <w:lang w:val="en-GB"/>
        </w:rPr>
        <w:t>p</w:t>
      </w:r>
      <w:r w:rsidR="00260E98" w:rsidRPr="00922A02">
        <w:rPr>
          <w:rFonts w:ascii="Book Antiqua" w:hAnsi="Book Antiqua"/>
          <w:color w:val="000000" w:themeColor="text1"/>
          <w:lang w:val="en-GB"/>
        </w:rPr>
        <w:t xml:space="preserve">arents; c: </w:t>
      </w:r>
      <w:r w:rsidR="00260E98" w:rsidRPr="00922A02">
        <w:rPr>
          <w:rFonts w:ascii="Book Antiqua" w:hAnsi="Book Antiqua"/>
          <w:caps/>
          <w:color w:val="000000" w:themeColor="text1"/>
          <w:lang w:val="en-GB"/>
        </w:rPr>
        <w:t>c</w:t>
      </w:r>
      <w:r w:rsidR="00260E98" w:rsidRPr="00922A02">
        <w:rPr>
          <w:rFonts w:ascii="Book Antiqua" w:hAnsi="Book Antiqua"/>
          <w:color w:val="000000" w:themeColor="text1"/>
          <w:lang w:val="en-GB"/>
        </w:rPr>
        <w:t xml:space="preserve">hildren; a: </w:t>
      </w:r>
      <w:r w:rsidR="00260E98" w:rsidRPr="00922A02">
        <w:rPr>
          <w:rFonts w:ascii="Book Antiqua" w:hAnsi="Book Antiqua"/>
          <w:caps/>
          <w:color w:val="000000" w:themeColor="text1"/>
          <w:lang w:val="en-GB"/>
        </w:rPr>
        <w:t>a</w:t>
      </w:r>
      <w:r w:rsidR="00260E98" w:rsidRPr="00922A02">
        <w:rPr>
          <w:rFonts w:ascii="Book Antiqua" w:hAnsi="Book Antiqua"/>
          <w:color w:val="000000" w:themeColor="text1"/>
          <w:lang w:val="en-GB"/>
        </w:rPr>
        <w:t xml:space="preserve">dolescents; ph: </w:t>
      </w:r>
      <w:r w:rsidR="00260E98" w:rsidRPr="00922A02">
        <w:rPr>
          <w:rFonts w:ascii="Book Antiqua" w:hAnsi="Book Antiqua"/>
          <w:caps/>
          <w:color w:val="000000" w:themeColor="text1"/>
          <w:lang w:val="en-GB"/>
        </w:rPr>
        <w:t>p</w:t>
      </w:r>
      <w:r w:rsidR="00260E98" w:rsidRPr="00922A02">
        <w:rPr>
          <w:rFonts w:ascii="Book Antiqua" w:hAnsi="Book Antiqua"/>
          <w:color w:val="000000" w:themeColor="text1"/>
          <w:lang w:val="en-GB"/>
        </w:rPr>
        <w:t>hysician</w:t>
      </w:r>
      <w:r w:rsidR="003D7C62" w:rsidRPr="00922A02">
        <w:rPr>
          <w:rFonts w:ascii="Book Antiqua" w:eastAsia="宋体" w:hAnsi="Book Antiqua"/>
          <w:color w:val="000000" w:themeColor="text1"/>
          <w:lang w:val="en-GB" w:eastAsia="zh-CN"/>
        </w:rPr>
        <w:t xml:space="preserve">; </w:t>
      </w:r>
      <w:r w:rsidR="00260E98" w:rsidRPr="00922A02">
        <w:rPr>
          <w:rFonts w:ascii="Book Antiqua" w:hAnsi="Book Antiqua"/>
          <w:color w:val="000000" w:themeColor="text1"/>
          <w:lang w:val="en-GB"/>
        </w:rPr>
        <w:t>QPGS-RIII: Questionnaire on Pediatric Gastrointestinal Symptoms – Rome III</w:t>
      </w:r>
      <w:r w:rsidR="003D7C62" w:rsidRPr="00922A02">
        <w:rPr>
          <w:rFonts w:ascii="Book Antiqua" w:eastAsia="宋体" w:hAnsi="Book Antiqua"/>
          <w:color w:val="000000" w:themeColor="text1"/>
          <w:lang w:val="en-GB" w:eastAsia="zh-CN"/>
        </w:rPr>
        <w:t xml:space="preserve">; </w:t>
      </w:r>
      <w:r w:rsidR="00260E98" w:rsidRPr="00922A02">
        <w:rPr>
          <w:rFonts w:ascii="Book Antiqua" w:hAnsi="Book Antiqua"/>
          <w:color w:val="000000" w:themeColor="text1"/>
          <w:lang w:val="en-GB"/>
        </w:rPr>
        <w:t>QPGS: Questionnaire on Pediatric Gastrointestinal Symptoms – Rome II</w:t>
      </w:r>
      <w:r w:rsidR="003D7C62" w:rsidRPr="00922A02">
        <w:rPr>
          <w:rFonts w:ascii="Book Antiqua" w:eastAsia="宋体" w:hAnsi="Book Antiqua"/>
          <w:color w:val="000000" w:themeColor="text1"/>
          <w:lang w:val="en-GB" w:eastAsia="zh-CN"/>
        </w:rPr>
        <w:t xml:space="preserve">; </w:t>
      </w:r>
      <w:r w:rsidR="00260E98" w:rsidRPr="00922A02">
        <w:rPr>
          <w:rFonts w:ascii="Book Antiqua" w:hAnsi="Book Antiqua"/>
          <w:color w:val="000000" w:themeColor="text1"/>
          <w:lang w:val="en-GB"/>
        </w:rPr>
        <w:t>PedsQL4.0 Pediatric Quality of Life version Inventory 4.0</w:t>
      </w:r>
      <w:r w:rsidR="003D7C62" w:rsidRPr="00922A02">
        <w:rPr>
          <w:rFonts w:ascii="Book Antiqua" w:eastAsia="宋体" w:hAnsi="Book Antiqua"/>
          <w:color w:val="000000" w:themeColor="text1"/>
          <w:lang w:val="en-GB" w:eastAsia="zh-CN"/>
        </w:rPr>
        <w:t>.</w:t>
      </w:r>
    </w:p>
    <w:p w14:paraId="78D377B5" w14:textId="77777777" w:rsidR="007A2627" w:rsidRPr="00922A02" w:rsidRDefault="007A2627" w:rsidP="00F403AD">
      <w:pPr>
        <w:spacing w:line="360" w:lineRule="auto"/>
        <w:jc w:val="both"/>
        <w:rPr>
          <w:rFonts w:ascii="Book Antiqua" w:eastAsia="宋体" w:hAnsi="Book Antiqua"/>
          <w:color w:val="000000" w:themeColor="text1"/>
          <w:lang w:val="en-US" w:eastAsia="zh-CN"/>
        </w:rPr>
      </w:pPr>
    </w:p>
    <w:p w14:paraId="5278DDD9" w14:textId="77777777" w:rsidR="00291C79" w:rsidRPr="00922A02" w:rsidRDefault="00291C79" w:rsidP="00F403AD">
      <w:pPr>
        <w:spacing w:line="360" w:lineRule="auto"/>
        <w:jc w:val="both"/>
        <w:rPr>
          <w:rFonts w:ascii="Book Antiqua" w:eastAsia="宋体" w:hAnsi="Book Antiqua"/>
          <w:color w:val="000000" w:themeColor="text1"/>
          <w:lang w:val="en-US" w:eastAsia="zh-CN"/>
        </w:rPr>
        <w:sectPr w:rsidR="00291C79" w:rsidRPr="00922A02" w:rsidSect="001F5AF5">
          <w:pgSz w:w="16840" w:h="11900" w:orient="landscape"/>
          <w:pgMar w:top="1800" w:right="1440" w:bottom="1800" w:left="1440" w:header="708" w:footer="708" w:gutter="0"/>
          <w:cols w:space="708"/>
          <w:docGrid w:linePitch="360"/>
        </w:sectPr>
      </w:pPr>
    </w:p>
    <w:p w14:paraId="52DA38DF" w14:textId="3311CF3B" w:rsidR="007A2627" w:rsidRPr="00922A02" w:rsidRDefault="007A2627" w:rsidP="00F403AD">
      <w:pPr>
        <w:spacing w:line="360" w:lineRule="auto"/>
        <w:rPr>
          <w:rFonts w:ascii="Book Antiqua" w:eastAsia="宋体" w:hAnsi="Book Antiqua"/>
          <w:b/>
          <w:color w:val="000000" w:themeColor="text1"/>
          <w:lang w:val="en-GB" w:eastAsia="zh-CN"/>
        </w:rPr>
      </w:pPr>
      <w:r w:rsidRPr="00922A02">
        <w:rPr>
          <w:rFonts w:ascii="Book Antiqua" w:hAnsi="Book Antiqua"/>
          <w:b/>
          <w:color w:val="000000" w:themeColor="text1"/>
          <w:lang w:val="en-GB"/>
        </w:rPr>
        <w:lastRenderedPageBreak/>
        <w:t>Table 3 Prevalence or frequency of functio</w:t>
      </w:r>
      <w:r w:rsidR="003D7C62" w:rsidRPr="00922A02">
        <w:rPr>
          <w:rFonts w:ascii="Book Antiqua" w:hAnsi="Book Antiqua"/>
          <w:b/>
          <w:color w:val="000000" w:themeColor="text1"/>
          <w:lang w:val="en-GB"/>
        </w:rPr>
        <w:t>nal gastrointestinal disorders</w:t>
      </w:r>
      <w:r w:rsidRPr="00922A02">
        <w:rPr>
          <w:rFonts w:ascii="Book Antiqua" w:hAnsi="Book Antiqua"/>
          <w:b/>
          <w:color w:val="000000" w:themeColor="text1"/>
          <w:lang w:val="en-GB"/>
        </w:rPr>
        <w:t>:</w:t>
      </w:r>
      <w:r w:rsidRPr="00922A02">
        <w:rPr>
          <w:rFonts w:ascii="Book Antiqua" w:hAnsi="Book Antiqua"/>
          <w:b/>
          <w:caps/>
          <w:color w:val="000000" w:themeColor="text1"/>
          <w:lang w:val="en-GB"/>
        </w:rPr>
        <w:t xml:space="preserve"> a</w:t>
      </w:r>
      <w:r w:rsidRPr="00922A02">
        <w:rPr>
          <w:rFonts w:ascii="Book Antiqua" w:hAnsi="Book Antiqua"/>
          <w:b/>
          <w:color w:val="000000" w:themeColor="text1"/>
          <w:lang w:val="en-GB"/>
        </w:rPr>
        <w:t>bdominal pain probl</w:t>
      </w:r>
      <w:r w:rsidR="003D7C62" w:rsidRPr="00922A02">
        <w:rPr>
          <w:rFonts w:ascii="Book Antiqua" w:hAnsi="Book Antiqua"/>
          <w:b/>
          <w:color w:val="000000" w:themeColor="text1"/>
          <w:lang w:val="en-GB"/>
        </w:rPr>
        <w:t>ems in children and adolescents</w:t>
      </w:r>
    </w:p>
    <w:tbl>
      <w:tblPr>
        <w:tblStyle w:val="a9"/>
        <w:tblpPr w:leftFromText="180" w:rightFromText="180"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338"/>
        <w:gridCol w:w="1821"/>
        <w:gridCol w:w="924"/>
        <w:gridCol w:w="1178"/>
        <w:gridCol w:w="1569"/>
        <w:gridCol w:w="947"/>
        <w:gridCol w:w="1224"/>
        <w:gridCol w:w="1004"/>
        <w:gridCol w:w="1306"/>
        <w:gridCol w:w="1306"/>
      </w:tblGrid>
      <w:tr w:rsidR="00922A02" w:rsidRPr="00922A02" w14:paraId="09DB35CC" w14:textId="77777777" w:rsidTr="001F5AF5">
        <w:tc>
          <w:tcPr>
            <w:tcW w:w="0" w:type="auto"/>
            <w:tcBorders>
              <w:top w:val="single" w:sz="4" w:space="0" w:color="auto"/>
            </w:tcBorders>
          </w:tcPr>
          <w:p w14:paraId="18C4A578" w14:textId="77777777" w:rsidR="007A2627" w:rsidRPr="00922A02" w:rsidRDefault="007A2627" w:rsidP="00F403AD">
            <w:pPr>
              <w:spacing w:line="360" w:lineRule="auto"/>
              <w:rPr>
                <w:rFonts w:ascii="Book Antiqua" w:hAnsi="Book Antiqua"/>
                <w:b/>
                <w:color w:val="000000" w:themeColor="text1"/>
                <w:lang w:val="en-GB"/>
              </w:rPr>
            </w:pPr>
          </w:p>
          <w:p w14:paraId="4B0CB9FF" w14:textId="77777777" w:rsidR="007A2627" w:rsidRPr="00922A02" w:rsidRDefault="007A2627" w:rsidP="00F403AD">
            <w:pPr>
              <w:spacing w:line="360" w:lineRule="auto"/>
              <w:rPr>
                <w:rFonts w:ascii="Book Antiqua" w:hAnsi="Book Antiqua"/>
                <w:b/>
                <w:color w:val="000000" w:themeColor="text1"/>
                <w:lang w:val="en-GB"/>
              </w:rPr>
            </w:pPr>
          </w:p>
        </w:tc>
        <w:tc>
          <w:tcPr>
            <w:tcW w:w="0" w:type="auto"/>
            <w:tcBorders>
              <w:top w:val="single" w:sz="4" w:space="0" w:color="auto"/>
            </w:tcBorders>
          </w:tcPr>
          <w:p w14:paraId="42483777" w14:textId="77777777" w:rsidR="007A2627" w:rsidRPr="00922A02" w:rsidRDefault="007A2627" w:rsidP="00F403AD">
            <w:pPr>
              <w:spacing w:line="360" w:lineRule="auto"/>
              <w:rPr>
                <w:rFonts w:ascii="Book Antiqua" w:hAnsi="Book Antiqua"/>
                <w:b/>
                <w:color w:val="000000" w:themeColor="text1"/>
                <w:lang w:val="en-GB"/>
              </w:rPr>
            </w:pPr>
          </w:p>
        </w:tc>
        <w:tc>
          <w:tcPr>
            <w:tcW w:w="0" w:type="auto"/>
            <w:tcBorders>
              <w:top w:val="single" w:sz="4" w:space="0" w:color="auto"/>
            </w:tcBorders>
          </w:tcPr>
          <w:p w14:paraId="6784A32D" w14:textId="77777777" w:rsidR="007A2627" w:rsidRPr="00922A02" w:rsidRDefault="007A2627" w:rsidP="00F403AD">
            <w:pPr>
              <w:spacing w:line="360" w:lineRule="auto"/>
              <w:rPr>
                <w:rFonts w:ascii="Book Antiqua" w:hAnsi="Book Antiqua"/>
                <w:b/>
                <w:color w:val="000000" w:themeColor="text1"/>
                <w:lang w:val="en-GB"/>
              </w:rPr>
            </w:pPr>
          </w:p>
        </w:tc>
        <w:tc>
          <w:tcPr>
            <w:tcW w:w="0" w:type="auto"/>
            <w:tcBorders>
              <w:top w:val="single" w:sz="4" w:space="0" w:color="auto"/>
            </w:tcBorders>
          </w:tcPr>
          <w:p w14:paraId="6674D21B" w14:textId="77777777" w:rsidR="007A2627" w:rsidRPr="00922A02" w:rsidRDefault="007A2627" w:rsidP="00F403AD">
            <w:pPr>
              <w:spacing w:line="360" w:lineRule="auto"/>
              <w:rPr>
                <w:rFonts w:ascii="Book Antiqua" w:hAnsi="Book Antiqua"/>
                <w:b/>
                <w:color w:val="000000" w:themeColor="text1"/>
                <w:lang w:val="en-GB"/>
              </w:rPr>
            </w:pPr>
          </w:p>
        </w:tc>
        <w:tc>
          <w:tcPr>
            <w:tcW w:w="0" w:type="auto"/>
            <w:tcBorders>
              <w:top w:val="single" w:sz="4" w:space="0" w:color="auto"/>
            </w:tcBorders>
          </w:tcPr>
          <w:p w14:paraId="2AAD5111" w14:textId="77777777" w:rsidR="007A2627" w:rsidRPr="00922A02" w:rsidRDefault="007A2627" w:rsidP="00F403AD">
            <w:pPr>
              <w:spacing w:line="360" w:lineRule="auto"/>
              <w:rPr>
                <w:rFonts w:ascii="Book Antiqua" w:hAnsi="Book Antiqua"/>
                <w:b/>
                <w:color w:val="000000" w:themeColor="text1"/>
                <w:lang w:val="en-GB"/>
              </w:rPr>
            </w:pPr>
          </w:p>
        </w:tc>
        <w:tc>
          <w:tcPr>
            <w:tcW w:w="0" w:type="auto"/>
            <w:tcBorders>
              <w:top w:val="single" w:sz="4" w:space="0" w:color="auto"/>
            </w:tcBorders>
          </w:tcPr>
          <w:p w14:paraId="560BCB4C" w14:textId="77777777" w:rsidR="007A2627" w:rsidRPr="00922A02" w:rsidRDefault="007A2627" w:rsidP="00F403AD">
            <w:pPr>
              <w:spacing w:line="360" w:lineRule="auto"/>
              <w:rPr>
                <w:rFonts w:ascii="Book Antiqua" w:hAnsi="Book Antiqua"/>
                <w:b/>
                <w:color w:val="000000" w:themeColor="text1"/>
                <w:lang w:val="en-GB"/>
              </w:rPr>
            </w:pPr>
          </w:p>
        </w:tc>
        <w:tc>
          <w:tcPr>
            <w:tcW w:w="0" w:type="auto"/>
            <w:tcBorders>
              <w:top w:val="single" w:sz="4" w:space="0" w:color="auto"/>
            </w:tcBorders>
          </w:tcPr>
          <w:p w14:paraId="1D82FF73" w14:textId="77777777" w:rsidR="007A2627" w:rsidRPr="00922A02" w:rsidRDefault="007A2627" w:rsidP="00F403AD">
            <w:pPr>
              <w:spacing w:line="360" w:lineRule="auto"/>
              <w:rPr>
                <w:rFonts w:ascii="Book Antiqua" w:hAnsi="Book Antiqua"/>
                <w:b/>
                <w:color w:val="000000" w:themeColor="text1"/>
                <w:lang w:val="en-GB"/>
              </w:rPr>
            </w:pPr>
          </w:p>
        </w:tc>
        <w:tc>
          <w:tcPr>
            <w:tcW w:w="0" w:type="auto"/>
            <w:gridSpan w:val="4"/>
            <w:tcBorders>
              <w:top w:val="single" w:sz="4" w:space="0" w:color="auto"/>
              <w:bottom w:val="single" w:sz="4" w:space="0" w:color="auto"/>
            </w:tcBorders>
          </w:tcPr>
          <w:p w14:paraId="458E9447" w14:textId="2CFE2962" w:rsidR="007A2627" w:rsidRPr="00922A02" w:rsidRDefault="007A2627" w:rsidP="00F403AD">
            <w:pPr>
              <w:spacing w:line="360" w:lineRule="auto"/>
              <w:jc w:val="center"/>
              <w:rPr>
                <w:rFonts w:ascii="Book Antiqua" w:eastAsia="Times New Roman" w:hAnsi="Book Antiqua"/>
                <w:b/>
                <w:bCs/>
                <w:color w:val="000000" w:themeColor="text1"/>
              </w:rPr>
            </w:pPr>
            <w:r w:rsidRPr="00922A02">
              <w:rPr>
                <w:rFonts w:ascii="Book Antiqua" w:eastAsia="Times New Roman" w:hAnsi="Book Antiqua"/>
                <w:b/>
                <w:bCs/>
                <w:color w:val="000000" w:themeColor="text1"/>
              </w:rPr>
              <w:t>FGID subtypes prevalence %( 95%</w:t>
            </w:r>
            <w:r w:rsidR="003D7C62" w:rsidRPr="00922A02">
              <w:rPr>
                <w:rFonts w:ascii="Book Antiqua" w:eastAsia="Times New Roman" w:hAnsi="Book Antiqua"/>
                <w:b/>
                <w:bCs/>
                <w:color w:val="000000" w:themeColor="text1"/>
              </w:rPr>
              <w:t>CI</w:t>
            </w:r>
            <w:r w:rsidRPr="00922A02">
              <w:rPr>
                <w:rFonts w:ascii="Book Antiqua" w:eastAsia="Times New Roman" w:hAnsi="Book Antiqua"/>
                <w:b/>
                <w:bCs/>
                <w:color w:val="000000" w:themeColor="text1"/>
              </w:rPr>
              <w:t>)</w:t>
            </w:r>
          </w:p>
        </w:tc>
      </w:tr>
      <w:tr w:rsidR="00922A02" w:rsidRPr="00922A02" w14:paraId="15536B80" w14:textId="77777777" w:rsidTr="001F5AF5">
        <w:tc>
          <w:tcPr>
            <w:tcW w:w="0" w:type="auto"/>
            <w:tcBorders>
              <w:bottom w:val="single" w:sz="4" w:space="0" w:color="auto"/>
            </w:tcBorders>
          </w:tcPr>
          <w:p w14:paraId="39AB89F5" w14:textId="77777777" w:rsidR="007A2627" w:rsidRPr="00922A02" w:rsidRDefault="007A2627" w:rsidP="00F403AD">
            <w:pPr>
              <w:spacing w:line="360" w:lineRule="auto"/>
              <w:rPr>
                <w:rFonts w:ascii="Book Antiqua" w:hAnsi="Book Antiqua"/>
                <w:b/>
                <w:color w:val="000000" w:themeColor="text1"/>
              </w:rPr>
            </w:pPr>
            <w:r w:rsidRPr="00922A02">
              <w:rPr>
                <w:rFonts w:ascii="Book Antiqua" w:hAnsi="Book Antiqua"/>
                <w:b/>
                <w:color w:val="000000" w:themeColor="text1"/>
              </w:rPr>
              <w:t>Author, year, country</w:t>
            </w:r>
          </w:p>
        </w:tc>
        <w:tc>
          <w:tcPr>
            <w:tcW w:w="0" w:type="auto"/>
            <w:tcBorders>
              <w:bottom w:val="single" w:sz="4" w:space="0" w:color="auto"/>
            </w:tcBorders>
          </w:tcPr>
          <w:p w14:paraId="04D85459" w14:textId="77777777" w:rsidR="007A2627" w:rsidRPr="00922A02" w:rsidRDefault="007A2627" w:rsidP="00F403AD">
            <w:pPr>
              <w:spacing w:line="360" w:lineRule="auto"/>
              <w:rPr>
                <w:rFonts w:ascii="Book Antiqua" w:hAnsi="Book Antiqua"/>
                <w:b/>
                <w:color w:val="000000" w:themeColor="text1"/>
              </w:rPr>
            </w:pPr>
            <w:r w:rsidRPr="00922A02">
              <w:rPr>
                <w:rFonts w:ascii="Book Antiqua" w:hAnsi="Book Antiqua"/>
                <w:b/>
                <w:color w:val="000000" w:themeColor="text1"/>
              </w:rPr>
              <w:t>Study design, setting</w:t>
            </w:r>
          </w:p>
        </w:tc>
        <w:tc>
          <w:tcPr>
            <w:tcW w:w="0" w:type="auto"/>
            <w:tcBorders>
              <w:bottom w:val="single" w:sz="4" w:space="0" w:color="auto"/>
            </w:tcBorders>
          </w:tcPr>
          <w:p w14:paraId="7A2893B9" w14:textId="77777777" w:rsidR="007A2627" w:rsidRPr="00922A02" w:rsidRDefault="007A2627" w:rsidP="00F403AD">
            <w:pPr>
              <w:spacing w:line="360" w:lineRule="auto"/>
              <w:rPr>
                <w:rFonts w:ascii="Book Antiqua" w:hAnsi="Book Antiqua"/>
                <w:b/>
                <w:color w:val="000000" w:themeColor="text1"/>
              </w:rPr>
            </w:pPr>
            <w:r w:rsidRPr="00922A02">
              <w:rPr>
                <w:rFonts w:ascii="Book Antiqua" w:hAnsi="Book Antiqua"/>
                <w:b/>
                <w:color w:val="000000" w:themeColor="text1"/>
              </w:rPr>
              <w:t>Sample size (participation %)</w:t>
            </w:r>
          </w:p>
        </w:tc>
        <w:tc>
          <w:tcPr>
            <w:tcW w:w="0" w:type="auto"/>
            <w:tcBorders>
              <w:bottom w:val="single" w:sz="4" w:space="0" w:color="auto"/>
            </w:tcBorders>
          </w:tcPr>
          <w:p w14:paraId="01B825A9" w14:textId="77777777" w:rsidR="007A2627" w:rsidRPr="00922A02" w:rsidRDefault="007A2627" w:rsidP="00F403AD">
            <w:pPr>
              <w:spacing w:line="360" w:lineRule="auto"/>
              <w:rPr>
                <w:rFonts w:ascii="Book Antiqua" w:hAnsi="Book Antiqua"/>
                <w:b/>
                <w:color w:val="000000" w:themeColor="text1"/>
              </w:rPr>
            </w:pPr>
            <w:r w:rsidRPr="00922A02">
              <w:rPr>
                <w:rFonts w:ascii="Book Antiqua" w:hAnsi="Book Antiqua"/>
                <w:b/>
                <w:color w:val="000000" w:themeColor="text1"/>
              </w:rPr>
              <w:t>Age bracket yo</w:t>
            </w:r>
          </w:p>
        </w:tc>
        <w:tc>
          <w:tcPr>
            <w:tcW w:w="0" w:type="auto"/>
            <w:tcBorders>
              <w:bottom w:val="single" w:sz="4" w:space="0" w:color="auto"/>
            </w:tcBorders>
          </w:tcPr>
          <w:p w14:paraId="108964D7" w14:textId="77777777" w:rsidR="007A2627" w:rsidRPr="00922A02" w:rsidRDefault="007A2627" w:rsidP="00F403AD">
            <w:pPr>
              <w:spacing w:line="360" w:lineRule="auto"/>
              <w:rPr>
                <w:rFonts w:ascii="Book Antiqua" w:hAnsi="Book Antiqua"/>
                <w:b/>
                <w:color w:val="000000" w:themeColor="text1"/>
              </w:rPr>
            </w:pPr>
            <w:r w:rsidRPr="00922A02">
              <w:rPr>
                <w:rFonts w:ascii="Book Antiqua" w:hAnsi="Book Antiqua"/>
                <w:b/>
                <w:color w:val="000000" w:themeColor="text1"/>
              </w:rPr>
              <w:t>Case definition</w:t>
            </w:r>
          </w:p>
        </w:tc>
        <w:tc>
          <w:tcPr>
            <w:tcW w:w="0" w:type="auto"/>
            <w:tcBorders>
              <w:bottom w:val="single" w:sz="4" w:space="0" w:color="auto"/>
            </w:tcBorders>
          </w:tcPr>
          <w:p w14:paraId="01EE588A" w14:textId="77777777" w:rsidR="007A2627" w:rsidRPr="00922A02" w:rsidRDefault="007A2627" w:rsidP="00F403AD">
            <w:pPr>
              <w:spacing w:line="360" w:lineRule="auto"/>
              <w:rPr>
                <w:rFonts w:ascii="Book Antiqua" w:hAnsi="Book Antiqua"/>
                <w:b/>
                <w:color w:val="000000" w:themeColor="text1"/>
              </w:rPr>
            </w:pPr>
            <w:r w:rsidRPr="00922A02">
              <w:rPr>
                <w:rFonts w:ascii="Book Antiqua" w:hAnsi="Book Antiqua"/>
                <w:b/>
                <w:color w:val="000000" w:themeColor="text1"/>
              </w:rPr>
              <w:t>Case ascertainment</w:t>
            </w:r>
          </w:p>
        </w:tc>
        <w:tc>
          <w:tcPr>
            <w:tcW w:w="0" w:type="auto"/>
            <w:tcBorders>
              <w:bottom w:val="single" w:sz="4" w:space="0" w:color="auto"/>
            </w:tcBorders>
          </w:tcPr>
          <w:p w14:paraId="2FC754BD" w14:textId="2F01E2D6" w:rsidR="007A2627" w:rsidRPr="00922A02" w:rsidRDefault="007A2627" w:rsidP="00F403AD">
            <w:pPr>
              <w:spacing w:line="360" w:lineRule="auto"/>
              <w:rPr>
                <w:rFonts w:ascii="Book Antiqua" w:hAnsi="Book Antiqua"/>
                <w:b/>
                <w:color w:val="000000" w:themeColor="text1"/>
              </w:rPr>
            </w:pPr>
            <w:r w:rsidRPr="00922A02">
              <w:rPr>
                <w:rFonts w:ascii="Book Antiqua" w:hAnsi="Book Antiqua"/>
                <w:b/>
                <w:color w:val="000000" w:themeColor="text1"/>
              </w:rPr>
              <w:t>Score</w:t>
            </w:r>
            <w:r w:rsidR="00D2413E" w:rsidRPr="00922A02">
              <w:rPr>
                <w:rFonts w:ascii="Book Antiqua" w:eastAsia="宋体" w:hAnsi="Book Antiqua" w:hint="eastAsia"/>
                <w:b/>
                <w:color w:val="000000" w:themeColor="text1"/>
                <w:vertAlign w:val="superscript"/>
                <w:lang w:eastAsia="zh-CN"/>
              </w:rPr>
              <w:t>1</w:t>
            </w:r>
            <w:r w:rsidRPr="00922A02">
              <w:rPr>
                <w:rFonts w:ascii="Book Antiqua" w:hAnsi="Book Antiqua"/>
                <w:b/>
                <w:color w:val="000000" w:themeColor="text1"/>
                <w:vertAlign w:val="superscript"/>
              </w:rPr>
              <w:t></w:t>
            </w:r>
          </w:p>
        </w:tc>
        <w:tc>
          <w:tcPr>
            <w:tcW w:w="0" w:type="auto"/>
            <w:tcBorders>
              <w:top w:val="single" w:sz="4" w:space="0" w:color="auto"/>
              <w:bottom w:val="single" w:sz="4" w:space="0" w:color="auto"/>
            </w:tcBorders>
          </w:tcPr>
          <w:p w14:paraId="0D0AAFC1" w14:textId="77777777" w:rsidR="007A2627" w:rsidRPr="00922A02" w:rsidRDefault="007A2627" w:rsidP="00F403AD">
            <w:pPr>
              <w:spacing w:line="360" w:lineRule="auto"/>
              <w:rPr>
                <w:rFonts w:ascii="Book Antiqua" w:eastAsia="Times New Roman" w:hAnsi="Book Antiqua"/>
                <w:b/>
                <w:bCs/>
                <w:color w:val="000000" w:themeColor="text1"/>
              </w:rPr>
            </w:pPr>
            <w:r w:rsidRPr="00922A02">
              <w:rPr>
                <w:rFonts w:ascii="Book Antiqua" w:eastAsia="Times New Roman" w:hAnsi="Book Antiqua"/>
                <w:b/>
                <w:bCs/>
                <w:color w:val="000000" w:themeColor="text1"/>
              </w:rPr>
              <w:t>Dyspepsia</w:t>
            </w:r>
          </w:p>
        </w:tc>
        <w:tc>
          <w:tcPr>
            <w:tcW w:w="0" w:type="auto"/>
            <w:tcBorders>
              <w:top w:val="single" w:sz="4" w:space="0" w:color="auto"/>
              <w:bottom w:val="single" w:sz="4" w:space="0" w:color="auto"/>
            </w:tcBorders>
          </w:tcPr>
          <w:p w14:paraId="6E054877" w14:textId="77777777" w:rsidR="007A2627" w:rsidRPr="00922A02" w:rsidRDefault="007A2627" w:rsidP="00F403AD">
            <w:pPr>
              <w:spacing w:line="360" w:lineRule="auto"/>
              <w:rPr>
                <w:rFonts w:ascii="Book Antiqua" w:eastAsia="Times New Roman" w:hAnsi="Book Antiqua"/>
                <w:b/>
                <w:bCs/>
                <w:color w:val="000000" w:themeColor="text1"/>
              </w:rPr>
            </w:pPr>
            <w:r w:rsidRPr="00922A02">
              <w:rPr>
                <w:rFonts w:ascii="Book Antiqua" w:eastAsia="Times New Roman" w:hAnsi="Book Antiqua"/>
                <w:b/>
                <w:bCs/>
                <w:color w:val="000000" w:themeColor="text1"/>
              </w:rPr>
              <w:t>Irritable bowel</w:t>
            </w:r>
          </w:p>
        </w:tc>
        <w:tc>
          <w:tcPr>
            <w:tcW w:w="0" w:type="auto"/>
            <w:tcBorders>
              <w:top w:val="single" w:sz="4" w:space="0" w:color="auto"/>
              <w:bottom w:val="single" w:sz="4" w:space="0" w:color="auto"/>
            </w:tcBorders>
          </w:tcPr>
          <w:p w14:paraId="5BB9F6C3" w14:textId="77777777" w:rsidR="007A2627" w:rsidRPr="00922A02" w:rsidRDefault="007A2627" w:rsidP="00F403AD">
            <w:pPr>
              <w:spacing w:line="360" w:lineRule="auto"/>
              <w:rPr>
                <w:rFonts w:ascii="Book Antiqua" w:eastAsia="Times New Roman" w:hAnsi="Book Antiqua"/>
                <w:b/>
                <w:bCs/>
                <w:color w:val="000000" w:themeColor="text1"/>
              </w:rPr>
            </w:pPr>
            <w:r w:rsidRPr="00922A02">
              <w:rPr>
                <w:rFonts w:ascii="Book Antiqua" w:eastAsia="Times New Roman" w:hAnsi="Book Antiqua"/>
                <w:b/>
                <w:bCs/>
                <w:color w:val="000000" w:themeColor="text1"/>
              </w:rPr>
              <w:t>Abdominal migraine</w:t>
            </w:r>
          </w:p>
        </w:tc>
        <w:tc>
          <w:tcPr>
            <w:tcW w:w="0" w:type="auto"/>
            <w:tcBorders>
              <w:top w:val="single" w:sz="4" w:space="0" w:color="auto"/>
              <w:bottom w:val="single" w:sz="4" w:space="0" w:color="auto"/>
            </w:tcBorders>
          </w:tcPr>
          <w:p w14:paraId="083C88A9" w14:textId="77777777" w:rsidR="007A2627" w:rsidRPr="00922A02" w:rsidRDefault="007A2627" w:rsidP="00F403AD">
            <w:pPr>
              <w:spacing w:line="360" w:lineRule="auto"/>
              <w:rPr>
                <w:rFonts w:ascii="Book Antiqua" w:eastAsia="Times New Roman" w:hAnsi="Book Antiqua"/>
                <w:b/>
                <w:bCs/>
                <w:color w:val="000000" w:themeColor="text1"/>
              </w:rPr>
            </w:pPr>
            <w:r w:rsidRPr="00922A02">
              <w:rPr>
                <w:rFonts w:ascii="Book Antiqua" w:eastAsia="Times New Roman" w:hAnsi="Book Antiqua"/>
                <w:b/>
                <w:bCs/>
                <w:color w:val="000000" w:themeColor="text1"/>
              </w:rPr>
              <w:t>Abdominal pain - NOS</w:t>
            </w:r>
          </w:p>
        </w:tc>
      </w:tr>
      <w:tr w:rsidR="00922A02" w:rsidRPr="00922A02" w14:paraId="574EAFB0" w14:textId="77777777" w:rsidTr="001F5AF5">
        <w:trPr>
          <w:trHeight w:val="1094"/>
        </w:trPr>
        <w:tc>
          <w:tcPr>
            <w:tcW w:w="0" w:type="auto"/>
            <w:tcBorders>
              <w:top w:val="single" w:sz="4" w:space="0" w:color="auto"/>
            </w:tcBorders>
          </w:tcPr>
          <w:p w14:paraId="3C4FD881" w14:textId="34775F2F" w:rsidR="007A2627" w:rsidRPr="00922A02" w:rsidRDefault="007A2627" w:rsidP="00F403AD">
            <w:pPr>
              <w:spacing w:line="360" w:lineRule="auto"/>
              <w:rPr>
                <w:rFonts w:ascii="Book Antiqua" w:eastAsia="宋体" w:hAnsi="Book Antiqua"/>
                <w:color w:val="000000" w:themeColor="text1"/>
                <w:lang w:eastAsia="zh-CN"/>
              </w:rPr>
            </w:pPr>
            <w:r w:rsidRPr="00922A02">
              <w:rPr>
                <w:rFonts w:ascii="Book Antiqua" w:hAnsi="Book Antiqua"/>
                <w:color w:val="000000" w:themeColor="text1"/>
              </w:rPr>
              <w:t xml:space="preserve">Baber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[8]</w:t>
            </w:r>
            <w:r w:rsidRPr="00922A02">
              <w:rPr>
                <w:rFonts w:ascii="Book Antiqua" w:hAnsi="Book Antiqua"/>
                <w:color w:val="000000" w:themeColor="text1"/>
              </w:rPr>
              <w:t>, 2008, U</w:t>
            </w:r>
            <w:r w:rsidR="003D7C62" w:rsidRPr="00922A02">
              <w:rPr>
                <w:rFonts w:ascii="Book Antiqua" w:eastAsia="宋体" w:hAnsi="Book Antiqua"/>
                <w:color w:val="000000" w:themeColor="text1"/>
                <w:lang w:eastAsia="zh-CN"/>
              </w:rPr>
              <w:t>nited States</w:t>
            </w:r>
          </w:p>
          <w:p w14:paraId="5E319FE2" w14:textId="77777777" w:rsidR="007A2627" w:rsidRPr="00922A02" w:rsidRDefault="007A2627" w:rsidP="00F403AD">
            <w:pPr>
              <w:spacing w:line="360" w:lineRule="auto"/>
              <w:rPr>
                <w:rFonts w:ascii="Book Antiqua" w:hAnsi="Book Antiqua"/>
                <w:color w:val="000000" w:themeColor="text1"/>
              </w:rPr>
            </w:pPr>
          </w:p>
        </w:tc>
        <w:tc>
          <w:tcPr>
            <w:tcW w:w="0" w:type="auto"/>
            <w:tcBorders>
              <w:top w:val="single" w:sz="4" w:space="0" w:color="auto"/>
            </w:tcBorders>
          </w:tcPr>
          <w:p w14:paraId="30CF84D5"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 xml:space="preserve">Cross-sectional, tertiary care </w:t>
            </w:r>
          </w:p>
          <w:p w14:paraId="2427B027" w14:textId="77777777" w:rsidR="007A2627" w:rsidRPr="00922A02" w:rsidRDefault="007A2627" w:rsidP="00F403AD">
            <w:pPr>
              <w:spacing w:line="360" w:lineRule="auto"/>
              <w:rPr>
                <w:rFonts w:ascii="Book Antiqua" w:hAnsi="Book Antiqua"/>
                <w:color w:val="000000" w:themeColor="text1"/>
              </w:rPr>
            </w:pPr>
          </w:p>
          <w:p w14:paraId="219D9AAB" w14:textId="77777777" w:rsidR="007A2627" w:rsidRPr="00922A02" w:rsidRDefault="007A2627" w:rsidP="00F403AD">
            <w:pPr>
              <w:spacing w:line="360" w:lineRule="auto"/>
              <w:rPr>
                <w:rFonts w:ascii="Book Antiqua" w:hAnsi="Book Antiqua"/>
                <w:color w:val="000000" w:themeColor="text1"/>
                <w:lang w:val="en-GB"/>
              </w:rPr>
            </w:pPr>
          </w:p>
        </w:tc>
        <w:tc>
          <w:tcPr>
            <w:tcW w:w="0" w:type="auto"/>
            <w:tcBorders>
              <w:top w:val="single" w:sz="4" w:space="0" w:color="auto"/>
            </w:tcBorders>
          </w:tcPr>
          <w:p w14:paraId="36434513"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548 (80.1)</w:t>
            </w:r>
          </w:p>
          <w:p w14:paraId="4DBDB129" w14:textId="77777777" w:rsidR="007A2627" w:rsidRPr="00922A02" w:rsidRDefault="007A2627" w:rsidP="00F403AD">
            <w:pPr>
              <w:spacing w:line="360" w:lineRule="auto"/>
              <w:rPr>
                <w:rFonts w:ascii="Book Antiqua" w:hAnsi="Book Antiqua"/>
                <w:color w:val="000000" w:themeColor="text1"/>
                <w:lang w:val="en-GB"/>
              </w:rPr>
            </w:pPr>
          </w:p>
          <w:p w14:paraId="014241C6" w14:textId="77777777" w:rsidR="007A2627" w:rsidRPr="00922A02" w:rsidRDefault="007A2627" w:rsidP="00F403AD">
            <w:pPr>
              <w:spacing w:line="360" w:lineRule="auto"/>
              <w:rPr>
                <w:rFonts w:ascii="Book Antiqua" w:hAnsi="Book Antiqua"/>
                <w:color w:val="000000" w:themeColor="text1"/>
                <w:lang w:val="en-GB"/>
              </w:rPr>
            </w:pPr>
          </w:p>
          <w:p w14:paraId="65E1EE2B" w14:textId="77777777" w:rsidR="007A2627" w:rsidRPr="00922A02" w:rsidRDefault="007A2627" w:rsidP="00F403AD">
            <w:pPr>
              <w:spacing w:line="360" w:lineRule="auto"/>
              <w:rPr>
                <w:rFonts w:ascii="Book Antiqua" w:hAnsi="Book Antiqua"/>
                <w:color w:val="000000" w:themeColor="text1"/>
                <w:lang w:val="en-GB"/>
              </w:rPr>
            </w:pPr>
          </w:p>
          <w:p w14:paraId="277ACC07" w14:textId="77777777" w:rsidR="007A2627" w:rsidRPr="00922A02" w:rsidRDefault="007A2627" w:rsidP="00F403AD">
            <w:pPr>
              <w:spacing w:line="360" w:lineRule="auto"/>
              <w:rPr>
                <w:rFonts w:ascii="Book Antiqua" w:hAnsi="Book Antiqua"/>
                <w:color w:val="000000" w:themeColor="text1"/>
                <w:lang w:val="en-GB"/>
              </w:rPr>
            </w:pPr>
          </w:p>
        </w:tc>
        <w:tc>
          <w:tcPr>
            <w:tcW w:w="0" w:type="auto"/>
            <w:tcBorders>
              <w:top w:val="single" w:sz="4" w:space="0" w:color="auto"/>
            </w:tcBorders>
          </w:tcPr>
          <w:p w14:paraId="2CF1F6C5"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 xml:space="preserve">8-17 </w:t>
            </w:r>
          </w:p>
          <w:p w14:paraId="5994AF51" w14:textId="77777777" w:rsidR="007A2627" w:rsidRPr="00922A02" w:rsidRDefault="007A2627" w:rsidP="00F403AD">
            <w:pPr>
              <w:spacing w:line="360" w:lineRule="auto"/>
              <w:rPr>
                <w:rFonts w:ascii="Book Antiqua" w:hAnsi="Book Antiqua"/>
                <w:color w:val="000000" w:themeColor="text1"/>
              </w:rPr>
            </w:pPr>
          </w:p>
          <w:p w14:paraId="3816A8C4" w14:textId="77777777" w:rsidR="007A2627" w:rsidRPr="00922A02" w:rsidRDefault="007A2627" w:rsidP="00F403AD">
            <w:pPr>
              <w:spacing w:line="360" w:lineRule="auto"/>
              <w:rPr>
                <w:rFonts w:ascii="Book Antiqua" w:hAnsi="Book Antiqua"/>
                <w:color w:val="000000" w:themeColor="text1"/>
              </w:rPr>
            </w:pPr>
          </w:p>
          <w:p w14:paraId="58554816" w14:textId="77777777" w:rsidR="007A2627" w:rsidRPr="00922A02" w:rsidRDefault="007A2627" w:rsidP="00F403AD">
            <w:pPr>
              <w:spacing w:line="360" w:lineRule="auto"/>
              <w:rPr>
                <w:rFonts w:ascii="Book Antiqua" w:hAnsi="Book Antiqua"/>
                <w:color w:val="000000" w:themeColor="text1"/>
              </w:rPr>
            </w:pPr>
          </w:p>
          <w:p w14:paraId="5ABB4883" w14:textId="77777777" w:rsidR="007A2627" w:rsidRPr="00922A02" w:rsidRDefault="007A2627" w:rsidP="00F403AD">
            <w:pPr>
              <w:spacing w:line="360" w:lineRule="auto"/>
              <w:rPr>
                <w:rFonts w:ascii="Book Antiqua" w:hAnsi="Book Antiqua"/>
                <w:color w:val="000000" w:themeColor="text1"/>
              </w:rPr>
            </w:pPr>
          </w:p>
        </w:tc>
        <w:tc>
          <w:tcPr>
            <w:tcW w:w="0" w:type="auto"/>
            <w:tcBorders>
              <w:top w:val="single" w:sz="4" w:space="0" w:color="auto"/>
            </w:tcBorders>
          </w:tcPr>
          <w:p w14:paraId="5DD99F3B"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w:t>
            </w:r>
          </w:p>
          <w:p w14:paraId="00BE8BE1"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p w14:paraId="2908EA5E" w14:textId="77777777" w:rsidR="007A2627" w:rsidRPr="00922A02" w:rsidRDefault="007A2627" w:rsidP="00F403AD">
            <w:pPr>
              <w:spacing w:line="360" w:lineRule="auto"/>
              <w:rPr>
                <w:rFonts w:ascii="Book Antiqua" w:hAnsi="Book Antiqua"/>
                <w:color w:val="000000" w:themeColor="text1"/>
              </w:rPr>
            </w:pPr>
          </w:p>
          <w:p w14:paraId="5613D165" w14:textId="77777777" w:rsidR="007A2627" w:rsidRPr="00922A02" w:rsidRDefault="007A2627" w:rsidP="00F403AD">
            <w:pPr>
              <w:spacing w:line="360" w:lineRule="auto"/>
              <w:rPr>
                <w:rFonts w:ascii="Book Antiqua" w:hAnsi="Book Antiqua"/>
                <w:color w:val="000000" w:themeColor="text1"/>
              </w:rPr>
            </w:pPr>
          </w:p>
        </w:tc>
        <w:tc>
          <w:tcPr>
            <w:tcW w:w="0" w:type="auto"/>
            <w:tcBorders>
              <w:top w:val="single" w:sz="4" w:space="0" w:color="auto"/>
            </w:tcBorders>
          </w:tcPr>
          <w:p w14:paraId="5154EC57"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 xml:space="preserve">Parental QPGS </w:t>
            </w:r>
          </w:p>
          <w:p w14:paraId="41FBA344"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Clinical evaluation</w:t>
            </w:r>
          </w:p>
          <w:p w14:paraId="6DB3437D"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Medical records</w:t>
            </w:r>
          </w:p>
          <w:p w14:paraId="1130FFCF"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Laboratory exams</w:t>
            </w:r>
          </w:p>
        </w:tc>
        <w:tc>
          <w:tcPr>
            <w:tcW w:w="0" w:type="auto"/>
            <w:tcBorders>
              <w:top w:val="single" w:sz="4" w:space="0" w:color="auto"/>
            </w:tcBorders>
          </w:tcPr>
          <w:p w14:paraId="1FD2632C"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5</w:t>
            </w:r>
          </w:p>
        </w:tc>
        <w:tc>
          <w:tcPr>
            <w:tcW w:w="0" w:type="auto"/>
            <w:tcBorders>
              <w:top w:val="single" w:sz="4" w:space="0" w:color="auto"/>
            </w:tcBorders>
          </w:tcPr>
          <w:p w14:paraId="65334096"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19.6</w:t>
            </w:r>
          </w:p>
          <w:p w14:paraId="7A419DC5"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15.2</w:t>
            </w:r>
          </w:p>
        </w:tc>
        <w:tc>
          <w:tcPr>
            <w:tcW w:w="0" w:type="auto"/>
            <w:tcBorders>
              <w:top w:val="single" w:sz="4" w:space="0" w:color="auto"/>
            </w:tcBorders>
          </w:tcPr>
          <w:p w14:paraId="424E8242"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 xml:space="preserve">44.0 </w:t>
            </w:r>
          </w:p>
          <w:p w14:paraId="58E7E2D6"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45.1</w:t>
            </w:r>
          </w:p>
        </w:tc>
        <w:tc>
          <w:tcPr>
            <w:tcW w:w="0" w:type="auto"/>
            <w:tcBorders>
              <w:top w:val="single" w:sz="4" w:space="0" w:color="auto"/>
            </w:tcBorders>
          </w:tcPr>
          <w:p w14:paraId="52F602CF"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5.7</w:t>
            </w:r>
          </w:p>
          <w:p w14:paraId="42D69B96"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23.1</w:t>
            </w:r>
          </w:p>
        </w:tc>
        <w:tc>
          <w:tcPr>
            <w:tcW w:w="0" w:type="auto"/>
            <w:tcBorders>
              <w:top w:val="single" w:sz="4" w:space="0" w:color="auto"/>
            </w:tcBorders>
          </w:tcPr>
          <w:p w14:paraId="3E1BA1E8" w14:textId="77777777" w:rsidR="007A2627" w:rsidRPr="00922A02" w:rsidRDefault="007A2627" w:rsidP="00F403AD">
            <w:pPr>
              <w:spacing w:line="360" w:lineRule="auto"/>
              <w:rPr>
                <w:rFonts w:ascii="Book Antiqua" w:eastAsia="Times New Roman" w:hAnsi="Book Antiqua"/>
                <w:color w:val="000000" w:themeColor="text1"/>
              </w:rPr>
            </w:pPr>
            <w:r w:rsidRPr="00922A02">
              <w:rPr>
                <w:rFonts w:ascii="Book Antiqua" w:eastAsia="Times New Roman" w:hAnsi="Book Antiqua"/>
                <w:color w:val="000000" w:themeColor="text1"/>
              </w:rPr>
              <w:t>2.7</w:t>
            </w:r>
          </w:p>
          <w:p w14:paraId="451F2802" w14:textId="77777777" w:rsidR="007A2627" w:rsidRPr="00922A02" w:rsidRDefault="007A2627" w:rsidP="00F403AD">
            <w:pPr>
              <w:spacing w:line="360" w:lineRule="auto"/>
              <w:rPr>
                <w:rFonts w:ascii="Book Antiqua" w:eastAsia="Times New Roman" w:hAnsi="Book Antiqua"/>
                <w:color w:val="000000" w:themeColor="text1"/>
              </w:rPr>
            </w:pPr>
            <w:r w:rsidRPr="00922A02">
              <w:rPr>
                <w:rFonts w:ascii="Book Antiqua" w:eastAsia="Times New Roman" w:hAnsi="Book Antiqua"/>
                <w:color w:val="000000" w:themeColor="text1"/>
              </w:rPr>
              <w:t>17.4</w:t>
            </w:r>
          </w:p>
        </w:tc>
      </w:tr>
      <w:tr w:rsidR="00922A02" w:rsidRPr="00922A02" w14:paraId="12164B32" w14:textId="77777777" w:rsidTr="001F5AF5">
        <w:tc>
          <w:tcPr>
            <w:tcW w:w="0" w:type="auto"/>
          </w:tcPr>
          <w:p w14:paraId="00B6E069" w14:textId="15670AA0"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 xml:space="preserve">Bhatia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[6]</w:t>
            </w:r>
            <w:r w:rsidRPr="00922A02">
              <w:rPr>
                <w:rFonts w:ascii="Book Antiqua" w:hAnsi="Book Antiqua"/>
                <w:color w:val="000000" w:themeColor="text1"/>
              </w:rPr>
              <w:t>, 2016, India</w:t>
            </w:r>
          </w:p>
        </w:tc>
        <w:tc>
          <w:tcPr>
            <w:tcW w:w="0" w:type="auto"/>
          </w:tcPr>
          <w:p w14:paraId="02CBDE16"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Cross-sectional, school-based</w:t>
            </w:r>
          </w:p>
        </w:tc>
        <w:tc>
          <w:tcPr>
            <w:tcW w:w="0" w:type="auto"/>
          </w:tcPr>
          <w:p w14:paraId="62139F79"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1200 (93.3)</w:t>
            </w:r>
          </w:p>
        </w:tc>
        <w:tc>
          <w:tcPr>
            <w:tcW w:w="0" w:type="auto"/>
          </w:tcPr>
          <w:p w14:paraId="25D9D41D"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10-17</w:t>
            </w:r>
          </w:p>
        </w:tc>
        <w:tc>
          <w:tcPr>
            <w:tcW w:w="0" w:type="auto"/>
          </w:tcPr>
          <w:p w14:paraId="30AB1E06"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0" w:type="auto"/>
          </w:tcPr>
          <w:p w14:paraId="2FAB9C94"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Self-reported QPGS-RIII </w:t>
            </w:r>
          </w:p>
          <w:p w14:paraId="65A2AFC8"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 xml:space="preserve">Medical </w:t>
            </w:r>
            <w:r w:rsidRPr="00922A02">
              <w:rPr>
                <w:rFonts w:ascii="Book Antiqua" w:hAnsi="Book Antiqua"/>
                <w:color w:val="000000" w:themeColor="text1"/>
              </w:rPr>
              <w:lastRenderedPageBreak/>
              <w:t>records</w:t>
            </w:r>
          </w:p>
          <w:p w14:paraId="2D3E7994"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Physical examination</w:t>
            </w:r>
          </w:p>
        </w:tc>
        <w:tc>
          <w:tcPr>
            <w:tcW w:w="0" w:type="auto"/>
          </w:tcPr>
          <w:p w14:paraId="50CAE826"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lastRenderedPageBreak/>
              <w:t>5</w:t>
            </w:r>
          </w:p>
        </w:tc>
        <w:tc>
          <w:tcPr>
            <w:tcW w:w="0" w:type="auto"/>
          </w:tcPr>
          <w:p w14:paraId="1338DB4A"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2.7</w:t>
            </w:r>
          </w:p>
        </w:tc>
        <w:tc>
          <w:tcPr>
            <w:tcW w:w="0" w:type="auto"/>
          </w:tcPr>
          <w:p w14:paraId="0741656D"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1.3</w:t>
            </w:r>
          </w:p>
        </w:tc>
        <w:tc>
          <w:tcPr>
            <w:tcW w:w="0" w:type="auto"/>
          </w:tcPr>
          <w:p w14:paraId="72DCBB45"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1.4</w:t>
            </w:r>
          </w:p>
        </w:tc>
        <w:tc>
          <w:tcPr>
            <w:tcW w:w="0" w:type="auto"/>
          </w:tcPr>
          <w:p w14:paraId="19093A82"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0.8</w:t>
            </w:r>
          </w:p>
        </w:tc>
      </w:tr>
      <w:tr w:rsidR="00922A02" w:rsidRPr="00922A02" w14:paraId="7C5AB3C3" w14:textId="77777777" w:rsidTr="001F5AF5">
        <w:trPr>
          <w:trHeight w:val="1190"/>
        </w:trPr>
        <w:tc>
          <w:tcPr>
            <w:tcW w:w="0" w:type="auto"/>
          </w:tcPr>
          <w:p w14:paraId="7C4F78F4" w14:textId="628B6956"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lastRenderedPageBreak/>
              <w:t xml:space="preserve">Caplan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[18]</w:t>
            </w:r>
            <w:r w:rsidRPr="00922A02">
              <w:rPr>
                <w:rFonts w:ascii="Book Antiqua" w:hAnsi="Book Antiqua"/>
                <w:color w:val="000000" w:themeColor="text1"/>
              </w:rPr>
              <w:t>, 2005, Canada</w:t>
            </w:r>
          </w:p>
        </w:tc>
        <w:tc>
          <w:tcPr>
            <w:tcW w:w="0" w:type="auto"/>
          </w:tcPr>
          <w:p w14:paraId="0FE026E6"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Cross-sectional, tertiary care</w:t>
            </w:r>
          </w:p>
        </w:tc>
        <w:tc>
          <w:tcPr>
            <w:tcW w:w="0" w:type="auto"/>
          </w:tcPr>
          <w:p w14:paraId="2540FB94"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315 (NR)</w:t>
            </w:r>
          </w:p>
        </w:tc>
        <w:tc>
          <w:tcPr>
            <w:tcW w:w="0" w:type="auto"/>
          </w:tcPr>
          <w:p w14:paraId="4900352E"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4-18</w:t>
            </w:r>
          </w:p>
        </w:tc>
        <w:tc>
          <w:tcPr>
            <w:tcW w:w="0" w:type="auto"/>
          </w:tcPr>
          <w:p w14:paraId="28050C70"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w:t>
            </w:r>
          </w:p>
        </w:tc>
        <w:tc>
          <w:tcPr>
            <w:tcW w:w="0" w:type="auto"/>
          </w:tcPr>
          <w:p w14:paraId="64BAFFA6"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Self-reported QPGS</w:t>
            </w:r>
          </w:p>
          <w:p w14:paraId="74EE70C6"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Parental QPGS</w:t>
            </w:r>
          </w:p>
          <w:p w14:paraId="7A69443A"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Cinical evaluation</w:t>
            </w:r>
          </w:p>
        </w:tc>
        <w:tc>
          <w:tcPr>
            <w:tcW w:w="0" w:type="auto"/>
          </w:tcPr>
          <w:p w14:paraId="336B5F48"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3</w:t>
            </w:r>
          </w:p>
        </w:tc>
        <w:tc>
          <w:tcPr>
            <w:tcW w:w="0" w:type="auto"/>
          </w:tcPr>
          <w:p w14:paraId="39330A86"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p 4-9yo = 13.5</w:t>
            </w:r>
          </w:p>
          <w:p w14:paraId="76278773"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p 10-18yo= 14.4</w:t>
            </w:r>
          </w:p>
          <w:p w14:paraId="65843FA2"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a 10-18yo= 10.2</w:t>
            </w:r>
          </w:p>
        </w:tc>
        <w:tc>
          <w:tcPr>
            <w:tcW w:w="0" w:type="auto"/>
          </w:tcPr>
          <w:p w14:paraId="1D8A299B"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p 4-9yo= 22.0</w:t>
            </w:r>
          </w:p>
          <w:p w14:paraId="586AED88"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p 10-18yo= 23.9</w:t>
            </w:r>
          </w:p>
          <w:p w14:paraId="19276C86"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a 10-18yo= 35.5</w:t>
            </w:r>
          </w:p>
        </w:tc>
        <w:tc>
          <w:tcPr>
            <w:tcW w:w="0" w:type="auto"/>
          </w:tcPr>
          <w:p w14:paraId="187B1CA9"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p 4-9yo= 0</w:t>
            </w:r>
          </w:p>
          <w:p w14:paraId="460739EA"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p 10-18yo= 0.7</w:t>
            </w:r>
          </w:p>
          <w:p w14:paraId="1E459A88"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a 10-18yo = 2.2</w:t>
            </w:r>
          </w:p>
          <w:p w14:paraId="6F4602AF" w14:textId="77777777" w:rsidR="007A2627" w:rsidRPr="00922A02" w:rsidRDefault="007A2627" w:rsidP="00F403AD">
            <w:pPr>
              <w:spacing w:line="360" w:lineRule="auto"/>
              <w:rPr>
                <w:rFonts w:ascii="Book Antiqua" w:hAnsi="Book Antiqua"/>
                <w:color w:val="000000" w:themeColor="text1"/>
              </w:rPr>
            </w:pPr>
          </w:p>
        </w:tc>
        <w:tc>
          <w:tcPr>
            <w:tcW w:w="0" w:type="auto"/>
          </w:tcPr>
          <w:p w14:paraId="6BE1E503"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p 4-9yo= 0</w:t>
            </w:r>
          </w:p>
          <w:p w14:paraId="541BA497"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p 10-18yo= 2.9</w:t>
            </w:r>
          </w:p>
          <w:p w14:paraId="4386227A"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a 10-18yo = 2.9</w:t>
            </w:r>
          </w:p>
          <w:p w14:paraId="0BE57233" w14:textId="77777777" w:rsidR="007A2627" w:rsidRPr="00922A02" w:rsidRDefault="007A2627" w:rsidP="00F403AD">
            <w:pPr>
              <w:spacing w:line="360" w:lineRule="auto"/>
              <w:rPr>
                <w:rFonts w:ascii="Book Antiqua" w:eastAsia="Times New Roman" w:hAnsi="Book Antiqua"/>
                <w:color w:val="000000" w:themeColor="text1"/>
              </w:rPr>
            </w:pPr>
          </w:p>
        </w:tc>
      </w:tr>
      <w:tr w:rsidR="00922A02" w:rsidRPr="00922A02" w14:paraId="0237345B" w14:textId="77777777" w:rsidTr="001F5AF5">
        <w:tc>
          <w:tcPr>
            <w:tcW w:w="0" w:type="auto"/>
          </w:tcPr>
          <w:p w14:paraId="3EAF4A9C" w14:textId="05F9A0F8"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 xml:space="preserve">Cristofori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[33]</w:t>
            </w:r>
            <w:r w:rsidRPr="00922A02">
              <w:rPr>
                <w:rFonts w:ascii="Book Antiqua" w:hAnsi="Book Antiqua"/>
                <w:color w:val="000000" w:themeColor="text1"/>
              </w:rPr>
              <w:t>, 2014, Italy</w:t>
            </w:r>
          </w:p>
        </w:tc>
        <w:tc>
          <w:tcPr>
            <w:tcW w:w="0" w:type="auto"/>
          </w:tcPr>
          <w:p w14:paraId="65CE056E"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Cross-sectional, tertiary care</w:t>
            </w:r>
          </w:p>
          <w:p w14:paraId="2BB34718" w14:textId="77777777" w:rsidR="007A2627" w:rsidRPr="00922A02" w:rsidRDefault="007A2627" w:rsidP="00F403AD">
            <w:pPr>
              <w:spacing w:line="360" w:lineRule="auto"/>
              <w:rPr>
                <w:rFonts w:ascii="Book Antiqua" w:hAnsi="Book Antiqua"/>
                <w:color w:val="000000" w:themeColor="text1"/>
              </w:rPr>
            </w:pPr>
          </w:p>
        </w:tc>
        <w:tc>
          <w:tcPr>
            <w:tcW w:w="0" w:type="auto"/>
          </w:tcPr>
          <w:p w14:paraId="17BB4068"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992 (NR)</w:t>
            </w:r>
          </w:p>
        </w:tc>
        <w:tc>
          <w:tcPr>
            <w:tcW w:w="0" w:type="auto"/>
          </w:tcPr>
          <w:p w14:paraId="05A2A3B6"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 xml:space="preserve">4-16 </w:t>
            </w:r>
          </w:p>
        </w:tc>
        <w:tc>
          <w:tcPr>
            <w:tcW w:w="0" w:type="auto"/>
          </w:tcPr>
          <w:p w14:paraId="4B6F2CFF"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0" w:type="auto"/>
          </w:tcPr>
          <w:p w14:paraId="031E0F1A"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lang w:val="en-GB"/>
              </w:rPr>
              <w:t>Clinical evaluation</w:t>
            </w:r>
          </w:p>
          <w:p w14:paraId="33361178"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Medical records</w:t>
            </w:r>
          </w:p>
          <w:p w14:paraId="3C48E4D7"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Laboratory exams</w:t>
            </w:r>
          </w:p>
        </w:tc>
        <w:tc>
          <w:tcPr>
            <w:tcW w:w="0" w:type="auto"/>
          </w:tcPr>
          <w:p w14:paraId="537FD815"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4</w:t>
            </w:r>
          </w:p>
        </w:tc>
        <w:tc>
          <w:tcPr>
            <w:tcW w:w="0" w:type="auto"/>
          </w:tcPr>
          <w:p w14:paraId="6A917E82"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25.7</w:t>
            </w:r>
          </w:p>
        </w:tc>
        <w:tc>
          <w:tcPr>
            <w:tcW w:w="0" w:type="auto"/>
          </w:tcPr>
          <w:p w14:paraId="6AAF3C1B"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34.5</w:t>
            </w:r>
          </w:p>
        </w:tc>
        <w:tc>
          <w:tcPr>
            <w:tcW w:w="0" w:type="auto"/>
          </w:tcPr>
          <w:p w14:paraId="5FA1D3D0"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0</w:t>
            </w:r>
          </w:p>
        </w:tc>
        <w:tc>
          <w:tcPr>
            <w:tcW w:w="0" w:type="auto"/>
          </w:tcPr>
          <w:p w14:paraId="5E47C401"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39.8</w:t>
            </w:r>
          </w:p>
        </w:tc>
      </w:tr>
      <w:tr w:rsidR="00922A02" w:rsidRPr="00922A02" w14:paraId="6CDF808E" w14:textId="77777777" w:rsidTr="001F5AF5">
        <w:tc>
          <w:tcPr>
            <w:tcW w:w="0" w:type="auto"/>
          </w:tcPr>
          <w:p w14:paraId="1AE0404E" w14:textId="3CB71809"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lastRenderedPageBreak/>
              <w:t xml:space="preserve">Devanarayana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[36]</w:t>
            </w:r>
            <w:r w:rsidRPr="00922A02">
              <w:rPr>
                <w:rFonts w:ascii="Book Antiqua" w:hAnsi="Book Antiqua"/>
                <w:color w:val="000000" w:themeColor="text1"/>
              </w:rPr>
              <w:t>, 2010, Sri Lanka</w:t>
            </w:r>
          </w:p>
        </w:tc>
        <w:tc>
          <w:tcPr>
            <w:tcW w:w="0" w:type="auto"/>
          </w:tcPr>
          <w:p w14:paraId="280FC17D"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Cross-sectional, school-based</w:t>
            </w:r>
          </w:p>
        </w:tc>
        <w:tc>
          <w:tcPr>
            <w:tcW w:w="0" w:type="auto"/>
          </w:tcPr>
          <w:p w14:paraId="7F7E9805"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464 (92)</w:t>
            </w:r>
          </w:p>
        </w:tc>
        <w:tc>
          <w:tcPr>
            <w:tcW w:w="0" w:type="auto"/>
          </w:tcPr>
          <w:p w14:paraId="369B0030"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12-16</w:t>
            </w:r>
          </w:p>
        </w:tc>
        <w:tc>
          <w:tcPr>
            <w:tcW w:w="0" w:type="auto"/>
          </w:tcPr>
          <w:p w14:paraId="7362FB64"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w:t>
            </w:r>
          </w:p>
          <w:p w14:paraId="37530FE2"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0" w:type="auto"/>
          </w:tcPr>
          <w:p w14:paraId="089521F4"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Self-reported QPGS </w:t>
            </w:r>
          </w:p>
        </w:tc>
        <w:tc>
          <w:tcPr>
            <w:tcW w:w="0" w:type="auto"/>
          </w:tcPr>
          <w:p w14:paraId="5C4440BE"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4</w:t>
            </w:r>
          </w:p>
        </w:tc>
        <w:tc>
          <w:tcPr>
            <w:tcW w:w="0" w:type="auto"/>
          </w:tcPr>
          <w:p w14:paraId="41748E38"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1.2</w:t>
            </w:r>
          </w:p>
          <w:p w14:paraId="2F80C1FA"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3.5</w:t>
            </w:r>
          </w:p>
        </w:tc>
        <w:tc>
          <w:tcPr>
            <w:tcW w:w="0" w:type="auto"/>
          </w:tcPr>
          <w:p w14:paraId="799E602B"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2.8</w:t>
            </w:r>
          </w:p>
          <w:p w14:paraId="4BDC5558"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7.0</w:t>
            </w:r>
          </w:p>
        </w:tc>
        <w:tc>
          <w:tcPr>
            <w:tcW w:w="0" w:type="auto"/>
          </w:tcPr>
          <w:p w14:paraId="5EC2F765"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0.2</w:t>
            </w:r>
          </w:p>
          <w:p w14:paraId="7899C324"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0.2</w:t>
            </w:r>
          </w:p>
        </w:tc>
        <w:tc>
          <w:tcPr>
            <w:tcW w:w="0" w:type="auto"/>
          </w:tcPr>
          <w:p w14:paraId="3DE03A08" w14:textId="77777777" w:rsidR="007A2627" w:rsidRPr="00922A02" w:rsidRDefault="007A2627" w:rsidP="00F403AD">
            <w:pPr>
              <w:spacing w:line="360" w:lineRule="auto"/>
              <w:rPr>
                <w:rFonts w:ascii="Book Antiqua" w:eastAsia="Times New Roman" w:hAnsi="Book Antiqua"/>
                <w:color w:val="000000" w:themeColor="text1"/>
              </w:rPr>
            </w:pPr>
            <w:r w:rsidRPr="00922A02">
              <w:rPr>
                <w:rFonts w:ascii="Book Antiqua" w:eastAsia="Times New Roman" w:hAnsi="Book Antiqua"/>
                <w:color w:val="000000" w:themeColor="text1"/>
              </w:rPr>
              <w:t>1.4</w:t>
            </w:r>
          </w:p>
          <w:p w14:paraId="5E1F2BC8" w14:textId="77777777" w:rsidR="007A2627" w:rsidRPr="00922A02" w:rsidRDefault="007A2627" w:rsidP="00F403AD">
            <w:pPr>
              <w:spacing w:line="360" w:lineRule="auto"/>
              <w:rPr>
                <w:rFonts w:ascii="Book Antiqua" w:eastAsia="Times New Roman" w:hAnsi="Book Antiqua"/>
                <w:color w:val="000000" w:themeColor="text1"/>
              </w:rPr>
            </w:pPr>
            <w:r w:rsidRPr="00922A02">
              <w:rPr>
                <w:rFonts w:ascii="Book Antiqua" w:eastAsia="Times New Roman" w:hAnsi="Book Antiqua"/>
                <w:color w:val="000000" w:themeColor="text1"/>
              </w:rPr>
              <w:t>3.0</w:t>
            </w:r>
          </w:p>
        </w:tc>
      </w:tr>
      <w:tr w:rsidR="00922A02" w:rsidRPr="00922A02" w14:paraId="3F948414" w14:textId="77777777" w:rsidTr="001F5AF5">
        <w:tc>
          <w:tcPr>
            <w:tcW w:w="0" w:type="auto"/>
          </w:tcPr>
          <w:p w14:paraId="5553ACD0" w14:textId="4879A30C"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 xml:space="preserve">Dong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[37]</w:t>
            </w:r>
            <w:r w:rsidRPr="00922A02">
              <w:rPr>
                <w:rFonts w:ascii="Book Antiqua" w:hAnsi="Book Antiqua"/>
                <w:color w:val="000000" w:themeColor="text1"/>
              </w:rPr>
              <w:t>, 2005, China</w:t>
            </w:r>
          </w:p>
        </w:tc>
        <w:tc>
          <w:tcPr>
            <w:tcW w:w="0" w:type="auto"/>
          </w:tcPr>
          <w:p w14:paraId="061990B1"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Cross-sectional, school-based</w:t>
            </w:r>
          </w:p>
        </w:tc>
        <w:tc>
          <w:tcPr>
            <w:tcW w:w="0" w:type="auto"/>
          </w:tcPr>
          <w:p w14:paraId="1DD083B6"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5403 (NR)</w:t>
            </w:r>
          </w:p>
        </w:tc>
        <w:tc>
          <w:tcPr>
            <w:tcW w:w="0" w:type="auto"/>
          </w:tcPr>
          <w:p w14:paraId="63599370"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6-18</w:t>
            </w:r>
          </w:p>
        </w:tc>
        <w:tc>
          <w:tcPr>
            <w:tcW w:w="0" w:type="auto"/>
          </w:tcPr>
          <w:p w14:paraId="7E7A23F9"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w:t>
            </w:r>
          </w:p>
        </w:tc>
        <w:tc>
          <w:tcPr>
            <w:tcW w:w="0" w:type="auto"/>
          </w:tcPr>
          <w:p w14:paraId="2EC30410"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Self-reported standard questionnaire </w:t>
            </w:r>
          </w:p>
          <w:p w14:paraId="0A7FB65A"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Parental standard questionnaire</w:t>
            </w:r>
          </w:p>
          <w:p w14:paraId="60835AAF"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Medical records</w:t>
            </w:r>
          </w:p>
        </w:tc>
        <w:tc>
          <w:tcPr>
            <w:tcW w:w="0" w:type="auto"/>
          </w:tcPr>
          <w:p w14:paraId="2A3ACA0F"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6</w:t>
            </w:r>
          </w:p>
        </w:tc>
        <w:tc>
          <w:tcPr>
            <w:tcW w:w="0" w:type="auto"/>
          </w:tcPr>
          <w:p w14:paraId="2C667D2A" w14:textId="77777777" w:rsidR="007A2627" w:rsidRPr="00922A02" w:rsidRDefault="007A2627" w:rsidP="00F403AD">
            <w:pPr>
              <w:spacing w:line="360" w:lineRule="auto"/>
              <w:rPr>
                <w:rFonts w:ascii="Book Antiqua" w:hAnsi="Book Antiqua"/>
                <w:color w:val="000000" w:themeColor="text1"/>
              </w:rPr>
            </w:pPr>
          </w:p>
        </w:tc>
        <w:tc>
          <w:tcPr>
            <w:tcW w:w="0" w:type="auto"/>
          </w:tcPr>
          <w:p w14:paraId="72DC7452"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13.2</w:t>
            </w:r>
          </w:p>
        </w:tc>
        <w:tc>
          <w:tcPr>
            <w:tcW w:w="0" w:type="auto"/>
          </w:tcPr>
          <w:p w14:paraId="0E67533F" w14:textId="77777777" w:rsidR="007A2627" w:rsidRPr="00922A02" w:rsidRDefault="007A2627" w:rsidP="00F403AD">
            <w:pPr>
              <w:spacing w:line="360" w:lineRule="auto"/>
              <w:rPr>
                <w:rFonts w:ascii="Book Antiqua" w:hAnsi="Book Antiqua"/>
                <w:color w:val="000000" w:themeColor="text1"/>
              </w:rPr>
            </w:pPr>
          </w:p>
        </w:tc>
        <w:tc>
          <w:tcPr>
            <w:tcW w:w="0" w:type="auto"/>
          </w:tcPr>
          <w:p w14:paraId="2CF14944" w14:textId="77777777" w:rsidR="007A2627" w:rsidRPr="00922A02" w:rsidRDefault="007A2627" w:rsidP="00F403AD">
            <w:pPr>
              <w:spacing w:line="360" w:lineRule="auto"/>
              <w:rPr>
                <w:rFonts w:ascii="Book Antiqua" w:hAnsi="Book Antiqua"/>
                <w:color w:val="000000" w:themeColor="text1"/>
              </w:rPr>
            </w:pPr>
          </w:p>
        </w:tc>
      </w:tr>
      <w:tr w:rsidR="00922A02" w:rsidRPr="00922A02" w14:paraId="7F6F712A" w14:textId="77777777" w:rsidTr="001F5AF5">
        <w:tc>
          <w:tcPr>
            <w:tcW w:w="0" w:type="auto"/>
          </w:tcPr>
          <w:p w14:paraId="3F9BCCF5" w14:textId="1954EB3A"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 xml:space="preserve">Gijsbers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[32]</w:t>
            </w:r>
            <w:r w:rsidRPr="00922A02">
              <w:rPr>
                <w:rFonts w:ascii="Book Antiqua" w:hAnsi="Book Antiqua"/>
                <w:color w:val="000000" w:themeColor="text1"/>
              </w:rPr>
              <w:t xml:space="preserve">, 2014, </w:t>
            </w:r>
            <w:r w:rsidR="003D7C62" w:rsidRPr="00922A02">
              <w:rPr>
                <w:rFonts w:ascii="Book Antiqua" w:eastAsia="宋体" w:hAnsi="Book Antiqua"/>
                <w:color w:val="000000" w:themeColor="text1"/>
                <w:lang w:eastAsia="zh-CN"/>
              </w:rPr>
              <w:t xml:space="preserve">the </w:t>
            </w:r>
            <w:r w:rsidRPr="00922A02">
              <w:rPr>
                <w:rFonts w:ascii="Book Antiqua" w:hAnsi="Book Antiqua"/>
                <w:color w:val="000000" w:themeColor="text1"/>
              </w:rPr>
              <w:lastRenderedPageBreak/>
              <w:t>Netherlands</w:t>
            </w:r>
          </w:p>
        </w:tc>
        <w:tc>
          <w:tcPr>
            <w:tcW w:w="0" w:type="auto"/>
          </w:tcPr>
          <w:p w14:paraId="571296BD"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lastRenderedPageBreak/>
              <w:t xml:space="preserve">Cross-sectional, secondary </w:t>
            </w:r>
            <w:r w:rsidRPr="00922A02">
              <w:rPr>
                <w:rFonts w:ascii="Book Antiqua" w:hAnsi="Book Antiqua"/>
                <w:color w:val="000000" w:themeColor="text1"/>
              </w:rPr>
              <w:lastRenderedPageBreak/>
              <w:t>care</w:t>
            </w:r>
          </w:p>
        </w:tc>
        <w:tc>
          <w:tcPr>
            <w:tcW w:w="0" w:type="auto"/>
          </w:tcPr>
          <w:p w14:paraId="7F2DB24A"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lastRenderedPageBreak/>
              <w:t>220 (NR)</w:t>
            </w:r>
          </w:p>
        </w:tc>
        <w:tc>
          <w:tcPr>
            <w:tcW w:w="0" w:type="auto"/>
          </w:tcPr>
          <w:p w14:paraId="171DB4BA"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4-16</w:t>
            </w:r>
          </w:p>
        </w:tc>
        <w:tc>
          <w:tcPr>
            <w:tcW w:w="0" w:type="auto"/>
          </w:tcPr>
          <w:p w14:paraId="69AAF027"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0" w:type="auto"/>
          </w:tcPr>
          <w:p w14:paraId="5DCBE4ED"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lang w:val="en-GB"/>
              </w:rPr>
              <w:t xml:space="preserve">Clinical evaluation </w:t>
            </w:r>
          </w:p>
          <w:p w14:paraId="721A535A"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 xml:space="preserve">Medical </w:t>
            </w:r>
            <w:r w:rsidRPr="00922A02">
              <w:rPr>
                <w:rFonts w:ascii="Book Antiqua" w:hAnsi="Book Antiqua"/>
                <w:color w:val="000000" w:themeColor="text1"/>
              </w:rPr>
              <w:lastRenderedPageBreak/>
              <w:t>records</w:t>
            </w:r>
          </w:p>
          <w:p w14:paraId="76FC9C2D"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rPr>
              <w:t>Laboratory exams</w:t>
            </w:r>
          </w:p>
        </w:tc>
        <w:tc>
          <w:tcPr>
            <w:tcW w:w="0" w:type="auto"/>
          </w:tcPr>
          <w:p w14:paraId="54006D8C"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lastRenderedPageBreak/>
              <w:t>3</w:t>
            </w:r>
          </w:p>
        </w:tc>
        <w:tc>
          <w:tcPr>
            <w:tcW w:w="0" w:type="auto"/>
          </w:tcPr>
          <w:p w14:paraId="2F776FCC"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3.6</w:t>
            </w:r>
          </w:p>
        </w:tc>
        <w:tc>
          <w:tcPr>
            <w:tcW w:w="0" w:type="auto"/>
          </w:tcPr>
          <w:p w14:paraId="1408BA15"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5.0</w:t>
            </w:r>
          </w:p>
        </w:tc>
        <w:tc>
          <w:tcPr>
            <w:tcW w:w="0" w:type="auto"/>
          </w:tcPr>
          <w:p w14:paraId="2DD76A5B"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0</w:t>
            </w:r>
          </w:p>
        </w:tc>
        <w:tc>
          <w:tcPr>
            <w:tcW w:w="0" w:type="auto"/>
          </w:tcPr>
          <w:p w14:paraId="3C17FDC6"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15.0</w:t>
            </w:r>
          </w:p>
        </w:tc>
      </w:tr>
      <w:tr w:rsidR="00922A02" w:rsidRPr="00922A02" w14:paraId="469E6A23" w14:textId="77777777" w:rsidTr="001F5AF5">
        <w:trPr>
          <w:trHeight w:val="839"/>
        </w:trPr>
        <w:tc>
          <w:tcPr>
            <w:tcW w:w="0" w:type="auto"/>
          </w:tcPr>
          <w:p w14:paraId="71554919" w14:textId="6DFEFA2A"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lastRenderedPageBreak/>
              <w:t xml:space="preserve">Gulewitsch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[34]</w:t>
            </w:r>
            <w:r w:rsidRPr="00922A02">
              <w:rPr>
                <w:rFonts w:ascii="Book Antiqua" w:hAnsi="Book Antiqua"/>
                <w:color w:val="000000" w:themeColor="text1"/>
              </w:rPr>
              <w:t>, 2013, Germany</w:t>
            </w:r>
          </w:p>
          <w:p w14:paraId="6FE23333" w14:textId="77777777" w:rsidR="007A2627" w:rsidRPr="00922A02" w:rsidRDefault="007A2627" w:rsidP="00F403AD">
            <w:pPr>
              <w:spacing w:line="360" w:lineRule="auto"/>
              <w:rPr>
                <w:rFonts w:ascii="Book Antiqua" w:hAnsi="Book Antiqua"/>
                <w:color w:val="000000" w:themeColor="text1"/>
              </w:rPr>
            </w:pPr>
          </w:p>
        </w:tc>
        <w:tc>
          <w:tcPr>
            <w:tcW w:w="0" w:type="auto"/>
          </w:tcPr>
          <w:p w14:paraId="53D313C0"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Cross-sectional, school-based</w:t>
            </w:r>
          </w:p>
        </w:tc>
        <w:tc>
          <w:tcPr>
            <w:tcW w:w="0" w:type="auto"/>
          </w:tcPr>
          <w:p w14:paraId="63A9A010"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3658 (43.1)</w:t>
            </w:r>
          </w:p>
        </w:tc>
        <w:tc>
          <w:tcPr>
            <w:tcW w:w="0" w:type="auto"/>
          </w:tcPr>
          <w:p w14:paraId="7D6E748E"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5-12</w:t>
            </w:r>
          </w:p>
          <w:p w14:paraId="117A5743" w14:textId="77777777" w:rsidR="007A2627" w:rsidRPr="00922A02" w:rsidRDefault="007A2627" w:rsidP="00F403AD">
            <w:pPr>
              <w:spacing w:line="360" w:lineRule="auto"/>
              <w:rPr>
                <w:rFonts w:ascii="Book Antiqua" w:hAnsi="Book Antiqua"/>
                <w:color w:val="000000" w:themeColor="text1"/>
              </w:rPr>
            </w:pPr>
          </w:p>
          <w:p w14:paraId="1D725991" w14:textId="77777777" w:rsidR="007A2627" w:rsidRPr="00922A02" w:rsidRDefault="007A2627" w:rsidP="00F403AD">
            <w:pPr>
              <w:spacing w:line="360" w:lineRule="auto"/>
              <w:rPr>
                <w:rFonts w:ascii="Book Antiqua" w:hAnsi="Book Antiqua"/>
                <w:color w:val="000000" w:themeColor="text1"/>
              </w:rPr>
            </w:pPr>
          </w:p>
        </w:tc>
        <w:tc>
          <w:tcPr>
            <w:tcW w:w="0" w:type="auto"/>
          </w:tcPr>
          <w:p w14:paraId="46E2DA4E"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p w14:paraId="07DDB8E2" w14:textId="77777777" w:rsidR="007A2627" w:rsidRPr="00922A02" w:rsidRDefault="007A2627" w:rsidP="00F403AD">
            <w:pPr>
              <w:spacing w:line="360" w:lineRule="auto"/>
              <w:rPr>
                <w:rFonts w:ascii="Book Antiqua" w:hAnsi="Book Antiqua"/>
                <w:color w:val="000000" w:themeColor="text1"/>
              </w:rPr>
            </w:pPr>
          </w:p>
        </w:tc>
        <w:tc>
          <w:tcPr>
            <w:tcW w:w="0" w:type="auto"/>
          </w:tcPr>
          <w:p w14:paraId="600A61B5" w14:textId="0CE99A7B"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Parental QPGS-RIII</w:t>
            </w:r>
            <w:r w:rsidR="008F7917" w:rsidRPr="00922A02">
              <w:rPr>
                <w:rFonts w:ascii="Book Antiqua" w:hAnsi="Book Antiqua"/>
                <w:color w:val="000000" w:themeColor="text1"/>
                <w:lang w:val="en-GB"/>
              </w:rPr>
              <w:t xml:space="preserve"> </w:t>
            </w:r>
          </w:p>
          <w:p w14:paraId="09535205"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Parental CSI </w:t>
            </w:r>
          </w:p>
          <w:p w14:paraId="5C7E478E"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Parental SDQ </w:t>
            </w:r>
          </w:p>
        </w:tc>
        <w:tc>
          <w:tcPr>
            <w:tcW w:w="0" w:type="auto"/>
          </w:tcPr>
          <w:p w14:paraId="738C0633"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2</w:t>
            </w:r>
          </w:p>
        </w:tc>
        <w:tc>
          <w:tcPr>
            <w:tcW w:w="0" w:type="auto"/>
          </w:tcPr>
          <w:p w14:paraId="5DD6B6C8"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0.2</w:t>
            </w:r>
          </w:p>
        </w:tc>
        <w:tc>
          <w:tcPr>
            <w:tcW w:w="0" w:type="auto"/>
          </w:tcPr>
          <w:p w14:paraId="112EF1FF"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4.9</w:t>
            </w:r>
          </w:p>
        </w:tc>
        <w:tc>
          <w:tcPr>
            <w:tcW w:w="0" w:type="auto"/>
          </w:tcPr>
          <w:p w14:paraId="51068739"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1.0</w:t>
            </w:r>
          </w:p>
        </w:tc>
        <w:tc>
          <w:tcPr>
            <w:tcW w:w="0" w:type="auto"/>
          </w:tcPr>
          <w:p w14:paraId="027E6968" w14:textId="77777777" w:rsidR="007A2627" w:rsidRPr="00922A02" w:rsidRDefault="007A2627" w:rsidP="00F403AD">
            <w:pPr>
              <w:spacing w:line="360" w:lineRule="auto"/>
              <w:rPr>
                <w:rFonts w:ascii="Book Antiqua" w:eastAsia="Times New Roman" w:hAnsi="Book Antiqua"/>
                <w:color w:val="000000" w:themeColor="text1"/>
              </w:rPr>
            </w:pPr>
            <w:r w:rsidRPr="00922A02">
              <w:rPr>
                <w:rFonts w:ascii="Book Antiqua" w:eastAsia="Times New Roman" w:hAnsi="Book Antiqua"/>
                <w:color w:val="000000" w:themeColor="text1"/>
              </w:rPr>
              <w:t>3.6</w:t>
            </w:r>
          </w:p>
        </w:tc>
      </w:tr>
      <w:tr w:rsidR="00922A02" w:rsidRPr="00922A02" w14:paraId="654B4373" w14:textId="77777777" w:rsidTr="001F5AF5">
        <w:tc>
          <w:tcPr>
            <w:tcW w:w="0" w:type="auto"/>
          </w:tcPr>
          <w:p w14:paraId="465A92C3" w14:textId="089D070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Helgeland</w:t>
            </w:r>
            <w:r w:rsidR="003D7C62" w:rsidRPr="00922A02">
              <w:rPr>
                <w:rFonts w:ascii="Book Antiqua" w:eastAsia="宋体" w:hAnsi="Book Antiqua"/>
                <w:color w:val="000000" w:themeColor="text1"/>
                <w:lang w:eastAsia="zh-CN"/>
              </w:rPr>
              <w:t xml:space="preserve">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[35]</w:t>
            </w:r>
            <w:r w:rsidRPr="00922A02">
              <w:rPr>
                <w:rFonts w:ascii="Book Antiqua" w:hAnsi="Book Antiqua"/>
                <w:color w:val="000000" w:themeColor="text1"/>
              </w:rPr>
              <w:t>, 2009, Norway</w:t>
            </w:r>
          </w:p>
        </w:tc>
        <w:tc>
          <w:tcPr>
            <w:tcW w:w="0" w:type="auto"/>
          </w:tcPr>
          <w:p w14:paraId="1BBD2FB7"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lang w:val="en-GB"/>
              </w:rPr>
              <w:t>Cross-sectional, secondary care</w:t>
            </w:r>
          </w:p>
        </w:tc>
        <w:tc>
          <w:tcPr>
            <w:tcW w:w="0" w:type="auto"/>
          </w:tcPr>
          <w:p w14:paraId="43DC3009"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192 (NR)</w:t>
            </w:r>
          </w:p>
        </w:tc>
        <w:tc>
          <w:tcPr>
            <w:tcW w:w="0" w:type="auto"/>
          </w:tcPr>
          <w:p w14:paraId="712B97B7"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4-15</w:t>
            </w:r>
          </w:p>
        </w:tc>
        <w:tc>
          <w:tcPr>
            <w:tcW w:w="0" w:type="auto"/>
          </w:tcPr>
          <w:p w14:paraId="30684E81"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0" w:type="auto"/>
          </w:tcPr>
          <w:p w14:paraId="2C986AA1"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Parental QPGS-III </w:t>
            </w:r>
          </w:p>
          <w:p w14:paraId="6E3F6C11"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Clinical evaluation </w:t>
            </w:r>
          </w:p>
          <w:p w14:paraId="1221B041"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Medical records</w:t>
            </w:r>
          </w:p>
          <w:p w14:paraId="31736CA1"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Physical examination</w:t>
            </w:r>
          </w:p>
          <w:p w14:paraId="341B2D1D"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rPr>
              <w:t>Laboratory exams</w:t>
            </w:r>
          </w:p>
        </w:tc>
        <w:tc>
          <w:tcPr>
            <w:tcW w:w="0" w:type="auto"/>
          </w:tcPr>
          <w:p w14:paraId="119E7619"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3</w:t>
            </w:r>
          </w:p>
        </w:tc>
        <w:tc>
          <w:tcPr>
            <w:tcW w:w="0" w:type="auto"/>
          </w:tcPr>
          <w:p w14:paraId="07255847"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10</w:t>
            </w:r>
          </w:p>
        </w:tc>
        <w:tc>
          <w:tcPr>
            <w:tcW w:w="0" w:type="auto"/>
          </w:tcPr>
          <w:p w14:paraId="3EB8624D"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43</w:t>
            </w:r>
          </w:p>
        </w:tc>
        <w:tc>
          <w:tcPr>
            <w:tcW w:w="0" w:type="auto"/>
          </w:tcPr>
          <w:p w14:paraId="429FFAE4"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23</w:t>
            </w:r>
          </w:p>
        </w:tc>
        <w:tc>
          <w:tcPr>
            <w:tcW w:w="0" w:type="auto"/>
          </w:tcPr>
          <w:p w14:paraId="0E68CB48" w14:textId="77777777" w:rsidR="007A2627" w:rsidRPr="00922A02" w:rsidRDefault="007A2627" w:rsidP="00F403AD">
            <w:pPr>
              <w:spacing w:line="360" w:lineRule="auto"/>
              <w:rPr>
                <w:rFonts w:ascii="Book Antiqua" w:hAnsi="Book Antiqua"/>
                <w:color w:val="000000" w:themeColor="text1"/>
              </w:rPr>
            </w:pPr>
            <w:r w:rsidRPr="00922A02">
              <w:rPr>
                <w:rFonts w:ascii="Book Antiqua" w:eastAsia="Times New Roman" w:hAnsi="Book Antiqua"/>
                <w:color w:val="000000" w:themeColor="text1"/>
              </w:rPr>
              <w:t>15</w:t>
            </w:r>
          </w:p>
        </w:tc>
      </w:tr>
      <w:tr w:rsidR="00922A02" w:rsidRPr="00922A02" w14:paraId="4DBD7367" w14:textId="77777777" w:rsidTr="001F5AF5">
        <w:tc>
          <w:tcPr>
            <w:tcW w:w="0" w:type="auto"/>
          </w:tcPr>
          <w:p w14:paraId="136778C2" w14:textId="76B7F93E"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lastRenderedPageBreak/>
              <w:t xml:space="preserve">Játiva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[30]</w:t>
            </w:r>
            <w:r w:rsidRPr="00922A02">
              <w:rPr>
                <w:rFonts w:ascii="Book Antiqua" w:hAnsi="Book Antiqua"/>
                <w:color w:val="000000" w:themeColor="text1"/>
              </w:rPr>
              <w:t>, 2016, Ecuador</w:t>
            </w:r>
          </w:p>
        </w:tc>
        <w:tc>
          <w:tcPr>
            <w:tcW w:w="0" w:type="auto"/>
          </w:tcPr>
          <w:p w14:paraId="03906620"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Cross-sectional, school-based</w:t>
            </w:r>
          </w:p>
        </w:tc>
        <w:tc>
          <w:tcPr>
            <w:tcW w:w="0" w:type="auto"/>
          </w:tcPr>
          <w:p w14:paraId="55AA7D37"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420 (99.3)</w:t>
            </w:r>
          </w:p>
        </w:tc>
        <w:tc>
          <w:tcPr>
            <w:tcW w:w="0" w:type="auto"/>
          </w:tcPr>
          <w:p w14:paraId="08928B8A"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8-15</w:t>
            </w:r>
          </w:p>
        </w:tc>
        <w:tc>
          <w:tcPr>
            <w:tcW w:w="0" w:type="auto"/>
          </w:tcPr>
          <w:p w14:paraId="78FFD777"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0" w:type="auto"/>
          </w:tcPr>
          <w:p w14:paraId="09F9E220"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Self-reported QPGS-RIII </w:t>
            </w:r>
          </w:p>
          <w:p w14:paraId="52649CB2"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Parental standard questionnaire</w:t>
            </w:r>
          </w:p>
        </w:tc>
        <w:tc>
          <w:tcPr>
            <w:tcW w:w="0" w:type="auto"/>
          </w:tcPr>
          <w:p w14:paraId="78DC45E8"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3</w:t>
            </w:r>
          </w:p>
        </w:tc>
        <w:tc>
          <w:tcPr>
            <w:tcW w:w="0" w:type="auto"/>
          </w:tcPr>
          <w:p w14:paraId="3572CF0A"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0.5</w:t>
            </w:r>
          </w:p>
        </w:tc>
        <w:tc>
          <w:tcPr>
            <w:tcW w:w="0" w:type="auto"/>
          </w:tcPr>
          <w:p w14:paraId="107D92EB"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4.8</w:t>
            </w:r>
          </w:p>
        </w:tc>
        <w:tc>
          <w:tcPr>
            <w:tcW w:w="0" w:type="auto"/>
          </w:tcPr>
          <w:p w14:paraId="3C7A0482"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2.4</w:t>
            </w:r>
          </w:p>
        </w:tc>
        <w:tc>
          <w:tcPr>
            <w:tcW w:w="0" w:type="auto"/>
          </w:tcPr>
          <w:p w14:paraId="300BBF7A" w14:textId="77777777" w:rsidR="007A2627" w:rsidRPr="00922A02" w:rsidRDefault="007A2627" w:rsidP="00F403AD">
            <w:pPr>
              <w:spacing w:line="360" w:lineRule="auto"/>
              <w:rPr>
                <w:rFonts w:ascii="Book Antiqua" w:eastAsia="Times New Roman" w:hAnsi="Book Antiqua"/>
                <w:color w:val="000000" w:themeColor="text1"/>
              </w:rPr>
            </w:pPr>
            <w:r w:rsidRPr="00922A02">
              <w:rPr>
                <w:rFonts w:ascii="Book Antiqua" w:eastAsia="Times New Roman" w:hAnsi="Book Antiqua"/>
                <w:color w:val="000000" w:themeColor="text1"/>
              </w:rPr>
              <w:t>3.1</w:t>
            </w:r>
          </w:p>
        </w:tc>
      </w:tr>
      <w:tr w:rsidR="00922A02" w:rsidRPr="00922A02" w14:paraId="6491AE8F" w14:textId="77777777" w:rsidTr="001F5AF5">
        <w:tc>
          <w:tcPr>
            <w:tcW w:w="0" w:type="auto"/>
          </w:tcPr>
          <w:p w14:paraId="78010637" w14:textId="26FA9109" w:rsidR="007A2627" w:rsidRPr="00922A02" w:rsidRDefault="007A2627" w:rsidP="00F403AD">
            <w:pPr>
              <w:spacing w:line="360" w:lineRule="auto"/>
              <w:rPr>
                <w:rFonts w:ascii="Book Antiqua" w:eastAsia="宋体" w:hAnsi="Book Antiqua"/>
                <w:color w:val="000000" w:themeColor="text1"/>
                <w:lang w:eastAsia="zh-CN"/>
              </w:rPr>
            </w:pPr>
            <w:r w:rsidRPr="00922A02">
              <w:rPr>
                <w:rFonts w:ascii="Book Antiqua" w:hAnsi="Book Antiqua"/>
                <w:color w:val="000000" w:themeColor="text1"/>
              </w:rPr>
              <w:t xml:space="preserve">Lewis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[25]</w:t>
            </w:r>
            <w:r w:rsidRPr="00922A02">
              <w:rPr>
                <w:rFonts w:ascii="Book Antiqua" w:hAnsi="Book Antiqua"/>
                <w:color w:val="000000" w:themeColor="text1"/>
              </w:rPr>
              <w:t>, 2016, U</w:t>
            </w:r>
            <w:r w:rsidR="003D7C62" w:rsidRPr="00922A02">
              <w:rPr>
                <w:rFonts w:ascii="Book Antiqua" w:eastAsia="宋体" w:hAnsi="Book Antiqua"/>
                <w:color w:val="000000" w:themeColor="text1"/>
                <w:lang w:eastAsia="zh-CN"/>
              </w:rPr>
              <w:t>nited States</w:t>
            </w:r>
          </w:p>
        </w:tc>
        <w:tc>
          <w:tcPr>
            <w:tcW w:w="0" w:type="auto"/>
          </w:tcPr>
          <w:p w14:paraId="5A5856FA"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Cross-sectional, online painel community</w:t>
            </w:r>
          </w:p>
        </w:tc>
        <w:tc>
          <w:tcPr>
            <w:tcW w:w="0" w:type="auto"/>
          </w:tcPr>
          <w:p w14:paraId="0A0D9D59"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1447(NR)</w:t>
            </w:r>
          </w:p>
        </w:tc>
        <w:tc>
          <w:tcPr>
            <w:tcW w:w="0" w:type="auto"/>
          </w:tcPr>
          <w:p w14:paraId="475A21B8"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4-18</w:t>
            </w:r>
          </w:p>
        </w:tc>
        <w:tc>
          <w:tcPr>
            <w:tcW w:w="0" w:type="auto"/>
          </w:tcPr>
          <w:p w14:paraId="67CC6722"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0" w:type="auto"/>
          </w:tcPr>
          <w:p w14:paraId="279D74A5"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Parental QPGS-RIII </w:t>
            </w:r>
          </w:p>
          <w:p w14:paraId="5E90A9FE"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rPr>
              <w:t>PedsQL4.0</w:t>
            </w:r>
          </w:p>
        </w:tc>
        <w:tc>
          <w:tcPr>
            <w:tcW w:w="0" w:type="auto"/>
          </w:tcPr>
          <w:p w14:paraId="6ED65D1F"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2</w:t>
            </w:r>
          </w:p>
        </w:tc>
        <w:tc>
          <w:tcPr>
            <w:tcW w:w="0" w:type="auto"/>
          </w:tcPr>
          <w:p w14:paraId="30BF6506"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0.2</w:t>
            </w:r>
          </w:p>
        </w:tc>
        <w:tc>
          <w:tcPr>
            <w:tcW w:w="0" w:type="auto"/>
          </w:tcPr>
          <w:p w14:paraId="39936D46"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2.8</w:t>
            </w:r>
          </w:p>
        </w:tc>
        <w:tc>
          <w:tcPr>
            <w:tcW w:w="0" w:type="auto"/>
          </w:tcPr>
          <w:p w14:paraId="67D3E4F4"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9.2</w:t>
            </w:r>
          </w:p>
        </w:tc>
        <w:tc>
          <w:tcPr>
            <w:tcW w:w="0" w:type="auto"/>
          </w:tcPr>
          <w:p w14:paraId="47034C44"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11.6</w:t>
            </w:r>
          </w:p>
        </w:tc>
      </w:tr>
      <w:tr w:rsidR="00922A02" w:rsidRPr="00922A02" w14:paraId="0B14A375" w14:textId="77777777" w:rsidTr="001F5AF5">
        <w:trPr>
          <w:trHeight w:val="894"/>
        </w:trPr>
        <w:tc>
          <w:tcPr>
            <w:tcW w:w="0" w:type="auto"/>
          </w:tcPr>
          <w:p w14:paraId="43E28655" w14:textId="5639752A"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 xml:space="preserve">Lu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[29]</w:t>
            </w:r>
            <w:r w:rsidRPr="00922A02">
              <w:rPr>
                <w:rFonts w:ascii="Book Antiqua" w:hAnsi="Book Antiqua"/>
                <w:color w:val="000000" w:themeColor="text1"/>
              </w:rPr>
              <w:t>, 2016, Colombia</w:t>
            </w:r>
          </w:p>
        </w:tc>
        <w:tc>
          <w:tcPr>
            <w:tcW w:w="0" w:type="auto"/>
          </w:tcPr>
          <w:p w14:paraId="6448314F"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Cross-sectional, school-based</w:t>
            </w:r>
          </w:p>
        </w:tc>
        <w:tc>
          <w:tcPr>
            <w:tcW w:w="0" w:type="auto"/>
          </w:tcPr>
          <w:p w14:paraId="40989A03"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4751 (89.8)</w:t>
            </w:r>
          </w:p>
        </w:tc>
        <w:tc>
          <w:tcPr>
            <w:tcW w:w="0" w:type="auto"/>
          </w:tcPr>
          <w:p w14:paraId="395937A9"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8-18</w:t>
            </w:r>
          </w:p>
        </w:tc>
        <w:tc>
          <w:tcPr>
            <w:tcW w:w="0" w:type="auto"/>
          </w:tcPr>
          <w:p w14:paraId="2EB92EAE"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0" w:type="auto"/>
          </w:tcPr>
          <w:p w14:paraId="11408C5A"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Self-reported QPGS-RIII </w:t>
            </w:r>
          </w:p>
          <w:p w14:paraId="74550294"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Parental standard </w:t>
            </w:r>
            <w:r w:rsidRPr="00922A02">
              <w:rPr>
                <w:rFonts w:ascii="Book Antiqua" w:hAnsi="Book Antiqua"/>
                <w:color w:val="000000" w:themeColor="text1"/>
                <w:lang w:val="en-GB"/>
              </w:rPr>
              <w:lastRenderedPageBreak/>
              <w:t>questionnaire</w:t>
            </w:r>
          </w:p>
        </w:tc>
        <w:tc>
          <w:tcPr>
            <w:tcW w:w="0" w:type="auto"/>
          </w:tcPr>
          <w:p w14:paraId="7C50D635"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lastRenderedPageBreak/>
              <w:t>3</w:t>
            </w:r>
          </w:p>
        </w:tc>
        <w:tc>
          <w:tcPr>
            <w:tcW w:w="0" w:type="auto"/>
          </w:tcPr>
          <w:p w14:paraId="4436A591" w14:textId="77777777" w:rsidR="007A2627" w:rsidRPr="00922A02" w:rsidRDefault="007A2627" w:rsidP="00F403AD">
            <w:pPr>
              <w:spacing w:line="360" w:lineRule="auto"/>
              <w:rPr>
                <w:rFonts w:ascii="Book Antiqua" w:hAnsi="Book Antiqua"/>
                <w:color w:val="000000" w:themeColor="text1"/>
              </w:rPr>
            </w:pPr>
          </w:p>
        </w:tc>
        <w:tc>
          <w:tcPr>
            <w:tcW w:w="0" w:type="auto"/>
          </w:tcPr>
          <w:p w14:paraId="7F7A7E51"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4.8</w:t>
            </w:r>
          </w:p>
        </w:tc>
        <w:tc>
          <w:tcPr>
            <w:tcW w:w="0" w:type="auto"/>
          </w:tcPr>
          <w:p w14:paraId="194CF70B" w14:textId="77777777" w:rsidR="007A2627" w:rsidRPr="00922A02" w:rsidRDefault="007A2627" w:rsidP="00F403AD">
            <w:pPr>
              <w:spacing w:line="360" w:lineRule="auto"/>
              <w:rPr>
                <w:rFonts w:ascii="Book Antiqua" w:hAnsi="Book Antiqua"/>
                <w:color w:val="000000" w:themeColor="text1"/>
              </w:rPr>
            </w:pPr>
          </w:p>
        </w:tc>
        <w:tc>
          <w:tcPr>
            <w:tcW w:w="0" w:type="auto"/>
          </w:tcPr>
          <w:p w14:paraId="38AE2029" w14:textId="77777777" w:rsidR="007A2627" w:rsidRPr="00922A02" w:rsidRDefault="007A2627" w:rsidP="00F403AD">
            <w:pPr>
              <w:spacing w:line="360" w:lineRule="auto"/>
              <w:rPr>
                <w:rFonts w:ascii="Book Antiqua" w:eastAsia="Times New Roman" w:hAnsi="Book Antiqua"/>
                <w:color w:val="000000" w:themeColor="text1"/>
              </w:rPr>
            </w:pPr>
          </w:p>
        </w:tc>
      </w:tr>
      <w:tr w:rsidR="00922A02" w:rsidRPr="00922A02" w14:paraId="7FA07428" w14:textId="77777777" w:rsidTr="001F5AF5">
        <w:tc>
          <w:tcPr>
            <w:tcW w:w="0" w:type="auto"/>
          </w:tcPr>
          <w:p w14:paraId="31CF7BD3" w14:textId="31996369"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lastRenderedPageBreak/>
              <w:t xml:space="preserve">Lu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[28]</w:t>
            </w:r>
            <w:r w:rsidRPr="00922A02">
              <w:rPr>
                <w:rFonts w:ascii="Book Antiqua" w:hAnsi="Book Antiqua"/>
                <w:color w:val="000000" w:themeColor="text1"/>
              </w:rPr>
              <w:t>, 2016, Panama</w:t>
            </w:r>
          </w:p>
        </w:tc>
        <w:tc>
          <w:tcPr>
            <w:tcW w:w="0" w:type="auto"/>
          </w:tcPr>
          <w:p w14:paraId="7FCE0997"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Cross-sectional, school-based</w:t>
            </w:r>
          </w:p>
        </w:tc>
        <w:tc>
          <w:tcPr>
            <w:tcW w:w="0" w:type="auto"/>
          </w:tcPr>
          <w:p w14:paraId="1E52F20C"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436 (82.8)</w:t>
            </w:r>
          </w:p>
        </w:tc>
        <w:tc>
          <w:tcPr>
            <w:tcW w:w="0" w:type="auto"/>
          </w:tcPr>
          <w:p w14:paraId="6F1C8A80"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8-14</w:t>
            </w:r>
          </w:p>
        </w:tc>
        <w:tc>
          <w:tcPr>
            <w:tcW w:w="0" w:type="auto"/>
          </w:tcPr>
          <w:p w14:paraId="34FA5007"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0" w:type="auto"/>
          </w:tcPr>
          <w:p w14:paraId="01DCFC61"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Self-reported QPGS-RIII </w:t>
            </w:r>
          </w:p>
          <w:p w14:paraId="15CAD4EE"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Parental standard questionnaire</w:t>
            </w:r>
          </w:p>
        </w:tc>
        <w:tc>
          <w:tcPr>
            <w:tcW w:w="0" w:type="auto"/>
          </w:tcPr>
          <w:p w14:paraId="21577114"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4</w:t>
            </w:r>
          </w:p>
        </w:tc>
        <w:tc>
          <w:tcPr>
            <w:tcW w:w="0" w:type="auto"/>
          </w:tcPr>
          <w:p w14:paraId="3299C2BD"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0.9 (0.0-2.0)</w:t>
            </w:r>
          </w:p>
        </w:tc>
        <w:tc>
          <w:tcPr>
            <w:tcW w:w="0" w:type="auto"/>
          </w:tcPr>
          <w:p w14:paraId="4FD0A886"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5.6 (3.1-8.1)</w:t>
            </w:r>
          </w:p>
        </w:tc>
        <w:tc>
          <w:tcPr>
            <w:tcW w:w="0" w:type="auto"/>
          </w:tcPr>
          <w:p w14:paraId="12DDEAAF"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1.7 (0.2-2.9)</w:t>
            </w:r>
          </w:p>
        </w:tc>
        <w:tc>
          <w:tcPr>
            <w:tcW w:w="0" w:type="auto"/>
          </w:tcPr>
          <w:p w14:paraId="6680F26B" w14:textId="77777777" w:rsidR="007A2627" w:rsidRPr="00922A02" w:rsidRDefault="007A2627" w:rsidP="00F403AD">
            <w:pPr>
              <w:spacing w:line="360" w:lineRule="auto"/>
              <w:rPr>
                <w:rFonts w:ascii="Book Antiqua" w:eastAsia="Times New Roman" w:hAnsi="Book Antiqua"/>
                <w:color w:val="000000" w:themeColor="text1"/>
              </w:rPr>
            </w:pPr>
            <w:r w:rsidRPr="00922A02">
              <w:rPr>
                <w:rFonts w:ascii="Book Antiqua" w:eastAsia="Times New Roman" w:hAnsi="Book Antiqua"/>
                <w:color w:val="000000" w:themeColor="text1"/>
              </w:rPr>
              <w:t>3.7 (1.7-5.8)</w:t>
            </w:r>
          </w:p>
          <w:p w14:paraId="7BE0F192" w14:textId="77777777" w:rsidR="007A2627" w:rsidRPr="00922A02" w:rsidRDefault="007A2627" w:rsidP="00F403AD">
            <w:pPr>
              <w:spacing w:line="360" w:lineRule="auto"/>
              <w:rPr>
                <w:rFonts w:ascii="Book Antiqua" w:eastAsia="Times New Roman" w:hAnsi="Book Antiqua"/>
                <w:color w:val="000000" w:themeColor="text1"/>
              </w:rPr>
            </w:pPr>
            <w:r w:rsidRPr="00922A02">
              <w:rPr>
                <w:rFonts w:ascii="Book Antiqua" w:eastAsia="Times New Roman" w:hAnsi="Book Antiqua"/>
                <w:color w:val="000000" w:themeColor="text1"/>
              </w:rPr>
              <w:t>0.3 (0.0-0.9)</w:t>
            </w:r>
          </w:p>
        </w:tc>
      </w:tr>
      <w:tr w:rsidR="00922A02" w:rsidRPr="00922A02" w14:paraId="47ECBA75" w14:textId="77777777" w:rsidTr="001F5AF5">
        <w:trPr>
          <w:trHeight w:val="850"/>
        </w:trPr>
        <w:tc>
          <w:tcPr>
            <w:tcW w:w="0" w:type="auto"/>
          </w:tcPr>
          <w:p w14:paraId="49952821" w14:textId="3E63BACA"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 xml:space="preserve">Sagawa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[19]</w:t>
            </w:r>
            <w:r w:rsidRPr="00922A02">
              <w:rPr>
                <w:rFonts w:ascii="Book Antiqua" w:hAnsi="Book Antiqua"/>
                <w:color w:val="000000" w:themeColor="text1"/>
              </w:rPr>
              <w:t>, 2012, Japan</w:t>
            </w:r>
          </w:p>
        </w:tc>
        <w:tc>
          <w:tcPr>
            <w:tcW w:w="0" w:type="auto"/>
          </w:tcPr>
          <w:p w14:paraId="7A314EBB"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Cross-sectional, school-based</w:t>
            </w:r>
          </w:p>
        </w:tc>
        <w:tc>
          <w:tcPr>
            <w:tcW w:w="0" w:type="auto"/>
          </w:tcPr>
          <w:p w14:paraId="50A6467B"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3976 (NR)</w:t>
            </w:r>
          </w:p>
          <w:p w14:paraId="15EAC1EA" w14:textId="77777777" w:rsidR="007A2627" w:rsidRPr="00922A02" w:rsidRDefault="007A2627" w:rsidP="00F403AD">
            <w:pPr>
              <w:spacing w:line="360" w:lineRule="auto"/>
              <w:rPr>
                <w:rFonts w:ascii="Book Antiqua" w:hAnsi="Book Antiqua"/>
                <w:color w:val="000000" w:themeColor="text1"/>
                <w:lang w:val="en-GB"/>
              </w:rPr>
            </w:pPr>
          </w:p>
        </w:tc>
        <w:tc>
          <w:tcPr>
            <w:tcW w:w="0" w:type="auto"/>
          </w:tcPr>
          <w:p w14:paraId="6A1DF0B1"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10-17</w:t>
            </w:r>
          </w:p>
        </w:tc>
        <w:tc>
          <w:tcPr>
            <w:tcW w:w="0" w:type="auto"/>
          </w:tcPr>
          <w:p w14:paraId="19A7A978"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p w14:paraId="501D1B0A" w14:textId="77777777" w:rsidR="007A2627" w:rsidRPr="00922A02" w:rsidRDefault="007A2627" w:rsidP="00F403AD">
            <w:pPr>
              <w:spacing w:line="360" w:lineRule="auto"/>
              <w:rPr>
                <w:rFonts w:ascii="Book Antiqua" w:hAnsi="Book Antiqua"/>
                <w:color w:val="000000" w:themeColor="text1"/>
              </w:rPr>
            </w:pPr>
          </w:p>
          <w:p w14:paraId="07A31C30" w14:textId="77777777" w:rsidR="007A2627" w:rsidRPr="00922A02" w:rsidRDefault="007A2627" w:rsidP="00F403AD">
            <w:pPr>
              <w:spacing w:line="360" w:lineRule="auto"/>
              <w:rPr>
                <w:rFonts w:ascii="Book Antiqua" w:hAnsi="Book Antiqua"/>
                <w:color w:val="000000" w:themeColor="text1"/>
              </w:rPr>
            </w:pPr>
          </w:p>
          <w:p w14:paraId="177D10D7" w14:textId="77777777" w:rsidR="007A2627" w:rsidRPr="00922A02" w:rsidRDefault="007A2627" w:rsidP="00F403AD">
            <w:pPr>
              <w:spacing w:line="360" w:lineRule="auto"/>
              <w:rPr>
                <w:rFonts w:ascii="Book Antiqua" w:hAnsi="Book Antiqua"/>
                <w:color w:val="000000" w:themeColor="text1"/>
              </w:rPr>
            </w:pPr>
          </w:p>
        </w:tc>
        <w:tc>
          <w:tcPr>
            <w:tcW w:w="0" w:type="auto"/>
          </w:tcPr>
          <w:p w14:paraId="33FBD2CF" w14:textId="164D8644"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Self-reported QPGS-RIII</w:t>
            </w:r>
            <w:r w:rsidR="008F7917" w:rsidRPr="00922A02">
              <w:rPr>
                <w:rFonts w:ascii="Book Antiqua" w:hAnsi="Book Antiqua"/>
                <w:color w:val="000000" w:themeColor="text1"/>
                <w:lang w:val="en-GB"/>
              </w:rPr>
              <w:t xml:space="preserve"> </w:t>
            </w:r>
          </w:p>
          <w:p w14:paraId="5ED32CB5"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Self-reported </w:t>
            </w:r>
            <w:r w:rsidRPr="00922A02">
              <w:rPr>
                <w:rFonts w:ascii="Book Antiqua" w:hAnsi="Book Antiqua"/>
                <w:color w:val="000000" w:themeColor="text1"/>
              </w:rPr>
              <w:t>PedsQL4.0</w:t>
            </w:r>
          </w:p>
          <w:p w14:paraId="66670FF7"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Clinical evaluation</w:t>
            </w:r>
          </w:p>
        </w:tc>
        <w:tc>
          <w:tcPr>
            <w:tcW w:w="0" w:type="auto"/>
          </w:tcPr>
          <w:p w14:paraId="1ADC6C5F"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6</w:t>
            </w:r>
          </w:p>
        </w:tc>
        <w:tc>
          <w:tcPr>
            <w:tcW w:w="0" w:type="auto"/>
          </w:tcPr>
          <w:p w14:paraId="153632BC"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0.9</w:t>
            </w:r>
          </w:p>
        </w:tc>
        <w:tc>
          <w:tcPr>
            <w:tcW w:w="0" w:type="auto"/>
          </w:tcPr>
          <w:p w14:paraId="5B450EF1"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5.9</w:t>
            </w:r>
          </w:p>
        </w:tc>
        <w:tc>
          <w:tcPr>
            <w:tcW w:w="0" w:type="auto"/>
          </w:tcPr>
          <w:p w14:paraId="035B19AF"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1.8</w:t>
            </w:r>
          </w:p>
        </w:tc>
        <w:tc>
          <w:tcPr>
            <w:tcW w:w="0" w:type="auto"/>
          </w:tcPr>
          <w:p w14:paraId="58F4F1CA" w14:textId="77777777" w:rsidR="007A2627" w:rsidRPr="00922A02" w:rsidRDefault="007A2627" w:rsidP="00F403AD">
            <w:pPr>
              <w:spacing w:line="360" w:lineRule="auto"/>
              <w:rPr>
                <w:rFonts w:ascii="Book Antiqua" w:eastAsia="Times New Roman" w:hAnsi="Book Antiqua"/>
                <w:color w:val="000000" w:themeColor="text1"/>
              </w:rPr>
            </w:pPr>
            <w:r w:rsidRPr="00922A02">
              <w:rPr>
                <w:rFonts w:ascii="Book Antiqua" w:eastAsia="Times New Roman" w:hAnsi="Book Antiqua"/>
                <w:color w:val="000000" w:themeColor="text1"/>
              </w:rPr>
              <w:t>4.2</w:t>
            </w:r>
          </w:p>
        </w:tc>
      </w:tr>
      <w:tr w:rsidR="00922A02" w:rsidRPr="00922A02" w14:paraId="56BF1310" w14:textId="77777777" w:rsidTr="001F5AF5">
        <w:tc>
          <w:tcPr>
            <w:tcW w:w="0" w:type="auto"/>
          </w:tcPr>
          <w:p w14:paraId="5FB9FFCE" w14:textId="3BC12EF8" w:rsidR="007A2627" w:rsidRPr="00922A02" w:rsidRDefault="007A2627" w:rsidP="00F403AD">
            <w:pPr>
              <w:spacing w:line="360" w:lineRule="auto"/>
              <w:rPr>
                <w:rFonts w:ascii="Book Antiqua" w:eastAsia="宋体" w:hAnsi="Book Antiqua"/>
                <w:color w:val="000000" w:themeColor="text1"/>
                <w:lang w:eastAsia="zh-CN"/>
              </w:rPr>
            </w:pPr>
            <w:r w:rsidRPr="00922A02">
              <w:rPr>
                <w:rFonts w:ascii="Book Antiqua" w:hAnsi="Book Antiqua"/>
                <w:color w:val="000000" w:themeColor="text1"/>
              </w:rPr>
              <w:t xml:space="preserve">Saps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[23]</w:t>
            </w:r>
            <w:r w:rsidRPr="00922A02">
              <w:rPr>
                <w:rFonts w:ascii="Book Antiqua" w:hAnsi="Book Antiqua"/>
                <w:color w:val="000000" w:themeColor="text1"/>
              </w:rPr>
              <w:t xml:space="preserve">, </w:t>
            </w:r>
            <w:r w:rsidRPr="00922A02">
              <w:rPr>
                <w:rFonts w:ascii="Book Antiqua" w:hAnsi="Book Antiqua"/>
                <w:color w:val="000000" w:themeColor="text1"/>
              </w:rPr>
              <w:lastRenderedPageBreak/>
              <w:t>2012, U</w:t>
            </w:r>
            <w:r w:rsidR="003D7C62" w:rsidRPr="00922A02">
              <w:rPr>
                <w:rFonts w:ascii="Book Antiqua" w:eastAsia="宋体" w:hAnsi="Book Antiqua"/>
                <w:color w:val="000000" w:themeColor="text1"/>
                <w:lang w:eastAsia="zh-CN"/>
              </w:rPr>
              <w:t>nited States</w:t>
            </w:r>
          </w:p>
        </w:tc>
        <w:tc>
          <w:tcPr>
            <w:tcW w:w="0" w:type="auto"/>
          </w:tcPr>
          <w:p w14:paraId="7D9771DA"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lastRenderedPageBreak/>
              <w:t>Cross-</w:t>
            </w:r>
            <w:r w:rsidRPr="00922A02">
              <w:rPr>
                <w:rFonts w:ascii="Book Antiqua" w:hAnsi="Book Antiqua"/>
                <w:color w:val="000000" w:themeColor="text1"/>
                <w:lang w:val="en-GB"/>
              </w:rPr>
              <w:lastRenderedPageBreak/>
              <w:t xml:space="preserve">sectional, Community </w:t>
            </w:r>
          </w:p>
        </w:tc>
        <w:tc>
          <w:tcPr>
            <w:tcW w:w="0" w:type="auto"/>
          </w:tcPr>
          <w:p w14:paraId="35F7A73D"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lastRenderedPageBreak/>
              <w:t>984 (25)</w:t>
            </w:r>
          </w:p>
        </w:tc>
        <w:tc>
          <w:tcPr>
            <w:tcW w:w="0" w:type="auto"/>
          </w:tcPr>
          <w:p w14:paraId="78D7B07D"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4-18</w:t>
            </w:r>
          </w:p>
        </w:tc>
        <w:tc>
          <w:tcPr>
            <w:tcW w:w="0" w:type="auto"/>
          </w:tcPr>
          <w:p w14:paraId="059AA9BE"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0" w:type="auto"/>
          </w:tcPr>
          <w:p w14:paraId="196E9B18"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Parental </w:t>
            </w:r>
            <w:r w:rsidRPr="00922A02">
              <w:rPr>
                <w:rFonts w:ascii="Book Antiqua" w:hAnsi="Book Antiqua"/>
                <w:color w:val="000000" w:themeColor="text1"/>
                <w:lang w:val="en-GB"/>
              </w:rPr>
              <w:lastRenderedPageBreak/>
              <w:t xml:space="preserve">QPGS-III </w:t>
            </w:r>
          </w:p>
        </w:tc>
        <w:tc>
          <w:tcPr>
            <w:tcW w:w="0" w:type="auto"/>
          </w:tcPr>
          <w:p w14:paraId="43409C9E" w14:textId="77777777" w:rsidR="007A2627" w:rsidRPr="00922A02" w:rsidRDefault="007A2627" w:rsidP="00F403AD">
            <w:pPr>
              <w:spacing w:line="360" w:lineRule="auto"/>
              <w:jc w:val="center"/>
              <w:rPr>
                <w:rFonts w:ascii="Book Antiqua" w:hAnsi="Book Antiqua"/>
                <w:color w:val="000000" w:themeColor="text1"/>
              </w:rPr>
            </w:pPr>
            <w:r w:rsidRPr="00922A02">
              <w:rPr>
                <w:rFonts w:ascii="Book Antiqua" w:hAnsi="Book Antiqua"/>
                <w:color w:val="000000" w:themeColor="text1"/>
              </w:rPr>
              <w:lastRenderedPageBreak/>
              <w:t>2</w:t>
            </w:r>
          </w:p>
          <w:p w14:paraId="20C53C62" w14:textId="77777777" w:rsidR="007A2627" w:rsidRPr="00922A02" w:rsidRDefault="007A2627" w:rsidP="00F403AD">
            <w:pPr>
              <w:spacing w:line="360" w:lineRule="auto"/>
              <w:jc w:val="center"/>
              <w:rPr>
                <w:rFonts w:ascii="Book Antiqua" w:hAnsi="Book Antiqua"/>
                <w:color w:val="000000" w:themeColor="text1"/>
                <w:lang w:val="en-GB"/>
              </w:rPr>
            </w:pPr>
          </w:p>
        </w:tc>
        <w:tc>
          <w:tcPr>
            <w:tcW w:w="0" w:type="auto"/>
          </w:tcPr>
          <w:p w14:paraId="49AA2D0E"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lastRenderedPageBreak/>
              <w:t xml:space="preserve"> </w:t>
            </w:r>
          </w:p>
        </w:tc>
        <w:tc>
          <w:tcPr>
            <w:tcW w:w="0" w:type="auto"/>
          </w:tcPr>
          <w:p w14:paraId="208F476E" w14:textId="77777777" w:rsidR="007A2627" w:rsidRPr="00922A02" w:rsidRDefault="007A2627" w:rsidP="00F403AD">
            <w:pPr>
              <w:spacing w:line="360" w:lineRule="auto"/>
              <w:rPr>
                <w:rFonts w:ascii="Book Antiqua" w:hAnsi="Book Antiqua"/>
                <w:color w:val="000000" w:themeColor="text1"/>
              </w:rPr>
            </w:pPr>
          </w:p>
        </w:tc>
        <w:tc>
          <w:tcPr>
            <w:tcW w:w="0" w:type="auto"/>
          </w:tcPr>
          <w:p w14:paraId="33B41C88" w14:textId="77777777" w:rsidR="007A2627" w:rsidRPr="00922A02" w:rsidRDefault="007A2627" w:rsidP="00F403AD">
            <w:pPr>
              <w:spacing w:line="360" w:lineRule="auto"/>
              <w:rPr>
                <w:rFonts w:ascii="Book Antiqua" w:hAnsi="Book Antiqua"/>
                <w:color w:val="000000" w:themeColor="text1"/>
              </w:rPr>
            </w:pPr>
          </w:p>
        </w:tc>
        <w:tc>
          <w:tcPr>
            <w:tcW w:w="0" w:type="auto"/>
          </w:tcPr>
          <w:p w14:paraId="1FB75185"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8.1</w:t>
            </w:r>
          </w:p>
        </w:tc>
      </w:tr>
      <w:tr w:rsidR="00922A02" w:rsidRPr="00922A02" w14:paraId="7DB9F8B1" w14:textId="77777777" w:rsidTr="001F5AF5">
        <w:tc>
          <w:tcPr>
            <w:tcW w:w="0" w:type="auto"/>
          </w:tcPr>
          <w:p w14:paraId="7B4B2C0B" w14:textId="5C1B3339"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lastRenderedPageBreak/>
              <w:t xml:space="preserve">Saps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[26]</w:t>
            </w:r>
            <w:r w:rsidRPr="00922A02">
              <w:rPr>
                <w:rFonts w:ascii="Book Antiqua" w:hAnsi="Book Antiqua"/>
                <w:color w:val="000000" w:themeColor="text1"/>
              </w:rPr>
              <w:t>, 2014, Colombia</w:t>
            </w:r>
          </w:p>
        </w:tc>
        <w:tc>
          <w:tcPr>
            <w:tcW w:w="0" w:type="auto"/>
          </w:tcPr>
          <w:p w14:paraId="0DE59D08"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rPr>
              <w:t>Cross-sectional, school-based</w:t>
            </w:r>
          </w:p>
        </w:tc>
        <w:tc>
          <w:tcPr>
            <w:tcW w:w="0" w:type="auto"/>
          </w:tcPr>
          <w:p w14:paraId="3CC5F946"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488 (83.2)</w:t>
            </w:r>
          </w:p>
        </w:tc>
        <w:tc>
          <w:tcPr>
            <w:tcW w:w="0" w:type="auto"/>
          </w:tcPr>
          <w:p w14:paraId="11F8C335"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10.0 (mean age)</w:t>
            </w:r>
          </w:p>
        </w:tc>
        <w:tc>
          <w:tcPr>
            <w:tcW w:w="0" w:type="auto"/>
          </w:tcPr>
          <w:p w14:paraId="0F657464"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0" w:type="auto"/>
          </w:tcPr>
          <w:p w14:paraId="422ED348"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Self-reported QPGS-RIII </w:t>
            </w:r>
          </w:p>
          <w:p w14:paraId="196C386A"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Parental standard questionnaire</w:t>
            </w:r>
          </w:p>
        </w:tc>
        <w:tc>
          <w:tcPr>
            <w:tcW w:w="0" w:type="auto"/>
          </w:tcPr>
          <w:p w14:paraId="67BD0A61"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4</w:t>
            </w:r>
          </w:p>
        </w:tc>
        <w:tc>
          <w:tcPr>
            <w:tcW w:w="0" w:type="auto"/>
          </w:tcPr>
          <w:p w14:paraId="5A441D34"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1.7 (0.8-3.9)</w:t>
            </w:r>
          </w:p>
        </w:tc>
        <w:tc>
          <w:tcPr>
            <w:tcW w:w="0" w:type="auto"/>
          </w:tcPr>
          <w:p w14:paraId="0221384C"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5.4 (3.9-8.8)</w:t>
            </w:r>
          </w:p>
        </w:tc>
        <w:tc>
          <w:tcPr>
            <w:tcW w:w="0" w:type="auto"/>
          </w:tcPr>
          <w:p w14:paraId="4F797E5F"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1.0 (0.3-2.8)</w:t>
            </w:r>
          </w:p>
        </w:tc>
        <w:tc>
          <w:tcPr>
            <w:tcW w:w="0" w:type="auto"/>
          </w:tcPr>
          <w:p w14:paraId="02F1D64A" w14:textId="77777777" w:rsidR="007A2627" w:rsidRPr="00922A02" w:rsidRDefault="007A2627" w:rsidP="00F403AD">
            <w:pPr>
              <w:spacing w:line="360" w:lineRule="auto"/>
              <w:rPr>
                <w:rFonts w:ascii="Book Antiqua" w:eastAsia="Times New Roman" w:hAnsi="Book Antiqua"/>
                <w:color w:val="000000" w:themeColor="text1"/>
              </w:rPr>
            </w:pPr>
            <w:r w:rsidRPr="00922A02">
              <w:rPr>
                <w:rFonts w:ascii="Book Antiqua" w:eastAsia="Times New Roman" w:hAnsi="Book Antiqua"/>
                <w:color w:val="000000" w:themeColor="text1"/>
              </w:rPr>
              <w:t>2.7 (1.6-5.2)</w:t>
            </w:r>
          </w:p>
          <w:p w14:paraId="12B67BD9" w14:textId="77777777" w:rsidR="007A2627" w:rsidRPr="00922A02" w:rsidRDefault="007A2627" w:rsidP="00F403AD">
            <w:pPr>
              <w:spacing w:line="360" w:lineRule="auto"/>
              <w:rPr>
                <w:rFonts w:ascii="Book Antiqua" w:eastAsia="Times New Roman" w:hAnsi="Book Antiqua"/>
                <w:color w:val="000000" w:themeColor="text1"/>
              </w:rPr>
            </w:pPr>
            <w:r w:rsidRPr="00922A02">
              <w:rPr>
                <w:rFonts w:ascii="Book Antiqua" w:eastAsia="Times New Roman" w:hAnsi="Book Antiqua"/>
                <w:color w:val="000000" w:themeColor="text1"/>
              </w:rPr>
              <w:t>0.3 (0.0-1.7)</w:t>
            </w:r>
          </w:p>
        </w:tc>
      </w:tr>
      <w:tr w:rsidR="00922A02" w:rsidRPr="00922A02" w14:paraId="53590E32" w14:textId="77777777" w:rsidTr="001F5AF5">
        <w:tc>
          <w:tcPr>
            <w:tcW w:w="0" w:type="auto"/>
          </w:tcPr>
          <w:p w14:paraId="62868C5E" w14:textId="29389EF5" w:rsidR="007A2627" w:rsidRPr="00922A02" w:rsidRDefault="003D7C62" w:rsidP="00F403AD">
            <w:pPr>
              <w:spacing w:line="360" w:lineRule="auto"/>
              <w:rPr>
                <w:rFonts w:ascii="Book Antiqua" w:eastAsia="宋体" w:hAnsi="Book Antiqua"/>
                <w:color w:val="000000" w:themeColor="text1"/>
                <w:lang w:eastAsia="zh-CN"/>
              </w:rPr>
            </w:pPr>
            <w:r w:rsidRPr="00922A02">
              <w:rPr>
                <w:rFonts w:ascii="Book Antiqua" w:hAnsi="Book Antiqua"/>
                <w:color w:val="000000" w:themeColor="text1"/>
              </w:rPr>
              <w:t>Schurman</w:t>
            </w:r>
            <w:r w:rsidRPr="00922A02">
              <w:rPr>
                <w:rFonts w:ascii="Book Antiqua" w:eastAsia="宋体" w:hAnsi="Book Antiqua"/>
                <w:color w:val="000000" w:themeColor="text1"/>
                <w:lang w:eastAsia="zh-CN"/>
              </w:rPr>
              <w:t xml:space="preserve">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[21]</w:t>
            </w:r>
            <w:r w:rsidR="007A2627" w:rsidRPr="00922A02">
              <w:rPr>
                <w:rFonts w:ascii="Book Antiqua" w:hAnsi="Book Antiqua"/>
                <w:color w:val="000000" w:themeColor="text1"/>
              </w:rPr>
              <w:t>, 2005, U</w:t>
            </w:r>
            <w:r w:rsidRPr="00922A02">
              <w:rPr>
                <w:rFonts w:ascii="Book Antiqua" w:eastAsia="宋体" w:hAnsi="Book Antiqua"/>
                <w:color w:val="000000" w:themeColor="text1"/>
                <w:lang w:eastAsia="zh-CN"/>
              </w:rPr>
              <w:t>nited States</w:t>
            </w:r>
          </w:p>
        </w:tc>
        <w:tc>
          <w:tcPr>
            <w:tcW w:w="0" w:type="auto"/>
          </w:tcPr>
          <w:p w14:paraId="5EC3EBE8"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Cross-sectional, tertiary care</w:t>
            </w:r>
          </w:p>
          <w:p w14:paraId="1D3E037E" w14:textId="77777777" w:rsidR="007A2627" w:rsidRPr="00922A02" w:rsidRDefault="007A2627" w:rsidP="00F403AD">
            <w:pPr>
              <w:spacing w:line="360" w:lineRule="auto"/>
              <w:rPr>
                <w:rFonts w:ascii="Book Antiqua" w:hAnsi="Book Antiqua"/>
                <w:color w:val="000000" w:themeColor="text1"/>
                <w:lang w:val="en-GB"/>
              </w:rPr>
            </w:pPr>
          </w:p>
        </w:tc>
        <w:tc>
          <w:tcPr>
            <w:tcW w:w="0" w:type="auto"/>
          </w:tcPr>
          <w:p w14:paraId="6F18B4F0"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lang w:val="en-GB"/>
              </w:rPr>
              <w:t>205 (75)</w:t>
            </w:r>
          </w:p>
        </w:tc>
        <w:tc>
          <w:tcPr>
            <w:tcW w:w="0" w:type="auto"/>
          </w:tcPr>
          <w:p w14:paraId="21E255EC"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8-18</w:t>
            </w:r>
          </w:p>
        </w:tc>
        <w:tc>
          <w:tcPr>
            <w:tcW w:w="0" w:type="auto"/>
          </w:tcPr>
          <w:p w14:paraId="03070698"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w:t>
            </w:r>
          </w:p>
        </w:tc>
        <w:tc>
          <w:tcPr>
            <w:tcW w:w="0" w:type="auto"/>
          </w:tcPr>
          <w:p w14:paraId="3F94B01D"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Self-reported QPGS</w:t>
            </w:r>
          </w:p>
          <w:p w14:paraId="46351989"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Parental QPGS</w:t>
            </w:r>
          </w:p>
          <w:p w14:paraId="7E2174CF"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Clinical evaluation </w:t>
            </w:r>
          </w:p>
        </w:tc>
        <w:tc>
          <w:tcPr>
            <w:tcW w:w="0" w:type="auto"/>
          </w:tcPr>
          <w:p w14:paraId="648B1372"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3</w:t>
            </w:r>
          </w:p>
        </w:tc>
        <w:tc>
          <w:tcPr>
            <w:tcW w:w="0" w:type="auto"/>
          </w:tcPr>
          <w:p w14:paraId="4675EC22"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p= 47</w:t>
            </w:r>
          </w:p>
          <w:p w14:paraId="34F0A786"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c/a= 35</w:t>
            </w:r>
          </w:p>
          <w:p w14:paraId="0F578AFC"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ph= 57</w:t>
            </w:r>
          </w:p>
        </w:tc>
        <w:tc>
          <w:tcPr>
            <w:tcW w:w="0" w:type="auto"/>
          </w:tcPr>
          <w:p w14:paraId="2C7BAE14"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p= 20;</w:t>
            </w:r>
          </w:p>
          <w:p w14:paraId="1FD20883"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c/a= 30;</w:t>
            </w:r>
          </w:p>
          <w:p w14:paraId="579D5BDC"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ph= 12</w:t>
            </w:r>
          </w:p>
        </w:tc>
        <w:tc>
          <w:tcPr>
            <w:tcW w:w="0" w:type="auto"/>
          </w:tcPr>
          <w:p w14:paraId="4AD9F1B2"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p&lt;10</w:t>
            </w:r>
          </w:p>
          <w:p w14:paraId="261A0D49"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c/a&lt;10;</w:t>
            </w:r>
          </w:p>
          <w:p w14:paraId="507C7845"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ph&lt;10</w:t>
            </w:r>
          </w:p>
        </w:tc>
        <w:tc>
          <w:tcPr>
            <w:tcW w:w="0" w:type="auto"/>
          </w:tcPr>
          <w:p w14:paraId="521EC53C"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p&lt;10</w:t>
            </w:r>
          </w:p>
          <w:p w14:paraId="0181644B"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c/a&lt;10</w:t>
            </w:r>
          </w:p>
          <w:p w14:paraId="5BF14E63"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ph&lt;10</w:t>
            </w:r>
          </w:p>
        </w:tc>
      </w:tr>
      <w:tr w:rsidR="00922A02" w:rsidRPr="00922A02" w14:paraId="3EE89B92" w14:textId="77777777" w:rsidTr="001F5AF5">
        <w:trPr>
          <w:trHeight w:val="640"/>
        </w:trPr>
        <w:tc>
          <w:tcPr>
            <w:tcW w:w="0" w:type="auto"/>
          </w:tcPr>
          <w:p w14:paraId="1A827E7D" w14:textId="43774723"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 xml:space="preserve">Uc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[22]</w:t>
            </w:r>
            <w:r w:rsidRPr="00922A02">
              <w:rPr>
                <w:rFonts w:ascii="Book Antiqua" w:hAnsi="Book Antiqua"/>
                <w:color w:val="000000" w:themeColor="text1"/>
              </w:rPr>
              <w:t xml:space="preserve">, </w:t>
            </w:r>
            <w:r w:rsidRPr="00922A02">
              <w:rPr>
                <w:rFonts w:ascii="Book Antiqua" w:hAnsi="Book Antiqua"/>
                <w:color w:val="000000" w:themeColor="text1"/>
              </w:rPr>
              <w:lastRenderedPageBreak/>
              <w:t xml:space="preserve">2006, </w:t>
            </w:r>
            <w:r w:rsidR="003D7C62" w:rsidRPr="00922A02">
              <w:rPr>
                <w:rFonts w:ascii="Book Antiqua" w:hAnsi="Book Antiqua"/>
                <w:color w:val="000000" w:themeColor="text1"/>
              </w:rPr>
              <w:t xml:space="preserve"> U</w:t>
            </w:r>
            <w:r w:rsidR="003D7C62" w:rsidRPr="00922A02">
              <w:rPr>
                <w:rFonts w:ascii="Book Antiqua" w:eastAsia="宋体" w:hAnsi="Book Antiqua"/>
                <w:color w:val="000000" w:themeColor="text1"/>
                <w:lang w:eastAsia="zh-CN"/>
              </w:rPr>
              <w:t>nited States</w:t>
            </w:r>
          </w:p>
        </w:tc>
        <w:tc>
          <w:tcPr>
            <w:tcW w:w="0" w:type="auto"/>
          </w:tcPr>
          <w:p w14:paraId="1B3B5196"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lastRenderedPageBreak/>
              <w:t>Cross-</w:t>
            </w:r>
            <w:r w:rsidRPr="00922A02">
              <w:rPr>
                <w:rFonts w:ascii="Book Antiqua" w:hAnsi="Book Antiqua"/>
                <w:color w:val="000000" w:themeColor="text1"/>
              </w:rPr>
              <w:lastRenderedPageBreak/>
              <w:t>sectional, primary care</w:t>
            </w:r>
          </w:p>
          <w:p w14:paraId="4DB5A89B" w14:textId="77777777" w:rsidR="007A2627" w:rsidRPr="00922A02" w:rsidRDefault="007A2627" w:rsidP="00F403AD">
            <w:pPr>
              <w:spacing w:line="360" w:lineRule="auto"/>
              <w:rPr>
                <w:rFonts w:ascii="Book Antiqua" w:hAnsi="Book Antiqua"/>
                <w:color w:val="000000" w:themeColor="text1"/>
              </w:rPr>
            </w:pPr>
          </w:p>
        </w:tc>
        <w:tc>
          <w:tcPr>
            <w:tcW w:w="0" w:type="auto"/>
          </w:tcPr>
          <w:p w14:paraId="4D12163A"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lastRenderedPageBreak/>
              <w:t>243 (100)</w:t>
            </w:r>
          </w:p>
        </w:tc>
        <w:tc>
          <w:tcPr>
            <w:tcW w:w="0" w:type="auto"/>
          </w:tcPr>
          <w:p w14:paraId="49EB99B1"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4-17</w:t>
            </w:r>
          </w:p>
        </w:tc>
        <w:tc>
          <w:tcPr>
            <w:tcW w:w="0" w:type="auto"/>
          </w:tcPr>
          <w:p w14:paraId="6E740758"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w:t>
            </w:r>
          </w:p>
        </w:tc>
        <w:tc>
          <w:tcPr>
            <w:tcW w:w="0" w:type="auto"/>
          </w:tcPr>
          <w:p w14:paraId="744AB852"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Parental </w:t>
            </w:r>
            <w:r w:rsidRPr="00922A02">
              <w:rPr>
                <w:rFonts w:ascii="Book Antiqua" w:hAnsi="Book Antiqua"/>
                <w:color w:val="000000" w:themeColor="text1"/>
                <w:lang w:val="en-GB"/>
              </w:rPr>
              <w:lastRenderedPageBreak/>
              <w:t>QPGS</w:t>
            </w:r>
          </w:p>
          <w:p w14:paraId="718E1DA5"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Clinical evaluation</w:t>
            </w:r>
          </w:p>
        </w:tc>
        <w:tc>
          <w:tcPr>
            <w:tcW w:w="0" w:type="auto"/>
          </w:tcPr>
          <w:p w14:paraId="74142685"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lastRenderedPageBreak/>
              <w:t>4</w:t>
            </w:r>
          </w:p>
        </w:tc>
        <w:tc>
          <w:tcPr>
            <w:tcW w:w="0" w:type="auto"/>
          </w:tcPr>
          <w:p w14:paraId="4416A597"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0.8</w:t>
            </w:r>
          </w:p>
        </w:tc>
        <w:tc>
          <w:tcPr>
            <w:tcW w:w="0" w:type="auto"/>
          </w:tcPr>
          <w:p w14:paraId="33DB73A3"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0</w:t>
            </w:r>
          </w:p>
        </w:tc>
        <w:tc>
          <w:tcPr>
            <w:tcW w:w="0" w:type="auto"/>
          </w:tcPr>
          <w:p w14:paraId="04F00FA2"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0.4</w:t>
            </w:r>
          </w:p>
        </w:tc>
        <w:tc>
          <w:tcPr>
            <w:tcW w:w="0" w:type="auto"/>
          </w:tcPr>
          <w:p w14:paraId="08945E0C" w14:textId="77777777" w:rsidR="007A2627" w:rsidRPr="00922A02" w:rsidRDefault="007A2627" w:rsidP="00F403AD">
            <w:pPr>
              <w:spacing w:line="360" w:lineRule="auto"/>
              <w:rPr>
                <w:rFonts w:ascii="Book Antiqua" w:eastAsia="Times New Roman" w:hAnsi="Book Antiqua"/>
                <w:color w:val="000000" w:themeColor="text1"/>
              </w:rPr>
            </w:pPr>
            <w:r w:rsidRPr="00922A02">
              <w:rPr>
                <w:rFonts w:ascii="Book Antiqua" w:eastAsia="Times New Roman" w:hAnsi="Book Antiqua"/>
                <w:color w:val="000000" w:themeColor="text1"/>
              </w:rPr>
              <w:t>0.4</w:t>
            </w:r>
          </w:p>
        </w:tc>
      </w:tr>
      <w:tr w:rsidR="00922A02" w:rsidRPr="00922A02" w14:paraId="02F13666" w14:textId="77777777" w:rsidTr="001F5AF5">
        <w:trPr>
          <w:trHeight w:val="844"/>
        </w:trPr>
        <w:tc>
          <w:tcPr>
            <w:tcW w:w="0" w:type="auto"/>
          </w:tcPr>
          <w:p w14:paraId="7CA50621" w14:textId="34E53D4C"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lastRenderedPageBreak/>
              <w:t xml:space="preserve">Udoh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[41]</w:t>
            </w:r>
            <w:r w:rsidRPr="00922A02">
              <w:rPr>
                <w:rFonts w:ascii="Book Antiqua" w:hAnsi="Book Antiqua"/>
                <w:color w:val="000000" w:themeColor="text1"/>
              </w:rPr>
              <w:t>, 2016, Nigeria</w:t>
            </w:r>
          </w:p>
        </w:tc>
        <w:tc>
          <w:tcPr>
            <w:tcW w:w="0" w:type="auto"/>
          </w:tcPr>
          <w:p w14:paraId="61E914E0"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Cross-sectional, school-based</w:t>
            </w:r>
          </w:p>
        </w:tc>
        <w:tc>
          <w:tcPr>
            <w:tcW w:w="0" w:type="auto"/>
          </w:tcPr>
          <w:p w14:paraId="45D2BD00"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856 (NR)</w:t>
            </w:r>
          </w:p>
        </w:tc>
        <w:tc>
          <w:tcPr>
            <w:tcW w:w="0" w:type="auto"/>
          </w:tcPr>
          <w:p w14:paraId="40A98ADB"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10-18</w:t>
            </w:r>
          </w:p>
        </w:tc>
        <w:tc>
          <w:tcPr>
            <w:tcW w:w="0" w:type="auto"/>
          </w:tcPr>
          <w:p w14:paraId="4340D5F1"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0" w:type="auto"/>
          </w:tcPr>
          <w:p w14:paraId="295C44FC" w14:textId="11C0B81C"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Self-reported QPGS-RIII</w:t>
            </w:r>
            <w:r w:rsidR="008F7917" w:rsidRPr="00922A02">
              <w:rPr>
                <w:rFonts w:ascii="Book Antiqua" w:hAnsi="Book Antiqua"/>
                <w:color w:val="000000" w:themeColor="text1"/>
                <w:lang w:val="en-GB"/>
              </w:rPr>
              <w:t xml:space="preserve"> </w:t>
            </w:r>
          </w:p>
          <w:p w14:paraId="53CF477F"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Standard questionnaires</w:t>
            </w:r>
          </w:p>
        </w:tc>
        <w:tc>
          <w:tcPr>
            <w:tcW w:w="0" w:type="auto"/>
          </w:tcPr>
          <w:p w14:paraId="51F6A5B5"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4</w:t>
            </w:r>
          </w:p>
        </w:tc>
        <w:tc>
          <w:tcPr>
            <w:tcW w:w="0" w:type="auto"/>
          </w:tcPr>
          <w:p w14:paraId="7E3FF109"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0.4</w:t>
            </w:r>
          </w:p>
        </w:tc>
        <w:tc>
          <w:tcPr>
            <w:tcW w:w="0" w:type="auto"/>
          </w:tcPr>
          <w:p w14:paraId="760ECFC4"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5.6</w:t>
            </w:r>
          </w:p>
        </w:tc>
        <w:tc>
          <w:tcPr>
            <w:tcW w:w="0" w:type="auto"/>
          </w:tcPr>
          <w:p w14:paraId="314588D1"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1.8</w:t>
            </w:r>
          </w:p>
        </w:tc>
        <w:tc>
          <w:tcPr>
            <w:tcW w:w="0" w:type="auto"/>
          </w:tcPr>
          <w:p w14:paraId="539E8215" w14:textId="77777777" w:rsidR="007A2627" w:rsidRPr="00922A02" w:rsidRDefault="007A2627" w:rsidP="00F403AD">
            <w:pPr>
              <w:spacing w:line="360" w:lineRule="auto"/>
              <w:rPr>
                <w:rFonts w:ascii="Book Antiqua" w:eastAsia="Times New Roman" w:hAnsi="Book Antiqua"/>
                <w:color w:val="000000" w:themeColor="text1"/>
              </w:rPr>
            </w:pPr>
            <w:r w:rsidRPr="00922A02">
              <w:rPr>
                <w:rFonts w:ascii="Book Antiqua" w:eastAsia="Times New Roman" w:hAnsi="Book Antiqua"/>
                <w:color w:val="000000" w:themeColor="text1"/>
              </w:rPr>
              <w:t>2.6</w:t>
            </w:r>
          </w:p>
        </w:tc>
      </w:tr>
      <w:tr w:rsidR="00922A02" w:rsidRPr="00922A02" w14:paraId="5111D671" w14:textId="77777777" w:rsidTr="001F5AF5">
        <w:tc>
          <w:tcPr>
            <w:tcW w:w="0" w:type="auto"/>
          </w:tcPr>
          <w:p w14:paraId="7AC0A791" w14:textId="53A4465B"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 xml:space="preserve">Walker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[20]</w:t>
            </w:r>
            <w:r w:rsidRPr="00922A02">
              <w:rPr>
                <w:rFonts w:ascii="Book Antiqua" w:hAnsi="Book Antiqua"/>
                <w:color w:val="000000" w:themeColor="text1"/>
              </w:rPr>
              <w:t xml:space="preserve">, 2004, </w:t>
            </w:r>
            <w:r w:rsidR="003D7C62" w:rsidRPr="00922A02">
              <w:rPr>
                <w:rFonts w:ascii="Book Antiqua" w:hAnsi="Book Antiqua"/>
                <w:color w:val="000000" w:themeColor="text1"/>
              </w:rPr>
              <w:t xml:space="preserve"> U</w:t>
            </w:r>
            <w:r w:rsidR="003D7C62" w:rsidRPr="00922A02">
              <w:rPr>
                <w:rFonts w:ascii="Book Antiqua" w:eastAsia="宋体" w:hAnsi="Book Antiqua"/>
                <w:color w:val="000000" w:themeColor="text1"/>
                <w:lang w:eastAsia="zh-CN"/>
              </w:rPr>
              <w:t>nited States</w:t>
            </w:r>
          </w:p>
        </w:tc>
        <w:tc>
          <w:tcPr>
            <w:tcW w:w="0" w:type="auto"/>
          </w:tcPr>
          <w:p w14:paraId="4BE94E94"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Cross-sectional, tertiary care</w:t>
            </w:r>
          </w:p>
        </w:tc>
        <w:tc>
          <w:tcPr>
            <w:tcW w:w="0" w:type="auto"/>
          </w:tcPr>
          <w:p w14:paraId="507859B5"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rPr>
              <w:t>114 (NR)</w:t>
            </w:r>
          </w:p>
        </w:tc>
        <w:tc>
          <w:tcPr>
            <w:tcW w:w="0" w:type="auto"/>
          </w:tcPr>
          <w:p w14:paraId="34165BB5"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 xml:space="preserve">4 – 17 </w:t>
            </w:r>
          </w:p>
        </w:tc>
        <w:tc>
          <w:tcPr>
            <w:tcW w:w="0" w:type="auto"/>
          </w:tcPr>
          <w:p w14:paraId="58C8F842"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w:t>
            </w:r>
          </w:p>
        </w:tc>
        <w:tc>
          <w:tcPr>
            <w:tcW w:w="0" w:type="auto"/>
          </w:tcPr>
          <w:p w14:paraId="30E8DD16"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Parental QPGS </w:t>
            </w:r>
          </w:p>
          <w:p w14:paraId="7076580D"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Clinical evaluation </w:t>
            </w:r>
          </w:p>
          <w:p w14:paraId="071CDA5F"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Parental standard interview</w:t>
            </w:r>
          </w:p>
          <w:p w14:paraId="78F2147F"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 xml:space="preserve">Medical </w:t>
            </w:r>
            <w:r w:rsidRPr="00922A02">
              <w:rPr>
                <w:rFonts w:ascii="Book Antiqua" w:hAnsi="Book Antiqua"/>
                <w:color w:val="000000" w:themeColor="text1"/>
              </w:rPr>
              <w:lastRenderedPageBreak/>
              <w:t>records</w:t>
            </w:r>
          </w:p>
          <w:p w14:paraId="7A094FDC"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Physical examination</w:t>
            </w:r>
          </w:p>
          <w:p w14:paraId="52499159"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Laboratory exams</w:t>
            </w:r>
          </w:p>
        </w:tc>
        <w:tc>
          <w:tcPr>
            <w:tcW w:w="0" w:type="auto"/>
          </w:tcPr>
          <w:p w14:paraId="6B59E8DC"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lastRenderedPageBreak/>
              <w:t>3</w:t>
            </w:r>
          </w:p>
        </w:tc>
        <w:tc>
          <w:tcPr>
            <w:tcW w:w="0" w:type="auto"/>
          </w:tcPr>
          <w:p w14:paraId="73471E7B"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15.9</w:t>
            </w:r>
          </w:p>
        </w:tc>
        <w:tc>
          <w:tcPr>
            <w:tcW w:w="0" w:type="auto"/>
          </w:tcPr>
          <w:p w14:paraId="0A693785"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44.9</w:t>
            </w:r>
          </w:p>
        </w:tc>
        <w:tc>
          <w:tcPr>
            <w:tcW w:w="0" w:type="auto"/>
          </w:tcPr>
          <w:p w14:paraId="01838CE9"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4.7</w:t>
            </w:r>
          </w:p>
        </w:tc>
        <w:tc>
          <w:tcPr>
            <w:tcW w:w="0" w:type="auto"/>
          </w:tcPr>
          <w:p w14:paraId="2EC184D6" w14:textId="77777777" w:rsidR="007A2627" w:rsidRPr="00922A02" w:rsidRDefault="007A2627" w:rsidP="00F403AD">
            <w:pPr>
              <w:spacing w:line="360" w:lineRule="auto"/>
              <w:rPr>
                <w:rFonts w:ascii="Book Antiqua" w:eastAsia="Times New Roman" w:hAnsi="Book Antiqua"/>
                <w:color w:val="000000" w:themeColor="text1"/>
              </w:rPr>
            </w:pPr>
            <w:r w:rsidRPr="00922A02">
              <w:rPr>
                <w:rFonts w:ascii="Book Antiqua" w:eastAsia="Times New Roman" w:hAnsi="Book Antiqua"/>
                <w:color w:val="000000" w:themeColor="text1"/>
              </w:rPr>
              <w:t>7.5</w:t>
            </w:r>
          </w:p>
        </w:tc>
      </w:tr>
      <w:tr w:rsidR="00922A02" w:rsidRPr="00922A02" w14:paraId="5AEE4825" w14:textId="77777777" w:rsidTr="001F5AF5">
        <w:tc>
          <w:tcPr>
            <w:tcW w:w="0" w:type="auto"/>
          </w:tcPr>
          <w:p w14:paraId="345C8415" w14:textId="3C6FF923"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lastRenderedPageBreak/>
              <w:t xml:space="preserve">Yamamoto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[40]</w:t>
            </w:r>
            <w:r w:rsidRPr="00922A02">
              <w:rPr>
                <w:rFonts w:ascii="Book Antiqua" w:hAnsi="Book Antiqua"/>
                <w:color w:val="000000" w:themeColor="text1"/>
              </w:rPr>
              <w:t>, 2015, Japan</w:t>
            </w:r>
          </w:p>
        </w:tc>
        <w:tc>
          <w:tcPr>
            <w:tcW w:w="0" w:type="auto"/>
          </w:tcPr>
          <w:p w14:paraId="5C43DF50"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Cross-sectional, school-based</w:t>
            </w:r>
          </w:p>
        </w:tc>
        <w:tc>
          <w:tcPr>
            <w:tcW w:w="0" w:type="auto"/>
          </w:tcPr>
          <w:p w14:paraId="32DAD70E"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99416 (92.2)</w:t>
            </w:r>
          </w:p>
        </w:tc>
        <w:tc>
          <w:tcPr>
            <w:tcW w:w="0" w:type="auto"/>
          </w:tcPr>
          <w:p w14:paraId="10790982"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12-18</w:t>
            </w:r>
          </w:p>
        </w:tc>
        <w:tc>
          <w:tcPr>
            <w:tcW w:w="0" w:type="auto"/>
          </w:tcPr>
          <w:p w14:paraId="0E6E7667"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0" w:type="auto"/>
          </w:tcPr>
          <w:p w14:paraId="3EC10D68"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Self-reported standard questionnaire</w:t>
            </w:r>
          </w:p>
        </w:tc>
        <w:tc>
          <w:tcPr>
            <w:tcW w:w="0" w:type="auto"/>
          </w:tcPr>
          <w:p w14:paraId="0F2C2D45"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6</w:t>
            </w:r>
          </w:p>
        </w:tc>
        <w:tc>
          <w:tcPr>
            <w:tcW w:w="0" w:type="auto"/>
          </w:tcPr>
          <w:p w14:paraId="2CD1656B" w14:textId="77777777" w:rsidR="007A2627" w:rsidRPr="00922A02" w:rsidRDefault="007A2627" w:rsidP="00F403AD">
            <w:pPr>
              <w:spacing w:line="360" w:lineRule="auto"/>
              <w:rPr>
                <w:rFonts w:ascii="Book Antiqua" w:hAnsi="Book Antiqua"/>
                <w:color w:val="000000" w:themeColor="text1"/>
              </w:rPr>
            </w:pPr>
          </w:p>
        </w:tc>
        <w:tc>
          <w:tcPr>
            <w:tcW w:w="0" w:type="auto"/>
          </w:tcPr>
          <w:p w14:paraId="782C79EF"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18.6 (17.9-19.2)</w:t>
            </w:r>
          </w:p>
        </w:tc>
        <w:tc>
          <w:tcPr>
            <w:tcW w:w="0" w:type="auto"/>
          </w:tcPr>
          <w:p w14:paraId="5D4EAB47" w14:textId="77777777" w:rsidR="007A2627" w:rsidRPr="00922A02" w:rsidRDefault="007A2627" w:rsidP="00F403AD">
            <w:pPr>
              <w:spacing w:line="360" w:lineRule="auto"/>
              <w:rPr>
                <w:rFonts w:ascii="Book Antiqua" w:hAnsi="Book Antiqua"/>
                <w:color w:val="000000" w:themeColor="text1"/>
              </w:rPr>
            </w:pPr>
          </w:p>
        </w:tc>
        <w:tc>
          <w:tcPr>
            <w:tcW w:w="0" w:type="auto"/>
          </w:tcPr>
          <w:p w14:paraId="2E0D9A89" w14:textId="77777777" w:rsidR="007A2627" w:rsidRPr="00922A02" w:rsidRDefault="007A2627" w:rsidP="00F403AD">
            <w:pPr>
              <w:spacing w:line="360" w:lineRule="auto"/>
              <w:rPr>
                <w:rFonts w:ascii="Book Antiqua" w:hAnsi="Book Antiqua"/>
                <w:color w:val="000000" w:themeColor="text1"/>
              </w:rPr>
            </w:pPr>
          </w:p>
        </w:tc>
      </w:tr>
      <w:tr w:rsidR="00922A02" w:rsidRPr="00922A02" w14:paraId="095BDE17" w14:textId="77777777" w:rsidTr="001F5AF5">
        <w:tc>
          <w:tcPr>
            <w:tcW w:w="0" w:type="auto"/>
          </w:tcPr>
          <w:p w14:paraId="02528D22" w14:textId="05FBB2A6"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 xml:space="preserve">Zablah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[27]</w:t>
            </w:r>
            <w:r w:rsidRPr="00922A02">
              <w:rPr>
                <w:rFonts w:ascii="Book Antiqua" w:hAnsi="Book Antiqua"/>
                <w:color w:val="000000" w:themeColor="text1"/>
              </w:rPr>
              <w:t>, 2015, El Salvador</w:t>
            </w:r>
          </w:p>
        </w:tc>
        <w:tc>
          <w:tcPr>
            <w:tcW w:w="0" w:type="auto"/>
          </w:tcPr>
          <w:p w14:paraId="33FD1516"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Cross-sectional, school-based</w:t>
            </w:r>
          </w:p>
        </w:tc>
        <w:tc>
          <w:tcPr>
            <w:tcW w:w="0" w:type="auto"/>
          </w:tcPr>
          <w:p w14:paraId="0F1ECEA1"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434 (NR)</w:t>
            </w:r>
          </w:p>
        </w:tc>
        <w:tc>
          <w:tcPr>
            <w:tcW w:w="0" w:type="auto"/>
          </w:tcPr>
          <w:p w14:paraId="2BE9B49B"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8-15</w:t>
            </w:r>
          </w:p>
        </w:tc>
        <w:tc>
          <w:tcPr>
            <w:tcW w:w="0" w:type="auto"/>
          </w:tcPr>
          <w:p w14:paraId="3FC2680A"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0" w:type="auto"/>
          </w:tcPr>
          <w:p w14:paraId="201E1749"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Self-reported QPGS-RIII </w:t>
            </w:r>
          </w:p>
          <w:p w14:paraId="3D700238"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Parental standard questionnaire</w:t>
            </w:r>
          </w:p>
        </w:tc>
        <w:tc>
          <w:tcPr>
            <w:tcW w:w="0" w:type="auto"/>
          </w:tcPr>
          <w:p w14:paraId="0D11E8C0"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3</w:t>
            </w:r>
          </w:p>
        </w:tc>
        <w:tc>
          <w:tcPr>
            <w:tcW w:w="0" w:type="auto"/>
          </w:tcPr>
          <w:p w14:paraId="031ACF64"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1.7</w:t>
            </w:r>
          </w:p>
        </w:tc>
        <w:tc>
          <w:tcPr>
            <w:tcW w:w="0" w:type="auto"/>
          </w:tcPr>
          <w:p w14:paraId="3692E74D"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3.7</w:t>
            </w:r>
          </w:p>
        </w:tc>
        <w:tc>
          <w:tcPr>
            <w:tcW w:w="0" w:type="auto"/>
          </w:tcPr>
          <w:p w14:paraId="3CC042C0"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0.7</w:t>
            </w:r>
          </w:p>
        </w:tc>
        <w:tc>
          <w:tcPr>
            <w:tcW w:w="0" w:type="auto"/>
          </w:tcPr>
          <w:p w14:paraId="36CD9F0F" w14:textId="77777777" w:rsidR="007A2627" w:rsidRPr="00922A02" w:rsidRDefault="007A2627" w:rsidP="00F403AD">
            <w:pPr>
              <w:spacing w:line="360" w:lineRule="auto"/>
              <w:rPr>
                <w:rFonts w:ascii="Book Antiqua" w:eastAsia="Times New Roman" w:hAnsi="Book Antiqua"/>
                <w:color w:val="000000" w:themeColor="text1"/>
              </w:rPr>
            </w:pPr>
            <w:r w:rsidRPr="00922A02">
              <w:rPr>
                <w:rFonts w:ascii="Book Antiqua" w:eastAsia="Times New Roman" w:hAnsi="Book Antiqua"/>
                <w:color w:val="000000" w:themeColor="text1"/>
              </w:rPr>
              <w:t>3.0</w:t>
            </w:r>
          </w:p>
        </w:tc>
      </w:tr>
      <w:tr w:rsidR="00922A02" w:rsidRPr="00922A02" w14:paraId="33C42B72" w14:textId="77777777" w:rsidTr="001F5AF5">
        <w:tc>
          <w:tcPr>
            <w:tcW w:w="0" w:type="auto"/>
            <w:tcBorders>
              <w:bottom w:val="single" w:sz="4" w:space="0" w:color="auto"/>
            </w:tcBorders>
          </w:tcPr>
          <w:p w14:paraId="2463D174" w14:textId="6074FEC3"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 xml:space="preserve">Zhou </w:t>
            </w:r>
            <w:r w:rsidR="00291C79" w:rsidRPr="00922A02">
              <w:rPr>
                <w:rFonts w:ascii="Book Antiqua" w:hAnsi="Book Antiqua"/>
                <w:i/>
                <w:color w:val="000000" w:themeColor="text1"/>
              </w:rPr>
              <w:t xml:space="preserve">et </w:t>
            </w:r>
            <w:r w:rsidR="00291C79" w:rsidRPr="00922A02">
              <w:rPr>
                <w:rFonts w:ascii="Book Antiqua" w:hAnsi="Book Antiqua"/>
                <w:i/>
                <w:color w:val="000000" w:themeColor="text1"/>
              </w:rPr>
              <w:lastRenderedPageBreak/>
              <w:t>al</w:t>
            </w:r>
            <w:r w:rsidR="00BD7B92" w:rsidRPr="00922A02">
              <w:rPr>
                <w:rFonts w:ascii="Book Antiqua" w:hAnsi="Book Antiqua"/>
                <w:color w:val="000000" w:themeColor="text1"/>
                <w:vertAlign w:val="superscript"/>
              </w:rPr>
              <w:t>[38]</w:t>
            </w:r>
            <w:r w:rsidRPr="00922A02">
              <w:rPr>
                <w:rFonts w:ascii="Book Antiqua" w:hAnsi="Book Antiqua"/>
                <w:color w:val="000000" w:themeColor="text1"/>
              </w:rPr>
              <w:t>, 2011, China</w:t>
            </w:r>
          </w:p>
        </w:tc>
        <w:tc>
          <w:tcPr>
            <w:tcW w:w="0" w:type="auto"/>
            <w:tcBorders>
              <w:bottom w:val="single" w:sz="4" w:space="0" w:color="auto"/>
            </w:tcBorders>
          </w:tcPr>
          <w:p w14:paraId="2467125A"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lastRenderedPageBreak/>
              <w:t>Cross-</w:t>
            </w:r>
            <w:r w:rsidRPr="00922A02">
              <w:rPr>
                <w:rFonts w:ascii="Book Antiqua" w:hAnsi="Book Antiqua"/>
                <w:color w:val="000000" w:themeColor="text1"/>
              </w:rPr>
              <w:lastRenderedPageBreak/>
              <w:t>sectional, school-based</w:t>
            </w:r>
          </w:p>
        </w:tc>
        <w:tc>
          <w:tcPr>
            <w:tcW w:w="0" w:type="auto"/>
            <w:tcBorders>
              <w:bottom w:val="single" w:sz="4" w:space="0" w:color="auto"/>
            </w:tcBorders>
          </w:tcPr>
          <w:p w14:paraId="2137DDEA"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lastRenderedPageBreak/>
              <w:t>3671 (NR)</w:t>
            </w:r>
          </w:p>
        </w:tc>
        <w:tc>
          <w:tcPr>
            <w:tcW w:w="0" w:type="auto"/>
            <w:tcBorders>
              <w:bottom w:val="single" w:sz="4" w:space="0" w:color="auto"/>
            </w:tcBorders>
          </w:tcPr>
          <w:p w14:paraId="77491DF7"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12-18</w:t>
            </w:r>
          </w:p>
        </w:tc>
        <w:tc>
          <w:tcPr>
            <w:tcW w:w="0" w:type="auto"/>
            <w:tcBorders>
              <w:bottom w:val="single" w:sz="4" w:space="0" w:color="auto"/>
            </w:tcBorders>
          </w:tcPr>
          <w:p w14:paraId="4B0F8344"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0" w:type="auto"/>
            <w:tcBorders>
              <w:bottom w:val="single" w:sz="4" w:space="0" w:color="auto"/>
            </w:tcBorders>
          </w:tcPr>
          <w:p w14:paraId="2D2BAF55"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Self-</w:t>
            </w:r>
            <w:r w:rsidRPr="00922A02">
              <w:rPr>
                <w:rFonts w:ascii="Book Antiqua" w:hAnsi="Book Antiqua"/>
                <w:color w:val="000000" w:themeColor="text1"/>
                <w:lang w:val="en-GB"/>
              </w:rPr>
              <w:lastRenderedPageBreak/>
              <w:t>reported standard questionnaire</w:t>
            </w:r>
          </w:p>
        </w:tc>
        <w:tc>
          <w:tcPr>
            <w:tcW w:w="0" w:type="auto"/>
            <w:tcBorders>
              <w:bottom w:val="single" w:sz="4" w:space="0" w:color="auto"/>
            </w:tcBorders>
          </w:tcPr>
          <w:p w14:paraId="7FF20B5E"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lastRenderedPageBreak/>
              <w:t>5</w:t>
            </w:r>
          </w:p>
        </w:tc>
        <w:tc>
          <w:tcPr>
            <w:tcW w:w="0" w:type="auto"/>
            <w:tcBorders>
              <w:bottom w:val="single" w:sz="4" w:space="0" w:color="auto"/>
            </w:tcBorders>
          </w:tcPr>
          <w:p w14:paraId="03AB1DE6" w14:textId="77777777" w:rsidR="007A2627" w:rsidRPr="00922A02" w:rsidRDefault="007A2627" w:rsidP="00F403AD">
            <w:pPr>
              <w:spacing w:line="360" w:lineRule="auto"/>
              <w:rPr>
                <w:rFonts w:ascii="Book Antiqua" w:hAnsi="Book Antiqua"/>
                <w:color w:val="000000" w:themeColor="text1"/>
              </w:rPr>
            </w:pPr>
          </w:p>
        </w:tc>
        <w:tc>
          <w:tcPr>
            <w:tcW w:w="0" w:type="auto"/>
            <w:tcBorders>
              <w:bottom w:val="single" w:sz="4" w:space="0" w:color="auto"/>
            </w:tcBorders>
          </w:tcPr>
          <w:p w14:paraId="56A6A0B3"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 xml:space="preserve">19.8 </w:t>
            </w:r>
            <w:r w:rsidRPr="00922A02">
              <w:rPr>
                <w:rFonts w:ascii="Book Antiqua" w:hAnsi="Book Antiqua"/>
                <w:color w:val="000000" w:themeColor="text1"/>
              </w:rPr>
              <w:lastRenderedPageBreak/>
              <w:t>(18.6-21.1)</w:t>
            </w:r>
          </w:p>
        </w:tc>
        <w:tc>
          <w:tcPr>
            <w:tcW w:w="0" w:type="auto"/>
            <w:tcBorders>
              <w:bottom w:val="single" w:sz="4" w:space="0" w:color="auto"/>
            </w:tcBorders>
          </w:tcPr>
          <w:p w14:paraId="516FC9F2" w14:textId="77777777" w:rsidR="007A2627" w:rsidRPr="00922A02" w:rsidRDefault="007A2627" w:rsidP="00F403AD">
            <w:pPr>
              <w:spacing w:line="360" w:lineRule="auto"/>
              <w:rPr>
                <w:rFonts w:ascii="Book Antiqua" w:hAnsi="Book Antiqua"/>
                <w:color w:val="000000" w:themeColor="text1"/>
              </w:rPr>
            </w:pPr>
          </w:p>
        </w:tc>
        <w:tc>
          <w:tcPr>
            <w:tcW w:w="0" w:type="auto"/>
            <w:tcBorders>
              <w:bottom w:val="single" w:sz="4" w:space="0" w:color="auto"/>
            </w:tcBorders>
          </w:tcPr>
          <w:p w14:paraId="48A3175D" w14:textId="77777777" w:rsidR="007A2627" w:rsidRPr="00922A02" w:rsidRDefault="007A2627" w:rsidP="00F403AD">
            <w:pPr>
              <w:spacing w:line="360" w:lineRule="auto"/>
              <w:rPr>
                <w:rFonts w:ascii="Book Antiqua" w:hAnsi="Book Antiqua"/>
                <w:color w:val="000000" w:themeColor="text1"/>
              </w:rPr>
            </w:pPr>
          </w:p>
        </w:tc>
      </w:tr>
    </w:tbl>
    <w:p w14:paraId="15F40590" w14:textId="2DED55D7" w:rsidR="007A2627" w:rsidRPr="00922A02" w:rsidRDefault="00FB2AAC" w:rsidP="00F403AD">
      <w:pPr>
        <w:spacing w:line="360" w:lineRule="auto"/>
        <w:rPr>
          <w:rFonts w:ascii="Book Antiqua" w:hAnsi="Book Antiqua"/>
          <w:color w:val="000000" w:themeColor="text1"/>
          <w:lang w:val="en-GB"/>
        </w:rPr>
      </w:pPr>
      <w:r w:rsidRPr="00922A02">
        <w:rPr>
          <w:rFonts w:ascii="Book Antiqua" w:eastAsia="宋体" w:hAnsi="Book Antiqua" w:hint="eastAsia"/>
          <w:color w:val="000000" w:themeColor="text1"/>
          <w:vertAlign w:val="superscript"/>
          <w:lang w:eastAsia="zh-CN"/>
        </w:rPr>
        <w:lastRenderedPageBreak/>
        <w:t>1</w:t>
      </w:r>
      <w:r w:rsidR="007A2627" w:rsidRPr="00922A02">
        <w:rPr>
          <w:rFonts w:ascii="Book Antiqua" w:hAnsi="Book Antiqua"/>
          <w:color w:val="000000" w:themeColor="text1"/>
          <w:lang w:val="en-GB"/>
        </w:rPr>
        <w:t xml:space="preserve">Score </w:t>
      </w:r>
      <w:r w:rsidR="007A2627" w:rsidRPr="00922A02">
        <w:rPr>
          <w:rFonts w:ascii="Book Antiqua" w:hAnsi="Book Antiqua"/>
          <w:color w:val="000000" w:themeColor="text1"/>
        </w:rPr>
        <w:t></w:t>
      </w:r>
      <w:r w:rsidR="007A2627" w:rsidRPr="00922A02">
        <w:rPr>
          <w:rFonts w:ascii="Book Antiqua" w:hAnsi="Book Antiqua"/>
          <w:color w:val="000000" w:themeColor="text1"/>
        </w:rPr>
        <w:t></w:t>
      </w:r>
      <w:r w:rsidR="007A2627" w:rsidRPr="00922A02">
        <w:rPr>
          <w:rFonts w:ascii="Book Antiqua" w:hAnsi="Book Antiqua"/>
          <w:color w:val="000000" w:themeColor="text1"/>
          <w:lang w:val="en-GB"/>
        </w:rPr>
        <w:t>Methodological strength of study (maximum 8) by Loney’s criteria</w:t>
      </w:r>
      <w:r w:rsidR="001D1A37" w:rsidRPr="00922A02">
        <w:rPr>
          <w:rFonts w:ascii="Book Antiqua" w:eastAsia="宋体" w:hAnsi="Book Antiqua"/>
          <w:color w:val="000000" w:themeColor="text1"/>
          <w:lang w:val="en-GB" w:eastAsia="zh-CN"/>
        </w:rPr>
        <w:t xml:space="preserve">; </w:t>
      </w:r>
      <w:r w:rsidR="007A2627" w:rsidRPr="00922A02">
        <w:rPr>
          <w:rFonts w:ascii="Book Antiqua" w:hAnsi="Book Antiqua"/>
          <w:color w:val="000000" w:themeColor="text1"/>
          <w:lang w:val="en-GB"/>
        </w:rPr>
        <w:t xml:space="preserve">yo: </w:t>
      </w:r>
      <w:r w:rsidR="007A2627" w:rsidRPr="00922A02">
        <w:rPr>
          <w:rFonts w:ascii="Book Antiqua" w:hAnsi="Book Antiqua"/>
          <w:caps/>
          <w:color w:val="000000" w:themeColor="text1"/>
          <w:lang w:val="en-GB"/>
        </w:rPr>
        <w:t>y</w:t>
      </w:r>
      <w:r w:rsidR="007A2627" w:rsidRPr="00922A02">
        <w:rPr>
          <w:rFonts w:ascii="Book Antiqua" w:hAnsi="Book Antiqua"/>
          <w:color w:val="000000" w:themeColor="text1"/>
          <w:lang w:val="en-GB"/>
        </w:rPr>
        <w:t xml:space="preserve">ear-old; NR: </w:t>
      </w:r>
      <w:r w:rsidR="007A2627" w:rsidRPr="00922A02">
        <w:rPr>
          <w:rFonts w:ascii="Book Antiqua" w:hAnsi="Book Antiqua"/>
          <w:caps/>
          <w:color w:val="000000" w:themeColor="text1"/>
          <w:lang w:val="en-GB"/>
        </w:rPr>
        <w:t>n</w:t>
      </w:r>
      <w:r w:rsidR="007A2627" w:rsidRPr="00922A02">
        <w:rPr>
          <w:rFonts w:ascii="Book Antiqua" w:hAnsi="Book Antiqua"/>
          <w:color w:val="000000" w:themeColor="text1"/>
          <w:lang w:val="en-GB"/>
        </w:rPr>
        <w:t xml:space="preserve">ot reported; w: </w:t>
      </w:r>
      <w:r w:rsidR="001D1A37" w:rsidRPr="00922A02">
        <w:rPr>
          <w:rFonts w:ascii="Book Antiqua" w:hAnsi="Book Antiqua"/>
          <w:color w:val="000000" w:themeColor="text1"/>
          <w:lang w:val="en-GB"/>
        </w:rPr>
        <w:t>With</w:t>
      </w:r>
      <w:r w:rsidR="007A2627" w:rsidRPr="00922A02">
        <w:rPr>
          <w:rFonts w:ascii="Book Antiqua" w:hAnsi="Book Antiqua"/>
          <w:color w:val="000000" w:themeColor="text1"/>
          <w:lang w:val="en-GB"/>
        </w:rPr>
        <w:t xml:space="preserve">; p: </w:t>
      </w:r>
      <w:r w:rsidR="001D1A37" w:rsidRPr="00922A02">
        <w:rPr>
          <w:rFonts w:ascii="Book Antiqua" w:hAnsi="Book Antiqua"/>
          <w:color w:val="000000" w:themeColor="text1"/>
          <w:lang w:val="en-GB"/>
        </w:rPr>
        <w:t>Parents</w:t>
      </w:r>
      <w:r w:rsidR="007A2627" w:rsidRPr="00922A02">
        <w:rPr>
          <w:rFonts w:ascii="Book Antiqua" w:hAnsi="Book Antiqua"/>
          <w:color w:val="000000" w:themeColor="text1"/>
          <w:lang w:val="en-GB"/>
        </w:rPr>
        <w:t xml:space="preserve">; c: </w:t>
      </w:r>
      <w:r w:rsidR="001D1A37" w:rsidRPr="00922A02">
        <w:rPr>
          <w:rFonts w:ascii="Book Antiqua" w:hAnsi="Book Antiqua"/>
          <w:color w:val="000000" w:themeColor="text1"/>
          <w:lang w:val="en-GB"/>
        </w:rPr>
        <w:t>Children</w:t>
      </w:r>
      <w:r w:rsidR="007A2627" w:rsidRPr="00922A02">
        <w:rPr>
          <w:rFonts w:ascii="Book Antiqua" w:hAnsi="Book Antiqua"/>
          <w:color w:val="000000" w:themeColor="text1"/>
          <w:lang w:val="en-GB"/>
        </w:rPr>
        <w:t xml:space="preserve">; a: </w:t>
      </w:r>
      <w:r w:rsidR="001D1A37" w:rsidRPr="00922A02">
        <w:rPr>
          <w:rFonts w:ascii="Book Antiqua" w:hAnsi="Book Antiqua"/>
          <w:color w:val="000000" w:themeColor="text1"/>
          <w:lang w:val="en-GB"/>
        </w:rPr>
        <w:t>Adolescents</w:t>
      </w:r>
      <w:r w:rsidR="007A2627" w:rsidRPr="00922A02">
        <w:rPr>
          <w:rFonts w:ascii="Book Antiqua" w:hAnsi="Book Antiqua"/>
          <w:color w:val="000000" w:themeColor="text1"/>
          <w:lang w:val="en-GB"/>
        </w:rPr>
        <w:t xml:space="preserve">; ph: </w:t>
      </w:r>
      <w:r w:rsidR="001D1A37" w:rsidRPr="00922A02">
        <w:rPr>
          <w:rFonts w:ascii="Book Antiqua" w:hAnsi="Book Antiqua"/>
          <w:color w:val="000000" w:themeColor="text1"/>
          <w:lang w:val="en-GB"/>
        </w:rPr>
        <w:t>Physician</w:t>
      </w:r>
      <w:r w:rsidR="001D1A37" w:rsidRPr="00922A02">
        <w:rPr>
          <w:rFonts w:ascii="Book Antiqua" w:eastAsia="宋体" w:hAnsi="Book Antiqua"/>
          <w:color w:val="000000" w:themeColor="text1"/>
          <w:lang w:val="en-GB" w:eastAsia="zh-CN"/>
        </w:rPr>
        <w:t xml:space="preserve">; </w:t>
      </w:r>
      <w:r w:rsidR="007A2627" w:rsidRPr="00922A02">
        <w:rPr>
          <w:rFonts w:ascii="Book Antiqua" w:hAnsi="Book Antiqua"/>
          <w:color w:val="000000" w:themeColor="text1"/>
          <w:lang w:val="en-GB"/>
        </w:rPr>
        <w:t>QPGS-RIII: Questionnaire on Pediatric Gastrointestinal Symptoms – Rome III</w:t>
      </w:r>
      <w:r w:rsidR="001D1A37" w:rsidRPr="00922A02">
        <w:rPr>
          <w:rFonts w:ascii="Book Antiqua" w:eastAsia="宋体" w:hAnsi="Book Antiqua"/>
          <w:color w:val="000000" w:themeColor="text1"/>
          <w:lang w:val="en-GB" w:eastAsia="zh-CN"/>
        </w:rPr>
        <w:t xml:space="preserve">; </w:t>
      </w:r>
      <w:r w:rsidR="007A2627" w:rsidRPr="00922A02">
        <w:rPr>
          <w:rFonts w:ascii="Book Antiqua" w:hAnsi="Book Antiqua"/>
          <w:color w:val="000000" w:themeColor="text1"/>
          <w:lang w:val="en-GB"/>
        </w:rPr>
        <w:t>QPGS: Questionnaire on Pediatric Gast</w:t>
      </w:r>
      <w:r w:rsidR="001D1A37" w:rsidRPr="00922A02">
        <w:rPr>
          <w:rFonts w:ascii="Book Antiqua" w:hAnsi="Book Antiqua"/>
          <w:color w:val="000000" w:themeColor="text1"/>
          <w:lang w:val="en-GB"/>
        </w:rPr>
        <w:t>rointestinal Symptoms – Rome II</w:t>
      </w:r>
      <w:r w:rsidR="001D1A37" w:rsidRPr="00922A02">
        <w:rPr>
          <w:rFonts w:ascii="Book Antiqua" w:eastAsia="宋体" w:hAnsi="Book Antiqua"/>
          <w:color w:val="000000" w:themeColor="text1"/>
          <w:lang w:val="en-GB" w:eastAsia="zh-CN"/>
        </w:rPr>
        <w:t xml:space="preserve">; </w:t>
      </w:r>
      <w:r w:rsidR="007A2627" w:rsidRPr="00922A02">
        <w:rPr>
          <w:rFonts w:ascii="Book Antiqua" w:hAnsi="Book Antiqua"/>
          <w:color w:val="000000" w:themeColor="text1"/>
          <w:lang w:val="en-GB"/>
        </w:rPr>
        <w:t>PedsQL4.0 Pediatric Quality of Life version Inventory 4.0</w:t>
      </w:r>
    </w:p>
    <w:p w14:paraId="3079C0A1" w14:textId="0E58D215" w:rsidR="007A2627" w:rsidRPr="00922A02" w:rsidRDefault="007A2627" w:rsidP="00F403AD">
      <w:pPr>
        <w:spacing w:line="360" w:lineRule="auto"/>
        <w:rPr>
          <w:rFonts w:ascii="Book Antiqua" w:eastAsia="宋体" w:hAnsi="Book Antiqua" w:cs="Times"/>
          <w:color w:val="000000" w:themeColor="text1"/>
          <w:lang w:val="en-US" w:eastAsia="zh-CN"/>
        </w:rPr>
      </w:pPr>
      <w:r w:rsidRPr="00922A02">
        <w:rPr>
          <w:rFonts w:ascii="Book Antiqua" w:hAnsi="Book Antiqua"/>
          <w:color w:val="000000" w:themeColor="text1"/>
          <w:lang w:val="en-GB"/>
        </w:rPr>
        <w:t xml:space="preserve">CSI: </w:t>
      </w:r>
      <w:r w:rsidRPr="00922A02">
        <w:rPr>
          <w:rFonts w:ascii="Book Antiqua" w:eastAsiaTheme="minorEastAsia" w:hAnsi="Book Antiqua" w:cs="Times"/>
          <w:color w:val="000000" w:themeColor="text1"/>
          <w:lang w:val="en-US"/>
        </w:rPr>
        <w:t>Ch</w:t>
      </w:r>
      <w:r w:rsidR="001D1A37" w:rsidRPr="00922A02">
        <w:rPr>
          <w:rFonts w:ascii="Book Antiqua" w:eastAsiaTheme="minorEastAsia" w:hAnsi="Book Antiqua" w:cs="Times"/>
          <w:color w:val="000000" w:themeColor="text1"/>
          <w:lang w:val="en-US"/>
        </w:rPr>
        <w:t>ildren’s Somatization Inventory</w:t>
      </w:r>
      <w:r w:rsidR="001D1A37" w:rsidRPr="00922A02">
        <w:rPr>
          <w:rFonts w:ascii="Book Antiqua" w:eastAsia="宋体" w:hAnsi="Book Antiqua" w:cs="Times"/>
          <w:color w:val="000000" w:themeColor="text1"/>
          <w:lang w:val="en-US" w:eastAsia="zh-CN"/>
        </w:rPr>
        <w:t xml:space="preserve">; </w:t>
      </w:r>
      <w:r w:rsidRPr="00922A02">
        <w:rPr>
          <w:rFonts w:ascii="Book Antiqua" w:eastAsiaTheme="minorEastAsia" w:hAnsi="Book Antiqua" w:cs="Times"/>
          <w:color w:val="000000" w:themeColor="text1"/>
          <w:lang w:val="en-US"/>
        </w:rPr>
        <w:t>SDQ: Strengths and Difficulties Questionnaire</w:t>
      </w:r>
      <w:r w:rsidR="001D1A37" w:rsidRPr="00922A02">
        <w:rPr>
          <w:rFonts w:ascii="Book Antiqua" w:eastAsia="宋体" w:hAnsi="Book Antiqua" w:cs="Times"/>
          <w:color w:val="000000" w:themeColor="text1"/>
          <w:lang w:val="en-US" w:eastAsia="zh-CN"/>
        </w:rPr>
        <w:t>.</w:t>
      </w:r>
      <w:r w:rsidRPr="00922A02">
        <w:rPr>
          <w:rFonts w:ascii="Book Antiqua" w:eastAsiaTheme="minorEastAsia" w:hAnsi="Book Antiqua" w:cs="Times"/>
          <w:color w:val="000000" w:themeColor="text1"/>
          <w:lang w:val="en-US"/>
        </w:rPr>
        <w:t xml:space="preserve"> </w:t>
      </w:r>
    </w:p>
    <w:p w14:paraId="1895D716" w14:textId="77777777" w:rsidR="007A2627" w:rsidRPr="00922A02" w:rsidRDefault="007A2627" w:rsidP="00F403AD">
      <w:pPr>
        <w:spacing w:line="360" w:lineRule="auto"/>
        <w:rPr>
          <w:rFonts w:ascii="Book Antiqua" w:hAnsi="Book Antiqua"/>
          <w:color w:val="000000" w:themeColor="text1"/>
        </w:rPr>
        <w:sectPr w:rsidR="007A2627" w:rsidRPr="00922A02" w:rsidSect="001F5AF5">
          <w:pgSz w:w="16840" w:h="11900" w:orient="landscape"/>
          <w:pgMar w:top="1800" w:right="1440" w:bottom="1800" w:left="1440" w:header="708" w:footer="708" w:gutter="0"/>
          <w:cols w:space="708"/>
          <w:docGrid w:linePitch="360"/>
        </w:sectPr>
      </w:pPr>
    </w:p>
    <w:p w14:paraId="71679C20" w14:textId="53806AE8" w:rsidR="007A2627" w:rsidRPr="00922A02" w:rsidRDefault="007A2627" w:rsidP="00F403AD">
      <w:pPr>
        <w:spacing w:line="360" w:lineRule="auto"/>
        <w:rPr>
          <w:rFonts w:ascii="Book Antiqua" w:eastAsia="宋体" w:hAnsi="Book Antiqua"/>
          <w:b/>
          <w:color w:val="000000" w:themeColor="text1"/>
          <w:lang w:val="en-GB" w:eastAsia="zh-CN"/>
        </w:rPr>
      </w:pPr>
      <w:r w:rsidRPr="00922A02">
        <w:rPr>
          <w:rFonts w:ascii="Book Antiqua" w:hAnsi="Book Antiqua"/>
          <w:b/>
          <w:color w:val="000000" w:themeColor="text1"/>
          <w:lang w:val="en-GB"/>
        </w:rPr>
        <w:lastRenderedPageBreak/>
        <w:t xml:space="preserve">Table 4 Prevalence or frequency of functional gastrointestinal disorders: </w:t>
      </w:r>
      <w:r w:rsidRPr="00922A02">
        <w:rPr>
          <w:rFonts w:ascii="Book Antiqua" w:hAnsi="Book Antiqua"/>
          <w:b/>
          <w:caps/>
          <w:color w:val="000000" w:themeColor="text1"/>
          <w:lang w:val="en-GB"/>
        </w:rPr>
        <w:t>d</w:t>
      </w:r>
      <w:r w:rsidRPr="00922A02">
        <w:rPr>
          <w:rFonts w:ascii="Book Antiqua" w:hAnsi="Book Antiqua"/>
          <w:b/>
          <w:color w:val="000000" w:themeColor="text1"/>
          <w:lang w:val="en-GB"/>
        </w:rPr>
        <w:t>efecations probl</w:t>
      </w:r>
      <w:r w:rsidR="00F403AD" w:rsidRPr="00922A02">
        <w:rPr>
          <w:rFonts w:ascii="Book Antiqua" w:hAnsi="Book Antiqua"/>
          <w:b/>
          <w:color w:val="000000" w:themeColor="text1"/>
          <w:lang w:val="en-GB"/>
        </w:rPr>
        <w:t>ems in children and adolescents</w:t>
      </w:r>
    </w:p>
    <w:tbl>
      <w:tblPr>
        <w:tblStyle w:val="a9"/>
        <w:tblpPr w:leftFromText="180" w:rightFromText="180" w:vertAnchor="text" w:tblpY="1"/>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0"/>
        <w:gridCol w:w="1816"/>
        <w:gridCol w:w="2063"/>
        <w:gridCol w:w="1030"/>
        <w:gridCol w:w="1323"/>
        <w:gridCol w:w="1749"/>
        <w:gridCol w:w="1057"/>
        <w:gridCol w:w="1848"/>
        <w:gridCol w:w="1921"/>
      </w:tblGrid>
      <w:tr w:rsidR="00922A02" w:rsidRPr="00922A02" w14:paraId="3DEEC29F" w14:textId="77777777" w:rsidTr="001F5AF5">
        <w:tc>
          <w:tcPr>
            <w:tcW w:w="0" w:type="auto"/>
            <w:tcBorders>
              <w:top w:val="single" w:sz="4" w:space="0" w:color="auto"/>
            </w:tcBorders>
          </w:tcPr>
          <w:p w14:paraId="2EDD6FA9" w14:textId="77777777" w:rsidR="007A2627" w:rsidRPr="00922A02" w:rsidRDefault="007A2627" w:rsidP="00F403AD">
            <w:pPr>
              <w:spacing w:line="360" w:lineRule="auto"/>
              <w:rPr>
                <w:rFonts w:ascii="Book Antiqua" w:hAnsi="Book Antiqua"/>
                <w:b/>
                <w:color w:val="000000" w:themeColor="text1"/>
                <w:lang w:val="en-GB"/>
              </w:rPr>
            </w:pPr>
          </w:p>
          <w:p w14:paraId="00117FF0" w14:textId="77777777" w:rsidR="007A2627" w:rsidRPr="00922A02" w:rsidRDefault="007A2627" w:rsidP="00F403AD">
            <w:pPr>
              <w:spacing w:line="360" w:lineRule="auto"/>
              <w:rPr>
                <w:rFonts w:ascii="Book Antiqua" w:hAnsi="Book Antiqua"/>
                <w:b/>
                <w:color w:val="000000" w:themeColor="text1"/>
                <w:lang w:val="en-GB"/>
              </w:rPr>
            </w:pPr>
          </w:p>
        </w:tc>
        <w:tc>
          <w:tcPr>
            <w:tcW w:w="0" w:type="auto"/>
            <w:tcBorders>
              <w:top w:val="single" w:sz="4" w:space="0" w:color="auto"/>
            </w:tcBorders>
          </w:tcPr>
          <w:p w14:paraId="3A65CFFD" w14:textId="77777777" w:rsidR="007A2627" w:rsidRPr="00922A02" w:rsidRDefault="007A2627" w:rsidP="00F403AD">
            <w:pPr>
              <w:spacing w:line="360" w:lineRule="auto"/>
              <w:rPr>
                <w:rFonts w:ascii="Book Antiqua" w:hAnsi="Book Antiqua"/>
                <w:b/>
                <w:color w:val="000000" w:themeColor="text1"/>
                <w:lang w:val="en-GB"/>
              </w:rPr>
            </w:pPr>
          </w:p>
        </w:tc>
        <w:tc>
          <w:tcPr>
            <w:tcW w:w="0" w:type="auto"/>
            <w:tcBorders>
              <w:top w:val="single" w:sz="4" w:space="0" w:color="auto"/>
            </w:tcBorders>
          </w:tcPr>
          <w:p w14:paraId="6EE8E06B" w14:textId="77777777" w:rsidR="007A2627" w:rsidRPr="00922A02" w:rsidRDefault="007A2627" w:rsidP="00F403AD">
            <w:pPr>
              <w:spacing w:line="360" w:lineRule="auto"/>
              <w:rPr>
                <w:rFonts w:ascii="Book Antiqua" w:hAnsi="Book Antiqua"/>
                <w:b/>
                <w:color w:val="000000" w:themeColor="text1"/>
                <w:lang w:val="en-GB"/>
              </w:rPr>
            </w:pPr>
          </w:p>
        </w:tc>
        <w:tc>
          <w:tcPr>
            <w:tcW w:w="0" w:type="auto"/>
            <w:tcBorders>
              <w:top w:val="single" w:sz="4" w:space="0" w:color="auto"/>
            </w:tcBorders>
          </w:tcPr>
          <w:p w14:paraId="76F66998" w14:textId="77777777" w:rsidR="007A2627" w:rsidRPr="00922A02" w:rsidRDefault="007A2627" w:rsidP="00F403AD">
            <w:pPr>
              <w:spacing w:line="360" w:lineRule="auto"/>
              <w:rPr>
                <w:rFonts w:ascii="Book Antiqua" w:hAnsi="Book Antiqua"/>
                <w:b/>
                <w:color w:val="000000" w:themeColor="text1"/>
                <w:lang w:val="en-GB"/>
              </w:rPr>
            </w:pPr>
          </w:p>
        </w:tc>
        <w:tc>
          <w:tcPr>
            <w:tcW w:w="0" w:type="auto"/>
            <w:tcBorders>
              <w:top w:val="single" w:sz="4" w:space="0" w:color="auto"/>
            </w:tcBorders>
          </w:tcPr>
          <w:p w14:paraId="663DEED1" w14:textId="77777777" w:rsidR="007A2627" w:rsidRPr="00922A02" w:rsidRDefault="007A2627" w:rsidP="00F403AD">
            <w:pPr>
              <w:spacing w:line="360" w:lineRule="auto"/>
              <w:rPr>
                <w:rFonts w:ascii="Book Antiqua" w:hAnsi="Book Antiqua"/>
                <w:b/>
                <w:color w:val="000000" w:themeColor="text1"/>
                <w:lang w:val="en-GB"/>
              </w:rPr>
            </w:pPr>
          </w:p>
        </w:tc>
        <w:tc>
          <w:tcPr>
            <w:tcW w:w="0" w:type="auto"/>
            <w:tcBorders>
              <w:top w:val="single" w:sz="4" w:space="0" w:color="auto"/>
            </w:tcBorders>
          </w:tcPr>
          <w:p w14:paraId="70FFB8D7" w14:textId="77777777" w:rsidR="007A2627" w:rsidRPr="00922A02" w:rsidRDefault="007A2627" w:rsidP="00F403AD">
            <w:pPr>
              <w:spacing w:line="360" w:lineRule="auto"/>
              <w:rPr>
                <w:rFonts w:ascii="Book Antiqua" w:hAnsi="Book Antiqua"/>
                <w:b/>
                <w:color w:val="000000" w:themeColor="text1"/>
                <w:lang w:val="en-GB"/>
              </w:rPr>
            </w:pPr>
          </w:p>
        </w:tc>
        <w:tc>
          <w:tcPr>
            <w:tcW w:w="0" w:type="auto"/>
            <w:tcBorders>
              <w:top w:val="single" w:sz="4" w:space="0" w:color="auto"/>
            </w:tcBorders>
          </w:tcPr>
          <w:p w14:paraId="1D63060C" w14:textId="77777777" w:rsidR="007A2627" w:rsidRPr="00922A02" w:rsidRDefault="007A2627" w:rsidP="00F403AD">
            <w:pPr>
              <w:spacing w:line="360" w:lineRule="auto"/>
              <w:rPr>
                <w:rFonts w:ascii="Book Antiqua" w:hAnsi="Book Antiqua"/>
                <w:b/>
                <w:color w:val="000000" w:themeColor="text1"/>
                <w:lang w:val="en-GB"/>
              </w:rPr>
            </w:pPr>
          </w:p>
        </w:tc>
        <w:tc>
          <w:tcPr>
            <w:tcW w:w="3855" w:type="dxa"/>
            <w:gridSpan w:val="2"/>
            <w:tcBorders>
              <w:top w:val="single" w:sz="4" w:space="0" w:color="auto"/>
              <w:bottom w:val="single" w:sz="4" w:space="0" w:color="auto"/>
            </w:tcBorders>
          </w:tcPr>
          <w:p w14:paraId="7AEBAA3C" w14:textId="77777777" w:rsidR="007A2627" w:rsidRPr="00922A02" w:rsidRDefault="007A2627" w:rsidP="00F403AD">
            <w:pPr>
              <w:spacing w:line="360" w:lineRule="auto"/>
              <w:jc w:val="center"/>
              <w:rPr>
                <w:rFonts w:ascii="Book Antiqua" w:hAnsi="Book Antiqua"/>
                <w:b/>
                <w:color w:val="000000" w:themeColor="text1"/>
                <w:lang w:val="en-GB"/>
              </w:rPr>
            </w:pPr>
            <w:r w:rsidRPr="00922A02">
              <w:rPr>
                <w:rFonts w:ascii="Book Antiqua" w:eastAsia="Times New Roman" w:hAnsi="Book Antiqua"/>
                <w:b/>
                <w:bCs/>
                <w:color w:val="000000" w:themeColor="text1"/>
              </w:rPr>
              <w:t>FGID subtypes prevalence % (CI 95%)</w:t>
            </w:r>
          </w:p>
        </w:tc>
      </w:tr>
      <w:tr w:rsidR="00922A02" w:rsidRPr="00922A02" w14:paraId="4D32B213" w14:textId="77777777" w:rsidTr="001F5AF5">
        <w:tc>
          <w:tcPr>
            <w:tcW w:w="0" w:type="auto"/>
            <w:tcBorders>
              <w:bottom w:val="single" w:sz="4" w:space="0" w:color="auto"/>
            </w:tcBorders>
          </w:tcPr>
          <w:p w14:paraId="0BAD2D4C" w14:textId="77777777" w:rsidR="007A2627" w:rsidRPr="00922A02" w:rsidRDefault="007A2627" w:rsidP="00F403AD">
            <w:pPr>
              <w:spacing w:line="360" w:lineRule="auto"/>
              <w:rPr>
                <w:rFonts w:ascii="Book Antiqua" w:hAnsi="Book Antiqua"/>
                <w:b/>
                <w:color w:val="000000" w:themeColor="text1"/>
              </w:rPr>
            </w:pPr>
            <w:r w:rsidRPr="00922A02">
              <w:rPr>
                <w:rFonts w:ascii="Book Antiqua" w:hAnsi="Book Antiqua"/>
                <w:b/>
                <w:color w:val="000000" w:themeColor="text1"/>
              </w:rPr>
              <w:t>Author, year, country</w:t>
            </w:r>
          </w:p>
        </w:tc>
        <w:tc>
          <w:tcPr>
            <w:tcW w:w="0" w:type="auto"/>
            <w:tcBorders>
              <w:bottom w:val="single" w:sz="4" w:space="0" w:color="auto"/>
            </w:tcBorders>
          </w:tcPr>
          <w:p w14:paraId="0DAF86CB" w14:textId="77777777" w:rsidR="007A2627" w:rsidRPr="00922A02" w:rsidRDefault="007A2627" w:rsidP="00F403AD">
            <w:pPr>
              <w:spacing w:line="360" w:lineRule="auto"/>
              <w:rPr>
                <w:rFonts w:ascii="Book Antiqua" w:hAnsi="Book Antiqua"/>
                <w:b/>
                <w:color w:val="000000" w:themeColor="text1"/>
              </w:rPr>
            </w:pPr>
            <w:r w:rsidRPr="00922A02">
              <w:rPr>
                <w:rFonts w:ascii="Book Antiqua" w:hAnsi="Book Antiqua"/>
                <w:b/>
                <w:color w:val="000000" w:themeColor="text1"/>
              </w:rPr>
              <w:t>Study design, setting</w:t>
            </w:r>
          </w:p>
        </w:tc>
        <w:tc>
          <w:tcPr>
            <w:tcW w:w="0" w:type="auto"/>
            <w:tcBorders>
              <w:bottom w:val="single" w:sz="4" w:space="0" w:color="auto"/>
            </w:tcBorders>
          </w:tcPr>
          <w:p w14:paraId="21D2C67B" w14:textId="77777777" w:rsidR="007A2627" w:rsidRPr="00922A02" w:rsidRDefault="007A2627" w:rsidP="00F403AD">
            <w:pPr>
              <w:spacing w:line="360" w:lineRule="auto"/>
              <w:rPr>
                <w:rFonts w:ascii="Book Antiqua" w:hAnsi="Book Antiqua"/>
                <w:b/>
                <w:color w:val="000000" w:themeColor="text1"/>
              </w:rPr>
            </w:pPr>
            <w:r w:rsidRPr="00922A02">
              <w:rPr>
                <w:rFonts w:ascii="Book Antiqua" w:hAnsi="Book Antiqua"/>
                <w:b/>
                <w:color w:val="000000" w:themeColor="text1"/>
              </w:rPr>
              <w:t>Sample size (participation %)</w:t>
            </w:r>
          </w:p>
        </w:tc>
        <w:tc>
          <w:tcPr>
            <w:tcW w:w="0" w:type="auto"/>
            <w:tcBorders>
              <w:bottom w:val="single" w:sz="4" w:space="0" w:color="auto"/>
            </w:tcBorders>
          </w:tcPr>
          <w:p w14:paraId="2E152105" w14:textId="77777777" w:rsidR="007A2627" w:rsidRPr="00922A02" w:rsidRDefault="007A2627" w:rsidP="00F403AD">
            <w:pPr>
              <w:spacing w:line="360" w:lineRule="auto"/>
              <w:rPr>
                <w:rFonts w:ascii="Book Antiqua" w:hAnsi="Book Antiqua"/>
                <w:b/>
                <w:color w:val="000000" w:themeColor="text1"/>
              </w:rPr>
            </w:pPr>
            <w:r w:rsidRPr="00922A02">
              <w:rPr>
                <w:rFonts w:ascii="Book Antiqua" w:hAnsi="Book Antiqua"/>
                <w:b/>
                <w:color w:val="000000" w:themeColor="text1"/>
              </w:rPr>
              <w:t>Age bracket yo</w:t>
            </w:r>
          </w:p>
        </w:tc>
        <w:tc>
          <w:tcPr>
            <w:tcW w:w="0" w:type="auto"/>
            <w:tcBorders>
              <w:bottom w:val="single" w:sz="4" w:space="0" w:color="auto"/>
            </w:tcBorders>
          </w:tcPr>
          <w:p w14:paraId="7BA08977" w14:textId="77777777" w:rsidR="007A2627" w:rsidRPr="00922A02" w:rsidRDefault="007A2627" w:rsidP="00F403AD">
            <w:pPr>
              <w:spacing w:line="360" w:lineRule="auto"/>
              <w:rPr>
                <w:rFonts w:ascii="Book Antiqua" w:hAnsi="Book Antiqua"/>
                <w:b/>
                <w:color w:val="000000" w:themeColor="text1"/>
              </w:rPr>
            </w:pPr>
            <w:r w:rsidRPr="00922A02">
              <w:rPr>
                <w:rFonts w:ascii="Book Antiqua" w:hAnsi="Book Antiqua"/>
                <w:b/>
                <w:color w:val="000000" w:themeColor="text1"/>
              </w:rPr>
              <w:t>Case definition</w:t>
            </w:r>
          </w:p>
        </w:tc>
        <w:tc>
          <w:tcPr>
            <w:tcW w:w="0" w:type="auto"/>
            <w:tcBorders>
              <w:bottom w:val="single" w:sz="4" w:space="0" w:color="auto"/>
            </w:tcBorders>
          </w:tcPr>
          <w:p w14:paraId="58C69377" w14:textId="77777777" w:rsidR="007A2627" w:rsidRPr="00922A02" w:rsidRDefault="007A2627" w:rsidP="00F403AD">
            <w:pPr>
              <w:spacing w:line="360" w:lineRule="auto"/>
              <w:rPr>
                <w:rFonts w:ascii="Book Antiqua" w:hAnsi="Book Antiqua"/>
                <w:b/>
                <w:color w:val="000000" w:themeColor="text1"/>
              </w:rPr>
            </w:pPr>
            <w:r w:rsidRPr="00922A02">
              <w:rPr>
                <w:rFonts w:ascii="Book Antiqua" w:hAnsi="Book Antiqua"/>
                <w:b/>
                <w:color w:val="000000" w:themeColor="text1"/>
              </w:rPr>
              <w:t>Case ascertainment</w:t>
            </w:r>
          </w:p>
          <w:p w14:paraId="5514122C" w14:textId="77777777" w:rsidR="007A2627" w:rsidRPr="00922A02" w:rsidRDefault="007A2627" w:rsidP="00F403AD">
            <w:pPr>
              <w:spacing w:line="360" w:lineRule="auto"/>
              <w:rPr>
                <w:rFonts w:ascii="Book Antiqua" w:hAnsi="Book Antiqua"/>
                <w:b/>
                <w:color w:val="000000" w:themeColor="text1"/>
              </w:rPr>
            </w:pPr>
          </w:p>
        </w:tc>
        <w:tc>
          <w:tcPr>
            <w:tcW w:w="0" w:type="auto"/>
            <w:tcBorders>
              <w:bottom w:val="single" w:sz="4" w:space="0" w:color="auto"/>
            </w:tcBorders>
          </w:tcPr>
          <w:p w14:paraId="7E0A08EF" w14:textId="293FBE05" w:rsidR="007A2627" w:rsidRPr="00922A02" w:rsidRDefault="007A2627" w:rsidP="00F403AD">
            <w:pPr>
              <w:spacing w:line="360" w:lineRule="auto"/>
              <w:rPr>
                <w:rFonts w:ascii="Book Antiqua" w:hAnsi="Book Antiqua"/>
                <w:b/>
                <w:color w:val="000000" w:themeColor="text1"/>
                <w:vertAlign w:val="superscript"/>
              </w:rPr>
            </w:pPr>
            <w:r w:rsidRPr="00922A02">
              <w:rPr>
                <w:rFonts w:ascii="Book Antiqua" w:hAnsi="Book Antiqua"/>
                <w:b/>
                <w:color w:val="000000" w:themeColor="text1"/>
              </w:rPr>
              <w:t>Score</w:t>
            </w:r>
            <w:r w:rsidR="00F403AD" w:rsidRPr="00922A02">
              <w:rPr>
                <w:rFonts w:ascii="Book Antiqua" w:eastAsia="宋体" w:hAnsi="Book Antiqua" w:hint="eastAsia"/>
                <w:b/>
                <w:color w:val="000000" w:themeColor="text1"/>
                <w:vertAlign w:val="superscript"/>
                <w:lang w:eastAsia="zh-CN"/>
              </w:rPr>
              <w:t>1</w:t>
            </w:r>
            <w:r w:rsidRPr="00922A02">
              <w:rPr>
                <w:rFonts w:ascii="Book Antiqua" w:hAnsi="Book Antiqua"/>
                <w:b/>
                <w:color w:val="000000" w:themeColor="text1"/>
                <w:vertAlign w:val="superscript"/>
              </w:rPr>
              <w:t></w:t>
            </w:r>
          </w:p>
        </w:tc>
        <w:tc>
          <w:tcPr>
            <w:tcW w:w="1628" w:type="dxa"/>
            <w:tcBorders>
              <w:top w:val="single" w:sz="4" w:space="0" w:color="auto"/>
              <w:bottom w:val="single" w:sz="4" w:space="0" w:color="auto"/>
            </w:tcBorders>
          </w:tcPr>
          <w:p w14:paraId="6205A8B1" w14:textId="77777777" w:rsidR="007A2627" w:rsidRPr="00922A02" w:rsidRDefault="007A2627" w:rsidP="00F403AD">
            <w:pPr>
              <w:spacing w:line="360" w:lineRule="auto"/>
              <w:rPr>
                <w:rFonts w:ascii="Book Antiqua" w:eastAsia="Times New Roman" w:hAnsi="Book Antiqua"/>
                <w:b/>
                <w:bCs/>
                <w:color w:val="000000" w:themeColor="text1"/>
              </w:rPr>
            </w:pPr>
            <w:r w:rsidRPr="00922A02">
              <w:rPr>
                <w:rFonts w:ascii="Book Antiqua" w:eastAsia="Times New Roman" w:hAnsi="Book Antiqua"/>
                <w:b/>
                <w:bCs/>
                <w:color w:val="000000" w:themeColor="text1"/>
              </w:rPr>
              <w:t>Constipation</w:t>
            </w:r>
          </w:p>
        </w:tc>
        <w:tc>
          <w:tcPr>
            <w:tcW w:w="2227" w:type="dxa"/>
            <w:tcBorders>
              <w:top w:val="single" w:sz="4" w:space="0" w:color="auto"/>
              <w:bottom w:val="single" w:sz="4" w:space="0" w:color="auto"/>
            </w:tcBorders>
          </w:tcPr>
          <w:p w14:paraId="0E256F7C" w14:textId="77777777" w:rsidR="007A2627" w:rsidRPr="00922A02" w:rsidRDefault="007A2627" w:rsidP="00F403AD">
            <w:pPr>
              <w:spacing w:line="360" w:lineRule="auto"/>
              <w:rPr>
                <w:rFonts w:ascii="Book Antiqua" w:eastAsia="Times New Roman" w:hAnsi="Book Antiqua"/>
                <w:b/>
                <w:bCs/>
                <w:color w:val="000000" w:themeColor="text1"/>
              </w:rPr>
            </w:pPr>
            <w:r w:rsidRPr="00922A02">
              <w:rPr>
                <w:rFonts w:ascii="Book Antiqua" w:eastAsia="Times New Roman" w:hAnsi="Book Antiqua"/>
                <w:b/>
                <w:bCs/>
                <w:color w:val="000000" w:themeColor="text1"/>
              </w:rPr>
              <w:t>Nonretentive fecal incontinence</w:t>
            </w:r>
          </w:p>
        </w:tc>
      </w:tr>
      <w:tr w:rsidR="00922A02" w:rsidRPr="00922A02" w14:paraId="7C3A6BAF" w14:textId="77777777" w:rsidTr="001F5AF5">
        <w:tc>
          <w:tcPr>
            <w:tcW w:w="0" w:type="auto"/>
            <w:tcBorders>
              <w:top w:val="single" w:sz="4" w:space="0" w:color="auto"/>
            </w:tcBorders>
          </w:tcPr>
          <w:p w14:paraId="2CE66E6D" w14:textId="5AB580BF"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 xml:space="preserve">Bhatia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[6]</w:t>
            </w:r>
            <w:r w:rsidRPr="00922A02">
              <w:rPr>
                <w:rFonts w:ascii="Book Antiqua" w:hAnsi="Book Antiqua"/>
                <w:color w:val="000000" w:themeColor="text1"/>
              </w:rPr>
              <w:t>, 2016, India</w:t>
            </w:r>
          </w:p>
        </w:tc>
        <w:tc>
          <w:tcPr>
            <w:tcW w:w="0" w:type="auto"/>
            <w:tcBorders>
              <w:top w:val="single" w:sz="4" w:space="0" w:color="auto"/>
            </w:tcBorders>
          </w:tcPr>
          <w:p w14:paraId="1F27182D"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rPr>
              <w:t>Cross-sectional, school-based</w:t>
            </w:r>
          </w:p>
        </w:tc>
        <w:tc>
          <w:tcPr>
            <w:tcW w:w="0" w:type="auto"/>
            <w:tcBorders>
              <w:top w:val="single" w:sz="4" w:space="0" w:color="auto"/>
            </w:tcBorders>
          </w:tcPr>
          <w:p w14:paraId="39D74240"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1200 (93.3)</w:t>
            </w:r>
          </w:p>
        </w:tc>
        <w:tc>
          <w:tcPr>
            <w:tcW w:w="0" w:type="auto"/>
            <w:tcBorders>
              <w:top w:val="single" w:sz="4" w:space="0" w:color="auto"/>
            </w:tcBorders>
          </w:tcPr>
          <w:p w14:paraId="12156B2B"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10-17</w:t>
            </w:r>
          </w:p>
        </w:tc>
        <w:tc>
          <w:tcPr>
            <w:tcW w:w="0" w:type="auto"/>
            <w:tcBorders>
              <w:top w:val="single" w:sz="4" w:space="0" w:color="auto"/>
            </w:tcBorders>
          </w:tcPr>
          <w:p w14:paraId="5ABD02E6"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0" w:type="auto"/>
            <w:tcBorders>
              <w:top w:val="single" w:sz="4" w:space="0" w:color="auto"/>
            </w:tcBorders>
          </w:tcPr>
          <w:p w14:paraId="202506D3"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Self-reported QPGS-RIII </w:t>
            </w:r>
          </w:p>
          <w:p w14:paraId="47839B41"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Medical records</w:t>
            </w:r>
          </w:p>
          <w:p w14:paraId="1EE7D4D9"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lang w:val="en-GB"/>
              </w:rPr>
              <w:t>Physical examination</w:t>
            </w:r>
          </w:p>
        </w:tc>
        <w:tc>
          <w:tcPr>
            <w:tcW w:w="0" w:type="auto"/>
            <w:tcBorders>
              <w:top w:val="single" w:sz="4" w:space="0" w:color="auto"/>
            </w:tcBorders>
          </w:tcPr>
          <w:p w14:paraId="3EDD4034"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5</w:t>
            </w:r>
          </w:p>
        </w:tc>
        <w:tc>
          <w:tcPr>
            <w:tcW w:w="0" w:type="auto"/>
            <w:tcBorders>
              <w:top w:val="single" w:sz="4" w:space="0" w:color="auto"/>
            </w:tcBorders>
          </w:tcPr>
          <w:p w14:paraId="48F4EDA5"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0.5</w:t>
            </w:r>
          </w:p>
        </w:tc>
        <w:tc>
          <w:tcPr>
            <w:tcW w:w="2227" w:type="dxa"/>
            <w:tcBorders>
              <w:top w:val="single" w:sz="4" w:space="0" w:color="auto"/>
            </w:tcBorders>
          </w:tcPr>
          <w:p w14:paraId="774DBC36"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0.4</w:t>
            </w:r>
          </w:p>
        </w:tc>
      </w:tr>
      <w:tr w:rsidR="00922A02" w:rsidRPr="00922A02" w14:paraId="2307F399" w14:textId="77777777" w:rsidTr="001F5AF5">
        <w:tc>
          <w:tcPr>
            <w:tcW w:w="0" w:type="auto"/>
          </w:tcPr>
          <w:p w14:paraId="68421361" w14:textId="59549549"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 xml:space="preserve">Burgers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[31]</w:t>
            </w:r>
            <w:r w:rsidRPr="00922A02">
              <w:rPr>
                <w:rFonts w:ascii="Book Antiqua" w:hAnsi="Book Antiqua"/>
                <w:color w:val="000000" w:themeColor="text1"/>
              </w:rPr>
              <w:t>, 2012,</w:t>
            </w:r>
            <w:r w:rsidR="008F7917" w:rsidRPr="00922A02">
              <w:rPr>
                <w:rFonts w:ascii="Book Antiqua" w:hAnsi="Book Antiqua"/>
                <w:color w:val="000000" w:themeColor="text1"/>
              </w:rPr>
              <w:t xml:space="preserve"> </w:t>
            </w:r>
            <w:r w:rsidRPr="00922A02">
              <w:rPr>
                <w:rFonts w:ascii="Book Antiqua" w:hAnsi="Book Antiqua"/>
                <w:color w:val="000000" w:themeColor="text1"/>
              </w:rPr>
              <w:t>Netherlands</w:t>
            </w:r>
          </w:p>
        </w:tc>
        <w:tc>
          <w:tcPr>
            <w:tcW w:w="0" w:type="auto"/>
          </w:tcPr>
          <w:p w14:paraId="49EE655A"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lang w:val="en-GB"/>
              </w:rPr>
              <w:t>Cross-sectional (retrospective), tertiary care</w:t>
            </w:r>
          </w:p>
        </w:tc>
        <w:tc>
          <w:tcPr>
            <w:tcW w:w="0" w:type="auto"/>
          </w:tcPr>
          <w:p w14:paraId="59B303DD"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176 (NR)</w:t>
            </w:r>
          </w:p>
        </w:tc>
        <w:tc>
          <w:tcPr>
            <w:tcW w:w="0" w:type="auto"/>
          </w:tcPr>
          <w:p w14:paraId="43A80AC7"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 xml:space="preserve">6-18 </w:t>
            </w:r>
          </w:p>
        </w:tc>
        <w:tc>
          <w:tcPr>
            <w:tcW w:w="0" w:type="auto"/>
          </w:tcPr>
          <w:p w14:paraId="20B257CD"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w:t>
            </w:r>
          </w:p>
          <w:p w14:paraId="74DF0F56"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0" w:type="auto"/>
          </w:tcPr>
          <w:p w14:paraId="2C5C5B77"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Clinical evaluation</w:t>
            </w:r>
          </w:p>
          <w:p w14:paraId="6E2DBC92"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Medical records</w:t>
            </w:r>
          </w:p>
          <w:p w14:paraId="6BA80CCC"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Physical examination</w:t>
            </w:r>
          </w:p>
        </w:tc>
        <w:tc>
          <w:tcPr>
            <w:tcW w:w="0" w:type="auto"/>
          </w:tcPr>
          <w:p w14:paraId="28FFCD58"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3</w:t>
            </w:r>
          </w:p>
        </w:tc>
        <w:tc>
          <w:tcPr>
            <w:tcW w:w="0" w:type="auto"/>
          </w:tcPr>
          <w:p w14:paraId="78757DB6"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5.7</w:t>
            </w:r>
          </w:p>
          <w:p w14:paraId="4E6499AA"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86.9</w:t>
            </w:r>
          </w:p>
        </w:tc>
        <w:tc>
          <w:tcPr>
            <w:tcW w:w="2227" w:type="dxa"/>
          </w:tcPr>
          <w:p w14:paraId="0467F3FD" w14:textId="77777777" w:rsidR="007A2627" w:rsidRPr="00922A02" w:rsidRDefault="007A2627" w:rsidP="00F403AD">
            <w:pPr>
              <w:spacing w:line="360" w:lineRule="auto"/>
              <w:rPr>
                <w:rFonts w:ascii="Book Antiqua" w:hAnsi="Book Antiqua"/>
                <w:color w:val="000000" w:themeColor="text1"/>
              </w:rPr>
            </w:pPr>
          </w:p>
        </w:tc>
      </w:tr>
      <w:tr w:rsidR="00922A02" w:rsidRPr="00922A02" w14:paraId="2DB579CA" w14:textId="77777777" w:rsidTr="001F5AF5">
        <w:trPr>
          <w:trHeight w:val="1185"/>
        </w:trPr>
        <w:tc>
          <w:tcPr>
            <w:tcW w:w="0" w:type="auto"/>
          </w:tcPr>
          <w:p w14:paraId="03190163" w14:textId="7F96C610"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lastRenderedPageBreak/>
              <w:t>Caplan</w:t>
            </w:r>
            <w:r w:rsidR="00F403AD" w:rsidRPr="00922A02">
              <w:rPr>
                <w:rFonts w:ascii="Book Antiqua" w:eastAsia="宋体" w:hAnsi="Book Antiqua"/>
                <w:color w:val="000000" w:themeColor="text1"/>
                <w:lang w:eastAsia="zh-CN"/>
              </w:rPr>
              <w:t xml:space="preserve">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[18]</w:t>
            </w:r>
            <w:r w:rsidRPr="00922A02">
              <w:rPr>
                <w:rFonts w:ascii="Book Antiqua" w:hAnsi="Book Antiqua"/>
                <w:color w:val="000000" w:themeColor="text1"/>
              </w:rPr>
              <w:t>, 2005, Canada</w:t>
            </w:r>
          </w:p>
        </w:tc>
        <w:tc>
          <w:tcPr>
            <w:tcW w:w="0" w:type="auto"/>
          </w:tcPr>
          <w:p w14:paraId="7156ED68"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lang w:val="en-GB"/>
              </w:rPr>
              <w:t>Cross-sectional, tertiary care</w:t>
            </w:r>
          </w:p>
        </w:tc>
        <w:tc>
          <w:tcPr>
            <w:tcW w:w="0" w:type="auto"/>
          </w:tcPr>
          <w:p w14:paraId="2EDEA2B3"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315 (NR)</w:t>
            </w:r>
          </w:p>
        </w:tc>
        <w:tc>
          <w:tcPr>
            <w:tcW w:w="0" w:type="auto"/>
          </w:tcPr>
          <w:p w14:paraId="2E14776F"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4-18</w:t>
            </w:r>
          </w:p>
        </w:tc>
        <w:tc>
          <w:tcPr>
            <w:tcW w:w="0" w:type="auto"/>
          </w:tcPr>
          <w:p w14:paraId="62369EF6"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w:t>
            </w:r>
          </w:p>
        </w:tc>
        <w:tc>
          <w:tcPr>
            <w:tcW w:w="0" w:type="auto"/>
          </w:tcPr>
          <w:p w14:paraId="647D21B3"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Self-reported QPGS</w:t>
            </w:r>
          </w:p>
          <w:p w14:paraId="2F82C42B"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Parental QPGS</w:t>
            </w:r>
          </w:p>
          <w:p w14:paraId="46AC6DED"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Cinical evaluation</w:t>
            </w:r>
          </w:p>
        </w:tc>
        <w:tc>
          <w:tcPr>
            <w:tcW w:w="0" w:type="auto"/>
          </w:tcPr>
          <w:p w14:paraId="600201CD"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3</w:t>
            </w:r>
          </w:p>
        </w:tc>
        <w:tc>
          <w:tcPr>
            <w:tcW w:w="0" w:type="auto"/>
          </w:tcPr>
          <w:p w14:paraId="480BF41B"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p 4-9yo= 19.2</w:t>
            </w:r>
          </w:p>
          <w:p w14:paraId="0DA09976"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p 10-18yo= 13.8</w:t>
            </w:r>
          </w:p>
          <w:p w14:paraId="652BFBB0"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c/a 10-18yo= 15.2</w:t>
            </w:r>
          </w:p>
        </w:tc>
        <w:tc>
          <w:tcPr>
            <w:tcW w:w="2227" w:type="dxa"/>
          </w:tcPr>
          <w:p w14:paraId="63637523"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p 4-9yo= 0.6</w:t>
            </w:r>
          </w:p>
          <w:p w14:paraId="7991B69F"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p 10-18yo= 0.7</w:t>
            </w:r>
          </w:p>
          <w:p w14:paraId="6617FC14"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c/a 10-18yo= 0.7</w:t>
            </w:r>
          </w:p>
          <w:p w14:paraId="412E7118" w14:textId="77777777" w:rsidR="007A2627" w:rsidRPr="00922A02" w:rsidRDefault="007A2627" w:rsidP="00F403AD">
            <w:pPr>
              <w:spacing w:line="360" w:lineRule="auto"/>
              <w:rPr>
                <w:rFonts w:ascii="Book Antiqua" w:hAnsi="Book Antiqua"/>
                <w:color w:val="000000" w:themeColor="text1"/>
              </w:rPr>
            </w:pPr>
          </w:p>
        </w:tc>
      </w:tr>
      <w:tr w:rsidR="00922A02" w:rsidRPr="00922A02" w14:paraId="674F8919" w14:textId="77777777" w:rsidTr="001F5AF5">
        <w:tc>
          <w:tcPr>
            <w:tcW w:w="0" w:type="auto"/>
          </w:tcPr>
          <w:p w14:paraId="260E0C95" w14:textId="30938706"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 xml:space="preserve">Devanarayana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[36]</w:t>
            </w:r>
            <w:r w:rsidRPr="00922A02">
              <w:rPr>
                <w:rFonts w:ascii="Book Antiqua" w:hAnsi="Book Antiqua"/>
                <w:color w:val="000000" w:themeColor="text1"/>
              </w:rPr>
              <w:t>, 2010, Sri Lanka</w:t>
            </w:r>
          </w:p>
        </w:tc>
        <w:tc>
          <w:tcPr>
            <w:tcW w:w="0" w:type="auto"/>
          </w:tcPr>
          <w:p w14:paraId="04056D93"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Cross-sectional, school-based</w:t>
            </w:r>
          </w:p>
        </w:tc>
        <w:tc>
          <w:tcPr>
            <w:tcW w:w="0" w:type="auto"/>
          </w:tcPr>
          <w:p w14:paraId="5F4951C7"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rPr>
              <w:t>464 (92)</w:t>
            </w:r>
          </w:p>
        </w:tc>
        <w:tc>
          <w:tcPr>
            <w:tcW w:w="0" w:type="auto"/>
          </w:tcPr>
          <w:p w14:paraId="1AD33409"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12-16</w:t>
            </w:r>
          </w:p>
        </w:tc>
        <w:tc>
          <w:tcPr>
            <w:tcW w:w="0" w:type="auto"/>
          </w:tcPr>
          <w:p w14:paraId="337FF099"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w:t>
            </w:r>
          </w:p>
          <w:p w14:paraId="4E3DE151"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0" w:type="auto"/>
          </w:tcPr>
          <w:p w14:paraId="36F9C20F"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Self-reported QPGS </w:t>
            </w:r>
          </w:p>
        </w:tc>
        <w:tc>
          <w:tcPr>
            <w:tcW w:w="0" w:type="auto"/>
          </w:tcPr>
          <w:p w14:paraId="269686ED"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4</w:t>
            </w:r>
          </w:p>
        </w:tc>
        <w:tc>
          <w:tcPr>
            <w:tcW w:w="0" w:type="auto"/>
          </w:tcPr>
          <w:p w14:paraId="77C304E4"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1.4</w:t>
            </w:r>
          </w:p>
          <w:p w14:paraId="0F9F9405"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4.2</w:t>
            </w:r>
          </w:p>
        </w:tc>
        <w:tc>
          <w:tcPr>
            <w:tcW w:w="2227" w:type="dxa"/>
          </w:tcPr>
          <w:p w14:paraId="77FE3A96"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0.2</w:t>
            </w:r>
          </w:p>
          <w:p w14:paraId="6F1A843A"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0.2</w:t>
            </w:r>
          </w:p>
        </w:tc>
      </w:tr>
      <w:tr w:rsidR="00922A02" w:rsidRPr="00922A02" w14:paraId="53F47DFE" w14:textId="77777777" w:rsidTr="001F5AF5">
        <w:tc>
          <w:tcPr>
            <w:tcW w:w="0" w:type="auto"/>
          </w:tcPr>
          <w:p w14:paraId="714B70CD" w14:textId="6DCC7805"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Helgeland</w:t>
            </w:r>
            <w:r w:rsidR="00F403AD" w:rsidRPr="00922A02">
              <w:rPr>
                <w:rFonts w:ascii="Book Antiqua" w:eastAsia="宋体" w:hAnsi="Book Antiqua"/>
                <w:color w:val="000000" w:themeColor="text1"/>
                <w:lang w:eastAsia="zh-CN"/>
              </w:rPr>
              <w:t xml:space="preserve"> </w:t>
            </w:r>
            <w:r w:rsidRPr="00922A02">
              <w:rPr>
                <w:rFonts w:ascii="Book Antiqua" w:hAnsi="Book Antiqua"/>
                <w:color w:val="000000" w:themeColor="text1"/>
              </w:rPr>
              <w:t xml:space="preserve">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[35]</w:t>
            </w:r>
            <w:r w:rsidRPr="00922A02">
              <w:rPr>
                <w:rFonts w:ascii="Book Antiqua" w:hAnsi="Book Antiqua"/>
                <w:color w:val="000000" w:themeColor="text1"/>
              </w:rPr>
              <w:t>, 2009, Norway</w:t>
            </w:r>
          </w:p>
        </w:tc>
        <w:tc>
          <w:tcPr>
            <w:tcW w:w="0" w:type="auto"/>
          </w:tcPr>
          <w:p w14:paraId="763357D0"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lang w:val="en-GB"/>
              </w:rPr>
              <w:t>Cross-sectional, tertiary care</w:t>
            </w:r>
          </w:p>
        </w:tc>
        <w:tc>
          <w:tcPr>
            <w:tcW w:w="0" w:type="auto"/>
          </w:tcPr>
          <w:p w14:paraId="2ABCC3C5"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192 (NR)</w:t>
            </w:r>
          </w:p>
        </w:tc>
        <w:tc>
          <w:tcPr>
            <w:tcW w:w="0" w:type="auto"/>
          </w:tcPr>
          <w:p w14:paraId="26AF2420"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4-15</w:t>
            </w:r>
          </w:p>
        </w:tc>
        <w:tc>
          <w:tcPr>
            <w:tcW w:w="0" w:type="auto"/>
          </w:tcPr>
          <w:p w14:paraId="2809A503"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0" w:type="auto"/>
          </w:tcPr>
          <w:p w14:paraId="150C1F36"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Parental QPGS-III </w:t>
            </w:r>
          </w:p>
          <w:p w14:paraId="0D161A29"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Clinical evaluation </w:t>
            </w:r>
          </w:p>
          <w:p w14:paraId="23F64B92"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Medical records</w:t>
            </w:r>
          </w:p>
          <w:p w14:paraId="3ABDEE1D"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Physical examination</w:t>
            </w:r>
          </w:p>
          <w:p w14:paraId="2364B2B7"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rPr>
              <w:t xml:space="preserve">Laboratory </w:t>
            </w:r>
            <w:r w:rsidRPr="00922A02">
              <w:rPr>
                <w:rFonts w:ascii="Book Antiqua" w:hAnsi="Book Antiqua"/>
                <w:color w:val="000000" w:themeColor="text1"/>
              </w:rPr>
              <w:lastRenderedPageBreak/>
              <w:t>exams</w:t>
            </w:r>
          </w:p>
        </w:tc>
        <w:tc>
          <w:tcPr>
            <w:tcW w:w="0" w:type="auto"/>
          </w:tcPr>
          <w:p w14:paraId="6928EAB3"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lastRenderedPageBreak/>
              <w:t>3</w:t>
            </w:r>
          </w:p>
        </w:tc>
        <w:tc>
          <w:tcPr>
            <w:tcW w:w="0" w:type="auto"/>
          </w:tcPr>
          <w:p w14:paraId="61C0B529"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6.0</w:t>
            </w:r>
          </w:p>
        </w:tc>
        <w:tc>
          <w:tcPr>
            <w:tcW w:w="2227" w:type="dxa"/>
          </w:tcPr>
          <w:p w14:paraId="38F2C175" w14:textId="77777777" w:rsidR="007A2627" w:rsidRPr="00922A02" w:rsidRDefault="007A2627" w:rsidP="00F403AD">
            <w:pPr>
              <w:spacing w:line="360" w:lineRule="auto"/>
              <w:rPr>
                <w:rFonts w:ascii="Book Antiqua" w:hAnsi="Book Antiqua"/>
                <w:color w:val="000000" w:themeColor="text1"/>
              </w:rPr>
            </w:pPr>
          </w:p>
        </w:tc>
      </w:tr>
      <w:tr w:rsidR="00922A02" w:rsidRPr="00922A02" w14:paraId="198BE2BB" w14:textId="77777777" w:rsidTr="001F5AF5">
        <w:tc>
          <w:tcPr>
            <w:tcW w:w="0" w:type="auto"/>
          </w:tcPr>
          <w:p w14:paraId="659266F7" w14:textId="46A58F58"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lastRenderedPageBreak/>
              <w:t xml:space="preserve">Játiva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[30]</w:t>
            </w:r>
            <w:r w:rsidRPr="00922A02">
              <w:rPr>
                <w:rFonts w:ascii="Book Antiqua" w:hAnsi="Book Antiqua"/>
                <w:color w:val="000000" w:themeColor="text1"/>
              </w:rPr>
              <w:t>, 2016, Ecuador</w:t>
            </w:r>
          </w:p>
        </w:tc>
        <w:tc>
          <w:tcPr>
            <w:tcW w:w="0" w:type="auto"/>
          </w:tcPr>
          <w:p w14:paraId="3C850EF0"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Cross-sectional, school-based</w:t>
            </w:r>
          </w:p>
        </w:tc>
        <w:tc>
          <w:tcPr>
            <w:tcW w:w="0" w:type="auto"/>
          </w:tcPr>
          <w:p w14:paraId="579AD4AB"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420 (99.3)</w:t>
            </w:r>
          </w:p>
        </w:tc>
        <w:tc>
          <w:tcPr>
            <w:tcW w:w="0" w:type="auto"/>
          </w:tcPr>
          <w:p w14:paraId="69DD88E6"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8-15</w:t>
            </w:r>
          </w:p>
        </w:tc>
        <w:tc>
          <w:tcPr>
            <w:tcW w:w="0" w:type="auto"/>
          </w:tcPr>
          <w:p w14:paraId="72D9C528"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0" w:type="auto"/>
          </w:tcPr>
          <w:p w14:paraId="276D7510"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Self-reported QPGS-RIII </w:t>
            </w:r>
          </w:p>
          <w:p w14:paraId="2D309F16"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Parental standard questionnaire</w:t>
            </w:r>
          </w:p>
        </w:tc>
        <w:tc>
          <w:tcPr>
            <w:tcW w:w="0" w:type="auto"/>
          </w:tcPr>
          <w:p w14:paraId="3D53D247"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3</w:t>
            </w:r>
          </w:p>
        </w:tc>
        <w:tc>
          <w:tcPr>
            <w:tcW w:w="0" w:type="auto"/>
          </w:tcPr>
          <w:p w14:paraId="53B6CBFA"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11.8</w:t>
            </w:r>
          </w:p>
        </w:tc>
        <w:tc>
          <w:tcPr>
            <w:tcW w:w="2227" w:type="dxa"/>
          </w:tcPr>
          <w:p w14:paraId="26BC1C06"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0.2</w:t>
            </w:r>
          </w:p>
        </w:tc>
      </w:tr>
      <w:tr w:rsidR="00922A02" w:rsidRPr="00922A02" w14:paraId="729F9BBB" w14:textId="77777777" w:rsidTr="001F5AF5">
        <w:tc>
          <w:tcPr>
            <w:tcW w:w="0" w:type="auto"/>
          </w:tcPr>
          <w:p w14:paraId="2685DD87" w14:textId="32EDE7C6" w:rsidR="007A2627" w:rsidRPr="00922A02" w:rsidRDefault="007A2627" w:rsidP="00F403AD">
            <w:pPr>
              <w:spacing w:line="360" w:lineRule="auto"/>
              <w:rPr>
                <w:rFonts w:ascii="Book Antiqua" w:eastAsia="宋体" w:hAnsi="Book Antiqua"/>
                <w:color w:val="000000" w:themeColor="text1"/>
                <w:lang w:eastAsia="zh-CN"/>
              </w:rPr>
            </w:pPr>
            <w:r w:rsidRPr="00922A02">
              <w:rPr>
                <w:rFonts w:ascii="Book Antiqua" w:hAnsi="Book Antiqua"/>
                <w:color w:val="000000" w:themeColor="text1"/>
              </w:rPr>
              <w:t xml:space="preserve">Lewis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[25]</w:t>
            </w:r>
            <w:r w:rsidRPr="00922A02">
              <w:rPr>
                <w:rFonts w:ascii="Book Antiqua" w:hAnsi="Book Antiqua"/>
                <w:color w:val="000000" w:themeColor="text1"/>
              </w:rPr>
              <w:t>, 2016, U</w:t>
            </w:r>
            <w:r w:rsidR="00F403AD" w:rsidRPr="00922A02">
              <w:rPr>
                <w:rFonts w:ascii="Book Antiqua" w:eastAsia="宋体" w:hAnsi="Book Antiqua"/>
                <w:color w:val="000000" w:themeColor="text1"/>
                <w:lang w:eastAsia="zh-CN"/>
              </w:rPr>
              <w:t>nited States</w:t>
            </w:r>
          </w:p>
        </w:tc>
        <w:tc>
          <w:tcPr>
            <w:tcW w:w="0" w:type="auto"/>
          </w:tcPr>
          <w:p w14:paraId="7890435B"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 xml:space="preserve">Cross-sectional, online painel community </w:t>
            </w:r>
          </w:p>
        </w:tc>
        <w:tc>
          <w:tcPr>
            <w:tcW w:w="0" w:type="auto"/>
          </w:tcPr>
          <w:p w14:paraId="5174E68E"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1447 (NR)</w:t>
            </w:r>
          </w:p>
        </w:tc>
        <w:tc>
          <w:tcPr>
            <w:tcW w:w="0" w:type="auto"/>
          </w:tcPr>
          <w:p w14:paraId="0CBDB007"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4-18</w:t>
            </w:r>
          </w:p>
        </w:tc>
        <w:tc>
          <w:tcPr>
            <w:tcW w:w="0" w:type="auto"/>
          </w:tcPr>
          <w:p w14:paraId="6416B93C"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0" w:type="auto"/>
          </w:tcPr>
          <w:p w14:paraId="56CD1195"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Parental QPGS-RIII </w:t>
            </w:r>
          </w:p>
          <w:p w14:paraId="1428525B"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rPr>
              <w:t>PedsQL4.0</w:t>
            </w:r>
          </w:p>
        </w:tc>
        <w:tc>
          <w:tcPr>
            <w:tcW w:w="0" w:type="auto"/>
          </w:tcPr>
          <w:p w14:paraId="69EC1CA3"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2</w:t>
            </w:r>
          </w:p>
        </w:tc>
        <w:tc>
          <w:tcPr>
            <w:tcW w:w="0" w:type="auto"/>
          </w:tcPr>
          <w:p w14:paraId="2213802B"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12.9</w:t>
            </w:r>
          </w:p>
        </w:tc>
        <w:tc>
          <w:tcPr>
            <w:tcW w:w="2227" w:type="dxa"/>
          </w:tcPr>
          <w:p w14:paraId="6128BB20"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1.8</w:t>
            </w:r>
          </w:p>
        </w:tc>
      </w:tr>
      <w:tr w:rsidR="00922A02" w:rsidRPr="00922A02" w14:paraId="765CEFE7" w14:textId="77777777" w:rsidTr="001F5AF5">
        <w:tc>
          <w:tcPr>
            <w:tcW w:w="0" w:type="auto"/>
          </w:tcPr>
          <w:p w14:paraId="70263E5B" w14:textId="2A148C20"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 xml:space="preserve">Lu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[29]</w:t>
            </w:r>
            <w:r w:rsidRPr="00922A02">
              <w:rPr>
                <w:rFonts w:ascii="Book Antiqua" w:hAnsi="Book Antiqua"/>
                <w:color w:val="000000" w:themeColor="text1"/>
              </w:rPr>
              <w:t>, 2016, Colombia</w:t>
            </w:r>
          </w:p>
        </w:tc>
        <w:tc>
          <w:tcPr>
            <w:tcW w:w="0" w:type="auto"/>
          </w:tcPr>
          <w:p w14:paraId="063318C8"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rPr>
              <w:t>Cross-sectional, school-based</w:t>
            </w:r>
          </w:p>
        </w:tc>
        <w:tc>
          <w:tcPr>
            <w:tcW w:w="0" w:type="auto"/>
          </w:tcPr>
          <w:p w14:paraId="714A5D89"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4751(89.8)</w:t>
            </w:r>
          </w:p>
        </w:tc>
        <w:tc>
          <w:tcPr>
            <w:tcW w:w="0" w:type="auto"/>
          </w:tcPr>
          <w:p w14:paraId="4CF34967"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8-18</w:t>
            </w:r>
          </w:p>
        </w:tc>
        <w:tc>
          <w:tcPr>
            <w:tcW w:w="0" w:type="auto"/>
          </w:tcPr>
          <w:p w14:paraId="2C53DF58"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0" w:type="auto"/>
          </w:tcPr>
          <w:p w14:paraId="28ABEE2A"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Self-reported QPGS-RIII </w:t>
            </w:r>
          </w:p>
          <w:p w14:paraId="66DC87C3"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Parental standard questionnaire</w:t>
            </w:r>
          </w:p>
        </w:tc>
        <w:tc>
          <w:tcPr>
            <w:tcW w:w="0" w:type="auto"/>
          </w:tcPr>
          <w:p w14:paraId="3551411F"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3</w:t>
            </w:r>
          </w:p>
        </w:tc>
        <w:tc>
          <w:tcPr>
            <w:tcW w:w="0" w:type="auto"/>
          </w:tcPr>
          <w:p w14:paraId="093C10B7"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12.7</w:t>
            </w:r>
          </w:p>
        </w:tc>
        <w:tc>
          <w:tcPr>
            <w:tcW w:w="2227" w:type="dxa"/>
          </w:tcPr>
          <w:p w14:paraId="6059F6C6" w14:textId="77777777" w:rsidR="007A2627" w:rsidRPr="00922A02" w:rsidRDefault="007A2627" w:rsidP="00F403AD">
            <w:pPr>
              <w:spacing w:line="360" w:lineRule="auto"/>
              <w:rPr>
                <w:rFonts w:ascii="Book Antiqua" w:hAnsi="Book Antiqua"/>
                <w:color w:val="000000" w:themeColor="text1"/>
              </w:rPr>
            </w:pPr>
          </w:p>
        </w:tc>
      </w:tr>
      <w:tr w:rsidR="00922A02" w:rsidRPr="00922A02" w14:paraId="1E5F6991" w14:textId="77777777" w:rsidTr="001F5AF5">
        <w:trPr>
          <w:trHeight w:val="1124"/>
        </w:trPr>
        <w:tc>
          <w:tcPr>
            <w:tcW w:w="0" w:type="auto"/>
          </w:tcPr>
          <w:p w14:paraId="666C7949" w14:textId="3461B37F"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 xml:space="preserve">Lu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[28]</w:t>
            </w:r>
            <w:r w:rsidRPr="00922A02">
              <w:rPr>
                <w:rFonts w:ascii="Book Antiqua" w:hAnsi="Book Antiqua"/>
                <w:color w:val="000000" w:themeColor="text1"/>
              </w:rPr>
              <w:t>, 2016, Panama</w:t>
            </w:r>
          </w:p>
        </w:tc>
        <w:tc>
          <w:tcPr>
            <w:tcW w:w="0" w:type="auto"/>
          </w:tcPr>
          <w:p w14:paraId="6A75D5D6"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Cross-sectional, school-based</w:t>
            </w:r>
          </w:p>
        </w:tc>
        <w:tc>
          <w:tcPr>
            <w:tcW w:w="0" w:type="auto"/>
          </w:tcPr>
          <w:p w14:paraId="4599574C"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436 (82.8)</w:t>
            </w:r>
          </w:p>
        </w:tc>
        <w:tc>
          <w:tcPr>
            <w:tcW w:w="0" w:type="auto"/>
          </w:tcPr>
          <w:p w14:paraId="26B6CF4F"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8-14</w:t>
            </w:r>
          </w:p>
        </w:tc>
        <w:tc>
          <w:tcPr>
            <w:tcW w:w="0" w:type="auto"/>
          </w:tcPr>
          <w:p w14:paraId="4E3BD53A"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0" w:type="auto"/>
          </w:tcPr>
          <w:p w14:paraId="686FEF81"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rPr>
              <w:t>Rome III</w:t>
            </w:r>
            <w:r w:rsidRPr="00922A02">
              <w:rPr>
                <w:rFonts w:ascii="Book Antiqua" w:hAnsi="Book Antiqua"/>
                <w:color w:val="000000" w:themeColor="text1"/>
                <w:lang w:val="en-GB"/>
              </w:rPr>
              <w:t xml:space="preserve"> </w:t>
            </w:r>
          </w:p>
          <w:p w14:paraId="2944151C"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Self-reported QPGS-RIII </w:t>
            </w:r>
          </w:p>
          <w:p w14:paraId="33EAA691"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lastRenderedPageBreak/>
              <w:t>Parental standard questionnaire</w:t>
            </w:r>
          </w:p>
        </w:tc>
        <w:tc>
          <w:tcPr>
            <w:tcW w:w="0" w:type="auto"/>
          </w:tcPr>
          <w:p w14:paraId="4C04E8E2"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lastRenderedPageBreak/>
              <w:t>4</w:t>
            </w:r>
          </w:p>
        </w:tc>
        <w:tc>
          <w:tcPr>
            <w:tcW w:w="0" w:type="auto"/>
          </w:tcPr>
          <w:p w14:paraId="736708A1"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15.9 (11.9-19.9)</w:t>
            </w:r>
          </w:p>
        </w:tc>
        <w:tc>
          <w:tcPr>
            <w:tcW w:w="2227" w:type="dxa"/>
          </w:tcPr>
          <w:p w14:paraId="52C30338"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0 (0.0-0.0)</w:t>
            </w:r>
          </w:p>
        </w:tc>
      </w:tr>
      <w:tr w:rsidR="00922A02" w:rsidRPr="00922A02" w14:paraId="32269C41" w14:textId="77777777" w:rsidTr="001F5AF5">
        <w:tc>
          <w:tcPr>
            <w:tcW w:w="0" w:type="auto"/>
          </w:tcPr>
          <w:p w14:paraId="4D619A92" w14:textId="7D46704E"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lastRenderedPageBreak/>
              <w:t xml:space="preserve">Rajindrajith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[39]</w:t>
            </w:r>
            <w:r w:rsidRPr="00922A02">
              <w:rPr>
                <w:rFonts w:ascii="Book Antiqua" w:hAnsi="Book Antiqua"/>
                <w:color w:val="000000" w:themeColor="text1"/>
              </w:rPr>
              <w:t>, 2013, Sri Lanka</w:t>
            </w:r>
          </w:p>
        </w:tc>
        <w:tc>
          <w:tcPr>
            <w:tcW w:w="0" w:type="auto"/>
          </w:tcPr>
          <w:p w14:paraId="3473A40A"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Cross-sectional, school-based</w:t>
            </w:r>
          </w:p>
        </w:tc>
        <w:tc>
          <w:tcPr>
            <w:tcW w:w="0" w:type="auto"/>
          </w:tcPr>
          <w:p w14:paraId="5368D4AB"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1855 (96.7)</w:t>
            </w:r>
          </w:p>
        </w:tc>
        <w:tc>
          <w:tcPr>
            <w:tcW w:w="0" w:type="auto"/>
          </w:tcPr>
          <w:p w14:paraId="77B3976F"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13-18</w:t>
            </w:r>
          </w:p>
        </w:tc>
        <w:tc>
          <w:tcPr>
            <w:tcW w:w="0" w:type="auto"/>
          </w:tcPr>
          <w:p w14:paraId="3FC56C12"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0" w:type="auto"/>
          </w:tcPr>
          <w:p w14:paraId="13CFB400" w14:textId="6865CBAD"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Self-reported QPGS-RIII</w:t>
            </w:r>
            <w:r w:rsidR="008F7917" w:rsidRPr="00922A02">
              <w:rPr>
                <w:rFonts w:ascii="Book Antiqua" w:hAnsi="Book Antiqua"/>
                <w:color w:val="000000" w:themeColor="text1"/>
                <w:lang w:val="en-GB"/>
              </w:rPr>
              <w:t xml:space="preserve"> </w:t>
            </w:r>
          </w:p>
          <w:p w14:paraId="22392617"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Self-reported </w:t>
            </w:r>
            <w:r w:rsidRPr="00922A02">
              <w:rPr>
                <w:rFonts w:ascii="Book Antiqua" w:hAnsi="Book Antiqua"/>
                <w:color w:val="000000" w:themeColor="text1"/>
              </w:rPr>
              <w:t>PedsQL4.0</w:t>
            </w:r>
          </w:p>
        </w:tc>
        <w:tc>
          <w:tcPr>
            <w:tcW w:w="0" w:type="auto"/>
          </w:tcPr>
          <w:p w14:paraId="0576FBC7"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5</w:t>
            </w:r>
          </w:p>
        </w:tc>
        <w:tc>
          <w:tcPr>
            <w:tcW w:w="0" w:type="auto"/>
          </w:tcPr>
          <w:p w14:paraId="40A5B658"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7.7</w:t>
            </w:r>
          </w:p>
        </w:tc>
        <w:tc>
          <w:tcPr>
            <w:tcW w:w="2227" w:type="dxa"/>
          </w:tcPr>
          <w:p w14:paraId="30511886" w14:textId="77777777" w:rsidR="007A2627" w:rsidRPr="00922A02" w:rsidRDefault="007A2627" w:rsidP="00F403AD">
            <w:pPr>
              <w:spacing w:line="360" w:lineRule="auto"/>
              <w:rPr>
                <w:rFonts w:ascii="Book Antiqua" w:hAnsi="Book Antiqua"/>
                <w:color w:val="000000" w:themeColor="text1"/>
              </w:rPr>
            </w:pPr>
          </w:p>
        </w:tc>
      </w:tr>
      <w:tr w:rsidR="00922A02" w:rsidRPr="00922A02" w14:paraId="2D886DF5" w14:textId="77777777" w:rsidTr="001F5AF5">
        <w:tc>
          <w:tcPr>
            <w:tcW w:w="0" w:type="auto"/>
          </w:tcPr>
          <w:p w14:paraId="0E453FB6" w14:textId="06D906AE"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 xml:space="preserve">Sagawa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[19]</w:t>
            </w:r>
            <w:r w:rsidRPr="00922A02">
              <w:rPr>
                <w:rFonts w:ascii="Book Antiqua" w:hAnsi="Book Antiqua"/>
                <w:color w:val="000000" w:themeColor="text1"/>
              </w:rPr>
              <w:t>, 2012, Japan</w:t>
            </w:r>
          </w:p>
        </w:tc>
        <w:tc>
          <w:tcPr>
            <w:tcW w:w="0" w:type="auto"/>
          </w:tcPr>
          <w:p w14:paraId="11A9D148"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rPr>
              <w:t>Cross-sectional, school-based</w:t>
            </w:r>
          </w:p>
        </w:tc>
        <w:tc>
          <w:tcPr>
            <w:tcW w:w="0" w:type="auto"/>
          </w:tcPr>
          <w:p w14:paraId="3ACE786B"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3976 (NR)</w:t>
            </w:r>
          </w:p>
          <w:p w14:paraId="1DEE82BB" w14:textId="77777777" w:rsidR="007A2627" w:rsidRPr="00922A02" w:rsidRDefault="007A2627" w:rsidP="00F403AD">
            <w:pPr>
              <w:spacing w:line="360" w:lineRule="auto"/>
              <w:rPr>
                <w:rFonts w:ascii="Book Antiqua" w:hAnsi="Book Antiqua"/>
                <w:color w:val="000000" w:themeColor="text1"/>
                <w:lang w:val="en-GB"/>
              </w:rPr>
            </w:pPr>
          </w:p>
        </w:tc>
        <w:tc>
          <w:tcPr>
            <w:tcW w:w="0" w:type="auto"/>
          </w:tcPr>
          <w:p w14:paraId="6219FBF3"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10-17</w:t>
            </w:r>
          </w:p>
        </w:tc>
        <w:tc>
          <w:tcPr>
            <w:tcW w:w="0" w:type="auto"/>
          </w:tcPr>
          <w:p w14:paraId="19E38613"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p w14:paraId="489B56DA" w14:textId="77777777" w:rsidR="007A2627" w:rsidRPr="00922A02" w:rsidRDefault="007A2627" w:rsidP="00F403AD">
            <w:pPr>
              <w:spacing w:line="360" w:lineRule="auto"/>
              <w:rPr>
                <w:rFonts w:ascii="Book Antiqua" w:hAnsi="Book Antiqua"/>
                <w:color w:val="000000" w:themeColor="text1"/>
              </w:rPr>
            </w:pPr>
          </w:p>
          <w:p w14:paraId="0A5FBBC5" w14:textId="77777777" w:rsidR="007A2627" w:rsidRPr="00922A02" w:rsidRDefault="007A2627" w:rsidP="00F403AD">
            <w:pPr>
              <w:spacing w:line="360" w:lineRule="auto"/>
              <w:rPr>
                <w:rFonts w:ascii="Book Antiqua" w:hAnsi="Book Antiqua"/>
                <w:color w:val="000000" w:themeColor="text1"/>
              </w:rPr>
            </w:pPr>
          </w:p>
          <w:p w14:paraId="15B32E7D" w14:textId="77777777" w:rsidR="007A2627" w:rsidRPr="00922A02" w:rsidRDefault="007A2627" w:rsidP="00F403AD">
            <w:pPr>
              <w:spacing w:line="360" w:lineRule="auto"/>
              <w:rPr>
                <w:rFonts w:ascii="Book Antiqua" w:hAnsi="Book Antiqua"/>
                <w:color w:val="000000" w:themeColor="text1"/>
              </w:rPr>
            </w:pPr>
          </w:p>
        </w:tc>
        <w:tc>
          <w:tcPr>
            <w:tcW w:w="0" w:type="auto"/>
          </w:tcPr>
          <w:p w14:paraId="160B348C"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rPr>
              <w:t>Rome III</w:t>
            </w:r>
            <w:r w:rsidRPr="00922A02">
              <w:rPr>
                <w:rFonts w:ascii="Book Antiqua" w:hAnsi="Book Antiqua"/>
                <w:color w:val="000000" w:themeColor="text1"/>
                <w:lang w:val="en-GB"/>
              </w:rPr>
              <w:t xml:space="preserve"> </w:t>
            </w:r>
          </w:p>
          <w:p w14:paraId="46EBAF1C" w14:textId="503E0226"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Self-reported QPGS-RIII</w:t>
            </w:r>
            <w:r w:rsidR="008F7917" w:rsidRPr="00922A02">
              <w:rPr>
                <w:rFonts w:ascii="Book Antiqua" w:hAnsi="Book Antiqua"/>
                <w:color w:val="000000" w:themeColor="text1"/>
                <w:lang w:val="en-GB"/>
              </w:rPr>
              <w:t xml:space="preserve"> </w:t>
            </w:r>
          </w:p>
          <w:p w14:paraId="5AA98D40"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Self-reported </w:t>
            </w:r>
            <w:r w:rsidRPr="00922A02">
              <w:rPr>
                <w:rFonts w:ascii="Book Antiqua" w:hAnsi="Book Antiqua"/>
                <w:color w:val="000000" w:themeColor="text1"/>
              </w:rPr>
              <w:t>PedsQL4.0</w:t>
            </w:r>
          </w:p>
          <w:p w14:paraId="359CC66A"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Clinical evaluation</w:t>
            </w:r>
          </w:p>
        </w:tc>
        <w:tc>
          <w:tcPr>
            <w:tcW w:w="0" w:type="auto"/>
          </w:tcPr>
          <w:p w14:paraId="5A749524"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6</w:t>
            </w:r>
          </w:p>
        </w:tc>
        <w:tc>
          <w:tcPr>
            <w:tcW w:w="0" w:type="auto"/>
          </w:tcPr>
          <w:p w14:paraId="458A6E9A"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0.3</w:t>
            </w:r>
          </w:p>
        </w:tc>
        <w:tc>
          <w:tcPr>
            <w:tcW w:w="2227" w:type="dxa"/>
          </w:tcPr>
          <w:p w14:paraId="6AC1F2B1"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0.2</w:t>
            </w:r>
          </w:p>
        </w:tc>
      </w:tr>
      <w:tr w:rsidR="00922A02" w:rsidRPr="00922A02" w14:paraId="77C94C34" w14:textId="77777777" w:rsidTr="001F5AF5">
        <w:tc>
          <w:tcPr>
            <w:tcW w:w="0" w:type="auto"/>
          </w:tcPr>
          <w:p w14:paraId="65EF1AEE" w14:textId="4FBC5B5B"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 xml:space="preserve">Saps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[26]</w:t>
            </w:r>
            <w:r w:rsidRPr="00922A02">
              <w:rPr>
                <w:rFonts w:ascii="Book Antiqua" w:hAnsi="Book Antiqua"/>
                <w:color w:val="000000" w:themeColor="text1"/>
              </w:rPr>
              <w:t>, 2014, Colombia</w:t>
            </w:r>
          </w:p>
        </w:tc>
        <w:tc>
          <w:tcPr>
            <w:tcW w:w="0" w:type="auto"/>
          </w:tcPr>
          <w:p w14:paraId="20E90EE1"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Cross-sectional, school-based</w:t>
            </w:r>
          </w:p>
        </w:tc>
        <w:tc>
          <w:tcPr>
            <w:tcW w:w="0" w:type="auto"/>
          </w:tcPr>
          <w:p w14:paraId="27EC8F3A"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488 (83.2)</w:t>
            </w:r>
          </w:p>
        </w:tc>
        <w:tc>
          <w:tcPr>
            <w:tcW w:w="0" w:type="auto"/>
          </w:tcPr>
          <w:p w14:paraId="393F7478"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10.0 (mean age)</w:t>
            </w:r>
          </w:p>
        </w:tc>
        <w:tc>
          <w:tcPr>
            <w:tcW w:w="0" w:type="auto"/>
          </w:tcPr>
          <w:p w14:paraId="5263F59C"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0" w:type="auto"/>
          </w:tcPr>
          <w:p w14:paraId="5FD24F97"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Self-reported QPGS-RIII </w:t>
            </w:r>
          </w:p>
          <w:p w14:paraId="22443F9B"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Parental standard </w:t>
            </w:r>
            <w:r w:rsidRPr="00922A02">
              <w:rPr>
                <w:rFonts w:ascii="Book Antiqua" w:hAnsi="Book Antiqua"/>
                <w:color w:val="000000" w:themeColor="text1"/>
                <w:lang w:val="en-GB"/>
              </w:rPr>
              <w:lastRenderedPageBreak/>
              <w:t>questionnaire</w:t>
            </w:r>
          </w:p>
        </w:tc>
        <w:tc>
          <w:tcPr>
            <w:tcW w:w="0" w:type="auto"/>
          </w:tcPr>
          <w:p w14:paraId="2F48D86E"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lastRenderedPageBreak/>
              <w:t>4</w:t>
            </w:r>
          </w:p>
        </w:tc>
        <w:tc>
          <w:tcPr>
            <w:tcW w:w="0" w:type="auto"/>
          </w:tcPr>
          <w:p w14:paraId="18A3B381"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14.0(12.0-19.3)</w:t>
            </w:r>
          </w:p>
        </w:tc>
        <w:tc>
          <w:tcPr>
            <w:tcW w:w="2227" w:type="dxa"/>
          </w:tcPr>
          <w:p w14:paraId="5B2A1089"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1.5(0.7-3.6)</w:t>
            </w:r>
          </w:p>
        </w:tc>
      </w:tr>
      <w:tr w:rsidR="00922A02" w:rsidRPr="00922A02" w14:paraId="19167C64" w14:textId="77777777" w:rsidTr="001F5AF5">
        <w:trPr>
          <w:trHeight w:val="464"/>
        </w:trPr>
        <w:tc>
          <w:tcPr>
            <w:tcW w:w="0" w:type="auto"/>
          </w:tcPr>
          <w:p w14:paraId="007D7170" w14:textId="456E3D11" w:rsidR="007A2627" w:rsidRPr="00922A02" w:rsidRDefault="007A2627" w:rsidP="00F403AD">
            <w:pPr>
              <w:spacing w:line="360" w:lineRule="auto"/>
              <w:rPr>
                <w:rFonts w:ascii="Book Antiqua" w:eastAsia="宋体" w:hAnsi="Book Antiqua"/>
                <w:color w:val="000000" w:themeColor="text1"/>
                <w:lang w:eastAsia="zh-CN"/>
              </w:rPr>
            </w:pPr>
            <w:r w:rsidRPr="00922A02">
              <w:rPr>
                <w:rFonts w:ascii="Book Antiqua" w:hAnsi="Book Antiqua"/>
                <w:color w:val="000000" w:themeColor="text1"/>
              </w:rPr>
              <w:lastRenderedPageBreak/>
              <w:t xml:space="preserve">Uc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[22]</w:t>
            </w:r>
            <w:r w:rsidRPr="00922A02">
              <w:rPr>
                <w:rFonts w:ascii="Book Antiqua" w:hAnsi="Book Antiqua"/>
                <w:color w:val="000000" w:themeColor="text1"/>
              </w:rPr>
              <w:t>, 2006, U</w:t>
            </w:r>
            <w:r w:rsidR="00F403AD" w:rsidRPr="00922A02">
              <w:rPr>
                <w:rFonts w:ascii="Book Antiqua" w:eastAsia="宋体" w:hAnsi="Book Antiqua"/>
                <w:color w:val="000000" w:themeColor="text1"/>
                <w:lang w:eastAsia="zh-CN"/>
              </w:rPr>
              <w:t>nited States</w:t>
            </w:r>
          </w:p>
        </w:tc>
        <w:tc>
          <w:tcPr>
            <w:tcW w:w="0" w:type="auto"/>
          </w:tcPr>
          <w:p w14:paraId="6775839E"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Cross-sectional, primary care</w:t>
            </w:r>
          </w:p>
        </w:tc>
        <w:tc>
          <w:tcPr>
            <w:tcW w:w="0" w:type="auto"/>
          </w:tcPr>
          <w:p w14:paraId="22472B81"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243 (100)</w:t>
            </w:r>
          </w:p>
        </w:tc>
        <w:tc>
          <w:tcPr>
            <w:tcW w:w="0" w:type="auto"/>
          </w:tcPr>
          <w:p w14:paraId="1F5CB068"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4-17</w:t>
            </w:r>
          </w:p>
        </w:tc>
        <w:tc>
          <w:tcPr>
            <w:tcW w:w="0" w:type="auto"/>
          </w:tcPr>
          <w:p w14:paraId="41E856A1"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w:t>
            </w:r>
          </w:p>
        </w:tc>
        <w:tc>
          <w:tcPr>
            <w:tcW w:w="0" w:type="auto"/>
          </w:tcPr>
          <w:p w14:paraId="095037F5"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Parental QPGS</w:t>
            </w:r>
          </w:p>
          <w:p w14:paraId="657F60D5"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Clinical evaluation</w:t>
            </w:r>
          </w:p>
        </w:tc>
        <w:tc>
          <w:tcPr>
            <w:tcW w:w="0" w:type="auto"/>
          </w:tcPr>
          <w:p w14:paraId="62B2B95F"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4</w:t>
            </w:r>
          </w:p>
        </w:tc>
        <w:tc>
          <w:tcPr>
            <w:tcW w:w="0" w:type="auto"/>
          </w:tcPr>
          <w:p w14:paraId="7D7E6439"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16.1</w:t>
            </w:r>
          </w:p>
        </w:tc>
        <w:tc>
          <w:tcPr>
            <w:tcW w:w="2227" w:type="dxa"/>
          </w:tcPr>
          <w:p w14:paraId="74D7E26E"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0.4</w:t>
            </w:r>
          </w:p>
        </w:tc>
      </w:tr>
      <w:tr w:rsidR="00922A02" w:rsidRPr="00922A02" w14:paraId="662D1949" w14:textId="77777777" w:rsidTr="001F5AF5">
        <w:tc>
          <w:tcPr>
            <w:tcW w:w="0" w:type="auto"/>
          </w:tcPr>
          <w:p w14:paraId="0EAEC77F" w14:textId="3CF3C9F3"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 xml:space="preserve">Zablah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[27]</w:t>
            </w:r>
            <w:r w:rsidRPr="00922A02">
              <w:rPr>
                <w:rFonts w:ascii="Book Antiqua" w:hAnsi="Book Antiqua"/>
                <w:color w:val="000000" w:themeColor="text1"/>
              </w:rPr>
              <w:t>, 2015, El Salvador</w:t>
            </w:r>
          </w:p>
        </w:tc>
        <w:tc>
          <w:tcPr>
            <w:tcW w:w="0" w:type="auto"/>
          </w:tcPr>
          <w:p w14:paraId="62280B55"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Cross-sectional, school-based</w:t>
            </w:r>
          </w:p>
        </w:tc>
        <w:tc>
          <w:tcPr>
            <w:tcW w:w="0" w:type="auto"/>
          </w:tcPr>
          <w:p w14:paraId="35479E8F"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434 (NR)</w:t>
            </w:r>
          </w:p>
        </w:tc>
        <w:tc>
          <w:tcPr>
            <w:tcW w:w="0" w:type="auto"/>
          </w:tcPr>
          <w:p w14:paraId="179AB642"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8-15</w:t>
            </w:r>
          </w:p>
        </w:tc>
        <w:tc>
          <w:tcPr>
            <w:tcW w:w="0" w:type="auto"/>
          </w:tcPr>
          <w:p w14:paraId="254EC171"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0" w:type="auto"/>
          </w:tcPr>
          <w:p w14:paraId="595FE01E"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 xml:space="preserve">Self-reported QPGS-RIII </w:t>
            </w:r>
          </w:p>
          <w:p w14:paraId="4E25D775"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Parental standard questionnaire</w:t>
            </w:r>
          </w:p>
        </w:tc>
        <w:tc>
          <w:tcPr>
            <w:tcW w:w="0" w:type="auto"/>
          </w:tcPr>
          <w:p w14:paraId="1CC78750"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3</w:t>
            </w:r>
          </w:p>
        </w:tc>
        <w:tc>
          <w:tcPr>
            <w:tcW w:w="0" w:type="auto"/>
          </w:tcPr>
          <w:p w14:paraId="2D9EB971"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10</w:t>
            </w:r>
          </w:p>
        </w:tc>
        <w:tc>
          <w:tcPr>
            <w:tcW w:w="2227" w:type="dxa"/>
          </w:tcPr>
          <w:p w14:paraId="3D3CF26D"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0</w:t>
            </w:r>
          </w:p>
        </w:tc>
      </w:tr>
      <w:tr w:rsidR="00922A02" w:rsidRPr="00922A02" w14:paraId="3B7104AF" w14:textId="77777777" w:rsidTr="001F5AF5">
        <w:tc>
          <w:tcPr>
            <w:tcW w:w="0" w:type="auto"/>
            <w:tcBorders>
              <w:bottom w:val="single" w:sz="4" w:space="0" w:color="auto"/>
            </w:tcBorders>
          </w:tcPr>
          <w:p w14:paraId="6B2FEF9E" w14:textId="1A69AF3C"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 xml:space="preserve">Zhou </w:t>
            </w:r>
            <w:r w:rsidR="00291C79" w:rsidRPr="00922A02">
              <w:rPr>
                <w:rFonts w:ascii="Book Antiqua" w:hAnsi="Book Antiqua"/>
                <w:i/>
                <w:color w:val="000000" w:themeColor="text1"/>
              </w:rPr>
              <w:t>et al</w:t>
            </w:r>
            <w:r w:rsidR="00BD7B92" w:rsidRPr="00922A02">
              <w:rPr>
                <w:rFonts w:ascii="Book Antiqua" w:hAnsi="Book Antiqua"/>
                <w:color w:val="000000" w:themeColor="text1"/>
                <w:vertAlign w:val="superscript"/>
              </w:rPr>
              <w:t>[38]</w:t>
            </w:r>
            <w:r w:rsidRPr="00922A02">
              <w:rPr>
                <w:rFonts w:ascii="Book Antiqua" w:hAnsi="Book Antiqua"/>
                <w:color w:val="000000" w:themeColor="text1"/>
              </w:rPr>
              <w:t>, 2011, China</w:t>
            </w:r>
          </w:p>
        </w:tc>
        <w:tc>
          <w:tcPr>
            <w:tcW w:w="0" w:type="auto"/>
            <w:tcBorders>
              <w:bottom w:val="single" w:sz="4" w:space="0" w:color="auto"/>
            </w:tcBorders>
          </w:tcPr>
          <w:p w14:paraId="29086208"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Cross-sectional, school-based</w:t>
            </w:r>
          </w:p>
        </w:tc>
        <w:tc>
          <w:tcPr>
            <w:tcW w:w="0" w:type="auto"/>
            <w:tcBorders>
              <w:bottom w:val="single" w:sz="4" w:space="0" w:color="auto"/>
            </w:tcBorders>
          </w:tcPr>
          <w:p w14:paraId="41A59A75"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3671 (NR)</w:t>
            </w:r>
          </w:p>
        </w:tc>
        <w:tc>
          <w:tcPr>
            <w:tcW w:w="0" w:type="auto"/>
            <w:tcBorders>
              <w:bottom w:val="single" w:sz="4" w:space="0" w:color="auto"/>
            </w:tcBorders>
          </w:tcPr>
          <w:p w14:paraId="09235446"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12-18</w:t>
            </w:r>
          </w:p>
        </w:tc>
        <w:tc>
          <w:tcPr>
            <w:tcW w:w="0" w:type="auto"/>
            <w:tcBorders>
              <w:bottom w:val="single" w:sz="4" w:space="0" w:color="auto"/>
            </w:tcBorders>
          </w:tcPr>
          <w:p w14:paraId="2B64A5C6"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Rome III</w:t>
            </w:r>
          </w:p>
        </w:tc>
        <w:tc>
          <w:tcPr>
            <w:tcW w:w="0" w:type="auto"/>
            <w:tcBorders>
              <w:bottom w:val="single" w:sz="4" w:space="0" w:color="auto"/>
            </w:tcBorders>
          </w:tcPr>
          <w:p w14:paraId="4F385414" w14:textId="77777777" w:rsidR="007A2627" w:rsidRPr="00922A02" w:rsidRDefault="007A2627" w:rsidP="00F403AD">
            <w:pPr>
              <w:spacing w:line="360" w:lineRule="auto"/>
              <w:rPr>
                <w:rFonts w:ascii="Book Antiqua" w:hAnsi="Book Antiqua"/>
                <w:color w:val="000000" w:themeColor="text1"/>
                <w:lang w:val="en-GB"/>
              </w:rPr>
            </w:pPr>
            <w:r w:rsidRPr="00922A02">
              <w:rPr>
                <w:rFonts w:ascii="Book Antiqua" w:hAnsi="Book Antiqua"/>
                <w:color w:val="000000" w:themeColor="text1"/>
                <w:lang w:val="en-GB"/>
              </w:rPr>
              <w:t>Self-reported standard questionnaire</w:t>
            </w:r>
          </w:p>
        </w:tc>
        <w:tc>
          <w:tcPr>
            <w:tcW w:w="0" w:type="auto"/>
            <w:tcBorders>
              <w:bottom w:val="single" w:sz="4" w:space="0" w:color="auto"/>
            </w:tcBorders>
          </w:tcPr>
          <w:p w14:paraId="3EFE511E" w14:textId="77777777" w:rsidR="007A2627" w:rsidRPr="00922A02" w:rsidRDefault="007A2627" w:rsidP="00F403AD">
            <w:pPr>
              <w:spacing w:line="360" w:lineRule="auto"/>
              <w:jc w:val="center"/>
              <w:rPr>
                <w:rFonts w:ascii="Book Antiqua" w:hAnsi="Book Antiqua"/>
                <w:color w:val="000000" w:themeColor="text1"/>
                <w:lang w:val="en-GB"/>
              </w:rPr>
            </w:pPr>
            <w:r w:rsidRPr="00922A02">
              <w:rPr>
                <w:rFonts w:ascii="Book Antiqua" w:hAnsi="Book Antiqua"/>
                <w:color w:val="000000" w:themeColor="text1"/>
                <w:lang w:val="en-GB"/>
              </w:rPr>
              <w:t>5</w:t>
            </w:r>
          </w:p>
        </w:tc>
        <w:tc>
          <w:tcPr>
            <w:tcW w:w="0" w:type="auto"/>
            <w:tcBorders>
              <w:bottom w:val="single" w:sz="4" w:space="0" w:color="auto"/>
            </w:tcBorders>
          </w:tcPr>
          <w:p w14:paraId="3D7ABB2C" w14:textId="77777777" w:rsidR="007A2627" w:rsidRPr="00922A02" w:rsidRDefault="007A2627" w:rsidP="00F403AD">
            <w:pPr>
              <w:spacing w:line="360" w:lineRule="auto"/>
              <w:rPr>
                <w:rFonts w:ascii="Book Antiqua" w:hAnsi="Book Antiqua"/>
                <w:color w:val="000000" w:themeColor="text1"/>
              </w:rPr>
            </w:pPr>
            <w:r w:rsidRPr="00922A02">
              <w:rPr>
                <w:rFonts w:ascii="Book Antiqua" w:hAnsi="Book Antiqua"/>
                <w:color w:val="000000" w:themeColor="text1"/>
              </w:rPr>
              <w:t>24.9 (23.5-26.3)</w:t>
            </w:r>
          </w:p>
        </w:tc>
        <w:tc>
          <w:tcPr>
            <w:tcW w:w="2227" w:type="dxa"/>
            <w:tcBorders>
              <w:bottom w:val="single" w:sz="4" w:space="0" w:color="auto"/>
            </w:tcBorders>
          </w:tcPr>
          <w:p w14:paraId="286B6792" w14:textId="77777777" w:rsidR="007A2627" w:rsidRPr="00922A02" w:rsidRDefault="007A2627" w:rsidP="00F403AD">
            <w:pPr>
              <w:spacing w:line="360" w:lineRule="auto"/>
              <w:rPr>
                <w:rFonts w:ascii="Book Antiqua" w:hAnsi="Book Antiqua"/>
                <w:color w:val="000000" w:themeColor="text1"/>
              </w:rPr>
            </w:pPr>
          </w:p>
        </w:tc>
      </w:tr>
    </w:tbl>
    <w:p w14:paraId="2C852EC8" w14:textId="6F0D9773" w:rsidR="007A2627" w:rsidRPr="00922A02" w:rsidRDefault="00F403AD" w:rsidP="00F403AD">
      <w:pPr>
        <w:spacing w:line="360" w:lineRule="auto"/>
        <w:jc w:val="both"/>
        <w:rPr>
          <w:rFonts w:ascii="Book Antiqua" w:eastAsia="宋体" w:hAnsi="Book Antiqua"/>
          <w:color w:val="000000" w:themeColor="text1"/>
          <w:lang w:val="en-GB" w:eastAsia="zh-CN"/>
        </w:rPr>
        <w:sectPr w:rsidR="007A2627" w:rsidRPr="00922A02" w:rsidSect="001F5AF5">
          <w:pgSz w:w="16840" w:h="11900" w:orient="landscape"/>
          <w:pgMar w:top="1800" w:right="1440" w:bottom="1800" w:left="1440" w:header="708" w:footer="708" w:gutter="0"/>
          <w:cols w:space="708"/>
          <w:docGrid w:linePitch="360"/>
        </w:sectPr>
      </w:pPr>
      <w:r w:rsidRPr="00922A02">
        <w:rPr>
          <w:rFonts w:ascii="Book Antiqua" w:eastAsia="宋体" w:hAnsi="Book Antiqua" w:hint="eastAsia"/>
          <w:color w:val="000000" w:themeColor="text1"/>
          <w:vertAlign w:val="superscript"/>
          <w:lang w:eastAsia="zh-CN"/>
        </w:rPr>
        <w:t>1</w:t>
      </w:r>
      <w:r w:rsidR="007A2627" w:rsidRPr="00922A02">
        <w:rPr>
          <w:rFonts w:ascii="Book Antiqua" w:hAnsi="Book Antiqua"/>
          <w:color w:val="000000" w:themeColor="text1"/>
          <w:lang w:val="en-GB"/>
        </w:rPr>
        <w:t xml:space="preserve">Score </w:t>
      </w:r>
      <w:r w:rsidR="007A2627" w:rsidRPr="00922A02">
        <w:rPr>
          <w:rFonts w:ascii="Book Antiqua" w:hAnsi="Book Antiqua"/>
          <w:color w:val="000000" w:themeColor="text1"/>
        </w:rPr>
        <w:t></w:t>
      </w:r>
      <w:r w:rsidR="007A2627" w:rsidRPr="00922A02">
        <w:rPr>
          <w:rFonts w:ascii="Book Antiqua" w:hAnsi="Book Antiqua"/>
          <w:color w:val="000000" w:themeColor="text1"/>
        </w:rPr>
        <w:t></w:t>
      </w:r>
      <w:r w:rsidR="007A2627" w:rsidRPr="00922A02">
        <w:rPr>
          <w:rFonts w:ascii="Book Antiqua" w:hAnsi="Book Antiqua"/>
          <w:color w:val="000000" w:themeColor="text1"/>
          <w:lang w:val="en-GB"/>
        </w:rPr>
        <w:t>Methodological strength of study (maximum 8) by Loney’s criteria</w:t>
      </w:r>
      <w:r w:rsidRPr="00922A02">
        <w:rPr>
          <w:rFonts w:ascii="Book Antiqua" w:eastAsia="宋体" w:hAnsi="Book Antiqua"/>
          <w:color w:val="000000" w:themeColor="text1"/>
          <w:lang w:val="en-GB" w:eastAsia="zh-CN"/>
        </w:rPr>
        <w:t xml:space="preserve">. </w:t>
      </w:r>
      <w:r w:rsidR="007A2627" w:rsidRPr="00922A02">
        <w:rPr>
          <w:rFonts w:ascii="Book Antiqua" w:hAnsi="Book Antiqua"/>
          <w:color w:val="000000" w:themeColor="text1"/>
          <w:lang w:val="en-GB"/>
        </w:rPr>
        <w:t xml:space="preserve">yo: </w:t>
      </w:r>
      <w:r w:rsidR="007A2627" w:rsidRPr="00922A02">
        <w:rPr>
          <w:rFonts w:ascii="Book Antiqua" w:hAnsi="Book Antiqua"/>
          <w:caps/>
          <w:color w:val="000000" w:themeColor="text1"/>
          <w:lang w:val="en-GB"/>
        </w:rPr>
        <w:t>y</w:t>
      </w:r>
      <w:r w:rsidR="007A2627" w:rsidRPr="00922A02">
        <w:rPr>
          <w:rFonts w:ascii="Book Antiqua" w:hAnsi="Book Antiqua"/>
          <w:color w:val="000000" w:themeColor="text1"/>
          <w:lang w:val="en-GB"/>
        </w:rPr>
        <w:t xml:space="preserve">ear-old; NR: </w:t>
      </w:r>
      <w:r w:rsidR="007A2627" w:rsidRPr="00922A02">
        <w:rPr>
          <w:rFonts w:ascii="Book Antiqua" w:hAnsi="Book Antiqua"/>
          <w:caps/>
          <w:color w:val="000000" w:themeColor="text1"/>
          <w:lang w:val="en-GB"/>
        </w:rPr>
        <w:t>n</w:t>
      </w:r>
      <w:r w:rsidR="007A2627" w:rsidRPr="00922A02">
        <w:rPr>
          <w:rFonts w:ascii="Book Antiqua" w:hAnsi="Book Antiqua"/>
          <w:color w:val="000000" w:themeColor="text1"/>
          <w:lang w:val="en-GB"/>
        </w:rPr>
        <w:t xml:space="preserve">ot reported; w: </w:t>
      </w:r>
      <w:r w:rsidRPr="00922A02">
        <w:rPr>
          <w:rFonts w:ascii="Book Antiqua" w:hAnsi="Book Antiqua"/>
          <w:color w:val="000000" w:themeColor="text1"/>
          <w:lang w:val="en-GB"/>
        </w:rPr>
        <w:t>With</w:t>
      </w:r>
      <w:r w:rsidR="007A2627" w:rsidRPr="00922A02">
        <w:rPr>
          <w:rFonts w:ascii="Book Antiqua" w:hAnsi="Book Antiqua"/>
          <w:color w:val="000000" w:themeColor="text1"/>
          <w:lang w:val="en-GB"/>
        </w:rPr>
        <w:t xml:space="preserve">; p: </w:t>
      </w:r>
      <w:r w:rsidRPr="00922A02">
        <w:rPr>
          <w:rFonts w:ascii="Book Antiqua" w:hAnsi="Book Antiqua"/>
          <w:color w:val="000000" w:themeColor="text1"/>
          <w:lang w:val="en-GB"/>
        </w:rPr>
        <w:t>Parents</w:t>
      </w:r>
      <w:r w:rsidR="007A2627" w:rsidRPr="00922A02">
        <w:rPr>
          <w:rFonts w:ascii="Book Antiqua" w:hAnsi="Book Antiqua"/>
          <w:color w:val="000000" w:themeColor="text1"/>
          <w:lang w:val="en-GB"/>
        </w:rPr>
        <w:t xml:space="preserve">; c: </w:t>
      </w:r>
      <w:r w:rsidRPr="00922A02">
        <w:rPr>
          <w:rFonts w:ascii="Book Antiqua" w:hAnsi="Book Antiqua"/>
          <w:color w:val="000000" w:themeColor="text1"/>
          <w:lang w:val="en-GB"/>
        </w:rPr>
        <w:t>Children</w:t>
      </w:r>
      <w:r w:rsidR="007A2627" w:rsidRPr="00922A02">
        <w:rPr>
          <w:rFonts w:ascii="Book Antiqua" w:hAnsi="Book Antiqua"/>
          <w:color w:val="000000" w:themeColor="text1"/>
          <w:lang w:val="en-GB"/>
        </w:rPr>
        <w:t xml:space="preserve">; a: </w:t>
      </w:r>
      <w:r w:rsidRPr="00922A02">
        <w:rPr>
          <w:rFonts w:ascii="Book Antiqua" w:hAnsi="Book Antiqua"/>
          <w:color w:val="000000" w:themeColor="text1"/>
          <w:lang w:val="en-GB"/>
        </w:rPr>
        <w:t>Adolescents</w:t>
      </w:r>
      <w:r w:rsidR="007A2627" w:rsidRPr="00922A02">
        <w:rPr>
          <w:rFonts w:ascii="Book Antiqua" w:hAnsi="Book Antiqua"/>
          <w:color w:val="000000" w:themeColor="text1"/>
          <w:lang w:val="en-GB"/>
        </w:rPr>
        <w:t xml:space="preserve">; ph: </w:t>
      </w:r>
      <w:r w:rsidRPr="00922A02">
        <w:rPr>
          <w:rFonts w:ascii="Book Antiqua" w:hAnsi="Book Antiqua"/>
          <w:color w:val="000000" w:themeColor="text1"/>
          <w:lang w:val="en-GB"/>
        </w:rPr>
        <w:t>Physician</w:t>
      </w:r>
      <w:r w:rsidRPr="00922A02">
        <w:rPr>
          <w:rFonts w:ascii="Book Antiqua" w:eastAsia="宋体" w:hAnsi="Book Antiqua"/>
          <w:color w:val="000000" w:themeColor="text1"/>
          <w:lang w:val="en-GB" w:eastAsia="zh-CN"/>
        </w:rPr>
        <w:t xml:space="preserve">; </w:t>
      </w:r>
      <w:r w:rsidR="007A2627" w:rsidRPr="00922A02">
        <w:rPr>
          <w:rFonts w:ascii="Book Antiqua" w:hAnsi="Book Antiqua"/>
          <w:color w:val="000000" w:themeColor="text1"/>
          <w:lang w:val="en-GB"/>
        </w:rPr>
        <w:t>QPGS-RIII: Questionnaire on Pediatric Gastrointestinal Symptoms – Rome III</w:t>
      </w:r>
      <w:r w:rsidRPr="00922A02">
        <w:rPr>
          <w:rFonts w:ascii="Book Antiqua" w:eastAsia="宋体" w:hAnsi="Book Antiqua"/>
          <w:color w:val="000000" w:themeColor="text1"/>
          <w:lang w:val="en-GB" w:eastAsia="zh-CN"/>
        </w:rPr>
        <w:t xml:space="preserve">; </w:t>
      </w:r>
      <w:r w:rsidR="007A2627" w:rsidRPr="00922A02">
        <w:rPr>
          <w:rFonts w:ascii="Book Antiqua" w:hAnsi="Book Antiqua"/>
          <w:color w:val="000000" w:themeColor="text1"/>
          <w:lang w:val="en-GB"/>
        </w:rPr>
        <w:t>QPGS: Questionnaire on Pediatric Gas</w:t>
      </w:r>
      <w:r w:rsidRPr="00922A02">
        <w:rPr>
          <w:rFonts w:ascii="Book Antiqua" w:hAnsi="Book Antiqua"/>
          <w:color w:val="000000" w:themeColor="text1"/>
          <w:lang w:val="en-GB"/>
        </w:rPr>
        <w:t>trointestinal Symptoms –Rome II</w:t>
      </w:r>
      <w:r w:rsidRPr="00922A02">
        <w:rPr>
          <w:rFonts w:ascii="Book Antiqua" w:eastAsia="宋体" w:hAnsi="Book Antiqua"/>
          <w:color w:val="000000" w:themeColor="text1"/>
          <w:lang w:val="en-GB" w:eastAsia="zh-CN"/>
        </w:rPr>
        <w:t xml:space="preserve">; </w:t>
      </w:r>
      <w:r w:rsidR="007A2627" w:rsidRPr="00922A02">
        <w:rPr>
          <w:rFonts w:ascii="Book Antiqua" w:hAnsi="Book Antiqua"/>
          <w:color w:val="000000" w:themeColor="text1"/>
          <w:lang w:val="en-GB"/>
        </w:rPr>
        <w:t>PedsQL4.0 Pediatric Quali</w:t>
      </w:r>
      <w:r w:rsidR="00A97FCE" w:rsidRPr="00922A02">
        <w:rPr>
          <w:rFonts w:ascii="Book Antiqua" w:hAnsi="Book Antiqua"/>
          <w:color w:val="000000" w:themeColor="text1"/>
          <w:lang w:val="en-GB"/>
        </w:rPr>
        <w:t>ty of Life version Inventory 4.0</w:t>
      </w:r>
      <w:r w:rsidRPr="00922A02">
        <w:rPr>
          <w:rFonts w:ascii="Book Antiqua" w:eastAsia="宋体" w:hAnsi="Book Antiqua"/>
          <w:color w:val="000000" w:themeColor="text1"/>
          <w:lang w:val="en-GB" w:eastAsia="zh-CN"/>
        </w:rPr>
        <w:t>.</w:t>
      </w:r>
    </w:p>
    <w:p w14:paraId="00DCB693" w14:textId="6C3999F0" w:rsidR="005F310B" w:rsidRPr="00922A02" w:rsidRDefault="005F310B" w:rsidP="00F403AD">
      <w:pPr>
        <w:spacing w:line="360" w:lineRule="auto"/>
        <w:jc w:val="both"/>
        <w:rPr>
          <w:rFonts w:ascii="Book Antiqua" w:eastAsia="宋体" w:hAnsi="Book Antiqua"/>
          <w:color w:val="000000" w:themeColor="text1"/>
          <w:lang w:val="en-US" w:eastAsia="zh-CN"/>
        </w:rPr>
      </w:pPr>
    </w:p>
    <w:sectPr w:rsidR="005F310B" w:rsidRPr="00922A02" w:rsidSect="001F5AF5">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FF61A" w14:textId="77777777" w:rsidR="007D424E" w:rsidRDefault="007D424E" w:rsidP="00780455">
      <w:r>
        <w:separator/>
      </w:r>
    </w:p>
  </w:endnote>
  <w:endnote w:type="continuationSeparator" w:id="0">
    <w:p w14:paraId="40DB99FE" w14:textId="77777777" w:rsidR="007D424E" w:rsidRDefault="007D424E" w:rsidP="00780455">
      <w:r>
        <w:continuationSeparator/>
      </w:r>
    </w:p>
  </w:endnote>
  <w:endnote w:type="continuationNotice" w:id="1">
    <w:p w14:paraId="3CF480FF" w14:textId="77777777" w:rsidR="007D424E" w:rsidRDefault="007D4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pitch w:val="variable"/>
    <w:sig w:usb0="A1002AE7" w:usb1="C0000063" w:usb2="00000038" w:usb3="00000000" w:csb0="000000BF" w:csb1="00000000"/>
  </w:font>
  <w:font w:name="Times">
    <w:panose1 w:val="02020603050405020304"/>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32465" w14:textId="77777777" w:rsidR="00291C79" w:rsidRDefault="00291C79" w:rsidP="008151B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A47FD94" w14:textId="77777777" w:rsidR="00291C79" w:rsidRDefault="00291C79" w:rsidP="0078045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88577" w14:textId="77777777" w:rsidR="00291C79" w:rsidRDefault="00291C79" w:rsidP="008151B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41499">
      <w:rPr>
        <w:rStyle w:val="a7"/>
        <w:noProof/>
      </w:rPr>
      <w:t>2</w:t>
    </w:r>
    <w:r>
      <w:rPr>
        <w:rStyle w:val="a7"/>
      </w:rPr>
      <w:fldChar w:fldCharType="end"/>
    </w:r>
  </w:p>
  <w:p w14:paraId="5365092C" w14:textId="77777777" w:rsidR="00291C79" w:rsidRDefault="00291C79" w:rsidP="0078045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84CA3" w14:textId="77777777" w:rsidR="007D424E" w:rsidRDefault="007D424E" w:rsidP="00780455">
      <w:r>
        <w:separator/>
      </w:r>
    </w:p>
  </w:footnote>
  <w:footnote w:type="continuationSeparator" w:id="0">
    <w:p w14:paraId="7BBEC034" w14:textId="77777777" w:rsidR="007D424E" w:rsidRDefault="007D424E" w:rsidP="00780455">
      <w:r>
        <w:continuationSeparator/>
      </w:r>
    </w:p>
  </w:footnote>
  <w:footnote w:type="continuationNotice" w:id="1">
    <w:p w14:paraId="45A9596E" w14:textId="77777777" w:rsidR="007D424E" w:rsidRDefault="007D42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C4ED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373DBB"/>
    <w:multiLevelType w:val="hybridMultilevel"/>
    <w:tmpl w:val="3912D6B4"/>
    <w:lvl w:ilvl="0" w:tplc="395C09C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94C8E"/>
    <w:multiLevelType w:val="hybridMultilevel"/>
    <w:tmpl w:val="D520D6FE"/>
    <w:lvl w:ilvl="0" w:tplc="920EAE3C">
      <w:start w:val="1"/>
      <w:numFmt w:val="bullet"/>
      <w:lvlText w:val="-"/>
      <w:lvlJc w:val="left"/>
      <w:pPr>
        <w:ind w:left="720" w:hanging="360"/>
      </w:pPr>
      <w:rPr>
        <w:rFonts w:ascii="Book Antiqua" w:eastAsia="MS Mincho" w:hAnsi="Book Antiqu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C112F"/>
    <w:multiLevelType w:val="hybridMultilevel"/>
    <w:tmpl w:val="1C347EF6"/>
    <w:lvl w:ilvl="0" w:tplc="9A0A1A74">
      <w:start w:val="1"/>
      <w:numFmt w:val="bullet"/>
      <w:lvlText w:val="-"/>
      <w:lvlJc w:val="left"/>
      <w:pPr>
        <w:ind w:left="820" w:hanging="460"/>
      </w:pPr>
      <w:rPr>
        <w:rFonts w:ascii="Book Antiqua" w:eastAsia="MS Mincho" w:hAnsi="Book Antiqu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64B7F"/>
    <w:multiLevelType w:val="hybridMultilevel"/>
    <w:tmpl w:val="E8A2147A"/>
    <w:lvl w:ilvl="0" w:tplc="3C88C032">
      <w:start w:val="1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55D19"/>
    <w:multiLevelType w:val="multilevel"/>
    <w:tmpl w:val="912232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F70AAD"/>
    <w:multiLevelType w:val="hybridMultilevel"/>
    <w:tmpl w:val="66F07D70"/>
    <w:lvl w:ilvl="0" w:tplc="0409000D">
      <w:start w:val="1"/>
      <w:numFmt w:val="bullet"/>
      <w:lvlText w:val=""/>
      <w:lvlJc w:val="left"/>
      <w:pPr>
        <w:ind w:left="1080" w:hanging="360"/>
      </w:pPr>
      <w:rPr>
        <w:rFonts w:ascii="Wingdings" w:hAnsi="Wingdings"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2113FE"/>
    <w:multiLevelType w:val="hybridMultilevel"/>
    <w:tmpl w:val="4A70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F780C"/>
    <w:multiLevelType w:val="hybridMultilevel"/>
    <w:tmpl w:val="237E21F6"/>
    <w:lvl w:ilvl="0" w:tplc="ED16E4A4">
      <w:start w:val="1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BD684E"/>
    <w:multiLevelType w:val="hybridMultilevel"/>
    <w:tmpl w:val="09DC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C636F8"/>
    <w:multiLevelType w:val="hybridMultilevel"/>
    <w:tmpl w:val="1C3E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B34B74"/>
    <w:multiLevelType w:val="hybridMultilevel"/>
    <w:tmpl w:val="BE182AC0"/>
    <w:lvl w:ilvl="0" w:tplc="C8F84B5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33C87"/>
    <w:multiLevelType w:val="hybridMultilevel"/>
    <w:tmpl w:val="B288A4A2"/>
    <w:lvl w:ilvl="0" w:tplc="ED16E4A4">
      <w:start w:val="1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3742AE"/>
    <w:multiLevelType w:val="hybridMultilevel"/>
    <w:tmpl w:val="C8749852"/>
    <w:lvl w:ilvl="0" w:tplc="6B60DBCC">
      <w:numFmt w:val="bullet"/>
      <w:lvlText w:val="-"/>
      <w:lvlJc w:val="left"/>
      <w:pPr>
        <w:ind w:left="720" w:hanging="360"/>
      </w:pPr>
      <w:rPr>
        <w:rFonts w:ascii="Book Antiqua" w:eastAsia="MS Mincho" w:hAnsi="Book Antiqu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8608C5"/>
    <w:multiLevelType w:val="hybridMultilevel"/>
    <w:tmpl w:val="28824962"/>
    <w:lvl w:ilvl="0" w:tplc="0409000D">
      <w:start w:val="1"/>
      <w:numFmt w:val="bullet"/>
      <w:lvlText w:val=""/>
      <w:lvlJc w:val="left"/>
      <w:pPr>
        <w:ind w:left="1080" w:hanging="360"/>
      </w:pPr>
      <w:rPr>
        <w:rFonts w:ascii="Wingdings" w:hAnsi="Wingdings"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1B54D9"/>
    <w:multiLevelType w:val="hybridMultilevel"/>
    <w:tmpl w:val="A4667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215E19"/>
    <w:multiLevelType w:val="hybridMultilevel"/>
    <w:tmpl w:val="78D0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4542F0"/>
    <w:multiLevelType w:val="hybridMultilevel"/>
    <w:tmpl w:val="81DA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396B07"/>
    <w:multiLevelType w:val="hybridMultilevel"/>
    <w:tmpl w:val="809C4894"/>
    <w:lvl w:ilvl="0" w:tplc="B72A5F9A">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CF7823"/>
    <w:multiLevelType w:val="hybridMultilevel"/>
    <w:tmpl w:val="09822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62356"/>
    <w:multiLevelType w:val="multilevel"/>
    <w:tmpl w:val="C1B267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B53557"/>
    <w:multiLevelType w:val="hybridMultilevel"/>
    <w:tmpl w:val="1ABAA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AD6158"/>
    <w:multiLevelType w:val="hybridMultilevel"/>
    <w:tmpl w:val="56A6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0"/>
  </w:num>
  <w:num w:numId="4">
    <w:abstractNumId w:val="18"/>
  </w:num>
  <w:num w:numId="5">
    <w:abstractNumId w:val="1"/>
  </w:num>
  <w:num w:numId="6">
    <w:abstractNumId w:val="9"/>
  </w:num>
  <w:num w:numId="7">
    <w:abstractNumId w:val="13"/>
  </w:num>
  <w:num w:numId="8">
    <w:abstractNumId w:val="11"/>
  </w:num>
  <w:num w:numId="9">
    <w:abstractNumId w:val="0"/>
  </w:num>
  <w:num w:numId="10">
    <w:abstractNumId w:val="12"/>
  </w:num>
  <w:num w:numId="11">
    <w:abstractNumId w:val="23"/>
  </w:num>
  <w:num w:numId="12">
    <w:abstractNumId w:val="6"/>
  </w:num>
  <w:num w:numId="13">
    <w:abstractNumId w:val="21"/>
  </w:num>
  <w:num w:numId="14">
    <w:abstractNumId w:val="19"/>
  </w:num>
  <w:num w:numId="15">
    <w:abstractNumId w:val="22"/>
  </w:num>
  <w:num w:numId="16">
    <w:abstractNumId w:val="2"/>
  </w:num>
  <w:num w:numId="17">
    <w:abstractNumId w:val="16"/>
  </w:num>
  <w:num w:numId="18">
    <w:abstractNumId w:val="3"/>
  </w:num>
  <w:num w:numId="19">
    <w:abstractNumId w:val="4"/>
  </w:num>
  <w:num w:numId="20">
    <w:abstractNumId w:val="14"/>
  </w:num>
  <w:num w:numId="21">
    <w:abstractNumId w:val="20"/>
  </w:num>
  <w:num w:numId="22">
    <w:abstractNumId w:val="8"/>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5A"/>
    <w:rsid w:val="00001471"/>
    <w:rsid w:val="00003481"/>
    <w:rsid w:val="00003E5F"/>
    <w:rsid w:val="000046E4"/>
    <w:rsid w:val="00004826"/>
    <w:rsid w:val="000048B6"/>
    <w:rsid w:val="00004C1A"/>
    <w:rsid w:val="0001034A"/>
    <w:rsid w:val="00011760"/>
    <w:rsid w:val="00012D27"/>
    <w:rsid w:val="00013B3F"/>
    <w:rsid w:val="000154AA"/>
    <w:rsid w:val="00015DAE"/>
    <w:rsid w:val="000170AB"/>
    <w:rsid w:val="000226DF"/>
    <w:rsid w:val="00024284"/>
    <w:rsid w:val="00025167"/>
    <w:rsid w:val="000256E9"/>
    <w:rsid w:val="00025D85"/>
    <w:rsid w:val="000262D3"/>
    <w:rsid w:val="0002704C"/>
    <w:rsid w:val="0002726A"/>
    <w:rsid w:val="00027A59"/>
    <w:rsid w:val="00030B83"/>
    <w:rsid w:val="00030E5C"/>
    <w:rsid w:val="00030ECC"/>
    <w:rsid w:val="000311B3"/>
    <w:rsid w:val="00032BCF"/>
    <w:rsid w:val="00035D27"/>
    <w:rsid w:val="0004038B"/>
    <w:rsid w:val="00040BCA"/>
    <w:rsid w:val="00040CFE"/>
    <w:rsid w:val="00040FBA"/>
    <w:rsid w:val="000414EB"/>
    <w:rsid w:val="000421C6"/>
    <w:rsid w:val="00042C72"/>
    <w:rsid w:val="00043864"/>
    <w:rsid w:val="0004479C"/>
    <w:rsid w:val="00044E5C"/>
    <w:rsid w:val="000459A8"/>
    <w:rsid w:val="0004656C"/>
    <w:rsid w:val="0004778C"/>
    <w:rsid w:val="00053E10"/>
    <w:rsid w:val="000551F0"/>
    <w:rsid w:val="000575AB"/>
    <w:rsid w:val="0005775B"/>
    <w:rsid w:val="00060DF1"/>
    <w:rsid w:val="00061328"/>
    <w:rsid w:val="0006307D"/>
    <w:rsid w:val="00065916"/>
    <w:rsid w:val="0006648B"/>
    <w:rsid w:val="00067604"/>
    <w:rsid w:val="00070E3B"/>
    <w:rsid w:val="00072A8F"/>
    <w:rsid w:val="00073E15"/>
    <w:rsid w:val="000742BB"/>
    <w:rsid w:val="00074350"/>
    <w:rsid w:val="000753A6"/>
    <w:rsid w:val="00076C32"/>
    <w:rsid w:val="00081221"/>
    <w:rsid w:val="000817D1"/>
    <w:rsid w:val="00081BA1"/>
    <w:rsid w:val="00081E06"/>
    <w:rsid w:val="000824F7"/>
    <w:rsid w:val="0008255D"/>
    <w:rsid w:val="00085113"/>
    <w:rsid w:val="00085DDC"/>
    <w:rsid w:val="00086A6E"/>
    <w:rsid w:val="0008709D"/>
    <w:rsid w:val="00087417"/>
    <w:rsid w:val="000902E9"/>
    <w:rsid w:val="00091174"/>
    <w:rsid w:val="00091C0B"/>
    <w:rsid w:val="0009387D"/>
    <w:rsid w:val="0009391A"/>
    <w:rsid w:val="0009478F"/>
    <w:rsid w:val="0009662E"/>
    <w:rsid w:val="000A07ED"/>
    <w:rsid w:val="000A1C67"/>
    <w:rsid w:val="000A3095"/>
    <w:rsid w:val="000A3CA0"/>
    <w:rsid w:val="000A5879"/>
    <w:rsid w:val="000A6244"/>
    <w:rsid w:val="000A62F6"/>
    <w:rsid w:val="000A6358"/>
    <w:rsid w:val="000A71A1"/>
    <w:rsid w:val="000A78FC"/>
    <w:rsid w:val="000B33C4"/>
    <w:rsid w:val="000B3F10"/>
    <w:rsid w:val="000B44BA"/>
    <w:rsid w:val="000B4E5A"/>
    <w:rsid w:val="000B5513"/>
    <w:rsid w:val="000B7F0D"/>
    <w:rsid w:val="000C0E76"/>
    <w:rsid w:val="000C2D70"/>
    <w:rsid w:val="000C62AB"/>
    <w:rsid w:val="000C64E7"/>
    <w:rsid w:val="000C75CD"/>
    <w:rsid w:val="000D00BF"/>
    <w:rsid w:val="000D0E63"/>
    <w:rsid w:val="000D1826"/>
    <w:rsid w:val="000D1856"/>
    <w:rsid w:val="000D2000"/>
    <w:rsid w:val="000D40B9"/>
    <w:rsid w:val="000D5480"/>
    <w:rsid w:val="000D7379"/>
    <w:rsid w:val="000E0493"/>
    <w:rsid w:val="000E0E05"/>
    <w:rsid w:val="000E14D8"/>
    <w:rsid w:val="000E3193"/>
    <w:rsid w:val="000E4379"/>
    <w:rsid w:val="000E52B9"/>
    <w:rsid w:val="000E58EB"/>
    <w:rsid w:val="000F1937"/>
    <w:rsid w:val="000F2BFF"/>
    <w:rsid w:val="000F5325"/>
    <w:rsid w:val="000F56F5"/>
    <w:rsid w:val="000F5EF2"/>
    <w:rsid w:val="000F66DF"/>
    <w:rsid w:val="000F70FC"/>
    <w:rsid w:val="000F731A"/>
    <w:rsid w:val="001027E6"/>
    <w:rsid w:val="00103436"/>
    <w:rsid w:val="00104BEF"/>
    <w:rsid w:val="0010510F"/>
    <w:rsid w:val="001073ED"/>
    <w:rsid w:val="00111273"/>
    <w:rsid w:val="001130AA"/>
    <w:rsid w:val="00114EA1"/>
    <w:rsid w:val="001154F2"/>
    <w:rsid w:val="001159DC"/>
    <w:rsid w:val="00116655"/>
    <w:rsid w:val="00116CAB"/>
    <w:rsid w:val="00117234"/>
    <w:rsid w:val="001203B3"/>
    <w:rsid w:val="001212FB"/>
    <w:rsid w:val="00121487"/>
    <w:rsid w:val="00124003"/>
    <w:rsid w:val="00124253"/>
    <w:rsid w:val="00124F96"/>
    <w:rsid w:val="0012509C"/>
    <w:rsid w:val="00125C08"/>
    <w:rsid w:val="00126B20"/>
    <w:rsid w:val="00126FE8"/>
    <w:rsid w:val="00127205"/>
    <w:rsid w:val="0012766E"/>
    <w:rsid w:val="00127E7A"/>
    <w:rsid w:val="00130CBA"/>
    <w:rsid w:val="00131BA1"/>
    <w:rsid w:val="00132113"/>
    <w:rsid w:val="001348AD"/>
    <w:rsid w:val="001348AE"/>
    <w:rsid w:val="001353EF"/>
    <w:rsid w:val="00135E6A"/>
    <w:rsid w:val="00136DEC"/>
    <w:rsid w:val="00137CDC"/>
    <w:rsid w:val="00137DB8"/>
    <w:rsid w:val="0014029C"/>
    <w:rsid w:val="00142345"/>
    <w:rsid w:val="00142F7B"/>
    <w:rsid w:val="0014381F"/>
    <w:rsid w:val="001441A3"/>
    <w:rsid w:val="00144C1B"/>
    <w:rsid w:val="00145D7A"/>
    <w:rsid w:val="00146786"/>
    <w:rsid w:val="00146CCB"/>
    <w:rsid w:val="00147287"/>
    <w:rsid w:val="0015169B"/>
    <w:rsid w:val="00153C33"/>
    <w:rsid w:val="001563B4"/>
    <w:rsid w:val="00157DD0"/>
    <w:rsid w:val="00160D7A"/>
    <w:rsid w:val="00162234"/>
    <w:rsid w:val="00165722"/>
    <w:rsid w:val="00165F8A"/>
    <w:rsid w:val="00166C5D"/>
    <w:rsid w:val="001706DF"/>
    <w:rsid w:val="00170991"/>
    <w:rsid w:val="00172688"/>
    <w:rsid w:val="001738C4"/>
    <w:rsid w:val="00176E63"/>
    <w:rsid w:val="00180169"/>
    <w:rsid w:val="00180955"/>
    <w:rsid w:val="00180A84"/>
    <w:rsid w:val="00180ACA"/>
    <w:rsid w:val="00180B45"/>
    <w:rsid w:val="0018403B"/>
    <w:rsid w:val="001845D3"/>
    <w:rsid w:val="0018538E"/>
    <w:rsid w:val="00185472"/>
    <w:rsid w:val="0019001D"/>
    <w:rsid w:val="00190AAE"/>
    <w:rsid w:val="00191BEB"/>
    <w:rsid w:val="001925B0"/>
    <w:rsid w:val="00192C68"/>
    <w:rsid w:val="00192F3E"/>
    <w:rsid w:val="001945D8"/>
    <w:rsid w:val="00195CA0"/>
    <w:rsid w:val="00196A2B"/>
    <w:rsid w:val="00197D45"/>
    <w:rsid w:val="001A16C3"/>
    <w:rsid w:val="001A1F32"/>
    <w:rsid w:val="001A20D3"/>
    <w:rsid w:val="001A390C"/>
    <w:rsid w:val="001A3BCF"/>
    <w:rsid w:val="001A449B"/>
    <w:rsid w:val="001A6636"/>
    <w:rsid w:val="001B0090"/>
    <w:rsid w:val="001B021A"/>
    <w:rsid w:val="001B5892"/>
    <w:rsid w:val="001B597B"/>
    <w:rsid w:val="001B6497"/>
    <w:rsid w:val="001B66DC"/>
    <w:rsid w:val="001C1334"/>
    <w:rsid w:val="001C196A"/>
    <w:rsid w:val="001C66D3"/>
    <w:rsid w:val="001C73D7"/>
    <w:rsid w:val="001D18E7"/>
    <w:rsid w:val="001D1A37"/>
    <w:rsid w:val="001D552F"/>
    <w:rsid w:val="001D63F9"/>
    <w:rsid w:val="001D650D"/>
    <w:rsid w:val="001D65AE"/>
    <w:rsid w:val="001D7A52"/>
    <w:rsid w:val="001E0FD5"/>
    <w:rsid w:val="001E1C05"/>
    <w:rsid w:val="001E210A"/>
    <w:rsid w:val="001E40FA"/>
    <w:rsid w:val="001E5A5E"/>
    <w:rsid w:val="001E6BBE"/>
    <w:rsid w:val="001E7148"/>
    <w:rsid w:val="001E71E7"/>
    <w:rsid w:val="001F0144"/>
    <w:rsid w:val="001F1B6C"/>
    <w:rsid w:val="001F233E"/>
    <w:rsid w:val="001F2958"/>
    <w:rsid w:val="001F2E43"/>
    <w:rsid w:val="001F343E"/>
    <w:rsid w:val="001F5359"/>
    <w:rsid w:val="001F5A45"/>
    <w:rsid w:val="001F5AF5"/>
    <w:rsid w:val="001F660C"/>
    <w:rsid w:val="001F70FD"/>
    <w:rsid w:val="001F76DA"/>
    <w:rsid w:val="002019F5"/>
    <w:rsid w:val="0020309E"/>
    <w:rsid w:val="00203CA9"/>
    <w:rsid w:val="002041CB"/>
    <w:rsid w:val="00204A80"/>
    <w:rsid w:val="002110A7"/>
    <w:rsid w:val="0021125E"/>
    <w:rsid w:val="002119A3"/>
    <w:rsid w:val="00211DF5"/>
    <w:rsid w:val="00212AC1"/>
    <w:rsid w:val="00214103"/>
    <w:rsid w:val="00214283"/>
    <w:rsid w:val="00216038"/>
    <w:rsid w:val="00217BA5"/>
    <w:rsid w:val="00221784"/>
    <w:rsid w:val="00224A0E"/>
    <w:rsid w:val="00224FCF"/>
    <w:rsid w:val="00225D2B"/>
    <w:rsid w:val="0022626D"/>
    <w:rsid w:val="00226295"/>
    <w:rsid w:val="00226B81"/>
    <w:rsid w:val="00231512"/>
    <w:rsid w:val="00231681"/>
    <w:rsid w:val="0023290A"/>
    <w:rsid w:val="002343E9"/>
    <w:rsid w:val="00234F99"/>
    <w:rsid w:val="00235644"/>
    <w:rsid w:val="002405CB"/>
    <w:rsid w:val="00240E64"/>
    <w:rsid w:val="00243375"/>
    <w:rsid w:val="002449BD"/>
    <w:rsid w:val="002476F3"/>
    <w:rsid w:val="00250855"/>
    <w:rsid w:val="00251E1B"/>
    <w:rsid w:val="002555A6"/>
    <w:rsid w:val="00255D4F"/>
    <w:rsid w:val="00260313"/>
    <w:rsid w:val="00260458"/>
    <w:rsid w:val="00260BEC"/>
    <w:rsid w:val="00260E98"/>
    <w:rsid w:val="00261713"/>
    <w:rsid w:val="00262271"/>
    <w:rsid w:val="00265AD5"/>
    <w:rsid w:val="00265BD3"/>
    <w:rsid w:val="00266B9E"/>
    <w:rsid w:val="00266FBA"/>
    <w:rsid w:val="00267F78"/>
    <w:rsid w:val="00271DDF"/>
    <w:rsid w:val="00271F2B"/>
    <w:rsid w:val="0027223F"/>
    <w:rsid w:val="0027416F"/>
    <w:rsid w:val="002748C9"/>
    <w:rsid w:val="002750AA"/>
    <w:rsid w:val="0027522F"/>
    <w:rsid w:val="0027625B"/>
    <w:rsid w:val="00276EE3"/>
    <w:rsid w:val="00277807"/>
    <w:rsid w:val="00280BFD"/>
    <w:rsid w:val="00284673"/>
    <w:rsid w:val="00286056"/>
    <w:rsid w:val="002865F2"/>
    <w:rsid w:val="002904FC"/>
    <w:rsid w:val="00290BD1"/>
    <w:rsid w:val="00291789"/>
    <w:rsid w:val="00291C79"/>
    <w:rsid w:val="00291DE7"/>
    <w:rsid w:val="00292F1F"/>
    <w:rsid w:val="002941AD"/>
    <w:rsid w:val="00295050"/>
    <w:rsid w:val="002956DB"/>
    <w:rsid w:val="002963B8"/>
    <w:rsid w:val="00296C08"/>
    <w:rsid w:val="00296D8C"/>
    <w:rsid w:val="0029734D"/>
    <w:rsid w:val="00297DD2"/>
    <w:rsid w:val="002A0C09"/>
    <w:rsid w:val="002A1085"/>
    <w:rsid w:val="002A4767"/>
    <w:rsid w:val="002A4EF0"/>
    <w:rsid w:val="002A5202"/>
    <w:rsid w:val="002A64D1"/>
    <w:rsid w:val="002A680C"/>
    <w:rsid w:val="002B02E5"/>
    <w:rsid w:val="002B2005"/>
    <w:rsid w:val="002B31B3"/>
    <w:rsid w:val="002B47CD"/>
    <w:rsid w:val="002B736F"/>
    <w:rsid w:val="002C0DDD"/>
    <w:rsid w:val="002C199E"/>
    <w:rsid w:val="002C26CB"/>
    <w:rsid w:val="002C2E1E"/>
    <w:rsid w:val="002C36F1"/>
    <w:rsid w:val="002C5083"/>
    <w:rsid w:val="002C64E4"/>
    <w:rsid w:val="002C68CE"/>
    <w:rsid w:val="002C6A09"/>
    <w:rsid w:val="002C7BE7"/>
    <w:rsid w:val="002C7D7C"/>
    <w:rsid w:val="002D0521"/>
    <w:rsid w:val="002D1890"/>
    <w:rsid w:val="002D3036"/>
    <w:rsid w:val="002D3CC2"/>
    <w:rsid w:val="002D44F2"/>
    <w:rsid w:val="002D46D6"/>
    <w:rsid w:val="002D489C"/>
    <w:rsid w:val="002D4AFA"/>
    <w:rsid w:val="002D6852"/>
    <w:rsid w:val="002D6BEC"/>
    <w:rsid w:val="002D6CBC"/>
    <w:rsid w:val="002D6F76"/>
    <w:rsid w:val="002D7548"/>
    <w:rsid w:val="002D7DCD"/>
    <w:rsid w:val="002E0542"/>
    <w:rsid w:val="002E1C89"/>
    <w:rsid w:val="002E528E"/>
    <w:rsid w:val="002E64F4"/>
    <w:rsid w:val="002E76AA"/>
    <w:rsid w:val="002F0356"/>
    <w:rsid w:val="002F112A"/>
    <w:rsid w:val="002F253D"/>
    <w:rsid w:val="002F4AE2"/>
    <w:rsid w:val="002F4D7A"/>
    <w:rsid w:val="002F6466"/>
    <w:rsid w:val="002F686F"/>
    <w:rsid w:val="002F7DC2"/>
    <w:rsid w:val="00301559"/>
    <w:rsid w:val="00301C41"/>
    <w:rsid w:val="00302FA1"/>
    <w:rsid w:val="00303C16"/>
    <w:rsid w:val="003065AC"/>
    <w:rsid w:val="00306847"/>
    <w:rsid w:val="00307EEA"/>
    <w:rsid w:val="00310727"/>
    <w:rsid w:val="00314950"/>
    <w:rsid w:val="003155D0"/>
    <w:rsid w:val="00316864"/>
    <w:rsid w:val="00316D58"/>
    <w:rsid w:val="0031703B"/>
    <w:rsid w:val="00317CF8"/>
    <w:rsid w:val="003202B3"/>
    <w:rsid w:val="00320873"/>
    <w:rsid w:val="0032391D"/>
    <w:rsid w:val="0032391E"/>
    <w:rsid w:val="00324509"/>
    <w:rsid w:val="0032559F"/>
    <w:rsid w:val="00326015"/>
    <w:rsid w:val="003277A0"/>
    <w:rsid w:val="00330F4E"/>
    <w:rsid w:val="00331B43"/>
    <w:rsid w:val="00336345"/>
    <w:rsid w:val="00336F04"/>
    <w:rsid w:val="003414BE"/>
    <w:rsid w:val="003421E1"/>
    <w:rsid w:val="003423B2"/>
    <w:rsid w:val="00343A09"/>
    <w:rsid w:val="00343C61"/>
    <w:rsid w:val="00345F56"/>
    <w:rsid w:val="003460B7"/>
    <w:rsid w:val="003478AA"/>
    <w:rsid w:val="00347A02"/>
    <w:rsid w:val="00350F35"/>
    <w:rsid w:val="0035286A"/>
    <w:rsid w:val="003547F3"/>
    <w:rsid w:val="0035592F"/>
    <w:rsid w:val="00355EA3"/>
    <w:rsid w:val="00356646"/>
    <w:rsid w:val="00357013"/>
    <w:rsid w:val="00357734"/>
    <w:rsid w:val="003608EE"/>
    <w:rsid w:val="0036310F"/>
    <w:rsid w:val="00363606"/>
    <w:rsid w:val="00363D6D"/>
    <w:rsid w:val="00366313"/>
    <w:rsid w:val="003665CF"/>
    <w:rsid w:val="003669C2"/>
    <w:rsid w:val="003679FB"/>
    <w:rsid w:val="00371170"/>
    <w:rsid w:val="003732BD"/>
    <w:rsid w:val="00373FBA"/>
    <w:rsid w:val="003744F5"/>
    <w:rsid w:val="00374E2E"/>
    <w:rsid w:val="00383685"/>
    <w:rsid w:val="00383E14"/>
    <w:rsid w:val="0038436A"/>
    <w:rsid w:val="00391342"/>
    <w:rsid w:val="003923BD"/>
    <w:rsid w:val="003942A5"/>
    <w:rsid w:val="0039508D"/>
    <w:rsid w:val="0039572A"/>
    <w:rsid w:val="00395EDC"/>
    <w:rsid w:val="00397E3B"/>
    <w:rsid w:val="003A0C05"/>
    <w:rsid w:val="003A33C1"/>
    <w:rsid w:val="003A4355"/>
    <w:rsid w:val="003A4D32"/>
    <w:rsid w:val="003A78E1"/>
    <w:rsid w:val="003B10E5"/>
    <w:rsid w:val="003B36FE"/>
    <w:rsid w:val="003B4D02"/>
    <w:rsid w:val="003B5F7F"/>
    <w:rsid w:val="003B67F5"/>
    <w:rsid w:val="003C18DE"/>
    <w:rsid w:val="003C212F"/>
    <w:rsid w:val="003C3067"/>
    <w:rsid w:val="003C365A"/>
    <w:rsid w:val="003C4B0A"/>
    <w:rsid w:val="003C4D2B"/>
    <w:rsid w:val="003C53EB"/>
    <w:rsid w:val="003C6345"/>
    <w:rsid w:val="003C6375"/>
    <w:rsid w:val="003D0F76"/>
    <w:rsid w:val="003D15BC"/>
    <w:rsid w:val="003D3E35"/>
    <w:rsid w:val="003D3F09"/>
    <w:rsid w:val="003D4BB2"/>
    <w:rsid w:val="003D571F"/>
    <w:rsid w:val="003D5D70"/>
    <w:rsid w:val="003D7C62"/>
    <w:rsid w:val="003E4522"/>
    <w:rsid w:val="003E5B83"/>
    <w:rsid w:val="003E79BB"/>
    <w:rsid w:val="003F0AEF"/>
    <w:rsid w:val="003F0CD5"/>
    <w:rsid w:val="003F0FBE"/>
    <w:rsid w:val="003F0FFE"/>
    <w:rsid w:val="003F17CC"/>
    <w:rsid w:val="003F38BB"/>
    <w:rsid w:val="003F391D"/>
    <w:rsid w:val="003F64D4"/>
    <w:rsid w:val="003F69BE"/>
    <w:rsid w:val="003F786B"/>
    <w:rsid w:val="004022E1"/>
    <w:rsid w:val="00405E39"/>
    <w:rsid w:val="00406396"/>
    <w:rsid w:val="00406C71"/>
    <w:rsid w:val="00407C68"/>
    <w:rsid w:val="00407E6A"/>
    <w:rsid w:val="00411612"/>
    <w:rsid w:val="004132E2"/>
    <w:rsid w:val="00417A35"/>
    <w:rsid w:val="00417B90"/>
    <w:rsid w:val="00421773"/>
    <w:rsid w:val="00423B32"/>
    <w:rsid w:val="004253A8"/>
    <w:rsid w:val="00426716"/>
    <w:rsid w:val="00427520"/>
    <w:rsid w:val="004302C9"/>
    <w:rsid w:val="004337B2"/>
    <w:rsid w:val="0043399C"/>
    <w:rsid w:val="004342FF"/>
    <w:rsid w:val="00434C2E"/>
    <w:rsid w:val="00435436"/>
    <w:rsid w:val="00435E76"/>
    <w:rsid w:val="0043605C"/>
    <w:rsid w:val="0043738E"/>
    <w:rsid w:val="00437F90"/>
    <w:rsid w:val="004403A4"/>
    <w:rsid w:val="00440AA3"/>
    <w:rsid w:val="00440C4B"/>
    <w:rsid w:val="00442038"/>
    <w:rsid w:val="00442438"/>
    <w:rsid w:val="004439C8"/>
    <w:rsid w:val="00443ABA"/>
    <w:rsid w:val="004448BE"/>
    <w:rsid w:val="00446982"/>
    <w:rsid w:val="00450221"/>
    <w:rsid w:val="00450297"/>
    <w:rsid w:val="004506EF"/>
    <w:rsid w:val="004506FF"/>
    <w:rsid w:val="0045153D"/>
    <w:rsid w:val="00452F44"/>
    <w:rsid w:val="00453008"/>
    <w:rsid w:val="00453B3B"/>
    <w:rsid w:val="00453D99"/>
    <w:rsid w:val="004554D9"/>
    <w:rsid w:val="00456236"/>
    <w:rsid w:val="00456F0F"/>
    <w:rsid w:val="0046253E"/>
    <w:rsid w:val="004625E5"/>
    <w:rsid w:val="00464712"/>
    <w:rsid w:val="00465BB4"/>
    <w:rsid w:val="00471AC4"/>
    <w:rsid w:val="004729F9"/>
    <w:rsid w:val="00473BDE"/>
    <w:rsid w:val="0047732E"/>
    <w:rsid w:val="0047750D"/>
    <w:rsid w:val="00477898"/>
    <w:rsid w:val="00477C89"/>
    <w:rsid w:val="00481E7A"/>
    <w:rsid w:val="00483880"/>
    <w:rsid w:val="00484201"/>
    <w:rsid w:val="00484864"/>
    <w:rsid w:val="00484B94"/>
    <w:rsid w:val="00485128"/>
    <w:rsid w:val="0048541F"/>
    <w:rsid w:val="00486046"/>
    <w:rsid w:val="00487537"/>
    <w:rsid w:val="00487FD4"/>
    <w:rsid w:val="00490237"/>
    <w:rsid w:val="00493C31"/>
    <w:rsid w:val="00495D0B"/>
    <w:rsid w:val="00496294"/>
    <w:rsid w:val="00496C9B"/>
    <w:rsid w:val="004A0664"/>
    <w:rsid w:val="004A2C0C"/>
    <w:rsid w:val="004A4B9F"/>
    <w:rsid w:val="004A68B3"/>
    <w:rsid w:val="004A7B9A"/>
    <w:rsid w:val="004A7EC3"/>
    <w:rsid w:val="004B1042"/>
    <w:rsid w:val="004B12A2"/>
    <w:rsid w:val="004B3D34"/>
    <w:rsid w:val="004B49B5"/>
    <w:rsid w:val="004B676E"/>
    <w:rsid w:val="004B6920"/>
    <w:rsid w:val="004B7F5D"/>
    <w:rsid w:val="004C18A3"/>
    <w:rsid w:val="004C5306"/>
    <w:rsid w:val="004C5388"/>
    <w:rsid w:val="004C5C43"/>
    <w:rsid w:val="004C5D12"/>
    <w:rsid w:val="004C65D6"/>
    <w:rsid w:val="004C7BB9"/>
    <w:rsid w:val="004D07D1"/>
    <w:rsid w:val="004D2496"/>
    <w:rsid w:val="004E258A"/>
    <w:rsid w:val="004E2A0D"/>
    <w:rsid w:val="004E403C"/>
    <w:rsid w:val="004E4B92"/>
    <w:rsid w:val="004E4F8B"/>
    <w:rsid w:val="004E502A"/>
    <w:rsid w:val="004E52B3"/>
    <w:rsid w:val="004E5971"/>
    <w:rsid w:val="004E5F10"/>
    <w:rsid w:val="004E6941"/>
    <w:rsid w:val="004E7CB9"/>
    <w:rsid w:val="004F1E81"/>
    <w:rsid w:val="004F3053"/>
    <w:rsid w:val="004F3612"/>
    <w:rsid w:val="004F36D9"/>
    <w:rsid w:val="004F3D9C"/>
    <w:rsid w:val="004F4EDF"/>
    <w:rsid w:val="004F53AB"/>
    <w:rsid w:val="004F620A"/>
    <w:rsid w:val="00500094"/>
    <w:rsid w:val="0050081D"/>
    <w:rsid w:val="00500C25"/>
    <w:rsid w:val="00501A5E"/>
    <w:rsid w:val="00502AA9"/>
    <w:rsid w:val="00504836"/>
    <w:rsid w:val="00505457"/>
    <w:rsid w:val="005058E5"/>
    <w:rsid w:val="00505E87"/>
    <w:rsid w:val="00506267"/>
    <w:rsid w:val="00506418"/>
    <w:rsid w:val="00507D3C"/>
    <w:rsid w:val="00510385"/>
    <w:rsid w:val="00511654"/>
    <w:rsid w:val="005137D3"/>
    <w:rsid w:val="0051443F"/>
    <w:rsid w:val="00514510"/>
    <w:rsid w:val="0051478E"/>
    <w:rsid w:val="00517CC9"/>
    <w:rsid w:val="0052084D"/>
    <w:rsid w:val="00520D8E"/>
    <w:rsid w:val="00521D5F"/>
    <w:rsid w:val="00522F4F"/>
    <w:rsid w:val="0052419B"/>
    <w:rsid w:val="005243EC"/>
    <w:rsid w:val="00525CC0"/>
    <w:rsid w:val="00527653"/>
    <w:rsid w:val="00530DFC"/>
    <w:rsid w:val="00531608"/>
    <w:rsid w:val="00532E48"/>
    <w:rsid w:val="00534055"/>
    <w:rsid w:val="00537379"/>
    <w:rsid w:val="00540115"/>
    <w:rsid w:val="00540449"/>
    <w:rsid w:val="0054184B"/>
    <w:rsid w:val="00543BFB"/>
    <w:rsid w:val="00544339"/>
    <w:rsid w:val="0054570B"/>
    <w:rsid w:val="00545821"/>
    <w:rsid w:val="00552DA9"/>
    <w:rsid w:val="00553340"/>
    <w:rsid w:val="005562CC"/>
    <w:rsid w:val="005572AF"/>
    <w:rsid w:val="00557D8F"/>
    <w:rsid w:val="005614D2"/>
    <w:rsid w:val="00561A65"/>
    <w:rsid w:val="0056243C"/>
    <w:rsid w:val="00562C82"/>
    <w:rsid w:val="00566BC7"/>
    <w:rsid w:val="00566F02"/>
    <w:rsid w:val="00567C40"/>
    <w:rsid w:val="00567FF8"/>
    <w:rsid w:val="00571076"/>
    <w:rsid w:val="005713C3"/>
    <w:rsid w:val="005721AD"/>
    <w:rsid w:val="0057265F"/>
    <w:rsid w:val="005728B7"/>
    <w:rsid w:val="00577DF1"/>
    <w:rsid w:val="005804E5"/>
    <w:rsid w:val="0058120E"/>
    <w:rsid w:val="00581753"/>
    <w:rsid w:val="00581CDC"/>
    <w:rsid w:val="005828FD"/>
    <w:rsid w:val="00583155"/>
    <w:rsid w:val="005849A2"/>
    <w:rsid w:val="005909A3"/>
    <w:rsid w:val="005909B0"/>
    <w:rsid w:val="00592469"/>
    <w:rsid w:val="00593E86"/>
    <w:rsid w:val="0059419C"/>
    <w:rsid w:val="00595F7C"/>
    <w:rsid w:val="005A0142"/>
    <w:rsid w:val="005A0292"/>
    <w:rsid w:val="005A07E7"/>
    <w:rsid w:val="005A1AD6"/>
    <w:rsid w:val="005A4ADD"/>
    <w:rsid w:val="005A4B63"/>
    <w:rsid w:val="005A5FF5"/>
    <w:rsid w:val="005A6430"/>
    <w:rsid w:val="005A668A"/>
    <w:rsid w:val="005A7226"/>
    <w:rsid w:val="005B1BE7"/>
    <w:rsid w:val="005B5A88"/>
    <w:rsid w:val="005B6574"/>
    <w:rsid w:val="005B6FCE"/>
    <w:rsid w:val="005C01BF"/>
    <w:rsid w:val="005C1018"/>
    <w:rsid w:val="005C1EC2"/>
    <w:rsid w:val="005C3BA6"/>
    <w:rsid w:val="005C4579"/>
    <w:rsid w:val="005C5513"/>
    <w:rsid w:val="005C5551"/>
    <w:rsid w:val="005C7272"/>
    <w:rsid w:val="005D0779"/>
    <w:rsid w:val="005D1A49"/>
    <w:rsid w:val="005D2B53"/>
    <w:rsid w:val="005D35C7"/>
    <w:rsid w:val="005D397A"/>
    <w:rsid w:val="005D43E7"/>
    <w:rsid w:val="005D563B"/>
    <w:rsid w:val="005D56C9"/>
    <w:rsid w:val="005D5AB4"/>
    <w:rsid w:val="005D7291"/>
    <w:rsid w:val="005D7520"/>
    <w:rsid w:val="005E0ECF"/>
    <w:rsid w:val="005E12C7"/>
    <w:rsid w:val="005E2205"/>
    <w:rsid w:val="005E33B4"/>
    <w:rsid w:val="005E4A8E"/>
    <w:rsid w:val="005E5489"/>
    <w:rsid w:val="005E61D1"/>
    <w:rsid w:val="005E6FBE"/>
    <w:rsid w:val="005F2A10"/>
    <w:rsid w:val="005F2A23"/>
    <w:rsid w:val="005F2B5E"/>
    <w:rsid w:val="005F2E23"/>
    <w:rsid w:val="005F310B"/>
    <w:rsid w:val="005F429F"/>
    <w:rsid w:val="005F5CB4"/>
    <w:rsid w:val="005F703D"/>
    <w:rsid w:val="005F7EC5"/>
    <w:rsid w:val="00600711"/>
    <w:rsid w:val="006014EE"/>
    <w:rsid w:val="00603CC8"/>
    <w:rsid w:val="00604397"/>
    <w:rsid w:val="00604470"/>
    <w:rsid w:val="006057AD"/>
    <w:rsid w:val="00606B04"/>
    <w:rsid w:val="0060792F"/>
    <w:rsid w:val="00610721"/>
    <w:rsid w:val="00612D43"/>
    <w:rsid w:val="006137D5"/>
    <w:rsid w:val="00613F7A"/>
    <w:rsid w:val="0061460A"/>
    <w:rsid w:val="00614E13"/>
    <w:rsid w:val="00616E4F"/>
    <w:rsid w:val="00617750"/>
    <w:rsid w:val="0062512A"/>
    <w:rsid w:val="0062679B"/>
    <w:rsid w:val="0062710B"/>
    <w:rsid w:val="00630786"/>
    <w:rsid w:val="00630FF0"/>
    <w:rsid w:val="00632645"/>
    <w:rsid w:val="00632EDD"/>
    <w:rsid w:val="0063350A"/>
    <w:rsid w:val="0063514D"/>
    <w:rsid w:val="00637B47"/>
    <w:rsid w:val="006403DE"/>
    <w:rsid w:val="00642362"/>
    <w:rsid w:val="00642C97"/>
    <w:rsid w:val="00644953"/>
    <w:rsid w:val="006455EB"/>
    <w:rsid w:val="00645732"/>
    <w:rsid w:val="00646829"/>
    <w:rsid w:val="00647E2D"/>
    <w:rsid w:val="00647FB9"/>
    <w:rsid w:val="00651215"/>
    <w:rsid w:val="0065147B"/>
    <w:rsid w:val="0065230A"/>
    <w:rsid w:val="00653B1F"/>
    <w:rsid w:val="00653EBF"/>
    <w:rsid w:val="00654141"/>
    <w:rsid w:val="006548E8"/>
    <w:rsid w:val="00654D2E"/>
    <w:rsid w:val="0065720D"/>
    <w:rsid w:val="006607BC"/>
    <w:rsid w:val="006611C4"/>
    <w:rsid w:val="00661CC7"/>
    <w:rsid w:val="00662D8F"/>
    <w:rsid w:val="00662F38"/>
    <w:rsid w:val="0066424B"/>
    <w:rsid w:val="00664CEE"/>
    <w:rsid w:val="0066591F"/>
    <w:rsid w:val="006663B5"/>
    <w:rsid w:val="00667C79"/>
    <w:rsid w:val="00671F10"/>
    <w:rsid w:val="00672B87"/>
    <w:rsid w:val="00672C15"/>
    <w:rsid w:val="00672EA4"/>
    <w:rsid w:val="006743D2"/>
    <w:rsid w:val="00676215"/>
    <w:rsid w:val="00676986"/>
    <w:rsid w:val="00677118"/>
    <w:rsid w:val="00677190"/>
    <w:rsid w:val="00677DC2"/>
    <w:rsid w:val="00680689"/>
    <w:rsid w:val="0068074E"/>
    <w:rsid w:val="0068198B"/>
    <w:rsid w:val="00686603"/>
    <w:rsid w:val="006902DC"/>
    <w:rsid w:val="00692173"/>
    <w:rsid w:val="00695A6E"/>
    <w:rsid w:val="00697257"/>
    <w:rsid w:val="006A0707"/>
    <w:rsid w:val="006A125E"/>
    <w:rsid w:val="006A25B7"/>
    <w:rsid w:val="006A3D60"/>
    <w:rsid w:val="006A497A"/>
    <w:rsid w:val="006A52DA"/>
    <w:rsid w:val="006A5463"/>
    <w:rsid w:val="006A5EBA"/>
    <w:rsid w:val="006A7060"/>
    <w:rsid w:val="006A73EF"/>
    <w:rsid w:val="006A79FC"/>
    <w:rsid w:val="006B0F70"/>
    <w:rsid w:val="006B1ECC"/>
    <w:rsid w:val="006B2A4B"/>
    <w:rsid w:val="006B2A95"/>
    <w:rsid w:val="006B336F"/>
    <w:rsid w:val="006B510D"/>
    <w:rsid w:val="006B5423"/>
    <w:rsid w:val="006C2D5B"/>
    <w:rsid w:val="006C42A6"/>
    <w:rsid w:val="006C473C"/>
    <w:rsid w:val="006C5501"/>
    <w:rsid w:val="006C6E2A"/>
    <w:rsid w:val="006D162D"/>
    <w:rsid w:val="006D1765"/>
    <w:rsid w:val="006D3070"/>
    <w:rsid w:val="006D359F"/>
    <w:rsid w:val="006D43A6"/>
    <w:rsid w:val="006D5F22"/>
    <w:rsid w:val="006D7408"/>
    <w:rsid w:val="006D7796"/>
    <w:rsid w:val="006E0884"/>
    <w:rsid w:val="006E094A"/>
    <w:rsid w:val="006E1F5E"/>
    <w:rsid w:val="006E2274"/>
    <w:rsid w:val="006E6264"/>
    <w:rsid w:val="006E6473"/>
    <w:rsid w:val="006E767C"/>
    <w:rsid w:val="006E7EB4"/>
    <w:rsid w:val="006E7EDA"/>
    <w:rsid w:val="006F2D3C"/>
    <w:rsid w:val="006F348F"/>
    <w:rsid w:val="006F3CAC"/>
    <w:rsid w:val="006F6773"/>
    <w:rsid w:val="006F78D8"/>
    <w:rsid w:val="007011EB"/>
    <w:rsid w:val="00701AB0"/>
    <w:rsid w:val="00704D43"/>
    <w:rsid w:val="00706DA5"/>
    <w:rsid w:val="00706F96"/>
    <w:rsid w:val="00710EEE"/>
    <w:rsid w:val="0071244C"/>
    <w:rsid w:val="007133AC"/>
    <w:rsid w:val="00713D23"/>
    <w:rsid w:val="00713E7B"/>
    <w:rsid w:val="0071477A"/>
    <w:rsid w:val="007160FA"/>
    <w:rsid w:val="007217BA"/>
    <w:rsid w:val="00721FDD"/>
    <w:rsid w:val="00725BEB"/>
    <w:rsid w:val="00726B95"/>
    <w:rsid w:val="00727A1E"/>
    <w:rsid w:val="0073125F"/>
    <w:rsid w:val="00731B30"/>
    <w:rsid w:val="00731CFA"/>
    <w:rsid w:val="00732C40"/>
    <w:rsid w:val="00733C98"/>
    <w:rsid w:val="00734705"/>
    <w:rsid w:val="00734923"/>
    <w:rsid w:val="00735195"/>
    <w:rsid w:val="007417E2"/>
    <w:rsid w:val="007424C5"/>
    <w:rsid w:val="00743BA1"/>
    <w:rsid w:val="00743DB2"/>
    <w:rsid w:val="007449A9"/>
    <w:rsid w:val="00745381"/>
    <w:rsid w:val="00745743"/>
    <w:rsid w:val="00751637"/>
    <w:rsid w:val="00751A9E"/>
    <w:rsid w:val="0075779B"/>
    <w:rsid w:val="00757EB5"/>
    <w:rsid w:val="00757F1A"/>
    <w:rsid w:val="00761C82"/>
    <w:rsid w:val="00762733"/>
    <w:rsid w:val="00763576"/>
    <w:rsid w:val="00763C07"/>
    <w:rsid w:val="0076469C"/>
    <w:rsid w:val="00764C56"/>
    <w:rsid w:val="0077132F"/>
    <w:rsid w:val="00771613"/>
    <w:rsid w:val="00772BBF"/>
    <w:rsid w:val="00772F2A"/>
    <w:rsid w:val="00773FEE"/>
    <w:rsid w:val="00774090"/>
    <w:rsid w:val="0077692E"/>
    <w:rsid w:val="0077763B"/>
    <w:rsid w:val="007776D0"/>
    <w:rsid w:val="00777AA0"/>
    <w:rsid w:val="00777F8E"/>
    <w:rsid w:val="00780455"/>
    <w:rsid w:val="00780599"/>
    <w:rsid w:val="00781B2C"/>
    <w:rsid w:val="00781E47"/>
    <w:rsid w:val="007822B1"/>
    <w:rsid w:val="00783AE3"/>
    <w:rsid w:val="00793FF0"/>
    <w:rsid w:val="00794053"/>
    <w:rsid w:val="0079585D"/>
    <w:rsid w:val="0079660A"/>
    <w:rsid w:val="00797637"/>
    <w:rsid w:val="007A027C"/>
    <w:rsid w:val="007A148D"/>
    <w:rsid w:val="007A217B"/>
    <w:rsid w:val="007A2617"/>
    <w:rsid w:val="007A2627"/>
    <w:rsid w:val="007A3A77"/>
    <w:rsid w:val="007A4B2F"/>
    <w:rsid w:val="007A5FA9"/>
    <w:rsid w:val="007A6918"/>
    <w:rsid w:val="007A6B88"/>
    <w:rsid w:val="007A73CF"/>
    <w:rsid w:val="007A74EF"/>
    <w:rsid w:val="007A7865"/>
    <w:rsid w:val="007B1064"/>
    <w:rsid w:val="007B1BD0"/>
    <w:rsid w:val="007B20CF"/>
    <w:rsid w:val="007B22AA"/>
    <w:rsid w:val="007B240B"/>
    <w:rsid w:val="007B2BD3"/>
    <w:rsid w:val="007B3927"/>
    <w:rsid w:val="007B4BC1"/>
    <w:rsid w:val="007B5473"/>
    <w:rsid w:val="007B58F6"/>
    <w:rsid w:val="007B6A42"/>
    <w:rsid w:val="007B7BB7"/>
    <w:rsid w:val="007B7E0C"/>
    <w:rsid w:val="007C1FDC"/>
    <w:rsid w:val="007C2504"/>
    <w:rsid w:val="007C382A"/>
    <w:rsid w:val="007C4241"/>
    <w:rsid w:val="007C476A"/>
    <w:rsid w:val="007C4B8F"/>
    <w:rsid w:val="007C4E10"/>
    <w:rsid w:val="007C5215"/>
    <w:rsid w:val="007C558B"/>
    <w:rsid w:val="007C65E1"/>
    <w:rsid w:val="007C7751"/>
    <w:rsid w:val="007C7B99"/>
    <w:rsid w:val="007D0ABD"/>
    <w:rsid w:val="007D3923"/>
    <w:rsid w:val="007D424E"/>
    <w:rsid w:val="007D44CA"/>
    <w:rsid w:val="007D5DE6"/>
    <w:rsid w:val="007D73EE"/>
    <w:rsid w:val="007D791C"/>
    <w:rsid w:val="007D7CFD"/>
    <w:rsid w:val="007E211A"/>
    <w:rsid w:val="007E2446"/>
    <w:rsid w:val="007E27E1"/>
    <w:rsid w:val="007E31BA"/>
    <w:rsid w:val="007E37E5"/>
    <w:rsid w:val="007E4E1D"/>
    <w:rsid w:val="007E50B5"/>
    <w:rsid w:val="007E542A"/>
    <w:rsid w:val="007E66E4"/>
    <w:rsid w:val="007E75F3"/>
    <w:rsid w:val="007F02D9"/>
    <w:rsid w:val="007F0802"/>
    <w:rsid w:val="007F1304"/>
    <w:rsid w:val="007F1C8F"/>
    <w:rsid w:val="007F2D98"/>
    <w:rsid w:val="007F4D59"/>
    <w:rsid w:val="007F5E95"/>
    <w:rsid w:val="007F7119"/>
    <w:rsid w:val="00801784"/>
    <w:rsid w:val="00801DCE"/>
    <w:rsid w:val="00802EAB"/>
    <w:rsid w:val="0080641F"/>
    <w:rsid w:val="008071DD"/>
    <w:rsid w:val="00807B97"/>
    <w:rsid w:val="00810276"/>
    <w:rsid w:val="0081276C"/>
    <w:rsid w:val="00812F99"/>
    <w:rsid w:val="0081348C"/>
    <w:rsid w:val="008134C1"/>
    <w:rsid w:val="008146DC"/>
    <w:rsid w:val="0081500F"/>
    <w:rsid w:val="008151BD"/>
    <w:rsid w:val="008155A9"/>
    <w:rsid w:val="008158E7"/>
    <w:rsid w:val="0081635D"/>
    <w:rsid w:val="008165DE"/>
    <w:rsid w:val="00816C7F"/>
    <w:rsid w:val="00816D69"/>
    <w:rsid w:val="00817919"/>
    <w:rsid w:val="00817F17"/>
    <w:rsid w:val="008201B3"/>
    <w:rsid w:val="008207C6"/>
    <w:rsid w:val="00820A42"/>
    <w:rsid w:val="00820F2A"/>
    <w:rsid w:val="00822257"/>
    <w:rsid w:val="00822F71"/>
    <w:rsid w:val="008236BF"/>
    <w:rsid w:val="0082493C"/>
    <w:rsid w:val="0082693C"/>
    <w:rsid w:val="00826B0C"/>
    <w:rsid w:val="00826B6C"/>
    <w:rsid w:val="00826F18"/>
    <w:rsid w:val="00827227"/>
    <w:rsid w:val="0082722A"/>
    <w:rsid w:val="0083035E"/>
    <w:rsid w:val="008305D5"/>
    <w:rsid w:val="00831856"/>
    <w:rsid w:val="008318A9"/>
    <w:rsid w:val="00831B29"/>
    <w:rsid w:val="00831D77"/>
    <w:rsid w:val="00832954"/>
    <w:rsid w:val="008335B7"/>
    <w:rsid w:val="00834685"/>
    <w:rsid w:val="008377AD"/>
    <w:rsid w:val="0084000A"/>
    <w:rsid w:val="00842815"/>
    <w:rsid w:val="00843B0B"/>
    <w:rsid w:val="00843BB5"/>
    <w:rsid w:val="00843C42"/>
    <w:rsid w:val="00846C35"/>
    <w:rsid w:val="00847033"/>
    <w:rsid w:val="00847BC2"/>
    <w:rsid w:val="00850073"/>
    <w:rsid w:val="00850A18"/>
    <w:rsid w:val="0085299B"/>
    <w:rsid w:val="00852D2C"/>
    <w:rsid w:val="00852F85"/>
    <w:rsid w:val="00854774"/>
    <w:rsid w:val="00856DA2"/>
    <w:rsid w:val="008575FB"/>
    <w:rsid w:val="00857AD3"/>
    <w:rsid w:val="00857D0E"/>
    <w:rsid w:val="00861A65"/>
    <w:rsid w:val="00861DB1"/>
    <w:rsid w:val="00864A0D"/>
    <w:rsid w:val="00864DC6"/>
    <w:rsid w:val="008651A3"/>
    <w:rsid w:val="00866658"/>
    <w:rsid w:val="00866F34"/>
    <w:rsid w:val="0086727F"/>
    <w:rsid w:val="00870675"/>
    <w:rsid w:val="00870F07"/>
    <w:rsid w:val="0087160F"/>
    <w:rsid w:val="00873272"/>
    <w:rsid w:val="00875045"/>
    <w:rsid w:val="0087508C"/>
    <w:rsid w:val="00877003"/>
    <w:rsid w:val="00880F28"/>
    <w:rsid w:val="00882A63"/>
    <w:rsid w:val="00884A4B"/>
    <w:rsid w:val="0088574B"/>
    <w:rsid w:val="00885D69"/>
    <w:rsid w:val="00885D9C"/>
    <w:rsid w:val="00887AD5"/>
    <w:rsid w:val="0089313B"/>
    <w:rsid w:val="00894A5C"/>
    <w:rsid w:val="00895D66"/>
    <w:rsid w:val="00896591"/>
    <w:rsid w:val="0089765A"/>
    <w:rsid w:val="008A006B"/>
    <w:rsid w:val="008A0679"/>
    <w:rsid w:val="008A1D52"/>
    <w:rsid w:val="008A40FD"/>
    <w:rsid w:val="008A5FD3"/>
    <w:rsid w:val="008A6A2C"/>
    <w:rsid w:val="008A78E6"/>
    <w:rsid w:val="008B09D0"/>
    <w:rsid w:val="008B1A92"/>
    <w:rsid w:val="008B3585"/>
    <w:rsid w:val="008B3B6D"/>
    <w:rsid w:val="008B3D51"/>
    <w:rsid w:val="008B413D"/>
    <w:rsid w:val="008B4F2B"/>
    <w:rsid w:val="008B6DF4"/>
    <w:rsid w:val="008B7891"/>
    <w:rsid w:val="008C02DD"/>
    <w:rsid w:val="008C040B"/>
    <w:rsid w:val="008C117A"/>
    <w:rsid w:val="008C18FF"/>
    <w:rsid w:val="008C1B08"/>
    <w:rsid w:val="008C2763"/>
    <w:rsid w:val="008C326A"/>
    <w:rsid w:val="008C48FF"/>
    <w:rsid w:val="008C525C"/>
    <w:rsid w:val="008C6416"/>
    <w:rsid w:val="008D1FF5"/>
    <w:rsid w:val="008D27A9"/>
    <w:rsid w:val="008D36C4"/>
    <w:rsid w:val="008D3ACE"/>
    <w:rsid w:val="008D4B21"/>
    <w:rsid w:val="008D520F"/>
    <w:rsid w:val="008D6592"/>
    <w:rsid w:val="008D6BDA"/>
    <w:rsid w:val="008D73F1"/>
    <w:rsid w:val="008E08AB"/>
    <w:rsid w:val="008E10C7"/>
    <w:rsid w:val="008E12B9"/>
    <w:rsid w:val="008E61AD"/>
    <w:rsid w:val="008E6453"/>
    <w:rsid w:val="008E6975"/>
    <w:rsid w:val="008E7967"/>
    <w:rsid w:val="008F0832"/>
    <w:rsid w:val="008F189B"/>
    <w:rsid w:val="008F30D2"/>
    <w:rsid w:val="008F412E"/>
    <w:rsid w:val="008F46A2"/>
    <w:rsid w:val="008F497E"/>
    <w:rsid w:val="008F4E86"/>
    <w:rsid w:val="008F7917"/>
    <w:rsid w:val="00900095"/>
    <w:rsid w:val="00900E05"/>
    <w:rsid w:val="00901208"/>
    <w:rsid w:val="009012C3"/>
    <w:rsid w:val="009013C4"/>
    <w:rsid w:val="00903AF4"/>
    <w:rsid w:val="00904197"/>
    <w:rsid w:val="00904C97"/>
    <w:rsid w:val="00904DC1"/>
    <w:rsid w:val="0090561D"/>
    <w:rsid w:val="00911221"/>
    <w:rsid w:val="00913DA9"/>
    <w:rsid w:val="0091452F"/>
    <w:rsid w:val="009159AE"/>
    <w:rsid w:val="00917B38"/>
    <w:rsid w:val="00920961"/>
    <w:rsid w:val="00920E58"/>
    <w:rsid w:val="0092142E"/>
    <w:rsid w:val="009216AB"/>
    <w:rsid w:val="00922A02"/>
    <w:rsid w:val="00922A47"/>
    <w:rsid w:val="00923B35"/>
    <w:rsid w:val="009248F3"/>
    <w:rsid w:val="00924FCC"/>
    <w:rsid w:val="0092524B"/>
    <w:rsid w:val="00925DE7"/>
    <w:rsid w:val="00925FED"/>
    <w:rsid w:val="00926841"/>
    <w:rsid w:val="00931EE3"/>
    <w:rsid w:val="00932AAA"/>
    <w:rsid w:val="0093379B"/>
    <w:rsid w:val="009342D9"/>
    <w:rsid w:val="00935D79"/>
    <w:rsid w:val="00935FC8"/>
    <w:rsid w:val="009417CC"/>
    <w:rsid w:val="009426FB"/>
    <w:rsid w:val="00942E69"/>
    <w:rsid w:val="009439D4"/>
    <w:rsid w:val="0094522B"/>
    <w:rsid w:val="00945C3B"/>
    <w:rsid w:val="00947634"/>
    <w:rsid w:val="009520C5"/>
    <w:rsid w:val="0095403E"/>
    <w:rsid w:val="009548E8"/>
    <w:rsid w:val="00956F24"/>
    <w:rsid w:val="009574F2"/>
    <w:rsid w:val="009576C1"/>
    <w:rsid w:val="00961181"/>
    <w:rsid w:val="00961644"/>
    <w:rsid w:val="0096342F"/>
    <w:rsid w:val="00963667"/>
    <w:rsid w:val="009650ED"/>
    <w:rsid w:val="00965739"/>
    <w:rsid w:val="00966C61"/>
    <w:rsid w:val="00970CC8"/>
    <w:rsid w:val="00971062"/>
    <w:rsid w:val="00972B9D"/>
    <w:rsid w:val="0097342B"/>
    <w:rsid w:val="00973EC4"/>
    <w:rsid w:val="00974489"/>
    <w:rsid w:val="00975A7D"/>
    <w:rsid w:val="0097777F"/>
    <w:rsid w:val="00980320"/>
    <w:rsid w:val="00981077"/>
    <w:rsid w:val="00981FA0"/>
    <w:rsid w:val="00982988"/>
    <w:rsid w:val="00982D31"/>
    <w:rsid w:val="00983121"/>
    <w:rsid w:val="00983A70"/>
    <w:rsid w:val="00985965"/>
    <w:rsid w:val="009862AC"/>
    <w:rsid w:val="009867AE"/>
    <w:rsid w:val="00990555"/>
    <w:rsid w:val="0099227F"/>
    <w:rsid w:val="00992897"/>
    <w:rsid w:val="00995D48"/>
    <w:rsid w:val="00996C62"/>
    <w:rsid w:val="00996E5F"/>
    <w:rsid w:val="00997DF0"/>
    <w:rsid w:val="009A1642"/>
    <w:rsid w:val="009A72B0"/>
    <w:rsid w:val="009B0DC9"/>
    <w:rsid w:val="009B15BA"/>
    <w:rsid w:val="009B1618"/>
    <w:rsid w:val="009B40ED"/>
    <w:rsid w:val="009B6988"/>
    <w:rsid w:val="009B73FD"/>
    <w:rsid w:val="009C0401"/>
    <w:rsid w:val="009C1C59"/>
    <w:rsid w:val="009C430F"/>
    <w:rsid w:val="009C4988"/>
    <w:rsid w:val="009C6EB2"/>
    <w:rsid w:val="009C7B8A"/>
    <w:rsid w:val="009D174F"/>
    <w:rsid w:val="009D200F"/>
    <w:rsid w:val="009D343B"/>
    <w:rsid w:val="009D35B9"/>
    <w:rsid w:val="009D4992"/>
    <w:rsid w:val="009D4D2E"/>
    <w:rsid w:val="009D598A"/>
    <w:rsid w:val="009D6D77"/>
    <w:rsid w:val="009D7036"/>
    <w:rsid w:val="009E2657"/>
    <w:rsid w:val="009E3D69"/>
    <w:rsid w:val="009E3DC5"/>
    <w:rsid w:val="009E4804"/>
    <w:rsid w:val="009E4E23"/>
    <w:rsid w:val="009E5E1D"/>
    <w:rsid w:val="009E7374"/>
    <w:rsid w:val="009E7AFC"/>
    <w:rsid w:val="009E7D2A"/>
    <w:rsid w:val="009E7E26"/>
    <w:rsid w:val="009F0ADA"/>
    <w:rsid w:val="009F3728"/>
    <w:rsid w:val="009F37B3"/>
    <w:rsid w:val="009F58CA"/>
    <w:rsid w:val="009F5D20"/>
    <w:rsid w:val="009F71B9"/>
    <w:rsid w:val="009F734E"/>
    <w:rsid w:val="009F7528"/>
    <w:rsid w:val="00A00934"/>
    <w:rsid w:val="00A036C7"/>
    <w:rsid w:val="00A042F9"/>
    <w:rsid w:val="00A04518"/>
    <w:rsid w:val="00A05469"/>
    <w:rsid w:val="00A06B51"/>
    <w:rsid w:val="00A0731A"/>
    <w:rsid w:val="00A07DCD"/>
    <w:rsid w:val="00A07FF1"/>
    <w:rsid w:val="00A11A2F"/>
    <w:rsid w:val="00A12243"/>
    <w:rsid w:val="00A13039"/>
    <w:rsid w:val="00A14770"/>
    <w:rsid w:val="00A173C9"/>
    <w:rsid w:val="00A20225"/>
    <w:rsid w:val="00A20B75"/>
    <w:rsid w:val="00A21480"/>
    <w:rsid w:val="00A21F67"/>
    <w:rsid w:val="00A22EEB"/>
    <w:rsid w:val="00A2362A"/>
    <w:rsid w:val="00A23E01"/>
    <w:rsid w:val="00A26B41"/>
    <w:rsid w:val="00A2732A"/>
    <w:rsid w:val="00A27392"/>
    <w:rsid w:val="00A276C8"/>
    <w:rsid w:val="00A27C37"/>
    <w:rsid w:val="00A30118"/>
    <w:rsid w:val="00A323DF"/>
    <w:rsid w:val="00A330BF"/>
    <w:rsid w:val="00A35BE7"/>
    <w:rsid w:val="00A35E11"/>
    <w:rsid w:val="00A368EB"/>
    <w:rsid w:val="00A37390"/>
    <w:rsid w:val="00A37A59"/>
    <w:rsid w:val="00A40A2B"/>
    <w:rsid w:val="00A42C59"/>
    <w:rsid w:val="00A44BE1"/>
    <w:rsid w:val="00A45819"/>
    <w:rsid w:val="00A54D67"/>
    <w:rsid w:val="00A559AC"/>
    <w:rsid w:val="00A55CCF"/>
    <w:rsid w:val="00A56D47"/>
    <w:rsid w:val="00A57CEC"/>
    <w:rsid w:val="00A60140"/>
    <w:rsid w:val="00A615EA"/>
    <w:rsid w:val="00A6490F"/>
    <w:rsid w:val="00A64B02"/>
    <w:rsid w:val="00A66D75"/>
    <w:rsid w:val="00A6790B"/>
    <w:rsid w:val="00A67E83"/>
    <w:rsid w:val="00A707F8"/>
    <w:rsid w:val="00A7085A"/>
    <w:rsid w:val="00A70BA0"/>
    <w:rsid w:val="00A70E2F"/>
    <w:rsid w:val="00A71504"/>
    <w:rsid w:val="00A71B2B"/>
    <w:rsid w:val="00A76B12"/>
    <w:rsid w:val="00A76C80"/>
    <w:rsid w:val="00A77539"/>
    <w:rsid w:val="00A77DEA"/>
    <w:rsid w:val="00A77F39"/>
    <w:rsid w:val="00A82281"/>
    <w:rsid w:val="00A82A1C"/>
    <w:rsid w:val="00A82B95"/>
    <w:rsid w:val="00A833CD"/>
    <w:rsid w:val="00A835C1"/>
    <w:rsid w:val="00A83B70"/>
    <w:rsid w:val="00A8776E"/>
    <w:rsid w:val="00A901DF"/>
    <w:rsid w:val="00A9107A"/>
    <w:rsid w:val="00A9230B"/>
    <w:rsid w:val="00A92B76"/>
    <w:rsid w:val="00A9560A"/>
    <w:rsid w:val="00A95E12"/>
    <w:rsid w:val="00A97FCE"/>
    <w:rsid w:val="00AA13E0"/>
    <w:rsid w:val="00AA168C"/>
    <w:rsid w:val="00AA399C"/>
    <w:rsid w:val="00AA581F"/>
    <w:rsid w:val="00AA7377"/>
    <w:rsid w:val="00AB13A9"/>
    <w:rsid w:val="00AB1AA0"/>
    <w:rsid w:val="00AB472F"/>
    <w:rsid w:val="00AB5E65"/>
    <w:rsid w:val="00AB708C"/>
    <w:rsid w:val="00AC1000"/>
    <w:rsid w:val="00AC16C3"/>
    <w:rsid w:val="00AC1EB5"/>
    <w:rsid w:val="00AC316D"/>
    <w:rsid w:val="00AC3439"/>
    <w:rsid w:val="00AC3FE4"/>
    <w:rsid w:val="00AC4956"/>
    <w:rsid w:val="00AC5146"/>
    <w:rsid w:val="00AC55E9"/>
    <w:rsid w:val="00AC7DBF"/>
    <w:rsid w:val="00AD34C4"/>
    <w:rsid w:val="00AD3CA1"/>
    <w:rsid w:val="00AD3DA2"/>
    <w:rsid w:val="00AD4FEB"/>
    <w:rsid w:val="00AD51A5"/>
    <w:rsid w:val="00AD52AE"/>
    <w:rsid w:val="00AD53F9"/>
    <w:rsid w:val="00AD7750"/>
    <w:rsid w:val="00AE0E50"/>
    <w:rsid w:val="00AE100F"/>
    <w:rsid w:val="00AE2C62"/>
    <w:rsid w:val="00AE3A8D"/>
    <w:rsid w:val="00AE47DC"/>
    <w:rsid w:val="00AE62B5"/>
    <w:rsid w:val="00AE6555"/>
    <w:rsid w:val="00AF01BB"/>
    <w:rsid w:val="00AF1373"/>
    <w:rsid w:val="00AF4140"/>
    <w:rsid w:val="00AF4633"/>
    <w:rsid w:val="00AF4F6F"/>
    <w:rsid w:val="00AF6C0C"/>
    <w:rsid w:val="00AF7E06"/>
    <w:rsid w:val="00B00406"/>
    <w:rsid w:val="00B0138B"/>
    <w:rsid w:val="00B02711"/>
    <w:rsid w:val="00B0281A"/>
    <w:rsid w:val="00B043BD"/>
    <w:rsid w:val="00B0571D"/>
    <w:rsid w:val="00B0650A"/>
    <w:rsid w:val="00B07080"/>
    <w:rsid w:val="00B071FE"/>
    <w:rsid w:val="00B0723A"/>
    <w:rsid w:val="00B117D2"/>
    <w:rsid w:val="00B14488"/>
    <w:rsid w:val="00B14EE1"/>
    <w:rsid w:val="00B162A0"/>
    <w:rsid w:val="00B16678"/>
    <w:rsid w:val="00B20764"/>
    <w:rsid w:val="00B20C87"/>
    <w:rsid w:val="00B21A21"/>
    <w:rsid w:val="00B22E59"/>
    <w:rsid w:val="00B23794"/>
    <w:rsid w:val="00B23CC1"/>
    <w:rsid w:val="00B24D81"/>
    <w:rsid w:val="00B24ECD"/>
    <w:rsid w:val="00B2784A"/>
    <w:rsid w:val="00B30254"/>
    <w:rsid w:val="00B30A97"/>
    <w:rsid w:val="00B3100F"/>
    <w:rsid w:val="00B32E21"/>
    <w:rsid w:val="00B3365B"/>
    <w:rsid w:val="00B33DAA"/>
    <w:rsid w:val="00B34172"/>
    <w:rsid w:val="00B3503A"/>
    <w:rsid w:val="00B35D48"/>
    <w:rsid w:val="00B35DC9"/>
    <w:rsid w:val="00B362B4"/>
    <w:rsid w:val="00B3639C"/>
    <w:rsid w:val="00B40E52"/>
    <w:rsid w:val="00B4107C"/>
    <w:rsid w:val="00B441C2"/>
    <w:rsid w:val="00B44538"/>
    <w:rsid w:val="00B44AF8"/>
    <w:rsid w:val="00B467D1"/>
    <w:rsid w:val="00B50299"/>
    <w:rsid w:val="00B50C29"/>
    <w:rsid w:val="00B5145F"/>
    <w:rsid w:val="00B51749"/>
    <w:rsid w:val="00B51886"/>
    <w:rsid w:val="00B540BB"/>
    <w:rsid w:val="00B574C9"/>
    <w:rsid w:val="00B60600"/>
    <w:rsid w:val="00B609AD"/>
    <w:rsid w:val="00B63304"/>
    <w:rsid w:val="00B665F9"/>
    <w:rsid w:val="00B67366"/>
    <w:rsid w:val="00B70FE7"/>
    <w:rsid w:val="00B7279B"/>
    <w:rsid w:val="00B753F0"/>
    <w:rsid w:val="00B7698A"/>
    <w:rsid w:val="00B77B11"/>
    <w:rsid w:val="00B811C9"/>
    <w:rsid w:val="00B82D79"/>
    <w:rsid w:val="00B832EF"/>
    <w:rsid w:val="00B83F92"/>
    <w:rsid w:val="00B83FD3"/>
    <w:rsid w:val="00B84009"/>
    <w:rsid w:val="00B8430B"/>
    <w:rsid w:val="00B85EBC"/>
    <w:rsid w:val="00B86999"/>
    <w:rsid w:val="00B87854"/>
    <w:rsid w:val="00B87EDF"/>
    <w:rsid w:val="00B90682"/>
    <w:rsid w:val="00B925F7"/>
    <w:rsid w:val="00B928B6"/>
    <w:rsid w:val="00B93C1A"/>
    <w:rsid w:val="00B94287"/>
    <w:rsid w:val="00B94E11"/>
    <w:rsid w:val="00BA0D55"/>
    <w:rsid w:val="00BA0F10"/>
    <w:rsid w:val="00BA326A"/>
    <w:rsid w:val="00BA42A3"/>
    <w:rsid w:val="00BA4D46"/>
    <w:rsid w:val="00BA55BA"/>
    <w:rsid w:val="00BA6836"/>
    <w:rsid w:val="00BA6EF5"/>
    <w:rsid w:val="00BA7B3B"/>
    <w:rsid w:val="00BB24F7"/>
    <w:rsid w:val="00BB3DBE"/>
    <w:rsid w:val="00BB5599"/>
    <w:rsid w:val="00BB73C4"/>
    <w:rsid w:val="00BC011A"/>
    <w:rsid w:val="00BC0CC0"/>
    <w:rsid w:val="00BC3BAC"/>
    <w:rsid w:val="00BC48CC"/>
    <w:rsid w:val="00BC4B52"/>
    <w:rsid w:val="00BC4F90"/>
    <w:rsid w:val="00BC6261"/>
    <w:rsid w:val="00BD1B71"/>
    <w:rsid w:val="00BD2C09"/>
    <w:rsid w:val="00BD49CC"/>
    <w:rsid w:val="00BD4F68"/>
    <w:rsid w:val="00BD5BF2"/>
    <w:rsid w:val="00BD6C4B"/>
    <w:rsid w:val="00BD7B92"/>
    <w:rsid w:val="00BE1DE3"/>
    <w:rsid w:val="00BE1F0C"/>
    <w:rsid w:val="00BE2942"/>
    <w:rsid w:val="00BE2EB7"/>
    <w:rsid w:val="00BE39C2"/>
    <w:rsid w:val="00BE4C67"/>
    <w:rsid w:val="00BE6128"/>
    <w:rsid w:val="00BE6872"/>
    <w:rsid w:val="00BE74D9"/>
    <w:rsid w:val="00BE7D6E"/>
    <w:rsid w:val="00BF2EB6"/>
    <w:rsid w:val="00BF37DB"/>
    <w:rsid w:val="00BF75BC"/>
    <w:rsid w:val="00C00200"/>
    <w:rsid w:val="00C01514"/>
    <w:rsid w:val="00C01BF7"/>
    <w:rsid w:val="00C01ED2"/>
    <w:rsid w:val="00C042C3"/>
    <w:rsid w:val="00C047AE"/>
    <w:rsid w:val="00C04CD7"/>
    <w:rsid w:val="00C05206"/>
    <w:rsid w:val="00C07FA3"/>
    <w:rsid w:val="00C1056A"/>
    <w:rsid w:val="00C10E3B"/>
    <w:rsid w:val="00C12E99"/>
    <w:rsid w:val="00C1314D"/>
    <w:rsid w:val="00C14396"/>
    <w:rsid w:val="00C179CB"/>
    <w:rsid w:val="00C20B2D"/>
    <w:rsid w:val="00C20CE1"/>
    <w:rsid w:val="00C22218"/>
    <w:rsid w:val="00C244D1"/>
    <w:rsid w:val="00C25B52"/>
    <w:rsid w:val="00C26EA2"/>
    <w:rsid w:val="00C2764E"/>
    <w:rsid w:val="00C27E69"/>
    <w:rsid w:val="00C30F62"/>
    <w:rsid w:val="00C324B7"/>
    <w:rsid w:val="00C35347"/>
    <w:rsid w:val="00C36EDD"/>
    <w:rsid w:val="00C37AF6"/>
    <w:rsid w:val="00C4355F"/>
    <w:rsid w:val="00C43688"/>
    <w:rsid w:val="00C44009"/>
    <w:rsid w:val="00C45405"/>
    <w:rsid w:val="00C45559"/>
    <w:rsid w:val="00C45A14"/>
    <w:rsid w:val="00C464D4"/>
    <w:rsid w:val="00C47ED0"/>
    <w:rsid w:val="00C5031B"/>
    <w:rsid w:val="00C504D5"/>
    <w:rsid w:val="00C5074B"/>
    <w:rsid w:val="00C52D5C"/>
    <w:rsid w:val="00C5306E"/>
    <w:rsid w:val="00C53380"/>
    <w:rsid w:val="00C545E0"/>
    <w:rsid w:val="00C5603D"/>
    <w:rsid w:val="00C57ED0"/>
    <w:rsid w:val="00C62EEA"/>
    <w:rsid w:val="00C645AD"/>
    <w:rsid w:val="00C651B5"/>
    <w:rsid w:val="00C65865"/>
    <w:rsid w:val="00C6598B"/>
    <w:rsid w:val="00C668BA"/>
    <w:rsid w:val="00C66971"/>
    <w:rsid w:val="00C670B4"/>
    <w:rsid w:val="00C67176"/>
    <w:rsid w:val="00C67F77"/>
    <w:rsid w:val="00C7277F"/>
    <w:rsid w:val="00C72B31"/>
    <w:rsid w:val="00C72B89"/>
    <w:rsid w:val="00C730B5"/>
    <w:rsid w:val="00C739E0"/>
    <w:rsid w:val="00C73C69"/>
    <w:rsid w:val="00C7649E"/>
    <w:rsid w:val="00C76D24"/>
    <w:rsid w:val="00C77CFB"/>
    <w:rsid w:val="00C81E1B"/>
    <w:rsid w:val="00C828D1"/>
    <w:rsid w:val="00C82DCA"/>
    <w:rsid w:val="00C833DD"/>
    <w:rsid w:val="00C84256"/>
    <w:rsid w:val="00C84E12"/>
    <w:rsid w:val="00C856B5"/>
    <w:rsid w:val="00C85A45"/>
    <w:rsid w:val="00C86FC0"/>
    <w:rsid w:val="00C9025F"/>
    <w:rsid w:val="00C90890"/>
    <w:rsid w:val="00C914DF"/>
    <w:rsid w:val="00C93081"/>
    <w:rsid w:val="00C93F31"/>
    <w:rsid w:val="00C94C6B"/>
    <w:rsid w:val="00CA1372"/>
    <w:rsid w:val="00CA373E"/>
    <w:rsid w:val="00CA3D74"/>
    <w:rsid w:val="00CA4B26"/>
    <w:rsid w:val="00CA6489"/>
    <w:rsid w:val="00CA720A"/>
    <w:rsid w:val="00CA7729"/>
    <w:rsid w:val="00CB0432"/>
    <w:rsid w:val="00CB07E3"/>
    <w:rsid w:val="00CB2B25"/>
    <w:rsid w:val="00CB2CEB"/>
    <w:rsid w:val="00CB2DA8"/>
    <w:rsid w:val="00CB32BE"/>
    <w:rsid w:val="00CB4BF8"/>
    <w:rsid w:val="00CB5A6B"/>
    <w:rsid w:val="00CB6835"/>
    <w:rsid w:val="00CB68FD"/>
    <w:rsid w:val="00CC0ADD"/>
    <w:rsid w:val="00CC2678"/>
    <w:rsid w:val="00CC3992"/>
    <w:rsid w:val="00CC3A74"/>
    <w:rsid w:val="00CC3FA5"/>
    <w:rsid w:val="00CC55BE"/>
    <w:rsid w:val="00CC56E4"/>
    <w:rsid w:val="00CC699C"/>
    <w:rsid w:val="00CC7415"/>
    <w:rsid w:val="00CC75FD"/>
    <w:rsid w:val="00CC7637"/>
    <w:rsid w:val="00CC76D1"/>
    <w:rsid w:val="00CC7FD9"/>
    <w:rsid w:val="00CD03F4"/>
    <w:rsid w:val="00CD0C53"/>
    <w:rsid w:val="00CD13CF"/>
    <w:rsid w:val="00CD50C1"/>
    <w:rsid w:val="00CD5B23"/>
    <w:rsid w:val="00CD6162"/>
    <w:rsid w:val="00CD644A"/>
    <w:rsid w:val="00CD70F7"/>
    <w:rsid w:val="00CE0AD0"/>
    <w:rsid w:val="00CE0BAC"/>
    <w:rsid w:val="00CE1720"/>
    <w:rsid w:val="00CE276C"/>
    <w:rsid w:val="00CE3574"/>
    <w:rsid w:val="00CE7DD8"/>
    <w:rsid w:val="00CF120D"/>
    <w:rsid w:val="00CF14BE"/>
    <w:rsid w:val="00CF4A95"/>
    <w:rsid w:val="00CF6951"/>
    <w:rsid w:val="00CF6C96"/>
    <w:rsid w:val="00D01AF7"/>
    <w:rsid w:val="00D04174"/>
    <w:rsid w:val="00D05F30"/>
    <w:rsid w:val="00D0643B"/>
    <w:rsid w:val="00D072FA"/>
    <w:rsid w:val="00D1240B"/>
    <w:rsid w:val="00D17FC7"/>
    <w:rsid w:val="00D20383"/>
    <w:rsid w:val="00D20B75"/>
    <w:rsid w:val="00D217D2"/>
    <w:rsid w:val="00D2242F"/>
    <w:rsid w:val="00D23507"/>
    <w:rsid w:val="00D240DA"/>
    <w:rsid w:val="00D2413E"/>
    <w:rsid w:val="00D267D0"/>
    <w:rsid w:val="00D278B0"/>
    <w:rsid w:val="00D30BEB"/>
    <w:rsid w:val="00D30CFC"/>
    <w:rsid w:val="00D31FC3"/>
    <w:rsid w:val="00D32261"/>
    <w:rsid w:val="00D33ECA"/>
    <w:rsid w:val="00D349A3"/>
    <w:rsid w:val="00D34DBE"/>
    <w:rsid w:val="00D412A2"/>
    <w:rsid w:val="00D41F60"/>
    <w:rsid w:val="00D41FB9"/>
    <w:rsid w:val="00D42688"/>
    <w:rsid w:val="00D42868"/>
    <w:rsid w:val="00D43349"/>
    <w:rsid w:val="00D458E3"/>
    <w:rsid w:val="00D4769D"/>
    <w:rsid w:val="00D47B48"/>
    <w:rsid w:val="00D5074B"/>
    <w:rsid w:val="00D532CE"/>
    <w:rsid w:val="00D536FF"/>
    <w:rsid w:val="00D53E57"/>
    <w:rsid w:val="00D54DEF"/>
    <w:rsid w:val="00D55058"/>
    <w:rsid w:val="00D565A2"/>
    <w:rsid w:val="00D56D4D"/>
    <w:rsid w:val="00D62B24"/>
    <w:rsid w:val="00D65C15"/>
    <w:rsid w:val="00D66C53"/>
    <w:rsid w:val="00D6708E"/>
    <w:rsid w:val="00D67116"/>
    <w:rsid w:val="00D713C6"/>
    <w:rsid w:val="00D71B99"/>
    <w:rsid w:val="00D73D33"/>
    <w:rsid w:val="00D758BE"/>
    <w:rsid w:val="00D7599B"/>
    <w:rsid w:val="00D76BCF"/>
    <w:rsid w:val="00D7765F"/>
    <w:rsid w:val="00D838DA"/>
    <w:rsid w:val="00D8518A"/>
    <w:rsid w:val="00D86C2B"/>
    <w:rsid w:val="00D86C8E"/>
    <w:rsid w:val="00D91E57"/>
    <w:rsid w:val="00D9210D"/>
    <w:rsid w:val="00D9271B"/>
    <w:rsid w:val="00D92EF5"/>
    <w:rsid w:val="00D933A0"/>
    <w:rsid w:val="00D945A8"/>
    <w:rsid w:val="00D9697E"/>
    <w:rsid w:val="00D96DAC"/>
    <w:rsid w:val="00DA03BE"/>
    <w:rsid w:val="00DA071F"/>
    <w:rsid w:val="00DA12AF"/>
    <w:rsid w:val="00DA283A"/>
    <w:rsid w:val="00DA28AA"/>
    <w:rsid w:val="00DA49AA"/>
    <w:rsid w:val="00DA7265"/>
    <w:rsid w:val="00DB1A56"/>
    <w:rsid w:val="00DB1B76"/>
    <w:rsid w:val="00DB318E"/>
    <w:rsid w:val="00DB3F87"/>
    <w:rsid w:val="00DB4009"/>
    <w:rsid w:val="00DB6D1D"/>
    <w:rsid w:val="00DB7A3A"/>
    <w:rsid w:val="00DC2052"/>
    <w:rsid w:val="00DC63F6"/>
    <w:rsid w:val="00DC6BBB"/>
    <w:rsid w:val="00DD0A44"/>
    <w:rsid w:val="00DD1094"/>
    <w:rsid w:val="00DD1A71"/>
    <w:rsid w:val="00DD1B94"/>
    <w:rsid w:val="00DD1C55"/>
    <w:rsid w:val="00DD2B69"/>
    <w:rsid w:val="00DD311C"/>
    <w:rsid w:val="00DD3202"/>
    <w:rsid w:val="00DD6166"/>
    <w:rsid w:val="00DE0B95"/>
    <w:rsid w:val="00DE1810"/>
    <w:rsid w:val="00DE1B28"/>
    <w:rsid w:val="00DE2C86"/>
    <w:rsid w:val="00DE415A"/>
    <w:rsid w:val="00DE4A8D"/>
    <w:rsid w:val="00DE4DDB"/>
    <w:rsid w:val="00DE5B93"/>
    <w:rsid w:val="00DE5F98"/>
    <w:rsid w:val="00DE6290"/>
    <w:rsid w:val="00DE6700"/>
    <w:rsid w:val="00DE75CB"/>
    <w:rsid w:val="00DF1D84"/>
    <w:rsid w:val="00DF1FA2"/>
    <w:rsid w:val="00DF3F80"/>
    <w:rsid w:val="00DF3FAC"/>
    <w:rsid w:val="00DF4E24"/>
    <w:rsid w:val="00DF59D7"/>
    <w:rsid w:val="00E0038E"/>
    <w:rsid w:val="00E01DAD"/>
    <w:rsid w:val="00E04730"/>
    <w:rsid w:val="00E04FCE"/>
    <w:rsid w:val="00E05022"/>
    <w:rsid w:val="00E07A40"/>
    <w:rsid w:val="00E1020D"/>
    <w:rsid w:val="00E10D54"/>
    <w:rsid w:val="00E15EFF"/>
    <w:rsid w:val="00E17EC3"/>
    <w:rsid w:val="00E23617"/>
    <w:rsid w:val="00E23D3B"/>
    <w:rsid w:val="00E2457E"/>
    <w:rsid w:val="00E249AA"/>
    <w:rsid w:val="00E25BCA"/>
    <w:rsid w:val="00E26235"/>
    <w:rsid w:val="00E26F78"/>
    <w:rsid w:val="00E27569"/>
    <w:rsid w:val="00E27945"/>
    <w:rsid w:val="00E30FD3"/>
    <w:rsid w:val="00E33C52"/>
    <w:rsid w:val="00E35629"/>
    <w:rsid w:val="00E36031"/>
    <w:rsid w:val="00E36B5C"/>
    <w:rsid w:val="00E41499"/>
    <w:rsid w:val="00E43151"/>
    <w:rsid w:val="00E43326"/>
    <w:rsid w:val="00E442C1"/>
    <w:rsid w:val="00E446AA"/>
    <w:rsid w:val="00E44BB7"/>
    <w:rsid w:val="00E44C10"/>
    <w:rsid w:val="00E45DF1"/>
    <w:rsid w:val="00E45E8F"/>
    <w:rsid w:val="00E50CA3"/>
    <w:rsid w:val="00E529F6"/>
    <w:rsid w:val="00E535C3"/>
    <w:rsid w:val="00E53E63"/>
    <w:rsid w:val="00E5611B"/>
    <w:rsid w:val="00E56E62"/>
    <w:rsid w:val="00E57D96"/>
    <w:rsid w:val="00E57EC9"/>
    <w:rsid w:val="00E6024F"/>
    <w:rsid w:val="00E60E00"/>
    <w:rsid w:val="00E61FCD"/>
    <w:rsid w:val="00E63EB1"/>
    <w:rsid w:val="00E668E1"/>
    <w:rsid w:val="00E66FD6"/>
    <w:rsid w:val="00E671ED"/>
    <w:rsid w:val="00E71F32"/>
    <w:rsid w:val="00E7383A"/>
    <w:rsid w:val="00E73E09"/>
    <w:rsid w:val="00E77ABE"/>
    <w:rsid w:val="00E81041"/>
    <w:rsid w:val="00E81AD2"/>
    <w:rsid w:val="00E84164"/>
    <w:rsid w:val="00E848C9"/>
    <w:rsid w:val="00E8549D"/>
    <w:rsid w:val="00E86CF0"/>
    <w:rsid w:val="00E9003C"/>
    <w:rsid w:val="00E9005D"/>
    <w:rsid w:val="00E90743"/>
    <w:rsid w:val="00E91460"/>
    <w:rsid w:val="00E91DE2"/>
    <w:rsid w:val="00E92145"/>
    <w:rsid w:val="00E95053"/>
    <w:rsid w:val="00E95E23"/>
    <w:rsid w:val="00E964F8"/>
    <w:rsid w:val="00E97663"/>
    <w:rsid w:val="00E9797E"/>
    <w:rsid w:val="00EA0C0E"/>
    <w:rsid w:val="00EA0C7B"/>
    <w:rsid w:val="00EA1F86"/>
    <w:rsid w:val="00EA2E8A"/>
    <w:rsid w:val="00EA3B65"/>
    <w:rsid w:val="00EA5A51"/>
    <w:rsid w:val="00EA68B4"/>
    <w:rsid w:val="00EA753C"/>
    <w:rsid w:val="00EB057F"/>
    <w:rsid w:val="00EB0A45"/>
    <w:rsid w:val="00EB0FA1"/>
    <w:rsid w:val="00EB1972"/>
    <w:rsid w:val="00EB21DE"/>
    <w:rsid w:val="00EB3374"/>
    <w:rsid w:val="00EB35ED"/>
    <w:rsid w:val="00EB3790"/>
    <w:rsid w:val="00EB4750"/>
    <w:rsid w:val="00EB68DD"/>
    <w:rsid w:val="00EB6E99"/>
    <w:rsid w:val="00EB7956"/>
    <w:rsid w:val="00EC05E5"/>
    <w:rsid w:val="00EC23D1"/>
    <w:rsid w:val="00EC521F"/>
    <w:rsid w:val="00EC653C"/>
    <w:rsid w:val="00ED0073"/>
    <w:rsid w:val="00ED0AC2"/>
    <w:rsid w:val="00ED1E64"/>
    <w:rsid w:val="00ED3D1B"/>
    <w:rsid w:val="00ED429E"/>
    <w:rsid w:val="00ED441E"/>
    <w:rsid w:val="00ED4543"/>
    <w:rsid w:val="00ED5083"/>
    <w:rsid w:val="00ED5BBC"/>
    <w:rsid w:val="00ED5CF9"/>
    <w:rsid w:val="00EE0F7A"/>
    <w:rsid w:val="00EE1872"/>
    <w:rsid w:val="00EE4E0D"/>
    <w:rsid w:val="00EE5561"/>
    <w:rsid w:val="00EE7007"/>
    <w:rsid w:val="00EE72F1"/>
    <w:rsid w:val="00EF0185"/>
    <w:rsid w:val="00EF22C2"/>
    <w:rsid w:val="00EF499A"/>
    <w:rsid w:val="00EF5162"/>
    <w:rsid w:val="00EF7159"/>
    <w:rsid w:val="00EF7A72"/>
    <w:rsid w:val="00EF7A75"/>
    <w:rsid w:val="00F0131A"/>
    <w:rsid w:val="00F04AAF"/>
    <w:rsid w:val="00F04DA0"/>
    <w:rsid w:val="00F05B45"/>
    <w:rsid w:val="00F07426"/>
    <w:rsid w:val="00F11568"/>
    <w:rsid w:val="00F120FA"/>
    <w:rsid w:val="00F15964"/>
    <w:rsid w:val="00F1680A"/>
    <w:rsid w:val="00F2002C"/>
    <w:rsid w:val="00F20EED"/>
    <w:rsid w:val="00F21290"/>
    <w:rsid w:val="00F229DA"/>
    <w:rsid w:val="00F230C2"/>
    <w:rsid w:val="00F23EEC"/>
    <w:rsid w:val="00F2407B"/>
    <w:rsid w:val="00F30958"/>
    <w:rsid w:val="00F30A78"/>
    <w:rsid w:val="00F30E30"/>
    <w:rsid w:val="00F31B67"/>
    <w:rsid w:val="00F326D1"/>
    <w:rsid w:val="00F33C21"/>
    <w:rsid w:val="00F3672B"/>
    <w:rsid w:val="00F36C64"/>
    <w:rsid w:val="00F36E9B"/>
    <w:rsid w:val="00F3753D"/>
    <w:rsid w:val="00F403AD"/>
    <w:rsid w:val="00F40773"/>
    <w:rsid w:val="00F42BB5"/>
    <w:rsid w:val="00F43AB6"/>
    <w:rsid w:val="00F44BA1"/>
    <w:rsid w:val="00F455BD"/>
    <w:rsid w:val="00F47824"/>
    <w:rsid w:val="00F47994"/>
    <w:rsid w:val="00F47C9B"/>
    <w:rsid w:val="00F505A6"/>
    <w:rsid w:val="00F507DF"/>
    <w:rsid w:val="00F50D43"/>
    <w:rsid w:val="00F52365"/>
    <w:rsid w:val="00F53B41"/>
    <w:rsid w:val="00F54DB1"/>
    <w:rsid w:val="00F56053"/>
    <w:rsid w:val="00F56877"/>
    <w:rsid w:val="00F604DC"/>
    <w:rsid w:val="00F6265E"/>
    <w:rsid w:val="00F6319B"/>
    <w:rsid w:val="00F63413"/>
    <w:rsid w:val="00F6603E"/>
    <w:rsid w:val="00F66657"/>
    <w:rsid w:val="00F70934"/>
    <w:rsid w:val="00F709E7"/>
    <w:rsid w:val="00F7103C"/>
    <w:rsid w:val="00F71850"/>
    <w:rsid w:val="00F7206B"/>
    <w:rsid w:val="00F743F8"/>
    <w:rsid w:val="00F74773"/>
    <w:rsid w:val="00F74EEA"/>
    <w:rsid w:val="00F7609D"/>
    <w:rsid w:val="00F76F53"/>
    <w:rsid w:val="00F76FA1"/>
    <w:rsid w:val="00F817E4"/>
    <w:rsid w:val="00F824C2"/>
    <w:rsid w:val="00F82561"/>
    <w:rsid w:val="00F82936"/>
    <w:rsid w:val="00F83118"/>
    <w:rsid w:val="00F877EF"/>
    <w:rsid w:val="00F87871"/>
    <w:rsid w:val="00F91A73"/>
    <w:rsid w:val="00F91F71"/>
    <w:rsid w:val="00F92782"/>
    <w:rsid w:val="00F92F19"/>
    <w:rsid w:val="00F935CA"/>
    <w:rsid w:val="00F936CE"/>
    <w:rsid w:val="00F94A67"/>
    <w:rsid w:val="00F95A20"/>
    <w:rsid w:val="00F9718C"/>
    <w:rsid w:val="00F97A46"/>
    <w:rsid w:val="00F97E8B"/>
    <w:rsid w:val="00F97EDB"/>
    <w:rsid w:val="00FA34A3"/>
    <w:rsid w:val="00FA3DDB"/>
    <w:rsid w:val="00FA3FD7"/>
    <w:rsid w:val="00FA4A21"/>
    <w:rsid w:val="00FA4E7C"/>
    <w:rsid w:val="00FA5A7A"/>
    <w:rsid w:val="00FA6EBB"/>
    <w:rsid w:val="00FA7FE8"/>
    <w:rsid w:val="00FB002B"/>
    <w:rsid w:val="00FB0D65"/>
    <w:rsid w:val="00FB1B92"/>
    <w:rsid w:val="00FB23F8"/>
    <w:rsid w:val="00FB2824"/>
    <w:rsid w:val="00FB2989"/>
    <w:rsid w:val="00FB2AAC"/>
    <w:rsid w:val="00FB39D4"/>
    <w:rsid w:val="00FB51F6"/>
    <w:rsid w:val="00FB5767"/>
    <w:rsid w:val="00FB718A"/>
    <w:rsid w:val="00FB77B6"/>
    <w:rsid w:val="00FB7920"/>
    <w:rsid w:val="00FB7A38"/>
    <w:rsid w:val="00FB7F01"/>
    <w:rsid w:val="00FC2B25"/>
    <w:rsid w:val="00FC4F4C"/>
    <w:rsid w:val="00FD0FA4"/>
    <w:rsid w:val="00FD18BC"/>
    <w:rsid w:val="00FD3D5E"/>
    <w:rsid w:val="00FD52DE"/>
    <w:rsid w:val="00FD6AA5"/>
    <w:rsid w:val="00FD7A57"/>
    <w:rsid w:val="00FE0571"/>
    <w:rsid w:val="00FE1270"/>
    <w:rsid w:val="00FE1539"/>
    <w:rsid w:val="00FE20A2"/>
    <w:rsid w:val="00FE2F32"/>
    <w:rsid w:val="00FE4182"/>
    <w:rsid w:val="00FE6567"/>
    <w:rsid w:val="00FE75BD"/>
    <w:rsid w:val="00FF2AF7"/>
    <w:rsid w:val="00FF2BF8"/>
    <w:rsid w:val="00FF2C31"/>
    <w:rsid w:val="00FF7D0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C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Pr>
      <w:sz w:val="24"/>
      <w:szCs w:val="24"/>
      <w:lang w:eastAsia="en-US"/>
    </w:rPr>
  </w:style>
  <w:style w:type="paragraph" w:styleId="2">
    <w:name w:val="heading 2"/>
    <w:basedOn w:val="a"/>
    <w:next w:val="a"/>
    <w:link w:val="2Char"/>
    <w:qFormat/>
    <w:rsid w:val="004B7F5D"/>
    <w:pPr>
      <w:jc w:val="center"/>
      <w:outlineLvl w:val="1"/>
    </w:pPr>
    <w:rPr>
      <w:rFonts w:ascii="Times New Roman" w:eastAsia="Times New Roman" w:hAnsi="Times New Roman"/>
      <w:b/>
      <w:bCs/>
      <w:color w:val="000000"/>
      <w:kern w:val="28"/>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0F70"/>
    <w:rPr>
      <w:rFonts w:ascii="Lucida Grande" w:hAnsi="Lucida Grande" w:cs="Lucida Grande"/>
      <w:sz w:val="18"/>
      <w:szCs w:val="18"/>
    </w:rPr>
  </w:style>
  <w:style w:type="character" w:customStyle="1" w:styleId="Char">
    <w:name w:val="批注框文本 Char"/>
    <w:link w:val="a3"/>
    <w:uiPriority w:val="99"/>
    <w:semiHidden/>
    <w:rsid w:val="006B0F70"/>
    <w:rPr>
      <w:rFonts w:ascii="Lucida Grande" w:hAnsi="Lucida Grande" w:cs="Lucida Grande"/>
      <w:sz w:val="18"/>
      <w:szCs w:val="18"/>
    </w:rPr>
  </w:style>
  <w:style w:type="character" w:styleId="a4">
    <w:name w:val="Hyperlink"/>
    <w:uiPriority w:val="99"/>
    <w:unhideWhenUsed/>
    <w:rsid w:val="00AD7750"/>
    <w:rPr>
      <w:color w:val="0000FF"/>
      <w:u w:val="single"/>
    </w:rPr>
  </w:style>
  <w:style w:type="character" w:styleId="a5">
    <w:name w:val="FollowedHyperlink"/>
    <w:uiPriority w:val="99"/>
    <w:semiHidden/>
    <w:unhideWhenUsed/>
    <w:rsid w:val="00AD7750"/>
    <w:rPr>
      <w:color w:val="800080"/>
      <w:u w:val="single"/>
    </w:rPr>
  </w:style>
  <w:style w:type="paragraph" w:styleId="a6">
    <w:name w:val="footer"/>
    <w:basedOn w:val="a"/>
    <w:link w:val="Char0"/>
    <w:uiPriority w:val="99"/>
    <w:unhideWhenUsed/>
    <w:rsid w:val="00780455"/>
    <w:pPr>
      <w:tabs>
        <w:tab w:val="center" w:pos="4320"/>
        <w:tab w:val="right" w:pos="8640"/>
      </w:tabs>
    </w:pPr>
  </w:style>
  <w:style w:type="character" w:customStyle="1" w:styleId="Char0">
    <w:name w:val="页脚 Char"/>
    <w:link w:val="a6"/>
    <w:uiPriority w:val="99"/>
    <w:rsid w:val="00780455"/>
    <w:rPr>
      <w:sz w:val="24"/>
      <w:szCs w:val="24"/>
    </w:rPr>
  </w:style>
  <w:style w:type="character" w:styleId="a7">
    <w:name w:val="page number"/>
    <w:uiPriority w:val="99"/>
    <w:semiHidden/>
    <w:unhideWhenUsed/>
    <w:rsid w:val="00780455"/>
  </w:style>
  <w:style w:type="paragraph" w:styleId="a8">
    <w:name w:val="Normal (Web)"/>
    <w:basedOn w:val="a"/>
    <w:uiPriority w:val="99"/>
    <w:semiHidden/>
    <w:unhideWhenUsed/>
    <w:rsid w:val="00013B3F"/>
    <w:pPr>
      <w:spacing w:before="100" w:beforeAutospacing="1" w:after="100" w:afterAutospacing="1"/>
    </w:pPr>
    <w:rPr>
      <w:rFonts w:ascii="Times" w:hAnsi="Times"/>
      <w:sz w:val="20"/>
      <w:szCs w:val="20"/>
    </w:rPr>
  </w:style>
  <w:style w:type="table" w:styleId="a9">
    <w:name w:val="Table Grid"/>
    <w:basedOn w:val="a1"/>
    <w:uiPriority w:val="59"/>
    <w:rsid w:val="0027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Char1"/>
    <w:uiPriority w:val="99"/>
    <w:unhideWhenUsed/>
    <w:rsid w:val="00495D0B"/>
    <w:pPr>
      <w:tabs>
        <w:tab w:val="center" w:pos="4320"/>
        <w:tab w:val="right" w:pos="8640"/>
      </w:tabs>
    </w:pPr>
  </w:style>
  <w:style w:type="character" w:customStyle="1" w:styleId="Char1">
    <w:name w:val="页眉 Char"/>
    <w:link w:val="aa"/>
    <w:uiPriority w:val="99"/>
    <w:rsid w:val="00495D0B"/>
    <w:rPr>
      <w:sz w:val="24"/>
      <w:szCs w:val="24"/>
    </w:rPr>
  </w:style>
  <w:style w:type="paragraph" w:customStyle="1" w:styleId="Default">
    <w:name w:val="Default"/>
    <w:rsid w:val="008318A9"/>
    <w:pPr>
      <w:widowControl w:val="0"/>
      <w:autoSpaceDE w:val="0"/>
      <w:autoSpaceDN w:val="0"/>
      <w:adjustRightInd w:val="0"/>
    </w:pPr>
    <w:rPr>
      <w:rFonts w:ascii="Garamond" w:hAnsi="Garamond" w:cs="Garamond"/>
      <w:color w:val="000000"/>
      <w:sz w:val="24"/>
      <w:szCs w:val="24"/>
      <w:lang w:val="en-US" w:eastAsia="en-US"/>
    </w:rPr>
  </w:style>
  <w:style w:type="character" w:styleId="ab">
    <w:name w:val="annotation reference"/>
    <w:uiPriority w:val="99"/>
    <w:semiHidden/>
    <w:unhideWhenUsed/>
    <w:rsid w:val="009E4804"/>
    <w:rPr>
      <w:sz w:val="18"/>
      <w:szCs w:val="18"/>
    </w:rPr>
  </w:style>
  <w:style w:type="paragraph" w:styleId="ac">
    <w:name w:val="annotation text"/>
    <w:basedOn w:val="a"/>
    <w:link w:val="Char2"/>
    <w:uiPriority w:val="99"/>
    <w:semiHidden/>
    <w:unhideWhenUsed/>
    <w:rsid w:val="009E4804"/>
  </w:style>
  <w:style w:type="character" w:customStyle="1" w:styleId="Char2">
    <w:name w:val="批注文字 Char"/>
    <w:link w:val="ac"/>
    <w:uiPriority w:val="99"/>
    <w:semiHidden/>
    <w:rsid w:val="009E4804"/>
    <w:rPr>
      <w:sz w:val="24"/>
      <w:szCs w:val="24"/>
    </w:rPr>
  </w:style>
  <w:style w:type="paragraph" w:styleId="ad">
    <w:name w:val="annotation subject"/>
    <w:basedOn w:val="ac"/>
    <w:next w:val="ac"/>
    <w:link w:val="Char3"/>
    <w:uiPriority w:val="99"/>
    <w:semiHidden/>
    <w:unhideWhenUsed/>
    <w:rsid w:val="009E4804"/>
    <w:rPr>
      <w:b/>
      <w:bCs/>
      <w:sz w:val="20"/>
      <w:szCs w:val="20"/>
    </w:rPr>
  </w:style>
  <w:style w:type="character" w:customStyle="1" w:styleId="Char3">
    <w:name w:val="批注主题 Char"/>
    <w:link w:val="ad"/>
    <w:uiPriority w:val="99"/>
    <w:semiHidden/>
    <w:rsid w:val="009E4804"/>
    <w:rPr>
      <w:b/>
      <w:bCs/>
      <w:sz w:val="24"/>
      <w:szCs w:val="24"/>
    </w:rPr>
  </w:style>
  <w:style w:type="paragraph" w:customStyle="1" w:styleId="ColorfulShading-Accent11">
    <w:name w:val="Colorful Shading - Accent 11"/>
    <w:hidden/>
    <w:uiPriority w:val="99"/>
    <w:semiHidden/>
    <w:rsid w:val="00192F3E"/>
    <w:rPr>
      <w:sz w:val="24"/>
      <w:szCs w:val="24"/>
      <w:lang w:eastAsia="en-US"/>
    </w:rPr>
  </w:style>
  <w:style w:type="paragraph" w:customStyle="1" w:styleId="NoSpacing1">
    <w:name w:val="No Spacing1"/>
    <w:uiPriority w:val="1"/>
    <w:qFormat/>
    <w:rsid w:val="00CD6162"/>
    <w:rPr>
      <w:sz w:val="24"/>
      <w:szCs w:val="24"/>
      <w:lang w:eastAsia="en-US"/>
    </w:rPr>
  </w:style>
  <w:style w:type="paragraph" w:styleId="ae">
    <w:name w:val="caption"/>
    <w:basedOn w:val="a"/>
    <w:next w:val="a"/>
    <w:uiPriority w:val="35"/>
    <w:qFormat/>
    <w:rsid w:val="005C7272"/>
    <w:pPr>
      <w:spacing w:after="200"/>
    </w:pPr>
    <w:rPr>
      <w:b/>
      <w:bCs/>
      <w:color w:val="4F81BD"/>
      <w:sz w:val="18"/>
      <w:szCs w:val="18"/>
      <w:lang w:val="en-US"/>
    </w:rPr>
  </w:style>
  <w:style w:type="paragraph" w:customStyle="1" w:styleId="ColorfulList-Accent11">
    <w:name w:val="Colorful List - Accent 11"/>
    <w:basedOn w:val="a"/>
    <w:uiPriority w:val="34"/>
    <w:qFormat/>
    <w:rsid w:val="00E964F8"/>
    <w:pPr>
      <w:ind w:left="720"/>
      <w:contextualSpacing/>
    </w:pPr>
  </w:style>
  <w:style w:type="character" w:customStyle="1" w:styleId="2Char">
    <w:name w:val="标题 2 Char"/>
    <w:basedOn w:val="a0"/>
    <w:link w:val="2"/>
    <w:rsid w:val="004B7F5D"/>
    <w:rPr>
      <w:rFonts w:ascii="Times New Roman" w:eastAsia="Times New Roman" w:hAnsi="Times New Roman"/>
      <w:b/>
      <w:bCs/>
      <w:color w:val="000000"/>
      <w:kern w:val="28"/>
      <w:sz w:val="24"/>
      <w:szCs w:val="24"/>
      <w:lang w:val="en-CA" w:eastAsia="en-CA"/>
    </w:rPr>
  </w:style>
  <w:style w:type="character" w:customStyle="1" w:styleId="apple-converted-space">
    <w:name w:val="apple-converted-space"/>
    <w:basedOn w:val="a0"/>
    <w:rsid w:val="00942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Pr>
      <w:sz w:val="24"/>
      <w:szCs w:val="24"/>
      <w:lang w:eastAsia="en-US"/>
    </w:rPr>
  </w:style>
  <w:style w:type="paragraph" w:styleId="2">
    <w:name w:val="heading 2"/>
    <w:basedOn w:val="a"/>
    <w:next w:val="a"/>
    <w:link w:val="2Char"/>
    <w:qFormat/>
    <w:rsid w:val="004B7F5D"/>
    <w:pPr>
      <w:jc w:val="center"/>
      <w:outlineLvl w:val="1"/>
    </w:pPr>
    <w:rPr>
      <w:rFonts w:ascii="Times New Roman" w:eastAsia="Times New Roman" w:hAnsi="Times New Roman"/>
      <w:b/>
      <w:bCs/>
      <w:color w:val="000000"/>
      <w:kern w:val="28"/>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0F70"/>
    <w:rPr>
      <w:rFonts w:ascii="Lucida Grande" w:hAnsi="Lucida Grande" w:cs="Lucida Grande"/>
      <w:sz w:val="18"/>
      <w:szCs w:val="18"/>
    </w:rPr>
  </w:style>
  <w:style w:type="character" w:customStyle="1" w:styleId="Char">
    <w:name w:val="批注框文本 Char"/>
    <w:link w:val="a3"/>
    <w:uiPriority w:val="99"/>
    <w:semiHidden/>
    <w:rsid w:val="006B0F70"/>
    <w:rPr>
      <w:rFonts w:ascii="Lucida Grande" w:hAnsi="Lucida Grande" w:cs="Lucida Grande"/>
      <w:sz w:val="18"/>
      <w:szCs w:val="18"/>
    </w:rPr>
  </w:style>
  <w:style w:type="character" w:styleId="a4">
    <w:name w:val="Hyperlink"/>
    <w:uiPriority w:val="99"/>
    <w:unhideWhenUsed/>
    <w:rsid w:val="00AD7750"/>
    <w:rPr>
      <w:color w:val="0000FF"/>
      <w:u w:val="single"/>
    </w:rPr>
  </w:style>
  <w:style w:type="character" w:styleId="a5">
    <w:name w:val="FollowedHyperlink"/>
    <w:uiPriority w:val="99"/>
    <w:semiHidden/>
    <w:unhideWhenUsed/>
    <w:rsid w:val="00AD7750"/>
    <w:rPr>
      <w:color w:val="800080"/>
      <w:u w:val="single"/>
    </w:rPr>
  </w:style>
  <w:style w:type="paragraph" w:styleId="a6">
    <w:name w:val="footer"/>
    <w:basedOn w:val="a"/>
    <w:link w:val="Char0"/>
    <w:uiPriority w:val="99"/>
    <w:unhideWhenUsed/>
    <w:rsid w:val="00780455"/>
    <w:pPr>
      <w:tabs>
        <w:tab w:val="center" w:pos="4320"/>
        <w:tab w:val="right" w:pos="8640"/>
      </w:tabs>
    </w:pPr>
  </w:style>
  <w:style w:type="character" w:customStyle="1" w:styleId="Char0">
    <w:name w:val="页脚 Char"/>
    <w:link w:val="a6"/>
    <w:uiPriority w:val="99"/>
    <w:rsid w:val="00780455"/>
    <w:rPr>
      <w:sz w:val="24"/>
      <w:szCs w:val="24"/>
    </w:rPr>
  </w:style>
  <w:style w:type="character" w:styleId="a7">
    <w:name w:val="page number"/>
    <w:uiPriority w:val="99"/>
    <w:semiHidden/>
    <w:unhideWhenUsed/>
    <w:rsid w:val="00780455"/>
  </w:style>
  <w:style w:type="paragraph" w:styleId="a8">
    <w:name w:val="Normal (Web)"/>
    <w:basedOn w:val="a"/>
    <w:uiPriority w:val="99"/>
    <w:semiHidden/>
    <w:unhideWhenUsed/>
    <w:rsid w:val="00013B3F"/>
    <w:pPr>
      <w:spacing w:before="100" w:beforeAutospacing="1" w:after="100" w:afterAutospacing="1"/>
    </w:pPr>
    <w:rPr>
      <w:rFonts w:ascii="Times" w:hAnsi="Times"/>
      <w:sz w:val="20"/>
      <w:szCs w:val="20"/>
    </w:rPr>
  </w:style>
  <w:style w:type="table" w:styleId="a9">
    <w:name w:val="Table Grid"/>
    <w:basedOn w:val="a1"/>
    <w:uiPriority w:val="59"/>
    <w:rsid w:val="0027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Char1"/>
    <w:uiPriority w:val="99"/>
    <w:unhideWhenUsed/>
    <w:rsid w:val="00495D0B"/>
    <w:pPr>
      <w:tabs>
        <w:tab w:val="center" w:pos="4320"/>
        <w:tab w:val="right" w:pos="8640"/>
      </w:tabs>
    </w:pPr>
  </w:style>
  <w:style w:type="character" w:customStyle="1" w:styleId="Char1">
    <w:name w:val="页眉 Char"/>
    <w:link w:val="aa"/>
    <w:uiPriority w:val="99"/>
    <w:rsid w:val="00495D0B"/>
    <w:rPr>
      <w:sz w:val="24"/>
      <w:szCs w:val="24"/>
    </w:rPr>
  </w:style>
  <w:style w:type="paragraph" w:customStyle="1" w:styleId="Default">
    <w:name w:val="Default"/>
    <w:rsid w:val="008318A9"/>
    <w:pPr>
      <w:widowControl w:val="0"/>
      <w:autoSpaceDE w:val="0"/>
      <w:autoSpaceDN w:val="0"/>
      <w:adjustRightInd w:val="0"/>
    </w:pPr>
    <w:rPr>
      <w:rFonts w:ascii="Garamond" w:hAnsi="Garamond" w:cs="Garamond"/>
      <w:color w:val="000000"/>
      <w:sz w:val="24"/>
      <w:szCs w:val="24"/>
      <w:lang w:val="en-US" w:eastAsia="en-US"/>
    </w:rPr>
  </w:style>
  <w:style w:type="character" w:styleId="ab">
    <w:name w:val="annotation reference"/>
    <w:uiPriority w:val="99"/>
    <w:semiHidden/>
    <w:unhideWhenUsed/>
    <w:rsid w:val="009E4804"/>
    <w:rPr>
      <w:sz w:val="18"/>
      <w:szCs w:val="18"/>
    </w:rPr>
  </w:style>
  <w:style w:type="paragraph" w:styleId="ac">
    <w:name w:val="annotation text"/>
    <w:basedOn w:val="a"/>
    <w:link w:val="Char2"/>
    <w:uiPriority w:val="99"/>
    <w:semiHidden/>
    <w:unhideWhenUsed/>
    <w:rsid w:val="009E4804"/>
  </w:style>
  <w:style w:type="character" w:customStyle="1" w:styleId="Char2">
    <w:name w:val="批注文字 Char"/>
    <w:link w:val="ac"/>
    <w:uiPriority w:val="99"/>
    <w:semiHidden/>
    <w:rsid w:val="009E4804"/>
    <w:rPr>
      <w:sz w:val="24"/>
      <w:szCs w:val="24"/>
    </w:rPr>
  </w:style>
  <w:style w:type="paragraph" w:styleId="ad">
    <w:name w:val="annotation subject"/>
    <w:basedOn w:val="ac"/>
    <w:next w:val="ac"/>
    <w:link w:val="Char3"/>
    <w:uiPriority w:val="99"/>
    <w:semiHidden/>
    <w:unhideWhenUsed/>
    <w:rsid w:val="009E4804"/>
    <w:rPr>
      <w:b/>
      <w:bCs/>
      <w:sz w:val="20"/>
      <w:szCs w:val="20"/>
    </w:rPr>
  </w:style>
  <w:style w:type="character" w:customStyle="1" w:styleId="Char3">
    <w:name w:val="批注主题 Char"/>
    <w:link w:val="ad"/>
    <w:uiPriority w:val="99"/>
    <w:semiHidden/>
    <w:rsid w:val="009E4804"/>
    <w:rPr>
      <w:b/>
      <w:bCs/>
      <w:sz w:val="24"/>
      <w:szCs w:val="24"/>
    </w:rPr>
  </w:style>
  <w:style w:type="paragraph" w:customStyle="1" w:styleId="ColorfulShading-Accent11">
    <w:name w:val="Colorful Shading - Accent 11"/>
    <w:hidden/>
    <w:uiPriority w:val="99"/>
    <w:semiHidden/>
    <w:rsid w:val="00192F3E"/>
    <w:rPr>
      <w:sz w:val="24"/>
      <w:szCs w:val="24"/>
      <w:lang w:eastAsia="en-US"/>
    </w:rPr>
  </w:style>
  <w:style w:type="paragraph" w:customStyle="1" w:styleId="NoSpacing1">
    <w:name w:val="No Spacing1"/>
    <w:uiPriority w:val="1"/>
    <w:qFormat/>
    <w:rsid w:val="00CD6162"/>
    <w:rPr>
      <w:sz w:val="24"/>
      <w:szCs w:val="24"/>
      <w:lang w:eastAsia="en-US"/>
    </w:rPr>
  </w:style>
  <w:style w:type="paragraph" w:styleId="ae">
    <w:name w:val="caption"/>
    <w:basedOn w:val="a"/>
    <w:next w:val="a"/>
    <w:uiPriority w:val="35"/>
    <w:qFormat/>
    <w:rsid w:val="005C7272"/>
    <w:pPr>
      <w:spacing w:after="200"/>
    </w:pPr>
    <w:rPr>
      <w:b/>
      <w:bCs/>
      <w:color w:val="4F81BD"/>
      <w:sz w:val="18"/>
      <w:szCs w:val="18"/>
      <w:lang w:val="en-US"/>
    </w:rPr>
  </w:style>
  <w:style w:type="paragraph" w:customStyle="1" w:styleId="ColorfulList-Accent11">
    <w:name w:val="Colorful List - Accent 11"/>
    <w:basedOn w:val="a"/>
    <w:uiPriority w:val="34"/>
    <w:qFormat/>
    <w:rsid w:val="00E964F8"/>
    <w:pPr>
      <w:ind w:left="720"/>
      <w:contextualSpacing/>
    </w:pPr>
  </w:style>
  <w:style w:type="character" w:customStyle="1" w:styleId="2Char">
    <w:name w:val="标题 2 Char"/>
    <w:basedOn w:val="a0"/>
    <w:link w:val="2"/>
    <w:rsid w:val="004B7F5D"/>
    <w:rPr>
      <w:rFonts w:ascii="Times New Roman" w:eastAsia="Times New Roman" w:hAnsi="Times New Roman"/>
      <w:b/>
      <w:bCs/>
      <w:color w:val="000000"/>
      <w:kern w:val="28"/>
      <w:sz w:val="24"/>
      <w:szCs w:val="24"/>
      <w:lang w:val="en-CA" w:eastAsia="en-CA"/>
    </w:rPr>
  </w:style>
  <w:style w:type="character" w:customStyle="1" w:styleId="apple-converted-space">
    <w:name w:val="apple-converted-space"/>
    <w:basedOn w:val="a0"/>
    <w:rsid w:val="0094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41219">
      <w:bodyDiv w:val="1"/>
      <w:marLeft w:val="0"/>
      <w:marRight w:val="0"/>
      <w:marTop w:val="0"/>
      <w:marBottom w:val="0"/>
      <w:divBdr>
        <w:top w:val="none" w:sz="0" w:space="0" w:color="auto"/>
        <w:left w:val="none" w:sz="0" w:space="0" w:color="auto"/>
        <w:bottom w:val="none" w:sz="0" w:space="0" w:color="auto"/>
        <w:right w:val="none" w:sz="0" w:space="0" w:color="auto"/>
      </w:divBdr>
      <w:divsChild>
        <w:div w:id="1221988524">
          <w:marLeft w:val="0"/>
          <w:marRight w:val="0"/>
          <w:marTop w:val="0"/>
          <w:marBottom w:val="0"/>
          <w:divBdr>
            <w:top w:val="none" w:sz="0" w:space="0" w:color="auto"/>
            <w:left w:val="none" w:sz="0" w:space="0" w:color="auto"/>
            <w:bottom w:val="none" w:sz="0" w:space="0" w:color="auto"/>
            <w:right w:val="none" w:sz="0" w:space="0" w:color="auto"/>
          </w:divBdr>
          <w:divsChild>
            <w:div w:id="1106969699">
              <w:marLeft w:val="0"/>
              <w:marRight w:val="0"/>
              <w:marTop w:val="0"/>
              <w:marBottom w:val="0"/>
              <w:divBdr>
                <w:top w:val="none" w:sz="0" w:space="0" w:color="auto"/>
                <w:left w:val="none" w:sz="0" w:space="0" w:color="auto"/>
                <w:bottom w:val="none" w:sz="0" w:space="0" w:color="auto"/>
                <w:right w:val="none" w:sz="0" w:space="0" w:color="auto"/>
              </w:divBdr>
              <w:divsChild>
                <w:div w:id="18243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0940">
      <w:bodyDiv w:val="1"/>
      <w:marLeft w:val="0"/>
      <w:marRight w:val="0"/>
      <w:marTop w:val="0"/>
      <w:marBottom w:val="0"/>
      <w:divBdr>
        <w:top w:val="none" w:sz="0" w:space="0" w:color="auto"/>
        <w:left w:val="none" w:sz="0" w:space="0" w:color="auto"/>
        <w:bottom w:val="none" w:sz="0" w:space="0" w:color="auto"/>
        <w:right w:val="none" w:sz="0" w:space="0" w:color="auto"/>
      </w:divBdr>
      <w:divsChild>
        <w:div w:id="960303390">
          <w:marLeft w:val="0"/>
          <w:marRight w:val="0"/>
          <w:marTop w:val="0"/>
          <w:marBottom w:val="0"/>
          <w:divBdr>
            <w:top w:val="none" w:sz="0" w:space="0" w:color="auto"/>
            <w:left w:val="none" w:sz="0" w:space="0" w:color="auto"/>
            <w:bottom w:val="none" w:sz="0" w:space="0" w:color="auto"/>
            <w:right w:val="none" w:sz="0" w:space="0" w:color="auto"/>
          </w:divBdr>
          <w:divsChild>
            <w:div w:id="522743046">
              <w:marLeft w:val="0"/>
              <w:marRight w:val="0"/>
              <w:marTop w:val="0"/>
              <w:marBottom w:val="0"/>
              <w:divBdr>
                <w:top w:val="none" w:sz="0" w:space="0" w:color="auto"/>
                <w:left w:val="none" w:sz="0" w:space="0" w:color="auto"/>
                <w:bottom w:val="none" w:sz="0" w:space="0" w:color="auto"/>
                <w:right w:val="none" w:sz="0" w:space="0" w:color="auto"/>
              </w:divBdr>
              <w:divsChild>
                <w:div w:id="1655182265">
                  <w:marLeft w:val="0"/>
                  <w:marRight w:val="0"/>
                  <w:marTop w:val="0"/>
                  <w:marBottom w:val="0"/>
                  <w:divBdr>
                    <w:top w:val="none" w:sz="0" w:space="0" w:color="auto"/>
                    <w:left w:val="none" w:sz="0" w:space="0" w:color="auto"/>
                    <w:bottom w:val="none" w:sz="0" w:space="0" w:color="auto"/>
                    <w:right w:val="none" w:sz="0" w:space="0" w:color="auto"/>
                  </w:divBdr>
                  <w:divsChild>
                    <w:div w:id="4639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530707">
      <w:bodyDiv w:val="1"/>
      <w:marLeft w:val="0"/>
      <w:marRight w:val="0"/>
      <w:marTop w:val="0"/>
      <w:marBottom w:val="0"/>
      <w:divBdr>
        <w:top w:val="none" w:sz="0" w:space="0" w:color="auto"/>
        <w:left w:val="none" w:sz="0" w:space="0" w:color="auto"/>
        <w:bottom w:val="none" w:sz="0" w:space="0" w:color="auto"/>
        <w:right w:val="none" w:sz="0" w:space="0" w:color="auto"/>
      </w:divBdr>
      <w:divsChild>
        <w:div w:id="1471706805">
          <w:marLeft w:val="0"/>
          <w:marRight w:val="0"/>
          <w:marTop w:val="0"/>
          <w:marBottom w:val="0"/>
          <w:divBdr>
            <w:top w:val="none" w:sz="0" w:space="0" w:color="auto"/>
            <w:left w:val="none" w:sz="0" w:space="0" w:color="auto"/>
            <w:bottom w:val="none" w:sz="0" w:space="0" w:color="auto"/>
            <w:right w:val="none" w:sz="0" w:space="0" w:color="auto"/>
          </w:divBdr>
          <w:divsChild>
            <w:div w:id="1154839255">
              <w:marLeft w:val="0"/>
              <w:marRight w:val="0"/>
              <w:marTop w:val="0"/>
              <w:marBottom w:val="0"/>
              <w:divBdr>
                <w:top w:val="none" w:sz="0" w:space="0" w:color="auto"/>
                <w:left w:val="none" w:sz="0" w:space="0" w:color="auto"/>
                <w:bottom w:val="none" w:sz="0" w:space="0" w:color="auto"/>
                <w:right w:val="none" w:sz="0" w:space="0" w:color="auto"/>
              </w:divBdr>
              <w:divsChild>
                <w:div w:id="158264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70813">
      <w:bodyDiv w:val="1"/>
      <w:marLeft w:val="0"/>
      <w:marRight w:val="0"/>
      <w:marTop w:val="0"/>
      <w:marBottom w:val="0"/>
      <w:divBdr>
        <w:top w:val="none" w:sz="0" w:space="0" w:color="auto"/>
        <w:left w:val="none" w:sz="0" w:space="0" w:color="auto"/>
        <w:bottom w:val="none" w:sz="0" w:space="0" w:color="auto"/>
        <w:right w:val="none" w:sz="0" w:space="0" w:color="auto"/>
      </w:divBdr>
      <w:divsChild>
        <w:div w:id="10649091">
          <w:marLeft w:val="0"/>
          <w:marRight w:val="0"/>
          <w:marTop w:val="0"/>
          <w:marBottom w:val="0"/>
          <w:divBdr>
            <w:top w:val="none" w:sz="0" w:space="0" w:color="auto"/>
            <w:left w:val="none" w:sz="0" w:space="0" w:color="auto"/>
            <w:bottom w:val="none" w:sz="0" w:space="0" w:color="auto"/>
            <w:right w:val="none" w:sz="0" w:space="0" w:color="auto"/>
          </w:divBdr>
          <w:divsChild>
            <w:div w:id="941304798">
              <w:marLeft w:val="0"/>
              <w:marRight w:val="0"/>
              <w:marTop w:val="0"/>
              <w:marBottom w:val="0"/>
              <w:divBdr>
                <w:top w:val="none" w:sz="0" w:space="0" w:color="auto"/>
                <w:left w:val="none" w:sz="0" w:space="0" w:color="auto"/>
                <w:bottom w:val="none" w:sz="0" w:space="0" w:color="auto"/>
                <w:right w:val="none" w:sz="0" w:space="0" w:color="auto"/>
              </w:divBdr>
              <w:divsChild>
                <w:div w:id="2146461104">
                  <w:marLeft w:val="0"/>
                  <w:marRight w:val="0"/>
                  <w:marTop w:val="0"/>
                  <w:marBottom w:val="0"/>
                  <w:divBdr>
                    <w:top w:val="none" w:sz="0" w:space="0" w:color="auto"/>
                    <w:left w:val="none" w:sz="0" w:space="0" w:color="auto"/>
                    <w:bottom w:val="none" w:sz="0" w:space="0" w:color="auto"/>
                    <w:right w:val="none" w:sz="0" w:space="0" w:color="auto"/>
                  </w:divBdr>
                  <w:divsChild>
                    <w:div w:id="9564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57599">
      <w:bodyDiv w:val="1"/>
      <w:marLeft w:val="0"/>
      <w:marRight w:val="0"/>
      <w:marTop w:val="0"/>
      <w:marBottom w:val="0"/>
      <w:divBdr>
        <w:top w:val="none" w:sz="0" w:space="0" w:color="auto"/>
        <w:left w:val="none" w:sz="0" w:space="0" w:color="auto"/>
        <w:bottom w:val="none" w:sz="0" w:space="0" w:color="auto"/>
        <w:right w:val="none" w:sz="0" w:space="0" w:color="auto"/>
      </w:divBdr>
      <w:divsChild>
        <w:div w:id="1146894259">
          <w:marLeft w:val="0"/>
          <w:marRight w:val="0"/>
          <w:marTop w:val="0"/>
          <w:marBottom w:val="0"/>
          <w:divBdr>
            <w:top w:val="none" w:sz="0" w:space="0" w:color="auto"/>
            <w:left w:val="none" w:sz="0" w:space="0" w:color="auto"/>
            <w:bottom w:val="none" w:sz="0" w:space="0" w:color="auto"/>
            <w:right w:val="none" w:sz="0" w:space="0" w:color="auto"/>
          </w:divBdr>
          <w:divsChild>
            <w:div w:id="1785150680">
              <w:marLeft w:val="0"/>
              <w:marRight w:val="0"/>
              <w:marTop w:val="0"/>
              <w:marBottom w:val="0"/>
              <w:divBdr>
                <w:top w:val="none" w:sz="0" w:space="0" w:color="auto"/>
                <w:left w:val="none" w:sz="0" w:space="0" w:color="auto"/>
                <w:bottom w:val="none" w:sz="0" w:space="0" w:color="auto"/>
                <w:right w:val="none" w:sz="0" w:space="0" w:color="auto"/>
              </w:divBdr>
              <w:divsChild>
                <w:div w:id="658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15355">
      <w:bodyDiv w:val="1"/>
      <w:marLeft w:val="0"/>
      <w:marRight w:val="0"/>
      <w:marTop w:val="0"/>
      <w:marBottom w:val="0"/>
      <w:divBdr>
        <w:top w:val="none" w:sz="0" w:space="0" w:color="auto"/>
        <w:left w:val="none" w:sz="0" w:space="0" w:color="auto"/>
        <w:bottom w:val="none" w:sz="0" w:space="0" w:color="auto"/>
        <w:right w:val="none" w:sz="0" w:space="0" w:color="auto"/>
      </w:divBdr>
      <w:divsChild>
        <w:div w:id="669061320">
          <w:marLeft w:val="0"/>
          <w:marRight w:val="0"/>
          <w:marTop w:val="0"/>
          <w:marBottom w:val="0"/>
          <w:divBdr>
            <w:top w:val="none" w:sz="0" w:space="0" w:color="auto"/>
            <w:left w:val="none" w:sz="0" w:space="0" w:color="auto"/>
            <w:bottom w:val="none" w:sz="0" w:space="0" w:color="auto"/>
            <w:right w:val="none" w:sz="0" w:space="0" w:color="auto"/>
          </w:divBdr>
          <w:divsChild>
            <w:div w:id="1218518246">
              <w:marLeft w:val="0"/>
              <w:marRight w:val="0"/>
              <w:marTop w:val="0"/>
              <w:marBottom w:val="0"/>
              <w:divBdr>
                <w:top w:val="none" w:sz="0" w:space="0" w:color="auto"/>
                <w:left w:val="none" w:sz="0" w:space="0" w:color="auto"/>
                <w:bottom w:val="none" w:sz="0" w:space="0" w:color="auto"/>
                <w:right w:val="none" w:sz="0" w:space="0" w:color="auto"/>
              </w:divBdr>
              <w:divsChild>
                <w:div w:id="19892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isma-statemen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omecriteria.org/"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846B9-DC2B-43D5-B0CB-DD92EEBD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121494</Words>
  <Characters>692519</Characters>
  <Application>Microsoft Office Word</Application>
  <DocSecurity>0</DocSecurity>
  <Lines>5770</Lines>
  <Paragraphs>1624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812389</CharactersWithSpaces>
  <SharedDoc>false</SharedDoc>
  <HLinks>
    <vt:vector size="6" baseType="variant">
      <vt:variant>
        <vt:i4>5242936</vt:i4>
      </vt:variant>
      <vt:variant>
        <vt:i4>0</vt:i4>
      </vt:variant>
      <vt:variant>
        <vt:i4>0</vt:i4>
      </vt:variant>
      <vt:variant>
        <vt:i4>5</vt:i4>
      </vt:variant>
      <vt:variant>
        <vt:lpwstr>mailto:gnap_inbox@hotmail.com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 Pang Wang</dc:creator>
  <cp:lastModifiedBy>Ma, Ya-Juan (BPG)</cp:lastModifiedBy>
  <cp:revision>3</cp:revision>
  <cp:lastPrinted>2016-11-15T17:52:00Z</cp:lastPrinted>
  <dcterms:created xsi:type="dcterms:W3CDTF">2017-04-12T04:07:00Z</dcterms:created>
  <dcterms:modified xsi:type="dcterms:W3CDTF">2017-04-12T06:57:00Z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b86a7ff5-86c7-356a-98e2-a2ab850ec9b4</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