
<file path=[Content_Types].xml><?xml version="1.0" encoding="utf-8"?>
<Types xmlns="http://schemas.openxmlformats.org/package/2006/content-types">
  <Default Extension="xml" ContentType="application/xml"/>
  <Default Extension="rels" ContentType="application/vnd.openxmlformats-package.relationships+xml"/>
  <Default Extension="sldx" ContentType="application/vnd.openxmlformats-officedocument.presentationml.slide"/>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C4B8D4" w14:textId="77777777" w:rsidR="001876BE" w:rsidRPr="008C4ABA" w:rsidRDefault="001876BE" w:rsidP="008C4ABA">
      <w:pPr>
        <w:autoSpaceDE w:val="0"/>
        <w:autoSpaceDN w:val="0"/>
        <w:adjustRightInd w:val="0"/>
        <w:snapToGrid w:val="0"/>
        <w:spacing w:line="360" w:lineRule="auto"/>
        <w:rPr>
          <w:rFonts w:ascii="Book Antiqua" w:hAnsi="Book Antiqua" w:cs="Book Antiqua"/>
          <w:b/>
          <w:i/>
          <w:iCs/>
          <w:kern w:val="0"/>
          <w:sz w:val="24"/>
          <w:szCs w:val="24"/>
        </w:rPr>
      </w:pPr>
      <w:r w:rsidRPr="008C4ABA">
        <w:rPr>
          <w:rFonts w:ascii="Book Antiqua" w:hAnsi="Book Antiqua" w:cs="Book Antiqua"/>
          <w:b/>
          <w:kern w:val="0"/>
          <w:sz w:val="24"/>
          <w:szCs w:val="24"/>
        </w:rPr>
        <w:t xml:space="preserve">Name of Journal: </w:t>
      </w:r>
      <w:r w:rsidRPr="008C4ABA">
        <w:rPr>
          <w:rFonts w:ascii="Book Antiqua" w:hAnsi="Book Antiqua" w:cs="Book Antiqua"/>
          <w:b/>
          <w:i/>
          <w:iCs/>
          <w:kern w:val="0"/>
          <w:sz w:val="24"/>
          <w:szCs w:val="24"/>
        </w:rPr>
        <w:t>World Journal of Stem Cells</w:t>
      </w:r>
    </w:p>
    <w:p w14:paraId="6CF36A90" w14:textId="59C2C352" w:rsidR="001876BE" w:rsidRPr="008C4ABA" w:rsidRDefault="001876BE" w:rsidP="008C4ABA">
      <w:pPr>
        <w:autoSpaceDE w:val="0"/>
        <w:autoSpaceDN w:val="0"/>
        <w:adjustRightInd w:val="0"/>
        <w:snapToGrid w:val="0"/>
        <w:spacing w:line="360" w:lineRule="auto"/>
        <w:rPr>
          <w:rFonts w:ascii="Book Antiqua" w:hAnsi="Book Antiqua" w:cs="Book Antiqua"/>
          <w:b/>
          <w:kern w:val="0"/>
          <w:sz w:val="24"/>
          <w:szCs w:val="24"/>
        </w:rPr>
      </w:pPr>
      <w:r w:rsidRPr="008C4ABA">
        <w:rPr>
          <w:rFonts w:ascii="Book Antiqua" w:hAnsi="Book Antiqua" w:cs="Book Antiqua"/>
          <w:b/>
          <w:kern w:val="0"/>
          <w:sz w:val="24"/>
          <w:szCs w:val="24"/>
        </w:rPr>
        <w:t xml:space="preserve">Manuscript NO: </w:t>
      </w:r>
      <w:r w:rsidR="00875CB5" w:rsidRPr="008C4ABA">
        <w:rPr>
          <w:rFonts w:ascii="Book Antiqua" w:hAnsi="Book Antiqua" w:cs="Book Antiqua"/>
          <w:b/>
          <w:kern w:val="0"/>
          <w:sz w:val="24"/>
          <w:szCs w:val="24"/>
        </w:rPr>
        <w:t>33302</w:t>
      </w:r>
    </w:p>
    <w:p w14:paraId="1FCC032C" w14:textId="7F7F6D47" w:rsidR="005707A6" w:rsidRPr="008C4ABA" w:rsidRDefault="001876BE" w:rsidP="008C4ABA">
      <w:pPr>
        <w:adjustRightInd w:val="0"/>
        <w:snapToGrid w:val="0"/>
        <w:spacing w:line="360" w:lineRule="auto"/>
        <w:rPr>
          <w:rFonts w:ascii="Book Antiqua" w:eastAsia="等线" w:hAnsi="Book Antiqua" w:cs="Book Antiqua"/>
          <w:b/>
          <w:kern w:val="0"/>
          <w:sz w:val="24"/>
          <w:szCs w:val="24"/>
          <w:lang w:eastAsia="zh-CN"/>
        </w:rPr>
      </w:pPr>
      <w:r w:rsidRPr="008C4ABA">
        <w:rPr>
          <w:rFonts w:ascii="Book Antiqua" w:hAnsi="Book Antiqua" w:cs="Book Antiqua"/>
          <w:b/>
          <w:kern w:val="0"/>
          <w:sz w:val="24"/>
          <w:szCs w:val="24"/>
        </w:rPr>
        <w:t xml:space="preserve">Manuscript Type: </w:t>
      </w:r>
      <w:r w:rsidR="005707A6" w:rsidRPr="008C4ABA">
        <w:rPr>
          <w:rFonts w:ascii="Book Antiqua" w:eastAsia="等线" w:hAnsi="Book Antiqua" w:cs="Book Antiqua"/>
          <w:b/>
          <w:kern w:val="0"/>
          <w:sz w:val="24"/>
          <w:szCs w:val="24"/>
          <w:lang w:eastAsia="zh-CN"/>
        </w:rPr>
        <w:t>Original Article</w:t>
      </w:r>
    </w:p>
    <w:p w14:paraId="237F59D2" w14:textId="77777777" w:rsidR="005707A6" w:rsidRPr="008C4ABA" w:rsidRDefault="005707A6" w:rsidP="008C4ABA">
      <w:pPr>
        <w:adjustRightInd w:val="0"/>
        <w:snapToGrid w:val="0"/>
        <w:spacing w:line="360" w:lineRule="auto"/>
        <w:rPr>
          <w:rFonts w:ascii="Book Antiqua" w:eastAsia="等线" w:hAnsi="Book Antiqua" w:cs="Book Antiqua"/>
          <w:kern w:val="0"/>
          <w:sz w:val="24"/>
          <w:szCs w:val="24"/>
          <w:lang w:eastAsia="zh-CN"/>
        </w:rPr>
      </w:pPr>
    </w:p>
    <w:p w14:paraId="6F05B7E7" w14:textId="0409657B" w:rsidR="00BC4CAB" w:rsidRPr="008C4ABA" w:rsidRDefault="005707A6" w:rsidP="008C4ABA">
      <w:pPr>
        <w:adjustRightInd w:val="0"/>
        <w:snapToGrid w:val="0"/>
        <w:spacing w:line="360" w:lineRule="auto"/>
        <w:rPr>
          <w:rFonts w:ascii="Book Antiqua" w:eastAsia="等线" w:hAnsi="Book Antiqua" w:cs="Arial"/>
          <w:b/>
          <w:i/>
          <w:sz w:val="24"/>
          <w:szCs w:val="24"/>
          <w:lang w:eastAsia="zh-CN"/>
        </w:rPr>
      </w:pPr>
      <w:r w:rsidRPr="008C4ABA">
        <w:rPr>
          <w:rFonts w:ascii="Book Antiqua" w:hAnsi="Book Antiqua" w:cs="Book Antiqua"/>
          <w:b/>
          <w:i/>
          <w:kern w:val="0"/>
          <w:sz w:val="24"/>
          <w:szCs w:val="24"/>
        </w:rPr>
        <w:t>Basic Study</w:t>
      </w:r>
      <w:r w:rsidRPr="008C4ABA">
        <w:rPr>
          <w:rFonts w:ascii="Book Antiqua" w:hAnsi="Book Antiqua" w:cs="Arial"/>
          <w:b/>
          <w:i/>
          <w:sz w:val="24"/>
          <w:szCs w:val="24"/>
        </w:rPr>
        <w:t xml:space="preserve"> </w:t>
      </w:r>
    </w:p>
    <w:p w14:paraId="496D045D" w14:textId="39F2475E" w:rsidR="0029492C" w:rsidRPr="008C4ABA" w:rsidRDefault="00A55D63" w:rsidP="008C4ABA">
      <w:pPr>
        <w:adjustRightInd w:val="0"/>
        <w:snapToGrid w:val="0"/>
        <w:spacing w:line="360" w:lineRule="auto"/>
        <w:rPr>
          <w:rFonts w:ascii="Book Antiqua" w:hAnsi="Book Antiqua" w:cs="Arial"/>
          <w:b/>
          <w:strike/>
          <w:sz w:val="24"/>
          <w:szCs w:val="24"/>
        </w:rPr>
      </w:pPr>
      <w:r w:rsidRPr="008C4ABA">
        <w:rPr>
          <w:rFonts w:ascii="Book Antiqua" w:hAnsi="Book Antiqua" w:cs="Arial"/>
          <w:b/>
          <w:sz w:val="24"/>
          <w:szCs w:val="24"/>
        </w:rPr>
        <w:t xml:space="preserve">Next-generation sequencing traces human </w:t>
      </w:r>
      <w:r w:rsidR="007830E3" w:rsidRPr="008C4ABA">
        <w:rPr>
          <w:rFonts w:ascii="Book Antiqua" w:hAnsi="Book Antiqua" w:cs="Arial"/>
          <w:b/>
          <w:sz w:val="24"/>
          <w:szCs w:val="24"/>
        </w:rPr>
        <w:t>induced pluripotent stem cell</w:t>
      </w:r>
      <w:r w:rsidRPr="008C4ABA">
        <w:rPr>
          <w:rFonts w:ascii="Book Antiqua" w:hAnsi="Book Antiqua" w:cs="Arial"/>
          <w:b/>
          <w:sz w:val="24"/>
          <w:szCs w:val="24"/>
        </w:rPr>
        <w:t xml:space="preserve"> lines clonally generated from </w:t>
      </w:r>
      <w:r w:rsidR="000F5ADE" w:rsidRPr="008C4ABA">
        <w:rPr>
          <w:rFonts w:ascii="Book Antiqua" w:hAnsi="Book Antiqua" w:cs="Arial"/>
          <w:b/>
          <w:sz w:val="24"/>
          <w:szCs w:val="24"/>
        </w:rPr>
        <w:t xml:space="preserve">heterogeneous </w:t>
      </w:r>
      <w:r w:rsidRPr="008C4ABA">
        <w:rPr>
          <w:rFonts w:ascii="Book Antiqua" w:hAnsi="Book Antiqua" w:cs="Arial"/>
          <w:b/>
          <w:sz w:val="24"/>
          <w:szCs w:val="24"/>
        </w:rPr>
        <w:t>cancer tissue</w:t>
      </w:r>
      <w:r w:rsidR="00B578CD" w:rsidRPr="008C4ABA">
        <w:rPr>
          <w:rFonts w:ascii="Book Antiqua" w:hAnsi="Book Antiqua" w:cs="Arial"/>
          <w:b/>
          <w:sz w:val="24"/>
          <w:szCs w:val="24"/>
        </w:rPr>
        <w:t xml:space="preserve"> </w:t>
      </w:r>
    </w:p>
    <w:p w14:paraId="764D4FE7" w14:textId="77777777" w:rsidR="002F0DF3" w:rsidRPr="008C4ABA" w:rsidRDefault="002F0DF3" w:rsidP="008C4ABA">
      <w:pPr>
        <w:adjustRightInd w:val="0"/>
        <w:snapToGrid w:val="0"/>
        <w:spacing w:line="360" w:lineRule="auto"/>
        <w:rPr>
          <w:rFonts w:ascii="Book Antiqua" w:hAnsi="Book Antiqua" w:cs="Arial"/>
          <w:sz w:val="24"/>
          <w:szCs w:val="24"/>
        </w:rPr>
      </w:pPr>
    </w:p>
    <w:p w14:paraId="0EFF553F" w14:textId="1A9B7D88" w:rsidR="008F402D" w:rsidRPr="00B83C13" w:rsidRDefault="00875CB5" w:rsidP="008C4ABA">
      <w:pPr>
        <w:adjustRightInd w:val="0"/>
        <w:snapToGrid w:val="0"/>
        <w:spacing w:line="360" w:lineRule="auto"/>
        <w:rPr>
          <w:rFonts w:ascii="Book Antiqua" w:eastAsia="等线" w:hAnsi="Book Antiqua" w:cs="Arial"/>
          <w:sz w:val="24"/>
          <w:szCs w:val="24"/>
          <w:lang w:eastAsia="zh-CN"/>
        </w:rPr>
      </w:pPr>
      <w:r w:rsidRPr="008C4ABA">
        <w:rPr>
          <w:rFonts w:ascii="Book Antiqua" w:hAnsi="Book Antiqua" w:cs="Arial"/>
          <w:sz w:val="24"/>
          <w:szCs w:val="24"/>
        </w:rPr>
        <w:t>Ishikawa T</w:t>
      </w:r>
      <w:r w:rsidR="00127EA8" w:rsidRPr="008C4ABA">
        <w:rPr>
          <w:rFonts w:ascii="Book Antiqua" w:hAnsi="Book Antiqua" w:cs="Arial"/>
          <w:sz w:val="24"/>
          <w:szCs w:val="24"/>
        </w:rPr>
        <w:t xml:space="preserve">. </w:t>
      </w:r>
      <w:r w:rsidR="008F402D" w:rsidRPr="008C4ABA">
        <w:rPr>
          <w:rFonts w:ascii="Book Antiqua" w:hAnsi="Book Antiqua" w:cs="Arial"/>
          <w:sz w:val="24"/>
          <w:szCs w:val="24"/>
        </w:rPr>
        <w:t xml:space="preserve">NGS </w:t>
      </w:r>
      <w:r w:rsidR="00A55D63" w:rsidRPr="008C4ABA">
        <w:rPr>
          <w:rFonts w:ascii="Book Antiqua" w:hAnsi="Book Antiqua" w:cs="Arial"/>
          <w:sz w:val="24"/>
          <w:szCs w:val="24"/>
        </w:rPr>
        <w:t>traces</w:t>
      </w:r>
      <w:r w:rsidR="008F402D" w:rsidRPr="008C4ABA">
        <w:rPr>
          <w:rFonts w:ascii="Book Antiqua" w:hAnsi="Book Antiqua" w:cs="Arial"/>
          <w:sz w:val="24"/>
          <w:szCs w:val="24"/>
        </w:rPr>
        <w:t xml:space="preserve"> </w:t>
      </w:r>
      <w:proofErr w:type="spellStart"/>
      <w:r w:rsidR="008F402D" w:rsidRPr="008C4ABA">
        <w:rPr>
          <w:rFonts w:ascii="Book Antiqua" w:hAnsi="Book Antiqua" w:cs="Arial"/>
          <w:sz w:val="24"/>
          <w:szCs w:val="24"/>
        </w:rPr>
        <w:t>hiPSCs</w:t>
      </w:r>
      <w:proofErr w:type="spellEnd"/>
      <w:r w:rsidR="008F402D" w:rsidRPr="008C4ABA">
        <w:rPr>
          <w:rFonts w:ascii="Book Antiqua" w:hAnsi="Book Antiqua" w:cs="Arial"/>
          <w:sz w:val="24"/>
          <w:szCs w:val="24"/>
        </w:rPr>
        <w:t xml:space="preserve"> from </w:t>
      </w:r>
      <w:r w:rsidR="00AC0EAE" w:rsidRPr="008C4ABA">
        <w:rPr>
          <w:rFonts w:ascii="Book Antiqua" w:hAnsi="Book Antiqua" w:cs="Arial"/>
          <w:sz w:val="24"/>
          <w:szCs w:val="24"/>
        </w:rPr>
        <w:t xml:space="preserve">heterogeneous </w:t>
      </w:r>
      <w:r w:rsidR="00B83C13">
        <w:rPr>
          <w:rFonts w:ascii="Book Antiqua" w:hAnsi="Book Antiqua" w:cs="Arial"/>
          <w:sz w:val="24"/>
          <w:szCs w:val="24"/>
        </w:rPr>
        <w:t>cancer</w:t>
      </w:r>
    </w:p>
    <w:p w14:paraId="7475FCF8" w14:textId="77777777" w:rsidR="008F402D" w:rsidRPr="008C4ABA" w:rsidRDefault="008F402D" w:rsidP="008C4ABA">
      <w:pPr>
        <w:adjustRightInd w:val="0"/>
        <w:snapToGrid w:val="0"/>
        <w:spacing w:line="360" w:lineRule="auto"/>
        <w:rPr>
          <w:rFonts w:ascii="Book Antiqua" w:hAnsi="Book Antiqua" w:cs="Arial"/>
          <w:sz w:val="24"/>
          <w:szCs w:val="24"/>
        </w:rPr>
      </w:pPr>
    </w:p>
    <w:p w14:paraId="6D76A0F0" w14:textId="77777777" w:rsidR="00A55D63" w:rsidRPr="008C4ABA" w:rsidRDefault="00A55D63" w:rsidP="008C4ABA">
      <w:pPr>
        <w:adjustRightInd w:val="0"/>
        <w:snapToGrid w:val="0"/>
        <w:spacing w:line="360" w:lineRule="auto"/>
        <w:rPr>
          <w:rFonts w:ascii="Book Antiqua" w:hAnsi="Book Antiqua" w:cs="Arial"/>
          <w:sz w:val="24"/>
          <w:szCs w:val="24"/>
        </w:rPr>
      </w:pPr>
      <w:r w:rsidRPr="008C4ABA">
        <w:rPr>
          <w:rFonts w:ascii="Book Antiqua" w:hAnsi="Book Antiqua" w:cs="Arial"/>
          <w:b/>
          <w:sz w:val="24"/>
          <w:szCs w:val="24"/>
        </w:rPr>
        <w:t>Tetsuya Ishikawa</w:t>
      </w:r>
    </w:p>
    <w:p w14:paraId="7B091849" w14:textId="77777777" w:rsidR="00A55D63" w:rsidRPr="008C4ABA" w:rsidRDefault="00A55D63" w:rsidP="008C4ABA">
      <w:pPr>
        <w:adjustRightInd w:val="0"/>
        <w:snapToGrid w:val="0"/>
        <w:spacing w:line="360" w:lineRule="auto"/>
        <w:rPr>
          <w:rFonts w:ascii="Book Antiqua" w:hAnsi="Book Antiqua" w:cs="Arial"/>
          <w:b/>
          <w:sz w:val="24"/>
          <w:szCs w:val="24"/>
        </w:rPr>
      </w:pPr>
    </w:p>
    <w:p w14:paraId="232773FA" w14:textId="77777777" w:rsidR="009B0F26" w:rsidRPr="008C4ABA" w:rsidRDefault="00325939" w:rsidP="008C4ABA">
      <w:pPr>
        <w:adjustRightInd w:val="0"/>
        <w:snapToGrid w:val="0"/>
        <w:spacing w:line="360" w:lineRule="auto"/>
        <w:rPr>
          <w:rFonts w:ascii="Book Antiqua" w:eastAsia="等线" w:hAnsi="Book Antiqua" w:cs="Arial"/>
          <w:sz w:val="24"/>
          <w:szCs w:val="24"/>
          <w:lang w:eastAsia="zh-CN"/>
        </w:rPr>
      </w:pPr>
      <w:r w:rsidRPr="008C4ABA">
        <w:rPr>
          <w:rFonts w:ascii="Book Antiqua" w:hAnsi="Book Antiqua" w:cs="Arial"/>
          <w:b/>
          <w:sz w:val="24"/>
          <w:szCs w:val="24"/>
        </w:rPr>
        <w:t>Tetsuya Ishikawa</w:t>
      </w:r>
      <w:r w:rsidR="008F402D" w:rsidRPr="008C4ABA">
        <w:rPr>
          <w:rFonts w:ascii="Book Antiqua" w:hAnsi="Book Antiqua" w:cs="Arial"/>
          <w:b/>
          <w:sz w:val="24"/>
          <w:szCs w:val="24"/>
        </w:rPr>
        <w:t>,</w:t>
      </w:r>
      <w:r w:rsidR="008F402D" w:rsidRPr="008C4ABA">
        <w:rPr>
          <w:rFonts w:ascii="Book Antiqua" w:hAnsi="Book Antiqua" w:cs="Arial"/>
          <w:sz w:val="24"/>
          <w:szCs w:val="24"/>
        </w:rPr>
        <w:t xml:space="preserve"> </w:t>
      </w:r>
      <w:r w:rsidR="00A55D63" w:rsidRPr="008C4ABA">
        <w:rPr>
          <w:rFonts w:ascii="Book Antiqua" w:hAnsi="Book Antiqua" w:cs="Arial"/>
          <w:sz w:val="24"/>
          <w:szCs w:val="24"/>
        </w:rPr>
        <w:t xml:space="preserve">Cell Biology, Core Facilities for Research and Innovative Medicine, </w:t>
      </w:r>
      <w:r w:rsidR="003F71FF" w:rsidRPr="008C4ABA">
        <w:rPr>
          <w:rFonts w:ascii="Book Antiqua" w:hAnsi="Book Antiqua" w:cs="Arial"/>
          <w:sz w:val="24"/>
          <w:szCs w:val="24"/>
        </w:rPr>
        <w:t>National Cancer Center Research Institute, Tokyo</w:t>
      </w:r>
      <w:r w:rsidR="00FB0BEA" w:rsidRPr="008C4ABA">
        <w:rPr>
          <w:rFonts w:ascii="Book Antiqua" w:hAnsi="Book Antiqua" w:cs="Arial"/>
          <w:sz w:val="24"/>
          <w:szCs w:val="24"/>
        </w:rPr>
        <w:t xml:space="preserve"> </w:t>
      </w:r>
      <w:r w:rsidR="00FB0BEA" w:rsidRPr="008C4ABA">
        <w:rPr>
          <w:rFonts w:ascii="Book Antiqua" w:hAnsi="Book Antiqua" w:cs="Arial"/>
          <w:kern w:val="0"/>
          <w:sz w:val="24"/>
          <w:szCs w:val="24"/>
        </w:rPr>
        <w:t>104-0045</w:t>
      </w:r>
      <w:r w:rsidR="00A55D63" w:rsidRPr="008C4ABA">
        <w:rPr>
          <w:rFonts w:ascii="Book Antiqua" w:hAnsi="Book Antiqua" w:cs="Arial"/>
          <w:sz w:val="24"/>
          <w:szCs w:val="24"/>
        </w:rPr>
        <w:t>, Japan</w:t>
      </w:r>
    </w:p>
    <w:p w14:paraId="6483A2E0" w14:textId="77777777" w:rsidR="009B0F26" w:rsidRPr="008C4ABA" w:rsidRDefault="009B0F26" w:rsidP="008C4ABA">
      <w:pPr>
        <w:adjustRightInd w:val="0"/>
        <w:snapToGrid w:val="0"/>
        <w:spacing w:line="360" w:lineRule="auto"/>
        <w:rPr>
          <w:rFonts w:ascii="Book Antiqua" w:eastAsia="等线" w:hAnsi="Book Antiqua" w:cs="Arial"/>
          <w:sz w:val="24"/>
          <w:szCs w:val="24"/>
          <w:lang w:eastAsia="zh-CN"/>
        </w:rPr>
      </w:pPr>
    </w:p>
    <w:p w14:paraId="26F5A786" w14:textId="6211EB7A" w:rsidR="003F71FF" w:rsidRPr="008C4ABA" w:rsidRDefault="009B0F26" w:rsidP="008C4ABA">
      <w:pPr>
        <w:adjustRightInd w:val="0"/>
        <w:snapToGrid w:val="0"/>
        <w:spacing w:line="360" w:lineRule="auto"/>
        <w:rPr>
          <w:rFonts w:ascii="Book Antiqua" w:hAnsi="Book Antiqua" w:cs="Arial"/>
          <w:sz w:val="24"/>
          <w:szCs w:val="24"/>
        </w:rPr>
      </w:pPr>
      <w:r w:rsidRPr="008C4ABA">
        <w:rPr>
          <w:rFonts w:ascii="Book Antiqua" w:hAnsi="Book Antiqua" w:cs="Arial"/>
          <w:b/>
          <w:sz w:val="24"/>
          <w:szCs w:val="24"/>
        </w:rPr>
        <w:t>Tetsuya Ishikawa,</w:t>
      </w:r>
      <w:r w:rsidRPr="008C4ABA">
        <w:rPr>
          <w:rFonts w:ascii="Book Antiqua" w:hAnsi="Book Antiqua" w:cs="Arial"/>
          <w:sz w:val="24"/>
          <w:szCs w:val="24"/>
        </w:rPr>
        <w:t xml:space="preserve"> </w:t>
      </w:r>
      <w:r w:rsidR="00EC0319" w:rsidRPr="008C4ABA">
        <w:rPr>
          <w:rFonts w:ascii="Book Antiqua" w:hAnsi="Book Antiqua" w:cs="Arial"/>
          <w:sz w:val="24"/>
          <w:szCs w:val="24"/>
        </w:rPr>
        <w:t>Central Animal Division, Fundamental Innovative Oncology Core Center, National Cancer Center Research Institute</w:t>
      </w:r>
      <w:r w:rsidR="00AE5227" w:rsidRPr="008C4ABA">
        <w:rPr>
          <w:rFonts w:ascii="Book Antiqua" w:hAnsi="Book Antiqua" w:cs="Arial"/>
          <w:sz w:val="24"/>
          <w:szCs w:val="24"/>
        </w:rPr>
        <w:t xml:space="preserve">, Tokyo </w:t>
      </w:r>
      <w:r w:rsidR="00AE5227" w:rsidRPr="008C4ABA">
        <w:rPr>
          <w:rFonts w:ascii="Book Antiqua" w:hAnsi="Book Antiqua" w:cs="Arial"/>
          <w:kern w:val="0"/>
          <w:sz w:val="24"/>
          <w:szCs w:val="24"/>
        </w:rPr>
        <w:t>104-0045</w:t>
      </w:r>
      <w:r w:rsidR="00AE5227" w:rsidRPr="008C4ABA">
        <w:rPr>
          <w:rFonts w:ascii="Book Antiqua" w:hAnsi="Book Antiqua" w:cs="Arial"/>
          <w:sz w:val="24"/>
          <w:szCs w:val="24"/>
        </w:rPr>
        <w:t>, Japan</w:t>
      </w:r>
      <w:r w:rsidR="00EC0319" w:rsidRPr="008C4ABA">
        <w:rPr>
          <w:rFonts w:ascii="Book Antiqua" w:hAnsi="Book Antiqua" w:cs="Arial"/>
          <w:sz w:val="24"/>
          <w:szCs w:val="24"/>
        </w:rPr>
        <w:t xml:space="preserve"> </w:t>
      </w:r>
    </w:p>
    <w:p w14:paraId="39289506" w14:textId="77777777" w:rsidR="00B5518A" w:rsidRPr="008C4ABA" w:rsidRDefault="00B5518A" w:rsidP="008C4ABA">
      <w:pPr>
        <w:adjustRightInd w:val="0"/>
        <w:snapToGrid w:val="0"/>
        <w:spacing w:line="360" w:lineRule="auto"/>
        <w:rPr>
          <w:rFonts w:ascii="Book Antiqua" w:hAnsi="Book Antiqua" w:cs="Arial"/>
          <w:sz w:val="24"/>
          <w:szCs w:val="24"/>
        </w:rPr>
      </w:pPr>
    </w:p>
    <w:p w14:paraId="64E9DCBF" w14:textId="22F1F390" w:rsidR="001D74E9" w:rsidRPr="008C4ABA" w:rsidRDefault="007567D2" w:rsidP="008C4ABA">
      <w:pPr>
        <w:adjustRightInd w:val="0"/>
        <w:snapToGrid w:val="0"/>
        <w:spacing w:line="360" w:lineRule="auto"/>
        <w:rPr>
          <w:rFonts w:ascii="Book Antiqua" w:hAnsi="Book Antiqua" w:cs="Arial"/>
          <w:sz w:val="24"/>
          <w:szCs w:val="24"/>
        </w:rPr>
      </w:pPr>
      <w:r w:rsidRPr="008C4ABA">
        <w:rPr>
          <w:rFonts w:ascii="Book Antiqua" w:hAnsi="Book Antiqua"/>
          <w:b/>
          <w:sz w:val="24"/>
          <w:szCs w:val="24"/>
        </w:rPr>
        <w:t>Author contributions:</w:t>
      </w:r>
      <w:r w:rsidR="001D74E9" w:rsidRPr="008C4ABA">
        <w:rPr>
          <w:rFonts w:ascii="Book Antiqua" w:hAnsi="Book Antiqua" w:cs="Arial"/>
          <w:b/>
          <w:sz w:val="24"/>
          <w:szCs w:val="24"/>
        </w:rPr>
        <w:t xml:space="preserve"> </w:t>
      </w:r>
      <w:r w:rsidR="001876BE" w:rsidRPr="008C4ABA">
        <w:rPr>
          <w:rFonts w:ascii="Book Antiqua" w:hAnsi="Book Antiqua" w:cs="Arial"/>
          <w:sz w:val="24"/>
          <w:szCs w:val="24"/>
        </w:rPr>
        <w:t>Ishikawa T substantially contributed to the conception and design of the study</w:t>
      </w:r>
      <w:r w:rsidR="008808F6" w:rsidRPr="008C4ABA">
        <w:rPr>
          <w:rFonts w:ascii="Book Antiqua" w:hAnsi="Book Antiqua" w:cs="Arial"/>
          <w:sz w:val="24"/>
          <w:szCs w:val="24"/>
        </w:rPr>
        <w:t xml:space="preserve"> as well as the </w:t>
      </w:r>
      <w:r w:rsidR="001876BE" w:rsidRPr="008C4ABA">
        <w:rPr>
          <w:rFonts w:ascii="Book Antiqua" w:hAnsi="Book Antiqua" w:cs="Arial"/>
          <w:sz w:val="24"/>
          <w:szCs w:val="24"/>
        </w:rPr>
        <w:t xml:space="preserve">acquisition, analysis and interpretation of </w:t>
      </w:r>
      <w:r w:rsidR="00BA5B04" w:rsidRPr="008C4ABA">
        <w:rPr>
          <w:rFonts w:ascii="Book Antiqua" w:hAnsi="Book Antiqua" w:cs="Arial"/>
          <w:sz w:val="24"/>
          <w:szCs w:val="24"/>
        </w:rPr>
        <w:t xml:space="preserve">the </w:t>
      </w:r>
      <w:r w:rsidR="001876BE" w:rsidRPr="008C4ABA">
        <w:rPr>
          <w:rFonts w:ascii="Book Antiqua" w:hAnsi="Book Antiqua" w:cs="Arial"/>
          <w:sz w:val="24"/>
          <w:szCs w:val="24"/>
        </w:rPr>
        <w:t>data</w:t>
      </w:r>
      <w:r w:rsidR="008808F6" w:rsidRPr="008C4ABA">
        <w:rPr>
          <w:rFonts w:ascii="Book Antiqua" w:hAnsi="Book Antiqua" w:cs="Arial"/>
          <w:sz w:val="24"/>
          <w:szCs w:val="24"/>
        </w:rPr>
        <w:t xml:space="preserve">; </w:t>
      </w:r>
      <w:r w:rsidR="001876BE" w:rsidRPr="008C4ABA">
        <w:rPr>
          <w:rFonts w:ascii="Book Antiqua" w:hAnsi="Book Antiqua" w:cs="Arial"/>
          <w:sz w:val="24"/>
          <w:szCs w:val="24"/>
        </w:rPr>
        <w:t xml:space="preserve">drafted the </w:t>
      </w:r>
      <w:r w:rsidR="00BA5B04" w:rsidRPr="008C4ABA">
        <w:rPr>
          <w:rFonts w:ascii="Book Antiqua" w:hAnsi="Book Antiqua" w:cs="Arial"/>
          <w:sz w:val="24"/>
          <w:szCs w:val="24"/>
        </w:rPr>
        <w:t>manuscript</w:t>
      </w:r>
      <w:r w:rsidR="008808F6" w:rsidRPr="008C4ABA">
        <w:rPr>
          <w:rFonts w:ascii="Book Antiqua" w:hAnsi="Book Antiqua" w:cs="Arial"/>
          <w:sz w:val="24"/>
          <w:szCs w:val="24"/>
        </w:rPr>
        <w:t>;</w:t>
      </w:r>
      <w:r w:rsidR="001876BE" w:rsidRPr="008C4ABA">
        <w:rPr>
          <w:rFonts w:ascii="Book Antiqua" w:hAnsi="Book Antiqua" w:cs="Arial"/>
          <w:sz w:val="24"/>
          <w:szCs w:val="24"/>
        </w:rPr>
        <w:t xml:space="preserve"> made critical revisions related to the intellectual content of the manuscript</w:t>
      </w:r>
      <w:r w:rsidR="008808F6" w:rsidRPr="008C4ABA">
        <w:rPr>
          <w:rFonts w:ascii="Book Antiqua" w:hAnsi="Book Antiqua" w:cs="Arial"/>
          <w:sz w:val="24"/>
          <w:szCs w:val="24"/>
        </w:rPr>
        <w:t xml:space="preserve">; </w:t>
      </w:r>
      <w:r w:rsidR="001876BE" w:rsidRPr="008C4ABA">
        <w:rPr>
          <w:rFonts w:ascii="Book Antiqua" w:hAnsi="Book Antiqua" w:cs="Arial"/>
          <w:sz w:val="24"/>
          <w:szCs w:val="24"/>
        </w:rPr>
        <w:t>and approved the final version to be published.</w:t>
      </w:r>
    </w:p>
    <w:p w14:paraId="7AC675DB" w14:textId="77777777" w:rsidR="001D74E9" w:rsidRPr="008C4ABA" w:rsidRDefault="001D74E9" w:rsidP="008C4ABA">
      <w:pPr>
        <w:adjustRightInd w:val="0"/>
        <w:snapToGrid w:val="0"/>
        <w:spacing w:line="360" w:lineRule="auto"/>
        <w:rPr>
          <w:rFonts w:ascii="Book Antiqua" w:hAnsi="Book Antiqua" w:cs="Arial"/>
          <w:sz w:val="24"/>
          <w:szCs w:val="24"/>
        </w:rPr>
      </w:pPr>
    </w:p>
    <w:p w14:paraId="2AA45709" w14:textId="4876FB8C" w:rsidR="001D74E9" w:rsidRPr="008C4ABA" w:rsidRDefault="001D74E9" w:rsidP="008C4ABA">
      <w:pPr>
        <w:adjustRightInd w:val="0"/>
        <w:snapToGrid w:val="0"/>
        <w:spacing w:line="360" w:lineRule="auto"/>
        <w:rPr>
          <w:rFonts w:ascii="Book Antiqua" w:hAnsi="Book Antiqua" w:cs="Arial"/>
          <w:sz w:val="24"/>
          <w:szCs w:val="24"/>
        </w:rPr>
      </w:pPr>
      <w:proofErr w:type="gramStart"/>
      <w:r w:rsidRPr="008C4ABA">
        <w:rPr>
          <w:rFonts w:ascii="Book Antiqua" w:hAnsi="Book Antiqua" w:cs="Arial"/>
          <w:b/>
          <w:sz w:val="24"/>
          <w:szCs w:val="24"/>
        </w:rPr>
        <w:t>Supported by</w:t>
      </w:r>
      <w:r w:rsidRPr="008C4ABA">
        <w:rPr>
          <w:rFonts w:ascii="Book Antiqua" w:hAnsi="Book Antiqua" w:cs="Arial"/>
          <w:sz w:val="24"/>
          <w:szCs w:val="24"/>
        </w:rPr>
        <w:t xml:space="preserve"> </w:t>
      </w:r>
      <w:r w:rsidR="00A72B08" w:rsidRPr="008C4ABA">
        <w:rPr>
          <w:rFonts w:ascii="Book Antiqua" w:hAnsi="Book Antiqua" w:cs="Arial"/>
          <w:sz w:val="24"/>
          <w:szCs w:val="24"/>
        </w:rPr>
        <w:t>T</w:t>
      </w:r>
      <w:r w:rsidR="00BA5B04" w:rsidRPr="008C4ABA">
        <w:rPr>
          <w:rFonts w:ascii="Book Antiqua" w:hAnsi="Book Antiqua" w:cs="Arial"/>
          <w:sz w:val="24"/>
          <w:szCs w:val="24"/>
        </w:rPr>
        <w:t xml:space="preserve">he </w:t>
      </w:r>
      <w:r w:rsidRPr="008C4ABA">
        <w:rPr>
          <w:rFonts w:ascii="Book Antiqua" w:hAnsi="Book Antiqua" w:cs="Arial"/>
          <w:sz w:val="24"/>
          <w:szCs w:val="24"/>
        </w:rPr>
        <w:t>JSPS KAKENHI</w:t>
      </w:r>
      <w:r w:rsidR="00A72B08" w:rsidRPr="008C4ABA">
        <w:rPr>
          <w:rFonts w:ascii="Book Antiqua" w:eastAsia="等线" w:hAnsi="Book Antiqua" w:cs="Arial"/>
          <w:sz w:val="24"/>
          <w:szCs w:val="24"/>
          <w:lang w:eastAsia="zh-CN"/>
        </w:rPr>
        <w:t>,</w:t>
      </w:r>
      <w:r w:rsidR="00673E57" w:rsidRPr="008C4ABA">
        <w:rPr>
          <w:rFonts w:ascii="Book Antiqua" w:hAnsi="Book Antiqua" w:cs="Arial"/>
          <w:sz w:val="24"/>
          <w:szCs w:val="24"/>
        </w:rPr>
        <w:t xml:space="preserve"> N</w:t>
      </w:r>
      <w:r w:rsidR="00A72B08" w:rsidRPr="008C4ABA">
        <w:rPr>
          <w:rFonts w:ascii="Book Antiqua" w:eastAsia="等线" w:hAnsi="Book Antiqua" w:cs="Arial"/>
          <w:sz w:val="24"/>
          <w:szCs w:val="24"/>
          <w:lang w:eastAsia="zh-CN"/>
        </w:rPr>
        <w:t>o.</w:t>
      </w:r>
      <w:r w:rsidR="00673E57" w:rsidRPr="008C4ABA">
        <w:rPr>
          <w:rFonts w:ascii="Book Antiqua" w:hAnsi="Book Antiqua" w:cs="Arial"/>
          <w:sz w:val="24"/>
          <w:szCs w:val="24"/>
        </w:rPr>
        <w:t xml:space="preserve"> 16K07135.</w:t>
      </w:r>
      <w:proofErr w:type="gramEnd"/>
    </w:p>
    <w:p w14:paraId="3B1C8C1E" w14:textId="77777777" w:rsidR="008E271F" w:rsidRPr="008C4ABA" w:rsidRDefault="008E271F" w:rsidP="008C4ABA">
      <w:pPr>
        <w:spacing w:line="360" w:lineRule="auto"/>
        <w:rPr>
          <w:rFonts w:ascii="Book Antiqua" w:hAnsi="Book Antiqua"/>
          <w:b/>
          <w:sz w:val="24"/>
          <w:szCs w:val="24"/>
        </w:rPr>
      </w:pPr>
    </w:p>
    <w:p w14:paraId="248FB4F1" w14:textId="77777777" w:rsidR="008E271F" w:rsidRPr="008C4ABA" w:rsidRDefault="008E271F" w:rsidP="008C4ABA">
      <w:pPr>
        <w:adjustRightInd w:val="0"/>
        <w:snapToGrid w:val="0"/>
        <w:spacing w:line="360" w:lineRule="auto"/>
        <w:rPr>
          <w:rFonts w:ascii="Book Antiqua" w:hAnsi="Book Antiqua" w:cs="Arial"/>
          <w:sz w:val="24"/>
          <w:szCs w:val="24"/>
        </w:rPr>
      </w:pPr>
      <w:r w:rsidRPr="008C4ABA">
        <w:rPr>
          <w:rFonts w:ascii="Book Antiqua" w:hAnsi="Book Antiqua"/>
          <w:b/>
          <w:sz w:val="24"/>
          <w:szCs w:val="24"/>
        </w:rPr>
        <w:t>Institutional review board statement</w:t>
      </w:r>
      <w:r w:rsidRPr="008C4ABA">
        <w:rPr>
          <w:rFonts w:ascii="Book Antiqua" w:hAnsi="Book Antiqua"/>
          <w:b/>
          <w:iCs/>
          <w:kern w:val="0"/>
          <w:sz w:val="24"/>
          <w:szCs w:val="24"/>
        </w:rPr>
        <w:t xml:space="preserve">: </w:t>
      </w:r>
      <w:r w:rsidRPr="008C4ABA">
        <w:rPr>
          <w:rFonts w:ascii="Book Antiqua" w:hAnsi="Book Antiqua" w:cs="Arial"/>
          <w:sz w:val="24"/>
          <w:szCs w:val="24"/>
        </w:rPr>
        <w:t xml:space="preserve">This study was conducted with the approval of the Institutional Review Boards of the National Cancer Center of Japan and the Japanese Collection of Research </w:t>
      </w:r>
      <w:proofErr w:type="spellStart"/>
      <w:r w:rsidRPr="008C4ABA">
        <w:rPr>
          <w:rFonts w:ascii="Book Antiqua" w:hAnsi="Book Antiqua" w:cs="Arial"/>
          <w:sz w:val="24"/>
          <w:szCs w:val="24"/>
        </w:rPr>
        <w:t>Bioresources</w:t>
      </w:r>
      <w:proofErr w:type="spellEnd"/>
      <w:r w:rsidRPr="008C4ABA">
        <w:rPr>
          <w:rFonts w:ascii="Book Antiqua" w:hAnsi="Book Antiqua" w:cs="Arial"/>
          <w:sz w:val="24"/>
          <w:szCs w:val="24"/>
        </w:rPr>
        <w:t xml:space="preserve">, National Institutes of Biomedical Innovation, Health and Nutrition. Written informed consent was </w:t>
      </w:r>
      <w:r w:rsidRPr="008C4ABA">
        <w:rPr>
          <w:rFonts w:ascii="Book Antiqua" w:hAnsi="Book Antiqua" w:cs="Arial"/>
          <w:sz w:val="24"/>
          <w:szCs w:val="24"/>
        </w:rPr>
        <w:lastRenderedPageBreak/>
        <w:t xml:space="preserve">obtained from donors for the use of their tissue in this study. </w:t>
      </w:r>
    </w:p>
    <w:p w14:paraId="513835F0" w14:textId="77777777" w:rsidR="008E271F" w:rsidRPr="008C4ABA" w:rsidRDefault="008E271F" w:rsidP="008C4ABA">
      <w:pPr>
        <w:spacing w:line="360" w:lineRule="auto"/>
        <w:rPr>
          <w:rFonts w:ascii="Book Antiqua" w:hAnsi="Book Antiqua"/>
          <w:b/>
          <w:sz w:val="24"/>
          <w:szCs w:val="24"/>
        </w:rPr>
      </w:pPr>
    </w:p>
    <w:p w14:paraId="4198ADEB" w14:textId="77777777" w:rsidR="008E271F" w:rsidRPr="008C4ABA" w:rsidRDefault="008E271F" w:rsidP="008C4ABA">
      <w:pPr>
        <w:adjustRightInd w:val="0"/>
        <w:snapToGrid w:val="0"/>
        <w:spacing w:line="360" w:lineRule="auto"/>
        <w:rPr>
          <w:rFonts w:ascii="Book Antiqua" w:hAnsi="Book Antiqua"/>
          <w:b/>
          <w:sz w:val="24"/>
          <w:szCs w:val="24"/>
        </w:rPr>
      </w:pPr>
      <w:r w:rsidRPr="008C4ABA">
        <w:rPr>
          <w:rFonts w:ascii="Book Antiqua" w:hAnsi="Book Antiqua"/>
          <w:b/>
          <w:sz w:val="24"/>
          <w:szCs w:val="24"/>
        </w:rPr>
        <w:t>Institutional animal care and use committee statement:</w:t>
      </w:r>
      <w:r w:rsidRPr="008C4ABA">
        <w:rPr>
          <w:rFonts w:ascii="Book Antiqua" w:hAnsi="Book Antiqua" w:cs="Arial"/>
          <w:sz w:val="24"/>
          <w:szCs w:val="24"/>
        </w:rPr>
        <w:t xml:space="preserve"> N/A</w:t>
      </w:r>
      <w:r w:rsidRPr="008C4ABA">
        <w:rPr>
          <w:rFonts w:ascii="Book Antiqua" w:eastAsia="等线" w:hAnsi="Book Antiqua" w:cs="Arial"/>
          <w:sz w:val="24"/>
          <w:szCs w:val="24"/>
          <w:lang w:eastAsia="zh-CN"/>
        </w:rPr>
        <w:t>.</w:t>
      </w:r>
    </w:p>
    <w:p w14:paraId="1954EC89" w14:textId="77777777" w:rsidR="008E271F" w:rsidRPr="008C4ABA" w:rsidRDefault="008E271F" w:rsidP="008C4ABA">
      <w:pPr>
        <w:spacing w:line="360" w:lineRule="auto"/>
        <w:rPr>
          <w:rFonts w:ascii="Book Antiqua" w:eastAsia="等线" w:hAnsi="Book Antiqua"/>
          <w:b/>
          <w:sz w:val="24"/>
          <w:szCs w:val="24"/>
          <w:lang w:eastAsia="zh-CN"/>
        </w:rPr>
      </w:pPr>
    </w:p>
    <w:p w14:paraId="084F1C86" w14:textId="4CCE0865" w:rsidR="008E271F" w:rsidRPr="008C4ABA" w:rsidRDefault="008E271F" w:rsidP="008C4ABA">
      <w:pPr>
        <w:spacing w:line="360" w:lineRule="auto"/>
        <w:rPr>
          <w:rFonts w:ascii="Book Antiqua" w:eastAsia="等线" w:hAnsi="Book Antiqua" w:cs="Arial"/>
          <w:sz w:val="24"/>
          <w:szCs w:val="24"/>
          <w:lang w:eastAsia="zh-CN"/>
        </w:rPr>
      </w:pPr>
      <w:r w:rsidRPr="008C4ABA">
        <w:rPr>
          <w:rFonts w:ascii="Book Antiqua" w:hAnsi="Book Antiqua"/>
          <w:b/>
          <w:sz w:val="24"/>
          <w:szCs w:val="24"/>
        </w:rPr>
        <w:t>Conflict-of-interest statement</w:t>
      </w:r>
      <w:r w:rsidRPr="008C4ABA">
        <w:rPr>
          <w:rFonts w:ascii="Book Antiqua" w:hAnsi="Book Antiqua" w:cs="TimesNewRomanPS-BoldItalicMT"/>
          <w:b/>
          <w:iCs/>
          <w:sz w:val="24"/>
          <w:szCs w:val="24"/>
        </w:rPr>
        <w:t xml:space="preserve">: </w:t>
      </w:r>
      <w:r w:rsidRPr="008C4ABA">
        <w:rPr>
          <w:rFonts w:ascii="Book Antiqua" w:hAnsi="Book Antiqua" w:cs="Arial"/>
          <w:sz w:val="24"/>
          <w:szCs w:val="24"/>
        </w:rPr>
        <w:t>The Life-Science Intellectual Property Platform Fund (LSIP) supported this work. The author confirms that the LSIP had no influence over the study design, content of the article, or selection of this journal. The author discloses patents pending (WO2013081188 A1) relevant to the work presented here.</w:t>
      </w:r>
    </w:p>
    <w:p w14:paraId="1724EFB3" w14:textId="77777777" w:rsidR="008E271F" w:rsidRPr="008C4ABA" w:rsidRDefault="008E271F" w:rsidP="008C4ABA">
      <w:pPr>
        <w:spacing w:line="360" w:lineRule="auto"/>
        <w:rPr>
          <w:rFonts w:ascii="Book Antiqua" w:eastAsia="等线" w:hAnsi="Book Antiqua"/>
          <w:b/>
          <w:sz w:val="24"/>
          <w:szCs w:val="24"/>
          <w:lang w:eastAsia="zh-CN"/>
        </w:rPr>
      </w:pPr>
    </w:p>
    <w:p w14:paraId="5E05EE9C" w14:textId="75CD0708" w:rsidR="008E271F" w:rsidRPr="008C4ABA" w:rsidRDefault="008E271F" w:rsidP="008C4ABA">
      <w:pPr>
        <w:spacing w:line="360" w:lineRule="auto"/>
        <w:rPr>
          <w:rFonts w:ascii="Book Antiqua" w:hAnsi="Book Antiqua"/>
          <w:b/>
          <w:sz w:val="24"/>
          <w:szCs w:val="24"/>
        </w:rPr>
      </w:pPr>
      <w:r w:rsidRPr="008C4ABA">
        <w:rPr>
          <w:rFonts w:ascii="Book Antiqua" w:hAnsi="Book Antiqua"/>
          <w:b/>
          <w:sz w:val="24"/>
          <w:szCs w:val="24"/>
        </w:rPr>
        <w:t>Data sharing statement</w:t>
      </w:r>
      <w:r w:rsidRPr="008C4ABA">
        <w:rPr>
          <w:rFonts w:ascii="Book Antiqua" w:hAnsi="Book Antiqua" w:cs="TimesNewRomanPS-BoldItalicMT"/>
          <w:b/>
          <w:iCs/>
          <w:sz w:val="24"/>
          <w:szCs w:val="24"/>
        </w:rPr>
        <w:t>:</w:t>
      </w:r>
      <w:r w:rsidRPr="008C4ABA">
        <w:rPr>
          <w:rFonts w:ascii="Book Antiqua" w:hAnsi="Book Antiqua"/>
          <w:b/>
          <w:sz w:val="24"/>
          <w:szCs w:val="24"/>
        </w:rPr>
        <w:t xml:space="preserve"> </w:t>
      </w:r>
      <w:r w:rsidRPr="008C4ABA">
        <w:rPr>
          <w:rFonts w:ascii="Book Antiqua" w:hAnsi="Book Antiqua" w:cs="Arial"/>
          <w:sz w:val="24"/>
          <w:szCs w:val="24"/>
        </w:rPr>
        <w:t>The next-generation sequencing data in this study will be available to the public through the DDBJ Sequence Read Archive (DRA).</w:t>
      </w:r>
    </w:p>
    <w:p w14:paraId="249FBDC6" w14:textId="77777777" w:rsidR="008E271F" w:rsidRPr="008C4ABA" w:rsidRDefault="008E271F" w:rsidP="008C4ABA">
      <w:pPr>
        <w:adjustRightInd w:val="0"/>
        <w:snapToGrid w:val="0"/>
        <w:spacing w:line="360" w:lineRule="auto"/>
        <w:rPr>
          <w:rFonts w:ascii="Book Antiqua" w:hAnsi="Book Antiqua"/>
          <w:sz w:val="24"/>
          <w:szCs w:val="24"/>
        </w:rPr>
      </w:pPr>
    </w:p>
    <w:p w14:paraId="1F402C60" w14:textId="77777777" w:rsidR="008E271F" w:rsidRPr="008C4ABA" w:rsidRDefault="008E271F" w:rsidP="008C4ABA">
      <w:pPr>
        <w:widowControl/>
        <w:adjustRightInd w:val="0"/>
        <w:snapToGrid w:val="0"/>
        <w:spacing w:line="360" w:lineRule="auto"/>
        <w:rPr>
          <w:rFonts w:ascii="Book Antiqua" w:hAnsi="Book Antiqua"/>
          <w:sz w:val="24"/>
          <w:szCs w:val="24"/>
        </w:rPr>
      </w:pPr>
      <w:r w:rsidRPr="008C4ABA">
        <w:rPr>
          <w:rFonts w:ascii="Book Antiqua" w:hAnsi="Book Antiqua"/>
          <w:b/>
          <w:kern w:val="0"/>
          <w:sz w:val="24"/>
          <w:szCs w:val="24"/>
        </w:rPr>
        <w:t xml:space="preserve">Open-Access: </w:t>
      </w:r>
      <w:r w:rsidRPr="008C4ABA">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8C4ABA">
          <w:rPr>
            <w:rStyle w:val="Hyperlink"/>
            <w:rFonts w:ascii="Book Antiqua" w:hAnsi="Book Antiqua"/>
            <w:color w:val="auto"/>
            <w:sz w:val="24"/>
            <w:szCs w:val="24"/>
            <w:u w:val="none"/>
          </w:rPr>
          <w:t>http://creativecommons.org/licenses/by-nc/4.0/</w:t>
        </w:r>
      </w:hyperlink>
    </w:p>
    <w:p w14:paraId="55B06728" w14:textId="77777777" w:rsidR="00127EA8" w:rsidRPr="008C4ABA" w:rsidRDefault="00127EA8" w:rsidP="008C4ABA">
      <w:pPr>
        <w:adjustRightInd w:val="0"/>
        <w:snapToGrid w:val="0"/>
        <w:spacing w:line="360" w:lineRule="auto"/>
        <w:rPr>
          <w:rFonts w:ascii="Book Antiqua" w:hAnsi="Book Antiqua" w:cs="Arial"/>
          <w:b/>
          <w:sz w:val="24"/>
          <w:szCs w:val="24"/>
        </w:rPr>
      </w:pPr>
    </w:p>
    <w:p w14:paraId="6B723F2C" w14:textId="77777777" w:rsidR="00090E02" w:rsidRPr="008C4ABA" w:rsidRDefault="00090E02" w:rsidP="008C4ABA">
      <w:pPr>
        <w:adjustRightInd w:val="0"/>
        <w:snapToGrid w:val="0"/>
        <w:spacing w:line="360" w:lineRule="auto"/>
        <w:rPr>
          <w:rFonts w:ascii="Book Antiqua" w:hAnsi="Book Antiqua" w:cs="Arial"/>
          <w:b/>
          <w:sz w:val="24"/>
          <w:szCs w:val="24"/>
        </w:rPr>
      </w:pPr>
      <w:r w:rsidRPr="008C4ABA">
        <w:rPr>
          <w:rFonts w:ascii="Book Antiqua" w:hAnsi="Book Antiqua" w:cs="Arial"/>
          <w:b/>
          <w:sz w:val="24"/>
          <w:szCs w:val="24"/>
        </w:rPr>
        <w:t xml:space="preserve">Manuscript source: </w:t>
      </w:r>
      <w:r w:rsidRPr="008C4ABA">
        <w:rPr>
          <w:rFonts w:ascii="Book Antiqua" w:hAnsi="Book Antiqua" w:cs="Arial"/>
          <w:sz w:val="24"/>
          <w:szCs w:val="24"/>
        </w:rPr>
        <w:t>Invited manuscript</w:t>
      </w:r>
    </w:p>
    <w:p w14:paraId="18EE6C6E" w14:textId="77777777" w:rsidR="00090E02" w:rsidRPr="008C4ABA" w:rsidRDefault="00090E02" w:rsidP="008C4ABA">
      <w:pPr>
        <w:adjustRightInd w:val="0"/>
        <w:snapToGrid w:val="0"/>
        <w:spacing w:line="360" w:lineRule="auto"/>
        <w:rPr>
          <w:rFonts w:ascii="Book Antiqua" w:hAnsi="Book Antiqua" w:cs="Arial"/>
          <w:b/>
          <w:sz w:val="24"/>
          <w:szCs w:val="24"/>
        </w:rPr>
      </w:pPr>
    </w:p>
    <w:p w14:paraId="0DC26BBD" w14:textId="1BDDB659" w:rsidR="002F0DF3" w:rsidRPr="008C4ABA" w:rsidRDefault="0085677A" w:rsidP="008C4ABA">
      <w:pPr>
        <w:adjustRightInd w:val="0"/>
        <w:snapToGrid w:val="0"/>
        <w:spacing w:line="360" w:lineRule="auto"/>
        <w:rPr>
          <w:rFonts w:ascii="Book Antiqua" w:hAnsi="Book Antiqua" w:cs="Arial"/>
          <w:sz w:val="24"/>
          <w:szCs w:val="24"/>
        </w:rPr>
      </w:pPr>
      <w:r w:rsidRPr="008C4ABA">
        <w:rPr>
          <w:rFonts w:ascii="Book Antiqua" w:hAnsi="Book Antiqua"/>
          <w:b/>
          <w:sz w:val="24"/>
          <w:szCs w:val="24"/>
        </w:rPr>
        <w:t>Correspondence to:</w:t>
      </w:r>
      <w:r w:rsidRPr="008C4ABA">
        <w:rPr>
          <w:rFonts w:ascii="Book Antiqua" w:eastAsia="等线" w:hAnsi="Book Antiqua"/>
          <w:b/>
          <w:sz w:val="24"/>
          <w:szCs w:val="24"/>
          <w:lang w:eastAsia="zh-CN"/>
        </w:rPr>
        <w:t xml:space="preserve"> </w:t>
      </w:r>
      <w:r w:rsidR="002F0DF3" w:rsidRPr="008C4ABA">
        <w:rPr>
          <w:rFonts w:ascii="Book Antiqua" w:hAnsi="Book Antiqua" w:cs="Arial"/>
          <w:b/>
          <w:sz w:val="24"/>
          <w:szCs w:val="24"/>
        </w:rPr>
        <w:t>Tetsuya Ishikawa, PhD</w:t>
      </w:r>
      <w:r w:rsidRPr="008C4ABA">
        <w:rPr>
          <w:rFonts w:ascii="Book Antiqua" w:hAnsi="Book Antiqua" w:cs="Arial"/>
          <w:b/>
          <w:sz w:val="24"/>
          <w:szCs w:val="24"/>
        </w:rPr>
        <w:t xml:space="preserve"> (</w:t>
      </w:r>
      <w:proofErr w:type="spellStart"/>
      <w:r w:rsidRPr="008C4ABA">
        <w:rPr>
          <w:rFonts w:ascii="Book Antiqua" w:hAnsi="Book Antiqua" w:cs="Arial"/>
          <w:b/>
          <w:sz w:val="24"/>
          <w:szCs w:val="24"/>
        </w:rPr>
        <w:t>DMSc</w:t>
      </w:r>
      <w:proofErr w:type="spellEnd"/>
      <w:r w:rsidR="009923BA" w:rsidRPr="008C4ABA">
        <w:rPr>
          <w:rFonts w:ascii="Book Antiqua" w:hAnsi="Book Antiqua" w:cs="Arial"/>
          <w:b/>
          <w:sz w:val="24"/>
          <w:szCs w:val="24"/>
        </w:rPr>
        <w:t>)</w:t>
      </w:r>
      <w:r w:rsidR="002F0DF3" w:rsidRPr="008C4ABA">
        <w:rPr>
          <w:rFonts w:ascii="Book Antiqua" w:hAnsi="Book Antiqua" w:cs="Arial"/>
          <w:b/>
          <w:sz w:val="24"/>
          <w:szCs w:val="24"/>
        </w:rPr>
        <w:t xml:space="preserve">, </w:t>
      </w:r>
      <w:r w:rsidR="00EC0319" w:rsidRPr="008C4ABA">
        <w:rPr>
          <w:rFonts w:ascii="Book Antiqua" w:hAnsi="Book Antiqua" w:cs="Arial"/>
          <w:b/>
          <w:sz w:val="24"/>
          <w:szCs w:val="24"/>
        </w:rPr>
        <w:t xml:space="preserve">Laboratory Head, </w:t>
      </w:r>
      <w:r w:rsidR="00AC0EAE" w:rsidRPr="008C4ABA">
        <w:rPr>
          <w:rFonts w:ascii="Book Antiqua" w:hAnsi="Book Antiqua" w:cs="Arial"/>
          <w:sz w:val="24"/>
          <w:szCs w:val="24"/>
        </w:rPr>
        <w:t xml:space="preserve">Central Animal Division, </w:t>
      </w:r>
      <w:r w:rsidR="002F0DF3" w:rsidRPr="008C4ABA">
        <w:rPr>
          <w:rFonts w:ascii="Book Antiqua" w:hAnsi="Book Antiqua" w:cs="Arial"/>
          <w:sz w:val="24"/>
          <w:szCs w:val="24"/>
        </w:rPr>
        <w:t xml:space="preserve">Fundamental Innovative Oncology Core Center, National Cancer Center Research Institute, 1-1, </w:t>
      </w:r>
      <w:proofErr w:type="spellStart"/>
      <w:r w:rsidR="002F0DF3" w:rsidRPr="008C4ABA">
        <w:rPr>
          <w:rFonts w:ascii="Book Antiqua" w:hAnsi="Book Antiqua" w:cs="Arial"/>
          <w:sz w:val="24"/>
          <w:szCs w:val="24"/>
        </w:rPr>
        <w:t>Tsukiji</w:t>
      </w:r>
      <w:proofErr w:type="spellEnd"/>
      <w:r w:rsidR="002F0DF3" w:rsidRPr="008C4ABA">
        <w:rPr>
          <w:rFonts w:ascii="Book Antiqua" w:hAnsi="Book Antiqua" w:cs="Arial"/>
          <w:sz w:val="24"/>
          <w:szCs w:val="24"/>
        </w:rPr>
        <w:t xml:space="preserve"> 5-chome, </w:t>
      </w:r>
      <w:r w:rsidR="00AE5227" w:rsidRPr="008C4ABA">
        <w:rPr>
          <w:rFonts w:ascii="Book Antiqua" w:hAnsi="Book Antiqua" w:cs="Arial"/>
          <w:sz w:val="24"/>
          <w:szCs w:val="24"/>
        </w:rPr>
        <w:t>Chuo-</w:t>
      </w:r>
      <w:proofErr w:type="spellStart"/>
      <w:r w:rsidR="00AE5227" w:rsidRPr="008C4ABA">
        <w:rPr>
          <w:rFonts w:ascii="Book Antiqua" w:hAnsi="Book Antiqua" w:cs="Arial"/>
          <w:sz w:val="24"/>
          <w:szCs w:val="24"/>
        </w:rPr>
        <w:t>ku</w:t>
      </w:r>
      <w:proofErr w:type="spellEnd"/>
      <w:r w:rsidR="00AE5227" w:rsidRPr="008C4ABA">
        <w:rPr>
          <w:rFonts w:ascii="Book Antiqua" w:hAnsi="Book Antiqua" w:cs="Arial"/>
          <w:sz w:val="24"/>
          <w:szCs w:val="24"/>
        </w:rPr>
        <w:t>, Tokyo 104-0045, Japan.</w:t>
      </w:r>
      <w:r w:rsidR="00A8207E" w:rsidRPr="008C4ABA">
        <w:rPr>
          <w:rFonts w:ascii="Book Antiqua" w:hAnsi="Book Antiqua" w:cs="Arial"/>
          <w:sz w:val="24"/>
          <w:szCs w:val="24"/>
        </w:rPr>
        <w:t xml:space="preserve"> </w:t>
      </w:r>
      <w:hyperlink r:id="rId9" w:history="1">
        <w:r w:rsidR="00AE5227" w:rsidRPr="008C4ABA">
          <w:rPr>
            <w:rStyle w:val="Hyperlink"/>
            <w:rFonts w:ascii="Book Antiqua" w:hAnsi="Book Antiqua" w:cs="Arial"/>
            <w:color w:val="auto"/>
            <w:sz w:val="24"/>
            <w:szCs w:val="24"/>
            <w:u w:val="none"/>
          </w:rPr>
          <w:t>teishika@ncc.go.jp</w:t>
        </w:r>
      </w:hyperlink>
    </w:p>
    <w:p w14:paraId="76ABF8D7" w14:textId="36CE26CD" w:rsidR="00AE5227" w:rsidRPr="008C4ABA" w:rsidRDefault="00AE5227" w:rsidP="008C4ABA">
      <w:pPr>
        <w:adjustRightInd w:val="0"/>
        <w:snapToGrid w:val="0"/>
        <w:spacing w:line="360" w:lineRule="auto"/>
        <w:rPr>
          <w:rFonts w:ascii="Book Antiqua" w:hAnsi="Book Antiqua" w:cs="Arial"/>
          <w:sz w:val="24"/>
          <w:szCs w:val="24"/>
        </w:rPr>
      </w:pPr>
      <w:r w:rsidRPr="008C4ABA">
        <w:rPr>
          <w:rFonts w:ascii="Book Antiqua" w:hAnsi="Book Antiqua" w:cs="Arial"/>
          <w:b/>
          <w:sz w:val="24"/>
          <w:szCs w:val="24"/>
        </w:rPr>
        <w:t xml:space="preserve">Telephone: </w:t>
      </w:r>
      <w:r w:rsidRPr="008C4ABA">
        <w:rPr>
          <w:rFonts w:ascii="Book Antiqua" w:hAnsi="Book Antiqua" w:cs="Arial"/>
          <w:sz w:val="24"/>
          <w:szCs w:val="24"/>
        </w:rPr>
        <w:t>+81-</w:t>
      </w:r>
      <w:r w:rsidR="0085677A" w:rsidRPr="008C4ABA">
        <w:rPr>
          <w:rFonts w:ascii="Book Antiqua" w:hAnsi="Book Antiqua" w:cs="Courier New"/>
          <w:kern w:val="0"/>
          <w:sz w:val="24"/>
          <w:szCs w:val="24"/>
        </w:rPr>
        <w:t>3-3547</w:t>
      </w:r>
      <w:r w:rsidRPr="008C4ABA">
        <w:rPr>
          <w:rFonts w:ascii="Book Antiqua" w:hAnsi="Book Antiqua" w:cs="Courier New"/>
          <w:kern w:val="0"/>
          <w:sz w:val="24"/>
          <w:szCs w:val="24"/>
        </w:rPr>
        <w:t>5201</w:t>
      </w:r>
    </w:p>
    <w:p w14:paraId="3E763F60" w14:textId="04159F2A" w:rsidR="00AE5227" w:rsidRPr="008C4ABA" w:rsidRDefault="00AE5227" w:rsidP="008C4ABA">
      <w:pPr>
        <w:adjustRightInd w:val="0"/>
        <w:snapToGrid w:val="0"/>
        <w:spacing w:line="360" w:lineRule="auto"/>
        <w:rPr>
          <w:rFonts w:ascii="Book Antiqua" w:hAnsi="Book Antiqua" w:cs="Arial"/>
          <w:sz w:val="24"/>
          <w:szCs w:val="24"/>
        </w:rPr>
      </w:pPr>
      <w:r w:rsidRPr="008C4ABA">
        <w:rPr>
          <w:rFonts w:ascii="Book Antiqua" w:hAnsi="Book Antiqua" w:cs="Arial"/>
          <w:b/>
          <w:sz w:val="24"/>
          <w:szCs w:val="24"/>
        </w:rPr>
        <w:lastRenderedPageBreak/>
        <w:t>Fax:</w:t>
      </w:r>
      <w:r w:rsidRPr="008C4ABA">
        <w:rPr>
          <w:rFonts w:ascii="Book Antiqua" w:hAnsi="Book Antiqua" w:cs="Arial"/>
          <w:sz w:val="24"/>
          <w:szCs w:val="24"/>
        </w:rPr>
        <w:t xml:space="preserve"> +81-</w:t>
      </w:r>
      <w:r w:rsidR="0085677A" w:rsidRPr="008C4ABA">
        <w:rPr>
          <w:rFonts w:ascii="Book Antiqua" w:hAnsi="Book Antiqua" w:cs="Courier New"/>
          <w:kern w:val="0"/>
          <w:sz w:val="24"/>
          <w:szCs w:val="24"/>
        </w:rPr>
        <w:t>3-3542</w:t>
      </w:r>
      <w:r w:rsidRPr="008C4ABA">
        <w:rPr>
          <w:rFonts w:ascii="Book Antiqua" w:hAnsi="Book Antiqua" w:cs="Courier New"/>
          <w:kern w:val="0"/>
          <w:sz w:val="24"/>
          <w:szCs w:val="24"/>
        </w:rPr>
        <w:t>0623</w:t>
      </w:r>
    </w:p>
    <w:p w14:paraId="596A15AC" w14:textId="77777777" w:rsidR="002F0DF3" w:rsidRPr="008C4ABA" w:rsidRDefault="002F0DF3" w:rsidP="008C4ABA">
      <w:pPr>
        <w:adjustRightInd w:val="0"/>
        <w:snapToGrid w:val="0"/>
        <w:spacing w:line="360" w:lineRule="auto"/>
        <w:rPr>
          <w:rFonts w:ascii="Book Antiqua" w:hAnsi="Book Antiqua" w:cs="Arial"/>
          <w:sz w:val="24"/>
          <w:szCs w:val="24"/>
        </w:rPr>
      </w:pPr>
    </w:p>
    <w:p w14:paraId="43E2C7DD" w14:textId="67558150" w:rsidR="008E271F" w:rsidRPr="008C4ABA" w:rsidRDefault="008E271F" w:rsidP="008C4ABA">
      <w:pPr>
        <w:spacing w:line="360" w:lineRule="auto"/>
        <w:rPr>
          <w:rFonts w:ascii="Book Antiqua" w:hAnsi="Book Antiqua"/>
          <w:b/>
          <w:sz w:val="24"/>
          <w:szCs w:val="24"/>
        </w:rPr>
      </w:pPr>
      <w:r w:rsidRPr="008C4ABA">
        <w:rPr>
          <w:rFonts w:ascii="Book Antiqua" w:hAnsi="Book Antiqua"/>
          <w:b/>
          <w:sz w:val="24"/>
          <w:szCs w:val="24"/>
        </w:rPr>
        <w:t>Received:</w:t>
      </w:r>
      <w:r w:rsidR="00C008C0" w:rsidRPr="008C4ABA">
        <w:rPr>
          <w:rFonts w:ascii="Book Antiqua" w:eastAsia="等线" w:hAnsi="Book Antiqua"/>
          <w:sz w:val="24"/>
          <w:szCs w:val="24"/>
          <w:lang w:eastAsia="zh-CN"/>
        </w:rPr>
        <w:t xml:space="preserve"> January 31, 2017</w:t>
      </w:r>
      <w:r w:rsidR="008C4ABA">
        <w:rPr>
          <w:rFonts w:ascii="Book Antiqua" w:hAnsi="Book Antiqua"/>
          <w:sz w:val="24"/>
          <w:szCs w:val="24"/>
        </w:rPr>
        <w:t xml:space="preserve"> </w:t>
      </w:r>
    </w:p>
    <w:p w14:paraId="6E1A303D" w14:textId="7D705E01" w:rsidR="008E271F" w:rsidRPr="008C4ABA" w:rsidRDefault="008E271F" w:rsidP="008C4ABA">
      <w:pPr>
        <w:spacing w:line="360" w:lineRule="auto"/>
        <w:rPr>
          <w:rFonts w:ascii="Book Antiqua" w:eastAsia="等线" w:hAnsi="Book Antiqua"/>
          <w:b/>
          <w:sz w:val="24"/>
          <w:szCs w:val="24"/>
          <w:lang w:eastAsia="zh-CN"/>
        </w:rPr>
      </w:pPr>
      <w:r w:rsidRPr="008C4ABA">
        <w:rPr>
          <w:rFonts w:ascii="Book Antiqua" w:hAnsi="Book Antiqua"/>
          <w:b/>
          <w:sz w:val="24"/>
          <w:szCs w:val="24"/>
        </w:rPr>
        <w:t>Peer-review started:</w:t>
      </w:r>
      <w:r w:rsidR="00C008C0" w:rsidRPr="008C4ABA">
        <w:rPr>
          <w:rFonts w:ascii="Book Antiqua" w:eastAsia="等线" w:hAnsi="Book Antiqua"/>
          <w:b/>
          <w:sz w:val="24"/>
          <w:szCs w:val="24"/>
          <w:lang w:eastAsia="zh-CN"/>
        </w:rPr>
        <w:t xml:space="preserve"> </w:t>
      </w:r>
      <w:r w:rsidR="00C008C0" w:rsidRPr="008C4ABA">
        <w:rPr>
          <w:rFonts w:ascii="Book Antiqua" w:eastAsia="等线" w:hAnsi="Book Antiqua"/>
          <w:sz w:val="24"/>
          <w:szCs w:val="24"/>
          <w:lang w:eastAsia="zh-CN"/>
        </w:rPr>
        <w:t>February 7, 2017</w:t>
      </w:r>
    </w:p>
    <w:p w14:paraId="7DB994E2" w14:textId="5AD338A2" w:rsidR="008E271F" w:rsidRPr="008C4ABA" w:rsidRDefault="008E271F" w:rsidP="008C4ABA">
      <w:pPr>
        <w:spacing w:line="360" w:lineRule="auto"/>
        <w:rPr>
          <w:rFonts w:ascii="Book Antiqua" w:eastAsia="等线" w:hAnsi="Book Antiqua"/>
          <w:b/>
          <w:sz w:val="24"/>
          <w:szCs w:val="24"/>
          <w:lang w:eastAsia="zh-CN"/>
        </w:rPr>
      </w:pPr>
      <w:r w:rsidRPr="008C4ABA">
        <w:rPr>
          <w:rFonts w:ascii="Book Antiqua" w:hAnsi="Book Antiqua"/>
          <w:b/>
          <w:sz w:val="24"/>
          <w:szCs w:val="24"/>
        </w:rPr>
        <w:t>First decision:</w:t>
      </w:r>
      <w:r w:rsidR="00C008C0" w:rsidRPr="008C4ABA">
        <w:rPr>
          <w:rFonts w:ascii="Book Antiqua" w:eastAsia="等线" w:hAnsi="Book Antiqua"/>
          <w:b/>
          <w:sz w:val="24"/>
          <w:szCs w:val="24"/>
          <w:lang w:eastAsia="zh-CN"/>
        </w:rPr>
        <w:t xml:space="preserve"> </w:t>
      </w:r>
      <w:r w:rsidR="00C008C0" w:rsidRPr="008C4ABA">
        <w:rPr>
          <w:rFonts w:ascii="Book Antiqua" w:eastAsia="等线" w:hAnsi="Book Antiqua"/>
          <w:sz w:val="24"/>
          <w:szCs w:val="24"/>
          <w:lang w:eastAsia="zh-CN"/>
        </w:rPr>
        <w:t>March 7, 2017</w:t>
      </w:r>
    </w:p>
    <w:p w14:paraId="5391A48D" w14:textId="74308AD2" w:rsidR="008E271F" w:rsidRPr="008C4ABA" w:rsidRDefault="008E271F" w:rsidP="008C4ABA">
      <w:pPr>
        <w:spacing w:line="360" w:lineRule="auto"/>
        <w:rPr>
          <w:rFonts w:ascii="Book Antiqua" w:hAnsi="Book Antiqua"/>
          <w:b/>
          <w:sz w:val="24"/>
          <w:szCs w:val="24"/>
        </w:rPr>
      </w:pPr>
      <w:r w:rsidRPr="008C4ABA">
        <w:rPr>
          <w:rFonts w:ascii="Book Antiqua" w:hAnsi="Book Antiqua"/>
          <w:b/>
          <w:sz w:val="24"/>
          <w:szCs w:val="24"/>
        </w:rPr>
        <w:t xml:space="preserve">Revised: </w:t>
      </w:r>
      <w:r w:rsidR="00C008C0" w:rsidRPr="008C4ABA">
        <w:rPr>
          <w:rFonts w:ascii="Book Antiqua" w:eastAsia="等线" w:hAnsi="Book Antiqua"/>
          <w:sz w:val="24"/>
          <w:szCs w:val="24"/>
          <w:lang w:eastAsia="zh-CN"/>
        </w:rPr>
        <w:t>April 3, 2017</w:t>
      </w:r>
      <w:r w:rsidRPr="008C4ABA">
        <w:rPr>
          <w:rFonts w:ascii="Book Antiqua" w:hAnsi="Book Antiqua"/>
          <w:sz w:val="24"/>
          <w:szCs w:val="24"/>
        </w:rPr>
        <w:t xml:space="preserve"> </w:t>
      </w:r>
    </w:p>
    <w:p w14:paraId="15629835" w14:textId="3980E917" w:rsidR="008E271F" w:rsidRPr="00907D8F" w:rsidRDefault="008E271F" w:rsidP="00907D8F">
      <w:pPr>
        <w:rPr>
          <w:rFonts w:ascii="Book Antiqua" w:hAnsi="Book Antiqua"/>
          <w:iCs/>
          <w:sz w:val="24"/>
        </w:rPr>
      </w:pPr>
      <w:r w:rsidRPr="008C4ABA">
        <w:rPr>
          <w:rFonts w:ascii="Book Antiqua" w:hAnsi="Book Antiqua"/>
          <w:b/>
          <w:sz w:val="24"/>
          <w:szCs w:val="24"/>
        </w:rPr>
        <w:t>Accepted:</w:t>
      </w:r>
      <w:r w:rsidR="008C4ABA">
        <w:rPr>
          <w:rFonts w:ascii="Book Antiqua" w:hAnsi="Book Antiqua"/>
          <w:b/>
          <w:sz w:val="24"/>
          <w:szCs w:val="24"/>
        </w:rPr>
        <w:t xml:space="preserve"> </w:t>
      </w:r>
      <w:r w:rsidR="00907D8F">
        <w:rPr>
          <w:rStyle w:val="Emphasis"/>
        </w:rPr>
        <w:t>May 3</w:t>
      </w:r>
      <w:r w:rsidR="00907D8F">
        <w:rPr>
          <w:rStyle w:val="Emphasis"/>
          <w:rFonts w:cs="宋体"/>
        </w:rPr>
        <w:t>,</w:t>
      </w:r>
      <w:r w:rsidR="00907D8F">
        <w:rPr>
          <w:rStyle w:val="Emphasis"/>
        </w:rPr>
        <w:t xml:space="preserve"> 2017</w:t>
      </w:r>
      <w:bookmarkStart w:id="0" w:name="_GoBack"/>
      <w:bookmarkEnd w:id="0"/>
    </w:p>
    <w:p w14:paraId="0275DAB6" w14:textId="261EA229" w:rsidR="008E271F" w:rsidRPr="008C4ABA" w:rsidRDefault="008E271F" w:rsidP="008C4ABA">
      <w:pPr>
        <w:spacing w:line="360" w:lineRule="auto"/>
        <w:rPr>
          <w:rFonts w:ascii="Book Antiqua" w:hAnsi="Book Antiqua"/>
          <w:sz w:val="24"/>
          <w:szCs w:val="24"/>
        </w:rPr>
      </w:pPr>
      <w:r w:rsidRPr="008C4ABA">
        <w:rPr>
          <w:rFonts w:ascii="Book Antiqua" w:hAnsi="Book Antiqua"/>
          <w:b/>
          <w:sz w:val="24"/>
          <w:szCs w:val="24"/>
        </w:rPr>
        <w:t>Article in press:</w:t>
      </w:r>
      <w:r w:rsidR="008C4ABA">
        <w:rPr>
          <w:rFonts w:ascii="Book Antiqua" w:hAnsi="Book Antiqua"/>
          <w:sz w:val="24"/>
          <w:szCs w:val="24"/>
        </w:rPr>
        <w:t xml:space="preserve"> </w:t>
      </w:r>
    </w:p>
    <w:p w14:paraId="7E542718" w14:textId="77777777" w:rsidR="008E271F" w:rsidRPr="008C4ABA" w:rsidRDefault="008E271F" w:rsidP="008C4ABA">
      <w:pPr>
        <w:spacing w:line="360" w:lineRule="auto"/>
        <w:rPr>
          <w:rFonts w:ascii="Book Antiqua" w:hAnsi="Book Antiqua"/>
          <w:b/>
          <w:sz w:val="24"/>
          <w:szCs w:val="24"/>
        </w:rPr>
      </w:pPr>
      <w:r w:rsidRPr="008C4ABA">
        <w:rPr>
          <w:rFonts w:ascii="Book Antiqua" w:hAnsi="Book Antiqua"/>
          <w:b/>
          <w:sz w:val="24"/>
          <w:szCs w:val="24"/>
        </w:rPr>
        <w:t xml:space="preserve">Published online: </w:t>
      </w:r>
    </w:p>
    <w:p w14:paraId="189D1664" w14:textId="77777777" w:rsidR="00C008C0" w:rsidRPr="008C4ABA" w:rsidRDefault="00C008C0" w:rsidP="008C4ABA">
      <w:pPr>
        <w:widowControl/>
        <w:spacing w:line="360" w:lineRule="auto"/>
        <w:rPr>
          <w:rFonts w:ascii="Book Antiqua" w:hAnsi="Book Antiqua" w:cs="Arial"/>
          <w:sz w:val="24"/>
          <w:szCs w:val="24"/>
        </w:rPr>
      </w:pPr>
      <w:r w:rsidRPr="008C4ABA">
        <w:rPr>
          <w:rFonts w:ascii="Book Antiqua" w:hAnsi="Book Antiqua" w:cs="Arial"/>
          <w:sz w:val="24"/>
          <w:szCs w:val="24"/>
        </w:rPr>
        <w:br w:type="page"/>
      </w:r>
    </w:p>
    <w:p w14:paraId="00755FB4" w14:textId="054A90AE" w:rsidR="00351485" w:rsidRPr="008C4ABA" w:rsidRDefault="00351485" w:rsidP="008C4ABA">
      <w:pPr>
        <w:adjustRightInd w:val="0"/>
        <w:snapToGrid w:val="0"/>
        <w:spacing w:line="360" w:lineRule="auto"/>
        <w:rPr>
          <w:rFonts w:ascii="Book Antiqua" w:hAnsi="Book Antiqua" w:cs="Arial"/>
          <w:b/>
          <w:sz w:val="24"/>
          <w:szCs w:val="24"/>
        </w:rPr>
      </w:pPr>
      <w:r w:rsidRPr="008C4ABA">
        <w:rPr>
          <w:rFonts w:ascii="Book Antiqua" w:hAnsi="Book Antiqua" w:cs="Arial"/>
          <w:b/>
          <w:sz w:val="24"/>
          <w:szCs w:val="24"/>
        </w:rPr>
        <w:lastRenderedPageBreak/>
        <w:t>Abstract</w:t>
      </w:r>
    </w:p>
    <w:p w14:paraId="22DB1E6E" w14:textId="77777777" w:rsidR="00C008C0" w:rsidRPr="008C4ABA" w:rsidRDefault="00C008C0" w:rsidP="008C4ABA">
      <w:pPr>
        <w:adjustRightInd w:val="0"/>
        <w:snapToGrid w:val="0"/>
        <w:spacing w:line="360" w:lineRule="auto"/>
        <w:rPr>
          <w:rFonts w:ascii="Book Antiqua" w:eastAsia="等线" w:hAnsi="Book Antiqua" w:cs="Arial"/>
          <w:b/>
          <w:i/>
          <w:sz w:val="24"/>
          <w:szCs w:val="24"/>
          <w:lang w:eastAsia="zh-CN"/>
        </w:rPr>
      </w:pPr>
      <w:r w:rsidRPr="008C4ABA">
        <w:rPr>
          <w:rFonts w:ascii="Book Antiqua" w:hAnsi="Book Antiqua" w:cs="Arial"/>
          <w:b/>
          <w:i/>
          <w:sz w:val="24"/>
          <w:szCs w:val="24"/>
        </w:rPr>
        <w:t>AIM</w:t>
      </w:r>
    </w:p>
    <w:p w14:paraId="31E52647" w14:textId="6E85B79E" w:rsidR="00351485" w:rsidRPr="008C4ABA" w:rsidRDefault="00C008C0" w:rsidP="008C4ABA">
      <w:pPr>
        <w:adjustRightInd w:val="0"/>
        <w:snapToGrid w:val="0"/>
        <w:spacing w:line="360" w:lineRule="auto"/>
        <w:rPr>
          <w:rFonts w:ascii="Book Antiqua" w:hAnsi="Book Antiqua" w:cs="Arial"/>
          <w:sz w:val="24"/>
          <w:szCs w:val="24"/>
        </w:rPr>
      </w:pPr>
      <w:r w:rsidRPr="008C4ABA">
        <w:rPr>
          <w:rFonts w:ascii="Book Antiqua" w:eastAsia="等线" w:hAnsi="Book Antiqua" w:cs="Arial"/>
          <w:sz w:val="24"/>
          <w:szCs w:val="24"/>
          <w:lang w:eastAsia="zh-CN"/>
        </w:rPr>
        <w:t>To</w:t>
      </w:r>
      <w:r w:rsidR="00036835" w:rsidRPr="008C4ABA">
        <w:rPr>
          <w:rFonts w:ascii="Book Antiqua" w:hAnsi="Book Antiqua" w:cs="Arial"/>
          <w:sz w:val="24"/>
          <w:szCs w:val="24"/>
        </w:rPr>
        <w:t xml:space="preserve"> </w:t>
      </w:r>
      <w:r w:rsidR="00CF4E92" w:rsidRPr="008C4ABA">
        <w:rPr>
          <w:rFonts w:ascii="Book Antiqua" w:hAnsi="Book Antiqua" w:cs="Arial"/>
          <w:sz w:val="24"/>
          <w:szCs w:val="24"/>
        </w:rPr>
        <w:t xml:space="preserve">investigate </w:t>
      </w:r>
      <w:r w:rsidR="002D2493" w:rsidRPr="008C4ABA">
        <w:rPr>
          <w:rFonts w:ascii="Book Antiqua" w:hAnsi="Book Antiqua" w:cs="Arial"/>
          <w:sz w:val="24"/>
          <w:szCs w:val="24"/>
        </w:rPr>
        <w:t>genotype</w:t>
      </w:r>
      <w:r w:rsidR="00C61F69" w:rsidRPr="008C4ABA">
        <w:rPr>
          <w:rFonts w:ascii="Book Antiqua" w:hAnsi="Book Antiqua" w:cs="Arial"/>
          <w:sz w:val="24"/>
          <w:szCs w:val="24"/>
        </w:rPr>
        <w:t xml:space="preserve"> variation</w:t>
      </w:r>
      <w:r w:rsidR="00351485" w:rsidRPr="008C4ABA">
        <w:rPr>
          <w:rFonts w:ascii="Book Antiqua" w:hAnsi="Book Antiqua" w:cs="Arial"/>
          <w:sz w:val="24"/>
          <w:szCs w:val="24"/>
        </w:rPr>
        <w:t xml:space="preserve"> among </w:t>
      </w:r>
      <w:r w:rsidR="007830E3" w:rsidRPr="008C4ABA">
        <w:rPr>
          <w:rFonts w:ascii="Book Antiqua" w:hAnsi="Book Antiqua" w:cs="Arial"/>
          <w:sz w:val="24"/>
          <w:szCs w:val="24"/>
        </w:rPr>
        <w:t>induced pluripotent stem cell (iPSC)</w:t>
      </w:r>
      <w:r w:rsidR="00926B15" w:rsidRPr="008C4ABA">
        <w:rPr>
          <w:rFonts w:ascii="Book Antiqua" w:hAnsi="Book Antiqua" w:cs="Arial"/>
          <w:sz w:val="24"/>
          <w:szCs w:val="24"/>
        </w:rPr>
        <w:t xml:space="preserve"> lines that</w:t>
      </w:r>
      <w:r w:rsidR="00926B15" w:rsidRPr="008C4ABA">
        <w:rPr>
          <w:rFonts w:ascii="Book Antiqua" w:eastAsia="等线" w:hAnsi="Book Antiqua" w:cs="Arial"/>
          <w:sz w:val="24"/>
          <w:szCs w:val="24"/>
          <w:lang w:eastAsia="zh-CN"/>
        </w:rPr>
        <w:t xml:space="preserve"> </w:t>
      </w:r>
      <w:r w:rsidR="002D3637" w:rsidRPr="008C4ABA">
        <w:rPr>
          <w:rFonts w:ascii="Book Antiqua" w:hAnsi="Book Antiqua" w:cs="Arial"/>
          <w:sz w:val="24"/>
          <w:szCs w:val="24"/>
        </w:rPr>
        <w:t>were clonally generated from</w:t>
      </w:r>
      <w:r w:rsidR="004B27FF" w:rsidRPr="008C4ABA">
        <w:rPr>
          <w:rFonts w:ascii="Book Antiqua" w:hAnsi="Book Antiqua" w:cs="Arial"/>
          <w:sz w:val="24"/>
          <w:szCs w:val="24"/>
        </w:rPr>
        <w:t xml:space="preserve"> </w:t>
      </w:r>
      <w:r w:rsidR="00F7781A" w:rsidRPr="008C4ABA">
        <w:rPr>
          <w:rFonts w:ascii="Book Antiqua" w:hAnsi="Book Antiqua" w:cs="Arial"/>
          <w:sz w:val="24"/>
          <w:szCs w:val="24"/>
        </w:rPr>
        <w:t xml:space="preserve">heterogeneous colon </w:t>
      </w:r>
      <w:r w:rsidR="004B27FF" w:rsidRPr="008C4ABA">
        <w:rPr>
          <w:rFonts w:ascii="Book Antiqua" w:hAnsi="Book Antiqua" w:cs="Arial"/>
          <w:sz w:val="24"/>
          <w:szCs w:val="24"/>
        </w:rPr>
        <w:t>cancer</w:t>
      </w:r>
      <w:r w:rsidR="00351485" w:rsidRPr="008C4ABA">
        <w:rPr>
          <w:rFonts w:ascii="Book Antiqua" w:hAnsi="Book Antiqua" w:cs="Arial"/>
          <w:sz w:val="24"/>
          <w:szCs w:val="24"/>
        </w:rPr>
        <w:t xml:space="preserve"> tissues</w:t>
      </w:r>
      <w:r w:rsidR="00A314F1" w:rsidRPr="008C4ABA">
        <w:rPr>
          <w:rFonts w:ascii="Book Antiqua" w:hAnsi="Book Antiqua" w:cs="Arial"/>
          <w:sz w:val="24"/>
          <w:szCs w:val="24"/>
        </w:rPr>
        <w:t xml:space="preserve"> using</w:t>
      </w:r>
      <w:r w:rsidR="00A2064C" w:rsidRPr="008C4ABA">
        <w:rPr>
          <w:rFonts w:ascii="Book Antiqua" w:hAnsi="Book Antiqua" w:cs="Arial"/>
          <w:sz w:val="24"/>
          <w:szCs w:val="24"/>
        </w:rPr>
        <w:t xml:space="preserve"> </w:t>
      </w:r>
      <w:r w:rsidR="00351485" w:rsidRPr="008C4ABA">
        <w:rPr>
          <w:rFonts w:ascii="Book Antiqua" w:hAnsi="Book Antiqua" w:cs="Arial"/>
          <w:sz w:val="24"/>
          <w:szCs w:val="24"/>
        </w:rPr>
        <w:t>next-generation sequencing</w:t>
      </w:r>
      <w:r w:rsidR="00CF4E92" w:rsidRPr="008C4ABA">
        <w:rPr>
          <w:rFonts w:ascii="Book Antiqua" w:hAnsi="Book Antiqua" w:cs="Arial"/>
          <w:sz w:val="24"/>
          <w:szCs w:val="24"/>
        </w:rPr>
        <w:t>.</w:t>
      </w:r>
      <w:r w:rsidR="00351485" w:rsidRPr="008C4ABA">
        <w:rPr>
          <w:rFonts w:ascii="Book Antiqua" w:hAnsi="Book Antiqua" w:cs="Arial"/>
          <w:sz w:val="24"/>
          <w:szCs w:val="24"/>
        </w:rPr>
        <w:t xml:space="preserve"> </w:t>
      </w:r>
    </w:p>
    <w:p w14:paraId="3EFA39E0" w14:textId="77777777" w:rsidR="0000704B" w:rsidRPr="008C4ABA" w:rsidRDefault="0000704B" w:rsidP="008C4ABA">
      <w:pPr>
        <w:adjustRightInd w:val="0"/>
        <w:snapToGrid w:val="0"/>
        <w:spacing w:line="360" w:lineRule="auto"/>
        <w:rPr>
          <w:rFonts w:ascii="Book Antiqua" w:hAnsi="Book Antiqua" w:cs="Arial"/>
          <w:b/>
          <w:sz w:val="24"/>
          <w:szCs w:val="24"/>
        </w:rPr>
      </w:pPr>
    </w:p>
    <w:p w14:paraId="4C0E3EDD" w14:textId="77777777" w:rsidR="00926B15" w:rsidRPr="008C4ABA" w:rsidRDefault="00926B15" w:rsidP="008C4ABA">
      <w:pPr>
        <w:adjustRightInd w:val="0"/>
        <w:snapToGrid w:val="0"/>
        <w:spacing w:line="360" w:lineRule="auto"/>
        <w:rPr>
          <w:rFonts w:ascii="Book Antiqua" w:eastAsia="等线" w:hAnsi="Book Antiqua" w:cs="Arial"/>
          <w:b/>
          <w:i/>
          <w:sz w:val="24"/>
          <w:szCs w:val="24"/>
          <w:lang w:eastAsia="zh-CN"/>
        </w:rPr>
      </w:pPr>
      <w:r w:rsidRPr="008C4ABA">
        <w:rPr>
          <w:rFonts w:ascii="Book Antiqua" w:hAnsi="Book Antiqua" w:cs="Arial"/>
          <w:b/>
          <w:i/>
          <w:sz w:val="24"/>
          <w:szCs w:val="24"/>
        </w:rPr>
        <w:t>METHODS</w:t>
      </w:r>
    </w:p>
    <w:p w14:paraId="208B21AD" w14:textId="598E74AF" w:rsidR="00351485" w:rsidRPr="008C4ABA" w:rsidRDefault="008A200A" w:rsidP="008C4ABA">
      <w:pPr>
        <w:adjustRightInd w:val="0"/>
        <w:snapToGrid w:val="0"/>
        <w:spacing w:line="360" w:lineRule="auto"/>
        <w:rPr>
          <w:rFonts w:ascii="Book Antiqua" w:hAnsi="Book Antiqua" w:cs="Arial"/>
          <w:sz w:val="24"/>
          <w:szCs w:val="24"/>
        </w:rPr>
      </w:pPr>
      <w:r w:rsidRPr="008C4ABA">
        <w:rPr>
          <w:rFonts w:ascii="Book Antiqua" w:hAnsi="Book Antiqua" w:cs="Arial"/>
          <w:sz w:val="24"/>
          <w:szCs w:val="24"/>
        </w:rPr>
        <w:t>H</w:t>
      </w:r>
      <w:r w:rsidR="00351485" w:rsidRPr="008C4ABA">
        <w:rPr>
          <w:rFonts w:ascii="Book Antiqua" w:hAnsi="Book Antiqua" w:cs="Arial"/>
          <w:sz w:val="24"/>
          <w:szCs w:val="24"/>
        </w:rPr>
        <w:t xml:space="preserve">uman iPSC lines were </w:t>
      </w:r>
      <w:r w:rsidR="00FF1D60" w:rsidRPr="008C4ABA">
        <w:rPr>
          <w:rFonts w:ascii="Book Antiqua" w:hAnsi="Book Antiqua" w:cs="Arial"/>
          <w:sz w:val="24"/>
          <w:szCs w:val="24"/>
        </w:rPr>
        <w:t xml:space="preserve">clonally </w:t>
      </w:r>
      <w:r w:rsidR="00FD31C8" w:rsidRPr="008C4ABA">
        <w:rPr>
          <w:rFonts w:ascii="Book Antiqua" w:hAnsi="Book Antiqua" w:cs="Arial"/>
          <w:sz w:val="24"/>
          <w:szCs w:val="24"/>
        </w:rPr>
        <w:t xml:space="preserve">established by selecting </w:t>
      </w:r>
      <w:r w:rsidR="006258D7" w:rsidRPr="008C4ABA">
        <w:rPr>
          <w:rFonts w:ascii="Book Antiqua" w:hAnsi="Book Antiqua" w:cs="Arial"/>
          <w:sz w:val="24"/>
          <w:szCs w:val="24"/>
        </w:rPr>
        <w:t xml:space="preserve">independent </w:t>
      </w:r>
      <w:r w:rsidR="00FD31C8" w:rsidRPr="008C4ABA">
        <w:rPr>
          <w:rFonts w:ascii="Book Antiqua" w:hAnsi="Book Antiqua" w:cs="Arial"/>
          <w:sz w:val="24"/>
          <w:szCs w:val="24"/>
        </w:rPr>
        <w:t>single colon</w:t>
      </w:r>
      <w:r w:rsidR="00F31611" w:rsidRPr="008C4ABA">
        <w:rPr>
          <w:rFonts w:ascii="Book Antiqua" w:hAnsi="Book Antiqua" w:cs="Arial"/>
          <w:sz w:val="24"/>
          <w:szCs w:val="24"/>
        </w:rPr>
        <w:t>ies</w:t>
      </w:r>
      <w:r w:rsidR="00FD31C8" w:rsidRPr="008C4ABA">
        <w:rPr>
          <w:rFonts w:ascii="Book Antiqua" w:hAnsi="Book Antiqua" w:cs="Arial"/>
          <w:sz w:val="24"/>
          <w:szCs w:val="24"/>
        </w:rPr>
        <w:t xml:space="preserve"> expanded </w:t>
      </w:r>
      <w:r w:rsidR="000645EE" w:rsidRPr="008C4ABA">
        <w:rPr>
          <w:rFonts w:ascii="Book Antiqua" w:hAnsi="Book Antiqua" w:cs="Arial"/>
          <w:sz w:val="24"/>
          <w:szCs w:val="24"/>
        </w:rPr>
        <w:t>from</w:t>
      </w:r>
      <w:r w:rsidR="00F10893" w:rsidRPr="008C4ABA">
        <w:rPr>
          <w:rFonts w:ascii="Book Antiqua" w:hAnsi="Book Antiqua" w:cs="Arial"/>
          <w:sz w:val="24"/>
          <w:szCs w:val="24"/>
        </w:rPr>
        <w:t xml:space="preserve"> </w:t>
      </w:r>
      <w:r w:rsidR="00E12A63" w:rsidRPr="008C4ABA">
        <w:rPr>
          <w:rFonts w:ascii="Book Antiqua" w:hAnsi="Book Antiqua" w:cs="Arial"/>
          <w:sz w:val="24"/>
          <w:szCs w:val="24"/>
        </w:rPr>
        <w:t xml:space="preserve">heterogeneous </w:t>
      </w:r>
      <w:r w:rsidR="00F10893" w:rsidRPr="008C4ABA">
        <w:rPr>
          <w:rFonts w:ascii="Book Antiqua" w:hAnsi="Book Antiqua" w:cs="Arial"/>
          <w:sz w:val="24"/>
          <w:szCs w:val="24"/>
        </w:rPr>
        <w:t xml:space="preserve">primary cells </w:t>
      </w:r>
      <w:r w:rsidR="009C52E4" w:rsidRPr="008C4ABA">
        <w:rPr>
          <w:rFonts w:ascii="Book Antiqua" w:hAnsi="Book Antiqua" w:cs="Arial"/>
          <w:sz w:val="24"/>
          <w:szCs w:val="24"/>
        </w:rPr>
        <w:t>of</w:t>
      </w:r>
      <w:r w:rsidR="00351485" w:rsidRPr="008C4ABA">
        <w:rPr>
          <w:rFonts w:ascii="Book Antiqua" w:hAnsi="Book Antiqua" w:cs="Arial"/>
          <w:sz w:val="24"/>
          <w:szCs w:val="24"/>
        </w:rPr>
        <w:t xml:space="preserve"> </w:t>
      </w:r>
      <w:r w:rsidR="00E12A63" w:rsidRPr="008C4ABA">
        <w:rPr>
          <w:rFonts w:ascii="Book Antiqua" w:hAnsi="Book Antiqua" w:cs="Arial"/>
          <w:sz w:val="24"/>
          <w:szCs w:val="24"/>
        </w:rPr>
        <w:t>S</w:t>
      </w:r>
      <w:r w:rsidR="00351485" w:rsidRPr="008C4ABA">
        <w:rPr>
          <w:rFonts w:ascii="Book Antiqua" w:hAnsi="Book Antiqua" w:cs="Arial"/>
          <w:sz w:val="24"/>
          <w:szCs w:val="24"/>
        </w:rPr>
        <w:t>-shaped colon cancer tissues</w:t>
      </w:r>
      <w:r w:rsidR="000645EE" w:rsidRPr="008C4ABA">
        <w:rPr>
          <w:rFonts w:ascii="Book Antiqua" w:hAnsi="Book Antiqua" w:cs="Arial"/>
          <w:sz w:val="24"/>
          <w:szCs w:val="24"/>
        </w:rPr>
        <w:t xml:space="preserve"> by retroviral gene transfer (</w:t>
      </w:r>
      <w:r w:rsidR="000645EE" w:rsidRPr="008C4ABA">
        <w:rPr>
          <w:rFonts w:ascii="Book Antiqua" w:hAnsi="Book Antiqua" w:cs="Arial"/>
          <w:i/>
          <w:sz w:val="24"/>
          <w:szCs w:val="24"/>
        </w:rPr>
        <w:t>OCT3/4</w:t>
      </w:r>
      <w:r w:rsidR="000645EE" w:rsidRPr="008C4ABA">
        <w:rPr>
          <w:rFonts w:ascii="Book Antiqua" w:hAnsi="Book Antiqua" w:cs="Arial"/>
          <w:sz w:val="24"/>
          <w:szCs w:val="24"/>
        </w:rPr>
        <w:t xml:space="preserve">, </w:t>
      </w:r>
      <w:r w:rsidR="000645EE" w:rsidRPr="008C4ABA">
        <w:rPr>
          <w:rFonts w:ascii="Book Antiqua" w:hAnsi="Book Antiqua" w:cs="Arial"/>
          <w:i/>
          <w:sz w:val="24"/>
          <w:szCs w:val="24"/>
        </w:rPr>
        <w:t>SOX2</w:t>
      </w:r>
      <w:r w:rsidR="000645EE" w:rsidRPr="008C4ABA">
        <w:rPr>
          <w:rFonts w:ascii="Book Antiqua" w:hAnsi="Book Antiqua" w:cs="Arial"/>
          <w:sz w:val="24"/>
          <w:szCs w:val="24"/>
        </w:rPr>
        <w:t xml:space="preserve">, and </w:t>
      </w:r>
      <w:r w:rsidR="000645EE" w:rsidRPr="008C4ABA">
        <w:rPr>
          <w:rFonts w:ascii="Book Antiqua" w:hAnsi="Book Antiqua" w:cs="Arial"/>
          <w:i/>
          <w:sz w:val="24"/>
          <w:szCs w:val="24"/>
        </w:rPr>
        <w:t>KLF4</w:t>
      </w:r>
      <w:r w:rsidR="000645EE" w:rsidRPr="008C4ABA">
        <w:rPr>
          <w:rFonts w:ascii="Book Antiqua" w:hAnsi="Book Antiqua" w:cs="Arial"/>
          <w:sz w:val="24"/>
          <w:szCs w:val="24"/>
        </w:rPr>
        <w:t>)</w:t>
      </w:r>
      <w:r w:rsidR="00351485" w:rsidRPr="008C4ABA">
        <w:rPr>
          <w:rFonts w:ascii="Book Antiqua" w:hAnsi="Book Antiqua" w:cs="Arial"/>
          <w:sz w:val="24"/>
          <w:szCs w:val="24"/>
        </w:rPr>
        <w:t xml:space="preserve">. </w:t>
      </w:r>
      <w:r w:rsidR="00494916" w:rsidRPr="008C4ABA">
        <w:rPr>
          <w:rFonts w:ascii="Book Antiqua" w:hAnsi="Book Antiqua" w:cs="Arial"/>
          <w:sz w:val="24"/>
          <w:szCs w:val="24"/>
        </w:rPr>
        <w:t xml:space="preserve">The ten iPSC lines, their starting cancer tissues, and the matched adjacent </w:t>
      </w:r>
      <w:r w:rsidR="00053476" w:rsidRPr="008C4ABA">
        <w:rPr>
          <w:rFonts w:ascii="Book Antiqua" w:hAnsi="Book Antiqua" w:cs="Arial"/>
          <w:sz w:val="24"/>
          <w:szCs w:val="24"/>
        </w:rPr>
        <w:t>non-cancerous tissues</w:t>
      </w:r>
      <w:r w:rsidR="00C86096" w:rsidRPr="008C4ABA">
        <w:rPr>
          <w:rFonts w:ascii="Book Antiqua" w:hAnsi="Book Antiqua" w:cs="Arial"/>
          <w:sz w:val="24"/>
          <w:szCs w:val="24"/>
        </w:rPr>
        <w:t xml:space="preserve"> were analyzed </w:t>
      </w:r>
      <w:r w:rsidR="00842CDD" w:rsidRPr="008C4ABA">
        <w:rPr>
          <w:rFonts w:ascii="Book Antiqua" w:hAnsi="Book Antiqua" w:cs="Arial"/>
          <w:sz w:val="24"/>
          <w:szCs w:val="24"/>
        </w:rPr>
        <w:t>using</w:t>
      </w:r>
      <w:r w:rsidR="00494916" w:rsidRPr="008C4ABA">
        <w:rPr>
          <w:rFonts w:ascii="Book Antiqua" w:hAnsi="Book Antiqua" w:cs="Arial"/>
          <w:sz w:val="24"/>
          <w:szCs w:val="24"/>
        </w:rPr>
        <w:t xml:space="preserve"> n</w:t>
      </w:r>
      <w:r w:rsidR="001D7CB7" w:rsidRPr="008C4ABA">
        <w:rPr>
          <w:rFonts w:ascii="Book Antiqua" w:hAnsi="Book Antiqua" w:cs="Arial"/>
          <w:sz w:val="24"/>
          <w:szCs w:val="24"/>
        </w:rPr>
        <w:t>ext-generation sequencing</w:t>
      </w:r>
      <w:r w:rsidR="00494916" w:rsidRPr="008C4ABA">
        <w:rPr>
          <w:rFonts w:ascii="Book Antiqua" w:hAnsi="Book Antiqua" w:cs="Arial"/>
          <w:sz w:val="24"/>
          <w:szCs w:val="24"/>
        </w:rPr>
        <w:t xml:space="preserve"> and bioinformatics </w:t>
      </w:r>
      <w:r w:rsidR="00842CDD" w:rsidRPr="008C4ABA">
        <w:rPr>
          <w:rFonts w:ascii="Book Antiqua" w:hAnsi="Book Antiqua" w:cs="Arial"/>
          <w:sz w:val="24"/>
          <w:szCs w:val="24"/>
        </w:rPr>
        <w:t xml:space="preserve">analysis </w:t>
      </w:r>
      <w:r w:rsidR="00C86096" w:rsidRPr="008C4ABA">
        <w:rPr>
          <w:rFonts w:ascii="Book Antiqua" w:hAnsi="Book Antiqua" w:cs="Arial"/>
          <w:sz w:val="24"/>
          <w:szCs w:val="24"/>
        </w:rPr>
        <w:t>using</w:t>
      </w:r>
      <w:r w:rsidR="00947EF1" w:rsidRPr="008C4ABA">
        <w:rPr>
          <w:rFonts w:ascii="Book Antiqua" w:hAnsi="Book Antiqua" w:cs="Arial"/>
          <w:sz w:val="24"/>
          <w:szCs w:val="24"/>
        </w:rPr>
        <w:t xml:space="preserve"> </w:t>
      </w:r>
      <w:r w:rsidR="00036835" w:rsidRPr="008C4ABA">
        <w:rPr>
          <w:rFonts w:ascii="Book Antiqua" w:hAnsi="Book Antiqua" w:cs="Arial"/>
          <w:sz w:val="24"/>
          <w:szCs w:val="24"/>
        </w:rPr>
        <w:t xml:space="preserve">the </w:t>
      </w:r>
      <w:r w:rsidR="00947EF1" w:rsidRPr="008C4ABA">
        <w:rPr>
          <w:rFonts w:ascii="Book Antiqua" w:hAnsi="Book Antiqua" w:cs="Arial"/>
          <w:sz w:val="24"/>
          <w:szCs w:val="24"/>
        </w:rPr>
        <w:t>human reference genome hg19</w:t>
      </w:r>
      <w:r w:rsidR="00494916" w:rsidRPr="008C4ABA">
        <w:rPr>
          <w:rFonts w:ascii="Book Antiqua" w:hAnsi="Book Antiqua" w:cs="Arial"/>
          <w:sz w:val="24"/>
          <w:szCs w:val="24"/>
        </w:rPr>
        <w:t>. N</w:t>
      </w:r>
      <w:r w:rsidR="00351485" w:rsidRPr="008C4ABA">
        <w:rPr>
          <w:rFonts w:ascii="Book Antiqua" w:hAnsi="Book Antiqua" w:cs="Arial"/>
          <w:sz w:val="24"/>
          <w:szCs w:val="24"/>
        </w:rPr>
        <w:t xml:space="preserve">on-synonymous </w:t>
      </w:r>
      <w:r w:rsidR="00A543D2" w:rsidRPr="008C4ABA">
        <w:rPr>
          <w:rFonts w:ascii="Book Antiqua" w:hAnsi="Book Antiqua" w:cs="Arial"/>
          <w:sz w:val="24"/>
          <w:szCs w:val="24"/>
        </w:rPr>
        <w:t>single-nucleotide variants (</w:t>
      </w:r>
      <w:r w:rsidR="00D63182" w:rsidRPr="008C4ABA">
        <w:rPr>
          <w:rFonts w:ascii="Book Antiqua" w:hAnsi="Book Antiqua" w:cs="Arial"/>
          <w:sz w:val="24"/>
          <w:szCs w:val="24"/>
        </w:rPr>
        <w:t>SNVs</w:t>
      </w:r>
      <w:r w:rsidR="00A543D2" w:rsidRPr="008C4ABA">
        <w:rPr>
          <w:rFonts w:ascii="Book Antiqua" w:hAnsi="Book Antiqua" w:cs="Arial"/>
          <w:sz w:val="24"/>
          <w:szCs w:val="24"/>
        </w:rPr>
        <w:t>)</w:t>
      </w:r>
      <w:r w:rsidR="00F53144" w:rsidRPr="008C4ABA">
        <w:rPr>
          <w:rFonts w:ascii="Book Antiqua" w:hAnsi="Book Antiqua" w:cs="Arial"/>
          <w:sz w:val="24"/>
          <w:szCs w:val="24"/>
        </w:rPr>
        <w:t xml:space="preserve"> (missense, nonsense</w:t>
      </w:r>
      <w:r w:rsidR="00C86096" w:rsidRPr="008C4ABA">
        <w:rPr>
          <w:rFonts w:ascii="Book Antiqua" w:hAnsi="Book Antiqua" w:cs="Arial"/>
          <w:sz w:val="24"/>
          <w:szCs w:val="24"/>
        </w:rPr>
        <w:t>,</w:t>
      </w:r>
      <w:r w:rsidR="00F53144" w:rsidRPr="008C4ABA">
        <w:rPr>
          <w:rFonts w:ascii="Book Antiqua" w:hAnsi="Book Antiqua" w:cs="Arial"/>
          <w:sz w:val="24"/>
          <w:szCs w:val="24"/>
        </w:rPr>
        <w:t xml:space="preserve"> and read-through)</w:t>
      </w:r>
      <w:r w:rsidR="00351485" w:rsidRPr="008C4ABA">
        <w:rPr>
          <w:rFonts w:ascii="Book Antiqua" w:hAnsi="Book Antiqua" w:cs="Arial"/>
          <w:sz w:val="24"/>
          <w:szCs w:val="24"/>
        </w:rPr>
        <w:t xml:space="preserve"> were </w:t>
      </w:r>
      <w:r w:rsidR="00494916" w:rsidRPr="008C4ABA">
        <w:rPr>
          <w:rFonts w:ascii="Book Antiqua" w:hAnsi="Book Antiqua" w:cs="Arial"/>
          <w:sz w:val="24"/>
          <w:szCs w:val="24"/>
        </w:rPr>
        <w:t xml:space="preserve">identified </w:t>
      </w:r>
      <w:r w:rsidR="00A10083" w:rsidRPr="008C4ABA">
        <w:rPr>
          <w:rFonts w:ascii="Book Antiqua" w:hAnsi="Book Antiqua" w:cs="Arial"/>
          <w:sz w:val="24"/>
          <w:szCs w:val="24"/>
        </w:rPr>
        <w:t>with</w:t>
      </w:r>
      <w:r w:rsidR="00842CDD" w:rsidRPr="008C4ABA">
        <w:rPr>
          <w:rFonts w:ascii="Book Antiqua" w:hAnsi="Book Antiqua" w:cs="Arial"/>
          <w:sz w:val="24"/>
          <w:szCs w:val="24"/>
        </w:rPr>
        <w:t xml:space="preserve">in </w:t>
      </w:r>
      <w:r w:rsidR="00494916" w:rsidRPr="008C4ABA">
        <w:rPr>
          <w:rFonts w:ascii="Book Antiqua" w:hAnsi="Book Antiqua" w:cs="Arial"/>
          <w:sz w:val="24"/>
          <w:szCs w:val="24"/>
        </w:rPr>
        <w:t xml:space="preserve">the target region of 612 genes </w:t>
      </w:r>
      <w:r w:rsidR="00A10083" w:rsidRPr="008C4ABA">
        <w:rPr>
          <w:rFonts w:ascii="Book Antiqua" w:hAnsi="Book Antiqua" w:cs="Arial"/>
          <w:sz w:val="24"/>
          <w:szCs w:val="24"/>
        </w:rPr>
        <w:t>related to cancer and the</w:t>
      </w:r>
      <w:r w:rsidR="00494916" w:rsidRPr="008C4ABA">
        <w:rPr>
          <w:rFonts w:ascii="Book Antiqua" w:hAnsi="Book Antiqua" w:cs="Arial"/>
          <w:sz w:val="24"/>
          <w:szCs w:val="24"/>
        </w:rPr>
        <w:t xml:space="preserve"> human </w:t>
      </w:r>
      <w:proofErr w:type="spellStart"/>
      <w:r w:rsidR="00494916" w:rsidRPr="008C4ABA">
        <w:rPr>
          <w:rFonts w:ascii="Book Antiqua" w:hAnsi="Book Antiqua" w:cs="Arial"/>
          <w:sz w:val="24"/>
          <w:szCs w:val="24"/>
        </w:rPr>
        <w:t>kinome</w:t>
      </w:r>
      <w:proofErr w:type="spellEnd"/>
      <w:r w:rsidR="00A92C91" w:rsidRPr="008C4ABA">
        <w:rPr>
          <w:rFonts w:ascii="Book Antiqua" w:hAnsi="Book Antiqua" w:cs="Arial"/>
          <w:sz w:val="24"/>
          <w:szCs w:val="24"/>
        </w:rPr>
        <w:t xml:space="preserve">. </w:t>
      </w:r>
      <w:r w:rsidR="00C55777" w:rsidRPr="008C4ABA">
        <w:rPr>
          <w:rFonts w:ascii="Book Antiqua" w:hAnsi="Book Antiqua" w:cs="Arial"/>
          <w:sz w:val="24"/>
          <w:szCs w:val="24"/>
        </w:rPr>
        <w:t xml:space="preserve">All SNVs were annotated </w:t>
      </w:r>
      <w:r w:rsidR="00AD6F8A" w:rsidRPr="008C4ABA">
        <w:rPr>
          <w:rFonts w:ascii="Book Antiqua" w:hAnsi="Book Antiqua" w:cs="Arial"/>
          <w:sz w:val="24"/>
          <w:szCs w:val="24"/>
        </w:rPr>
        <w:t xml:space="preserve">using </w:t>
      </w:r>
      <w:r w:rsidR="00C55777" w:rsidRPr="008C4ABA">
        <w:rPr>
          <w:rFonts w:ascii="Book Antiqua" w:hAnsi="Book Antiqua" w:cs="Arial"/>
          <w:sz w:val="24"/>
          <w:szCs w:val="24"/>
        </w:rPr>
        <w:t xml:space="preserve">dbSNP135, CCDS, </w:t>
      </w:r>
      <w:proofErr w:type="spellStart"/>
      <w:r w:rsidR="00C55777" w:rsidRPr="008C4ABA">
        <w:rPr>
          <w:rFonts w:ascii="Book Antiqua" w:hAnsi="Book Antiqua" w:cs="Arial"/>
          <w:sz w:val="24"/>
          <w:szCs w:val="24"/>
        </w:rPr>
        <w:t>RefSeq</w:t>
      </w:r>
      <w:proofErr w:type="spellEnd"/>
      <w:r w:rsidR="00C55777" w:rsidRPr="008C4ABA">
        <w:rPr>
          <w:rFonts w:ascii="Book Antiqua" w:hAnsi="Book Antiqua" w:cs="Arial"/>
          <w:sz w:val="24"/>
          <w:szCs w:val="24"/>
        </w:rPr>
        <w:t xml:space="preserve">, </w:t>
      </w:r>
      <w:r w:rsidR="00292F0B" w:rsidRPr="008C4ABA">
        <w:rPr>
          <w:rFonts w:ascii="Book Antiqua" w:hAnsi="Book Antiqua" w:cs="Arial"/>
          <w:sz w:val="24"/>
          <w:szCs w:val="24"/>
        </w:rPr>
        <w:t>GENCODE</w:t>
      </w:r>
      <w:r w:rsidR="00C55777" w:rsidRPr="008C4ABA">
        <w:rPr>
          <w:rFonts w:ascii="Book Antiqua" w:hAnsi="Book Antiqua" w:cs="Arial"/>
          <w:sz w:val="24"/>
          <w:szCs w:val="24"/>
        </w:rPr>
        <w:t xml:space="preserve">, and 1000 Genomes. </w:t>
      </w:r>
      <w:r w:rsidR="00A92C91" w:rsidRPr="008C4ABA">
        <w:rPr>
          <w:rFonts w:ascii="Book Antiqua" w:hAnsi="Book Antiqua" w:cs="Arial"/>
          <w:sz w:val="24"/>
          <w:szCs w:val="24"/>
        </w:rPr>
        <w:t>The SNVs of the iPSC lines were compared with</w:t>
      </w:r>
      <w:r w:rsidR="00A10083" w:rsidRPr="008C4ABA">
        <w:rPr>
          <w:rFonts w:ascii="Book Antiqua" w:hAnsi="Book Antiqua" w:cs="Arial"/>
          <w:sz w:val="24"/>
          <w:szCs w:val="24"/>
        </w:rPr>
        <w:t xml:space="preserve"> the</w:t>
      </w:r>
      <w:r w:rsidR="00A92C91" w:rsidRPr="008C4ABA">
        <w:rPr>
          <w:rFonts w:ascii="Book Antiqua" w:hAnsi="Book Antiqua" w:cs="Arial"/>
          <w:sz w:val="24"/>
          <w:szCs w:val="24"/>
        </w:rPr>
        <w:t xml:space="preserve"> </w:t>
      </w:r>
      <w:r w:rsidR="002D2493" w:rsidRPr="008C4ABA">
        <w:rPr>
          <w:rFonts w:ascii="Book Antiqua" w:hAnsi="Book Antiqua" w:cs="Arial"/>
          <w:sz w:val="24"/>
          <w:szCs w:val="24"/>
        </w:rPr>
        <w:t>genotypes</w:t>
      </w:r>
      <w:r w:rsidR="00A92C91" w:rsidRPr="008C4ABA">
        <w:rPr>
          <w:rFonts w:ascii="Book Antiqua" w:hAnsi="Book Antiqua" w:cs="Arial"/>
          <w:sz w:val="24"/>
          <w:szCs w:val="24"/>
        </w:rPr>
        <w:t xml:space="preserve"> of </w:t>
      </w:r>
      <w:r w:rsidR="00A92C91" w:rsidRPr="008C4ABA">
        <w:rPr>
          <w:rFonts w:ascii="Book Antiqua" w:hAnsi="Book Antiqua"/>
          <w:kern w:val="0"/>
          <w:sz w:val="24"/>
          <w:szCs w:val="24"/>
        </w:rPr>
        <w:t xml:space="preserve">the </w:t>
      </w:r>
      <w:r w:rsidR="00A53BC9" w:rsidRPr="008C4ABA">
        <w:rPr>
          <w:rFonts w:ascii="Book Antiqua" w:hAnsi="Book Antiqua"/>
          <w:kern w:val="0"/>
          <w:sz w:val="24"/>
          <w:szCs w:val="24"/>
        </w:rPr>
        <w:t>cancerous and</w:t>
      </w:r>
      <w:r w:rsidR="00A92C91" w:rsidRPr="008C4ABA">
        <w:rPr>
          <w:rFonts w:ascii="Book Antiqua" w:hAnsi="Book Antiqua"/>
          <w:kern w:val="0"/>
          <w:sz w:val="24"/>
          <w:szCs w:val="24"/>
        </w:rPr>
        <w:t xml:space="preserve"> </w:t>
      </w:r>
      <w:r w:rsidR="005273B9" w:rsidRPr="008C4ABA">
        <w:rPr>
          <w:rFonts w:ascii="Book Antiqua" w:hAnsi="Book Antiqua"/>
          <w:kern w:val="0"/>
          <w:sz w:val="24"/>
          <w:szCs w:val="24"/>
        </w:rPr>
        <w:t>non-cancerous tissues</w:t>
      </w:r>
      <w:r w:rsidR="00A92C91" w:rsidRPr="008C4ABA">
        <w:rPr>
          <w:rFonts w:ascii="Book Antiqua" w:hAnsi="Book Antiqua" w:cs="Arial"/>
          <w:sz w:val="24"/>
          <w:szCs w:val="24"/>
        </w:rPr>
        <w:t xml:space="preserve">. </w:t>
      </w:r>
      <w:r w:rsidR="00C55777" w:rsidRPr="008C4ABA">
        <w:rPr>
          <w:rFonts w:ascii="Book Antiqua" w:hAnsi="Book Antiqua" w:cs="Arial"/>
          <w:sz w:val="24"/>
          <w:szCs w:val="24"/>
        </w:rPr>
        <w:t>The putative genotypes</w:t>
      </w:r>
      <w:r w:rsidR="006D6644" w:rsidRPr="008C4ABA">
        <w:rPr>
          <w:rFonts w:ascii="Book Antiqua" w:hAnsi="Book Antiqua" w:cs="Arial"/>
          <w:sz w:val="24"/>
          <w:szCs w:val="24"/>
        </w:rPr>
        <w:t xml:space="preserve"> were </w:t>
      </w:r>
      <w:r w:rsidR="00A92C91" w:rsidRPr="008C4ABA">
        <w:rPr>
          <w:rFonts w:ascii="Book Antiqua" w:hAnsi="Book Antiqua" w:cs="Arial"/>
          <w:sz w:val="24"/>
          <w:szCs w:val="24"/>
        </w:rPr>
        <w:t xml:space="preserve">validated </w:t>
      </w:r>
      <w:r w:rsidR="00A10083" w:rsidRPr="008C4ABA">
        <w:rPr>
          <w:rFonts w:ascii="Book Antiqua" w:hAnsi="Book Antiqua" w:cs="Arial"/>
          <w:sz w:val="24"/>
          <w:szCs w:val="24"/>
        </w:rPr>
        <w:t xml:space="preserve">using </w:t>
      </w:r>
      <w:r w:rsidR="00A92C91" w:rsidRPr="008C4ABA">
        <w:rPr>
          <w:rFonts w:ascii="Book Antiqua" w:hAnsi="Book Antiqua" w:cs="Arial"/>
          <w:sz w:val="24"/>
          <w:szCs w:val="24"/>
        </w:rPr>
        <w:t xml:space="preserve">allelic depth and genotype quality. For final confirmation, </w:t>
      </w:r>
      <w:r w:rsidR="00C55777" w:rsidRPr="008C4ABA">
        <w:rPr>
          <w:rFonts w:ascii="Book Antiqua" w:hAnsi="Book Antiqua" w:cs="Arial"/>
          <w:sz w:val="24"/>
          <w:szCs w:val="24"/>
        </w:rPr>
        <w:t>mutated genotypes</w:t>
      </w:r>
      <w:r w:rsidR="00A92C91" w:rsidRPr="008C4ABA">
        <w:rPr>
          <w:rFonts w:ascii="Book Antiqua" w:hAnsi="Book Antiqua" w:cs="Arial"/>
          <w:sz w:val="24"/>
          <w:szCs w:val="24"/>
        </w:rPr>
        <w:t xml:space="preserve"> were manually curated using</w:t>
      </w:r>
      <w:r w:rsidR="00A543D2" w:rsidRPr="008C4ABA">
        <w:rPr>
          <w:rFonts w:ascii="Book Antiqua" w:hAnsi="Book Antiqua" w:cs="Arial"/>
          <w:sz w:val="24"/>
          <w:szCs w:val="24"/>
        </w:rPr>
        <w:t xml:space="preserve"> the</w:t>
      </w:r>
      <w:r w:rsidR="00A92C91" w:rsidRPr="008C4ABA">
        <w:rPr>
          <w:rFonts w:ascii="Book Antiqua" w:hAnsi="Book Antiqua" w:cs="Arial"/>
          <w:sz w:val="24"/>
          <w:szCs w:val="24"/>
        </w:rPr>
        <w:t xml:space="preserve"> Integrative Genomics Viewer. </w:t>
      </w:r>
    </w:p>
    <w:p w14:paraId="1497BD2C" w14:textId="77777777" w:rsidR="009A73A0" w:rsidRPr="008C4ABA" w:rsidRDefault="009A73A0" w:rsidP="008C4ABA">
      <w:pPr>
        <w:adjustRightInd w:val="0"/>
        <w:snapToGrid w:val="0"/>
        <w:spacing w:line="360" w:lineRule="auto"/>
        <w:rPr>
          <w:rFonts w:ascii="Book Antiqua" w:hAnsi="Book Antiqua" w:cs="Arial"/>
          <w:b/>
          <w:sz w:val="24"/>
          <w:szCs w:val="24"/>
        </w:rPr>
      </w:pPr>
    </w:p>
    <w:p w14:paraId="3393F0E6" w14:textId="77777777" w:rsidR="008C4ABA" w:rsidRPr="008C4ABA" w:rsidRDefault="008C4ABA" w:rsidP="008C4ABA">
      <w:pPr>
        <w:adjustRightInd w:val="0"/>
        <w:snapToGrid w:val="0"/>
        <w:spacing w:line="360" w:lineRule="auto"/>
        <w:rPr>
          <w:rFonts w:ascii="Book Antiqua" w:eastAsia="等线" w:hAnsi="Book Antiqua" w:cs="Arial"/>
          <w:b/>
          <w:i/>
          <w:sz w:val="24"/>
          <w:szCs w:val="24"/>
          <w:lang w:eastAsia="zh-CN"/>
        </w:rPr>
      </w:pPr>
      <w:r w:rsidRPr="008C4ABA">
        <w:rPr>
          <w:rFonts w:ascii="Book Antiqua" w:hAnsi="Book Antiqua" w:cs="Arial"/>
          <w:b/>
          <w:i/>
          <w:sz w:val="24"/>
          <w:szCs w:val="24"/>
        </w:rPr>
        <w:t>RESULTS</w:t>
      </w:r>
    </w:p>
    <w:p w14:paraId="1C40F3DD" w14:textId="4D8D873D" w:rsidR="00775094" w:rsidRPr="008C4ABA" w:rsidRDefault="00A10083" w:rsidP="008C4ABA">
      <w:pPr>
        <w:adjustRightInd w:val="0"/>
        <w:snapToGrid w:val="0"/>
        <w:spacing w:line="360" w:lineRule="auto"/>
        <w:rPr>
          <w:rFonts w:ascii="Book Antiqua" w:hAnsi="Book Antiqua"/>
          <w:kern w:val="0"/>
          <w:sz w:val="24"/>
          <w:szCs w:val="24"/>
        </w:rPr>
      </w:pPr>
      <w:r w:rsidRPr="008C4ABA">
        <w:rPr>
          <w:rFonts w:ascii="Book Antiqua" w:hAnsi="Book Antiqua"/>
          <w:sz w:val="24"/>
          <w:szCs w:val="24"/>
        </w:rPr>
        <w:t>In</w:t>
      </w:r>
      <w:r w:rsidR="00F72E5E" w:rsidRPr="008C4ABA">
        <w:rPr>
          <w:rFonts w:ascii="Book Antiqua" w:hAnsi="Book Antiqua"/>
          <w:sz w:val="24"/>
          <w:szCs w:val="24"/>
        </w:rPr>
        <w:t xml:space="preserve"> </w:t>
      </w:r>
      <w:r w:rsidR="00F72E5E" w:rsidRPr="008C4ABA">
        <w:rPr>
          <w:rFonts w:ascii="Book Antiqua" w:hAnsi="Book Antiqua" w:cs="Arial"/>
          <w:sz w:val="24"/>
          <w:szCs w:val="24"/>
        </w:rPr>
        <w:t>e</w:t>
      </w:r>
      <w:r w:rsidR="00F72E5E" w:rsidRPr="008C4ABA">
        <w:rPr>
          <w:rFonts w:ascii="Book Antiqua" w:hAnsi="Book Antiqua"/>
          <w:kern w:val="0"/>
          <w:sz w:val="24"/>
          <w:szCs w:val="24"/>
        </w:rPr>
        <w:t xml:space="preserve">ight of the ten iPSC lines, one or two non-synonymous SNVs in </w:t>
      </w:r>
      <w:r w:rsidR="00F72E5E" w:rsidRPr="008C4ABA">
        <w:rPr>
          <w:rFonts w:ascii="Book Antiqua" w:hAnsi="Book Antiqua"/>
          <w:i/>
          <w:kern w:val="0"/>
          <w:sz w:val="24"/>
          <w:szCs w:val="24"/>
        </w:rPr>
        <w:t>EIF2AK2, TTN, ULK4, TSSK1B, FLT4, STK19, STK31, TRRAP, WNK1, PLK1</w:t>
      </w:r>
      <w:r w:rsidR="00F72E5E" w:rsidRPr="008C4ABA">
        <w:rPr>
          <w:rFonts w:ascii="Book Antiqua" w:hAnsi="Book Antiqua"/>
          <w:kern w:val="0"/>
          <w:sz w:val="24"/>
          <w:szCs w:val="24"/>
        </w:rPr>
        <w:t xml:space="preserve"> or </w:t>
      </w:r>
      <w:r w:rsidR="00F72E5E" w:rsidRPr="008C4ABA">
        <w:rPr>
          <w:rFonts w:ascii="Book Antiqua" w:hAnsi="Book Antiqua"/>
          <w:i/>
          <w:kern w:val="0"/>
          <w:sz w:val="24"/>
          <w:szCs w:val="24"/>
        </w:rPr>
        <w:t xml:space="preserve">PIK3R5 </w:t>
      </w:r>
      <w:r w:rsidR="00F72E5E" w:rsidRPr="008C4ABA">
        <w:rPr>
          <w:rFonts w:ascii="Book Antiqua" w:hAnsi="Book Antiqua"/>
          <w:kern w:val="0"/>
          <w:sz w:val="24"/>
          <w:szCs w:val="24"/>
        </w:rPr>
        <w:t xml:space="preserve">were </w:t>
      </w:r>
      <w:r w:rsidR="00F72E5E" w:rsidRPr="008C4ABA">
        <w:rPr>
          <w:rFonts w:ascii="Book Antiqua" w:hAnsi="Book Antiqua" w:cs="Arial"/>
          <w:sz w:val="24"/>
          <w:szCs w:val="24"/>
        </w:rPr>
        <w:t xml:space="preserve">identified </w:t>
      </w:r>
      <w:r w:rsidR="00F72E5E" w:rsidRPr="008C4ABA">
        <w:rPr>
          <w:rFonts w:ascii="Book Antiqua" w:hAnsi="Book Antiqua"/>
          <w:kern w:val="0"/>
          <w:sz w:val="24"/>
          <w:szCs w:val="24"/>
        </w:rPr>
        <w:t xml:space="preserve">as novel </w:t>
      </w:r>
      <w:r w:rsidR="00BA2380" w:rsidRPr="008C4ABA">
        <w:rPr>
          <w:rFonts w:ascii="Book Antiqua" w:hAnsi="Book Antiqua"/>
          <w:kern w:val="0"/>
          <w:sz w:val="24"/>
          <w:szCs w:val="24"/>
        </w:rPr>
        <w:t>SNVs</w:t>
      </w:r>
      <w:r w:rsidR="00F72E5E" w:rsidRPr="008C4ABA">
        <w:rPr>
          <w:rFonts w:ascii="Book Antiqua" w:hAnsi="Book Antiqua"/>
          <w:kern w:val="0"/>
          <w:sz w:val="24"/>
          <w:szCs w:val="24"/>
        </w:rPr>
        <w:t xml:space="preserve"> and were not identical to the genotype</w:t>
      </w:r>
      <w:r w:rsidRPr="008C4ABA">
        <w:rPr>
          <w:rFonts w:ascii="Book Antiqua" w:hAnsi="Book Antiqua"/>
          <w:kern w:val="0"/>
          <w:sz w:val="24"/>
          <w:szCs w:val="24"/>
        </w:rPr>
        <w:t>s found in</w:t>
      </w:r>
      <w:r w:rsidR="00F72E5E" w:rsidRPr="008C4ABA">
        <w:rPr>
          <w:rFonts w:ascii="Book Antiqua" w:hAnsi="Book Antiqua"/>
          <w:kern w:val="0"/>
          <w:sz w:val="24"/>
          <w:szCs w:val="24"/>
        </w:rPr>
        <w:t xml:space="preserve"> the cancer </w:t>
      </w:r>
      <w:r w:rsidRPr="008C4ABA">
        <w:rPr>
          <w:rFonts w:ascii="Book Antiqua" w:hAnsi="Book Antiqua"/>
          <w:kern w:val="0"/>
          <w:sz w:val="24"/>
          <w:szCs w:val="24"/>
        </w:rPr>
        <w:t>and</w:t>
      </w:r>
      <w:r w:rsidR="00F72E5E" w:rsidRPr="008C4ABA">
        <w:rPr>
          <w:rFonts w:ascii="Book Antiqua" w:hAnsi="Book Antiqua"/>
          <w:kern w:val="0"/>
          <w:sz w:val="24"/>
          <w:szCs w:val="24"/>
        </w:rPr>
        <w:t xml:space="preserve"> </w:t>
      </w:r>
      <w:r w:rsidR="005273B9" w:rsidRPr="008C4ABA">
        <w:rPr>
          <w:rFonts w:ascii="Book Antiqua" w:hAnsi="Book Antiqua"/>
          <w:kern w:val="0"/>
          <w:sz w:val="24"/>
          <w:szCs w:val="24"/>
        </w:rPr>
        <w:t>non-cancerous tissues</w:t>
      </w:r>
      <w:r w:rsidR="00F72E5E" w:rsidRPr="008C4ABA">
        <w:rPr>
          <w:rFonts w:ascii="Book Antiqua" w:hAnsi="Book Antiqua"/>
          <w:kern w:val="0"/>
          <w:sz w:val="24"/>
          <w:szCs w:val="24"/>
        </w:rPr>
        <w:t xml:space="preserve">. </w:t>
      </w:r>
      <w:r w:rsidR="00F72E5E" w:rsidRPr="008C4ABA">
        <w:rPr>
          <w:rFonts w:ascii="Book Antiqua" w:hAnsi="Book Antiqua" w:cs="Arial"/>
          <w:sz w:val="24"/>
          <w:szCs w:val="24"/>
        </w:rPr>
        <w:t>T</w:t>
      </w:r>
      <w:r w:rsidR="00F72E5E" w:rsidRPr="008C4ABA">
        <w:rPr>
          <w:rFonts w:ascii="Book Antiqua" w:hAnsi="Book Antiqua"/>
          <w:kern w:val="0"/>
          <w:sz w:val="24"/>
          <w:szCs w:val="24"/>
        </w:rPr>
        <w:t>h</w:t>
      </w:r>
      <w:r w:rsidRPr="008C4ABA">
        <w:rPr>
          <w:rFonts w:ascii="Book Antiqua" w:hAnsi="Book Antiqua"/>
          <w:kern w:val="0"/>
          <w:sz w:val="24"/>
          <w:szCs w:val="24"/>
        </w:rPr>
        <w:t xml:space="preserve">is </w:t>
      </w:r>
      <w:r w:rsidR="0084590B" w:rsidRPr="008C4ABA">
        <w:rPr>
          <w:rFonts w:ascii="Book Antiqua" w:hAnsi="Book Antiqua"/>
          <w:kern w:val="0"/>
          <w:sz w:val="24"/>
          <w:szCs w:val="24"/>
        </w:rPr>
        <w:t xml:space="preserve">result </w:t>
      </w:r>
      <w:r w:rsidRPr="008C4ABA">
        <w:rPr>
          <w:rFonts w:ascii="Book Antiqua" w:hAnsi="Book Antiqua"/>
          <w:kern w:val="0"/>
          <w:sz w:val="24"/>
          <w:szCs w:val="24"/>
        </w:rPr>
        <w:t>suggests that th</w:t>
      </w:r>
      <w:r w:rsidR="00F72E5E" w:rsidRPr="008C4ABA">
        <w:rPr>
          <w:rFonts w:ascii="Book Antiqua" w:hAnsi="Book Antiqua"/>
          <w:kern w:val="0"/>
          <w:sz w:val="24"/>
          <w:szCs w:val="24"/>
        </w:rPr>
        <w:t xml:space="preserve">e SNVs </w:t>
      </w:r>
      <w:r w:rsidR="0084590B" w:rsidRPr="008C4ABA">
        <w:rPr>
          <w:rFonts w:ascii="Book Antiqua" w:hAnsi="Book Antiqua"/>
          <w:kern w:val="0"/>
          <w:sz w:val="24"/>
          <w:szCs w:val="24"/>
        </w:rPr>
        <w:t>were</w:t>
      </w:r>
      <w:r w:rsidR="00F72E5E" w:rsidRPr="008C4ABA">
        <w:rPr>
          <w:rFonts w:ascii="Book Antiqua" w:hAnsi="Book Antiqua"/>
          <w:kern w:val="0"/>
          <w:sz w:val="24"/>
          <w:szCs w:val="24"/>
        </w:rPr>
        <w:t xml:space="preserve"> de novo or pre-existing mutations </w:t>
      </w:r>
      <w:r w:rsidRPr="008C4ABA">
        <w:rPr>
          <w:rFonts w:ascii="Book Antiqua" w:hAnsi="Book Antiqua"/>
          <w:kern w:val="0"/>
          <w:sz w:val="24"/>
          <w:szCs w:val="24"/>
        </w:rPr>
        <w:t xml:space="preserve">that </w:t>
      </w:r>
      <w:r w:rsidR="00F72E5E" w:rsidRPr="008C4ABA">
        <w:rPr>
          <w:rFonts w:ascii="Book Antiqua" w:hAnsi="Book Antiqua"/>
          <w:kern w:val="0"/>
          <w:sz w:val="24"/>
          <w:szCs w:val="24"/>
        </w:rPr>
        <w:t>originated from minor populations</w:t>
      </w:r>
      <w:r w:rsidRPr="008C4ABA">
        <w:rPr>
          <w:rFonts w:ascii="Book Antiqua" w:hAnsi="Book Antiqua"/>
          <w:kern w:val="0"/>
          <w:sz w:val="24"/>
          <w:szCs w:val="24"/>
        </w:rPr>
        <w:t>,</w:t>
      </w:r>
      <w:r w:rsidR="00F72E5E" w:rsidRPr="008C4ABA">
        <w:rPr>
          <w:rFonts w:ascii="Book Antiqua" w:hAnsi="Book Antiqua"/>
          <w:kern w:val="0"/>
          <w:sz w:val="24"/>
          <w:szCs w:val="24"/>
        </w:rPr>
        <w:t xml:space="preserve"> such as multifocal </w:t>
      </w:r>
      <w:r w:rsidR="002F2657" w:rsidRPr="008C4ABA">
        <w:rPr>
          <w:rFonts w:ascii="Book Antiqua" w:hAnsi="Book Antiqua"/>
          <w:kern w:val="0"/>
          <w:sz w:val="24"/>
          <w:szCs w:val="24"/>
        </w:rPr>
        <w:t>pre-cancer (stem)</w:t>
      </w:r>
      <w:r w:rsidR="00C2289F" w:rsidRPr="008C4ABA">
        <w:rPr>
          <w:rFonts w:ascii="Book Antiqua" w:hAnsi="Book Antiqua"/>
          <w:kern w:val="0"/>
          <w:sz w:val="24"/>
          <w:szCs w:val="24"/>
        </w:rPr>
        <w:t xml:space="preserve"> cells</w:t>
      </w:r>
      <w:r w:rsidR="00F72E5E" w:rsidRPr="008C4ABA">
        <w:rPr>
          <w:rFonts w:ascii="Book Antiqua" w:hAnsi="Book Antiqua"/>
          <w:kern w:val="0"/>
          <w:sz w:val="24"/>
          <w:szCs w:val="24"/>
        </w:rPr>
        <w:t xml:space="preserve"> </w:t>
      </w:r>
      <w:r w:rsidR="00E800D6" w:rsidRPr="008C4ABA">
        <w:rPr>
          <w:rFonts w:ascii="Book Antiqua" w:hAnsi="Book Antiqua"/>
          <w:kern w:val="0"/>
          <w:sz w:val="24"/>
          <w:szCs w:val="24"/>
        </w:rPr>
        <w:t>or</w:t>
      </w:r>
      <w:r w:rsidR="00F72E5E" w:rsidRPr="008C4ABA">
        <w:rPr>
          <w:rFonts w:ascii="Book Antiqua" w:hAnsi="Book Antiqua"/>
          <w:kern w:val="0"/>
          <w:sz w:val="24"/>
          <w:szCs w:val="24"/>
        </w:rPr>
        <w:t xml:space="preserve"> pre-metastatic cancer cells </w:t>
      </w:r>
      <w:r w:rsidRPr="008C4ABA">
        <w:rPr>
          <w:rFonts w:ascii="Book Antiqua" w:hAnsi="Book Antiqua"/>
          <w:kern w:val="0"/>
          <w:sz w:val="24"/>
          <w:szCs w:val="24"/>
        </w:rPr>
        <w:t xml:space="preserve">from </w:t>
      </w:r>
      <w:r w:rsidR="00F72E5E" w:rsidRPr="008C4ABA">
        <w:rPr>
          <w:rFonts w:ascii="Book Antiqua" w:hAnsi="Book Antiqua"/>
          <w:kern w:val="0"/>
          <w:sz w:val="24"/>
          <w:szCs w:val="24"/>
        </w:rPr>
        <w:t>multiple</w:t>
      </w:r>
      <w:r w:rsidRPr="008C4ABA">
        <w:rPr>
          <w:rFonts w:ascii="Book Antiqua" w:hAnsi="Book Antiqua"/>
          <w:kern w:val="0"/>
          <w:sz w:val="24"/>
          <w:szCs w:val="24"/>
        </w:rPr>
        <w:t>,</w:t>
      </w:r>
      <w:r w:rsidR="00F72E5E" w:rsidRPr="008C4ABA">
        <w:rPr>
          <w:rFonts w:ascii="Book Antiqua" w:hAnsi="Book Antiqua"/>
          <w:kern w:val="0"/>
          <w:sz w:val="24"/>
          <w:szCs w:val="24"/>
        </w:rPr>
        <w:t xml:space="preserve"> different clonal evolutions</w:t>
      </w:r>
      <w:r w:rsidRPr="008C4ABA">
        <w:rPr>
          <w:rFonts w:ascii="Book Antiqua" w:hAnsi="Book Antiqua"/>
          <w:kern w:val="0"/>
          <w:sz w:val="24"/>
          <w:szCs w:val="24"/>
        </w:rPr>
        <w:t>,</w:t>
      </w:r>
      <w:r w:rsidR="00F72E5E" w:rsidRPr="008C4ABA">
        <w:rPr>
          <w:rFonts w:ascii="Book Antiqua" w:hAnsi="Book Antiqua"/>
          <w:kern w:val="0"/>
          <w:sz w:val="24"/>
          <w:szCs w:val="24"/>
        </w:rPr>
        <w:t xml:space="preserve"> present within the heterogeneous cancer tissue.</w:t>
      </w:r>
      <w:r w:rsidR="00046A0C" w:rsidRPr="008C4ABA">
        <w:rPr>
          <w:rFonts w:ascii="Book Antiqua" w:hAnsi="Book Antiqua"/>
          <w:kern w:val="0"/>
          <w:sz w:val="24"/>
          <w:szCs w:val="24"/>
        </w:rPr>
        <w:t xml:space="preserve"> </w:t>
      </w:r>
      <w:r w:rsidRPr="008C4ABA">
        <w:rPr>
          <w:rFonts w:ascii="Book Antiqua" w:hAnsi="Book Antiqua"/>
          <w:kern w:val="0"/>
          <w:sz w:val="24"/>
          <w:szCs w:val="24"/>
        </w:rPr>
        <w:t>The</w:t>
      </w:r>
      <w:r w:rsidR="00046A0C" w:rsidRPr="008C4ABA">
        <w:rPr>
          <w:rFonts w:ascii="Book Antiqua" w:hAnsi="Book Antiqua"/>
          <w:kern w:val="0"/>
          <w:sz w:val="24"/>
          <w:szCs w:val="24"/>
        </w:rPr>
        <w:t xml:space="preserve"> genotypes of all ten iPSC lines were different from </w:t>
      </w:r>
      <w:r w:rsidRPr="008C4ABA">
        <w:rPr>
          <w:rFonts w:ascii="Book Antiqua" w:hAnsi="Book Antiqua"/>
          <w:kern w:val="0"/>
          <w:sz w:val="24"/>
          <w:szCs w:val="24"/>
        </w:rPr>
        <w:t xml:space="preserve">the </w:t>
      </w:r>
      <w:r w:rsidR="00046A0C" w:rsidRPr="008C4ABA">
        <w:rPr>
          <w:rFonts w:ascii="Book Antiqua" w:hAnsi="Book Antiqua"/>
          <w:kern w:val="0"/>
          <w:sz w:val="24"/>
          <w:szCs w:val="24"/>
        </w:rPr>
        <w:t xml:space="preserve">mutated </w:t>
      </w:r>
      <w:r w:rsidR="00046A0C" w:rsidRPr="008C4ABA">
        <w:rPr>
          <w:rFonts w:ascii="Book Antiqua" w:hAnsi="Book Antiqua" w:cs="Arial"/>
          <w:i/>
          <w:kern w:val="0"/>
          <w:sz w:val="24"/>
          <w:szCs w:val="24"/>
        </w:rPr>
        <w:t>ERBB2</w:t>
      </w:r>
      <w:r w:rsidR="00046A0C" w:rsidRPr="008C4ABA">
        <w:rPr>
          <w:rFonts w:ascii="Book Antiqua" w:hAnsi="Book Antiqua" w:cs="Arial"/>
          <w:kern w:val="0"/>
          <w:sz w:val="24"/>
          <w:szCs w:val="24"/>
        </w:rPr>
        <w:t xml:space="preserve"> and </w:t>
      </w:r>
      <w:r w:rsidR="00046A0C" w:rsidRPr="008C4ABA">
        <w:rPr>
          <w:rFonts w:ascii="Book Antiqua" w:hAnsi="Book Antiqua" w:cs="Arial"/>
          <w:i/>
          <w:kern w:val="0"/>
          <w:sz w:val="24"/>
          <w:szCs w:val="24"/>
        </w:rPr>
        <w:lastRenderedPageBreak/>
        <w:t>MKNK</w:t>
      </w:r>
      <w:r w:rsidR="00046A0C" w:rsidRPr="008C4ABA">
        <w:rPr>
          <w:rFonts w:ascii="Book Antiqua" w:hAnsi="Book Antiqua" w:cs="Arial"/>
          <w:kern w:val="0"/>
          <w:sz w:val="24"/>
          <w:szCs w:val="24"/>
        </w:rPr>
        <w:t>2</w:t>
      </w:r>
      <w:r w:rsidR="00046A0C" w:rsidRPr="008C4ABA">
        <w:rPr>
          <w:rFonts w:ascii="Book Antiqua" w:hAnsi="Book Antiqua"/>
          <w:kern w:val="0"/>
          <w:sz w:val="24"/>
          <w:szCs w:val="24"/>
        </w:rPr>
        <w:t xml:space="preserve"> </w:t>
      </w:r>
      <w:r w:rsidRPr="008C4ABA">
        <w:rPr>
          <w:rFonts w:ascii="Book Antiqua" w:hAnsi="Book Antiqua"/>
          <w:kern w:val="0"/>
          <w:sz w:val="24"/>
          <w:szCs w:val="24"/>
        </w:rPr>
        <w:t xml:space="preserve">genotypes </w:t>
      </w:r>
      <w:r w:rsidR="00046A0C" w:rsidRPr="008C4ABA">
        <w:rPr>
          <w:rFonts w:ascii="Book Antiqua" w:hAnsi="Book Antiqua"/>
          <w:kern w:val="0"/>
          <w:sz w:val="24"/>
          <w:szCs w:val="24"/>
        </w:rPr>
        <w:t xml:space="preserve">of the cancer tissues and were identical to those of the </w:t>
      </w:r>
      <w:r w:rsidR="005273B9" w:rsidRPr="008C4ABA">
        <w:rPr>
          <w:rFonts w:ascii="Book Antiqua" w:hAnsi="Book Antiqua"/>
          <w:kern w:val="0"/>
          <w:sz w:val="24"/>
          <w:szCs w:val="24"/>
        </w:rPr>
        <w:t>non-cancerous tissues</w:t>
      </w:r>
      <w:r w:rsidR="00046A0C" w:rsidRPr="008C4ABA">
        <w:rPr>
          <w:rFonts w:ascii="Book Antiqua" w:hAnsi="Book Antiqua"/>
          <w:kern w:val="0"/>
          <w:sz w:val="24"/>
          <w:szCs w:val="24"/>
        </w:rPr>
        <w:t xml:space="preserve"> and </w:t>
      </w:r>
      <w:r w:rsidRPr="008C4ABA">
        <w:rPr>
          <w:rFonts w:ascii="Book Antiqua" w:hAnsi="Book Antiqua"/>
          <w:kern w:val="0"/>
          <w:sz w:val="24"/>
          <w:szCs w:val="24"/>
        </w:rPr>
        <w:t xml:space="preserve">that found in the </w:t>
      </w:r>
      <w:r w:rsidR="00046A0C" w:rsidRPr="008C4ABA">
        <w:rPr>
          <w:rFonts w:ascii="Book Antiqua" w:hAnsi="Book Antiqua" w:cs="Arial"/>
          <w:sz w:val="24"/>
          <w:szCs w:val="24"/>
        </w:rPr>
        <w:t>human reference genome hg19</w:t>
      </w:r>
      <w:r w:rsidR="00046A0C" w:rsidRPr="008C4ABA">
        <w:rPr>
          <w:rFonts w:ascii="Book Antiqua" w:hAnsi="Book Antiqua"/>
          <w:kern w:val="0"/>
          <w:sz w:val="24"/>
          <w:szCs w:val="24"/>
        </w:rPr>
        <w:t xml:space="preserve">. </w:t>
      </w:r>
      <w:r w:rsidR="004D103C" w:rsidRPr="008C4ABA">
        <w:rPr>
          <w:rFonts w:ascii="Book Antiqua" w:hAnsi="Book Antiqua" w:cs="Arial"/>
          <w:sz w:val="24"/>
          <w:szCs w:val="24"/>
        </w:rPr>
        <w:t xml:space="preserve">Furthermore, </w:t>
      </w:r>
      <w:r w:rsidR="004D103C" w:rsidRPr="008C4ABA">
        <w:rPr>
          <w:rFonts w:ascii="Book Antiqua" w:hAnsi="Book Antiqua" w:cs="Arial"/>
          <w:bCs/>
          <w:kern w:val="0"/>
          <w:sz w:val="24"/>
          <w:szCs w:val="24"/>
        </w:rPr>
        <w:t xml:space="preserve">two of </w:t>
      </w:r>
      <w:r w:rsidR="004D103C" w:rsidRPr="008C4ABA">
        <w:rPr>
          <w:rFonts w:ascii="Book Antiqua" w:hAnsi="Book Antiqua"/>
          <w:kern w:val="0"/>
          <w:sz w:val="24"/>
          <w:szCs w:val="24"/>
        </w:rPr>
        <w:t>the ten iPSC lines</w:t>
      </w:r>
      <w:r w:rsidR="004D103C" w:rsidRPr="008C4ABA">
        <w:rPr>
          <w:rFonts w:ascii="Book Antiqua" w:hAnsi="Book Antiqua" w:cs="Arial"/>
          <w:sz w:val="24"/>
          <w:szCs w:val="24"/>
        </w:rPr>
        <w:t xml:space="preserve"> did not have any confirmed mutated genotypes</w:t>
      </w:r>
      <w:r w:rsidRPr="008C4ABA">
        <w:rPr>
          <w:rFonts w:ascii="Book Antiqua" w:hAnsi="Book Antiqua" w:cs="Arial"/>
          <w:sz w:val="24"/>
          <w:szCs w:val="24"/>
        </w:rPr>
        <w:t>,</w:t>
      </w:r>
      <w:r w:rsidR="004D103C" w:rsidRPr="008C4ABA">
        <w:rPr>
          <w:rFonts w:ascii="Book Antiqua" w:hAnsi="Book Antiqua" w:cs="Arial"/>
          <w:sz w:val="24"/>
          <w:szCs w:val="24"/>
        </w:rPr>
        <w:t xml:space="preserve"> despite </w:t>
      </w:r>
      <w:r w:rsidRPr="008C4ABA">
        <w:rPr>
          <w:rFonts w:ascii="Book Antiqua" w:hAnsi="Book Antiqua" w:cs="Arial"/>
          <w:sz w:val="24"/>
          <w:szCs w:val="24"/>
        </w:rPr>
        <w:t xml:space="preserve">being derived </w:t>
      </w:r>
      <w:r w:rsidR="004D103C" w:rsidRPr="008C4ABA">
        <w:rPr>
          <w:rFonts w:ascii="Book Antiqua" w:hAnsi="Book Antiqua" w:cs="Arial"/>
          <w:sz w:val="24"/>
          <w:szCs w:val="24"/>
        </w:rPr>
        <w:t>from cancer</w:t>
      </w:r>
      <w:r w:rsidR="002320CA" w:rsidRPr="008C4ABA">
        <w:rPr>
          <w:rFonts w:ascii="Book Antiqua" w:hAnsi="Book Antiqua" w:cs="Arial"/>
          <w:sz w:val="24"/>
          <w:szCs w:val="24"/>
        </w:rPr>
        <w:t>ous</w:t>
      </w:r>
      <w:r w:rsidR="004D103C" w:rsidRPr="008C4ABA">
        <w:rPr>
          <w:rFonts w:ascii="Book Antiqua" w:hAnsi="Book Antiqua" w:cs="Arial"/>
          <w:sz w:val="24"/>
          <w:szCs w:val="24"/>
        </w:rPr>
        <w:t xml:space="preserve"> tissue. </w:t>
      </w:r>
      <w:r w:rsidR="004D103C" w:rsidRPr="008C4ABA">
        <w:rPr>
          <w:rFonts w:ascii="Book Antiqua" w:hAnsi="Book Antiqua"/>
          <w:kern w:val="0"/>
          <w:sz w:val="24"/>
          <w:szCs w:val="24"/>
        </w:rPr>
        <w:t>These results suggest</w:t>
      </w:r>
      <w:r w:rsidR="00046A0C" w:rsidRPr="008C4ABA">
        <w:rPr>
          <w:rFonts w:ascii="Book Antiqua" w:hAnsi="Book Antiqua"/>
          <w:kern w:val="0"/>
          <w:sz w:val="24"/>
          <w:szCs w:val="24"/>
        </w:rPr>
        <w:t xml:space="preserve"> </w:t>
      </w:r>
      <w:r w:rsidRPr="008C4ABA">
        <w:rPr>
          <w:rFonts w:ascii="Book Antiqua" w:hAnsi="Book Antiqua"/>
          <w:kern w:val="0"/>
          <w:sz w:val="24"/>
          <w:szCs w:val="24"/>
        </w:rPr>
        <w:t xml:space="preserve">that </w:t>
      </w:r>
      <w:r w:rsidR="00046A0C" w:rsidRPr="008C4ABA">
        <w:rPr>
          <w:rFonts w:ascii="Book Antiqua" w:hAnsi="Book Antiqua"/>
          <w:kern w:val="0"/>
          <w:sz w:val="24"/>
          <w:szCs w:val="24"/>
        </w:rPr>
        <w:t xml:space="preserve">the traceability and preference of the starting single cells </w:t>
      </w:r>
      <w:r w:rsidR="00C2289F" w:rsidRPr="008C4ABA">
        <w:rPr>
          <w:rFonts w:ascii="Book Antiqua" w:hAnsi="Book Antiqua" w:cs="Arial"/>
          <w:sz w:val="24"/>
          <w:szCs w:val="24"/>
        </w:rPr>
        <w:t>being derived from</w:t>
      </w:r>
      <w:r w:rsidR="00C2289F" w:rsidRPr="008C4ABA" w:rsidDel="00C2289F">
        <w:rPr>
          <w:rFonts w:ascii="Book Antiqua" w:hAnsi="Book Antiqua"/>
          <w:kern w:val="0"/>
          <w:sz w:val="24"/>
          <w:szCs w:val="24"/>
        </w:rPr>
        <w:t xml:space="preserve"> </w:t>
      </w:r>
      <w:r w:rsidR="00046A0C" w:rsidRPr="008C4ABA">
        <w:rPr>
          <w:rFonts w:ascii="Book Antiqua" w:hAnsi="Book Antiqua"/>
          <w:kern w:val="0"/>
          <w:sz w:val="24"/>
          <w:szCs w:val="24"/>
        </w:rPr>
        <w:t>pre-cancer (stem), stroma</w:t>
      </w:r>
      <w:r w:rsidRPr="008C4ABA">
        <w:rPr>
          <w:rFonts w:ascii="Book Antiqua" w:hAnsi="Book Antiqua"/>
          <w:kern w:val="0"/>
          <w:sz w:val="24"/>
          <w:szCs w:val="24"/>
        </w:rPr>
        <w:t>,</w:t>
      </w:r>
      <w:r w:rsidR="00046A0C" w:rsidRPr="008C4ABA">
        <w:rPr>
          <w:rFonts w:ascii="Book Antiqua" w:hAnsi="Book Antiqua"/>
          <w:kern w:val="0"/>
          <w:sz w:val="24"/>
          <w:szCs w:val="24"/>
        </w:rPr>
        <w:t xml:space="preserve"> and immune cells </w:t>
      </w:r>
      <w:r w:rsidR="00C276E1" w:rsidRPr="008C4ABA">
        <w:rPr>
          <w:rFonts w:ascii="Book Antiqua" w:hAnsi="Book Antiqua"/>
          <w:kern w:val="0"/>
          <w:sz w:val="24"/>
          <w:szCs w:val="24"/>
        </w:rPr>
        <w:t>that co-</w:t>
      </w:r>
      <w:r w:rsidR="00046A0C" w:rsidRPr="008C4ABA">
        <w:rPr>
          <w:rFonts w:ascii="Book Antiqua" w:hAnsi="Book Antiqua"/>
          <w:kern w:val="0"/>
          <w:sz w:val="24"/>
          <w:szCs w:val="24"/>
        </w:rPr>
        <w:t>exist</w:t>
      </w:r>
      <w:r w:rsidR="00D878E5" w:rsidRPr="008C4ABA">
        <w:rPr>
          <w:rFonts w:ascii="Book Antiqua" w:hAnsi="Book Antiqua"/>
          <w:kern w:val="0"/>
          <w:sz w:val="24"/>
          <w:szCs w:val="24"/>
        </w:rPr>
        <w:t>ed</w:t>
      </w:r>
      <w:r w:rsidR="00046A0C" w:rsidRPr="008C4ABA">
        <w:rPr>
          <w:rFonts w:ascii="Book Antiqua" w:hAnsi="Book Antiqua"/>
          <w:kern w:val="0"/>
          <w:sz w:val="24"/>
          <w:szCs w:val="24"/>
        </w:rPr>
        <w:t xml:space="preserve"> in the tissues </w:t>
      </w:r>
      <w:r w:rsidR="00C276E1" w:rsidRPr="008C4ABA">
        <w:rPr>
          <w:rFonts w:ascii="Book Antiqua" w:hAnsi="Book Antiqua"/>
          <w:kern w:val="0"/>
          <w:sz w:val="24"/>
          <w:szCs w:val="24"/>
        </w:rPr>
        <w:t xml:space="preserve">along </w:t>
      </w:r>
      <w:r w:rsidR="00292F0B" w:rsidRPr="008C4ABA">
        <w:rPr>
          <w:rFonts w:ascii="Book Antiqua" w:hAnsi="Book Antiqua"/>
          <w:kern w:val="0"/>
          <w:sz w:val="24"/>
          <w:szCs w:val="24"/>
        </w:rPr>
        <w:t xml:space="preserve">with </w:t>
      </w:r>
      <w:r w:rsidR="00D878E5" w:rsidRPr="008C4ABA">
        <w:rPr>
          <w:rFonts w:ascii="Book Antiqua" w:hAnsi="Book Antiqua"/>
          <w:kern w:val="0"/>
          <w:sz w:val="24"/>
          <w:szCs w:val="24"/>
        </w:rPr>
        <w:t xml:space="preserve">the </w:t>
      </w:r>
      <w:r w:rsidR="00046A0C" w:rsidRPr="008C4ABA">
        <w:rPr>
          <w:rFonts w:ascii="Book Antiqua" w:hAnsi="Book Antiqua"/>
          <w:kern w:val="0"/>
          <w:sz w:val="24"/>
          <w:szCs w:val="24"/>
        </w:rPr>
        <w:t>mature cancer cells.</w:t>
      </w:r>
    </w:p>
    <w:p w14:paraId="39264C66" w14:textId="77777777" w:rsidR="00351485" w:rsidRPr="008C4ABA" w:rsidRDefault="00351485" w:rsidP="008C4ABA">
      <w:pPr>
        <w:adjustRightInd w:val="0"/>
        <w:snapToGrid w:val="0"/>
        <w:spacing w:line="360" w:lineRule="auto"/>
        <w:rPr>
          <w:rFonts w:ascii="Book Antiqua" w:hAnsi="Book Antiqua" w:cs="Arial"/>
          <w:b/>
          <w:sz w:val="24"/>
          <w:szCs w:val="24"/>
        </w:rPr>
      </w:pPr>
    </w:p>
    <w:p w14:paraId="3C0C33F0" w14:textId="77777777" w:rsidR="008C4ABA" w:rsidRPr="008C4ABA" w:rsidRDefault="008C4ABA" w:rsidP="008C4ABA">
      <w:pPr>
        <w:adjustRightInd w:val="0"/>
        <w:snapToGrid w:val="0"/>
        <w:spacing w:line="360" w:lineRule="auto"/>
        <w:rPr>
          <w:rFonts w:ascii="Book Antiqua" w:eastAsia="等线" w:hAnsi="Book Antiqua" w:cs="Arial"/>
          <w:b/>
          <w:i/>
          <w:sz w:val="24"/>
          <w:szCs w:val="24"/>
          <w:lang w:eastAsia="zh-CN"/>
        </w:rPr>
      </w:pPr>
      <w:r w:rsidRPr="008C4ABA">
        <w:rPr>
          <w:rFonts w:ascii="Book Antiqua" w:hAnsi="Book Antiqua" w:cs="Arial"/>
          <w:b/>
          <w:i/>
          <w:sz w:val="24"/>
          <w:szCs w:val="24"/>
        </w:rPr>
        <w:t>CONCLUSION</w:t>
      </w:r>
    </w:p>
    <w:p w14:paraId="0D4DB04A" w14:textId="3B314E36" w:rsidR="00282E8F" w:rsidRPr="008C4ABA" w:rsidRDefault="00ED2C91" w:rsidP="008C4ABA">
      <w:pPr>
        <w:adjustRightInd w:val="0"/>
        <w:snapToGrid w:val="0"/>
        <w:spacing w:line="360" w:lineRule="auto"/>
        <w:rPr>
          <w:rFonts w:ascii="Book Antiqua" w:hAnsi="Book Antiqua" w:cs="Arial"/>
          <w:sz w:val="24"/>
          <w:szCs w:val="24"/>
        </w:rPr>
      </w:pPr>
      <w:r w:rsidRPr="008C4ABA">
        <w:rPr>
          <w:rFonts w:ascii="Book Antiqua" w:hAnsi="Book Antiqua" w:cs="Arial"/>
          <w:sz w:val="24"/>
          <w:szCs w:val="24"/>
        </w:rPr>
        <w:t xml:space="preserve">The </w:t>
      </w:r>
      <w:r w:rsidR="007659B1" w:rsidRPr="008C4ABA">
        <w:rPr>
          <w:rFonts w:ascii="Book Antiqua" w:hAnsi="Book Antiqua" w:cs="Arial"/>
          <w:sz w:val="24"/>
          <w:szCs w:val="24"/>
        </w:rPr>
        <w:t>genotypes</w:t>
      </w:r>
      <w:r w:rsidRPr="008C4ABA">
        <w:rPr>
          <w:rFonts w:ascii="Book Antiqua" w:hAnsi="Book Antiqua" w:cs="Arial"/>
          <w:sz w:val="24"/>
          <w:szCs w:val="24"/>
        </w:rPr>
        <w:t xml:space="preserve"> of iPSC lines</w:t>
      </w:r>
      <w:r w:rsidR="00C911A2" w:rsidRPr="008C4ABA">
        <w:rPr>
          <w:rFonts w:ascii="Book Antiqua" w:hAnsi="Book Antiqua" w:cs="Arial"/>
          <w:sz w:val="24"/>
          <w:szCs w:val="24"/>
        </w:rPr>
        <w:t xml:space="preserve"> derived from heterogeneous cancer tissues can </w:t>
      </w:r>
      <w:r w:rsidR="00A27041" w:rsidRPr="008C4ABA">
        <w:rPr>
          <w:rFonts w:ascii="Book Antiqua" w:hAnsi="Book Antiqua" w:cs="Arial"/>
          <w:sz w:val="24"/>
          <w:szCs w:val="24"/>
        </w:rPr>
        <w:t>provide information on</w:t>
      </w:r>
      <w:r w:rsidR="00C911A2" w:rsidRPr="008C4ABA">
        <w:rPr>
          <w:rFonts w:ascii="Book Antiqua" w:hAnsi="Book Antiqua" w:cs="Arial"/>
          <w:sz w:val="24"/>
          <w:szCs w:val="24"/>
        </w:rPr>
        <w:t xml:space="preserve"> the </w:t>
      </w:r>
      <w:r w:rsidR="00A27041" w:rsidRPr="008C4ABA">
        <w:rPr>
          <w:rFonts w:ascii="Book Antiqua" w:hAnsi="Book Antiqua" w:cs="Arial"/>
          <w:sz w:val="24"/>
          <w:szCs w:val="24"/>
        </w:rPr>
        <w:t>type of</w:t>
      </w:r>
      <w:r w:rsidR="00F119F4" w:rsidRPr="008C4ABA">
        <w:rPr>
          <w:rFonts w:ascii="Book Antiqua" w:hAnsi="Book Antiqua" w:cs="Arial"/>
          <w:sz w:val="24"/>
          <w:szCs w:val="24"/>
        </w:rPr>
        <w:t xml:space="preserve"> starting</w:t>
      </w:r>
      <w:r w:rsidRPr="008C4ABA">
        <w:rPr>
          <w:rFonts w:ascii="Book Antiqua" w:hAnsi="Book Antiqua" w:cs="Arial"/>
          <w:sz w:val="24"/>
          <w:szCs w:val="24"/>
        </w:rPr>
        <w:t xml:space="preserve"> </w:t>
      </w:r>
      <w:r w:rsidR="00A27041" w:rsidRPr="008C4ABA">
        <w:rPr>
          <w:rFonts w:ascii="Book Antiqua" w:hAnsi="Book Antiqua" w:cs="Arial"/>
          <w:sz w:val="24"/>
          <w:szCs w:val="24"/>
        </w:rPr>
        <w:t xml:space="preserve">cell </w:t>
      </w:r>
      <w:r w:rsidR="00F119F4" w:rsidRPr="008C4ABA">
        <w:rPr>
          <w:rFonts w:ascii="Book Antiqua" w:hAnsi="Book Antiqua" w:cs="Arial"/>
          <w:sz w:val="24"/>
          <w:szCs w:val="24"/>
        </w:rPr>
        <w:t>that the iPSC line was generated from</w:t>
      </w:r>
      <w:r w:rsidRPr="008C4ABA">
        <w:rPr>
          <w:rFonts w:ascii="Book Antiqua" w:hAnsi="Book Antiqua" w:cs="Arial"/>
          <w:sz w:val="24"/>
          <w:szCs w:val="24"/>
        </w:rPr>
        <w:t>.</w:t>
      </w:r>
      <w:r w:rsidR="00282E8F" w:rsidRPr="008C4ABA">
        <w:rPr>
          <w:rFonts w:ascii="Book Antiqua" w:hAnsi="Book Antiqua" w:cs="Arial"/>
          <w:sz w:val="24"/>
          <w:szCs w:val="24"/>
        </w:rPr>
        <w:t xml:space="preserve"> </w:t>
      </w:r>
    </w:p>
    <w:p w14:paraId="7870B915" w14:textId="77777777" w:rsidR="00325939" w:rsidRPr="008C4ABA" w:rsidRDefault="004C2344" w:rsidP="008C4ABA">
      <w:pPr>
        <w:adjustRightInd w:val="0"/>
        <w:snapToGrid w:val="0"/>
        <w:spacing w:line="360" w:lineRule="auto"/>
        <w:rPr>
          <w:rFonts w:ascii="Book Antiqua" w:hAnsi="Book Antiqua" w:cs="Arial"/>
          <w:sz w:val="24"/>
          <w:szCs w:val="24"/>
        </w:rPr>
      </w:pPr>
      <w:r w:rsidRPr="008C4ABA">
        <w:rPr>
          <w:rFonts w:ascii="Book Antiqua" w:hAnsi="Book Antiqua" w:cs="Arial"/>
          <w:sz w:val="24"/>
          <w:szCs w:val="24"/>
        </w:rPr>
        <w:t xml:space="preserve"> </w:t>
      </w:r>
    </w:p>
    <w:p w14:paraId="17794F4C" w14:textId="58647F42" w:rsidR="002F0DF3" w:rsidRPr="008C4ABA" w:rsidRDefault="002F0DF3" w:rsidP="008C4ABA">
      <w:pPr>
        <w:adjustRightInd w:val="0"/>
        <w:snapToGrid w:val="0"/>
        <w:spacing w:line="360" w:lineRule="auto"/>
        <w:rPr>
          <w:rFonts w:ascii="Book Antiqua" w:hAnsi="Book Antiqua"/>
          <w:kern w:val="0"/>
          <w:sz w:val="24"/>
          <w:szCs w:val="24"/>
        </w:rPr>
      </w:pPr>
      <w:r w:rsidRPr="008C4ABA">
        <w:rPr>
          <w:rFonts w:ascii="Book Antiqua" w:hAnsi="Book Antiqua" w:cs="Arial"/>
          <w:b/>
          <w:sz w:val="24"/>
          <w:szCs w:val="24"/>
        </w:rPr>
        <w:t xml:space="preserve">Key </w:t>
      </w:r>
      <w:r w:rsidR="00107BA3" w:rsidRPr="008C4ABA">
        <w:rPr>
          <w:rFonts w:ascii="Book Antiqua" w:hAnsi="Book Antiqua" w:cs="Arial"/>
          <w:b/>
          <w:sz w:val="24"/>
          <w:szCs w:val="24"/>
        </w:rPr>
        <w:t>w</w:t>
      </w:r>
      <w:r w:rsidRPr="008C4ABA">
        <w:rPr>
          <w:rFonts w:ascii="Book Antiqua" w:hAnsi="Book Antiqua" w:cs="Arial"/>
          <w:b/>
          <w:sz w:val="24"/>
          <w:szCs w:val="24"/>
        </w:rPr>
        <w:t>ords:</w:t>
      </w:r>
      <w:r w:rsidR="0078378C" w:rsidRPr="008C4ABA">
        <w:rPr>
          <w:rFonts w:ascii="Book Antiqua" w:hAnsi="Book Antiqua" w:cs="Arial"/>
          <w:sz w:val="24"/>
          <w:szCs w:val="24"/>
        </w:rPr>
        <w:t xml:space="preserve"> </w:t>
      </w:r>
      <w:r w:rsidR="008C4ABA" w:rsidRPr="008C4ABA">
        <w:rPr>
          <w:rFonts w:ascii="Book Antiqua" w:hAnsi="Book Antiqua" w:cs="Arial"/>
          <w:sz w:val="24"/>
          <w:szCs w:val="24"/>
        </w:rPr>
        <w:t>I</w:t>
      </w:r>
      <w:r w:rsidR="0078378C" w:rsidRPr="008C4ABA">
        <w:rPr>
          <w:rFonts w:ascii="Book Antiqua" w:hAnsi="Book Antiqua" w:cs="Arial"/>
          <w:sz w:val="24"/>
          <w:szCs w:val="24"/>
        </w:rPr>
        <w:t>nduced pluripotent stem cell</w:t>
      </w:r>
      <w:r w:rsidR="00896F6D" w:rsidRPr="008C4ABA">
        <w:rPr>
          <w:rFonts w:ascii="Book Antiqua" w:hAnsi="Book Antiqua" w:cs="Arial"/>
          <w:sz w:val="24"/>
          <w:szCs w:val="24"/>
        </w:rPr>
        <w:t xml:space="preserve">; </w:t>
      </w:r>
      <w:r w:rsidR="008C4ABA" w:rsidRPr="008C4ABA">
        <w:rPr>
          <w:rFonts w:ascii="Book Antiqua" w:hAnsi="Book Antiqua" w:cs="Arial"/>
          <w:sz w:val="24"/>
          <w:szCs w:val="24"/>
        </w:rPr>
        <w:t>C</w:t>
      </w:r>
      <w:r w:rsidR="00535314" w:rsidRPr="008C4ABA">
        <w:rPr>
          <w:rFonts w:ascii="Book Antiqua" w:hAnsi="Book Antiqua" w:cs="Arial"/>
          <w:sz w:val="24"/>
          <w:szCs w:val="24"/>
        </w:rPr>
        <w:t>olon cancer</w:t>
      </w:r>
      <w:r w:rsidR="00896F6D" w:rsidRPr="008C4ABA">
        <w:rPr>
          <w:rFonts w:ascii="Book Antiqua" w:hAnsi="Book Antiqua" w:cs="Arial"/>
          <w:sz w:val="24"/>
          <w:szCs w:val="24"/>
        </w:rPr>
        <w:t xml:space="preserve">; </w:t>
      </w:r>
      <w:r w:rsidR="008C4ABA" w:rsidRPr="008C4ABA">
        <w:rPr>
          <w:rFonts w:ascii="Book Antiqua" w:hAnsi="Book Antiqua" w:cs="Arial"/>
          <w:sz w:val="24"/>
          <w:szCs w:val="24"/>
        </w:rPr>
        <w:t>N</w:t>
      </w:r>
      <w:r w:rsidR="00535314" w:rsidRPr="008C4ABA">
        <w:rPr>
          <w:rFonts w:ascii="Book Antiqua" w:hAnsi="Book Antiqua" w:cs="Arial"/>
          <w:sz w:val="24"/>
          <w:szCs w:val="24"/>
        </w:rPr>
        <w:t>ext-</w:t>
      </w:r>
      <w:r w:rsidR="008C1AFA" w:rsidRPr="008C4ABA">
        <w:rPr>
          <w:rFonts w:ascii="Book Antiqua" w:hAnsi="Book Antiqua" w:cs="Arial"/>
          <w:sz w:val="24"/>
          <w:szCs w:val="24"/>
        </w:rPr>
        <w:t>generation sequencing</w:t>
      </w:r>
      <w:r w:rsidR="00896F6D" w:rsidRPr="008C4ABA">
        <w:rPr>
          <w:rFonts w:ascii="Book Antiqua" w:hAnsi="Book Antiqua" w:cs="Arial"/>
          <w:sz w:val="24"/>
          <w:szCs w:val="24"/>
        </w:rPr>
        <w:t xml:space="preserve">; </w:t>
      </w:r>
      <w:r w:rsidR="008C4ABA" w:rsidRPr="008C4ABA">
        <w:rPr>
          <w:rFonts w:ascii="Book Antiqua" w:hAnsi="Book Antiqua" w:cs="Arial"/>
          <w:sz w:val="24"/>
          <w:szCs w:val="24"/>
        </w:rPr>
        <w:t>B</w:t>
      </w:r>
      <w:r w:rsidR="00447959" w:rsidRPr="008C4ABA">
        <w:rPr>
          <w:rFonts w:ascii="Book Antiqua" w:hAnsi="Book Antiqua" w:cs="Arial"/>
          <w:sz w:val="24"/>
          <w:szCs w:val="24"/>
        </w:rPr>
        <w:t>ioinformatics</w:t>
      </w:r>
      <w:r w:rsidR="00896F6D" w:rsidRPr="008C4ABA">
        <w:rPr>
          <w:rFonts w:ascii="Book Antiqua" w:hAnsi="Book Antiqua" w:cs="Arial"/>
          <w:sz w:val="24"/>
          <w:szCs w:val="24"/>
        </w:rPr>
        <w:t xml:space="preserve">; </w:t>
      </w:r>
      <w:r w:rsidR="008C4ABA" w:rsidRPr="008C4ABA">
        <w:rPr>
          <w:rFonts w:ascii="Book Antiqua" w:hAnsi="Book Antiqua" w:cs="Arial"/>
          <w:sz w:val="24"/>
          <w:szCs w:val="24"/>
        </w:rPr>
        <w:t>Single-nucleotide variant</w:t>
      </w:r>
      <w:r w:rsidR="00896F6D" w:rsidRPr="008C4ABA">
        <w:rPr>
          <w:rFonts w:ascii="Book Antiqua" w:hAnsi="Book Antiqua" w:cs="Arial"/>
          <w:sz w:val="24"/>
          <w:szCs w:val="24"/>
        </w:rPr>
        <w:t xml:space="preserve">; </w:t>
      </w:r>
      <w:r w:rsidR="008C4ABA" w:rsidRPr="008C4ABA">
        <w:rPr>
          <w:rFonts w:ascii="Book Antiqua" w:hAnsi="Book Antiqua" w:cs="Arial"/>
          <w:sz w:val="24"/>
          <w:szCs w:val="24"/>
        </w:rPr>
        <w:t xml:space="preserve">Genotype; </w:t>
      </w:r>
      <w:r w:rsidR="008C4ABA" w:rsidRPr="008C4ABA">
        <w:rPr>
          <w:rFonts w:ascii="Book Antiqua" w:hAnsi="Book Antiqua"/>
          <w:kern w:val="0"/>
          <w:sz w:val="24"/>
          <w:szCs w:val="24"/>
        </w:rPr>
        <w:t>Heterogeneous</w:t>
      </w:r>
      <w:r w:rsidR="005822D6" w:rsidRPr="008C4ABA">
        <w:rPr>
          <w:rFonts w:ascii="Book Antiqua" w:hAnsi="Book Antiqua"/>
          <w:kern w:val="0"/>
          <w:sz w:val="24"/>
          <w:szCs w:val="24"/>
        </w:rPr>
        <w:t xml:space="preserve"> cancer tissue</w:t>
      </w:r>
      <w:r w:rsidR="00896F6D" w:rsidRPr="008C4ABA">
        <w:rPr>
          <w:rFonts w:ascii="Book Antiqua" w:hAnsi="Book Antiqua"/>
          <w:kern w:val="0"/>
          <w:sz w:val="24"/>
          <w:szCs w:val="24"/>
        </w:rPr>
        <w:t xml:space="preserve">; </w:t>
      </w:r>
      <w:r w:rsidR="008C4ABA" w:rsidRPr="008C4ABA">
        <w:rPr>
          <w:rFonts w:ascii="Book Antiqua" w:hAnsi="Book Antiqua"/>
          <w:kern w:val="0"/>
          <w:sz w:val="24"/>
          <w:szCs w:val="24"/>
        </w:rPr>
        <w:t>S</w:t>
      </w:r>
      <w:r w:rsidR="005822D6" w:rsidRPr="008C4ABA">
        <w:rPr>
          <w:rFonts w:ascii="Book Antiqua" w:hAnsi="Book Antiqua"/>
          <w:kern w:val="0"/>
          <w:sz w:val="24"/>
          <w:szCs w:val="24"/>
        </w:rPr>
        <w:t>ingle cell</w:t>
      </w:r>
      <w:r w:rsidR="00896F6D" w:rsidRPr="008C4ABA">
        <w:rPr>
          <w:rFonts w:ascii="Book Antiqua" w:hAnsi="Book Antiqua"/>
          <w:kern w:val="0"/>
          <w:sz w:val="24"/>
          <w:szCs w:val="24"/>
        </w:rPr>
        <w:t xml:space="preserve">; </w:t>
      </w:r>
      <w:r w:rsidR="008C4ABA" w:rsidRPr="008C4ABA">
        <w:rPr>
          <w:rFonts w:ascii="Book Antiqua" w:hAnsi="Book Antiqua"/>
          <w:kern w:val="0"/>
          <w:sz w:val="24"/>
          <w:szCs w:val="24"/>
        </w:rPr>
        <w:t>C</w:t>
      </w:r>
      <w:r w:rsidR="002648BC" w:rsidRPr="008C4ABA">
        <w:rPr>
          <w:rFonts w:ascii="Book Antiqua" w:hAnsi="Book Antiqua"/>
          <w:kern w:val="0"/>
          <w:sz w:val="24"/>
          <w:szCs w:val="24"/>
        </w:rPr>
        <w:t>lonal evolution</w:t>
      </w:r>
      <w:r w:rsidR="00447959" w:rsidRPr="008C4ABA">
        <w:rPr>
          <w:rFonts w:ascii="Book Antiqua" w:hAnsi="Book Antiqua"/>
          <w:kern w:val="0"/>
          <w:sz w:val="24"/>
          <w:szCs w:val="24"/>
        </w:rPr>
        <w:t xml:space="preserve"> </w:t>
      </w:r>
    </w:p>
    <w:p w14:paraId="23E3C30B" w14:textId="77777777" w:rsidR="00B63E8A" w:rsidRPr="008C4ABA" w:rsidRDefault="00B63E8A" w:rsidP="008C4ABA">
      <w:pPr>
        <w:adjustRightInd w:val="0"/>
        <w:snapToGrid w:val="0"/>
        <w:spacing w:line="360" w:lineRule="auto"/>
        <w:rPr>
          <w:rFonts w:ascii="Book Antiqua" w:hAnsi="Book Antiqua"/>
          <w:kern w:val="0"/>
          <w:sz w:val="24"/>
          <w:szCs w:val="24"/>
        </w:rPr>
      </w:pPr>
    </w:p>
    <w:p w14:paraId="26638A31" w14:textId="77777777" w:rsidR="008C4ABA" w:rsidRPr="008C4ABA" w:rsidRDefault="008C4ABA" w:rsidP="008C4ABA">
      <w:pPr>
        <w:spacing w:line="360" w:lineRule="auto"/>
        <w:rPr>
          <w:rFonts w:ascii="Book Antiqua" w:hAnsi="Book Antiqua" w:cs="Arial"/>
          <w:sz w:val="24"/>
          <w:szCs w:val="24"/>
        </w:rPr>
      </w:pPr>
      <w:proofErr w:type="gramStart"/>
      <w:r w:rsidRPr="008C4ABA">
        <w:rPr>
          <w:rFonts w:ascii="Book Antiqua" w:hAnsi="Book Antiqua"/>
          <w:b/>
          <w:sz w:val="24"/>
          <w:szCs w:val="24"/>
        </w:rPr>
        <w:t xml:space="preserve">© </w:t>
      </w:r>
      <w:r w:rsidRPr="008C4ABA">
        <w:rPr>
          <w:rFonts w:ascii="Book Antiqua" w:hAnsi="Book Antiqua" w:cs="Arial"/>
          <w:b/>
          <w:sz w:val="24"/>
          <w:szCs w:val="24"/>
        </w:rPr>
        <w:t>The Author(s) 2017.</w:t>
      </w:r>
      <w:proofErr w:type="gramEnd"/>
      <w:r w:rsidRPr="008C4ABA">
        <w:rPr>
          <w:rFonts w:ascii="Book Antiqua" w:hAnsi="Book Antiqua" w:cs="Arial"/>
          <w:sz w:val="24"/>
          <w:szCs w:val="24"/>
        </w:rPr>
        <w:t xml:space="preserve"> Published by </w:t>
      </w:r>
      <w:proofErr w:type="spellStart"/>
      <w:r w:rsidRPr="008C4ABA">
        <w:rPr>
          <w:rFonts w:ascii="Book Antiqua" w:hAnsi="Book Antiqua" w:cs="Arial"/>
          <w:sz w:val="24"/>
          <w:szCs w:val="24"/>
        </w:rPr>
        <w:t>Baishideng</w:t>
      </w:r>
      <w:proofErr w:type="spellEnd"/>
      <w:r w:rsidRPr="008C4ABA">
        <w:rPr>
          <w:rFonts w:ascii="Book Antiqua" w:hAnsi="Book Antiqua" w:cs="Arial"/>
          <w:sz w:val="24"/>
          <w:szCs w:val="24"/>
        </w:rPr>
        <w:t xml:space="preserve"> Publishing Group Inc. All rights reserved.</w:t>
      </w:r>
    </w:p>
    <w:p w14:paraId="666F946C" w14:textId="77777777" w:rsidR="002F0DF3" w:rsidRPr="008C4ABA" w:rsidRDefault="002F0DF3" w:rsidP="008C4ABA">
      <w:pPr>
        <w:adjustRightInd w:val="0"/>
        <w:snapToGrid w:val="0"/>
        <w:spacing w:line="360" w:lineRule="auto"/>
        <w:rPr>
          <w:rFonts w:ascii="Book Antiqua" w:hAnsi="Book Antiqua" w:cs="Arial"/>
          <w:sz w:val="24"/>
          <w:szCs w:val="24"/>
        </w:rPr>
      </w:pPr>
    </w:p>
    <w:p w14:paraId="619DEB0B" w14:textId="1C0D0438" w:rsidR="000B022C" w:rsidRPr="008C4ABA" w:rsidRDefault="002F0DF3" w:rsidP="008C4ABA">
      <w:pPr>
        <w:adjustRightInd w:val="0"/>
        <w:snapToGrid w:val="0"/>
        <w:spacing w:line="360" w:lineRule="auto"/>
        <w:rPr>
          <w:rFonts w:ascii="Book Antiqua" w:hAnsi="Book Antiqua"/>
          <w:kern w:val="0"/>
          <w:sz w:val="24"/>
          <w:szCs w:val="24"/>
        </w:rPr>
      </w:pPr>
      <w:r w:rsidRPr="008C4ABA">
        <w:rPr>
          <w:rFonts w:ascii="Book Antiqua" w:hAnsi="Book Antiqua" w:cs="Arial"/>
          <w:b/>
          <w:sz w:val="24"/>
          <w:szCs w:val="24"/>
        </w:rPr>
        <w:t>Core tip</w:t>
      </w:r>
      <w:r w:rsidRPr="008C4ABA">
        <w:rPr>
          <w:rFonts w:ascii="Book Antiqua" w:hAnsi="Book Antiqua" w:cs="Arial"/>
          <w:sz w:val="24"/>
          <w:szCs w:val="24"/>
        </w:rPr>
        <w:t>:</w:t>
      </w:r>
      <w:r w:rsidR="009A2066" w:rsidRPr="008C4ABA">
        <w:rPr>
          <w:rFonts w:ascii="Book Antiqua" w:hAnsi="Book Antiqua" w:cs="Arial"/>
          <w:sz w:val="24"/>
          <w:szCs w:val="24"/>
        </w:rPr>
        <w:t xml:space="preserve"> </w:t>
      </w:r>
      <w:r w:rsidR="009B038D" w:rsidRPr="008C4ABA">
        <w:rPr>
          <w:rFonts w:ascii="Book Antiqua" w:hAnsi="Book Antiqua" w:cs="Arial"/>
          <w:kern w:val="0"/>
          <w:sz w:val="24"/>
          <w:szCs w:val="24"/>
        </w:rPr>
        <w:t xml:space="preserve">Ten </w:t>
      </w:r>
      <w:r w:rsidR="007830E3" w:rsidRPr="008C4ABA">
        <w:rPr>
          <w:rFonts w:ascii="Book Antiqua" w:hAnsi="Book Antiqua" w:cs="Arial"/>
          <w:sz w:val="24"/>
          <w:szCs w:val="24"/>
        </w:rPr>
        <w:t>induced pluripotent stem cell (iPSC)</w:t>
      </w:r>
      <w:r w:rsidR="009B038D" w:rsidRPr="008C4ABA">
        <w:rPr>
          <w:rFonts w:ascii="Book Antiqua" w:hAnsi="Book Antiqua" w:cs="Arial"/>
          <w:kern w:val="0"/>
          <w:sz w:val="24"/>
          <w:szCs w:val="24"/>
        </w:rPr>
        <w:t xml:space="preserve"> lines were clonally generated from heterogeneous colon cancer tissues and analyzed with next-generation sequencing. </w:t>
      </w:r>
      <w:r w:rsidR="009B038D" w:rsidRPr="008C4ABA">
        <w:rPr>
          <w:rFonts w:ascii="Book Antiqua" w:hAnsi="Book Antiqua"/>
          <w:kern w:val="0"/>
          <w:sz w:val="24"/>
          <w:szCs w:val="24"/>
        </w:rPr>
        <w:t xml:space="preserve">Non-synonymous </w:t>
      </w:r>
      <w:proofErr w:type="spellStart"/>
      <w:r w:rsidR="008C4ABA" w:rsidRPr="008C4ABA">
        <w:rPr>
          <w:rFonts w:ascii="Book Antiqua" w:hAnsi="Book Antiqua" w:cs="Arial"/>
          <w:sz w:val="24"/>
          <w:szCs w:val="24"/>
        </w:rPr>
        <w:t>SIngle</w:t>
      </w:r>
      <w:proofErr w:type="spellEnd"/>
      <w:r w:rsidR="008C4ABA" w:rsidRPr="008C4ABA">
        <w:rPr>
          <w:rFonts w:ascii="Book Antiqua" w:hAnsi="Book Antiqua" w:cs="Arial"/>
          <w:sz w:val="24"/>
          <w:szCs w:val="24"/>
        </w:rPr>
        <w:t>-nucleotide variant</w:t>
      </w:r>
      <w:r w:rsidR="008C4ABA" w:rsidRPr="008C4ABA">
        <w:rPr>
          <w:rFonts w:ascii="Book Antiqua" w:eastAsia="等线" w:hAnsi="Book Antiqua" w:cs="Arial"/>
          <w:sz w:val="24"/>
          <w:szCs w:val="24"/>
          <w:lang w:eastAsia="zh-CN"/>
        </w:rPr>
        <w:t>s</w:t>
      </w:r>
      <w:r w:rsidR="008C4ABA" w:rsidRPr="008C4ABA">
        <w:rPr>
          <w:rFonts w:ascii="Book Antiqua" w:hAnsi="Book Antiqua"/>
          <w:kern w:val="0"/>
          <w:sz w:val="24"/>
          <w:szCs w:val="24"/>
        </w:rPr>
        <w:t xml:space="preserve"> </w:t>
      </w:r>
      <w:r w:rsidR="008C4ABA" w:rsidRPr="008C4ABA">
        <w:rPr>
          <w:rFonts w:ascii="Book Antiqua" w:eastAsia="等线" w:hAnsi="Book Antiqua"/>
          <w:kern w:val="0"/>
          <w:sz w:val="24"/>
          <w:szCs w:val="24"/>
          <w:lang w:eastAsia="zh-CN"/>
        </w:rPr>
        <w:t>(</w:t>
      </w:r>
      <w:r w:rsidR="009B038D" w:rsidRPr="008C4ABA">
        <w:rPr>
          <w:rFonts w:ascii="Book Antiqua" w:hAnsi="Book Antiqua"/>
          <w:kern w:val="0"/>
          <w:sz w:val="24"/>
          <w:szCs w:val="24"/>
        </w:rPr>
        <w:t>SNVs</w:t>
      </w:r>
      <w:r w:rsidR="008C4ABA" w:rsidRPr="008C4ABA">
        <w:rPr>
          <w:rFonts w:ascii="Book Antiqua" w:eastAsia="等线" w:hAnsi="Book Antiqua"/>
          <w:kern w:val="0"/>
          <w:sz w:val="24"/>
          <w:szCs w:val="24"/>
          <w:lang w:eastAsia="zh-CN"/>
        </w:rPr>
        <w:t>)</w:t>
      </w:r>
      <w:r w:rsidR="009B038D" w:rsidRPr="008C4ABA">
        <w:rPr>
          <w:rFonts w:ascii="Book Antiqua" w:hAnsi="Book Antiqua"/>
          <w:kern w:val="0"/>
          <w:sz w:val="24"/>
          <w:szCs w:val="24"/>
        </w:rPr>
        <w:t xml:space="preserve"> of the iPSC lines were not identical to </w:t>
      </w:r>
      <w:r w:rsidR="00842CDD" w:rsidRPr="008C4ABA">
        <w:rPr>
          <w:rFonts w:ascii="Book Antiqua" w:hAnsi="Book Antiqua"/>
          <w:kern w:val="0"/>
          <w:sz w:val="24"/>
          <w:szCs w:val="24"/>
        </w:rPr>
        <w:t xml:space="preserve">the </w:t>
      </w:r>
      <w:r w:rsidR="009B038D" w:rsidRPr="008C4ABA">
        <w:rPr>
          <w:rFonts w:ascii="Book Antiqua" w:hAnsi="Book Antiqua"/>
          <w:kern w:val="0"/>
          <w:sz w:val="24"/>
          <w:szCs w:val="24"/>
        </w:rPr>
        <w:t>genotype</w:t>
      </w:r>
      <w:r w:rsidR="00842CDD" w:rsidRPr="008C4ABA">
        <w:rPr>
          <w:rFonts w:ascii="Book Antiqua" w:hAnsi="Book Antiqua"/>
          <w:kern w:val="0"/>
          <w:sz w:val="24"/>
          <w:szCs w:val="24"/>
        </w:rPr>
        <w:t>s</w:t>
      </w:r>
      <w:r w:rsidR="009B038D" w:rsidRPr="008C4ABA">
        <w:rPr>
          <w:rFonts w:ascii="Book Antiqua" w:hAnsi="Book Antiqua"/>
          <w:kern w:val="0"/>
          <w:sz w:val="24"/>
          <w:szCs w:val="24"/>
        </w:rPr>
        <w:t xml:space="preserve"> of the cancer tissues. The SNVs </w:t>
      </w:r>
      <w:r w:rsidR="00842CDD" w:rsidRPr="008C4ABA">
        <w:rPr>
          <w:rFonts w:ascii="Book Antiqua" w:hAnsi="Book Antiqua"/>
          <w:kern w:val="0"/>
          <w:sz w:val="24"/>
          <w:szCs w:val="24"/>
        </w:rPr>
        <w:t>were</w:t>
      </w:r>
      <w:r w:rsidR="009B038D" w:rsidRPr="008C4ABA">
        <w:rPr>
          <w:rFonts w:ascii="Book Antiqua" w:hAnsi="Book Antiqua"/>
          <w:kern w:val="0"/>
          <w:sz w:val="24"/>
          <w:szCs w:val="24"/>
        </w:rPr>
        <w:t xml:space="preserve"> de novo or pre-existing mutations </w:t>
      </w:r>
      <w:r w:rsidR="00842CDD" w:rsidRPr="008C4ABA">
        <w:rPr>
          <w:rFonts w:ascii="Book Antiqua" w:hAnsi="Book Antiqua"/>
          <w:kern w:val="0"/>
          <w:sz w:val="24"/>
          <w:szCs w:val="24"/>
        </w:rPr>
        <w:t xml:space="preserve">that </w:t>
      </w:r>
      <w:r w:rsidR="009B038D" w:rsidRPr="008C4ABA">
        <w:rPr>
          <w:rFonts w:ascii="Book Antiqua" w:hAnsi="Book Antiqua"/>
          <w:kern w:val="0"/>
          <w:sz w:val="24"/>
          <w:szCs w:val="24"/>
        </w:rPr>
        <w:t>originat</w:t>
      </w:r>
      <w:r w:rsidR="005822D6" w:rsidRPr="008C4ABA">
        <w:rPr>
          <w:rFonts w:ascii="Book Antiqua" w:hAnsi="Book Antiqua"/>
          <w:kern w:val="0"/>
          <w:sz w:val="24"/>
          <w:szCs w:val="24"/>
        </w:rPr>
        <w:t>ed</w:t>
      </w:r>
      <w:r w:rsidR="009B038D" w:rsidRPr="008C4ABA">
        <w:rPr>
          <w:rFonts w:ascii="Book Antiqua" w:hAnsi="Book Antiqua"/>
          <w:kern w:val="0"/>
          <w:sz w:val="24"/>
          <w:szCs w:val="24"/>
        </w:rPr>
        <w:t xml:space="preserve"> from a minor population within the cancer tissue. </w:t>
      </w:r>
      <w:r w:rsidR="009B038D" w:rsidRPr="008C4ABA">
        <w:rPr>
          <w:rFonts w:ascii="Book Antiqua" w:hAnsi="Book Antiqua"/>
          <w:sz w:val="24"/>
          <w:szCs w:val="24"/>
        </w:rPr>
        <w:t>Meanwhile</w:t>
      </w:r>
      <w:r w:rsidR="009B038D" w:rsidRPr="008C4ABA">
        <w:rPr>
          <w:rFonts w:ascii="Book Antiqua" w:hAnsi="Book Antiqua"/>
          <w:kern w:val="0"/>
          <w:sz w:val="24"/>
          <w:szCs w:val="24"/>
        </w:rPr>
        <w:t xml:space="preserve">, the </w:t>
      </w:r>
      <w:r w:rsidR="001067A8" w:rsidRPr="008C4ABA">
        <w:rPr>
          <w:rFonts w:ascii="Book Antiqua" w:hAnsi="Book Antiqua"/>
          <w:kern w:val="0"/>
          <w:sz w:val="24"/>
          <w:szCs w:val="24"/>
        </w:rPr>
        <w:t>genotypes</w:t>
      </w:r>
      <w:r w:rsidR="009B038D" w:rsidRPr="008C4ABA">
        <w:rPr>
          <w:rFonts w:ascii="Book Antiqua" w:hAnsi="Book Antiqua"/>
          <w:kern w:val="0"/>
          <w:sz w:val="24"/>
          <w:szCs w:val="24"/>
        </w:rPr>
        <w:t xml:space="preserve"> of the iPSC lines were not mutated genotypes of the cancer tissues, suggesting </w:t>
      </w:r>
      <w:r w:rsidR="00493E2D" w:rsidRPr="008C4ABA">
        <w:rPr>
          <w:rFonts w:ascii="Book Antiqua" w:hAnsi="Book Antiqua"/>
          <w:kern w:val="0"/>
          <w:sz w:val="24"/>
          <w:szCs w:val="24"/>
        </w:rPr>
        <w:t>that the starting cells for the iPSC lines were not mature cancer cells</w:t>
      </w:r>
      <w:r w:rsidR="009B038D" w:rsidRPr="008C4ABA">
        <w:rPr>
          <w:rFonts w:ascii="Book Antiqua" w:hAnsi="Book Antiqua"/>
          <w:kern w:val="0"/>
          <w:sz w:val="24"/>
          <w:szCs w:val="24"/>
        </w:rPr>
        <w:t xml:space="preserve">. </w:t>
      </w:r>
      <w:r w:rsidR="00493E2D" w:rsidRPr="008C4ABA">
        <w:rPr>
          <w:rFonts w:ascii="Book Antiqua" w:hAnsi="Book Antiqua" w:cs="Arial"/>
          <w:kern w:val="0"/>
          <w:sz w:val="24"/>
          <w:szCs w:val="24"/>
        </w:rPr>
        <w:t xml:space="preserve">Thus, the </w:t>
      </w:r>
      <w:r w:rsidR="009B038D" w:rsidRPr="008C4ABA">
        <w:rPr>
          <w:rFonts w:ascii="Book Antiqua" w:hAnsi="Book Antiqua" w:cs="Arial"/>
          <w:sz w:val="24"/>
          <w:szCs w:val="24"/>
        </w:rPr>
        <w:t>genotypes</w:t>
      </w:r>
      <w:r w:rsidR="009B038D" w:rsidRPr="008C4ABA">
        <w:rPr>
          <w:rFonts w:ascii="Book Antiqua" w:hAnsi="Book Antiqua" w:cs="Arial"/>
          <w:kern w:val="0"/>
          <w:sz w:val="24"/>
          <w:szCs w:val="24"/>
        </w:rPr>
        <w:t xml:space="preserve"> of iPSC lines </w:t>
      </w:r>
      <w:r w:rsidR="00493E2D" w:rsidRPr="008C4ABA">
        <w:rPr>
          <w:rFonts w:ascii="Book Antiqua" w:hAnsi="Book Antiqua" w:cs="Arial"/>
          <w:kern w:val="0"/>
          <w:sz w:val="24"/>
          <w:szCs w:val="24"/>
        </w:rPr>
        <w:t>can be used to trace</w:t>
      </w:r>
      <w:r w:rsidR="009B038D" w:rsidRPr="008C4ABA">
        <w:rPr>
          <w:rFonts w:ascii="Book Antiqua" w:hAnsi="Book Antiqua" w:cs="Arial"/>
          <w:kern w:val="0"/>
          <w:sz w:val="24"/>
          <w:szCs w:val="24"/>
        </w:rPr>
        <w:t xml:space="preserve"> the </w:t>
      </w:r>
      <w:r w:rsidR="00E222EC" w:rsidRPr="008C4ABA">
        <w:rPr>
          <w:rFonts w:ascii="Book Antiqua" w:hAnsi="Book Antiqua" w:cs="Arial"/>
          <w:kern w:val="0"/>
          <w:sz w:val="24"/>
          <w:szCs w:val="24"/>
        </w:rPr>
        <w:t>genomic</w:t>
      </w:r>
      <w:r w:rsidR="00493E2D" w:rsidRPr="008C4ABA">
        <w:rPr>
          <w:rFonts w:ascii="Book Antiqua" w:hAnsi="Book Antiqua" w:cs="Arial"/>
          <w:kern w:val="0"/>
          <w:sz w:val="24"/>
          <w:szCs w:val="24"/>
        </w:rPr>
        <w:t xml:space="preserve"> origins </w:t>
      </w:r>
      <w:r w:rsidR="009B038D" w:rsidRPr="008C4ABA">
        <w:rPr>
          <w:rFonts w:ascii="Book Antiqua" w:hAnsi="Book Antiqua" w:cs="Arial"/>
          <w:kern w:val="0"/>
          <w:sz w:val="24"/>
          <w:szCs w:val="24"/>
        </w:rPr>
        <w:t>of single cells</w:t>
      </w:r>
      <w:r w:rsidR="004B2353" w:rsidRPr="008C4ABA">
        <w:rPr>
          <w:rFonts w:ascii="Book Antiqua" w:hAnsi="Book Antiqua" w:cs="Arial"/>
          <w:kern w:val="0"/>
          <w:sz w:val="24"/>
          <w:szCs w:val="24"/>
        </w:rPr>
        <w:t xml:space="preserve"> within heterogeneous cancer tissue</w:t>
      </w:r>
      <w:r w:rsidR="009B038D" w:rsidRPr="008C4ABA">
        <w:rPr>
          <w:rFonts w:ascii="Book Antiqua" w:hAnsi="Book Antiqua" w:cs="Arial"/>
          <w:kern w:val="0"/>
          <w:sz w:val="24"/>
          <w:szCs w:val="24"/>
        </w:rPr>
        <w:t>.</w:t>
      </w:r>
    </w:p>
    <w:p w14:paraId="56D6462D" w14:textId="77777777" w:rsidR="008C4ABA" w:rsidRPr="008C4ABA" w:rsidRDefault="008C4ABA" w:rsidP="008C4ABA">
      <w:pPr>
        <w:adjustRightInd w:val="0"/>
        <w:snapToGrid w:val="0"/>
        <w:spacing w:line="360" w:lineRule="auto"/>
        <w:rPr>
          <w:rFonts w:ascii="Book Antiqua" w:eastAsia="等线" w:hAnsi="Book Antiqua" w:cs="Arial"/>
          <w:sz w:val="24"/>
          <w:szCs w:val="24"/>
          <w:lang w:eastAsia="zh-CN"/>
        </w:rPr>
      </w:pPr>
    </w:p>
    <w:p w14:paraId="1376A04B" w14:textId="4B4A2E6F" w:rsidR="008C4ABA" w:rsidRPr="008C4ABA" w:rsidRDefault="008C4ABA" w:rsidP="008C4ABA">
      <w:pPr>
        <w:adjustRightInd w:val="0"/>
        <w:snapToGrid w:val="0"/>
        <w:spacing w:line="360" w:lineRule="auto"/>
        <w:rPr>
          <w:rFonts w:ascii="Book Antiqua" w:hAnsi="Book Antiqua" w:cs="Arial"/>
          <w:strike/>
          <w:sz w:val="24"/>
          <w:szCs w:val="24"/>
        </w:rPr>
      </w:pPr>
      <w:r w:rsidRPr="008C4ABA">
        <w:rPr>
          <w:rFonts w:ascii="Book Antiqua" w:hAnsi="Book Antiqua" w:cs="Arial"/>
          <w:sz w:val="24"/>
          <w:szCs w:val="24"/>
        </w:rPr>
        <w:t>Ishikawa T. Next-generation sequencing traces human induced pluripotent stem cell lines clonally generated from heterogeneous cancer tissue</w:t>
      </w:r>
      <w:r w:rsidRPr="008C4ABA">
        <w:rPr>
          <w:rFonts w:ascii="Book Antiqua" w:eastAsia="等线" w:hAnsi="Book Antiqua" w:cs="Arial"/>
          <w:sz w:val="24"/>
          <w:szCs w:val="24"/>
          <w:lang w:eastAsia="zh-CN"/>
        </w:rPr>
        <w:t>.</w:t>
      </w:r>
      <w:r w:rsidRPr="008C4ABA">
        <w:rPr>
          <w:rFonts w:ascii="Book Antiqua" w:hAnsi="Book Antiqua"/>
          <w:i/>
          <w:iCs/>
          <w:sz w:val="24"/>
          <w:szCs w:val="24"/>
        </w:rPr>
        <w:t xml:space="preserve"> World J Stem Cells</w:t>
      </w:r>
      <w:r w:rsidRPr="008C4ABA">
        <w:rPr>
          <w:rFonts w:ascii="Book Antiqua" w:eastAsia="等线" w:hAnsi="Book Antiqua"/>
          <w:i/>
          <w:iCs/>
          <w:sz w:val="24"/>
          <w:szCs w:val="24"/>
          <w:lang w:eastAsia="zh-CN"/>
        </w:rPr>
        <w:t xml:space="preserve"> </w:t>
      </w:r>
      <w:r w:rsidRPr="008C4ABA">
        <w:rPr>
          <w:rFonts w:ascii="Book Antiqua" w:eastAsia="等线" w:hAnsi="Book Antiqua"/>
          <w:iCs/>
          <w:sz w:val="24"/>
          <w:szCs w:val="24"/>
          <w:lang w:eastAsia="zh-CN"/>
        </w:rPr>
        <w:t xml:space="preserve">2017; </w:t>
      </w:r>
      <w:proofErr w:type="gramStart"/>
      <w:r w:rsidRPr="008C4ABA">
        <w:rPr>
          <w:rFonts w:ascii="Book Antiqua" w:eastAsia="等线" w:hAnsi="Book Antiqua"/>
          <w:iCs/>
          <w:sz w:val="24"/>
          <w:szCs w:val="24"/>
          <w:lang w:eastAsia="zh-CN"/>
        </w:rPr>
        <w:t>In</w:t>
      </w:r>
      <w:proofErr w:type="gramEnd"/>
      <w:r w:rsidRPr="008C4ABA">
        <w:rPr>
          <w:rFonts w:ascii="Book Antiqua" w:eastAsia="等线" w:hAnsi="Book Antiqua"/>
          <w:iCs/>
          <w:sz w:val="24"/>
          <w:szCs w:val="24"/>
          <w:lang w:eastAsia="zh-CN"/>
        </w:rPr>
        <w:t xml:space="preserve"> press</w:t>
      </w:r>
      <w:r w:rsidRPr="008C4ABA">
        <w:rPr>
          <w:rFonts w:ascii="Book Antiqua" w:hAnsi="Book Antiqua" w:cs="Arial"/>
          <w:sz w:val="24"/>
          <w:szCs w:val="24"/>
        </w:rPr>
        <w:t xml:space="preserve"> </w:t>
      </w:r>
    </w:p>
    <w:p w14:paraId="1EDBFAD0" w14:textId="77777777" w:rsidR="000D2EF2" w:rsidRPr="008C4ABA" w:rsidRDefault="000D2EF2" w:rsidP="008C4ABA">
      <w:pPr>
        <w:adjustRightInd w:val="0"/>
        <w:snapToGrid w:val="0"/>
        <w:spacing w:line="360" w:lineRule="auto"/>
        <w:rPr>
          <w:rFonts w:ascii="Book Antiqua" w:eastAsia="等线" w:hAnsi="Book Antiqua" w:cs="Arial"/>
          <w:sz w:val="24"/>
          <w:szCs w:val="24"/>
          <w:lang w:eastAsia="zh-CN"/>
        </w:rPr>
      </w:pPr>
    </w:p>
    <w:p w14:paraId="09343D9F" w14:textId="77777777" w:rsidR="008C4ABA" w:rsidRPr="008C4ABA" w:rsidRDefault="008C4ABA" w:rsidP="008C4ABA">
      <w:pPr>
        <w:widowControl/>
        <w:spacing w:line="360" w:lineRule="auto"/>
        <w:rPr>
          <w:rFonts w:ascii="Book Antiqua" w:hAnsi="Book Antiqua" w:cs="Arial"/>
          <w:b/>
          <w:sz w:val="24"/>
          <w:szCs w:val="24"/>
        </w:rPr>
      </w:pPr>
      <w:r w:rsidRPr="008C4ABA">
        <w:rPr>
          <w:rFonts w:ascii="Book Antiqua" w:hAnsi="Book Antiqua" w:cs="Arial"/>
          <w:b/>
          <w:sz w:val="24"/>
          <w:szCs w:val="24"/>
        </w:rPr>
        <w:br w:type="page"/>
      </w:r>
    </w:p>
    <w:p w14:paraId="7831C677" w14:textId="77E4378E" w:rsidR="00107BA3" w:rsidRPr="008C4ABA" w:rsidRDefault="00107BA3" w:rsidP="008C4ABA">
      <w:pPr>
        <w:pStyle w:val="Default"/>
        <w:snapToGrid w:val="0"/>
        <w:spacing w:line="360" w:lineRule="auto"/>
        <w:jc w:val="both"/>
        <w:rPr>
          <w:rFonts w:ascii="Book Antiqua" w:eastAsia="MS Mincho" w:hAnsi="Book Antiqua" w:cs="Arial"/>
          <w:b/>
          <w:color w:val="auto"/>
          <w:kern w:val="2"/>
        </w:rPr>
      </w:pPr>
      <w:r w:rsidRPr="008C4ABA">
        <w:rPr>
          <w:rFonts w:ascii="Book Antiqua" w:eastAsia="MS Mincho" w:hAnsi="Book Antiqua" w:cs="Arial"/>
          <w:b/>
          <w:color w:val="auto"/>
          <w:kern w:val="2"/>
        </w:rPr>
        <w:lastRenderedPageBreak/>
        <w:t>INTRODUCTION</w:t>
      </w:r>
    </w:p>
    <w:p w14:paraId="2897B952" w14:textId="727B1C92" w:rsidR="00237F75" w:rsidRPr="008C4ABA" w:rsidRDefault="00A46872" w:rsidP="008C4ABA">
      <w:pPr>
        <w:adjustRightInd w:val="0"/>
        <w:snapToGrid w:val="0"/>
        <w:spacing w:line="360" w:lineRule="auto"/>
        <w:rPr>
          <w:rFonts w:ascii="Book Antiqua" w:hAnsi="Book Antiqua"/>
          <w:sz w:val="24"/>
          <w:szCs w:val="24"/>
        </w:rPr>
      </w:pPr>
      <w:r w:rsidRPr="008C4ABA">
        <w:rPr>
          <w:rFonts w:ascii="Book Antiqua" w:hAnsi="Book Antiqua" w:cs="Arial"/>
          <w:sz w:val="24"/>
          <w:szCs w:val="24"/>
        </w:rPr>
        <w:t xml:space="preserve">Gene transfer of </w:t>
      </w:r>
      <w:r w:rsidR="00C13B2F" w:rsidRPr="008C4ABA">
        <w:rPr>
          <w:rFonts w:ascii="Book Antiqua" w:hAnsi="Book Antiqua" w:cs="Arial"/>
          <w:i/>
          <w:iCs/>
          <w:sz w:val="24"/>
          <w:szCs w:val="24"/>
        </w:rPr>
        <w:t>OCT3/4, SOX2</w:t>
      </w:r>
      <w:r w:rsidR="00C13B2F" w:rsidRPr="008C4ABA">
        <w:rPr>
          <w:rFonts w:ascii="Book Antiqua" w:hAnsi="Book Antiqua" w:cs="Arial"/>
          <w:sz w:val="24"/>
          <w:szCs w:val="24"/>
        </w:rPr>
        <w:t xml:space="preserve">, </w:t>
      </w:r>
      <w:r w:rsidR="00C13B2F" w:rsidRPr="008C4ABA">
        <w:rPr>
          <w:rFonts w:ascii="Book Antiqua" w:hAnsi="Book Antiqua" w:cs="Arial"/>
          <w:i/>
          <w:iCs/>
          <w:sz w:val="24"/>
          <w:szCs w:val="24"/>
        </w:rPr>
        <w:t xml:space="preserve">KLF4, </w:t>
      </w:r>
      <w:r w:rsidR="00C13B2F" w:rsidRPr="008C4ABA">
        <w:rPr>
          <w:rFonts w:ascii="Book Antiqua" w:hAnsi="Book Antiqua" w:cs="Arial"/>
          <w:iCs/>
          <w:sz w:val="24"/>
          <w:szCs w:val="24"/>
        </w:rPr>
        <w:t>and</w:t>
      </w:r>
      <w:r w:rsidR="00C13B2F" w:rsidRPr="008C4ABA">
        <w:rPr>
          <w:rFonts w:ascii="Book Antiqua" w:hAnsi="Book Antiqua" w:cs="Arial"/>
          <w:i/>
          <w:iCs/>
          <w:sz w:val="24"/>
          <w:szCs w:val="24"/>
        </w:rPr>
        <w:t xml:space="preserve"> c-</w:t>
      </w:r>
      <w:proofErr w:type="spellStart"/>
      <w:r w:rsidR="00C13B2F" w:rsidRPr="008C4ABA">
        <w:rPr>
          <w:rFonts w:ascii="Book Antiqua" w:hAnsi="Book Antiqua" w:cs="Arial"/>
          <w:i/>
          <w:iCs/>
          <w:sz w:val="24"/>
          <w:szCs w:val="24"/>
        </w:rPr>
        <w:t>Myc</w:t>
      </w:r>
      <w:proofErr w:type="spellEnd"/>
      <w:r w:rsidR="003838ED" w:rsidRPr="008C4ABA">
        <w:rPr>
          <w:rFonts w:ascii="Book Antiqua" w:hAnsi="Book Antiqua" w:cs="Arial"/>
          <w:i/>
          <w:iCs/>
          <w:sz w:val="24"/>
          <w:szCs w:val="24"/>
        </w:rPr>
        <w:t xml:space="preserve"> </w:t>
      </w:r>
      <w:r w:rsidR="004174C2" w:rsidRPr="008C4ABA">
        <w:rPr>
          <w:rFonts w:ascii="Book Antiqua" w:hAnsi="Book Antiqua" w:cs="Arial"/>
          <w:iCs/>
          <w:sz w:val="24"/>
          <w:szCs w:val="24"/>
        </w:rPr>
        <w:t>to</w:t>
      </w:r>
      <w:r w:rsidR="004174C2" w:rsidRPr="008C4ABA">
        <w:rPr>
          <w:rFonts w:ascii="Book Antiqua" w:hAnsi="Book Antiqua" w:cs="Arial"/>
          <w:i/>
          <w:iCs/>
          <w:sz w:val="24"/>
          <w:szCs w:val="24"/>
        </w:rPr>
        <w:t xml:space="preserve"> </w:t>
      </w:r>
      <w:r w:rsidR="00A9707F" w:rsidRPr="008C4ABA">
        <w:rPr>
          <w:rFonts w:ascii="Book Antiqua" w:hAnsi="Book Antiqua" w:cs="Arial"/>
          <w:sz w:val="24"/>
          <w:szCs w:val="24"/>
        </w:rPr>
        <w:t>somatic cells</w:t>
      </w:r>
      <w:r w:rsidR="00165DBD" w:rsidRPr="008C4ABA">
        <w:rPr>
          <w:rFonts w:ascii="Book Antiqua" w:hAnsi="Book Antiqua" w:cs="Arial"/>
          <w:sz w:val="24"/>
          <w:szCs w:val="24"/>
        </w:rPr>
        <w:t xml:space="preserve"> </w:t>
      </w:r>
      <w:r w:rsidR="005A6C0C" w:rsidRPr="008C4ABA">
        <w:rPr>
          <w:rFonts w:ascii="Book Antiqua" w:hAnsi="Book Antiqua" w:cs="Arial"/>
          <w:sz w:val="24"/>
          <w:szCs w:val="24"/>
        </w:rPr>
        <w:t>g</w:t>
      </w:r>
      <w:r w:rsidRPr="008C4ABA">
        <w:rPr>
          <w:rFonts w:ascii="Book Antiqua" w:hAnsi="Book Antiqua" w:cs="Arial"/>
          <w:sz w:val="24"/>
          <w:szCs w:val="24"/>
        </w:rPr>
        <w:t>enerate</w:t>
      </w:r>
      <w:r w:rsidR="00165DBD" w:rsidRPr="008C4ABA">
        <w:rPr>
          <w:rFonts w:ascii="Book Antiqua" w:hAnsi="Book Antiqua" w:cs="Arial"/>
          <w:sz w:val="24"/>
          <w:szCs w:val="24"/>
        </w:rPr>
        <w:t>s</w:t>
      </w:r>
      <w:r w:rsidRPr="008C4ABA">
        <w:rPr>
          <w:rFonts w:ascii="Book Antiqua" w:hAnsi="Book Antiqua" w:cs="Arial"/>
          <w:sz w:val="24"/>
          <w:szCs w:val="24"/>
        </w:rPr>
        <w:t xml:space="preserve"> </w:t>
      </w:r>
      <w:r w:rsidR="00165DBD" w:rsidRPr="008C4ABA">
        <w:rPr>
          <w:rFonts w:ascii="Book Antiqua" w:hAnsi="Book Antiqua" w:cs="Arial"/>
          <w:sz w:val="24"/>
          <w:szCs w:val="24"/>
        </w:rPr>
        <w:t>human induced</w:t>
      </w:r>
      <w:r w:rsidR="00276DAC" w:rsidRPr="008C4ABA">
        <w:rPr>
          <w:rFonts w:ascii="Book Antiqua" w:hAnsi="Book Antiqua" w:cs="Arial"/>
          <w:sz w:val="24"/>
          <w:szCs w:val="24"/>
        </w:rPr>
        <w:t xml:space="preserve"> pluripotent stem cells (</w:t>
      </w:r>
      <w:proofErr w:type="spellStart"/>
      <w:r w:rsidR="00276DAC" w:rsidRPr="008C4ABA">
        <w:rPr>
          <w:rFonts w:ascii="Book Antiqua" w:hAnsi="Book Antiqua" w:cs="Arial"/>
          <w:sz w:val="24"/>
          <w:szCs w:val="24"/>
        </w:rPr>
        <w:t>iPSCs</w:t>
      </w:r>
      <w:proofErr w:type="spellEnd"/>
      <w:r w:rsidR="00276DAC" w:rsidRPr="008C4ABA">
        <w:rPr>
          <w:rFonts w:ascii="Book Antiqua" w:hAnsi="Book Antiqua" w:cs="Arial"/>
          <w:sz w:val="24"/>
          <w:szCs w:val="24"/>
        </w:rPr>
        <w:t>)</w:t>
      </w:r>
      <w:r w:rsidRPr="008C4ABA">
        <w:rPr>
          <w:rFonts w:ascii="Book Antiqua" w:hAnsi="Book Antiqua" w:cs="Arial"/>
          <w:sz w:val="24"/>
          <w:szCs w:val="24"/>
          <w:vertAlign w:val="superscript"/>
        </w:rPr>
        <w:t>[</w:t>
      </w:r>
      <w:r w:rsidR="00FC35D3" w:rsidRPr="008C4ABA">
        <w:rPr>
          <w:rFonts w:ascii="Book Antiqua" w:hAnsi="Book Antiqua" w:cs="Arial"/>
          <w:sz w:val="24"/>
          <w:szCs w:val="24"/>
          <w:vertAlign w:val="superscript"/>
        </w:rPr>
        <w:t>1</w:t>
      </w:r>
      <w:r w:rsidRPr="008C4ABA">
        <w:rPr>
          <w:rFonts w:ascii="Book Antiqua" w:hAnsi="Book Antiqua" w:cs="Arial"/>
          <w:sz w:val="24"/>
          <w:szCs w:val="24"/>
          <w:vertAlign w:val="superscript"/>
        </w:rPr>
        <w:t>–</w:t>
      </w:r>
      <w:r w:rsidR="00FC35D3" w:rsidRPr="008C4ABA">
        <w:rPr>
          <w:rFonts w:ascii="Book Antiqua" w:hAnsi="Book Antiqua" w:cs="Arial"/>
          <w:sz w:val="24"/>
          <w:szCs w:val="24"/>
          <w:vertAlign w:val="superscript"/>
        </w:rPr>
        <w:t>3</w:t>
      </w:r>
      <w:r w:rsidRPr="008C4ABA">
        <w:rPr>
          <w:rFonts w:ascii="Book Antiqua" w:hAnsi="Book Antiqua" w:cs="Arial"/>
          <w:sz w:val="24"/>
          <w:szCs w:val="24"/>
          <w:vertAlign w:val="superscript"/>
        </w:rPr>
        <w:t>]</w:t>
      </w:r>
      <w:r w:rsidR="00DC3ABD" w:rsidRPr="008C4ABA">
        <w:rPr>
          <w:rFonts w:ascii="Book Antiqua" w:hAnsi="Book Antiqua" w:cs="Arial"/>
          <w:sz w:val="24"/>
          <w:szCs w:val="24"/>
        </w:rPr>
        <w:t xml:space="preserve"> although </w:t>
      </w:r>
      <w:r w:rsidR="00713123" w:rsidRPr="008C4ABA">
        <w:rPr>
          <w:rFonts w:ascii="Book Antiqua" w:hAnsi="Book Antiqua" w:cs="Arial"/>
          <w:sz w:val="24"/>
          <w:szCs w:val="24"/>
        </w:rPr>
        <w:t xml:space="preserve">c-MYC is not required for iPSC </w:t>
      </w:r>
      <w:proofErr w:type="gramStart"/>
      <w:r w:rsidR="00713123" w:rsidRPr="008C4ABA">
        <w:rPr>
          <w:rFonts w:ascii="Book Antiqua" w:hAnsi="Book Antiqua" w:cs="Arial"/>
          <w:sz w:val="24"/>
          <w:szCs w:val="24"/>
        </w:rPr>
        <w:t>generation</w:t>
      </w:r>
      <w:r w:rsidR="003838ED" w:rsidRPr="008C4ABA">
        <w:rPr>
          <w:rFonts w:ascii="Book Antiqua" w:hAnsi="Book Antiqua" w:cs="Arial"/>
          <w:sz w:val="24"/>
          <w:szCs w:val="24"/>
          <w:vertAlign w:val="superscript"/>
        </w:rPr>
        <w:t>[</w:t>
      </w:r>
      <w:proofErr w:type="gramEnd"/>
      <w:r w:rsidR="00535727" w:rsidRPr="008C4ABA">
        <w:rPr>
          <w:rFonts w:ascii="Book Antiqua" w:hAnsi="Book Antiqua" w:cs="Arial"/>
          <w:sz w:val="24"/>
          <w:szCs w:val="24"/>
          <w:vertAlign w:val="superscript"/>
        </w:rPr>
        <w:t>4</w:t>
      </w:r>
      <w:r w:rsidR="003838ED" w:rsidRPr="008C4ABA">
        <w:rPr>
          <w:rFonts w:ascii="Book Antiqua" w:hAnsi="Book Antiqua" w:cs="Arial"/>
          <w:sz w:val="24"/>
          <w:szCs w:val="24"/>
          <w:vertAlign w:val="superscript"/>
        </w:rPr>
        <w:t>]</w:t>
      </w:r>
      <w:r w:rsidR="003838ED" w:rsidRPr="008C4ABA">
        <w:rPr>
          <w:rFonts w:ascii="Book Antiqua" w:hAnsi="Book Antiqua" w:cs="Arial"/>
          <w:sz w:val="24"/>
          <w:szCs w:val="24"/>
        </w:rPr>
        <w:t xml:space="preserve">. </w:t>
      </w:r>
      <w:r w:rsidR="00165DBD" w:rsidRPr="008C4ABA">
        <w:rPr>
          <w:rFonts w:ascii="Book Antiqua" w:hAnsi="Book Antiqua" w:cs="Arial"/>
          <w:sz w:val="24"/>
          <w:szCs w:val="24"/>
        </w:rPr>
        <w:t xml:space="preserve">Human </w:t>
      </w:r>
      <w:proofErr w:type="spellStart"/>
      <w:r w:rsidR="00165DBD" w:rsidRPr="008C4ABA">
        <w:rPr>
          <w:rFonts w:ascii="Book Antiqua" w:hAnsi="Book Antiqua" w:cs="Arial"/>
          <w:sz w:val="24"/>
          <w:szCs w:val="24"/>
        </w:rPr>
        <w:t>iPSCs</w:t>
      </w:r>
      <w:proofErr w:type="spellEnd"/>
      <w:r w:rsidRPr="008C4ABA">
        <w:rPr>
          <w:rFonts w:ascii="Book Antiqua" w:hAnsi="Book Antiqua" w:cs="Arial"/>
          <w:sz w:val="24"/>
          <w:szCs w:val="24"/>
        </w:rPr>
        <w:t xml:space="preserve"> </w:t>
      </w:r>
      <w:r w:rsidR="00DC3ABD" w:rsidRPr="008C4ABA">
        <w:rPr>
          <w:rFonts w:ascii="Book Antiqua" w:hAnsi="Book Antiqua" w:cs="Arial"/>
          <w:sz w:val="24"/>
          <w:szCs w:val="24"/>
        </w:rPr>
        <w:t xml:space="preserve">are </w:t>
      </w:r>
      <w:r w:rsidR="00FC35D3" w:rsidRPr="008C4ABA">
        <w:rPr>
          <w:rFonts w:ascii="Book Antiqua" w:hAnsi="Book Antiqua" w:cs="Arial"/>
          <w:sz w:val="24"/>
          <w:szCs w:val="24"/>
        </w:rPr>
        <w:t>indistinguishable</w:t>
      </w:r>
      <w:r w:rsidRPr="008C4ABA">
        <w:rPr>
          <w:rFonts w:ascii="Book Antiqua" w:hAnsi="Book Antiqua" w:cs="Arial"/>
          <w:sz w:val="24"/>
          <w:szCs w:val="24"/>
        </w:rPr>
        <w:t xml:space="preserve"> </w:t>
      </w:r>
      <w:r w:rsidR="00C13B2F" w:rsidRPr="008C4ABA">
        <w:rPr>
          <w:rFonts w:ascii="Book Antiqua" w:hAnsi="Book Antiqua" w:cs="Arial"/>
          <w:sz w:val="24"/>
          <w:szCs w:val="24"/>
        </w:rPr>
        <w:t>from</w:t>
      </w:r>
      <w:r w:rsidRPr="008C4ABA">
        <w:rPr>
          <w:rFonts w:ascii="Book Antiqua" w:hAnsi="Book Antiqua" w:cs="Arial"/>
          <w:sz w:val="24"/>
          <w:szCs w:val="24"/>
        </w:rPr>
        <w:t xml:space="preserve"> human embryonic stem c</w:t>
      </w:r>
      <w:r w:rsidR="00165DBD" w:rsidRPr="008C4ABA">
        <w:rPr>
          <w:rFonts w:ascii="Book Antiqua" w:hAnsi="Book Antiqua" w:cs="Arial"/>
          <w:sz w:val="24"/>
          <w:szCs w:val="24"/>
        </w:rPr>
        <w:t xml:space="preserve">ells </w:t>
      </w:r>
      <w:r w:rsidRPr="008C4ABA">
        <w:rPr>
          <w:rFonts w:ascii="Book Antiqua" w:hAnsi="Book Antiqua" w:cs="Arial"/>
          <w:sz w:val="24"/>
          <w:szCs w:val="24"/>
        </w:rPr>
        <w:t xml:space="preserve">(ESCs) in terms of </w:t>
      </w:r>
      <w:r w:rsidR="00916132" w:rsidRPr="008C4ABA">
        <w:rPr>
          <w:rFonts w:ascii="Book Antiqua" w:hAnsi="Book Antiqua" w:cs="Arial"/>
          <w:sz w:val="24"/>
          <w:szCs w:val="24"/>
        </w:rPr>
        <w:t>the</w:t>
      </w:r>
      <w:r w:rsidR="00DC3ABD" w:rsidRPr="008C4ABA">
        <w:rPr>
          <w:rFonts w:ascii="Book Antiqua" w:hAnsi="Book Antiqua" w:cs="Arial"/>
          <w:sz w:val="24"/>
          <w:szCs w:val="24"/>
        </w:rPr>
        <w:t>ir</w:t>
      </w:r>
      <w:r w:rsidR="00916132" w:rsidRPr="008C4ABA">
        <w:rPr>
          <w:rFonts w:ascii="Book Antiqua" w:hAnsi="Book Antiqua" w:cs="Arial"/>
          <w:sz w:val="24"/>
          <w:szCs w:val="24"/>
        </w:rPr>
        <w:t xml:space="preserve"> </w:t>
      </w:r>
      <w:r w:rsidR="00FC35D3" w:rsidRPr="008C4ABA">
        <w:rPr>
          <w:rFonts w:ascii="Book Antiqua" w:hAnsi="Book Antiqua" w:cs="Arial"/>
          <w:sz w:val="24"/>
          <w:szCs w:val="24"/>
        </w:rPr>
        <w:t xml:space="preserve">long-term </w:t>
      </w:r>
      <w:r w:rsidR="00165DBD" w:rsidRPr="008C4ABA">
        <w:rPr>
          <w:rFonts w:ascii="Book Antiqua" w:hAnsi="Book Antiqua" w:cs="Arial"/>
          <w:sz w:val="24"/>
          <w:szCs w:val="24"/>
        </w:rPr>
        <w:t>self-renewal</w:t>
      </w:r>
      <w:r w:rsidR="00611E5F" w:rsidRPr="008C4ABA">
        <w:rPr>
          <w:rFonts w:ascii="Book Antiqua" w:hAnsi="Book Antiqua" w:cs="Arial"/>
          <w:sz w:val="24"/>
          <w:szCs w:val="24"/>
        </w:rPr>
        <w:t xml:space="preserve"> ability</w:t>
      </w:r>
      <w:r w:rsidR="00165DBD" w:rsidRPr="008C4ABA">
        <w:rPr>
          <w:rFonts w:ascii="Book Antiqua" w:hAnsi="Book Antiqua" w:cs="Arial"/>
          <w:sz w:val="24"/>
          <w:szCs w:val="24"/>
        </w:rPr>
        <w:t xml:space="preserve"> </w:t>
      </w:r>
      <w:r w:rsidRPr="008C4ABA">
        <w:rPr>
          <w:rFonts w:ascii="Book Antiqua" w:hAnsi="Book Antiqua" w:cs="Arial"/>
          <w:sz w:val="24"/>
          <w:szCs w:val="24"/>
        </w:rPr>
        <w:t xml:space="preserve">and </w:t>
      </w:r>
      <w:r w:rsidR="00DC3ABD" w:rsidRPr="008C4ABA">
        <w:rPr>
          <w:rFonts w:ascii="Book Antiqua" w:hAnsi="Book Antiqua" w:cs="Arial"/>
          <w:sz w:val="24"/>
          <w:szCs w:val="24"/>
        </w:rPr>
        <w:t xml:space="preserve">their </w:t>
      </w:r>
      <w:r w:rsidR="00FC35D3" w:rsidRPr="008C4ABA">
        <w:rPr>
          <w:rFonts w:ascii="Book Antiqua" w:hAnsi="Book Antiqua" w:cs="Arial"/>
          <w:sz w:val="24"/>
          <w:szCs w:val="24"/>
        </w:rPr>
        <w:t xml:space="preserve">in vivo </w:t>
      </w:r>
      <w:proofErr w:type="gramStart"/>
      <w:r w:rsidR="00D50F61" w:rsidRPr="008C4ABA">
        <w:rPr>
          <w:rFonts w:ascii="Book Antiqua" w:hAnsi="Book Antiqua" w:cs="Arial"/>
          <w:sz w:val="24"/>
          <w:szCs w:val="24"/>
        </w:rPr>
        <w:t>pluripotenc</w:t>
      </w:r>
      <w:r w:rsidR="00276DAC" w:rsidRPr="008C4ABA">
        <w:rPr>
          <w:rFonts w:ascii="Book Antiqua" w:hAnsi="Book Antiqua" w:cs="Arial"/>
          <w:sz w:val="24"/>
          <w:szCs w:val="24"/>
        </w:rPr>
        <w:t>y</w:t>
      </w:r>
      <w:r w:rsidR="00303BD4" w:rsidRPr="008C4ABA">
        <w:rPr>
          <w:rFonts w:ascii="Book Antiqua" w:hAnsi="Book Antiqua" w:cs="Arial"/>
          <w:sz w:val="24"/>
          <w:szCs w:val="24"/>
          <w:vertAlign w:val="superscript"/>
        </w:rPr>
        <w:t>[</w:t>
      </w:r>
      <w:proofErr w:type="gramEnd"/>
      <w:r w:rsidR="002B56C5" w:rsidRPr="008C4ABA">
        <w:rPr>
          <w:rFonts w:ascii="Book Antiqua" w:hAnsi="Book Antiqua" w:cs="Arial"/>
          <w:sz w:val="24"/>
          <w:szCs w:val="24"/>
          <w:vertAlign w:val="superscript"/>
        </w:rPr>
        <w:t>3</w:t>
      </w:r>
      <w:r w:rsidR="00595F1B" w:rsidRPr="008C4ABA">
        <w:rPr>
          <w:rFonts w:ascii="Book Antiqua" w:hAnsi="Book Antiqua" w:cs="Arial"/>
          <w:sz w:val="24"/>
          <w:szCs w:val="24"/>
          <w:vertAlign w:val="superscript"/>
        </w:rPr>
        <w:t>,</w:t>
      </w:r>
      <w:r w:rsidR="002B56C5" w:rsidRPr="008C4ABA">
        <w:rPr>
          <w:rFonts w:ascii="Book Antiqua" w:hAnsi="Book Antiqua" w:cs="Arial"/>
          <w:sz w:val="24"/>
          <w:szCs w:val="24"/>
          <w:vertAlign w:val="superscript"/>
        </w:rPr>
        <w:t>5</w:t>
      </w:r>
      <w:r w:rsidR="00303BD4" w:rsidRPr="008C4ABA">
        <w:rPr>
          <w:rFonts w:ascii="Book Antiqua" w:hAnsi="Book Antiqua" w:cs="Arial"/>
          <w:sz w:val="24"/>
          <w:szCs w:val="24"/>
          <w:vertAlign w:val="superscript"/>
        </w:rPr>
        <w:t>]</w:t>
      </w:r>
      <w:r w:rsidRPr="008C4ABA">
        <w:rPr>
          <w:rFonts w:ascii="Book Antiqua" w:hAnsi="Book Antiqua" w:cs="Arial"/>
          <w:sz w:val="24"/>
          <w:szCs w:val="24"/>
        </w:rPr>
        <w:t xml:space="preserve">. </w:t>
      </w:r>
      <w:r w:rsidR="00A27799" w:rsidRPr="008C4ABA">
        <w:rPr>
          <w:rFonts w:ascii="Book Antiqua" w:hAnsi="Book Antiqua"/>
          <w:sz w:val="24"/>
          <w:szCs w:val="24"/>
        </w:rPr>
        <w:t xml:space="preserve">The starting </w:t>
      </w:r>
      <w:r w:rsidR="00DE686A" w:rsidRPr="008C4ABA">
        <w:rPr>
          <w:rFonts w:ascii="Book Antiqua" w:hAnsi="Book Antiqua"/>
          <w:sz w:val="24"/>
          <w:szCs w:val="24"/>
        </w:rPr>
        <w:t xml:space="preserve">cells for iPSC generation should be </w:t>
      </w:r>
      <w:r w:rsidR="00020105" w:rsidRPr="008C4ABA">
        <w:rPr>
          <w:rFonts w:ascii="Book Antiqua" w:hAnsi="Book Antiqua"/>
          <w:sz w:val="24"/>
          <w:szCs w:val="24"/>
        </w:rPr>
        <w:t xml:space="preserve">appropriately </w:t>
      </w:r>
      <w:r w:rsidR="00DC3ABD" w:rsidRPr="008C4ABA">
        <w:rPr>
          <w:rFonts w:ascii="Book Antiqua" w:hAnsi="Book Antiqua"/>
          <w:sz w:val="24"/>
          <w:szCs w:val="24"/>
        </w:rPr>
        <w:t xml:space="preserve">chosen </w:t>
      </w:r>
      <w:r w:rsidR="00DE686A" w:rsidRPr="008C4ABA">
        <w:rPr>
          <w:rFonts w:ascii="Book Antiqua" w:hAnsi="Book Antiqua"/>
          <w:sz w:val="24"/>
          <w:szCs w:val="24"/>
        </w:rPr>
        <w:t xml:space="preserve">to generate normal or aberrant iPSC lines </w:t>
      </w:r>
      <w:r w:rsidR="00DC3ABD" w:rsidRPr="008C4ABA">
        <w:rPr>
          <w:rFonts w:ascii="Book Antiqua" w:hAnsi="Book Antiqua"/>
          <w:sz w:val="24"/>
          <w:szCs w:val="24"/>
        </w:rPr>
        <w:t xml:space="preserve">for </w:t>
      </w:r>
      <w:r w:rsidR="00DE686A" w:rsidRPr="008C4ABA">
        <w:rPr>
          <w:rFonts w:ascii="Book Antiqua" w:hAnsi="Book Antiqua"/>
          <w:sz w:val="24"/>
          <w:szCs w:val="24"/>
        </w:rPr>
        <w:t xml:space="preserve">the purpose of regenerative medicine or cancer research/therapy. Human iPSC lines for regenerative medicine would be ideally generated from normal neonatal </w:t>
      </w:r>
      <w:proofErr w:type="gramStart"/>
      <w:r w:rsidR="00DE686A" w:rsidRPr="008C4ABA">
        <w:rPr>
          <w:rFonts w:ascii="Book Antiqua" w:hAnsi="Book Antiqua"/>
          <w:sz w:val="24"/>
          <w:szCs w:val="24"/>
        </w:rPr>
        <w:t>tissues</w:t>
      </w:r>
      <w:r w:rsidR="003707CE" w:rsidRPr="008C4ABA">
        <w:rPr>
          <w:rFonts w:ascii="Book Antiqua" w:hAnsi="Book Antiqua"/>
          <w:sz w:val="24"/>
          <w:szCs w:val="24"/>
          <w:vertAlign w:val="superscript"/>
        </w:rPr>
        <w:t>[</w:t>
      </w:r>
      <w:proofErr w:type="gramEnd"/>
      <w:r w:rsidR="003707CE" w:rsidRPr="008C4ABA">
        <w:rPr>
          <w:rFonts w:ascii="Book Antiqua" w:hAnsi="Book Antiqua"/>
          <w:sz w:val="24"/>
          <w:szCs w:val="24"/>
          <w:vertAlign w:val="superscript"/>
        </w:rPr>
        <w:t>3]</w:t>
      </w:r>
      <w:r w:rsidR="00DE686A" w:rsidRPr="008C4ABA">
        <w:rPr>
          <w:rFonts w:ascii="Book Antiqua" w:hAnsi="Book Antiqua"/>
          <w:sz w:val="24"/>
          <w:szCs w:val="24"/>
        </w:rPr>
        <w:t xml:space="preserve"> </w:t>
      </w:r>
      <w:r w:rsidR="00916132" w:rsidRPr="008C4ABA">
        <w:rPr>
          <w:rFonts w:ascii="Book Antiqua" w:hAnsi="Book Antiqua"/>
          <w:sz w:val="24"/>
          <w:szCs w:val="24"/>
        </w:rPr>
        <w:t xml:space="preserve">that are </w:t>
      </w:r>
      <w:r w:rsidR="00DC3ABD" w:rsidRPr="008C4ABA">
        <w:rPr>
          <w:rFonts w:ascii="Book Antiqua" w:hAnsi="Book Antiqua"/>
          <w:sz w:val="24"/>
          <w:szCs w:val="24"/>
        </w:rPr>
        <w:t xml:space="preserve">typically free of </w:t>
      </w:r>
      <w:r w:rsidR="003707CE" w:rsidRPr="008C4ABA">
        <w:rPr>
          <w:rFonts w:ascii="Book Antiqua" w:hAnsi="Book Antiqua"/>
          <w:sz w:val="24"/>
          <w:szCs w:val="24"/>
        </w:rPr>
        <w:t xml:space="preserve">postnatal </w:t>
      </w:r>
      <w:r w:rsidR="00DE686A" w:rsidRPr="008C4ABA">
        <w:rPr>
          <w:rFonts w:ascii="Book Antiqua" w:hAnsi="Book Antiqua"/>
          <w:sz w:val="24"/>
          <w:szCs w:val="24"/>
        </w:rPr>
        <w:t>aberrant mutations and epigenetic changes.</w:t>
      </w:r>
      <w:r w:rsidR="003B4FA0" w:rsidRPr="008C4ABA">
        <w:rPr>
          <w:rFonts w:ascii="Book Antiqua" w:hAnsi="Book Antiqua" w:cs="Arial"/>
          <w:sz w:val="24"/>
          <w:szCs w:val="24"/>
        </w:rPr>
        <w:t xml:space="preserve"> H</w:t>
      </w:r>
      <w:r w:rsidR="00611E5F" w:rsidRPr="008C4ABA">
        <w:rPr>
          <w:rFonts w:ascii="Book Antiqua" w:hAnsi="Book Antiqua" w:cs="Arial"/>
          <w:sz w:val="24"/>
          <w:szCs w:val="24"/>
        </w:rPr>
        <w:t xml:space="preserve">uman </w:t>
      </w:r>
      <w:proofErr w:type="spellStart"/>
      <w:r w:rsidR="00611E5F" w:rsidRPr="008C4ABA">
        <w:rPr>
          <w:rFonts w:ascii="Book Antiqua" w:hAnsi="Book Antiqua" w:cs="Arial"/>
          <w:sz w:val="24"/>
          <w:szCs w:val="24"/>
        </w:rPr>
        <w:t>iPSCs</w:t>
      </w:r>
      <w:proofErr w:type="spellEnd"/>
      <w:r w:rsidR="00611E5F" w:rsidRPr="008C4ABA">
        <w:rPr>
          <w:rFonts w:ascii="Book Antiqua" w:hAnsi="Book Antiqua" w:cs="Arial"/>
          <w:sz w:val="24"/>
          <w:szCs w:val="24"/>
        </w:rPr>
        <w:t xml:space="preserve"> (or iPSC–like cells)</w:t>
      </w:r>
      <w:r w:rsidR="00DE686A" w:rsidRPr="008C4ABA">
        <w:rPr>
          <w:rFonts w:ascii="Book Antiqua" w:hAnsi="Book Antiqua" w:cs="Arial"/>
          <w:sz w:val="24"/>
          <w:szCs w:val="24"/>
        </w:rPr>
        <w:t xml:space="preserve"> </w:t>
      </w:r>
      <w:r w:rsidR="00DC3ABD" w:rsidRPr="008C4ABA">
        <w:rPr>
          <w:rFonts w:ascii="Book Antiqua" w:hAnsi="Book Antiqua" w:cs="Arial"/>
          <w:sz w:val="24"/>
          <w:szCs w:val="24"/>
        </w:rPr>
        <w:t>have</w:t>
      </w:r>
      <w:r w:rsidR="002051FD" w:rsidRPr="008C4ABA">
        <w:rPr>
          <w:rFonts w:ascii="Book Antiqua" w:hAnsi="Book Antiqua" w:cs="Arial"/>
          <w:sz w:val="24"/>
          <w:szCs w:val="24"/>
        </w:rPr>
        <w:t xml:space="preserve"> also</w:t>
      </w:r>
      <w:r w:rsidR="00DC3ABD" w:rsidRPr="008C4ABA">
        <w:rPr>
          <w:rFonts w:ascii="Book Antiqua" w:hAnsi="Book Antiqua" w:cs="Arial"/>
          <w:sz w:val="24"/>
          <w:szCs w:val="24"/>
        </w:rPr>
        <w:t xml:space="preserve"> been </w:t>
      </w:r>
      <w:r w:rsidR="00DE686A" w:rsidRPr="008C4ABA">
        <w:rPr>
          <w:rFonts w:ascii="Book Antiqua" w:hAnsi="Book Antiqua" w:cs="Arial"/>
          <w:sz w:val="24"/>
          <w:szCs w:val="24"/>
        </w:rPr>
        <w:t>generated</w:t>
      </w:r>
      <w:r w:rsidR="00611E5F" w:rsidRPr="008C4ABA">
        <w:rPr>
          <w:rFonts w:ascii="Book Antiqua" w:hAnsi="Book Antiqua" w:cs="Arial"/>
          <w:sz w:val="24"/>
          <w:szCs w:val="24"/>
        </w:rPr>
        <w:t xml:space="preserve"> from </w:t>
      </w:r>
      <w:r w:rsidR="005536DA" w:rsidRPr="008C4ABA">
        <w:rPr>
          <w:rFonts w:ascii="Book Antiqua" w:hAnsi="Book Antiqua" w:cs="Arial"/>
          <w:sz w:val="24"/>
          <w:szCs w:val="24"/>
        </w:rPr>
        <w:t xml:space="preserve">cancer </w:t>
      </w:r>
      <w:r w:rsidR="00F25146" w:rsidRPr="008C4ABA">
        <w:rPr>
          <w:rFonts w:ascii="Book Antiqua" w:hAnsi="Book Antiqua" w:cs="Arial"/>
          <w:sz w:val="24"/>
          <w:szCs w:val="24"/>
        </w:rPr>
        <w:t>cell</w:t>
      </w:r>
      <w:r w:rsidR="00A9707F" w:rsidRPr="008C4ABA">
        <w:rPr>
          <w:rFonts w:ascii="Book Antiqua" w:hAnsi="Book Antiqua" w:cs="Arial"/>
          <w:sz w:val="24"/>
          <w:szCs w:val="24"/>
        </w:rPr>
        <w:t xml:space="preserve"> </w:t>
      </w:r>
      <w:proofErr w:type="gramStart"/>
      <w:r w:rsidR="00A9707F" w:rsidRPr="008C4ABA">
        <w:rPr>
          <w:rFonts w:ascii="Book Antiqua" w:hAnsi="Book Antiqua" w:cs="Arial"/>
          <w:sz w:val="24"/>
          <w:szCs w:val="24"/>
        </w:rPr>
        <w:t>lines</w:t>
      </w:r>
      <w:r w:rsidR="00941792" w:rsidRPr="008C4ABA">
        <w:rPr>
          <w:rFonts w:ascii="Book Antiqua" w:hAnsi="Book Antiqua" w:cs="Arial"/>
          <w:sz w:val="24"/>
          <w:szCs w:val="24"/>
          <w:vertAlign w:val="superscript"/>
        </w:rPr>
        <w:t>[</w:t>
      </w:r>
      <w:proofErr w:type="gramEnd"/>
      <w:r w:rsidR="002B56C5" w:rsidRPr="008C4ABA">
        <w:rPr>
          <w:rFonts w:ascii="Book Antiqua" w:hAnsi="Book Antiqua" w:cs="Arial"/>
          <w:sz w:val="24"/>
          <w:szCs w:val="24"/>
          <w:vertAlign w:val="superscript"/>
        </w:rPr>
        <w:t>6</w:t>
      </w:r>
      <w:r w:rsidR="00595F1B" w:rsidRPr="008C4ABA">
        <w:rPr>
          <w:rFonts w:ascii="Book Antiqua" w:hAnsi="Book Antiqua" w:cs="Arial"/>
          <w:sz w:val="24"/>
          <w:szCs w:val="24"/>
          <w:vertAlign w:val="superscript"/>
        </w:rPr>
        <w:t>,</w:t>
      </w:r>
      <w:r w:rsidR="002B56C5" w:rsidRPr="008C4ABA">
        <w:rPr>
          <w:rFonts w:ascii="Book Antiqua" w:hAnsi="Book Antiqua" w:cs="Arial"/>
          <w:sz w:val="24"/>
          <w:szCs w:val="24"/>
          <w:vertAlign w:val="superscript"/>
        </w:rPr>
        <w:t>7</w:t>
      </w:r>
      <w:r w:rsidR="00941792" w:rsidRPr="008C4ABA">
        <w:rPr>
          <w:rFonts w:ascii="Book Antiqua" w:hAnsi="Book Antiqua" w:cs="Arial"/>
          <w:sz w:val="24"/>
          <w:szCs w:val="24"/>
          <w:vertAlign w:val="superscript"/>
        </w:rPr>
        <w:t>]</w:t>
      </w:r>
      <w:r w:rsidR="00F25146" w:rsidRPr="008C4ABA">
        <w:rPr>
          <w:rFonts w:ascii="Book Antiqua" w:hAnsi="Book Antiqua" w:cs="Arial"/>
          <w:sz w:val="24"/>
          <w:szCs w:val="24"/>
        </w:rPr>
        <w:t xml:space="preserve">, </w:t>
      </w:r>
      <w:r w:rsidR="00DC3ABD" w:rsidRPr="008C4ABA">
        <w:rPr>
          <w:rFonts w:ascii="Book Antiqua" w:hAnsi="Book Antiqua" w:cs="Arial"/>
          <w:sz w:val="24"/>
          <w:szCs w:val="24"/>
        </w:rPr>
        <w:t xml:space="preserve">the </w:t>
      </w:r>
      <w:r w:rsidR="00F25146" w:rsidRPr="008C4ABA">
        <w:rPr>
          <w:rFonts w:ascii="Book Antiqua" w:hAnsi="Book Antiqua" w:cs="Arial"/>
          <w:sz w:val="24"/>
          <w:szCs w:val="24"/>
        </w:rPr>
        <w:t xml:space="preserve">somatic cells </w:t>
      </w:r>
      <w:r w:rsidR="00DC3ABD" w:rsidRPr="008C4ABA">
        <w:rPr>
          <w:rFonts w:ascii="Book Antiqua" w:hAnsi="Book Antiqua" w:cs="Arial"/>
          <w:sz w:val="24"/>
          <w:szCs w:val="24"/>
        </w:rPr>
        <w:t>from</w:t>
      </w:r>
      <w:r w:rsidR="00276DAC" w:rsidRPr="008C4ABA">
        <w:rPr>
          <w:rFonts w:ascii="Book Antiqua" w:hAnsi="Book Antiqua" w:cs="Arial"/>
          <w:sz w:val="24"/>
          <w:szCs w:val="24"/>
        </w:rPr>
        <w:t xml:space="preserve"> familial cancer patients</w:t>
      </w:r>
      <w:r w:rsidR="003707CE" w:rsidRPr="008C4ABA">
        <w:rPr>
          <w:rFonts w:ascii="Book Antiqua" w:hAnsi="Book Antiqua" w:cs="Arial"/>
          <w:sz w:val="24"/>
          <w:szCs w:val="24"/>
          <w:vertAlign w:val="superscript"/>
        </w:rPr>
        <w:t>[</w:t>
      </w:r>
      <w:r w:rsidR="002B56C5" w:rsidRPr="008C4ABA">
        <w:rPr>
          <w:rFonts w:ascii="Book Antiqua" w:hAnsi="Book Antiqua" w:cs="Arial"/>
          <w:sz w:val="24"/>
          <w:szCs w:val="24"/>
          <w:vertAlign w:val="superscript"/>
        </w:rPr>
        <w:t>8</w:t>
      </w:r>
      <w:r w:rsidR="0077723D" w:rsidRPr="008C4ABA">
        <w:rPr>
          <w:rFonts w:ascii="Book Antiqua" w:hAnsi="Book Antiqua" w:cs="Arial"/>
          <w:sz w:val="24"/>
          <w:szCs w:val="24"/>
          <w:vertAlign w:val="superscript"/>
        </w:rPr>
        <w:t>,</w:t>
      </w:r>
      <w:r w:rsidR="002B56C5" w:rsidRPr="008C4ABA">
        <w:rPr>
          <w:rFonts w:ascii="Book Antiqua" w:hAnsi="Book Antiqua" w:cs="Arial"/>
          <w:sz w:val="24"/>
          <w:szCs w:val="24"/>
          <w:vertAlign w:val="superscript"/>
        </w:rPr>
        <w:t>9</w:t>
      </w:r>
      <w:r w:rsidR="00941792" w:rsidRPr="008C4ABA">
        <w:rPr>
          <w:rFonts w:ascii="Book Antiqua" w:hAnsi="Book Antiqua" w:cs="Arial"/>
          <w:sz w:val="24"/>
          <w:szCs w:val="24"/>
          <w:vertAlign w:val="superscript"/>
        </w:rPr>
        <w:t>]</w:t>
      </w:r>
      <w:r w:rsidR="00F25146" w:rsidRPr="008C4ABA">
        <w:rPr>
          <w:rFonts w:ascii="Book Antiqua" w:hAnsi="Book Antiqua" w:cs="Arial"/>
          <w:sz w:val="24"/>
          <w:szCs w:val="24"/>
        </w:rPr>
        <w:t xml:space="preserve">, and </w:t>
      </w:r>
      <w:r w:rsidR="00535727" w:rsidRPr="008C4ABA">
        <w:rPr>
          <w:rFonts w:ascii="Book Antiqua" w:hAnsi="Book Antiqua" w:cs="Arial"/>
          <w:sz w:val="24"/>
          <w:szCs w:val="24"/>
        </w:rPr>
        <w:t>pancreatic ductal adenocarcinoma</w:t>
      </w:r>
      <w:r w:rsidR="003B4FA0" w:rsidRPr="008C4ABA">
        <w:rPr>
          <w:rFonts w:ascii="Book Antiqua" w:hAnsi="Book Antiqua" w:cs="Arial"/>
          <w:sz w:val="24"/>
          <w:szCs w:val="24"/>
        </w:rPr>
        <w:t>s</w:t>
      </w:r>
      <w:r w:rsidR="003707CE" w:rsidRPr="008C4ABA">
        <w:rPr>
          <w:rFonts w:ascii="Book Antiqua" w:hAnsi="Book Antiqua" w:cs="Arial"/>
          <w:sz w:val="24"/>
          <w:szCs w:val="24"/>
          <w:vertAlign w:val="superscript"/>
        </w:rPr>
        <w:t>[</w:t>
      </w:r>
      <w:r w:rsidR="002B56C5" w:rsidRPr="008C4ABA">
        <w:rPr>
          <w:rFonts w:ascii="Book Antiqua" w:hAnsi="Book Antiqua" w:cs="Arial"/>
          <w:sz w:val="24"/>
          <w:szCs w:val="24"/>
          <w:vertAlign w:val="superscript"/>
        </w:rPr>
        <w:t>10</w:t>
      </w:r>
      <w:r w:rsidR="00941792" w:rsidRPr="008C4ABA">
        <w:rPr>
          <w:rFonts w:ascii="Book Antiqua" w:hAnsi="Book Antiqua" w:cs="Arial"/>
          <w:sz w:val="24"/>
          <w:szCs w:val="24"/>
          <w:vertAlign w:val="superscript"/>
        </w:rPr>
        <w:t>]</w:t>
      </w:r>
      <w:r w:rsidR="00F25146" w:rsidRPr="008C4ABA">
        <w:rPr>
          <w:rFonts w:ascii="Book Antiqua" w:hAnsi="Book Antiqua" w:cs="Arial"/>
          <w:sz w:val="24"/>
          <w:szCs w:val="24"/>
        </w:rPr>
        <w:t xml:space="preserve">. </w:t>
      </w:r>
      <w:r w:rsidR="00DE686A" w:rsidRPr="008C4ABA">
        <w:rPr>
          <w:rFonts w:ascii="Book Antiqua" w:hAnsi="Book Antiqua"/>
          <w:sz w:val="24"/>
          <w:szCs w:val="24"/>
        </w:rPr>
        <w:t xml:space="preserve">For cancer research/therapy, </w:t>
      </w:r>
      <w:r w:rsidR="00DE686A" w:rsidRPr="008C4ABA">
        <w:rPr>
          <w:rFonts w:ascii="Book Antiqua" w:hAnsi="Book Antiqua"/>
          <w:kern w:val="0"/>
          <w:sz w:val="24"/>
          <w:szCs w:val="24"/>
        </w:rPr>
        <w:t>it is of great interest to</w:t>
      </w:r>
      <w:r w:rsidR="00DE686A" w:rsidRPr="008C4ABA">
        <w:rPr>
          <w:rFonts w:ascii="Book Antiqua" w:hAnsi="Book Antiqua"/>
          <w:sz w:val="24"/>
          <w:szCs w:val="24"/>
        </w:rPr>
        <w:t xml:space="preserve"> generate </w:t>
      </w:r>
      <w:proofErr w:type="spellStart"/>
      <w:r w:rsidR="00DE686A" w:rsidRPr="008C4ABA">
        <w:rPr>
          <w:rFonts w:ascii="Book Antiqua" w:hAnsi="Book Antiqua"/>
          <w:sz w:val="24"/>
          <w:szCs w:val="24"/>
        </w:rPr>
        <w:t>iPSC</w:t>
      </w:r>
      <w:r w:rsidR="00492991" w:rsidRPr="008C4ABA">
        <w:rPr>
          <w:rFonts w:ascii="Book Antiqua" w:hAnsi="Book Antiqua"/>
          <w:sz w:val="24"/>
          <w:szCs w:val="24"/>
        </w:rPr>
        <w:t>s</w:t>
      </w:r>
      <w:proofErr w:type="spellEnd"/>
      <w:r w:rsidR="00DE686A" w:rsidRPr="008C4ABA">
        <w:rPr>
          <w:rFonts w:ascii="Book Antiqua" w:hAnsi="Book Antiqua"/>
          <w:sz w:val="24"/>
          <w:szCs w:val="24"/>
        </w:rPr>
        <w:t xml:space="preserve"> from heterogeneous cancer tissues. </w:t>
      </w:r>
      <w:r w:rsidR="002051FD" w:rsidRPr="008C4ABA">
        <w:rPr>
          <w:rFonts w:ascii="Book Antiqua" w:hAnsi="Book Antiqua" w:cs="Arial"/>
          <w:sz w:val="24"/>
          <w:szCs w:val="24"/>
        </w:rPr>
        <w:t xml:space="preserve">In </w:t>
      </w:r>
      <w:r w:rsidR="00127A9F" w:rsidRPr="008C4ABA">
        <w:rPr>
          <w:rFonts w:ascii="Book Antiqua" w:hAnsi="Book Antiqua" w:cs="Arial"/>
          <w:sz w:val="24"/>
          <w:szCs w:val="24"/>
        </w:rPr>
        <w:t xml:space="preserve">our </w:t>
      </w:r>
      <w:r w:rsidR="00C014E4" w:rsidRPr="008C4ABA">
        <w:rPr>
          <w:rFonts w:ascii="Book Antiqua" w:hAnsi="Book Antiqua" w:cs="Arial"/>
          <w:sz w:val="24"/>
          <w:szCs w:val="24"/>
        </w:rPr>
        <w:t>recent</w:t>
      </w:r>
      <w:r w:rsidR="002051FD" w:rsidRPr="008C4ABA">
        <w:rPr>
          <w:rFonts w:ascii="Book Antiqua" w:hAnsi="Book Antiqua" w:cs="Arial"/>
          <w:sz w:val="24"/>
          <w:szCs w:val="24"/>
        </w:rPr>
        <w:t xml:space="preserve"> </w:t>
      </w:r>
      <w:proofErr w:type="gramStart"/>
      <w:r w:rsidR="002051FD" w:rsidRPr="008C4ABA">
        <w:rPr>
          <w:rFonts w:ascii="Book Antiqua" w:hAnsi="Book Antiqua" w:cs="Arial"/>
          <w:sz w:val="24"/>
          <w:szCs w:val="24"/>
        </w:rPr>
        <w:t>study</w:t>
      </w:r>
      <w:r w:rsidR="00C014E4" w:rsidRPr="008C4ABA">
        <w:rPr>
          <w:rFonts w:ascii="Book Antiqua" w:hAnsi="Book Antiqua" w:cs="Arial"/>
          <w:sz w:val="24"/>
          <w:szCs w:val="24"/>
          <w:vertAlign w:val="superscript"/>
        </w:rPr>
        <w:t>[</w:t>
      </w:r>
      <w:proofErr w:type="gramEnd"/>
      <w:r w:rsidR="00C014E4" w:rsidRPr="008C4ABA">
        <w:rPr>
          <w:rFonts w:ascii="Book Antiqua" w:hAnsi="Book Antiqua" w:cs="Arial"/>
          <w:sz w:val="24"/>
          <w:szCs w:val="24"/>
          <w:vertAlign w:val="superscript"/>
        </w:rPr>
        <w:t>11]</w:t>
      </w:r>
      <w:r w:rsidR="002051FD" w:rsidRPr="008C4ABA">
        <w:rPr>
          <w:rFonts w:ascii="Book Antiqua" w:hAnsi="Book Antiqua" w:cs="Arial"/>
          <w:sz w:val="24"/>
          <w:szCs w:val="24"/>
        </w:rPr>
        <w:t>, h</w:t>
      </w:r>
      <w:r w:rsidR="00191DE0" w:rsidRPr="008C4ABA">
        <w:rPr>
          <w:rFonts w:ascii="Book Antiqua" w:hAnsi="Book Antiqua" w:cs="Arial"/>
          <w:sz w:val="24"/>
          <w:szCs w:val="24"/>
        </w:rPr>
        <w:t>uman iPSC lines</w:t>
      </w:r>
      <w:r w:rsidR="00D776C5" w:rsidRPr="008C4ABA">
        <w:rPr>
          <w:rFonts w:ascii="Book Antiqua" w:hAnsi="Book Antiqua" w:cs="Arial"/>
          <w:sz w:val="24"/>
          <w:szCs w:val="24"/>
        </w:rPr>
        <w:t xml:space="preserve"> </w:t>
      </w:r>
      <w:r w:rsidR="002051FD" w:rsidRPr="008C4ABA">
        <w:rPr>
          <w:rFonts w:ascii="Book Antiqua" w:hAnsi="Book Antiqua" w:cs="Arial"/>
          <w:sz w:val="24"/>
          <w:szCs w:val="24"/>
        </w:rPr>
        <w:t xml:space="preserve">were </w:t>
      </w:r>
      <w:r w:rsidR="00F45436" w:rsidRPr="008C4ABA">
        <w:rPr>
          <w:rFonts w:ascii="Book Antiqua" w:hAnsi="Book Antiqua" w:cs="Arial"/>
          <w:sz w:val="24"/>
          <w:szCs w:val="24"/>
        </w:rPr>
        <w:t xml:space="preserve">clonally </w:t>
      </w:r>
      <w:r w:rsidR="00D776C5" w:rsidRPr="008C4ABA">
        <w:rPr>
          <w:rFonts w:ascii="Book Antiqua" w:hAnsi="Book Antiqua" w:cs="Arial"/>
          <w:sz w:val="24"/>
          <w:szCs w:val="24"/>
        </w:rPr>
        <w:t>genera</w:t>
      </w:r>
      <w:r w:rsidR="00E00A03" w:rsidRPr="008C4ABA">
        <w:rPr>
          <w:rFonts w:ascii="Book Antiqua" w:hAnsi="Book Antiqua" w:cs="Arial"/>
          <w:sz w:val="24"/>
          <w:szCs w:val="24"/>
        </w:rPr>
        <w:t>t</w:t>
      </w:r>
      <w:r w:rsidR="00A33159" w:rsidRPr="008C4ABA">
        <w:rPr>
          <w:rFonts w:ascii="Book Antiqua" w:hAnsi="Book Antiqua" w:cs="Arial"/>
          <w:sz w:val="24"/>
          <w:szCs w:val="24"/>
        </w:rPr>
        <w:t xml:space="preserve">ed from </w:t>
      </w:r>
      <w:r w:rsidR="00DC3ABD" w:rsidRPr="008C4ABA">
        <w:rPr>
          <w:rFonts w:ascii="Book Antiqua" w:hAnsi="Book Antiqua" w:cs="Arial"/>
          <w:sz w:val="24"/>
          <w:szCs w:val="24"/>
        </w:rPr>
        <w:t xml:space="preserve">a </w:t>
      </w:r>
      <w:r w:rsidR="00F45436" w:rsidRPr="008C4ABA">
        <w:rPr>
          <w:rFonts w:ascii="Book Antiqua" w:hAnsi="Book Antiqua" w:cs="Arial"/>
          <w:sz w:val="24"/>
          <w:szCs w:val="24"/>
        </w:rPr>
        <w:t xml:space="preserve">heterogeneous </w:t>
      </w:r>
      <w:r w:rsidR="00DC3ABD" w:rsidRPr="008C4ABA">
        <w:rPr>
          <w:rFonts w:ascii="Book Antiqua" w:hAnsi="Book Antiqua" w:cs="Arial"/>
          <w:sz w:val="24"/>
          <w:szCs w:val="24"/>
        </w:rPr>
        <w:t xml:space="preserve">mixture of </w:t>
      </w:r>
      <w:r w:rsidR="00A33159" w:rsidRPr="008C4ABA">
        <w:rPr>
          <w:rFonts w:ascii="Book Antiqua" w:hAnsi="Book Antiqua" w:cs="Arial"/>
          <w:sz w:val="24"/>
          <w:szCs w:val="24"/>
        </w:rPr>
        <w:t xml:space="preserve">primary cells </w:t>
      </w:r>
      <w:r w:rsidR="00DC3ABD" w:rsidRPr="008C4ABA">
        <w:rPr>
          <w:rFonts w:ascii="Book Antiqua" w:hAnsi="Book Antiqua" w:cs="Arial"/>
          <w:sz w:val="24"/>
          <w:szCs w:val="24"/>
        </w:rPr>
        <w:t>derived from</w:t>
      </w:r>
      <w:r w:rsidR="00D776C5" w:rsidRPr="008C4ABA">
        <w:rPr>
          <w:rFonts w:ascii="Book Antiqua" w:hAnsi="Book Antiqua" w:cs="Arial"/>
          <w:sz w:val="24"/>
          <w:szCs w:val="24"/>
        </w:rPr>
        <w:t xml:space="preserve"> </w:t>
      </w:r>
      <w:r w:rsidR="00B946EA" w:rsidRPr="008C4ABA">
        <w:rPr>
          <w:rFonts w:ascii="Book Antiqua" w:hAnsi="Book Antiqua" w:cs="Arial"/>
          <w:sz w:val="24"/>
          <w:szCs w:val="24"/>
        </w:rPr>
        <w:t>gastric</w:t>
      </w:r>
      <w:r w:rsidR="00DE686A" w:rsidRPr="008C4ABA">
        <w:rPr>
          <w:rFonts w:ascii="Book Antiqua" w:hAnsi="Book Antiqua" w:cs="Arial"/>
          <w:sz w:val="24"/>
          <w:szCs w:val="24"/>
        </w:rPr>
        <w:t xml:space="preserve"> tissues</w:t>
      </w:r>
      <w:r w:rsidR="00B946EA" w:rsidRPr="008C4ABA">
        <w:rPr>
          <w:rFonts w:ascii="Book Antiqua" w:hAnsi="Book Antiqua" w:cs="Arial"/>
          <w:sz w:val="24"/>
          <w:szCs w:val="24"/>
        </w:rPr>
        <w:t xml:space="preserve"> or </w:t>
      </w:r>
      <w:r w:rsidR="00562321" w:rsidRPr="008C4ABA">
        <w:rPr>
          <w:rFonts w:ascii="Book Antiqua" w:hAnsi="Book Antiqua" w:cs="Arial"/>
          <w:sz w:val="24"/>
          <w:szCs w:val="24"/>
        </w:rPr>
        <w:t>colon cancer</w:t>
      </w:r>
      <w:r w:rsidR="00E00A03" w:rsidRPr="008C4ABA">
        <w:rPr>
          <w:rFonts w:ascii="Book Antiqua" w:hAnsi="Book Antiqua" w:cs="Arial"/>
          <w:sz w:val="24"/>
          <w:szCs w:val="24"/>
        </w:rPr>
        <w:t xml:space="preserve"> tissues</w:t>
      </w:r>
      <w:r w:rsidR="00D776C5" w:rsidRPr="008C4ABA">
        <w:rPr>
          <w:rFonts w:ascii="Book Antiqua" w:hAnsi="Book Antiqua" w:cs="Arial"/>
          <w:sz w:val="24"/>
          <w:szCs w:val="24"/>
        </w:rPr>
        <w:t xml:space="preserve"> </w:t>
      </w:r>
      <w:r w:rsidR="00535314" w:rsidRPr="008C4ABA">
        <w:rPr>
          <w:rFonts w:ascii="Book Antiqua" w:hAnsi="Book Antiqua" w:cs="Arial"/>
          <w:sz w:val="24"/>
          <w:szCs w:val="24"/>
        </w:rPr>
        <w:t>and</w:t>
      </w:r>
      <w:r w:rsidR="00BA0ECC" w:rsidRPr="008C4ABA">
        <w:rPr>
          <w:rFonts w:ascii="Book Antiqua" w:hAnsi="Book Antiqua" w:cs="Arial"/>
          <w:sz w:val="24"/>
          <w:szCs w:val="24"/>
        </w:rPr>
        <w:t xml:space="preserve"> </w:t>
      </w:r>
      <w:r w:rsidR="00492991" w:rsidRPr="008C4ABA">
        <w:rPr>
          <w:rFonts w:ascii="Book Antiqua" w:hAnsi="Book Antiqua" w:cs="Arial"/>
          <w:sz w:val="24"/>
          <w:szCs w:val="24"/>
        </w:rPr>
        <w:t xml:space="preserve">were </w:t>
      </w:r>
      <w:r w:rsidR="003001B5" w:rsidRPr="008C4ABA">
        <w:rPr>
          <w:rFonts w:ascii="Book Antiqua" w:hAnsi="Book Antiqua" w:cs="Arial"/>
          <w:sz w:val="24"/>
          <w:szCs w:val="24"/>
        </w:rPr>
        <w:t>subjected to</w:t>
      </w:r>
      <w:r w:rsidR="00BA0ECC" w:rsidRPr="008C4ABA">
        <w:rPr>
          <w:rFonts w:ascii="Book Antiqua" w:hAnsi="Book Antiqua" w:cs="Arial"/>
          <w:sz w:val="24"/>
          <w:szCs w:val="24"/>
        </w:rPr>
        <w:t xml:space="preserve"> microarray gene expression</w:t>
      </w:r>
      <w:r w:rsidR="003001B5" w:rsidRPr="008C4ABA">
        <w:rPr>
          <w:rFonts w:ascii="Book Antiqua" w:hAnsi="Book Antiqua" w:cs="Arial"/>
          <w:sz w:val="24"/>
          <w:szCs w:val="24"/>
        </w:rPr>
        <w:t xml:space="preserve"> analysis</w:t>
      </w:r>
      <w:r w:rsidR="00D776C5" w:rsidRPr="008C4ABA">
        <w:rPr>
          <w:rFonts w:ascii="Book Antiqua" w:hAnsi="Book Antiqua" w:cs="Arial"/>
          <w:sz w:val="24"/>
          <w:szCs w:val="24"/>
        </w:rPr>
        <w:t>.</w:t>
      </w:r>
      <w:r w:rsidR="00A9707F" w:rsidRPr="008C4ABA">
        <w:rPr>
          <w:rFonts w:ascii="Book Antiqua" w:hAnsi="Book Antiqua" w:cs="Arial"/>
          <w:sz w:val="24"/>
          <w:szCs w:val="24"/>
        </w:rPr>
        <w:t xml:space="preserve"> </w:t>
      </w:r>
      <w:r w:rsidR="00E00A03" w:rsidRPr="008C4ABA">
        <w:rPr>
          <w:rFonts w:ascii="Book Antiqua" w:hAnsi="Book Antiqua" w:cs="Arial"/>
          <w:sz w:val="24"/>
          <w:szCs w:val="24"/>
        </w:rPr>
        <w:t xml:space="preserve">The </w:t>
      </w:r>
      <w:r w:rsidR="002B56C5" w:rsidRPr="008C4ABA">
        <w:rPr>
          <w:rFonts w:ascii="Book Antiqua" w:hAnsi="Book Antiqua" w:cs="Arial"/>
          <w:sz w:val="24"/>
          <w:szCs w:val="24"/>
        </w:rPr>
        <w:t>resultant</w:t>
      </w:r>
      <w:r w:rsidR="007E6023" w:rsidRPr="008C4ABA">
        <w:rPr>
          <w:rFonts w:ascii="Book Antiqua" w:hAnsi="Book Antiqua" w:cs="Arial"/>
          <w:sz w:val="24"/>
          <w:szCs w:val="24"/>
        </w:rPr>
        <w:t xml:space="preserve"> </w:t>
      </w:r>
      <w:r w:rsidR="00C63E02" w:rsidRPr="008C4ABA">
        <w:rPr>
          <w:rFonts w:ascii="Book Antiqua" w:hAnsi="Book Antiqua" w:cs="Arial"/>
          <w:sz w:val="24"/>
          <w:szCs w:val="24"/>
        </w:rPr>
        <w:t>iPSC lines</w:t>
      </w:r>
      <w:r w:rsidR="00E32973" w:rsidRPr="008C4ABA">
        <w:rPr>
          <w:rFonts w:ascii="Book Antiqua" w:hAnsi="Book Antiqua" w:cs="Arial"/>
          <w:sz w:val="24"/>
          <w:szCs w:val="24"/>
        </w:rPr>
        <w:t xml:space="preserve"> expressed </w:t>
      </w:r>
      <w:r w:rsidR="004174C2" w:rsidRPr="008C4ABA">
        <w:rPr>
          <w:rFonts w:ascii="Book Antiqua" w:hAnsi="Book Antiqua" w:cs="Arial"/>
          <w:sz w:val="24"/>
          <w:szCs w:val="24"/>
        </w:rPr>
        <w:t>all</w:t>
      </w:r>
      <w:r w:rsidR="00C63E02" w:rsidRPr="008C4ABA">
        <w:rPr>
          <w:rFonts w:ascii="Book Antiqua" w:hAnsi="Book Antiqua" w:cs="Arial"/>
          <w:sz w:val="24"/>
          <w:szCs w:val="24"/>
        </w:rPr>
        <w:t xml:space="preserve"> </w:t>
      </w:r>
      <w:r w:rsidR="00E16FD3" w:rsidRPr="008C4ABA">
        <w:rPr>
          <w:rFonts w:ascii="Book Antiqua" w:hAnsi="Book Antiqua" w:cs="Arial"/>
          <w:sz w:val="24"/>
          <w:szCs w:val="24"/>
        </w:rPr>
        <w:t>ESC-enriched genes</w:t>
      </w:r>
      <w:r w:rsidR="00562321" w:rsidRPr="008C4ABA">
        <w:rPr>
          <w:rFonts w:ascii="Book Antiqua" w:hAnsi="Book Antiqua" w:cs="Arial"/>
          <w:sz w:val="24"/>
          <w:szCs w:val="24"/>
        </w:rPr>
        <w:t xml:space="preserve"> </w:t>
      </w:r>
      <w:r w:rsidR="00E32973" w:rsidRPr="008C4ABA">
        <w:rPr>
          <w:rFonts w:ascii="Book Antiqua" w:hAnsi="Book Antiqua" w:cs="Arial"/>
          <w:sz w:val="24"/>
          <w:szCs w:val="24"/>
        </w:rPr>
        <w:t xml:space="preserve">including </w:t>
      </w:r>
      <w:r w:rsidR="00562321" w:rsidRPr="008C4ABA">
        <w:rPr>
          <w:rFonts w:ascii="Book Antiqua" w:hAnsi="Book Antiqua" w:cs="Arial"/>
          <w:i/>
          <w:sz w:val="24"/>
          <w:szCs w:val="24"/>
        </w:rPr>
        <w:t xml:space="preserve">POU5F1, SOX2 </w:t>
      </w:r>
      <w:r w:rsidR="00562321" w:rsidRPr="008C4ABA">
        <w:rPr>
          <w:rFonts w:ascii="Book Antiqua" w:hAnsi="Book Antiqua" w:cs="Arial"/>
          <w:sz w:val="24"/>
          <w:szCs w:val="24"/>
        </w:rPr>
        <w:t>and</w:t>
      </w:r>
      <w:r w:rsidR="00562321" w:rsidRPr="008C4ABA">
        <w:rPr>
          <w:rFonts w:ascii="Book Antiqua" w:hAnsi="Book Antiqua" w:cs="Arial"/>
          <w:i/>
          <w:sz w:val="24"/>
          <w:szCs w:val="24"/>
        </w:rPr>
        <w:t xml:space="preserve"> NANOG</w:t>
      </w:r>
      <w:r w:rsidR="004C7600" w:rsidRPr="008C4ABA">
        <w:rPr>
          <w:rFonts w:ascii="Book Antiqua" w:hAnsi="Book Antiqua" w:cs="Arial"/>
          <w:sz w:val="24"/>
          <w:szCs w:val="24"/>
        </w:rPr>
        <w:t xml:space="preserve"> </w:t>
      </w:r>
      <w:r w:rsidR="003432FE" w:rsidRPr="008C4ABA">
        <w:rPr>
          <w:rFonts w:ascii="Book Antiqua" w:hAnsi="Book Antiqua" w:cs="Arial"/>
          <w:sz w:val="24"/>
          <w:szCs w:val="24"/>
        </w:rPr>
        <w:t xml:space="preserve">that are </w:t>
      </w:r>
      <w:r w:rsidR="00E32973" w:rsidRPr="008C4ABA">
        <w:rPr>
          <w:rFonts w:ascii="Book Antiqua" w:hAnsi="Book Antiqua" w:cs="Arial"/>
          <w:sz w:val="24"/>
          <w:szCs w:val="24"/>
        </w:rPr>
        <w:t>essential for self-renewal ability and pluripotency</w:t>
      </w:r>
      <w:r w:rsidR="00E70ECD" w:rsidRPr="008C4ABA">
        <w:rPr>
          <w:rFonts w:ascii="Book Antiqua" w:hAnsi="Book Antiqua" w:cs="Arial"/>
          <w:sz w:val="24"/>
          <w:szCs w:val="24"/>
          <w:vertAlign w:val="superscript"/>
        </w:rPr>
        <w:t>[</w:t>
      </w:r>
      <w:r w:rsidR="001C53B0" w:rsidRPr="008C4ABA">
        <w:rPr>
          <w:rFonts w:ascii="Book Antiqua" w:hAnsi="Book Antiqua" w:cs="Arial"/>
          <w:sz w:val="24"/>
          <w:szCs w:val="24"/>
          <w:vertAlign w:val="superscript"/>
        </w:rPr>
        <w:t>5</w:t>
      </w:r>
      <w:r w:rsidR="00E70ECD" w:rsidRPr="008C4ABA">
        <w:rPr>
          <w:rFonts w:ascii="Book Antiqua" w:hAnsi="Book Antiqua" w:cs="Arial"/>
          <w:sz w:val="24"/>
          <w:szCs w:val="24"/>
          <w:vertAlign w:val="superscript"/>
        </w:rPr>
        <w:t>,</w:t>
      </w:r>
      <w:r w:rsidR="003C3708" w:rsidRPr="008C4ABA">
        <w:rPr>
          <w:rFonts w:ascii="Book Antiqua" w:hAnsi="Book Antiqua" w:cs="Arial"/>
          <w:sz w:val="24"/>
          <w:szCs w:val="24"/>
          <w:vertAlign w:val="superscript"/>
        </w:rPr>
        <w:t>12</w:t>
      </w:r>
      <w:r w:rsidR="00E70ECD" w:rsidRPr="008C4ABA">
        <w:rPr>
          <w:rFonts w:ascii="Book Antiqua" w:hAnsi="Book Antiqua" w:cs="Arial"/>
          <w:sz w:val="24"/>
          <w:szCs w:val="24"/>
          <w:vertAlign w:val="superscript"/>
        </w:rPr>
        <w:t>]</w:t>
      </w:r>
      <w:r w:rsidR="00E32973" w:rsidRPr="008C4ABA">
        <w:rPr>
          <w:rFonts w:ascii="Book Antiqua" w:hAnsi="Book Antiqua" w:cs="Arial"/>
          <w:sz w:val="24"/>
          <w:szCs w:val="24"/>
        </w:rPr>
        <w:t xml:space="preserve"> </w:t>
      </w:r>
      <w:r w:rsidR="00E16FD3" w:rsidRPr="008C4ABA">
        <w:rPr>
          <w:rFonts w:ascii="Book Antiqua" w:hAnsi="Book Antiqua" w:cs="Arial"/>
          <w:sz w:val="24"/>
          <w:szCs w:val="24"/>
        </w:rPr>
        <w:t xml:space="preserve">at a level equivalent to those of </w:t>
      </w:r>
      <w:r w:rsidR="00E70ECD" w:rsidRPr="008C4ABA">
        <w:rPr>
          <w:rFonts w:ascii="Book Antiqua" w:hAnsi="Book Antiqua" w:cs="Arial"/>
          <w:sz w:val="24"/>
          <w:szCs w:val="24"/>
        </w:rPr>
        <w:t>the</w:t>
      </w:r>
      <w:r w:rsidR="003E2874" w:rsidRPr="008C4ABA">
        <w:rPr>
          <w:rFonts w:ascii="Book Antiqua" w:hAnsi="Book Antiqua" w:cs="Arial"/>
          <w:sz w:val="24"/>
          <w:szCs w:val="24"/>
        </w:rPr>
        <w:t xml:space="preserve"> </w:t>
      </w:r>
      <w:r w:rsidR="00A375F3" w:rsidRPr="008C4ABA">
        <w:rPr>
          <w:rFonts w:ascii="Book Antiqua" w:hAnsi="Book Antiqua" w:cs="Arial"/>
          <w:sz w:val="24"/>
          <w:szCs w:val="24"/>
        </w:rPr>
        <w:t>typical</w:t>
      </w:r>
      <w:r w:rsidR="00E32973" w:rsidRPr="008C4ABA">
        <w:rPr>
          <w:rFonts w:ascii="Book Antiqua" w:hAnsi="Book Antiqua" w:cs="Arial"/>
          <w:sz w:val="24"/>
          <w:szCs w:val="24"/>
        </w:rPr>
        <w:t xml:space="preserve"> </w:t>
      </w:r>
      <w:r w:rsidR="00E16FD3" w:rsidRPr="008C4ABA">
        <w:rPr>
          <w:rFonts w:ascii="Book Antiqua" w:hAnsi="Book Antiqua" w:cs="Arial"/>
          <w:sz w:val="24"/>
          <w:szCs w:val="24"/>
        </w:rPr>
        <w:t>h</w:t>
      </w:r>
      <w:r w:rsidR="00C63E02" w:rsidRPr="008C4ABA">
        <w:rPr>
          <w:rFonts w:ascii="Book Antiqua" w:hAnsi="Book Antiqua" w:cs="Arial"/>
          <w:sz w:val="24"/>
          <w:szCs w:val="24"/>
        </w:rPr>
        <w:t xml:space="preserve">uman </w:t>
      </w:r>
      <w:r w:rsidR="00AB5312" w:rsidRPr="008C4ABA">
        <w:rPr>
          <w:rFonts w:ascii="Book Antiqua" w:hAnsi="Book Antiqua" w:cs="Arial"/>
          <w:sz w:val="24"/>
          <w:szCs w:val="24"/>
        </w:rPr>
        <w:t>iPSC</w:t>
      </w:r>
      <w:r w:rsidR="00E16FD3" w:rsidRPr="008C4ABA">
        <w:rPr>
          <w:rFonts w:ascii="Book Antiqua" w:hAnsi="Book Antiqua" w:cs="Arial"/>
          <w:sz w:val="24"/>
          <w:szCs w:val="24"/>
        </w:rPr>
        <w:t xml:space="preserve"> </w:t>
      </w:r>
      <w:r w:rsidR="00165864" w:rsidRPr="008C4ABA">
        <w:rPr>
          <w:rFonts w:ascii="Book Antiqua" w:hAnsi="Book Antiqua" w:cs="Arial"/>
          <w:sz w:val="24"/>
          <w:szCs w:val="24"/>
        </w:rPr>
        <w:t>line</w:t>
      </w:r>
      <w:r w:rsidR="00E32973" w:rsidRPr="008C4ABA">
        <w:rPr>
          <w:rFonts w:ascii="Book Antiqua" w:hAnsi="Book Antiqua" w:cs="Arial"/>
          <w:sz w:val="24"/>
          <w:szCs w:val="24"/>
        </w:rPr>
        <w:t xml:space="preserve"> </w:t>
      </w:r>
      <w:r w:rsidR="00E16FD3" w:rsidRPr="008C4ABA">
        <w:rPr>
          <w:rFonts w:ascii="Book Antiqua" w:hAnsi="Book Antiqua" w:cs="Arial"/>
          <w:sz w:val="24"/>
          <w:szCs w:val="24"/>
        </w:rPr>
        <w:t>(201B7)</w:t>
      </w:r>
      <w:r w:rsidR="00E70ECD" w:rsidRPr="008C4ABA">
        <w:rPr>
          <w:rFonts w:ascii="Book Antiqua" w:hAnsi="Book Antiqua" w:cs="Arial"/>
          <w:sz w:val="24"/>
          <w:szCs w:val="24"/>
          <w:vertAlign w:val="superscript"/>
        </w:rPr>
        <w:t>[1]</w:t>
      </w:r>
      <w:r w:rsidR="00E32973" w:rsidRPr="008C4ABA">
        <w:rPr>
          <w:rFonts w:ascii="Book Antiqua" w:hAnsi="Book Antiqua" w:cs="Arial"/>
          <w:sz w:val="24"/>
          <w:szCs w:val="24"/>
        </w:rPr>
        <w:t>.</w:t>
      </w:r>
      <w:r w:rsidR="00C63E02" w:rsidRPr="008C4ABA">
        <w:rPr>
          <w:rFonts w:ascii="Book Antiqua" w:hAnsi="Book Antiqua" w:cs="Arial"/>
          <w:sz w:val="24"/>
          <w:szCs w:val="24"/>
        </w:rPr>
        <w:t xml:space="preserve"> </w:t>
      </w:r>
      <w:r w:rsidR="003B4FA0" w:rsidRPr="008C4ABA">
        <w:rPr>
          <w:rFonts w:ascii="Book Antiqua" w:hAnsi="Book Antiqua" w:cs="Arial"/>
          <w:sz w:val="24"/>
          <w:szCs w:val="24"/>
        </w:rPr>
        <w:t>G</w:t>
      </w:r>
      <w:r w:rsidR="0072183D" w:rsidRPr="008C4ABA">
        <w:rPr>
          <w:rFonts w:ascii="Book Antiqua" w:hAnsi="Book Antiqua" w:cs="Arial"/>
          <w:sz w:val="24"/>
          <w:szCs w:val="24"/>
        </w:rPr>
        <w:t>enome-wide</w:t>
      </w:r>
      <w:r w:rsidR="00255F2E" w:rsidRPr="008C4ABA">
        <w:rPr>
          <w:rFonts w:ascii="Book Antiqua" w:hAnsi="Book Antiqua" w:cs="Arial"/>
          <w:sz w:val="24"/>
          <w:szCs w:val="24"/>
        </w:rPr>
        <w:t xml:space="preserve"> gene expression</w:t>
      </w:r>
      <w:r w:rsidR="00D50F61" w:rsidRPr="008C4ABA">
        <w:rPr>
          <w:rFonts w:ascii="Book Antiqua" w:hAnsi="Book Antiqua" w:cs="Arial"/>
          <w:sz w:val="24"/>
          <w:szCs w:val="24"/>
        </w:rPr>
        <w:t xml:space="preserve"> patterns</w:t>
      </w:r>
      <w:r w:rsidR="00255F2E" w:rsidRPr="008C4ABA">
        <w:rPr>
          <w:rFonts w:ascii="Book Antiqua" w:hAnsi="Book Antiqua" w:cs="Arial"/>
          <w:sz w:val="24"/>
          <w:szCs w:val="24"/>
        </w:rPr>
        <w:t xml:space="preserve"> </w:t>
      </w:r>
      <w:r w:rsidR="00E006E2" w:rsidRPr="008C4ABA">
        <w:rPr>
          <w:rFonts w:ascii="Book Antiqua" w:hAnsi="Book Antiqua" w:cs="Arial"/>
          <w:sz w:val="24"/>
          <w:szCs w:val="24"/>
        </w:rPr>
        <w:t xml:space="preserve">were used to </w:t>
      </w:r>
      <w:r w:rsidR="00165864" w:rsidRPr="008C4ABA">
        <w:rPr>
          <w:rFonts w:ascii="Book Antiqua" w:hAnsi="Book Antiqua" w:cs="Arial"/>
          <w:sz w:val="24"/>
          <w:szCs w:val="24"/>
        </w:rPr>
        <w:t xml:space="preserve">categorize </w:t>
      </w:r>
      <w:r w:rsidR="00E60E3B" w:rsidRPr="008C4ABA">
        <w:rPr>
          <w:rFonts w:ascii="Book Antiqua" w:hAnsi="Book Antiqua" w:cs="Arial"/>
          <w:sz w:val="24"/>
          <w:szCs w:val="24"/>
        </w:rPr>
        <w:t xml:space="preserve">the reference iPSC line 201B7 and the iPSC lines derived from </w:t>
      </w:r>
      <w:r w:rsidR="00042987" w:rsidRPr="008C4ABA">
        <w:rPr>
          <w:rFonts w:ascii="Book Antiqua" w:hAnsi="Book Antiqua" w:cs="Arial"/>
          <w:sz w:val="24"/>
          <w:szCs w:val="24"/>
        </w:rPr>
        <w:t xml:space="preserve">distinct </w:t>
      </w:r>
      <w:r w:rsidR="00D50F61" w:rsidRPr="008C4ABA">
        <w:rPr>
          <w:rFonts w:ascii="Book Antiqua" w:hAnsi="Book Antiqua" w:cs="Arial"/>
          <w:sz w:val="24"/>
          <w:szCs w:val="24"/>
        </w:rPr>
        <w:t>cancer</w:t>
      </w:r>
      <w:r w:rsidR="00627C1F" w:rsidRPr="008C4ABA">
        <w:rPr>
          <w:rFonts w:ascii="Book Antiqua" w:hAnsi="Book Antiqua" w:cs="Arial"/>
          <w:sz w:val="24"/>
          <w:szCs w:val="24"/>
        </w:rPr>
        <w:t xml:space="preserve"> tissue</w:t>
      </w:r>
      <w:r w:rsidR="00E006E2" w:rsidRPr="008C4ABA">
        <w:rPr>
          <w:rFonts w:ascii="Book Antiqua" w:hAnsi="Book Antiqua" w:cs="Arial"/>
          <w:sz w:val="24"/>
          <w:szCs w:val="24"/>
        </w:rPr>
        <w:t>s</w:t>
      </w:r>
      <w:r w:rsidR="00D50F61" w:rsidRPr="008C4ABA">
        <w:rPr>
          <w:rFonts w:ascii="Book Antiqua" w:hAnsi="Book Antiqua" w:cs="Arial"/>
          <w:sz w:val="24"/>
          <w:szCs w:val="24"/>
        </w:rPr>
        <w:t xml:space="preserve"> </w:t>
      </w:r>
      <w:r w:rsidR="00165864" w:rsidRPr="008C4ABA">
        <w:rPr>
          <w:rFonts w:ascii="Book Antiqua" w:hAnsi="Book Antiqua" w:cs="Arial"/>
          <w:sz w:val="24"/>
          <w:szCs w:val="24"/>
        </w:rPr>
        <w:t xml:space="preserve">into </w:t>
      </w:r>
      <w:r w:rsidR="00230410" w:rsidRPr="008C4ABA">
        <w:rPr>
          <w:rFonts w:ascii="Book Antiqua" w:hAnsi="Book Antiqua" w:cs="Arial"/>
          <w:sz w:val="24"/>
          <w:szCs w:val="24"/>
        </w:rPr>
        <w:t xml:space="preserve">three </w:t>
      </w:r>
      <w:r w:rsidR="00042987" w:rsidRPr="008C4ABA">
        <w:rPr>
          <w:rFonts w:ascii="Book Antiqua" w:hAnsi="Book Antiqua" w:cs="Arial"/>
          <w:sz w:val="24"/>
          <w:szCs w:val="24"/>
        </w:rPr>
        <w:t>different</w:t>
      </w:r>
      <w:r w:rsidR="0072183D" w:rsidRPr="008C4ABA">
        <w:rPr>
          <w:rFonts w:ascii="Book Antiqua" w:hAnsi="Book Antiqua" w:cs="Arial"/>
          <w:sz w:val="24"/>
          <w:szCs w:val="24"/>
        </w:rPr>
        <w:t xml:space="preserve"> groups</w:t>
      </w:r>
      <w:r w:rsidR="00165864" w:rsidRPr="008C4ABA">
        <w:rPr>
          <w:rFonts w:ascii="Book Antiqua" w:hAnsi="Book Antiqua" w:cs="Arial"/>
          <w:sz w:val="24"/>
          <w:szCs w:val="24"/>
        </w:rPr>
        <w:t>.</w:t>
      </w:r>
      <w:r w:rsidR="00DE686A" w:rsidRPr="008C4ABA">
        <w:rPr>
          <w:rFonts w:ascii="Book Antiqua" w:hAnsi="Book Antiqua" w:cs="Arial"/>
          <w:sz w:val="24"/>
          <w:szCs w:val="24"/>
        </w:rPr>
        <w:t xml:space="preserve"> </w:t>
      </w:r>
      <w:r w:rsidR="00DE686A" w:rsidRPr="008C4ABA">
        <w:rPr>
          <w:rFonts w:ascii="Book Antiqua" w:hAnsi="Book Antiqua" w:cs="Book Antiqua"/>
          <w:kern w:val="0"/>
          <w:sz w:val="24"/>
          <w:szCs w:val="24"/>
        </w:rPr>
        <w:t>The gene expression profiles of the</w:t>
      </w:r>
      <w:r w:rsidR="00E006E2" w:rsidRPr="008C4ABA">
        <w:rPr>
          <w:rFonts w:ascii="Book Antiqua" w:hAnsi="Book Antiqua" w:cs="Book Antiqua"/>
          <w:kern w:val="0"/>
          <w:sz w:val="24"/>
          <w:szCs w:val="24"/>
        </w:rPr>
        <w:t>se</w:t>
      </w:r>
      <w:r w:rsidR="00DE686A" w:rsidRPr="008C4ABA">
        <w:rPr>
          <w:rFonts w:ascii="Book Antiqua" w:hAnsi="Book Antiqua" w:cs="Book Antiqua"/>
          <w:kern w:val="0"/>
          <w:sz w:val="24"/>
          <w:szCs w:val="24"/>
        </w:rPr>
        <w:t xml:space="preserve"> iPSC lines demonstrated difference</w:t>
      </w:r>
      <w:r w:rsidR="00E006E2" w:rsidRPr="008C4ABA">
        <w:rPr>
          <w:rFonts w:ascii="Book Antiqua" w:hAnsi="Book Antiqua" w:cs="Book Antiqua"/>
          <w:kern w:val="0"/>
          <w:sz w:val="24"/>
          <w:szCs w:val="24"/>
        </w:rPr>
        <w:t>s</w:t>
      </w:r>
      <w:r w:rsidR="00DE686A" w:rsidRPr="008C4ABA">
        <w:rPr>
          <w:rFonts w:ascii="Book Antiqua" w:hAnsi="Book Antiqua" w:cs="Book Antiqua"/>
          <w:kern w:val="0"/>
          <w:sz w:val="24"/>
          <w:szCs w:val="24"/>
        </w:rPr>
        <w:t xml:space="preserve"> derived from their distinct starting tissues and similarity and heterogeneity derived from their common starting </w:t>
      </w:r>
      <w:r w:rsidR="00DE686A" w:rsidRPr="008C4ABA">
        <w:rPr>
          <w:rFonts w:ascii="Book Antiqua" w:hAnsi="Book Antiqua"/>
          <w:sz w:val="24"/>
          <w:szCs w:val="24"/>
        </w:rPr>
        <w:t>heterogeneous</w:t>
      </w:r>
      <w:r w:rsidR="00DE686A" w:rsidRPr="008C4ABA">
        <w:rPr>
          <w:rFonts w:ascii="Book Antiqua" w:hAnsi="Book Antiqua" w:cs="Book Antiqua"/>
          <w:kern w:val="0"/>
          <w:sz w:val="24"/>
          <w:szCs w:val="24"/>
        </w:rPr>
        <w:t xml:space="preserve"> tissues.</w:t>
      </w:r>
      <w:r w:rsidR="00576C91" w:rsidRPr="008C4ABA">
        <w:rPr>
          <w:rFonts w:ascii="Book Antiqua" w:hAnsi="Book Antiqua" w:cs="Arial"/>
          <w:sz w:val="24"/>
          <w:szCs w:val="24"/>
        </w:rPr>
        <w:t xml:space="preserve"> </w:t>
      </w:r>
      <w:r w:rsidR="00C014E4" w:rsidRPr="008C4ABA">
        <w:rPr>
          <w:rFonts w:ascii="Book Antiqua" w:hAnsi="Book Antiqua" w:cs="Arial"/>
          <w:sz w:val="24"/>
          <w:szCs w:val="24"/>
        </w:rPr>
        <w:t>More recently, it was reported that</w:t>
      </w:r>
      <w:r w:rsidR="00386896" w:rsidRPr="008C4ABA">
        <w:rPr>
          <w:rFonts w:ascii="Book Antiqua" w:hAnsi="Book Antiqua" w:cs="Arial"/>
          <w:sz w:val="24"/>
          <w:szCs w:val="24"/>
        </w:rPr>
        <w:t xml:space="preserve"> </w:t>
      </w:r>
      <w:r w:rsidR="00386896" w:rsidRPr="008C4ABA">
        <w:rPr>
          <w:rFonts w:ascii="Book Antiqua" w:hAnsi="Book Antiqua"/>
          <w:sz w:val="24"/>
          <w:szCs w:val="24"/>
        </w:rPr>
        <w:t>reference component analysis (RCA), an algorithm that substantially improves clustering accuracy</w:t>
      </w:r>
      <w:r w:rsidR="00A7332B" w:rsidRPr="008C4ABA">
        <w:rPr>
          <w:rFonts w:ascii="Book Antiqua" w:hAnsi="Book Antiqua"/>
          <w:sz w:val="24"/>
          <w:szCs w:val="24"/>
        </w:rPr>
        <w:t>, was developed</w:t>
      </w:r>
      <w:r w:rsidR="00386896" w:rsidRPr="008C4ABA">
        <w:rPr>
          <w:rFonts w:ascii="Book Antiqua" w:hAnsi="Book Antiqua"/>
          <w:sz w:val="24"/>
          <w:szCs w:val="24"/>
        </w:rPr>
        <w:t xml:space="preserve"> to robustly cluster single-cell </w:t>
      </w:r>
      <w:proofErr w:type="gramStart"/>
      <w:r w:rsidR="00386896" w:rsidRPr="008C4ABA">
        <w:rPr>
          <w:rFonts w:ascii="Book Antiqua" w:hAnsi="Book Antiqua"/>
          <w:sz w:val="24"/>
          <w:szCs w:val="24"/>
        </w:rPr>
        <w:t>transcriptomes</w:t>
      </w:r>
      <w:r w:rsidR="003C3708" w:rsidRPr="008C4ABA">
        <w:rPr>
          <w:rFonts w:ascii="Book Antiqua" w:hAnsi="Book Antiqua"/>
          <w:sz w:val="24"/>
          <w:szCs w:val="24"/>
          <w:vertAlign w:val="superscript"/>
        </w:rPr>
        <w:t>[</w:t>
      </w:r>
      <w:proofErr w:type="gramEnd"/>
      <w:r w:rsidR="003C3708" w:rsidRPr="008C4ABA">
        <w:rPr>
          <w:rFonts w:ascii="Book Antiqua" w:hAnsi="Book Antiqua"/>
          <w:sz w:val="24"/>
          <w:szCs w:val="24"/>
          <w:vertAlign w:val="superscript"/>
        </w:rPr>
        <w:t>13]</w:t>
      </w:r>
      <w:r w:rsidR="00386896" w:rsidRPr="008C4ABA">
        <w:rPr>
          <w:rFonts w:ascii="Book Antiqua" w:hAnsi="Book Antiqua"/>
          <w:sz w:val="24"/>
          <w:szCs w:val="24"/>
        </w:rPr>
        <w:t xml:space="preserve">. </w:t>
      </w:r>
      <w:r w:rsidR="00A7332B" w:rsidRPr="008C4ABA">
        <w:rPr>
          <w:rFonts w:ascii="Book Antiqua" w:hAnsi="Book Antiqua"/>
          <w:sz w:val="24"/>
          <w:szCs w:val="24"/>
        </w:rPr>
        <w:t xml:space="preserve">The </w:t>
      </w:r>
      <w:r w:rsidR="00386896" w:rsidRPr="008C4ABA">
        <w:rPr>
          <w:rFonts w:ascii="Book Antiqua" w:hAnsi="Book Antiqua"/>
          <w:sz w:val="24"/>
          <w:szCs w:val="24"/>
        </w:rPr>
        <w:t xml:space="preserve">RCA of single-cell transcriptomes elucidated cellular heterogeneity in human colorectal </w:t>
      </w:r>
      <w:proofErr w:type="gramStart"/>
      <w:r w:rsidR="00386896" w:rsidRPr="008C4ABA">
        <w:rPr>
          <w:rFonts w:ascii="Book Antiqua" w:hAnsi="Book Antiqua"/>
          <w:sz w:val="24"/>
          <w:szCs w:val="24"/>
        </w:rPr>
        <w:t>cancer</w:t>
      </w:r>
      <w:r w:rsidR="003C3708" w:rsidRPr="008C4ABA">
        <w:rPr>
          <w:rFonts w:ascii="Book Antiqua" w:hAnsi="Book Antiqua"/>
          <w:sz w:val="24"/>
          <w:szCs w:val="24"/>
          <w:vertAlign w:val="superscript"/>
        </w:rPr>
        <w:t>[</w:t>
      </w:r>
      <w:proofErr w:type="gramEnd"/>
      <w:r w:rsidR="003C3708" w:rsidRPr="008C4ABA">
        <w:rPr>
          <w:rFonts w:ascii="Book Antiqua" w:hAnsi="Book Antiqua"/>
          <w:sz w:val="24"/>
          <w:szCs w:val="24"/>
          <w:vertAlign w:val="superscript"/>
        </w:rPr>
        <w:t>13]</w:t>
      </w:r>
      <w:r w:rsidR="00386896" w:rsidRPr="008C4ABA">
        <w:rPr>
          <w:rFonts w:ascii="Book Antiqua" w:hAnsi="Book Antiqua"/>
          <w:sz w:val="24"/>
          <w:szCs w:val="24"/>
        </w:rPr>
        <w:t xml:space="preserve">. </w:t>
      </w:r>
    </w:p>
    <w:p w14:paraId="5FAD3C74" w14:textId="605C038B" w:rsidR="00F45436" w:rsidRPr="008C4ABA" w:rsidRDefault="003001B5" w:rsidP="008C4ABA">
      <w:pPr>
        <w:pStyle w:val="Default"/>
        <w:snapToGrid w:val="0"/>
        <w:spacing w:line="360" w:lineRule="auto"/>
        <w:ind w:firstLineChars="100" w:firstLine="240"/>
        <w:jc w:val="both"/>
        <w:rPr>
          <w:rFonts w:ascii="Book Antiqua" w:eastAsia="MS Mincho" w:hAnsi="Book Antiqua" w:cs="Arial"/>
          <w:color w:val="auto"/>
        </w:rPr>
      </w:pPr>
      <w:r w:rsidRPr="008C4ABA">
        <w:rPr>
          <w:rFonts w:ascii="Book Antiqua" w:eastAsia="MS Mincho" w:hAnsi="Book Antiqua" w:cs="Arial"/>
          <w:color w:val="auto"/>
        </w:rPr>
        <w:t>In this stud</w:t>
      </w:r>
      <w:r w:rsidR="00546E66" w:rsidRPr="008C4ABA">
        <w:rPr>
          <w:rFonts w:ascii="Book Antiqua" w:eastAsia="MS Mincho" w:hAnsi="Book Antiqua" w:cs="Arial"/>
          <w:color w:val="auto"/>
        </w:rPr>
        <w:t xml:space="preserve">y, </w:t>
      </w:r>
      <w:r w:rsidR="00F45436" w:rsidRPr="008C4ABA">
        <w:rPr>
          <w:rFonts w:ascii="Book Antiqua" w:eastAsia="MS Mincho" w:hAnsi="Book Antiqua" w:cs="Arial"/>
          <w:color w:val="auto"/>
        </w:rPr>
        <w:t xml:space="preserve">iPSC technology and next-generation sequencing were </w:t>
      </w:r>
      <w:r w:rsidR="00C67821" w:rsidRPr="008C4ABA">
        <w:rPr>
          <w:rFonts w:ascii="Book Antiqua" w:eastAsia="MS Mincho" w:hAnsi="Book Antiqua" w:cs="Arial"/>
          <w:color w:val="auto"/>
        </w:rPr>
        <w:t xml:space="preserve">used </w:t>
      </w:r>
      <w:r w:rsidR="00F45436" w:rsidRPr="008C4ABA">
        <w:rPr>
          <w:rFonts w:ascii="Book Antiqua" w:eastAsia="MS Mincho" w:hAnsi="Book Antiqua" w:cs="Arial"/>
          <w:color w:val="auto"/>
        </w:rPr>
        <w:t xml:space="preserve">to </w:t>
      </w:r>
      <w:r w:rsidR="00E93339" w:rsidRPr="008C4ABA">
        <w:rPr>
          <w:rFonts w:ascii="Book Antiqua" w:eastAsia="MS Mincho" w:hAnsi="Book Antiqua" w:cs="Arial"/>
          <w:color w:val="auto"/>
        </w:rPr>
        <w:lastRenderedPageBreak/>
        <w:t xml:space="preserve">resolve genotype variation among single cells within </w:t>
      </w:r>
      <w:r w:rsidR="00C67821" w:rsidRPr="008C4ABA">
        <w:rPr>
          <w:rFonts w:ascii="Book Antiqua" w:eastAsia="MS Mincho" w:hAnsi="Book Antiqua" w:cs="Arial"/>
          <w:color w:val="auto"/>
        </w:rPr>
        <w:t xml:space="preserve">a </w:t>
      </w:r>
      <w:r w:rsidR="00E93339" w:rsidRPr="008C4ABA">
        <w:rPr>
          <w:rFonts w:ascii="Book Antiqua" w:eastAsia="MS Mincho" w:hAnsi="Book Antiqua" w:cs="Arial"/>
          <w:color w:val="auto"/>
        </w:rPr>
        <w:t>heterogeneous cancer tissue</w:t>
      </w:r>
      <w:r w:rsidR="00F45436" w:rsidRPr="008C4ABA">
        <w:rPr>
          <w:rFonts w:ascii="Book Antiqua" w:eastAsia="MS Mincho" w:hAnsi="Book Antiqua" w:cs="Arial"/>
          <w:color w:val="auto"/>
        </w:rPr>
        <w:t>.</w:t>
      </w:r>
      <w:r w:rsidR="006D5B82" w:rsidRPr="008C4ABA">
        <w:rPr>
          <w:rFonts w:ascii="Book Antiqua" w:eastAsia="MS Mincho" w:hAnsi="Book Antiqua" w:cs="Arial"/>
          <w:color w:val="auto"/>
        </w:rPr>
        <w:t xml:space="preserve"> T</w:t>
      </w:r>
      <w:r w:rsidR="00546E66" w:rsidRPr="008C4ABA">
        <w:rPr>
          <w:rFonts w:ascii="Book Antiqua" w:eastAsia="MS Mincho" w:hAnsi="Book Antiqua" w:cs="Arial"/>
          <w:color w:val="auto"/>
        </w:rPr>
        <w:t>he</w:t>
      </w:r>
      <w:r w:rsidR="004F6266" w:rsidRPr="008C4ABA">
        <w:rPr>
          <w:rFonts w:ascii="Book Antiqua" w:eastAsia="MS Mincho" w:hAnsi="Book Antiqua" w:cs="Arial"/>
          <w:color w:val="auto"/>
        </w:rPr>
        <w:t xml:space="preserve"> genomic DNA of </w:t>
      </w:r>
      <w:r w:rsidR="002B56C5" w:rsidRPr="008C4ABA">
        <w:rPr>
          <w:rFonts w:ascii="Book Antiqua" w:eastAsia="MS Mincho" w:hAnsi="Book Antiqua" w:cs="Arial"/>
          <w:color w:val="auto"/>
        </w:rPr>
        <w:t>ten</w:t>
      </w:r>
      <w:r w:rsidR="00535314" w:rsidRPr="008C4ABA">
        <w:rPr>
          <w:rFonts w:ascii="Book Antiqua" w:eastAsia="MS Mincho" w:hAnsi="Book Antiqua" w:cs="Arial"/>
          <w:color w:val="auto"/>
        </w:rPr>
        <w:t xml:space="preserve"> </w:t>
      </w:r>
      <w:r w:rsidR="004F6266" w:rsidRPr="008C4ABA">
        <w:rPr>
          <w:rFonts w:ascii="Book Antiqua" w:eastAsia="MS Mincho" w:hAnsi="Book Antiqua" w:cs="Arial"/>
          <w:color w:val="auto"/>
        </w:rPr>
        <w:t>iPSC lines</w:t>
      </w:r>
      <w:r w:rsidR="00CB1B64" w:rsidRPr="008C4ABA">
        <w:rPr>
          <w:rFonts w:ascii="Book Antiqua" w:eastAsia="MS Mincho" w:hAnsi="Book Antiqua" w:cs="Arial"/>
          <w:color w:val="auto"/>
        </w:rPr>
        <w:t xml:space="preserve"> that</w:t>
      </w:r>
      <w:r w:rsidR="004F6266" w:rsidRPr="008C4ABA">
        <w:rPr>
          <w:rFonts w:ascii="Book Antiqua" w:eastAsia="MS Mincho" w:hAnsi="Book Antiqua" w:cs="Arial"/>
          <w:color w:val="auto"/>
        </w:rPr>
        <w:t xml:space="preserve"> </w:t>
      </w:r>
      <w:r w:rsidR="00E908A9" w:rsidRPr="008C4ABA">
        <w:rPr>
          <w:rFonts w:ascii="Book Antiqua" w:eastAsia="MS Mincho" w:hAnsi="Book Antiqua" w:cs="Arial"/>
          <w:color w:val="auto"/>
        </w:rPr>
        <w:t xml:space="preserve">were </w:t>
      </w:r>
      <w:r w:rsidR="00610A78" w:rsidRPr="008C4ABA">
        <w:rPr>
          <w:rFonts w:ascii="Book Antiqua" w:eastAsia="MS Mincho" w:hAnsi="Book Antiqua" w:cs="Arial"/>
          <w:color w:val="auto"/>
        </w:rPr>
        <w:t xml:space="preserve">clonally </w:t>
      </w:r>
      <w:r w:rsidR="00B946EA" w:rsidRPr="008C4ABA">
        <w:rPr>
          <w:rFonts w:ascii="Book Antiqua" w:eastAsia="MS Mincho" w:hAnsi="Book Antiqua" w:cs="Arial"/>
          <w:color w:val="auto"/>
        </w:rPr>
        <w:t>generated</w:t>
      </w:r>
      <w:r w:rsidR="004F6266" w:rsidRPr="008C4ABA">
        <w:rPr>
          <w:rFonts w:ascii="Book Antiqua" w:eastAsia="MS Mincho" w:hAnsi="Book Antiqua" w:cs="Arial"/>
          <w:color w:val="auto"/>
        </w:rPr>
        <w:t xml:space="preserve"> from</w:t>
      </w:r>
      <w:r w:rsidR="008E7709" w:rsidRPr="008C4ABA">
        <w:rPr>
          <w:rFonts w:ascii="Book Antiqua" w:eastAsia="MS Mincho" w:hAnsi="Book Antiqua" w:cs="Arial"/>
          <w:color w:val="auto"/>
        </w:rPr>
        <w:t xml:space="preserve"> </w:t>
      </w:r>
      <w:r w:rsidR="00562321" w:rsidRPr="008C4ABA">
        <w:rPr>
          <w:rFonts w:ascii="Book Antiqua" w:eastAsia="MS Mincho" w:hAnsi="Book Antiqua" w:cs="Arial"/>
          <w:color w:val="auto"/>
        </w:rPr>
        <w:t>human colon cancer</w:t>
      </w:r>
      <w:r w:rsidR="004F6266" w:rsidRPr="008C4ABA">
        <w:rPr>
          <w:rFonts w:ascii="Book Antiqua" w:eastAsia="MS Mincho" w:hAnsi="Book Antiqua" w:cs="Arial"/>
          <w:color w:val="auto"/>
        </w:rPr>
        <w:t xml:space="preserve"> tissue </w:t>
      </w:r>
      <w:r w:rsidR="001A3B71" w:rsidRPr="008C4ABA">
        <w:rPr>
          <w:rFonts w:ascii="Book Antiqua" w:eastAsia="MS Mincho" w:hAnsi="Book Antiqua" w:cs="Arial"/>
          <w:color w:val="auto"/>
        </w:rPr>
        <w:t xml:space="preserve">was </w:t>
      </w:r>
      <w:r w:rsidR="004F6266" w:rsidRPr="008C4ABA">
        <w:rPr>
          <w:rFonts w:ascii="Book Antiqua" w:eastAsia="MS Mincho" w:hAnsi="Book Antiqua" w:cs="Arial"/>
          <w:color w:val="auto"/>
        </w:rPr>
        <w:t xml:space="preserve">analyzed </w:t>
      </w:r>
      <w:r w:rsidR="002D0086" w:rsidRPr="008C4ABA">
        <w:rPr>
          <w:rFonts w:ascii="Book Antiqua" w:eastAsia="MS Mincho" w:hAnsi="Book Antiqua" w:cs="Arial"/>
          <w:color w:val="auto"/>
        </w:rPr>
        <w:t xml:space="preserve">and </w:t>
      </w:r>
      <w:r w:rsidR="00E908A9" w:rsidRPr="008C4ABA">
        <w:rPr>
          <w:rFonts w:ascii="Book Antiqua" w:eastAsia="MS Mincho" w:hAnsi="Book Antiqua" w:cs="Arial"/>
          <w:color w:val="auto"/>
        </w:rPr>
        <w:t>compar</w:t>
      </w:r>
      <w:r w:rsidR="002D0086" w:rsidRPr="008C4ABA">
        <w:rPr>
          <w:rFonts w:ascii="Book Antiqua" w:eastAsia="MS Mincho" w:hAnsi="Book Antiqua" w:cs="Arial"/>
          <w:color w:val="auto"/>
        </w:rPr>
        <w:t>ed</w:t>
      </w:r>
      <w:r w:rsidR="00E908A9" w:rsidRPr="008C4ABA">
        <w:rPr>
          <w:rFonts w:ascii="Book Antiqua" w:eastAsia="MS Mincho" w:hAnsi="Book Antiqua" w:cs="Arial"/>
          <w:color w:val="auto"/>
        </w:rPr>
        <w:t xml:space="preserve"> </w:t>
      </w:r>
      <w:r w:rsidR="004F6266" w:rsidRPr="008C4ABA">
        <w:rPr>
          <w:rFonts w:ascii="Book Antiqua" w:eastAsia="MS Mincho" w:hAnsi="Book Antiqua" w:cs="Arial"/>
          <w:color w:val="auto"/>
        </w:rPr>
        <w:t xml:space="preserve">with </w:t>
      </w:r>
      <w:r w:rsidR="002D0086" w:rsidRPr="008C4ABA">
        <w:rPr>
          <w:rFonts w:ascii="Book Antiqua" w:eastAsia="MS Mincho" w:hAnsi="Book Antiqua" w:cs="Arial"/>
          <w:color w:val="auto"/>
        </w:rPr>
        <w:t>the genomic DNA from</w:t>
      </w:r>
      <w:r w:rsidR="001C158D" w:rsidRPr="008C4ABA">
        <w:rPr>
          <w:rFonts w:ascii="Book Antiqua" w:eastAsia="MS Mincho" w:hAnsi="Book Antiqua" w:cs="Arial"/>
          <w:color w:val="auto"/>
        </w:rPr>
        <w:t xml:space="preserve"> </w:t>
      </w:r>
      <w:r w:rsidR="008D1ADC" w:rsidRPr="008C4ABA">
        <w:rPr>
          <w:rFonts w:ascii="Book Antiqua" w:eastAsia="MS Mincho" w:hAnsi="Book Antiqua" w:cs="Arial"/>
          <w:color w:val="auto"/>
        </w:rPr>
        <w:t>the</w:t>
      </w:r>
      <w:r w:rsidR="00322D8F" w:rsidRPr="008C4ABA">
        <w:rPr>
          <w:rFonts w:ascii="Book Antiqua" w:eastAsia="MS Mincho" w:hAnsi="Book Antiqua" w:cs="Arial"/>
          <w:color w:val="auto"/>
        </w:rPr>
        <w:t>ir</w:t>
      </w:r>
      <w:r w:rsidR="001C158D" w:rsidRPr="008C4ABA">
        <w:rPr>
          <w:rFonts w:ascii="Book Antiqua" w:eastAsia="MS Mincho" w:hAnsi="Book Antiqua" w:cs="Arial"/>
          <w:color w:val="auto"/>
        </w:rPr>
        <w:t xml:space="preserve"> </w:t>
      </w:r>
      <w:r w:rsidR="008D1ADC" w:rsidRPr="008C4ABA">
        <w:rPr>
          <w:rFonts w:ascii="Book Antiqua" w:eastAsia="MS Mincho" w:hAnsi="Book Antiqua" w:cs="Arial"/>
          <w:color w:val="auto"/>
        </w:rPr>
        <w:t xml:space="preserve">cancer tissue </w:t>
      </w:r>
      <w:r w:rsidR="002D0086" w:rsidRPr="008C4ABA">
        <w:rPr>
          <w:rFonts w:ascii="Book Antiqua" w:eastAsia="MS Mincho" w:hAnsi="Book Antiqua" w:cs="Arial"/>
          <w:color w:val="auto"/>
        </w:rPr>
        <w:t xml:space="preserve">of origin </w:t>
      </w:r>
      <w:r w:rsidR="008D1ADC" w:rsidRPr="008C4ABA">
        <w:rPr>
          <w:rFonts w:ascii="Book Antiqua" w:eastAsia="MS Mincho" w:hAnsi="Book Antiqua" w:cs="Arial"/>
          <w:color w:val="auto"/>
        </w:rPr>
        <w:t xml:space="preserve">and matched adjacent </w:t>
      </w:r>
      <w:r w:rsidR="00953C5F" w:rsidRPr="008C4ABA">
        <w:rPr>
          <w:rFonts w:ascii="Book Antiqua" w:eastAsia="MS Mincho" w:hAnsi="Book Antiqua" w:cs="Arial"/>
          <w:color w:val="auto"/>
        </w:rPr>
        <w:t>non-cancer</w:t>
      </w:r>
      <w:r w:rsidR="00334187" w:rsidRPr="008C4ABA">
        <w:rPr>
          <w:rFonts w:ascii="Book Antiqua" w:eastAsia="MS Mincho" w:hAnsi="Book Antiqua" w:cs="Arial"/>
          <w:color w:val="auto"/>
        </w:rPr>
        <w:t>ous</w:t>
      </w:r>
      <w:r w:rsidR="00953C5F" w:rsidRPr="008C4ABA">
        <w:rPr>
          <w:rFonts w:ascii="Book Antiqua" w:eastAsia="MS Mincho" w:hAnsi="Book Antiqua" w:cs="Arial"/>
          <w:color w:val="auto"/>
        </w:rPr>
        <w:t xml:space="preserve"> tissue</w:t>
      </w:r>
      <w:r w:rsidR="004F6266" w:rsidRPr="008C4ABA">
        <w:rPr>
          <w:rFonts w:ascii="Book Antiqua" w:eastAsia="MS Mincho" w:hAnsi="Book Antiqua" w:cs="Arial"/>
          <w:color w:val="auto"/>
        </w:rPr>
        <w:t>.</w:t>
      </w:r>
      <w:r w:rsidR="00F52A43" w:rsidRPr="008C4ABA">
        <w:rPr>
          <w:rFonts w:ascii="Book Antiqua" w:eastAsia="MS Mincho" w:hAnsi="Book Antiqua" w:cs="Arial"/>
          <w:color w:val="auto"/>
        </w:rPr>
        <w:t xml:space="preserve"> </w:t>
      </w:r>
    </w:p>
    <w:p w14:paraId="13F51ACA" w14:textId="77777777" w:rsidR="00E93339" w:rsidRPr="008C4ABA" w:rsidRDefault="00E93339" w:rsidP="008C4ABA">
      <w:pPr>
        <w:pStyle w:val="Default"/>
        <w:snapToGrid w:val="0"/>
        <w:spacing w:line="360" w:lineRule="auto"/>
        <w:jc w:val="both"/>
        <w:rPr>
          <w:rFonts w:ascii="Book Antiqua" w:eastAsia="MS Mincho" w:hAnsi="Book Antiqua" w:cs="Arial"/>
          <w:color w:val="auto"/>
        </w:rPr>
      </w:pPr>
    </w:p>
    <w:p w14:paraId="3D117965" w14:textId="77777777" w:rsidR="001B6BDD" w:rsidRPr="008C4ABA" w:rsidRDefault="001B6BDD" w:rsidP="008C4ABA">
      <w:pPr>
        <w:adjustRightInd w:val="0"/>
        <w:snapToGrid w:val="0"/>
        <w:spacing w:line="360" w:lineRule="auto"/>
        <w:rPr>
          <w:rFonts w:ascii="Book Antiqua" w:hAnsi="Book Antiqua" w:cs="Arial"/>
          <w:b/>
          <w:kern w:val="0"/>
          <w:sz w:val="24"/>
          <w:szCs w:val="24"/>
        </w:rPr>
      </w:pPr>
      <w:r w:rsidRPr="008C4ABA">
        <w:rPr>
          <w:rFonts w:ascii="Book Antiqua" w:hAnsi="Book Antiqua" w:cs="Arial"/>
          <w:b/>
          <w:kern w:val="0"/>
          <w:sz w:val="24"/>
          <w:szCs w:val="24"/>
        </w:rPr>
        <w:t>MATERIALS AND METHODS</w:t>
      </w:r>
    </w:p>
    <w:p w14:paraId="626AF281" w14:textId="0B9A37D9" w:rsidR="00857FBA" w:rsidRPr="008C4ABA" w:rsidRDefault="000A367D" w:rsidP="008C4ABA">
      <w:pPr>
        <w:adjustRightInd w:val="0"/>
        <w:snapToGrid w:val="0"/>
        <w:spacing w:line="360" w:lineRule="auto"/>
        <w:rPr>
          <w:rFonts w:ascii="Book Antiqua" w:hAnsi="Book Antiqua" w:cs="Arial"/>
          <w:b/>
          <w:i/>
          <w:sz w:val="24"/>
          <w:szCs w:val="24"/>
        </w:rPr>
      </w:pPr>
      <w:r w:rsidRPr="008C4ABA">
        <w:rPr>
          <w:rFonts w:ascii="Book Antiqua" w:hAnsi="Book Antiqua" w:cs="Arial"/>
          <w:b/>
          <w:i/>
          <w:sz w:val="24"/>
          <w:szCs w:val="24"/>
        </w:rPr>
        <w:t>Tissues</w:t>
      </w:r>
      <w:r w:rsidR="00857FBA" w:rsidRPr="008C4ABA">
        <w:rPr>
          <w:rFonts w:ascii="Book Antiqua" w:hAnsi="Book Antiqua" w:cs="Arial"/>
          <w:b/>
          <w:i/>
          <w:sz w:val="24"/>
          <w:szCs w:val="24"/>
        </w:rPr>
        <w:t xml:space="preserve"> derived from </w:t>
      </w:r>
      <w:r w:rsidR="00CE5FDA" w:rsidRPr="008C4ABA">
        <w:rPr>
          <w:rFonts w:ascii="Book Antiqua" w:hAnsi="Book Antiqua" w:cs="Arial"/>
          <w:b/>
          <w:i/>
          <w:sz w:val="24"/>
          <w:szCs w:val="24"/>
        </w:rPr>
        <w:t xml:space="preserve">a single colon cancer </w:t>
      </w:r>
      <w:r w:rsidRPr="008C4ABA">
        <w:rPr>
          <w:rFonts w:ascii="Book Antiqua" w:hAnsi="Book Antiqua" w:cs="Arial"/>
          <w:b/>
          <w:i/>
          <w:sz w:val="24"/>
          <w:szCs w:val="24"/>
        </w:rPr>
        <w:t>patient</w:t>
      </w:r>
      <w:r w:rsidR="00405FD1" w:rsidRPr="008C4ABA">
        <w:rPr>
          <w:rFonts w:ascii="Book Antiqua" w:hAnsi="Book Antiqua" w:cs="Arial"/>
          <w:b/>
          <w:i/>
          <w:sz w:val="24"/>
          <w:szCs w:val="24"/>
        </w:rPr>
        <w:t xml:space="preserve"> </w:t>
      </w:r>
    </w:p>
    <w:p w14:paraId="3BE61E66" w14:textId="78729CEC" w:rsidR="003B3357" w:rsidRPr="008C4ABA" w:rsidRDefault="0078313A" w:rsidP="008C4ABA">
      <w:pPr>
        <w:adjustRightInd w:val="0"/>
        <w:snapToGrid w:val="0"/>
        <w:spacing w:line="360" w:lineRule="auto"/>
        <w:rPr>
          <w:rFonts w:ascii="Book Antiqua" w:hAnsi="Book Antiqua" w:cs="Arial"/>
          <w:sz w:val="24"/>
          <w:szCs w:val="24"/>
        </w:rPr>
      </w:pPr>
      <w:r w:rsidRPr="008C4ABA">
        <w:rPr>
          <w:rFonts w:ascii="Book Antiqua" w:hAnsi="Book Antiqua" w:cs="Arial"/>
          <w:sz w:val="24"/>
          <w:szCs w:val="24"/>
        </w:rPr>
        <w:t>Th</w:t>
      </w:r>
      <w:r w:rsidR="002A7CA7" w:rsidRPr="008C4ABA">
        <w:rPr>
          <w:rFonts w:ascii="Book Antiqua" w:hAnsi="Book Antiqua" w:cs="Arial"/>
          <w:sz w:val="24"/>
          <w:szCs w:val="24"/>
        </w:rPr>
        <w:t>is</w:t>
      </w:r>
      <w:r w:rsidRPr="008C4ABA">
        <w:rPr>
          <w:rFonts w:ascii="Book Antiqua" w:hAnsi="Book Antiqua" w:cs="Arial"/>
          <w:sz w:val="24"/>
          <w:szCs w:val="24"/>
        </w:rPr>
        <w:t xml:space="preserve"> study was </w:t>
      </w:r>
      <w:r w:rsidR="002A7CA7" w:rsidRPr="008C4ABA">
        <w:rPr>
          <w:rFonts w:ascii="Book Antiqua" w:hAnsi="Book Antiqua" w:cs="Arial"/>
          <w:sz w:val="24"/>
          <w:szCs w:val="24"/>
        </w:rPr>
        <w:t>conducted with</w:t>
      </w:r>
      <w:r w:rsidRPr="008C4ABA">
        <w:rPr>
          <w:rFonts w:ascii="Book Antiqua" w:hAnsi="Book Antiqua" w:cs="Arial"/>
          <w:sz w:val="24"/>
          <w:szCs w:val="24"/>
        </w:rPr>
        <w:t xml:space="preserve"> the approval of the Institutional Review Boards of the National Cancer Center of Japan</w:t>
      </w:r>
      <w:r w:rsidR="00F820CF" w:rsidRPr="008C4ABA">
        <w:rPr>
          <w:rFonts w:ascii="Book Antiqua" w:hAnsi="Book Antiqua" w:cs="Arial"/>
          <w:sz w:val="24"/>
          <w:szCs w:val="24"/>
        </w:rPr>
        <w:t xml:space="preserve"> and</w:t>
      </w:r>
      <w:r w:rsidRPr="008C4ABA">
        <w:rPr>
          <w:rFonts w:ascii="Book Antiqua" w:hAnsi="Book Antiqua" w:cs="Arial"/>
          <w:sz w:val="24"/>
          <w:szCs w:val="24"/>
        </w:rPr>
        <w:t xml:space="preserve"> </w:t>
      </w:r>
      <w:r w:rsidR="001A3B71" w:rsidRPr="008C4ABA">
        <w:rPr>
          <w:rFonts w:ascii="Book Antiqua" w:hAnsi="Book Antiqua" w:cs="Arial"/>
          <w:sz w:val="24"/>
          <w:szCs w:val="24"/>
        </w:rPr>
        <w:t>the</w:t>
      </w:r>
      <w:r w:rsidRPr="008C4ABA">
        <w:rPr>
          <w:rFonts w:ascii="Book Antiqua" w:hAnsi="Book Antiqua" w:cs="Arial"/>
          <w:sz w:val="24"/>
          <w:szCs w:val="24"/>
        </w:rPr>
        <w:t xml:space="preserve"> Japanese Collection of Research </w:t>
      </w:r>
      <w:proofErr w:type="spellStart"/>
      <w:r w:rsidRPr="008C4ABA">
        <w:rPr>
          <w:rFonts w:ascii="Book Antiqua" w:hAnsi="Book Antiqua" w:cs="Arial"/>
          <w:sz w:val="24"/>
          <w:szCs w:val="24"/>
        </w:rPr>
        <w:t>Bioresources</w:t>
      </w:r>
      <w:proofErr w:type="spellEnd"/>
      <w:r w:rsidR="006949B8" w:rsidRPr="008C4ABA">
        <w:rPr>
          <w:rFonts w:ascii="Book Antiqua" w:hAnsi="Book Antiqua" w:cs="Arial"/>
          <w:sz w:val="24"/>
          <w:szCs w:val="24"/>
        </w:rPr>
        <w:t xml:space="preserve"> (JCRB)</w:t>
      </w:r>
      <w:r w:rsidRPr="008C4ABA">
        <w:rPr>
          <w:rFonts w:ascii="Book Antiqua" w:hAnsi="Book Antiqua" w:cs="Arial"/>
          <w:sz w:val="24"/>
          <w:szCs w:val="24"/>
        </w:rPr>
        <w:t xml:space="preserve">, National Institutes of Biomedical Innovation, Health and Nutrition. </w:t>
      </w:r>
      <w:r w:rsidR="00AE61A6" w:rsidRPr="008C4ABA">
        <w:rPr>
          <w:rFonts w:ascii="Book Antiqua" w:hAnsi="Book Antiqua" w:cs="Arial"/>
          <w:sz w:val="24"/>
          <w:szCs w:val="24"/>
        </w:rPr>
        <w:t xml:space="preserve">Written informed consent from </w:t>
      </w:r>
      <w:r w:rsidR="009D7A68" w:rsidRPr="008C4ABA">
        <w:rPr>
          <w:rFonts w:ascii="Book Antiqua" w:hAnsi="Book Antiqua" w:cs="Arial"/>
          <w:sz w:val="24"/>
          <w:szCs w:val="24"/>
        </w:rPr>
        <w:t>a single donor</w:t>
      </w:r>
      <w:r w:rsidR="00AE61A6" w:rsidRPr="008C4ABA">
        <w:rPr>
          <w:rFonts w:ascii="Book Antiqua" w:hAnsi="Book Antiqua" w:cs="Arial"/>
          <w:sz w:val="24"/>
          <w:szCs w:val="24"/>
        </w:rPr>
        <w:t xml:space="preserve"> was obtained for the use of </w:t>
      </w:r>
      <w:r w:rsidR="00B745C4" w:rsidRPr="008C4ABA">
        <w:rPr>
          <w:rFonts w:ascii="Book Antiqua" w:hAnsi="Book Antiqua" w:cs="Arial"/>
          <w:sz w:val="24"/>
          <w:szCs w:val="24"/>
        </w:rPr>
        <w:t>the tissues</w:t>
      </w:r>
      <w:r w:rsidR="00AE61A6" w:rsidRPr="008C4ABA">
        <w:rPr>
          <w:rFonts w:ascii="Book Antiqua" w:hAnsi="Book Antiqua" w:cs="Arial"/>
          <w:sz w:val="24"/>
          <w:szCs w:val="24"/>
        </w:rPr>
        <w:t xml:space="preserve"> </w:t>
      </w:r>
      <w:r w:rsidR="00A46BB2" w:rsidRPr="008C4ABA">
        <w:rPr>
          <w:rFonts w:ascii="Book Antiqua" w:hAnsi="Book Antiqua" w:cs="Arial"/>
          <w:sz w:val="24"/>
          <w:szCs w:val="24"/>
        </w:rPr>
        <w:t xml:space="preserve">for </w:t>
      </w:r>
      <w:r w:rsidR="00AE61A6" w:rsidRPr="008C4ABA">
        <w:rPr>
          <w:rFonts w:ascii="Book Antiqua" w:hAnsi="Book Antiqua" w:cs="Arial"/>
          <w:sz w:val="24"/>
          <w:szCs w:val="24"/>
        </w:rPr>
        <w:t xml:space="preserve">research. </w:t>
      </w:r>
      <w:r w:rsidRPr="008C4ABA">
        <w:rPr>
          <w:rFonts w:ascii="Book Antiqua" w:hAnsi="Book Antiqua" w:cs="Arial"/>
          <w:sz w:val="24"/>
          <w:szCs w:val="24"/>
        </w:rPr>
        <w:t xml:space="preserve">The anonymous remnant </w:t>
      </w:r>
      <w:r w:rsidR="00C90A21" w:rsidRPr="008C4ABA">
        <w:rPr>
          <w:rFonts w:ascii="Book Antiqua" w:hAnsi="Book Antiqua" w:cs="Arial"/>
          <w:sz w:val="24"/>
          <w:szCs w:val="24"/>
        </w:rPr>
        <w:t>non-cancerous and cancerous tissues</w:t>
      </w:r>
      <w:r w:rsidRPr="008C4ABA">
        <w:rPr>
          <w:rFonts w:ascii="Book Antiqua" w:hAnsi="Book Antiqua" w:cs="Arial"/>
          <w:sz w:val="24"/>
          <w:szCs w:val="24"/>
        </w:rPr>
        <w:t xml:space="preserve"> were </w:t>
      </w:r>
      <w:r w:rsidR="00292F0B" w:rsidRPr="008C4ABA">
        <w:rPr>
          <w:rFonts w:ascii="Book Antiqua" w:hAnsi="Book Antiqua" w:cs="Arial"/>
          <w:sz w:val="24"/>
          <w:szCs w:val="24"/>
        </w:rPr>
        <w:t>provided by</w:t>
      </w:r>
      <w:r w:rsidRPr="008C4ABA">
        <w:rPr>
          <w:rFonts w:ascii="Book Antiqua" w:hAnsi="Book Antiqua" w:cs="Arial"/>
          <w:sz w:val="24"/>
          <w:szCs w:val="24"/>
        </w:rPr>
        <w:t xml:space="preserve"> the </w:t>
      </w:r>
      <w:r w:rsidR="006949B8" w:rsidRPr="008C4ABA">
        <w:rPr>
          <w:rFonts w:ascii="Book Antiqua" w:hAnsi="Book Antiqua" w:cs="Arial"/>
          <w:sz w:val="24"/>
          <w:szCs w:val="24"/>
        </w:rPr>
        <w:t>JCRB T</w:t>
      </w:r>
      <w:r w:rsidR="00691141" w:rsidRPr="008C4ABA">
        <w:rPr>
          <w:rFonts w:ascii="Book Antiqua" w:hAnsi="Book Antiqua" w:cs="Arial"/>
          <w:sz w:val="24"/>
          <w:szCs w:val="24"/>
        </w:rPr>
        <w:t xml:space="preserve">issue </w:t>
      </w:r>
      <w:r w:rsidR="006949B8" w:rsidRPr="008C4ABA">
        <w:rPr>
          <w:rFonts w:ascii="Book Antiqua" w:hAnsi="Book Antiqua" w:cs="Arial"/>
          <w:sz w:val="24"/>
          <w:szCs w:val="24"/>
        </w:rPr>
        <w:t>B</w:t>
      </w:r>
      <w:r w:rsidR="00691141" w:rsidRPr="008C4ABA">
        <w:rPr>
          <w:rFonts w:ascii="Book Antiqua" w:hAnsi="Book Antiqua" w:cs="Arial"/>
          <w:sz w:val="24"/>
          <w:szCs w:val="24"/>
        </w:rPr>
        <w:t>ank</w:t>
      </w:r>
      <w:r w:rsidRPr="008C4ABA">
        <w:rPr>
          <w:rFonts w:ascii="Book Antiqua" w:hAnsi="Book Antiqua" w:cs="Arial"/>
          <w:sz w:val="24"/>
          <w:szCs w:val="24"/>
        </w:rPr>
        <w:t xml:space="preserve">. </w:t>
      </w:r>
      <w:r w:rsidR="00461834" w:rsidRPr="008C4ABA">
        <w:rPr>
          <w:rFonts w:ascii="Book Antiqua" w:hAnsi="Book Antiqua" w:cs="Arial"/>
          <w:sz w:val="24"/>
          <w:szCs w:val="24"/>
        </w:rPr>
        <w:t>The tissues were derived from</w:t>
      </w:r>
      <w:r w:rsidR="00CB1B64" w:rsidRPr="008C4ABA">
        <w:rPr>
          <w:rFonts w:ascii="Book Antiqua" w:hAnsi="Book Antiqua" w:cs="Arial"/>
          <w:sz w:val="24"/>
          <w:szCs w:val="24"/>
        </w:rPr>
        <w:t xml:space="preserve"> the surgical waste </w:t>
      </w:r>
      <w:r w:rsidR="005B45A6" w:rsidRPr="008C4ABA">
        <w:rPr>
          <w:rFonts w:ascii="Book Antiqua" w:hAnsi="Book Antiqua" w:cs="Arial"/>
          <w:sz w:val="24"/>
          <w:szCs w:val="24"/>
        </w:rPr>
        <w:t xml:space="preserve">material </w:t>
      </w:r>
      <w:r w:rsidR="00CB1B64" w:rsidRPr="008C4ABA">
        <w:rPr>
          <w:rFonts w:ascii="Book Antiqua" w:hAnsi="Book Antiqua" w:cs="Arial"/>
          <w:sz w:val="24"/>
          <w:szCs w:val="24"/>
        </w:rPr>
        <w:t xml:space="preserve">from </w:t>
      </w:r>
      <w:r w:rsidR="005B45A6" w:rsidRPr="008C4ABA">
        <w:rPr>
          <w:rFonts w:ascii="Book Antiqua" w:hAnsi="Book Antiqua" w:cs="Arial"/>
          <w:sz w:val="24"/>
          <w:szCs w:val="24"/>
        </w:rPr>
        <w:t xml:space="preserve">an </w:t>
      </w:r>
      <w:r w:rsidR="00CB1B64" w:rsidRPr="008C4ABA">
        <w:rPr>
          <w:rFonts w:ascii="Book Antiqua" w:hAnsi="Book Antiqua" w:cs="Arial"/>
          <w:sz w:val="24"/>
          <w:szCs w:val="24"/>
        </w:rPr>
        <w:t xml:space="preserve">operation </w:t>
      </w:r>
      <w:r w:rsidR="005B45A6" w:rsidRPr="008C4ABA">
        <w:rPr>
          <w:rFonts w:ascii="Book Antiqua" w:hAnsi="Book Antiqua" w:cs="Arial"/>
          <w:sz w:val="24"/>
          <w:szCs w:val="24"/>
        </w:rPr>
        <w:t xml:space="preserve">performed </w:t>
      </w:r>
      <w:r w:rsidR="00CB1B64" w:rsidRPr="008C4ABA">
        <w:rPr>
          <w:rFonts w:ascii="Book Antiqua" w:hAnsi="Book Antiqua" w:cs="Arial"/>
          <w:sz w:val="24"/>
          <w:szCs w:val="24"/>
        </w:rPr>
        <w:t xml:space="preserve">on a 55-year-old </w:t>
      </w:r>
      <w:r w:rsidR="005B45A6" w:rsidRPr="008C4ABA">
        <w:rPr>
          <w:rFonts w:ascii="Book Antiqua" w:hAnsi="Book Antiqua" w:cs="Arial"/>
          <w:sz w:val="24"/>
          <w:szCs w:val="24"/>
        </w:rPr>
        <w:t xml:space="preserve">Japanese </w:t>
      </w:r>
      <w:r w:rsidR="00CB1B64" w:rsidRPr="008C4ABA">
        <w:rPr>
          <w:rFonts w:ascii="Book Antiqua" w:hAnsi="Book Antiqua" w:cs="Arial"/>
          <w:sz w:val="24"/>
          <w:szCs w:val="24"/>
        </w:rPr>
        <w:t xml:space="preserve">male </w:t>
      </w:r>
      <w:r w:rsidR="001F2B07" w:rsidRPr="008C4ABA">
        <w:rPr>
          <w:rFonts w:ascii="Book Antiqua" w:hAnsi="Book Antiqua" w:cs="Arial"/>
          <w:bCs/>
          <w:iCs/>
          <w:sz w:val="24"/>
          <w:szCs w:val="24"/>
        </w:rPr>
        <w:t>S-shaped colon cancer</w:t>
      </w:r>
      <w:r w:rsidR="00CB1B64" w:rsidRPr="008C4ABA">
        <w:rPr>
          <w:rFonts w:ascii="Book Antiqua" w:hAnsi="Book Antiqua" w:cs="Arial"/>
          <w:bCs/>
          <w:iCs/>
          <w:sz w:val="24"/>
          <w:szCs w:val="24"/>
        </w:rPr>
        <w:t xml:space="preserve"> patient</w:t>
      </w:r>
      <w:r w:rsidR="00CB1B64" w:rsidRPr="008C4ABA">
        <w:rPr>
          <w:rFonts w:ascii="Book Antiqua" w:hAnsi="Book Antiqua" w:cs="Arial"/>
          <w:sz w:val="24"/>
          <w:szCs w:val="24"/>
        </w:rPr>
        <w:t>.</w:t>
      </w:r>
    </w:p>
    <w:p w14:paraId="0628F93D" w14:textId="77777777" w:rsidR="003B3357" w:rsidRPr="008C4ABA" w:rsidRDefault="003B3357" w:rsidP="008C4ABA">
      <w:pPr>
        <w:adjustRightInd w:val="0"/>
        <w:snapToGrid w:val="0"/>
        <w:spacing w:line="360" w:lineRule="auto"/>
        <w:rPr>
          <w:rFonts w:ascii="Book Antiqua" w:hAnsi="Book Antiqua" w:cs="Arial"/>
          <w:sz w:val="24"/>
          <w:szCs w:val="24"/>
        </w:rPr>
      </w:pPr>
    </w:p>
    <w:p w14:paraId="6CEE45E4" w14:textId="77777777" w:rsidR="003B3357" w:rsidRPr="008C4ABA" w:rsidRDefault="003B3357" w:rsidP="008C4ABA">
      <w:pPr>
        <w:adjustRightInd w:val="0"/>
        <w:snapToGrid w:val="0"/>
        <w:spacing w:line="360" w:lineRule="auto"/>
        <w:rPr>
          <w:rFonts w:ascii="Book Antiqua" w:hAnsi="Book Antiqua" w:cs="Arial"/>
          <w:b/>
          <w:i/>
          <w:sz w:val="24"/>
          <w:szCs w:val="24"/>
        </w:rPr>
      </w:pPr>
      <w:r w:rsidRPr="008C4ABA">
        <w:rPr>
          <w:rFonts w:ascii="Book Antiqua" w:hAnsi="Book Antiqua" w:cs="Arial"/>
          <w:b/>
          <w:i/>
          <w:sz w:val="24"/>
          <w:szCs w:val="24"/>
        </w:rPr>
        <w:t>Primary cell culture from cancer tissue</w:t>
      </w:r>
      <w:r w:rsidR="004F5897" w:rsidRPr="008C4ABA">
        <w:rPr>
          <w:rFonts w:ascii="Book Antiqua" w:hAnsi="Book Antiqua" w:cs="Arial"/>
          <w:b/>
          <w:i/>
          <w:sz w:val="24"/>
          <w:szCs w:val="24"/>
        </w:rPr>
        <w:t>s</w:t>
      </w:r>
      <w:r w:rsidRPr="008C4ABA">
        <w:rPr>
          <w:rFonts w:ascii="Book Antiqua" w:hAnsi="Book Antiqua" w:cs="Arial"/>
          <w:b/>
          <w:i/>
          <w:sz w:val="24"/>
          <w:szCs w:val="24"/>
        </w:rPr>
        <w:t xml:space="preserve"> </w:t>
      </w:r>
    </w:p>
    <w:p w14:paraId="0BFC2688" w14:textId="379316AD" w:rsidR="003B3357" w:rsidRPr="008C4ABA" w:rsidRDefault="003750D0" w:rsidP="008C4ABA">
      <w:pPr>
        <w:adjustRightInd w:val="0"/>
        <w:snapToGrid w:val="0"/>
        <w:spacing w:line="360" w:lineRule="auto"/>
        <w:rPr>
          <w:rFonts w:ascii="Book Antiqua" w:hAnsi="Book Antiqua" w:cs="Arial"/>
          <w:sz w:val="24"/>
          <w:szCs w:val="24"/>
        </w:rPr>
      </w:pPr>
      <w:r w:rsidRPr="008C4ABA">
        <w:rPr>
          <w:rFonts w:ascii="Book Antiqua" w:hAnsi="Book Antiqua" w:cs="Arial"/>
          <w:sz w:val="24"/>
          <w:szCs w:val="24"/>
        </w:rPr>
        <w:t xml:space="preserve">Heterogeneous primary </w:t>
      </w:r>
      <w:r w:rsidR="00657291" w:rsidRPr="008C4ABA">
        <w:rPr>
          <w:rFonts w:ascii="Book Antiqua" w:hAnsi="Book Antiqua" w:cs="Arial"/>
          <w:sz w:val="24"/>
          <w:szCs w:val="24"/>
        </w:rPr>
        <w:t>cell culture from t</w:t>
      </w:r>
      <w:r w:rsidR="00461834" w:rsidRPr="008C4ABA">
        <w:rPr>
          <w:rFonts w:ascii="Book Antiqua" w:hAnsi="Book Antiqua" w:cs="Arial"/>
          <w:sz w:val="24"/>
          <w:szCs w:val="24"/>
        </w:rPr>
        <w:t xml:space="preserve">he </w:t>
      </w:r>
      <w:r w:rsidR="00705098" w:rsidRPr="008C4ABA">
        <w:rPr>
          <w:rFonts w:ascii="Book Antiqua" w:hAnsi="Book Antiqua" w:cs="Arial"/>
          <w:sz w:val="24"/>
          <w:szCs w:val="24"/>
        </w:rPr>
        <w:t xml:space="preserve">colon </w:t>
      </w:r>
      <w:r w:rsidR="001D2D46" w:rsidRPr="008C4ABA">
        <w:rPr>
          <w:rFonts w:ascii="Book Antiqua" w:hAnsi="Book Antiqua" w:cs="Arial"/>
          <w:sz w:val="24"/>
          <w:szCs w:val="24"/>
        </w:rPr>
        <w:t xml:space="preserve">cancer </w:t>
      </w:r>
      <w:r w:rsidR="00461834" w:rsidRPr="008C4ABA">
        <w:rPr>
          <w:rFonts w:ascii="Book Antiqua" w:hAnsi="Book Antiqua" w:cs="Arial"/>
          <w:sz w:val="24"/>
          <w:szCs w:val="24"/>
        </w:rPr>
        <w:t>tissue</w:t>
      </w:r>
      <w:r w:rsidR="0092579D" w:rsidRPr="008C4ABA">
        <w:rPr>
          <w:rFonts w:ascii="Book Antiqua" w:hAnsi="Book Antiqua" w:cs="Arial"/>
          <w:sz w:val="24"/>
          <w:szCs w:val="24"/>
        </w:rPr>
        <w:t>s</w:t>
      </w:r>
      <w:r w:rsidR="00461834" w:rsidRPr="008C4ABA">
        <w:rPr>
          <w:rFonts w:ascii="Book Antiqua" w:hAnsi="Book Antiqua" w:cs="Arial"/>
          <w:sz w:val="24"/>
          <w:szCs w:val="24"/>
        </w:rPr>
        <w:t xml:space="preserve"> </w:t>
      </w:r>
      <w:r w:rsidR="00657291" w:rsidRPr="008C4ABA">
        <w:rPr>
          <w:rFonts w:ascii="Book Antiqua" w:hAnsi="Book Antiqua" w:cs="Arial"/>
          <w:sz w:val="24"/>
          <w:szCs w:val="24"/>
        </w:rPr>
        <w:t>was</w:t>
      </w:r>
      <w:r w:rsidR="00461834" w:rsidRPr="008C4ABA">
        <w:rPr>
          <w:rFonts w:ascii="Book Antiqua" w:hAnsi="Book Antiqua" w:cs="Arial"/>
          <w:sz w:val="24"/>
          <w:szCs w:val="24"/>
        </w:rPr>
        <w:t xml:space="preserve"> prepared as previously </w:t>
      </w:r>
      <w:proofErr w:type="gramStart"/>
      <w:r w:rsidR="00461834" w:rsidRPr="008C4ABA">
        <w:rPr>
          <w:rFonts w:ascii="Book Antiqua" w:hAnsi="Book Antiqua" w:cs="Arial"/>
          <w:sz w:val="24"/>
          <w:szCs w:val="24"/>
        </w:rPr>
        <w:t>described</w:t>
      </w:r>
      <w:r w:rsidR="003707CE" w:rsidRPr="008C4ABA">
        <w:rPr>
          <w:rFonts w:ascii="Book Antiqua" w:hAnsi="Book Antiqua" w:cs="Arial"/>
          <w:sz w:val="24"/>
          <w:szCs w:val="24"/>
          <w:vertAlign w:val="superscript"/>
        </w:rPr>
        <w:t>[</w:t>
      </w:r>
      <w:proofErr w:type="gramEnd"/>
      <w:r w:rsidR="003E2874" w:rsidRPr="008C4ABA">
        <w:rPr>
          <w:rFonts w:ascii="Book Antiqua" w:hAnsi="Book Antiqua" w:cs="Arial"/>
          <w:sz w:val="24"/>
          <w:szCs w:val="24"/>
          <w:vertAlign w:val="superscript"/>
        </w:rPr>
        <w:t>11</w:t>
      </w:r>
      <w:r w:rsidR="00941792" w:rsidRPr="008C4ABA">
        <w:rPr>
          <w:rFonts w:ascii="Book Antiqua" w:hAnsi="Book Antiqua" w:cs="Arial"/>
          <w:sz w:val="24"/>
          <w:szCs w:val="24"/>
          <w:vertAlign w:val="superscript"/>
        </w:rPr>
        <w:t>]</w:t>
      </w:r>
      <w:r w:rsidR="00461834" w:rsidRPr="008C4ABA">
        <w:rPr>
          <w:rFonts w:ascii="Book Antiqua" w:hAnsi="Book Antiqua" w:cs="Arial"/>
          <w:sz w:val="24"/>
          <w:szCs w:val="24"/>
        </w:rPr>
        <w:t>.</w:t>
      </w:r>
      <w:r w:rsidR="00660C74" w:rsidRPr="008C4ABA">
        <w:rPr>
          <w:rFonts w:ascii="Book Antiqua" w:hAnsi="Book Antiqua" w:cs="Arial"/>
          <w:sz w:val="24"/>
          <w:szCs w:val="24"/>
        </w:rPr>
        <w:t xml:space="preserve"> Briefly, </w:t>
      </w:r>
      <w:r w:rsidR="00812B89" w:rsidRPr="008C4ABA">
        <w:rPr>
          <w:rFonts w:ascii="Book Antiqua" w:hAnsi="Book Antiqua" w:cs="Arial"/>
          <w:sz w:val="24"/>
          <w:szCs w:val="24"/>
        </w:rPr>
        <w:t>t</w:t>
      </w:r>
      <w:r w:rsidR="00660C74" w:rsidRPr="008C4ABA">
        <w:rPr>
          <w:rFonts w:ascii="Book Antiqua" w:hAnsi="Book Antiqua" w:cs="Arial"/>
          <w:sz w:val="24"/>
          <w:szCs w:val="24"/>
        </w:rPr>
        <w:t>he tissues were washed with Hank</w:t>
      </w:r>
      <w:r w:rsidR="00812B89" w:rsidRPr="008C4ABA">
        <w:rPr>
          <w:rFonts w:ascii="Book Antiqua" w:hAnsi="Book Antiqua" w:cs="Arial"/>
          <w:sz w:val="24"/>
          <w:szCs w:val="24"/>
        </w:rPr>
        <w:t>’s balanced salt solution</w:t>
      </w:r>
      <w:r w:rsidR="00857FBA" w:rsidRPr="008C4ABA">
        <w:rPr>
          <w:rFonts w:ascii="Book Antiqua" w:hAnsi="Book Antiqua" w:cs="Arial"/>
          <w:sz w:val="24"/>
          <w:szCs w:val="24"/>
        </w:rPr>
        <w:t xml:space="preserve"> (HBSS) </w:t>
      </w:r>
      <w:r w:rsidR="00660C74" w:rsidRPr="008C4ABA">
        <w:rPr>
          <w:rFonts w:ascii="Book Antiqua" w:hAnsi="Book Antiqua" w:cs="Arial"/>
          <w:sz w:val="24"/>
          <w:szCs w:val="24"/>
        </w:rPr>
        <w:t>and minced into pieces</w:t>
      </w:r>
      <w:r w:rsidR="00047961" w:rsidRPr="008C4ABA">
        <w:rPr>
          <w:rFonts w:ascii="Book Antiqua" w:hAnsi="Book Antiqua" w:cs="Arial"/>
          <w:sz w:val="24"/>
          <w:szCs w:val="24"/>
        </w:rPr>
        <w:t xml:space="preserve"> with scissors</w:t>
      </w:r>
      <w:r w:rsidR="00660C74" w:rsidRPr="008C4ABA">
        <w:rPr>
          <w:rFonts w:ascii="Book Antiqua" w:hAnsi="Book Antiqua" w:cs="Arial"/>
          <w:sz w:val="24"/>
          <w:szCs w:val="24"/>
        </w:rPr>
        <w:t xml:space="preserve">. The </w:t>
      </w:r>
      <w:r w:rsidR="00857FBA" w:rsidRPr="008C4ABA">
        <w:rPr>
          <w:rFonts w:ascii="Book Antiqua" w:hAnsi="Book Antiqua" w:cs="Arial"/>
          <w:sz w:val="24"/>
          <w:szCs w:val="24"/>
        </w:rPr>
        <w:t xml:space="preserve">pieces were further washed with </w:t>
      </w:r>
      <w:r w:rsidR="00660C74" w:rsidRPr="008C4ABA">
        <w:rPr>
          <w:rFonts w:ascii="Book Antiqua" w:hAnsi="Book Antiqua" w:cs="Arial"/>
          <w:sz w:val="24"/>
          <w:szCs w:val="24"/>
        </w:rPr>
        <w:t>HBSS. DMEM</w:t>
      </w:r>
      <w:r w:rsidR="001C158D" w:rsidRPr="008C4ABA">
        <w:rPr>
          <w:rFonts w:ascii="Book Antiqua" w:hAnsi="Book Antiqua" w:cs="Arial"/>
          <w:sz w:val="24"/>
          <w:szCs w:val="24"/>
        </w:rPr>
        <w:t xml:space="preserve"> </w:t>
      </w:r>
      <w:r w:rsidR="00047961" w:rsidRPr="008C4ABA">
        <w:rPr>
          <w:rFonts w:ascii="Book Antiqua" w:hAnsi="Book Antiqua" w:cs="Arial"/>
          <w:sz w:val="24"/>
          <w:szCs w:val="24"/>
        </w:rPr>
        <w:t xml:space="preserve">with </w:t>
      </w:r>
      <w:r w:rsidR="00660C74" w:rsidRPr="008C4ABA">
        <w:rPr>
          <w:rFonts w:ascii="Book Antiqua" w:hAnsi="Book Antiqua" w:cs="Arial"/>
          <w:sz w:val="24"/>
          <w:szCs w:val="24"/>
        </w:rPr>
        <w:t>collagenas</w:t>
      </w:r>
      <w:r w:rsidR="0026654D" w:rsidRPr="008C4ABA">
        <w:rPr>
          <w:rFonts w:ascii="Book Antiqua" w:hAnsi="Book Antiqua" w:cs="Arial"/>
          <w:sz w:val="24"/>
          <w:szCs w:val="24"/>
        </w:rPr>
        <w:t xml:space="preserve">e </w:t>
      </w:r>
      <w:r w:rsidR="00660C74" w:rsidRPr="008C4ABA">
        <w:rPr>
          <w:rFonts w:ascii="Book Antiqua" w:hAnsi="Book Antiqua" w:cs="Arial"/>
          <w:sz w:val="24"/>
          <w:szCs w:val="24"/>
        </w:rPr>
        <w:t>was added to the tissue</w:t>
      </w:r>
      <w:r w:rsidR="00857FBA" w:rsidRPr="008C4ABA">
        <w:rPr>
          <w:rFonts w:ascii="Book Antiqua" w:hAnsi="Book Antiqua" w:cs="Arial"/>
          <w:sz w:val="24"/>
          <w:szCs w:val="24"/>
        </w:rPr>
        <w:t xml:space="preserve"> precipitates</w:t>
      </w:r>
      <w:r w:rsidR="00047961" w:rsidRPr="008C4ABA">
        <w:rPr>
          <w:rFonts w:ascii="Book Antiqua" w:hAnsi="Book Antiqua" w:cs="Arial"/>
          <w:sz w:val="24"/>
          <w:szCs w:val="24"/>
        </w:rPr>
        <w:t xml:space="preserve"> and mixed </w:t>
      </w:r>
      <w:r w:rsidR="00660C74" w:rsidRPr="008C4ABA">
        <w:rPr>
          <w:rFonts w:ascii="Book Antiqua" w:hAnsi="Book Antiqua" w:cs="Arial"/>
          <w:sz w:val="24"/>
          <w:szCs w:val="24"/>
        </w:rPr>
        <w:t>at 37</w:t>
      </w:r>
      <w:r w:rsidR="00141192">
        <w:rPr>
          <w:rFonts w:ascii="Book Antiqua" w:eastAsia="等线" w:hAnsi="Book Antiqua" w:cs="Arial" w:hint="eastAsia"/>
          <w:sz w:val="24"/>
          <w:szCs w:val="24"/>
          <w:lang w:eastAsia="zh-CN"/>
        </w:rPr>
        <w:t xml:space="preserve"> </w:t>
      </w:r>
      <w:r w:rsidR="00660C74" w:rsidRPr="008C4ABA">
        <w:rPr>
          <w:rFonts w:ascii="Book Antiqua" w:hAnsi="Book Antiqua" w:cs="Arial"/>
          <w:sz w:val="24"/>
          <w:szCs w:val="24"/>
        </w:rPr>
        <w:t>°C for 1 h</w:t>
      </w:r>
      <w:r w:rsidR="00047961" w:rsidRPr="008C4ABA">
        <w:rPr>
          <w:rFonts w:ascii="Book Antiqua" w:hAnsi="Book Antiqua" w:cs="Arial"/>
          <w:sz w:val="24"/>
          <w:szCs w:val="24"/>
        </w:rPr>
        <w:t xml:space="preserve"> on</w:t>
      </w:r>
      <w:r w:rsidR="00660C74" w:rsidRPr="008C4ABA">
        <w:rPr>
          <w:rFonts w:ascii="Book Antiqua" w:hAnsi="Book Antiqua" w:cs="Arial"/>
          <w:sz w:val="24"/>
          <w:szCs w:val="24"/>
        </w:rPr>
        <w:t xml:space="preserve"> a shaker. </w:t>
      </w:r>
      <w:r w:rsidR="00857FBA" w:rsidRPr="008C4ABA">
        <w:rPr>
          <w:rFonts w:ascii="Book Antiqua" w:hAnsi="Book Antiqua" w:cs="Arial"/>
          <w:sz w:val="24"/>
          <w:szCs w:val="24"/>
        </w:rPr>
        <w:t>After washing</w:t>
      </w:r>
      <w:r w:rsidR="006612FC" w:rsidRPr="008C4ABA">
        <w:rPr>
          <w:rFonts w:ascii="Book Antiqua" w:hAnsi="Book Antiqua" w:cs="Arial"/>
          <w:sz w:val="24"/>
          <w:szCs w:val="24"/>
        </w:rPr>
        <w:t xml:space="preserve"> with DMEM</w:t>
      </w:r>
      <w:r w:rsidR="00857FBA" w:rsidRPr="008C4ABA">
        <w:rPr>
          <w:rFonts w:ascii="Book Antiqua" w:hAnsi="Book Antiqua" w:cs="Arial"/>
          <w:sz w:val="24"/>
          <w:szCs w:val="24"/>
        </w:rPr>
        <w:t xml:space="preserve">, </w:t>
      </w:r>
      <w:r w:rsidR="006612FC" w:rsidRPr="008C4ABA">
        <w:rPr>
          <w:rFonts w:ascii="Book Antiqua" w:hAnsi="Book Antiqua" w:cs="Arial"/>
          <w:sz w:val="24"/>
          <w:szCs w:val="24"/>
        </w:rPr>
        <w:t>cells</w:t>
      </w:r>
      <w:r w:rsidR="00824615" w:rsidRPr="008C4ABA">
        <w:rPr>
          <w:rFonts w:ascii="Book Antiqua" w:hAnsi="Book Antiqua" w:cs="Arial"/>
          <w:sz w:val="24"/>
          <w:szCs w:val="24"/>
        </w:rPr>
        <w:t xml:space="preserve"> were seeded on collagen-coated dishes </w:t>
      </w:r>
      <w:r w:rsidR="00FE04D1" w:rsidRPr="008C4ABA">
        <w:rPr>
          <w:rFonts w:ascii="Book Antiqua" w:hAnsi="Book Antiqua" w:cs="Arial"/>
          <w:sz w:val="24"/>
          <w:szCs w:val="24"/>
        </w:rPr>
        <w:t xml:space="preserve">and cultured in </w:t>
      </w:r>
      <w:r w:rsidR="00824615" w:rsidRPr="008C4ABA">
        <w:rPr>
          <w:rFonts w:ascii="Book Antiqua" w:hAnsi="Book Antiqua" w:cs="Arial"/>
          <w:sz w:val="24"/>
          <w:szCs w:val="24"/>
        </w:rPr>
        <w:t xml:space="preserve">DMEM supplemented with 10% </w:t>
      </w:r>
      <w:r w:rsidR="003B3357" w:rsidRPr="008C4ABA">
        <w:rPr>
          <w:rFonts w:ascii="Book Antiqua" w:hAnsi="Book Antiqua" w:cs="Arial"/>
          <w:sz w:val="24"/>
          <w:szCs w:val="24"/>
        </w:rPr>
        <w:t>FBS</w:t>
      </w:r>
      <w:r w:rsidR="00824615" w:rsidRPr="008C4ABA">
        <w:rPr>
          <w:rFonts w:ascii="Book Antiqua" w:hAnsi="Book Antiqua" w:cs="Arial"/>
          <w:sz w:val="24"/>
          <w:szCs w:val="24"/>
        </w:rPr>
        <w:t xml:space="preserve">. </w:t>
      </w:r>
    </w:p>
    <w:p w14:paraId="635ED5B1" w14:textId="77777777" w:rsidR="003B3357" w:rsidRPr="008C4ABA" w:rsidRDefault="003B3357" w:rsidP="008C4ABA">
      <w:pPr>
        <w:adjustRightInd w:val="0"/>
        <w:snapToGrid w:val="0"/>
        <w:spacing w:line="360" w:lineRule="auto"/>
        <w:rPr>
          <w:rFonts w:ascii="Book Antiqua" w:hAnsi="Book Antiqua" w:cs="Arial"/>
          <w:sz w:val="24"/>
          <w:szCs w:val="24"/>
        </w:rPr>
      </w:pPr>
    </w:p>
    <w:p w14:paraId="4838E089" w14:textId="77777777" w:rsidR="003B3357" w:rsidRPr="008C4ABA" w:rsidRDefault="000A367D" w:rsidP="008C4ABA">
      <w:pPr>
        <w:adjustRightInd w:val="0"/>
        <w:snapToGrid w:val="0"/>
        <w:spacing w:line="360" w:lineRule="auto"/>
        <w:rPr>
          <w:rFonts w:ascii="Book Antiqua" w:hAnsi="Book Antiqua" w:cs="Arial"/>
          <w:b/>
          <w:i/>
          <w:sz w:val="24"/>
          <w:szCs w:val="24"/>
        </w:rPr>
      </w:pPr>
      <w:r w:rsidRPr="008C4ABA">
        <w:rPr>
          <w:rFonts w:ascii="Book Antiqua" w:hAnsi="Book Antiqua" w:cs="Arial"/>
          <w:b/>
          <w:i/>
          <w:sz w:val="24"/>
          <w:szCs w:val="24"/>
        </w:rPr>
        <w:t>Generation</w:t>
      </w:r>
      <w:r w:rsidR="003B3357" w:rsidRPr="008C4ABA">
        <w:rPr>
          <w:rFonts w:ascii="Book Antiqua" w:hAnsi="Book Antiqua" w:cs="Arial"/>
          <w:b/>
          <w:i/>
          <w:sz w:val="24"/>
          <w:szCs w:val="24"/>
        </w:rPr>
        <w:t xml:space="preserve"> of human iPSC lines</w:t>
      </w:r>
    </w:p>
    <w:p w14:paraId="490ABD90" w14:textId="25E45686" w:rsidR="00824615" w:rsidRPr="008C4ABA" w:rsidRDefault="00B17644" w:rsidP="008C4ABA">
      <w:pPr>
        <w:autoSpaceDE w:val="0"/>
        <w:autoSpaceDN w:val="0"/>
        <w:adjustRightInd w:val="0"/>
        <w:snapToGrid w:val="0"/>
        <w:spacing w:line="360" w:lineRule="auto"/>
        <w:rPr>
          <w:rFonts w:ascii="Book Antiqua" w:hAnsi="Book Antiqua" w:cs="Arial"/>
          <w:kern w:val="0"/>
          <w:sz w:val="24"/>
          <w:szCs w:val="24"/>
        </w:rPr>
      </w:pPr>
      <w:r w:rsidRPr="008C4ABA">
        <w:rPr>
          <w:rFonts w:ascii="Book Antiqua" w:hAnsi="Book Antiqua" w:cs="Arial"/>
          <w:sz w:val="24"/>
          <w:szCs w:val="24"/>
        </w:rPr>
        <w:t xml:space="preserve">The study was approved by the Institutional Recombinant DNA Advisory Committee. </w:t>
      </w:r>
      <w:r w:rsidR="00705098" w:rsidRPr="008C4ABA">
        <w:rPr>
          <w:rFonts w:ascii="Book Antiqua" w:hAnsi="Book Antiqua" w:cs="Arial"/>
          <w:sz w:val="24"/>
          <w:szCs w:val="24"/>
        </w:rPr>
        <w:t>H</w:t>
      </w:r>
      <w:r w:rsidR="00383E87" w:rsidRPr="008C4ABA">
        <w:rPr>
          <w:rFonts w:ascii="Book Antiqua" w:hAnsi="Book Antiqua" w:cs="Arial"/>
          <w:sz w:val="24"/>
          <w:szCs w:val="24"/>
        </w:rPr>
        <w:t>eterogeneous p</w:t>
      </w:r>
      <w:r w:rsidRPr="008C4ABA">
        <w:rPr>
          <w:rFonts w:ascii="Book Antiqua" w:hAnsi="Book Antiqua" w:cs="Arial"/>
          <w:sz w:val="24"/>
          <w:szCs w:val="24"/>
        </w:rPr>
        <w:t xml:space="preserve">rimary cells from </w:t>
      </w:r>
      <w:r w:rsidR="00705098" w:rsidRPr="008C4ABA">
        <w:rPr>
          <w:rFonts w:ascii="Book Antiqua" w:hAnsi="Book Antiqua" w:cs="Arial"/>
          <w:sz w:val="24"/>
          <w:szCs w:val="24"/>
        </w:rPr>
        <w:t xml:space="preserve">the </w:t>
      </w:r>
      <w:r w:rsidRPr="008C4ABA">
        <w:rPr>
          <w:rFonts w:ascii="Book Antiqua" w:hAnsi="Book Antiqua" w:cs="Arial"/>
          <w:sz w:val="24"/>
          <w:szCs w:val="24"/>
        </w:rPr>
        <w:t xml:space="preserve">cancer tissue were cultured for </w:t>
      </w:r>
      <w:r w:rsidR="001E1798" w:rsidRPr="008C4ABA">
        <w:rPr>
          <w:rFonts w:ascii="Book Antiqua" w:hAnsi="Book Antiqua" w:cs="Arial"/>
          <w:sz w:val="24"/>
          <w:szCs w:val="24"/>
        </w:rPr>
        <w:t>24 h</w:t>
      </w:r>
      <w:r w:rsidR="00824615" w:rsidRPr="008C4ABA">
        <w:rPr>
          <w:rFonts w:ascii="Book Antiqua" w:hAnsi="Book Antiqua" w:cs="Arial"/>
          <w:sz w:val="24"/>
          <w:szCs w:val="24"/>
        </w:rPr>
        <w:t xml:space="preserve"> at approximately 5%</w:t>
      </w:r>
      <w:r w:rsidR="008C4ABA">
        <w:rPr>
          <w:rFonts w:ascii="Book Antiqua" w:eastAsia="等线" w:hAnsi="Book Antiqua" w:cs="Arial" w:hint="eastAsia"/>
          <w:sz w:val="24"/>
          <w:szCs w:val="24"/>
          <w:lang w:eastAsia="zh-CN"/>
        </w:rPr>
        <w:t>-</w:t>
      </w:r>
      <w:r w:rsidR="00824615" w:rsidRPr="008C4ABA">
        <w:rPr>
          <w:rFonts w:ascii="Book Antiqua" w:hAnsi="Book Antiqua" w:cs="Arial"/>
          <w:sz w:val="24"/>
          <w:szCs w:val="24"/>
        </w:rPr>
        <w:t>10% confluency</w:t>
      </w:r>
      <w:r w:rsidRPr="008C4ABA">
        <w:rPr>
          <w:rFonts w:ascii="Book Antiqua" w:hAnsi="Book Antiqua" w:cs="Arial"/>
          <w:sz w:val="24"/>
          <w:szCs w:val="24"/>
        </w:rPr>
        <w:t xml:space="preserve"> and then</w:t>
      </w:r>
      <w:r w:rsidR="00824615" w:rsidRPr="008C4ABA">
        <w:rPr>
          <w:rFonts w:ascii="Book Antiqua" w:hAnsi="Book Antiqua" w:cs="Arial"/>
          <w:sz w:val="24"/>
          <w:szCs w:val="24"/>
        </w:rPr>
        <w:t xml:space="preserve"> incubated with </w:t>
      </w:r>
      <w:r w:rsidR="007B7016" w:rsidRPr="008C4ABA">
        <w:rPr>
          <w:rFonts w:ascii="Book Antiqua" w:hAnsi="Book Antiqua" w:cs="Arial"/>
          <w:sz w:val="24"/>
          <w:szCs w:val="24"/>
        </w:rPr>
        <w:t xml:space="preserve">a </w:t>
      </w:r>
      <w:r w:rsidR="00824615" w:rsidRPr="008C4ABA">
        <w:rPr>
          <w:rFonts w:ascii="Book Antiqua" w:hAnsi="Book Antiqua" w:cs="Arial"/>
          <w:sz w:val="24"/>
          <w:szCs w:val="24"/>
        </w:rPr>
        <w:t>pantropic retrovirus vector solution (</w:t>
      </w:r>
      <w:r w:rsidR="00824615" w:rsidRPr="008C4ABA">
        <w:rPr>
          <w:rFonts w:ascii="Book Antiqua" w:hAnsi="Book Antiqua" w:cs="Arial"/>
          <w:i/>
          <w:sz w:val="24"/>
          <w:szCs w:val="24"/>
        </w:rPr>
        <w:t>OCT3/4</w:t>
      </w:r>
      <w:r w:rsidR="00824615" w:rsidRPr="008C4ABA">
        <w:rPr>
          <w:rFonts w:ascii="Book Antiqua" w:hAnsi="Book Antiqua" w:cs="Arial"/>
          <w:sz w:val="24"/>
          <w:szCs w:val="24"/>
        </w:rPr>
        <w:t xml:space="preserve">, </w:t>
      </w:r>
      <w:r w:rsidR="00824615" w:rsidRPr="008C4ABA">
        <w:rPr>
          <w:rFonts w:ascii="Book Antiqua" w:hAnsi="Book Antiqua" w:cs="Arial"/>
          <w:i/>
          <w:sz w:val="24"/>
          <w:szCs w:val="24"/>
        </w:rPr>
        <w:t>KLF4</w:t>
      </w:r>
      <w:r w:rsidR="00824615" w:rsidRPr="008C4ABA">
        <w:rPr>
          <w:rFonts w:ascii="Book Antiqua" w:hAnsi="Book Antiqua" w:cs="Arial"/>
          <w:sz w:val="24"/>
          <w:szCs w:val="24"/>
        </w:rPr>
        <w:t xml:space="preserve">, and </w:t>
      </w:r>
      <w:r w:rsidR="00824615" w:rsidRPr="008C4ABA">
        <w:rPr>
          <w:rFonts w:ascii="Book Antiqua" w:hAnsi="Book Antiqua" w:cs="Arial"/>
          <w:i/>
          <w:sz w:val="24"/>
          <w:szCs w:val="24"/>
        </w:rPr>
        <w:t>SOX2</w:t>
      </w:r>
      <w:r w:rsidR="00824615" w:rsidRPr="008C4ABA">
        <w:rPr>
          <w:rFonts w:ascii="Book Antiqua" w:hAnsi="Book Antiqua" w:cs="Arial"/>
          <w:sz w:val="24"/>
          <w:szCs w:val="24"/>
        </w:rPr>
        <w:t>) at 37</w:t>
      </w:r>
      <w:r w:rsidR="008C4ABA">
        <w:rPr>
          <w:rFonts w:ascii="Book Antiqua" w:eastAsia="等线" w:hAnsi="Book Antiqua" w:cs="Arial" w:hint="eastAsia"/>
          <w:sz w:val="24"/>
          <w:szCs w:val="24"/>
          <w:lang w:eastAsia="zh-CN"/>
        </w:rPr>
        <w:t xml:space="preserve"> </w:t>
      </w:r>
      <w:r w:rsidR="00824615" w:rsidRPr="008C4ABA">
        <w:rPr>
          <w:rFonts w:ascii="Book Antiqua" w:hAnsi="Book Antiqua" w:cs="Arial"/>
          <w:sz w:val="24"/>
          <w:szCs w:val="24"/>
        </w:rPr>
        <w:t xml:space="preserve">°C for </w:t>
      </w:r>
      <w:r w:rsidR="001E1798" w:rsidRPr="008C4ABA">
        <w:rPr>
          <w:rFonts w:ascii="Book Antiqua" w:hAnsi="Book Antiqua" w:cs="Arial"/>
          <w:sz w:val="24"/>
          <w:szCs w:val="24"/>
        </w:rPr>
        <w:t xml:space="preserve">an </w:t>
      </w:r>
      <w:r w:rsidR="001E1798" w:rsidRPr="008C4ABA">
        <w:rPr>
          <w:rFonts w:ascii="Book Antiqua" w:hAnsi="Book Antiqua" w:cs="Arial"/>
          <w:sz w:val="24"/>
          <w:szCs w:val="24"/>
        </w:rPr>
        <w:lastRenderedPageBreak/>
        <w:t>additional</w:t>
      </w:r>
      <w:r w:rsidR="00824615" w:rsidRPr="008C4ABA">
        <w:rPr>
          <w:rFonts w:ascii="Book Antiqua" w:hAnsi="Book Antiqua" w:cs="Arial"/>
          <w:sz w:val="24"/>
          <w:szCs w:val="24"/>
        </w:rPr>
        <w:t xml:space="preserve"> </w:t>
      </w:r>
      <w:r w:rsidR="001E1798" w:rsidRPr="008C4ABA">
        <w:rPr>
          <w:rFonts w:ascii="Book Antiqua" w:hAnsi="Book Antiqua" w:cs="Arial"/>
          <w:sz w:val="24"/>
          <w:szCs w:val="24"/>
        </w:rPr>
        <w:t>24 h</w:t>
      </w:r>
      <w:r w:rsidR="00824615" w:rsidRPr="008C4ABA">
        <w:rPr>
          <w:rFonts w:ascii="Book Antiqua" w:hAnsi="Book Antiqua" w:cs="Arial"/>
          <w:sz w:val="24"/>
          <w:szCs w:val="24"/>
        </w:rPr>
        <w:t>. The vector</w:t>
      </w:r>
      <w:r w:rsidR="00503A6F" w:rsidRPr="008C4ABA">
        <w:rPr>
          <w:rFonts w:ascii="Book Antiqua" w:hAnsi="Book Antiqua" w:cs="Arial"/>
          <w:sz w:val="24"/>
          <w:szCs w:val="24"/>
        </w:rPr>
        <w:t xml:space="preserve"> solution</w:t>
      </w:r>
      <w:r w:rsidR="00824615" w:rsidRPr="008C4ABA">
        <w:rPr>
          <w:rFonts w:ascii="Book Antiqua" w:hAnsi="Book Antiqua" w:cs="Arial"/>
          <w:sz w:val="24"/>
          <w:szCs w:val="24"/>
        </w:rPr>
        <w:t xml:space="preserve"> was prepared as previously </w:t>
      </w:r>
      <w:proofErr w:type="gramStart"/>
      <w:r w:rsidR="00824615" w:rsidRPr="008C4ABA">
        <w:rPr>
          <w:rFonts w:ascii="Book Antiqua" w:hAnsi="Book Antiqua" w:cs="Arial"/>
          <w:sz w:val="24"/>
          <w:szCs w:val="24"/>
        </w:rPr>
        <w:t>described</w:t>
      </w:r>
      <w:r w:rsidR="003707CE" w:rsidRPr="008C4ABA">
        <w:rPr>
          <w:rFonts w:ascii="Book Antiqua" w:hAnsi="Book Antiqua" w:cs="Arial"/>
          <w:sz w:val="24"/>
          <w:szCs w:val="24"/>
          <w:vertAlign w:val="superscript"/>
        </w:rPr>
        <w:t>[</w:t>
      </w:r>
      <w:proofErr w:type="gramEnd"/>
      <w:r w:rsidR="003C3708" w:rsidRPr="008C4ABA">
        <w:rPr>
          <w:rFonts w:ascii="Book Antiqua" w:hAnsi="Book Antiqua" w:cs="Arial"/>
          <w:sz w:val="24"/>
          <w:szCs w:val="24"/>
          <w:vertAlign w:val="superscript"/>
        </w:rPr>
        <w:t>14</w:t>
      </w:r>
      <w:r w:rsidR="00941792" w:rsidRPr="008C4ABA">
        <w:rPr>
          <w:rFonts w:ascii="Book Antiqua" w:hAnsi="Book Antiqua" w:cs="Arial"/>
          <w:sz w:val="24"/>
          <w:szCs w:val="24"/>
          <w:vertAlign w:val="superscript"/>
        </w:rPr>
        <w:t>]</w:t>
      </w:r>
      <w:r w:rsidRPr="008C4ABA">
        <w:rPr>
          <w:rFonts w:ascii="Book Antiqua" w:hAnsi="Book Antiqua" w:cs="Arial"/>
          <w:sz w:val="24"/>
          <w:szCs w:val="24"/>
        </w:rPr>
        <w:t xml:space="preserve">. </w:t>
      </w:r>
      <w:proofErr w:type="spellStart"/>
      <w:r w:rsidR="00824615" w:rsidRPr="008C4ABA">
        <w:rPr>
          <w:rFonts w:ascii="Book Antiqua" w:hAnsi="Book Antiqua" w:cs="Arial"/>
          <w:sz w:val="24"/>
          <w:szCs w:val="24"/>
        </w:rPr>
        <w:t>Mitomycin</w:t>
      </w:r>
      <w:proofErr w:type="spellEnd"/>
      <w:r w:rsidR="00824615" w:rsidRPr="008C4ABA">
        <w:rPr>
          <w:rFonts w:ascii="Book Antiqua" w:hAnsi="Book Antiqua" w:cs="Arial"/>
          <w:sz w:val="24"/>
          <w:szCs w:val="24"/>
        </w:rPr>
        <w:t xml:space="preserve"> C-treated mouse embryonic fibroblasts (MEFs</w:t>
      </w:r>
      <w:r w:rsidR="0025649E" w:rsidRPr="008C4ABA">
        <w:rPr>
          <w:rFonts w:ascii="Book Antiqua" w:hAnsi="Book Antiqua" w:cs="Arial"/>
          <w:sz w:val="24"/>
          <w:szCs w:val="24"/>
        </w:rPr>
        <w:t xml:space="preserve">, </w:t>
      </w:r>
      <w:proofErr w:type="spellStart"/>
      <w:r w:rsidR="0026654D" w:rsidRPr="008C4ABA">
        <w:rPr>
          <w:rFonts w:ascii="Book Antiqua" w:hAnsi="Book Antiqua" w:cs="Arial"/>
          <w:sz w:val="24"/>
          <w:szCs w:val="24"/>
        </w:rPr>
        <w:t>ReproCell</w:t>
      </w:r>
      <w:proofErr w:type="spellEnd"/>
      <w:r w:rsidR="0026654D" w:rsidRPr="008C4ABA">
        <w:rPr>
          <w:rFonts w:ascii="Book Antiqua" w:hAnsi="Book Antiqua" w:cs="Arial"/>
          <w:sz w:val="24"/>
          <w:szCs w:val="24"/>
        </w:rPr>
        <w:t>)</w:t>
      </w:r>
      <w:r w:rsidR="00824615" w:rsidRPr="008C4ABA">
        <w:rPr>
          <w:rFonts w:ascii="Book Antiqua" w:hAnsi="Book Antiqua" w:cs="Arial"/>
          <w:sz w:val="24"/>
          <w:szCs w:val="24"/>
        </w:rPr>
        <w:t xml:space="preserve"> were seeded</w:t>
      </w:r>
      <w:r w:rsidR="00503A6F" w:rsidRPr="008C4ABA">
        <w:rPr>
          <w:rFonts w:ascii="Book Antiqua" w:hAnsi="Book Antiqua" w:cs="Arial"/>
          <w:sz w:val="24"/>
          <w:szCs w:val="24"/>
        </w:rPr>
        <w:t xml:space="preserve"> and co-cultured</w:t>
      </w:r>
      <w:r w:rsidR="00824615" w:rsidRPr="008C4ABA">
        <w:rPr>
          <w:rFonts w:ascii="Book Antiqua" w:hAnsi="Book Antiqua" w:cs="Arial"/>
          <w:sz w:val="24"/>
          <w:szCs w:val="24"/>
        </w:rPr>
        <w:t xml:space="preserve"> </w:t>
      </w:r>
      <w:r w:rsidR="00B14342" w:rsidRPr="008C4ABA">
        <w:rPr>
          <w:rFonts w:ascii="Book Antiqua" w:hAnsi="Book Antiqua" w:cs="Arial"/>
          <w:sz w:val="24"/>
          <w:szCs w:val="24"/>
        </w:rPr>
        <w:t xml:space="preserve">with the primary cells </w:t>
      </w:r>
      <w:r w:rsidR="00824615" w:rsidRPr="008C4ABA">
        <w:rPr>
          <w:rFonts w:ascii="Book Antiqua" w:hAnsi="Book Antiqua" w:cs="Arial"/>
          <w:sz w:val="24"/>
          <w:szCs w:val="24"/>
        </w:rPr>
        <w:t>following the</w:t>
      </w:r>
      <w:r w:rsidR="0025649E" w:rsidRPr="008C4ABA">
        <w:rPr>
          <w:rFonts w:ascii="Book Antiqua" w:hAnsi="Book Antiqua" w:cs="Arial"/>
          <w:sz w:val="24"/>
          <w:szCs w:val="24"/>
        </w:rPr>
        <w:t xml:space="preserve"> retroviral</w:t>
      </w:r>
      <w:r w:rsidR="00824615" w:rsidRPr="008C4ABA">
        <w:rPr>
          <w:rFonts w:ascii="Book Antiqua" w:hAnsi="Book Antiqua" w:cs="Arial"/>
          <w:sz w:val="24"/>
          <w:szCs w:val="24"/>
        </w:rPr>
        <w:t xml:space="preserve"> infection. </w:t>
      </w:r>
      <w:r w:rsidR="00503A6F" w:rsidRPr="008C4ABA">
        <w:rPr>
          <w:rFonts w:ascii="Book Antiqua" w:hAnsi="Book Antiqua" w:cs="Arial"/>
          <w:kern w:val="0"/>
          <w:sz w:val="24"/>
          <w:szCs w:val="24"/>
        </w:rPr>
        <w:t>The culture</w:t>
      </w:r>
      <w:r w:rsidR="00FE04D1" w:rsidRPr="008C4ABA">
        <w:rPr>
          <w:rFonts w:ascii="Book Antiqua" w:hAnsi="Book Antiqua" w:cs="Arial"/>
          <w:kern w:val="0"/>
          <w:sz w:val="24"/>
          <w:szCs w:val="24"/>
        </w:rPr>
        <w:t xml:space="preserve"> medium</w:t>
      </w:r>
      <w:r w:rsidR="00503A6F" w:rsidRPr="008C4ABA">
        <w:rPr>
          <w:rFonts w:ascii="Book Antiqua" w:hAnsi="Book Antiqua" w:cs="Arial"/>
          <w:kern w:val="0"/>
          <w:sz w:val="24"/>
          <w:szCs w:val="24"/>
        </w:rPr>
        <w:t xml:space="preserve"> was replaced with MEF-conditioned </w:t>
      </w:r>
      <w:r w:rsidR="00BF5B4E" w:rsidRPr="008C4ABA">
        <w:rPr>
          <w:rFonts w:ascii="Book Antiqua" w:hAnsi="Book Antiqua" w:cs="Arial"/>
          <w:kern w:val="0"/>
          <w:sz w:val="24"/>
          <w:szCs w:val="24"/>
        </w:rPr>
        <w:t xml:space="preserve">ESC </w:t>
      </w:r>
      <w:r w:rsidR="00503A6F" w:rsidRPr="008C4ABA">
        <w:rPr>
          <w:rFonts w:ascii="Book Antiqua" w:hAnsi="Book Antiqua" w:cs="Arial"/>
          <w:kern w:val="0"/>
          <w:sz w:val="24"/>
          <w:szCs w:val="24"/>
        </w:rPr>
        <w:t xml:space="preserve">medium every </w:t>
      </w:r>
      <w:r w:rsidR="00A94926" w:rsidRPr="008C4ABA">
        <w:rPr>
          <w:rFonts w:ascii="Book Antiqua" w:hAnsi="Book Antiqua" w:cs="Arial"/>
          <w:kern w:val="0"/>
          <w:sz w:val="24"/>
          <w:szCs w:val="24"/>
        </w:rPr>
        <w:t xml:space="preserve">3 </w:t>
      </w:r>
      <w:r w:rsidR="00503A6F" w:rsidRPr="008C4ABA">
        <w:rPr>
          <w:rFonts w:ascii="Book Antiqua" w:hAnsi="Book Antiqua" w:cs="Arial"/>
          <w:kern w:val="0"/>
          <w:sz w:val="24"/>
          <w:szCs w:val="24"/>
        </w:rPr>
        <w:t>d</w:t>
      </w:r>
      <w:r w:rsidR="00BF5B4E" w:rsidRPr="008C4ABA">
        <w:rPr>
          <w:rFonts w:ascii="Book Antiqua" w:hAnsi="Book Antiqua" w:cs="Arial"/>
          <w:kern w:val="0"/>
          <w:sz w:val="24"/>
          <w:szCs w:val="24"/>
        </w:rPr>
        <w:t xml:space="preserve"> until </w:t>
      </w:r>
      <w:r w:rsidR="00FE04D1" w:rsidRPr="008C4ABA">
        <w:rPr>
          <w:rFonts w:ascii="Book Antiqua" w:hAnsi="Book Antiqua" w:cs="Arial"/>
          <w:kern w:val="0"/>
          <w:sz w:val="24"/>
          <w:szCs w:val="24"/>
        </w:rPr>
        <w:t xml:space="preserve">the cell layer was </w:t>
      </w:r>
      <w:r w:rsidR="00BF5B4E" w:rsidRPr="008C4ABA">
        <w:rPr>
          <w:rFonts w:ascii="Book Antiqua" w:hAnsi="Book Antiqua" w:cs="Arial"/>
          <w:kern w:val="0"/>
          <w:sz w:val="24"/>
          <w:szCs w:val="24"/>
        </w:rPr>
        <w:t>fully confluent</w:t>
      </w:r>
      <w:r w:rsidR="00522231" w:rsidRPr="008C4ABA">
        <w:rPr>
          <w:rFonts w:ascii="Book Antiqua" w:hAnsi="Book Antiqua" w:cs="Arial"/>
          <w:kern w:val="0"/>
          <w:sz w:val="24"/>
          <w:szCs w:val="24"/>
        </w:rPr>
        <w:t xml:space="preserve"> and then </w:t>
      </w:r>
      <w:r w:rsidR="00503A6F" w:rsidRPr="008C4ABA">
        <w:rPr>
          <w:rFonts w:ascii="Book Antiqua" w:hAnsi="Book Antiqua" w:cs="Arial"/>
          <w:kern w:val="0"/>
          <w:sz w:val="24"/>
          <w:szCs w:val="24"/>
        </w:rPr>
        <w:t>further refreshed with mTeSR1 medium</w:t>
      </w:r>
      <w:r w:rsidR="0026654D" w:rsidRPr="008C4ABA">
        <w:rPr>
          <w:rFonts w:ascii="Book Antiqua" w:hAnsi="Book Antiqua" w:cs="Arial"/>
          <w:kern w:val="0"/>
          <w:sz w:val="24"/>
          <w:szCs w:val="24"/>
        </w:rPr>
        <w:t xml:space="preserve"> (S</w:t>
      </w:r>
      <w:r w:rsidR="002A40D3" w:rsidRPr="008C4ABA">
        <w:rPr>
          <w:rFonts w:ascii="Book Antiqua" w:hAnsi="Book Antiqua" w:cs="Arial"/>
          <w:kern w:val="0"/>
          <w:sz w:val="24"/>
          <w:szCs w:val="24"/>
        </w:rPr>
        <w:t>TEM</w:t>
      </w:r>
      <w:r w:rsidR="0026654D" w:rsidRPr="008C4ABA">
        <w:rPr>
          <w:rFonts w:ascii="Book Antiqua" w:hAnsi="Book Antiqua" w:cs="Arial"/>
          <w:kern w:val="0"/>
          <w:sz w:val="24"/>
          <w:szCs w:val="24"/>
        </w:rPr>
        <w:t>C</w:t>
      </w:r>
      <w:r w:rsidR="002A40D3" w:rsidRPr="008C4ABA">
        <w:rPr>
          <w:rFonts w:ascii="Book Antiqua" w:hAnsi="Book Antiqua" w:cs="Arial"/>
          <w:kern w:val="0"/>
          <w:sz w:val="24"/>
          <w:szCs w:val="24"/>
        </w:rPr>
        <w:t>ELL</w:t>
      </w:r>
      <w:r w:rsidR="0026654D" w:rsidRPr="008C4ABA">
        <w:rPr>
          <w:rFonts w:ascii="Book Antiqua" w:hAnsi="Book Antiqua" w:cs="Arial"/>
          <w:kern w:val="0"/>
          <w:sz w:val="24"/>
          <w:szCs w:val="24"/>
        </w:rPr>
        <w:t xml:space="preserve"> Technologies)</w:t>
      </w:r>
      <w:r w:rsidR="00503A6F" w:rsidRPr="008C4ABA">
        <w:rPr>
          <w:rFonts w:ascii="Book Antiqua" w:hAnsi="Book Antiqua" w:cs="Arial"/>
          <w:kern w:val="0"/>
          <w:sz w:val="24"/>
          <w:szCs w:val="24"/>
        </w:rPr>
        <w:t xml:space="preserve"> every day</w:t>
      </w:r>
      <w:r w:rsidR="00B14342" w:rsidRPr="008C4ABA">
        <w:rPr>
          <w:rFonts w:ascii="Book Antiqua" w:hAnsi="Book Antiqua" w:cs="Arial"/>
          <w:kern w:val="0"/>
          <w:sz w:val="24"/>
          <w:szCs w:val="24"/>
        </w:rPr>
        <w:t>.</w:t>
      </w:r>
      <w:r w:rsidR="00626512" w:rsidRPr="008C4ABA">
        <w:rPr>
          <w:rFonts w:ascii="Book Antiqua" w:hAnsi="Book Antiqua" w:cs="Arial"/>
          <w:kern w:val="0"/>
          <w:sz w:val="24"/>
          <w:szCs w:val="24"/>
        </w:rPr>
        <w:t xml:space="preserve"> </w:t>
      </w:r>
      <w:r w:rsidR="00522231" w:rsidRPr="008C4ABA">
        <w:rPr>
          <w:rFonts w:ascii="Book Antiqua" w:hAnsi="Book Antiqua" w:cs="Arial"/>
          <w:kern w:val="0"/>
          <w:sz w:val="24"/>
          <w:szCs w:val="24"/>
        </w:rPr>
        <w:t xml:space="preserve">Each independent colony was isolated from the culture using forceps under a microscope. </w:t>
      </w:r>
      <w:r w:rsidR="00522231" w:rsidRPr="008C4ABA">
        <w:rPr>
          <w:rFonts w:ascii="Book Antiqua" w:hAnsi="Book Antiqua" w:cs="Arial"/>
          <w:sz w:val="24"/>
          <w:szCs w:val="24"/>
        </w:rPr>
        <w:t xml:space="preserve">The independent iPSC lines were sub-cultured </w:t>
      </w:r>
      <w:r w:rsidR="00E90621" w:rsidRPr="008C4ABA">
        <w:rPr>
          <w:rFonts w:ascii="Book Antiqua" w:hAnsi="Book Antiqua" w:cs="Arial"/>
          <w:sz w:val="24"/>
          <w:szCs w:val="24"/>
        </w:rPr>
        <w:t>with</w:t>
      </w:r>
      <w:r w:rsidR="005D3981" w:rsidRPr="008C4ABA">
        <w:rPr>
          <w:rFonts w:ascii="Book Antiqua" w:hAnsi="Book Antiqua" w:cs="Arial"/>
          <w:sz w:val="24"/>
          <w:szCs w:val="24"/>
        </w:rPr>
        <w:t xml:space="preserve"> MEF </w:t>
      </w:r>
      <w:r w:rsidR="00522231" w:rsidRPr="008C4ABA">
        <w:rPr>
          <w:rFonts w:ascii="Book Antiqua" w:hAnsi="Book Antiqua" w:cs="Arial"/>
          <w:sz w:val="24"/>
          <w:szCs w:val="24"/>
        </w:rPr>
        <w:t>in gelatin-coated</w:t>
      </w:r>
      <w:r w:rsidR="008A64BA" w:rsidRPr="008C4ABA">
        <w:rPr>
          <w:rFonts w:ascii="Book Antiqua" w:hAnsi="Book Antiqua" w:cs="Arial"/>
          <w:sz w:val="24"/>
          <w:szCs w:val="24"/>
        </w:rPr>
        <w:t xml:space="preserve"> 24-well plates</w:t>
      </w:r>
      <w:r w:rsidR="00FE04D1" w:rsidRPr="008C4ABA">
        <w:rPr>
          <w:rFonts w:ascii="Book Antiqua" w:hAnsi="Book Antiqua" w:cs="Arial"/>
          <w:sz w:val="24"/>
          <w:szCs w:val="24"/>
        </w:rPr>
        <w:t>.</w:t>
      </w:r>
      <w:r w:rsidR="008A64BA" w:rsidRPr="008C4ABA">
        <w:rPr>
          <w:rFonts w:ascii="Book Antiqua" w:hAnsi="Book Antiqua" w:cs="Arial"/>
          <w:sz w:val="24"/>
          <w:szCs w:val="24"/>
        </w:rPr>
        <w:t xml:space="preserve"> </w:t>
      </w:r>
    </w:p>
    <w:p w14:paraId="3C171654" w14:textId="77777777" w:rsidR="00522231" w:rsidRPr="008C4ABA" w:rsidRDefault="00522231" w:rsidP="008C4ABA">
      <w:pPr>
        <w:autoSpaceDE w:val="0"/>
        <w:autoSpaceDN w:val="0"/>
        <w:adjustRightInd w:val="0"/>
        <w:snapToGrid w:val="0"/>
        <w:spacing w:line="360" w:lineRule="auto"/>
        <w:rPr>
          <w:rFonts w:ascii="Book Antiqua" w:hAnsi="Book Antiqua" w:cs="Arial"/>
          <w:kern w:val="0"/>
          <w:sz w:val="24"/>
          <w:szCs w:val="24"/>
        </w:rPr>
      </w:pPr>
    </w:p>
    <w:p w14:paraId="5CC06643" w14:textId="77777777" w:rsidR="00A76258" w:rsidRPr="008C4ABA" w:rsidRDefault="00A76258" w:rsidP="008C4ABA">
      <w:pPr>
        <w:adjustRightInd w:val="0"/>
        <w:snapToGrid w:val="0"/>
        <w:spacing w:line="360" w:lineRule="auto"/>
        <w:rPr>
          <w:rFonts w:ascii="Book Antiqua" w:hAnsi="Book Antiqua" w:cs="Arial"/>
          <w:b/>
          <w:i/>
          <w:sz w:val="24"/>
          <w:szCs w:val="24"/>
        </w:rPr>
      </w:pPr>
      <w:r w:rsidRPr="008C4ABA">
        <w:rPr>
          <w:rFonts w:ascii="Book Antiqua" w:hAnsi="Book Antiqua" w:cs="Arial"/>
          <w:b/>
          <w:i/>
          <w:sz w:val="24"/>
          <w:szCs w:val="24"/>
        </w:rPr>
        <w:t xml:space="preserve">Expansion </w:t>
      </w:r>
      <w:r w:rsidR="00522231" w:rsidRPr="008C4ABA">
        <w:rPr>
          <w:rFonts w:ascii="Book Antiqua" w:hAnsi="Book Antiqua" w:cs="Arial"/>
          <w:b/>
          <w:i/>
          <w:sz w:val="24"/>
          <w:szCs w:val="24"/>
        </w:rPr>
        <w:t xml:space="preserve">and passage </w:t>
      </w:r>
      <w:r w:rsidRPr="008C4ABA">
        <w:rPr>
          <w:rFonts w:ascii="Book Antiqua" w:hAnsi="Book Antiqua" w:cs="Arial"/>
          <w:b/>
          <w:i/>
          <w:sz w:val="24"/>
          <w:szCs w:val="24"/>
        </w:rPr>
        <w:t>culture of human iPSC lines</w:t>
      </w:r>
    </w:p>
    <w:p w14:paraId="5C1FF8B2" w14:textId="4E77F051" w:rsidR="001D2D46" w:rsidRPr="008C4ABA" w:rsidRDefault="002A40D3" w:rsidP="008C4ABA">
      <w:pPr>
        <w:adjustRightInd w:val="0"/>
        <w:snapToGrid w:val="0"/>
        <w:spacing w:line="360" w:lineRule="auto"/>
        <w:rPr>
          <w:rFonts w:ascii="Book Antiqua" w:hAnsi="Book Antiqua" w:cs="Arial"/>
          <w:sz w:val="24"/>
          <w:szCs w:val="24"/>
        </w:rPr>
      </w:pPr>
      <w:r w:rsidRPr="008C4ABA">
        <w:rPr>
          <w:rFonts w:ascii="Book Antiqua" w:hAnsi="Book Antiqua" w:cs="Arial"/>
          <w:sz w:val="24"/>
          <w:szCs w:val="24"/>
        </w:rPr>
        <w:t>H</w:t>
      </w:r>
      <w:r w:rsidR="008A64BA" w:rsidRPr="008C4ABA">
        <w:rPr>
          <w:rFonts w:ascii="Book Antiqua" w:hAnsi="Book Antiqua" w:cs="Arial"/>
          <w:sz w:val="24"/>
          <w:szCs w:val="24"/>
        </w:rPr>
        <w:t xml:space="preserve">uman iPSC lines were cultured </w:t>
      </w:r>
      <w:r w:rsidR="001C6A31" w:rsidRPr="008C4ABA">
        <w:rPr>
          <w:rFonts w:ascii="Book Antiqua" w:hAnsi="Book Antiqua" w:cs="Arial"/>
          <w:sz w:val="24"/>
          <w:szCs w:val="24"/>
        </w:rPr>
        <w:t>with</w:t>
      </w:r>
      <w:r w:rsidR="008A64BA" w:rsidRPr="008C4ABA">
        <w:rPr>
          <w:rFonts w:ascii="Book Antiqua" w:hAnsi="Book Antiqua" w:cs="Arial"/>
          <w:sz w:val="24"/>
          <w:szCs w:val="24"/>
        </w:rPr>
        <w:t xml:space="preserve"> the MEFs in </w:t>
      </w:r>
      <w:r w:rsidR="0026654D" w:rsidRPr="008C4ABA">
        <w:rPr>
          <w:rFonts w:ascii="Book Antiqua" w:hAnsi="Book Antiqua" w:cs="Arial"/>
          <w:sz w:val="24"/>
          <w:szCs w:val="24"/>
        </w:rPr>
        <w:t xml:space="preserve">primate ESC, </w:t>
      </w:r>
      <w:proofErr w:type="spellStart"/>
      <w:r w:rsidR="008A64BA" w:rsidRPr="008C4ABA">
        <w:rPr>
          <w:rFonts w:ascii="Book Antiqua" w:hAnsi="Book Antiqua" w:cs="Arial"/>
          <w:sz w:val="24"/>
          <w:szCs w:val="24"/>
        </w:rPr>
        <w:t>ReproStem</w:t>
      </w:r>
      <w:proofErr w:type="spellEnd"/>
      <w:r w:rsidR="00AC7B33" w:rsidRPr="008C4ABA">
        <w:rPr>
          <w:rFonts w:ascii="Book Antiqua" w:hAnsi="Book Antiqua" w:cs="Arial"/>
          <w:sz w:val="24"/>
          <w:szCs w:val="24"/>
        </w:rPr>
        <w:t xml:space="preserve"> </w:t>
      </w:r>
      <w:r w:rsidR="008A64BA" w:rsidRPr="008C4ABA">
        <w:rPr>
          <w:rFonts w:ascii="Book Antiqua" w:hAnsi="Book Antiqua" w:cs="Arial"/>
          <w:sz w:val="24"/>
          <w:szCs w:val="24"/>
        </w:rPr>
        <w:t>(</w:t>
      </w:r>
      <w:proofErr w:type="spellStart"/>
      <w:r w:rsidR="008A64BA" w:rsidRPr="008C4ABA">
        <w:rPr>
          <w:rFonts w:ascii="Book Antiqua" w:hAnsi="Book Antiqua" w:cs="Arial"/>
          <w:sz w:val="24"/>
          <w:szCs w:val="24"/>
        </w:rPr>
        <w:t>ReproCell</w:t>
      </w:r>
      <w:proofErr w:type="spellEnd"/>
      <w:r w:rsidR="008A64BA" w:rsidRPr="008C4ABA">
        <w:rPr>
          <w:rFonts w:ascii="Book Antiqua" w:hAnsi="Book Antiqua" w:cs="Arial"/>
          <w:sz w:val="24"/>
          <w:szCs w:val="24"/>
        </w:rPr>
        <w:t>)</w:t>
      </w:r>
      <w:r w:rsidR="00CE05EE" w:rsidRPr="008C4ABA">
        <w:rPr>
          <w:rFonts w:ascii="Book Antiqua" w:hAnsi="Book Antiqua" w:cs="Arial"/>
          <w:sz w:val="24"/>
          <w:szCs w:val="24"/>
        </w:rPr>
        <w:t xml:space="preserve"> </w:t>
      </w:r>
      <w:r w:rsidR="0026654D" w:rsidRPr="008C4ABA">
        <w:rPr>
          <w:rFonts w:ascii="Book Antiqua" w:hAnsi="Book Antiqua" w:cs="Arial"/>
          <w:sz w:val="24"/>
          <w:szCs w:val="24"/>
        </w:rPr>
        <w:t>or mTeSR1 medium</w:t>
      </w:r>
      <w:r w:rsidR="008A64BA" w:rsidRPr="008C4ABA">
        <w:rPr>
          <w:rFonts w:ascii="Book Antiqua" w:hAnsi="Book Antiqua" w:cs="Arial"/>
          <w:sz w:val="24"/>
          <w:szCs w:val="24"/>
        </w:rPr>
        <w:t xml:space="preserve"> in gelatin-coated </w:t>
      </w:r>
      <w:proofErr w:type="gramStart"/>
      <w:r w:rsidR="008A64BA" w:rsidRPr="008C4ABA">
        <w:rPr>
          <w:rFonts w:ascii="Book Antiqua" w:hAnsi="Book Antiqua" w:cs="Arial"/>
          <w:sz w:val="24"/>
          <w:szCs w:val="24"/>
        </w:rPr>
        <w:t>dishes</w:t>
      </w:r>
      <w:r w:rsidR="003A668A" w:rsidRPr="008C4ABA">
        <w:rPr>
          <w:rFonts w:ascii="Book Antiqua" w:hAnsi="Book Antiqua" w:cs="Arial"/>
          <w:sz w:val="24"/>
          <w:szCs w:val="24"/>
          <w:vertAlign w:val="superscript"/>
        </w:rPr>
        <w:t>[</w:t>
      </w:r>
      <w:proofErr w:type="gramEnd"/>
      <w:r w:rsidR="003A668A" w:rsidRPr="008C4ABA">
        <w:rPr>
          <w:rFonts w:ascii="Book Antiqua" w:hAnsi="Book Antiqua" w:cs="Arial"/>
          <w:sz w:val="24"/>
          <w:szCs w:val="24"/>
          <w:vertAlign w:val="superscript"/>
        </w:rPr>
        <w:t>11]</w:t>
      </w:r>
      <w:r w:rsidR="008A64BA" w:rsidRPr="008C4ABA">
        <w:rPr>
          <w:rFonts w:ascii="Book Antiqua" w:hAnsi="Book Antiqua" w:cs="Arial"/>
          <w:sz w:val="24"/>
          <w:szCs w:val="24"/>
        </w:rPr>
        <w:t>.</w:t>
      </w:r>
      <w:r w:rsidR="007902BB" w:rsidRPr="008C4ABA">
        <w:rPr>
          <w:rFonts w:ascii="Book Antiqua" w:hAnsi="Book Antiqua" w:cs="Arial"/>
          <w:sz w:val="24"/>
          <w:szCs w:val="24"/>
        </w:rPr>
        <w:t xml:space="preserve"> T</w:t>
      </w:r>
      <w:r w:rsidR="008A64BA" w:rsidRPr="008C4ABA">
        <w:rPr>
          <w:rFonts w:ascii="Book Antiqua" w:hAnsi="Book Antiqua" w:cs="Arial"/>
          <w:sz w:val="24"/>
          <w:szCs w:val="24"/>
        </w:rPr>
        <w:t>he expanded iPSC lines were treated with a dissociation solution (</w:t>
      </w:r>
      <w:proofErr w:type="spellStart"/>
      <w:r w:rsidR="00CE05EE" w:rsidRPr="008C4ABA">
        <w:rPr>
          <w:rFonts w:ascii="Book Antiqua" w:hAnsi="Book Antiqua" w:cs="Arial"/>
          <w:sz w:val="24"/>
          <w:szCs w:val="24"/>
        </w:rPr>
        <w:t>ReproCell</w:t>
      </w:r>
      <w:proofErr w:type="spellEnd"/>
      <w:r w:rsidR="008A64BA" w:rsidRPr="008C4ABA">
        <w:rPr>
          <w:rFonts w:ascii="Book Antiqua" w:hAnsi="Book Antiqua" w:cs="Arial"/>
          <w:sz w:val="24"/>
          <w:szCs w:val="24"/>
        </w:rPr>
        <w:t>) or 0.25% trypsin–EDTA</w:t>
      </w:r>
      <w:r w:rsidR="00E30694" w:rsidRPr="008C4ABA">
        <w:rPr>
          <w:rFonts w:ascii="Book Antiqua" w:hAnsi="Book Antiqua" w:cs="Arial"/>
          <w:sz w:val="24"/>
          <w:szCs w:val="24"/>
        </w:rPr>
        <w:t xml:space="preserve"> (</w:t>
      </w:r>
      <w:proofErr w:type="spellStart"/>
      <w:r w:rsidR="00E30694" w:rsidRPr="008C4ABA">
        <w:rPr>
          <w:rFonts w:ascii="Book Antiqua" w:hAnsi="Book Antiqua" w:cs="Arial"/>
          <w:sz w:val="24"/>
          <w:szCs w:val="24"/>
        </w:rPr>
        <w:t>Gibco</w:t>
      </w:r>
      <w:proofErr w:type="spellEnd"/>
      <w:r w:rsidR="00E30694" w:rsidRPr="008C4ABA">
        <w:rPr>
          <w:rFonts w:ascii="Book Antiqua" w:hAnsi="Book Antiqua" w:cs="Arial"/>
          <w:sz w:val="24"/>
          <w:szCs w:val="24"/>
        </w:rPr>
        <w:t>)</w:t>
      </w:r>
      <w:r w:rsidR="008A64BA" w:rsidRPr="008C4ABA">
        <w:rPr>
          <w:rFonts w:ascii="Book Antiqua" w:hAnsi="Book Antiqua" w:cs="Arial"/>
          <w:sz w:val="24"/>
          <w:szCs w:val="24"/>
        </w:rPr>
        <w:t xml:space="preserve"> and passaged in media supplemented with 10</w:t>
      </w:r>
      <w:r w:rsidR="008C4ABA">
        <w:rPr>
          <w:rFonts w:ascii="Book Antiqua" w:eastAsia="等线" w:hAnsi="Book Antiqua" w:cs="Arial" w:hint="eastAsia"/>
          <w:sz w:val="24"/>
          <w:szCs w:val="24"/>
          <w:lang w:eastAsia="zh-CN"/>
        </w:rPr>
        <w:t>-</w:t>
      </w:r>
      <w:r w:rsidR="008A64BA" w:rsidRPr="008C4ABA">
        <w:rPr>
          <w:rFonts w:ascii="Book Antiqua" w:hAnsi="Book Antiqua" w:cs="Arial"/>
          <w:sz w:val="24"/>
          <w:szCs w:val="24"/>
        </w:rPr>
        <w:t xml:space="preserve">20 </w:t>
      </w:r>
      <w:proofErr w:type="spellStart"/>
      <w:r w:rsidR="008A64BA" w:rsidRPr="008C4ABA">
        <w:rPr>
          <w:rFonts w:ascii="Book Antiqua" w:hAnsi="Book Antiqua"/>
          <w:sz w:val="24"/>
          <w:szCs w:val="24"/>
        </w:rPr>
        <w:t>μ</w:t>
      </w:r>
      <w:r w:rsidR="008C4ABA">
        <w:rPr>
          <w:rFonts w:ascii="Book Antiqua" w:eastAsia="等线" w:hAnsi="Book Antiqua" w:cs="Arial" w:hint="eastAsia"/>
          <w:sz w:val="24"/>
          <w:szCs w:val="24"/>
          <w:lang w:eastAsia="zh-CN"/>
        </w:rPr>
        <w:t>mol</w:t>
      </w:r>
      <w:proofErr w:type="spellEnd"/>
      <w:r w:rsidR="008C4ABA">
        <w:rPr>
          <w:rFonts w:ascii="Book Antiqua" w:eastAsia="等线" w:hAnsi="Book Antiqua" w:cs="Arial" w:hint="eastAsia"/>
          <w:sz w:val="24"/>
          <w:szCs w:val="24"/>
          <w:lang w:eastAsia="zh-CN"/>
        </w:rPr>
        <w:t>/L</w:t>
      </w:r>
      <w:r w:rsidR="008A64BA" w:rsidRPr="008C4ABA">
        <w:rPr>
          <w:rFonts w:ascii="Book Antiqua" w:hAnsi="Book Antiqua" w:cs="Arial"/>
          <w:sz w:val="24"/>
          <w:szCs w:val="24"/>
        </w:rPr>
        <w:t xml:space="preserve"> Y-27632</w:t>
      </w:r>
      <w:r w:rsidR="00E30694" w:rsidRPr="008C4ABA">
        <w:rPr>
          <w:rFonts w:ascii="Book Antiqua" w:hAnsi="Book Antiqua" w:cs="Arial"/>
          <w:sz w:val="24"/>
          <w:szCs w:val="24"/>
        </w:rPr>
        <w:t xml:space="preserve"> to avoid cell </w:t>
      </w:r>
      <w:proofErr w:type="gramStart"/>
      <w:r w:rsidR="00E30694" w:rsidRPr="008C4ABA">
        <w:rPr>
          <w:rFonts w:ascii="Book Antiqua" w:hAnsi="Book Antiqua" w:cs="Arial"/>
          <w:sz w:val="24"/>
          <w:szCs w:val="24"/>
        </w:rPr>
        <w:t>death</w:t>
      </w:r>
      <w:r w:rsidR="00941792" w:rsidRPr="008C4ABA">
        <w:rPr>
          <w:rFonts w:ascii="Book Antiqua" w:hAnsi="Book Antiqua" w:cs="Arial"/>
          <w:sz w:val="24"/>
          <w:szCs w:val="24"/>
          <w:vertAlign w:val="superscript"/>
        </w:rPr>
        <w:t>[</w:t>
      </w:r>
      <w:proofErr w:type="gramEnd"/>
      <w:r w:rsidRPr="008C4ABA">
        <w:rPr>
          <w:rFonts w:ascii="Book Antiqua" w:hAnsi="Book Antiqua" w:cs="Arial"/>
          <w:sz w:val="24"/>
          <w:szCs w:val="24"/>
          <w:vertAlign w:val="superscript"/>
        </w:rPr>
        <w:t>3</w:t>
      </w:r>
      <w:r w:rsidR="00941792" w:rsidRPr="008C4ABA">
        <w:rPr>
          <w:rFonts w:ascii="Book Antiqua" w:hAnsi="Book Antiqua" w:cs="Arial"/>
          <w:sz w:val="24"/>
          <w:szCs w:val="24"/>
          <w:vertAlign w:val="superscript"/>
        </w:rPr>
        <w:t>]</w:t>
      </w:r>
      <w:r w:rsidR="008A64BA" w:rsidRPr="008C4ABA">
        <w:rPr>
          <w:rFonts w:ascii="Book Antiqua" w:hAnsi="Book Antiqua" w:cs="Arial"/>
          <w:sz w:val="24"/>
          <w:szCs w:val="24"/>
        </w:rPr>
        <w:t xml:space="preserve">. </w:t>
      </w:r>
      <w:r w:rsidR="009A7CCB" w:rsidRPr="008C4ABA">
        <w:rPr>
          <w:rFonts w:ascii="Book Antiqua" w:hAnsi="Book Antiqua" w:cs="Arial"/>
          <w:sz w:val="24"/>
          <w:szCs w:val="24"/>
        </w:rPr>
        <w:t>Independent</w:t>
      </w:r>
      <w:r w:rsidR="00824615" w:rsidRPr="008C4ABA">
        <w:rPr>
          <w:rFonts w:ascii="Book Antiqua" w:hAnsi="Book Antiqua" w:cs="Arial"/>
          <w:sz w:val="24"/>
          <w:szCs w:val="24"/>
        </w:rPr>
        <w:t xml:space="preserve"> </w:t>
      </w:r>
      <w:r w:rsidR="009A7CCB" w:rsidRPr="008C4ABA">
        <w:rPr>
          <w:rFonts w:ascii="Book Antiqua" w:hAnsi="Book Antiqua" w:cs="Arial"/>
          <w:sz w:val="24"/>
          <w:szCs w:val="24"/>
        </w:rPr>
        <w:t>iPSC lines</w:t>
      </w:r>
      <w:r w:rsidR="00824615" w:rsidRPr="008C4ABA">
        <w:rPr>
          <w:rFonts w:ascii="Book Antiqua" w:hAnsi="Book Antiqua" w:cs="Arial"/>
          <w:sz w:val="24"/>
          <w:szCs w:val="24"/>
        </w:rPr>
        <w:t xml:space="preserve"> </w:t>
      </w:r>
      <w:r w:rsidR="009A7CCB" w:rsidRPr="008C4ABA">
        <w:rPr>
          <w:rFonts w:ascii="Book Antiqua" w:hAnsi="Book Antiqua" w:cs="Arial"/>
          <w:sz w:val="24"/>
          <w:szCs w:val="24"/>
        </w:rPr>
        <w:t>were</w:t>
      </w:r>
      <w:r w:rsidR="00824615" w:rsidRPr="008C4ABA">
        <w:rPr>
          <w:rFonts w:ascii="Book Antiqua" w:hAnsi="Book Antiqua" w:cs="Arial"/>
          <w:sz w:val="24"/>
          <w:szCs w:val="24"/>
        </w:rPr>
        <w:t xml:space="preserve"> </w:t>
      </w:r>
      <w:r w:rsidR="009A7CCB" w:rsidRPr="008C4ABA">
        <w:rPr>
          <w:rFonts w:ascii="Book Antiqua" w:hAnsi="Book Antiqua" w:cs="Arial"/>
          <w:sz w:val="24"/>
          <w:szCs w:val="24"/>
        </w:rPr>
        <w:t>passaged</w:t>
      </w:r>
      <w:r w:rsidR="00824615" w:rsidRPr="008C4ABA">
        <w:rPr>
          <w:rFonts w:ascii="Book Antiqua" w:hAnsi="Book Antiqua" w:cs="Arial"/>
          <w:sz w:val="24"/>
          <w:szCs w:val="24"/>
        </w:rPr>
        <w:t xml:space="preserve"> </w:t>
      </w:r>
      <w:r w:rsidR="005A212E" w:rsidRPr="008C4ABA">
        <w:rPr>
          <w:rFonts w:ascii="Book Antiqua" w:hAnsi="Book Antiqua" w:cs="Arial"/>
          <w:sz w:val="24"/>
          <w:szCs w:val="24"/>
        </w:rPr>
        <w:t>from the 24-well plates into</w:t>
      </w:r>
      <w:r w:rsidR="00824615" w:rsidRPr="008C4ABA">
        <w:rPr>
          <w:rFonts w:ascii="Book Antiqua" w:hAnsi="Book Antiqua" w:cs="Arial"/>
          <w:sz w:val="24"/>
          <w:szCs w:val="24"/>
        </w:rPr>
        <w:t xml:space="preserve"> </w:t>
      </w:r>
      <w:r w:rsidR="000259D5" w:rsidRPr="008C4ABA">
        <w:rPr>
          <w:rFonts w:ascii="Book Antiqua" w:hAnsi="Book Antiqua" w:cs="Arial"/>
          <w:sz w:val="24"/>
          <w:szCs w:val="24"/>
        </w:rPr>
        <w:t>6</w:t>
      </w:r>
      <w:r w:rsidR="00824615" w:rsidRPr="008C4ABA">
        <w:rPr>
          <w:rFonts w:ascii="Book Antiqua" w:hAnsi="Book Antiqua" w:cs="Arial"/>
          <w:sz w:val="24"/>
          <w:szCs w:val="24"/>
        </w:rPr>
        <w:t>-well plates</w:t>
      </w:r>
      <w:r w:rsidR="007902BB" w:rsidRPr="008C4ABA">
        <w:rPr>
          <w:rFonts w:ascii="Book Antiqua" w:hAnsi="Book Antiqua" w:cs="Arial"/>
          <w:sz w:val="24"/>
          <w:szCs w:val="24"/>
        </w:rPr>
        <w:t>, further</w:t>
      </w:r>
      <w:r w:rsidR="00824615" w:rsidRPr="008C4ABA">
        <w:rPr>
          <w:rFonts w:ascii="Book Antiqua" w:hAnsi="Book Antiqua" w:cs="Arial"/>
          <w:sz w:val="24"/>
          <w:szCs w:val="24"/>
        </w:rPr>
        <w:t xml:space="preserve"> </w:t>
      </w:r>
      <w:r w:rsidR="005A212E" w:rsidRPr="008C4ABA">
        <w:rPr>
          <w:rFonts w:ascii="Book Antiqua" w:hAnsi="Book Antiqua" w:cs="Arial"/>
          <w:sz w:val="24"/>
          <w:szCs w:val="24"/>
        </w:rPr>
        <w:t>expanded</w:t>
      </w:r>
      <w:r w:rsidR="007902BB" w:rsidRPr="008C4ABA">
        <w:rPr>
          <w:rFonts w:ascii="Book Antiqua" w:hAnsi="Book Antiqua" w:cs="Arial"/>
          <w:sz w:val="24"/>
          <w:szCs w:val="24"/>
        </w:rPr>
        <w:t xml:space="preserve"> in</w:t>
      </w:r>
      <w:r w:rsidR="0025649E" w:rsidRPr="008C4ABA">
        <w:rPr>
          <w:rFonts w:ascii="Book Antiqua" w:hAnsi="Book Antiqua" w:cs="Arial"/>
          <w:sz w:val="24"/>
          <w:szCs w:val="24"/>
        </w:rPr>
        <w:t>to</w:t>
      </w:r>
      <w:r w:rsidR="007902BB" w:rsidRPr="008C4ABA">
        <w:rPr>
          <w:rFonts w:ascii="Book Antiqua" w:hAnsi="Book Antiqua" w:cs="Arial"/>
          <w:sz w:val="24"/>
          <w:szCs w:val="24"/>
        </w:rPr>
        <w:t xml:space="preserve"> 100</w:t>
      </w:r>
      <w:r w:rsidR="000259D5" w:rsidRPr="008C4ABA">
        <w:rPr>
          <w:rFonts w:ascii="Book Antiqua" w:hAnsi="Book Antiqua" w:cs="Arial"/>
          <w:sz w:val="24"/>
          <w:szCs w:val="24"/>
        </w:rPr>
        <w:t>-</w:t>
      </w:r>
      <w:r w:rsidR="007902BB" w:rsidRPr="008C4ABA">
        <w:rPr>
          <w:rFonts w:ascii="Book Antiqua" w:hAnsi="Book Antiqua" w:cs="Arial"/>
          <w:sz w:val="24"/>
          <w:szCs w:val="24"/>
        </w:rPr>
        <w:t>mm dishes</w:t>
      </w:r>
      <w:r w:rsidR="009A7CCB" w:rsidRPr="008C4ABA">
        <w:rPr>
          <w:rFonts w:ascii="Book Antiqua" w:hAnsi="Book Antiqua" w:cs="Arial"/>
          <w:sz w:val="24"/>
          <w:szCs w:val="24"/>
        </w:rPr>
        <w:t xml:space="preserve">, </w:t>
      </w:r>
      <w:r w:rsidR="007902BB" w:rsidRPr="008C4ABA">
        <w:rPr>
          <w:rFonts w:ascii="Book Antiqua" w:hAnsi="Book Antiqua" w:cs="Arial"/>
          <w:sz w:val="24"/>
          <w:szCs w:val="24"/>
        </w:rPr>
        <w:t xml:space="preserve">and </w:t>
      </w:r>
      <w:r w:rsidR="00BF5B4E" w:rsidRPr="008C4ABA">
        <w:rPr>
          <w:rFonts w:ascii="Book Antiqua" w:hAnsi="Book Antiqua" w:cs="Arial"/>
          <w:sz w:val="24"/>
          <w:szCs w:val="24"/>
        </w:rPr>
        <w:t>minimally</w:t>
      </w:r>
      <w:r w:rsidR="009A7CCB" w:rsidRPr="008C4ABA">
        <w:rPr>
          <w:rFonts w:ascii="Book Antiqua" w:hAnsi="Book Antiqua" w:cs="Arial"/>
          <w:sz w:val="24"/>
          <w:szCs w:val="24"/>
        </w:rPr>
        <w:t xml:space="preserve"> </w:t>
      </w:r>
      <w:r w:rsidR="007902BB" w:rsidRPr="008C4ABA">
        <w:rPr>
          <w:rFonts w:ascii="Book Antiqua" w:hAnsi="Book Antiqua" w:cs="Arial"/>
          <w:sz w:val="24"/>
          <w:szCs w:val="24"/>
        </w:rPr>
        <w:t xml:space="preserve">passaged </w:t>
      </w:r>
      <w:r w:rsidR="00824615" w:rsidRPr="008C4ABA">
        <w:rPr>
          <w:rFonts w:ascii="Book Antiqua" w:hAnsi="Book Antiqua" w:cs="Arial"/>
          <w:sz w:val="24"/>
          <w:szCs w:val="24"/>
        </w:rPr>
        <w:t>in 100</w:t>
      </w:r>
      <w:r w:rsidR="000259D5" w:rsidRPr="008C4ABA">
        <w:rPr>
          <w:rFonts w:ascii="Book Antiqua" w:hAnsi="Book Antiqua" w:cs="Arial"/>
          <w:sz w:val="24"/>
          <w:szCs w:val="24"/>
        </w:rPr>
        <w:t>-</w:t>
      </w:r>
      <w:r w:rsidR="00824615" w:rsidRPr="008C4ABA">
        <w:rPr>
          <w:rFonts w:ascii="Book Antiqua" w:hAnsi="Book Antiqua" w:cs="Arial"/>
          <w:sz w:val="24"/>
          <w:szCs w:val="24"/>
        </w:rPr>
        <w:t>mm dish</w:t>
      </w:r>
      <w:r w:rsidR="007902BB" w:rsidRPr="008C4ABA">
        <w:rPr>
          <w:rFonts w:ascii="Book Antiqua" w:hAnsi="Book Antiqua" w:cs="Arial"/>
          <w:sz w:val="24"/>
          <w:szCs w:val="24"/>
        </w:rPr>
        <w:t>es</w:t>
      </w:r>
      <w:r w:rsidR="00E30694" w:rsidRPr="008C4ABA">
        <w:rPr>
          <w:rFonts w:ascii="Book Antiqua" w:hAnsi="Book Antiqua" w:cs="Arial"/>
          <w:sz w:val="24"/>
          <w:szCs w:val="24"/>
        </w:rPr>
        <w:t xml:space="preserve"> under similar culture condition</w:t>
      </w:r>
      <w:r w:rsidR="0025649E" w:rsidRPr="008C4ABA">
        <w:rPr>
          <w:rFonts w:ascii="Book Antiqua" w:hAnsi="Book Antiqua" w:cs="Arial"/>
          <w:sz w:val="24"/>
          <w:szCs w:val="24"/>
        </w:rPr>
        <w:t>s</w:t>
      </w:r>
      <w:r w:rsidR="00824615" w:rsidRPr="008C4ABA">
        <w:rPr>
          <w:rFonts w:ascii="Book Antiqua" w:hAnsi="Book Antiqua" w:cs="Arial"/>
          <w:sz w:val="24"/>
          <w:szCs w:val="24"/>
        </w:rPr>
        <w:t>.</w:t>
      </w:r>
      <w:r w:rsidR="007902BB" w:rsidRPr="008C4ABA">
        <w:rPr>
          <w:rFonts w:ascii="Book Antiqua" w:hAnsi="Book Antiqua" w:cs="Arial"/>
          <w:sz w:val="24"/>
          <w:szCs w:val="24"/>
        </w:rPr>
        <w:t xml:space="preserve"> </w:t>
      </w:r>
      <w:r w:rsidR="009A7CCB" w:rsidRPr="008C4ABA">
        <w:rPr>
          <w:rFonts w:ascii="Book Antiqua" w:hAnsi="Book Antiqua" w:cs="Arial"/>
          <w:sz w:val="24"/>
          <w:szCs w:val="24"/>
        </w:rPr>
        <w:t xml:space="preserve">Each </w:t>
      </w:r>
      <w:r w:rsidR="0059762C" w:rsidRPr="008C4ABA">
        <w:rPr>
          <w:rFonts w:ascii="Book Antiqua" w:hAnsi="Book Antiqua" w:cs="Arial"/>
          <w:sz w:val="24"/>
          <w:szCs w:val="24"/>
        </w:rPr>
        <w:t>g</w:t>
      </w:r>
      <w:r w:rsidR="007902BB" w:rsidRPr="008C4ABA">
        <w:rPr>
          <w:rFonts w:ascii="Book Antiqua" w:hAnsi="Book Antiqua" w:cs="Arial"/>
          <w:sz w:val="24"/>
          <w:szCs w:val="24"/>
        </w:rPr>
        <w:t xml:space="preserve">enomic DNA </w:t>
      </w:r>
      <w:r w:rsidR="0059762C" w:rsidRPr="008C4ABA">
        <w:rPr>
          <w:rFonts w:ascii="Book Antiqua" w:hAnsi="Book Antiqua" w:cs="Arial"/>
          <w:sz w:val="24"/>
          <w:szCs w:val="24"/>
        </w:rPr>
        <w:t xml:space="preserve">sample </w:t>
      </w:r>
      <w:r w:rsidR="009A7CCB" w:rsidRPr="008C4ABA">
        <w:rPr>
          <w:rFonts w:ascii="Book Antiqua" w:hAnsi="Book Antiqua" w:cs="Arial"/>
          <w:sz w:val="24"/>
          <w:szCs w:val="24"/>
        </w:rPr>
        <w:t>was</w:t>
      </w:r>
      <w:r w:rsidR="007902BB" w:rsidRPr="008C4ABA">
        <w:rPr>
          <w:rFonts w:ascii="Book Antiqua" w:hAnsi="Book Antiqua" w:cs="Arial"/>
          <w:sz w:val="24"/>
          <w:szCs w:val="24"/>
        </w:rPr>
        <w:t xml:space="preserve"> prepared from independent iPSC lines.</w:t>
      </w:r>
      <w:r w:rsidR="00824615" w:rsidRPr="008C4ABA">
        <w:rPr>
          <w:rFonts w:ascii="Book Antiqua" w:hAnsi="Book Antiqua" w:cs="Arial"/>
          <w:sz w:val="24"/>
          <w:szCs w:val="24"/>
        </w:rPr>
        <w:t xml:space="preserve"> </w:t>
      </w:r>
    </w:p>
    <w:p w14:paraId="5194B521" w14:textId="77777777" w:rsidR="007B6BCD" w:rsidRPr="008C4ABA" w:rsidRDefault="007B6BCD" w:rsidP="008C4ABA">
      <w:pPr>
        <w:adjustRightInd w:val="0"/>
        <w:snapToGrid w:val="0"/>
        <w:spacing w:line="360" w:lineRule="auto"/>
        <w:rPr>
          <w:rFonts w:ascii="Book Antiqua" w:hAnsi="Book Antiqua" w:cs="Arial"/>
          <w:sz w:val="24"/>
          <w:szCs w:val="24"/>
        </w:rPr>
      </w:pPr>
    </w:p>
    <w:p w14:paraId="50F5A57A" w14:textId="11EEDD98" w:rsidR="007B6BCD" w:rsidRPr="008C4ABA" w:rsidRDefault="007B6BCD" w:rsidP="008C4ABA">
      <w:pPr>
        <w:adjustRightInd w:val="0"/>
        <w:snapToGrid w:val="0"/>
        <w:spacing w:line="360" w:lineRule="auto"/>
        <w:rPr>
          <w:rFonts w:ascii="Book Antiqua" w:hAnsi="Book Antiqua" w:cs="Arial"/>
          <w:b/>
          <w:i/>
          <w:sz w:val="24"/>
          <w:szCs w:val="24"/>
        </w:rPr>
      </w:pPr>
      <w:r w:rsidRPr="008C4ABA">
        <w:rPr>
          <w:rFonts w:ascii="Book Antiqua" w:hAnsi="Book Antiqua" w:cs="Arial"/>
          <w:b/>
          <w:i/>
          <w:sz w:val="24"/>
          <w:szCs w:val="24"/>
        </w:rPr>
        <w:t>Real-</w:t>
      </w:r>
      <w:r w:rsidR="000259D5" w:rsidRPr="008C4ABA">
        <w:rPr>
          <w:rFonts w:ascii="Book Antiqua" w:hAnsi="Book Antiqua" w:cs="Arial"/>
          <w:b/>
          <w:i/>
          <w:sz w:val="24"/>
          <w:szCs w:val="24"/>
        </w:rPr>
        <w:t xml:space="preserve">time </w:t>
      </w:r>
      <w:r w:rsidRPr="008C4ABA">
        <w:rPr>
          <w:rFonts w:ascii="Book Antiqua" w:hAnsi="Book Antiqua" w:cs="Arial"/>
          <w:b/>
          <w:i/>
          <w:sz w:val="24"/>
          <w:szCs w:val="24"/>
        </w:rPr>
        <w:t xml:space="preserve">RT-PCR </w:t>
      </w:r>
      <w:r w:rsidR="000259D5" w:rsidRPr="008C4ABA">
        <w:rPr>
          <w:rFonts w:ascii="Book Antiqua" w:hAnsi="Book Antiqua" w:cs="Arial"/>
          <w:b/>
          <w:i/>
          <w:sz w:val="24"/>
          <w:szCs w:val="24"/>
        </w:rPr>
        <w:t>analysis</w:t>
      </w:r>
    </w:p>
    <w:p w14:paraId="7ADA2823" w14:textId="44259697" w:rsidR="007B6BCD" w:rsidRPr="008C4ABA" w:rsidRDefault="007B6BCD" w:rsidP="008C4ABA">
      <w:pPr>
        <w:adjustRightInd w:val="0"/>
        <w:snapToGrid w:val="0"/>
        <w:spacing w:line="360" w:lineRule="auto"/>
        <w:rPr>
          <w:rFonts w:ascii="Book Antiqua" w:hAnsi="Book Antiqua" w:cs="Arial"/>
          <w:strike/>
          <w:sz w:val="24"/>
          <w:szCs w:val="24"/>
        </w:rPr>
      </w:pPr>
      <w:r w:rsidRPr="008C4ABA">
        <w:rPr>
          <w:rFonts w:ascii="Book Antiqua" w:hAnsi="Book Antiqua" w:cs="Arial"/>
          <w:sz w:val="24"/>
          <w:szCs w:val="24"/>
        </w:rPr>
        <w:t xml:space="preserve">Total RNA was prepared using the </w:t>
      </w:r>
      <w:proofErr w:type="spellStart"/>
      <w:r w:rsidRPr="008C4ABA">
        <w:rPr>
          <w:rFonts w:ascii="Book Antiqua" w:hAnsi="Book Antiqua" w:cs="Arial"/>
          <w:sz w:val="24"/>
          <w:szCs w:val="24"/>
        </w:rPr>
        <w:t>miRNeasy</w:t>
      </w:r>
      <w:proofErr w:type="spellEnd"/>
      <w:r w:rsidRPr="008C4ABA">
        <w:rPr>
          <w:rFonts w:ascii="Book Antiqua" w:hAnsi="Book Antiqua" w:cs="Arial"/>
          <w:sz w:val="24"/>
          <w:szCs w:val="24"/>
        </w:rPr>
        <w:t xml:space="preserve"> Mini Kit (</w:t>
      </w:r>
      <w:proofErr w:type="spellStart"/>
      <w:r w:rsidRPr="008C4ABA">
        <w:rPr>
          <w:rFonts w:ascii="Book Antiqua" w:hAnsi="Book Antiqua" w:cs="Arial"/>
          <w:sz w:val="24"/>
          <w:szCs w:val="24"/>
        </w:rPr>
        <w:t>Qiagen</w:t>
      </w:r>
      <w:proofErr w:type="spellEnd"/>
      <w:r w:rsidRPr="008C4ABA">
        <w:rPr>
          <w:rFonts w:ascii="Book Antiqua" w:hAnsi="Book Antiqua" w:cs="Arial"/>
          <w:sz w:val="24"/>
          <w:szCs w:val="24"/>
        </w:rPr>
        <w:t xml:space="preserve">). Reverse transcription of the RNA was carried out using an </w:t>
      </w:r>
      <w:proofErr w:type="spellStart"/>
      <w:r w:rsidRPr="008C4ABA">
        <w:rPr>
          <w:rFonts w:ascii="Book Antiqua" w:hAnsi="Book Antiqua" w:cs="Arial"/>
          <w:sz w:val="24"/>
          <w:szCs w:val="24"/>
        </w:rPr>
        <w:t>iScript</w:t>
      </w:r>
      <w:proofErr w:type="spellEnd"/>
      <w:r w:rsidRPr="008C4ABA">
        <w:rPr>
          <w:rFonts w:ascii="Book Antiqua" w:hAnsi="Book Antiqua" w:cs="Arial"/>
          <w:sz w:val="24"/>
          <w:szCs w:val="24"/>
        </w:rPr>
        <w:t>™ Advanced cDNA Synthesis Kit for RT-qPCR (Bio-Rad). Quantitative PCR was carried out with a</w:t>
      </w:r>
      <w:r w:rsidR="0025649E" w:rsidRPr="008C4ABA">
        <w:rPr>
          <w:rFonts w:ascii="Book Antiqua" w:hAnsi="Book Antiqua" w:cs="Arial"/>
          <w:sz w:val="24"/>
          <w:szCs w:val="24"/>
        </w:rPr>
        <w:t>n</w:t>
      </w:r>
      <w:r w:rsidRPr="008C4ABA">
        <w:rPr>
          <w:rFonts w:ascii="Book Antiqua" w:hAnsi="Book Antiqua" w:cs="Arial"/>
          <w:sz w:val="24"/>
          <w:szCs w:val="24"/>
        </w:rPr>
        <w:t xml:space="preserve"> </w:t>
      </w:r>
      <w:proofErr w:type="spellStart"/>
      <w:r w:rsidRPr="008C4ABA">
        <w:rPr>
          <w:rFonts w:ascii="Book Antiqua" w:hAnsi="Book Antiqua" w:cs="Arial"/>
          <w:sz w:val="24"/>
          <w:szCs w:val="24"/>
        </w:rPr>
        <w:t>SsoAdvanced</w:t>
      </w:r>
      <w:proofErr w:type="spellEnd"/>
      <w:r w:rsidRPr="008C4ABA">
        <w:rPr>
          <w:rFonts w:ascii="Book Antiqua" w:hAnsi="Book Antiqua" w:cs="Arial"/>
          <w:sz w:val="24"/>
          <w:szCs w:val="24"/>
        </w:rPr>
        <w:t xml:space="preserve"> </w:t>
      </w:r>
      <w:r w:rsidR="0025649E" w:rsidRPr="008C4ABA">
        <w:rPr>
          <w:rFonts w:ascii="Book Antiqua" w:hAnsi="Book Antiqua" w:cs="Arial"/>
          <w:sz w:val="24"/>
          <w:szCs w:val="24"/>
        </w:rPr>
        <w:t>U</w:t>
      </w:r>
      <w:r w:rsidRPr="008C4ABA">
        <w:rPr>
          <w:rFonts w:ascii="Book Antiqua" w:hAnsi="Book Antiqua" w:cs="Arial"/>
          <w:sz w:val="24"/>
          <w:szCs w:val="24"/>
        </w:rPr>
        <w:t>niversal SYBR</w:t>
      </w:r>
      <w:r w:rsidRPr="008C4ABA">
        <w:rPr>
          <w:rFonts w:ascii="Book Antiqua" w:hAnsi="Book Antiqua" w:cs="Arial"/>
          <w:sz w:val="24"/>
          <w:szCs w:val="24"/>
          <w:vertAlign w:val="superscript"/>
        </w:rPr>
        <w:t>®</w:t>
      </w:r>
      <w:r w:rsidRPr="008C4ABA">
        <w:rPr>
          <w:rFonts w:ascii="Book Antiqua" w:hAnsi="Book Antiqua" w:cs="Arial"/>
          <w:sz w:val="24"/>
          <w:szCs w:val="24"/>
        </w:rPr>
        <w:t xml:space="preserve"> Green </w:t>
      </w:r>
      <w:proofErr w:type="spellStart"/>
      <w:r w:rsidR="0025649E" w:rsidRPr="008C4ABA">
        <w:rPr>
          <w:rFonts w:ascii="Book Antiqua" w:hAnsi="Book Antiqua" w:cs="Arial"/>
          <w:sz w:val="24"/>
          <w:szCs w:val="24"/>
        </w:rPr>
        <w:t>S</w:t>
      </w:r>
      <w:r w:rsidRPr="008C4ABA">
        <w:rPr>
          <w:rFonts w:ascii="Book Antiqua" w:hAnsi="Book Antiqua" w:cs="Arial"/>
          <w:sz w:val="24"/>
          <w:szCs w:val="24"/>
        </w:rPr>
        <w:t>upermix</w:t>
      </w:r>
      <w:proofErr w:type="spellEnd"/>
      <w:r w:rsidRPr="008C4ABA">
        <w:rPr>
          <w:rFonts w:ascii="Book Antiqua" w:hAnsi="Book Antiqua" w:cs="Arial"/>
          <w:sz w:val="24"/>
          <w:szCs w:val="24"/>
        </w:rPr>
        <w:t xml:space="preserve"> using the CFX96 Real-Time PCR Detection System (Bio-Rad). PCR primer sets</w:t>
      </w:r>
      <w:r w:rsidR="00DC28D8" w:rsidRPr="008C4ABA">
        <w:rPr>
          <w:rFonts w:ascii="Book Antiqua" w:hAnsi="Book Antiqua" w:cs="Arial"/>
          <w:sz w:val="24"/>
          <w:szCs w:val="24"/>
        </w:rPr>
        <w:t xml:space="preserve"> for </w:t>
      </w:r>
      <w:r w:rsidR="00DC28D8" w:rsidRPr="008C4ABA">
        <w:rPr>
          <w:rFonts w:ascii="Book Antiqua" w:hAnsi="Book Antiqua" w:cs="Arial"/>
          <w:i/>
          <w:sz w:val="24"/>
          <w:szCs w:val="24"/>
        </w:rPr>
        <w:t>OCT3/4</w:t>
      </w:r>
      <w:r w:rsidR="00DC28D8" w:rsidRPr="008C4ABA">
        <w:rPr>
          <w:rFonts w:ascii="Book Antiqua" w:hAnsi="Book Antiqua" w:cs="Arial"/>
          <w:sz w:val="24"/>
          <w:szCs w:val="24"/>
        </w:rPr>
        <w:t xml:space="preserve">, </w:t>
      </w:r>
      <w:r w:rsidR="00DC28D8" w:rsidRPr="008C4ABA">
        <w:rPr>
          <w:rFonts w:ascii="Book Antiqua" w:hAnsi="Book Antiqua" w:cs="Arial"/>
          <w:i/>
          <w:sz w:val="24"/>
          <w:szCs w:val="24"/>
        </w:rPr>
        <w:t>SOX2</w:t>
      </w:r>
      <w:r w:rsidR="00DC28D8" w:rsidRPr="008C4ABA">
        <w:rPr>
          <w:rFonts w:ascii="Book Antiqua" w:hAnsi="Book Antiqua" w:cs="Arial"/>
          <w:sz w:val="24"/>
          <w:szCs w:val="24"/>
        </w:rPr>
        <w:t xml:space="preserve">, </w:t>
      </w:r>
      <w:r w:rsidR="00DC28D8" w:rsidRPr="008C4ABA">
        <w:rPr>
          <w:rFonts w:ascii="Book Antiqua" w:hAnsi="Book Antiqua" w:cs="Arial"/>
          <w:i/>
          <w:sz w:val="24"/>
          <w:szCs w:val="24"/>
        </w:rPr>
        <w:t>NANOG</w:t>
      </w:r>
      <w:r w:rsidR="00DC28D8" w:rsidRPr="008C4ABA">
        <w:rPr>
          <w:rFonts w:ascii="Book Antiqua" w:hAnsi="Book Antiqua" w:cs="Arial"/>
          <w:sz w:val="24"/>
          <w:szCs w:val="24"/>
        </w:rPr>
        <w:t xml:space="preserve">, </w:t>
      </w:r>
      <w:r w:rsidR="00DC28D8" w:rsidRPr="008C4ABA">
        <w:rPr>
          <w:rFonts w:ascii="Book Antiqua" w:hAnsi="Book Antiqua" w:cs="Arial"/>
          <w:i/>
          <w:sz w:val="24"/>
          <w:szCs w:val="24"/>
        </w:rPr>
        <w:t xml:space="preserve">ZFP42, </w:t>
      </w:r>
      <w:r w:rsidR="00DC28D8" w:rsidRPr="008C4ABA">
        <w:rPr>
          <w:rFonts w:ascii="Book Antiqua" w:hAnsi="Book Antiqua" w:cs="Arial"/>
          <w:sz w:val="24"/>
          <w:szCs w:val="24"/>
        </w:rPr>
        <w:t>and</w:t>
      </w:r>
      <w:r w:rsidR="00DC28D8" w:rsidRPr="008C4ABA">
        <w:rPr>
          <w:rFonts w:ascii="Book Antiqua" w:hAnsi="Book Antiqua" w:cs="Arial"/>
          <w:i/>
          <w:sz w:val="24"/>
          <w:szCs w:val="24"/>
        </w:rPr>
        <w:t xml:space="preserve"> GAPDH</w:t>
      </w:r>
      <w:r w:rsidRPr="008C4ABA">
        <w:rPr>
          <w:rFonts w:ascii="Book Antiqua" w:hAnsi="Book Antiqua" w:cs="Arial"/>
          <w:sz w:val="24"/>
          <w:szCs w:val="24"/>
        </w:rPr>
        <w:t xml:space="preserve"> are listed in Supplemental Table 1.</w:t>
      </w:r>
      <w:r w:rsidR="00DC28D8" w:rsidRPr="008C4ABA">
        <w:rPr>
          <w:rFonts w:ascii="Book Antiqua" w:hAnsi="Book Antiqua" w:cs="Arial"/>
          <w:sz w:val="24"/>
          <w:szCs w:val="24"/>
        </w:rPr>
        <w:t xml:space="preserve"> </w:t>
      </w:r>
      <w:r w:rsidRPr="008C4ABA">
        <w:rPr>
          <w:rFonts w:ascii="Book Antiqua" w:hAnsi="Book Antiqua" w:cs="Arial"/>
          <w:sz w:val="24"/>
          <w:szCs w:val="24"/>
        </w:rPr>
        <w:t>PCR data were analyzed using CFX Manager Software (Bio-Rad). PCR data from the iPSC 201B7</w:t>
      </w:r>
      <w:r w:rsidR="00766025" w:rsidRPr="008C4ABA">
        <w:rPr>
          <w:rFonts w:ascii="Book Antiqua" w:hAnsi="Book Antiqua" w:cs="Arial"/>
          <w:sz w:val="24"/>
          <w:szCs w:val="24"/>
          <w:vertAlign w:val="superscript"/>
        </w:rPr>
        <w:t>[1]</w:t>
      </w:r>
      <w:r w:rsidRPr="008C4ABA">
        <w:rPr>
          <w:rFonts w:ascii="Book Antiqua" w:hAnsi="Book Antiqua" w:cs="Arial"/>
          <w:sz w:val="24"/>
          <w:szCs w:val="24"/>
        </w:rPr>
        <w:t xml:space="preserve"> </w:t>
      </w:r>
      <w:r w:rsidR="00B633C0" w:rsidRPr="008C4ABA">
        <w:rPr>
          <w:rFonts w:ascii="Book Antiqua" w:hAnsi="Book Antiqua" w:cs="Arial"/>
          <w:sz w:val="24"/>
          <w:szCs w:val="24"/>
        </w:rPr>
        <w:t xml:space="preserve">RNA </w:t>
      </w:r>
      <w:r w:rsidR="000259D5" w:rsidRPr="008C4ABA">
        <w:rPr>
          <w:rFonts w:ascii="Book Antiqua" w:hAnsi="Book Antiqua" w:cs="Arial"/>
          <w:sz w:val="24"/>
          <w:szCs w:val="24"/>
        </w:rPr>
        <w:t>were</w:t>
      </w:r>
      <w:r w:rsidR="0025649E" w:rsidRPr="008C4ABA">
        <w:rPr>
          <w:rFonts w:ascii="Book Antiqua" w:hAnsi="Book Antiqua" w:cs="Arial"/>
          <w:sz w:val="24"/>
          <w:szCs w:val="24"/>
        </w:rPr>
        <w:t xml:space="preserve"> used </w:t>
      </w:r>
      <w:r w:rsidRPr="008C4ABA">
        <w:rPr>
          <w:rFonts w:ascii="Book Antiqua" w:hAnsi="Book Antiqua" w:cs="Arial"/>
          <w:sz w:val="24"/>
          <w:szCs w:val="24"/>
        </w:rPr>
        <w:t xml:space="preserve">as a </w:t>
      </w:r>
      <w:r w:rsidR="00095FDD" w:rsidRPr="008C4ABA">
        <w:rPr>
          <w:rFonts w:ascii="Book Antiqua" w:hAnsi="Book Antiqua" w:cs="Arial"/>
          <w:sz w:val="24"/>
          <w:szCs w:val="24"/>
        </w:rPr>
        <w:t xml:space="preserve">positive </w:t>
      </w:r>
      <w:r w:rsidR="00DC28D8" w:rsidRPr="008C4ABA">
        <w:rPr>
          <w:rFonts w:ascii="Book Antiqua" w:hAnsi="Book Antiqua" w:cs="Arial"/>
          <w:sz w:val="24"/>
          <w:szCs w:val="24"/>
        </w:rPr>
        <w:t>control</w:t>
      </w:r>
      <w:r w:rsidR="000259D5" w:rsidRPr="008C4ABA">
        <w:rPr>
          <w:rFonts w:ascii="Book Antiqua" w:hAnsi="Book Antiqua" w:cs="Arial"/>
          <w:sz w:val="24"/>
          <w:szCs w:val="24"/>
        </w:rPr>
        <w:t>,</w:t>
      </w:r>
      <w:r w:rsidRPr="008C4ABA">
        <w:rPr>
          <w:rFonts w:ascii="Book Antiqua" w:hAnsi="Book Antiqua" w:cs="Arial"/>
          <w:sz w:val="24"/>
          <w:szCs w:val="24"/>
        </w:rPr>
        <w:t xml:space="preserve"> and </w:t>
      </w:r>
      <w:r w:rsidR="00B633C0" w:rsidRPr="008C4ABA">
        <w:rPr>
          <w:rFonts w:ascii="Book Antiqua" w:hAnsi="Book Antiqua" w:cs="Arial"/>
          <w:sz w:val="24"/>
          <w:szCs w:val="24"/>
        </w:rPr>
        <w:t xml:space="preserve">PCR data </w:t>
      </w:r>
      <w:r w:rsidR="00095FDD" w:rsidRPr="008C4ABA">
        <w:rPr>
          <w:rFonts w:ascii="Book Antiqua" w:hAnsi="Book Antiqua" w:cs="Arial"/>
          <w:sz w:val="24"/>
          <w:szCs w:val="24"/>
        </w:rPr>
        <w:t xml:space="preserve">from </w:t>
      </w:r>
      <w:r w:rsidRPr="008C4ABA">
        <w:rPr>
          <w:rFonts w:ascii="Book Antiqua" w:hAnsi="Book Antiqua" w:cs="Arial"/>
          <w:sz w:val="24"/>
          <w:szCs w:val="24"/>
        </w:rPr>
        <w:t>cancer tissue-derived iPSC</w:t>
      </w:r>
      <w:r w:rsidR="000054B4" w:rsidRPr="008C4ABA">
        <w:rPr>
          <w:rFonts w:ascii="Book Antiqua" w:hAnsi="Book Antiqua" w:cs="Arial"/>
          <w:sz w:val="24"/>
          <w:szCs w:val="24"/>
        </w:rPr>
        <w:t xml:space="preserve"> lines</w:t>
      </w:r>
      <w:r w:rsidRPr="008C4ABA">
        <w:rPr>
          <w:rFonts w:ascii="Book Antiqua" w:hAnsi="Book Antiqua" w:cs="Arial"/>
          <w:sz w:val="24"/>
          <w:szCs w:val="24"/>
        </w:rPr>
        <w:t xml:space="preserve"> </w:t>
      </w:r>
      <w:r w:rsidR="00B633C0" w:rsidRPr="008C4ABA">
        <w:rPr>
          <w:rFonts w:ascii="Book Antiqua" w:hAnsi="Book Antiqua" w:cs="Arial"/>
          <w:sz w:val="24"/>
          <w:szCs w:val="24"/>
        </w:rPr>
        <w:t>are presented</w:t>
      </w:r>
      <w:r w:rsidRPr="008C4ABA">
        <w:rPr>
          <w:rFonts w:ascii="Book Antiqua" w:hAnsi="Book Antiqua" w:cs="Arial"/>
          <w:sz w:val="24"/>
          <w:szCs w:val="24"/>
        </w:rPr>
        <w:t xml:space="preserve"> as </w:t>
      </w:r>
      <w:r w:rsidR="00917F72" w:rsidRPr="008C4ABA">
        <w:rPr>
          <w:rFonts w:ascii="Book Antiqua" w:hAnsi="Book Antiqua" w:cs="Arial"/>
          <w:sz w:val="24"/>
          <w:szCs w:val="24"/>
        </w:rPr>
        <w:t>quantification cycle (</w:t>
      </w:r>
      <w:proofErr w:type="spellStart"/>
      <w:r w:rsidR="00917F72" w:rsidRPr="008C4ABA">
        <w:rPr>
          <w:rFonts w:ascii="Book Antiqua" w:hAnsi="Book Antiqua" w:cs="Arial"/>
          <w:sz w:val="24"/>
          <w:szCs w:val="24"/>
        </w:rPr>
        <w:t>Cq</w:t>
      </w:r>
      <w:proofErr w:type="spellEnd"/>
      <w:r w:rsidRPr="008C4ABA">
        <w:rPr>
          <w:rFonts w:ascii="Book Antiqua" w:hAnsi="Book Antiqua" w:cs="Arial"/>
          <w:sz w:val="24"/>
          <w:szCs w:val="24"/>
        </w:rPr>
        <w:t>)</w:t>
      </w:r>
      <w:r w:rsidR="00917F72" w:rsidRPr="008C4ABA">
        <w:rPr>
          <w:rFonts w:ascii="Book Antiqua" w:hAnsi="Book Antiqua" w:cs="Arial"/>
          <w:sz w:val="24"/>
          <w:szCs w:val="24"/>
        </w:rPr>
        <w:t xml:space="preserve"> </w:t>
      </w:r>
      <w:r w:rsidRPr="008C4ABA">
        <w:rPr>
          <w:rFonts w:ascii="Book Antiqua" w:hAnsi="Book Antiqua" w:cs="Arial"/>
          <w:sz w:val="24"/>
          <w:szCs w:val="24"/>
        </w:rPr>
        <w:t xml:space="preserve">values. </w:t>
      </w:r>
    </w:p>
    <w:p w14:paraId="1E42B95C" w14:textId="77777777" w:rsidR="00660C74" w:rsidRPr="008C4ABA" w:rsidRDefault="00660C74" w:rsidP="008C4ABA">
      <w:pPr>
        <w:adjustRightInd w:val="0"/>
        <w:snapToGrid w:val="0"/>
        <w:spacing w:line="360" w:lineRule="auto"/>
        <w:rPr>
          <w:rFonts w:ascii="Book Antiqua" w:hAnsi="Book Antiqua" w:cs="Arial"/>
          <w:sz w:val="24"/>
          <w:szCs w:val="24"/>
        </w:rPr>
      </w:pPr>
    </w:p>
    <w:p w14:paraId="00CDAE9B" w14:textId="710EEA88" w:rsidR="001D3C7C" w:rsidRPr="008C4ABA" w:rsidRDefault="001D3C7C" w:rsidP="008C4ABA">
      <w:pPr>
        <w:adjustRightInd w:val="0"/>
        <w:snapToGrid w:val="0"/>
        <w:spacing w:line="360" w:lineRule="auto"/>
        <w:rPr>
          <w:rFonts w:ascii="Book Antiqua" w:hAnsi="Book Antiqua" w:cs="Arial"/>
          <w:b/>
          <w:i/>
          <w:sz w:val="24"/>
          <w:szCs w:val="24"/>
        </w:rPr>
      </w:pPr>
      <w:r w:rsidRPr="008C4ABA">
        <w:rPr>
          <w:rFonts w:ascii="Book Antiqua" w:hAnsi="Book Antiqua" w:cs="Arial"/>
          <w:b/>
          <w:bCs/>
          <w:i/>
          <w:iCs/>
          <w:sz w:val="24"/>
          <w:szCs w:val="24"/>
        </w:rPr>
        <w:t xml:space="preserve">Target </w:t>
      </w:r>
      <w:r w:rsidR="0025649E" w:rsidRPr="008C4ABA">
        <w:rPr>
          <w:rFonts w:ascii="Book Antiqua" w:hAnsi="Book Antiqua" w:cs="Arial"/>
          <w:b/>
          <w:bCs/>
          <w:i/>
          <w:iCs/>
          <w:sz w:val="24"/>
          <w:szCs w:val="24"/>
        </w:rPr>
        <w:t>s</w:t>
      </w:r>
      <w:r w:rsidRPr="008C4ABA">
        <w:rPr>
          <w:rFonts w:ascii="Book Antiqua" w:hAnsi="Book Antiqua" w:cs="Arial"/>
          <w:b/>
          <w:bCs/>
          <w:i/>
          <w:iCs/>
          <w:sz w:val="24"/>
          <w:szCs w:val="24"/>
        </w:rPr>
        <w:t xml:space="preserve">election and </w:t>
      </w:r>
      <w:r w:rsidR="00B82457" w:rsidRPr="008C4ABA">
        <w:rPr>
          <w:rFonts w:ascii="Book Antiqua" w:hAnsi="Book Antiqua" w:cs="Arial"/>
          <w:b/>
          <w:bCs/>
          <w:i/>
          <w:iCs/>
          <w:sz w:val="24"/>
          <w:szCs w:val="24"/>
        </w:rPr>
        <w:t>s</w:t>
      </w:r>
      <w:r w:rsidRPr="008C4ABA">
        <w:rPr>
          <w:rFonts w:ascii="Book Antiqua" w:hAnsi="Book Antiqua" w:cs="Arial"/>
          <w:b/>
          <w:bCs/>
          <w:i/>
          <w:iCs/>
          <w:sz w:val="24"/>
          <w:szCs w:val="24"/>
        </w:rPr>
        <w:t>equencing</w:t>
      </w:r>
    </w:p>
    <w:p w14:paraId="6DB01BEA" w14:textId="62508D26" w:rsidR="001D3C7C" w:rsidRPr="008C4ABA" w:rsidRDefault="001D3C7C" w:rsidP="008C4ABA">
      <w:pPr>
        <w:adjustRightInd w:val="0"/>
        <w:snapToGrid w:val="0"/>
        <w:spacing w:line="360" w:lineRule="auto"/>
        <w:rPr>
          <w:rFonts w:ascii="Book Antiqua" w:hAnsi="Book Antiqua" w:cs="Arial"/>
          <w:sz w:val="24"/>
          <w:szCs w:val="24"/>
        </w:rPr>
      </w:pPr>
      <w:r w:rsidRPr="008C4ABA">
        <w:rPr>
          <w:rFonts w:ascii="Book Antiqua" w:hAnsi="Book Antiqua" w:cs="Arial"/>
          <w:sz w:val="24"/>
          <w:szCs w:val="24"/>
        </w:rPr>
        <w:t xml:space="preserve">Target sequencing was conducted for </w:t>
      </w:r>
      <w:r w:rsidR="00832F71" w:rsidRPr="008C4ABA">
        <w:rPr>
          <w:rFonts w:ascii="Book Antiqua" w:hAnsi="Book Antiqua" w:cs="Arial"/>
          <w:sz w:val="24"/>
          <w:szCs w:val="24"/>
        </w:rPr>
        <w:t>twelve</w:t>
      </w:r>
      <w:r w:rsidRPr="008C4ABA">
        <w:rPr>
          <w:rFonts w:ascii="Book Antiqua" w:hAnsi="Book Antiqua" w:cs="Arial"/>
          <w:sz w:val="24"/>
          <w:szCs w:val="24"/>
        </w:rPr>
        <w:t xml:space="preserve"> DNA samples from </w:t>
      </w:r>
      <w:r w:rsidR="009D2D3A" w:rsidRPr="008C4ABA">
        <w:rPr>
          <w:rFonts w:ascii="Book Antiqua" w:hAnsi="Book Antiqua" w:cs="Arial"/>
          <w:sz w:val="24"/>
          <w:szCs w:val="24"/>
        </w:rPr>
        <w:t>the</w:t>
      </w:r>
      <w:r w:rsidR="00D25B36" w:rsidRPr="008C4ABA">
        <w:rPr>
          <w:rFonts w:ascii="Book Antiqua" w:hAnsi="Book Antiqua" w:cs="Arial"/>
          <w:sz w:val="24"/>
          <w:szCs w:val="24"/>
        </w:rPr>
        <w:t xml:space="preserve"> </w:t>
      </w:r>
      <w:r w:rsidR="009D2D3A" w:rsidRPr="008C4ABA">
        <w:rPr>
          <w:rFonts w:ascii="Book Antiqua" w:hAnsi="Book Antiqua" w:cs="Arial"/>
          <w:sz w:val="24"/>
          <w:szCs w:val="24"/>
        </w:rPr>
        <w:t xml:space="preserve">cancer </w:t>
      </w:r>
      <w:r w:rsidR="005E50EA" w:rsidRPr="008C4ABA">
        <w:rPr>
          <w:rFonts w:ascii="Book Antiqua" w:hAnsi="Book Antiqua" w:cs="Arial"/>
          <w:sz w:val="24"/>
          <w:szCs w:val="24"/>
        </w:rPr>
        <w:t>tissues</w:t>
      </w:r>
      <w:r w:rsidR="009D2D3A" w:rsidRPr="008C4ABA">
        <w:rPr>
          <w:rFonts w:ascii="Book Antiqua" w:hAnsi="Book Antiqua" w:cs="Arial"/>
          <w:sz w:val="24"/>
          <w:szCs w:val="24"/>
        </w:rPr>
        <w:t xml:space="preserve">, </w:t>
      </w:r>
      <w:r w:rsidR="00AF5F89" w:rsidRPr="008C4ABA">
        <w:rPr>
          <w:rFonts w:ascii="Book Antiqua" w:hAnsi="Book Antiqua" w:cs="Arial"/>
          <w:sz w:val="24"/>
          <w:szCs w:val="24"/>
        </w:rPr>
        <w:t xml:space="preserve">the </w:t>
      </w:r>
      <w:r w:rsidR="005273B9" w:rsidRPr="008C4ABA">
        <w:rPr>
          <w:rFonts w:ascii="Book Antiqua" w:hAnsi="Book Antiqua" w:cs="Arial"/>
          <w:sz w:val="24"/>
          <w:szCs w:val="24"/>
        </w:rPr>
        <w:t>non-cancerous tissues</w:t>
      </w:r>
      <w:r w:rsidR="009D2D3A" w:rsidRPr="008C4ABA">
        <w:rPr>
          <w:rFonts w:ascii="Book Antiqua" w:hAnsi="Book Antiqua" w:cs="Arial"/>
          <w:sz w:val="24"/>
          <w:szCs w:val="24"/>
        </w:rPr>
        <w:t>,</w:t>
      </w:r>
      <w:r w:rsidR="00D25B36" w:rsidRPr="008C4ABA">
        <w:rPr>
          <w:rFonts w:ascii="Book Antiqua" w:hAnsi="Book Antiqua" w:cs="Arial"/>
          <w:sz w:val="24"/>
          <w:szCs w:val="24"/>
        </w:rPr>
        <w:t xml:space="preserve"> and </w:t>
      </w:r>
      <w:r w:rsidR="00AF5F89" w:rsidRPr="008C4ABA">
        <w:rPr>
          <w:rFonts w:ascii="Book Antiqua" w:hAnsi="Book Antiqua" w:cs="Arial"/>
          <w:sz w:val="24"/>
          <w:szCs w:val="24"/>
        </w:rPr>
        <w:t xml:space="preserve">the </w:t>
      </w:r>
      <w:r w:rsidR="00832F71" w:rsidRPr="008C4ABA">
        <w:rPr>
          <w:rFonts w:ascii="Book Antiqua" w:hAnsi="Book Antiqua" w:cs="Arial"/>
          <w:sz w:val="24"/>
          <w:szCs w:val="24"/>
        </w:rPr>
        <w:t>ten</w:t>
      </w:r>
      <w:r w:rsidR="009D2D3A" w:rsidRPr="008C4ABA">
        <w:rPr>
          <w:rFonts w:ascii="Book Antiqua" w:hAnsi="Book Antiqua" w:cs="Arial"/>
          <w:sz w:val="24"/>
          <w:szCs w:val="24"/>
        </w:rPr>
        <w:t xml:space="preserve"> iPSC lines</w:t>
      </w:r>
      <w:r w:rsidRPr="008C4ABA">
        <w:rPr>
          <w:rFonts w:ascii="Book Antiqua" w:hAnsi="Book Antiqua" w:cs="Arial"/>
          <w:sz w:val="24"/>
          <w:szCs w:val="24"/>
        </w:rPr>
        <w:t xml:space="preserve">. Genomic DNA was extracted from </w:t>
      </w:r>
      <w:r w:rsidR="009D2D3A" w:rsidRPr="008C4ABA">
        <w:rPr>
          <w:rFonts w:ascii="Book Antiqua" w:hAnsi="Book Antiqua" w:cs="Arial"/>
          <w:sz w:val="24"/>
          <w:szCs w:val="24"/>
        </w:rPr>
        <w:t>each of twelve samples</w:t>
      </w:r>
      <w:r w:rsidR="005E50EA" w:rsidRPr="008C4ABA">
        <w:rPr>
          <w:rFonts w:ascii="Book Antiqua" w:hAnsi="Book Antiqua" w:cs="Arial"/>
          <w:sz w:val="24"/>
          <w:szCs w:val="24"/>
        </w:rPr>
        <w:t xml:space="preserve"> </w:t>
      </w:r>
      <w:r w:rsidRPr="008C4ABA">
        <w:rPr>
          <w:rFonts w:ascii="Book Antiqua" w:hAnsi="Book Antiqua" w:cs="Arial"/>
          <w:sz w:val="24"/>
          <w:szCs w:val="24"/>
        </w:rPr>
        <w:t xml:space="preserve">using </w:t>
      </w:r>
      <w:r w:rsidR="00C86834" w:rsidRPr="008C4ABA">
        <w:rPr>
          <w:rFonts w:ascii="Book Antiqua" w:hAnsi="Book Antiqua" w:cs="Arial"/>
          <w:sz w:val="24"/>
          <w:szCs w:val="24"/>
        </w:rPr>
        <w:t xml:space="preserve">the </w:t>
      </w:r>
      <w:proofErr w:type="spellStart"/>
      <w:r w:rsidR="00CB3EAE" w:rsidRPr="008C4ABA">
        <w:rPr>
          <w:rFonts w:ascii="Book Antiqua" w:hAnsi="Book Antiqua" w:cs="Arial"/>
          <w:sz w:val="24"/>
          <w:szCs w:val="24"/>
        </w:rPr>
        <w:t>DNeasy</w:t>
      </w:r>
      <w:proofErr w:type="spellEnd"/>
      <w:r w:rsidR="00CB3EAE" w:rsidRPr="008C4ABA">
        <w:rPr>
          <w:rFonts w:ascii="Book Antiqua" w:hAnsi="Book Antiqua" w:cs="Arial"/>
          <w:sz w:val="24"/>
          <w:szCs w:val="24"/>
        </w:rPr>
        <w:t xml:space="preserve"> Blood </w:t>
      </w:r>
      <w:r w:rsidR="008C4ABA">
        <w:rPr>
          <w:rFonts w:ascii="Book Antiqua" w:eastAsia="等线" w:hAnsi="Book Antiqua" w:cs="Arial" w:hint="eastAsia"/>
          <w:sz w:val="24"/>
          <w:szCs w:val="24"/>
          <w:lang w:eastAsia="zh-CN"/>
        </w:rPr>
        <w:t>AND</w:t>
      </w:r>
      <w:r w:rsidR="00CB3EAE" w:rsidRPr="008C4ABA">
        <w:rPr>
          <w:rFonts w:ascii="Book Antiqua" w:hAnsi="Book Antiqua" w:cs="Arial"/>
          <w:sz w:val="24"/>
          <w:szCs w:val="24"/>
        </w:rPr>
        <w:t xml:space="preserve"> Tissue Kit (</w:t>
      </w:r>
      <w:proofErr w:type="spellStart"/>
      <w:r w:rsidR="00CB3EAE" w:rsidRPr="008C4ABA">
        <w:rPr>
          <w:rFonts w:ascii="Book Antiqua" w:hAnsi="Book Antiqua" w:cs="Arial"/>
          <w:sz w:val="24"/>
          <w:szCs w:val="24"/>
        </w:rPr>
        <w:t>Qiagen</w:t>
      </w:r>
      <w:proofErr w:type="spellEnd"/>
      <w:r w:rsidR="00CB3EAE" w:rsidRPr="008C4ABA">
        <w:rPr>
          <w:rFonts w:ascii="Book Antiqua" w:hAnsi="Book Antiqua" w:cs="Arial"/>
          <w:sz w:val="24"/>
          <w:szCs w:val="24"/>
        </w:rPr>
        <w:t>)</w:t>
      </w:r>
      <w:r w:rsidRPr="008C4ABA">
        <w:rPr>
          <w:rFonts w:ascii="Book Antiqua" w:hAnsi="Book Antiqua" w:cs="Arial"/>
          <w:sz w:val="24"/>
          <w:szCs w:val="24"/>
        </w:rPr>
        <w:t xml:space="preserve">, sheared into approximately </w:t>
      </w:r>
      <w:r w:rsidR="00C86834" w:rsidRPr="008C4ABA">
        <w:rPr>
          <w:rFonts w:ascii="Book Antiqua" w:hAnsi="Book Antiqua" w:cs="Arial"/>
          <w:sz w:val="24"/>
          <w:szCs w:val="24"/>
        </w:rPr>
        <w:t>150-</w:t>
      </w:r>
      <w:r w:rsidRPr="008C4ABA">
        <w:rPr>
          <w:rFonts w:ascii="Book Antiqua" w:hAnsi="Book Antiqua" w:cs="Arial"/>
          <w:sz w:val="24"/>
          <w:szCs w:val="24"/>
        </w:rPr>
        <w:t xml:space="preserve">bp fragments, and used to make a library for multiplexed paired-end sequencing with the </w:t>
      </w:r>
      <w:proofErr w:type="spellStart"/>
      <w:r w:rsidRPr="008C4ABA">
        <w:rPr>
          <w:rFonts w:ascii="Book Antiqua" w:hAnsi="Book Antiqua" w:cs="Arial"/>
          <w:sz w:val="24"/>
          <w:szCs w:val="24"/>
        </w:rPr>
        <w:t>SureSelect</w:t>
      </w:r>
      <w:r w:rsidRPr="008C4ABA">
        <w:rPr>
          <w:rFonts w:ascii="Book Antiqua" w:hAnsi="Book Antiqua" w:cs="Arial"/>
          <w:sz w:val="24"/>
          <w:szCs w:val="24"/>
          <w:vertAlign w:val="superscript"/>
        </w:rPr>
        <w:t>XT</w:t>
      </w:r>
      <w:proofErr w:type="spellEnd"/>
      <w:r w:rsidRPr="008C4ABA">
        <w:rPr>
          <w:rFonts w:ascii="Book Antiqua" w:hAnsi="Book Antiqua" w:cs="Arial"/>
          <w:sz w:val="24"/>
          <w:szCs w:val="24"/>
        </w:rPr>
        <w:t xml:space="preserve"> Reagent Kit (Agilent Technologies). The constructed library was hybridized to biotinylated </w:t>
      </w:r>
      <w:proofErr w:type="spellStart"/>
      <w:r w:rsidRPr="008C4ABA">
        <w:rPr>
          <w:rFonts w:ascii="Book Antiqua" w:hAnsi="Book Antiqua" w:cs="Arial"/>
          <w:sz w:val="24"/>
          <w:szCs w:val="24"/>
        </w:rPr>
        <w:t>cRNA</w:t>
      </w:r>
      <w:proofErr w:type="spellEnd"/>
      <w:r w:rsidRPr="008C4ABA">
        <w:rPr>
          <w:rFonts w:ascii="Book Antiqua" w:hAnsi="Book Antiqua" w:cs="Arial"/>
          <w:sz w:val="24"/>
          <w:szCs w:val="24"/>
        </w:rPr>
        <w:t xml:space="preserve"> oligonucleotide baits from the </w:t>
      </w:r>
      <w:proofErr w:type="spellStart"/>
      <w:r w:rsidRPr="008C4ABA">
        <w:rPr>
          <w:rFonts w:ascii="Book Antiqua" w:hAnsi="Book Antiqua" w:cs="Arial"/>
          <w:sz w:val="24"/>
          <w:szCs w:val="24"/>
        </w:rPr>
        <w:t>SureSelect</w:t>
      </w:r>
      <w:r w:rsidRPr="008C4ABA">
        <w:rPr>
          <w:rFonts w:ascii="Book Antiqua" w:hAnsi="Book Antiqua" w:cs="Arial"/>
          <w:sz w:val="24"/>
          <w:szCs w:val="24"/>
          <w:vertAlign w:val="superscript"/>
        </w:rPr>
        <w:t>XT</w:t>
      </w:r>
      <w:proofErr w:type="spellEnd"/>
      <w:r w:rsidRPr="008C4ABA">
        <w:rPr>
          <w:rFonts w:ascii="Book Antiqua" w:hAnsi="Book Antiqua" w:cs="Arial"/>
          <w:sz w:val="24"/>
          <w:szCs w:val="24"/>
        </w:rPr>
        <w:t xml:space="preserve"> Human </w:t>
      </w:r>
      <w:proofErr w:type="spellStart"/>
      <w:r w:rsidRPr="008C4ABA">
        <w:rPr>
          <w:rFonts w:ascii="Book Antiqua" w:hAnsi="Book Antiqua" w:cs="Arial"/>
          <w:sz w:val="24"/>
          <w:szCs w:val="24"/>
        </w:rPr>
        <w:t>Kinome</w:t>
      </w:r>
      <w:proofErr w:type="spellEnd"/>
      <w:r w:rsidRPr="008C4ABA">
        <w:rPr>
          <w:rFonts w:ascii="Book Antiqua" w:hAnsi="Book Antiqua" w:cs="Arial"/>
          <w:sz w:val="24"/>
          <w:szCs w:val="24"/>
        </w:rPr>
        <w:t xml:space="preserve"> Kit (Agilent Technologies) for target enrichment. Targeted sequences were purified by magnetic beads, amplified, and sequenced on an Illumina HiSeq2000 platform in</w:t>
      </w:r>
      <w:r w:rsidR="0025649E" w:rsidRPr="008C4ABA">
        <w:rPr>
          <w:rFonts w:ascii="Book Antiqua" w:hAnsi="Book Antiqua" w:cs="Arial"/>
          <w:sz w:val="24"/>
          <w:szCs w:val="24"/>
        </w:rPr>
        <w:t xml:space="preserve"> a</w:t>
      </w:r>
      <w:r w:rsidRPr="008C4ABA">
        <w:rPr>
          <w:rFonts w:ascii="Book Antiqua" w:hAnsi="Book Antiqua" w:cs="Arial"/>
          <w:sz w:val="24"/>
          <w:szCs w:val="24"/>
        </w:rPr>
        <w:t xml:space="preserve"> paired-end 101 </w:t>
      </w:r>
      <w:proofErr w:type="spellStart"/>
      <w:r w:rsidRPr="008C4ABA">
        <w:rPr>
          <w:rFonts w:ascii="Book Antiqua" w:hAnsi="Book Antiqua" w:cs="Arial"/>
          <w:sz w:val="24"/>
          <w:szCs w:val="24"/>
        </w:rPr>
        <w:t>bp</w:t>
      </w:r>
      <w:proofErr w:type="spellEnd"/>
      <w:r w:rsidRPr="008C4ABA">
        <w:rPr>
          <w:rFonts w:ascii="Book Antiqua" w:hAnsi="Book Antiqua" w:cs="Arial"/>
          <w:sz w:val="24"/>
          <w:szCs w:val="24"/>
        </w:rPr>
        <w:t xml:space="preserve"> configuration.</w:t>
      </w:r>
    </w:p>
    <w:p w14:paraId="182BD546" w14:textId="77777777" w:rsidR="00F01EAD" w:rsidRPr="008C4ABA" w:rsidRDefault="00F01EAD" w:rsidP="008C4ABA">
      <w:pPr>
        <w:adjustRightInd w:val="0"/>
        <w:snapToGrid w:val="0"/>
        <w:spacing w:line="360" w:lineRule="auto"/>
        <w:rPr>
          <w:rFonts w:ascii="Book Antiqua" w:hAnsi="Book Antiqua" w:cs="Arial"/>
          <w:sz w:val="24"/>
          <w:szCs w:val="24"/>
        </w:rPr>
      </w:pPr>
    </w:p>
    <w:p w14:paraId="64A1A7C8" w14:textId="77777777" w:rsidR="001D3C7C" w:rsidRPr="008C4ABA" w:rsidRDefault="001D3C7C" w:rsidP="008C4ABA">
      <w:pPr>
        <w:adjustRightInd w:val="0"/>
        <w:snapToGrid w:val="0"/>
        <w:spacing w:line="360" w:lineRule="auto"/>
        <w:rPr>
          <w:rFonts w:ascii="Book Antiqua" w:hAnsi="Book Antiqua" w:cs="Arial"/>
          <w:b/>
          <w:i/>
          <w:sz w:val="24"/>
          <w:szCs w:val="24"/>
        </w:rPr>
      </w:pPr>
      <w:r w:rsidRPr="008C4ABA">
        <w:rPr>
          <w:rFonts w:ascii="Book Antiqua" w:hAnsi="Book Antiqua" w:cs="Arial"/>
          <w:b/>
          <w:i/>
          <w:sz w:val="24"/>
          <w:szCs w:val="24"/>
        </w:rPr>
        <w:t>Mapping and SNV calling</w:t>
      </w:r>
    </w:p>
    <w:p w14:paraId="28AE9D31" w14:textId="00FF515B" w:rsidR="00F01EAD" w:rsidRPr="008C4ABA" w:rsidRDefault="001D3C7C" w:rsidP="008C4ABA">
      <w:pPr>
        <w:adjustRightInd w:val="0"/>
        <w:snapToGrid w:val="0"/>
        <w:spacing w:line="360" w:lineRule="auto"/>
        <w:rPr>
          <w:rFonts w:ascii="Book Antiqua" w:hAnsi="Book Antiqua" w:cs="Arial"/>
          <w:sz w:val="24"/>
          <w:szCs w:val="24"/>
        </w:rPr>
      </w:pPr>
      <w:r w:rsidRPr="008C4ABA">
        <w:rPr>
          <w:rFonts w:ascii="Book Antiqua" w:hAnsi="Book Antiqua" w:cs="Arial"/>
          <w:sz w:val="24"/>
          <w:szCs w:val="24"/>
        </w:rPr>
        <w:t xml:space="preserve">Adapter sequences were removed by </w:t>
      </w:r>
      <w:proofErr w:type="spellStart"/>
      <w:r w:rsidR="00983849" w:rsidRPr="008C4ABA">
        <w:rPr>
          <w:rFonts w:ascii="Book Antiqua" w:hAnsi="Book Antiqua" w:cs="Arial"/>
          <w:sz w:val="24"/>
          <w:szCs w:val="24"/>
        </w:rPr>
        <w:t>cutadapt</w:t>
      </w:r>
      <w:proofErr w:type="spellEnd"/>
      <w:r w:rsidR="00983849" w:rsidRPr="008C4ABA">
        <w:rPr>
          <w:rFonts w:ascii="Book Antiqua" w:hAnsi="Book Antiqua" w:cs="Arial"/>
          <w:sz w:val="24"/>
          <w:szCs w:val="24"/>
        </w:rPr>
        <w:t xml:space="preserve"> </w:t>
      </w:r>
      <w:r w:rsidRPr="008C4ABA">
        <w:rPr>
          <w:rFonts w:ascii="Book Antiqua" w:hAnsi="Book Antiqua" w:cs="Arial"/>
          <w:sz w:val="24"/>
          <w:szCs w:val="24"/>
        </w:rPr>
        <w:t xml:space="preserve">(v1.2.1). After quality control, reads were mapped to the human </w:t>
      </w:r>
      <w:r w:rsidR="00E10BA5" w:rsidRPr="008C4ABA">
        <w:rPr>
          <w:rFonts w:ascii="Book Antiqua" w:hAnsi="Book Antiqua" w:cs="Arial"/>
          <w:sz w:val="24"/>
          <w:szCs w:val="24"/>
        </w:rPr>
        <w:t xml:space="preserve">reference genome hg19 </w:t>
      </w:r>
      <w:r w:rsidRPr="008C4ABA">
        <w:rPr>
          <w:rFonts w:ascii="Book Antiqua" w:hAnsi="Book Antiqua" w:cs="Arial"/>
          <w:sz w:val="24"/>
          <w:szCs w:val="24"/>
        </w:rPr>
        <w:t>using BWA (ver.0.6.2). Mapping result</w:t>
      </w:r>
      <w:r w:rsidR="0025649E" w:rsidRPr="008C4ABA">
        <w:rPr>
          <w:rFonts w:ascii="Book Antiqua" w:hAnsi="Book Antiqua" w:cs="Arial"/>
          <w:sz w:val="24"/>
          <w:szCs w:val="24"/>
        </w:rPr>
        <w:t>s</w:t>
      </w:r>
      <w:r w:rsidRPr="008C4ABA">
        <w:rPr>
          <w:rFonts w:ascii="Book Antiqua" w:hAnsi="Book Antiqua" w:cs="Arial"/>
          <w:sz w:val="24"/>
          <w:szCs w:val="24"/>
        </w:rPr>
        <w:t xml:space="preserve"> </w:t>
      </w:r>
      <w:r w:rsidR="0025649E" w:rsidRPr="008C4ABA">
        <w:rPr>
          <w:rFonts w:ascii="Book Antiqua" w:hAnsi="Book Antiqua" w:cs="Arial"/>
          <w:sz w:val="24"/>
          <w:szCs w:val="24"/>
        </w:rPr>
        <w:t>were</w:t>
      </w:r>
      <w:r w:rsidRPr="008C4ABA">
        <w:rPr>
          <w:rFonts w:ascii="Book Antiqua" w:hAnsi="Book Antiqua" w:cs="Arial"/>
          <w:sz w:val="24"/>
          <w:szCs w:val="24"/>
        </w:rPr>
        <w:t xml:space="preserve"> corrected using Picard (ver.1.73) for removing duplicates and GATK (ver.1.5-32) for local alignment and </w:t>
      </w:r>
      <w:r w:rsidR="00926041" w:rsidRPr="008C4ABA">
        <w:rPr>
          <w:rFonts w:ascii="Book Antiqua" w:hAnsi="Book Antiqua" w:cs="Arial"/>
          <w:sz w:val="24"/>
          <w:szCs w:val="24"/>
        </w:rPr>
        <w:t xml:space="preserve">base </w:t>
      </w:r>
      <w:r w:rsidRPr="008C4ABA">
        <w:rPr>
          <w:rFonts w:ascii="Book Antiqua" w:hAnsi="Book Antiqua" w:cs="Arial"/>
          <w:sz w:val="24"/>
          <w:szCs w:val="24"/>
        </w:rPr>
        <w:t xml:space="preserve">quality score recalibration. </w:t>
      </w:r>
      <w:r w:rsidR="00620C44" w:rsidRPr="008C4ABA">
        <w:rPr>
          <w:rFonts w:ascii="Book Antiqua" w:hAnsi="Book Antiqua" w:cs="Arial"/>
          <w:sz w:val="24"/>
          <w:szCs w:val="24"/>
        </w:rPr>
        <w:t>Single-</w:t>
      </w:r>
      <w:r w:rsidR="00616055" w:rsidRPr="008C4ABA">
        <w:rPr>
          <w:rFonts w:ascii="Book Antiqua" w:hAnsi="Book Antiqua" w:cs="Arial"/>
          <w:sz w:val="24"/>
          <w:szCs w:val="24"/>
        </w:rPr>
        <w:t>nucleotide variant (</w:t>
      </w:r>
      <w:r w:rsidRPr="008C4ABA">
        <w:rPr>
          <w:rFonts w:ascii="Book Antiqua" w:hAnsi="Book Antiqua" w:cs="Arial"/>
          <w:sz w:val="24"/>
          <w:szCs w:val="24"/>
        </w:rPr>
        <w:t>SNV</w:t>
      </w:r>
      <w:r w:rsidR="00616055" w:rsidRPr="008C4ABA">
        <w:rPr>
          <w:rFonts w:ascii="Book Antiqua" w:hAnsi="Book Antiqua" w:cs="Arial"/>
          <w:sz w:val="24"/>
          <w:szCs w:val="24"/>
        </w:rPr>
        <w:t>)</w:t>
      </w:r>
      <w:r w:rsidRPr="008C4ABA">
        <w:rPr>
          <w:rFonts w:ascii="Book Antiqua" w:hAnsi="Book Antiqua" w:cs="Arial"/>
          <w:sz w:val="24"/>
          <w:szCs w:val="24"/>
        </w:rPr>
        <w:t xml:space="preserve"> calls were performed with multi-sample calling using GATK</w:t>
      </w:r>
      <w:r w:rsidR="00C572AE" w:rsidRPr="008C4ABA">
        <w:rPr>
          <w:rFonts w:ascii="Book Antiqua" w:hAnsi="Book Antiqua" w:cs="Arial"/>
          <w:sz w:val="24"/>
          <w:szCs w:val="24"/>
        </w:rPr>
        <w:t xml:space="preserve"> (</w:t>
      </w:r>
      <w:proofErr w:type="spellStart"/>
      <w:r w:rsidR="00C572AE" w:rsidRPr="008C4ABA">
        <w:rPr>
          <w:rFonts w:ascii="Book Antiqua" w:hAnsi="Book Antiqua" w:cs="Arial"/>
          <w:kern w:val="0"/>
          <w:sz w:val="24"/>
          <w:szCs w:val="24"/>
        </w:rPr>
        <w:t>UnifiedGenotyper</w:t>
      </w:r>
      <w:proofErr w:type="spellEnd"/>
      <w:r w:rsidR="00C572AE" w:rsidRPr="008C4ABA">
        <w:rPr>
          <w:rFonts w:ascii="Book Antiqua" w:hAnsi="Book Antiqua" w:cs="Arial"/>
          <w:kern w:val="0"/>
          <w:sz w:val="24"/>
          <w:szCs w:val="24"/>
        </w:rPr>
        <w:t>)</w:t>
      </w:r>
      <w:r w:rsidRPr="008C4ABA">
        <w:rPr>
          <w:rFonts w:ascii="Book Antiqua" w:hAnsi="Book Antiqua" w:cs="Arial"/>
          <w:sz w:val="24"/>
          <w:szCs w:val="24"/>
        </w:rPr>
        <w:t xml:space="preserve"> and filtered to coordinates with </w:t>
      </w:r>
      <w:r w:rsidR="0025649E" w:rsidRPr="008C4ABA">
        <w:rPr>
          <w:rFonts w:ascii="Book Antiqua" w:hAnsi="Book Antiqua" w:cs="Arial"/>
          <w:sz w:val="24"/>
          <w:szCs w:val="24"/>
        </w:rPr>
        <w:t xml:space="preserve">a </w:t>
      </w:r>
      <w:r w:rsidRPr="008C4ABA">
        <w:rPr>
          <w:rFonts w:ascii="Book Antiqua" w:hAnsi="Book Antiqua" w:cs="Arial"/>
          <w:sz w:val="24"/>
          <w:szCs w:val="24"/>
        </w:rPr>
        <w:t xml:space="preserve">variant call quality score ≥ 30 and </w:t>
      </w:r>
      <w:r w:rsidR="0025649E" w:rsidRPr="008C4ABA">
        <w:rPr>
          <w:rFonts w:ascii="Book Antiqua" w:hAnsi="Book Antiqua" w:cs="Arial"/>
          <w:sz w:val="24"/>
          <w:szCs w:val="24"/>
        </w:rPr>
        <w:t xml:space="preserve">a </w:t>
      </w:r>
      <w:r w:rsidRPr="008C4ABA">
        <w:rPr>
          <w:rFonts w:ascii="Book Antiqua" w:hAnsi="Book Antiqua" w:cs="Arial"/>
          <w:sz w:val="24"/>
          <w:szCs w:val="24"/>
        </w:rPr>
        <w:t xml:space="preserve">depth ≥ 8. SNVs were further </w:t>
      </w:r>
      <w:r w:rsidR="00620C44" w:rsidRPr="008C4ABA">
        <w:rPr>
          <w:rFonts w:ascii="Book Antiqua" w:hAnsi="Book Antiqua" w:cs="Arial"/>
          <w:sz w:val="24"/>
          <w:szCs w:val="24"/>
        </w:rPr>
        <w:t>classified based on their</w:t>
      </w:r>
      <w:r w:rsidRPr="008C4ABA">
        <w:rPr>
          <w:rFonts w:ascii="Book Antiqua" w:hAnsi="Book Antiqua" w:cs="Arial"/>
          <w:sz w:val="24"/>
          <w:szCs w:val="24"/>
        </w:rPr>
        <w:t xml:space="preserve"> predicted functions of missense, nonsense or read-through. </w:t>
      </w:r>
      <w:r w:rsidR="0068588B" w:rsidRPr="008C4ABA">
        <w:rPr>
          <w:rFonts w:ascii="Book Antiqua" w:hAnsi="Book Antiqua" w:cs="Arial"/>
          <w:sz w:val="24"/>
          <w:szCs w:val="24"/>
        </w:rPr>
        <w:t>For final confirmation, SNVs were manually curated using</w:t>
      </w:r>
      <w:r w:rsidR="00620C44" w:rsidRPr="008C4ABA">
        <w:rPr>
          <w:rFonts w:ascii="Book Antiqua" w:hAnsi="Book Antiqua" w:cs="Arial"/>
          <w:sz w:val="24"/>
          <w:szCs w:val="24"/>
        </w:rPr>
        <w:t xml:space="preserve"> the</w:t>
      </w:r>
      <w:r w:rsidR="0068588B" w:rsidRPr="008C4ABA">
        <w:rPr>
          <w:rFonts w:ascii="Book Antiqua" w:hAnsi="Book Antiqua" w:cs="Arial"/>
          <w:sz w:val="24"/>
          <w:szCs w:val="24"/>
        </w:rPr>
        <w:t xml:space="preserve"> Integrative Genomics Viewer. Annotations of SNVs were based on dbSNP135, CCDS (NCBI release 20111122), </w:t>
      </w:r>
      <w:proofErr w:type="spellStart"/>
      <w:r w:rsidR="0068588B" w:rsidRPr="008C4ABA">
        <w:rPr>
          <w:rFonts w:ascii="Book Antiqua" w:hAnsi="Book Antiqua" w:cs="Arial"/>
          <w:sz w:val="24"/>
          <w:szCs w:val="24"/>
        </w:rPr>
        <w:t>RefSeq</w:t>
      </w:r>
      <w:proofErr w:type="spellEnd"/>
      <w:r w:rsidR="0068588B" w:rsidRPr="008C4ABA">
        <w:rPr>
          <w:rFonts w:ascii="Book Antiqua" w:hAnsi="Book Antiqua" w:cs="Arial"/>
          <w:sz w:val="24"/>
          <w:szCs w:val="24"/>
        </w:rPr>
        <w:t xml:space="preserve"> (UCSC Genome Browser, dumped 20111122), </w:t>
      </w:r>
      <w:r w:rsidR="00292F0B" w:rsidRPr="008C4ABA">
        <w:rPr>
          <w:rFonts w:ascii="Book Antiqua" w:hAnsi="Book Antiqua" w:cs="Arial"/>
          <w:sz w:val="24"/>
          <w:szCs w:val="24"/>
        </w:rPr>
        <w:t>GENCODE</w:t>
      </w:r>
      <w:r w:rsidR="0068588B" w:rsidRPr="008C4ABA">
        <w:rPr>
          <w:rFonts w:ascii="Book Antiqua" w:hAnsi="Book Antiqua" w:cs="Arial"/>
          <w:sz w:val="24"/>
          <w:szCs w:val="24"/>
        </w:rPr>
        <w:t xml:space="preserve"> (UCSC Genome Browser, ver. 7), and 1000</w:t>
      </w:r>
      <w:r w:rsidR="006C4944" w:rsidRPr="008C4ABA">
        <w:rPr>
          <w:rFonts w:ascii="Book Antiqua" w:hAnsi="Book Antiqua" w:cs="Arial"/>
          <w:sz w:val="24"/>
          <w:szCs w:val="24"/>
        </w:rPr>
        <w:t xml:space="preserve"> </w:t>
      </w:r>
      <w:r w:rsidR="0068588B" w:rsidRPr="008C4ABA">
        <w:rPr>
          <w:rFonts w:ascii="Book Antiqua" w:hAnsi="Book Antiqua" w:cs="Arial"/>
          <w:sz w:val="24"/>
          <w:szCs w:val="24"/>
        </w:rPr>
        <w:t>Genomes (release 20111011)</w:t>
      </w:r>
      <w:r w:rsidR="0025649E" w:rsidRPr="008C4ABA">
        <w:rPr>
          <w:rFonts w:ascii="Book Antiqua" w:hAnsi="Book Antiqua" w:cs="Arial"/>
          <w:sz w:val="24"/>
          <w:szCs w:val="24"/>
        </w:rPr>
        <w:t xml:space="preserve"> sequences</w:t>
      </w:r>
      <w:r w:rsidR="0068588B" w:rsidRPr="008C4ABA">
        <w:rPr>
          <w:rFonts w:ascii="Book Antiqua" w:hAnsi="Book Antiqua" w:cs="Arial"/>
          <w:sz w:val="24"/>
          <w:szCs w:val="24"/>
        </w:rPr>
        <w:t xml:space="preserve">. </w:t>
      </w:r>
    </w:p>
    <w:p w14:paraId="4DD12C1A" w14:textId="77777777" w:rsidR="00D818C5" w:rsidRPr="008C4ABA" w:rsidRDefault="00D818C5" w:rsidP="008C4ABA">
      <w:pPr>
        <w:adjustRightInd w:val="0"/>
        <w:snapToGrid w:val="0"/>
        <w:spacing w:line="360" w:lineRule="auto"/>
        <w:rPr>
          <w:rFonts w:ascii="Book Antiqua" w:hAnsi="Book Antiqua" w:cs="Arial"/>
          <w:b/>
          <w:sz w:val="24"/>
          <w:szCs w:val="24"/>
        </w:rPr>
      </w:pPr>
    </w:p>
    <w:p w14:paraId="6C95D056" w14:textId="77777777" w:rsidR="0096384B" w:rsidRPr="008C4ABA" w:rsidRDefault="0096384B" w:rsidP="008C4ABA">
      <w:pPr>
        <w:adjustRightInd w:val="0"/>
        <w:snapToGrid w:val="0"/>
        <w:spacing w:line="360" w:lineRule="auto"/>
        <w:rPr>
          <w:rFonts w:ascii="Book Antiqua" w:hAnsi="Book Antiqua" w:cs="Arial"/>
          <w:b/>
          <w:sz w:val="24"/>
          <w:szCs w:val="24"/>
        </w:rPr>
      </w:pPr>
      <w:r w:rsidRPr="008C4ABA">
        <w:rPr>
          <w:rFonts w:ascii="Book Antiqua" w:hAnsi="Book Antiqua" w:cs="Arial"/>
          <w:b/>
          <w:sz w:val="24"/>
          <w:szCs w:val="24"/>
        </w:rPr>
        <w:t>RESULTS</w:t>
      </w:r>
    </w:p>
    <w:p w14:paraId="4A666CDA" w14:textId="77777777" w:rsidR="00C869C0" w:rsidRPr="008C4ABA" w:rsidRDefault="008A64BA" w:rsidP="008C4ABA">
      <w:pPr>
        <w:adjustRightInd w:val="0"/>
        <w:snapToGrid w:val="0"/>
        <w:spacing w:line="360" w:lineRule="auto"/>
        <w:rPr>
          <w:rFonts w:ascii="Book Antiqua" w:hAnsi="Book Antiqua" w:cs="Arial"/>
          <w:b/>
          <w:i/>
          <w:sz w:val="24"/>
          <w:szCs w:val="24"/>
        </w:rPr>
      </w:pPr>
      <w:r w:rsidRPr="008C4ABA">
        <w:rPr>
          <w:rFonts w:ascii="Book Antiqua" w:hAnsi="Book Antiqua" w:cs="Arial"/>
          <w:b/>
          <w:i/>
          <w:sz w:val="24"/>
          <w:szCs w:val="24"/>
        </w:rPr>
        <w:t xml:space="preserve">Human iPSC lines derived from </w:t>
      </w:r>
      <w:r w:rsidR="00562321" w:rsidRPr="008C4ABA">
        <w:rPr>
          <w:rFonts w:ascii="Book Antiqua" w:hAnsi="Book Antiqua" w:cs="Arial"/>
          <w:b/>
          <w:i/>
          <w:sz w:val="24"/>
          <w:szCs w:val="24"/>
        </w:rPr>
        <w:t>colon cancer</w:t>
      </w:r>
      <w:r w:rsidRPr="008C4ABA">
        <w:rPr>
          <w:rFonts w:ascii="Book Antiqua" w:hAnsi="Book Antiqua" w:cs="Arial"/>
          <w:b/>
          <w:i/>
          <w:sz w:val="24"/>
          <w:szCs w:val="24"/>
        </w:rPr>
        <w:t xml:space="preserve"> tissue</w:t>
      </w:r>
      <w:r w:rsidR="004F5897" w:rsidRPr="008C4ABA">
        <w:rPr>
          <w:rFonts w:ascii="Book Antiqua" w:hAnsi="Book Antiqua" w:cs="Arial"/>
          <w:b/>
          <w:i/>
          <w:sz w:val="24"/>
          <w:szCs w:val="24"/>
        </w:rPr>
        <w:t>s</w:t>
      </w:r>
      <w:r w:rsidR="005A19F2" w:rsidRPr="008C4ABA">
        <w:rPr>
          <w:rFonts w:ascii="Book Antiqua" w:hAnsi="Book Antiqua" w:cs="Arial"/>
          <w:b/>
          <w:i/>
          <w:sz w:val="24"/>
          <w:szCs w:val="24"/>
        </w:rPr>
        <w:t xml:space="preserve"> </w:t>
      </w:r>
    </w:p>
    <w:p w14:paraId="566AB98A" w14:textId="0ED8B43C" w:rsidR="007B0AEF" w:rsidRPr="008C4ABA" w:rsidRDefault="00060F64" w:rsidP="008C4ABA">
      <w:pPr>
        <w:adjustRightInd w:val="0"/>
        <w:snapToGrid w:val="0"/>
        <w:spacing w:line="360" w:lineRule="auto"/>
        <w:rPr>
          <w:rFonts w:ascii="Book Antiqua" w:hAnsi="Book Antiqua" w:cs="Arial"/>
          <w:sz w:val="24"/>
          <w:szCs w:val="24"/>
        </w:rPr>
      </w:pPr>
      <w:r w:rsidRPr="008C4ABA">
        <w:rPr>
          <w:rFonts w:ascii="Book Antiqua" w:hAnsi="Book Antiqua" w:cs="Arial"/>
          <w:kern w:val="0"/>
          <w:sz w:val="24"/>
          <w:szCs w:val="24"/>
        </w:rPr>
        <w:lastRenderedPageBreak/>
        <w:t xml:space="preserve">The human </w:t>
      </w:r>
      <w:r w:rsidR="008A64BA" w:rsidRPr="008C4ABA">
        <w:rPr>
          <w:rFonts w:ascii="Book Antiqua" w:hAnsi="Book Antiqua" w:cs="Arial"/>
          <w:kern w:val="0"/>
          <w:sz w:val="24"/>
          <w:szCs w:val="24"/>
        </w:rPr>
        <w:t>iPSC lines CC1-1, CC1-2, CC1-7, CC1-8, CC1-9</w:t>
      </w:r>
      <w:r w:rsidR="00AF1DCF" w:rsidRPr="008C4ABA">
        <w:rPr>
          <w:rFonts w:ascii="Book Antiqua" w:hAnsi="Book Antiqua" w:cs="Arial"/>
          <w:kern w:val="0"/>
          <w:sz w:val="24"/>
          <w:szCs w:val="24"/>
        </w:rPr>
        <w:t>, CC1-11, CC1-12, CC1-17, CC1-18, and CC1-25</w:t>
      </w:r>
      <w:r w:rsidR="008A64BA" w:rsidRPr="008C4ABA">
        <w:rPr>
          <w:rFonts w:ascii="Book Antiqua" w:hAnsi="Book Antiqua" w:cs="Arial"/>
          <w:sz w:val="24"/>
          <w:szCs w:val="24"/>
        </w:rPr>
        <w:t xml:space="preserve"> were </w:t>
      </w:r>
      <w:r w:rsidR="00AF1DCF" w:rsidRPr="008C4ABA">
        <w:rPr>
          <w:rFonts w:ascii="Book Antiqua" w:hAnsi="Book Antiqua" w:cs="Arial"/>
          <w:sz w:val="24"/>
          <w:szCs w:val="24"/>
        </w:rPr>
        <w:t xml:space="preserve">clonally </w:t>
      </w:r>
      <w:r w:rsidR="008A64BA" w:rsidRPr="008C4ABA">
        <w:rPr>
          <w:rFonts w:ascii="Book Antiqua" w:hAnsi="Book Antiqua" w:cs="Arial"/>
          <w:sz w:val="24"/>
          <w:szCs w:val="24"/>
        </w:rPr>
        <w:t xml:space="preserve">generated from </w:t>
      </w:r>
      <w:r w:rsidR="00E800D6" w:rsidRPr="008C4ABA">
        <w:rPr>
          <w:rFonts w:ascii="Book Antiqua" w:hAnsi="Book Antiqua" w:cs="Arial"/>
          <w:sz w:val="24"/>
          <w:szCs w:val="24"/>
        </w:rPr>
        <w:t>heterogeneous</w:t>
      </w:r>
      <w:r w:rsidR="008A64BA" w:rsidRPr="008C4ABA">
        <w:rPr>
          <w:rFonts w:ascii="Book Antiqua" w:hAnsi="Book Antiqua" w:cs="Arial"/>
          <w:sz w:val="24"/>
          <w:szCs w:val="24"/>
        </w:rPr>
        <w:t xml:space="preserve"> primary cell</w:t>
      </w:r>
      <w:r w:rsidR="00817B58" w:rsidRPr="008C4ABA">
        <w:rPr>
          <w:rFonts w:ascii="Book Antiqua" w:hAnsi="Book Antiqua" w:cs="Arial"/>
          <w:sz w:val="24"/>
          <w:szCs w:val="24"/>
        </w:rPr>
        <w:t>s</w:t>
      </w:r>
      <w:r w:rsidR="008A64BA" w:rsidRPr="008C4ABA">
        <w:rPr>
          <w:rFonts w:ascii="Book Antiqua" w:hAnsi="Book Antiqua" w:cs="Arial"/>
          <w:sz w:val="24"/>
          <w:szCs w:val="24"/>
        </w:rPr>
        <w:t xml:space="preserve"> </w:t>
      </w:r>
      <w:r w:rsidR="0025649E" w:rsidRPr="008C4ABA">
        <w:rPr>
          <w:rFonts w:ascii="Book Antiqua" w:hAnsi="Book Antiqua" w:cs="Arial"/>
          <w:sz w:val="24"/>
          <w:szCs w:val="24"/>
        </w:rPr>
        <w:t>cultured from colon cancer tissue</w:t>
      </w:r>
      <w:r w:rsidR="008A64BA" w:rsidRPr="008C4ABA">
        <w:rPr>
          <w:rFonts w:ascii="Book Antiqua" w:hAnsi="Book Antiqua" w:cs="Arial"/>
          <w:sz w:val="24"/>
          <w:szCs w:val="24"/>
        </w:rPr>
        <w:t>.</w:t>
      </w:r>
      <w:r w:rsidR="007B0AEF" w:rsidRPr="008C4ABA">
        <w:rPr>
          <w:rFonts w:ascii="Book Antiqua" w:hAnsi="Book Antiqua" w:cs="Arial"/>
          <w:sz w:val="24"/>
          <w:szCs w:val="24"/>
        </w:rPr>
        <w:t xml:space="preserve"> </w:t>
      </w:r>
      <w:r w:rsidR="008F7930" w:rsidRPr="008C4ABA">
        <w:rPr>
          <w:rFonts w:ascii="Book Antiqua" w:hAnsi="Book Antiqua" w:cs="Arial"/>
          <w:kern w:val="0"/>
          <w:sz w:val="24"/>
          <w:szCs w:val="24"/>
        </w:rPr>
        <w:t>The</w:t>
      </w:r>
      <w:r w:rsidR="00B54158" w:rsidRPr="008C4ABA">
        <w:rPr>
          <w:rFonts w:ascii="Book Antiqua" w:hAnsi="Book Antiqua" w:cs="Arial"/>
          <w:kern w:val="0"/>
          <w:sz w:val="24"/>
          <w:szCs w:val="24"/>
        </w:rPr>
        <w:t xml:space="preserve"> iPSC</w:t>
      </w:r>
      <w:r w:rsidR="005A19F2" w:rsidRPr="008C4ABA">
        <w:rPr>
          <w:rFonts w:ascii="Book Antiqua" w:hAnsi="Book Antiqua" w:cs="Arial"/>
          <w:kern w:val="0"/>
          <w:sz w:val="24"/>
          <w:szCs w:val="24"/>
        </w:rPr>
        <w:t xml:space="preserve"> lines</w:t>
      </w:r>
      <w:r w:rsidR="00B54158" w:rsidRPr="008C4ABA">
        <w:rPr>
          <w:rFonts w:ascii="Book Antiqua" w:hAnsi="Book Antiqua" w:cs="Arial"/>
          <w:kern w:val="0"/>
          <w:sz w:val="24"/>
          <w:szCs w:val="24"/>
        </w:rPr>
        <w:t xml:space="preserve"> </w:t>
      </w:r>
      <w:r w:rsidR="007B0AEF" w:rsidRPr="008C4ABA">
        <w:rPr>
          <w:rFonts w:ascii="Book Antiqua" w:hAnsi="Book Antiqua" w:cs="Arial"/>
          <w:sz w:val="24"/>
          <w:szCs w:val="24"/>
        </w:rPr>
        <w:t>were expanded</w:t>
      </w:r>
      <w:r w:rsidR="0025649E" w:rsidRPr="008C4ABA">
        <w:rPr>
          <w:rFonts w:ascii="Book Antiqua" w:hAnsi="Book Antiqua" w:cs="Arial"/>
          <w:sz w:val="24"/>
          <w:szCs w:val="24"/>
        </w:rPr>
        <w:t xml:space="preserve"> serially</w:t>
      </w:r>
      <w:r w:rsidR="007B0AEF" w:rsidRPr="008C4ABA">
        <w:rPr>
          <w:rFonts w:ascii="Book Antiqua" w:hAnsi="Book Antiqua" w:cs="Arial"/>
          <w:sz w:val="24"/>
          <w:szCs w:val="24"/>
        </w:rPr>
        <w:t xml:space="preserve"> </w:t>
      </w:r>
      <w:r w:rsidR="00E800D6" w:rsidRPr="008C4ABA">
        <w:rPr>
          <w:rFonts w:ascii="Book Antiqua" w:hAnsi="Book Antiqua" w:cs="Arial"/>
          <w:sz w:val="24"/>
          <w:szCs w:val="24"/>
        </w:rPr>
        <w:t>with</w:t>
      </w:r>
      <w:r w:rsidR="007B0AEF" w:rsidRPr="008C4ABA">
        <w:rPr>
          <w:rFonts w:ascii="Book Antiqua" w:hAnsi="Book Antiqua" w:cs="Arial"/>
          <w:sz w:val="24"/>
          <w:szCs w:val="24"/>
        </w:rPr>
        <w:t xml:space="preserve"> MEFs in gelatin-coated dishes</w:t>
      </w:r>
      <w:r w:rsidR="008F7930" w:rsidRPr="008C4ABA">
        <w:rPr>
          <w:rFonts w:ascii="Book Antiqua" w:hAnsi="Book Antiqua" w:cs="Arial"/>
          <w:sz w:val="24"/>
          <w:szCs w:val="24"/>
        </w:rPr>
        <w:t xml:space="preserve">. </w:t>
      </w:r>
      <w:r w:rsidR="005A19F2" w:rsidRPr="008C4ABA">
        <w:rPr>
          <w:rFonts w:ascii="Book Antiqua" w:hAnsi="Book Antiqua" w:cs="Arial"/>
          <w:sz w:val="24"/>
          <w:szCs w:val="24"/>
        </w:rPr>
        <w:t>The cancer tissue-derived</w:t>
      </w:r>
      <w:r w:rsidR="008F7930" w:rsidRPr="008C4ABA">
        <w:rPr>
          <w:rFonts w:ascii="Book Antiqua" w:hAnsi="Book Antiqua" w:cs="Arial"/>
          <w:sz w:val="24"/>
          <w:szCs w:val="24"/>
        </w:rPr>
        <w:t xml:space="preserve"> </w:t>
      </w:r>
      <w:proofErr w:type="spellStart"/>
      <w:r w:rsidR="005A19F2" w:rsidRPr="008C4ABA">
        <w:rPr>
          <w:rFonts w:ascii="Book Antiqua" w:hAnsi="Book Antiqua" w:cs="Arial"/>
          <w:sz w:val="24"/>
          <w:szCs w:val="24"/>
        </w:rPr>
        <w:t>iPSCs</w:t>
      </w:r>
      <w:proofErr w:type="spellEnd"/>
      <w:r w:rsidR="005A19F2" w:rsidRPr="008C4ABA">
        <w:rPr>
          <w:rFonts w:ascii="Book Antiqua" w:hAnsi="Book Antiqua" w:cs="Arial"/>
          <w:sz w:val="24"/>
          <w:szCs w:val="24"/>
        </w:rPr>
        <w:t xml:space="preserve"> </w:t>
      </w:r>
      <w:r w:rsidR="008F7930" w:rsidRPr="008C4ABA">
        <w:rPr>
          <w:rFonts w:ascii="Book Antiqua" w:hAnsi="Book Antiqua" w:cs="Arial"/>
          <w:sz w:val="24"/>
          <w:szCs w:val="24"/>
        </w:rPr>
        <w:t xml:space="preserve">were indistinguishable in morphology from typical </w:t>
      </w:r>
      <w:r w:rsidR="00704DB6" w:rsidRPr="008C4ABA">
        <w:rPr>
          <w:rFonts w:ascii="Book Antiqua" w:hAnsi="Book Antiqua" w:cs="Arial"/>
          <w:sz w:val="24"/>
          <w:szCs w:val="24"/>
        </w:rPr>
        <w:t>(</w:t>
      </w:r>
      <w:r w:rsidR="008F7930" w:rsidRPr="008C4ABA">
        <w:rPr>
          <w:rFonts w:ascii="Book Antiqua" w:hAnsi="Book Antiqua" w:cs="Arial"/>
          <w:sz w:val="24"/>
          <w:szCs w:val="24"/>
        </w:rPr>
        <w:t>fibroblast-derived</w:t>
      </w:r>
      <w:r w:rsidR="00704DB6" w:rsidRPr="008C4ABA">
        <w:rPr>
          <w:rFonts w:ascii="Book Antiqua" w:hAnsi="Book Antiqua" w:cs="Arial"/>
          <w:sz w:val="24"/>
          <w:szCs w:val="24"/>
        </w:rPr>
        <w:t>)</w:t>
      </w:r>
      <w:r w:rsidR="008F7930" w:rsidRPr="008C4ABA">
        <w:rPr>
          <w:rFonts w:ascii="Book Antiqua" w:hAnsi="Book Antiqua" w:cs="Arial"/>
          <w:sz w:val="24"/>
          <w:szCs w:val="24"/>
        </w:rPr>
        <w:t xml:space="preserve"> h</w:t>
      </w:r>
      <w:r w:rsidR="004D77D4" w:rsidRPr="008C4ABA">
        <w:rPr>
          <w:rFonts w:ascii="Book Antiqua" w:hAnsi="Book Antiqua" w:cs="Arial"/>
          <w:sz w:val="24"/>
          <w:szCs w:val="24"/>
        </w:rPr>
        <w:t xml:space="preserve">uman </w:t>
      </w:r>
      <w:proofErr w:type="spellStart"/>
      <w:r w:rsidR="008F7930" w:rsidRPr="008C4ABA">
        <w:rPr>
          <w:rFonts w:ascii="Book Antiqua" w:hAnsi="Book Antiqua" w:cs="Arial"/>
          <w:sz w:val="24"/>
          <w:szCs w:val="24"/>
        </w:rPr>
        <w:t>iPSCs</w:t>
      </w:r>
      <w:proofErr w:type="spellEnd"/>
      <w:r w:rsidR="008F7930" w:rsidRPr="008C4ABA">
        <w:rPr>
          <w:rFonts w:ascii="Book Antiqua" w:hAnsi="Book Antiqua" w:cs="Arial"/>
          <w:sz w:val="24"/>
          <w:szCs w:val="24"/>
        </w:rPr>
        <w:t xml:space="preserve"> under</w:t>
      </w:r>
      <w:r w:rsidR="00FC4C7D" w:rsidRPr="008C4ABA">
        <w:rPr>
          <w:rFonts w:ascii="Book Antiqua" w:hAnsi="Book Antiqua" w:cs="Arial"/>
          <w:sz w:val="24"/>
          <w:szCs w:val="24"/>
        </w:rPr>
        <w:t xml:space="preserve"> </w:t>
      </w:r>
      <w:r w:rsidR="008F7930" w:rsidRPr="008C4ABA">
        <w:rPr>
          <w:rFonts w:ascii="Book Antiqua" w:hAnsi="Book Antiqua" w:cs="Arial"/>
          <w:sz w:val="24"/>
          <w:szCs w:val="24"/>
        </w:rPr>
        <w:t xml:space="preserve">conventional culture with MEFs (upper panels in Figure 1 and Supplemental Figure 1). </w:t>
      </w:r>
      <w:r w:rsidR="00B54158" w:rsidRPr="008C4ABA">
        <w:rPr>
          <w:rFonts w:ascii="Book Antiqua" w:hAnsi="Book Antiqua" w:cs="Arial"/>
          <w:sz w:val="24"/>
          <w:szCs w:val="24"/>
        </w:rPr>
        <w:t>The h</w:t>
      </w:r>
      <w:r w:rsidR="004D77D4" w:rsidRPr="008C4ABA">
        <w:rPr>
          <w:rFonts w:ascii="Book Antiqua" w:hAnsi="Book Antiqua" w:cs="Arial"/>
          <w:sz w:val="24"/>
          <w:szCs w:val="24"/>
        </w:rPr>
        <w:t xml:space="preserve">uman </w:t>
      </w:r>
      <w:proofErr w:type="spellStart"/>
      <w:r w:rsidR="00B54158" w:rsidRPr="008C4ABA">
        <w:rPr>
          <w:rFonts w:ascii="Book Antiqua" w:hAnsi="Book Antiqua" w:cs="Arial"/>
          <w:sz w:val="24"/>
          <w:szCs w:val="24"/>
        </w:rPr>
        <w:t>iPSC</w:t>
      </w:r>
      <w:r w:rsidR="005A19F2" w:rsidRPr="008C4ABA">
        <w:rPr>
          <w:rFonts w:ascii="Book Antiqua" w:hAnsi="Book Antiqua" w:cs="Arial"/>
          <w:sz w:val="24"/>
          <w:szCs w:val="24"/>
        </w:rPr>
        <w:t>s</w:t>
      </w:r>
      <w:proofErr w:type="spellEnd"/>
      <w:r w:rsidR="008F7930" w:rsidRPr="008C4ABA">
        <w:rPr>
          <w:rFonts w:ascii="Book Antiqua" w:hAnsi="Book Antiqua" w:cs="Arial"/>
          <w:sz w:val="24"/>
          <w:szCs w:val="24"/>
        </w:rPr>
        <w:t xml:space="preserve"> </w:t>
      </w:r>
      <w:r w:rsidR="00704DB6" w:rsidRPr="008C4ABA">
        <w:rPr>
          <w:rFonts w:ascii="Book Antiqua" w:hAnsi="Book Antiqua" w:cs="Arial"/>
          <w:sz w:val="24"/>
          <w:szCs w:val="24"/>
        </w:rPr>
        <w:t xml:space="preserve">formed </w:t>
      </w:r>
      <w:r w:rsidR="008F7930" w:rsidRPr="008C4ABA">
        <w:rPr>
          <w:rFonts w:ascii="Book Antiqua" w:hAnsi="Book Antiqua" w:cs="Arial"/>
          <w:sz w:val="24"/>
          <w:szCs w:val="24"/>
        </w:rPr>
        <w:t>colonies consist</w:t>
      </w:r>
      <w:r w:rsidR="00704DB6" w:rsidRPr="008C4ABA">
        <w:rPr>
          <w:rFonts w:ascii="Book Antiqua" w:hAnsi="Book Antiqua" w:cs="Arial"/>
          <w:sz w:val="24"/>
          <w:szCs w:val="24"/>
        </w:rPr>
        <w:t>ing</w:t>
      </w:r>
      <w:r w:rsidR="005A19F2" w:rsidRPr="008C4ABA">
        <w:rPr>
          <w:rFonts w:ascii="Book Antiqua" w:hAnsi="Book Antiqua" w:cs="Arial"/>
          <w:sz w:val="24"/>
          <w:szCs w:val="24"/>
        </w:rPr>
        <w:t xml:space="preserve"> of very small cells and </w:t>
      </w:r>
      <w:r w:rsidR="008F7930" w:rsidRPr="008C4ABA">
        <w:rPr>
          <w:rFonts w:ascii="Book Antiqua" w:hAnsi="Book Antiqua" w:cs="Arial"/>
          <w:sz w:val="24"/>
          <w:szCs w:val="24"/>
        </w:rPr>
        <w:t xml:space="preserve">were </w:t>
      </w:r>
      <w:r w:rsidR="00C10286" w:rsidRPr="008C4ABA">
        <w:rPr>
          <w:rFonts w:ascii="Book Antiqua" w:hAnsi="Book Antiqua" w:cs="Arial"/>
          <w:sz w:val="24"/>
          <w:szCs w:val="24"/>
        </w:rPr>
        <w:t xml:space="preserve">efficiently </w:t>
      </w:r>
      <w:r w:rsidR="008F7930" w:rsidRPr="008C4ABA">
        <w:rPr>
          <w:rFonts w:ascii="Book Antiqua" w:hAnsi="Book Antiqua" w:cs="Arial"/>
          <w:sz w:val="24"/>
          <w:szCs w:val="24"/>
        </w:rPr>
        <w:t>passaged at a high recovery ratio wit</w:t>
      </w:r>
      <w:r w:rsidR="00B54158" w:rsidRPr="008C4ABA">
        <w:rPr>
          <w:rFonts w:ascii="Book Antiqua" w:hAnsi="Book Antiqua" w:cs="Arial"/>
          <w:sz w:val="24"/>
          <w:szCs w:val="24"/>
        </w:rPr>
        <w:t>h the addition of 10</w:t>
      </w:r>
      <w:r w:rsidR="00FE6D5F" w:rsidRPr="008C4ABA">
        <w:rPr>
          <w:rFonts w:ascii="Book Antiqua" w:hAnsi="Book Antiqua" w:cs="Arial"/>
          <w:sz w:val="24"/>
          <w:szCs w:val="24"/>
        </w:rPr>
        <w:t>-20</w:t>
      </w:r>
      <w:r w:rsidR="00B54158" w:rsidRPr="008C4ABA">
        <w:rPr>
          <w:rFonts w:ascii="Book Antiqua" w:hAnsi="Book Antiqua" w:cs="Arial"/>
          <w:sz w:val="24"/>
          <w:szCs w:val="24"/>
        </w:rPr>
        <w:t xml:space="preserve"> </w:t>
      </w:r>
      <w:r w:rsidR="0025649E" w:rsidRPr="008C4ABA">
        <w:rPr>
          <w:rFonts w:ascii="Book Antiqua" w:hAnsi="Book Antiqua" w:cs="Arial"/>
          <w:sz w:val="24"/>
          <w:szCs w:val="24"/>
        </w:rPr>
        <w:t>µ</w:t>
      </w:r>
      <w:proofErr w:type="spellStart"/>
      <w:r w:rsidR="008C4ABA">
        <w:rPr>
          <w:rFonts w:ascii="Book Antiqua" w:eastAsia="等线" w:hAnsi="Book Antiqua" w:cs="Arial" w:hint="eastAsia"/>
          <w:sz w:val="24"/>
          <w:szCs w:val="24"/>
          <w:lang w:eastAsia="zh-CN"/>
        </w:rPr>
        <w:t>mol</w:t>
      </w:r>
      <w:proofErr w:type="spellEnd"/>
      <w:r w:rsidR="008C4ABA">
        <w:rPr>
          <w:rFonts w:ascii="Book Antiqua" w:eastAsia="等线" w:hAnsi="Book Antiqua" w:cs="Arial" w:hint="eastAsia"/>
          <w:sz w:val="24"/>
          <w:szCs w:val="24"/>
          <w:lang w:eastAsia="zh-CN"/>
        </w:rPr>
        <w:t>/L</w:t>
      </w:r>
      <w:r w:rsidR="00B54158" w:rsidRPr="008C4ABA">
        <w:rPr>
          <w:rFonts w:ascii="Book Antiqua" w:hAnsi="Book Antiqua" w:cs="Arial"/>
          <w:sz w:val="24"/>
          <w:szCs w:val="24"/>
        </w:rPr>
        <w:t xml:space="preserve"> Y-27632 to </w:t>
      </w:r>
      <w:r w:rsidR="0025649E" w:rsidRPr="008C4ABA">
        <w:rPr>
          <w:rFonts w:ascii="Book Antiqua" w:hAnsi="Book Antiqua" w:cs="Arial"/>
          <w:sz w:val="24"/>
          <w:szCs w:val="24"/>
        </w:rPr>
        <w:t xml:space="preserve">the cell culture </w:t>
      </w:r>
      <w:r w:rsidR="00B54158" w:rsidRPr="008C4ABA">
        <w:rPr>
          <w:rFonts w:ascii="Book Antiqua" w:hAnsi="Book Antiqua" w:cs="Arial"/>
          <w:sz w:val="24"/>
          <w:szCs w:val="24"/>
        </w:rPr>
        <w:t>medi</w:t>
      </w:r>
      <w:r w:rsidR="00704DB6" w:rsidRPr="008C4ABA">
        <w:rPr>
          <w:rFonts w:ascii="Book Antiqua" w:hAnsi="Book Antiqua" w:cs="Arial"/>
          <w:sz w:val="24"/>
          <w:szCs w:val="24"/>
        </w:rPr>
        <w:t>um</w:t>
      </w:r>
      <w:r w:rsidR="00B54158" w:rsidRPr="008C4ABA">
        <w:rPr>
          <w:rFonts w:ascii="Book Antiqua" w:hAnsi="Book Antiqua" w:cs="Arial"/>
          <w:sz w:val="24"/>
          <w:szCs w:val="24"/>
        </w:rPr>
        <w:t xml:space="preserve">. </w:t>
      </w:r>
      <w:r w:rsidR="00FE6D5F" w:rsidRPr="008C4ABA">
        <w:rPr>
          <w:rFonts w:ascii="Book Antiqua" w:hAnsi="Book Antiqua" w:cs="Arial"/>
          <w:sz w:val="24"/>
          <w:szCs w:val="24"/>
        </w:rPr>
        <w:t>H</w:t>
      </w:r>
      <w:r w:rsidR="00B54158" w:rsidRPr="008C4ABA">
        <w:rPr>
          <w:rFonts w:ascii="Book Antiqua" w:hAnsi="Book Antiqua" w:cs="Arial"/>
          <w:sz w:val="24"/>
          <w:szCs w:val="24"/>
        </w:rPr>
        <w:t xml:space="preserve">uman </w:t>
      </w:r>
      <w:proofErr w:type="spellStart"/>
      <w:r w:rsidR="00B54158" w:rsidRPr="008C4ABA">
        <w:rPr>
          <w:rFonts w:ascii="Book Antiqua" w:hAnsi="Book Antiqua" w:cs="Arial"/>
          <w:kern w:val="0"/>
          <w:sz w:val="24"/>
          <w:szCs w:val="24"/>
        </w:rPr>
        <w:t>iPSCs</w:t>
      </w:r>
      <w:proofErr w:type="spellEnd"/>
      <w:r w:rsidR="00B54158" w:rsidRPr="008C4ABA">
        <w:rPr>
          <w:rFonts w:ascii="Book Antiqua" w:hAnsi="Book Antiqua" w:cs="Arial"/>
          <w:kern w:val="0"/>
          <w:sz w:val="24"/>
          <w:szCs w:val="24"/>
        </w:rPr>
        <w:t xml:space="preserve"> </w:t>
      </w:r>
      <w:r w:rsidR="007B0AEF" w:rsidRPr="008C4ABA">
        <w:rPr>
          <w:rFonts w:ascii="Book Antiqua" w:hAnsi="Book Antiqua" w:cs="Arial"/>
          <w:sz w:val="24"/>
          <w:szCs w:val="24"/>
        </w:rPr>
        <w:t xml:space="preserve">were </w:t>
      </w:r>
      <w:r w:rsidR="00FE6D5F" w:rsidRPr="008C4ABA">
        <w:rPr>
          <w:rFonts w:ascii="Book Antiqua" w:hAnsi="Book Antiqua" w:cs="Arial"/>
          <w:sz w:val="24"/>
          <w:szCs w:val="24"/>
        </w:rPr>
        <w:t xml:space="preserve">also </w:t>
      </w:r>
      <w:r w:rsidR="007B0AEF" w:rsidRPr="008C4ABA">
        <w:rPr>
          <w:rFonts w:ascii="Book Antiqua" w:hAnsi="Book Antiqua" w:cs="Arial"/>
          <w:sz w:val="24"/>
          <w:szCs w:val="24"/>
        </w:rPr>
        <w:t xml:space="preserve">cultured </w:t>
      </w:r>
      <w:r w:rsidR="00FC4C7D" w:rsidRPr="008C4ABA">
        <w:rPr>
          <w:rFonts w:ascii="Book Antiqua" w:hAnsi="Book Antiqua" w:cs="Arial"/>
          <w:sz w:val="24"/>
          <w:szCs w:val="24"/>
        </w:rPr>
        <w:t>with</w:t>
      </w:r>
      <w:r w:rsidR="009F360F" w:rsidRPr="008C4ABA">
        <w:rPr>
          <w:rFonts w:ascii="Book Antiqua" w:hAnsi="Book Antiqua" w:cs="Arial"/>
          <w:sz w:val="24"/>
          <w:szCs w:val="24"/>
        </w:rPr>
        <w:t xml:space="preserve"> feeder-free</w:t>
      </w:r>
      <w:r w:rsidR="00B54158" w:rsidRPr="008C4ABA">
        <w:rPr>
          <w:rFonts w:ascii="Book Antiqua" w:hAnsi="Book Antiqua" w:cs="Arial"/>
          <w:sz w:val="24"/>
          <w:szCs w:val="24"/>
        </w:rPr>
        <w:t xml:space="preserve"> mTeSR1</w:t>
      </w:r>
      <w:r w:rsidR="00FC4C7D" w:rsidRPr="008C4ABA">
        <w:rPr>
          <w:rFonts w:ascii="Book Antiqua" w:hAnsi="Book Antiqua" w:cs="Arial"/>
          <w:sz w:val="24"/>
          <w:szCs w:val="24"/>
        </w:rPr>
        <w:t xml:space="preserve"> medium </w:t>
      </w:r>
      <w:r w:rsidR="007B0AEF" w:rsidRPr="008C4ABA">
        <w:rPr>
          <w:rFonts w:ascii="Book Antiqua" w:hAnsi="Book Antiqua" w:cs="Arial"/>
          <w:sz w:val="24"/>
          <w:szCs w:val="24"/>
        </w:rPr>
        <w:t xml:space="preserve">in </w:t>
      </w:r>
      <w:r w:rsidR="00E30694" w:rsidRPr="008C4ABA">
        <w:rPr>
          <w:rFonts w:ascii="Book Antiqua" w:hAnsi="Book Antiqua" w:cs="Arial"/>
          <w:sz w:val="24"/>
          <w:szCs w:val="24"/>
        </w:rPr>
        <w:t xml:space="preserve">BD </w:t>
      </w:r>
      <w:proofErr w:type="spellStart"/>
      <w:r w:rsidR="00E30694" w:rsidRPr="008C4ABA">
        <w:rPr>
          <w:rFonts w:ascii="Book Antiqua" w:hAnsi="Book Antiqua" w:cs="Arial"/>
          <w:sz w:val="24"/>
          <w:szCs w:val="24"/>
        </w:rPr>
        <w:t>Matrigel</w:t>
      </w:r>
      <w:r w:rsidR="00E30694" w:rsidRPr="008C4ABA">
        <w:rPr>
          <w:rFonts w:ascii="Book Antiqua" w:hAnsi="Book Antiqua" w:cs="Arial"/>
          <w:sz w:val="24"/>
          <w:szCs w:val="24"/>
          <w:vertAlign w:val="superscript"/>
        </w:rPr>
        <w:t>TM</w:t>
      </w:r>
      <w:proofErr w:type="spellEnd"/>
      <w:r w:rsidR="00E30694" w:rsidRPr="008C4ABA">
        <w:rPr>
          <w:rFonts w:ascii="Book Antiqua" w:hAnsi="Book Antiqua" w:cs="Arial"/>
          <w:sz w:val="24"/>
          <w:szCs w:val="24"/>
          <w:vertAlign w:val="superscript"/>
        </w:rPr>
        <w:t xml:space="preserve"> </w:t>
      </w:r>
      <w:r w:rsidR="007B0AEF" w:rsidRPr="008C4ABA">
        <w:rPr>
          <w:rFonts w:ascii="Book Antiqua" w:hAnsi="Book Antiqua" w:cs="Arial"/>
          <w:sz w:val="24"/>
          <w:szCs w:val="24"/>
        </w:rPr>
        <w:t>-coated 100</w:t>
      </w:r>
      <w:r w:rsidR="00FE5AD0" w:rsidRPr="008C4ABA">
        <w:rPr>
          <w:rFonts w:ascii="Book Antiqua" w:hAnsi="Book Antiqua" w:cs="Arial"/>
          <w:sz w:val="24"/>
          <w:szCs w:val="24"/>
        </w:rPr>
        <w:t>-</w:t>
      </w:r>
      <w:r w:rsidR="007B0AEF" w:rsidRPr="008C4ABA">
        <w:rPr>
          <w:rFonts w:ascii="Book Antiqua" w:hAnsi="Book Antiqua" w:cs="Arial"/>
          <w:sz w:val="24"/>
          <w:szCs w:val="24"/>
        </w:rPr>
        <w:t>mm dishes</w:t>
      </w:r>
      <w:r w:rsidR="00093243" w:rsidRPr="008C4ABA">
        <w:rPr>
          <w:rFonts w:ascii="Book Antiqua" w:hAnsi="Book Antiqua" w:cs="Arial"/>
          <w:sz w:val="24"/>
          <w:szCs w:val="24"/>
        </w:rPr>
        <w:t xml:space="preserve"> and </w:t>
      </w:r>
      <w:r w:rsidR="00FE5AD0" w:rsidRPr="008C4ABA">
        <w:rPr>
          <w:rFonts w:ascii="Book Antiqua" w:hAnsi="Book Antiqua" w:cs="Arial"/>
          <w:sz w:val="24"/>
          <w:szCs w:val="24"/>
        </w:rPr>
        <w:t>showed</w:t>
      </w:r>
      <w:r w:rsidR="00CF0A69" w:rsidRPr="008C4ABA">
        <w:rPr>
          <w:rFonts w:ascii="Book Antiqua" w:hAnsi="Book Antiqua" w:cs="Arial"/>
          <w:sz w:val="24"/>
          <w:szCs w:val="24"/>
        </w:rPr>
        <w:t xml:space="preserve"> </w:t>
      </w:r>
      <w:r w:rsidR="00093243" w:rsidRPr="008C4ABA">
        <w:rPr>
          <w:rFonts w:ascii="Book Antiqua" w:hAnsi="Book Antiqua" w:cs="Arial"/>
          <w:sz w:val="24"/>
          <w:szCs w:val="24"/>
        </w:rPr>
        <w:t>a high nucleus-to-cytoplasm ratio</w:t>
      </w:r>
      <w:r w:rsidR="00682167" w:rsidRPr="008C4ABA">
        <w:rPr>
          <w:rFonts w:ascii="Book Antiqua" w:hAnsi="Book Antiqua" w:cs="Arial"/>
          <w:sz w:val="24"/>
          <w:szCs w:val="24"/>
        </w:rPr>
        <w:t xml:space="preserve"> (lower panels in Figure 1 and Supplement</w:t>
      </w:r>
      <w:r w:rsidR="00FA7648" w:rsidRPr="008C4ABA">
        <w:rPr>
          <w:rFonts w:ascii="Book Antiqua" w:hAnsi="Book Antiqua" w:cs="Arial"/>
          <w:sz w:val="24"/>
          <w:szCs w:val="24"/>
        </w:rPr>
        <w:t>al</w:t>
      </w:r>
      <w:r w:rsidR="00682167" w:rsidRPr="008C4ABA">
        <w:rPr>
          <w:rFonts w:ascii="Book Antiqua" w:hAnsi="Book Antiqua" w:cs="Arial"/>
          <w:sz w:val="24"/>
          <w:szCs w:val="24"/>
        </w:rPr>
        <w:t xml:space="preserve"> Figure 1).</w:t>
      </w:r>
    </w:p>
    <w:p w14:paraId="575CD4DF" w14:textId="77777777" w:rsidR="007B6BCD" w:rsidRPr="008C4ABA" w:rsidRDefault="007B6BCD" w:rsidP="008C4ABA">
      <w:pPr>
        <w:adjustRightInd w:val="0"/>
        <w:snapToGrid w:val="0"/>
        <w:spacing w:line="360" w:lineRule="auto"/>
        <w:rPr>
          <w:rFonts w:ascii="Book Antiqua" w:hAnsi="Book Antiqua" w:cs="Arial"/>
          <w:sz w:val="24"/>
          <w:szCs w:val="24"/>
        </w:rPr>
      </w:pPr>
    </w:p>
    <w:p w14:paraId="1F5F64E0" w14:textId="77777777" w:rsidR="007B6BCD" w:rsidRPr="008C4ABA" w:rsidRDefault="007B6BCD" w:rsidP="008C4ABA">
      <w:pPr>
        <w:adjustRightInd w:val="0"/>
        <w:snapToGrid w:val="0"/>
        <w:spacing w:line="360" w:lineRule="auto"/>
        <w:rPr>
          <w:rFonts w:ascii="Book Antiqua" w:hAnsi="Book Antiqua" w:cs="Arial"/>
          <w:b/>
          <w:i/>
          <w:sz w:val="24"/>
          <w:szCs w:val="24"/>
        </w:rPr>
      </w:pPr>
      <w:r w:rsidRPr="008C4ABA">
        <w:rPr>
          <w:rFonts w:ascii="Book Antiqua" w:hAnsi="Book Antiqua" w:cs="Arial"/>
          <w:b/>
          <w:i/>
          <w:sz w:val="24"/>
          <w:szCs w:val="24"/>
        </w:rPr>
        <w:t>Expression of human ESC-</w:t>
      </w:r>
      <w:r w:rsidR="005B68D7" w:rsidRPr="008C4ABA">
        <w:rPr>
          <w:rFonts w:ascii="Book Antiqua" w:hAnsi="Book Antiqua" w:cs="Arial"/>
          <w:b/>
          <w:i/>
          <w:sz w:val="24"/>
          <w:szCs w:val="24"/>
        </w:rPr>
        <w:t>essential</w:t>
      </w:r>
      <w:r w:rsidRPr="008C4ABA">
        <w:rPr>
          <w:rFonts w:ascii="Book Antiqua" w:hAnsi="Book Antiqua" w:cs="Arial"/>
          <w:b/>
          <w:i/>
          <w:sz w:val="24"/>
          <w:szCs w:val="24"/>
        </w:rPr>
        <w:t xml:space="preserve"> genes</w:t>
      </w:r>
    </w:p>
    <w:p w14:paraId="29ADB480" w14:textId="430C7CA9" w:rsidR="007B6BCD" w:rsidRPr="008C4ABA" w:rsidRDefault="00003ADB" w:rsidP="008C4ABA">
      <w:pPr>
        <w:adjustRightInd w:val="0"/>
        <w:snapToGrid w:val="0"/>
        <w:spacing w:line="360" w:lineRule="auto"/>
        <w:rPr>
          <w:rFonts w:ascii="Book Antiqua" w:hAnsi="Book Antiqua" w:cs="Arial"/>
          <w:sz w:val="24"/>
          <w:szCs w:val="24"/>
        </w:rPr>
      </w:pPr>
      <w:r w:rsidRPr="008C4ABA">
        <w:rPr>
          <w:rFonts w:ascii="Book Antiqua" w:hAnsi="Book Antiqua" w:cs="Arial"/>
          <w:sz w:val="24"/>
          <w:szCs w:val="24"/>
        </w:rPr>
        <w:t>ESC-</w:t>
      </w:r>
      <w:r w:rsidR="007B6BCD" w:rsidRPr="008C4ABA">
        <w:rPr>
          <w:rFonts w:ascii="Book Antiqua" w:hAnsi="Book Antiqua" w:cs="Arial"/>
          <w:sz w:val="24"/>
          <w:szCs w:val="24"/>
        </w:rPr>
        <w:t xml:space="preserve">essential gene expression of the </w:t>
      </w:r>
      <w:r w:rsidR="00562321" w:rsidRPr="008C4ABA">
        <w:rPr>
          <w:rFonts w:ascii="Book Antiqua" w:hAnsi="Book Antiqua" w:cs="Arial"/>
          <w:sz w:val="24"/>
          <w:szCs w:val="24"/>
        </w:rPr>
        <w:t>cancer</w:t>
      </w:r>
      <w:r w:rsidR="007B6BCD" w:rsidRPr="008C4ABA">
        <w:rPr>
          <w:rFonts w:ascii="Book Antiqua" w:hAnsi="Book Antiqua" w:cs="Arial"/>
          <w:sz w:val="24"/>
          <w:szCs w:val="24"/>
        </w:rPr>
        <w:t xml:space="preserve"> tissue-derived iPSC lines was quantitatively analyzed by real-time RT-PCR. All </w:t>
      </w:r>
      <w:r w:rsidR="008D41FA" w:rsidRPr="008C4ABA">
        <w:rPr>
          <w:rFonts w:ascii="Book Antiqua" w:hAnsi="Book Antiqua" w:cs="Arial"/>
          <w:sz w:val="24"/>
          <w:szCs w:val="24"/>
        </w:rPr>
        <w:t xml:space="preserve">ten </w:t>
      </w:r>
      <w:r w:rsidR="007B6BCD" w:rsidRPr="008C4ABA">
        <w:rPr>
          <w:rFonts w:ascii="Book Antiqua" w:hAnsi="Book Antiqua" w:cs="Arial"/>
          <w:sz w:val="24"/>
          <w:szCs w:val="24"/>
        </w:rPr>
        <w:t xml:space="preserve">iPSC lines expressed </w:t>
      </w:r>
      <w:r w:rsidR="007B6BCD" w:rsidRPr="008C4ABA">
        <w:rPr>
          <w:rFonts w:ascii="Book Antiqua" w:hAnsi="Book Antiqua" w:cs="Arial"/>
          <w:i/>
          <w:sz w:val="24"/>
          <w:szCs w:val="24"/>
        </w:rPr>
        <w:t xml:space="preserve">POU5F1, SOX2, </w:t>
      </w:r>
      <w:r w:rsidR="007B6BCD" w:rsidRPr="008C4ABA">
        <w:rPr>
          <w:rFonts w:ascii="Book Antiqua" w:hAnsi="Book Antiqua" w:cs="Arial"/>
          <w:sz w:val="24"/>
          <w:szCs w:val="24"/>
        </w:rPr>
        <w:t>and</w:t>
      </w:r>
      <w:r w:rsidR="007B6BCD" w:rsidRPr="008C4ABA">
        <w:rPr>
          <w:rFonts w:ascii="Book Antiqua" w:hAnsi="Book Antiqua" w:cs="Arial"/>
          <w:i/>
          <w:sz w:val="24"/>
          <w:szCs w:val="24"/>
        </w:rPr>
        <w:t xml:space="preserve"> NANOG</w:t>
      </w:r>
      <w:r w:rsidR="00FE5AD0" w:rsidRPr="008C4ABA">
        <w:rPr>
          <w:rFonts w:ascii="Book Antiqua" w:hAnsi="Book Antiqua" w:cs="Arial"/>
          <w:sz w:val="24"/>
          <w:szCs w:val="24"/>
        </w:rPr>
        <w:t xml:space="preserve">, which are </w:t>
      </w:r>
      <w:r w:rsidR="007B6BCD" w:rsidRPr="008C4ABA">
        <w:rPr>
          <w:rFonts w:ascii="Book Antiqua" w:hAnsi="Book Antiqua" w:cs="Arial"/>
          <w:sz w:val="24"/>
          <w:szCs w:val="24"/>
        </w:rPr>
        <w:t>essential for self-renewal and pluripotency</w:t>
      </w:r>
      <w:r w:rsidR="00FE5AD0" w:rsidRPr="008C4ABA">
        <w:rPr>
          <w:rFonts w:ascii="Book Antiqua" w:hAnsi="Book Antiqua" w:cs="Arial"/>
          <w:sz w:val="24"/>
          <w:szCs w:val="24"/>
        </w:rPr>
        <w:t>,</w:t>
      </w:r>
      <w:r w:rsidR="007B6BCD" w:rsidRPr="008C4ABA">
        <w:rPr>
          <w:rFonts w:ascii="Book Antiqua" w:hAnsi="Book Antiqua" w:cs="Arial"/>
          <w:sz w:val="24"/>
          <w:szCs w:val="24"/>
        </w:rPr>
        <w:t xml:space="preserve"> at a level equivalent to those of</w:t>
      </w:r>
      <w:r w:rsidR="00A96119" w:rsidRPr="008C4ABA">
        <w:rPr>
          <w:rFonts w:ascii="Book Antiqua" w:hAnsi="Book Antiqua" w:cs="Arial"/>
          <w:sz w:val="24"/>
          <w:szCs w:val="24"/>
        </w:rPr>
        <w:t xml:space="preserve"> the</w:t>
      </w:r>
      <w:r w:rsidR="007B6BCD" w:rsidRPr="008C4ABA">
        <w:rPr>
          <w:rFonts w:ascii="Book Antiqua" w:hAnsi="Book Antiqua" w:cs="Arial"/>
          <w:sz w:val="24"/>
          <w:szCs w:val="24"/>
        </w:rPr>
        <w:t xml:space="preserve"> </w:t>
      </w:r>
      <w:r w:rsidR="008D41FA" w:rsidRPr="008C4ABA">
        <w:rPr>
          <w:rFonts w:ascii="Book Antiqua" w:hAnsi="Book Antiqua" w:cs="Arial"/>
          <w:sz w:val="24"/>
          <w:szCs w:val="24"/>
        </w:rPr>
        <w:t>reference</w:t>
      </w:r>
      <w:r w:rsidRPr="008C4ABA">
        <w:rPr>
          <w:rFonts w:ascii="Book Antiqua" w:hAnsi="Book Antiqua" w:cs="Arial"/>
          <w:sz w:val="24"/>
          <w:szCs w:val="24"/>
        </w:rPr>
        <w:t xml:space="preserve"> iPSC line</w:t>
      </w:r>
      <w:r w:rsidR="007B6BCD" w:rsidRPr="008C4ABA">
        <w:rPr>
          <w:rFonts w:ascii="Book Antiqua" w:hAnsi="Book Antiqua" w:cs="Arial"/>
          <w:sz w:val="24"/>
          <w:szCs w:val="24"/>
        </w:rPr>
        <w:t xml:space="preserve"> (</w:t>
      </w:r>
      <w:r w:rsidR="00C21323" w:rsidRPr="008C4ABA">
        <w:rPr>
          <w:rFonts w:ascii="Book Antiqua" w:hAnsi="Book Antiqua" w:cs="Arial"/>
          <w:sz w:val="24"/>
          <w:szCs w:val="24"/>
        </w:rPr>
        <w:t>Supplemental Table 2</w:t>
      </w:r>
      <w:r w:rsidR="007B6BCD" w:rsidRPr="008C4ABA">
        <w:rPr>
          <w:rFonts w:ascii="Book Antiqua" w:hAnsi="Book Antiqua" w:cs="Arial"/>
          <w:sz w:val="24"/>
          <w:szCs w:val="24"/>
        </w:rPr>
        <w:t xml:space="preserve">). The </w:t>
      </w:r>
      <w:r w:rsidR="00A96119" w:rsidRPr="008C4ABA">
        <w:rPr>
          <w:rFonts w:ascii="Book Antiqua" w:hAnsi="Book Antiqua" w:cs="Arial"/>
          <w:sz w:val="24"/>
          <w:szCs w:val="24"/>
        </w:rPr>
        <w:t xml:space="preserve">study </w:t>
      </w:r>
      <w:r w:rsidR="007B6BCD" w:rsidRPr="008C4ABA">
        <w:rPr>
          <w:rFonts w:ascii="Book Antiqua" w:hAnsi="Book Antiqua" w:cs="Arial"/>
          <w:sz w:val="24"/>
          <w:szCs w:val="24"/>
        </w:rPr>
        <w:t>result</w:t>
      </w:r>
      <w:r w:rsidR="001E2182" w:rsidRPr="008C4ABA">
        <w:rPr>
          <w:rFonts w:ascii="Book Antiqua" w:hAnsi="Book Antiqua" w:cs="Arial"/>
          <w:sz w:val="24"/>
          <w:szCs w:val="24"/>
        </w:rPr>
        <w:t>s</w:t>
      </w:r>
      <w:r w:rsidR="007B6BCD" w:rsidRPr="008C4ABA">
        <w:rPr>
          <w:rFonts w:ascii="Book Antiqua" w:hAnsi="Book Antiqua" w:cs="Arial"/>
          <w:sz w:val="24"/>
          <w:szCs w:val="24"/>
        </w:rPr>
        <w:t xml:space="preserve"> </w:t>
      </w:r>
      <w:r w:rsidR="00D72BB8" w:rsidRPr="008C4ABA">
        <w:rPr>
          <w:rFonts w:ascii="Book Antiqua" w:hAnsi="Book Antiqua" w:cs="Arial"/>
          <w:sz w:val="24"/>
          <w:szCs w:val="24"/>
        </w:rPr>
        <w:t>support</w:t>
      </w:r>
      <w:r w:rsidR="005B68D7" w:rsidRPr="008C4ABA">
        <w:rPr>
          <w:rFonts w:ascii="Book Antiqua" w:hAnsi="Book Antiqua" w:cs="Arial"/>
          <w:sz w:val="24"/>
          <w:szCs w:val="24"/>
        </w:rPr>
        <w:t xml:space="preserve"> </w:t>
      </w:r>
      <w:r w:rsidR="00A96119" w:rsidRPr="008C4ABA">
        <w:rPr>
          <w:rFonts w:ascii="Book Antiqua" w:hAnsi="Book Antiqua" w:cs="Arial"/>
          <w:sz w:val="24"/>
          <w:szCs w:val="24"/>
        </w:rPr>
        <w:t>previously published microarray data show</w:t>
      </w:r>
      <w:r w:rsidR="00FE5AD0" w:rsidRPr="008C4ABA">
        <w:rPr>
          <w:rFonts w:ascii="Book Antiqua" w:hAnsi="Book Antiqua" w:cs="Arial"/>
          <w:sz w:val="24"/>
          <w:szCs w:val="24"/>
        </w:rPr>
        <w:t>ing</w:t>
      </w:r>
      <w:r w:rsidR="00A96119" w:rsidRPr="008C4ABA">
        <w:rPr>
          <w:rFonts w:ascii="Book Antiqua" w:hAnsi="Book Antiqua" w:cs="Arial"/>
          <w:sz w:val="24"/>
          <w:szCs w:val="24"/>
        </w:rPr>
        <w:t xml:space="preserve"> that </w:t>
      </w:r>
      <w:r w:rsidR="00F94921" w:rsidRPr="008C4ABA">
        <w:rPr>
          <w:rFonts w:ascii="Book Antiqua" w:hAnsi="Book Antiqua" w:cs="Arial"/>
          <w:sz w:val="24"/>
          <w:szCs w:val="24"/>
        </w:rPr>
        <w:t>cancer</w:t>
      </w:r>
      <w:r w:rsidR="002579EB" w:rsidRPr="008C4ABA">
        <w:rPr>
          <w:rFonts w:ascii="Book Antiqua" w:hAnsi="Book Antiqua" w:cs="Arial"/>
          <w:sz w:val="24"/>
          <w:szCs w:val="24"/>
        </w:rPr>
        <w:t xml:space="preserve"> tissue</w:t>
      </w:r>
      <w:r w:rsidR="00F94921" w:rsidRPr="008C4ABA">
        <w:rPr>
          <w:rFonts w:ascii="Book Antiqua" w:hAnsi="Book Antiqua" w:cs="Arial"/>
          <w:sz w:val="24"/>
          <w:szCs w:val="24"/>
        </w:rPr>
        <w:t xml:space="preserve">-derived </w:t>
      </w:r>
      <w:proofErr w:type="spellStart"/>
      <w:r w:rsidR="00F94921" w:rsidRPr="008C4ABA">
        <w:rPr>
          <w:rFonts w:ascii="Book Antiqua" w:hAnsi="Book Antiqua" w:cs="Arial"/>
          <w:sz w:val="24"/>
          <w:szCs w:val="24"/>
        </w:rPr>
        <w:t>iPSCs</w:t>
      </w:r>
      <w:proofErr w:type="spellEnd"/>
      <w:r w:rsidR="007B6BCD" w:rsidRPr="008C4ABA">
        <w:rPr>
          <w:rFonts w:ascii="Book Antiqua" w:hAnsi="Book Antiqua" w:cs="Arial"/>
          <w:sz w:val="24"/>
          <w:szCs w:val="24"/>
        </w:rPr>
        <w:t xml:space="preserve"> </w:t>
      </w:r>
      <w:r w:rsidR="00D72BB8" w:rsidRPr="008C4ABA">
        <w:rPr>
          <w:rFonts w:ascii="Book Antiqua" w:hAnsi="Book Antiqua" w:cs="Arial"/>
          <w:sz w:val="24"/>
          <w:szCs w:val="24"/>
        </w:rPr>
        <w:t xml:space="preserve">equally </w:t>
      </w:r>
      <w:r w:rsidR="00C10286" w:rsidRPr="008C4ABA">
        <w:rPr>
          <w:rFonts w:ascii="Book Antiqua" w:hAnsi="Book Antiqua" w:cs="Arial"/>
          <w:sz w:val="24"/>
          <w:szCs w:val="24"/>
        </w:rPr>
        <w:t>express</w:t>
      </w:r>
      <w:r w:rsidR="00F94921" w:rsidRPr="008C4ABA">
        <w:rPr>
          <w:rFonts w:ascii="Book Antiqua" w:hAnsi="Book Antiqua" w:cs="Arial"/>
          <w:sz w:val="24"/>
          <w:szCs w:val="24"/>
        </w:rPr>
        <w:t xml:space="preserve"> ESC-</w:t>
      </w:r>
      <w:r w:rsidR="005B68D7" w:rsidRPr="008C4ABA">
        <w:rPr>
          <w:rFonts w:ascii="Book Antiqua" w:hAnsi="Book Antiqua" w:cs="Arial"/>
          <w:sz w:val="24"/>
          <w:szCs w:val="24"/>
        </w:rPr>
        <w:t xml:space="preserve">enriched </w:t>
      </w:r>
      <w:proofErr w:type="gramStart"/>
      <w:r w:rsidR="00F94921" w:rsidRPr="008C4ABA">
        <w:rPr>
          <w:rFonts w:ascii="Book Antiqua" w:hAnsi="Book Antiqua" w:cs="Arial"/>
          <w:sz w:val="24"/>
          <w:szCs w:val="24"/>
        </w:rPr>
        <w:t>genes</w:t>
      </w:r>
      <w:r w:rsidR="00F94921" w:rsidRPr="008C4ABA">
        <w:rPr>
          <w:rFonts w:ascii="Book Antiqua" w:hAnsi="Book Antiqua" w:cs="Arial"/>
          <w:sz w:val="24"/>
          <w:szCs w:val="24"/>
          <w:vertAlign w:val="superscript"/>
        </w:rPr>
        <w:t>[</w:t>
      </w:r>
      <w:proofErr w:type="gramEnd"/>
      <w:r w:rsidR="00F94921" w:rsidRPr="008C4ABA">
        <w:rPr>
          <w:rFonts w:ascii="Book Antiqua" w:hAnsi="Book Antiqua" w:cs="Arial"/>
          <w:sz w:val="24"/>
          <w:szCs w:val="24"/>
          <w:vertAlign w:val="superscript"/>
        </w:rPr>
        <w:t>11]</w:t>
      </w:r>
      <w:r w:rsidR="007B6BCD" w:rsidRPr="008C4ABA">
        <w:rPr>
          <w:rFonts w:ascii="Book Antiqua" w:hAnsi="Book Antiqua" w:cs="Arial"/>
          <w:sz w:val="24"/>
          <w:szCs w:val="24"/>
        </w:rPr>
        <w:t>.</w:t>
      </w:r>
    </w:p>
    <w:p w14:paraId="07F26526" w14:textId="77777777" w:rsidR="007B6BCD" w:rsidRPr="008C4ABA" w:rsidRDefault="007B6BCD" w:rsidP="008C4ABA">
      <w:pPr>
        <w:adjustRightInd w:val="0"/>
        <w:snapToGrid w:val="0"/>
        <w:spacing w:line="360" w:lineRule="auto"/>
        <w:rPr>
          <w:rFonts w:ascii="Book Antiqua" w:hAnsi="Book Antiqua" w:cs="Arial"/>
          <w:sz w:val="24"/>
          <w:szCs w:val="24"/>
        </w:rPr>
      </w:pPr>
    </w:p>
    <w:p w14:paraId="791F23B0" w14:textId="77777777" w:rsidR="00DB6DFE" w:rsidRPr="008C4ABA" w:rsidRDefault="00E73D5A" w:rsidP="008C4ABA">
      <w:pPr>
        <w:adjustRightInd w:val="0"/>
        <w:snapToGrid w:val="0"/>
        <w:spacing w:line="360" w:lineRule="auto"/>
        <w:rPr>
          <w:rFonts w:ascii="Book Antiqua" w:hAnsi="Book Antiqua" w:cs="Arial"/>
          <w:b/>
          <w:i/>
          <w:sz w:val="24"/>
          <w:szCs w:val="24"/>
        </w:rPr>
      </w:pPr>
      <w:r w:rsidRPr="008C4ABA">
        <w:rPr>
          <w:rFonts w:ascii="Book Antiqua" w:hAnsi="Book Antiqua" w:cs="Arial"/>
          <w:b/>
          <w:i/>
          <w:sz w:val="24"/>
          <w:szCs w:val="24"/>
        </w:rPr>
        <w:t>Next-generation sequencing</w:t>
      </w:r>
    </w:p>
    <w:p w14:paraId="3AA922AE" w14:textId="6D685164" w:rsidR="000A5BE6" w:rsidRPr="008C4ABA" w:rsidRDefault="000E7B4A" w:rsidP="008C4ABA">
      <w:pPr>
        <w:adjustRightInd w:val="0"/>
        <w:snapToGrid w:val="0"/>
        <w:spacing w:line="360" w:lineRule="auto"/>
        <w:rPr>
          <w:rFonts w:ascii="Book Antiqua" w:hAnsi="Book Antiqua" w:cs="Arial"/>
          <w:sz w:val="24"/>
          <w:szCs w:val="24"/>
        </w:rPr>
      </w:pPr>
      <w:r w:rsidRPr="008C4ABA">
        <w:rPr>
          <w:rFonts w:ascii="Book Antiqua" w:hAnsi="Book Antiqua" w:cs="Arial"/>
          <w:sz w:val="24"/>
          <w:szCs w:val="24"/>
        </w:rPr>
        <w:t xml:space="preserve">The </w:t>
      </w:r>
      <w:r w:rsidR="00D25761" w:rsidRPr="008C4ABA">
        <w:rPr>
          <w:rFonts w:ascii="Book Antiqua" w:hAnsi="Book Antiqua" w:cs="Arial"/>
          <w:sz w:val="24"/>
          <w:szCs w:val="24"/>
        </w:rPr>
        <w:t>target region (</w:t>
      </w:r>
      <w:proofErr w:type="spellStart"/>
      <w:r w:rsidR="0034046E" w:rsidRPr="008C4ABA">
        <w:rPr>
          <w:rFonts w:ascii="Book Antiqua" w:hAnsi="Book Antiqua" w:cs="Arial"/>
          <w:sz w:val="24"/>
          <w:szCs w:val="24"/>
        </w:rPr>
        <w:t>SureSelect</w:t>
      </w:r>
      <w:proofErr w:type="spellEnd"/>
      <w:r w:rsidR="0034046E" w:rsidRPr="008C4ABA">
        <w:rPr>
          <w:rFonts w:ascii="Book Antiqua" w:hAnsi="Book Antiqua" w:cs="Arial"/>
          <w:sz w:val="24"/>
          <w:szCs w:val="24"/>
        </w:rPr>
        <w:t xml:space="preserve"> Human </w:t>
      </w:r>
      <w:proofErr w:type="spellStart"/>
      <w:r w:rsidR="0034046E" w:rsidRPr="008C4ABA">
        <w:rPr>
          <w:rFonts w:ascii="Book Antiqua" w:hAnsi="Book Antiqua" w:cs="Arial"/>
          <w:sz w:val="24"/>
          <w:szCs w:val="24"/>
        </w:rPr>
        <w:t>Kinome</w:t>
      </w:r>
      <w:proofErr w:type="spellEnd"/>
      <w:r w:rsidR="00342C2F" w:rsidRPr="008C4ABA">
        <w:rPr>
          <w:rFonts w:ascii="Book Antiqua" w:hAnsi="Book Antiqua" w:cs="Arial"/>
          <w:sz w:val="24"/>
          <w:szCs w:val="24"/>
        </w:rPr>
        <w:t>)</w:t>
      </w:r>
      <w:r w:rsidRPr="008C4ABA">
        <w:rPr>
          <w:rFonts w:ascii="Book Antiqua" w:hAnsi="Book Antiqua" w:cs="Arial"/>
          <w:sz w:val="24"/>
          <w:szCs w:val="24"/>
        </w:rPr>
        <w:t xml:space="preserve"> </w:t>
      </w:r>
      <w:r w:rsidR="009F360F" w:rsidRPr="008C4ABA">
        <w:rPr>
          <w:rFonts w:ascii="Book Antiqua" w:hAnsi="Book Antiqua" w:cs="Arial"/>
          <w:sz w:val="24"/>
          <w:szCs w:val="24"/>
        </w:rPr>
        <w:t xml:space="preserve">in genomic DNA </w:t>
      </w:r>
      <w:r w:rsidR="00C31483" w:rsidRPr="008C4ABA">
        <w:rPr>
          <w:rFonts w:ascii="Book Antiqua" w:hAnsi="Book Antiqua" w:cs="Arial"/>
          <w:sz w:val="24"/>
          <w:szCs w:val="24"/>
        </w:rPr>
        <w:t xml:space="preserve">samples </w:t>
      </w:r>
      <w:r w:rsidR="0088569A" w:rsidRPr="008C4ABA">
        <w:rPr>
          <w:rFonts w:ascii="Book Antiqua" w:hAnsi="Book Antiqua" w:cs="Arial"/>
          <w:sz w:val="24"/>
          <w:szCs w:val="24"/>
        </w:rPr>
        <w:t xml:space="preserve">from </w:t>
      </w:r>
      <w:r w:rsidR="00D25761" w:rsidRPr="008C4ABA">
        <w:rPr>
          <w:rFonts w:ascii="Book Antiqua" w:hAnsi="Book Antiqua" w:cs="Arial"/>
          <w:sz w:val="24"/>
          <w:szCs w:val="24"/>
        </w:rPr>
        <w:t>the</w:t>
      </w:r>
      <w:r w:rsidR="00F9592C" w:rsidRPr="008C4ABA">
        <w:rPr>
          <w:rFonts w:ascii="Book Antiqua" w:hAnsi="Book Antiqua" w:cs="Arial"/>
          <w:sz w:val="24"/>
          <w:szCs w:val="24"/>
        </w:rPr>
        <w:t xml:space="preserve"> </w:t>
      </w:r>
      <w:r w:rsidR="00C31483" w:rsidRPr="008C4ABA">
        <w:rPr>
          <w:rFonts w:ascii="Book Antiqua" w:hAnsi="Book Antiqua" w:cs="Arial"/>
          <w:sz w:val="24"/>
          <w:szCs w:val="24"/>
        </w:rPr>
        <w:t xml:space="preserve">ten </w:t>
      </w:r>
      <w:r w:rsidR="00F9592C" w:rsidRPr="008C4ABA">
        <w:rPr>
          <w:rFonts w:ascii="Book Antiqua" w:hAnsi="Book Antiqua" w:cs="Arial"/>
          <w:sz w:val="24"/>
          <w:szCs w:val="24"/>
        </w:rPr>
        <w:t>iPSC lines</w:t>
      </w:r>
      <w:r w:rsidR="00A25F82" w:rsidRPr="008C4ABA">
        <w:rPr>
          <w:rFonts w:ascii="Book Antiqua" w:hAnsi="Book Antiqua" w:cs="Arial"/>
          <w:sz w:val="24"/>
          <w:szCs w:val="24"/>
        </w:rPr>
        <w:t xml:space="preserve">, </w:t>
      </w:r>
      <w:r w:rsidR="00D25761" w:rsidRPr="008C4ABA">
        <w:rPr>
          <w:rFonts w:ascii="Book Antiqua" w:hAnsi="Book Antiqua" w:cs="Arial"/>
          <w:sz w:val="24"/>
          <w:szCs w:val="24"/>
        </w:rPr>
        <w:t>the</w:t>
      </w:r>
      <w:r w:rsidR="00C60572" w:rsidRPr="008C4ABA">
        <w:rPr>
          <w:rFonts w:ascii="Book Antiqua" w:hAnsi="Book Antiqua" w:cs="Arial"/>
          <w:sz w:val="24"/>
          <w:szCs w:val="24"/>
        </w:rPr>
        <w:t>ir</w:t>
      </w:r>
      <w:r w:rsidR="00D25761" w:rsidRPr="008C4ABA">
        <w:rPr>
          <w:rFonts w:ascii="Book Antiqua" w:hAnsi="Book Antiqua" w:cs="Arial"/>
          <w:sz w:val="24"/>
          <w:szCs w:val="24"/>
        </w:rPr>
        <w:t xml:space="preserve"> </w:t>
      </w:r>
      <w:r w:rsidR="00A25F82" w:rsidRPr="008C4ABA">
        <w:rPr>
          <w:rFonts w:ascii="Book Antiqua" w:hAnsi="Book Antiqua" w:cs="Arial"/>
          <w:sz w:val="24"/>
          <w:szCs w:val="24"/>
        </w:rPr>
        <w:t>starting cancer tissues,</w:t>
      </w:r>
      <w:r w:rsidR="00F9592C" w:rsidRPr="008C4ABA">
        <w:rPr>
          <w:rFonts w:ascii="Book Antiqua" w:hAnsi="Book Antiqua" w:cs="Arial"/>
          <w:sz w:val="24"/>
          <w:szCs w:val="24"/>
        </w:rPr>
        <w:t xml:space="preserve"> and </w:t>
      </w:r>
      <w:r w:rsidR="00D25761" w:rsidRPr="008C4ABA">
        <w:rPr>
          <w:rFonts w:ascii="Book Antiqua" w:hAnsi="Book Antiqua" w:cs="Arial"/>
          <w:sz w:val="24"/>
          <w:szCs w:val="24"/>
        </w:rPr>
        <w:t xml:space="preserve">the </w:t>
      </w:r>
      <w:r w:rsidR="004B2148" w:rsidRPr="008C4ABA">
        <w:rPr>
          <w:rFonts w:ascii="Book Antiqua" w:hAnsi="Book Antiqua" w:cs="Arial"/>
          <w:sz w:val="24"/>
          <w:szCs w:val="24"/>
        </w:rPr>
        <w:t xml:space="preserve">matched adjacent </w:t>
      </w:r>
      <w:r w:rsidR="005273B9" w:rsidRPr="008C4ABA">
        <w:rPr>
          <w:rFonts w:ascii="Book Antiqua" w:hAnsi="Book Antiqua" w:cs="Arial"/>
          <w:sz w:val="24"/>
          <w:szCs w:val="24"/>
        </w:rPr>
        <w:t>non-cancerous tissues</w:t>
      </w:r>
      <w:r w:rsidR="000677BD" w:rsidRPr="008C4ABA">
        <w:rPr>
          <w:rFonts w:ascii="Book Antiqua" w:hAnsi="Book Antiqua" w:cs="Arial"/>
          <w:sz w:val="24"/>
          <w:szCs w:val="24"/>
        </w:rPr>
        <w:t xml:space="preserve"> </w:t>
      </w:r>
      <w:r w:rsidR="0088569A" w:rsidRPr="008C4ABA">
        <w:rPr>
          <w:rFonts w:ascii="Book Antiqua" w:hAnsi="Book Antiqua" w:cs="Arial"/>
          <w:sz w:val="24"/>
          <w:szCs w:val="24"/>
        </w:rPr>
        <w:t>was</w:t>
      </w:r>
      <w:r w:rsidR="009F360F" w:rsidRPr="008C4ABA">
        <w:rPr>
          <w:rFonts w:ascii="Book Antiqua" w:hAnsi="Book Antiqua" w:cs="Arial"/>
          <w:sz w:val="24"/>
          <w:szCs w:val="24"/>
        </w:rPr>
        <w:t xml:space="preserve"> analyzed using</w:t>
      </w:r>
      <w:r w:rsidR="000677BD" w:rsidRPr="008C4ABA">
        <w:rPr>
          <w:rFonts w:ascii="Book Antiqua" w:hAnsi="Book Antiqua" w:cs="Arial"/>
          <w:sz w:val="24"/>
          <w:szCs w:val="24"/>
        </w:rPr>
        <w:t xml:space="preserve"> next-generation sequencing</w:t>
      </w:r>
      <w:r w:rsidRPr="008C4ABA">
        <w:rPr>
          <w:rFonts w:ascii="Book Antiqua" w:hAnsi="Book Antiqua" w:cs="Arial"/>
          <w:sz w:val="24"/>
          <w:szCs w:val="24"/>
        </w:rPr>
        <w:t xml:space="preserve">. </w:t>
      </w:r>
      <w:r w:rsidR="00EF6BB2" w:rsidRPr="008C4ABA">
        <w:rPr>
          <w:rFonts w:ascii="Book Antiqua" w:hAnsi="Book Antiqua" w:cs="Arial"/>
          <w:sz w:val="24"/>
          <w:szCs w:val="24"/>
        </w:rPr>
        <w:t xml:space="preserve">The target region of </w:t>
      </w:r>
      <w:r w:rsidR="00ED4184" w:rsidRPr="008C4ABA">
        <w:rPr>
          <w:rFonts w:ascii="Book Antiqua" w:hAnsi="Book Antiqua" w:cs="Arial"/>
          <w:sz w:val="24"/>
          <w:szCs w:val="24"/>
        </w:rPr>
        <w:t xml:space="preserve">approximately </w:t>
      </w:r>
      <w:r w:rsidR="00EF6BB2" w:rsidRPr="008C4ABA">
        <w:rPr>
          <w:rFonts w:ascii="Book Antiqua" w:hAnsi="Book Antiqua" w:cs="Arial"/>
          <w:sz w:val="24"/>
          <w:szCs w:val="24"/>
        </w:rPr>
        <w:t xml:space="preserve">3.2 Mb covers the genome of the coding region of all known </w:t>
      </w:r>
      <w:r w:rsidR="0034046E" w:rsidRPr="008C4ABA">
        <w:rPr>
          <w:rFonts w:ascii="Book Antiqua" w:hAnsi="Book Antiqua" w:cs="Arial"/>
          <w:sz w:val="24"/>
          <w:szCs w:val="24"/>
        </w:rPr>
        <w:t xml:space="preserve">protein </w:t>
      </w:r>
      <w:r w:rsidR="00EF6BB2" w:rsidRPr="008C4ABA">
        <w:rPr>
          <w:rFonts w:ascii="Book Antiqua" w:hAnsi="Book Antiqua" w:cs="Arial"/>
          <w:sz w:val="24"/>
          <w:szCs w:val="24"/>
        </w:rPr>
        <w:t>kinase genes and selected oncogenes and tumor suppressor genes,</w:t>
      </w:r>
      <w:r w:rsidR="00E22A18" w:rsidRPr="008C4ABA">
        <w:rPr>
          <w:rFonts w:ascii="Book Antiqua" w:hAnsi="Book Antiqua" w:cs="Arial"/>
          <w:sz w:val="24"/>
          <w:szCs w:val="24"/>
        </w:rPr>
        <w:t xml:space="preserve"> for a total of</w:t>
      </w:r>
      <w:r w:rsidR="00EF6BB2" w:rsidRPr="008C4ABA">
        <w:rPr>
          <w:rFonts w:ascii="Book Antiqua" w:hAnsi="Book Antiqua" w:cs="Arial"/>
          <w:sz w:val="24"/>
          <w:szCs w:val="24"/>
        </w:rPr>
        <w:t xml:space="preserve"> 612 genes </w:t>
      </w:r>
      <w:r w:rsidR="000640E5" w:rsidRPr="008C4ABA">
        <w:rPr>
          <w:rFonts w:ascii="Book Antiqua" w:hAnsi="Book Antiqua" w:cs="Arial"/>
          <w:sz w:val="24"/>
          <w:szCs w:val="24"/>
        </w:rPr>
        <w:t xml:space="preserve">(Supplemental Table </w:t>
      </w:r>
      <w:r w:rsidR="00146FBA" w:rsidRPr="008C4ABA">
        <w:rPr>
          <w:rFonts w:ascii="Book Antiqua" w:hAnsi="Book Antiqua" w:cs="Arial"/>
          <w:sz w:val="24"/>
          <w:szCs w:val="24"/>
        </w:rPr>
        <w:t>3</w:t>
      </w:r>
      <w:r w:rsidR="000640E5" w:rsidRPr="008C4ABA">
        <w:rPr>
          <w:rFonts w:ascii="Book Antiqua" w:hAnsi="Book Antiqua" w:cs="Arial"/>
          <w:sz w:val="24"/>
          <w:szCs w:val="24"/>
        </w:rPr>
        <w:t>)</w:t>
      </w:r>
      <w:r w:rsidR="00EF6BB2" w:rsidRPr="008C4ABA">
        <w:rPr>
          <w:rFonts w:ascii="Book Antiqua" w:hAnsi="Book Antiqua" w:cs="Arial"/>
          <w:sz w:val="24"/>
          <w:szCs w:val="24"/>
        </w:rPr>
        <w:t>.</w:t>
      </w:r>
      <w:r w:rsidR="00AC7B33" w:rsidRPr="008C4ABA">
        <w:rPr>
          <w:rFonts w:ascii="Book Antiqua" w:hAnsi="Book Antiqua" w:cs="Arial"/>
          <w:sz w:val="24"/>
          <w:szCs w:val="24"/>
        </w:rPr>
        <w:t xml:space="preserve"> </w:t>
      </w:r>
      <w:r w:rsidR="000B2297" w:rsidRPr="008C4ABA">
        <w:rPr>
          <w:rFonts w:ascii="Book Antiqua" w:hAnsi="Book Antiqua" w:cs="Arial"/>
          <w:sz w:val="24"/>
          <w:szCs w:val="24"/>
        </w:rPr>
        <w:t xml:space="preserve">The </w:t>
      </w:r>
      <w:r w:rsidR="005E1FCF" w:rsidRPr="008C4ABA">
        <w:rPr>
          <w:rFonts w:ascii="Book Antiqua" w:hAnsi="Book Antiqua" w:cs="Arial"/>
          <w:sz w:val="24"/>
          <w:szCs w:val="24"/>
        </w:rPr>
        <w:t>original</w:t>
      </w:r>
      <w:r w:rsidR="00CD71BC" w:rsidRPr="008C4ABA">
        <w:rPr>
          <w:rFonts w:ascii="Book Antiqua" w:hAnsi="Book Antiqua" w:cs="Arial"/>
          <w:sz w:val="24"/>
          <w:szCs w:val="24"/>
        </w:rPr>
        <w:t xml:space="preserve"> and modified</w:t>
      </w:r>
      <w:r w:rsidR="000E3274" w:rsidRPr="008C4ABA">
        <w:rPr>
          <w:rFonts w:ascii="Book Antiqua" w:hAnsi="Book Antiqua" w:cs="Arial"/>
          <w:sz w:val="24"/>
          <w:szCs w:val="24"/>
        </w:rPr>
        <w:t xml:space="preserve"> </w:t>
      </w:r>
      <w:r w:rsidR="00CD71BC" w:rsidRPr="008C4ABA">
        <w:rPr>
          <w:rFonts w:ascii="Book Antiqua" w:hAnsi="Book Antiqua" w:cs="Arial"/>
          <w:sz w:val="24"/>
          <w:szCs w:val="24"/>
        </w:rPr>
        <w:t>reads</w:t>
      </w:r>
      <w:r w:rsidR="00EA42B8" w:rsidRPr="008C4ABA">
        <w:rPr>
          <w:rFonts w:ascii="Book Antiqua" w:hAnsi="Book Antiqua" w:cs="Arial"/>
          <w:sz w:val="24"/>
          <w:szCs w:val="24"/>
        </w:rPr>
        <w:t xml:space="preserve"> of</w:t>
      </w:r>
      <w:r w:rsidR="00ED4184" w:rsidRPr="008C4ABA">
        <w:rPr>
          <w:rFonts w:ascii="Book Antiqua" w:hAnsi="Book Antiqua" w:cs="Arial"/>
          <w:sz w:val="24"/>
          <w:szCs w:val="24"/>
        </w:rPr>
        <w:t xml:space="preserve"> original base numbers between 2.6 and 4.0 Gb</w:t>
      </w:r>
      <w:r w:rsidR="006E1F01" w:rsidRPr="008C4ABA">
        <w:rPr>
          <w:rFonts w:ascii="Book Antiqua" w:hAnsi="Book Antiqua" w:cs="Arial"/>
          <w:sz w:val="24"/>
          <w:szCs w:val="24"/>
        </w:rPr>
        <w:t xml:space="preserve"> </w:t>
      </w:r>
      <w:r w:rsidR="008F49AC" w:rsidRPr="008C4ABA">
        <w:rPr>
          <w:rFonts w:ascii="Book Antiqua" w:hAnsi="Book Antiqua" w:cs="Arial"/>
          <w:sz w:val="24"/>
          <w:szCs w:val="24"/>
        </w:rPr>
        <w:t xml:space="preserve">were </w:t>
      </w:r>
      <w:r w:rsidR="000B2297" w:rsidRPr="008C4ABA">
        <w:rPr>
          <w:rFonts w:ascii="Book Antiqua" w:hAnsi="Book Antiqua" w:cs="Arial"/>
          <w:sz w:val="24"/>
          <w:szCs w:val="24"/>
        </w:rPr>
        <w:lastRenderedPageBreak/>
        <w:t>obtained from each genomic DNA sample by sequencing</w:t>
      </w:r>
      <w:r w:rsidR="00ED4184" w:rsidRPr="008C4ABA">
        <w:rPr>
          <w:rFonts w:ascii="Book Antiqua" w:hAnsi="Book Antiqua" w:cs="Arial"/>
          <w:sz w:val="24"/>
          <w:szCs w:val="24"/>
        </w:rPr>
        <w:t xml:space="preserve"> (Tables 1 and 2)</w:t>
      </w:r>
      <w:r w:rsidR="006E1F01" w:rsidRPr="008C4ABA">
        <w:rPr>
          <w:rFonts w:ascii="Book Antiqua" w:hAnsi="Book Antiqua" w:cs="Arial"/>
          <w:sz w:val="24"/>
          <w:szCs w:val="24"/>
        </w:rPr>
        <w:t>.</w:t>
      </w:r>
      <w:r w:rsidR="001F5D01" w:rsidRPr="008C4ABA">
        <w:rPr>
          <w:rFonts w:ascii="Book Antiqua" w:hAnsi="Book Antiqua" w:cs="Arial"/>
          <w:sz w:val="24"/>
          <w:szCs w:val="24"/>
        </w:rPr>
        <w:t xml:space="preserve"> The results of </w:t>
      </w:r>
      <w:r w:rsidR="00ED4184" w:rsidRPr="008C4ABA">
        <w:rPr>
          <w:rFonts w:ascii="Book Antiqua" w:hAnsi="Book Antiqua" w:cs="Arial"/>
          <w:sz w:val="24"/>
          <w:szCs w:val="24"/>
        </w:rPr>
        <w:t xml:space="preserve">the </w:t>
      </w:r>
      <w:r w:rsidR="00D7502D" w:rsidRPr="008C4ABA">
        <w:rPr>
          <w:rFonts w:ascii="Book Antiqua" w:hAnsi="Book Antiqua" w:cs="Arial"/>
          <w:sz w:val="24"/>
          <w:szCs w:val="24"/>
        </w:rPr>
        <w:t>mapped reads</w:t>
      </w:r>
      <w:r w:rsidR="001F5D01" w:rsidRPr="008C4ABA">
        <w:rPr>
          <w:rFonts w:ascii="Book Antiqua" w:hAnsi="Book Antiqua" w:cs="Arial"/>
          <w:sz w:val="24"/>
          <w:szCs w:val="24"/>
        </w:rPr>
        <w:t xml:space="preserve">, </w:t>
      </w:r>
      <w:r w:rsidR="00ED4184" w:rsidRPr="008C4ABA">
        <w:rPr>
          <w:rFonts w:ascii="Book Antiqua" w:hAnsi="Book Antiqua" w:cs="Arial"/>
          <w:sz w:val="24"/>
          <w:szCs w:val="24"/>
        </w:rPr>
        <w:t xml:space="preserve">the </w:t>
      </w:r>
      <w:r w:rsidR="001F5D01" w:rsidRPr="008C4ABA">
        <w:rPr>
          <w:rFonts w:ascii="Book Antiqua" w:hAnsi="Book Antiqua" w:cs="Arial"/>
          <w:sz w:val="24"/>
          <w:szCs w:val="24"/>
        </w:rPr>
        <w:t xml:space="preserve">sequencing depth, and </w:t>
      </w:r>
      <w:r w:rsidR="00D7502D" w:rsidRPr="008C4ABA">
        <w:rPr>
          <w:rFonts w:ascii="Book Antiqua" w:hAnsi="Book Antiqua" w:cs="Arial"/>
          <w:sz w:val="24"/>
          <w:szCs w:val="24"/>
        </w:rPr>
        <w:t>target</w:t>
      </w:r>
      <w:r w:rsidR="001F5D01" w:rsidRPr="008C4ABA">
        <w:rPr>
          <w:rFonts w:ascii="Book Antiqua" w:hAnsi="Book Antiqua" w:cs="Arial"/>
          <w:sz w:val="24"/>
          <w:szCs w:val="24"/>
        </w:rPr>
        <w:t xml:space="preserve"> capture </w:t>
      </w:r>
      <w:r w:rsidR="00ED4184" w:rsidRPr="008C4ABA">
        <w:rPr>
          <w:rFonts w:ascii="Book Antiqua" w:hAnsi="Book Antiqua" w:cs="Arial"/>
          <w:sz w:val="24"/>
          <w:szCs w:val="24"/>
        </w:rPr>
        <w:t>are</w:t>
      </w:r>
      <w:r w:rsidR="001F5D01" w:rsidRPr="008C4ABA">
        <w:rPr>
          <w:rFonts w:ascii="Book Antiqua" w:hAnsi="Book Antiqua" w:cs="Arial"/>
          <w:sz w:val="24"/>
          <w:szCs w:val="24"/>
        </w:rPr>
        <w:t xml:space="preserve"> summarized in Table</w:t>
      </w:r>
      <w:r w:rsidR="00C31483" w:rsidRPr="008C4ABA">
        <w:rPr>
          <w:rFonts w:ascii="Book Antiqua" w:hAnsi="Book Antiqua" w:cs="Arial"/>
          <w:sz w:val="24"/>
          <w:szCs w:val="24"/>
        </w:rPr>
        <w:t>s</w:t>
      </w:r>
      <w:r w:rsidR="001F5D01" w:rsidRPr="008C4ABA">
        <w:rPr>
          <w:rFonts w:ascii="Book Antiqua" w:hAnsi="Book Antiqua" w:cs="Arial"/>
          <w:sz w:val="24"/>
          <w:szCs w:val="24"/>
        </w:rPr>
        <w:t xml:space="preserve"> 3, 4, and 5.</w:t>
      </w:r>
      <w:r w:rsidR="00C768A0" w:rsidRPr="008C4ABA">
        <w:rPr>
          <w:rFonts w:ascii="Book Antiqua" w:hAnsi="Book Antiqua" w:cs="Arial"/>
          <w:sz w:val="24"/>
          <w:szCs w:val="24"/>
        </w:rPr>
        <w:t xml:space="preserve"> </w:t>
      </w:r>
      <w:r w:rsidR="00E22A18" w:rsidRPr="008C4ABA">
        <w:rPr>
          <w:rFonts w:ascii="Book Antiqua" w:hAnsi="Book Antiqua" w:cs="Arial"/>
          <w:sz w:val="24"/>
          <w:szCs w:val="24"/>
        </w:rPr>
        <w:t xml:space="preserve">The averaged </w:t>
      </w:r>
      <w:r w:rsidR="007A254D" w:rsidRPr="008C4ABA">
        <w:rPr>
          <w:rFonts w:ascii="Book Antiqua" w:hAnsi="Book Antiqua" w:cs="Arial"/>
          <w:sz w:val="24"/>
          <w:szCs w:val="24"/>
        </w:rPr>
        <w:t xml:space="preserve">depths on the target </w:t>
      </w:r>
      <w:r w:rsidR="00EA42B8" w:rsidRPr="008C4ABA">
        <w:rPr>
          <w:rFonts w:ascii="Book Antiqua" w:hAnsi="Book Antiqua" w:cs="Arial"/>
          <w:sz w:val="24"/>
          <w:szCs w:val="24"/>
        </w:rPr>
        <w:t xml:space="preserve">region </w:t>
      </w:r>
      <w:r w:rsidR="00E22A18" w:rsidRPr="008C4ABA">
        <w:rPr>
          <w:rFonts w:ascii="Book Antiqua" w:hAnsi="Book Antiqua" w:cs="Arial"/>
          <w:sz w:val="24"/>
          <w:szCs w:val="24"/>
        </w:rPr>
        <w:t xml:space="preserve">ranged from </w:t>
      </w:r>
      <w:r w:rsidR="007A254D" w:rsidRPr="008C4ABA">
        <w:rPr>
          <w:rFonts w:ascii="Book Antiqua" w:hAnsi="Book Antiqua" w:cs="Arial"/>
          <w:sz w:val="24"/>
          <w:szCs w:val="24"/>
        </w:rPr>
        <w:t>317</w:t>
      </w:r>
      <w:r w:rsidR="00ED4184" w:rsidRPr="008C4ABA">
        <w:rPr>
          <w:rFonts w:ascii="Book Antiqua" w:hAnsi="Book Antiqua" w:cs="Arial"/>
          <w:sz w:val="24"/>
          <w:szCs w:val="24"/>
        </w:rPr>
        <w:t xml:space="preserve"> to </w:t>
      </w:r>
      <w:r w:rsidR="007A254D" w:rsidRPr="008C4ABA">
        <w:rPr>
          <w:rFonts w:ascii="Book Antiqua" w:hAnsi="Book Antiqua" w:cs="Arial"/>
          <w:sz w:val="24"/>
          <w:szCs w:val="24"/>
        </w:rPr>
        <w:t>496</w:t>
      </w:r>
      <w:r w:rsidR="007A0B11" w:rsidRPr="008C4ABA">
        <w:rPr>
          <w:rFonts w:ascii="Book Antiqua" w:hAnsi="Book Antiqua" w:cs="Arial"/>
          <w:sz w:val="24"/>
          <w:szCs w:val="24"/>
        </w:rPr>
        <w:t xml:space="preserve">. </w:t>
      </w:r>
      <w:r w:rsidR="005E1FCF" w:rsidRPr="008C4ABA">
        <w:rPr>
          <w:rFonts w:ascii="Book Antiqua" w:hAnsi="Book Antiqua" w:cs="Arial"/>
          <w:sz w:val="24"/>
          <w:szCs w:val="24"/>
        </w:rPr>
        <w:t>A</w:t>
      </w:r>
      <w:r w:rsidR="00C62191" w:rsidRPr="008C4ABA">
        <w:rPr>
          <w:rFonts w:ascii="Book Antiqua" w:hAnsi="Book Antiqua" w:cs="Arial"/>
          <w:sz w:val="24"/>
          <w:szCs w:val="24"/>
        </w:rPr>
        <w:t xml:space="preserve"> depth of a</w:t>
      </w:r>
      <w:r w:rsidR="005E1FCF" w:rsidRPr="008C4ABA">
        <w:rPr>
          <w:rFonts w:ascii="Book Antiqua" w:hAnsi="Book Antiqua" w:cs="Arial"/>
          <w:sz w:val="24"/>
          <w:szCs w:val="24"/>
        </w:rPr>
        <w:t>t least 8X</w:t>
      </w:r>
      <w:r w:rsidR="00832F71" w:rsidRPr="008C4ABA">
        <w:rPr>
          <w:rFonts w:ascii="Book Antiqua" w:hAnsi="Book Antiqua" w:cs="Arial"/>
          <w:sz w:val="24"/>
          <w:szCs w:val="24"/>
        </w:rPr>
        <w:t xml:space="preserve"> </w:t>
      </w:r>
      <w:r w:rsidR="000A5BE6" w:rsidRPr="008C4ABA">
        <w:rPr>
          <w:rFonts w:ascii="Book Antiqua" w:hAnsi="Book Antiqua" w:cs="Arial"/>
          <w:sz w:val="24"/>
          <w:szCs w:val="24"/>
        </w:rPr>
        <w:t xml:space="preserve">achieved builds with at least </w:t>
      </w:r>
      <w:r w:rsidR="00AD4BBC" w:rsidRPr="008C4ABA">
        <w:rPr>
          <w:rFonts w:ascii="Book Antiqua" w:hAnsi="Book Antiqua" w:cs="Arial"/>
          <w:sz w:val="24"/>
          <w:szCs w:val="24"/>
        </w:rPr>
        <w:t>99.76</w:t>
      </w:r>
      <w:r w:rsidR="000A5BE6" w:rsidRPr="008C4ABA">
        <w:rPr>
          <w:rFonts w:ascii="Book Antiqua" w:hAnsi="Book Antiqua" w:cs="Arial"/>
          <w:sz w:val="24"/>
          <w:szCs w:val="24"/>
        </w:rPr>
        <w:t>%</w:t>
      </w:r>
      <w:r w:rsidR="00210220" w:rsidRPr="008C4ABA">
        <w:rPr>
          <w:rFonts w:ascii="Book Antiqua" w:hAnsi="Book Antiqua" w:cs="Arial"/>
          <w:sz w:val="24"/>
          <w:szCs w:val="24"/>
        </w:rPr>
        <w:t xml:space="preserve"> </w:t>
      </w:r>
      <w:r w:rsidR="000A5BE6" w:rsidRPr="008C4ABA">
        <w:rPr>
          <w:rFonts w:ascii="Book Antiqua" w:hAnsi="Book Antiqua" w:cs="Arial"/>
          <w:sz w:val="24"/>
          <w:szCs w:val="24"/>
        </w:rPr>
        <w:t xml:space="preserve">of the target region covered </w:t>
      </w:r>
      <w:r w:rsidR="005E1FCF" w:rsidRPr="008C4ABA">
        <w:rPr>
          <w:rFonts w:ascii="Book Antiqua" w:hAnsi="Book Antiqua" w:cs="Arial"/>
          <w:sz w:val="24"/>
          <w:szCs w:val="24"/>
        </w:rPr>
        <w:t xml:space="preserve">by </w:t>
      </w:r>
      <w:r w:rsidR="00C62191" w:rsidRPr="008C4ABA">
        <w:rPr>
          <w:rFonts w:ascii="Book Antiqua" w:hAnsi="Book Antiqua" w:cs="Arial"/>
          <w:sz w:val="24"/>
          <w:szCs w:val="24"/>
        </w:rPr>
        <w:t>high-</w:t>
      </w:r>
      <w:r w:rsidR="005E1FCF" w:rsidRPr="008C4ABA">
        <w:rPr>
          <w:rFonts w:ascii="Book Antiqua" w:hAnsi="Book Antiqua" w:cs="Arial"/>
          <w:sz w:val="24"/>
          <w:szCs w:val="24"/>
        </w:rPr>
        <w:t>quality genotype calls</w:t>
      </w:r>
      <w:r w:rsidR="009475BD" w:rsidRPr="008C4ABA">
        <w:rPr>
          <w:rFonts w:ascii="Book Antiqua" w:hAnsi="Book Antiqua" w:cs="Arial"/>
          <w:sz w:val="24"/>
          <w:szCs w:val="24"/>
        </w:rPr>
        <w:t xml:space="preserve"> (variant call quality score ≥ 30)</w:t>
      </w:r>
      <w:r w:rsidR="000A5BE6" w:rsidRPr="008C4ABA">
        <w:rPr>
          <w:rFonts w:ascii="Book Antiqua" w:hAnsi="Book Antiqua" w:cs="Arial"/>
          <w:sz w:val="24"/>
          <w:szCs w:val="24"/>
        </w:rPr>
        <w:t>.</w:t>
      </w:r>
      <w:r w:rsidR="00AC7B33" w:rsidRPr="008C4ABA">
        <w:rPr>
          <w:rFonts w:ascii="Book Antiqua" w:hAnsi="Book Antiqua" w:cs="Arial"/>
          <w:sz w:val="24"/>
          <w:szCs w:val="24"/>
        </w:rPr>
        <w:t xml:space="preserve"> </w:t>
      </w:r>
    </w:p>
    <w:p w14:paraId="05A43DEA" w14:textId="77777777" w:rsidR="000A5BE6" w:rsidRPr="008C4ABA" w:rsidRDefault="000A5BE6" w:rsidP="008C4ABA">
      <w:pPr>
        <w:adjustRightInd w:val="0"/>
        <w:snapToGrid w:val="0"/>
        <w:spacing w:line="360" w:lineRule="auto"/>
        <w:rPr>
          <w:rFonts w:ascii="Book Antiqua" w:hAnsi="Book Antiqua" w:cs="Arial"/>
          <w:sz w:val="24"/>
          <w:szCs w:val="24"/>
        </w:rPr>
      </w:pPr>
    </w:p>
    <w:p w14:paraId="08E7DF2D" w14:textId="77777777" w:rsidR="00453063" w:rsidRPr="008C4ABA" w:rsidRDefault="00453063" w:rsidP="008C4ABA">
      <w:pPr>
        <w:adjustRightInd w:val="0"/>
        <w:snapToGrid w:val="0"/>
        <w:spacing w:line="360" w:lineRule="auto"/>
        <w:rPr>
          <w:rFonts w:ascii="Book Antiqua" w:hAnsi="Book Antiqua" w:cs="Arial"/>
          <w:b/>
          <w:i/>
          <w:sz w:val="24"/>
          <w:szCs w:val="24"/>
        </w:rPr>
      </w:pPr>
      <w:r w:rsidRPr="008C4ABA">
        <w:rPr>
          <w:rFonts w:ascii="Book Antiqua" w:hAnsi="Book Antiqua" w:cs="Arial"/>
          <w:b/>
          <w:i/>
          <w:sz w:val="24"/>
          <w:szCs w:val="24"/>
        </w:rPr>
        <w:t>Non-synonymous SNVs compar</w:t>
      </w:r>
      <w:r w:rsidR="00ED305F" w:rsidRPr="008C4ABA">
        <w:rPr>
          <w:rFonts w:ascii="Book Antiqua" w:hAnsi="Book Antiqua" w:cs="Arial"/>
          <w:b/>
          <w:i/>
          <w:sz w:val="24"/>
          <w:szCs w:val="24"/>
        </w:rPr>
        <w:t>ed</w:t>
      </w:r>
      <w:r w:rsidRPr="008C4ABA">
        <w:rPr>
          <w:rFonts w:ascii="Book Antiqua" w:hAnsi="Book Antiqua" w:cs="Arial"/>
          <w:b/>
          <w:i/>
          <w:sz w:val="24"/>
          <w:szCs w:val="24"/>
        </w:rPr>
        <w:t xml:space="preserve"> with </w:t>
      </w:r>
      <w:r w:rsidR="004F036C" w:rsidRPr="008C4ABA">
        <w:rPr>
          <w:rFonts w:ascii="Book Antiqua" w:hAnsi="Book Antiqua" w:cs="Arial"/>
          <w:b/>
          <w:i/>
          <w:sz w:val="24"/>
          <w:szCs w:val="24"/>
        </w:rPr>
        <w:t>hg19</w:t>
      </w:r>
      <w:r w:rsidR="005A5154" w:rsidRPr="008C4ABA">
        <w:rPr>
          <w:rFonts w:ascii="Book Antiqua" w:hAnsi="Book Antiqua" w:cs="Arial"/>
          <w:b/>
          <w:i/>
          <w:sz w:val="24"/>
          <w:szCs w:val="24"/>
        </w:rPr>
        <w:t xml:space="preserve"> </w:t>
      </w:r>
    </w:p>
    <w:p w14:paraId="4269786C" w14:textId="7161BBFC" w:rsidR="008C2934" w:rsidRPr="008C4ABA" w:rsidRDefault="00C62191" w:rsidP="008C4ABA">
      <w:pPr>
        <w:adjustRightInd w:val="0"/>
        <w:snapToGrid w:val="0"/>
        <w:spacing w:line="360" w:lineRule="auto"/>
        <w:rPr>
          <w:rFonts w:ascii="Book Antiqua" w:hAnsi="Book Antiqua" w:cs="Arial"/>
          <w:sz w:val="24"/>
          <w:szCs w:val="24"/>
        </w:rPr>
      </w:pPr>
      <w:r w:rsidRPr="008C4ABA">
        <w:rPr>
          <w:rFonts w:ascii="Book Antiqua" w:hAnsi="Book Antiqua" w:cs="Arial"/>
          <w:sz w:val="24"/>
          <w:szCs w:val="24"/>
        </w:rPr>
        <w:t>After sequencing, the reads underwent bioinformatics analysis</w:t>
      </w:r>
      <w:r w:rsidR="00132D1A" w:rsidRPr="008C4ABA">
        <w:rPr>
          <w:rFonts w:ascii="Book Antiqua" w:hAnsi="Book Antiqua" w:cs="Arial"/>
          <w:sz w:val="24"/>
          <w:szCs w:val="24"/>
        </w:rPr>
        <w:t xml:space="preserve"> (Figure 2)</w:t>
      </w:r>
      <w:r w:rsidRPr="008C4ABA">
        <w:rPr>
          <w:rFonts w:ascii="Book Antiqua" w:hAnsi="Book Antiqua" w:cs="Arial"/>
          <w:sz w:val="24"/>
          <w:szCs w:val="24"/>
        </w:rPr>
        <w:t xml:space="preserve">. </w:t>
      </w:r>
      <w:r w:rsidR="000E3274" w:rsidRPr="008C4ABA">
        <w:rPr>
          <w:rFonts w:ascii="Book Antiqua" w:hAnsi="Book Antiqua" w:cs="Arial"/>
          <w:sz w:val="24"/>
          <w:szCs w:val="24"/>
        </w:rPr>
        <w:t>Through</w:t>
      </w:r>
      <w:r w:rsidR="001D2839" w:rsidRPr="008C4ABA">
        <w:rPr>
          <w:rFonts w:ascii="Book Antiqua" w:hAnsi="Book Antiqua" w:cs="Arial"/>
          <w:sz w:val="24"/>
          <w:szCs w:val="24"/>
        </w:rPr>
        <w:t xml:space="preserve"> comparison with the human reference genome hg19</w:t>
      </w:r>
      <w:r w:rsidR="000E3274" w:rsidRPr="008C4ABA">
        <w:rPr>
          <w:rFonts w:ascii="Book Antiqua" w:hAnsi="Book Antiqua" w:cs="Arial"/>
          <w:sz w:val="24"/>
          <w:szCs w:val="24"/>
        </w:rPr>
        <w:t>, the</w:t>
      </w:r>
      <w:r w:rsidR="001D2839" w:rsidRPr="008C4ABA">
        <w:rPr>
          <w:rFonts w:ascii="Book Antiqua" w:hAnsi="Book Antiqua" w:cs="Arial"/>
          <w:sz w:val="24"/>
          <w:szCs w:val="24"/>
        </w:rPr>
        <w:t xml:space="preserve"> </w:t>
      </w:r>
      <w:r w:rsidR="000E3274" w:rsidRPr="008C4ABA">
        <w:rPr>
          <w:rFonts w:ascii="Book Antiqua" w:hAnsi="Book Antiqua" w:cs="Arial"/>
          <w:sz w:val="24"/>
          <w:szCs w:val="24"/>
        </w:rPr>
        <w:t xml:space="preserve">non-synonymous SNVs (missense, nonsense or read-through) were </w:t>
      </w:r>
      <w:r w:rsidR="00210220" w:rsidRPr="008C4ABA">
        <w:rPr>
          <w:rFonts w:ascii="Book Antiqua" w:hAnsi="Book Antiqua" w:cs="Arial"/>
          <w:sz w:val="24"/>
          <w:szCs w:val="24"/>
        </w:rPr>
        <w:t>called</w:t>
      </w:r>
      <w:r w:rsidR="00FE4840" w:rsidRPr="008C4ABA">
        <w:rPr>
          <w:rFonts w:ascii="Book Antiqua" w:hAnsi="Book Antiqua" w:cs="Arial"/>
          <w:sz w:val="24"/>
          <w:szCs w:val="24"/>
        </w:rPr>
        <w:t xml:space="preserve"> on the target region (on and near </w:t>
      </w:r>
      <w:r w:rsidR="00E42E61" w:rsidRPr="008C4ABA">
        <w:rPr>
          <w:rFonts w:ascii="Book Antiqua" w:hAnsi="Book Antiqua" w:cs="Arial"/>
          <w:sz w:val="24"/>
          <w:szCs w:val="24"/>
        </w:rPr>
        <w:t>DNA target enrichment baits</w:t>
      </w:r>
      <w:r w:rsidR="00FE4840" w:rsidRPr="008C4ABA">
        <w:rPr>
          <w:rFonts w:ascii="Book Antiqua" w:hAnsi="Book Antiqua" w:cs="Arial"/>
          <w:sz w:val="24"/>
          <w:szCs w:val="24"/>
        </w:rPr>
        <w:t>)</w:t>
      </w:r>
      <w:r w:rsidR="00E73D5A" w:rsidRPr="008C4ABA">
        <w:rPr>
          <w:rFonts w:ascii="Book Antiqua" w:hAnsi="Book Antiqua" w:cs="Arial"/>
          <w:sz w:val="24"/>
          <w:szCs w:val="24"/>
        </w:rPr>
        <w:t xml:space="preserve"> of </w:t>
      </w:r>
      <w:r w:rsidR="009313DC" w:rsidRPr="008C4ABA">
        <w:rPr>
          <w:rFonts w:ascii="Book Antiqua" w:hAnsi="Book Antiqua" w:cs="Arial"/>
          <w:sz w:val="24"/>
          <w:szCs w:val="24"/>
        </w:rPr>
        <w:t>twelve samples (</w:t>
      </w:r>
      <w:r w:rsidR="00210220" w:rsidRPr="008C4ABA">
        <w:rPr>
          <w:rFonts w:ascii="Book Antiqua" w:hAnsi="Book Antiqua" w:cs="Arial"/>
          <w:sz w:val="24"/>
          <w:szCs w:val="24"/>
        </w:rPr>
        <w:t xml:space="preserve">the </w:t>
      </w:r>
      <w:r w:rsidR="00F67355" w:rsidRPr="008C4ABA">
        <w:rPr>
          <w:rFonts w:ascii="Book Antiqua" w:hAnsi="Book Antiqua" w:cs="Arial"/>
          <w:sz w:val="24"/>
          <w:szCs w:val="24"/>
        </w:rPr>
        <w:t>ten</w:t>
      </w:r>
      <w:r w:rsidR="0046180C" w:rsidRPr="008C4ABA">
        <w:rPr>
          <w:rFonts w:ascii="Book Antiqua" w:hAnsi="Book Antiqua" w:cs="Arial"/>
          <w:sz w:val="24"/>
          <w:szCs w:val="24"/>
        </w:rPr>
        <w:t xml:space="preserve"> </w:t>
      </w:r>
      <w:r w:rsidR="00E73D5A" w:rsidRPr="008C4ABA">
        <w:rPr>
          <w:rFonts w:ascii="Book Antiqua" w:hAnsi="Book Antiqua" w:cs="Arial"/>
          <w:sz w:val="24"/>
          <w:szCs w:val="24"/>
        </w:rPr>
        <w:t>iPSC lines</w:t>
      </w:r>
      <w:r w:rsidR="005717FB" w:rsidRPr="008C4ABA">
        <w:rPr>
          <w:rFonts w:ascii="Book Antiqua" w:hAnsi="Book Antiqua" w:cs="Arial"/>
          <w:sz w:val="24"/>
          <w:szCs w:val="24"/>
        </w:rPr>
        <w:t xml:space="preserve">, </w:t>
      </w:r>
      <w:r w:rsidR="00E73D5A" w:rsidRPr="008C4ABA">
        <w:rPr>
          <w:rFonts w:ascii="Book Antiqua" w:hAnsi="Book Antiqua" w:cs="Arial"/>
          <w:sz w:val="24"/>
          <w:szCs w:val="24"/>
        </w:rPr>
        <w:t>the</w:t>
      </w:r>
      <w:r w:rsidR="00F67355" w:rsidRPr="008C4ABA">
        <w:rPr>
          <w:rFonts w:ascii="Book Antiqua" w:hAnsi="Book Antiqua" w:cs="Arial"/>
          <w:sz w:val="24"/>
          <w:szCs w:val="24"/>
        </w:rPr>
        <w:t>ir</w:t>
      </w:r>
      <w:r w:rsidR="00E73D5A" w:rsidRPr="008C4ABA">
        <w:rPr>
          <w:rFonts w:ascii="Book Antiqua" w:hAnsi="Book Antiqua" w:cs="Arial"/>
          <w:sz w:val="24"/>
          <w:szCs w:val="24"/>
        </w:rPr>
        <w:t xml:space="preserve"> </w:t>
      </w:r>
      <w:r w:rsidR="005717FB" w:rsidRPr="008C4ABA">
        <w:rPr>
          <w:rFonts w:ascii="Book Antiqua" w:hAnsi="Book Antiqua" w:cs="Arial"/>
          <w:sz w:val="24"/>
          <w:szCs w:val="24"/>
        </w:rPr>
        <w:t xml:space="preserve">starting </w:t>
      </w:r>
      <w:r w:rsidR="00276E64" w:rsidRPr="008C4ABA">
        <w:rPr>
          <w:rFonts w:ascii="Book Antiqua" w:hAnsi="Book Antiqua" w:cs="Arial"/>
          <w:sz w:val="24"/>
          <w:szCs w:val="24"/>
        </w:rPr>
        <w:t>cancer tissue</w:t>
      </w:r>
      <w:r w:rsidR="007B2633" w:rsidRPr="008C4ABA">
        <w:rPr>
          <w:rFonts w:ascii="Book Antiqua" w:hAnsi="Book Antiqua" w:cs="Arial"/>
          <w:sz w:val="24"/>
          <w:szCs w:val="24"/>
        </w:rPr>
        <w:t>s</w:t>
      </w:r>
      <w:r w:rsidR="00276E64" w:rsidRPr="008C4ABA">
        <w:rPr>
          <w:rFonts w:ascii="Book Antiqua" w:hAnsi="Book Antiqua" w:cs="Arial"/>
          <w:sz w:val="24"/>
          <w:szCs w:val="24"/>
        </w:rPr>
        <w:t xml:space="preserve">, and </w:t>
      </w:r>
      <w:r w:rsidR="0046180C" w:rsidRPr="008C4ABA">
        <w:rPr>
          <w:rFonts w:ascii="Book Antiqua" w:hAnsi="Book Antiqua" w:cs="Arial"/>
          <w:sz w:val="24"/>
          <w:szCs w:val="24"/>
        </w:rPr>
        <w:t xml:space="preserve">the </w:t>
      </w:r>
      <w:r w:rsidR="00E73D5A" w:rsidRPr="008C4ABA">
        <w:rPr>
          <w:rFonts w:ascii="Book Antiqua" w:hAnsi="Book Antiqua" w:cs="Arial"/>
          <w:sz w:val="24"/>
          <w:szCs w:val="24"/>
        </w:rPr>
        <w:t>matched</w:t>
      </w:r>
      <w:r w:rsidR="00276E64" w:rsidRPr="008C4ABA">
        <w:rPr>
          <w:rFonts w:ascii="Book Antiqua" w:hAnsi="Book Antiqua" w:cs="Arial"/>
          <w:sz w:val="24"/>
          <w:szCs w:val="24"/>
        </w:rPr>
        <w:t xml:space="preserve"> </w:t>
      </w:r>
      <w:r w:rsidR="00E73D5A" w:rsidRPr="008C4ABA">
        <w:rPr>
          <w:rFonts w:ascii="Book Antiqua" w:hAnsi="Book Antiqua" w:cs="Arial"/>
          <w:sz w:val="24"/>
          <w:szCs w:val="24"/>
        </w:rPr>
        <w:t xml:space="preserve">adjacent </w:t>
      </w:r>
      <w:r w:rsidR="005273B9" w:rsidRPr="008C4ABA">
        <w:rPr>
          <w:rFonts w:ascii="Book Antiqua" w:hAnsi="Book Antiqua" w:cs="Arial"/>
          <w:sz w:val="24"/>
          <w:szCs w:val="24"/>
        </w:rPr>
        <w:t>non-cancerous tissues</w:t>
      </w:r>
      <w:r w:rsidR="009313DC" w:rsidRPr="008C4ABA">
        <w:rPr>
          <w:rFonts w:ascii="Book Antiqua" w:hAnsi="Book Antiqua" w:cs="Arial"/>
          <w:sz w:val="24"/>
          <w:szCs w:val="24"/>
        </w:rPr>
        <w:t>)</w:t>
      </w:r>
      <w:r w:rsidR="00E73D5A" w:rsidRPr="008C4ABA">
        <w:rPr>
          <w:rFonts w:ascii="Book Antiqua" w:hAnsi="Book Antiqua" w:cs="Arial"/>
          <w:sz w:val="24"/>
          <w:szCs w:val="24"/>
        </w:rPr>
        <w:t>.</w:t>
      </w:r>
      <w:r w:rsidR="008C2934" w:rsidRPr="008C4ABA">
        <w:rPr>
          <w:rFonts w:ascii="Book Antiqua" w:hAnsi="Book Antiqua" w:cs="Arial"/>
          <w:sz w:val="24"/>
          <w:szCs w:val="24"/>
        </w:rPr>
        <w:t xml:space="preserve"> </w:t>
      </w:r>
      <w:r w:rsidR="005E2917" w:rsidRPr="008C4ABA">
        <w:rPr>
          <w:rFonts w:ascii="Book Antiqua" w:hAnsi="Book Antiqua" w:cs="Arial"/>
          <w:sz w:val="24"/>
          <w:szCs w:val="24"/>
        </w:rPr>
        <w:t xml:space="preserve">Of the </w:t>
      </w:r>
      <w:r w:rsidR="00BA5F2A" w:rsidRPr="008C4ABA">
        <w:rPr>
          <w:rFonts w:ascii="Book Antiqua" w:hAnsi="Book Antiqua" w:cs="Arial"/>
          <w:sz w:val="24"/>
          <w:szCs w:val="24"/>
        </w:rPr>
        <w:t xml:space="preserve">resulting </w:t>
      </w:r>
      <w:r w:rsidR="00706128" w:rsidRPr="008C4ABA">
        <w:rPr>
          <w:rFonts w:ascii="Book Antiqua" w:hAnsi="Book Antiqua" w:cs="Arial"/>
          <w:sz w:val="24"/>
          <w:szCs w:val="24"/>
        </w:rPr>
        <w:t>378</w:t>
      </w:r>
      <w:r w:rsidR="009A0D3B" w:rsidRPr="008C4ABA">
        <w:rPr>
          <w:rFonts w:ascii="Book Antiqua" w:hAnsi="Book Antiqua" w:cs="Arial"/>
          <w:sz w:val="24"/>
          <w:szCs w:val="24"/>
        </w:rPr>
        <w:t xml:space="preserve"> non-synonymous SNVs </w:t>
      </w:r>
      <w:r w:rsidR="001E0EF2" w:rsidRPr="008C4ABA">
        <w:rPr>
          <w:rFonts w:ascii="Book Antiqua" w:hAnsi="Book Antiqua" w:cs="Arial"/>
          <w:sz w:val="24"/>
          <w:szCs w:val="24"/>
        </w:rPr>
        <w:t xml:space="preserve">(Supplemental Table </w:t>
      </w:r>
      <w:r w:rsidR="00146FBA" w:rsidRPr="008C4ABA">
        <w:rPr>
          <w:rFonts w:ascii="Book Antiqua" w:hAnsi="Book Antiqua" w:cs="Arial"/>
          <w:sz w:val="24"/>
          <w:szCs w:val="24"/>
        </w:rPr>
        <w:t>4</w:t>
      </w:r>
      <w:r w:rsidR="001E0EF2" w:rsidRPr="008C4ABA">
        <w:rPr>
          <w:rFonts w:ascii="Book Antiqua" w:hAnsi="Book Antiqua" w:cs="Arial"/>
          <w:sz w:val="24"/>
          <w:szCs w:val="24"/>
        </w:rPr>
        <w:t>)</w:t>
      </w:r>
      <w:r w:rsidR="009A0D3B" w:rsidRPr="008C4ABA">
        <w:rPr>
          <w:rFonts w:ascii="Book Antiqua" w:hAnsi="Book Antiqua" w:cs="Arial"/>
          <w:sz w:val="24"/>
          <w:szCs w:val="24"/>
        </w:rPr>
        <w:t xml:space="preserve">, </w:t>
      </w:r>
      <w:r w:rsidR="005E2917" w:rsidRPr="008C4ABA">
        <w:rPr>
          <w:rFonts w:ascii="Book Antiqua" w:hAnsi="Book Antiqua" w:cs="Arial"/>
          <w:sz w:val="24"/>
          <w:szCs w:val="24"/>
        </w:rPr>
        <w:t>50</w:t>
      </w:r>
      <w:r w:rsidR="009A0D3B" w:rsidRPr="008C4ABA">
        <w:rPr>
          <w:rFonts w:ascii="Book Antiqua" w:hAnsi="Book Antiqua" w:cs="Arial"/>
          <w:sz w:val="24"/>
          <w:szCs w:val="24"/>
        </w:rPr>
        <w:t xml:space="preserve"> </w:t>
      </w:r>
      <w:r w:rsidR="001857D5" w:rsidRPr="008C4ABA">
        <w:rPr>
          <w:rFonts w:ascii="Book Antiqua" w:hAnsi="Book Antiqua" w:cs="Arial"/>
          <w:sz w:val="24"/>
          <w:szCs w:val="24"/>
        </w:rPr>
        <w:t xml:space="preserve">were </w:t>
      </w:r>
      <w:r w:rsidR="009A0D3B" w:rsidRPr="008C4ABA">
        <w:rPr>
          <w:rFonts w:ascii="Book Antiqua" w:hAnsi="Book Antiqua" w:cs="Arial"/>
          <w:sz w:val="24"/>
          <w:szCs w:val="24"/>
        </w:rPr>
        <w:t xml:space="preserve">novel </w:t>
      </w:r>
      <w:r w:rsidR="005471A3" w:rsidRPr="008C4ABA">
        <w:rPr>
          <w:rFonts w:ascii="Book Antiqua" w:hAnsi="Book Antiqua" w:cs="Arial"/>
          <w:sz w:val="24"/>
          <w:szCs w:val="24"/>
        </w:rPr>
        <w:t>SNVs</w:t>
      </w:r>
      <w:r w:rsidR="009A0D3B" w:rsidRPr="008C4ABA">
        <w:rPr>
          <w:rFonts w:ascii="Book Antiqua" w:hAnsi="Book Antiqua" w:cs="Arial"/>
          <w:sz w:val="24"/>
          <w:szCs w:val="24"/>
        </w:rPr>
        <w:t xml:space="preserve"> (</w:t>
      </w:r>
      <w:r w:rsidR="00FF6373" w:rsidRPr="008C4ABA">
        <w:rPr>
          <w:rFonts w:ascii="Book Antiqua" w:hAnsi="Book Antiqua" w:cs="Arial"/>
          <w:sz w:val="24"/>
          <w:szCs w:val="24"/>
        </w:rPr>
        <w:t xml:space="preserve">not reported in dbSNP135 </w:t>
      </w:r>
      <w:r w:rsidR="005C61FD" w:rsidRPr="008C4ABA">
        <w:rPr>
          <w:rFonts w:ascii="Book Antiqua" w:hAnsi="Book Antiqua" w:cs="Arial"/>
          <w:sz w:val="24"/>
          <w:szCs w:val="24"/>
        </w:rPr>
        <w:t>or 1000</w:t>
      </w:r>
      <w:r w:rsidR="0071342F" w:rsidRPr="008C4ABA">
        <w:rPr>
          <w:rFonts w:ascii="Book Antiqua" w:hAnsi="Book Antiqua" w:cs="Arial"/>
          <w:sz w:val="24"/>
          <w:szCs w:val="24"/>
        </w:rPr>
        <w:t xml:space="preserve"> </w:t>
      </w:r>
      <w:r w:rsidR="005C61FD" w:rsidRPr="008C4ABA">
        <w:rPr>
          <w:rFonts w:ascii="Book Antiqua" w:hAnsi="Book Antiqua" w:cs="Arial"/>
          <w:sz w:val="24"/>
          <w:szCs w:val="24"/>
        </w:rPr>
        <w:t>Genomes</w:t>
      </w:r>
      <w:r w:rsidR="00D00B14" w:rsidRPr="008C4ABA">
        <w:rPr>
          <w:rFonts w:ascii="Book Antiqua" w:hAnsi="Book Antiqua" w:cs="Arial"/>
          <w:sz w:val="24"/>
          <w:szCs w:val="24"/>
        </w:rPr>
        <w:t>,</w:t>
      </w:r>
      <w:r w:rsidR="00A07058" w:rsidRPr="008C4ABA">
        <w:rPr>
          <w:rFonts w:ascii="Book Antiqua" w:hAnsi="Book Antiqua" w:cs="Arial"/>
          <w:sz w:val="24"/>
          <w:szCs w:val="24"/>
        </w:rPr>
        <w:t xml:space="preserve"> </w:t>
      </w:r>
      <w:r w:rsidR="001E0EF2" w:rsidRPr="008C4ABA">
        <w:rPr>
          <w:rFonts w:ascii="Book Antiqua" w:hAnsi="Book Antiqua" w:cs="Arial"/>
          <w:sz w:val="24"/>
          <w:szCs w:val="24"/>
        </w:rPr>
        <w:t xml:space="preserve">Supplemental Table </w:t>
      </w:r>
      <w:r w:rsidR="00146FBA" w:rsidRPr="008C4ABA">
        <w:rPr>
          <w:rFonts w:ascii="Book Antiqua" w:hAnsi="Book Antiqua" w:cs="Arial"/>
          <w:sz w:val="24"/>
          <w:szCs w:val="24"/>
        </w:rPr>
        <w:t>5</w:t>
      </w:r>
      <w:r w:rsidR="00D00B14" w:rsidRPr="008C4ABA">
        <w:rPr>
          <w:rFonts w:ascii="Book Antiqua" w:hAnsi="Book Antiqua" w:cs="Arial"/>
          <w:sz w:val="24"/>
          <w:szCs w:val="24"/>
        </w:rPr>
        <w:t>)</w:t>
      </w:r>
      <w:r w:rsidR="00A07058" w:rsidRPr="008C4ABA">
        <w:rPr>
          <w:rFonts w:ascii="Book Antiqua" w:hAnsi="Book Antiqua" w:cs="Arial"/>
          <w:sz w:val="24"/>
          <w:szCs w:val="24"/>
        </w:rPr>
        <w:t>.</w:t>
      </w:r>
    </w:p>
    <w:p w14:paraId="633D8E1D" w14:textId="77777777" w:rsidR="00722E21" w:rsidRPr="008C4ABA" w:rsidRDefault="00722E21" w:rsidP="008C4ABA">
      <w:pPr>
        <w:adjustRightInd w:val="0"/>
        <w:snapToGrid w:val="0"/>
        <w:spacing w:line="360" w:lineRule="auto"/>
        <w:rPr>
          <w:rFonts w:ascii="Book Antiqua" w:hAnsi="Book Antiqua" w:cs="Arial"/>
          <w:sz w:val="24"/>
          <w:szCs w:val="24"/>
        </w:rPr>
      </w:pPr>
    </w:p>
    <w:p w14:paraId="4B81E84B" w14:textId="77777777" w:rsidR="00722E21" w:rsidRPr="008C4ABA" w:rsidRDefault="006F465D" w:rsidP="008C4ABA">
      <w:pPr>
        <w:adjustRightInd w:val="0"/>
        <w:snapToGrid w:val="0"/>
        <w:spacing w:line="360" w:lineRule="auto"/>
        <w:rPr>
          <w:rFonts w:ascii="Book Antiqua" w:hAnsi="Book Antiqua" w:cs="Arial"/>
          <w:b/>
          <w:i/>
          <w:sz w:val="24"/>
          <w:szCs w:val="24"/>
        </w:rPr>
      </w:pPr>
      <w:r w:rsidRPr="008C4ABA">
        <w:rPr>
          <w:rFonts w:ascii="Book Antiqua" w:hAnsi="Book Antiqua" w:cs="Arial"/>
          <w:b/>
          <w:i/>
          <w:sz w:val="24"/>
          <w:szCs w:val="24"/>
        </w:rPr>
        <w:t>Confirmed genotypes</w:t>
      </w:r>
      <w:r w:rsidR="00722E21" w:rsidRPr="008C4ABA">
        <w:rPr>
          <w:rFonts w:ascii="Book Antiqua" w:hAnsi="Book Antiqua" w:cs="Arial"/>
          <w:b/>
          <w:i/>
          <w:sz w:val="24"/>
          <w:szCs w:val="24"/>
        </w:rPr>
        <w:t xml:space="preserve"> </w:t>
      </w:r>
      <w:r w:rsidR="008153FD" w:rsidRPr="008C4ABA">
        <w:rPr>
          <w:rFonts w:ascii="Book Antiqua" w:hAnsi="Book Antiqua" w:cs="Arial"/>
          <w:b/>
          <w:i/>
          <w:sz w:val="24"/>
          <w:szCs w:val="24"/>
        </w:rPr>
        <w:t>of</w:t>
      </w:r>
      <w:r w:rsidR="00722E21" w:rsidRPr="008C4ABA">
        <w:rPr>
          <w:rFonts w:ascii="Book Antiqua" w:hAnsi="Book Antiqua" w:cs="Arial"/>
          <w:b/>
          <w:i/>
          <w:sz w:val="24"/>
          <w:szCs w:val="24"/>
        </w:rPr>
        <w:t xml:space="preserve"> </w:t>
      </w:r>
      <w:r w:rsidR="00D00B14" w:rsidRPr="008C4ABA">
        <w:rPr>
          <w:rFonts w:ascii="Book Antiqua" w:hAnsi="Book Antiqua" w:cs="Arial"/>
          <w:b/>
          <w:i/>
          <w:sz w:val="24"/>
          <w:szCs w:val="24"/>
        </w:rPr>
        <w:t xml:space="preserve">the </w:t>
      </w:r>
      <w:r w:rsidR="00151DB1" w:rsidRPr="008C4ABA">
        <w:rPr>
          <w:rFonts w:ascii="Book Antiqua" w:hAnsi="Book Antiqua" w:cs="Arial"/>
          <w:b/>
          <w:i/>
          <w:sz w:val="24"/>
          <w:szCs w:val="24"/>
        </w:rPr>
        <w:t>twelve</w:t>
      </w:r>
      <w:r w:rsidR="00722E21" w:rsidRPr="008C4ABA">
        <w:rPr>
          <w:rFonts w:ascii="Book Antiqua" w:hAnsi="Book Antiqua" w:cs="Arial"/>
          <w:b/>
          <w:i/>
          <w:sz w:val="24"/>
          <w:szCs w:val="24"/>
        </w:rPr>
        <w:t xml:space="preserve"> samples</w:t>
      </w:r>
    </w:p>
    <w:p w14:paraId="51B96574" w14:textId="3A0B4DC4" w:rsidR="0092663D" w:rsidRPr="008C4ABA" w:rsidRDefault="00453063" w:rsidP="008C4ABA">
      <w:pPr>
        <w:adjustRightInd w:val="0"/>
        <w:snapToGrid w:val="0"/>
        <w:spacing w:line="360" w:lineRule="auto"/>
        <w:rPr>
          <w:rFonts w:ascii="Book Antiqua" w:hAnsi="Book Antiqua" w:cs="Arial"/>
          <w:sz w:val="24"/>
          <w:szCs w:val="24"/>
        </w:rPr>
      </w:pPr>
      <w:r w:rsidRPr="008C4ABA">
        <w:rPr>
          <w:rFonts w:ascii="Book Antiqua" w:hAnsi="Book Antiqua" w:cs="Arial"/>
          <w:sz w:val="24"/>
          <w:szCs w:val="24"/>
        </w:rPr>
        <w:t>O</w:t>
      </w:r>
      <w:r w:rsidR="009A0D3B" w:rsidRPr="008C4ABA">
        <w:rPr>
          <w:rFonts w:ascii="Book Antiqua" w:hAnsi="Book Antiqua" w:cs="Arial"/>
          <w:sz w:val="24"/>
          <w:szCs w:val="24"/>
        </w:rPr>
        <w:t xml:space="preserve">f </w:t>
      </w:r>
      <w:r w:rsidRPr="008C4ABA">
        <w:rPr>
          <w:rFonts w:ascii="Book Antiqua" w:hAnsi="Book Antiqua" w:cs="Arial"/>
          <w:sz w:val="24"/>
          <w:szCs w:val="24"/>
        </w:rPr>
        <w:t>the 378 non-synonymous SNVs</w:t>
      </w:r>
      <w:r w:rsidR="00D00B14" w:rsidRPr="008C4ABA">
        <w:rPr>
          <w:rFonts w:ascii="Book Antiqua" w:hAnsi="Book Antiqua" w:cs="Arial"/>
          <w:sz w:val="24"/>
          <w:szCs w:val="24"/>
        </w:rPr>
        <w:t xml:space="preserve"> from the twelve samples</w:t>
      </w:r>
      <w:r w:rsidRPr="008C4ABA">
        <w:rPr>
          <w:rFonts w:ascii="Book Antiqua" w:hAnsi="Book Antiqua" w:cs="Arial"/>
          <w:sz w:val="24"/>
          <w:szCs w:val="24"/>
        </w:rPr>
        <w:t>,</w:t>
      </w:r>
      <w:r w:rsidR="009A0D3B" w:rsidRPr="008C4ABA">
        <w:rPr>
          <w:rFonts w:ascii="Book Antiqua" w:hAnsi="Book Antiqua" w:cs="Arial"/>
          <w:sz w:val="24"/>
          <w:szCs w:val="24"/>
        </w:rPr>
        <w:t xml:space="preserve"> </w:t>
      </w:r>
      <w:r w:rsidR="007D3055" w:rsidRPr="008C4ABA">
        <w:rPr>
          <w:rFonts w:ascii="Book Antiqua" w:hAnsi="Book Antiqua" w:cs="Arial"/>
          <w:sz w:val="24"/>
          <w:szCs w:val="24"/>
        </w:rPr>
        <w:t xml:space="preserve">40 </w:t>
      </w:r>
      <w:r w:rsidR="001857D5" w:rsidRPr="008C4ABA">
        <w:rPr>
          <w:rFonts w:ascii="Book Antiqua" w:hAnsi="Book Antiqua" w:cs="Arial"/>
          <w:sz w:val="24"/>
          <w:szCs w:val="24"/>
        </w:rPr>
        <w:t xml:space="preserve">were </w:t>
      </w:r>
      <w:r w:rsidR="0092663D" w:rsidRPr="008C4ABA">
        <w:rPr>
          <w:rFonts w:ascii="Book Antiqua" w:hAnsi="Book Antiqua" w:cs="Arial"/>
          <w:sz w:val="24"/>
          <w:szCs w:val="24"/>
        </w:rPr>
        <w:t>distinct</w:t>
      </w:r>
      <w:r w:rsidR="00176600" w:rsidRPr="008C4ABA">
        <w:rPr>
          <w:rFonts w:ascii="Book Antiqua" w:hAnsi="Book Antiqua" w:cs="Arial"/>
          <w:sz w:val="24"/>
          <w:szCs w:val="24"/>
        </w:rPr>
        <w:t xml:space="preserve"> </w:t>
      </w:r>
      <w:proofErr w:type="spellStart"/>
      <w:r w:rsidR="00210220" w:rsidRPr="008C4ABA">
        <w:rPr>
          <w:rFonts w:ascii="Book Antiqua" w:hAnsi="Book Antiqua" w:cs="Arial"/>
          <w:sz w:val="24"/>
          <w:szCs w:val="24"/>
        </w:rPr>
        <w:t>heteroalle</w:t>
      </w:r>
      <w:r w:rsidR="000071CD" w:rsidRPr="008C4ABA">
        <w:rPr>
          <w:rFonts w:ascii="Book Antiqua" w:hAnsi="Book Antiqua" w:cs="Arial"/>
          <w:sz w:val="24"/>
          <w:szCs w:val="24"/>
        </w:rPr>
        <w:t>l</w:t>
      </w:r>
      <w:r w:rsidR="00210220" w:rsidRPr="008C4ABA">
        <w:rPr>
          <w:rFonts w:ascii="Book Antiqua" w:hAnsi="Book Antiqua" w:cs="Arial"/>
          <w:sz w:val="24"/>
          <w:szCs w:val="24"/>
        </w:rPr>
        <w:t>ic</w:t>
      </w:r>
      <w:proofErr w:type="spellEnd"/>
      <w:r w:rsidR="00210220" w:rsidRPr="008C4ABA">
        <w:rPr>
          <w:rFonts w:ascii="Book Antiqua" w:hAnsi="Book Antiqua" w:cs="Arial"/>
          <w:sz w:val="24"/>
          <w:szCs w:val="24"/>
        </w:rPr>
        <w:t xml:space="preserve"> </w:t>
      </w:r>
      <w:r w:rsidR="00176600" w:rsidRPr="008C4ABA">
        <w:rPr>
          <w:rFonts w:ascii="Book Antiqua" w:hAnsi="Book Antiqua" w:cs="Arial"/>
          <w:sz w:val="24"/>
          <w:szCs w:val="24"/>
        </w:rPr>
        <w:t>genotypes</w:t>
      </w:r>
      <w:r w:rsidRPr="008C4ABA">
        <w:rPr>
          <w:rFonts w:ascii="Book Antiqua" w:hAnsi="Book Antiqua" w:cs="Arial"/>
          <w:sz w:val="24"/>
          <w:szCs w:val="24"/>
        </w:rPr>
        <w:t xml:space="preserve"> </w:t>
      </w:r>
      <w:r w:rsidR="004E6F5B" w:rsidRPr="008C4ABA">
        <w:rPr>
          <w:rFonts w:ascii="Book Antiqua" w:hAnsi="Book Antiqua" w:cs="Arial"/>
          <w:sz w:val="24"/>
          <w:szCs w:val="24"/>
        </w:rPr>
        <w:t xml:space="preserve">and included </w:t>
      </w:r>
      <w:r w:rsidR="0041694E" w:rsidRPr="008C4ABA">
        <w:rPr>
          <w:rFonts w:ascii="Book Antiqua" w:hAnsi="Book Antiqua" w:cs="Arial"/>
          <w:sz w:val="24"/>
          <w:szCs w:val="24"/>
        </w:rPr>
        <w:t>known SNVs</w:t>
      </w:r>
      <w:r w:rsidR="009A0D3B" w:rsidRPr="008C4ABA">
        <w:rPr>
          <w:rFonts w:ascii="Book Antiqua" w:hAnsi="Book Antiqua" w:cs="Arial"/>
          <w:sz w:val="24"/>
          <w:szCs w:val="24"/>
        </w:rPr>
        <w:t xml:space="preserve"> </w:t>
      </w:r>
      <w:r w:rsidR="00D00B14" w:rsidRPr="008C4ABA">
        <w:rPr>
          <w:rFonts w:ascii="Book Antiqua" w:hAnsi="Book Antiqua" w:cs="Arial"/>
          <w:sz w:val="24"/>
          <w:szCs w:val="24"/>
        </w:rPr>
        <w:t>i</w:t>
      </w:r>
      <w:r w:rsidR="00151DB1" w:rsidRPr="008C4ABA">
        <w:rPr>
          <w:rFonts w:ascii="Book Antiqua" w:hAnsi="Book Antiqua" w:cs="Arial"/>
          <w:sz w:val="24"/>
          <w:szCs w:val="24"/>
        </w:rPr>
        <w:t xml:space="preserve">n the </w:t>
      </w:r>
      <w:r w:rsidR="00121690" w:rsidRPr="008C4ABA">
        <w:rPr>
          <w:rFonts w:ascii="Book Antiqua" w:hAnsi="Book Antiqua" w:cs="Arial"/>
          <w:sz w:val="24"/>
          <w:szCs w:val="24"/>
        </w:rPr>
        <w:t xml:space="preserve">612 sequenced gene </w:t>
      </w:r>
      <w:r w:rsidR="00151DB1" w:rsidRPr="008C4ABA">
        <w:rPr>
          <w:rFonts w:ascii="Book Antiqua" w:hAnsi="Book Antiqua" w:cs="Arial"/>
          <w:sz w:val="24"/>
          <w:szCs w:val="24"/>
        </w:rPr>
        <w:t xml:space="preserve">target </w:t>
      </w:r>
      <w:r w:rsidR="005471A3" w:rsidRPr="008C4ABA">
        <w:rPr>
          <w:rFonts w:ascii="Book Antiqua" w:hAnsi="Book Antiqua" w:cs="Arial"/>
          <w:sz w:val="24"/>
          <w:szCs w:val="24"/>
        </w:rPr>
        <w:t>region</w:t>
      </w:r>
      <w:r w:rsidR="00121690" w:rsidRPr="008C4ABA">
        <w:rPr>
          <w:rFonts w:ascii="Book Antiqua" w:hAnsi="Book Antiqua" w:cs="Arial"/>
          <w:sz w:val="24"/>
          <w:szCs w:val="24"/>
        </w:rPr>
        <w:t>.</w:t>
      </w:r>
      <w:r w:rsidR="00722E21" w:rsidRPr="008C4ABA">
        <w:rPr>
          <w:rFonts w:ascii="Book Antiqua" w:hAnsi="Book Antiqua" w:cs="Arial"/>
          <w:sz w:val="24"/>
          <w:szCs w:val="24"/>
        </w:rPr>
        <w:t xml:space="preserve"> </w:t>
      </w:r>
      <w:r w:rsidR="00DD790A" w:rsidRPr="008C4ABA">
        <w:rPr>
          <w:rFonts w:ascii="Book Antiqua" w:hAnsi="Book Antiqua" w:cs="Arial"/>
          <w:sz w:val="24"/>
          <w:szCs w:val="24"/>
        </w:rPr>
        <w:t xml:space="preserve">Supplemental Table </w:t>
      </w:r>
      <w:r w:rsidR="00146FBA" w:rsidRPr="008C4ABA">
        <w:rPr>
          <w:rFonts w:ascii="Book Antiqua" w:hAnsi="Book Antiqua" w:cs="Arial"/>
          <w:sz w:val="24"/>
          <w:szCs w:val="24"/>
        </w:rPr>
        <w:t>6</w:t>
      </w:r>
      <w:r w:rsidR="00FA7078" w:rsidRPr="008C4ABA">
        <w:rPr>
          <w:rFonts w:ascii="Book Antiqua" w:hAnsi="Book Antiqua" w:cs="Arial"/>
          <w:sz w:val="24"/>
          <w:szCs w:val="24"/>
        </w:rPr>
        <w:t xml:space="preserve"> lists </w:t>
      </w:r>
      <w:r w:rsidR="0041694E" w:rsidRPr="008C4ABA">
        <w:rPr>
          <w:rFonts w:ascii="Book Antiqua" w:hAnsi="Book Antiqua" w:cs="Arial"/>
          <w:sz w:val="24"/>
          <w:szCs w:val="24"/>
        </w:rPr>
        <w:t>the</w:t>
      </w:r>
      <w:r w:rsidR="001C45CC" w:rsidRPr="008C4ABA">
        <w:rPr>
          <w:rFonts w:ascii="Book Antiqua" w:hAnsi="Book Antiqua" w:cs="Arial"/>
          <w:sz w:val="24"/>
          <w:szCs w:val="24"/>
        </w:rPr>
        <w:t xml:space="preserve"> </w:t>
      </w:r>
      <w:r w:rsidR="00E911F7" w:rsidRPr="008C4ABA">
        <w:rPr>
          <w:rFonts w:ascii="Book Antiqua" w:hAnsi="Book Antiqua" w:cs="Arial"/>
          <w:sz w:val="24"/>
          <w:szCs w:val="24"/>
        </w:rPr>
        <w:t>forty</w:t>
      </w:r>
      <w:r w:rsidR="0041694E" w:rsidRPr="008C4ABA">
        <w:rPr>
          <w:rFonts w:ascii="Book Antiqua" w:hAnsi="Book Antiqua" w:cs="Arial"/>
          <w:sz w:val="24"/>
          <w:szCs w:val="24"/>
        </w:rPr>
        <w:t xml:space="preserve"> </w:t>
      </w:r>
      <w:r w:rsidR="004E6F5B" w:rsidRPr="008C4ABA">
        <w:rPr>
          <w:rFonts w:ascii="Book Antiqua" w:hAnsi="Book Antiqua" w:cs="Arial"/>
          <w:sz w:val="24"/>
          <w:szCs w:val="24"/>
        </w:rPr>
        <w:t xml:space="preserve">SNVs </w:t>
      </w:r>
      <w:r w:rsidR="00FA7078" w:rsidRPr="008C4ABA">
        <w:rPr>
          <w:rFonts w:ascii="Book Antiqua" w:hAnsi="Book Antiqua" w:cs="Arial"/>
          <w:sz w:val="24"/>
          <w:szCs w:val="24"/>
        </w:rPr>
        <w:t xml:space="preserve">that </w:t>
      </w:r>
      <w:r w:rsidR="00FF6373" w:rsidRPr="008C4ABA">
        <w:rPr>
          <w:rFonts w:ascii="Book Antiqua" w:hAnsi="Book Antiqua" w:cs="Arial"/>
          <w:sz w:val="24"/>
          <w:szCs w:val="24"/>
        </w:rPr>
        <w:t xml:space="preserve">were </w:t>
      </w:r>
      <w:r w:rsidR="00F22339" w:rsidRPr="008C4ABA">
        <w:rPr>
          <w:rFonts w:ascii="Book Antiqua" w:hAnsi="Book Antiqua" w:cs="Arial"/>
          <w:sz w:val="24"/>
          <w:szCs w:val="24"/>
        </w:rPr>
        <w:t>distinct</w:t>
      </w:r>
      <w:r w:rsidR="00FF6373" w:rsidRPr="008C4ABA">
        <w:rPr>
          <w:rFonts w:ascii="Book Antiqua" w:hAnsi="Book Antiqua" w:cs="Arial"/>
          <w:sz w:val="24"/>
          <w:szCs w:val="24"/>
        </w:rPr>
        <w:t xml:space="preserve"> </w:t>
      </w:r>
      <w:r w:rsidR="00FA7078" w:rsidRPr="008C4ABA">
        <w:rPr>
          <w:rFonts w:ascii="Book Antiqua" w:hAnsi="Book Antiqua" w:cs="Arial"/>
          <w:sz w:val="24"/>
          <w:szCs w:val="24"/>
        </w:rPr>
        <w:t xml:space="preserve">among </w:t>
      </w:r>
      <w:r w:rsidR="00D00B14" w:rsidRPr="008C4ABA">
        <w:rPr>
          <w:rFonts w:ascii="Book Antiqua" w:hAnsi="Book Antiqua" w:cs="Arial"/>
          <w:sz w:val="24"/>
          <w:szCs w:val="24"/>
        </w:rPr>
        <w:t>the</w:t>
      </w:r>
      <w:r w:rsidR="00FA7078" w:rsidRPr="008C4ABA">
        <w:rPr>
          <w:rFonts w:ascii="Book Antiqua" w:hAnsi="Book Antiqua" w:cs="Arial"/>
          <w:sz w:val="24"/>
          <w:szCs w:val="24"/>
        </w:rPr>
        <w:t xml:space="preserve"> human iPSC lines</w:t>
      </w:r>
      <w:r w:rsidR="00E2213C" w:rsidRPr="008C4ABA">
        <w:rPr>
          <w:rFonts w:ascii="Book Antiqua" w:hAnsi="Book Antiqua" w:cs="Arial"/>
          <w:sz w:val="24"/>
          <w:szCs w:val="24"/>
        </w:rPr>
        <w:t>, the</w:t>
      </w:r>
      <w:r w:rsidR="00F67355" w:rsidRPr="008C4ABA">
        <w:rPr>
          <w:rFonts w:ascii="Book Antiqua" w:hAnsi="Book Antiqua" w:cs="Arial"/>
          <w:sz w:val="24"/>
          <w:szCs w:val="24"/>
        </w:rPr>
        <w:t>ir</w:t>
      </w:r>
      <w:r w:rsidR="00E2213C" w:rsidRPr="008C4ABA">
        <w:rPr>
          <w:rFonts w:ascii="Book Antiqua" w:hAnsi="Book Antiqua" w:cs="Arial"/>
          <w:sz w:val="24"/>
          <w:szCs w:val="24"/>
        </w:rPr>
        <w:t xml:space="preserve"> starting cancer tissue, and the matched</w:t>
      </w:r>
      <w:r w:rsidR="00F67355" w:rsidRPr="008C4ABA">
        <w:rPr>
          <w:rFonts w:ascii="Book Antiqua" w:hAnsi="Book Antiqua" w:cs="Arial"/>
          <w:sz w:val="24"/>
          <w:szCs w:val="24"/>
        </w:rPr>
        <w:t xml:space="preserve"> </w:t>
      </w:r>
      <w:r w:rsidR="00E2213C" w:rsidRPr="008C4ABA">
        <w:rPr>
          <w:rFonts w:ascii="Book Antiqua" w:hAnsi="Book Antiqua" w:cs="Arial"/>
          <w:sz w:val="24"/>
          <w:szCs w:val="24"/>
        </w:rPr>
        <w:t xml:space="preserve">adjacent </w:t>
      </w:r>
      <w:r w:rsidR="005273B9" w:rsidRPr="008C4ABA">
        <w:rPr>
          <w:rFonts w:ascii="Book Antiqua" w:hAnsi="Book Antiqua" w:cs="Arial"/>
          <w:sz w:val="24"/>
          <w:szCs w:val="24"/>
        </w:rPr>
        <w:t>non-cancerous tissues</w:t>
      </w:r>
      <w:r w:rsidR="00FA7078" w:rsidRPr="008C4ABA">
        <w:rPr>
          <w:rFonts w:ascii="Book Antiqua" w:hAnsi="Book Antiqua" w:cs="Arial"/>
          <w:sz w:val="24"/>
          <w:szCs w:val="24"/>
        </w:rPr>
        <w:t xml:space="preserve">. </w:t>
      </w:r>
      <w:r w:rsidR="00E911F7" w:rsidRPr="008C4ABA">
        <w:rPr>
          <w:rFonts w:ascii="Book Antiqua" w:hAnsi="Book Antiqua" w:cs="Arial"/>
          <w:sz w:val="24"/>
          <w:szCs w:val="24"/>
        </w:rPr>
        <w:t xml:space="preserve">The </w:t>
      </w:r>
      <w:r w:rsidR="005F56E0" w:rsidRPr="008C4ABA">
        <w:rPr>
          <w:rFonts w:ascii="Book Antiqua" w:hAnsi="Book Antiqua" w:cs="Arial"/>
          <w:sz w:val="24"/>
          <w:szCs w:val="24"/>
        </w:rPr>
        <w:t>a</w:t>
      </w:r>
      <w:r w:rsidR="00FA7078" w:rsidRPr="008C4ABA">
        <w:rPr>
          <w:rFonts w:ascii="Book Antiqua" w:hAnsi="Book Antiqua" w:cs="Arial"/>
          <w:sz w:val="24"/>
          <w:szCs w:val="24"/>
        </w:rPr>
        <w:t>llelic</w:t>
      </w:r>
      <w:r w:rsidR="00704979" w:rsidRPr="008C4ABA">
        <w:rPr>
          <w:rFonts w:ascii="Book Antiqua" w:hAnsi="Book Antiqua" w:cs="Arial"/>
          <w:sz w:val="24"/>
          <w:szCs w:val="24"/>
        </w:rPr>
        <w:t xml:space="preserve"> </w:t>
      </w:r>
      <w:r w:rsidR="005F56E0" w:rsidRPr="008C4ABA">
        <w:rPr>
          <w:rFonts w:ascii="Book Antiqua" w:hAnsi="Book Antiqua" w:cs="Arial"/>
          <w:sz w:val="24"/>
          <w:szCs w:val="24"/>
        </w:rPr>
        <w:t>d</w:t>
      </w:r>
      <w:r w:rsidR="00FA7078" w:rsidRPr="008C4ABA">
        <w:rPr>
          <w:rFonts w:ascii="Book Antiqua" w:hAnsi="Book Antiqua" w:cs="Arial"/>
          <w:sz w:val="24"/>
          <w:szCs w:val="24"/>
        </w:rPr>
        <w:t xml:space="preserve">epth and </w:t>
      </w:r>
      <w:r w:rsidR="005F56E0" w:rsidRPr="008C4ABA">
        <w:rPr>
          <w:rFonts w:ascii="Book Antiqua" w:hAnsi="Book Antiqua" w:cs="Arial"/>
          <w:sz w:val="24"/>
          <w:szCs w:val="24"/>
        </w:rPr>
        <w:t>g</w:t>
      </w:r>
      <w:r w:rsidR="00FA7078" w:rsidRPr="008C4ABA">
        <w:rPr>
          <w:rFonts w:ascii="Book Antiqua" w:hAnsi="Book Antiqua" w:cs="Arial"/>
          <w:sz w:val="24"/>
          <w:szCs w:val="24"/>
        </w:rPr>
        <w:t>enotype</w:t>
      </w:r>
      <w:r w:rsidR="00704979" w:rsidRPr="008C4ABA">
        <w:rPr>
          <w:rFonts w:ascii="Book Antiqua" w:hAnsi="Book Antiqua" w:cs="Arial"/>
          <w:sz w:val="24"/>
          <w:szCs w:val="24"/>
        </w:rPr>
        <w:t xml:space="preserve"> </w:t>
      </w:r>
      <w:r w:rsidR="005F56E0" w:rsidRPr="008C4ABA">
        <w:rPr>
          <w:rFonts w:ascii="Book Antiqua" w:hAnsi="Book Antiqua" w:cs="Arial"/>
          <w:sz w:val="24"/>
          <w:szCs w:val="24"/>
        </w:rPr>
        <w:t>q</w:t>
      </w:r>
      <w:r w:rsidR="00FA7078" w:rsidRPr="008C4ABA">
        <w:rPr>
          <w:rFonts w:ascii="Book Antiqua" w:hAnsi="Book Antiqua" w:cs="Arial"/>
          <w:sz w:val="24"/>
          <w:szCs w:val="24"/>
        </w:rPr>
        <w:t>uality</w:t>
      </w:r>
      <w:r w:rsidR="00E911F7" w:rsidRPr="008C4ABA">
        <w:rPr>
          <w:rFonts w:ascii="Book Antiqua" w:hAnsi="Book Antiqua" w:cs="Arial"/>
          <w:sz w:val="24"/>
          <w:szCs w:val="24"/>
        </w:rPr>
        <w:t xml:space="preserve"> of thirteen of the forty SNVs were validated</w:t>
      </w:r>
      <w:r w:rsidR="00FA7078" w:rsidRPr="008C4ABA">
        <w:rPr>
          <w:rFonts w:ascii="Book Antiqua" w:hAnsi="Book Antiqua" w:cs="Arial"/>
          <w:sz w:val="24"/>
          <w:szCs w:val="24"/>
        </w:rPr>
        <w:t xml:space="preserve"> and manually </w:t>
      </w:r>
      <w:r w:rsidR="00F67355" w:rsidRPr="008C4ABA">
        <w:rPr>
          <w:rFonts w:ascii="Book Antiqua" w:hAnsi="Book Antiqua" w:cs="Arial"/>
          <w:sz w:val="24"/>
          <w:szCs w:val="24"/>
        </w:rPr>
        <w:t>curated</w:t>
      </w:r>
      <w:r w:rsidR="00FA7078" w:rsidRPr="008C4ABA">
        <w:rPr>
          <w:rFonts w:ascii="Book Antiqua" w:hAnsi="Book Antiqua" w:cs="Arial"/>
          <w:sz w:val="24"/>
          <w:szCs w:val="24"/>
        </w:rPr>
        <w:t xml:space="preserve"> using</w:t>
      </w:r>
      <w:r w:rsidR="007D3055" w:rsidRPr="008C4ABA">
        <w:rPr>
          <w:rFonts w:ascii="Book Antiqua" w:hAnsi="Book Antiqua" w:cs="Arial"/>
          <w:sz w:val="24"/>
          <w:szCs w:val="24"/>
        </w:rPr>
        <w:t xml:space="preserve"> the</w:t>
      </w:r>
      <w:r w:rsidR="00FA7078" w:rsidRPr="008C4ABA">
        <w:rPr>
          <w:rFonts w:ascii="Book Antiqua" w:hAnsi="Book Antiqua" w:cs="Arial"/>
          <w:sz w:val="24"/>
          <w:szCs w:val="24"/>
        </w:rPr>
        <w:t xml:space="preserve"> </w:t>
      </w:r>
      <w:r w:rsidR="00704979" w:rsidRPr="008C4ABA">
        <w:rPr>
          <w:rFonts w:ascii="Book Antiqua" w:hAnsi="Book Antiqua" w:cs="Arial"/>
          <w:sz w:val="24"/>
          <w:szCs w:val="24"/>
        </w:rPr>
        <w:t>Integrative Genomics Viewer</w:t>
      </w:r>
      <w:r w:rsidR="00704974" w:rsidRPr="008C4ABA">
        <w:rPr>
          <w:rFonts w:ascii="Book Antiqua" w:hAnsi="Book Antiqua" w:cs="Arial"/>
          <w:sz w:val="24"/>
          <w:szCs w:val="24"/>
        </w:rPr>
        <w:t xml:space="preserve"> (Figure 2)</w:t>
      </w:r>
      <w:r w:rsidR="00FA7078" w:rsidRPr="008C4ABA">
        <w:rPr>
          <w:rFonts w:ascii="Book Antiqua" w:hAnsi="Book Antiqua" w:cs="Arial"/>
          <w:sz w:val="24"/>
          <w:szCs w:val="24"/>
        </w:rPr>
        <w:t xml:space="preserve">. </w:t>
      </w:r>
    </w:p>
    <w:p w14:paraId="5075F5AC" w14:textId="77777777" w:rsidR="0092663D" w:rsidRPr="008C4ABA" w:rsidRDefault="0092663D" w:rsidP="008C4ABA">
      <w:pPr>
        <w:adjustRightInd w:val="0"/>
        <w:snapToGrid w:val="0"/>
        <w:spacing w:line="360" w:lineRule="auto"/>
        <w:rPr>
          <w:rFonts w:ascii="Book Antiqua" w:hAnsi="Book Antiqua" w:cs="Arial"/>
          <w:sz w:val="24"/>
          <w:szCs w:val="24"/>
        </w:rPr>
      </w:pPr>
    </w:p>
    <w:p w14:paraId="585E9BDA" w14:textId="5EB32D8B" w:rsidR="00722E21" w:rsidRPr="008C4ABA" w:rsidRDefault="00722E21" w:rsidP="008C4ABA">
      <w:pPr>
        <w:adjustRightInd w:val="0"/>
        <w:snapToGrid w:val="0"/>
        <w:spacing w:line="360" w:lineRule="auto"/>
        <w:rPr>
          <w:rFonts w:ascii="Book Antiqua" w:hAnsi="Book Antiqua" w:cs="Arial"/>
          <w:b/>
          <w:i/>
          <w:sz w:val="24"/>
          <w:szCs w:val="24"/>
        </w:rPr>
      </w:pPr>
      <w:r w:rsidRPr="008C4ABA">
        <w:rPr>
          <w:rFonts w:ascii="Book Antiqua" w:hAnsi="Book Antiqua" w:cs="Arial"/>
          <w:b/>
          <w:i/>
          <w:sz w:val="24"/>
          <w:szCs w:val="24"/>
        </w:rPr>
        <w:t xml:space="preserve">Mutated genotypes </w:t>
      </w:r>
      <w:r w:rsidR="000558B0" w:rsidRPr="008C4ABA">
        <w:rPr>
          <w:rFonts w:ascii="Book Antiqua" w:hAnsi="Book Antiqua" w:cs="Arial"/>
          <w:b/>
          <w:i/>
          <w:sz w:val="24"/>
          <w:szCs w:val="24"/>
        </w:rPr>
        <w:t>of cancer</w:t>
      </w:r>
      <w:r w:rsidR="001C43F6" w:rsidRPr="008C4ABA">
        <w:rPr>
          <w:rFonts w:ascii="Book Antiqua" w:hAnsi="Book Antiqua" w:cs="Arial"/>
          <w:b/>
          <w:i/>
          <w:sz w:val="24"/>
          <w:szCs w:val="24"/>
        </w:rPr>
        <w:t xml:space="preserve"> tissue</w:t>
      </w:r>
      <w:r w:rsidR="000558B0" w:rsidRPr="008C4ABA">
        <w:rPr>
          <w:rFonts w:ascii="Book Antiqua" w:hAnsi="Book Antiqua" w:cs="Arial"/>
          <w:b/>
          <w:i/>
          <w:sz w:val="24"/>
          <w:szCs w:val="24"/>
        </w:rPr>
        <w:t>-derived iPSC lines</w:t>
      </w:r>
    </w:p>
    <w:p w14:paraId="408DE844" w14:textId="71D2F35C" w:rsidR="009227F3" w:rsidRPr="008C4ABA" w:rsidRDefault="00604C6F" w:rsidP="008C4ABA">
      <w:pPr>
        <w:adjustRightInd w:val="0"/>
        <w:snapToGrid w:val="0"/>
        <w:spacing w:line="360" w:lineRule="auto"/>
        <w:rPr>
          <w:rFonts w:ascii="Book Antiqua" w:hAnsi="Book Antiqua" w:cs="Arial"/>
          <w:sz w:val="24"/>
          <w:szCs w:val="24"/>
        </w:rPr>
      </w:pPr>
      <w:r w:rsidRPr="008C4ABA">
        <w:rPr>
          <w:rFonts w:ascii="Book Antiqua" w:hAnsi="Book Antiqua" w:cs="Arial"/>
          <w:sz w:val="24"/>
          <w:szCs w:val="24"/>
        </w:rPr>
        <w:t>The</w:t>
      </w:r>
      <w:r w:rsidR="00F12647" w:rsidRPr="008C4ABA">
        <w:rPr>
          <w:rFonts w:ascii="Book Antiqua" w:hAnsi="Book Antiqua" w:cs="Arial"/>
          <w:sz w:val="24"/>
          <w:szCs w:val="24"/>
        </w:rPr>
        <w:t xml:space="preserve"> chromosome </w:t>
      </w:r>
      <w:r w:rsidRPr="008C4ABA">
        <w:rPr>
          <w:rFonts w:ascii="Book Antiqua" w:hAnsi="Book Antiqua" w:cs="Arial"/>
          <w:sz w:val="24"/>
          <w:szCs w:val="24"/>
        </w:rPr>
        <w:t>number</w:t>
      </w:r>
      <w:r w:rsidR="00B75D58" w:rsidRPr="008C4ABA">
        <w:rPr>
          <w:rFonts w:ascii="Book Antiqua" w:hAnsi="Book Antiqua" w:cs="Arial"/>
          <w:sz w:val="24"/>
          <w:szCs w:val="24"/>
        </w:rPr>
        <w:t xml:space="preserve">, genome position, </w:t>
      </w:r>
      <w:r w:rsidR="00F41969" w:rsidRPr="008C4ABA">
        <w:rPr>
          <w:rFonts w:ascii="Book Antiqua" w:hAnsi="Book Antiqua" w:cs="Arial"/>
          <w:sz w:val="24"/>
          <w:szCs w:val="24"/>
        </w:rPr>
        <w:t>novelty</w:t>
      </w:r>
      <w:r w:rsidR="00B75D58" w:rsidRPr="008C4ABA">
        <w:rPr>
          <w:rFonts w:ascii="Book Antiqua" w:hAnsi="Book Antiqua" w:cs="Arial"/>
          <w:sz w:val="24"/>
          <w:szCs w:val="24"/>
        </w:rPr>
        <w:t xml:space="preserve">, gene symbol, </w:t>
      </w:r>
      <w:r w:rsidR="00846801" w:rsidRPr="008C4ABA">
        <w:rPr>
          <w:rFonts w:ascii="Book Antiqua" w:hAnsi="Book Antiqua" w:cs="Arial"/>
          <w:sz w:val="24"/>
          <w:szCs w:val="24"/>
        </w:rPr>
        <w:t xml:space="preserve">and </w:t>
      </w:r>
      <w:r w:rsidR="00F12647" w:rsidRPr="008C4ABA">
        <w:rPr>
          <w:rFonts w:ascii="Book Antiqua" w:hAnsi="Book Antiqua" w:cs="Arial"/>
          <w:sz w:val="24"/>
          <w:szCs w:val="24"/>
        </w:rPr>
        <w:t>mutation type</w:t>
      </w:r>
      <w:r w:rsidRPr="008C4ABA">
        <w:rPr>
          <w:rFonts w:ascii="Book Antiqua" w:hAnsi="Book Antiqua" w:cs="Arial"/>
          <w:sz w:val="24"/>
          <w:szCs w:val="24"/>
        </w:rPr>
        <w:t xml:space="preserve"> of the thirteen confirmed SNVs are </w:t>
      </w:r>
      <w:r w:rsidR="004170BC" w:rsidRPr="008C4ABA">
        <w:rPr>
          <w:rFonts w:ascii="Book Antiqua" w:hAnsi="Book Antiqua" w:cs="Arial"/>
          <w:sz w:val="24"/>
          <w:szCs w:val="24"/>
        </w:rPr>
        <w:t>shown in Table</w:t>
      </w:r>
      <w:r w:rsidR="0066542B" w:rsidRPr="008C4ABA">
        <w:rPr>
          <w:rFonts w:ascii="Book Antiqua" w:hAnsi="Book Antiqua" w:cs="Arial"/>
          <w:sz w:val="24"/>
          <w:szCs w:val="24"/>
        </w:rPr>
        <w:t xml:space="preserve"> </w:t>
      </w:r>
      <w:r w:rsidR="00E42259" w:rsidRPr="008C4ABA">
        <w:rPr>
          <w:rFonts w:ascii="Book Antiqua" w:hAnsi="Book Antiqua" w:cs="Arial"/>
          <w:sz w:val="24"/>
          <w:szCs w:val="24"/>
        </w:rPr>
        <w:t>6</w:t>
      </w:r>
      <w:r w:rsidR="007D3055" w:rsidRPr="008C4ABA">
        <w:rPr>
          <w:rFonts w:ascii="Book Antiqua" w:hAnsi="Book Antiqua" w:cs="Arial"/>
          <w:sz w:val="24"/>
          <w:szCs w:val="24"/>
        </w:rPr>
        <w:t xml:space="preserve">; the </w:t>
      </w:r>
      <w:r w:rsidR="00B75D58" w:rsidRPr="008C4ABA">
        <w:rPr>
          <w:rFonts w:ascii="Book Antiqua" w:hAnsi="Book Antiqua" w:cs="Arial"/>
          <w:sz w:val="24"/>
          <w:szCs w:val="24"/>
        </w:rPr>
        <w:t>allelic depth</w:t>
      </w:r>
      <w:r w:rsidR="004170BC" w:rsidRPr="008C4ABA">
        <w:rPr>
          <w:rFonts w:ascii="Book Antiqua" w:hAnsi="Book Antiqua" w:cs="Arial"/>
          <w:sz w:val="24"/>
          <w:szCs w:val="24"/>
        </w:rPr>
        <w:t xml:space="preserve"> </w:t>
      </w:r>
      <w:r w:rsidRPr="008C4ABA">
        <w:rPr>
          <w:rFonts w:ascii="Book Antiqua" w:hAnsi="Book Antiqua" w:cs="Arial"/>
          <w:sz w:val="24"/>
          <w:szCs w:val="24"/>
        </w:rPr>
        <w:t xml:space="preserve">is shown </w:t>
      </w:r>
      <w:r w:rsidR="004170BC" w:rsidRPr="008C4ABA">
        <w:rPr>
          <w:rFonts w:ascii="Book Antiqua" w:hAnsi="Book Antiqua" w:cs="Arial"/>
          <w:sz w:val="24"/>
          <w:szCs w:val="24"/>
        </w:rPr>
        <w:t xml:space="preserve">in Table </w:t>
      </w:r>
      <w:r w:rsidR="00E42259" w:rsidRPr="008C4ABA">
        <w:rPr>
          <w:rFonts w:ascii="Book Antiqua" w:hAnsi="Book Antiqua" w:cs="Arial"/>
          <w:sz w:val="24"/>
          <w:szCs w:val="24"/>
        </w:rPr>
        <w:t>7</w:t>
      </w:r>
      <w:r w:rsidR="007D3055" w:rsidRPr="008C4ABA">
        <w:rPr>
          <w:rFonts w:ascii="Book Antiqua" w:hAnsi="Book Antiqua" w:cs="Arial"/>
          <w:sz w:val="24"/>
          <w:szCs w:val="24"/>
        </w:rPr>
        <w:t xml:space="preserve">; </w:t>
      </w:r>
      <w:r w:rsidR="00B75D58" w:rsidRPr="008C4ABA">
        <w:rPr>
          <w:rFonts w:ascii="Book Antiqua" w:hAnsi="Book Antiqua" w:cs="Arial"/>
          <w:sz w:val="24"/>
          <w:szCs w:val="24"/>
        </w:rPr>
        <w:t>and</w:t>
      </w:r>
      <w:r w:rsidR="007D3055" w:rsidRPr="008C4ABA">
        <w:rPr>
          <w:rFonts w:ascii="Book Antiqua" w:hAnsi="Book Antiqua" w:cs="Arial"/>
          <w:sz w:val="24"/>
          <w:szCs w:val="24"/>
        </w:rPr>
        <w:t xml:space="preserve"> the</w:t>
      </w:r>
      <w:r w:rsidR="004170BC" w:rsidRPr="008C4ABA">
        <w:rPr>
          <w:rFonts w:ascii="Book Antiqua" w:hAnsi="Book Antiqua" w:cs="Arial"/>
          <w:sz w:val="24"/>
          <w:szCs w:val="24"/>
        </w:rPr>
        <w:t xml:space="preserve"> genotype</w:t>
      </w:r>
      <w:r w:rsidRPr="008C4ABA">
        <w:rPr>
          <w:rFonts w:ascii="Book Antiqua" w:hAnsi="Book Antiqua" w:cs="Arial"/>
          <w:sz w:val="24"/>
          <w:szCs w:val="24"/>
        </w:rPr>
        <w:t xml:space="preserve"> i</w:t>
      </w:r>
      <w:r w:rsidR="004170BC" w:rsidRPr="008C4ABA">
        <w:rPr>
          <w:rFonts w:ascii="Book Antiqua" w:hAnsi="Book Antiqua" w:cs="Arial"/>
          <w:sz w:val="24"/>
          <w:szCs w:val="24"/>
        </w:rPr>
        <w:t xml:space="preserve">s </w:t>
      </w:r>
      <w:r w:rsidRPr="008C4ABA">
        <w:rPr>
          <w:rFonts w:ascii="Book Antiqua" w:hAnsi="Book Antiqua" w:cs="Arial"/>
          <w:sz w:val="24"/>
          <w:szCs w:val="24"/>
        </w:rPr>
        <w:t xml:space="preserve">shown </w:t>
      </w:r>
      <w:r w:rsidR="004170BC" w:rsidRPr="008C4ABA">
        <w:rPr>
          <w:rFonts w:ascii="Book Antiqua" w:hAnsi="Book Antiqua" w:cs="Arial"/>
          <w:sz w:val="24"/>
          <w:szCs w:val="24"/>
        </w:rPr>
        <w:t xml:space="preserve">in Table </w:t>
      </w:r>
      <w:r w:rsidR="00E42259" w:rsidRPr="008C4ABA">
        <w:rPr>
          <w:rFonts w:ascii="Book Antiqua" w:hAnsi="Book Antiqua" w:cs="Arial"/>
          <w:sz w:val="24"/>
          <w:szCs w:val="24"/>
        </w:rPr>
        <w:t>8</w:t>
      </w:r>
      <w:r w:rsidR="004170BC" w:rsidRPr="008C4ABA">
        <w:rPr>
          <w:rFonts w:ascii="Book Antiqua" w:hAnsi="Book Antiqua" w:cs="Arial"/>
          <w:sz w:val="24"/>
          <w:szCs w:val="24"/>
        </w:rPr>
        <w:t>.</w:t>
      </w:r>
      <w:r w:rsidR="00B75D58" w:rsidRPr="008C4ABA">
        <w:rPr>
          <w:rFonts w:ascii="Book Antiqua" w:hAnsi="Book Antiqua" w:cs="Arial"/>
          <w:sz w:val="24"/>
          <w:szCs w:val="24"/>
        </w:rPr>
        <w:t xml:space="preserve"> </w:t>
      </w:r>
      <w:r w:rsidR="001C43F6" w:rsidRPr="008C4ABA">
        <w:rPr>
          <w:rFonts w:ascii="Book Antiqua" w:hAnsi="Book Antiqua" w:cs="Arial"/>
          <w:sz w:val="24"/>
          <w:szCs w:val="24"/>
        </w:rPr>
        <w:t>The respective</w:t>
      </w:r>
      <w:r w:rsidR="00AF3AF3" w:rsidRPr="008C4ABA">
        <w:rPr>
          <w:rFonts w:ascii="Book Antiqua" w:hAnsi="Book Antiqua" w:cs="Arial"/>
          <w:sz w:val="24"/>
          <w:szCs w:val="24"/>
        </w:rPr>
        <w:t xml:space="preserve"> </w:t>
      </w:r>
      <w:r w:rsidR="001C43F6" w:rsidRPr="008C4ABA">
        <w:rPr>
          <w:rFonts w:ascii="Book Antiqua" w:hAnsi="Book Antiqua" w:cs="Arial"/>
          <w:sz w:val="24"/>
          <w:szCs w:val="24"/>
        </w:rPr>
        <w:lastRenderedPageBreak/>
        <w:t>SNVs of the ten iPSC lines</w:t>
      </w:r>
      <w:r w:rsidR="00AF3AF3" w:rsidRPr="008C4ABA">
        <w:rPr>
          <w:rFonts w:ascii="Book Antiqua" w:hAnsi="Book Antiqua" w:cs="Arial"/>
          <w:sz w:val="24"/>
          <w:szCs w:val="24"/>
        </w:rPr>
        <w:t xml:space="preserve"> </w:t>
      </w:r>
      <w:r w:rsidR="001C43F6" w:rsidRPr="008C4ABA">
        <w:rPr>
          <w:rFonts w:ascii="Book Antiqua" w:hAnsi="Book Antiqua" w:cs="Arial"/>
          <w:sz w:val="24"/>
          <w:szCs w:val="24"/>
        </w:rPr>
        <w:t xml:space="preserve">were </w:t>
      </w:r>
      <w:r w:rsidR="00AF3AF3" w:rsidRPr="008C4ABA">
        <w:rPr>
          <w:rFonts w:ascii="Book Antiqua" w:hAnsi="Book Antiqua" w:cs="Arial"/>
          <w:sz w:val="24"/>
          <w:szCs w:val="24"/>
        </w:rPr>
        <w:t xml:space="preserve">compared to </w:t>
      </w:r>
      <w:r w:rsidR="00207BF6" w:rsidRPr="008C4ABA">
        <w:rPr>
          <w:rFonts w:ascii="Book Antiqua" w:hAnsi="Book Antiqua" w:cs="Arial"/>
          <w:sz w:val="24"/>
          <w:szCs w:val="24"/>
        </w:rPr>
        <w:t>th</w:t>
      </w:r>
      <w:r w:rsidR="001C43F6" w:rsidRPr="008C4ABA">
        <w:rPr>
          <w:rFonts w:ascii="Book Antiqua" w:hAnsi="Book Antiqua" w:cs="Arial"/>
          <w:sz w:val="24"/>
          <w:szCs w:val="24"/>
        </w:rPr>
        <w:t>ose</w:t>
      </w:r>
      <w:r w:rsidR="00AF3AF3" w:rsidRPr="008C4ABA">
        <w:rPr>
          <w:rFonts w:ascii="Book Antiqua" w:hAnsi="Book Antiqua" w:cs="Arial"/>
          <w:sz w:val="24"/>
          <w:szCs w:val="24"/>
        </w:rPr>
        <w:t xml:space="preserve"> of </w:t>
      </w:r>
      <w:r w:rsidR="001C43F6" w:rsidRPr="008C4ABA">
        <w:rPr>
          <w:rFonts w:ascii="Book Antiqua" w:hAnsi="Book Antiqua" w:cs="Arial"/>
          <w:sz w:val="24"/>
          <w:szCs w:val="24"/>
        </w:rPr>
        <w:t>their starting cancer tissue</w:t>
      </w:r>
      <w:r w:rsidR="008734C4" w:rsidRPr="008C4ABA">
        <w:rPr>
          <w:rFonts w:ascii="Book Antiqua" w:hAnsi="Book Antiqua" w:cs="Arial"/>
          <w:sz w:val="24"/>
          <w:szCs w:val="24"/>
        </w:rPr>
        <w:t xml:space="preserve"> </w:t>
      </w:r>
      <w:r w:rsidR="00FD0AFE" w:rsidRPr="008C4ABA">
        <w:rPr>
          <w:rFonts w:ascii="Book Antiqua" w:hAnsi="Book Antiqua" w:cs="Arial"/>
          <w:sz w:val="24"/>
          <w:szCs w:val="24"/>
        </w:rPr>
        <w:t xml:space="preserve">and </w:t>
      </w:r>
      <w:r w:rsidR="00AF3AF3" w:rsidRPr="008C4ABA">
        <w:rPr>
          <w:rFonts w:ascii="Book Antiqua" w:hAnsi="Book Antiqua" w:cs="Arial"/>
          <w:sz w:val="24"/>
          <w:szCs w:val="24"/>
        </w:rPr>
        <w:t xml:space="preserve">the matched </w:t>
      </w:r>
      <w:r w:rsidR="00953C5F" w:rsidRPr="008C4ABA">
        <w:rPr>
          <w:rFonts w:ascii="Book Antiqua" w:hAnsi="Book Antiqua" w:cs="Arial"/>
          <w:sz w:val="24"/>
          <w:szCs w:val="24"/>
        </w:rPr>
        <w:t>non-cancer</w:t>
      </w:r>
      <w:r w:rsidR="00F851C5" w:rsidRPr="008C4ABA">
        <w:rPr>
          <w:rFonts w:ascii="Book Antiqua" w:hAnsi="Book Antiqua" w:cs="Arial"/>
          <w:sz w:val="24"/>
          <w:szCs w:val="24"/>
        </w:rPr>
        <w:t>ous</w:t>
      </w:r>
      <w:r w:rsidR="00953C5F" w:rsidRPr="008C4ABA">
        <w:rPr>
          <w:rFonts w:ascii="Book Antiqua" w:hAnsi="Book Antiqua" w:cs="Arial"/>
          <w:sz w:val="24"/>
          <w:szCs w:val="24"/>
        </w:rPr>
        <w:t xml:space="preserve"> tissue</w:t>
      </w:r>
      <w:r w:rsidR="00C30389" w:rsidRPr="008C4ABA">
        <w:rPr>
          <w:rFonts w:ascii="Book Antiqua" w:hAnsi="Book Antiqua" w:cs="Arial"/>
          <w:sz w:val="24"/>
          <w:szCs w:val="24"/>
        </w:rPr>
        <w:t>.</w:t>
      </w:r>
      <w:r w:rsidR="00207BF6" w:rsidRPr="008C4ABA">
        <w:rPr>
          <w:rFonts w:ascii="Book Antiqua" w:hAnsi="Book Antiqua" w:cs="Arial"/>
          <w:sz w:val="24"/>
          <w:szCs w:val="24"/>
        </w:rPr>
        <w:t xml:space="preserve"> </w:t>
      </w:r>
      <w:r w:rsidR="00C30389" w:rsidRPr="008C4ABA">
        <w:rPr>
          <w:rFonts w:ascii="Book Antiqua" w:hAnsi="Book Antiqua" w:cs="Arial"/>
          <w:sz w:val="24"/>
          <w:szCs w:val="24"/>
        </w:rPr>
        <w:t>T</w:t>
      </w:r>
      <w:r w:rsidR="00AA736F" w:rsidRPr="008C4ABA">
        <w:rPr>
          <w:rFonts w:ascii="Book Antiqua" w:hAnsi="Book Antiqua" w:cs="Arial"/>
          <w:sz w:val="24"/>
          <w:szCs w:val="24"/>
        </w:rPr>
        <w:t>he g</w:t>
      </w:r>
      <w:r w:rsidR="00AA4A66" w:rsidRPr="008C4ABA">
        <w:rPr>
          <w:rFonts w:ascii="Book Antiqua" w:hAnsi="Book Antiqua" w:cs="Arial"/>
          <w:sz w:val="24"/>
          <w:szCs w:val="24"/>
        </w:rPr>
        <w:t>enotypes</w:t>
      </w:r>
      <w:r w:rsidR="00AA736F" w:rsidRPr="008C4ABA">
        <w:rPr>
          <w:rFonts w:ascii="Book Antiqua" w:hAnsi="Book Antiqua" w:cs="Arial"/>
          <w:sz w:val="24"/>
          <w:szCs w:val="24"/>
        </w:rPr>
        <w:t xml:space="preserve">, </w:t>
      </w:r>
      <w:r w:rsidR="00C30389" w:rsidRPr="008C4ABA">
        <w:rPr>
          <w:rFonts w:ascii="Book Antiqua" w:hAnsi="Book Antiqua" w:cs="Arial"/>
          <w:sz w:val="24"/>
          <w:szCs w:val="24"/>
        </w:rPr>
        <w:t>which showed</w:t>
      </w:r>
      <w:r w:rsidR="00AA736F" w:rsidRPr="008C4ABA">
        <w:rPr>
          <w:rFonts w:ascii="Book Antiqua" w:hAnsi="Book Antiqua" w:cs="Arial"/>
          <w:sz w:val="24"/>
          <w:szCs w:val="24"/>
        </w:rPr>
        <w:t xml:space="preserve"> </w:t>
      </w:r>
      <w:r w:rsidR="00230959" w:rsidRPr="008C4ABA">
        <w:rPr>
          <w:rFonts w:ascii="Book Antiqua" w:hAnsi="Book Antiqua" w:cs="Arial"/>
          <w:sz w:val="24"/>
          <w:szCs w:val="24"/>
        </w:rPr>
        <w:t>nonsense or missense mutation</w:t>
      </w:r>
      <w:r w:rsidR="00C30389" w:rsidRPr="008C4ABA">
        <w:rPr>
          <w:rFonts w:ascii="Book Antiqua" w:hAnsi="Book Antiqua" w:cs="Arial"/>
          <w:sz w:val="24"/>
          <w:szCs w:val="24"/>
        </w:rPr>
        <w:t>s</w:t>
      </w:r>
      <w:r w:rsidR="00963327" w:rsidRPr="008C4ABA">
        <w:rPr>
          <w:rFonts w:ascii="Book Antiqua" w:hAnsi="Book Antiqua" w:cs="Arial"/>
          <w:sz w:val="24"/>
          <w:szCs w:val="24"/>
        </w:rPr>
        <w:t xml:space="preserve"> in </w:t>
      </w:r>
      <w:r w:rsidR="00963327" w:rsidRPr="008C4ABA">
        <w:rPr>
          <w:rFonts w:ascii="Book Antiqua" w:hAnsi="Book Antiqua" w:cs="Arial"/>
          <w:i/>
          <w:sz w:val="24"/>
          <w:szCs w:val="24"/>
        </w:rPr>
        <w:t xml:space="preserve">EIF2AK2, TTN, ULK4, </w:t>
      </w:r>
      <w:r w:rsidR="00230959" w:rsidRPr="008C4ABA">
        <w:rPr>
          <w:rFonts w:ascii="Book Antiqua" w:hAnsi="Book Antiqua" w:cs="Arial"/>
          <w:i/>
          <w:sz w:val="24"/>
          <w:szCs w:val="24"/>
        </w:rPr>
        <w:t>TSSK1B</w:t>
      </w:r>
      <w:r w:rsidR="00963327" w:rsidRPr="008C4ABA">
        <w:rPr>
          <w:rFonts w:ascii="Book Antiqua" w:hAnsi="Book Antiqua" w:cs="Arial"/>
          <w:i/>
          <w:sz w:val="24"/>
          <w:szCs w:val="24"/>
        </w:rPr>
        <w:t>, FLT4, S</w:t>
      </w:r>
      <w:r w:rsidR="000A37BA" w:rsidRPr="008C4ABA">
        <w:rPr>
          <w:rFonts w:ascii="Book Antiqua" w:hAnsi="Book Antiqua" w:cs="Arial"/>
          <w:i/>
          <w:sz w:val="24"/>
          <w:szCs w:val="24"/>
        </w:rPr>
        <w:t xml:space="preserve">TK19, STK31, TRRAP, WNK1, PLK1, </w:t>
      </w:r>
      <w:r w:rsidR="00230959" w:rsidRPr="008C4ABA">
        <w:rPr>
          <w:rFonts w:ascii="Book Antiqua" w:hAnsi="Book Antiqua" w:cs="Arial"/>
          <w:sz w:val="24"/>
          <w:szCs w:val="24"/>
        </w:rPr>
        <w:t>or</w:t>
      </w:r>
      <w:r w:rsidR="000A37BA" w:rsidRPr="008C4ABA">
        <w:rPr>
          <w:rFonts w:ascii="Book Antiqua" w:hAnsi="Book Antiqua" w:cs="Arial"/>
          <w:i/>
          <w:sz w:val="24"/>
          <w:szCs w:val="24"/>
        </w:rPr>
        <w:t xml:space="preserve"> </w:t>
      </w:r>
      <w:r w:rsidR="00963327" w:rsidRPr="008C4ABA">
        <w:rPr>
          <w:rFonts w:ascii="Book Antiqua" w:hAnsi="Book Antiqua" w:cs="Arial"/>
          <w:i/>
          <w:sz w:val="24"/>
          <w:szCs w:val="24"/>
        </w:rPr>
        <w:t>PIK3</w:t>
      </w:r>
      <w:r w:rsidR="00963327" w:rsidRPr="008C4ABA">
        <w:rPr>
          <w:rFonts w:ascii="Book Antiqua" w:hAnsi="Book Antiqua" w:cs="Arial"/>
          <w:sz w:val="24"/>
          <w:szCs w:val="24"/>
        </w:rPr>
        <w:t>R5</w:t>
      </w:r>
      <w:r w:rsidR="00574607" w:rsidRPr="008C4ABA">
        <w:rPr>
          <w:rFonts w:ascii="Book Antiqua" w:hAnsi="Book Antiqua" w:cs="Arial"/>
          <w:sz w:val="24"/>
          <w:szCs w:val="24"/>
        </w:rPr>
        <w:t xml:space="preserve"> </w:t>
      </w:r>
      <w:r w:rsidR="00AA736F" w:rsidRPr="008C4ABA">
        <w:rPr>
          <w:rFonts w:ascii="Book Antiqua" w:hAnsi="Book Antiqua" w:cs="Arial"/>
          <w:sz w:val="24"/>
          <w:szCs w:val="24"/>
        </w:rPr>
        <w:t>(</w:t>
      </w:r>
      <w:r w:rsidR="00574607" w:rsidRPr="008C4ABA">
        <w:rPr>
          <w:rFonts w:ascii="Book Antiqua" w:hAnsi="Book Antiqua" w:cs="Arial"/>
          <w:sz w:val="24"/>
          <w:szCs w:val="24"/>
        </w:rPr>
        <w:t xml:space="preserve">Table </w:t>
      </w:r>
      <w:r w:rsidR="00E42259" w:rsidRPr="008C4ABA">
        <w:rPr>
          <w:rFonts w:ascii="Book Antiqua" w:hAnsi="Book Antiqua" w:cs="Arial"/>
          <w:sz w:val="24"/>
          <w:szCs w:val="24"/>
        </w:rPr>
        <w:t>6</w:t>
      </w:r>
      <w:r w:rsidR="00963327" w:rsidRPr="008C4ABA">
        <w:rPr>
          <w:rFonts w:ascii="Book Antiqua" w:hAnsi="Book Antiqua" w:cs="Arial"/>
          <w:sz w:val="24"/>
          <w:szCs w:val="24"/>
        </w:rPr>
        <w:t>)</w:t>
      </w:r>
      <w:r w:rsidR="00AA736F" w:rsidRPr="008C4ABA">
        <w:rPr>
          <w:rFonts w:ascii="Book Antiqua" w:hAnsi="Book Antiqua" w:cs="Arial"/>
          <w:sz w:val="24"/>
          <w:szCs w:val="24"/>
        </w:rPr>
        <w:t>,</w:t>
      </w:r>
      <w:r w:rsidR="00C767F2" w:rsidRPr="008C4ABA">
        <w:rPr>
          <w:rFonts w:ascii="Book Antiqua" w:hAnsi="Book Antiqua" w:cs="Arial"/>
          <w:sz w:val="24"/>
          <w:szCs w:val="24"/>
        </w:rPr>
        <w:t xml:space="preserve"> of the iPSC lines were </w:t>
      </w:r>
      <w:r w:rsidR="00697F19" w:rsidRPr="008C4ABA">
        <w:rPr>
          <w:rFonts w:ascii="Book Antiqua" w:hAnsi="Book Antiqua" w:cs="Arial"/>
          <w:sz w:val="24"/>
          <w:szCs w:val="24"/>
        </w:rPr>
        <w:t>different from</w:t>
      </w:r>
      <w:r w:rsidR="00C767F2" w:rsidRPr="008C4ABA">
        <w:rPr>
          <w:rFonts w:ascii="Book Antiqua" w:hAnsi="Book Antiqua" w:cs="Arial"/>
          <w:sz w:val="24"/>
          <w:szCs w:val="24"/>
        </w:rPr>
        <w:t xml:space="preserve"> </w:t>
      </w:r>
      <w:r w:rsidR="00FA7078" w:rsidRPr="008C4ABA">
        <w:rPr>
          <w:rFonts w:ascii="Book Antiqua" w:hAnsi="Book Antiqua" w:cs="Arial"/>
          <w:sz w:val="24"/>
          <w:szCs w:val="24"/>
        </w:rPr>
        <w:t>th</w:t>
      </w:r>
      <w:r w:rsidR="00AA736F" w:rsidRPr="008C4ABA">
        <w:rPr>
          <w:rFonts w:ascii="Book Antiqua" w:hAnsi="Book Antiqua" w:cs="Arial"/>
          <w:sz w:val="24"/>
          <w:szCs w:val="24"/>
        </w:rPr>
        <w:t>at</w:t>
      </w:r>
      <w:r w:rsidR="00C767F2" w:rsidRPr="008C4ABA">
        <w:rPr>
          <w:rFonts w:ascii="Book Antiqua" w:hAnsi="Book Antiqua" w:cs="Arial"/>
          <w:sz w:val="24"/>
          <w:szCs w:val="24"/>
        </w:rPr>
        <w:t xml:space="preserve"> of the </w:t>
      </w:r>
      <w:r w:rsidR="00953C5F" w:rsidRPr="008C4ABA">
        <w:rPr>
          <w:rFonts w:ascii="Book Antiqua" w:hAnsi="Book Antiqua" w:cs="Arial"/>
          <w:sz w:val="24"/>
          <w:szCs w:val="24"/>
        </w:rPr>
        <w:t>non-cancer</w:t>
      </w:r>
      <w:r w:rsidR="00F851C5" w:rsidRPr="008C4ABA">
        <w:rPr>
          <w:rFonts w:ascii="Book Antiqua" w:hAnsi="Book Antiqua" w:cs="Arial"/>
          <w:sz w:val="24"/>
          <w:szCs w:val="24"/>
        </w:rPr>
        <w:t>ous</w:t>
      </w:r>
      <w:r w:rsidR="00953C5F" w:rsidRPr="008C4ABA">
        <w:rPr>
          <w:rFonts w:ascii="Book Antiqua" w:hAnsi="Book Antiqua" w:cs="Arial"/>
          <w:sz w:val="24"/>
          <w:szCs w:val="24"/>
        </w:rPr>
        <w:t xml:space="preserve"> tissue</w:t>
      </w:r>
      <w:r w:rsidR="00AA736F" w:rsidRPr="008C4ABA">
        <w:rPr>
          <w:rFonts w:ascii="Book Antiqua" w:hAnsi="Book Antiqua" w:cs="Arial"/>
          <w:sz w:val="24"/>
          <w:szCs w:val="24"/>
        </w:rPr>
        <w:t xml:space="preserve"> sample</w:t>
      </w:r>
      <w:r w:rsidR="00C767F2" w:rsidRPr="008C4ABA">
        <w:rPr>
          <w:rFonts w:ascii="Book Antiqua" w:hAnsi="Book Antiqua" w:cs="Arial"/>
          <w:sz w:val="24"/>
          <w:szCs w:val="24"/>
        </w:rPr>
        <w:t xml:space="preserve"> (</w:t>
      </w:r>
      <w:r w:rsidR="00DD790A" w:rsidRPr="008C4ABA">
        <w:rPr>
          <w:rFonts w:ascii="Book Antiqua" w:hAnsi="Book Antiqua" w:cs="Arial"/>
          <w:sz w:val="24"/>
          <w:szCs w:val="24"/>
        </w:rPr>
        <w:t xml:space="preserve">Table </w:t>
      </w:r>
      <w:r w:rsidR="00E42259" w:rsidRPr="008C4ABA">
        <w:rPr>
          <w:rFonts w:ascii="Book Antiqua" w:hAnsi="Book Antiqua" w:cs="Arial"/>
          <w:sz w:val="24"/>
          <w:szCs w:val="24"/>
        </w:rPr>
        <w:t>8</w:t>
      </w:r>
      <w:r w:rsidR="00C767F2" w:rsidRPr="008C4ABA">
        <w:rPr>
          <w:rFonts w:ascii="Book Antiqua" w:hAnsi="Book Antiqua" w:cs="Arial"/>
          <w:sz w:val="24"/>
          <w:szCs w:val="24"/>
        </w:rPr>
        <w:t xml:space="preserve">). </w:t>
      </w:r>
      <w:r w:rsidR="00207BF6" w:rsidRPr="008C4ABA">
        <w:rPr>
          <w:rFonts w:ascii="Book Antiqua" w:hAnsi="Book Antiqua" w:cs="Arial"/>
          <w:sz w:val="24"/>
          <w:szCs w:val="24"/>
        </w:rPr>
        <w:t>Nevertheless</w:t>
      </w:r>
      <w:r w:rsidR="009D6224" w:rsidRPr="008C4ABA">
        <w:rPr>
          <w:rFonts w:ascii="Book Antiqua" w:hAnsi="Book Antiqua" w:cs="Arial"/>
          <w:sz w:val="24"/>
          <w:szCs w:val="24"/>
        </w:rPr>
        <w:t xml:space="preserve">, </w:t>
      </w:r>
      <w:r w:rsidR="00E2213C" w:rsidRPr="008C4ABA">
        <w:rPr>
          <w:rFonts w:ascii="Book Antiqua" w:hAnsi="Book Antiqua" w:cs="Arial"/>
          <w:sz w:val="24"/>
          <w:szCs w:val="24"/>
        </w:rPr>
        <w:t>the</w:t>
      </w:r>
      <w:r w:rsidR="000505AC" w:rsidRPr="008C4ABA">
        <w:rPr>
          <w:rFonts w:ascii="Book Antiqua" w:hAnsi="Book Antiqua" w:cs="Arial"/>
          <w:sz w:val="24"/>
          <w:szCs w:val="24"/>
        </w:rPr>
        <w:t xml:space="preserve"> genotypes</w:t>
      </w:r>
      <w:r w:rsidR="00AA736F" w:rsidRPr="008C4ABA">
        <w:rPr>
          <w:rFonts w:ascii="Book Antiqua" w:hAnsi="Book Antiqua" w:cs="Arial"/>
          <w:sz w:val="24"/>
          <w:szCs w:val="24"/>
        </w:rPr>
        <w:t xml:space="preserve"> of the iPSC samples</w:t>
      </w:r>
      <w:r w:rsidR="000505AC" w:rsidRPr="008C4ABA">
        <w:rPr>
          <w:rFonts w:ascii="Book Antiqua" w:hAnsi="Book Antiqua" w:cs="Arial"/>
          <w:sz w:val="24"/>
          <w:szCs w:val="24"/>
        </w:rPr>
        <w:t xml:space="preserve"> were </w:t>
      </w:r>
      <w:r w:rsidR="00571660" w:rsidRPr="008C4ABA">
        <w:rPr>
          <w:rFonts w:ascii="Book Antiqua" w:hAnsi="Book Antiqua" w:cs="Arial"/>
          <w:sz w:val="24"/>
          <w:szCs w:val="24"/>
        </w:rPr>
        <w:t xml:space="preserve">also different from </w:t>
      </w:r>
      <w:r w:rsidR="00C30389" w:rsidRPr="008C4ABA">
        <w:rPr>
          <w:rFonts w:ascii="Book Antiqua" w:hAnsi="Book Antiqua" w:cs="Arial"/>
          <w:sz w:val="24"/>
          <w:szCs w:val="24"/>
        </w:rPr>
        <w:t xml:space="preserve">that </w:t>
      </w:r>
      <w:r w:rsidR="00E73D5A" w:rsidRPr="008C4ABA">
        <w:rPr>
          <w:rFonts w:ascii="Book Antiqua" w:hAnsi="Book Antiqua" w:cs="Arial"/>
          <w:sz w:val="24"/>
          <w:szCs w:val="24"/>
        </w:rPr>
        <w:t xml:space="preserve">of the </w:t>
      </w:r>
      <w:r w:rsidR="00032AA0" w:rsidRPr="008C4ABA">
        <w:rPr>
          <w:rFonts w:ascii="Book Antiqua" w:hAnsi="Book Antiqua" w:cs="Arial"/>
          <w:sz w:val="24"/>
          <w:szCs w:val="24"/>
        </w:rPr>
        <w:t xml:space="preserve">starting </w:t>
      </w:r>
      <w:r w:rsidR="000B17BB" w:rsidRPr="008C4ABA">
        <w:rPr>
          <w:rFonts w:ascii="Book Antiqua" w:hAnsi="Book Antiqua" w:cs="Arial"/>
          <w:sz w:val="24"/>
          <w:szCs w:val="24"/>
        </w:rPr>
        <w:t xml:space="preserve">cancer </w:t>
      </w:r>
      <w:r w:rsidR="00E73D5A" w:rsidRPr="008C4ABA">
        <w:rPr>
          <w:rFonts w:ascii="Book Antiqua" w:hAnsi="Book Antiqua" w:cs="Arial"/>
          <w:sz w:val="24"/>
          <w:szCs w:val="24"/>
        </w:rPr>
        <w:t>tissue</w:t>
      </w:r>
      <w:r w:rsidR="00AA736F" w:rsidRPr="008C4ABA">
        <w:rPr>
          <w:rFonts w:ascii="Book Antiqua" w:hAnsi="Book Antiqua" w:cs="Arial"/>
          <w:sz w:val="24"/>
          <w:szCs w:val="24"/>
        </w:rPr>
        <w:t xml:space="preserve"> sample</w:t>
      </w:r>
      <w:r w:rsidR="00E73D5A" w:rsidRPr="008C4ABA">
        <w:rPr>
          <w:rFonts w:ascii="Book Antiqua" w:hAnsi="Book Antiqua" w:cs="Arial"/>
          <w:sz w:val="24"/>
          <w:szCs w:val="24"/>
        </w:rPr>
        <w:t>.</w:t>
      </w:r>
      <w:r w:rsidR="007B2633" w:rsidRPr="008C4ABA">
        <w:rPr>
          <w:rFonts w:ascii="Book Antiqua" w:hAnsi="Book Antiqua" w:cs="Arial"/>
          <w:sz w:val="24"/>
          <w:szCs w:val="24"/>
        </w:rPr>
        <w:t xml:space="preserve"> </w:t>
      </w:r>
      <w:r w:rsidR="00AA736F" w:rsidRPr="008C4ABA">
        <w:rPr>
          <w:rFonts w:ascii="Book Antiqua" w:hAnsi="Book Antiqua" w:cs="Arial"/>
          <w:sz w:val="24"/>
          <w:szCs w:val="24"/>
        </w:rPr>
        <w:t>T</w:t>
      </w:r>
      <w:r w:rsidR="00FD0AFE" w:rsidRPr="008C4ABA">
        <w:rPr>
          <w:rFonts w:ascii="Book Antiqua" w:hAnsi="Book Antiqua" w:cs="Arial"/>
          <w:sz w:val="24"/>
          <w:szCs w:val="24"/>
        </w:rPr>
        <w:t xml:space="preserve">he </w:t>
      </w:r>
      <w:proofErr w:type="spellStart"/>
      <w:r w:rsidR="00FD0AFE" w:rsidRPr="008C4ABA">
        <w:rPr>
          <w:rFonts w:ascii="Book Antiqua" w:hAnsi="Book Antiqua" w:cs="Arial"/>
          <w:sz w:val="24"/>
          <w:szCs w:val="24"/>
        </w:rPr>
        <w:t>heteroallelic</w:t>
      </w:r>
      <w:proofErr w:type="spellEnd"/>
      <w:r w:rsidR="00FD0AFE" w:rsidRPr="008C4ABA">
        <w:rPr>
          <w:rFonts w:ascii="Book Antiqua" w:hAnsi="Book Antiqua" w:cs="Arial"/>
          <w:sz w:val="24"/>
          <w:szCs w:val="24"/>
        </w:rPr>
        <w:t xml:space="preserve"> read sequences</w:t>
      </w:r>
      <w:r w:rsidR="000558B0" w:rsidRPr="008C4ABA">
        <w:rPr>
          <w:rFonts w:ascii="Book Antiqua" w:hAnsi="Book Antiqua" w:cs="Arial"/>
          <w:sz w:val="24"/>
          <w:szCs w:val="24"/>
        </w:rPr>
        <w:t xml:space="preserve"> of </w:t>
      </w:r>
      <w:r w:rsidR="0030717A" w:rsidRPr="008C4ABA">
        <w:rPr>
          <w:rFonts w:ascii="Book Antiqua" w:hAnsi="Book Antiqua" w:cs="Arial"/>
          <w:i/>
          <w:sz w:val="24"/>
          <w:szCs w:val="24"/>
        </w:rPr>
        <w:t>ULK4, TRRAP,</w:t>
      </w:r>
      <w:r w:rsidR="0030717A" w:rsidRPr="008C4ABA">
        <w:rPr>
          <w:rFonts w:ascii="Book Antiqua" w:hAnsi="Book Antiqua" w:cs="Arial"/>
          <w:sz w:val="24"/>
          <w:szCs w:val="24"/>
        </w:rPr>
        <w:t xml:space="preserve"> and </w:t>
      </w:r>
      <w:r w:rsidR="0030717A" w:rsidRPr="008C4ABA">
        <w:rPr>
          <w:rFonts w:ascii="Book Antiqua" w:hAnsi="Book Antiqua" w:cs="Arial"/>
          <w:i/>
          <w:sz w:val="24"/>
          <w:szCs w:val="24"/>
        </w:rPr>
        <w:t>WNK1</w:t>
      </w:r>
      <w:r w:rsidR="00032AA0" w:rsidRPr="008C4ABA">
        <w:rPr>
          <w:rFonts w:ascii="Book Antiqua" w:hAnsi="Book Antiqua" w:cs="Arial"/>
          <w:sz w:val="24"/>
          <w:szCs w:val="24"/>
        </w:rPr>
        <w:t xml:space="preserve"> of the </w:t>
      </w:r>
      <w:r w:rsidR="00190D84" w:rsidRPr="008C4ABA">
        <w:rPr>
          <w:rFonts w:ascii="Book Antiqua" w:hAnsi="Book Antiqua"/>
          <w:sz w:val="24"/>
          <w:szCs w:val="24"/>
        </w:rPr>
        <w:t>starting cancer tissue sample</w:t>
      </w:r>
      <w:r w:rsidR="00032AA0" w:rsidRPr="008C4ABA">
        <w:rPr>
          <w:rFonts w:ascii="Book Antiqua" w:hAnsi="Book Antiqua" w:cs="Arial"/>
          <w:sz w:val="24"/>
          <w:szCs w:val="24"/>
        </w:rPr>
        <w:t xml:space="preserve"> </w:t>
      </w:r>
      <w:r w:rsidR="000558B0" w:rsidRPr="008C4ABA">
        <w:rPr>
          <w:rFonts w:ascii="Book Antiqua" w:hAnsi="Book Antiqua" w:cs="Arial"/>
          <w:sz w:val="24"/>
          <w:szCs w:val="24"/>
        </w:rPr>
        <w:t>consisted of</w:t>
      </w:r>
      <w:r w:rsidR="00032AA0" w:rsidRPr="008C4ABA">
        <w:rPr>
          <w:rFonts w:ascii="Book Antiqua" w:hAnsi="Book Antiqua" w:cs="Arial"/>
          <w:sz w:val="24"/>
          <w:szCs w:val="24"/>
        </w:rPr>
        <w:t xml:space="preserve"> </w:t>
      </w:r>
      <w:r w:rsidR="00032AA0" w:rsidRPr="008C4ABA">
        <w:rPr>
          <w:rFonts w:ascii="Book Antiqua" w:hAnsi="Book Antiqua" w:cs="Arial"/>
          <w:bCs/>
          <w:kern w:val="0"/>
          <w:sz w:val="24"/>
          <w:szCs w:val="24"/>
        </w:rPr>
        <w:t>247|2 of A|C, 240|1 of G|C, and 246|2 of C|T</w:t>
      </w:r>
      <w:r w:rsidR="00207BF6" w:rsidRPr="008C4ABA">
        <w:rPr>
          <w:rFonts w:ascii="Book Antiqua" w:hAnsi="Book Antiqua" w:cs="Arial"/>
          <w:bCs/>
          <w:kern w:val="0"/>
          <w:sz w:val="24"/>
          <w:szCs w:val="24"/>
        </w:rPr>
        <w:t>, respectively</w:t>
      </w:r>
      <w:r w:rsidR="00B56552" w:rsidRPr="008C4ABA">
        <w:rPr>
          <w:rFonts w:ascii="Book Antiqua" w:hAnsi="Book Antiqua" w:cs="Arial"/>
          <w:bCs/>
          <w:kern w:val="0"/>
          <w:sz w:val="24"/>
          <w:szCs w:val="24"/>
        </w:rPr>
        <w:t xml:space="preserve"> </w:t>
      </w:r>
      <w:r w:rsidR="00B56552" w:rsidRPr="008C4ABA">
        <w:rPr>
          <w:rFonts w:ascii="Book Antiqua" w:hAnsi="Book Antiqua" w:cs="Arial"/>
          <w:sz w:val="24"/>
          <w:szCs w:val="24"/>
        </w:rPr>
        <w:t>(Table 7)</w:t>
      </w:r>
      <w:r w:rsidR="00FB2649" w:rsidRPr="008C4ABA">
        <w:rPr>
          <w:rFonts w:ascii="Book Antiqua" w:hAnsi="Book Antiqua" w:cs="Arial"/>
          <w:bCs/>
          <w:kern w:val="0"/>
          <w:sz w:val="24"/>
          <w:szCs w:val="24"/>
        </w:rPr>
        <w:t xml:space="preserve">. </w:t>
      </w:r>
      <w:r w:rsidR="00207BF6" w:rsidRPr="008C4ABA">
        <w:rPr>
          <w:rFonts w:ascii="Book Antiqua" w:hAnsi="Book Antiqua" w:cs="Arial"/>
          <w:bCs/>
          <w:kern w:val="0"/>
          <w:sz w:val="24"/>
          <w:szCs w:val="24"/>
        </w:rPr>
        <w:t>Although t</w:t>
      </w:r>
      <w:r w:rsidR="00FD0AFE" w:rsidRPr="008C4ABA">
        <w:rPr>
          <w:rFonts w:ascii="Book Antiqua" w:hAnsi="Book Antiqua" w:cs="Arial"/>
          <w:bCs/>
          <w:kern w:val="0"/>
          <w:sz w:val="24"/>
          <w:szCs w:val="24"/>
        </w:rPr>
        <w:t>he major read sequences</w:t>
      </w:r>
      <w:r w:rsidR="00FB2649" w:rsidRPr="008C4ABA">
        <w:rPr>
          <w:rFonts w:ascii="Book Antiqua" w:hAnsi="Book Antiqua" w:cs="Arial"/>
          <w:bCs/>
          <w:kern w:val="0"/>
          <w:sz w:val="24"/>
          <w:szCs w:val="24"/>
        </w:rPr>
        <w:t xml:space="preserve"> </w:t>
      </w:r>
      <w:r w:rsidR="00FD0AFE" w:rsidRPr="008C4ABA">
        <w:rPr>
          <w:rFonts w:ascii="Book Antiqua" w:hAnsi="Book Antiqua" w:cs="Arial"/>
          <w:bCs/>
          <w:kern w:val="0"/>
          <w:sz w:val="24"/>
          <w:szCs w:val="24"/>
        </w:rPr>
        <w:t>indicated</w:t>
      </w:r>
      <w:r w:rsidR="00FB2649" w:rsidRPr="008C4ABA">
        <w:rPr>
          <w:rFonts w:ascii="Book Antiqua" w:hAnsi="Book Antiqua" w:cs="Arial"/>
          <w:bCs/>
          <w:kern w:val="0"/>
          <w:sz w:val="24"/>
          <w:szCs w:val="24"/>
        </w:rPr>
        <w:t xml:space="preserve"> the genotypes of </w:t>
      </w:r>
      <w:r w:rsidR="00021E20" w:rsidRPr="008C4ABA">
        <w:rPr>
          <w:rFonts w:ascii="Book Antiqua" w:hAnsi="Book Antiqua" w:cs="Arial"/>
          <w:sz w:val="24"/>
          <w:szCs w:val="24"/>
        </w:rPr>
        <w:t xml:space="preserve">the </w:t>
      </w:r>
      <w:r w:rsidR="005273B9" w:rsidRPr="008C4ABA">
        <w:rPr>
          <w:rFonts w:ascii="Book Antiqua" w:hAnsi="Book Antiqua" w:cs="Arial"/>
          <w:sz w:val="24"/>
          <w:szCs w:val="24"/>
        </w:rPr>
        <w:t>non-cancerous tissues</w:t>
      </w:r>
      <w:r w:rsidR="00FB2649" w:rsidRPr="008C4ABA">
        <w:rPr>
          <w:rFonts w:ascii="Book Antiqua" w:hAnsi="Book Antiqua" w:cs="Arial"/>
          <w:bCs/>
          <w:kern w:val="0"/>
          <w:sz w:val="24"/>
          <w:szCs w:val="24"/>
        </w:rPr>
        <w:t>, the minor</w:t>
      </w:r>
      <w:r w:rsidR="00AA736F" w:rsidRPr="008C4ABA">
        <w:rPr>
          <w:rFonts w:ascii="Book Antiqua" w:hAnsi="Book Antiqua" w:cs="Arial"/>
          <w:bCs/>
          <w:kern w:val="0"/>
          <w:sz w:val="24"/>
          <w:szCs w:val="24"/>
        </w:rPr>
        <w:t xml:space="preserve"> read</w:t>
      </w:r>
      <w:r w:rsidR="00207BF6" w:rsidRPr="008C4ABA">
        <w:rPr>
          <w:rFonts w:ascii="Book Antiqua" w:hAnsi="Book Antiqua" w:cs="Arial"/>
          <w:bCs/>
          <w:kern w:val="0"/>
          <w:sz w:val="24"/>
          <w:szCs w:val="24"/>
        </w:rPr>
        <w:t>s</w:t>
      </w:r>
      <w:r w:rsidR="00FB2649" w:rsidRPr="008C4ABA">
        <w:rPr>
          <w:rFonts w:ascii="Book Antiqua" w:hAnsi="Book Antiqua" w:cs="Arial"/>
          <w:bCs/>
          <w:kern w:val="0"/>
          <w:sz w:val="24"/>
          <w:szCs w:val="24"/>
        </w:rPr>
        <w:t xml:space="preserve"> </w:t>
      </w:r>
      <w:r w:rsidR="00AA736F" w:rsidRPr="008C4ABA">
        <w:rPr>
          <w:rFonts w:ascii="Book Antiqua" w:hAnsi="Book Antiqua" w:cs="Arial"/>
          <w:bCs/>
          <w:kern w:val="0"/>
          <w:sz w:val="24"/>
          <w:szCs w:val="24"/>
        </w:rPr>
        <w:t>indicated</w:t>
      </w:r>
      <w:r w:rsidR="00FB2649" w:rsidRPr="008C4ABA">
        <w:rPr>
          <w:rFonts w:ascii="Book Antiqua" w:hAnsi="Book Antiqua" w:cs="Arial"/>
          <w:bCs/>
          <w:kern w:val="0"/>
          <w:sz w:val="24"/>
          <w:szCs w:val="24"/>
        </w:rPr>
        <w:t xml:space="preserve"> missense mutation</w:t>
      </w:r>
      <w:r w:rsidR="00207BF6" w:rsidRPr="008C4ABA">
        <w:rPr>
          <w:rFonts w:ascii="Book Antiqua" w:hAnsi="Book Antiqua" w:cs="Arial"/>
          <w:bCs/>
          <w:kern w:val="0"/>
          <w:sz w:val="24"/>
          <w:szCs w:val="24"/>
        </w:rPr>
        <w:t>s</w:t>
      </w:r>
      <w:r w:rsidR="00FB2649" w:rsidRPr="008C4ABA">
        <w:rPr>
          <w:rFonts w:ascii="Book Antiqua" w:hAnsi="Book Antiqua" w:cs="Arial"/>
          <w:bCs/>
          <w:kern w:val="0"/>
          <w:sz w:val="24"/>
          <w:szCs w:val="24"/>
        </w:rPr>
        <w:t>.</w:t>
      </w:r>
      <w:r w:rsidR="00D4176C" w:rsidRPr="008C4ABA">
        <w:rPr>
          <w:rFonts w:ascii="Book Antiqua" w:hAnsi="Book Antiqua" w:cs="Arial"/>
          <w:bCs/>
          <w:kern w:val="0"/>
          <w:sz w:val="24"/>
          <w:szCs w:val="24"/>
        </w:rPr>
        <w:t xml:space="preserve"> T</w:t>
      </w:r>
      <w:r w:rsidR="00032AA0" w:rsidRPr="008C4ABA">
        <w:rPr>
          <w:rFonts w:ascii="Book Antiqua" w:hAnsi="Book Antiqua" w:cs="Arial"/>
          <w:bCs/>
          <w:kern w:val="0"/>
          <w:sz w:val="24"/>
          <w:szCs w:val="24"/>
        </w:rPr>
        <w:t xml:space="preserve">he </w:t>
      </w:r>
      <w:r w:rsidR="00D4176C" w:rsidRPr="008C4ABA">
        <w:rPr>
          <w:rFonts w:ascii="Book Antiqua" w:hAnsi="Book Antiqua" w:cs="Arial"/>
          <w:bCs/>
          <w:kern w:val="0"/>
          <w:sz w:val="24"/>
          <w:szCs w:val="24"/>
        </w:rPr>
        <w:t xml:space="preserve">potential </w:t>
      </w:r>
      <w:proofErr w:type="spellStart"/>
      <w:r w:rsidR="000A37BA" w:rsidRPr="008C4ABA">
        <w:rPr>
          <w:rFonts w:ascii="Book Antiqua" w:hAnsi="Book Antiqua" w:cs="Arial"/>
          <w:bCs/>
          <w:kern w:val="0"/>
          <w:sz w:val="24"/>
          <w:szCs w:val="24"/>
        </w:rPr>
        <w:t>heteroallelic</w:t>
      </w:r>
      <w:proofErr w:type="spellEnd"/>
      <w:r w:rsidR="00032AA0" w:rsidRPr="008C4ABA">
        <w:rPr>
          <w:rFonts w:ascii="Book Antiqua" w:hAnsi="Book Antiqua" w:cs="Arial"/>
          <w:bCs/>
          <w:kern w:val="0"/>
          <w:sz w:val="24"/>
          <w:szCs w:val="24"/>
        </w:rPr>
        <w:t xml:space="preserve"> </w:t>
      </w:r>
      <w:r w:rsidR="00FD0AFE" w:rsidRPr="008C4ABA">
        <w:rPr>
          <w:rFonts w:ascii="Book Antiqua" w:hAnsi="Book Antiqua" w:cs="Arial"/>
          <w:bCs/>
          <w:kern w:val="0"/>
          <w:sz w:val="24"/>
          <w:szCs w:val="24"/>
        </w:rPr>
        <w:t>genotypes</w:t>
      </w:r>
      <w:r w:rsidR="00032AA0" w:rsidRPr="008C4ABA">
        <w:rPr>
          <w:rFonts w:ascii="Book Antiqua" w:hAnsi="Book Antiqua" w:cs="Arial"/>
          <w:bCs/>
          <w:kern w:val="0"/>
          <w:sz w:val="24"/>
          <w:szCs w:val="24"/>
        </w:rPr>
        <w:t xml:space="preserve"> were</w:t>
      </w:r>
      <w:r w:rsidR="00CC340D" w:rsidRPr="008C4ABA">
        <w:rPr>
          <w:rFonts w:ascii="Book Antiqua" w:hAnsi="Book Antiqua" w:cs="Arial"/>
          <w:bCs/>
          <w:kern w:val="0"/>
          <w:sz w:val="24"/>
          <w:szCs w:val="24"/>
        </w:rPr>
        <w:t xml:space="preserve"> identical to </w:t>
      </w:r>
      <w:r w:rsidR="00AA736F" w:rsidRPr="008C4ABA">
        <w:rPr>
          <w:rFonts w:ascii="Book Antiqua" w:hAnsi="Book Antiqua" w:cs="Arial"/>
          <w:bCs/>
          <w:kern w:val="0"/>
          <w:sz w:val="24"/>
          <w:szCs w:val="24"/>
        </w:rPr>
        <w:t xml:space="preserve">the </w:t>
      </w:r>
      <w:r w:rsidR="00FD0AFE" w:rsidRPr="008C4ABA">
        <w:rPr>
          <w:rFonts w:ascii="Book Antiqua" w:hAnsi="Book Antiqua" w:cs="Arial"/>
          <w:bCs/>
          <w:kern w:val="0"/>
          <w:sz w:val="24"/>
          <w:szCs w:val="24"/>
        </w:rPr>
        <w:t xml:space="preserve">mutated </w:t>
      </w:r>
      <w:r w:rsidR="00571660" w:rsidRPr="008C4ABA">
        <w:rPr>
          <w:rFonts w:ascii="Book Antiqua" w:hAnsi="Book Antiqua" w:cs="Arial"/>
          <w:bCs/>
          <w:kern w:val="0"/>
          <w:sz w:val="24"/>
          <w:szCs w:val="24"/>
        </w:rPr>
        <w:t>genotypes</w:t>
      </w:r>
      <w:r w:rsidR="000558B0" w:rsidRPr="008C4ABA">
        <w:rPr>
          <w:rFonts w:ascii="Book Antiqua" w:hAnsi="Book Antiqua" w:cs="Arial"/>
          <w:bCs/>
          <w:kern w:val="0"/>
          <w:sz w:val="24"/>
          <w:szCs w:val="24"/>
        </w:rPr>
        <w:t xml:space="preserve"> of </w:t>
      </w:r>
      <w:r w:rsidR="00AA736F" w:rsidRPr="008C4ABA">
        <w:rPr>
          <w:rFonts w:ascii="Book Antiqua" w:hAnsi="Book Antiqua" w:cs="Arial"/>
          <w:bCs/>
          <w:kern w:val="0"/>
          <w:sz w:val="24"/>
          <w:szCs w:val="24"/>
        </w:rPr>
        <w:t xml:space="preserve">the </w:t>
      </w:r>
      <w:r w:rsidR="00ED0E24" w:rsidRPr="008C4ABA">
        <w:rPr>
          <w:rFonts w:ascii="Book Antiqua" w:hAnsi="Book Antiqua" w:cs="Arial"/>
          <w:bCs/>
          <w:kern w:val="0"/>
          <w:sz w:val="24"/>
          <w:szCs w:val="24"/>
        </w:rPr>
        <w:t>CC1-25</w:t>
      </w:r>
      <w:r w:rsidR="00CC340D" w:rsidRPr="008C4ABA">
        <w:rPr>
          <w:rFonts w:ascii="Book Antiqua" w:hAnsi="Book Antiqua" w:cs="Arial"/>
          <w:bCs/>
          <w:kern w:val="0"/>
          <w:sz w:val="24"/>
          <w:szCs w:val="24"/>
        </w:rPr>
        <w:t>, CC</w:t>
      </w:r>
      <w:r w:rsidR="00ED0E24" w:rsidRPr="008C4ABA">
        <w:rPr>
          <w:rFonts w:ascii="Book Antiqua" w:hAnsi="Book Antiqua" w:cs="Arial"/>
          <w:bCs/>
          <w:kern w:val="0"/>
          <w:sz w:val="24"/>
          <w:szCs w:val="24"/>
        </w:rPr>
        <w:t>1-12</w:t>
      </w:r>
      <w:r w:rsidR="00CC340D" w:rsidRPr="008C4ABA">
        <w:rPr>
          <w:rFonts w:ascii="Book Antiqua" w:hAnsi="Book Antiqua" w:cs="Arial"/>
          <w:bCs/>
          <w:kern w:val="0"/>
          <w:sz w:val="24"/>
          <w:szCs w:val="24"/>
        </w:rPr>
        <w:t>, and CC</w:t>
      </w:r>
      <w:r w:rsidR="00ED0E24" w:rsidRPr="008C4ABA">
        <w:rPr>
          <w:rFonts w:ascii="Book Antiqua" w:hAnsi="Book Antiqua" w:cs="Arial"/>
          <w:bCs/>
          <w:kern w:val="0"/>
          <w:sz w:val="24"/>
          <w:szCs w:val="24"/>
        </w:rPr>
        <w:t>1-8</w:t>
      </w:r>
      <w:r w:rsidR="00AA736F" w:rsidRPr="008C4ABA">
        <w:rPr>
          <w:rFonts w:ascii="Book Antiqua" w:hAnsi="Book Antiqua" w:cs="Arial"/>
          <w:bCs/>
          <w:kern w:val="0"/>
          <w:sz w:val="24"/>
          <w:szCs w:val="24"/>
        </w:rPr>
        <w:t xml:space="preserve"> iPSC lines</w:t>
      </w:r>
      <w:r w:rsidR="00CC340D" w:rsidRPr="008C4ABA">
        <w:rPr>
          <w:rFonts w:ascii="Book Antiqua" w:hAnsi="Book Antiqua" w:cs="Arial"/>
          <w:bCs/>
          <w:kern w:val="0"/>
          <w:sz w:val="24"/>
          <w:szCs w:val="24"/>
        </w:rPr>
        <w:t>.</w:t>
      </w:r>
      <w:r w:rsidR="00FD0AFE" w:rsidRPr="008C4ABA">
        <w:rPr>
          <w:rFonts w:ascii="Book Antiqua" w:hAnsi="Book Antiqua" w:cs="Arial"/>
          <w:sz w:val="24"/>
          <w:szCs w:val="24"/>
        </w:rPr>
        <w:t xml:space="preserve"> Meanwhile</w:t>
      </w:r>
      <w:r w:rsidR="00AA4A66" w:rsidRPr="008C4ABA">
        <w:rPr>
          <w:rFonts w:ascii="Book Antiqua" w:hAnsi="Book Antiqua" w:cs="Arial"/>
          <w:sz w:val="24"/>
          <w:szCs w:val="24"/>
        </w:rPr>
        <w:t>,</w:t>
      </w:r>
      <w:r w:rsidR="000505AC" w:rsidRPr="008C4ABA">
        <w:rPr>
          <w:rFonts w:ascii="Book Antiqua" w:hAnsi="Book Antiqua" w:cs="Arial"/>
          <w:sz w:val="24"/>
          <w:szCs w:val="24"/>
        </w:rPr>
        <w:t xml:space="preserve"> </w:t>
      </w:r>
      <w:r w:rsidR="00124759" w:rsidRPr="008C4ABA">
        <w:rPr>
          <w:rFonts w:ascii="Book Antiqua" w:hAnsi="Book Antiqua" w:cs="Arial"/>
          <w:sz w:val="24"/>
          <w:szCs w:val="24"/>
        </w:rPr>
        <w:t>the genotypes</w:t>
      </w:r>
      <w:r w:rsidR="00797ACF" w:rsidRPr="008C4ABA">
        <w:rPr>
          <w:rFonts w:ascii="Book Antiqua" w:hAnsi="Book Antiqua" w:cs="Arial"/>
          <w:sz w:val="24"/>
          <w:szCs w:val="24"/>
        </w:rPr>
        <w:t xml:space="preserve"> of </w:t>
      </w:r>
      <w:r w:rsidR="00124759" w:rsidRPr="008C4ABA">
        <w:rPr>
          <w:rFonts w:ascii="Book Antiqua" w:hAnsi="Book Antiqua" w:cs="Arial"/>
          <w:sz w:val="24"/>
          <w:szCs w:val="24"/>
        </w:rPr>
        <w:t xml:space="preserve">all </w:t>
      </w:r>
      <w:r w:rsidR="00867692" w:rsidRPr="008C4ABA">
        <w:rPr>
          <w:rFonts w:ascii="Book Antiqua" w:hAnsi="Book Antiqua" w:cs="Arial"/>
          <w:sz w:val="24"/>
          <w:szCs w:val="24"/>
        </w:rPr>
        <w:t xml:space="preserve">ten of </w:t>
      </w:r>
      <w:r w:rsidR="00DB359F" w:rsidRPr="008C4ABA">
        <w:rPr>
          <w:rFonts w:ascii="Book Antiqua" w:hAnsi="Book Antiqua" w:cs="Arial"/>
          <w:sz w:val="24"/>
          <w:szCs w:val="24"/>
        </w:rPr>
        <w:t>the</w:t>
      </w:r>
      <w:r w:rsidR="000505AC" w:rsidRPr="008C4ABA">
        <w:rPr>
          <w:rFonts w:ascii="Book Antiqua" w:hAnsi="Book Antiqua" w:cs="Arial"/>
          <w:sz w:val="24"/>
          <w:szCs w:val="24"/>
        </w:rPr>
        <w:t xml:space="preserve"> iPSC lines </w:t>
      </w:r>
      <w:r w:rsidR="00797ACF" w:rsidRPr="008C4ABA">
        <w:rPr>
          <w:rFonts w:ascii="Book Antiqua" w:hAnsi="Book Antiqua" w:cs="Arial"/>
          <w:sz w:val="24"/>
          <w:szCs w:val="24"/>
        </w:rPr>
        <w:t>were</w:t>
      </w:r>
      <w:r w:rsidR="00124759" w:rsidRPr="008C4ABA">
        <w:rPr>
          <w:rFonts w:ascii="Book Antiqua" w:hAnsi="Book Antiqua" w:cs="Arial"/>
          <w:sz w:val="24"/>
          <w:szCs w:val="24"/>
        </w:rPr>
        <w:t xml:space="preserve"> different from</w:t>
      </w:r>
      <w:r w:rsidR="00070661" w:rsidRPr="008C4ABA">
        <w:rPr>
          <w:rFonts w:ascii="Book Antiqua" w:hAnsi="Book Antiqua" w:cs="Arial"/>
          <w:sz w:val="24"/>
          <w:szCs w:val="24"/>
        </w:rPr>
        <w:t xml:space="preserve"> the</w:t>
      </w:r>
      <w:r w:rsidR="00124759" w:rsidRPr="008C4ABA">
        <w:rPr>
          <w:rFonts w:ascii="Book Antiqua" w:hAnsi="Book Antiqua" w:cs="Arial"/>
          <w:sz w:val="24"/>
          <w:szCs w:val="24"/>
        </w:rPr>
        <w:t xml:space="preserve"> mutated</w:t>
      </w:r>
      <w:r w:rsidR="00797ACF" w:rsidRPr="008C4ABA">
        <w:rPr>
          <w:rFonts w:ascii="Book Antiqua" w:hAnsi="Book Antiqua" w:cs="Arial"/>
          <w:sz w:val="24"/>
          <w:szCs w:val="24"/>
        </w:rPr>
        <w:t xml:space="preserve"> </w:t>
      </w:r>
      <w:r w:rsidR="0015166F" w:rsidRPr="008C4ABA">
        <w:rPr>
          <w:rFonts w:ascii="Book Antiqua" w:hAnsi="Book Antiqua" w:cs="Arial"/>
          <w:sz w:val="24"/>
          <w:szCs w:val="24"/>
        </w:rPr>
        <w:t>genotypes</w:t>
      </w:r>
      <w:r w:rsidR="00797ACF" w:rsidRPr="008C4ABA">
        <w:rPr>
          <w:rFonts w:ascii="Book Antiqua" w:hAnsi="Book Antiqua" w:cs="Arial"/>
          <w:sz w:val="24"/>
          <w:szCs w:val="24"/>
        </w:rPr>
        <w:t xml:space="preserve"> </w:t>
      </w:r>
      <w:r w:rsidR="00963327" w:rsidRPr="008C4ABA">
        <w:rPr>
          <w:rFonts w:ascii="Book Antiqua" w:hAnsi="Book Antiqua" w:cs="Arial"/>
          <w:sz w:val="24"/>
          <w:szCs w:val="24"/>
        </w:rPr>
        <w:t xml:space="preserve">in </w:t>
      </w:r>
      <w:r w:rsidR="00963327" w:rsidRPr="008C4ABA">
        <w:rPr>
          <w:rFonts w:ascii="Book Antiqua" w:hAnsi="Book Antiqua" w:cs="Arial"/>
          <w:i/>
          <w:sz w:val="24"/>
          <w:szCs w:val="24"/>
        </w:rPr>
        <w:t>ERBB2</w:t>
      </w:r>
      <w:r w:rsidR="00963327" w:rsidRPr="008C4ABA">
        <w:rPr>
          <w:rFonts w:ascii="Book Antiqua" w:hAnsi="Book Antiqua" w:cs="Arial"/>
          <w:sz w:val="24"/>
          <w:szCs w:val="24"/>
        </w:rPr>
        <w:t xml:space="preserve"> and </w:t>
      </w:r>
      <w:r w:rsidR="00963327" w:rsidRPr="008C4ABA">
        <w:rPr>
          <w:rFonts w:ascii="Book Antiqua" w:hAnsi="Book Antiqua" w:cs="Arial"/>
          <w:i/>
          <w:sz w:val="24"/>
          <w:szCs w:val="24"/>
        </w:rPr>
        <w:t>MKNK2</w:t>
      </w:r>
      <w:r w:rsidR="00797ACF" w:rsidRPr="008C4ABA">
        <w:rPr>
          <w:rFonts w:ascii="Book Antiqua" w:hAnsi="Book Antiqua" w:cs="Arial"/>
          <w:i/>
          <w:sz w:val="24"/>
          <w:szCs w:val="24"/>
        </w:rPr>
        <w:t xml:space="preserve"> </w:t>
      </w:r>
      <w:r w:rsidR="000505AC" w:rsidRPr="008C4ABA">
        <w:rPr>
          <w:rFonts w:ascii="Book Antiqua" w:hAnsi="Book Antiqua" w:cs="Arial"/>
          <w:sz w:val="24"/>
          <w:szCs w:val="24"/>
        </w:rPr>
        <w:t xml:space="preserve">of </w:t>
      </w:r>
      <w:r w:rsidR="00B87BDD" w:rsidRPr="008C4ABA">
        <w:rPr>
          <w:rFonts w:ascii="Book Antiqua" w:hAnsi="Book Antiqua" w:cs="Arial"/>
          <w:sz w:val="24"/>
          <w:szCs w:val="24"/>
        </w:rPr>
        <w:t xml:space="preserve">the cancer tissues </w:t>
      </w:r>
      <w:r w:rsidR="00124759" w:rsidRPr="008C4ABA">
        <w:rPr>
          <w:rFonts w:ascii="Book Antiqua" w:hAnsi="Book Antiqua" w:cs="Arial"/>
          <w:sz w:val="24"/>
          <w:szCs w:val="24"/>
        </w:rPr>
        <w:t xml:space="preserve">and </w:t>
      </w:r>
      <w:r w:rsidR="00124759" w:rsidRPr="008C4ABA">
        <w:rPr>
          <w:rFonts w:ascii="Book Antiqua" w:hAnsi="Book Antiqua"/>
          <w:kern w:val="0"/>
          <w:sz w:val="24"/>
          <w:szCs w:val="24"/>
        </w:rPr>
        <w:t xml:space="preserve">were identical to those of the </w:t>
      </w:r>
      <w:r w:rsidR="005273B9" w:rsidRPr="008C4ABA">
        <w:rPr>
          <w:rFonts w:ascii="Book Antiqua" w:hAnsi="Book Antiqua"/>
          <w:kern w:val="0"/>
          <w:sz w:val="24"/>
          <w:szCs w:val="24"/>
        </w:rPr>
        <w:t>non-cancerous tissues</w:t>
      </w:r>
      <w:r w:rsidR="00124759" w:rsidRPr="008C4ABA">
        <w:rPr>
          <w:rFonts w:ascii="Book Antiqua" w:hAnsi="Book Antiqua"/>
          <w:kern w:val="0"/>
          <w:sz w:val="24"/>
          <w:szCs w:val="24"/>
        </w:rPr>
        <w:t xml:space="preserve"> and </w:t>
      </w:r>
      <w:r w:rsidR="00124759" w:rsidRPr="008C4ABA">
        <w:rPr>
          <w:rFonts w:ascii="Book Antiqua" w:hAnsi="Book Antiqua" w:cs="Arial"/>
          <w:sz w:val="24"/>
          <w:szCs w:val="24"/>
        </w:rPr>
        <w:t>human reference genome hg19</w:t>
      </w:r>
      <w:r w:rsidR="00C559E5" w:rsidRPr="008C4ABA">
        <w:rPr>
          <w:rFonts w:ascii="Book Antiqua" w:hAnsi="Book Antiqua"/>
          <w:kern w:val="0"/>
          <w:sz w:val="24"/>
          <w:szCs w:val="24"/>
        </w:rPr>
        <w:t xml:space="preserve"> </w:t>
      </w:r>
      <w:r w:rsidR="00574607" w:rsidRPr="008C4ABA">
        <w:rPr>
          <w:rFonts w:ascii="Book Antiqua" w:hAnsi="Book Antiqua" w:cs="Arial"/>
          <w:sz w:val="24"/>
          <w:szCs w:val="24"/>
        </w:rPr>
        <w:t xml:space="preserve">(Table </w:t>
      </w:r>
      <w:r w:rsidR="00E42259" w:rsidRPr="008C4ABA">
        <w:rPr>
          <w:rFonts w:ascii="Book Antiqua" w:hAnsi="Book Antiqua" w:cs="Arial"/>
          <w:sz w:val="24"/>
          <w:szCs w:val="24"/>
        </w:rPr>
        <w:t>8</w:t>
      </w:r>
      <w:r w:rsidR="00574607" w:rsidRPr="008C4ABA">
        <w:rPr>
          <w:rFonts w:ascii="Book Antiqua" w:hAnsi="Book Antiqua" w:cs="Arial"/>
          <w:sz w:val="24"/>
          <w:szCs w:val="24"/>
        </w:rPr>
        <w:t>)</w:t>
      </w:r>
      <w:r w:rsidR="000505AC" w:rsidRPr="008C4ABA">
        <w:rPr>
          <w:rFonts w:ascii="Book Antiqua" w:hAnsi="Book Antiqua" w:cs="Arial"/>
          <w:sz w:val="24"/>
          <w:szCs w:val="24"/>
        </w:rPr>
        <w:t>.</w:t>
      </w:r>
      <w:r w:rsidR="00AA4A66" w:rsidRPr="008C4ABA">
        <w:rPr>
          <w:rFonts w:ascii="Book Antiqua" w:hAnsi="Book Antiqua" w:cs="Arial"/>
          <w:sz w:val="24"/>
          <w:szCs w:val="24"/>
        </w:rPr>
        <w:t xml:space="preserve"> </w:t>
      </w:r>
      <w:r w:rsidR="002C6C31" w:rsidRPr="008C4ABA">
        <w:rPr>
          <w:rFonts w:ascii="Book Antiqua" w:hAnsi="Book Antiqua" w:cs="Arial"/>
          <w:sz w:val="24"/>
          <w:szCs w:val="24"/>
        </w:rPr>
        <w:t xml:space="preserve">Thus, </w:t>
      </w:r>
      <w:r w:rsidR="00861EE0" w:rsidRPr="008C4ABA">
        <w:rPr>
          <w:rFonts w:ascii="Book Antiqua" w:hAnsi="Book Antiqua" w:cs="Arial"/>
          <w:sz w:val="24"/>
          <w:szCs w:val="24"/>
        </w:rPr>
        <w:t xml:space="preserve">all </w:t>
      </w:r>
      <w:r w:rsidR="00BD32EA" w:rsidRPr="008C4ABA">
        <w:rPr>
          <w:rFonts w:ascii="Book Antiqua" w:hAnsi="Book Antiqua" w:cs="Arial"/>
          <w:sz w:val="24"/>
          <w:szCs w:val="24"/>
        </w:rPr>
        <w:t xml:space="preserve">analyzed </w:t>
      </w:r>
      <w:r w:rsidR="00861EE0" w:rsidRPr="008C4ABA">
        <w:rPr>
          <w:rFonts w:ascii="Book Antiqua" w:hAnsi="Book Antiqua" w:cs="Arial"/>
          <w:sz w:val="24"/>
          <w:szCs w:val="24"/>
        </w:rPr>
        <w:t xml:space="preserve">iPSC lines were </w:t>
      </w:r>
      <w:r w:rsidR="009A779E" w:rsidRPr="008C4ABA">
        <w:rPr>
          <w:rFonts w:ascii="Book Antiqua" w:hAnsi="Book Antiqua" w:cs="Arial"/>
          <w:sz w:val="24"/>
          <w:szCs w:val="24"/>
        </w:rPr>
        <w:t>preferentially</w:t>
      </w:r>
      <w:r w:rsidR="00B517E9" w:rsidRPr="008C4ABA">
        <w:rPr>
          <w:rFonts w:ascii="Book Antiqua" w:hAnsi="Book Antiqua" w:cs="Arial"/>
          <w:sz w:val="24"/>
          <w:szCs w:val="24"/>
        </w:rPr>
        <w:t xml:space="preserve"> </w:t>
      </w:r>
      <w:r w:rsidR="00861EE0" w:rsidRPr="008C4ABA">
        <w:rPr>
          <w:rFonts w:ascii="Book Antiqua" w:hAnsi="Book Antiqua" w:cs="Arial"/>
          <w:sz w:val="24"/>
          <w:szCs w:val="24"/>
        </w:rPr>
        <w:t xml:space="preserve">generated </w:t>
      </w:r>
      <w:r w:rsidR="006D4A0A" w:rsidRPr="008C4ABA">
        <w:rPr>
          <w:rFonts w:ascii="Book Antiqua" w:hAnsi="Book Antiqua" w:cs="Arial"/>
          <w:sz w:val="24"/>
          <w:szCs w:val="24"/>
        </w:rPr>
        <w:t xml:space="preserve">from </w:t>
      </w:r>
      <w:r w:rsidR="0002577A" w:rsidRPr="008C4ABA">
        <w:rPr>
          <w:rFonts w:ascii="Book Antiqua" w:hAnsi="Book Antiqua" w:cs="Arial"/>
          <w:sz w:val="24"/>
          <w:szCs w:val="24"/>
        </w:rPr>
        <w:t>starting cells</w:t>
      </w:r>
      <w:r w:rsidR="006B1F8D" w:rsidRPr="008C4ABA">
        <w:rPr>
          <w:rFonts w:ascii="Book Antiqua" w:hAnsi="Book Antiqua" w:cs="Arial"/>
          <w:sz w:val="24"/>
          <w:szCs w:val="24"/>
        </w:rPr>
        <w:t xml:space="preserve"> without</w:t>
      </w:r>
      <w:r w:rsidR="00067D36" w:rsidRPr="008C4ABA">
        <w:rPr>
          <w:rFonts w:ascii="Book Antiqua" w:hAnsi="Book Antiqua" w:cs="Arial"/>
          <w:sz w:val="24"/>
          <w:szCs w:val="24"/>
        </w:rPr>
        <w:t xml:space="preserve"> </w:t>
      </w:r>
      <w:r w:rsidR="00861EE0" w:rsidRPr="008C4ABA">
        <w:rPr>
          <w:rFonts w:ascii="Book Antiqua" w:hAnsi="Book Antiqua" w:cs="Arial"/>
          <w:sz w:val="24"/>
          <w:szCs w:val="24"/>
        </w:rPr>
        <w:t>mutations</w:t>
      </w:r>
      <w:r w:rsidR="00963327" w:rsidRPr="008C4ABA">
        <w:rPr>
          <w:rFonts w:ascii="Book Antiqua" w:hAnsi="Book Antiqua" w:cs="Arial"/>
          <w:sz w:val="24"/>
          <w:szCs w:val="24"/>
        </w:rPr>
        <w:t xml:space="preserve"> </w:t>
      </w:r>
      <w:r w:rsidR="006B1F8D" w:rsidRPr="008C4ABA">
        <w:rPr>
          <w:rFonts w:ascii="Book Antiqua" w:hAnsi="Book Antiqua" w:cs="Arial"/>
          <w:sz w:val="24"/>
          <w:szCs w:val="24"/>
        </w:rPr>
        <w:t>in</w:t>
      </w:r>
      <w:r w:rsidR="00704979" w:rsidRPr="008C4ABA">
        <w:rPr>
          <w:rFonts w:ascii="Book Antiqua" w:hAnsi="Book Antiqua" w:cs="Arial"/>
          <w:sz w:val="24"/>
          <w:szCs w:val="24"/>
        </w:rPr>
        <w:t xml:space="preserve"> </w:t>
      </w:r>
      <w:r w:rsidR="00963327" w:rsidRPr="008C4ABA">
        <w:rPr>
          <w:rFonts w:ascii="Book Antiqua" w:hAnsi="Book Antiqua" w:cs="Arial"/>
          <w:i/>
          <w:sz w:val="24"/>
          <w:szCs w:val="24"/>
        </w:rPr>
        <w:t>ERBB2</w:t>
      </w:r>
      <w:r w:rsidR="00963327" w:rsidRPr="008C4ABA">
        <w:rPr>
          <w:rFonts w:ascii="Book Antiqua" w:hAnsi="Book Antiqua" w:cs="Arial"/>
          <w:sz w:val="24"/>
          <w:szCs w:val="24"/>
        </w:rPr>
        <w:t xml:space="preserve"> and </w:t>
      </w:r>
      <w:r w:rsidR="00963327" w:rsidRPr="008C4ABA">
        <w:rPr>
          <w:rFonts w:ascii="Book Antiqua" w:hAnsi="Book Antiqua" w:cs="Arial"/>
          <w:i/>
          <w:sz w:val="24"/>
          <w:szCs w:val="24"/>
        </w:rPr>
        <w:t>MKNK2</w:t>
      </w:r>
      <w:r w:rsidR="00593586" w:rsidRPr="008C4ABA">
        <w:rPr>
          <w:rFonts w:ascii="Book Antiqua" w:hAnsi="Book Antiqua" w:cs="Arial"/>
          <w:sz w:val="24"/>
          <w:szCs w:val="24"/>
        </w:rPr>
        <w:t>, e</w:t>
      </w:r>
      <w:r w:rsidR="00C559E5" w:rsidRPr="008C4ABA">
        <w:rPr>
          <w:rFonts w:ascii="Book Antiqua" w:hAnsi="Book Antiqua" w:cs="Arial"/>
          <w:sz w:val="24"/>
          <w:szCs w:val="24"/>
        </w:rPr>
        <w:t xml:space="preserve">xcept for </w:t>
      </w:r>
      <w:r w:rsidR="00593586" w:rsidRPr="008C4ABA">
        <w:rPr>
          <w:rFonts w:ascii="Book Antiqua" w:hAnsi="Book Antiqua" w:cs="Arial"/>
          <w:sz w:val="24"/>
          <w:szCs w:val="24"/>
        </w:rPr>
        <w:t xml:space="preserve">those </w:t>
      </w:r>
      <w:r w:rsidR="00AF40B3" w:rsidRPr="008C4ABA">
        <w:rPr>
          <w:rFonts w:ascii="Book Antiqua" w:hAnsi="Book Antiqua" w:cs="Arial"/>
          <w:sz w:val="24"/>
          <w:szCs w:val="24"/>
        </w:rPr>
        <w:t xml:space="preserve">generated from mature </w:t>
      </w:r>
      <w:r w:rsidR="00C559E5" w:rsidRPr="008C4ABA">
        <w:rPr>
          <w:rFonts w:ascii="Book Antiqua" w:hAnsi="Book Antiqua" w:cs="Arial"/>
          <w:sz w:val="24"/>
          <w:szCs w:val="24"/>
        </w:rPr>
        <w:t xml:space="preserve">cancer cells. </w:t>
      </w:r>
      <w:r w:rsidR="009227F3" w:rsidRPr="008C4ABA">
        <w:rPr>
          <w:rFonts w:ascii="Book Antiqua" w:hAnsi="Book Antiqua" w:cs="Arial"/>
          <w:sz w:val="24"/>
          <w:szCs w:val="24"/>
        </w:rPr>
        <w:t>Furthermore,</w:t>
      </w:r>
      <w:r w:rsidR="00AF40B3" w:rsidRPr="008C4ABA">
        <w:rPr>
          <w:rFonts w:ascii="Book Antiqua" w:hAnsi="Book Antiqua" w:cs="Arial"/>
          <w:sz w:val="24"/>
          <w:szCs w:val="24"/>
        </w:rPr>
        <w:t xml:space="preserve"> the</w:t>
      </w:r>
      <w:r w:rsidR="009227F3" w:rsidRPr="008C4ABA">
        <w:rPr>
          <w:rFonts w:ascii="Book Antiqua" w:hAnsi="Book Antiqua" w:cs="Arial"/>
          <w:sz w:val="24"/>
          <w:szCs w:val="24"/>
        </w:rPr>
        <w:t xml:space="preserve"> </w:t>
      </w:r>
      <w:r w:rsidR="009227F3" w:rsidRPr="008C4ABA">
        <w:rPr>
          <w:rFonts w:ascii="Book Antiqua" w:hAnsi="Book Antiqua" w:cs="Arial"/>
          <w:bCs/>
          <w:kern w:val="0"/>
          <w:sz w:val="24"/>
          <w:szCs w:val="24"/>
        </w:rPr>
        <w:t>iPSC lines</w:t>
      </w:r>
      <w:r w:rsidR="009227F3" w:rsidRPr="008C4ABA">
        <w:rPr>
          <w:rFonts w:ascii="Book Antiqua" w:hAnsi="Book Antiqua" w:cs="Arial"/>
          <w:sz w:val="24"/>
          <w:szCs w:val="24"/>
        </w:rPr>
        <w:t xml:space="preserve"> CC1-7 and CC1-17 </w:t>
      </w:r>
      <w:r w:rsidR="00436194" w:rsidRPr="008C4ABA">
        <w:rPr>
          <w:rFonts w:ascii="Book Antiqua" w:hAnsi="Book Antiqua" w:cs="Arial"/>
          <w:sz w:val="24"/>
          <w:szCs w:val="24"/>
        </w:rPr>
        <w:t>did not have</w:t>
      </w:r>
      <w:r w:rsidR="009227F3" w:rsidRPr="008C4ABA">
        <w:rPr>
          <w:rFonts w:ascii="Book Antiqua" w:hAnsi="Book Antiqua" w:cs="Arial"/>
          <w:sz w:val="24"/>
          <w:szCs w:val="24"/>
        </w:rPr>
        <w:t xml:space="preserve"> </w:t>
      </w:r>
      <w:r w:rsidR="00436194" w:rsidRPr="008C4ABA">
        <w:rPr>
          <w:rFonts w:ascii="Book Antiqua" w:hAnsi="Book Antiqua" w:cs="Arial"/>
          <w:sz w:val="24"/>
          <w:szCs w:val="24"/>
        </w:rPr>
        <w:t>any</w:t>
      </w:r>
      <w:r w:rsidR="009227F3" w:rsidRPr="008C4ABA">
        <w:rPr>
          <w:rFonts w:ascii="Book Antiqua" w:hAnsi="Book Antiqua" w:cs="Arial"/>
          <w:sz w:val="24"/>
          <w:szCs w:val="24"/>
        </w:rPr>
        <w:t xml:space="preserve"> confirmed </w:t>
      </w:r>
      <w:r w:rsidR="00C559E5" w:rsidRPr="008C4ABA">
        <w:rPr>
          <w:rFonts w:ascii="Book Antiqua" w:hAnsi="Book Antiqua" w:cs="Arial"/>
          <w:sz w:val="24"/>
          <w:szCs w:val="24"/>
        </w:rPr>
        <w:t>mutated genotypes</w:t>
      </w:r>
      <w:r w:rsidR="009227F3" w:rsidRPr="008C4ABA">
        <w:rPr>
          <w:rFonts w:ascii="Book Antiqua" w:hAnsi="Book Antiqua" w:cs="Arial"/>
          <w:sz w:val="24"/>
          <w:szCs w:val="24"/>
        </w:rPr>
        <w:t xml:space="preserve"> despite originating from the cancer tissue.</w:t>
      </w:r>
    </w:p>
    <w:p w14:paraId="1F144C07" w14:textId="77777777" w:rsidR="002C6C31" w:rsidRPr="008C4ABA" w:rsidRDefault="002C6C31" w:rsidP="008C4ABA">
      <w:pPr>
        <w:adjustRightInd w:val="0"/>
        <w:snapToGrid w:val="0"/>
        <w:spacing w:line="360" w:lineRule="auto"/>
        <w:rPr>
          <w:rFonts w:ascii="Book Antiqua" w:hAnsi="Book Antiqua" w:cs="Arial"/>
          <w:sz w:val="24"/>
          <w:szCs w:val="24"/>
        </w:rPr>
      </w:pPr>
    </w:p>
    <w:p w14:paraId="68B55B6B" w14:textId="77777777" w:rsidR="00642EE4" w:rsidRPr="008C4ABA" w:rsidRDefault="00642EE4" w:rsidP="008C4ABA">
      <w:pPr>
        <w:adjustRightInd w:val="0"/>
        <w:snapToGrid w:val="0"/>
        <w:spacing w:line="360" w:lineRule="auto"/>
        <w:rPr>
          <w:rFonts w:ascii="Book Antiqua" w:hAnsi="Book Antiqua" w:cs="Arial"/>
          <w:b/>
          <w:sz w:val="24"/>
          <w:szCs w:val="24"/>
        </w:rPr>
      </w:pPr>
      <w:r w:rsidRPr="008C4ABA">
        <w:rPr>
          <w:rFonts w:ascii="Book Antiqua" w:hAnsi="Book Antiqua" w:cs="Arial"/>
          <w:b/>
          <w:sz w:val="24"/>
          <w:szCs w:val="24"/>
        </w:rPr>
        <w:t>DISCUSSION</w:t>
      </w:r>
    </w:p>
    <w:p w14:paraId="1080FE87" w14:textId="039A2FEA" w:rsidR="001204DB" w:rsidRPr="008C4ABA" w:rsidRDefault="00F07661" w:rsidP="008C4ABA">
      <w:pPr>
        <w:adjustRightInd w:val="0"/>
        <w:snapToGrid w:val="0"/>
        <w:spacing w:line="360" w:lineRule="auto"/>
        <w:rPr>
          <w:rFonts w:ascii="Book Antiqua" w:hAnsi="Book Antiqua" w:cs="Arial"/>
          <w:sz w:val="24"/>
          <w:szCs w:val="24"/>
        </w:rPr>
      </w:pPr>
      <w:r w:rsidRPr="008C4ABA">
        <w:rPr>
          <w:rFonts w:ascii="Book Antiqua" w:hAnsi="Book Antiqua" w:cs="Arial"/>
          <w:sz w:val="24"/>
          <w:szCs w:val="24"/>
        </w:rPr>
        <w:t>The ten</w:t>
      </w:r>
      <w:r w:rsidR="00B26380" w:rsidRPr="008C4ABA">
        <w:rPr>
          <w:rFonts w:ascii="Book Antiqua" w:hAnsi="Book Antiqua" w:cs="Arial"/>
          <w:sz w:val="24"/>
          <w:szCs w:val="24"/>
        </w:rPr>
        <w:t xml:space="preserve"> </w:t>
      </w:r>
      <w:r w:rsidR="006208DF" w:rsidRPr="008C4ABA">
        <w:rPr>
          <w:rFonts w:ascii="Book Antiqua" w:hAnsi="Book Antiqua" w:cs="Arial"/>
          <w:sz w:val="24"/>
          <w:szCs w:val="24"/>
        </w:rPr>
        <w:t>iPSC lines</w:t>
      </w:r>
      <w:r w:rsidR="00931FE5" w:rsidRPr="008C4ABA">
        <w:rPr>
          <w:rFonts w:ascii="Book Antiqua" w:hAnsi="Book Antiqua" w:cs="Arial"/>
          <w:sz w:val="24"/>
          <w:szCs w:val="24"/>
        </w:rPr>
        <w:t xml:space="preserve"> </w:t>
      </w:r>
      <w:r w:rsidR="006208DF" w:rsidRPr="008C4ABA">
        <w:rPr>
          <w:rFonts w:ascii="Book Antiqua" w:hAnsi="Book Antiqua" w:cs="Arial"/>
          <w:sz w:val="24"/>
          <w:szCs w:val="24"/>
        </w:rPr>
        <w:t xml:space="preserve">were </w:t>
      </w:r>
      <w:r w:rsidR="00B26380" w:rsidRPr="008C4ABA">
        <w:rPr>
          <w:rFonts w:ascii="Book Antiqua" w:hAnsi="Book Antiqua" w:cs="Arial"/>
          <w:sz w:val="24"/>
          <w:szCs w:val="24"/>
        </w:rPr>
        <w:t xml:space="preserve">clonally </w:t>
      </w:r>
      <w:r w:rsidR="006208DF" w:rsidRPr="008C4ABA">
        <w:rPr>
          <w:rFonts w:ascii="Book Antiqua" w:hAnsi="Book Antiqua" w:cs="Arial"/>
          <w:sz w:val="24"/>
          <w:szCs w:val="24"/>
        </w:rPr>
        <w:t>generated</w:t>
      </w:r>
      <w:r w:rsidR="008E728E" w:rsidRPr="008C4ABA">
        <w:rPr>
          <w:rFonts w:ascii="Book Antiqua" w:hAnsi="Book Antiqua" w:cs="Arial"/>
          <w:sz w:val="24"/>
          <w:szCs w:val="24"/>
        </w:rPr>
        <w:t xml:space="preserve"> from</w:t>
      </w:r>
      <w:r w:rsidR="006208DF" w:rsidRPr="008C4ABA">
        <w:rPr>
          <w:rFonts w:ascii="Book Antiqua" w:hAnsi="Book Antiqua" w:cs="Arial"/>
          <w:sz w:val="24"/>
          <w:szCs w:val="24"/>
        </w:rPr>
        <w:t xml:space="preserve"> </w:t>
      </w:r>
      <w:r w:rsidR="00070661" w:rsidRPr="008C4ABA">
        <w:rPr>
          <w:rFonts w:ascii="Book Antiqua" w:hAnsi="Book Antiqua" w:cs="Arial"/>
          <w:sz w:val="24"/>
          <w:szCs w:val="24"/>
        </w:rPr>
        <w:t>a</w:t>
      </w:r>
      <w:r w:rsidR="006208DF" w:rsidRPr="008C4ABA">
        <w:rPr>
          <w:rFonts w:ascii="Book Antiqua" w:hAnsi="Book Antiqua" w:cs="Arial"/>
          <w:sz w:val="24"/>
          <w:szCs w:val="24"/>
        </w:rPr>
        <w:t xml:space="preserve"> </w:t>
      </w:r>
      <w:r w:rsidR="008C7590" w:rsidRPr="008C4ABA">
        <w:rPr>
          <w:rFonts w:ascii="Book Antiqua" w:hAnsi="Book Antiqua" w:cs="Arial"/>
          <w:sz w:val="24"/>
          <w:szCs w:val="24"/>
        </w:rPr>
        <w:t>heterogeneous</w:t>
      </w:r>
      <w:r w:rsidR="00070661" w:rsidRPr="008C4ABA">
        <w:rPr>
          <w:rFonts w:ascii="Book Antiqua" w:hAnsi="Book Antiqua" w:cs="Arial"/>
          <w:sz w:val="24"/>
          <w:szCs w:val="24"/>
        </w:rPr>
        <w:t xml:space="preserve"> mixture of</w:t>
      </w:r>
      <w:r w:rsidR="008C7590" w:rsidRPr="008C4ABA">
        <w:rPr>
          <w:rFonts w:ascii="Book Antiqua" w:hAnsi="Book Antiqua" w:cs="Arial"/>
          <w:sz w:val="24"/>
          <w:szCs w:val="24"/>
        </w:rPr>
        <w:t xml:space="preserve"> </w:t>
      </w:r>
      <w:r w:rsidR="006208DF" w:rsidRPr="008C4ABA">
        <w:rPr>
          <w:rFonts w:ascii="Book Antiqua" w:hAnsi="Book Antiqua" w:cs="Arial"/>
          <w:sz w:val="24"/>
          <w:szCs w:val="24"/>
        </w:rPr>
        <w:t xml:space="preserve">primary </w:t>
      </w:r>
      <w:r w:rsidR="00797ACF" w:rsidRPr="008C4ABA">
        <w:rPr>
          <w:rFonts w:ascii="Book Antiqua" w:hAnsi="Book Antiqua" w:cs="Arial"/>
          <w:sz w:val="24"/>
          <w:szCs w:val="24"/>
        </w:rPr>
        <w:t>cells</w:t>
      </w:r>
      <w:r w:rsidR="00070661" w:rsidRPr="008C4ABA">
        <w:rPr>
          <w:rFonts w:ascii="Book Antiqua" w:hAnsi="Book Antiqua" w:cs="Arial"/>
          <w:sz w:val="24"/>
          <w:szCs w:val="24"/>
        </w:rPr>
        <w:t xml:space="preserve"> derived from</w:t>
      </w:r>
      <w:r w:rsidR="00237648" w:rsidRPr="008C4ABA">
        <w:rPr>
          <w:rFonts w:ascii="Book Antiqua" w:hAnsi="Book Antiqua" w:cs="Arial"/>
          <w:sz w:val="24"/>
          <w:szCs w:val="24"/>
        </w:rPr>
        <w:t xml:space="preserve"> </w:t>
      </w:r>
      <w:r w:rsidR="00070661" w:rsidRPr="008C4ABA">
        <w:rPr>
          <w:rFonts w:ascii="Book Antiqua" w:hAnsi="Book Antiqua" w:cs="Arial"/>
          <w:sz w:val="24"/>
          <w:szCs w:val="24"/>
        </w:rPr>
        <w:t xml:space="preserve">the </w:t>
      </w:r>
      <w:r w:rsidR="00562321" w:rsidRPr="008C4ABA">
        <w:rPr>
          <w:rFonts w:ascii="Book Antiqua" w:hAnsi="Book Antiqua" w:cs="Arial"/>
          <w:sz w:val="24"/>
          <w:szCs w:val="24"/>
        </w:rPr>
        <w:t>colon cancer</w:t>
      </w:r>
      <w:r w:rsidR="008E728E" w:rsidRPr="008C4ABA">
        <w:rPr>
          <w:rFonts w:ascii="Book Antiqua" w:hAnsi="Book Antiqua" w:cs="Arial"/>
          <w:sz w:val="24"/>
          <w:szCs w:val="24"/>
        </w:rPr>
        <w:t xml:space="preserve"> tissue</w:t>
      </w:r>
      <w:r w:rsidR="00070661" w:rsidRPr="008C4ABA">
        <w:rPr>
          <w:rFonts w:ascii="Book Antiqua" w:hAnsi="Book Antiqua" w:cs="Arial"/>
          <w:sz w:val="24"/>
          <w:szCs w:val="24"/>
        </w:rPr>
        <w:t xml:space="preserve"> </w:t>
      </w:r>
      <w:r w:rsidR="00490408" w:rsidRPr="008C4ABA">
        <w:rPr>
          <w:rFonts w:ascii="Book Antiqua" w:hAnsi="Book Antiqua" w:cs="Arial"/>
          <w:sz w:val="24"/>
          <w:szCs w:val="24"/>
        </w:rPr>
        <w:t>of</w:t>
      </w:r>
      <w:r w:rsidR="00070661" w:rsidRPr="008C4ABA">
        <w:rPr>
          <w:rFonts w:ascii="Book Antiqua" w:hAnsi="Book Antiqua" w:cs="Arial"/>
          <w:sz w:val="24"/>
          <w:szCs w:val="24"/>
        </w:rPr>
        <w:t xml:space="preserve"> a single patient</w:t>
      </w:r>
      <w:r w:rsidR="00247830" w:rsidRPr="008C4ABA">
        <w:rPr>
          <w:rFonts w:ascii="Book Antiqua" w:hAnsi="Book Antiqua" w:cs="Arial"/>
          <w:sz w:val="24"/>
          <w:szCs w:val="24"/>
        </w:rPr>
        <w:t xml:space="preserve">. The genomes </w:t>
      </w:r>
      <w:r w:rsidR="00070661" w:rsidRPr="008C4ABA">
        <w:rPr>
          <w:rFonts w:ascii="Book Antiqua" w:hAnsi="Book Antiqua" w:cs="Arial"/>
          <w:sz w:val="24"/>
          <w:szCs w:val="24"/>
        </w:rPr>
        <w:t xml:space="preserve">of the ten iPSC lines </w:t>
      </w:r>
      <w:r w:rsidR="00931FE5" w:rsidRPr="008C4ABA">
        <w:rPr>
          <w:rFonts w:ascii="Book Antiqua" w:hAnsi="Book Antiqua" w:cs="Arial"/>
          <w:sz w:val="24"/>
          <w:szCs w:val="24"/>
        </w:rPr>
        <w:t xml:space="preserve">were analyzed </w:t>
      </w:r>
      <w:r w:rsidR="00070661" w:rsidRPr="008C4ABA">
        <w:rPr>
          <w:rFonts w:ascii="Book Antiqua" w:hAnsi="Book Antiqua" w:cs="Arial"/>
          <w:sz w:val="24"/>
          <w:szCs w:val="24"/>
        </w:rPr>
        <w:t>using</w:t>
      </w:r>
      <w:r w:rsidR="00931FE5" w:rsidRPr="008C4ABA">
        <w:rPr>
          <w:rFonts w:ascii="Book Antiqua" w:hAnsi="Book Antiqua" w:cs="Arial"/>
          <w:sz w:val="24"/>
          <w:szCs w:val="24"/>
        </w:rPr>
        <w:t xml:space="preserve"> next-generation sequencing.</w:t>
      </w:r>
      <w:r w:rsidR="00805422" w:rsidRPr="008C4ABA">
        <w:rPr>
          <w:rFonts w:ascii="Book Antiqua" w:hAnsi="Book Antiqua" w:cs="Arial"/>
          <w:sz w:val="24"/>
          <w:szCs w:val="24"/>
        </w:rPr>
        <w:t xml:space="preserve"> </w:t>
      </w:r>
      <w:r w:rsidR="00E25645" w:rsidRPr="008C4ABA">
        <w:rPr>
          <w:rFonts w:ascii="Book Antiqua" w:hAnsi="Book Antiqua" w:cs="Arial"/>
          <w:sz w:val="24"/>
          <w:szCs w:val="24"/>
        </w:rPr>
        <w:t xml:space="preserve">The genomes of </w:t>
      </w:r>
      <w:r w:rsidR="00326117" w:rsidRPr="008C4ABA">
        <w:rPr>
          <w:rFonts w:ascii="Book Antiqua" w:hAnsi="Book Antiqua" w:cs="Arial"/>
          <w:sz w:val="24"/>
          <w:szCs w:val="24"/>
        </w:rPr>
        <w:t xml:space="preserve">the starting cancer tissue and matched adjacent </w:t>
      </w:r>
      <w:r w:rsidR="00334187" w:rsidRPr="008C4ABA">
        <w:rPr>
          <w:rFonts w:ascii="Book Antiqua" w:hAnsi="Book Antiqua" w:cs="Arial"/>
          <w:sz w:val="24"/>
          <w:szCs w:val="24"/>
        </w:rPr>
        <w:t>non-cancerous</w:t>
      </w:r>
      <w:r w:rsidR="00326117" w:rsidRPr="008C4ABA">
        <w:rPr>
          <w:rFonts w:ascii="Book Antiqua" w:hAnsi="Book Antiqua" w:cs="Arial"/>
          <w:sz w:val="24"/>
          <w:szCs w:val="24"/>
        </w:rPr>
        <w:t xml:space="preserve"> tissue</w:t>
      </w:r>
      <w:r w:rsidR="00E25645" w:rsidRPr="008C4ABA">
        <w:rPr>
          <w:rFonts w:ascii="Book Antiqua" w:hAnsi="Book Antiqua" w:cs="Arial"/>
          <w:sz w:val="24"/>
          <w:szCs w:val="24"/>
        </w:rPr>
        <w:t xml:space="preserve"> </w:t>
      </w:r>
      <w:r w:rsidR="00490408" w:rsidRPr="008C4ABA">
        <w:rPr>
          <w:rFonts w:ascii="Book Antiqua" w:hAnsi="Book Antiqua" w:cs="Arial"/>
          <w:sz w:val="24"/>
          <w:szCs w:val="24"/>
        </w:rPr>
        <w:t xml:space="preserve">from </w:t>
      </w:r>
      <w:r w:rsidR="00E25645" w:rsidRPr="008C4ABA">
        <w:rPr>
          <w:rFonts w:ascii="Book Antiqua" w:hAnsi="Book Antiqua" w:cs="Arial"/>
          <w:sz w:val="24"/>
          <w:szCs w:val="24"/>
        </w:rPr>
        <w:t xml:space="preserve">the </w:t>
      </w:r>
      <w:r w:rsidR="00490408" w:rsidRPr="008C4ABA">
        <w:rPr>
          <w:rFonts w:ascii="Book Antiqua" w:hAnsi="Book Antiqua" w:cs="Arial"/>
          <w:sz w:val="24"/>
          <w:szCs w:val="24"/>
        </w:rPr>
        <w:t xml:space="preserve">same </w:t>
      </w:r>
      <w:r w:rsidR="00792AF9" w:rsidRPr="008C4ABA">
        <w:rPr>
          <w:rFonts w:ascii="Book Antiqua" w:hAnsi="Book Antiqua" w:cs="Arial"/>
          <w:sz w:val="24"/>
          <w:szCs w:val="24"/>
        </w:rPr>
        <w:t>donor</w:t>
      </w:r>
      <w:r w:rsidR="00E25645" w:rsidRPr="008C4ABA">
        <w:rPr>
          <w:rFonts w:ascii="Book Antiqua" w:hAnsi="Book Antiqua" w:cs="Arial"/>
          <w:sz w:val="24"/>
          <w:szCs w:val="24"/>
        </w:rPr>
        <w:t xml:space="preserve"> </w:t>
      </w:r>
      <w:r w:rsidR="008E728E" w:rsidRPr="008C4ABA">
        <w:rPr>
          <w:rFonts w:ascii="Book Antiqua" w:hAnsi="Book Antiqua" w:cs="Arial"/>
          <w:sz w:val="24"/>
          <w:szCs w:val="24"/>
        </w:rPr>
        <w:t xml:space="preserve">were </w:t>
      </w:r>
      <w:r w:rsidR="00E25645" w:rsidRPr="008C4ABA">
        <w:rPr>
          <w:rFonts w:ascii="Book Antiqua" w:hAnsi="Book Antiqua" w:cs="Arial"/>
          <w:sz w:val="24"/>
          <w:szCs w:val="24"/>
        </w:rPr>
        <w:t xml:space="preserve">also </w:t>
      </w:r>
      <w:r w:rsidR="008E728E" w:rsidRPr="008C4ABA">
        <w:rPr>
          <w:rFonts w:ascii="Book Antiqua" w:hAnsi="Book Antiqua" w:cs="Arial"/>
          <w:sz w:val="24"/>
          <w:szCs w:val="24"/>
        </w:rPr>
        <w:t xml:space="preserve">analyzed. </w:t>
      </w:r>
      <w:r w:rsidR="00326117" w:rsidRPr="008C4ABA">
        <w:rPr>
          <w:rFonts w:ascii="Book Antiqua" w:hAnsi="Book Antiqua" w:cs="Arial"/>
          <w:sz w:val="24"/>
          <w:szCs w:val="24"/>
        </w:rPr>
        <w:t xml:space="preserve">The target region for analysis was the human </w:t>
      </w:r>
      <w:proofErr w:type="spellStart"/>
      <w:r w:rsidR="00326117" w:rsidRPr="008C4ABA">
        <w:rPr>
          <w:rFonts w:ascii="Book Antiqua" w:hAnsi="Book Antiqua" w:cs="Arial"/>
          <w:sz w:val="24"/>
          <w:szCs w:val="24"/>
        </w:rPr>
        <w:t>kinome</w:t>
      </w:r>
      <w:proofErr w:type="spellEnd"/>
      <w:r w:rsidR="00326117" w:rsidRPr="008C4ABA">
        <w:rPr>
          <w:rFonts w:ascii="Book Antiqua" w:hAnsi="Book Antiqua" w:cs="Arial"/>
          <w:sz w:val="24"/>
          <w:szCs w:val="24"/>
        </w:rPr>
        <w:t xml:space="preserve"> and cancer</w:t>
      </w:r>
      <w:r w:rsidR="001A0956" w:rsidRPr="008C4ABA">
        <w:rPr>
          <w:rFonts w:ascii="Book Antiqua" w:hAnsi="Book Antiqua" w:cs="Arial"/>
          <w:sz w:val="24"/>
          <w:szCs w:val="24"/>
        </w:rPr>
        <w:t>-</w:t>
      </w:r>
      <w:r w:rsidR="00326117" w:rsidRPr="008C4ABA">
        <w:rPr>
          <w:rFonts w:ascii="Book Antiqua" w:hAnsi="Book Antiqua" w:cs="Arial"/>
          <w:sz w:val="24"/>
          <w:szCs w:val="24"/>
        </w:rPr>
        <w:t>related genes</w:t>
      </w:r>
      <w:r w:rsidR="002672FE" w:rsidRPr="008C4ABA">
        <w:rPr>
          <w:rFonts w:ascii="Book Antiqua" w:hAnsi="Book Antiqua" w:cs="Arial"/>
          <w:sz w:val="24"/>
          <w:szCs w:val="24"/>
        </w:rPr>
        <w:t xml:space="preserve"> </w:t>
      </w:r>
      <w:r w:rsidR="00326117" w:rsidRPr="008C4ABA">
        <w:rPr>
          <w:rFonts w:ascii="Book Antiqua" w:hAnsi="Book Antiqua" w:cs="Arial"/>
          <w:sz w:val="24"/>
          <w:szCs w:val="24"/>
        </w:rPr>
        <w:t xml:space="preserve">that </w:t>
      </w:r>
      <w:r w:rsidR="001A0956" w:rsidRPr="008C4ABA">
        <w:rPr>
          <w:rFonts w:ascii="Book Antiqua" w:hAnsi="Book Antiqua" w:cs="Arial"/>
          <w:sz w:val="24"/>
          <w:szCs w:val="24"/>
        </w:rPr>
        <w:t xml:space="preserve">are </w:t>
      </w:r>
      <w:r w:rsidR="00326117" w:rsidRPr="008C4ABA">
        <w:rPr>
          <w:rFonts w:ascii="Book Antiqua" w:hAnsi="Book Antiqua" w:cs="Arial"/>
          <w:sz w:val="24"/>
          <w:szCs w:val="24"/>
        </w:rPr>
        <w:t>typically mutated</w:t>
      </w:r>
      <w:r w:rsidR="00490408" w:rsidRPr="008C4ABA">
        <w:rPr>
          <w:rFonts w:ascii="Book Antiqua" w:hAnsi="Book Antiqua" w:cs="Arial"/>
          <w:sz w:val="24"/>
          <w:szCs w:val="24"/>
        </w:rPr>
        <w:t xml:space="preserve"> in human tumors</w:t>
      </w:r>
      <w:r w:rsidR="008D00BC" w:rsidRPr="008C4ABA">
        <w:rPr>
          <w:rFonts w:ascii="Book Antiqua" w:hAnsi="Book Antiqua" w:cs="Arial"/>
          <w:sz w:val="24"/>
          <w:szCs w:val="24"/>
        </w:rPr>
        <w:t xml:space="preserve">. </w:t>
      </w:r>
      <w:r w:rsidR="00976B01" w:rsidRPr="008C4ABA">
        <w:rPr>
          <w:rFonts w:ascii="Book Antiqua" w:hAnsi="Book Antiqua" w:cs="Arial"/>
          <w:sz w:val="24"/>
          <w:szCs w:val="24"/>
        </w:rPr>
        <w:t xml:space="preserve">A total of </w:t>
      </w:r>
      <w:r w:rsidR="001204DB" w:rsidRPr="008C4ABA">
        <w:rPr>
          <w:rFonts w:ascii="Book Antiqua" w:hAnsi="Book Antiqua" w:cs="Arial"/>
          <w:sz w:val="24"/>
          <w:szCs w:val="24"/>
        </w:rPr>
        <w:t xml:space="preserve">378 non-synonymous SNVs </w:t>
      </w:r>
      <w:r w:rsidR="00580F2A" w:rsidRPr="008C4ABA">
        <w:rPr>
          <w:rFonts w:ascii="Book Antiqua" w:hAnsi="Book Antiqua" w:cs="Arial"/>
          <w:sz w:val="24"/>
          <w:szCs w:val="24"/>
        </w:rPr>
        <w:t xml:space="preserve">identified from samples of </w:t>
      </w:r>
      <w:r w:rsidR="001204DB" w:rsidRPr="008C4ABA">
        <w:rPr>
          <w:rFonts w:ascii="Book Antiqua" w:hAnsi="Book Antiqua" w:cs="Arial"/>
          <w:sz w:val="24"/>
          <w:szCs w:val="24"/>
        </w:rPr>
        <w:t>the ten iPSC lines</w:t>
      </w:r>
      <w:r w:rsidR="00580F2A" w:rsidRPr="008C4ABA">
        <w:rPr>
          <w:rFonts w:ascii="Book Antiqua" w:hAnsi="Book Antiqua" w:cs="Arial"/>
          <w:sz w:val="24"/>
          <w:szCs w:val="24"/>
        </w:rPr>
        <w:t xml:space="preserve"> and </w:t>
      </w:r>
      <w:r w:rsidR="00184C07" w:rsidRPr="008C4ABA">
        <w:rPr>
          <w:rFonts w:ascii="Book Antiqua" w:hAnsi="Book Antiqua" w:cs="Arial"/>
          <w:sz w:val="24"/>
          <w:szCs w:val="24"/>
        </w:rPr>
        <w:t xml:space="preserve">the </w:t>
      </w:r>
      <w:r w:rsidR="00A53BC9" w:rsidRPr="008C4ABA">
        <w:rPr>
          <w:rFonts w:ascii="Book Antiqua" w:hAnsi="Book Antiqua" w:cs="Arial"/>
          <w:sz w:val="24"/>
          <w:szCs w:val="24"/>
        </w:rPr>
        <w:t>cancerous and</w:t>
      </w:r>
      <w:r w:rsidR="00184C07" w:rsidRPr="008C4ABA">
        <w:rPr>
          <w:rFonts w:ascii="Book Antiqua" w:hAnsi="Book Antiqua" w:cs="Arial"/>
          <w:sz w:val="24"/>
          <w:szCs w:val="24"/>
        </w:rPr>
        <w:t xml:space="preserve"> </w:t>
      </w:r>
      <w:r w:rsidR="005273B9" w:rsidRPr="008C4ABA">
        <w:rPr>
          <w:rFonts w:ascii="Book Antiqua" w:hAnsi="Book Antiqua" w:cs="Arial"/>
          <w:sz w:val="24"/>
          <w:szCs w:val="24"/>
        </w:rPr>
        <w:t>non-cancerous tissues</w:t>
      </w:r>
      <w:r w:rsidR="001204DB" w:rsidRPr="008C4ABA">
        <w:rPr>
          <w:rFonts w:ascii="Book Antiqua" w:hAnsi="Book Antiqua" w:cs="Arial"/>
          <w:sz w:val="24"/>
          <w:szCs w:val="24"/>
        </w:rPr>
        <w:t xml:space="preserve"> were identified </w:t>
      </w:r>
      <w:r w:rsidR="00580F2A" w:rsidRPr="008C4ABA">
        <w:rPr>
          <w:rFonts w:ascii="Book Antiqua" w:hAnsi="Book Antiqua" w:cs="Arial"/>
          <w:sz w:val="24"/>
          <w:szCs w:val="24"/>
        </w:rPr>
        <w:t xml:space="preserve">by </w:t>
      </w:r>
      <w:r w:rsidR="001204DB" w:rsidRPr="008C4ABA">
        <w:rPr>
          <w:rFonts w:ascii="Book Antiqua" w:hAnsi="Book Antiqua" w:cs="Arial"/>
          <w:sz w:val="24"/>
          <w:szCs w:val="24"/>
        </w:rPr>
        <w:t>comparing</w:t>
      </w:r>
      <w:r w:rsidR="00580F2A" w:rsidRPr="008C4ABA">
        <w:rPr>
          <w:rFonts w:ascii="Book Antiqua" w:hAnsi="Book Antiqua" w:cs="Arial"/>
          <w:sz w:val="24"/>
          <w:szCs w:val="24"/>
        </w:rPr>
        <w:t xml:space="preserve"> the sequence reads</w:t>
      </w:r>
      <w:r w:rsidR="001204DB" w:rsidRPr="008C4ABA">
        <w:rPr>
          <w:rFonts w:ascii="Book Antiqua" w:hAnsi="Book Antiqua" w:cs="Arial"/>
          <w:sz w:val="24"/>
          <w:szCs w:val="24"/>
        </w:rPr>
        <w:t xml:space="preserve"> </w:t>
      </w:r>
      <w:r w:rsidR="00976B01" w:rsidRPr="008C4ABA">
        <w:rPr>
          <w:rFonts w:ascii="Book Antiqua" w:hAnsi="Book Antiqua" w:cs="Arial"/>
          <w:sz w:val="24"/>
          <w:szCs w:val="24"/>
        </w:rPr>
        <w:t xml:space="preserve">to </w:t>
      </w:r>
      <w:r w:rsidR="00580F2A" w:rsidRPr="008C4ABA">
        <w:rPr>
          <w:rFonts w:ascii="Book Antiqua" w:hAnsi="Book Antiqua" w:cs="Arial"/>
          <w:sz w:val="24"/>
          <w:szCs w:val="24"/>
        </w:rPr>
        <w:t xml:space="preserve">the </w:t>
      </w:r>
      <w:r w:rsidR="001204DB" w:rsidRPr="008C4ABA">
        <w:rPr>
          <w:rFonts w:ascii="Book Antiqua" w:hAnsi="Book Antiqua" w:cs="Arial"/>
          <w:sz w:val="24"/>
          <w:szCs w:val="24"/>
        </w:rPr>
        <w:t xml:space="preserve">human reference genome </w:t>
      </w:r>
      <w:r w:rsidR="001204DB" w:rsidRPr="008C4ABA">
        <w:rPr>
          <w:rFonts w:ascii="Book Antiqua" w:hAnsi="Book Antiqua" w:cs="Arial"/>
          <w:sz w:val="24"/>
          <w:szCs w:val="24"/>
        </w:rPr>
        <w:lastRenderedPageBreak/>
        <w:t>hg19</w:t>
      </w:r>
      <w:r w:rsidR="00D759AE" w:rsidRPr="008C4ABA">
        <w:rPr>
          <w:rFonts w:ascii="Book Antiqua" w:hAnsi="Book Antiqua" w:cs="Arial"/>
          <w:sz w:val="24"/>
          <w:szCs w:val="24"/>
        </w:rPr>
        <w:t>. M</w:t>
      </w:r>
      <w:r w:rsidR="001204DB" w:rsidRPr="008C4ABA">
        <w:rPr>
          <w:rFonts w:ascii="Book Antiqua" w:hAnsi="Book Antiqua" w:cs="Arial"/>
          <w:sz w:val="24"/>
          <w:szCs w:val="24"/>
        </w:rPr>
        <w:t xml:space="preserve">ost of the non-synonymous SNVs </w:t>
      </w:r>
      <w:r w:rsidR="00976B01" w:rsidRPr="008C4ABA">
        <w:rPr>
          <w:rFonts w:ascii="Book Antiqua" w:hAnsi="Book Antiqua" w:cs="Arial"/>
          <w:sz w:val="24"/>
          <w:szCs w:val="24"/>
        </w:rPr>
        <w:t xml:space="preserve">showed the </w:t>
      </w:r>
      <w:r w:rsidR="00D759AE" w:rsidRPr="008C4ABA">
        <w:rPr>
          <w:rFonts w:ascii="Book Antiqua" w:hAnsi="Book Antiqua" w:cs="Arial"/>
          <w:sz w:val="24"/>
          <w:szCs w:val="24"/>
        </w:rPr>
        <w:t>genotype of the non-cancer</w:t>
      </w:r>
      <w:r w:rsidR="006D017F" w:rsidRPr="008C4ABA">
        <w:rPr>
          <w:rFonts w:ascii="Book Antiqua" w:hAnsi="Book Antiqua" w:cs="Arial"/>
          <w:sz w:val="24"/>
          <w:szCs w:val="24"/>
        </w:rPr>
        <w:t>ous</w:t>
      </w:r>
      <w:r w:rsidR="00D759AE" w:rsidRPr="008C4ABA">
        <w:rPr>
          <w:rFonts w:ascii="Book Antiqua" w:hAnsi="Book Antiqua" w:cs="Arial"/>
          <w:sz w:val="24"/>
          <w:szCs w:val="24"/>
        </w:rPr>
        <w:t xml:space="preserve"> tissue, suggesting </w:t>
      </w:r>
      <w:r w:rsidR="001204DB" w:rsidRPr="008C4ABA">
        <w:rPr>
          <w:rFonts w:ascii="Book Antiqua" w:hAnsi="Book Antiqua" w:cs="Arial"/>
          <w:sz w:val="24"/>
          <w:szCs w:val="24"/>
        </w:rPr>
        <w:t>their germline</w:t>
      </w:r>
      <w:r w:rsidR="00D759AE" w:rsidRPr="008C4ABA">
        <w:rPr>
          <w:rFonts w:ascii="Book Antiqua" w:hAnsi="Book Antiqua" w:cs="Arial"/>
          <w:sz w:val="24"/>
          <w:szCs w:val="24"/>
        </w:rPr>
        <w:t xml:space="preserve"> </w:t>
      </w:r>
      <w:r w:rsidR="00976B01" w:rsidRPr="008C4ABA">
        <w:rPr>
          <w:rFonts w:ascii="Book Antiqua" w:hAnsi="Book Antiqua" w:cs="Arial"/>
          <w:sz w:val="24"/>
          <w:szCs w:val="24"/>
        </w:rPr>
        <w:t>origin</w:t>
      </w:r>
      <w:r w:rsidR="00D759AE" w:rsidRPr="008C4ABA">
        <w:rPr>
          <w:rFonts w:ascii="Book Antiqua" w:hAnsi="Book Antiqua" w:cs="Arial"/>
          <w:sz w:val="24"/>
          <w:szCs w:val="24"/>
        </w:rPr>
        <w:t>.</w:t>
      </w:r>
      <w:r w:rsidR="001204DB" w:rsidRPr="008C4ABA">
        <w:rPr>
          <w:rFonts w:ascii="Book Antiqua" w:hAnsi="Book Antiqua" w:cs="Arial"/>
          <w:sz w:val="24"/>
          <w:szCs w:val="24"/>
        </w:rPr>
        <w:t xml:space="preserve"> </w:t>
      </w:r>
      <w:r w:rsidR="00326117" w:rsidRPr="008C4ABA">
        <w:rPr>
          <w:rFonts w:ascii="Book Antiqua" w:hAnsi="Book Antiqua" w:cs="Arial"/>
          <w:sz w:val="24"/>
          <w:szCs w:val="24"/>
        </w:rPr>
        <w:t>T</w:t>
      </w:r>
      <w:r w:rsidR="00D759AE" w:rsidRPr="008C4ABA">
        <w:rPr>
          <w:rFonts w:ascii="Book Antiqua" w:hAnsi="Book Antiqua" w:cs="Arial"/>
          <w:sz w:val="24"/>
          <w:szCs w:val="24"/>
        </w:rPr>
        <w:t>he SNVs</w:t>
      </w:r>
      <w:r w:rsidR="00326117" w:rsidRPr="008C4ABA">
        <w:rPr>
          <w:rFonts w:ascii="Book Antiqua" w:hAnsi="Book Antiqua" w:cs="Arial"/>
          <w:sz w:val="24"/>
          <w:szCs w:val="24"/>
        </w:rPr>
        <w:t xml:space="preserve"> of the ten iPSC lines were compared with those of </w:t>
      </w:r>
      <w:r w:rsidR="00184C07" w:rsidRPr="008C4ABA">
        <w:rPr>
          <w:rFonts w:ascii="Book Antiqua" w:hAnsi="Book Antiqua" w:cs="Arial"/>
          <w:sz w:val="24"/>
          <w:szCs w:val="24"/>
        </w:rPr>
        <w:t xml:space="preserve">the </w:t>
      </w:r>
      <w:r w:rsidR="00A53BC9" w:rsidRPr="008C4ABA">
        <w:rPr>
          <w:rFonts w:ascii="Book Antiqua" w:hAnsi="Book Antiqua" w:cs="Arial"/>
          <w:sz w:val="24"/>
          <w:szCs w:val="24"/>
        </w:rPr>
        <w:t>cancerous and</w:t>
      </w:r>
      <w:r w:rsidR="00184C07" w:rsidRPr="008C4ABA">
        <w:rPr>
          <w:rFonts w:ascii="Book Antiqua" w:hAnsi="Book Antiqua" w:cs="Arial"/>
          <w:sz w:val="24"/>
          <w:szCs w:val="24"/>
        </w:rPr>
        <w:t xml:space="preserve"> </w:t>
      </w:r>
      <w:r w:rsidR="005273B9" w:rsidRPr="008C4ABA">
        <w:rPr>
          <w:rFonts w:ascii="Book Antiqua" w:hAnsi="Book Antiqua" w:cs="Arial"/>
          <w:sz w:val="24"/>
          <w:szCs w:val="24"/>
        </w:rPr>
        <w:t>non-cancerous tissues</w:t>
      </w:r>
      <w:r w:rsidR="00326117" w:rsidRPr="008C4ABA">
        <w:rPr>
          <w:rFonts w:ascii="Book Antiqua" w:hAnsi="Book Antiqua" w:cs="Arial"/>
          <w:sz w:val="24"/>
          <w:szCs w:val="24"/>
        </w:rPr>
        <w:t xml:space="preserve">. </w:t>
      </w:r>
      <w:r w:rsidR="006D017F" w:rsidRPr="008C4ABA">
        <w:rPr>
          <w:rFonts w:ascii="Book Antiqua" w:hAnsi="Book Antiqua"/>
          <w:sz w:val="24"/>
          <w:szCs w:val="24"/>
        </w:rPr>
        <w:t>Forty of the SNVs were distinct genotypes among all twelve samples</w:t>
      </w:r>
      <w:r w:rsidR="001204DB" w:rsidRPr="008C4ABA">
        <w:rPr>
          <w:rFonts w:ascii="Book Antiqua" w:hAnsi="Book Antiqua" w:cs="Arial"/>
          <w:sz w:val="24"/>
          <w:szCs w:val="24"/>
        </w:rPr>
        <w:t xml:space="preserve">. Thirteen of the </w:t>
      </w:r>
      <w:r w:rsidR="001A0956" w:rsidRPr="008C4ABA">
        <w:rPr>
          <w:rFonts w:ascii="Book Antiqua" w:hAnsi="Book Antiqua" w:cs="Arial"/>
          <w:sz w:val="24"/>
          <w:szCs w:val="24"/>
        </w:rPr>
        <w:t>forty</w:t>
      </w:r>
      <w:r w:rsidR="001204DB" w:rsidRPr="008C4ABA">
        <w:rPr>
          <w:rFonts w:ascii="Book Antiqua" w:hAnsi="Book Antiqua" w:cs="Arial"/>
          <w:sz w:val="24"/>
          <w:szCs w:val="24"/>
        </w:rPr>
        <w:t xml:space="preserve"> </w:t>
      </w:r>
      <w:r w:rsidR="00E608DA" w:rsidRPr="008C4ABA">
        <w:rPr>
          <w:rFonts w:ascii="Book Antiqua" w:hAnsi="Book Antiqua" w:cs="Arial"/>
          <w:sz w:val="24"/>
          <w:szCs w:val="24"/>
        </w:rPr>
        <w:t xml:space="preserve">SNVs </w:t>
      </w:r>
      <w:r w:rsidR="001204DB" w:rsidRPr="008C4ABA">
        <w:rPr>
          <w:rFonts w:ascii="Book Antiqua" w:hAnsi="Book Antiqua" w:cs="Arial"/>
          <w:sz w:val="24"/>
          <w:szCs w:val="24"/>
        </w:rPr>
        <w:t xml:space="preserve">were confirmed </w:t>
      </w:r>
      <w:r w:rsidR="001A0956" w:rsidRPr="008C4ABA">
        <w:rPr>
          <w:rFonts w:ascii="Book Antiqua" w:hAnsi="Book Antiqua" w:cs="Arial"/>
          <w:sz w:val="24"/>
          <w:szCs w:val="24"/>
        </w:rPr>
        <w:t xml:space="preserve">using </w:t>
      </w:r>
      <w:r w:rsidR="001204DB" w:rsidRPr="008C4ABA">
        <w:rPr>
          <w:rFonts w:ascii="Book Antiqua" w:hAnsi="Book Antiqua" w:cs="Arial"/>
          <w:sz w:val="24"/>
          <w:szCs w:val="24"/>
        </w:rPr>
        <w:t>allelic depth, genotype quality, and</w:t>
      </w:r>
      <w:r w:rsidR="00580F2A" w:rsidRPr="008C4ABA">
        <w:rPr>
          <w:rFonts w:ascii="Book Antiqua" w:hAnsi="Book Antiqua" w:cs="Arial"/>
          <w:sz w:val="24"/>
          <w:szCs w:val="24"/>
        </w:rPr>
        <w:t xml:space="preserve"> the</w:t>
      </w:r>
      <w:r w:rsidR="001204DB" w:rsidRPr="008C4ABA">
        <w:rPr>
          <w:rFonts w:ascii="Book Antiqua" w:hAnsi="Book Antiqua" w:cs="Arial"/>
          <w:sz w:val="24"/>
          <w:szCs w:val="24"/>
        </w:rPr>
        <w:t xml:space="preserve"> Integrative Genomics Viewer. </w:t>
      </w:r>
    </w:p>
    <w:p w14:paraId="3FB12EAD" w14:textId="25F04B39" w:rsidR="00472B5E" w:rsidRPr="008C4ABA" w:rsidRDefault="001A0956" w:rsidP="00F943A8">
      <w:pPr>
        <w:adjustRightInd w:val="0"/>
        <w:snapToGrid w:val="0"/>
        <w:spacing w:line="360" w:lineRule="auto"/>
        <w:ind w:firstLineChars="100" w:firstLine="240"/>
        <w:rPr>
          <w:rFonts w:ascii="Book Antiqua" w:hAnsi="Book Antiqua" w:cs="Arial"/>
          <w:sz w:val="24"/>
          <w:szCs w:val="24"/>
        </w:rPr>
      </w:pPr>
      <w:r w:rsidRPr="008C4ABA">
        <w:rPr>
          <w:rFonts w:ascii="Book Antiqua" w:hAnsi="Book Antiqua"/>
          <w:sz w:val="24"/>
          <w:szCs w:val="24"/>
        </w:rPr>
        <w:t>In</w:t>
      </w:r>
      <w:r w:rsidR="00890D5E" w:rsidRPr="008C4ABA">
        <w:rPr>
          <w:rFonts w:ascii="Book Antiqua" w:hAnsi="Book Antiqua"/>
          <w:sz w:val="24"/>
          <w:szCs w:val="24"/>
        </w:rPr>
        <w:t xml:space="preserve"> </w:t>
      </w:r>
      <w:r w:rsidR="00890D5E" w:rsidRPr="008C4ABA">
        <w:rPr>
          <w:rFonts w:ascii="Book Antiqua" w:hAnsi="Book Antiqua" w:cs="Arial"/>
          <w:sz w:val="24"/>
          <w:szCs w:val="24"/>
        </w:rPr>
        <w:t>e</w:t>
      </w:r>
      <w:r w:rsidR="00890D5E" w:rsidRPr="008C4ABA">
        <w:rPr>
          <w:rFonts w:ascii="Book Antiqua" w:hAnsi="Book Antiqua"/>
          <w:kern w:val="0"/>
          <w:sz w:val="24"/>
          <w:szCs w:val="24"/>
        </w:rPr>
        <w:t xml:space="preserve">ight of the ten iPSC lines, one or two </w:t>
      </w:r>
      <w:r w:rsidR="008D00BC" w:rsidRPr="008C4ABA">
        <w:rPr>
          <w:rFonts w:ascii="Book Antiqua" w:hAnsi="Book Antiqua"/>
          <w:kern w:val="0"/>
          <w:sz w:val="24"/>
          <w:szCs w:val="24"/>
        </w:rPr>
        <w:t>novel</w:t>
      </w:r>
      <w:r w:rsidRPr="008C4ABA">
        <w:rPr>
          <w:rFonts w:ascii="Book Antiqua" w:hAnsi="Book Antiqua"/>
          <w:kern w:val="0"/>
          <w:sz w:val="24"/>
          <w:szCs w:val="24"/>
        </w:rPr>
        <w:t>,</w:t>
      </w:r>
      <w:r w:rsidR="008D00BC" w:rsidRPr="008C4ABA">
        <w:rPr>
          <w:rFonts w:ascii="Book Antiqua" w:hAnsi="Book Antiqua"/>
          <w:kern w:val="0"/>
          <w:sz w:val="24"/>
          <w:szCs w:val="24"/>
        </w:rPr>
        <w:t xml:space="preserve"> </w:t>
      </w:r>
      <w:r w:rsidR="00890D5E" w:rsidRPr="008C4ABA">
        <w:rPr>
          <w:rFonts w:ascii="Book Antiqua" w:hAnsi="Book Antiqua"/>
          <w:kern w:val="0"/>
          <w:sz w:val="24"/>
          <w:szCs w:val="24"/>
        </w:rPr>
        <w:t>non-synonymous SNVs (</w:t>
      </w:r>
      <w:proofErr w:type="spellStart"/>
      <w:r w:rsidR="000071CD" w:rsidRPr="008C4ABA">
        <w:rPr>
          <w:rFonts w:ascii="Book Antiqua" w:hAnsi="Book Antiqua" w:cs="Arial"/>
          <w:sz w:val="24"/>
          <w:szCs w:val="24"/>
        </w:rPr>
        <w:t>heteroallelic</w:t>
      </w:r>
      <w:proofErr w:type="spellEnd"/>
      <w:r w:rsidR="008D00BC" w:rsidRPr="008C4ABA">
        <w:rPr>
          <w:rFonts w:ascii="Book Antiqua" w:hAnsi="Book Antiqua"/>
          <w:kern w:val="0"/>
          <w:sz w:val="24"/>
          <w:szCs w:val="24"/>
        </w:rPr>
        <w:t xml:space="preserve"> </w:t>
      </w:r>
      <w:r w:rsidR="00890D5E" w:rsidRPr="008C4ABA">
        <w:rPr>
          <w:rFonts w:ascii="Book Antiqua" w:hAnsi="Book Antiqua"/>
          <w:kern w:val="0"/>
          <w:sz w:val="24"/>
          <w:szCs w:val="24"/>
        </w:rPr>
        <w:t xml:space="preserve">missense or nonsense mutation) in </w:t>
      </w:r>
      <w:r w:rsidR="00890D5E" w:rsidRPr="008C4ABA">
        <w:rPr>
          <w:rFonts w:ascii="Book Antiqua" w:hAnsi="Book Antiqua"/>
          <w:i/>
          <w:kern w:val="0"/>
          <w:sz w:val="24"/>
          <w:szCs w:val="24"/>
        </w:rPr>
        <w:t>EIF2AK2, TTN, ULK4, TSSK1B, FLT4, STK19, STK31, TRRAP, WNK1, PLK1</w:t>
      </w:r>
      <w:r w:rsidR="00890D5E" w:rsidRPr="008C4ABA">
        <w:rPr>
          <w:rFonts w:ascii="Book Antiqua" w:hAnsi="Book Antiqua"/>
          <w:kern w:val="0"/>
          <w:sz w:val="24"/>
          <w:szCs w:val="24"/>
        </w:rPr>
        <w:t xml:space="preserve"> or </w:t>
      </w:r>
      <w:r w:rsidR="00890D5E" w:rsidRPr="008C4ABA">
        <w:rPr>
          <w:rFonts w:ascii="Book Antiqua" w:hAnsi="Book Antiqua"/>
          <w:i/>
          <w:kern w:val="0"/>
          <w:sz w:val="24"/>
          <w:szCs w:val="24"/>
        </w:rPr>
        <w:t xml:space="preserve">PIK3R5 </w:t>
      </w:r>
      <w:r w:rsidR="00890D5E" w:rsidRPr="008C4ABA">
        <w:rPr>
          <w:rFonts w:ascii="Book Antiqua" w:hAnsi="Book Antiqua"/>
          <w:kern w:val="0"/>
          <w:sz w:val="24"/>
          <w:szCs w:val="24"/>
        </w:rPr>
        <w:t xml:space="preserve">were </w:t>
      </w:r>
      <w:r w:rsidR="00890D5E" w:rsidRPr="008C4ABA">
        <w:rPr>
          <w:rFonts w:ascii="Book Antiqua" w:hAnsi="Book Antiqua" w:cs="Arial"/>
          <w:sz w:val="24"/>
          <w:szCs w:val="24"/>
        </w:rPr>
        <w:t xml:space="preserve">identified </w:t>
      </w:r>
      <w:r w:rsidR="00890D5E" w:rsidRPr="008C4ABA">
        <w:rPr>
          <w:rFonts w:ascii="Book Antiqua" w:hAnsi="Book Antiqua"/>
          <w:kern w:val="0"/>
          <w:sz w:val="24"/>
          <w:szCs w:val="24"/>
        </w:rPr>
        <w:t>as genotypes</w:t>
      </w:r>
      <w:r w:rsidR="005555CF" w:rsidRPr="008C4ABA">
        <w:rPr>
          <w:rFonts w:ascii="Book Antiqua" w:hAnsi="Book Antiqua"/>
          <w:kern w:val="0"/>
          <w:sz w:val="24"/>
          <w:szCs w:val="24"/>
        </w:rPr>
        <w:t xml:space="preserve"> </w:t>
      </w:r>
      <w:r w:rsidR="005555CF" w:rsidRPr="008C4ABA">
        <w:rPr>
          <w:rFonts w:ascii="Book Antiqua" w:hAnsi="Book Antiqua" w:cs="Arial"/>
          <w:sz w:val="24"/>
          <w:szCs w:val="24"/>
        </w:rPr>
        <w:t xml:space="preserve">different from those </w:t>
      </w:r>
      <w:r w:rsidR="00D346B4" w:rsidRPr="008C4ABA">
        <w:rPr>
          <w:rFonts w:ascii="Book Antiqua" w:hAnsi="Book Antiqua" w:cs="Arial"/>
          <w:sz w:val="24"/>
          <w:szCs w:val="24"/>
        </w:rPr>
        <w:t>of</w:t>
      </w:r>
      <w:r w:rsidR="00687BA3" w:rsidRPr="008C4ABA">
        <w:rPr>
          <w:rFonts w:ascii="Book Antiqua" w:hAnsi="Book Antiqua" w:cs="Arial"/>
          <w:sz w:val="24"/>
          <w:szCs w:val="24"/>
        </w:rPr>
        <w:t xml:space="preserve"> </w:t>
      </w:r>
      <w:r w:rsidRPr="008C4ABA">
        <w:rPr>
          <w:rFonts w:ascii="Book Antiqua" w:hAnsi="Book Antiqua" w:cs="Arial"/>
          <w:sz w:val="24"/>
          <w:szCs w:val="24"/>
        </w:rPr>
        <w:t xml:space="preserve">the </w:t>
      </w:r>
      <w:r w:rsidR="005555CF" w:rsidRPr="008C4ABA">
        <w:rPr>
          <w:rFonts w:ascii="Book Antiqua" w:hAnsi="Book Antiqua" w:cs="Arial"/>
          <w:sz w:val="24"/>
          <w:szCs w:val="24"/>
        </w:rPr>
        <w:t>non-cancer</w:t>
      </w:r>
      <w:r w:rsidR="008E23B0" w:rsidRPr="008C4ABA">
        <w:rPr>
          <w:rFonts w:ascii="Book Antiqua" w:hAnsi="Book Antiqua" w:cs="Arial"/>
          <w:sz w:val="24"/>
          <w:szCs w:val="24"/>
        </w:rPr>
        <w:t>ous</w:t>
      </w:r>
      <w:r w:rsidR="005555CF" w:rsidRPr="008C4ABA">
        <w:rPr>
          <w:rFonts w:ascii="Book Antiqua" w:hAnsi="Book Antiqua" w:cs="Arial"/>
          <w:sz w:val="24"/>
          <w:szCs w:val="24"/>
        </w:rPr>
        <w:t xml:space="preserve"> tissue.</w:t>
      </w:r>
      <w:r w:rsidR="005555CF" w:rsidRPr="008C4ABA">
        <w:rPr>
          <w:rFonts w:ascii="Book Antiqua" w:hAnsi="Book Antiqua"/>
          <w:kern w:val="0"/>
          <w:sz w:val="24"/>
          <w:szCs w:val="24"/>
        </w:rPr>
        <w:t xml:space="preserve"> </w:t>
      </w:r>
      <w:r w:rsidR="00AD3200" w:rsidRPr="008C4ABA">
        <w:rPr>
          <w:rFonts w:ascii="Book Antiqua" w:hAnsi="Book Antiqua" w:cs="Arial"/>
          <w:sz w:val="24"/>
          <w:szCs w:val="24"/>
        </w:rPr>
        <w:t xml:space="preserve">Unexpectedly, </w:t>
      </w:r>
      <w:r w:rsidR="008D00BC" w:rsidRPr="008C4ABA">
        <w:rPr>
          <w:rFonts w:ascii="Book Antiqua" w:hAnsi="Book Antiqua" w:cs="Arial"/>
          <w:sz w:val="24"/>
          <w:szCs w:val="24"/>
        </w:rPr>
        <w:t xml:space="preserve">all </w:t>
      </w:r>
      <w:r w:rsidR="00AD3200" w:rsidRPr="008C4ABA">
        <w:rPr>
          <w:rFonts w:ascii="Book Antiqua" w:hAnsi="Book Antiqua" w:cs="Arial"/>
          <w:sz w:val="24"/>
          <w:szCs w:val="24"/>
        </w:rPr>
        <w:t>t</w:t>
      </w:r>
      <w:r w:rsidR="008D00BC" w:rsidRPr="008C4ABA">
        <w:rPr>
          <w:rFonts w:ascii="Book Antiqua" w:hAnsi="Book Antiqua" w:cs="Arial"/>
          <w:sz w:val="24"/>
          <w:szCs w:val="24"/>
        </w:rPr>
        <w:t>he SNVs</w:t>
      </w:r>
      <w:r w:rsidR="002C4B6D" w:rsidRPr="008C4ABA">
        <w:rPr>
          <w:rFonts w:ascii="Book Antiqua" w:hAnsi="Book Antiqua" w:cs="Arial"/>
          <w:sz w:val="24"/>
          <w:szCs w:val="24"/>
        </w:rPr>
        <w:t xml:space="preserve"> were </w:t>
      </w:r>
      <w:r w:rsidR="005555CF" w:rsidRPr="008C4ABA">
        <w:rPr>
          <w:rFonts w:ascii="Book Antiqua" w:hAnsi="Book Antiqua" w:cs="Arial"/>
          <w:sz w:val="24"/>
          <w:szCs w:val="24"/>
        </w:rPr>
        <w:t>not identical to</w:t>
      </w:r>
      <w:r w:rsidR="002C4B6D" w:rsidRPr="008C4ABA">
        <w:rPr>
          <w:rFonts w:ascii="Book Antiqua" w:hAnsi="Book Antiqua" w:cs="Arial"/>
          <w:sz w:val="24"/>
          <w:szCs w:val="24"/>
        </w:rPr>
        <w:t xml:space="preserve"> </w:t>
      </w:r>
      <w:r w:rsidR="00D346B4" w:rsidRPr="008C4ABA">
        <w:rPr>
          <w:rFonts w:ascii="Book Antiqua" w:hAnsi="Book Antiqua" w:cs="Arial"/>
          <w:sz w:val="24"/>
          <w:szCs w:val="24"/>
        </w:rPr>
        <w:t xml:space="preserve">the </w:t>
      </w:r>
      <w:r w:rsidR="008D00BC" w:rsidRPr="008C4ABA">
        <w:rPr>
          <w:rFonts w:ascii="Book Antiqua" w:hAnsi="Book Antiqua" w:cs="Arial"/>
          <w:sz w:val="24"/>
          <w:szCs w:val="24"/>
        </w:rPr>
        <w:t>genotypes</w:t>
      </w:r>
      <w:r w:rsidR="002C4B6D" w:rsidRPr="008C4ABA">
        <w:rPr>
          <w:rFonts w:ascii="Book Antiqua" w:hAnsi="Book Antiqua" w:cs="Arial"/>
          <w:sz w:val="24"/>
          <w:szCs w:val="24"/>
        </w:rPr>
        <w:t xml:space="preserve"> </w:t>
      </w:r>
      <w:r w:rsidR="00687BA3" w:rsidRPr="008C4ABA">
        <w:rPr>
          <w:rFonts w:ascii="Book Antiqua" w:hAnsi="Book Antiqua" w:cs="Arial"/>
          <w:sz w:val="24"/>
          <w:szCs w:val="24"/>
        </w:rPr>
        <w:t xml:space="preserve">found in </w:t>
      </w:r>
      <w:r w:rsidR="002C4B6D" w:rsidRPr="008C4ABA">
        <w:rPr>
          <w:rFonts w:ascii="Book Antiqua" w:hAnsi="Book Antiqua" w:cs="Arial"/>
          <w:sz w:val="24"/>
          <w:szCs w:val="24"/>
        </w:rPr>
        <w:t xml:space="preserve">the </w:t>
      </w:r>
      <w:r w:rsidR="001D2FF5" w:rsidRPr="008C4ABA">
        <w:rPr>
          <w:rFonts w:ascii="Book Antiqua" w:hAnsi="Book Antiqua" w:cs="Arial"/>
          <w:sz w:val="24"/>
          <w:szCs w:val="24"/>
        </w:rPr>
        <w:t>cancer tissues</w:t>
      </w:r>
      <w:r w:rsidR="002C4B6D" w:rsidRPr="008C4ABA">
        <w:rPr>
          <w:rFonts w:ascii="Book Antiqua" w:hAnsi="Book Antiqua" w:cs="Arial"/>
          <w:sz w:val="24"/>
          <w:szCs w:val="24"/>
        </w:rPr>
        <w:t xml:space="preserve">. </w:t>
      </w:r>
      <w:r w:rsidR="00687BA3" w:rsidRPr="008C4ABA">
        <w:rPr>
          <w:rFonts w:ascii="Book Antiqua" w:hAnsi="Book Antiqua" w:cs="Arial"/>
          <w:sz w:val="24"/>
          <w:szCs w:val="24"/>
        </w:rPr>
        <w:t xml:space="preserve">Because of </w:t>
      </w:r>
      <w:r w:rsidR="00687BA3" w:rsidRPr="008C4ABA">
        <w:rPr>
          <w:rFonts w:ascii="Book Antiqua" w:hAnsi="Book Antiqua" w:cs="Arial"/>
          <w:bCs/>
          <w:kern w:val="0"/>
          <w:sz w:val="24"/>
          <w:szCs w:val="24"/>
        </w:rPr>
        <w:t>minor read sequences</w:t>
      </w:r>
      <w:r w:rsidR="00D346B4" w:rsidRPr="008C4ABA">
        <w:rPr>
          <w:rFonts w:ascii="Book Antiqua" w:hAnsi="Book Antiqua" w:cs="Arial"/>
          <w:bCs/>
          <w:kern w:val="0"/>
          <w:sz w:val="24"/>
          <w:szCs w:val="24"/>
        </w:rPr>
        <w:t>,</w:t>
      </w:r>
      <w:r w:rsidR="001D2FF5" w:rsidRPr="008C4ABA">
        <w:rPr>
          <w:rFonts w:ascii="Book Antiqua" w:hAnsi="Book Antiqua" w:cs="Arial"/>
          <w:sz w:val="24"/>
          <w:szCs w:val="24"/>
        </w:rPr>
        <w:t xml:space="preserve"> </w:t>
      </w:r>
      <w:r w:rsidR="00BC4228" w:rsidRPr="008C4ABA">
        <w:rPr>
          <w:rFonts w:ascii="Book Antiqua" w:hAnsi="Book Antiqua" w:cs="Arial"/>
          <w:sz w:val="24"/>
          <w:szCs w:val="24"/>
        </w:rPr>
        <w:t xml:space="preserve">the </w:t>
      </w:r>
      <w:r w:rsidR="004D0444" w:rsidRPr="008C4ABA">
        <w:rPr>
          <w:rFonts w:ascii="Book Antiqua" w:hAnsi="Book Antiqua" w:cs="Arial"/>
          <w:sz w:val="24"/>
          <w:szCs w:val="24"/>
        </w:rPr>
        <w:t xml:space="preserve">potential </w:t>
      </w:r>
      <w:r w:rsidR="00681DC0" w:rsidRPr="008C4ABA">
        <w:rPr>
          <w:rFonts w:ascii="Book Antiqua" w:hAnsi="Book Antiqua" w:cs="Arial"/>
          <w:bCs/>
          <w:kern w:val="0"/>
          <w:sz w:val="24"/>
          <w:szCs w:val="24"/>
        </w:rPr>
        <w:t>genotype</w:t>
      </w:r>
      <w:r w:rsidR="002C4B6D" w:rsidRPr="008C4ABA">
        <w:rPr>
          <w:rFonts w:ascii="Book Antiqua" w:hAnsi="Book Antiqua" w:cs="Arial"/>
          <w:sz w:val="24"/>
          <w:szCs w:val="24"/>
        </w:rPr>
        <w:t xml:space="preserve"> of </w:t>
      </w:r>
      <w:r w:rsidR="00450628" w:rsidRPr="008C4ABA">
        <w:rPr>
          <w:rFonts w:ascii="Book Antiqua" w:hAnsi="Book Antiqua" w:cs="Arial"/>
          <w:i/>
          <w:sz w:val="24"/>
          <w:szCs w:val="24"/>
        </w:rPr>
        <w:t xml:space="preserve">ULK4, TRRAP </w:t>
      </w:r>
      <w:r w:rsidR="00450628" w:rsidRPr="008C4ABA">
        <w:rPr>
          <w:rFonts w:ascii="Book Antiqua" w:hAnsi="Book Antiqua" w:cs="Arial"/>
          <w:sz w:val="24"/>
          <w:szCs w:val="24"/>
        </w:rPr>
        <w:t>or</w:t>
      </w:r>
      <w:r w:rsidR="002C4B6D" w:rsidRPr="008C4ABA">
        <w:rPr>
          <w:rFonts w:ascii="Book Antiqua" w:hAnsi="Book Antiqua" w:cs="Arial"/>
          <w:sz w:val="24"/>
          <w:szCs w:val="24"/>
        </w:rPr>
        <w:t xml:space="preserve"> </w:t>
      </w:r>
      <w:r w:rsidR="002C4B6D" w:rsidRPr="008C4ABA">
        <w:rPr>
          <w:rFonts w:ascii="Book Antiqua" w:hAnsi="Book Antiqua" w:cs="Arial"/>
          <w:i/>
          <w:sz w:val="24"/>
          <w:szCs w:val="24"/>
        </w:rPr>
        <w:t>WNK1</w:t>
      </w:r>
      <w:r w:rsidR="002C4B6D" w:rsidRPr="008C4ABA">
        <w:rPr>
          <w:rFonts w:ascii="Book Antiqua" w:hAnsi="Book Antiqua" w:cs="Arial"/>
          <w:sz w:val="24"/>
          <w:szCs w:val="24"/>
        </w:rPr>
        <w:t xml:space="preserve"> </w:t>
      </w:r>
      <w:r w:rsidR="00D346B4" w:rsidRPr="008C4ABA">
        <w:rPr>
          <w:rFonts w:ascii="Book Antiqua" w:hAnsi="Book Antiqua" w:cs="Arial"/>
          <w:sz w:val="24"/>
          <w:szCs w:val="24"/>
        </w:rPr>
        <w:t xml:space="preserve">in </w:t>
      </w:r>
      <w:r w:rsidR="002C4B6D" w:rsidRPr="008C4ABA">
        <w:rPr>
          <w:rFonts w:ascii="Book Antiqua" w:hAnsi="Book Antiqua" w:cs="Arial"/>
          <w:sz w:val="24"/>
          <w:szCs w:val="24"/>
        </w:rPr>
        <w:t xml:space="preserve">the cancer tissues </w:t>
      </w:r>
      <w:r w:rsidR="00450628" w:rsidRPr="008C4ABA">
        <w:rPr>
          <w:rFonts w:ascii="Book Antiqua" w:hAnsi="Book Antiqua" w:cs="Arial"/>
          <w:sz w:val="24"/>
          <w:szCs w:val="24"/>
        </w:rPr>
        <w:t>was</w:t>
      </w:r>
      <w:r w:rsidR="004D0444" w:rsidRPr="008C4ABA">
        <w:rPr>
          <w:rFonts w:ascii="Book Antiqua" w:hAnsi="Book Antiqua" w:cs="Arial"/>
          <w:sz w:val="24"/>
          <w:szCs w:val="24"/>
        </w:rPr>
        <w:t xml:space="preserve"> implied</w:t>
      </w:r>
      <w:r w:rsidR="00450628" w:rsidRPr="008C4ABA">
        <w:rPr>
          <w:rFonts w:ascii="Book Antiqua" w:hAnsi="Book Antiqua" w:cs="Arial"/>
          <w:bCs/>
          <w:kern w:val="0"/>
          <w:sz w:val="24"/>
          <w:szCs w:val="24"/>
        </w:rPr>
        <w:t>. The sequences</w:t>
      </w:r>
      <w:r w:rsidR="00BC4228" w:rsidRPr="008C4ABA">
        <w:rPr>
          <w:rFonts w:ascii="Book Antiqua" w:hAnsi="Book Antiqua" w:cs="Arial"/>
          <w:bCs/>
          <w:kern w:val="0"/>
          <w:sz w:val="24"/>
          <w:szCs w:val="24"/>
        </w:rPr>
        <w:t xml:space="preserve"> </w:t>
      </w:r>
      <w:r w:rsidR="00450628" w:rsidRPr="008C4ABA">
        <w:rPr>
          <w:rFonts w:ascii="Book Antiqua" w:hAnsi="Book Antiqua" w:cs="Arial"/>
          <w:bCs/>
          <w:kern w:val="0"/>
          <w:sz w:val="24"/>
          <w:szCs w:val="24"/>
        </w:rPr>
        <w:t>indicated</w:t>
      </w:r>
      <w:r w:rsidR="002C4B6D" w:rsidRPr="008C4ABA">
        <w:rPr>
          <w:rFonts w:ascii="Book Antiqua" w:hAnsi="Book Antiqua" w:cs="Arial"/>
          <w:bCs/>
          <w:kern w:val="0"/>
          <w:sz w:val="24"/>
          <w:szCs w:val="24"/>
        </w:rPr>
        <w:t xml:space="preserve"> </w:t>
      </w:r>
      <w:r w:rsidR="007D1A77" w:rsidRPr="008C4ABA">
        <w:rPr>
          <w:rFonts w:ascii="Book Antiqua" w:hAnsi="Book Antiqua" w:cs="Arial"/>
          <w:bCs/>
          <w:kern w:val="0"/>
          <w:sz w:val="24"/>
          <w:szCs w:val="24"/>
        </w:rPr>
        <w:t xml:space="preserve">a </w:t>
      </w:r>
      <w:r w:rsidR="002C4B6D" w:rsidRPr="008C4ABA">
        <w:rPr>
          <w:rFonts w:ascii="Book Antiqua" w:hAnsi="Book Antiqua" w:cs="Arial"/>
          <w:bCs/>
          <w:kern w:val="0"/>
          <w:sz w:val="24"/>
          <w:szCs w:val="24"/>
        </w:rPr>
        <w:t>missense</w:t>
      </w:r>
      <w:r w:rsidR="007D1A77" w:rsidRPr="008C4ABA">
        <w:rPr>
          <w:rFonts w:ascii="Book Antiqua" w:hAnsi="Book Antiqua" w:cs="Arial"/>
          <w:bCs/>
          <w:kern w:val="0"/>
          <w:sz w:val="24"/>
          <w:szCs w:val="24"/>
        </w:rPr>
        <w:t xml:space="preserve"> mutation</w:t>
      </w:r>
      <w:r w:rsidR="002C4B6D" w:rsidRPr="008C4ABA">
        <w:rPr>
          <w:rFonts w:ascii="Book Antiqua" w:hAnsi="Book Antiqua" w:cs="Arial"/>
          <w:bCs/>
          <w:kern w:val="0"/>
          <w:sz w:val="24"/>
          <w:szCs w:val="24"/>
        </w:rPr>
        <w:t xml:space="preserve"> </w:t>
      </w:r>
      <w:r w:rsidR="00450628" w:rsidRPr="008C4ABA">
        <w:rPr>
          <w:rFonts w:ascii="Book Antiqua" w:hAnsi="Book Antiqua" w:cs="Arial"/>
          <w:bCs/>
          <w:kern w:val="0"/>
          <w:sz w:val="24"/>
          <w:szCs w:val="24"/>
        </w:rPr>
        <w:t xml:space="preserve">in </w:t>
      </w:r>
      <w:r w:rsidR="00450628" w:rsidRPr="008C4ABA">
        <w:rPr>
          <w:rFonts w:ascii="Book Antiqua" w:hAnsi="Book Antiqua" w:cs="Arial"/>
          <w:i/>
          <w:sz w:val="24"/>
          <w:szCs w:val="24"/>
        </w:rPr>
        <w:t xml:space="preserve">ULK4, TRRAP </w:t>
      </w:r>
      <w:r w:rsidR="00450628" w:rsidRPr="008C4ABA">
        <w:rPr>
          <w:rFonts w:ascii="Book Antiqua" w:hAnsi="Book Antiqua" w:cs="Arial"/>
          <w:sz w:val="24"/>
          <w:szCs w:val="24"/>
        </w:rPr>
        <w:t xml:space="preserve">or </w:t>
      </w:r>
      <w:r w:rsidR="00450628" w:rsidRPr="008C4ABA">
        <w:rPr>
          <w:rFonts w:ascii="Book Antiqua" w:hAnsi="Book Antiqua" w:cs="Arial"/>
          <w:i/>
          <w:sz w:val="24"/>
          <w:szCs w:val="24"/>
        </w:rPr>
        <w:t xml:space="preserve">WNK1 </w:t>
      </w:r>
      <w:r w:rsidR="002C4B6D" w:rsidRPr="008C4ABA">
        <w:rPr>
          <w:rFonts w:ascii="Book Antiqua" w:hAnsi="Book Antiqua" w:cs="Arial"/>
          <w:bCs/>
          <w:kern w:val="0"/>
          <w:sz w:val="24"/>
          <w:szCs w:val="24"/>
        </w:rPr>
        <w:t xml:space="preserve">identical to </w:t>
      </w:r>
      <w:r w:rsidR="007D1A77" w:rsidRPr="008C4ABA">
        <w:rPr>
          <w:rFonts w:ascii="Book Antiqua" w:hAnsi="Book Antiqua" w:cs="Arial"/>
          <w:bCs/>
          <w:kern w:val="0"/>
          <w:sz w:val="24"/>
          <w:szCs w:val="24"/>
        </w:rPr>
        <w:t>that</w:t>
      </w:r>
      <w:r w:rsidR="002C4B6D" w:rsidRPr="008C4ABA">
        <w:rPr>
          <w:rFonts w:ascii="Book Antiqua" w:hAnsi="Book Antiqua" w:cs="Arial"/>
          <w:bCs/>
          <w:kern w:val="0"/>
          <w:sz w:val="24"/>
          <w:szCs w:val="24"/>
        </w:rPr>
        <w:t xml:space="preserve"> </w:t>
      </w:r>
      <w:r w:rsidR="00687BA3" w:rsidRPr="008C4ABA">
        <w:rPr>
          <w:rFonts w:ascii="Book Antiqua" w:hAnsi="Book Antiqua" w:cs="Arial"/>
          <w:bCs/>
          <w:kern w:val="0"/>
          <w:sz w:val="24"/>
          <w:szCs w:val="24"/>
        </w:rPr>
        <w:t>found in</w:t>
      </w:r>
      <w:r w:rsidR="00D346B4" w:rsidRPr="008C4ABA">
        <w:rPr>
          <w:rFonts w:ascii="Book Antiqua" w:hAnsi="Book Antiqua" w:cs="Arial"/>
          <w:bCs/>
          <w:kern w:val="0"/>
          <w:sz w:val="24"/>
          <w:szCs w:val="24"/>
        </w:rPr>
        <w:t xml:space="preserve"> the</w:t>
      </w:r>
      <w:r w:rsidR="00B26874" w:rsidRPr="008C4ABA">
        <w:rPr>
          <w:rFonts w:ascii="Book Antiqua" w:hAnsi="Book Antiqua" w:cs="Arial"/>
          <w:bCs/>
          <w:kern w:val="0"/>
          <w:sz w:val="24"/>
          <w:szCs w:val="24"/>
        </w:rPr>
        <w:t xml:space="preserve"> </w:t>
      </w:r>
      <w:r w:rsidR="00F30E18" w:rsidRPr="008C4ABA">
        <w:rPr>
          <w:rFonts w:ascii="Book Antiqua" w:hAnsi="Book Antiqua" w:cs="Arial"/>
          <w:bCs/>
          <w:kern w:val="0"/>
          <w:sz w:val="24"/>
          <w:szCs w:val="24"/>
        </w:rPr>
        <w:t>iPSC line</w:t>
      </w:r>
      <w:r w:rsidR="00D346B4" w:rsidRPr="008C4ABA">
        <w:rPr>
          <w:rFonts w:ascii="Book Antiqua" w:hAnsi="Book Antiqua" w:cs="Arial"/>
          <w:bCs/>
          <w:kern w:val="0"/>
          <w:sz w:val="24"/>
          <w:szCs w:val="24"/>
        </w:rPr>
        <w:t>s</w:t>
      </w:r>
      <w:r w:rsidR="00F30E18" w:rsidRPr="008C4ABA">
        <w:rPr>
          <w:rFonts w:ascii="Book Antiqua" w:hAnsi="Book Antiqua" w:cs="Arial"/>
          <w:bCs/>
          <w:kern w:val="0"/>
          <w:sz w:val="24"/>
          <w:szCs w:val="24"/>
        </w:rPr>
        <w:t xml:space="preserve"> </w:t>
      </w:r>
      <w:r w:rsidR="002C4B6D" w:rsidRPr="008C4ABA">
        <w:rPr>
          <w:rFonts w:ascii="Book Antiqua" w:hAnsi="Book Antiqua" w:cs="Arial"/>
          <w:bCs/>
          <w:kern w:val="0"/>
          <w:sz w:val="24"/>
          <w:szCs w:val="24"/>
        </w:rPr>
        <w:t xml:space="preserve">CC1-25, CC1-12, </w:t>
      </w:r>
      <w:r w:rsidR="00687BA3" w:rsidRPr="008C4ABA">
        <w:rPr>
          <w:rFonts w:ascii="Book Antiqua" w:hAnsi="Book Antiqua" w:cs="Arial"/>
          <w:bCs/>
          <w:kern w:val="0"/>
          <w:sz w:val="24"/>
          <w:szCs w:val="24"/>
        </w:rPr>
        <w:t xml:space="preserve">and </w:t>
      </w:r>
      <w:r w:rsidR="002C4B6D" w:rsidRPr="008C4ABA">
        <w:rPr>
          <w:rFonts w:ascii="Book Antiqua" w:hAnsi="Book Antiqua" w:cs="Arial"/>
          <w:bCs/>
          <w:kern w:val="0"/>
          <w:sz w:val="24"/>
          <w:szCs w:val="24"/>
        </w:rPr>
        <w:t>CC1-8.</w:t>
      </w:r>
      <w:r w:rsidR="00E04BD5" w:rsidRPr="008C4ABA">
        <w:rPr>
          <w:rFonts w:ascii="Book Antiqua" w:hAnsi="Book Antiqua" w:cs="Arial"/>
          <w:bCs/>
          <w:kern w:val="0"/>
          <w:sz w:val="24"/>
          <w:szCs w:val="24"/>
        </w:rPr>
        <w:t xml:space="preserve"> </w:t>
      </w:r>
      <w:r w:rsidR="00867AFC" w:rsidRPr="008C4ABA">
        <w:rPr>
          <w:rFonts w:ascii="Book Antiqua" w:hAnsi="Book Antiqua" w:cs="Arial"/>
          <w:sz w:val="24"/>
          <w:szCs w:val="24"/>
        </w:rPr>
        <w:t>Accordingly</w:t>
      </w:r>
      <w:r w:rsidR="00E04BD5" w:rsidRPr="008C4ABA">
        <w:rPr>
          <w:rFonts w:ascii="Book Antiqua" w:hAnsi="Book Antiqua" w:cs="Arial"/>
          <w:sz w:val="24"/>
          <w:szCs w:val="24"/>
        </w:rPr>
        <w:t xml:space="preserve">, </w:t>
      </w:r>
      <w:r w:rsidR="00867AFC" w:rsidRPr="008C4ABA">
        <w:rPr>
          <w:rFonts w:ascii="Book Antiqua" w:hAnsi="Book Antiqua" w:cs="Arial"/>
          <w:sz w:val="24"/>
          <w:szCs w:val="24"/>
        </w:rPr>
        <w:t xml:space="preserve">there </w:t>
      </w:r>
      <w:r w:rsidR="007D1A77" w:rsidRPr="008C4ABA">
        <w:rPr>
          <w:rFonts w:ascii="Book Antiqua" w:hAnsi="Book Antiqua" w:cs="Arial"/>
          <w:sz w:val="24"/>
          <w:szCs w:val="24"/>
        </w:rPr>
        <w:t>is</w:t>
      </w:r>
      <w:r w:rsidR="00681DC0" w:rsidRPr="008C4ABA">
        <w:rPr>
          <w:rFonts w:ascii="Book Antiqua" w:hAnsi="Book Antiqua" w:cs="Arial"/>
          <w:sz w:val="24"/>
          <w:szCs w:val="24"/>
        </w:rPr>
        <w:t xml:space="preserve"> </w:t>
      </w:r>
      <w:r w:rsidR="00D67286" w:rsidRPr="008C4ABA">
        <w:rPr>
          <w:rFonts w:ascii="Book Antiqua" w:hAnsi="Book Antiqua" w:cs="Arial"/>
          <w:sz w:val="24"/>
          <w:szCs w:val="24"/>
        </w:rPr>
        <w:t xml:space="preserve">a </w:t>
      </w:r>
      <w:r w:rsidR="00681DC0" w:rsidRPr="008C4ABA">
        <w:rPr>
          <w:rFonts w:ascii="Book Antiqua" w:hAnsi="Book Antiqua" w:cs="Arial"/>
          <w:sz w:val="24"/>
          <w:szCs w:val="24"/>
        </w:rPr>
        <w:t xml:space="preserve">possibility </w:t>
      </w:r>
      <w:r w:rsidR="00E04BD5" w:rsidRPr="008C4ABA">
        <w:rPr>
          <w:rFonts w:ascii="Book Antiqua" w:hAnsi="Book Antiqua" w:cs="Arial"/>
          <w:sz w:val="24"/>
          <w:szCs w:val="24"/>
        </w:rPr>
        <w:t xml:space="preserve">that </w:t>
      </w:r>
      <w:r w:rsidR="007D1A77" w:rsidRPr="008C4ABA">
        <w:rPr>
          <w:rFonts w:ascii="Book Antiqua" w:hAnsi="Book Antiqua" w:cs="Arial"/>
          <w:bCs/>
          <w:kern w:val="0"/>
          <w:sz w:val="24"/>
          <w:szCs w:val="24"/>
        </w:rPr>
        <w:t>each iPSC line</w:t>
      </w:r>
      <w:r w:rsidR="00E04BD5" w:rsidRPr="008C4ABA">
        <w:rPr>
          <w:rFonts w:ascii="Book Antiqua" w:hAnsi="Book Antiqua" w:cs="Arial"/>
          <w:sz w:val="24"/>
          <w:szCs w:val="24"/>
        </w:rPr>
        <w:t xml:space="preserve"> </w:t>
      </w:r>
      <w:r w:rsidR="007D1A77" w:rsidRPr="008C4ABA">
        <w:rPr>
          <w:rFonts w:ascii="Book Antiqua" w:hAnsi="Book Antiqua" w:cs="Arial"/>
          <w:sz w:val="24"/>
          <w:szCs w:val="24"/>
        </w:rPr>
        <w:t>was</w:t>
      </w:r>
      <w:r w:rsidR="00E04BD5" w:rsidRPr="008C4ABA">
        <w:rPr>
          <w:rFonts w:ascii="Book Antiqua" w:hAnsi="Book Antiqua" w:cs="Arial"/>
          <w:sz w:val="24"/>
          <w:szCs w:val="24"/>
        </w:rPr>
        <w:t xml:space="preserve"> generated from </w:t>
      </w:r>
      <w:r w:rsidR="00EA42B8" w:rsidRPr="008C4ABA">
        <w:rPr>
          <w:rFonts w:ascii="Book Antiqua" w:hAnsi="Book Antiqua" w:cs="Arial"/>
          <w:sz w:val="24"/>
          <w:szCs w:val="24"/>
        </w:rPr>
        <w:t>a</w:t>
      </w:r>
      <w:r w:rsidR="007D1A77" w:rsidRPr="008C4ABA">
        <w:rPr>
          <w:rFonts w:ascii="Book Antiqua" w:hAnsi="Book Antiqua" w:cs="Arial"/>
          <w:sz w:val="24"/>
          <w:szCs w:val="24"/>
        </w:rPr>
        <w:t xml:space="preserve"> starting cell</w:t>
      </w:r>
      <w:r w:rsidR="00B26874" w:rsidRPr="008C4ABA">
        <w:rPr>
          <w:rFonts w:ascii="Book Antiqua" w:hAnsi="Book Antiqua" w:cs="Arial"/>
          <w:sz w:val="24"/>
          <w:szCs w:val="24"/>
        </w:rPr>
        <w:t xml:space="preserve"> </w:t>
      </w:r>
      <w:r w:rsidR="00687BA3" w:rsidRPr="008C4ABA">
        <w:rPr>
          <w:rFonts w:ascii="Book Antiqua" w:hAnsi="Book Antiqua" w:cs="Arial"/>
          <w:sz w:val="24"/>
          <w:szCs w:val="24"/>
        </w:rPr>
        <w:t xml:space="preserve">from </w:t>
      </w:r>
      <w:r w:rsidR="007D1A77" w:rsidRPr="008C4ABA">
        <w:rPr>
          <w:rFonts w:ascii="Book Antiqua" w:hAnsi="Book Antiqua" w:cs="Arial"/>
          <w:sz w:val="24"/>
          <w:szCs w:val="24"/>
        </w:rPr>
        <w:t xml:space="preserve">a </w:t>
      </w:r>
      <w:r w:rsidR="00E04BD5" w:rsidRPr="008C4ABA">
        <w:rPr>
          <w:rFonts w:ascii="Book Antiqua" w:hAnsi="Book Antiqua" w:cs="Arial"/>
          <w:sz w:val="24"/>
          <w:szCs w:val="24"/>
        </w:rPr>
        <w:t xml:space="preserve">minor </w:t>
      </w:r>
      <w:r w:rsidR="00687BA3" w:rsidRPr="008C4ABA">
        <w:rPr>
          <w:rFonts w:ascii="Book Antiqua" w:hAnsi="Book Antiqua" w:cs="Arial"/>
          <w:sz w:val="24"/>
          <w:szCs w:val="24"/>
        </w:rPr>
        <w:t xml:space="preserve">cell </w:t>
      </w:r>
      <w:r w:rsidR="007D1A77" w:rsidRPr="008C4ABA">
        <w:rPr>
          <w:rFonts w:ascii="Book Antiqua" w:hAnsi="Book Antiqua" w:cs="Arial"/>
          <w:sz w:val="24"/>
          <w:szCs w:val="24"/>
        </w:rPr>
        <w:t xml:space="preserve">population with </w:t>
      </w:r>
      <w:r w:rsidR="00450628" w:rsidRPr="008C4ABA">
        <w:rPr>
          <w:rFonts w:ascii="Book Antiqua" w:hAnsi="Book Antiqua" w:cs="Arial"/>
          <w:sz w:val="24"/>
          <w:szCs w:val="24"/>
        </w:rPr>
        <w:t>a</w:t>
      </w:r>
      <w:r w:rsidR="007D1A77" w:rsidRPr="008C4ABA">
        <w:rPr>
          <w:rFonts w:ascii="Book Antiqua" w:hAnsi="Book Antiqua" w:cs="Arial"/>
          <w:sz w:val="24"/>
          <w:szCs w:val="24"/>
        </w:rPr>
        <w:t xml:space="preserve"> mutation</w:t>
      </w:r>
      <w:r w:rsidR="00E04BD5" w:rsidRPr="008C4ABA">
        <w:rPr>
          <w:rFonts w:ascii="Book Antiqua" w:hAnsi="Book Antiqua" w:cs="Arial"/>
          <w:sz w:val="24"/>
          <w:szCs w:val="24"/>
        </w:rPr>
        <w:t xml:space="preserve"> </w:t>
      </w:r>
      <w:r w:rsidR="00450628" w:rsidRPr="008C4ABA">
        <w:rPr>
          <w:rFonts w:ascii="Book Antiqua" w:hAnsi="Book Antiqua" w:cs="Arial"/>
          <w:sz w:val="24"/>
          <w:szCs w:val="24"/>
        </w:rPr>
        <w:t xml:space="preserve">in </w:t>
      </w:r>
      <w:r w:rsidR="00E04BD5" w:rsidRPr="008C4ABA">
        <w:rPr>
          <w:rFonts w:ascii="Book Antiqua" w:hAnsi="Book Antiqua" w:cs="Arial"/>
          <w:i/>
          <w:sz w:val="24"/>
          <w:szCs w:val="24"/>
        </w:rPr>
        <w:t>ULK4, TRRAP,</w:t>
      </w:r>
      <w:r w:rsidR="00E04BD5" w:rsidRPr="008C4ABA">
        <w:rPr>
          <w:rFonts w:ascii="Book Antiqua" w:hAnsi="Book Antiqua" w:cs="Arial"/>
          <w:sz w:val="24"/>
          <w:szCs w:val="24"/>
        </w:rPr>
        <w:t xml:space="preserve"> </w:t>
      </w:r>
      <w:r w:rsidR="00B26874" w:rsidRPr="008C4ABA">
        <w:rPr>
          <w:rFonts w:ascii="Book Antiqua" w:hAnsi="Book Antiqua" w:cs="Arial"/>
          <w:sz w:val="24"/>
          <w:szCs w:val="24"/>
        </w:rPr>
        <w:t>or</w:t>
      </w:r>
      <w:r w:rsidR="00E04BD5" w:rsidRPr="008C4ABA">
        <w:rPr>
          <w:rFonts w:ascii="Book Antiqua" w:hAnsi="Book Antiqua" w:cs="Arial"/>
          <w:sz w:val="24"/>
          <w:szCs w:val="24"/>
        </w:rPr>
        <w:t xml:space="preserve"> </w:t>
      </w:r>
      <w:r w:rsidR="00E04BD5" w:rsidRPr="008C4ABA">
        <w:rPr>
          <w:rFonts w:ascii="Book Antiqua" w:hAnsi="Book Antiqua" w:cs="Arial"/>
          <w:i/>
          <w:sz w:val="24"/>
          <w:szCs w:val="24"/>
        </w:rPr>
        <w:t>WNK1</w:t>
      </w:r>
      <w:r w:rsidR="00E04BD5" w:rsidRPr="008C4ABA">
        <w:rPr>
          <w:rFonts w:ascii="Book Antiqua" w:hAnsi="Book Antiqua" w:cs="Arial"/>
          <w:sz w:val="24"/>
          <w:szCs w:val="24"/>
        </w:rPr>
        <w:t xml:space="preserve"> </w:t>
      </w:r>
      <w:r w:rsidR="00687BA3" w:rsidRPr="008C4ABA">
        <w:rPr>
          <w:rFonts w:ascii="Book Antiqua" w:hAnsi="Book Antiqua" w:cs="Arial"/>
          <w:sz w:val="24"/>
          <w:szCs w:val="24"/>
        </w:rPr>
        <w:t xml:space="preserve">that was </w:t>
      </w:r>
      <w:r w:rsidR="004B27FF" w:rsidRPr="008C4ABA">
        <w:rPr>
          <w:rFonts w:ascii="Book Antiqua" w:hAnsi="Book Antiqua" w:cs="Arial"/>
          <w:sz w:val="24"/>
          <w:szCs w:val="24"/>
        </w:rPr>
        <w:t>present within the cancer</w:t>
      </w:r>
      <w:r w:rsidR="00E04BD5" w:rsidRPr="008C4ABA">
        <w:rPr>
          <w:rFonts w:ascii="Book Antiqua" w:hAnsi="Book Antiqua" w:cs="Arial"/>
          <w:sz w:val="24"/>
          <w:szCs w:val="24"/>
        </w:rPr>
        <w:t xml:space="preserve"> tissue. </w:t>
      </w:r>
      <w:r w:rsidR="004D0444" w:rsidRPr="008C4ABA">
        <w:rPr>
          <w:rFonts w:ascii="Book Antiqua" w:hAnsi="Book Antiqua" w:cs="Arial"/>
          <w:sz w:val="24"/>
          <w:szCs w:val="24"/>
        </w:rPr>
        <w:t xml:space="preserve">The </w:t>
      </w:r>
      <w:r w:rsidR="004D0444" w:rsidRPr="008C4ABA">
        <w:rPr>
          <w:rFonts w:ascii="Book Antiqua" w:hAnsi="Book Antiqua" w:cs="Arial"/>
          <w:bCs/>
          <w:kern w:val="0"/>
          <w:sz w:val="24"/>
          <w:szCs w:val="24"/>
        </w:rPr>
        <w:t>minor read sequences</w:t>
      </w:r>
      <w:r w:rsidR="00F30E18" w:rsidRPr="008C4ABA">
        <w:rPr>
          <w:rFonts w:ascii="Book Antiqua" w:hAnsi="Book Antiqua" w:cs="Arial"/>
          <w:bCs/>
          <w:kern w:val="0"/>
          <w:sz w:val="24"/>
          <w:szCs w:val="24"/>
        </w:rPr>
        <w:t xml:space="preserve"> </w:t>
      </w:r>
      <w:r w:rsidR="00FF1AFC" w:rsidRPr="008C4ABA">
        <w:rPr>
          <w:rFonts w:ascii="Book Antiqua" w:hAnsi="Book Antiqua" w:cs="Arial"/>
          <w:bCs/>
          <w:kern w:val="0"/>
          <w:sz w:val="24"/>
          <w:szCs w:val="24"/>
        </w:rPr>
        <w:t xml:space="preserve">could </w:t>
      </w:r>
      <w:r w:rsidR="00F30E18" w:rsidRPr="008C4ABA">
        <w:rPr>
          <w:rFonts w:ascii="Book Antiqua" w:hAnsi="Book Antiqua" w:cs="Arial"/>
          <w:bCs/>
          <w:kern w:val="0"/>
          <w:sz w:val="24"/>
          <w:szCs w:val="24"/>
        </w:rPr>
        <w:t>be confirmed by</w:t>
      </w:r>
      <w:r w:rsidR="00F30E18" w:rsidRPr="008C4ABA">
        <w:rPr>
          <w:rFonts w:ascii="Book Antiqua" w:hAnsi="Book Antiqua" w:cs="Arial"/>
          <w:sz w:val="24"/>
          <w:szCs w:val="24"/>
        </w:rPr>
        <w:t xml:space="preserve"> ultra-</w:t>
      </w:r>
      <w:r w:rsidR="00730B05" w:rsidRPr="008C4ABA">
        <w:rPr>
          <w:rFonts w:ascii="Book Antiqua" w:hAnsi="Book Antiqua" w:cs="Arial"/>
          <w:sz w:val="24"/>
          <w:szCs w:val="24"/>
        </w:rPr>
        <w:t>deep sequencing</w:t>
      </w:r>
      <w:r w:rsidR="00F30E18" w:rsidRPr="008C4ABA">
        <w:rPr>
          <w:rFonts w:ascii="Book Antiqua" w:hAnsi="Book Antiqua" w:cs="Arial"/>
          <w:sz w:val="24"/>
          <w:szCs w:val="24"/>
        </w:rPr>
        <w:t xml:space="preserve"> </w:t>
      </w:r>
      <w:r w:rsidR="00FF1AFC" w:rsidRPr="008C4ABA">
        <w:rPr>
          <w:rFonts w:ascii="Book Antiqua" w:hAnsi="Book Antiqua" w:cs="Arial"/>
          <w:sz w:val="24"/>
          <w:szCs w:val="24"/>
        </w:rPr>
        <w:t>to support</w:t>
      </w:r>
      <w:r w:rsidR="00F30E18" w:rsidRPr="008C4ABA">
        <w:rPr>
          <w:rFonts w:ascii="Book Antiqua" w:hAnsi="Book Antiqua" w:cs="Arial"/>
          <w:sz w:val="24"/>
          <w:szCs w:val="24"/>
        </w:rPr>
        <w:t xml:space="preserve"> </w:t>
      </w:r>
      <w:r w:rsidR="004D0444" w:rsidRPr="008C4ABA">
        <w:rPr>
          <w:rFonts w:ascii="Book Antiqua" w:hAnsi="Book Antiqua" w:cs="Arial"/>
          <w:sz w:val="24"/>
          <w:szCs w:val="24"/>
        </w:rPr>
        <w:t xml:space="preserve">the potential </w:t>
      </w:r>
      <w:proofErr w:type="spellStart"/>
      <w:r w:rsidR="004D0444" w:rsidRPr="008C4ABA">
        <w:rPr>
          <w:rFonts w:ascii="Book Antiqua" w:hAnsi="Book Antiqua" w:cs="Arial"/>
          <w:bCs/>
          <w:kern w:val="0"/>
          <w:sz w:val="24"/>
          <w:szCs w:val="24"/>
        </w:rPr>
        <w:t>heteroallelic</w:t>
      </w:r>
      <w:proofErr w:type="spellEnd"/>
      <w:r w:rsidR="004D0444" w:rsidRPr="008C4ABA">
        <w:rPr>
          <w:rFonts w:ascii="Book Antiqua" w:hAnsi="Book Antiqua" w:cs="Arial"/>
          <w:bCs/>
          <w:kern w:val="0"/>
          <w:sz w:val="24"/>
          <w:szCs w:val="24"/>
        </w:rPr>
        <w:t xml:space="preserve"> genotype</w:t>
      </w:r>
      <w:r w:rsidR="001567F3" w:rsidRPr="008C4ABA">
        <w:rPr>
          <w:rFonts w:ascii="Book Antiqua" w:hAnsi="Book Antiqua" w:cs="Arial"/>
          <w:bCs/>
          <w:kern w:val="0"/>
          <w:sz w:val="24"/>
          <w:szCs w:val="24"/>
        </w:rPr>
        <w:t>s</w:t>
      </w:r>
      <w:r w:rsidR="0076513F" w:rsidRPr="008C4ABA">
        <w:rPr>
          <w:rFonts w:ascii="Book Antiqua" w:hAnsi="Book Antiqua" w:cs="Arial"/>
          <w:sz w:val="24"/>
          <w:szCs w:val="24"/>
        </w:rPr>
        <w:t>.</w:t>
      </w:r>
      <w:r w:rsidR="0062784A" w:rsidRPr="008C4ABA">
        <w:rPr>
          <w:rFonts w:ascii="Book Antiqua" w:hAnsi="Book Antiqua" w:cs="Arial"/>
          <w:sz w:val="24"/>
          <w:szCs w:val="24"/>
        </w:rPr>
        <w:t xml:space="preserve"> </w:t>
      </w:r>
      <w:r w:rsidR="0062784A" w:rsidRPr="008C4ABA">
        <w:rPr>
          <w:rFonts w:ascii="Book Antiqua" w:hAnsi="Book Antiqua" w:cstheme="majorHAnsi"/>
          <w:sz w:val="24"/>
          <w:szCs w:val="24"/>
        </w:rPr>
        <w:t xml:space="preserve">Interestingly, two </w:t>
      </w:r>
      <w:r w:rsidR="0062784A" w:rsidRPr="008C4ABA">
        <w:rPr>
          <w:rFonts w:ascii="Book Antiqua" w:hAnsi="Book Antiqua" w:cstheme="majorHAnsi"/>
          <w:bCs/>
          <w:kern w:val="0"/>
          <w:sz w:val="24"/>
          <w:szCs w:val="24"/>
        </w:rPr>
        <w:t>iPSC lines</w:t>
      </w:r>
      <w:r w:rsidR="0062784A" w:rsidRPr="008C4ABA">
        <w:rPr>
          <w:rFonts w:ascii="Book Antiqua" w:hAnsi="Book Antiqua" w:cstheme="majorHAnsi"/>
          <w:sz w:val="24"/>
          <w:szCs w:val="24"/>
        </w:rPr>
        <w:t xml:space="preserve"> CC1-7 and CC1-17 did not have any confirmed mutated genotypes despite originating from the cancer tissues. Therefore, the two iPSC lines might be generated from non-cancerous cells such as </w:t>
      </w:r>
      <w:r w:rsidR="0062784A" w:rsidRPr="008C4ABA">
        <w:rPr>
          <w:rFonts w:ascii="Book Antiqua" w:hAnsi="Book Antiqua"/>
          <w:kern w:val="0"/>
          <w:sz w:val="24"/>
          <w:szCs w:val="24"/>
        </w:rPr>
        <w:t xml:space="preserve">pre-cancer (stem) cells and cancer-associated </w:t>
      </w:r>
      <w:proofErr w:type="gramStart"/>
      <w:r w:rsidR="0062784A" w:rsidRPr="008C4ABA">
        <w:rPr>
          <w:rFonts w:ascii="Book Antiqua" w:hAnsi="Book Antiqua"/>
          <w:kern w:val="0"/>
          <w:sz w:val="24"/>
          <w:szCs w:val="24"/>
        </w:rPr>
        <w:t>fibroblasts</w:t>
      </w:r>
      <w:r w:rsidR="0062784A" w:rsidRPr="008C4ABA">
        <w:rPr>
          <w:rFonts w:ascii="Book Antiqua" w:hAnsi="Book Antiqua"/>
          <w:kern w:val="0"/>
          <w:sz w:val="24"/>
          <w:szCs w:val="24"/>
          <w:vertAlign w:val="superscript"/>
        </w:rPr>
        <w:t>[</w:t>
      </w:r>
      <w:proofErr w:type="gramEnd"/>
      <w:r w:rsidR="00D50324" w:rsidRPr="008C4ABA">
        <w:rPr>
          <w:rFonts w:ascii="Book Antiqua" w:hAnsi="Book Antiqua"/>
          <w:kern w:val="0"/>
          <w:sz w:val="24"/>
          <w:szCs w:val="24"/>
          <w:vertAlign w:val="superscript"/>
        </w:rPr>
        <w:t>15,16</w:t>
      </w:r>
      <w:r w:rsidR="0062784A" w:rsidRPr="008C4ABA">
        <w:rPr>
          <w:rFonts w:ascii="Book Antiqua" w:hAnsi="Book Antiqua"/>
          <w:kern w:val="0"/>
          <w:sz w:val="24"/>
          <w:szCs w:val="24"/>
          <w:vertAlign w:val="superscript"/>
        </w:rPr>
        <w:t>]</w:t>
      </w:r>
      <w:r w:rsidR="0062784A" w:rsidRPr="008C4ABA">
        <w:rPr>
          <w:rFonts w:ascii="Book Antiqua" w:hAnsi="Book Antiqua"/>
          <w:kern w:val="0"/>
          <w:sz w:val="24"/>
          <w:szCs w:val="24"/>
        </w:rPr>
        <w:t>.</w:t>
      </w:r>
      <w:r w:rsidR="008C4ABA">
        <w:rPr>
          <w:rFonts w:ascii="Book Antiqua" w:hAnsi="Book Antiqua"/>
          <w:kern w:val="0"/>
          <w:sz w:val="24"/>
          <w:szCs w:val="24"/>
        </w:rPr>
        <w:t xml:space="preserve"> </w:t>
      </w:r>
    </w:p>
    <w:p w14:paraId="5A83B6D4" w14:textId="5B7B5B35" w:rsidR="00BF4D7F" w:rsidRPr="008C4ABA" w:rsidRDefault="003147AF" w:rsidP="00F943A8">
      <w:pPr>
        <w:adjustRightInd w:val="0"/>
        <w:snapToGrid w:val="0"/>
        <w:spacing w:line="360" w:lineRule="auto"/>
        <w:ind w:firstLineChars="100" w:firstLine="240"/>
        <w:rPr>
          <w:rFonts w:ascii="Book Antiqua" w:hAnsi="Book Antiqua"/>
          <w:sz w:val="24"/>
          <w:szCs w:val="24"/>
        </w:rPr>
      </w:pPr>
      <w:r w:rsidRPr="008C4ABA">
        <w:rPr>
          <w:rFonts w:ascii="Book Antiqua" w:hAnsi="Book Antiqua" w:cs="Arial"/>
          <w:sz w:val="24"/>
          <w:szCs w:val="24"/>
        </w:rPr>
        <w:t>T</w:t>
      </w:r>
      <w:r w:rsidR="001D2FF5" w:rsidRPr="008C4ABA">
        <w:rPr>
          <w:rFonts w:ascii="Book Antiqua" w:hAnsi="Book Antiqua"/>
          <w:kern w:val="0"/>
          <w:sz w:val="24"/>
          <w:szCs w:val="24"/>
        </w:rPr>
        <w:t>he SNVs</w:t>
      </w:r>
      <w:r w:rsidRPr="008C4ABA">
        <w:rPr>
          <w:rFonts w:ascii="Book Antiqua" w:hAnsi="Book Antiqua"/>
          <w:kern w:val="0"/>
          <w:sz w:val="24"/>
          <w:szCs w:val="24"/>
        </w:rPr>
        <w:t xml:space="preserve"> of the ten iPSC lines </w:t>
      </w:r>
      <w:r w:rsidR="00AA615C" w:rsidRPr="008C4ABA">
        <w:rPr>
          <w:rFonts w:ascii="Book Antiqua" w:hAnsi="Book Antiqua"/>
          <w:kern w:val="0"/>
          <w:sz w:val="24"/>
          <w:szCs w:val="24"/>
        </w:rPr>
        <w:t xml:space="preserve">could </w:t>
      </w:r>
      <w:r w:rsidR="001D2FF5" w:rsidRPr="008C4ABA">
        <w:rPr>
          <w:rFonts w:ascii="Book Antiqua" w:hAnsi="Book Antiqua"/>
          <w:kern w:val="0"/>
          <w:sz w:val="24"/>
          <w:szCs w:val="24"/>
        </w:rPr>
        <w:t>be de novo or pre-existing mutations</w:t>
      </w:r>
      <w:r w:rsidR="00B94311" w:rsidRPr="008C4ABA">
        <w:rPr>
          <w:rFonts w:ascii="Book Antiqua" w:hAnsi="Book Antiqua"/>
          <w:kern w:val="0"/>
          <w:sz w:val="24"/>
          <w:szCs w:val="24"/>
        </w:rPr>
        <w:t xml:space="preserve"> that</w:t>
      </w:r>
      <w:r w:rsidR="001D2FF5" w:rsidRPr="008C4ABA">
        <w:rPr>
          <w:rFonts w:ascii="Book Antiqua" w:hAnsi="Book Antiqua"/>
          <w:kern w:val="0"/>
          <w:sz w:val="24"/>
          <w:szCs w:val="24"/>
        </w:rPr>
        <w:t xml:space="preserve"> originated from minor </w:t>
      </w:r>
      <w:r w:rsidR="00B94311" w:rsidRPr="008C4ABA">
        <w:rPr>
          <w:rFonts w:ascii="Book Antiqua" w:hAnsi="Book Antiqua"/>
          <w:kern w:val="0"/>
          <w:sz w:val="24"/>
          <w:szCs w:val="24"/>
        </w:rPr>
        <w:t xml:space="preserve">cell </w:t>
      </w:r>
      <w:r w:rsidR="001D2FF5" w:rsidRPr="008C4ABA">
        <w:rPr>
          <w:rFonts w:ascii="Book Antiqua" w:hAnsi="Book Antiqua"/>
          <w:kern w:val="0"/>
          <w:sz w:val="24"/>
          <w:szCs w:val="24"/>
        </w:rPr>
        <w:t>populations</w:t>
      </w:r>
      <w:r w:rsidR="00B94311" w:rsidRPr="008C4ABA">
        <w:rPr>
          <w:rFonts w:ascii="Book Antiqua" w:hAnsi="Book Antiqua"/>
          <w:kern w:val="0"/>
          <w:sz w:val="24"/>
          <w:szCs w:val="24"/>
        </w:rPr>
        <w:t>,</w:t>
      </w:r>
      <w:r w:rsidR="001D2FF5" w:rsidRPr="008C4ABA">
        <w:rPr>
          <w:rFonts w:ascii="Book Antiqua" w:hAnsi="Book Antiqua"/>
          <w:kern w:val="0"/>
          <w:sz w:val="24"/>
          <w:szCs w:val="24"/>
        </w:rPr>
        <w:t xml:space="preserve"> such as multifocal cancer (stem) cells and pre-metastatic cancer cells</w:t>
      </w:r>
      <w:r w:rsidR="00B94311" w:rsidRPr="008C4ABA">
        <w:rPr>
          <w:rFonts w:ascii="Book Antiqua" w:hAnsi="Book Antiqua"/>
          <w:kern w:val="0"/>
          <w:sz w:val="24"/>
          <w:szCs w:val="24"/>
        </w:rPr>
        <w:t>,</w:t>
      </w:r>
      <w:r w:rsidR="001D2FF5" w:rsidRPr="008C4ABA">
        <w:rPr>
          <w:rFonts w:ascii="Book Antiqua" w:hAnsi="Book Antiqua"/>
          <w:kern w:val="0"/>
          <w:sz w:val="24"/>
          <w:szCs w:val="24"/>
        </w:rPr>
        <w:t xml:space="preserve"> present within </w:t>
      </w:r>
      <w:r w:rsidR="00A160EA" w:rsidRPr="008C4ABA">
        <w:rPr>
          <w:rFonts w:ascii="Book Antiqua" w:hAnsi="Book Antiqua"/>
          <w:kern w:val="0"/>
          <w:sz w:val="24"/>
          <w:szCs w:val="24"/>
        </w:rPr>
        <w:t xml:space="preserve">the </w:t>
      </w:r>
      <w:r w:rsidR="001D2FF5" w:rsidRPr="008C4ABA">
        <w:rPr>
          <w:rFonts w:ascii="Book Antiqua" w:hAnsi="Book Antiqua"/>
          <w:kern w:val="0"/>
          <w:sz w:val="24"/>
          <w:szCs w:val="24"/>
        </w:rPr>
        <w:t>heterogeneous cancer tissue.</w:t>
      </w:r>
      <w:r w:rsidR="00472B5E" w:rsidRPr="008C4ABA">
        <w:rPr>
          <w:rFonts w:ascii="Book Antiqua" w:hAnsi="Book Antiqua"/>
          <w:kern w:val="0"/>
          <w:sz w:val="24"/>
          <w:szCs w:val="24"/>
        </w:rPr>
        <w:t xml:space="preserve"> </w:t>
      </w:r>
      <w:r w:rsidR="00B94311" w:rsidRPr="008C4ABA">
        <w:rPr>
          <w:rFonts w:ascii="Book Antiqua" w:hAnsi="Book Antiqua"/>
          <w:sz w:val="24"/>
          <w:szCs w:val="24"/>
        </w:rPr>
        <w:t>P</w:t>
      </w:r>
      <w:r w:rsidR="003C735F" w:rsidRPr="008C4ABA">
        <w:rPr>
          <w:rFonts w:ascii="Book Antiqua" w:hAnsi="Book Antiqua"/>
          <w:sz w:val="24"/>
          <w:szCs w:val="24"/>
        </w:rPr>
        <w:t xml:space="preserve">rimary </w:t>
      </w:r>
      <w:r w:rsidR="00EF4941" w:rsidRPr="008C4ABA">
        <w:rPr>
          <w:rFonts w:ascii="Book Antiqua" w:hAnsi="Book Antiqua"/>
          <w:sz w:val="24"/>
          <w:szCs w:val="24"/>
        </w:rPr>
        <w:t>c</w:t>
      </w:r>
      <w:r w:rsidR="00294A4A" w:rsidRPr="008C4ABA">
        <w:rPr>
          <w:rFonts w:ascii="Book Antiqua" w:hAnsi="Book Antiqua"/>
          <w:sz w:val="24"/>
          <w:szCs w:val="24"/>
        </w:rPr>
        <w:t xml:space="preserve">ancer tissues include </w:t>
      </w:r>
      <w:r w:rsidR="00EF4941" w:rsidRPr="008C4ABA">
        <w:rPr>
          <w:rFonts w:ascii="Book Antiqua" w:hAnsi="Book Antiqua"/>
          <w:kern w:val="0"/>
          <w:sz w:val="24"/>
          <w:szCs w:val="24"/>
        </w:rPr>
        <w:t>multifocal</w:t>
      </w:r>
      <w:r w:rsidR="00EF4941" w:rsidRPr="008C4ABA">
        <w:rPr>
          <w:rFonts w:ascii="Book Antiqua" w:hAnsi="Book Antiqua"/>
          <w:sz w:val="24"/>
          <w:szCs w:val="24"/>
        </w:rPr>
        <w:t xml:space="preserve"> </w:t>
      </w:r>
      <w:r w:rsidR="00294A4A" w:rsidRPr="008C4ABA">
        <w:rPr>
          <w:rFonts w:ascii="Book Antiqua" w:hAnsi="Book Antiqua"/>
          <w:sz w:val="24"/>
          <w:szCs w:val="24"/>
        </w:rPr>
        <w:t>pre</w:t>
      </w:r>
      <w:r w:rsidR="00B94311" w:rsidRPr="008C4ABA">
        <w:rPr>
          <w:rFonts w:ascii="Book Antiqua" w:hAnsi="Book Antiqua"/>
          <w:sz w:val="24"/>
          <w:szCs w:val="24"/>
        </w:rPr>
        <w:t>-</w:t>
      </w:r>
      <w:r w:rsidR="00294A4A" w:rsidRPr="008C4ABA">
        <w:rPr>
          <w:rFonts w:ascii="Book Antiqua" w:hAnsi="Book Antiqua"/>
          <w:sz w:val="24"/>
          <w:szCs w:val="24"/>
        </w:rPr>
        <w:t xml:space="preserve">, mature and </w:t>
      </w:r>
      <w:r w:rsidR="00EF4941" w:rsidRPr="008C4ABA">
        <w:rPr>
          <w:rFonts w:ascii="Book Antiqua" w:hAnsi="Book Antiqua"/>
          <w:kern w:val="0"/>
          <w:sz w:val="24"/>
          <w:szCs w:val="24"/>
        </w:rPr>
        <w:t>pre-metastatic</w:t>
      </w:r>
      <w:r w:rsidR="00EF4941" w:rsidRPr="008C4ABA">
        <w:rPr>
          <w:rFonts w:ascii="Book Antiqua" w:hAnsi="Book Antiqua"/>
          <w:sz w:val="24"/>
          <w:szCs w:val="24"/>
        </w:rPr>
        <w:t xml:space="preserve"> </w:t>
      </w:r>
      <w:r w:rsidR="00115AF2" w:rsidRPr="008C4ABA">
        <w:rPr>
          <w:rFonts w:ascii="Book Antiqua" w:hAnsi="Book Antiqua"/>
          <w:sz w:val="24"/>
          <w:szCs w:val="24"/>
        </w:rPr>
        <w:t>cancer</w:t>
      </w:r>
      <w:r w:rsidR="00EF4941" w:rsidRPr="008C4ABA">
        <w:rPr>
          <w:rFonts w:ascii="Book Antiqua" w:hAnsi="Book Antiqua"/>
          <w:sz w:val="24"/>
          <w:szCs w:val="24"/>
        </w:rPr>
        <w:t xml:space="preserve"> </w:t>
      </w:r>
      <w:r w:rsidR="00115AF2" w:rsidRPr="008C4ABA">
        <w:rPr>
          <w:rFonts w:ascii="Book Antiqua" w:hAnsi="Book Antiqua"/>
          <w:sz w:val="24"/>
          <w:szCs w:val="24"/>
        </w:rPr>
        <w:t>cells</w:t>
      </w:r>
      <w:r w:rsidR="00A4476E" w:rsidRPr="008C4ABA">
        <w:rPr>
          <w:rFonts w:ascii="Book Antiqua" w:hAnsi="Book Antiqua"/>
          <w:sz w:val="24"/>
          <w:szCs w:val="24"/>
        </w:rPr>
        <w:t>,</w:t>
      </w:r>
      <w:r w:rsidR="00115AF2" w:rsidRPr="008C4ABA">
        <w:rPr>
          <w:rFonts w:ascii="Book Antiqua" w:hAnsi="Book Antiqua"/>
          <w:sz w:val="24"/>
          <w:szCs w:val="24"/>
        </w:rPr>
        <w:t xml:space="preserve"> so</w:t>
      </w:r>
      <w:r w:rsidR="00A4476E" w:rsidRPr="008C4ABA">
        <w:rPr>
          <w:rFonts w:ascii="Book Antiqua" w:hAnsi="Book Antiqua"/>
          <w:sz w:val="24"/>
          <w:szCs w:val="24"/>
        </w:rPr>
        <w:t xml:space="preserve"> it makes sense that</w:t>
      </w:r>
      <w:r w:rsidR="00115AF2" w:rsidRPr="008C4ABA">
        <w:rPr>
          <w:rFonts w:ascii="Book Antiqua" w:hAnsi="Book Antiqua"/>
          <w:sz w:val="24"/>
          <w:szCs w:val="24"/>
        </w:rPr>
        <w:t xml:space="preserve"> their genomes </w:t>
      </w:r>
      <w:r w:rsidR="00FF1FC8" w:rsidRPr="008C4ABA">
        <w:rPr>
          <w:rFonts w:ascii="Book Antiqua" w:hAnsi="Book Antiqua"/>
          <w:sz w:val="24"/>
          <w:szCs w:val="24"/>
        </w:rPr>
        <w:t>would</w:t>
      </w:r>
      <w:r w:rsidR="00115AF2" w:rsidRPr="008C4ABA">
        <w:rPr>
          <w:rFonts w:ascii="Book Antiqua" w:hAnsi="Book Antiqua"/>
          <w:sz w:val="24"/>
          <w:szCs w:val="24"/>
        </w:rPr>
        <w:t xml:space="preserve"> </w:t>
      </w:r>
      <w:r w:rsidR="00A4476E" w:rsidRPr="008C4ABA">
        <w:rPr>
          <w:rFonts w:ascii="Book Antiqua" w:hAnsi="Book Antiqua"/>
          <w:sz w:val="24"/>
          <w:szCs w:val="24"/>
        </w:rPr>
        <w:t>be</w:t>
      </w:r>
      <w:r w:rsidR="00B94311" w:rsidRPr="008C4ABA">
        <w:rPr>
          <w:rFonts w:ascii="Book Antiqua" w:hAnsi="Book Antiqua"/>
          <w:sz w:val="24"/>
          <w:szCs w:val="24"/>
        </w:rPr>
        <w:t xml:space="preserve"> </w:t>
      </w:r>
      <w:r w:rsidR="00115AF2" w:rsidRPr="008C4ABA">
        <w:rPr>
          <w:rFonts w:ascii="Book Antiqua" w:hAnsi="Book Antiqua"/>
          <w:sz w:val="24"/>
          <w:szCs w:val="24"/>
        </w:rPr>
        <w:t>heterogeneous.</w:t>
      </w:r>
      <w:r w:rsidR="00115AF2" w:rsidRPr="008C4ABA">
        <w:rPr>
          <w:rFonts w:ascii="Book Antiqua" w:hAnsi="Book Antiqua"/>
          <w:kern w:val="0"/>
          <w:sz w:val="24"/>
          <w:szCs w:val="24"/>
        </w:rPr>
        <w:t xml:space="preserve"> </w:t>
      </w:r>
      <w:r w:rsidR="00A4476E" w:rsidRPr="008C4ABA">
        <w:rPr>
          <w:rFonts w:ascii="Book Antiqua" w:hAnsi="Book Antiqua"/>
          <w:kern w:val="0"/>
          <w:sz w:val="24"/>
          <w:szCs w:val="24"/>
        </w:rPr>
        <w:t xml:space="preserve">The </w:t>
      </w:r>
      <w:r w:rsidR="00115AF2" w:rsidRPr="008C4ABA">
        <w:rPr>
          <w:rFonts w:ascii="Book Antiqua" w:hAnsi="Book Antiqua"/>
          <w:kern w:val="0"/>
          <w:sz w:val="24"/>
          <w:szCs w:val="24"/>
        </w:rPr>
        <w:t xml:space="preserve">genotypes of pre-cancer (stem) cells </w:t>
      </w:r>
      <w:r w:rsidR="00472B5E" w:rsidRPr="008C4ABA">
        <w:rPr>
          <w:rFonts w:ascii="Book Antiqua" w:hAnsi="Book Antiqua"/>
          <w:kern w:val="0"/>
          <w:sz w:val="24"/>
          <w:szCs w:val="24"/>
        </w:rPr>
        <w:t>would</w:t>
      </w:r>
      <w:r w:rsidR="00115AF2" w:rsidRPr="008C4ABA">
        <w:rPr>
          <w:rFonts w:ascii="Book Antiqua" w:hAnsi="Book Antiqua"/>
          <w:kern w:val="0"/>
          <w:sz w:val="24"/>
          <w:szCs w:val="24"/>
        </w:rPr>
        <w:t xml:space="preserve"> not </w:t>
      </w:r>
      <w:r w:rsidR="00472B5E" w:rsidRPr="008C4ABA">
        <w:rPr>
          <w:rFonts w:ascii="Book Antiqua" w:hAnsi="Book Antiqua"/>
          <w:kern w:val="0"/>
          <w:sz w:val="24"/>
          <w:szCs w:val="24"/>
        </w:rPr>
        <w:t>be</w:t>
      </w:r>
      <w:r w:rsidR="00115AF2" w:rsidRPr="008C4ABA">
        <w:rPr>
          <w:rFonts w:ascii="Book Antiqua" w:hAnsi="Book Antiqua"/>
          <w:kern w:val="0"/>
          <w:sz w:val="24"/>
          <w:szCs w:val="24"/>
        </w:rPr>
        <w:t xml:space="preserve"> identical to </w:t>
      </w:r>
      <w:r w:rsidR="00472B5E" w:rsidRPr="008C4ABA">
        <w:rPr>
          <w:rFonts w:ascii="Book Antiqua" w:hAnsi="Book Antiqua"/>
          <w:kern w:val="0"/>
          <w:sz w:val="24"/>
          <w:szCs w:val="24"/>
        </w:rPr>
        <w:t>those</w:t>
      </w:r>
      <w:r w:rsidR="00115AF2" w:rsidRPr="008C4ABA">
        <w:rPr>
          <w:rFonts w:ascii="Book Antiqua" w:hAnsi="Book Antiqua"/>
          <w:kern w:val="0"/>
          <w:sz w:val="24"/>
          <w:szCs w:val="24"/>
        </w:rPr>
        <w:t xml:space="preserve"> of germline</w:t>
      </w:r>
      <w:r w:rsidR="003C735F" w:rsidRPr="008C4ABA">
        <w:rPr>
          <w:rFonts w:ascii="Book Antiqua" w:hAnsi="Book Antiqua"/>
          <w:kern w:val="0"/>
          <w:sz w:val="24"/>
          <w:szCs w:val="24"/>
        </w:rPr>
        <w:t xml:space="preserve"> or mature cancer cells</w:t>
      </w:r>
      <w:r w:rsidR="00406EFF" w:rsidRPr="008C4ABA">
        <w:rPr>
          <w:rFonts w:ascii="Book Antiqua" w:hAnsi="Book Antiqua"/>
          <w:kern w:val="0"/>
          <w:sz w:val="24"/>
          <w:szCs w:val="24"/>
        </w:rPr>
        <w:t>, as c</w:t>
      </w:r>
      <w:r w:rsidR="003C735F" w:rsidRPr="008C4ABA">
        <w:rPr>
          <w:rFonts w:ascii="Book Antiqua" w:hAnsi="Book Antiqua"/>
          <w:kern w:val="0"/>
          <w:sz w:val="24"/>
          <w:szCs w:val="24"/>
        </w:rPr>
        <w:t xml:space="preserve">olon cancer develops </w:t>
      </w:r>
      <w:r w:rsidR="00C405A5" w:rsidRPr="008C4ABA">
        <w:rPr>
          <w:rFonts w:ascii="Book Antiqua" w:hAnsi="Book Antiqua"/>
          <w:kern w:val="0"/>
          <w:sz w:val="24"/>
          <w:szCs w:val="24"/>
        </w:rPr>
        <w:t>from</w:t>
      </w:r>
      <w:r w:rsidR="003C735F" w:rsidRPr="008C4ABA">
        <w:rPr>
          <w:rFonts w:ascii="Book Antiqua" w:hAnsi="Book Antiqua"/>
          <w:kern w:val="0"/>
          <w:sz w:val="24"/>
          <w:szCs w:val="24"/>
        </w:rPr>
        <w:t xml:space="preserve"> an </w:t>
      </w:r>
      <w:r w:rsidR="003C735F" w:rsidRPr="008C4ABA">
        <w:rPr>
          <w:rFonts w:ascii="Book Antiqua" w:hAnsi="Book Antiqua"/>
          <w:kern w:val="0"/>
          <w:sz w:val="24"/>
          <w:szCs w:val="24"/>
        </w:rPr>
        <w:lastRenderedPageBreak/>
        <w:t xml:space="preserve">adenoma to carcinoma </w:t>
      </w:r>
      <w:r w:rsidR="00C405A5" w:rsidRPr="008C4ABA">
        <w:rPr>
          <w:rFonts w:ascii="Book Antiqua" w:hAnsi="Book Antiqua"/>
          <w:kern w:val="0"/>
          <w:sz w:val="24"/>
          <w:szCs w:val="24"/>
        </w:rPr>
        <w:t>through</w:t>
      </w:r>
      <w:r w:rsidR="003C735F" w:rsidRPr="008C4ABA">
        <w:rPr>
          <w:rFonts w:ascii="Book Antiqua" w:hAnsi="Book Antiqua"/>
          <w:kern w:val="0"/>
          <w:sz w:val="24"/>
          <w:szCs w:val="24"/>
        </w:rPr>
        <w:t xml:space="preserve"> the accumulation of a number of genetic mutations and epigenetic </w:t>
      </w:r>
      <w:proofErr w:type="gramStart"/>
      <w:r w:rsidR="003C735F" w:rsidRPr="008C4ABA">
        <w:rPr>
          <w:rFonts w:ascii="Book Antiqua" w:hAnsi="Book Antiqua"/>
          <w:kern w:val="0"/>
          <w:sz w:val="24"/>
          <w:szCs w:val="24"/>
        </w:rPr>
        <w:t>aberration</w:t>
      </w:r>
      <w:r w:rsidR="00D50324" w:rsidRPr="008C4ABA">
        <w:rPr>
          <w:rFonts w:ascii="Book Antiqua" w:hAnsi="Book Antiqua"/>
          <w:kern w:val="0"/>
          <w:sz w:val="24"/>
          <w:szCs w:val="24"/>
          <w:vertAlign w:val="superscript"/>
        </w:rPr>
        <w:t>[</w:t>
      </w:r>
      <w:proofErr w:type="gramEnd"/>
      <w:r w:rsidR="00D50324" w:rsidRPr="008C4ABA">
        <w:rPr>
          <w:rFonts w:ascii="Book Antiqua" w:hAnsi="Book Antiqua"/>
          <w:kern w:val="0"/>
          <w:sz w:val="24"/>
          <w:szCs w:val="24"/>
          <w:vertAlign w:val="superscript"/>
        </w:rPr>
        <w:t>17]</w:t>
      </w:r>
      <w:r w:rsidR="003C735F" w:rsidRPr="008C4ABA">
        <w:rPr>
          <w:rFonts w:ascii="Book Antiqua" w:hAnsi="Book Antiqua"/>
          <w:kern w:val="0"/>
          <w:sz w:val="24"/>
          <w:szCs w:val="24"/>
        </w:rPr>
        <w:t xml:space="preserve">. </w:t>
      </w:r>
      <w:r w:rsidR="00C405A5" w:rsidRPr="008C4ABA">
        <w:rPr>
          <w:rFonts w:ascii="Book Antiqua" w:hAnsi="Book Antiqua"/>
          <w:kern w:val="0"/>
          <w:sz w:val="24"/>
          <w:szCs w:val="24"/>
        </w:rPr>
        <w:t>It</w:t>
      </w:r>
      <w:r w:rsidR="00EF4941" w:rsidRPr="008C4ABA">
        <w:rPr>
          <w:rFonts w:ascii="Book Antiqua" w:hAnsi="Book Antiqua"/>
          <w:kern w:val="0"/>
          <w:sz w:val="24"/>
          <w:szCs w:val="24"/>
        </w:rPr>
        <w:t xml:space="preserve"> is </w:t>
      </w:r>
      <w:r w:rsidR="003C735F" w:rsidRPr="008C4ABA">
        <w:rPr>
          <w:rFonts w:ascii="Book Antiqua" w:hAnsi="Book Antiqua"/>
          <w:kern w:val="0"/>
          <w:sz w:val="24"/>
          <w:szCs w:val="24"/>
        </w:rPr>
        <w:t>likely</w:t>
      </w:r>
      <w:r w:rsidR="00EF4941" w:rsidRPr="008C4ABA">
        <w:rPr>
          <w:rFonts w:ascii="Book Antiqua" w:hAnsi="Book Antiqua"/>
          <w:kern w:val="0"/>
          <w:sz w:val="24"/>
          <w:szCs w:val="24"/>
        </w:rPr>
        <w:t xml:space="preserve"> that the genotypes of pre-metastatic</w:t>
      </w:r>
      <w:r w:rsidR="00EF4941" w:rsidRPr="008C4ABA">
        <w:rPr>
          <w:rFonts w:ascii="Book Antiqua" w:hAnsi="Book Antiqua"/>
          <w:sz w:val="24"/>
          <w:szCs w:val="24"/>
        </w:rPr>
        <w:t xml:space="preserve"> cancer cells</w:t>
      </w:r>
      <w:r w:rsidR="003C735F" w:rsidRPr="008C4ABA">
        <w:rPr>
          <w:rFonts w:ascii="Book Antiqua" w:hAnsi="Book Antiqua"/>
          <w:sz w:val="24"/>
          <w:szCs w:val="24"/>
        </w:rPr>
        <w:t xml:space="preserve"> in </w:t>
      </w:r>
      <w:r w:rsidR="00472B5E" w:rsidRPr="008C4ABA">
        <w:rPr>
          <w:rFonts w:ascii="Book Antiqua" w:hAnsi="Book Antiqua"/>
          <w:kern w:val="0"/>
          <w:sz w:val="24"/>
          <w:szCs w:val="24"/>
        </w:rPr>
        <w:t>multiple clonal evolutions</w:t>
      </w:r>
      <w:r w:rsidR="00EF4941" w:rsidRPr="008C4ABA">
        <w:rPr>
          <w:rFonts w:ascii="Book Antiqua" w:hAnsi="Book Antiqua"/>
          <w:kern w:val="0"/>
          <w:sz w:val="24"/>
          <w:szCs w:val="24"/>
        </w:rPr>
        <w:t xml:space="preserve"> </w:t>
      </w:r>
      <w:r w:rsidR="00C405A5" w:rsidRPr="008C4ABA">
        <w:rPr>
          <w:rFonts w:ascii="Book Antiqua" w:hAnsi="Book Antiqua"/>
          <w:kern w:val="0"/>
          <w:sz w:val="24"/>
          <w:szCs w:val="24"/>
        </w:rPr>
        <w:t xml:space="preserve">would be </w:t>
      </w:r>
      <w:r w:rsidR="00EF4941" w:rsidRPr="008C4ABA">
        <w:rPr>
          <w:rFonts w:ascii="Book Antiqua" w:hAnsi="Book Antiqua"/>
          <w:kern w:val="0"/>
          <w:sz w:val="24"/>
          <w:szCs w:val="24"/>
        </w:rPr>
        <w:t>different from th</w:t>
      </w:r>
      <w:r w:rsidR="00472B5E" w:rsidRPr="008C4ABA">
        <w:rPr>
          <w:rFonts w:ascii="Book Antiqua" w:hAnsi="Book Antiqua"/>
          <w:kern w:val="0"/>
          <w:sz w:val="24"/>
          <w:szCs w:val="24"/>
        </w:rPr>
        <w:t>ose</w:t>
      </w:r>
      <w:r w:rsidR="00EF4941" w:rsidRPr="008C4ABA">
        <w:rPr>
          <w:rFonts w:ascii="Book Antiqua" w:hAnsi="Book Antiqua"/>
          <w:kern w:val="0"/>
          <w:sz w:val="24"/>
          <w:szCs w:val="24"/>
        </w:rPr>
        <w:t xml:space="preserve"> of non-metastatic cancer cells</w:t>
      </w:r>
      <w:r w:rsidR="00115AF2" w:rsidRPr="008C4ABA">
        <w:rPr>
          <w:rFonts w:ascii="Book Antiqua" w:hAnsi="Book Antiqua"/>
          <w:kern w:val="0"/>
          <w:sz w:val="24"/>
          <w:szCs w:val="24"/>
        </w:rPr>
        <w:t>.</w:t>
      </w:r>
      <w:r w:rsidR="00BF4D7F" w:rsidRPr="008C4ABA">
        <w:rPr>
          <w:rFonts w:ascii="Book Antiqua" w:hAnsi="Book Antiqua"/>
          <w:sz w:val="24"/>
          <w:szCs w:val="24"/>
        </w:rPr>
        <w:t xml:space="preserve"> Meanwhile, g</w:t>
      </w:r>
      <w:r w:rsidR="00AE0BEF" w:rsidRPr="008C4ABA">
        <w:rPr>
          <w:rFonts w:ascii="Book Antiqua" w:hAnsi="Book Antiqua"/>
          <w:sz w:val="24"/>
          <w:szCs w:val="24"/>
        </w:rPr>
        <w:t>enotypes of major mature cancer cells would be identical to those of cancer tissues; therefore, it was expected that genotypes of cancer tissue-derived iPSC lines would be identical to those of their starting cancer tissues.</w:t>
      </w:r>
      <w:r w:rsidR="00B97175" w:rsidRPr="008C4ABA">
        <w:rPr>
          <w:rFonts w:ascii="Book Antiqua" w:hAnsi="Book Antiqua"/>
          <w:sz w:val="24"/>
          <w:szCs w:val="24"/>
        </w:rPr>
        <w:t xml:space="preserve"> </w:t>
      </w:r>
      <w:r w:rsidR="00B97175" w:rsidRPr="008C4ABA">
        <w:rPr>
          <w:rFonts w:ascii="Book Antiqua" w:hAnsi="Book Antiqua"/>
          <w:kern w:val="0"/>
          <w:sz w:val="24"/>
          <w:szCs w:val="24"/>
        </w:rPr>
        <w:t xml:space="preserve">It was reported that </w:t>
      </w:r>
      <w:r w:rsidR="00B97175" w:rsidRPr="008C4ABA">
        <w:rPr>
          <w:rFonts w:ascii="Book Antiqua" w:hAnsi="Book Antiqua"/>
          <w:i/>
          <w:kern w:val="0"/>
          <w:sz w:val="24"/>
          <w:szCs w:val="24"/>
        </w:rPr>
        <w:t>ERBB2</w:t>
      </w:r>
      <w:r w:rsidR="00B97175" w:rsidRPr="008C4ABA">
        <w:rPr>
          <w:rFonts w:ascii="Book Antiqua" w:hAnsi="Book Antiqua"/>
          <w:kern w:val="0"/>
          <w:sz w:val="24"/>
          <w:szCs w:val="24"/>
        </w:rPr>
        <w:t xml:space="preserve"> m</w:t>
      </w:r>
      <w:r w:rsidR="00141192">
        <w:rPr>
          <w:rFonts w:ascii="Book Antiqua" w:hAnsi="Book Antiqua"/>
          <w:kern w:val="0"/>
          <w:sz w:val="24"/>
          <w:szCs w:val="24"/>
        </w:rPr>
        <w:t>utations were persistent in 3.6</w:t>
      </w:r>
      <w:r w:rsidR="00B97175" w:rsidRPr="008C4ABA">
        <w:rPr>
          <w:rFonts w:ascii="Book Antiqua" w:hAnsi="Book Antiqua"/>
          <w:kern w:val="0"/>
          <w:sz w:val="24"/>
          <w:szCs w:val="24"/>
        </w:rPr>
        <w:t xml:space="preserve">% of patients with colorectal </w:t>
      </w:r>
      <w:proofErr w:type="gramStart"/>
      <w:r w:rsidR="00B97175" w:rsidRPr="008C4ABA">
        <w:rPr>
          <w:rFonts w:ascii="Book Antiqua" w:hAnsi="Book Antiqua"/>
          <w:kern w:val="0"/>
          <w:sz w:val="24"/>
          <w:szCs w:val="24"/>
        </w:rPr>
        <w:t>cancer</w:t>
      </w:r>
      <w:r w:rsidR="00B97175" w:rsidRPr="008C4ABA">
        <w:rPr>
          <w:rFonts w:ascii="Book Antiqua" w:hAnsi="Book Antiqua"/>
          <w:kern w:val="0"/>
          <w:sz w:val="24"/>
          <w:szCs w:val="24"/>
          <w:vertAlign w:val="superscript"/>
        </w:rPr>
        <w:t>[</w:t>
      </w:r>
      <w:proofErr w:type="gramEnd"/>
      <w:r w:rsidR="00D50324" w:rsidRPr="008C4ABA">
        <w:rPr>
          <w:rFonts w:ascii="Book Antiqua" w:hAnsi="Book Antiqua"/>
          <w:kern w:val="0"/>
          <w:sz w:val="24"/>
          <w:szCs w:val="24"/>
          <w:vertAlign w:val="superscript"/>
        </w:rPr>
        <w:t>18]</w:t>
      </w:r>
      <w:r w:rsidR="00B97175" w:rsidRPr="008C4ABA">
        <w:rPr>
          <w:rFonts w:ascii="Book Antiqua" w:hAnsi="Book Antiqua"/>
          <w:kern w:val="0"/>
          <w:sz w:val="24"/>
          <w:szCs w:val="24"/>
        </w:rPr>
        <w:t xml:space="preserve">. </w:t>
      </w:r>
      <w:r w:rsidR="00C204E8" w:rsidRPr="008C4ABA">
        <w:rPr>
          <w:rFonts w:ascii="Book Antiqua" w:hAnsi="Book Antiqua"/>
          <w:kern w:val="0"/>
          <w:sz w:val="24"/>
          <w:szCs w:val="24"/>
        </w:rPr>
        <w:t>Indeed, a mutated genotype</w:t>
      </w:r>
      <w:r w:rsidR="00B97175" w:rsidRPr="008C4ABA">
        <w:rPr>
          <w:rFonts w:ascii="Book Antiqua" w:hAnsi="Book Antiqua"/>
          <w:kern w:val="0"/>
          <w:sz w:val="24"/>
          <w:szCs w:val="24"/>
        </w:rPr>
        <w:t xml:space="preserve"> </w:t>
      </w:r>
      <w:r w:rsidR="00B97175" w:rsidRPr="008C4ABA">
        <w:rPr>
          <w:rFonts w:ascii="Book Antiqua" w:hAnsi="Book Antiqua" w:cstheme="majorHAnsi"/>
          <w:kern w:val="0"/>
          <w:sz w:val="24"/>
          <w:szCs w:val="24"/>
        </w:rPr>
        <w:t>in</w:t>
      </w:r>
      <w:r w:rsidR="00B97175" w:rsidRPr="008C4ABA">
        <w:rPr>
          <w:rFonts w:ascii="Book Antiqua" w:hAnsi="Book Antiqua" w:cstheme="majorHAnsi"/>
          <w:i/>
          <w:kern w:val="0"/>
          <w:sz w:val="24"/>
          <w:szCs w:val="24"/>
        </w:rPr>
        <w:t xml:space="preserve"> ERBB2</w:t>
      </w:r>
      <w:r w:rsidR="00B97175" w:rsidRPr="008C4ABA">
        <w:rPr>
          <w:rFonts w:ascii="Book Antiqua" w:hAnsi="Book Antiqua" w:cstheme="majorHAnsi"/>
          <w:kern w:val="0"/>
          <w:sz w:val="24"/>
          <w:szCs w:val="24"/>
        </w:rPr>
        <w:t xml:space="preserve"> of </w:t>
      </w:r>
      <w:r w:rsidR="00C204E8" w:rsidRPr="008C4ABA">
        <w:rPr>
          <w:rFonts w:ascii="Book Antiqua" w:hAnsi="Book Antiqua" w:cstheme="majorHAnsi"/>
          <w:kern w:val="0"/>
          <w:sz w:val="24"/>
          <w:szCs w:val="24"/>
        </w:rPr>
        <w:t xml:space="preserve">the </w:t>
      </w:r>
      <w:r w:rsidR="00C204E8" w:rsidRPr="008C4ABA">
        <w:rPr>
          <w:rFonts w:ascii="Book Antiqua" w:hAnsi="Book Antiqua"/>
          <w:kern w:val="0"/>
          <w:sz w:val="24"/>
          <w:szCs w:val="24"/>
        </w:rPr>
        <w:t>colon cancer tissues</w:t>
      </w:r>
      <w:r w:rsidR="00B97175" w:rsidRPr="008C4ABA">
        <w:rPr>
          <w:rFonts w:ascii="Book Antiqua" w:hAnsi="Book Antiqua"/>
          <w:kern w:val="0"/>
          <w:sz w:val="24"/>
          <w:szCs w:val="24"/>
        </w:rPr>
        <w:t xml:space="preserve"> </w:t>
      </w:r>
      <w:r w:rsidR="00C204E8" w:rsidRPr="008C4ABA">
        <w:rPr>
          <w:rFonts w:ascii="Book Antiqua" w:hAnsi="Book Antiqua"/>
          <w:kern w:val="0"/>
          <w:sz w:val="24"/>
          <w:szCs w:val="24"/>
        </w:rPr>
        <w:t>was</w:t>
      </w:r>
      <w:r w:rsidR="00B97175" w:rsidRPr="008C4ABA">
        <w:rPr>
          <w:rFonts w:ascii="Book Antiqua" w:hAnsi="Book Antiqua"/>
          <w:kern w:val="0"/>
          <w:sz w:val="24"/>
          <w:szCs w:val="24"/>
        </w:rPr>
        <w:t xml:space="preserve"> </w:t>
      </w:r>
      <w:r w:rsidR="00C204E8" w:rsidRPr="008C4ABA">
        <w:rPr>
          <w:rFonts w:ascii="Book Antiqua" w:hAnsi="Book Antiqua"/>
          <w:kern w:val="0"/>
          <w:sz w:val="24"/>
          <w:szCs w:val="24"/>
        </w:rPr>
        <w:t>also identified</w:t>
      </w:r>
      <w:r w:rsidR="00B97175" w:rsidRPr="008C4ABA">
        <w:rPr>
          <w:rFonts w:ascii="Book Antiqua" w:hAnsi="Book Antiqua"/>
          <w:kern w:val="0"/>
          <w:sz w:val="24"/>
          <w:szCs w:val="24"/>
        </w:rPr>
        <w:t xml:space="preserve"> in this study.</w:t>
      </w:r>
      <w:r w:rsidR="008C4ABA">
        <w:rPr>
          <w:rFonts w:ascii="Book Antiqua" w:hAnsi="Book Antiqua" w:cstheme="majorHAnsi"/>
          <w:kern w:val="0"/>
          <w:sz w:val="24"/>
          <w:szCs w:val="24"/>
        </w:rPr>
        <w:t xml:space="preserve"> </w:t>
      </w:r>
    </w:p>
    <w:p w14:paraId="0A09BA63" w14:textId="7B22D7F2" w:rsidR="001204DB" w:rsidRPr="008C4ABA" w:rsidRDefault="001204DB" w:rsidP="008C4ABA">
      <w:pPr>
        <w:adjustRightInd w:val="0"/>
        <w:snapToGrid w:val="0"/>
        <w:spacing w:line="360" w:lineRule="auto"/>
        <w:rPr>
          <w:rFonts w:ascii="Book Antiqua" w:hAnsi="Book Antiqua"/>
          <w:sz w:val="24"/>
          <w:szCs w:val="24"/>
        </w:rPr>
      </w:pPr>
      <w:r w:rsidRPr="008C4ABA">
        <w:rPr>
          <w:rFonts w:ascii="Book Antiqua" w:hAnsi="Book Antiqua"/>
          <w:kern w:val="0"/>
          <w:sz w:val="24"/>
          <w:szCs w:val="24"/>
        </w:rPr>
        <w:t xml:space="preserve">Nevertheless, the genotypes of the ten iPSC lines were different from </w:t>
      </w:r>
      <w:r w:rsidR="00EC6147" w:rsidRPr="008C4ABA">
        <w:rPr>
          <w:rFonts w:ascii="Book Antiqua" w:hAnsi="Book Antiqua"/>
          <w:kern w:val="0"/>
          <w:sz w:val="24"/>
          <w:szCs w:val="24"/>
        </w:rPr>
        <w:t xml:space="preserve">the </w:t>
      </w:r>
      <w:r w:rsidRPr="008C4ABA">
        <w:rPr>
          <w:rFonts w:ascii="Book Antiqua" w:hAnsi="Book Antiqua"/>
          <w:kern w:val="0"/>
          <w:sz w:val="24"/>
          <w:szCs w:val="24"/>
        </w:rPr>
        <w:t xml:space="preserve">mutated </w:t>
      </w:r>
      <w:r w:rsidR="00EC6147" w:rsidRPr="008C4ABA">
        <w:rPr>
          <w:rFonts w:ascii="Book Antiqua" w:hAnsi="Book Antiqua" w:cs="Arial"/>
          <w:i/>
          <w:kern w:val="0"/>
          <w:sz w:val="24"/>
          <w:szCs w:val="24"/>
        </w:rPr>
        <w:t>ERBB2</w:t>
      </w:r>
      <w:r w:rsidR="00EC6147" w:rsidRPr="008C4ABA">
        <w:rPr>
          <w:rFonts w:ascii="Book Antiqua" w:hAnsi="Book Antiqua" w:cs="Arial"/>
          <w:kern w:val="0"/>
          <w:sz w:val="24"/>
          <w:szCs w:val="24"/>
        </w:rPr>
        <w:t xml:space="preserve"> and </w:t>
      </w:r>
      <w:r w:rsidR="00EC6147" w:rsidRPr="008C4ABA">
        <w:rPr>
          <w:rFonts w:ascii="Book Antiqua" w:hAnsi="Book Antiqua" w:cs="Arial"/>
          <w:i/>
          <w:kern w:val="0"/>
          <w:sz w:val="24"/>
          <w:szCs w:val="24"/>
        </w:rPr>
        <w:t>MKNK</w:t>
      </w:r>
      <w:r w:rsidR="00EC6147" w:rsidRPr="008C4ABA">
        <w:rPr>
          <w:rFonts w:ascii="Book Antiqua" w:hAnsi="Book Antiqua" w:cs="Arial"/>
          <w:kern w:val="0"/>
          <w:sz w:val="24"/>
          <w:szCs w:val="24"/>
        </w:rPr>
        <w:t>2</w:t>
      </w:r>
      <w:r w:rsidR="00EC6147" w:rsidRPr="008C4ABA">
        <w:rPr>
          <w:rFonts w:ascii="Book Antiqua" w:hAnsi="Book Antiqua"/>
          <w:kern w:val="0"/>
          <w:sz w:val="24"/>
          <w:szCs w:val="24"/>
        </w:rPr>
        <w:t xml:space="preserve"> </w:t>
      </w:r>
      <w:r w:rsidRPr="008C4ABA">
        <w:rPr>
          <w:rFonts w:ascii="Book Antiqua" w:hAnsi="Book Antiqua"/>
          <w:kern w:val="0"/>
          <w:sz w:val="24"/>
          <w:szCs w:val="24"/>
        </w:rPr>
        <w:t xml:space="preserve">genotypes </w:t>
      </w:r>
      <w:r w:rsidRPr="008C4ABA">
        <w:rPr>
          <w:rFonts w:ascii="Book Antiqua" w:hAnsi="Book Antiqua" w:cs="Arial"/>
          <w:kern w:val="0"/>
          <w:sz w:val="24"/>
          <w:szCs w:val="24"/>
        </w:rPr>
        <w:t>in</w:t>
      </w:r>
      <w:r w:rsidRPr="008C4ABA">
        <w:rPr>
          <w:rFonts w:ascii="Book Antiqua" w:hAnsi="Book Antiqua" w:cs="Arial"/>
          <w:i/>
          <w:kern w:val="0"/>
          <w:sz w:val="24"/>
          <w:szCs w:val="24"/>
        </w:rPr>
        <w:t xml:space="preserve"> </w:t>
      </w:r>
      <w:r w:rsidRPr="008C4ABA">
        <w:rPr>
          <w:rFonts w:ascii="Book Antiqua" w:hAnsi="Book Antiqua"/>
          <w:kern w:val="0"/>
          <w:sz w:val="24"/>
          <w:szCs w:val="24"/>
        </w:rPr>
        <w:t>the cancer tissues and</w:t>
      </w:r>
      <w:r w:rsidR="00061CE3" w:rsidRPr="008C4ABA">
        <w:rPr>
          <w:rFonts w:ascii="Book Antiqua" w:hAnsi="Book Antiqua"/>
          <w:kern w:val="0"/>
          <w:sz w:val="24"/>
          <w:szCs w:val="24"/>
        </w:rPr>
        <w:t xml:space="preserve"> </w:t>
      </w:r>
      <w:r w:rsidRPr="008C4ABA">
        <w:rPr>
          <w:rFonts w:ascii="Book Antiqua" w:hAnsi="Book Antiqua"/>
          <w:kern w:val="0"/>
          <w:sz w:val="24"/>
          <w:szCs w:val="24"/>
        </w:rPr>
        <w:t xml:space="preserve">were identical to those of the </w:t>
      </w:r>
      <w:r w:rsidR="005273B9" w:rsidRPr="008C4ABA">
        <w:rPr>
          <w:rFonts w:ascii="Book Antiqua" w:hAnsi="Book Antiqua"/>
          <w:kern w:val="0"/>
          <w:sz w:val="24"/>
          <w:szCs w:val="24"/>
        </w:rPr>
        <w:t>non-cancerous tissues</w:t>
      </w:r>
      <w:r w:rsidRPr="008C4ABA">
        <w:rPr>
          <w:rFonts w:ascii="Book Antiqua" w:hAnsi="Book Antiqua"/>
          <w:kern w:val="0"/>
          <w:sz w:val="24"/>
          <w:szCs w:val="24"/>
        </w:rPr>
        <w:t xml:space="preserve"> and</w:t>
      </w:r>
      <w:r w:rsidR="00EC6147" w:rsidRPr="008C4ABA">
        <w:rPr>
          <w:rFonts w:ascii="Book Antiqua" w:hAnsi="Book Antiqua"/>
          <w:kern w:val="0"/>
          <w:sz w:val="24"/>
          <w:szCs w:val="24"/>
        </w:rPr>
        <w:t xml:space="preserve"> the</w:t>
      </w:r>
      <w:r w:rsidRPr="008C4ABA">
        <w:rPr>
          <w:rFonts w:ascii="Book Antiqua" w:hAnsi="Book Antiqua"/>
          <w:kern w:val="0"/>
          <w:sz w:val="24"/>
          <w:szCs w:val="24"/>
        </w:rPr>
        <w:t xml:space="preserve"> </w:t>
      </w:r>
      <w:r w:rsidRPr="008C4ABA">
        <w:rPr>
          <w:rFonts w:ascii="Book Antiqua" w:hAnsi="Book Antiqua" w:cs="Arial"/>
          <w:sz w:val="24"/>
          <w:szCs w:val="24"/>
        </w:rPr>
        <w:t>human reference genome hg19</w:t>
      </w:r>
      <w:r w:rsidRPr="008C4ABA">
        <w:rPr>
          <w:rFonts w:ascii="Book Antiqua" w:hAnsi="Book Antiqua"/>
          <w:kern w:val="0"/>
          <w:sz w:val="24"/>
          <w:szCs w:val="24"/>
        </w:rPr>
        <w:t>. This</w:t>
      </w:r>
      <w:r w:rsidR="003F1C42" w:rsidRPr="008C4ABA">
        <w:rPr>
          <w:rFonts w:ascii="Book Antiqua" w:hAnsi="Book Antiqua"/>
          <w:kern w:val="0"/>
          <w:sz w:val="24"/>
          <w:szCs w:val="24"/>
        </w:rPr>
        <w:t xml:space="preserve"> result</w:t>
      </w:r>
      <w:r w:rsidRPr="008C4ABA">
        <w:rPr>
          <w:rFonts w:ascii="Book Antiqua" w:hAnsi="Book Antiqua"/>
          <w:kern w:val="0"/>
          <w:sz w:val="24"/>
          <w:szCs w:val="24"/>
        </w:rPr>
        <w:t xml:space="preserve"> suggests </w:t>
      </w:r>
      <w:r w:rsidR="00EC6147" w:rsidRPr="008C4ABA">
        <w:rPr>
          <w:rFonts w:ascii="Book Antiqua" w:hAnsi="Book Antiqua"/>
          <w:kern w:val="0"/>
          <w:sz w:val="24"/>
          <w:szCs w:val="24"/>
        </w:rPr>
        <w:t xml:space="preserve">that the </w:t>
      </w:r>
      <w:r w:rsidRPr="008C4ABA">
        <w:rPr>
          <w:rFonts w:ascii="Book Antiqua" w:hAnsi="Book Antiqua"/>
          <w:sz w:val="24"/>
          <w:szCs w:val="24"/>
        </w:rPr>
        <w:t>starting cells</w:t>
      </w:r>
      <w:r w:rsidR="00EC6147" w:rsidRPr="008C4ABA">
        <w:rPr>
          <w:rFonts w:ascii="Book Antiqua" w:hAnsi="Book Antiqua"/>
          <w:sz w:val="24"/>
          <w:szCs w:val="24"/>
        </w:rPr>
        <w:t xml:space="preserve"> for the iPSC lines did not </w:t>
      </w:r>
      <w:r w:rsidR="003F1C42" w:rsidRPr="008C4ABA">
        <w:rPr>
          <w:rFonts w:ascii="Book Antiqua" w:hAnsi="Book Antiqua"/>
          <w:sz w:val="24"/>
          <w:szCs w:val="24"/>
        </w:rPr>
        <w:t>carry</w:t>
      </w:r>
      <w:r w:rsidR="00EC6147" w:rsidRPr="008C4ABA">
        <w:rPr>
          <w:rFonts w:ascii="Book Antiqua" w:hAnsi="Book Antiqua"/>
          <w:sz w:val="24"/>
          <w:szCs w:val="24"/>
        </w:rPr>
        <w:t xml:space="preserve"> the </w:t>
      </w:r>
      <w:r w:rsidRPr="008C4ABA">
        <w:rPr>
          <w:rFonts w:ascii="Book Antiqua" w:hAnsi="Book Antiqua"/>
          <w:sz w:val="24"/>
          <w:szCs w:val="24"/>
        </w:rPr>
        <w:t xml:space="preserve">mutations </w:t>
      </w:r>
      <w:r w:rsidRPr="008C4ABA">
        <w:rPr>
          <w:rFonts w:ascii="Book Antiqua" w:hAnsi="Book Antiqua" w:cs="Arial"/>
          <w:kern w:val="0"/>
          <w:sz w:val="24"/>
          <w:szCs w:val="24"/>
        </w:rPr>
        <w:t>in</w:t>
      </w:r>
      <w:r w:rsidRPr="008C4ABA">
        <w:rPr>
          <w:rFonts w:ascii="Book Antiqua" w:hAnsi="Book Antiqua" w:cs="Arial"/>
          <w:i/>
          <w:kern w:val="0"/>
          <w:sz w:val="24"/>
          <w:szCs w:val="24"/>
        </w:rPr>
        <w:t xml:space="preserve"> ERBB2</w:t>
      </w:r>
      <w:r w:rsidRPr="008C4ABA">
        <w:rPr>
          <w:rFonts w:ascii="Book Antiqua" w:hAnsi="Book Antiqua" w:cs="Arial"/>
          <w:kern w:val="0"/>
          <w:sz w:val="24"/>
          <w:szCs w:val="24"/>
        </w:rPr>
        <w:t xml:space="preserve"> and </w:t>
      </w:r>
      <w:r w:rsidRPr="008C4ABA">
        <w:rPr>
          <w:rFonts w:ascii="Book Antiqua" w:hAnsi="Book Antiqua" w:cs="Arial"/>
          <w:i/>
          <w:kern w:val="0"/>
          <w:sz w:val="24"/>
          <w:szCs w:val="24"/>
        </w:rPr>
        <w:t>MKNK</w:t>
      </w:r>
      <w:r w:rsidRPr="008C4ABA">
        <w:rPr>
          <w:rFonts w:ascii="Book Antiqua" w:hAnsi="Book Antiqua" w:cs="Arial"/>
          <w:kern w:val="0"/>
          <w:sz w:val="24"/>
          <w:szCs w:val="24"/>
        </w:rPr>
        <w:t>2</w:t>
      </w:r>
      <w:r w:rsidRPr="008C4ABA">
        <w:rPr>
          <w:rFonts w:ascii="Book Antiqua" w:hAnsi="Book Antiqua"/>
          <w:kern w:val="0"/>
          <w:sz w:val="24"/>
          <w:szCs w:val="24"/>
        </w:rPr>
        <w:t xml:space="preserve"> present in the cancer tissues</w:t>
      </w:r>
      <w:r w:rsidRPr="008C4ABA">
        <w:rPr>
          <w:rFonts w:ascii="Book Antiqua" w:hAnsi="Book Antiqua"/>
          <w:sz w:val="24"/>
          <w:szCs w:val="24"/>
        </w:rPr>
        <w:t>.</w:t>
      </w:r>
      <w:r w:rsidRPr="008C4ABA">
        <w:rPr>
          <w:rFonts w:ascii="Book Antiqua" w:hAnsi="Book Antiqua"/>
          <w:kern w:val="0"/>
          <w:sz w:val="24"/>
          <w:szCs w:val="24"/>
        </w:rPr>
        <w:t xml:space="preserve"> </w:t>
      </w:r>
      <w:r w:rsidRPr="008C4ABA">
        <w:rPr>
          <w:rFonts w:ascii="Book Antiqua" w:hAnsi="Book Antiqua"/>
          <w:sz w:val="24"/>
          <w:szCs w:val="24"/>
        </w:rPr>
        <w:t xml:space="preserve">It is </w:t>
      </w:r>
      <w:r w:rsidRPr="008C4ABA">
        <w:rPr>
          <w:rFonts w:ascii="Book Antiqua" w:hAnsi="Book Antiqua"/>
          <w:kern w:val="0"/>
          <w:sz w:val="24"/>
          <w:szCs w:val="24"/>
        </w:rPr>
        <w:t>conceivable</w:t>
      </w:r>
      <w:r w:rsidRPr="008C4ABA">
        <w:rPr>
          <w:rFonts w:ascii="Book Antiqua" w:hAnsi="Book Antiqua"/>
          <w:sz w:val="24"/>
          <w:szCs w:val="24"/>
        </w:rPr>
        <w:t xml:space="preserve"> that the non-mutated genotypes of each iPSC line were identical to those of </w:t>
      </w:r>
      <w:r w:rsidR="00334187" w:rsidRPr="008C4ABA">
        <w:rPr>
          <w:rFonts w:ascii="Book Antiqua" w:hAnsi="Book Antiqua"/>
          <w:sz w:val="24"/>
          <w:szCs w:val="24"/>
        </w:rPr>
        <w:t>non-cancerous</w:t>
      </w:r>
      <w:r w:rsidRPr="008C4ABA">
        <w:rPr>
          <w:rFonts w:ascii="Book Antiqua" w:hAnsi="Book Antiqua"/>
          <w:kern w:val="0"/>
          <w:sz w:val="24"/>
          <w:szCs w:val="24"/>
        </w:rPr>
        <w:t xml:space="preserve"> cells such as pre-cancer (stem) cells, stroma cells and immune cells </w:t>
      </w:r>
      <w:r w:rsidR="006933CE" w:rsidRPr="008C4ABA">
        <w:rPr>
          <w:rFonts w:ascii="Book Antiqua" w:hAnsi="Book Antiqua"/>
          <w:kern w:val="0"/>
          <w:sz w:val="24"/>
          <w:szCs w:val="24"/>
        </w:rPr>
        <w:t xml:space="preserve">that </w:t>
      </w:r>
      <w:r w:rsidRPr="008C4ABA">
        <w:rPr>
          <w:rFonts w:ascii="Book Antiqua" w:hAnsi="Book Antiqua"/>
          <w:kern w:val="0"/>
          <w:sz w:val="24"/>
          <w:szCs w:val="24"/>
        </w:rPr>
        <w:t>exist</w:t>
      </w:r>
      <w:r w:rsidR="006933CE" w:rsidRPr="008C4ABA">
        <w:rPr>
          <w:rFonts w:ascii="Book Antiqua" w:hAnsi="Book Antiqua"/>
          <w:kern w:val="0"/>
          <w:sz w:val="24"/>
          <w:szCs w:val="24"/>
        </w:rPr>
        <w:t>ed within</w:t>
      </w:r>
      <w:r w:rsidRPr="008C4ABA">
        <w:rPr>
          <w:rFonts w:ascii="Book Antiqua" w:hAnsi="Book Antiqua"/>
          <w:kern w:val="0"/>
          <w:sz w:val="24"/>
          <w:szCs w:val="24"/>
        </w:rPr>
        <w:t xml:space="preserve"> the tissue</w:t>
      </w:r>
      <w:r w:rsidRPr="008C4ABA">
        <w:rPr>
          <w:rFonts w:ascii="Book Antiqua" w:hAnsi="Book Antiqua"/>
          <w:sz w:val="24"/>
          <w:szCs w:val="24"/>
        </w:rPr>
        <w:t xml:space="preserve">. Each iPSC line was clonally established by </w:t>
      </w:r>
      <w:r w:rsidR="000B1D83" w:rsidRPr="008C4ABA">
        <w:rPr>
          <w:rFonts w:ascii="Book Antiqua" w:hAnsi="Book Antiqua"/>
          <w:sz w:val="24"/>
          <w:szCs w:val="24"/>
        </w:rPr>
        <w:t>selecting</w:t>
      </w:r>
      <w:r w:rsidRPr="008C4ABA">
        <w:rPr>
          <w:rFonts w:ascii="Book Antiqua" w:hAnsi="Book Antiqua"/>
          <w:sz w:val="24"/>
          <w:szCs w:val="24"/>
        </w:rPr>
        <w:t xml:space="preserve"> a</w:t>
      </w:r>
      <w:r w:rsidR="00BF4D7F" w:rsidRPr="008C4ABA">
        <w:rPr>
          <w:rFonts w:ascii="Book Antiqua" w:hAnsi="Book Antiqua"/>
          <w:sz w:val="24"/>
          <w:szCs w:val="24"/>
        </w:rPr>
        <w:t>n</w:t>
      </w:r>
      <w:r w:rsidRPr="008C4ABA">
        <w:rPr>
          <w:rFonts w:ascii="Book Antiqua" w:hAnsi="Book Antiqua"/>
          <w:sz w:val="24"/>
          <w:szCs w:val="24"/>
        </w:rPr>
        <w:t xml:space="preserve"> </w:t>
      </w:r>
      <w:r w:rsidR="00BF4D7F" w:rsidRPr="008C4ABA">
        <w:rPr>
          <w:rFonts w:ascii="Book Antiqua" w:hAnsi="Book Antiqua"/>
          <w:sz w:val="24"/>
          <w:szCs w:val="24"/>
        </w:rPr>
        <w:t xml:space="preserve">independent </w:t>
      </w:r>
      <w:r w:rsidRPr="008C4ABA">
        <w:rPr>
          <w:rFonts w:ascii="Book Antiqua" w:hAnsi="Book Antiqua"/>
          <w:sz w:val="24"/>
          <w:szCs w:val="24"/>
        </w:rPr>
        <w:t xml:space="preserve">single colony expanded from a </w:t>
      </w:r>
      <w:r w:rsidR="00BF4D7F" w:rsidRPr="008C4ABA">
        <w:rPr>
          <w:rFonts w:ascii="Book Antiqua" w:hAnsi="Book Antiqua"/>
          <w:sz w:val="24"/>
          <w:szCs w:val="24"/>
        </w:rPr>
        <w:t xml:space="preserve">putative </w:t>
      </w:r>
      <w:r w:rsidRPr="008C4ABA">
        <w:rPr>
          <w:rFonts w:ascii="Book Antiqua" w:hAnsi="Book Antiqua"/>
          <w:sz w:val="24"/>
          <w:szCs w:val="24"/>
        </w:rPr>
        <w:t xml:space="preserve">single starting cell </w:t>
      </w:r>
      <w:r w:rsidR="00BF4D7F" w:rsidRPr="008C4ABA">
        <w:rPr>
          <w:rFonts w:ascii="Book Antiqua" w:hAnsi="Book Antiqua"/>
          <w:sz w:val="24"/>
          <w:szCs w:val="24"/>
        </w:rPr>
        <w:t>originat</w:t>
      </w:r>
      <w:r w:rsidR="000A0871" w:rsidRPr="008C4ABA">
        <w:rPr>
          <w:rFonts w:ascii="Book Antiqua" w:hAnsi="Book Antiqua"/>
          <w:sz w:val="24"/>
          <w:szCs w:val="24"/>
        </w:rPr>
        <w:t>ing</w:t>
      </w:r>
      <w:r w:rsidR="006933CE" w:rsidRPr="008C4ABA">
        <w:rPr>
          <w:rFonts w:ascii="Book Antiqua" w:hAnsi="Book Antiqua"/>
          <w:sz w:val="24"/>
          <w:szCs w:val="24"/>
        </w:rPr>
        <w:t xml:space="preserve"> from </w:t>
      </w:r>
      <w:r w:rsidRPr="008C4ABA">
        <w:rPr>
          <w:rFonts w:ascii="Book Antiqua" w:hAnsi="Book Antiqua"/>
          <w:sz w:val="24"/>
          <w:szCs w:val="24"/>
        </w:rPr>
        <w:t xml:space="preserve">heterogeneous </w:t>
      </w:r>
      <w:r w:rsidR="00FF1FC8" w:rsidRPr="008C4ABA">
        <w:rPr>
          <w:rFonts w:ascii="Book Antiqua" w:hAnsi="Book Antiqua"/>
          <w:sz w:val="24"/>
          <w:szCs w:val="24"/>
        </w:rPr>
        <w:t>cancer tissue</w:t>
      </w:r>
      <w:r w:rsidRPr="008C4ABA">
        <w:rPr>
          <w:rFonts w:ascii="Book Antiqua" w:hAnsi="Book Antiqua"/>
          <w:sz w:val="24"/>
          <w:szCs w:val="24"/>
        </w:rPr>
        <w:t xml:space="preserve">. The genome sequence of each iPSC line </w:t>
      </w:r>
      <w:r w:rsidR="00384E0A" w:rsidRPr="008C4ABA">
        <w:rPr>
          <w:rFonts w:ascii="Book Antiqua" w:hAnsi="Book Antiqua"/>
          <w:sz w:val="24"/>
          <w:szCs w:val="24"/>
        </w:rPr>
        <w:t xml:space="preserve">was </w:t>
      </w:r>
      <w:r w:rsidRPr="008C4ABA">
        <w:rPr>
          <w:rFonts w:ascii="Book Antiqua" w:hAnsi="Book Antiqua"/>
          <w:sz w:val="24"/>
          <w:szCs w:val="24"/>
        </w:rPr>
        <w:t xml:space="preserve">derived from its starting </w:t>
      </w:r>
      <w:r w:rsidR="00FF1FC8" w:rsidRPr="008C4ABA">
        <w:rPr>
          <w:rFonts w:ascii="Book Antiqua" w:hAnsi="Book Antiqua"/>
          <w:sz w:val="24"/>
          <w:szCs w:val="24"/>
        </w:rPr>
        <w:t xml:space="preserve">single </w:t>
      </w:r>
      <w:r w:rsidRPr="008C4ABA">
        <w:rPr>
          <w:rFonts w:ascii="Book Antiqua" w:hAnsi="Book Antiqua"/>
          <w:sz w:val="24"/>
          <w:szCs w:val="24"/>
        </w:rPr>
        <w:t xml:space="preserve">cell. </w:t>
      </w:r>
      <w:r w:rsidR="00FF1FC8" w:rsidRPr="008C4ABA">
        <w:rPr>
          <w:rFonts w:ascii="Book Antiqua" w:hAnsi="Book Antiqua"/>
          <w:sz w:val="24"/>
          <w:szCs w:val="24"/>
        </w:rPr>
        <w:t>As a result, e</w:t>
      </w:r>
      <w:r w:rsidR="00C9089E" w:rsidRPr="008C4ABA">
        <w:rPr>
          <w:rFonts w:ascii="Book Antiqua" w:hAnsi="Book Antiqua"/>
          <w:sz w:val="24"/>
          <w:szCs w:val="24"/>
        </w:rPr>
        <w:t>ach iPSC line conserved</w:t>
      </w:r>
      <w:r w:rsidR="00782969" w:rsidRPr="008C4ABA">
        <w:rPr>
          <w:rFonts w:ascii="Book Antiqua" w:hAnsi="Book Antiqua"/>
          <w:sz w:val="24"/>
          <w:szCs w:val="24"/>
        </w:rPr>
        <w:t xml:space="preserve"> the</w:t>
      </w:r>
      <w:r w:rsidR="00C9089E" w:rsidRPr="008C4ABA">
        <w:rPr>
          <w:rFonts w:ascii="Book Antiqua" w:hAnsi="Book Antiqua"/>
          <w:sz w:val="24"/>
          <w:szCs w:val="24"/>
        </w:rPr>
        <w:t xml:space="preserve"> non-</w:t>
      </w:r>
      <w:r w:rsidR="00C9089E" w:rsidRPr="008C4ABA">
        <w:rPr>
          <w:rFonts w:ascii="Book Antiqua" w:hAnsi="Book Antiqua"/>
          <w:kern w:val="0"/>
          <w:sz w:val="24"/>
          <w:szCs w:val="24"/>
        </w:rPr>
        <w:t xml:space="preserve">mutated </w:t>
      </w:r>
      <w:r w:rsidR="00C9089E" w:rsidRPr="008C4ABA">
        <w:rPr>
          <w:rFonts w:ascii="Book Antiqua" w:hAnsi="Book Antiqua" w:cs="Arial"/>
          <w:i/>
          <w:kern w:val="0"/>
          <w:sz w:val="24"/>
          <w:szCs w:val="24"/>
        </w:rPr>
        <w:t>ERBB2</w:t>
      </w:r>
      <w:r w:rsidR="00C9089E" w:rsidRPr="008C4ABA">
        <w:rPr>
          <w:rFonts w:ascii="Book Antiqua" w:hAnsi="Book Antiqua" w:cs="Arial"/>
          <w:kern w:val="0"/>
          <w:sz w:val="24"/>
          <w:szCs w:val="24"/>
        </w:rPr>
        <w:t xml:space="preserve"> and </w:t>
      </w:r>
      <w:r w:rsidR="00C9089E" w:rsidRPr="008C4ABA">
        <w:rPr>
          <w:rFonts w:ascii="Book Antiqua" w:hAnsi="Book Antiqua" w:cs="Arial"/>
          <w:i/>
          <w:kern w:val="0"/>
          <w:sz w:val="24"/>
          <w:szCs w:val="24"/>
        </w:rPr>
        <w:t>MKNK</w:t>
      </w:r>
      <w:r w:rsidR="00C9089E" w:rsidRPr="008C4ABA">
        <w:rPr>
          <w:rFonts w:ascii="Book Antiqua" w:hAnsi="Book Antiqua" w:cs="Arial"/>
          <w:kern w:val="0"/>
          <w:sz w:val="24"/>
          <w:szCs w:val="24"/>
        </w:rPr>
        <w:t>2</w:t>
      </w:r>
      <w:r w:rsidR="00C9089E" w:rsidRPr="008C4ABA">
        <w:rPr>
          <w:rFonts w:ascii="Book Antiqua" w:hAnsi="Book Antiqua"/>
          <w:sz w:val="24"/>
          <w:szCs w:val="24"/>
        </w:rPr>
        <w:t xml:space="preserve"> </w:t>
      </w:r>
      <w:r w:rsidR="00782969" w:rsidRPr="008C4ABA">
        <w:rPr>
          <w:rFonts w:ascii="Book Antiqua" w:hAnsi="Book Antiqua"/>
          <w:sz w:val="24"/>
          <w:szCs w:val="24"/>
        </w:rPr>
        <w:t xml:space="preserve">genotypes that </w:t>
      </w:r>
      <w:r w:rsidR="00C9089E" w:rsidRPr="008C4ABA">
        <w:rPr>
          <w:rFonts w:ascii="Book Antiqua" w:hAnsi="Book Antiqua"/>
          <w:sz w:val="24"/>
          <w:szCs w:val="24"/>
        </w:rPr>
        <w:t xml:space="preserve">originated from </w:t>
      </w:r>
      <w:r w:rsidR="0081388E" w:rsidRPr="008C4ABA">
        <w:rPr>
          <w:rFonts w:ascii="Book Antiqua" w:hAnsi="Book Antiqua"/>
          <w:sz w:val="24"/>
          <w:szCs w:val="24"/>
        </w:rPr>
        <w:t>the</w:t>
      </w:r>
      <w:r w:rsidR="00782969" w:rsidRPr="008C4ABA">
        <w:rPr>
          <w:rFonts w:ascii="Book Antiqua" w:hAnsi="Book Antiqua"/>
          <w:sz w:val="24"/>
          <w:szCs w:val="24"/>
        </w:rPr>
        <w:t>ir respective starting</w:t>
      </w:r>
      <w:r w:rsidR="00C9089E" w:rsidRPr="008C4ABA">
        <w:rPr>
          <w:rFonts w:ascii="Book Antiqua" w:hAnsi="Book Antiqua"/>
          <w:sz w:val="24"/>
          <w:szCs w:val="24"/>
        </w:rPr>
        <w:t xml:space="preserve"> single cell</w:t>
      </w:r>
      <w:r w:rsidR="00782969" w:rsidRPr="008C4ABA">
        <w:rPr>
          <w:rFonts w:ascii="Book Antiqua" w:hAnsi="Book Antiqua"/>
          <w:sz w:val="24"/>
          <w:szCs w:val="24"/>
        </w:rPr>
        <w:t>s</w:t>
      </w:r>
      <w:r w:rsidR="00C9089E" w:rsidRPr="008C4ABA">
        <w:rPr>
          <w:rFonts w:ascii="Book Antiqua" w:hAnsi="Book Antiqua"/>
          <w:sz w:val="24"/>
          <w:szCs w:val="24"/>
        </w:rPr>
        <w:t xml:space="preserve">. </w:t>
      </w:r>
      <w:r w:rsidR="00726A06" w:rsidRPr="008C4ABA">
        <w:rPr>
          <w:rFonts w:ascii="Book Antiqua" w:hAnsi="Book Antiqua" w:cs="Arial"/>
          <w:sz w:val="24"/>
          <w:szCs w:val="24"/>
        </w:rPr>
        <w:t xml:space="preserve">Interestingly, all ten iPSC lines were not generated from cell populations containing either a mutated </w:t>
      </w:r>
      <w:r w:rsidR="00726A06" w:rsidRPr="008C4ABA">
        <w:rPr>
          <w:rFonts w:ascii="Book Antiqua" w:hAnsi="Book Antiqua" w:cs="Arial"/>
          <w:i/>
          <w:sz w:val="24"/>
          <w:szCs w:val="24"/>
        </w:rPr>
        <w:t>ERBB2</w:t>
      </w:r>
      <w:r w:rsidR="00726A06" w:rsidRPr="008C4ABA">
        <w:rPr>
          <w:rFonts w:ascii="Book Antiqua" w:hAnsi="Book Antiqua" w:cs="Arial"/>
          <w:sz w:val="24"/>
          <w:szCs w:val="24"/>
        </w:rPr>
        <w:t xml:space="preserve"> and/or a mutated </w:t>
      </w:r>
      <w:r w:rsidR="00726A06" w:rsidRPr="008C4ABA">
        <w:rPr>
          <w:rFonts w:ascii="Book Antiqua" w:hAnsi="Book Antiqua" w:cs="Arial"/>
          <w:i/>
          <w:sz w:val="24"/>
          <w:szCs w:val="24"/>
        </w:rPr>
        <w:t>MKNK2</w:t>
      </w:r>
      <w:r w:rsidR="00726A06" w:rsidRPr="008C4ABA">
        <w:rPr>
          <w:rFonts w:ascii="Book Antiqua" w:hAnsi="Book Antiqua" w:cs="Arial"/>
          <w:sz w:val="24"/>
          <w:szCs w:val="24"/>
        </w:rPr>
        <w:t xml:space="preserve">. </w:t>
      </w:r>
      <w:r w:rsidR="00C9089E" w:rsidRPr="008C4ABA">
        <w:rPr>
          <w:rFonts w:ascii="Book Antiqua" w:hAnsi="Book Antiqua"/>
          <w:sz w:val="24"/>
          <w:szCs w:val="24"/>
        </w:rPr>
        <w:t xml:space="preserve">Thus, the genotypes of each iPSC line </w:t>
      </w:r>
      <w:r w:rsidR="000B1D83" w:rsidRPr="008C4ABA">
        <w:rPr>
          <w:rFonts w:ascii="Book Antiqua" w:hAnsi="Book Antiqua"/>
          <w:sz w:val="24"/>
          <w:szCs w:val="24"/>
        </w:rPr>
        <w:t>provide information on</w:t>
      </w:r>
      <w:r w:rsidR="00782969" w:rsidRPr="008C4ABA">
        <w:rPr>
          <w:rFonts w:ascii="Book Antiqua" w:hAnsi="Book Antiqua"/>
          <w:sz w:val="24"/>
          <w:szCs w:val="24"/>
        </w:rPr>
        <w:t xml:space="preserve"> the genomic origin of</w:t>
      </w:r>
      <w:r w:rsidR="001C158D" w:rsidRPr="008C4ABA">
        <w:rPr>
          <w:rFonts w:ascii="Book Antiqua" w:hAnsi="Book Antiqua"/>
          <w:sz w:val="24"/>
          <w:szCs w:val="24"/>
        </w:rPr>
        <w:t xml:space="preserve"> </w:t>
      </w:r>
      <w:r w:rsidR="00782969" w:rsidRPr="008C4ABA">
        <w:rPr>
          <w:rFonts w:ascii="Book Antiqua" w:hAnsi="Book Antiqua"/>
          <w:sz w:val="24"/>
          <w:szCs w:val="24"/>
        </w:rPr>
        <w:t>the</w:t>
      </w:r>
      <w:r w:rsidR="00C9089E" w:rsidRPr="008C4ABA">
        <w:rPr>
          <w:rFonts w:ascii="Book Antiqua" w:hAnsi="Book Antiqua"/>
          <w:sz w:val="24"/>
          <w:szCs w:val="24"/>
        </w:rPr>
        <w:t xml:space="preserve"> starting single cell </w:t>
      </w:r>
      <w:r w:rsidR="00782969" w:rsidRPr="008C4ABA">
        <w:rPr>
          <w:rFonts w:ascii="Book Antiqua" w:hAnsi="Book Antiqua"/>
          <w:sz w:val="24"/>
          <w:szCs w:val="24"/>
        </w:rPr>
        <w:t xml:space="preserve">derived from </w:t>
      </w:r>
      <w:r w:rsidR="00C9089E" w:rsidRPr="008C4ABA">
        <w:rPr>
          <w:rFonts w:ascii="Book Antiqua" w:hAnsi="Book Antiqua"/>
          <w:sz w:val="24"/>
          <w:szCs w:val="24"/>
        </w:rPr>
        <w:t>the heterogeneous cancer tissue.</w:t>
      </w:r>
    </w:p>
    <w:p w14:paraId="5F38DD6E" w14:textId="21B0382D" w:rsidR="00C92D00" w:rsidRPr="008C4ABA" w:rsidRDefault="00A66F67" w:rsidP="00F943A8">
      <w:pPr>
        <w:adjustRightInd w:val="0"/>
        <w:snapToGrid w:val="0"/>
        <w:spacing w:line="360" w:lineRule="auto"/>
        <w:ind w:firstLineChars="100" w:firstLine="240"/>
        <w:rPr>
          <w:rFonts w:ascii="Book Antiqua" w:hAnsi="Book Antiqua" w:cs="Arial"/>
          <w:sz w:val="24"/>
          <w:szCs w:val="24"/>
        </w:rPr>
      </w:pPr>
      <w:r w:rsidRPr="008C4ABA">
        <w:rPr>
          <w:rFonts w:ascii="Book Antiqua" w:hAnsi="Book Antiqua" w:cs="Arial"/>
          <w:sz w:val="24"/>
          <w:szCs w:val="24"/>
        </w:rPr>
        <w:t xml:space="preserve">Although </w:t>
      </w:r>
      <w:r w:rsidR="00ED0CD7" w:rsidRPr="008C4ABA">
        <w:rPr>
          <w:rFonts w:ascii="Book Antiqua" w:hAnsi="Book Antiqua" w:cs="Arial"/>
          <w:sz w:val="24"/>
          <w:szCs w:val="24"/>
        </w:rPr>
        <w:t>the cause of the</w:t>
      </w:r>
      <w:r w:rsidR="002C4B6D" w:rsidRPr="008C4ABA">
        <w:rPr>
          <w:rFonts w:ascii="Book Antiqua" w:hAnsi="Book Antiqua" w:cs="Arial"/>
          <w:sz w:val="24"/>
          <w:szCs w:val="24"/>
        </w:rPr>
        <w:t xml:space="preserve"> preference </w:t>
      </w:r>
      <w:r w:rsidR="00ED0CD7" w:rsidRPr="008C4ABA">
        <w:rPr>
          <w:rFonts w:ascii="Book Antiqua" w:hAnsi="Book Antiqua" w:cs="Arial"/>
          <w:sz w:val="24"/>
          <w:szCs w:val="24"/>
        </w:rPr>
        <w:t>for</w:t>
      </w:r>
      <w:r w:rsidR="002C4B6D" w:rsidRPr="008C4ABA">
        <w:rPr>
          <w:rFonts w:ascii="Book Antiqua" w:hAnsi="Book Antiqua" w:cs="Arial"/>
          <w:sz w:val="24"/>
          <w:szCs w:val="24"/>
        </w:rPr>
        <w:t xml:space="preserve"> the</w:t>
      </w:r>
      <w:r w:rsidR="00BC17E5" w:rsidRPr="008C4ABA">
        <w:rPr>
          <w:rFonts w:ascii="Book Antiqua" w:hAnsi="Book Antiqua" w:cs="Arial"/>
          <w:sz w:val="24"/>
          <w:szCs w:val="24"/>
        </w:rPr>
        <w:t xml:space="preserve"> genomic origin of the</w:t>
      </w:r>
      <w:r w:rsidR="00534329" w:rsidRPr="008C4ABA">
        <w:rPr>
          <w:rFonts w:ascii="Book Antiqua" w:hAnsi="Book Antiqua" w:cs="Arial"/>
          <w:sz w:val="24"/>
          <w:szCs w:val="24"/>
        </w:rPr>
        <w:t>ir</w:t>
      </w:r>
      <w:r w:rsidR="002C4B6D" w:rsidRPr="008C4ABA">
        <w:rPr>
          <w:rFonts w:ascii="Book Antiqua" w:hAnsi="Book Antiqua" w:cs="Arial"/>
          <w:sz w:val="24"/>
          <w:szCs w:val="24"/>
        </w:rPr>
        <w:t xml:space="preserve"> starting cells </w:t>
      </w:r>
      <w:r w:rsidR="00BC17E5" w:rsidRPr="008C4ABA">
        <w:rPr>
          <w:rFonts w:ascii="Book Antiqua" w:hAnsi="Book Antiqua" w:cs="Arial"/>
          <w:sz w:val="24"/>
          <w:szCs w:val="24"/>
        </w:rPr>
        <w:t xml:space="preserve">was </w:t>
      </w:r>
      <w:r w:rsidRPr="008C4ABA">
        <w:rPr>
          <w:rFonts w:ascii="Book Antiqua" w:hAnsi="Book Antiqua" w:cs="Arial"/>
          <w:sz w:val="24"/>
          <w:szCs w:val="24"/>
        </w:rPr>
        <w:t>not clarified</w:t>
      </w:r>
      <w:r w:rsidR="00ED0CD7" w:rsidRPr="008C4ABA">
        <w:rPr>
          <w:rFonts w:ascii="Book Antiqua" w:hAnsi="Book Antiqua" w:cs="Arial"/>
          <w:sz w:val="24"/>
          <w:szCs w:val="24"/>
        </w:rPr>
        <w:t xml:space="preserve"> in this study</w:t>
      </w:r>
      <w:r w:rsidRPr="008C4ABA">
        <w:rPr>
          <w:rFonts w:ascii="Book Antiqua" w:hAnsi="Book Antiqua" w:cs="Arial"/>
          <w:sz w:val="24"/>
          <w:szCs w:val="24"/>
        </w:rPr>
        <w:t xml:space="preserve">, it </w:t>
      </w:r>
      <w:r w:rsidR="00B0686A" w:rsidRPr="008C4ABA">
        <w:rPr>
          <w:rFonts w:ascii="Book Antiqua" w:hAnsi="Book Antiqua" w:cs="Arial"/>
          <w:sz w:val="24"/>
          <w:szCs w:val="24"/>
        </w:rPr>
        <w:t>seems</w:t>
      </w:r>
      <w:r w:rsidRPr="008C4ABA">
        <w:rPr>
          <w:rFonts w:ascii="Book Antiqua" w:hAnsi="Book Antiqua" w:cs="Arial"/>
          <w:sz w:val="24"/>
          <w:szCs w:val="24"/>
        </w:rPr>
        <w:t xml:space="preserve"> that </w:t>
      </w:r>
      <w:proofErr w:type="gramStart"/>
      <w:r w:rsidR="0096266E" w:rsidRPr="008C4ABA">
        <w:rPr>
          <w:rFonts w:ascii="Book Antiqua" w:hAnsi="Book Antiqua" w:cstheme="majorHAnsi"/>
          <w:sz w:val="24"/>
          <w:szCs w:val="24"/>
        </w:rPr>
        <w:t>chemicals</w:t>
      </w:r>
      <w:r w:rsidR="0096266E" w:rsidRPr="008C4ABA">
        <w:rPr>
          <w:rFonts w:ascii="Book Antiqua" w:hAnsi="Book Antiqua" w:cstheme="majorHAnsi"/>
          <w:sz w:val="24"/>
          <w:szCs w:val="24"/>
          <w:vertAlign w:val="superscript"/>
        </w:rPr>
        <w:t>[</w:t>
      </w:r>
      <w:proofErr w:type="gramEnd"/>
      <w:r w:rsidR="00D77144" w:rsidRPr="008C4ABA">
        <w:rPr>
          <w:rFonts w:ascii="Book Antiqua" w:hAnsi="Book Antiqua" w:cstheme="majorHAnsi"/>
          <w:sz w:val="24"/>
          <w:szCs w:val="24"/>
          <w:vertAlign w:val="superscript"/>
        </w:rPr>
        <w:t>19</w:t>
      </w:r>
      <w:r w:rsidR="0096266E" w:rsidRPr="008C4ABA">
        <w:rPr>
          <w:rFonts w:ascii="Book Antiqua" w:hAnsi="Book Antiqua" w:cstheme="majorHAnsi"/>
          <w:sz w:val="24"/>
          <w:szCs w:val="24"/>
          <w:vertAlign w:val="superscript"/>
        </w:rPr>
        <w:t>]</w:t>
      </w:r>
      <w:r w:rsidR="0096266E" w:rsidRPr="008C4ABA">
        <w:rPr>
          <w:rFonts w:ascii="Book Antiqua" w:hAnsi="Book Antiqua" w:cstheme="majorHAnsi"/>
          <w:sz w:val="24"/>
          <w:szCs w:val="24"/>
        </w:rPr>
        <w:t xml:space="preserve">, </w:t>
      </w:r>
      <w:r w:rsidR="001B0DDF" w:rsidRPr="008C4ABA">
        <w:rPr>
          <w:rFonts w:ascii="Book Antiqua" w:hAnsi="Book Antiqua" w:cs="Arial"/>
          <w:sz w:val="24"/>
          <w:szCs w:val="24"/>
        </w:rPr>
        <w:t>gene set</w:t>
      </w:r>
      <w:r w:rsidR="00565EDF" w:rsidRPr="008C4ABA">
        <w:rPr>
          <w:rFonts w:ascii="Book Antiqua" w:hAnsi="Book Antiqua" w:cs="Arial"/>
          <w:sz w:val="24"/>
          <w:szCs w:val="24"/>
        </w:rPr>
        <w:t>s</w:t>
      </w:r>
      <w:r w:rsidR="00867377" w:rsidRPr="008C4ABA">
        <w:rPr>
          <w:rFonts w:ascii="Book Antiqua" w:hAnsi="Book Antiqua" w:cs="Arial"/>
          <w:sz w:val="24"/>
          <w:szCs w:val="24"/>
          <w:vertAlign w:val="superscript"/>
        </w:rPr>
        <w:t>[1,4]</w:t>
      </w:r>
      <w:r w:rsidR="001B0DDF" w:rsidRPr="008C4ABA">
        <w:rPr>
          <w:rFonts w:ascii="Book Antiqua" w:hAnsi="Book Antiqua" w:cs="Arial"/>
          <w:sz w:val="24"/>
          <w:szCs w:val="24"/>
        </w:rPr>
        <w:t>,</w:t>
      </w:r>
      <w:r w:rsidR="008C4ABA">
        <w:rPr>
          <w:rFonts w:ascii="Book Antiqua" w:hAnsi="Book Antiqua" w:cstheme="majorHAnsi"/>
          <w:sz w:val="24"/>
          <w:szCs w:val="24"/>
        </w:rPr>
        <w:t xml:space="preserve"> </w:t>
      </w:r>
      <w:r w:rsidR="00867377" w:rsidRPr="008C4ABA">
        <w:rPr>
          <w:rFonts w:ascii="Book Antiqua" w:hAnsi="Book Antiqua" w:cs="Arial"/>
          <w:sz w:val="24"/>
          <w:szCs w:val="24"/>
        </w:rPr>
        <w:t>gene transfer</w:t>
      </w:r>
      <w:r w:rsidR="00F03588" w:rsidRPr="008C4ABA">
        <w:rPr>
          <w:rFonts w:ascii="Book Antiqua" w:hAnsi="Book Antiqua" w:cs="Arial"/>
          <w:sz w:val="24"/>
          <w:szCs w:val="24"/>
          <w:vertAlign w:val="superscript"/>
        </w:rPr>
        <w:t>[</w:t>
      </w:r>
      <w:r w:rsidR="00D77144" w:rsidRPr="008C4ABA">
        <w:rPr>
          <w:rFonts w:ascii="Book Antiqua" w:hAnsi="Book Antiqua" w:cs="Arial"/>
          <w:sz w:val="24"/>
          <w:szCs w:val="24"/>
          <w:vertAlign w:val="superscript"/>
        </w:rPr>
        <w:t>20</w:t>
      </w:r>
      <w:r w:rsidR="00C204E8" w:rsidRPr="008C4ABA">
        <w:rPr>
          <w:rFonts w:ascii="Book Antiqua" w:hAnsi="Book Antiqua" w:cs="Arial"/>
          <w:sz w:val="24"/>
          <w:szCs w:val="24"/>
          <w:vertAlign w:val="superscript"/>
        </w:rPr>
        <w:t>,</w:t>
      </w:r>
      <w:r w:rsidR="00D77144" w:rsidRPr="008C4ABA">
        <w:rPr>
          <w:rFonts w:ascii="Book Antiqua" w:hAnsi="Book Antiqua" w:cs="Arial"/>
          <w:sz w:val="24"/>
          <w:szCs w:val="24"/>
          <w:vertAlign w:val="superscript"/>
        </w:rPr>
        <w:t>21</w:t>
      </w:r>
      <w:r w:rsidR="00F03588" w:rsidRPr="008C4ABA">
        <w:rPr>
          <w:rFonts w:ascii="Book Antiqua" w:hAnsi="Book Antiqua" w:cs="Arial"/>
          <w:sz w:val="24"/>
          <w:szCs w:val="24"/>
          <w:vertAlign w:val="superscript"/>
        </w:rPr>
        <w:t>]</w:t>
      </w:r>
      <w:r w:rsidR="00867377" w:rsidRPr="008C4ABA">
        <w:rPr>
          <w:rFonts w:ascii="Book Antiqua" w:hAnsi="Book Antiqua" w:cs="Arial"/>
          <w:sz w:val="24"/>
          <w:szCs w:val="24"/>
        </w:rPr>
        <w:t xml:space="preserve">, </w:t>
      </w:r>
      <w:r w:rsidR="00D41BDE" w:rsidRPr="008C4ABA">
        <w:rPr>
          <w:rFonts w:ascii="Book Antiqua" w:hAnsi="Book Antiqua" w:cs="Arial"/>
          <w:sz w:val="24"/>
          <w:szCs w:val="24"/>
        </w:rPr>
        <w:t>or</w:t>
      </w:r>
      <w:r w:rsidR="001B0DDF" w:rsidRPr="008C4ABA">
        <w:rPr>
          <w:rFonts w:ascii="Book Antiqua" w:hAnsi="Book Antiqua" w:cs="Arial"/>
          <w:sz w:val="24"/>
          <w:szCs w:val="24"/>
        </w:rPr>
        <w:t xml:space="preserve"> </w:t>
      </w:r>
      <w:r w:rsidR="00867377" w:rsidRPr="008C4ABA">
        <w:rPr>
          <w:rFonts w:ascii="Book Antiqua" w:hAnsi="Book Antiqua" w:cs="Arial"/>
          <w:sz w:val="24"/>
          <w:szCs w:val="24"/>
        </w:rPr>
        <w:t xml:space="preserve">inventive </w:t>
      </w:r>
      <w:r w:rsidR="001B0DDF" w:rsidRPr="008C4ABA">
        <w:rPr>
          <w:rFonts w:ascii="Book Antiqua" w:hAnsi="Book Antiqua" w:cs="Arial"/>
          <w:sz w:val="24"/>
          <w:szCs w:val="24"/>
        </w:rPr>
        <w:t>pre-culture</w:t>
      </w:r>
      <w:r w:rsidR="003707CE" w:rsidRPr="008C4ABA">
        <w:rPr>
          <w:rFonts w:ascii="Book Antiqua" w:hAnsi="Book Antiqua" w:cs="Arial"/>
          <w:sz w:val="24"/>
          <w:szCs w:val="24"/>
          <w:vertAlign w:val="superscript"/>
        </w:rPr>
        <w:t>[</w:t>
      </w:r>
      <w:r w:rsidR="009E6982" w:rsidRPr="008C4ABA">
        <w:rPr>
          <w:rFonts w:ascii="Book Antiqua" w:hAnsi="Book Antiqua" w:cs="Arial"/>
          <w:sz w:val="24"/>
          <w:szCs w:val="24"/>
          <w:vertAlign w:val="superscript"/>
        </w:rPr>
        <w:t>22</w:t>
      </w:r>
      <w:r w:rsidR="00A329CF" w:rsidRPr="008C4ABA">
        <w:rPr>
          <w:rFonts w:ascii="Book Antiqua" w:hAnsi="Book Antiqua" w:cs="Arial"/>
          <w:sz w:val="24"/>
          <w:szCs w:val="24"/>
          <w:vertAlign w:val="superscript"/>
        </w:rPr>
        <w:t>,</w:t>
      </w:r>
      <w:r w:rsidR="009E6982" w:rsidRPr="008C4ABA">
        <w:rPr>
          <w:rFonts w:ascii="Book Antiqua" w:hAnsi="Book Antiqua" w:cs="Arial"/>
          <w:sz w:val="24"/>
          <w:szCs w:val="24"/>
          <w:vertAlign w:val="superscript"/>
        </w:rPr>
        <w:t>23</w:t>
      </w:r>
      <w:r w:rsidR="00F03588" w:rsidRPr="008C4ABA">
        <w:rPr>
          <w:rFonts w:ascii="Book Antiqua" w:hAnsi="Book Antiqua" w:cs="Arial"/>
          <w:sz w:val="24"/>
          <w:szCs w:val="24"/>
          <w:vertAlign w:val="superscript"/>
        </w:rPr>
        <w:t>]</w:t>
      </w:r>
      <w:r w:rsidR="00CD6D40" w:rsidRPr="008C4ABA">
        <w:rPr>
          <w:rFonts w:ascii="Book Antiqua" w:hAnsi="Book Antiqua" w:cs="Arial"/>
          <w:sz w:val="24"/>
          <w:szCs w:val="24"/>
        </w:rPr>
        <w:t>,</w:t>
      </w:r>
      <w:r w:rsidR="00BC17E5" w:rsidRPr="008C4ABA">
        <w:rPr>
          <w:rFonts w:ascii="Book Antiqua" w:hAnsi="Book Antiqua" w:cs="Arial"/>
          <w:sz w:val="24"/>
          <w:szCs w:val="24"/>
        </w:rPr>
        <w:t xml:space="preserve"> in which the starting cells might be preferentially specified</w:t>
      </w:r>
      <w:r w:rsidR="00CD6D40" w:rsidRPr="008C4ABA">
        <w:rPr>
          <w:rFonts w:ascii="Book Antiqua" w:hAnsi="Book Antiqua" w:cs="Arial"/>
          <w:sz w:val="24"/>
          <w:szCs w:val="24"/>
        </w:rPr>
        <w:t>,</w:t>
      </w:r>
      <w:r w:rsidR="00BC17E5" w:rsidRPr="008C4ABA">
        <w:rPr>
          <w:rFonts w:ascii="Book Antiqua" w:hAnsi="Book Antiqua" w:cs="Arial"/>
          <w:sz w:val="24"/>
          <w:szCs w:val="24"/>
        </w:rPr>
        <w:t xml:space="preserve"> </w:t>
      </w:r>
      <w:r w:rsidR="00CD6D40" w:rsidRPr="008C4ABA">
        <w:rPr>
          <w:rFonts w:ascii="Book Antiqua" w:hAnsi="Book Antiqua" w:cs="Arial"/>
          <w:sz w:val="24"/>
          <w:szCs w:val="24"/>
        </w:rPr>
        <w:t xml:space="preserve">can </w:t>
      </w:r>
      <w:r w:rsidR="001B0DDF" w:rsidRPr="008C4ABA">
        <w:rPr>
          <w:rFonts w:ascii="Book Antiqua" w:hAnsi="Book Antiqua" w:cs="Arial"/>
          <w:sz w:val="24"/>
          <w:szCs w:val="24"/>
        </w:rPr>
        <w:t xml:space="preserve">affect </w:t>
      </w:r>
      <w:r w:rsidR="00EF7184" w:rsidRPr="008C4ABA">
        <w:rPr>
          <w:rFonts w:ascii="Book Antiqua" w:hAnsi="Book Antiqua" w:cs="Arial"/>
          <w:sz w:val="24"/>
          <w:szCs w:val="24"/>
        </w:rPr>
        <w:t>iPSC</w:t>
      </w:r>
      <w:r w:rsidR="001B0DDF" w:rsidRPr="008C4ABA">
        <w:rPr>
          <w:rFonts w:ascii="Book Antiqua" w:hAnsi="Book Antiqua" w:cs="Arial"/>
          <w:sz w:val="24"/>
          <w:szCs w:val="24"/>
        </w:rPr>
        <w:t xml:space="preserve"> generation</w:t>
      </w:r>
      <w:r w:rsidR="002C4B6D" w:rsidRPr="008C4ABA">
        <w:rPr>
          <w:rFonts w:ascii="Book Antiqua" w:hAnsi="Book Antiqua" w:cs="Arial"/>
          <w:sz w:val="24"/>
          <w:szCs w:val="24"/>
        </w:rPr>
        <w:t>.</w:t>
      </w:r>
      <w:r w:rsidR="00546D71" w:rsidRPr="008C4ABA">
        <w:rPr>
          <w:rFonts w:ascii="Book Antiqua" w:hAnsi="Book Antiqua" w:cs="Arial"/>
          <w:sz w:val="24"/>
          <w:szCs w:val="24"/>
        </w:rPr>
        <w:t xml:space="preserve"> </w:t>
      </w:r>
      <w:r w:rsidR="00AF2AA4" w:rsidRPr="008C4ABA">
        <w:rPr>
          <w:rFonts w:ascii="Book Antiqua" w:hAnsi="Book Antiqua" w:cs="Arial"/>
          <w:sz w:val="24"/>
          <w:szCs w:val="24"/>
        </w:rPr>
        <w:t>Accordingly</w:t>
      </w:r>
      <w:r w:rsidR="001B0DDF" w:rsidRPr="008C4ABA">
        <w:rPr>
          <w:rFonts w:ascii="Book Antiqua" w:hAnsi="Book Antiqua" w:cs="Arial"/>
          <w:sz w:val="24"/>
          <w:szCs w:val="24"/>
        </w:rPr>
        <w:t xml:space="preserve">, </w:t>
      </w:r>
      <w:r w:rsidR="00EF7184" w:rsidRPr="008C4ABA">
        <w:rPr>
          <w:rFonts w:ascii="Book Antiqua" w:hAnsi="Book Antiqua" w:cs="Arial"/>
          <w:sz w:val="24"/>
          <w:szCs w:val="24"/>
        </w:rPr>
        <w:t xml:space="preserve">materials and </w:t>
      </w:r>
      <w:r w:rsidR="00EF7184" w:rsidRPr="008C4ABA">
        <w:rPr>
          <w:rFonts w:ascii="Book Antiqua" w:hAnsi="Book Antiqua" w:cs="Arial"/>
          <w:sz w:val="24"/>
          <w:szCs w:val="24"/>
        </w:rPr>
        <w:lastRenderedPageBreak/>
        <w:t xml:space="preserve">methods </w:t>
      </w:r>
      <w:r w:rsidR="00E03A5A" w:rsidRPr="008C4ABA">
        <w:rPr>
          <w:rFonts w:ascii="Book Antiqua" w:hAnsi="Book Antiqua" w:cs="Arial"/>
          <w:sz w:val="24"/>
          <w:szCs w:val="24"/>
        </w:rPr>
        <w:t xml:space="preserve">can </w:t>
      </w:r>
      <w:r w:rsidR="00EF7184" w:rsidRPr="008C4ABA">
        <w:rPr>
          <w:rFonts w:ascii="Book Antiqua" w:hAnsi="Book Antiqua" w:cs="Arial"/>
          <w:sz w:val="24"/>
          <w:szCs w:val="24"/>
        </w:rPr>
        <w:t>be optimized to generate normal or aberrant</w:t>
      </w:r>
      <w:r w:rsidR="006A0F7A" w:rsidRPr="008C4ABA">
        <w:rPr>
          <w:rFonts w:ascii="Book Antiqua" w:hAnsi="Book Antiqua" w:cs="Arial"/>
          <w:sz w:val="24"/>
          <w:szCs w:val="24"/>
        </w:rPr>
        <w:t xml:space="preserve"> </w:t>
      </w:r>
      <w:r w:rsidR="00EF7184" w:rsidRPr="008C4ABA">
        <w:rPr>
          <w:rFonts w:ascii="Book Antiqua" w:hAnsi="Book Antiqua" w:cs="Arial"/>
          <w:sz w:val="24"/>
          <w:szCs w:val="24"/>
        </w:rPr>
        <w:t>iPSC</w:t>
      </w:r>
      <w:r w:rsidR="00B4751F" w:rsidRPr="008C4ABA">
        <w:rPr>
          <w:rFonts w:ascii="Book Antiqua" w:hAnsi="Book Antiqua" w:cs="Arial"/>
          <w:sz w:val="24"/>
          <w:szCs w:val="24"/>
        </w:rPr>
        <w:t xml:space="preserve"> lines</w:t>
      </w:r>
      <w:r w:rsidR="00EF7184" w:rsidRPr="008C4ABA">
        <w:rPr>
          <w:rFonts w:ascii="Book Antiqua" w:hAnsi="Book Antiqua" w:cs="Arial"/>
          <w:sz w:val="24"/>
          <w:szCs w:val="24"/>
        </w:rPr>
        <w:t xml:space="preserve"> </w:t>
      </w:r>
      <w:r w:rsidR="00E03A5A" w:rsidRPr="008C4ABA">
        <w:rPr>
          <w:rFonts w:ascii="Book Antiqua" w:hAnsi="Book Antiqua" w:cs="Arial"/>
          <w:sz w:val="24"/>
          <w:szCs w:val="24"/>
        </w:rPr>
        <w:t>for</w:t>
      </w:r>
      <w:r w:rsidR="00EF7184" w:rsidRPr="008C4ABA">
        <w:rPr>
          <w:rFonts w:ascii="Book Antiqua" w:hAnsi="Book Antiqua" w:cs="Arial"/>
          <w:sz w:val="24"/>
          <w:szCs w:val="24"/>
        </w:rPr>
        <w:t xml:space="preserve"> the purpose</w:t>
      </w:r>
      <w:r w:rsidR="00E03A5A" w:rsidRPr="008C4ABA">
        <w:rPr>
          <w:rFonts w:ascii="Book Antiqua" w:hAnsi="Book Antiqua" w:cs="Arial"/>
          <w:sz w:val="24"/>
          <w:szCs w:val="24"/>
        </w:rPr>
        <w:t>s</w:t>
      </w:r>
      <w:r w:rsidR="00EF7184" w:rsidRPr="008C4ABA">
        <w:rPr>
          <w:rFonts w:ascii="Book Antiqua" w:hAnsi="Book Antiqua" w:cs="Arial"/>
          <w:sz w:val="24"/>
          <w:szCs w:val="24"/>
        </w:rPr>
        <w:t xml:space="preserve"> of </w:t>
      </w:r>
      <w:r w:rsidR="00B4751F" w:rsidRPr="008C4ABA">
        <w:rPr>
          <w:rFonts w:ascii="Book Antiqua" w:hAnsi="Book Antiqua" w:cs="Arial"/>
          <w:sz w:val="24"/>
          <w:szCs w:val="24"/>
        </w:rPr>
        <w:t xml:space="preserve">regenerative medicine or </w:t>
      </w:r>
      <w:r w:rsidR="00EF7184" w:rsidRPr="008C4ABA">
        <w:rPr>
          <w:rFonts w:ascii="Book Antiqua" w:hAnsi="Book Antiqua" w:cs="Arial"/>
          <w:sz w:val="24"/>
          <w:szCs w:val="24"/>
        </w:rPr>
        <w:t>cancer research</w:t>
      </w:r>
      <w:r w:rsidR="00276DAC" w:rsidRPr="008C4ABA">
        <w:rPr>
          <w:rFonts w:ascii="Book Antiqua" w:hAnsi="Book Antiqua" w:cs="Arial"/>
          <w:sz w:val="24"/>
          <w:szCs w:val="24"/>
        </w:rPr>
        <w:t>/therapy</w:t>
      </w:r>
      <w:r w:rsidR="00B0686A" w:rsidRPr="008C4ABA">
        <w:rPr>
          <w:rFonts w:ascii="Book Antiqua" w:hAnsi="Book Antiqua" w:cs="Arial"/>
          <w:sz w:val="24"/>
          <w:szCs w:val="24"/>
        </w:rPr>
        <w:t xml:space="preserve">. </w:t>
      </w:r>
      <w:r w:rsidR="0081388E" w:rsidRPr="008C4ABA">
        <w:rPr>
          <w:rFonts w:ascii="Book Antiqua" w:hAnsi="Book Antiqua" w:cs="Arial"/>
          <w:sz w:val="24"/>
          <w:szCs w:val="24"/>
        </w:rPr>
        <w:t>C</w:t>
      </w:r>
      <w:r w:rsidR="00B0686A" w:rsidRPr="008C4ABA">
        <w:rPr>
          <w:rFonts w:ascii="Book Antiqua" w:hAnsi="Book Antiqua" w:cs="Arial"/>
          <w:sz w:val="24"/>
          <w:szCs w:val="24"/>
        </w:rPr>
        <w:t xml:space="preserve">ancer tissues </w:t>
      </w:r>
      <w:r w:rsidR="00093597" w:rsidRPr="008C4ABA">
        <w:rPr>
          <w:rFonts w:ascii="Book Antiqua" w:hAnsi="Book Antiqua" w:cs="Arial"/>
          <w:sz w:val="24"/>
          <w:szCs w:val="24"/>
        </w:rPr>
        <w:t>comprise</w:t>
      </w:r>
      <w:r w:rsidR="006A4A4A" w:rsidRPr="008C4ABA">
        <w:rPr>
          <w:rFonts w:ascii="Book Antiqua" w:hAnsi="Book Antiqua" w:cs="Arial"/>
          <w:sz w:val="24"/>
          <w:szCs w:val="24"/>
        </w:rPr>
        <w:t xml:space="preserve"> </w:t>
      </w:r>
      <w:r w:rsidR="00E0348D" w:rsidRPr="008C4ABA">
        <w:rPr>
          <w:rFonts w:ascii="Book Antiqua" w:hAnsi="Book Antiqua"/>
          <w:kern w:val="0"/>
          <w:sz w:val="24"/>
          <w:szCs w:val="24"/>
        </w:rPr>
        <w:t>(pre-) cancer (stem) cells</w:t>
      </w:r>
      <w:r w:rsidR="00E03A5A" w:rsidRPr="008C4ABA">
        <w:rPr>
          <w:rFonts w:ascii="Book Antiqua" w:hAnsi="Book Antiqua"/>
          <w:kern w:val="0"/>
          <w:sz w:val="24"/>
          <w:szCs w:val="24"/>
        </w:rPr>
        <w:t>,</w:t>
      </w:r>
      <w:r w:rsidR="00E0348D" w:rsidRPr="008C4ABA">
        <w:rPr>
          <w:rFonts w:ascii="Book Antiqua" w:hAnsi="Book Antiqua"/>
          <w:kern w:val="0"/>
          <w:sz w:val="24"/>
          <w:szCs w:val="24"/>
        </w:rPr>
        <w:t xml:space="preserve"> pre-metastatic cancer cells</w:t>
      </w:r>
      <w:r w:rsidR="00E03A5A" w:rsidRPr="008C4ABA">
        <w:rPr>
          <w:rFonts w:ascii="Book Antiqua" w:hAnsi="Book Antiqua"/>
          <w:kern w:val="0"/>
          <w:sz w:val="24"/>
          <w:szCs w:val="24"/>
        </w:rPr>
        <w:t>,</w:t>
      </w:r>
      <w:r w:rsidR="00E0348D" w:rsidRPr="008C4ABA">
        <w:rPr>
          <w:rFonts w:ascii="Book Antiqua" w:hAnsi="Book Antiqua"/>
          <w:kern w:val="0"/>
          <w:sz w:val="24"/>
          <w:szCs w:val="24"/>
        </w:rPr>
        <w:t xml:space="preserve"> stroma</w:t>
      </w:r>
      <w:r w:rsidR="00E03A5A" w:rsidRPr="008C4ABA">
        <w:rPr>
          <w:rFonts w:ascii="Book Antiqua" w:hAnsi="Book Antiqua"/>
          <w:kern w:val="0"/>
          <w:sz w:val="24"/>
          <w:szCs w:val="24"/>
        </w:rPr>
        <w:t>l</w:t>
      </w:r>
      <w:r w:rsidR="00E0348D" w:rsidRPr="008C4ABA">
        <w:rPr>
          <w:rFonts w:ascii="Book Antiqua" w:hAnsi="Book Antiqua"/>
          <w:kern w:val="0"/>
          <w:sz w:val="24"/>
          <w:szCs w:val="24"/>
        </w:rPr>
        <w:t xml:space="preserve"> cells (such as mesenchymal stem cells, cancer-associated </w:t>
      </w:r>
      <w:proofErr w:type="gramStart"/>
      <w:r w:rsidR="00E0348D" w:rsidRPr="008C4ABA">
        <w:rPr>
          <w:rFonts w:ascii="Book Antiqua" w:hAnsi="Book Antiqua"/>
          <w:kern w:val="0"/>
          <w:sz w:val="24"/>
          <w:szCs w:val="24"/>
        </w:rPr>
        <w:t>fibroblasts</w:t>
      </w:r>
      <w:r w:rsidR="00900251" w:rsidRPr="008C4ABA">
        <w:rPr>
          <w:rFonts w:ascii="Book Antiqua" w:hAnsi="Book Antiqua"/>
          <w:kern w:val="0"/>
          <w:sz w:val="24"/>
          <w:szCs w:val="24"/>
          <w:vertAlign w:val="superscript"/>
        </w:rPr>
        <w:t>[</w:t>
      </w:r>
      <w:proofErr w:type="gramEnd"/>
      <w:r w:rsidR="00A63322" w:rsidRPr="008C4ABA">
        <w:rPr>
          <w:rFonts w:ascii="Book Antiqua" w:hAnsi="Book Antiqua"/>
          <w:kern w:val="0"/>
          <w:sz w:val="24"/>
          <w:szCs w:val="24"/>
          <w:vertAlign w:val="superscript"/>
        </w:rPr>
        <w:t>15</w:t>
      </w:r>
      <w:r w:rsidR="00900251" w:rsidRPr="008C4ABA">
        <w:rPr>
          <w:rFonts w:ascii="Book Antiqua" w:hAnsi="Book Antiqua"/>
          <w:kern w:val="0"/>
          <w:sz w:val="24"/>
          <w:szCs w:val="24"/>
          <w:vertAlign w:val="superscript"/>
        </w:rPr>
        <w:t>,</w:t>
      </w:r>
      <w:r w:rsidR="00A63322" w:rsidRPr="008C4ABA">
        <w:rPr>
          <w:rFonts w:ascii="Book Antiqua" w:hAnsi="Book Antiqua"/>
          <w:kern w:val="0"/>
          <w:sz w:val="24"/>
          <w:szCs w:val="24"/>
          <w:vertAlign w:val="superscript"/>
        </w:rPr>
        <w:t>16,</w:t>
      </w:r>
      <w:r w:rsidR="009E6982" w:rsidRPr="008C4ABA">
        <w:rPr>
          <w:rFonts w:ascii="Book Antiqua" w:hAnsi="Book Antiqua"/>
          <w:kern w:val="0"/>
          <w:sz w:val="24"/>
          <w:szCs w:val="24"/>
          <w:vertAlign w:val="superscript"/>
        </w:rPr>
        <w:t>24</w:t>
      </w:r>
      <w:r w:rsidR="00900251" w:rsidRPr="008C4ABA">
        <w:rPr>
          <w:rFonts w:ascii="Book Antiqua" w:hAnsi="Book Antiqua"/>
          <w:kern w:val="0"/>
          <w:sz w:val="24"/>
          <w:szCs w:val="24"/>
          <w:vertAlign w:val="superscript"/>
        </w:rPr>
        <w:t>]</w:t>
      </w:r>
      <w:r w:rsidR="00E0348D" w:rsidRPr="008C4ABA">
        <w:rPr>
          <w:rFonts w:ascii="Book Antiqua" w:hAnsi="Book Antiqua"/>
          <w:kern w:val="0"/>
          <w:sz w:val="24"/>
          <w:szCs w:val="24"/>
        </w:rPr>
        <w:t xml:space="preserve"> and tumor endothelial cells) and immune cells (such as tumor-associated macrophages</w:t>
      </w:r>
      <w:r w:rsidR="00900251" w:rsidRPr="008C4ABA">
        <w:rPr>
          <w:rFonts w:ascii="Book Antiqua" w:hAnsi="Book Antiqua"/>
          <w:kern w:val="0"/>
          <w:sz w:val="24"/>
          <w:szCs w:val="24"/>
          <w:vertAlign w:val="superscript"/>
        </w:rPr>
        <w:t>[</w:t>
      </w:r>
      <w:r w:rsidR="00A63322" w:rsidRPr="008C4ABA">
        <w:rPr>
          <w:rFonts w:ascii="Book Antiqua" w:hAnsi="Book Antiqua"/>
          <w:kern w:val="0"/>
          <w:sz w:val="24"/>
          <w:szCs w:val="24"/>
          <w:vertAlign w:val="superscript"/>
        </w:rPr>
        <w:t>25</w:t>
      </w:r>
      <w:r w:rsidR="00900251" w:rsidRPr="008C4ABA">
        <w:rPr>
          <w:rFonts w:ascii="Book Antiqua" w:hAnsi="Book Antiqua"/>
          <w:kern w:val="0"/>
          <w:sz w:val="24"/>
          <w:szCs w:val="24"/>
          <w:vertAlign w:val="superscript"/>
        </w:rPr>
        <w:t>]</w:t>
      </w:r>
      <w:r w:rsidR="00E0348D" w:rsidRPr="008C4ABA">
        <w:rPr>
          <w:rFonts w:ascii="Book Antiqua" w:hAnsi="Book Antiqua"/>
          <w:kern w:val="0"/>
          <w:sz w:val="24"/>
          <w:szCs w:val="24"/>
        </w:rPr>
        <w:t>, dendritic cells</w:t>
      </w:r>
      <w:r w:rsidR="00900251" w:rsidRPr="008C4ABA">
        <w:rPr>
          <w:rFonts w:ascii="Book Antiqua" w:hAnsi="Book Antiqua"/>
          <w:kern w:val="0"/>
          <w:sz w:val="24"/>
          <w:szCs w:val="24"/>
          <w:vertAlign w:val="superscript"/>
        </w:rPr>
        <w:t>[</w:t>
      </w:r>
      <w:r w:rsidR="00A63322" w:rsidRPr="008C4ABA">
        <w:rPr>
          <w:rFonts w:ascii="Book Antiqua" w:hAnsi="Book Antiqua"/>
          <w:kern w:val="0"/>
          <w:sz w:val="24"/>
          <w:szCs w:val="24"/>
          <w:vertAlign w:val="superscript"/>
        </w:rPr>
        <w:t>26</w:t>
      </w:r>
      <w:r w:rsidR="00900251" w:rsidRPr="008C4ABA">
        <w:rPr>
          <w:rFonts w:ascii="Book Antiqua" w:hAnsi="Book Antiqua"/>
          <w:kern w:val="0"/>
          <w:sz w:val="24"/>
          <w:szCs w:val="24"/>
          <w:vertAlign w:val="superscript"/>
        </w:rPr>
        <w:t>]</w:t>
      </w:r>
      <w:r w:rsidR="00E0348D" w:rsidRPr="008C4ABA">
        <w:rPr>
          <w:rFonts w:ascii="Book Antiqua" w:hAnsi="Book Antiqua"/>
          <w:kern w:val="0"/>
          <w:sz w:val="24"/>
          <w:szCs w:val="24"/>
        </w:rPr>
        <w:t xml:space="preserve"> and </w:t>
      </w:r>
      <w:r w:rsidR="00CD6D40" w:rsidRPr="008C4ABA">
        <w:rPr>
          <w:rFonts w:ascii="Book Antiqua" w:hAnsi="Book Antiqua"/>
          <w:kern w:val="0"/>
          <w:sz w:val="24"/>
          <w:szCs w:val="24"/>
        </w:rPr>
        <w:t>tumor-</w:t>
      </w:r>
      <w:r w:rsidR="00E0348D" w:rsidRPr="008C4ABA">
        <w:rPr>
          <w:rFonts w:ascii="Book Antiqua" w:hAnsi="Book Antiqua"/>
          <w:kern w:val="0"/>
          <w:sz w:val="24"/>
          <w:szCs w:val="24"/>
        </w:rPr>
        <w:t>infiltrating T cells</w:t>
      </w:r>
      <w:r w:rsidR="00900251" w:rsidRPr="008C4ABA">
        <w:rPr>
          <w:rFonts w:ascii="Book Antiqua" w:hAnsi="Book Antiqua"/>
          <w:kern w:val="0"/>
          <w:sz w:val="24"/>
          <w:szCs w:val="24"/>
          <w:vertAlign w:val="superscript"/>
        </w:rPr>
        <w:t>[</w:t>
      </w:r>
      <w:r w:rsidR="00A63322" w:rsidRPr="008C4ABA">
        <w:rPr>
          <w:rFonts w:ascii="Book Antiqua" w:hAnsi="Book Antiqua"/>
          <w:kern w:val="0"/>
          <w:sz w:val="24"/>
          <w:szCs w:val="24"/>
          <w:vertAlign w:val="superscript"/>
        </w:rPr>
        <w:t>23</w:t>
      </w:r>
      <w:r w:rsidR="00900251" w:rsidRPr="008C4ABA">
        <w:rPr>
          <w:rFonts w:ascii="Book Antiqua" w:hAnsi="Book Antiqua"/>
          <w:kern w:val="0"/>
          <w:sz w:val="24"/>
          <w:szCs w:val="24"/>
          <w:vertAlign w:val="superscript"/>
        </w:rPr>
        <w:t>]</w:t>
      </w:r>
      <w:r w:rsidR="00E0348D" w:rsidRPr="008C4ABA">
        <w:rPr>
          <w:rFonts w:ascii="Book Antiqua" w:hAnsi="Book Antiqua"/>
          <w:kern w:val="0"/>
          <w:sz w:val="24"/>
          <w:szCs w:val="24"/>
        </w:rPr>
        <w:t>)</w:t>
      </w:r>
      <w:r w:rsidR="00B0686A" w:rsidRPr="008C4ABA">
        <w:rPr>
          <w:rFonts w:ascii="Book Antiqua" w:hAnsi="Book Antiqua" w:cs="Arial"/>
          <w:sz w:val="24"/>
          <w:szCs w:val="24"/>
        </w:rPr>
        <w:t xml:space="preserve">. </w:t>
      </w:r>
      <w:r w:rsidR="009E3A09" w:rsidRPr="008C4ABA">
        <w:rPr>
          <w:rFonts w:ascii="Book Antiqua" w:hAnsi="Book Antiqua" w:cs="Arial"/>
          <w:sz w:val="24"/>
          <w:szCs w:val="24"/>
        </w:rPr>
        <w:t xml:space="preserve">Therefore, </w:t>
      </w:r>
      <w:r w:rsidR="00957038" w:rsidRPr="008C4ABA">
        <w:rPr>
          <w:rFonts w:ascii="Book Antiqua" w:hAnsi="Book Antiqua" w:cs="Arial"/>
          <w:sz w:val="24"/>
          <w:szCs w:val="24"/>
        </w:rPr>
        <w:t xml:space="preserve">such </w:t>
      </w:r>
      <w:r w:rsidR="005D0D0B" w:rsidRPr="008C4ABA">
        <w:rPr>
          <w:rFonts w:ascii="Book Antiqua" w:hAnsi="Book Antiqua" w:cs="Arial"/>
          <w:sz w:val="24"/>
          <w:szCs w:val="24"/>
        </w:rPr>
        <w:t>a cell-derived iPSC line</w:t>
      </w:r>
      <w:r w:rsidR="00B94022" w:rsidRPr="008C4ABA">
        <w:rPr>
          <w:rFonts w:ascii="Book Antiqua" w:hAnsi="Book Antiqua" w:cs="Arial"/>
          <w:sz w:val="24"/>
          <w:szCs w:val="24"/>
        </w:rPr>
        <w:t xml:space="preserve"> </w:t>
      </w:r>
      <w:r w:rsidR="006E62C6" w:rsidRPr="008C4ABA">
        <w:rPr>
          <w:rFonts w:ascii="Book Antiqua" w:hAnsi="Book Antiqua" w:cs="Arial"/>
          <w:sz w:val="24"/>
          <w:szCs w:val="24"/>
        </w:rPr>
        <w:t>might</w:t>
      </w:r>
      <w:r w:rsidR="00574598" w:rsidRPr="008C4ABA">
        <w:rPr>
          <w:rFonts w:ascii="Book Antiqua" w:hAnsi="Book Antiqua" w:cs="Arial"/>
          <w:sz w:val="24"/>
          <w:szCs w:val="24"/>
        </w:rPr>
        <w:t xml:space="preserve"> </w:t>
      </w:r>
      <w:r w:rsidR="0081388E" w:rsidRPr="008C4ABA">
        <w:rPr>
          <w:rFonts w:ascii="Book Antiqua" w:hAnsi="Book Antiqua" w:cs="Arial"/>
          <w:sz w:val="24"/>
          <w:szCs w:val="24"/>
        </w:rPr>
        <w:t xml:space="preserve">be useful for </w:t>
      </w:r>
      <w:r w:rsidR="005D0D0B" w:rsidRPr="008C4ABA">
        <w:rPr>
          <w:rFonts w:ascii="Book Antiqua" w:hAnsi="Book Antiqua" w:cs="Arial"/>
          <w:sz w:val="24"/>
          <w:szCs w:val="24"/>
        </w:rPr>
        <w:t xml:space="preserve">immune-cell </w:t>
      </w:r>
      <w:proofErr w:type="gramStart"/>
      <w:r w:rsidR="00574598" w:rsidRPr="008C4ABA">
        <w:rPr>
          <w:rFonts w:ascii="Book Antiqua" w:hAnsi="Book Antiqua" w:cs="Arial"/>
          <w:sz w:val="24"/>
          <w:szCs w:val="24"/>
        </w:rPr>
        <w:t>therapy</w:t>
      </w:r>
      <w:r w:rsidR="00900251" w:rsidRPr="008C4ABA">
        <w:rPr>
          <w:rFonts w:ascii="Book Antiqua" w:hAnsi="Book Antiqua" w:cs="Arial"/>
          <w:sz w:val="24"/>
          <w:szCs w:val="24"/>
          <w:vertAlign w:val="superscript"/>
        </w:rPr>
        <w:t>[</w:t>
      </w:r>
      <w:proofErr w:type="gramEnd"/>
      <w:r w:rsidR="00A63322" w:rsidRPr="008C4ABA">
        <w:rPr>
          <w:rFonts w:ascii="Book Antiqua" w:hAnsi="Book Antiqua" w:cs="Arial"/>
          <w:sz w:val="24"/>
          <w:szCs w:val="24"/>
          <w:vertAlign w:val="superscript"/>
        </w:rPr>
        <w:t>27</w:t>
      </w:r>
      <w:r w:rsidR="00900251" w:rsidRPr="008C4ABA">
        <w:rPr>
          <w:rFonts w:ascii="Book Antiqua" w:hAnsi="Book Antiqua" w:cs="Arial"/>
          <w:sz w:val="24"/>
          <w:szCs w:val="24"/>
          <w:vertAlign w:val="superscript"/>
        </w:rPr>
        <w:t>]</w:t>
      </w:r>
      <w:r w:rsidR="00652D29" w:rsidRPr="008C4ABA">
        <w:rPr>
          <w:rFonts w:ascii="Book Antiqua" w:hAnsi="Book Antiqua" w:cs="Arial"/>
          <w:sz w:val="24"/>
          <w:szCs w:val="24"/>
        </w:rPr>
        <w:t xml:space="preserve"> </w:t>
      </w:r>
      <w:r w:rsidR="005E4E1A" w:rsidRPr="008C4ABA">
        <w:rPr>
          <w:rFonts w:ascii="Book Antiqua" w:hAnsi="Book Antiqua" w:cs="Arial"/>
          <w:sz w:val="24"/>
          <w:szCs w:val="24"/>
        </w:rPr>
        <w:t>with</w:t>
      </w:r>
      <w:r w:rsidR="00652D29" w:rsidRPr="008C4ABA">
        <w:rPr>
          <w:rFonts w:ascii="Book Antiqua" w:hAnsi="Book Antiqua" w:cs="Arial"/>
          <w:sz w:val="24"/>
          <w:szCs w:val="24"/>
        </w:rPr>
        <w:t xml:space="preserve"> </w:t>
      </w:r>
      <w:r w:rsidR="004009CE" w:rsidRPr="008C4ABA">
        <w:rPr>
          <w:rFonts w:ascii="Book Antiqua" w:hAnsi="Book Antiqua" w:cs="Arial"/>
          <w:sz w:val="24"/>
          <w:szCs w:val="24"/>
        </w:rPr>
        <w:t xml:space="preserve">cellular </w:t>
      </w:r>
      <w:r w:rsidR="00652D29" w:rsidRPr="008C4ABA">
        <w:rPr>
          <w:rFonts w:ascii="Book Antiqua" w:hAnsi="Book Antiqua" w:cs="Arial"/>
          <w:sz w:val="24"/>
          <w:szCs w:val="24"/>
        </w:rPr>
        <w:t>vaccine</w:t>
      </w:r>
      <w:r w:rsidR="00E03A5A" w:rsidRPr="008C4ABA">
        <w:rPr>
          <w:rFonts w:ascii="Book Antiqua" w:hAnsi="Book Antiqua" w:cs="Arial"/>
          <w:sz w:val="24"/>
          <w:szCs w:val="24"/>
        </w:rPr>
        <w:t>s</w:t>
      </w:r>
      <w:r w:rsidR="00941792" w:rsidRPr="008C4ABA">
        <w:rPr>
          <w:rFonts w:ascii="Book Antiqua" w:hAnsi="Book Antiqua" w:cs="Arial"/>
          <w:sz w:val="24"/>
          <w:szCs w:val="24"/>
          <w:vertAlign w:val="superscript"/>
        </w:rPr>
        <w:t>[</w:t>
      </w:r>
      <w:r w:rsidR="00A63322" w:rsidRPr="008C4ABA">
        <w:rPr>
          <w:rFonts w:ascii="Book Antiqua" w:hAnsi="Book Antiqua" w:cs="Arial"/>
          <w:sz w:val="24"/>
          <w:szCs w:val="24"/>
          <w:vertAlign w:val="superscript"/>
        </w:rPr>
        <w:t>28</w:t>
      </w:r>
      <w:r w:rsidR="00941792" w:rsidRPr="008C4ABA">
        <w:rPr>
          <w:rFonts w:ascii="Book Antiqua" w:hAnsi="Book Antiqua" w:cs="Arial"/>
          <w:sz w:val="24"/>
          <w:szCs w:val="24"/>
          <w:vertAlign w:val="superscript"/>
        </w:rPr>
        <w:t>]</w:t>
      </w:r>
      <w:r w:rsidR="00652D29" w:rsidRPr="008C4ABA">
        <w:rPr>
          <w:rFonts w:ascii="Book Antiqua" w:hAnsi="Book Antiqua" w:cs="Arial"/>
          <w:sz w:val="24"/>
          <w:szCs w:val="24"/>
        </w:rPr>
        <w:t>, dendritic cell</w:t>
      </w:r>
      <w:r w:rsidR="005E4E1A" w:rsidRPr="008C4ABA">
        <w:rPr>
          <w:rFonts w:ascii="Book Antiqua" w:hAnsi="Book Antiqua" w:cs="Arial"/>
          <w:sz w:val="24"/>
          <w:szCs w:val="24"/>
        </w:rPr>
        <w:t>s</w:t>
      </w:r>
      <w:r w:rsidR="00C51C4E" w:rsidRPr="008C4ABA">
        <w:rPr>
          <w:rFonts w:ascii="Book Antiqua" w:hAnsi="Book Antiqua" w:cs="Arial"/>
          <w:sz w:val="24"/>
          <w:szCs w:val="24"/>
          <w:vertAlign w:val="superscript"/>
        </w:rPr>
        <w:t>[</w:t>
      </w:r>
      <w:r w:rsidR="00A63322" w:rsidRPr="008C4ABA">
        <w:rPr>
          <w:rFonts w:ascii="Book Antiqua" w:hAnsi="Book Antiqua" w:cs="Arial"/>
          <w:sz w:val="24"/>
          <w:szCs w:val="24"/>
          <w:vertAlign w:val="superscript"/>
        </w:rPr>
        <w:t>29</w:t>
      </w:r>
      <w:r w:rsidR="00C51C4E" w:rsidRPr="008C4ABA">
        <w:rPr>
          <w:rFonts w:ascii="Book Antiqua" w:hAnsi="Book Antiqua" w:cs="Arial"/>
          <w:sz w:val="24"/>
          <w:szCs w:val="24"/>
          <w:vertAlign w:val="superscript"/>
        </w:rPr>
        <w:t>-</w:t>
      </w:r>
      <w:r w:rsidR="00A63322" w:rsidRPr="008C4ABA">
        <w:rPr>
          <w:rFonts w:ascii="Book Antiqua" w:hAnsi="Book Antiqua" w:cs="Arial"/>
          <w:sz w:val="24"/>
          <w:szCs w:val="24"/>
          <w:vertAlign w:val="superscript"/>
        </w:rPr>
        <w:t>32</w:t>
      </w:r>
      <w:r w:rsidR="00C51C4E" w:rsidRPr="008C4ABA">
        <w:rPr>
          <w:rFonts w:ascii="Book Antiqua" w:hAnsi="Book Antiqua" w:cs="Arial"/>
          <w:sz w:val="24"/>
          <w:szCs w:val="24"/>
          <w:vertAlign w:val="superscript"/>
        </w:rPr>
        <w:t>]</w:t>
      </w:r>
      <w:r w:rsidR="005E4E1A" w:rsidRPr="008C4ABA">
        <w:rPr>
          <w:rFonts w:ascii="Book Antiqua" w:hAnsi="Book Antiqua" w:cs="Arial"/>
          <w:sz w:val="24"/>
          <w:szCs w:val="24"/>
        </w:rPr>
        <w:t xml:space="preserve"> or</w:t>
      </w:r>
      <w:r w:rsidR="00652D29" w:rsidRPr="008C4ABA">
        <w:rPr>
          <w:rFonts w:ascii="Book Antiqua" w:hAnsi="Book Antiqua" w:cs="Arial"/>
          <w:sz w:val="24"/>
          <w:szCs w:val="24"/>
        </w:rPr>
        <w:t xml:space="preserve"> </w:t>
      </w:r>
      <w:r w:rsidR="005E4E1A" w:rsidRPr="008C4ABA">
        <w:rPr>
          <w:rFonts w:ascii="Book Antiqua" w:hAnsi="Book Antiqua" w:cs="Arial"/>
          <w:sz w:val="24"/>
          <w:szCs w:val="24"/>
        </w:rPr>
        <w:t xml:space="preserve">tumor antigen-specific </w:t>
      </w:r>
      <w:r w:rsidR="00652D29" w:rsidRPr="008C4ABA">
        <w:rPr>
          <w:rFonts w:ascii="Book Antiqua" w:hAnsi="Book Antiqua" w:cs="Arial"/>
          <w:sz w:val="24"/>
          <w:szCs w:val="24"/>
        </w:rPr>
        <w:t>cytotoxic T</w:t>
      </w:r>
      <w:r w:rsidR="00671D80" w:rsidRPr="008C4ABA">
        <w:rPr>
          <w:rFonts w:ascii="Book Antiqua" w:hAnsi="Book Antiqua" w:cs="Arial"/>
          <w:sz w:val="24"/>
          <w:szCs w:val="24"/>
        </w:rPr>
        <w:t xml:space="preserve"> cells</w:t>
      </w:r>
      <w:r w:rsidR="00F03588" w:rsidRPr="008C4ABA">
        <w:rPr>
          <w:rFonts w:ascii="Book Antiqua" w:hAnsi="Book Antiqua" w:cs="Arial"/>
          <w:sz w:val="24"/>
          <w:szCs w:val="24"/>
          <w:vertAlign w:val="superscript"/>
        </w:rPr>
        <w:t>[</w:t>
      </w:r>
      <w:r w:rsidR="008C57BD" w:rsidRPr="008C4ABA">
        <w:rPr>
          <w:rFonts w:ascii="Book Antiqua" w:hAnsi="Book Antiqua" w:cs="Arial"/>
          <w:sz w:val="24"/>
          <w:szCs w:val="24"/>
          <w:vertAlign w:val="superscript"/>
        </w:rPr>
        <w:t>23</w:t>
      </w:r>
      <w:r w:rsidR="00C5207E" w:rsidRPr="008C4ABA">
        <w:rPr>
          <w:rFonts w:ascii="Book Antiqua" w:hAnsi="Book Antiqua" w:cs="Arial"/>
          <w:sz w:val="24"/>
          <w:szCs w:val="24"/>
          <w:vertAlign w:val="superscript"/>
        </w:rPr>
        <w:t>]</w:t>
      </w:r>
      <w:r w:rsidR="00CF1C2F" w:rsidRPr="008C4ABA">
        <w:rPr>
          <w:rFonts w:ascii="Book Antiqua" w:hAnsi="Book Antiqua" w:cs="Arial"/>
          <w:sz w:val="24"/>
          <w:szCs w:val="24"/>
        </w:rPr>
        <w:t>,</w:t>
      </w:r>
      <w:r w:rsidR="0015452D" w:rsidRPr="008C4ABA">
        <w:rPr>
          <w:rFonts w:ascii="Book Antiqua" w:hAnsi="Book Antiqua" w:cs="Arial"/>
          <w:sz w:val="24"/>
          <w:szCs w:val="24"/>
        </w:rPr>
        <w:t xml:space="preserve"> </w:t>
      </w:r>
      <w:r w:rsidR="00726A06" w:rsidRPr="008C4ABA">
        <w:rPr>
          <w:rFonts w:ascii="Book Antiqua" w:hAnsi="Book Antiqua"/>
          <w:sz w:val="24"/>
          <w:szCs w:val="24"/>
        </w:rPr>
        <w:t>in addition to the development of models of carcinogenesis</w:t>
      </w:r>
      <w:r w:rsidR="00900251" w:rsidRPr="008C4ABA">
        <w:rPr>
          <w:rFonts w:ascii="Book Antiqua" w:hAnsi="Book Antiqua"/>
          <w:sz w:val="24"/>
          <w:szCs w:val="24"/>
          <w:vertAlign w:val="superscript"/>
        </w:rPr>
        <w:t>[</w:t>
      </w:r>
      <w:r w:rsidR="00F41388" w:rsidRPr="008C4ABA">
        <w:rPr>
          <w:rFonts w:ascii="Book Antiqua" w:hAnsi="Book Antiqua"/>
          <w:sz w:val="24"/>
          <w:szCs w:val="24"/>
          <w:vertAlign w:val="superscript"/>
        </w:rPr>
        <w:t>33-35</w:t>
      </w:r>
      <w:r w:rsidR="00900251" w:rsidRPr="008C4ABA">
        <w:rPr>
          <w:rFonts w:ascii="Book Antiqua" w:hAnsi="Book Antiqua"/>
          <w:sz w:val="24"/>
          <w:szCs w:val="24"/>
          <w:vertAlign w:val="superscript"/>
        </w:rPr>
        <w:t>]</w:t>
      </w:r>
      <w:r w:rsidR="00726A06" w:rsidRPr="008C4ABA">
        <w:rPr>
          <w:rFonts w:ascii="Book Antiqua" w:hAnsi="Book Antiqua"/>
          <w:sz w:val="24"/>
          <w:szCs w:val="24"/>
        </w:rPr>
        <w:t xml:space="preserve"> and drug discovery tools</w:t>
      </w:r>
      <w:r w:rsidR="0015452D" w:rsidRPr="008C4ABA">
        <w:rPr>
          <w:rFonts w:ascii="Book Antiqua" w:hAnsi="Book Antiqua" w:cs="Arial"/>
          <w:sz w:val="24"/>
          <w:szCs w:val="24"/>
          <w:vertAlign w:val="superscript"/>
        </w:rPr>
        <w:t>[</w:t>
      </w:r>
      <w:r w:rsidR="00F41388" w:rsidRPr="008C4ABA">
        <w:rPr>
          <w:rFonts w:ascii="Book Antiqua" w:hAnsi="Book Antiqua" w:cs="Arial"/>
          <w:sz w:val="24"/>
          <w:szCs w:val="24"/>
          <w:vertAlign w:val="superscript"/>
        </w:rPr>
        <w:t>36,37</w:t>
      </w:r>
      <w:r w:rsidR="0015452D" w:rsidRPr="008C4ABA">
        <w:rPr>
          <w:rFonts w:ascii="Book Antiqua" w:hAnsi="Book Antiqua" w:cs="Arial"/>
          <w:sz w:val="24"/>
          <w:szCs w:val="24"/>
          <w:vertAlign w:val="superscript"/>
        </w:rPr>
        <w:t>]</w:t>
      </w:r>
      <w:r w:rsidR="00652D29" w:rsidRPr="008C4ABA">
        <w:rPr>
          <w:rFonts w:ascii="Book Antiqua" w:hAnsi="Book Antiqua" w:cs="Arial"/>
          <w:sz w:val="24"/>
          <w:szCs w:val="24"/>
        </w:rPr>
        <w:t>.</w:t>
      </w:r>
      <w:r w:rsidR="00A329CF" w:rsidRPr="008C4ABA">
        <w:rPr>
          <w:rFonts w:ascii="Book Antiqua" w:hAnsi="Book Antiqua" w:cs="Arial"/>
          <w:sz w:val="24"/>
          <w:szCs w:val="24"/>
        </w:rPr>
        <w:t xml:space="preserve"> </w:t>
      </w:r>
      <w:r w:rsidR="00E03A5A" w:rsidRPr="008C4ABA">
        <w:rPr>
          <w:rFonts w:ascii="Book Antiqua" w:hAnsi="Book Antiqua" w:cs="Arial"/>
          <w:sz w:val="24"/>
          <w:szCs w:val="24"/>
        </w:rPr>
        <w:t>For the purposes of regenerative medicine,</w:t>
      </w:r>
      <w:r w:rsidR="00ED0CD7" w:rsidRPr="008C4ABA">
        <w:rPr>
          <w:rFonts w:ascii="Book Antiqua" w:hAnsi="Book Antiqua" w:cs="Arial"/>
          <w:sz w:val="24"/>
          <w:szCs w:val="24"/>
        </w:rPr>
        <w:t xml:space="preserve"> human </w:t>
      </w:r>
      <w:proofErr w:type="spellStart"/>
      <w:r w:rsidR="00ED0CD7" w:rsidRPr="008C4ABA">
        <w:rPr>
          <w:rFonts w:ascii="Book Antiqua" w:hAnsi="Book Antiqua" w:cs="Arial"/>
          <w:sz w:val="24"/>
          <w:szCs w:val="24"/>
        </w:rPr>
        <w:t>iPSCs</w:t>
      </w:r>
      <w:proofErr w:type="spellEnd"/>
      <w:r w:rsidR="0067199D" w:rsidRPr="008C4ABA">
        <w:rPr>
          <w:rFonts w:ascii="Book Antiqua" w:hAnsi="Book Antiqua" w:cs="Arial"/>
          <w:sz w:val="24"/>
          <w:szCs w:val="24"/>
        </w:rPr>
        <w:t xml:space="preserve"> </w:t>
      </w:r>
      <w:r w:rsidR="00E03A5A" w:rsidRPr="008C4ABA">
        <w:rPr>
          <w:rFonts w:ascii="Book Antiqua" w:hAnsi="Book Antiqua" w:cs="Arial"/>
          <w:sz w:val="24"/>
          <w:szCs w:val="24"/>
        </w:rPr>
        <w:t>are</w:t>
      </w:r>
      <w:r w:rsidR="00ED0CD7" w:rsidRPr="008C4ABA">
        <w:rPr>
          <w:rFonts w:ascii="Book Antiqua" w:hAnsi="Book Antiqua" w:cs="Arial"/>
          <w:sz w:val="24"/>
          <w:szCs w:val="24"/>
        </w:rPr>
        <w:t xml:space="preserve"> </w:t>
      </w:r>
      <w:r w:rsidR="009E3A09" w:rsidRPr="008C4ABA">
        <w:rPr>
          <w:rFonts w:ascii="Book Antiqua" w:hAnsi="Book Antiqua" w:cs="Arial"/>
          <w:sz w:val="24"/>
          <w:szCs w:val="24"/>
        </w:rPr>
        <w:t xml:space="preserve">ideally </w:t>
      </w:r>
      <w:r w:rsidR="00ED0CD7" w:rsidRPr="008C4ABA">
        <w:rPr>
          <w:rFonts w:ascii="Book Antiqua" w:hAnsi="Book Antiqua" w:cs="Arial"/>
          <w:sz w:val="24"/>
          <w:szCs w:val="24"/>
        </w:rPr>
        <w:t xml:space="preserve">generated </w:t>
      </w:r>
      <w:r w:rsidR="00295402" w:rsidRPr="008C4ABA">
        <w:rPr>
          <w:rFonts w:ascii="Book Antiqua" w:hAnsi="Book Antiqua" w:cs="Arial"/>
          <w:sz w:val="24"/>
          <w:szCs w:val="24"/>
        </w:rPr>
        <w:t>from</w:t>
      </w:r>
      <w:r w:rsidR="00ED0CD7" w:rsidRPr="008C4ABA">
        <w:rPr>
          <w:rFonts w:ascii="Book Antiqua" w:hAnsi="Book Antiqua" w:cs="Arial"/>
          <w:sz w:val="24"/>
          <w:szCs w:val="24"/>
        </w:rPr>
        <w:t xml:space="preserve"> normal </w:t>
      </w:r>
      <w:r w:rsidR="009E3A09" w:rsidRPr="008C4ABA">
        <w:rPr>
          <w:rFonts w:ascii="Book Antiqua" w:hAnsi="Book Antiqua" w:cs="Arial"/>
          <w:sz w:val="24"/>
          <w:szCs w:val="24"/>
        </w:rPr>
        <w:t xml:space="preserve">neonatal </w:t>
      </w:r>
      <w:proofErr w:type="gramStart"/>
      <w:r w:rsidR="009E3A09" w:rsidRPr="008C4ABA">
        <w:rPr>
          <w:rFonts w:ascii="Book Antiqua" w:hAnsi="Book Antiqua" w:cs="Arial"/>
          <w:sz w:val="24"/>
          <w:szCs w:val="24"/>
        </w:rPr>
        <w:t>tissues</w:t>
      </w:r>
      <w:r w:rsidR="00F41388" w:rsidRPr="008C4ABA">
        <w:rPr>
          <w:rFonts w:ascii="Book Antiqua" w:hAnsi="Book Antiqua" w:cs="Arial"/>
          <w:sz w:val="24"/>
          <w:szCs w:val="24"/>
          <w:vertAlign w:val="superscript"/>
        </w:rPr>
        <w:t>[</w:t>
      </w:r>
      <w:proofErr w:type="gramEnd"/>
      <w:r w:rsidR="00F41388" w:rsidRPr="008C4ABA">
        <w:rPr>
          <w:rFonts w:ascii="Book Antiqua" w:hAnsi="Book Antiqua" w:cs="Arial"/>
          <w:sz w:val="24"/>
          <w:szCs w:val="24"/>
          <w:vertAlign w:val="superscript"/>
        </w:rPr>
        <w:t>3,</w:t>
      </w:r>
      <w:r w:rsidR="00A24BA7" w:rsidRPr="008C4ABA">
        <w:rPr>
          <w:rFonts w:ascii="Book Antiqua" w:hAnsi="Book Antiqua" w:cs="Arial"/>
          <w:sz w:val="24"/>
          <w:szCs w:val="24"/>
          <w:vertAlign w:val="superscript"/>
        </w:rPr>
        <w:t>38-40</w:t>
      </w:r>
      <w:r w:rsidR="00F41388" w:rsidRPr="008C4ABA">
        <w:rPr>
          <w:rFonts w:ascii="Book Antiqua" w:hAnsi="Book Antiqua" w:cs="Arial"/>
          <w:sz w:val="24"/>
          <w:szCs w:val="24"/>
          <w:vertAlign w:val="superscript"/>
        </w:rPr>
        <w:t>]</w:t>
      </w:r>
      <w:r w:rsidR="00295402" w:rsidRPr="008C4ABA">
        <w:rPr>
          <w:rFonts w:ascii="Book Antiqua" w:hAnsi="Book Antiqua" w:cs="Arial"/>
          <w:sz w:val="24"/>
          <w:szCs w:val="24"/>
        </w:rPr>
        <w:t xml:space="preserve"> </w:t>
      </w:r>
      <w:r w:rsidR="00E03A5A" w:rsidRPr="008C4ABA">
        <w:rPr>
          <w:rFonts w:ascii="Book Antiqua" w:hAnsi="Book Antiqua" w:cs="Arial"/>
          <w:sz w:val="24"/>
          <w:szCs w:val="24"/>
        </w:rPr>
        <w:t xml:space="preserve">that </w:t>
      </w:r>
      <w:r w:rsidR="002D08FC" w:rsidRPr="008C4ABA">
        <w:rPr>
          <w:rFonts w:ascii="Book Antiqua" w:hAnsi="Book Antiqua" w:cs="Arial"/>
          <w:sz w:val="24"/>
          <w:szCs w:val="24"/>
        </w:rPr>
        <w:t xml:space="preserve">are </w:t>
      </w:r>
      <w:r w:rsidR="00FB5F53" w:rsidRPr="008C4ABA">
        <w:rPr>
          <w:rFonts w:ascii="Book Antiqua" w:hAnsi="Book Antiqua" w:cs="Arial"/>
          <w:sz w:val="24"/>
          <w:szCs w:val="24"/>
        </w:rPr>
        <w:t xml:space="preserve">typically </w:t>
      </w:r>
      <w:r w:rsidR="002D08FC" w:rsidRPr="008C4ABA">
        <w:rPr>
          <w:rFonts w:ascii="Book Antiqua" w:hAnsi="Book Antiqua" w:cs="Arial"/>
          <w:sz w:val="24"/>
          <w:szCs w:val="24"/>
        </w:rPr>
        <w:t>inexperienced of</w:t>
      </w:r>
      <w:r w:rsidR="002D08FC" w:rsidRPr="008C4ABA" w:rsidDel="002D08FC">
        <w:rPr>
          <w:rFonts w:ascii="Book Antiqua" w:hAnsi="Book Antiqua" w:cs="Arial"/>
          <w:sz w:val="24"/>
          <w:szCs w:val="24"/>
        </w:rPr>
        <w:t xml:space="preserve"> </w:t>
      </w:r>
      <w:r w:rsidR="00A329CF" w:rsidRPr="008C4ABA">
        <w:rPr>
          <w:rFonts w:ascii="Book Antiqua" w:hAnsi="Book Antiqua" w:cs="Arial"/>
          <w:sz w:val="24"/>
          <w:szCs w:val="24"/>
        </w:rPr>
        <w:t xml:space="preserve">postnatal </w:t>
      </w:r>
      <w:r w:rsidR="005D0D0B" w:rsidRPr="008C4ABA">
        <w:rPr>
          <w:rFonts w:ascii="Book Antiqua" w:hAnsi="Book Antiqua" w:cs="Arial"/>
          <w:sz w:val="24"/>
          <w:szCs w:val="24"/>
        </w:rPr>
        <w:t xml:space="preserve">aberrant </w:t>
      </w:r>
      <w:r w:rsidR="00295402" w:rsidRPr="008C4ABA">
        <w:rPr>
          <w:rFonts w:ascii="Book Antiqua" w:hAnsi="Book Antiqua" w:cs="Arial"/>
          <w:sz w:val="24"/>
          <w:szCs w:val="24"/>
        </w:rPr>
        <w:t>mutation</w:t>
      </w:r>
      <w:r w:rsidR="0067199D" w:rsidRPr="008C4ABA">
        <w:rPr>
          <w:rFonts w:ascii="Book Antiqua" w:hAnsi="Book Antiqua" w:cs="Arial"/>
          <w:sz w:val="24"/>
          <w:szCs w:val="24"/>
        </w:rPr>
        <w:t>s</w:t>
      </w:r>
      <w:r w:rsidR="00295402" w:rsidRPr="008C4ABA">
        <w:rPr>
          <w:rFonts w:ascii="Book Antiqua" w:hAnsi="Book Antiqua" w:cs="Arial"/>
          <w:sz w:val="24"/>
          <w:szCs w:val="24"/>
        </w:rPr>
        <w:t xml:space="preserve"> </w:t>
      </w:r>
      <w:r w:rsidR="00D41BDE" w:rsidRPr="008C4ABA">
        <w:rPr>
          <w:rFonts w:ascii="Book Antiqua" w:hAnsi="Book Antiqua" w:cs="Arial"/>
          <w:sz w:val="24"/>
          <w:szCs w:val="24"/>
        </w:rPr>
        <w:t>or</w:t>
      </w:r>
      <w:r w:rsidR="00295402" w:rsidRPr="008C4ABA">
        <w:rPr>
          <w:rFonts w:ascii="Book Antiqua" w:hAnsi="Book Antiqua" w:cs="Arial"/>
          <w:sz w:val="24"/>
          <w:szCs w:val="24"/>
        </w:rPr>
        <w:t xml:space="preserve"> epigenetic </w:t>
      </w:r>
      <w:r w:rsidR="0067199D" w:rsidRPr="008C4ABA">
        <w:rPr>
          <w:rFonts w:ascii="Book Antiqua" w:hAnsi="Book Antiqua" w:cs="Arial"/>
          <w:sz w:val="24"/>
          <w:szCs w:val="24"/>
        </w:rPr>
        <w:t>changes</w:t>
      </w:r>
      <w:r w:rsidR="00295402" w:rsidRPr="008C4ABA">
        <w:rPr>
          <w:rFonts w:ascii="Book Antiqua" w:hAnsi="Book Antiqua" w:cs="Arial"/>
          <w:sz w:val="24"/>
          <w:szCs w:val="24"/>
        </w:rPr>
        <w:t xml:space="preserve">. </w:t>
      </w:r>
      <w:r w:rsidR="00E61F23" w:rsidRPr="008C4ABA">
        <w:rPr>
          <w:rFonts w:ascii="Book Antiqua" w:hAnsi="Book Antiqua" w:cs="Arial"/>
          <w:sz w:val="24"/>
          <w:szCs w:val="24"/>
        </w:rPr>
        <w:t>By</w:t>
      </w:r>
      <w:r w:rsidR="00F524EC" w:rsidRPr="008C4ABA">
        <w:rPr>
          <w:rFonts w:ascii="Book Antiqua" w:hAnsi="Book Antiqua" w:cs="Arial"/>
          <w:sz w:val="24"/>
          <w:szCs w:val="24"/>
        </w:rPr>
        <w:t xml:space="preserve"> contrast</w:t>
      </w:r>
      <w:r w:rsidR="00E03A5A" w:rsidRPr="008C4ABA">
        <w:rPr>
          <w:rFonts w:ascii="Book Antiqua" w:hAnsi="Book Antiqua" w:cs="Arial"/>
          <w:sz w:val="24"/>
          <w:szCs w:val="24"/>
        </w:rPr>
        <w:t>,</w:t>
      </w:r>
      <w:r w:rsidR="00295402" w:rsidRPr="008C4ABA">
        <w:rPr>
          <w:rFonts w:ascii="Book Antiqua" w:hAnsi="Book Antiqua" w:cs="Arial"/>
          <w:sz w:val="24"/>
          <w:szCs w:val="24"/>
        </w:rPr>
        <w:t xml:space="preserve"> </w:t>
      </w:r>
      <w:r w:rsidR="00B64CDE" w:rsidRPr="008C4ABA">
        <w:rPr>
          <w:rFonts w:ascii="Book Antiqua" w:hAnsi="Book Antiqua" w:cs="Arial"/>
          <w:sz w:val="24"/>
          <w:szCs w:val="24"/>
        </w:rPr>
        <w:t xml:space="preserve">aging </w:t>
      </w:r>
      <w:r w:rsidR="00F524EC" w:rsidRPr="008C4ABA">
        <w:rPr>
          <w:rFonts w:ascii="Book Antiqua" w:hAnsi="Book Antiqua" w:cs="Arial"/>
          <w:sz w:val="24"/>
          <w:szCs w:val="24"/>
        </w:rPr>
        <w:t xml:space="preserve">and </w:t>
      </w:r>
      <w:r w:rsidR="00B64CDE" w:rsidRPr="008C4ABA">
        <w:rPr>
          <w:rFonts w:ascii="Book Antiqua" w:hAnsi="Book Antiqua" w:cs="Arial"/>
          <w:sz w:val="24"/>
          <w:szCs w:val="24"/>
        </w:rPr>
        <w:t xml:space="preserve">sun-exposed skin </w:t>
      </w:r>
      <w:r w:rsidR="00552D52" w:rsidRPr="008C4ABA">
        <w:rPr>
          <w:rFonts w:ascii="Book Antiqua" w:hAnsi="Book Antiqua" w:cs="Arial"/>
          <w:sz w:val="24"/>
          <w:szCs w:val="24"/>
        </w:rPr>
        <w:t xml:space="preserve">carries </w:t>
      </w:r>
      <w:r w:rsidR="00B64CDE" w:rsidRPr="008C4ABA">
        <w:rPr>
          <w:rFonts w:ascii="Book Antiqua" w:hAnsi="Book Antiqua" w:cs="Arial"/>
          <w:sz w:val="24"/>
          <w:szCs w:val="24"/>
        </w:rPr>
        <w:t xml:space="preserve">thousands of evolving clonal cells carrying cancer-causing </w:t>
      </w:r>
      <w:proofErr w:type="gramStart"/>
      <w:r w:rsidR="00B64CDE" w:rsidRPr="008C4ABA">
        <w:rPr>
          <w:rFonts w:ascii="Book Antiqua" w:hAnsi="Book Antiqua" w:cs="Arial"/>
          <w:sz w:val="24"/>
          <w:szCs w:val="24"/>
        </w:rPr>
        <w:t>mutations</w:t>
      </w:r>
      <w:r w:rsidR="003707CE" w:rsidRPr="008C4ABA">
        <w:rPr>
          <w:rFonts w:ascii="Book Antiqua" w:hAnsi="Book Antiqua" w:cs="Arial"/>
          <w:sz w:val="24"/>
          <w:szCs w:val="24"/>
          <w:vertAlign w:val="superscript"/>
        </w:rPr>
        <w:t>[</w:t>
      </w:r>
      <w:proofErr w:type="gramEnd"/>
      <w:r w:rsidR="00A24BA7" w:rsidRPr="008C4ABA">
        <w:rPr>
          <w:rFonts w:ascii="Book Antiqua" w:hAnsi="Book Antiqua" w:cs="Arial"/>
          <w:sz w:val="24"/>
          <w:szCs w:val="24"/>
          <w:vertAlign w:val="superscript"/>
        </w:rPr>
        <w:t>41,42</w:t>
      </w:r>
      <w:r w:rsidR="00B64CDE" w:rsidRPr="008C4ABA">
        <w:rPr>
          <w:rFonts w:ascii="Book Antiqua" w:hAnsi="Book Antiqua" w:cs="Arial"/>
          <w:sz w:val="24"/>
          <w:szCs w:val="24"/>
          <w:vertAlign w:val="superscript"/>
        </w:rPr>
        <w:t>]</w:t>
      </w:r>
      <w:r w:rsidR="00B64CDE" w:rsidRPr="008C4ABA">
        <w:rPr>
          <w:rFonts w:ascii="Book Antiqua" w:hAnsi="Book Antiqua" w:cs="Arial"/>
          <w:sz w:val="24"/>
          <w:szCs w:val="24"/>
        </w:rPr>
        <w:t>.</w:t>
      </w:r>
      <w:r w:rsidR="00241B7D" w:rsidRPr="008C4ABA">
        <w:rPr>
          <w:rFonts w:ascii="Book Antiqua" w:hAnsi="Book Antiqua" w:cs="Arial"/>
          <w:sz w:val="24"/>
          <w:szCs w:val="24"/>
        </w:rPr>
        <w:t xml:space="preserve"> </w:t>
      </w:r>
      <w:r w:rsidR="00552D52" w:rsidRPr="008C4ABA">
        <w:rPr>
          <w:rFonts w:ascii="Book Antiqua" w:hAnsi="Book Antiqua" w:cs="Arial"/>
          <w:sz w:val="24"/>
          <w:szCs w:val="24"/>
        </w:rPr>
        <w:t>Indeed, g</w:t>
      </w:r>
      <w:r w:rsidR="00241B7D" w:rsidRPr="008C4ABA">
        <w:rPr>
          <w:rFonts w:ascii="Book Antiqua" w:hAnsi="Book Antiqua" w:cs="Arial"/>
          <w:sz w:val="24"/>
          <w:szCs w:val="24"/>
        </w:rPr>
        <w:t>enetic mutations accumulate</w:t>
      </w:r>
      <w:r w:rsidR="00E03A5A" w:rsidRPr="008C4ABA">
        <w:rPr>
          <w:rFonts w:ascii="Book Antiqua" w:hAnsi="Book Antiqua" w:cs="Arial"/>
          <w:sz w:val="24"/>
          <w:szCs w:val="24"/>
        </w:rPr>
        <w:t xml:space="preserve"> gradually over a lifetime,</w:t>
      </w:r>
      <w:r w:rsidR="00241B7D" w:rsidRPr="008C4ABA">
        <w:rPr>
          <w:rFonts w:ascii="Book Antiqua" w:hAnsi="Book Antiqua" w:cs="Arial"/>
          <w:sz w:val="24"/>
          <w:szCs w:val="24"/>
        </w:rPr>
        <w:t xml:space="preserve"> even in human </w:t>
      </w:r>
      <w:r w:rsidR="008B280F" w:rsidRPr="008C4ABA">
        <w:rPr>
          <w:rFonts w:ascii="Book Antiqua" w:hAnsi="Book Antiqua" w:cs="Arial"/>
          <w:sz w:val="24"/>
          <w:szCs w:val="24"/>
        </w:rPr>
        <w:t>somatic</w:t>
      </w:r>
      <w:r w:rsidR="00241B7D" w:rsidRPr="008C4ABA">
        <w:rPr>
          <w:rFonts w:ascii="Book Antiqua" w:hAnsi="Book Antiqua" w:cs="Arial"/>
          <w:sz w:val="24"/>
          <w:szCs w:val="24"/>
        </w:rPr>
        <w:t xml:space="preserve"> stem </w:t>
      </w:r>
      <w:proofErr w:type="gramStart"/>
      <w:r w:rsidR="00241B7D" w:rsidRPr="008C4ABA">
        <w:rPr>
          <w:rFonts w:ascii="Book Antiqua" w:hAnsi="Book Antiqua" w:cs="Arial"/>
          <w:sz w:val="24"/>
          <w:szCs w:val="24"/>
        </w:rPr>
        <w:t>cells</w:t>
      </w:r>
      <w:r w:rsidR="008B280F" w:rsidRPr="008C4ABA">
        <w:rPr>
          <w:rFonts w:ascii="Book Antiqua" w:hAnsi="Book Antiqua" w:cs="Arial"/>
          <w:sz w:val="24"/>
          <w:szCs w:val="24"/>
          <w:vertAlign w:val="superscript"/>
        </w:rPr>
        <w:t>[</w:t>
      </w:r>
      <w:proofErr w:type="gramEnd"/>
      <w:r w:rsidR="00A24BA7" w:rsidRPr="008C4ABA">
        <w:rPr>
          <w:rFonts w:ascii="Book Antiqua" w:hAnsi="Book Antiqua" w:cs="Arial"/>
          <w:sz w:val="24"/>
          <w:szCs w:val="24"/>
          <w:vertAlign w:val="superscript"/>
        </w:rPr>
        <w:t>43</w:t>
      </w:r>
      <w:r w:rsidR="008B280F" w:rsidRPr="008C4ABA">
        <w:rPr>
          <w:rFonts w:ascii="Book Antiqua" w:hAnsi="Book Antiqua" w:cs="Arial"/>
          <w:sz w:val="24"/>
          <w:szCs w:val="24"/>
          <w:vertAlign w:val="superscript"/>
        </w:rPr>
        <w:t>]</w:t>
      </w:r>
      <w:r w:rsidR="00241B7D" w:rsidRPr="008C4ABA">
        <w:rPr>
          <w:rFonts w:ascii="Book Antiqua" w:hAnsi="Book Antiqua" w:cs="Arial"/>
          <w:sz w:val="24"/>
          <w:szCs w:val="24"/>
        </w:rPr>
        <w:t>.</w:t>
      </w:r>
      <w:r w:rsidR="00545179" w:rsidRPr="008C4ABA">
        <w:rPr>
          <w:rFonts w:ascii="Book Antiqua" w:hAnsi="Book Antiqua" w:cs="Arial"/>
          <w:sz w:val="24"/>
          <w:szCs w:val="24"/>
        </w:rPr>
        <w:t xml:space="preserve"> </w:t>
      </w:r>
      <w:r w:rsidR="00552D52" w:rsidRPr="008C4ABA">
        <w:rPr>
          <w:rFonts w:ascii="Book Antiqua" w:hAnsi="Book Antiqua" w:cs="Arial"/>
          <w:sz w:val="24"/>
          <w:szCs w:val="24"/>
        </w:rPr>
        <w:t xml:space="preserve">For this reason, cell sources for iPSC generation should be selected based on </w:t>
      </w:r>
      <w:r w:rsidR="00C57C6E" w:rsidRPr="008C4ABA">
        <w:rPr>
          <w:rFonts w:ascii="Book Antiqua" w:hAnsi="Book Antiqua" w:cs="Arial"/>
          <w:sz w:val="24"/>
          <w:szCs w:val="24"/>
        </w:rPr>
        <w:t>the given field of research</w:t>
      </w:r>
      <w:r w:rsidR="00FB4847" w:rsidRPr="008C4ABA">
        <w:rPr>
          <w:rFonts w:ascii="Book Antiqua" w:hAnsi="Book Antiqua" w:cs="Arial"/>
          <w:sz w:val="24"/>
          <w:szCs w:val="24"/>
        </w:rPr>
        <w:t>.</w:t>
      </w:r>
      <w:r w:rsidR="008E728E" w:rsidRPr="008C4ABA">
        <w:rPr>
          <w:rFonts w:ascii="Book Antiqua" w:hAnsi="Book Antiqua" w:cs="Arial"/>
          <w:sz w:val="24"/>
          <w:szCs w:val="24"/>
        </w:rPr>
        <w:t xml:space="preserve"> </w:t>
      </w:r>
      <w:r w:rsidR="001B3D8C" w:rsidRPr="008C4ABA">
        <w:rPr>
          <w:rFonts w:ascii="Book Antiqua" w:hAnsi="Book Antiqua" w:cs="Arial"/>
          <w:sz w:val="24"/>
          <w:szCs w:val="24"/>
        </w:rPr>
        <w:t xml:space="preserve">Furthermore, </w:t>
      </w:r>
      <w:r w:rsidR="004C457F" w:rsidRPr="008C4ABA">
        <w:rPr>
          <w:rFonts w:ascii="Book Antiqua" w:hAnsi="Book Antiqua" w:cs="Arial"/>
          <w:sz w:val="24"/>
          <w:szCs w:val="24"/>
        </w:rPr>
        <w:t xml:space="preserve">iPSC lines </w:t>
      </w:r>
      <w:r w:rsidR="00292F0B" w:rsidRPr="008C4ABA">
        <w:rPr>
          <w:rFonts w:ascii="Book Antiqua" w:hAnsi="Book Antiqua" w:cs="Arial"/>
          <w:sz w:val="24"/>
          <w:szCs w:val="24"/>
        </w:rPr>
        <w:t>with few</w:t>
      </w:r>
      <w:r w:rsidR="00E03A5A" w:rsidRPr="008C4ABA">
        <w:rPr>
          <w:rFonts w:ascii="Book Antiqua" w:hAnsi="Book Antiqua" w:cs="Arial"/>
          <w:sz w:val="24"/>
          <w:szCs w:val="24"/>
        </w:rPr>
        <w:t xml:space="preserve"> </w:t>
      </w:r>
      <w:r w:rsidR="00E576AA" w:rsidRPr="008C4ABA">
        <w:rPr>
          <w:rFonts w:ascii="Book Antiqua" w:hAnsi="Book Antiqua" w:cs="Arial"/>
          <w:sz w:val="24"/>
          <w:szCs w:val="24"/>
        </w:rPr>
        <w:t xml:space="preserve">or no </w:t>
      </w:r>
      <w:r w:rsidR="007D3315" w:rsidRPr="008C4ABA">
        <w:rPr>
          <w:rFonts w:ascii="Book Antiqua" w:hAnsi="Book Antiqua" w:cs="Arial"/>
          <w:sz w:val="24"/>
          <w:szCs w:val="24"/>
        </w:rPr>
        <w:t>mutation</w:t>
      </w:r>
      <w:r w:rsidR="00E03A5A" w:rsidRPr="008C4ABA">
        <w:rPr>
          <w:rFonts w:ascii="Book Antiqua" w:hAnsi="Book Antiqua" w:cs="Arial"/>
          <w:sz w:val="24"/>
          <w:szCs w:val="24"/>
        </w:rPr>
        <w:t>s</w:t>
      </w:r>
      <w:r w:rsidR="00545179" w:rsidRPr="008C4ABA">
        <w:rPr>
          <w:rFonts w:ascii="Book Antiqua" w:hAnsi="Book Antiqua" w:cs="Arial"/>
          <w:sz w:val="24"/>
          <w:szCs w:val="24"/>
        </w:rPr>
        <w:t xml:space="preserve"> need to be established by the </w:t>
      </w:r>
      <w:r w:rsidR="00480D97" w:rsidRPr="008C4ABA">
        <w:rPr>
          <w:rFonts w:ascii="Book Antiqua" w:hAnsi="Book Antiqua" w:cs="Arial"/>
          <w:sz w:val="24"/>
          <w:szCs w:val="24"/>
        </w:rPr>
        <w:t xml:space="preserve">modification of </w:t>
      </w:r>
      <w:r w:rsidR="007245F4" w:rsidRPr="008C4ABA">
        <w:rPr>
          <w:rFonts w:ascii="Book Antiqua" w:hAnsi="Book Antiqua" w:cs="Arial"/>
          <w:sz w:val="24"/>
          <w:szCs w:val="24"/>
        </w:rPr>
        <w:t xml:space="preserve">existing </w:t>
      </w:r>
      <w:r w:rsidR="00545179" w:rsidRPr="008C4ABA">
        <w:rPr>
          <w:rFonts w:ascii="Book Antiqua" w:hAnsi="Book Antiqua" w:cs="Arial"/>
          <w:sz w:val="24"/>
          <w:szCs w:val="24"/>
        </w:rPr>
        <w:t>methodology</w:t>
      </w:r>
      <w:r w:rsidR="003707CE" w:rsidRPr="008C4ABA">
        <w:rPr>
          <w:rFonts w:ascii="Book Antiqua" w:hAnsi="Book Antiqua" w:cs="Arial"/>
          <w:sz w:val="24"/>
          <w:szCs w:val="24"/>
          <w:vertAlign w:val="superscript"/>
        </w:rPr>
        <w:t>[</w:t>
      </w:r>
      <w:r w:rsidR="00A24BA7" w:rsidRPr="008C4ABA">
        <w:rPr>
          <w:rFonts w:ascii="Book Antiqua" w:hAnsi="Book Antiqua" w:cs="Arial"/>
          <w:sz w:val="24"/>
          <w:szCs w:val="24"/>
          <w:vertAlign w:val="superscript"/>
        </w:rPr>
        <w:t>39</w:t>
      </w:r>
      <w:r w:rsidR="004C3BD6" w:rsidRPr="008C4ABA">
        <w:rPr>
          <w:rFonts w:ascii="Book Antiqua" w:hAnsi="Book Antiqua" w:cs="Arial"/>
          <w:sz w:val="24"/>
          <w:szCs w:val="24"/>
          <w:vertAlign w:val="superscript"/>
        </w:rPr>
        <w:t>,44</w:t>
      </w:r>
      <w:r w:rsidR="00F14A06" w:rsidRPr="008C4ABA">
        <w:rPr>
          <w:rFonts w:ascii="Book Antiqua" w:hAnsi="Book Antiqua" w:cs="Arial"/>
          <w:sz w:val="24"/>
          <w:szCs w:val="24"/>
          <w:vertAlign w:val="superscript"/>
        </w:rPr>
        <w:t>,45</w:t>
      </w:r>
      <w:r w:rsidR="006A4CF4" w:rsidRPr="008C4ABA">
        <w:rPr>
          <w:rFonts w:ascii="Book Antiqua" w:hAnsi="Book Antiqua" w:cs="Arial"/>
          <w:sz w:val="24"/>
          <w:szCs w:val="24"/>
          <w:vertAlign w:val="superscript"/>
        </w:rPr>
        <w:t>]</w:t>
      </w:r>
      <w:r w:rsidR="00AA3536" w:rsidRPr="008C4ABA">
        <w:rPr>
          <w:rFonts w:ascii="Book Antiqua" w:hAnsi="Book Antiqua" w:cs="Arial"/>
          <w:sz w:val="24"/>
          <w:szCs w:val="24"/>
        </w:rPr>
        <w:t xml:space="preserve">, as </w:t>
      </w:r>
      <w:r w:rsidR="007245F4" w:rsidRPr="008C4ABA">
        <w:rPr>
          <w:rFonts w:ascii="Book Antiqua" w:hAnsi="Book Antiqua" w:cs="Arial"/>
          <w:sz w:val="24"/>
          <w:szCs w:val="24"/>
        </w:rPr>
        <w:t>cell lines with</w:t>
      </w:r>
      <w:r w:rsidR="00AA3536" w:rsidRPr="008C4ABA">
        <w:rPr>
          <w:rFonts w:ascii="Book Antiqua" w:hAnsi="Book Antiqua" w:cs="Arial"/>
          <w:sz w:val="24"/>
          <w:szCs w:val="24"/>
        </w:rPr>
        <w:t xml:space="preserve"> de novo mutations not ori</w:t>
      </w:r>
      <w:r w:rsidR="00E576AA" w:rsidRPr="008C4ABA">
        <w:rPr>
          <w:rFonts w:ascii="Book Antiqua" w:hAnsi="Book Antiqua" w:cs="Arial"/>
          <w:sz w:val="24"/>
          <w:szCs w:val="24"/>
        </w:rPr>
        <w:t>ginat</w:t>
      </w:r>
      <w:r w:rsidR="007245F4" w:rsidRPr="008C4ABA">
        <w:rPr>
          <w:rFonts w:ascii="Book Antiqua" w:hAnsi="Book Antiqua" w:cs="Arial"/>
          <w:sz w:val="24"/>
          <w:szCs w:val="24"/>
        </w:rPr>
        <w:t>ing</w:t>
      </w:r>
      <w:r w:rsidR="00E576AA" w:rsidRPr="008C4ABA">
        <w:rPr>
          <w:rFonts w:ascii="Book Antiqua" w:hAnsi="Book Antiqua" w:cs="Arial"/>
          <w:sz w:val="24"/>
          <w:szCs w:val="24"/>
        </w:rPr>
        <w:t xml:space="preserve"> from the starting cells</w:t>
      </w:r>
      <w:r w:rsidR="00B1403B" w:rsidRPr="008C4ABA">
        <w:rPr>
          <w:rFonts w:ascii="Book Antiqua" w:hAnsi="Book Antiqua" w:cs="Arial"/>
          <w:sz w:val="24"/>
          <w:szCs w:val="24"/>
        </w:rPr>
        <w:t xml:space="preserve"> are not desired</w:t>
      </w:r>
      <w:r w:rsidR="00AA3536" w:rsidRPr="008C4ABA">
        <w:rPr>
          <w:rFonts w:ascii="Book Antiqua" w:hAnsi="Book Antiqua" w:cs="Arial"/>
          <w:sz w:val="24"/>
          <w:szCs w:val="24"/>
          <w:vertAlign w:val="superscript"/>
        </w:rPr>
        <w:t>[</w:t>
      </w:r>
      <w:r w:rsidR="00F14A06" w:rsidRPr="008C4ABA">
        <w:rPr>
          <w:rFonts w:ascii="Book Antiqua" w:hAnsi="Book Antiqua" w:cs="Arial"/>
          <w:sz w:val="24"/>
          <w:szCs w:val="24"/>
          <w:vertAlign w:val="superscript"/>
        </w:rPr>
        <w:t>46</w:t>
      </w:r>
      <w:r w:rsidR="004C3BD6" w:rsidRPr="008C4ABA">
        <w:rPr>
          <w:rFonts w:ascii="Book Antiqua" w:hAnsi="Book Antiqua" w:cs="Arial"/>
          <w:sz w:val="24"/>
          <w:szCs w:val="24"/>
          <w:vertAlign w:val="superscript"/>
        </w:rPr>
        <w:t>-</w:t>
      </w:r>
      <w:r w:rsidR="0071787B" w:rsidRPr="008C4ABA">
        <w:rPr>
          <w:rFonts w:ascii="Book Antiqua" w:hAnsi="Book Antiqua" w:cs="Arial"/>
          <w:sz w:val="24"/>
          <w:szCs w:val="24"/>
          <w:vertAlign w:val="superscript"/>
        </w:rPr>
        <w:t>50</w:t>
      </w:r>
      <w:r w:rsidR="00AA3536" w:rsidRPr="008C4ABA">
        <w:rPr>
          <w:rFonts w:ascii="Book Antiqua" w:hAnsi="Book Antiqua" w:cs="Arial"/>
          <w:sz w:val="24"/>
          <w:szCs w:val="24"/>
          <w:vertAlign w:val="superscript"/>
        </w:rPr>
        <w:t>]</w:t>
      </w:r>
      <w:r w:rsidR="00AA3536" w:rsidRPr="008C4ABA">
        <w:rPr>
          <w:rFonts w:ascii="Book Antiqua" w:hAnsi="Book Antiqua" w:cs="Arial"/>
          <w:sz w:val="24"/>
          <w:szCs w:val="24"/>
        </w:rPr>
        <w:t>.</w:t>
      </w:r>
      <w:r w:rsidR="00480D97" w:rsidRPr="008C4ABA">
        <w:rPr>
          <w:rFonts w:ascii="Book Antiqua" w:hAnsi="Book Antiqua" w:cs="Arial"/>
          <w:sz w:val="24"/>
          <w:szCs w:val="24"/>
        </w:rPr>
        <w:t xml:space="preserve"> </w:t>
      </w:r>
    </w:p>
    <w:p w14:paraId="2393AD30" w14:textId="2B130198" w:rsidR="00EF2BCA" w:rsidRPr="008C4ABA" w:rsidRDefault="00FB1E43" w:rsidP="00F943A8">
      <w:pPr>
        <w:adjustRightInd w:val="0"/>
        <w:snapToGrid w:val="0"/>
        <w:spacing w:line="360" w:lineRule="auto"/>
        <w:ind w:firstLineChars="100" w:firstLine="240"/>
        <w:rPr>
          <w:rFonts w:ascii="Book Antiqua" w:hAnsi="Book Antiqua" w:cs="Arial"/>
          <w:sz w:val="24"/>
          <w:szCs w:val="24"/>
        </w:rPr>
      </w:pPr>
      <w:r w:rsidRPr="008C4ABA">
        <w:rPr>
          <w:rFonts w:ascii="Book Antiqua" w:hAnsi="Book Antiqua" w:cs="Arial"/>
          <w:sz w:val="24"/>
          <w:szCs w:val="24"/>
        </w:rPr>
        <w:t>Nevertheless</w:t>
      </w:r>
      <w:r w:rsidR="00480D97" w:rsidRPr="008C4ABA">
        <w:rPr>
          <w:rFonts w:ascii="Book Antiqua" w:hAnsi="Book Antiqua" w:cs="Arial"/>
          <w:sz w:val="24"/>
          <w:szCs w:val="24"/>
        </w:rPr>
        <w:t xml:space="preserve">, </w:t>
      </w:r>
      <w:r w:rsidR="00790333" w:rsidRPr="008C4ABA">
        <w:rPr>
          <w:rFonts w:ascii="Book Antiqua" w:hAnsi="Book Antiqua" w:cs="Arial"/>
          <w:sz w:val="24"/>
          <w:szCs w:val="24"/>
        </w:rPr>
        <w:t>cancer tissue-derived</w:t>
      </w:r>
      <w:r w:rsidR="00480D97" w:rsidRPr="008C4ABA">
        <w:rPr>
          <w:rFonts w:ascii="Book Antiqua" w:hAnsi="Book Antiqua" w:cs="Arial"/>
          <w:sz w:val="24"/>
          <w:szCs w:val="24"/>
        </w:rPr>
        <w:t xml:space="preserve"> </w:t>
      </w:r>
      <w:proofErr w:type="spellStart"/>
      <w:r w:rsidR="00480D97" w:rsidRPr="008C4ABA">
        <w:rPr>
          <w:rFonts w:ascii="Book Antiqua" w:hAnsi="Book Antiqua" w:cs="Arial"/>
          <w:sz w:val="24"/>
          <w:szCs w:val="24"/>
        </w:rPr>
        <w:t>iPSCs</w:t>
      </w:r>
      <w:proofErr w:type="spellEnd"/>
      <w:r w:rsidR="00480D97" w:rsidRPr="008C4ABA">
        <w:rPr>
          <w:rFonts w:ascii="Book Antiqua" w:hAnsi="Book Antiqua" w:cs="Arial"/>
          <w:sz w:val="24"/>
          <w:szCs w:val="24"/>
        </w:rPr>
        <w:t xml:space="preserve"> might give rise to such </w:t>
      </w:r>
      <w:r w:rsidR="003A3FA3" w:rsidRPr="008C4ABA">
        <w:rPr>
          <w:rFonts w:ascii="Book Antiqua" w:hAnsi="Book Antiqua" w:cs="Arial"/>
          <w:sz w:val="24"/>
          <w:szCs w:val="24"/>
        </w:rPr>
        <w:t xml:space="preserve">de novo </w:t>
      </w:r>
      <w:r w:rsidR="00480D97" w:rsidRPr="008C4ABA">
        <w:rPr>
          <w:rFonts w:ascii="Book Antiqua" w:hAnsi="Book Antiqua" w:cs="Arial"/>
          <w:sz w:val="24"/>
          <w:szCs w:val="24"/>
        </w:rPr>
        <w:t>mutations</w:t>
      </w:r>
      <w:r w:rsidR="00B1403B" w:rsidRPr="008C4ABA">
        <w:rPr>
          <w:rFonts w:ascii="Book Antiqua" w:hAnsi="Book Antiqua" w:cs="Arial"/>
          <w:sz w:val="24"/>
          <w:szCs w:val="24"/>
        </w:rPr>
        <w:t xml:space="preserve">, as their </w:t>
      </w:r>
      <w:r w:rsidR="00480D97" w:rsidRPr="008C4ABA">
        <w:rPr>
          <w:rFonts w:ascii="Book Antiqua" w:hAnsi="Book Antiqua" w:cs="Arial"/>
          <w:sz w:val="24"/>
          <w:szCs w:val="24"/>
        </w:rPr>
        <w:t xml:space="preserve">starting cells might have already </w:t>
      </w:r>
      <w:r w:rsidR="000B40C7" w:rsidRPr="008C4ABA">
        <w:rPr>
          <w:rFonts w:ascii="Book Antiqua" w:hAnsi="Book Antiqua" w:cs="Arial"/>
          <w:sz w:val="24"/>
          <w:szCs w:val="24"/>
        </w:rPr>
        <w:t>suffered</w:t>
      </w:r>
      <w:r w:rsidR="00480D97" w:rsidRPr="008C4ABA">
        <w:rPr>
          <w:rFonts w:ascii="Book Antiqua" w:hAnsi="Book Antiqua" w:cs="Arial"/>
          <w:sz w:val="24"/>
          <w:szCs w:val="24"/>
        </w:rPr>
        <w:t xml:space="preserve"> from </w:t>
      </w:r>
      <w:r w:rsidR="00E576AA" w:rsidRPr="008C4ABA">
        <w:rPr>
          <w:rFonts w:ascii="Book Antiqua" w:hAnsi="Book Antiqua" w:cs="Arial"/>
          <w:sz w:val="24"/>
          <w:szCs w:val="24"/>
        </w:rPr>
        <w:t>an aberration</w:t>
      </w:r>
      <w:r w:rsidR="00E7630C" w:rsidRPr="008C4ABA">
        <w:rPr>
          <w:rFonts w:ascii="Book Antiqua" w:hAnsi="Book Antiqua" w:cs="Arial"/>
          <w:sz w:val="24"/>
          <w:szCs w:val="24"/>
        </w:rPr>
        <w:t xml:space="preserve"> (epigenetics </w:t>
      </w:r>
      <w:r w:rsidR="00D41BDE" w:rsidRPr="008C4ABA">
        <w:rPr>
          <w:rFonts w:ascii="Book Antiqua" w:hAnsi="Book Antiqua" w:cs="Arial"/>
          <w:sz w:val="24"/>
          <w:szCs w:val="24"/>
        </w:rPr>
        <w:t>or</w:t>
      </w:r>
      <w:r w:rsidR="00E7630C" w:rsidRPr="008C4ABA">
        <w:rPr>
          <w:rFonts w:ascii="Book Antiqua" w:hAnsi="Book Antiqua" w:cs="Arial"/>
          <w:sz w:val="24"/>
          <w:szCs w:val="24"/>
        </w:rPr>
        <w:t xml:space="preserve"> gene expression)</w:t>
      </w:r>
      <w:r w:rsidR="00724A24" w:rsidRPr="008C4ABA">
        <w:rPr>
          <w:rFonts w:ascii="Book Antiqua" w:hAnsi="Book Antiqua" w:cs="Arial"/>
          <w:sz w:val="24"/>
          <w:szCs w:val="24"/>
        </w:rPr>
        <w:t xml:space="preserve"> </w:t>
      </w:r>
      <w:r w:rsidR="00D201D5" w:rsidRPr="008C4ABA">
        <w:rPr>
          <w:rFonts w:ascii="Book Antiqua" w:hAnsi="Book Antiqua" w:cs="Arial"/>
          <w:sz w:val="24"/>
          <w:szCs w:val="24"/>
        </w:rPr>
        <w:t xml:space="preserve">associated with </w:t>
      </w:r>
      <w:r w:rsidR="00E576AA" w:rsidRPr="008C4ABA">
        <w:rPr>
          <w:rFonts w:ascii="Book Antiqua" w:hAnsi="Book Antiqua" w:cs="Arial"/>
          <w:sz w:val="24"/>
          <w:szCs w:val="24"/>
        </w:rPr>
        <w:t>de novo mutations</w:t>
      </w:r>
      <w:r w:rsidR="00DE7DE8" w:rsidRPr="008C4ABA">
        <w:rPr>
          <w:rFonts w:ascii="Book Antiqua" w:hAnsi="Book Antiqua" w:cs="Arial"/>
          <w:sz w:val="24"/>
          <w:szCs w:val="24"/>
        </w:rPr>
        <w:t xml:space="preserve"> or </w:t>
      </w:r>
      <w:r w:rsidR="00D201D5" w:rsidRPr="008C4ABA">
        <w:rPr>
          <w:rFonts w:ascii="Book Antiqua" w:hAnsi="Book Antiqua" w:cs="Arial"/>
          <w:sz w:val="24"/>
          <w:szCs w:val="24"/>
        </w:rPr>
        <w:t>cancer</w:t>
      </w:r>
      <w:r w:rsidR="00480D97" w:rsidRPr="008C4ABA">
        <w:rPr>
          <w:rFonts w:ascii="Book Antiqua" w:hAnsi="Book Antiqua" w:cs="Arial"/>
          <w:sz w:val="24"/>
          <w:szCs w:val="24"/>
        </w:rPr>
        <w:t>.</w:t>
      </w:r>
      <w:r w:rsidR="00EA679F" w:rsidRPr="008C4ABA">
        <w:rPr>
          <w:rFonts w:ascii="Book Antiqua" w:hAnsi="Book Antiqua" w:cs="Arial"/>
          <w:sz w:val="24"/>
          <w:szCs w:val="24"/>
        </w:rPr>
        <w:t xml:space="preserve"> Indeed, </w:t>
      </w:r>
      <w:r w:rsidR="002328A9" w:rsidRPr="008C4ABA">
        <w:rPr>
          <w:rFonts w:ascii="Book Antiqua" w:hAnsi="Book Antiqua" w:cs="Arial"/>
          <w:sz w:val="24"/>
          <w:szCs w:val="24"/>
        </w:rPr>
        <w:t xml:space="preserve">colon </w:t>
      </w:r>
      <w:r w:rsidR="00790333" w:rsidRPr="008C4ABA">
        <w:rPr>
          <w:rFonts w:ascii="Book Antiqua" w:hAnsi="Book Antiqua" w:cs="Arial"/>
          <w:sz w:val="24"/>
          <w:szCs w:val="24"/>
        </w:rPr>
        <w:t>cancer tissue-derived</w:t>
      </w:r>
      <w:r w:rsidR="00E576AA" w:rsidRPr="008C4ABA">
        <w:rPr>
          <w:rFonts w:ascii="Book Antiqua" w:hAnsi="Book Antiqua" w:cs="Arial"/>
          <w:sz w:val="24"/>
          <w:szCs w:val="24"/>
        </w:rPr>
        <w:t xml:space="preserve"> iPSC lines </w:t>
      </w:r>
      <w:r w:rsidR="000B40C7" w:rsidRPr="008C4ABA">
        <w:rPr>
          <w:rFonts w:ascii="Book Antiqua" w:hAnsi="Book Antiqua" w:cs="Arial"/>
          <w:sz w:val="24"/>
          <w:szCs w:val="24"/>
        </w:rPr>
        <w:t xml:space="preserve">exhibited </w:t>
      </w:r>
      <w:r w:rsidR="006A4CF4" w:rsidRPr="008C4ABA">
        <w:rPr>
          <w:rFonts w:ascii="Book Antiqua" w:hAnsi="Book Antiqua" w:cs="Arial"/>
          <w:sz w:val="24"/>
          <w:szCs w:val="24"/>
        </w:rPr>
        <w:t>unique</w:t>
      </w:r>
      <w:r w:rsidR="000B40C7" w:rsidRPr="008C4ABA">
        <w:rPr>
          <w:rFonts w:ascii="Book Antiqua" w:hAnsi="Book Antiqua" w:cs="Arial"/>
          <w:sz w:val="24"/>
          <w:szCs w:val="24"/>
        </w:rPr>
        <w:t xml:space="preserve"> </w:t>
      </w:r>
      <w:r w:rsidR="00AA3536" w:rsidRPr="008C4ABA">
        <w:rPr>
          <w:rFonts w:ascii="Book Antiqua" w:hAnsi="Book Antiqua" w:cs="Arial"/>
          <w:sz w:val="24"/>
          <w:szCs w:val="24"/>
        </w:rPr>
        <w:t>gene</w:t>
      </w:r>
      <w:r w:rsidR="000B40C7" w:rsidRPr="008C4ABA">
        <w:rPr>
          <w:rFonts w:ascii="Book Antiqua" w:hAnsi="Book Antiqua" w:cs="Arial"/>
          <w:sz w:val="24"/>
          <w:szCs w:val="24"/>
        </w:rPr>
        <w:t xml:space="preserve"> expression</w:t>
      </w:r>
      <w:r w:rsidR="00AA3536" w:rsidRPr="008C4ABA">
        <w:rPr>
          <w:rFonts w:ascii="Book Antiqua" w:hAnsi="Book Antiqua" w:cs="Arial"/>
          <w:sz w:val="24"/>
          <w:szCs w:val="24"/>
        </w:rPr>
        <w:t xml:space="preserve"> profiles</w:t>
      </w:r>
      <w:r w:rsidR="00B1403B" w:rsidRPr="008C4ABA">
        <w:rPr>
          <w:rFonts w:ascii="Book Antiqua" w:hAnsi="Book Antiqua" w:cs="Arial"/>
          <w:sz w:val="24"/>
          <w:szCs w:val="24"/>
        </w:rPr>
        <w:t>, with particular</w:t>
      </w:r>
      <w:r w:rsidR="00AA3536" w:rsidRPr="008C4ABA">
        <w:rPr>
          <w:rFonts w:ascii="Book Antiqua" w:hAnsi="Book Antiqua" w:cs="Arial"/>
          <w:sz w:val="24"/>
          <w:szCs w:val="24"/>
        </w:rPr>
        <w:t xml:space="preserve"> </w:t>
      </w:r>
      <w:r w:rsidR="000B40C7" w:rsidRPr="008C4ABA">
        <w:rPr>
          <w:rFonts w:ascii="Book Antiqua" w:hAnsi="Book Antiqua" w:cs="Arial"/>
          <w:sz w:val="24"/>
          <w:szCs w:val="24"/>
        </w:rPr>
        <w:t>upregulat</w:t>
      </w:r>
      <w:r w:rsidR="00B1403B" w:rsidRPr="008C4ABA">
        <w:rPr>
          <w:rFonts w:ascii="Book Antiqua" w:hAnsi="Book Antiqua" w:cs="Arial"/>
          <w:sz w:val="24"/>
          <w:szCs w:val="24"/>
        </w:rPr>
        <w:t>ion of</w:t>
      </w:r>
      <w:r w:rsidR="000B40C7" w:rsidRPr="008C4ABA">
        <w:rPr>
          <w:rFonts w:ascii="Book Antiqua" w:hAnsi="Book Antiqua" w:cs="Arial"/>
          <w:sz w:val="24"/>
          <w:szCs w:val="24"/>
        </w:rPr>
        <w:t xml:space="preserve"> </w:t>
      </w:r>
      <w:r w:rsidR="000B40C7" w:rsidRPr="008C4ABA">
        <w:rPr>
          <w:rFonts w:ascii="Book Antiqua" w:hAnsi="Book Antiqua" w:cs="Arial"/>
          <w:i/>
          <w:sz w:val="24"/>
          <w:szCs w:val="24"/>
        </w:rPr>
        <w:t xml:space="preserve">FAM19A5 </w:t>
      </w:r>
      <w:r w:rsidR="00B1403B" w:rsidRPr="008C4ABA">
        <w:rPr>
          <w:rFonts w:ascii="Book Antiqua" w:hAnsi="Book Antiqua" w:cs="Arial"/>
          <w:sz w:val="24"/>
          <w:szCs w:val="24"/>
        </w:rPr>
        <w:t>and</w:t>
      </w:r>
      <w:r w:rsidR="00B1403B" w:rsidRPr="008C4ABA">
        <w:rPr>
          <w:rFonts w:ascii="Book Antiqua" w:hAnsi="Book Antiqua" w:cs="Arial"/>
          <w:i/>
          <w:sz w:val="24"/>
          <w:szCs w:val="24"/>
        </w:rPr>
        <w:t xml:space="preserve"> </w:t>
      </w:r>
      <w:proofErr w:type="gramStart"/>
      <w:r w:rsidR="000B40C7" w:rsidRPr="008C4ABA">
        <w:rPr>
          <w:rFonts w:ascii="Book Antiqua" w:hAnsi="Book Antiqua" w:cs="Arial"/>
          <w:i/>
          <w:sz w:val="24"/>
          <w:szCs w:val="24"/>
        </w:rPr>
        <w:t>SLC39A7</w:t>
      </w:r>
      <w:r w:rsidR="002328A9" w:rsidRPr="008C4ABA">
        <w:rPr>
          <w:rFonts w:ascii="Book Antiqua" w:hAnsi="Book Antiqua" w:cs="Arial"/>
          <w:sz w:val="24"/>
          <w:szCs w:val="24"/>
          <w:vertAlign w:val="superscript"/>
        </w:rPr>
        <w:t>[</w:t>
      </w:r>
      <w:proofErr w:type="gramEnd"/>
      <w:r w:rsidR="002328A9" w:rsidRPr="008C4ABA">
        <w:rPr>
          <w:rFonts w:ascii="Book Antiqua" w:hAnsi="Book Antiqua" w:cs="Arial"/>
          <w:sz w:val="24"/>
          <w:szCs w:val="24"/>
          <w:vertAlign w:val="superscript"/>
        </w:rPr>
        <w:t>11]</w:t>
      </w:r>
      <w:r w:rsidR="00B1403B" w:rsidRPr="008C4ABA">
        <w:rPr>
          <w:rFonts w:ascii="Book Antiqua" w:hAnsi="Book Antiqua" w:cs="Arial"/>
          <w:sz w:val="24"/>
          <w:szCs w:val="24"/>
        </w:rPr>
        <w:t>,</w:t>
      </w:r>
      <w:r w:rsidR="00570949" w:rsidRPr="008C4ABA">
        <w:rPr>
          <w:rFonts w:ascii="Book Antiqua" w:hAnsi="Book Antiqua" w:cs="Arial"/>
          <w:i/>
          <w:sz w:val="24"/>
          <w:szCs w:val="24"/>
        </w:rPr>
        <w:t xml:space="preserve"> </w:t>
      </w:r>
      <w:r w:rsidR="000B40C7" w:rsidRPr="008C4ABA">
        <w:rPr>
          <w:rFonts w:ascii="Book Antiqua" w:hAnsi="Book Antiqua" w:cs="Arial"/>
          <w:sz w:val="24"/>
          <w:szCs w:val="24"/>
        </w:rPr>
        <w:t xml:space="preserve">in </w:t>
      </w:r>
      <w:r w:rsidR="00B1403B" w:rsidRPr="008C4ABA">
        <w:rPr>
          <w:rFonts w:ascii="Book Antiqua" w:hAnsi="Book Antiqua" w:cs="Arial"/>
          <w:sz w:val="24"/>
          <w:szCs w:val="24"/>
        </w:rPr>
        <w:t xml:space="preserve">comparison </w:t>
      </w:r>
      <w:r w:rsidR="000B40C7" w:rsidRPr="008C4ABA">
        <w:rPr>
          <w:rFonts w:ascii="Book Antiqua" w:hAnsi="Book Antiqua" w:cs="Arial"/>
          <w:sz w:val="24"/>
          <w:szCs w:val="24"/>
        </w:rPr>
        <w:t xml:space="preserve">with those of </w:t>
      </w:r>
      <w:r w:rsidR="00820A38" w:rsidRPr="008C4ABA">
        <w:rPr>
          <w:rFonts w:ascii="Book Antiqua" w:hAnsi="Book Antiqua" w:cs="Arial"/>
          <w:sz w:val="24"/>
          <w:szCs w:val="24"/>
        </w:rPr>
        <w:t xml:space="preserve">the </w:t>
      </w:r>
      <w:r w:rsidR="000B40C7" w:rsidRPr="008C4ABA">
        <w:rPr>
          <w:rFonts w:ascii="Book Antiqua" w:hAnsi="Book Antiqua" w:cs="Arial"/>
          <w:sz w:val="24"/>
          <w:szCs w:val="24"/>
        </w:rPr>
        <w:t xml:space="preserve">typical iPSC </w:t>
      </w:r>
      <w:r w:rsidR="00820A38" w:rsidRPr="008C4ABA">
        <w:rPr>
          <w:rFonts w:ascii="Book Antiqua" w:hAnsi="Book Antiqua" w:cs="Arial"/>
          <w:sz w:val="24"/>
          <w:szCs w:val="24"/>
        </w:rPr>
        <w:t xml:space="preserve">line </w:t>
      </w:r>
      <w:r w:rsidR="000B40C7" w:rsidRPr="008C4ABA">
        <w:rPr>
          <w:rFonts w:ascii="Book Antiqua" w:hAnsi="Book Antiqua" w:cs="Arial"/>
          <w:sz w:val="24"/>
          <w:szCs w:val="24"/>
        </w:rPr>
        <w:t>201B7</w:t>
      </w:r>
      <w:r w:rsidR="00827DD1" w:rsidRPr="008C4ABA">
        <w:rPr>
          <w:rFonts w:ascii="Book Antiqua" w:hAnsi="Book Antiqua" w:cs="Arial"/>
          <w:sz w:val="24"/>
          <w:szCs w:val="24"/>
          <w:vertAlign w:val="superscript"/>
        </w:rPr>
        <w:t>[</w:t>
      </w:r>
      <w:r w:rsidR="003059E5" w:rsidRPr="008C4ABA">
        <w:rPr>
          <w:rFonts w:ascii="Book Antiqua" w:hAnsi="Book Antiqua" w:cs="Arial"/>
          <w:sz w:val="24"/>
          <w:szCs w:val="24"/>
          <w:vertAlign w:val="superscript"/>
        </w:rPr>
        <w:t>1</w:t>
      </w:r>
      <w:r w:rsidR="00827DD1" w:rsidRPr="008C4ABA">
        <w:rPr>
          <w:rFonts w:ascii="Book Antiqua" w:hAnsi="Book Antiqua" w:cs="Arial"/>
          <w:sz w:val="24"/>
          <w:szCs w:val="24"/>
          <w:vertAlign w:val="superscript"/>
        </w:rPr>
        <w:t>]</w:t>
      </w:r>
      <w:r w:rsidR="000B40C7" w:rsidRPr="008C4ABA">
        <w:rPr>
          <w:rFonts w:ascii="Book Antiqua" w:hAnsi="Book Antiqua" w:cs="Arial"/>
          <w:sz w:val="24"/>
          <w:szCs w:val="24"/>
        </w:rPr>
        <w:t>.</w:t>
      </w:r>
      <w:r w:rsidR="00570949" w:rsidRPr="008C4ABA">
        <w:rPr>
          <w:rFonts w:ascii="Book Antiqua" w:hAnsi="Book Antiqua" w:cs="Arial"/>
          <w:sz w:val="24"/>
          <w:szCs w:val="24"/>
        </w:rPr>
        <w:t xml:space="preserve"> </w:t>
      </w:r>
      <w:r w:rsidR="00570949" w:rsidRPr="008C4ABA">
        <w:rPr>
          <w:rFonts w:ascii="Book Antiqua" w:hAnsi="Book Antiqua" w:cs="Arial"/>
          <w:i/>
          <w:sz w:val="24"/>
          <w:szCs w:val="24"/>
        </w:rPr>
        <w:t>FAM19A5</w:t>
      </w:r>
      <w:r w:rsidR="00570949" w:rsidRPr="008C4ABA">
        <w:rPr>
          <w:rFonts w:ascii="Book Antiqua" w:hAnsi="Book Antiqua" w:cs="Arial"/>
          <w:sz w:val="24"/>
          <w:szCs w:val="24"/>
        </w:rPr>
        <w:t xml:space="preserve"> and </w:t>
      </w:r>
      <w:r w:rsidR="00570949" w:rsidRPr="008C4ABA">
        <w:rPr>
          <w:rFonts w:ascii="Book Antiqua" w:hAnsi="Book Antiqua" w:cs="Arial"/>
          <w:i/>
          <w:sz w:val="24"/>
          <w:szCs w:val="24"/>
        </w:rPr>
        <w:t>SLC39A7</w:t>
      </w:r>
      <w:r w:rsidR="00570949" w:rsidRPr="008C4ABA">
        <w:rPr>
          <w:rFonts w:ascii="Book Antiqua" w:hAnsi="Book Antiqua" w:cs="Arial"/>
          <w:sz w:val="24"/>
          <w:szCs w:val="24"/>
        </w:rPr>
        <w:t xml:space="preserve"> were </w:t>
      </w:r>
      <w:r w:rsidR="008503BF" w:rsidRPr="008C4ABA">
        <w:rPr>
          <w:rFonts w:ascii="Book Antiqua" w:hAnsi="Book Antiqua" w:cs="Arial"/>
          <w:sz w:val="24"/>
          <w:szCs w:val="24"/>
        </w:rPr>
        <w:t xml:space="preserve">found to be </w:t>
      </w:r>
      <w:r w:rsidR="00570949" w:rsidRPr="008C4ABA">
        <w:rPr>
          <w:rFonts w:ascii="Book Antiqua" w:hAnsi="Book Antiqua" w:cs="Arial"/>
          <w:sz w:val="24"/>
          <w:szCs w:val="24"/>
        </w:rPr>
        <w:t>expressed</w:t>
      </w:r>
      <w:r w:rsidR="008503BF" w:rsidRPr="008C4ABA">
        <w:rPr>
          <w:rFonts w:ascii="Book Antiqua" w:hAnsi="Book Antiqua" w:cs="Arial"/>
          <w:sz w:val="24"/>
          <w:szCs w:val="24"/>
        </w:rPr>
        <w:t xml:space="preserve"> at lower levels</w:t>
      </w:r>
      <w:r w:rsidR="00570949" w:rsidRPr="008C4ABA">
        <w:rPr>
          <w:rFonts w:ascii="Book Antiqua" w:hAnsi="Book Antiqua" w:cs="Arial"/>
          <w:sz w:val="24"/>
          <w:szCs w:val="24"/>
        </w:rPr>
        <w:t xml:space="preserve"> in </w:t>
      </w:r>
      <w:r w:rsidR="00E576AA" w:rsidRPr="008C4ABA">
        <w:rPr>
          <w:rFonts w:ascii="Book Antiqua" w:hAnsi="Book Antiqua" w:cs="Arial"/>
          <w:sz w:val="24"/>
          <w:szCs w:val="24"/>
        </w:rPr>
        <w:t xml:space="preserve">many </w:t>
      </w:r>
      <w:r w:rsidR="00D52CD8" w:rsidRPr="008C4ABA">
        <w:rPr>
          <w:rFonts w:ascii="Book Antiqua" w:hAnsi="Book Antiqua" w:cs="Arial"/>
          <w:sz w:val="24"/>
          <w:szCs w:val="24"/>
        </w:rPr>
        <w:t xml:space="preserve">human </w:t>
      </w:r>
      <w:r w:rsidR="00E576AA" w:rsidRPr="008C4ABA">
        <w:rPr>
          <w:rFonts w:ascii="Book Antiqua" w:hAnsi="Book Antiqua" w:cs="Arial"/>
          <w:sz w:val="24"/>
          <w:szCs w:val="24"/>
        </w:rPr>
        <w:t xml:space="preserve">iPSC </w:t>
      </w:r>
      <w:r w:rsidR="008F7648" w:rsidRPr="008C4ABA">
        <w:rPr>
          <w:rFonts w:ascii="Book Antiqua" w:hAnsi="Book Antiqua" w:cs="Arial"/>
          <w:sz w:val="24"/>
          <w:szCs w:val="24"/>
        </w:rPr>
        <w:t>and</w:t>
      </w:r>
      <w:r w:rsidR="00E576AA" w:rsidRPr="008C4ABA">
        <w:rPr>
          <w:rFonts w:ascii="Book Antiqua" w:hAnsi="Book Antiqua" w:cs="Arial"/>
          <w:sz w:val="24"/>
          <w:szCs w:val="24"/>
        </w:rPr>
        <w:t xml:space="preserve"> ESC lines</w:t>
      </w:r>
      <w:r w:rsidR="00570949" w:rsidRPr="008C4ABA">
        <w:rPr>
          <w:rFonts w:ascii="Book Antiqua" w:hAnsi="Book Antiqua" w:cs="Arial"/>
          <w:sz w:val="24"/>
          <w:szCs w:val="24"/>
        </w:rPr>
        <w:t xml:space="preserve"> </w:t>
      </w:r>
      <w:r w:rsidR="008503BF" w:rsidRPr="008C4ABA">
        <w:rPr>
          <w:rFonts w:ascii="Book Antiqua" w:hAnsi="Book Antiqua" w:cs="Arial"/>
          <w:sz w:val="24"/>
          <w:szCs w:val="24"/>
        </w:rPr>
        <w:t>based on</w:t>
      </w:r>
      <w:r w:rsidR="00570949" w:rsidRPr="008C4ABA">
        <w:rPr>
          <w:rFonts w:ascii="Book Antiqua" w:hAnsi="Book Antiqua" w:cs="Arial"/>
          <w:sz w:val="24"/>
          <w:szCs w:val="24"/>
        </w:rPr>
        <w:t xml:space="preserve"> </w:t>
      </w:r>
      <w:r w:rsidR="00827DD1" w:rsidRPr="008C4ABA">
        <w:rPr>
          <w:rFonts w:ascii="Book Antiqua" w:hAnsi="Book Antiqua" w:cs="Arial"/>
          <w:sz w:val="24"/>
          <w:szCs w:val="24"/>
        </w:rPr>
        <w:t>a free online expression atlas</w:t>
      </w:r>
      <w:r w:rsidR="00EA679F" w:rsidRPr="008C4ABA">
        <w:rPr>
          <w:rFonts w:ascii="Book Antiqua" w:hAnsi="Book Antiqua" w:cs="Arial"/>
          <w:sz w:val="24"/>
          <w:szCs w:val="24"/>
        </w:rPr>
        <w:t xml:space="preserve"> (</w:t>
      </w:r>
      <w:r w:rsidR="00570949" w:rsidRPr="008C4ABA">
        <w:rPr>
          <w:rFonts w:ascii="Book Antiqua" w:hAnsi="Book Antiqua" w:cs="Arial"/>
          <w:sz w:val="24"/>
          <w:szCs w:val="24"/>
        </w:rPr>
        <w:t>Amazonia</w:t>
      </w:r>
      <w:proofErr w:type="gramStart"/>
      <w:r w:rsidR="00570949" w:rsidRPr="008C4ABA">
        <w:rPr>
          <w:rFonts w:ascii="Book Antiqua" w:hAnsi="Book Antiqua" w:cs="Arial"/>
          <w:sz w:val="24"/>
          <w:szCs w:val="24"/>
        </w:rPr>
        <w:t>!</w:t>
      </w:r>
      <w:r w:rsidR="00F64EDA" w:rsidRPr="008C4ABA">
        <w:rPr>
          <w:rFonts w:ascii="Book Antiqua" w:hAnsi="Book Antiqua" w:cs="Arial"/>
          <w:sz w:val="24"/>
          <w:szCs w:val="24"/>
        </w:rPr>
        <w:t>,</w:t>
      </w:r>
      <w:proofErr w:type="gramEnd"/>
      <w:r w:rsidR="00C86096" w:rsidRPr="008C4ABA">
        <w:rPr>
          <w:rFonts w:ascii="Book Antiqua" w:hAnsi="Book Antiqua" w:cs="Arial"/>
          <w:sz w:val="24"/>
          <w:szCs w:val="24"/>
        </w:rPr>
        <w:t xml:space="preserve"> </w:t>
      </w:r>
      <w:hyperlink r:id="rId10" w:history="1">
        <w:r w:rsidR="008503BF" w:rsidRPr="008C4ABA">
          <w:rPr>
            <w:rStyle w:val="Hyperlink"/>
            <w:rFonts w:ascii="Book Antiqua" w:hAnsi="Book Antiqua" w:cs="Arial"/>
            <w:color w:val="auto"/>
            <w:sz w:val="24"/>
            <w:szCs w:val="24"/>
            <w:u w:val="none"/>
          </w:rPr>
          <w:t>http://amazonia.transcriptome.eu/search.php</w:t>
        </w:r>
      </w:hyperlink>
      <w:r w:rsidR="00B80F8A" w:rsidRPr="008C4ABA">
        <w:rPr>
          <w:rFonts w:ascii="Book Antiqua" w:hAnsi="Book Antiqua" w:cs="Arial"/>
          <w:sz w:val="24"/>
          <w:szCs w:val="24"/>
        </w:rPr>
        <w:t>)</w:t>
      </w:r>
      <w:r w:rsidR="00B80F8A" w:rsidRPr="008C4ABA">
        <w:rPr>
          <w:rFonts w:ascii="Book Antiqua" w:hAnsi="Book Antiqua" w:cs="Arial"/>
          <w:sz w:val="24"/>
          <w:szCs w:val="24"/>
          <w:vertAlign w:val="superscript"/>
        </w:rPr>
        <w:t>[</w:t>
      </w:r>
      <w:r w:rsidR="002328A9" w:rsidRPr="008C4ABA">
        <w:rPr>
          <w:rFonts w:ascii="Book Antiqua" w:hAnsi="Book Antiqua" w:cs="Arial"/>
          <w:sz w:val="24"/>
          <w:szCs w:val="24"/>
          <w:vertAlign w:val="superscript"/>
        </w:rPr>
        <w:t>51</w:t>
      </w:r>
      <w:r w:rsidR="00570949" w:rsidRPr="008C4ABA">
        <w:rPr>
          <w:rFonts w:ascii="Book Antiqua" w:hAnsi="Book Antiqua" w:cs="Arial"/>
          <w:sz w:val="24"/>
          <w:szCs w:val="24"/>
          <w:vertAlign w:val="superscript"/>
        </w:rPr>
        <w:t>]</w:t>
      </w:r>
      <w:r w:rsidR="00570949" w:rsidRPr="008C4ABA">
        <w:rPr>
          <w:rFonts w:ascii="Book Antiqua" w:hAnsi="Book Antiqua" w:cs="Arial"/>
          <w:sz w:val="24"/>
          <w:szCs w:val="24"/>
        </w:rPr>
        <w:t>.</w:t>
      </w:r>
      <w:r w:rsidR="00B80F8A" w:rsidRPr="008C4ABA">
        <w:rPr>
          <w:rFonts w:ascii="Book Antiqua" w:hAnsi="Book Antiqua" w:cs="Arial"/>
          <w:sz w:val="24"/>
          <w:szCs w:val="24"/>
        </w:rPr>
        <w:t xml:space="preserve"> </w:t>
      </w:r>
      <w:r w:rsidR="005E70BC" w:rsidRPr="008C4ABA">
        <w:rPr>
          <w:rFonts w:ascii="Book Antiqua" w:hAnsi="Book Antiqua" w:cs="Arial"/>
          <w:i/>
          <w:sz w:val="24"/>
          <w:szCs w:val="24"/>
        </w:rPr>
        <w:t>FAM19A5</w:t>
      </w:r>
      <w:r w:rsidR="005E70BC" w:rsidRPr="008C4ABA">
        <w:rPr>
          <w:rFonts w:ascii="Book Antiqua" w:hAnsi="Book Antiqua" w:cs="Arial"/>
          <w:sz w:val="24"/>
          <w:szCs w:val="24"/>
        </w:rPr>
        <w:t xml:space="preserve"> </w:t>
      </w:r>
      <w:r w:rsidR="00EA679F" w:rsidRPr="008C4ABA">
        <w:rPr>
          <w:rFonts w:ascii="Book Antiqua" w:hAnsi="Book Antiqua" w:cs="Arial"/>
          <w:sz w:val="24"/>
          <w:szCs w:val="24"/>
        </w:rPr>
        <w:t>was</w:t>
      </w:r>
      <w:r w:rsidR="008503BF" w:rsidRPr="008C4ABA">
        <w:rPr>
          <w:rFonts w:ascii="Book Antiqua" w:hAnsi="Book Antiqua" w:cs="Arial"/>
          <w:sz w:val="24"/>
          <w:szCs w:val="24"/>
        </w:rPr>
        <w:t xml:space="preserve"> </w:t>
      </w:r>
      <w:r w:rsidR="00B80F8A" w:rsidRPr="008C4ABA">
        <w:rPr>
          <w:rFonts w:ascii="Book Antiqua" w:hAnsi="Book Antiqua" w:cs="Arial"/>
          <w:sz w:val="24"/>
          <w:szCs w:val="24"/>
        </w:rPr>
        <w:t xml:space="preserve">reported as </w:t>
      </w:r>
      <w:r w:rsidR="00EA679F" w:rsidRPr="008C4ABA">
        <w:rPr>
          <w:rFonts w:ascii="Book Antiqua" w:hAnsi="Book Antiqua" w:cs="Arial"/>
          <w:sz w:val="24"/>
          <w:szCs w:val="24"/>
        </w:rPr>
        <w:t xml:space="preserve">a </w:t>
      </w:r>
      <w:r w:rsidR="00B80F8A" w:rsidRPr="008C4ABA">
        <w:rPr>
          <w:rFonts w:ascii="Book Antiqua" w:hAnsi="Book Antiqua" w:cs="Arial"/>
          <w:sz w:val="24"/>
          <w:szCs w:val="24"/>
        </w:rPr>
        <w:t xml:space="preserve">novel cholangiocarcinoma </w:t>
      </w:r>
      <w:proofErr w:type="gramStart"/>
      <w:r w:rsidR="00B80F8A" w:rsidRPr="008C4ABA">
        <w:rPr>
          <w:rFonts w:ascii="Book Antiqua" w:hAnsi="Book Antiqua" w:cs="Arial"/>
          <w:sz w:val="24"/>
          <w:szCs w:val="24"/>
        </w:rPr>
        <w:t>biomarker</w:t>
      </w:r>
      <w:r w:rsidR="00027163" w:rsidRPr="008C4ABA">
        <w:rPr>
          <w:rFonts w:ascii="Book Antiqua" w:hAnsi="Book Antiqua" w:cs="Arial"/>
          <w:sz w:val="24"/>
          <w:szCs w:val="24"/>
          <w:vertAlign w:val="superscript"/>
        </w:rPr>
        <w:t>[</w:t>
      </w:r>
      <w:proofErr w:type="gramEnd"/>
      <w:r w:rsidR="002328A9" w:rsidRPr="008C4ABA">
        <w:rPr>
          <w:rFonts w:ascii="Book Antiqua" w:hAnsi="Book Antiqua" w:cs="Arial"/>
          <w:sz w:val="24"/>
          <w:szCs w:val="24"/>
          <w:vertAlign w:val="superscript"/>
        </w:rPr>
        <w:t>52</w:t>
      </w:r>
      <w:r w:rsidR="008503BF" w:rsidRPr="008C4ABA">
        <w:rPr>
          <w:rFonts w:ascii="Book Antiqua" w:hAnsi="Book Antiqua" w:cs="Arial"/>
          <w:sz w:val="24"/>
          <w:szCs w:val="24"/>
          <w:vertAlign w:val="superscript"/>
        </w:rPr>
        <w:t>]</w:t>
      </w:r>
      <w:r w:rsidR="008503BF" w:rsidRPr="008C4ABA">
        <w:rPr>
          <w:rFonts w:ascii="Book Antiqua" w:hAnsi="Book Antiqua" w:cs="Arial"/>
          <w:sz w:val="24"/>
          <w:szCs w:val="24"/>
        </w:rPr>
        <w:t xml:space="preserve">, while </w:t>
      </w:r>
      <w:r w:rsidR="005E70BC" w:rsidRPr="008C4ABA">
        <w:rPr>
          <w:rFonts w:ascii="Book Antiqua" w:hAnsi="Book Antiqua" w:cs="Arial"/>
          <w:i/>
          <w:sz w:val="24"/>
          <w:szCs w:val="24"/>
        </w:rPr>
        <w:t>SLC39A7</w:t>
      </w:r>
      <w:r w:rsidR="00EA679F" w:rsidRPr="008C4ABA">
        <w:rPr>
          <w:rFonts w:ascii="Book Antiqua" w:hAnsi="Book Antiqua" w:cs="Arial"/>
          <w:sz w:val="24"/>
          <w:szCs w:val="24"/>
        </w:rPr>
        <w:t xml:space="preserve"> </w:t>
      </w:r>
      <w:r w:rsidR="00AA615C" w:rsidRPr="008C4ABA">
        <w:rPr>
          <w:rFonts w:ascii="Book Antiqua" w:hAnsi="Book Antiqua" w:cs="Arial"/>
          <w:sz w:val="24"/>
          <w:szCs w:val="24"/>
        </w:rPr>
        <w:t xml:space="preserve">is </w:t>
      </w:r>
      <w:r w:rsidR="00EA679F" w:rsidRPr="008C4ABA">
        <w:rPr>
          <w:rFonts w:ascii="Book Antiqua" w:hAnsi="Book Antiqua" w:cs="Arial"/>
          <w:sz w:val="24"/>
          <w:szCs w:val="24"/>
        </w:rPr>
        <w:t xml:space="preserve">an </w:t>
      </w:r>
      <w:r w:rsidR="00B80F8A" w:rsidRPr="008C4ABA">
        <w:rPr>
          <w:rFonts w:ascii="Book Antiqua" w:hAnsi="Book Antiqua" w:cs="Arial"/>
          <w:sz w:val="24"/>
          <w:szCs w:val="24"/>
        </w:rPr>
        <w:t>intracellular zinc transporter</w:t>
      </w:r>
      <w:r w:rsidR="00F84E2C" w:rsidRPr="008C4ABA">
        <w:rPr>
          <w:rFonts w:ascii="Book Antiqua" w:hAnsi="Book Antiqua" w:cs="Arial"/>
          <w:sz w:val="24"/>
          <w:szCs w:val="24"/>
        </w:rPr>
        <w:t xml:space="preserve"> and</w:t>
      </w:r>
      <w:r w:rsidR="00B80F8A" w:rsidRPr="008C4ABA">
        <w:rPr>
          <w:rFonts w:ascii="Book Antiqua" w:hAnsi="Book Antiqua" w:cs="Arial"/>
          <w:sz w:val="24"/>
          <w:szCs w:val="24"/>
        </w:rPr>
        <w:t xml:space="preserve"> a hub for tyrosine kinase activation</w:t>
      </w:r>
      <w:r w:rsidR="000369F7" w:rsidRPr="008C4ABA">
        <w:rPr>
          <w:rFonts w:ascii="Book Antiqua" w:hAnsi="Book Antiqua" w:cs="Arial"/>
          <w:sz w:val="24"/>
          <w:szCs w:val="24"/>
        </w:rPr>
        <w:t xml:space="preserve"> relat</w:t>
      </w:r>
      <w:r w:rsidR="00AA615C" w:rsidRPr="008C4ABA">
        <w:rPr>
          <w:rFonts w:ascii="Book Antiqua" w:hAnsi="Book Antiqua" w:cs="Arial"/>
          <w:sz w:val="24"/>
          <w:szCs w:val="24"/>
        </w:rPr>
        <w:t>ed</w:t>
      </w:r>
      <w:r w:rsidR="008C2675" w:rsidRPr="008C4ABA">
        <w:rPr>
          <w:rFonts w:ascii="Book Antiqua" w:hAnsi="Book Antiqua" w:cs="Arial"/>
          <w:sz w:val="24"/>
          <w:szCs w:val="24"/>
        </w:rPr>
        <w:t xml:space="preserve"> to</w:t>
      </w:r>
      <w:r w:rsidR="000369F7" w:rsidRPr="008C4ABA">
        <w:rPr>
          <w:rFonts w:ascii="Book Antiqua" w:hAnsi="Book Antiqua" w:cs="Arial"/>
          <w:sz w:val="24"/>
          <w:szCs w:val="24"/>
        </w:rPr>
        <w:t xml:space="preserve"> diseases such as </w:t>
      </w:r>
      <w:r w:rsidR="000369F7" w:rsidRPr="008C4ABA">
        <w:rPr>
          <w:rFonts w:ascii="Book Antiqua" w:hAnsi="Book Antiqua" w:cs="Arial"/>
          <w:sz w:val="24"/>
          <w:szCs w:val="24"/>
        </w:rPr>
        <w:lastRenderedPageBreak/>
        <w:t>cancer</w:t>
      </w:r>
      <w:r w:rsidR="00027163" w:rsidRPr="008C4ABA">
        <w:rPr>
          <w:rFonts w:ascii="Book Antiqua" w:hAnsi="Book Antiqua" w:cs="Arial"/>
          <w:sz w:val="24"/>
          <w:szCs w:val="24"/>
          <w:vertAlign w:val="superscript"/>
        </w:rPr>
        <w:t>[</w:t>
      </w:r>
      <w:r w:rsidR="002328A9" w:rsidRPr="008C4ABA">
        <w:rPr>
          <w:rFonts w:ascii="Book Antiqua" w:hAnsi="Book Antiqua" w:cs="Arial"/>
          <w:sz w:val="24"/>
          <w:szCs w:val="24"/>
          <w:vertAlign w:val="superscript"/>
        </w:rPr>
        <w:t>53</w:t>
      </w:r>
      <w:r w:rsidR="00027163" w:rsidRPr="008C4ABA">
        <w:rPr>
          <w:rFonts w:ascii="Book Antiqua" w:hAnsi="Book Antiqua" w:cs="Arial"/>
          <w:sz w:val="24"/>
          <w:szCs w:val="24"/>
          <w:vertAlign w:val="superscript"/>
        </w:rPr>
        <w:t>]</w:t>
      </w:r>
      <w:r w:rsidR="00EE5ECF" w:rsidRPr="008C4ABA">
        <w:rPr>
          <w:rFonts w:ascii="Book Antiqua" w:hAnsi="Book Antiqua" w:cs="Arial"/>
          <w:sz w:val="24"/>
          <w:szCs w:val="24"/>
        </w:rPr>
        <w:t>.</w:t>
      </w:r>
      <w:r w:rsidR="00D95B06" w:rsidRPr="008C4ABA">
        <w:rPr>
          <w:rFonts w:ascii="Book Antiqua" w:hAnsi="Book Antiqua" w:cs="Arial"/>
          <w:sz w:val="24"/>
          <w:szCs w:val="24"/>
        </w:rPr>
        <w:t xml:space="preserve"> </w:t>
      </w:r>
      <w:r w:rsidR="00EF2BCA" w:rsidRPr="008C4ABA">
        <w:rPr>
          <w:rFonts w:ascii="Book Antiqua" w:hAnsi="Book Antiqua" w:cs="Arial"/>
          <w:sz w:val="24"/>
          <w:szCs w:val="24"/>
        </w:rPr>
        <w:t xml:space="preserve">The </w:t>
      </w:r>
      <w:r w:rsidR="00AC6EBE" w:rsidRPr="008C4ABA">
        <w:rPr>
          <w:rFonts w:ascii="Book Antiqua" w:hAnsi="Book Antiqua" w:cs="Arial"/>
          <w:sz w:val="24"/>
          <w:szCs w:val="24"/>
        </w:rPr>
        <w:t xml:space="preserve">analysis of iPSC </w:t>
      </w:r>
      <w:r w:rsidR="00EF2BCA" w:rsidRPr="008C4ABA">
        <w:rPr>
          <w:rFonts w:ascii="Book Antiqua" w:hAnsi="Book Antiqua" w:cs="Arial"/>
          <w:sz w:val="24"/>
          <w:szCs w:val="24"/>
        </w:rPr>
        <w:t xml:space="preserve">genomes might </w:t>
      </w:r>
      <w:r w:rsidR="00D52CD8" w:rsidRPr="008C4ABA">
        <w:rPr>
          <w:rFonts w:ascii="Book Antiqua" w:hAnsi="Book Antiqua" w:cs="Arial"/>
          <w:sz w:val="24"/>
          <w:szCs w:val="24"/>
        </w:rPr>
        <w:t>expose</w:t>
      </w:r>
      <w:r w:rsidR="00EF2BCA" w:rsidRPr="008C4ABA">
        <w:rPr>
          <w:rFonts w:ascii="Book Antiqua" w:hAnsi="Book Antiqua" w:cs="Arial"/>
          <w:sz w:val="24"/>
          <w:szCs w:val="24"/>
        </w:rPr>
        <w:t xml:space="preserve"> rare single cells</w:t>
      </w:r>
      <w:r w:rsidR="00AC6EBE" w:rsidRPr="008C4ABA">
        <w:rPr>
          <w:rFonts w:ascii="Book Antiqua" w:hAnsi="Book Antiqua" w:cs="Arial"/>
          <w:sz w:val="24"/>
          <w:szCs w:val="24"/>
        </w:rPr>
        <w:t>,</w:t>
      </w:r>
      <w:r w:rsidR="00EF2BCA" w:rsidRPr="008C4ABA">
        <w:rPr>
          <w:rFonts w:ascii="Book Antiqua" w:hAnsi="Book Antiqua" w:cs="Arial"/>
          <w:sz w:val="24"/>
          <w:szCs w:val="24"/>
        </w:rPr>
        <w:t xml:space="preserve"> </w:t>
      </w:r>
      <w:r w:rsidR="00D52CD8" w:rsidRPr="008C4ABA">
        <w:rPr>
          <w:rFonts w:ascii="Book Antiqua" w:hAnsi="Book Antiqua" w:cs="Arial"/>
          <w:sz w:val="24"/>
          <w:szCs w:val="24"/>
        </w:rPr>
        <w:t xml:space="preserve">such as </w:t>
      </w:r>
      <w:r w:rsidR="00AC6EBE" w:rsidRPr="008C4ABA">
        <w:rPr>
          <w:rFonts w:ascii="Book Antiqua" w:hAnsi="Book Antiqua" w:cs="Arial"/>
          <w:sz w:val="24"/>
          <w:szCs w:val="24"/>
        </w:rPr>
        <w:t xml:space="preserve">an </w:t>
      </w:r>
      <w:r w:rsidR="00D52CD8" w:rsidRPr="008C4ABA">
        <w:rPr>
          <w:rFonts w:ascii="Book Antiqua" w:hAnsi="Book Antiqua" w:cs="Arial"/>
          <w:sz w:val="24"/>
          <w:szCs w:val="24"/>
        </w:rPr>
        <w:t>authentic cancer stem cell</w:t>
      </w:r>
      <w:r w:rsidR="00F84E2C" w:rsidRPr="008C4ABA">
        <w:rPr>
          <w:rFonts w:ascii="Book Antiqua" w:hAnsi="Book Antiqua" w:cs="Arial"/>
          <w:sz w:val="24"/>
          <w:szCs w:val="24"/>
        </w:rPr>
        <w:t>s</w:t>
      </w:r>
      <w:r w:rsidR="00D52CD8" w:rsidRPr="008C4ABA">
        <w:rPr>
          <w:rFonts w:ascii="Book Antiqua" w:hAnsi="Book Antiqua" w:cs="Arial"/>
          <w:sz w:val="24"/>
          <w:szCs w:val="24"/>
        </w:rPr>
        <w:t xml:space="preserve"> </w:t>
      </w:r>
      <w:r w:rsidR="00EF2BCA" w:rsidRPr="008C4ABA">
        <w:rPr>
          <w:rFonts w:ascii="Book Antiqua" w:hAnsi="Book Antiqua" w:cs="Arial"/>
          <w:sz w:val="24"/>
          <w:szCs w:val="24"/>
        </w:rPr>
        <w:t>present within cancer tissues.</w:t>
      </w:r>
      <w:r w:rsidR="00EF2BCA" w:rsidRPr="008C4ABA">
        <w:rPr>
          <w:rFonts w:ascii="Book Antiqua" w:hAnsi="Book Antiqua" w:cs="Arial"/>
          <w:b/>
          <w:sz w:val="24"/>
          <w:szCs w:val="24"/>
        </w:rPr>
        <w:t xml:space="preserve"> </w:t>
      </w:r>
      <w:r w:rsidR="00F84E2C" w:rsidRPr="008C4ABA">
        <w:rPr>
          <w:rFonts w:ascii="Book Antiqua" w:hAnsi="Book Antiqua" w:cs="Arial"/>
          <w:sz w:val="24"/>
          <w:szCs w:val="24"/>
        </w:rPr>
        <w:t>Thus, next</w:t>
      </w:r>
      <w:r w:rsidR="00EF2BCA" w:rsidRPr="008C4ABA">
        <w:rPr>
          <w:rFonts w:ascii="Book Antiqua" w:hAnsi="Book Antiqua" w:cs="Arial"/>
          <w:sz w:val="24"/>
          <w:szCs w:val="24"/>
        </w:rPr>
        <w:t xml:space="preserve">-generation sequencing of </w:t>
      </w:r>
      <w:r w:rsidR="00D52CD8" w:rsidRPr="008C4ABA">
        <w:rPr>
          <w:rFonts w:ascii="Book Antiqua" w:hAnsi="Book Antiqua" w:cs="Arial"/>
          <w:sz w:val="24"/>
          <w:szCs w:val="24"/>
        </w:rPr>
        <w:t xml:space="preserve">heterogeneous </w:t>
      </w:r>
      <w:r w:rsidR="00EF2BCA" w:rsidRPr="008C4ABA">
        <w:rPr>
          <w:rFonts w:ascii="Book Antiqua" w:hAnsi="Book Antiqua" w:cs="Arial"/>
          <w:sz w:val="24"/>
          <w:szCs w:val="24"/>
        </w:rPr>
        <w:t xml:space="preserve">cancer tissue-derived iPSC lines </w:t>
      </w:r>
      <w:r w:rsidR="00D52CD8" w:rsidRPr="008C4ABA">
        <w:rPr>
          <w:rFonts w:ascii="Book Antiqua" w:hAnsi="Book Antiqua" w:cs="Arial"/>
          <w:sz w:val="24"/>
          <w:szCs w:val="24"/>
        </w:rPr>
        <w:t xml:space="preserve">might </w:t>
      </w:r>
      <w:r w:rsidR="00EF2BCA" w:rsidRPr="008C4ABA">
        <w:rPr>
          <w:rFonts w:ascii="Book Antiqua" w:hAnsi="Book Antiqua" w:cs="Arial"/>
          <w:sz w:val="24"/>
          <w:szCs w:val="24"/>
        </w:rPr>
        <w:t xml:space="preserve">reveal </w:t>
      </w:r>
      <w:r w:rsidR="00DE7DE8" w:rsidRPr="008C4ABA">
        <w:rPr>
          <w:rFonts w:ascii="Book Antiqua" w:hAnsi="Book Antiqua" w:cs="Arial"/>
          <w:sz w:val="24"/>
          <w:szCs w:val="24"/>
        </w:rPr>
        <w:t>potential</w:t>
      </w:r>
      <w:r w:rsidR="00EF2BCA" w:rsidRPr="008C4ABA">
        <w:rPr>
          <w:rFonts w:ascii="Book Antiqua" w:hAnsi="Book Antiqua" w:cs="Arial"/>
          <w:sz w:val="24"/>
          <w:szCs w:val="24"/>
        </w:rPr>
        <w:t xml:space="preserve"> aberration</w:t>
      </w:r>
      <w:r w:rsidR="00AC6EBE" w:rsidRPr="008C4ABA">
        <w:rPr>
          <w:rFonts w:ascii="Book Antiqua" w:hAnsi="Book Antiqua" w:cs="Arial"/>
          <w:sz w:val="24"/>
          <w:szCs w:val="24"/>
        </w:rPr>
        <w:t>s</w:t>
      </w:r>
      <w:r w:rsidR="00EF2BCA" w:rsidRPr="008C4ABA">
        <w:rPr>
          <w:rFonts w:ascii="Book Antiqua" w:hAnsi="Book Antiqua" w:cs="Arial"/>
          <w:sz w:val="24"/>
          <w:szCs w:val="24"/>
        </w:rPr>
        <w:t xml:space="preserve"> or change</w:t>
      </w:r>
      <w:r w:rsidR="00AC6EBE" w:rsidRPr="008C4ABA">
        <w:rPr>
          <w:rFonts w:ascii="Book Antiqua" w:hAnsi="Book Antiqua" w:cs="Arial"/>
          <w:sz w:val="24"/>
          <w:szCs w:val="24"/>
        </w:rPr>
        <w:t>s</w:t>
      </w:r>
      <w:r w:rsidR="00EF2BCA" w:rsidRPr="008C4ABA">
        <w:rPr>
          <w:rFonts w:ascii="Book Antiqua" w:hAnsi="Book Antiqua" w:cs="Arial"/>
          <w:sz w:val="24"/>
          <w:szCs w:val="24"/>
        </w:rPr>
        <w:t xml:space="preserve"> </w:t>
      </w:r>
      <w:r w:rsidR="00DE7DE8" w:rsidRPr="008C4ABA">
        <w:rPr>
          <w:rFonts w:ascii="Book Antiqua" w:hAnsi="Book Antiqua" w:cs="Arial"/>
          <w:sz w:val="24"/>
          <w:szCs w:val="24"/>
        </w:rPr>
        <w:t>originating from</w:t>
      </w:r>
      <w:r w:rsidR="00EF2BCA" w:rsidRPr="008C4ABA">
        <w:rPr>
          <w:rFonts w:ascii="Book Antiqua" w:hAnsi="Book Antiqua" w:cs="Arial"/>
          <w:sz w:val="24"/>
          <w:szCs w:val="24"/>
        </w:rPr>
        <w:t xml:space="preserve"> the cancer tissue.</w:t>
      </w:r>
    </w:p>
    <w:p w14:paraId="7367D750" w14:textId="0FEFE971" w:rsidR="00D95B06" w:rsidRPr="008C4ABA" w:rsidRDefault="00571660" w:rsidP="008C4ABA">
      <w:pPr>
        <w:adjustRightInd w:val="0"/>
        <w:snapToGrid w:val="0"/>
        <w:spacing w:line="360" w:lineRule="auto"/>
        <w:rPr>
          <w:rFonts w:ascii="Book Antiqua" w:hAnsi="Book Antiqua" w:cs="Arial"/>
          <w:sz w:val="24"/>
          <w:szCs w:val="24"/>
        </w:rPr>
      </w:pPr>
      <w:r w:rsidRPr="008C4ABA">
        <w:rPr>
          <w:rFonts w:ascii="Book Antiqua" w:hAnsi="Book Antiqua" w:cs="Arial"/>
          <w:sz w:val="24"/>
          <w:szCs w:val="24"/>
        </w:rPr>
        <w:t>In conclusion, t</w:t>
      </w:r>
      <w:r w:rsidR="00D311C9" w:rsidRPr="008C4ABA">
        <w:rPr>
          <w:rFonts w:ascii="Book Antiqua" w:hAnsi="Book Antiqua" w:cs="Arial"/>
          <w:sz w:val="24"/>
          <w:szCs w:val="24"/>
        </w:rPr>
        <w:t xml:space="preserve">he </w:t>
      </w:r>
      <w:r w:rsidR="00FF0098" w:rsidRPr="008C4ABA">
        <w:rPr>
          <w:rFonts w:ascii="Book Antiqua" w:hAnsi="Book Antiqua" w:cs="Arial"/>
          <w:sz w:val="24"/>
          <w:szCs w:val="24"/>
        </w:rPr>
        <w:t>genotypes</w:t>
      </w:r>
      <w:r w:rsidR="00D95B06" w:rsidRPr="008C4ABA">
        <w:rPr>
          <w:rFonts w:ascii="Book Antiqua" w:hAnsi="Book Antiqua" w:cs="Arial"/>
          <w:sz w:val="24"/>
          <w:szCs w:val="24"/>
        </w:rPr>
        <w:t xml:space="preserve"> of iPSC lines </w:t>
      </w:r>
      <w:r w:rsidR="00F84E2C" w:rsidRPr="008C4ABA">
        <w:rPr>
          <w:rFonts w:ascii="Book Antiqua" w:hAnsi="Book Antiqua" w:cs="Arial"/>
          <w:sz w:val="24"/>
          <w:szCs w:val="24"/>
        </w:rPr>
        <w:t xml:space="preserve">can be used to trace the genotype of </w:t>
      </w:r>
      <w:r w:rsidR="00E61F23" w:rsidRPr="008C4ABA">
        <w:rPr>
          <w:rFonts w:ascii="Book Antiqua" w:hAnsi="Book Antiqua" w:cs="Arial"/>
          <w:sz w:val="24"/>
          <w:szCs w:val="24"/>
        </w:rPr>
        <w:t xml:space="preserve">the </w:t>
      </w:r>
      <w:r w:rsidR="00F84E2C" w:rsidRPr="008C4ABA">
        <w:rPr>
          <w:rFonts w:ascii="Book Antiqua" w:hAnsi="Book Antiqua" w:cs="Arial"/>
          <w:sz w:val="24"/>
          <w:szCs w:val="24"/>
        </w:rPr>
        <w:t>original single cells</w:t>
      </w:r>
      <w:r w:rsidR="00D95B06" w:rsidRPr="008C4ABA">
        <w:rPr>
          <w:rFonts w:ascii="Book Antiqua" w:hAnsi="Book Antiqua" w:cs="Arial"/>
          <w:sz w:val="24"/>
          <w:szCs w:val="24"/>
        </w:rPr>
        <w:t xml:space="preserve"> </w:t>
      </w:r>
      <w:r w:rsidR="00F84E2C" w:rsidRPr="008C4ABA">
        <w:rPr>
          <w:rFonts w:ascii="Book Antiqua" w:hAnsi="Book Antiqua" w:cs="Arial"/>
          <w:sz w:val="24"/>
          <w:szCs w:val="24"/>
        </w:rPr>
        <w:t>derived</w:t>
      </w:r>
      <w:r w:rsidR="00D95B06" w:rsidRPr="008C4ABA">
        <w:rPr>
          <w:rFonts w:ascii="Book Antiqua" w:hAnsi="Book Antiqua" w:cs="Arial"/>
          <w:sz w:val="24"/>
          <w:szCs w:val="24"/>
        </w:rPr>
        <w:t xml:space="preserve"> from </w:t>
      </w:r>
      <w:r w:rsidR="00A60A00" w:rsidRPr="008C4ABA">
        <w:rPr>
          <w:rFonts w:ascii="Book Antiqua" w:hAnsi="Book Antiqua" w:cs="Arial"/>
          <w:sz w:val="24"/>
          <w:szCs w:val="24"/>
        </w:rPr>
        <w:t xml:space="preserve">heterogeneous </w:t>
      </w:r>
      <w:r w:rsidR="00D95B06" w:rsidRPr="008C4ABA">
        <w:rPr>
          <w:rFonts w:ascii="Book Antiqua" w:hAnsi="Book Antiqua" w:cs="Arial"/>
          <w:sz w:val="24"/>
          <w:szCs w:val="24"/>
        </w:rPr>
        <w:t xml:space="preserve">cancer tissues. </w:t>
      </w:r>
    </w:p>
    <w:p w14:paraId="71BBFFD6" w14:textId="01DB40B6" w:rsidR="008E728E" w:rsidRPr="008C4ABA" w:rsidRDefault="008E728E" w:rsidP="008C4ABA">
      <w:pPr>
        <w:adjustRightInd w:val="0"/>
        <w:snapToGrid w:val="0"/>
        <w:spacing w:line="360" w:lineRule="auto"/>
        <w:rPr>
          <w:rFonts w:ascii="Book Antiqua" w:hAnsi="Book Antiqua" w:cs="Arial"/>
          <w:sz w:val="24"/>
          <w:szCs w:val="24"/>
        </w:rPr>
      </w:pPr>
    </w:p>
    <w:p w14:paraId="2CFFE160" w14:textId="3A9D94AF" w:rsidR="00204324" w:rsidRPr="008C4ABA" w:rsidRDefault="009609A2" w:rsidP="008C4ABA">
      <w:pPr>
        <w:adjustRightInd w:val="0"/>
        <w:snapToGrid w:val="0"/>
        <w:spacing w:line="360" w:lineRule="auto"/>
        <w:rPr>
          <w:rFonts w:ascii="Book Antiqua" w:hAnsi="Book Antiqua" w:cs="Arial"/>
          <w:b/>
          <w:sz w:val="24"/>
          <w:szCs w:val="24"/>
        </w:rPr>
      </w:pPr>
      <w:r w:rsidRPr="008C4ABA">
        <w:rPr>
          <w:rFonts w:ascii="Book Antiqua" w:hAnsi="Book Antiqua" w:cs="Arial"/>
          <w:b/>
          <w:sz w:val="24"/>
          <w:szCs w:val="24"/>
        </w:rPr>
        <w:t>ACKNOWLEDGMENTS</w:t>
      </w:r>
      <w:r w:rsidR="00204324" w:rsidRPr="008C4ABA">
        <w:rPr>
          <w:rFonts w:ascii="Book Antiqua" w:hAnsi="Book Antiqua" w:cs="Arial"/>
          <w:b/>
          <w:sz w:val="24"/>
          <w:szCs w:val="24"/>
        </w:rPr>
        <w:t xml:space="preserve"> </w:t>
      </w:r>
    </w:p>
    <w:p w14:paraId="6F75F49E" w14:textId="77777777" w:rsidR="001E5DFA" w:rsidRPr="008C4ABA" w:rsidRDefault="001E5DFA" w:rsidP="008C4ABA">
      <w:pPr>
        <w:adjustRightInd w:val="0"/>
        <w:snapToGrid w:val="0"/>
        <w:spacing w:line="360" w:lineRule="auto"/>
        <w:rPr>
          <w:rFonts w:ascii="Book Antiqua" w:hAnsi="Book Antiqua" w:cs="Yu Gothic Light"/>
          <w:sz w:val="24"/>
          <w:szCs w:val="24"/>
        </w:rPr>
      </w:pPr>
      <w:r w:rsidRPr="008C4ABA">
        <w:rPr>
          <w:rFonts w:ascii="Book Antiqua" w:hAnsi="Book Antiqua" w:cs="Yu Gothic Light"/>
          <w:sz w:val="24"/>
          <w:szCs w:val="24"/>
        </w:rPr>
        <w:t xml:space="preserve">The author would like to thank Dr. </w:t>
      </w:r>
      <w:proofErr w:type="spellStart"/>
      <w:r w:rsidRPr="008C4ABA">
        <w:rPr>
          <w:rFonts w:ascii="Book Antiqua" w:hAnsi="Book Antiqua" w:cs="Yu Gothic Light"/>
          <w:sz w:val="24"/>
          <w:szCs w:val="24"/>
        </w:rPr>
        <w:t>Takanori</w:t>
      </w:r>
      <w:proofErr w:type="spellEnd"/>
      <w:r w:rsidRPr="008C4ABA">
        <w:rPr>
          <w:rFonts w:ascii="Book Antiqua" w:hAnsi="Book Antiqua" w:cs="Yu Gothic Light"/>
          <w:sz w:val="24"/>
          <w:szCs w:val="24"/>
        </w:rPr>
        <w:t xml:space="preserve"> </w:t>
      </w:r>
      <w:proofErr w:type="spellStart"/>
      <w:r w:rsidRPr="008C4ABA">
        <w:rPr>
          <w:rFonts w:ascii="Book Antiqua" w:hAnsi="Book Antiqua" w:cs="Yu Gothic Light"/>
          <w:sz w:val="24"/>
          <w:szCs w:val="24"/>
        </w:rPr>
        <w:t>Washio</w:t>
      </w:r>
      <w:proofErr w:type="spellEnd"/>
      <w:r w:rsidRPr="008C4ABA">
        <w:rPr>
          <w:rFonts w:ascii="Book Antiqua" w:hAnsi="Book Antiqua" w:cs="Yu Gothic Light"/>
          <w:sz w:val="24"/>
          <w:szCs w:val="24"/>
        </w:rPr>
        <w:t xml:space="preserve">, Mr. O Kobayashi and Mr. </w:t>
      </w:r>
      <w:proofErr w:type="spellStart"/>
      <w:r w:rsidRPr="008C4ABA">
        <w:rPr>
          <w:rFonts w:ascii="Book Antiqua" w:hAnsi="Book Antiqua" w:cs="Yu Gothic Light"/>
          <w:sz w:val="24"/>
          <w:szCs w:val="24"/>
        </w:rPr>
        <w:t>Wataru</w:t>
      </w:r>
      <w:proofErr w:type="spellEnd"/>
      <w:r w:rsidRPr="008C4ABA">
        <w:rPr>
          <w:rFonts w:ascii="Book Antiqua" w:hAnsi="Book Antiqua" w:cs="Yu Gothic Light"/>
          <w:sz w:val="24"/>
          <w:szCs w:val="24"/>
        </w:rPr>
        <w:t xml:space="preserve"> </w:t>
      </w:r>
      <w:proofErr w:type="spellStart"/>
      <w:r w:rsidRPr="008C4ABA">
        <w:rPr>
          <w:rFonts w:ascii="Book Antiqua" w:hAnsi="Book Antiqua" w:cs="Yu Gothic Light"/>
          <w:sz w:val="24"/>
          <w:szCs w:val="24"/>
        </w:rPr>
        <w:t>Kurihara</w:t>
      </w:r>
      <w:proofErr w:type="spellEnd"/>
      <w:r w:rsidRPr="008C4ABA">
        <w:rPr>
          <w:rFonts w:ascii="Book Antiqua" w:hAnsi="Book Antiqua" w:cs="Yu Gothic Light"/>
          <w:sz w:val="24"/>
          <w:szCs w:val="24"/>
        </w:rPr>
        <w:t xml:space="preserve"> of Riken Genesis for supporting the informatics analysis of the sequencing data, Dr. </w:t>
      </w:r>
      <w:proofErr w:type="spellStart"/>
      <w:r w:rsidRPr="008C4ABA">
        <w:rPr>
          <w:rFonts w:ascii="Book Antiqua" w:hAnsi="Book Antiqua" w:cs="Yu Gothic Light"/>
          <w:sz w:val="24"/>
          <w:szCs w:val="24"/>
        </w:rPr>
        <w:t>Momoko</w:t>
      </w:r>
      <w:proofErr w:type="spellEnd"/>
      <w:r w:rsidRPr="008C4ABA">
        <w:rPr>
          <w:rFonts w:ascii="Book Antiqua" w:hAnsi="Book Antiqua" w:cs="Yu Gothic Light"/>
          <w:sz w:val="24"/>
          <w:szCs w:val="24"/>
        </w:rPr>
        <w:t xml:space="preserve"> Kobayashi and Ms. </w:t>
      </w:r>
      <w:proofErr w:type="spellStart"/>
      <w:r w:rsidRPr="008C4ABA">
        <w:rPr>
          <w:rFonts w:ascii="Book Antiqua" w:hAnsi="Book Antiqua" w:cs="Yu Gothic Light"/>
          <w:sz w:val="24"/>
          <w:szCs w:val="24"/>
        </w:rPr>
        <w:t>Natsumi</w:t>
      </w:r>
      <w:proofErr w:type="spellEnd"/>
      <w:r w:rsidRPr="008C4ABA">
        <w:rPr>
          <w:rFonts w:ascii="Book Antiqua" w:hAnsi="Book Antiqua" w:cs="Yu Gothic Light"/>
          <w:sz w:val="24"/>
          <w:szCs w:val="24"/>
        </w:rPr>
        <w:t xml:space="preserve"> </w:t>
      </w:r>
      <w:proofErr w:type="spellStart"/>
      <w:r w:rsidRPr="008C4ABA">
        <w:rPr>
          <w:rFonts w:ascii="Book Antiqua" w:hAnsi="Book Antiqua" w:cs="Yu Gothic Light"/>
          <w:sz w:val="24"/>
          <w:szCs w:val="24"/>
        </w:rPr>
        <w:t>Suda</w:t>
      </w:r>
      <w:proofErr w:type="spellEnd"/>
      <w:r w:rsidRPr="008C4ABA">
        <w:rPr>
          <w:rFonts w:ascii="Book Antiqua" w:hAnsi="Book Antiqua" w:cs="Yu Gothic Light"/>
          <w:sz w:val="24"/>
          <w:szCs w:val="24"/>
        </w:rPr>
        <w:t xml:space="preserve"> for supporting the </w:t>
      </w:r>
      <w:proofErr w:type="spellStart"/>
      <w:r w:rsidRPr="008C4ABA">
        <w:rPr>
          <w:rFonts w:ascii="Book Antiqua" w:hAnsi="Book Antiqua" w:cs="Yu Gothic Light"/>
          <w:sz w:val="24"/>
          <w:szCs w:val="24"/>
        </w:rPr>
        <w:t>hiPSC</w:t>
      </w:r>
      <w:proofErr w:type="spellEnd"/>
      <w:r w:rsidRPr="008C4ABA">
        <w:rPr>
          <w:rFonts w:ascii="Book Antiqua" w:hAnsi="Book Antiqua" w:cs="Yu Gothic Light"/>
          <w:sz w:val="24"/>
          <w:szCs w:val="24"/>
        </w:rPr>
        <w:t xml:space="preserve"> culture and genomic DNA preparation, and the members of the Fundamental Innovative Oncology Core Center, the Division of Molecular and Cellular Medicine, the Division of Genetics, and the Division of Carcinogenesis and Prevention for the helpful discussions. The author would also like to acknowledge the professional language editing service of Springer Nature Author Services. The author also acknowledges Dr. Toshio Kitamura, </w:t>
      </w:r>
      <w:r w:rsidR="006949B8" w:rsidRPr="008C4ABA">
        <w:rPr>
          <w:rFonts w:ascii="Book Antiqua" w:hAnsi="Book Antiqua" w:cs="Arial"/>
          <w:sz w:val="24"/>
          <w:szCs w:val="24"/>
        </w:rPr>
        <w:t>the JCRB Tissue Bank</w:t>
      </w:r>
      <w:r w:rsidRPr="008C4ABA">
        <w:rPr>
          <w:rFonts w:ascii="Book Antiqua" w:hAnsi="Book Antiqua" w:cs="Yu Gothic Light"/>
          <w:sz w:val="24"/>
          <w:szCs w:val="24"/>
        </w:rPr>
        <w:t xml:space="preserve">, and the RIKEN </w:t>
      </w:r>
      <w:proofErr w:type="spellStart"/>
      <w:r w:rsidRPr="008C4ABA">
        <w:rPr>
          <w:rFonts w:ascii="Book Antiqua" w:hAnsi="Book Antiqua" w:cs="Yu Gothic Light"/>
          <w:sz w:val="24"/>
          <w:szCs w:val="24"/>
        </w:rPr>
        <w:t>BioResource</w:t>
      </w:r>
      <w:proofErr w:type="spellEnd"/>
      <w:r w:rsidRPr="008C4ABA">
        <w:rPr>
          <w:rFonts w:ascii="Book Antiqua" w:hAnsi="Book Antiqua" w:cs="Yu Gothic Light"/>
          <w:sz w:val="24"/>
          <w:szCs w:val="24"/>
        </w:rPr>
        <w:t xml:space="preserve"> Center for providing the Plat-GP packaging cells, remnant tissues from cancer patients, and </w:t>
      </w:r>
      <w:proofErr w:type="spellStart"/>
      <w:r w:rsidRPr="008C4ABA">
        <w:rPr>
          <w:rFonts w:ascii="Book Antiqua" w:hAnsi="Book Antiqua" w:cs="Yu Gothic Light"/>
          <w:sz w:val="24"/>
          <w:szCs w:val="24"/>
        </w:rPr>
        <w:t>hiPSCs</w:t>
      </w:r>
      <w:proofErr w:type="spellEnd"/>
      <w:r w:rsidRPr="008C4ABA">
        <w:rPr>
          <w:rFonts w:ascii="Book Antiqua" w:hAnsi="Book Antiqua" w:cs="Yu Gothic Light"/>
          <w:sz w:val="24"/>
          <w:szCs w:val="24"/>
        </w:rPr>
        <w:t xml:space="preserve"> (201B7), respectively. This work was supported by JSPS KAKENHI Grant Number 16K07135.</w:t>
      </w:r>
    </w:p>
    <w:p w14:paraId="1B363BF3" w14:textId="5BEAFDE6" w:rsidR="00204324" w:rsidRPr="008C4ABA" w:rsidRDefault="00204324" w:rsidP="008C4ABA">
      <w:pPr>
        <w:adjustRightInd w:val="0"/>
        <w:snapToGrid w:val="0"/>
        <w:spacing w:line="360" w:lineRule="auto"/>
        <w:rPr>
          <w:rFonts w:ascii="Book Antiqua" w:hAnsi="Book Antiqua" w:cs="Arial"/>
          <w:sz w:val="24"/>
          <w:szCs w:val="24"/>
        </w:rPr>
      </w:pPr>
      <w:r w:rsidRPr="008C4ABA">
        <w:rPr>
          <w:rFonts w:ascii="Book Antiqua" w:hAnsi="Book Antiqua" w:cs="Arial"/>
          <w:sz w:val="24"/>
          <w:szCs w:val="24"/>
        </w:rPr>
        <w:t xml:space="preserve"> </w:t>
      </w:r>
    </w:p>
    <w:p w14:paraId="2DC76231" w14:textId="77777777" w:rsidR="004D743E" w:rsidRPr="008C4ABA" w:rsidRDefault="004D743E" w:rsidP="008C4ABA">
      <w:pPr>
        <w:autoSpaceDE w:val="0"/>
        <w:autoSpaceDN w:val="0"/>
        <w:adjustRightInd w:val="0"/>
        <w:snapToGrid w:val="0"/>
        <w:spacing w:line="360" w:lineRule="auto"/>
        <w:rPr>
          <w:rFonts w:ascii="Book Antiqua" w:hAnsi="Book Antiqua" w:cs="Book Antiqua"/>
          <w:b/>
          <w:kern w:val="0"/>
          <w:sz w:val="24"/>
          <w:szCs w:val="24"/>
        </w:rPr>
      </w:pPr>
      <w:r w:rsidRPr="008C4ABA">
        <w:rPr>
          <w:rFonts w:ascii="Book Antiqua" w:hAnsi="Book Antiqua" w:cs="Book Antiqua"/>
          <w:b/>
          <w:kern w:val="0"/>
          <w:sz w:val="24"/>
          <w:szCs w:val="24"/>
        </w:rPr>
        <w:t>COMMENTS</w:t>
      </w:r>
    </w:p>
    <w:p w14:paraId="550EBF5A" w14:textId="77777777" w:rsidR="00326424" w:rsidRPr="008C4ABA" w:rsidRDefault="00326424" w:rsidP="008C4ABA">
      <w:pPr>
        <w:autoSpaceDE w:val="0"/>
        <w:autoSpaceDN w:val="0"/>
        <w:adjustRightInd w:val="0"/>
        <w:snapToGrid w:val="0"/>
        <w:spacing w:line="360" w:lineRule="auto"/>
        <w:rPr>
          <w:rFonts w:ascii="Book Antiqua" w:hAnsi="Book Antiqua" w:cs="Book Antiqua"/>
          <w:b/>
          <w:i/>
          <w:iCs/>
          <w:kern w:val="0"/>
          <w:sz w:val="24"/>
          <w:szCs w:val="24"/>
        </w:rPr>
      </w:pPr>
      <w:r w:rsidRPr="008C4ABA">
        <w:rPr>
          <w:rFonts w:ascii="Book Antiqua" w:hAnsi="Book Antiqua" w:cs="Book Antiqua"/>
          <w:b/>
          <w:i/>
          <w:iCs/>
          <w:kern w:val="0"/>
          <w:sz w:val="24"/>
          <w:szCs w:val="24"/>
        </w:rPr>
        <w:t>Background</w:t>
      </w:r>
    </w:p>
    <w:p w14:paraId="31CFB976" w14:textId="41BC5A99" w:rsidR="00326424" w:rsidRPr="008C4ABA" w:rsidRDefault="00326424" w:rsidP="008C4ABA">
      <w:pPr>
        <w:adjustRightInd w:val="0"/>
        <w:snapToGrid w:val="0"/>
        <w:spacing w:line="360" w:lineRule="auto"/>
        <w:rPr>
          <w:rFonts w:ascii="Book Antiqua" w:hAnsi="Book Antiqua"/>
          <w:sz w:val="24"/>
          <w:szCs w:val="24"/>
        </w:rPr>
      </w:pPr>
      <w:r w:rsidRPr="008C4ABA">
        <w:rPr>
          <w:rFonts w:ascii="Book Antiqua" w:hAnsi="Book Antiqua"/>
          <w:sz w:val="24"/>
          <w:szCs w:val="24"/>
        </w:rPr>
        <w:t xml:space="preserve">Starting cells for </w:t>
      </w:r>
      <w:r w:rsidR="00790ED6" w:rsidRPr="008C4ABA">
        <w:rPr>
          <w:rFonts w:ascii="Book Antiqua" w:hAnsi="Book Antiqua" w:cs="Arial"/>
          <w:sz w:val="24"/>
          <w:szCs w:val="24"/>
        </w:rPr>
        <w:t>induced pluripotent stem cell (iPSC)</w:t>
      </w:r>
      <w:r w:rsidR="00790ED6">
        <w:rPr>
          <w:rFonts w:ascii="Book Antiqua" w:eastAsia="等线" w:hAnsi="Book Antiqua" w:cs="Arial" w:hint="eastAsia"/>
          <w:sz w:val="24"/>
          <w:szCs w:val="24"/>
          <w:lang w:eastAsia="zh-CN"/>
        </w:rPr>
        <w:t xml:space="preserve"> </w:t>
      </w:r>
      <w:r w:rsidRPr="008C4ABA">
        <w:rPr>
          <w:rFonts w:ascii="Book Antiqua" w:hAnsi="Book Antiqua"/>
          <w:sz w:val="24"/>
          <w:szCs w:val="24"/>
        </w:rPr>
        <w:t xml:space="preserve">generation should be appropriately adopted to generate normal or aberrant iPSC lines </w:t>
      </w:r>
      <w:r w:rsidR="0092235E" w:rsidRPr="008C4ABA">
        <w:rPr>
          <w:rFonts w:ascii="Book Antiqua" w:hAnsi="Book Antiqua"/>
          <w:sz w:val="24"/>
          <w:szCs w:val="24"/>
        </w:rPr>
        <w:t>for use in</w:t>
      </w:r>
      <w:r w:rsidRPr="008C4ABA">
        <w:rPr>
          <w:rFonts w:ascii="Book Antiqua" w:hAnsi="Book Antiqua"/>
          <w:sz w:val="24"/>
          <w:szCs w:val="24"/>
        </w:rPr>
        <w:t xml:space="preserve"> regenerative medicine or cancer research/therapy. Human iPSC lines for regenerative medicine would be ideally generated from normal neonatal tissues</w:t>
      </w:r>
      <w:r w:rsidR="00720854" w:rsidRPr="008C4ABA">
        <w:rPr>
          <w:rFonts w:ascii="Book Antiqua" w:hAnsi="Book Antiqua"/>
          <w:sz w:val="24"/>
          <w:szCs w:val="24"/>
        </w:rPr>
        <w:t>,</w:t>
      </w:r>
      <w:r w:rsidR="0092235E" w:rsidRPr="008C4ABA">
        <w:rPr>
          <w:rFonts w:ascii="Book Antiqua" w:hAnsi="Book Antiqua"/>
          <w:sz w:val="24"/>
          <w:szCs w:val="24"/>
        </w:rPr>
        <w:t xml:space="preserve"> as they are typically free of</w:t>
      </w:r>
      <w:r w:rsidRPr="008C4ABA">
        <w:rPr>
          <w:rFonts w:ascii="Book Antiqua" w:hAnsi="Book Antiqua"/>
          <w:sz w:val="24"/>
          <w:szCs w:val="24"/>
        </w:rPr>
        <w:t xml:space="preserve"> </w:t>
      </w:r>
      <w:r w:rsidR="00574C08" w:rsidRPr="008C4ABA">
        <w:rPr>
          <w:rFonts w:ascii="Book Antiqua" w:hAnsi="Book Antiqua"/>
          <w:sz w:val="24"/>
          <w:szCs w:val="24"/>
        </w:rPr>
        <w:t xml:space="preserve">postnatal </w:t>
      </w:r>
      <w:r w:rsidRPr="008C4ABA">
        <w:rPr>
          <w:rFonts w:ascii="Book Antiqua" w:hAnsi="Book Antiqua"/>
          <w:sz w:val="24"/>
          <w:szCs w:val="24"/>
        </w:rPr>
        <w:t xml:space="preserve">aberrant mutations and epigenetic changes. For cancer research/therapy, </w:t>
      </w:r>
      <w:r w:rsidRPr="008C4ABA">
        <w:rPr>
          <w:rFonts w:ascii="Book Antiqua" w:hAnsi="Book Antiqua"/>
          <w:kern w:val="0"/>
          <w:sz w:val="24"/>
          <w:szCs w:val="24"/>
        </w:rPr>
        <w:t>it is of great interest to</w:t>
      </w:r>
      <w:r w:rsidRPr="008C4ABA">
        <w:rPr>
          <w:rFonts w:ascii="Book Antiqua" w:hAnsi="Book Antiqua"/>
          <w:sz w:val="24"/>
          <w:szCs w:val="24"/>
        </w:rPr>
        <w:t xml:space="preserve"> generate </w:t>
      </w:r>
      <w:proofErr w:type="spellStart"/>
      <w:r w:rsidRPr="008C4ABA">
        <w:rPr>
          <w:rFonts w:ascii="Book Antiqua" w:hAnsi="Book Antiqua"/>
          <w:sz w:val="24"/>
          <w:szCs w:val="24"/>
        </w:rPr>
        <w:t>iPSCs</w:t>
      </w:r>
      <w:proofErr w:type="spellEnd"/>
      <w:r w:rsidRPr="008C4ABA">
        <w:rPr>
          <w:rFonts w:ascii="Book Antiqua" w:hAnsi="Book Antiqua"/>
          <w:sz w:val="24"/>
          <w:szCs w:val="24"/>
        </w:rPr>
        <w:t xml:space="preserve"> </w:t>
      </w:r>
      <w:r w:rsidR="0092235E" w:rsidRPr="008C4ABA">
        <w:rPr>
          <w:rFonts w:ascii="Book Antiqua" w:hAnsi="Book Antiqua"/>
          <w:sz w:val="24"/>
          <w:szCs w:val="24"/>
        </w:rPr>
        <w:lastRenderedPageBreak/>
        <w:t xml:space="preserve">that </w:t>
      </w:r>
      <w:r w:rsidRPr="008C4ABA">
        <w:rPr>
          <w:rFonts w:ascii="Book Antiqua" w:hAnsi="Book Antiqua"/>
          <w:sz w:val="24"/>
          <w:szCs w:val="24"/>
        </w:rPr>
        <w:t>originate from heterogeneous cancer tissues.</w:t>
      </w:r>
    </w:p>
    <w:p w14:paraId="090AAE93" w14:textId="77777777" w:rsidR="00326424" w:rsidRPr="008C4ABA" w:rsidRDefault="00326424" w:rsidP="008C4ABA">
      <w:pPr>
        <w:adjustRightInd w:val="0"/>
        <w:snapToGrid w:val="0"/>
        <w:spacing w:line="360" w:lineRule="auto"/>
        <w:rPr>
          <w:rFonts w:ascii="Book Antiqua" w:hAnsi="Book Antiqua" w:cs="Book Antiqua"/>
          <w:kern w:val="0"/>
          <w:sz w:val="24"/>
          <w:szCs w:val="24"/>
        </w:rPr>
      </w:pPr>
    </w:p>
    <w:p w14:paraId="79D7F48C" w14:textId="77777777" w:rsidR="00326424" w:rsidRPr="008C4ABA" w:rsidRDefault="00326424" w:rsidP="008C4ABA">
      <w:pPr>
        <w:adjustRightInd w:val="0"/>
        <w:snapToGrid w:val="0"/>
        <w:spacing w:line="360" w:lineRule="auto"/>
        <w:rPr>
          <w:rFonts w:ascii="Book Antiqua" w:hAnsi="Book Antiqua" w:cs="Book Antiqua"/>
          <w:b/>
          <w:i/>
          <w:iCs/>
          <w:kern w:val="0"/>
          <w:sz w:val="24"/>
          <w:szCs w:val="24"/>
        </w:rPr>
      </w:pPr>
      <w:r w:rsidRPr="008C4ABA">
        <w:rPr>
          <w:rFonts w:ascii="Book Antiqua" w:hAnsi="Book Antiqua" w:cs="Book Antiqua"/>
          <w:b/>
          <w:i/>
          <w:iCs/>
          <w:kern w:val="0"/>
          <w:sz w:val="24"/>
          <w:szCs w:val="24"/>
        </w:rPr>
        <w:t>Research frontiers</w:t>
      </w:r>
    </w:p>
    <w:p w14:paraId="6CCD9312" w14:textId="600DE74B" w:rsidR="00663B41" w:rsidRPr="008C4ABA" w:rsidRDefault="00326424" w:rsidP="008C4ABA">
      <w:pPr>
        <w:adjustRightInd w:val="0"/>
        <w:snapToGrid w:val="0"/>
        <w:spacing w:line="360" w:lineRule="auto"/>
        <w:rPr>
          <w:rFonts w:ascii="Book Antiqua" w:hAnsi="Book Antiqua"/>
          <w:sz w:val="24"/>
          <w:szCs w:val="24"/>
        </w:rPr>
      </w:pPr>
      <w:r w:rsidRPr="008C4ABA">
        <w:rPr>
          <w:rFonts w:ascii="Book Antiqua" w:hAnsi="Book Antiqua" w:cs="Book Antiqua"/>
          <w:kern w:val="0"/>
          <w:sz w:val="24"/>
          <w:szCs w:val="24"/>
        </w:rPr>
        <w:t xml:space="preserve">Microarray experiments have profiled </w:t>
      </w:r>
      <w:r w:rsidR="0092235E" w:rsidRPr="008C4ABA">
        <w:rPr>
          <w:rFonts w:ascii="Book Antiqua" w:hAnsi="Book Antiqua" w:cs="Book Antiqua"/>
          <w:kern w:val="0"/>
          <w:sz w:val="24"/>
          <w:szCs w:val="24"/>
        </w:rPr>
        <w:t xml:space="preserve">the </w:t>
      </w:r>
      <w:r w:rsidRPr="008C4ABA">
        <w:rPr>
          <w:rFonts w:ascii="Book Antiqua" w:hAnsi="Book Antiqua" w:cs="Book Antiqua"/>
          <w:kern w:val="0"/>
          <w:sz w:val="24"/>
          <w:szCs w:val="24"/>
        </w:rPr>
        <w:t xml:space="preserve">gene expression of human iPSC lines clonally generated from </w:t>
      </w:r>
      <w:r w:rsidR="0092235E" w:rsidRPr="008C4ABA">
        <w:rPr>
          <w:rFonts w:ascii="Book Antiqua" w:hAnsi="Book Antiqua" w:cs="Book Antiqua"/>
          <w:kern w:val="0"/>
          <w:sz w:val="24"/>
          <w:szCs w:val="24"/>
        </w:rPr>
        <w:t xml:space="preserve">a </w:t>
      </w:r>
      <w:r w:rsidRPr="008C4ABA">
        <w:rPr>
          <w:rFonts w:ascii="Book Antiqua" w:hAnsi="Book Antiqua" w:cs="Book Antiqua"/>
          <w:kern w:val="0"/>
          <w:sz w:val="24"/>
          <w:szCs w:val="24"/>
        </w:rPr>
        <w:t xml:space="preserve">heterogeneous </w:t>
      </w:r>
      <w:r w:rsidR="0092235E" w:rsidRPr="008C4ABA">
        <w:rPr>
          <w:rFonts w:ascii="Book Antiqua" w:hAnsi="Book Antiqua" w:cs="Book Antiqua"/>
          <w:kern w:val="0"/>
          <w:sz w:val="24"/>
          <w:szCs w:val="24"/>
        </w:rPr>
        <w:t xml:space="preserve">mixture of </w:t>
      </w:r>
      <w:r w:rsidRPr="008C4ABA">
        <w:rPr>
          <w:rFonts w:ascii="Book Antiqua" w:hAnsi="Book Antiqua" w:cs="Book Antiqua"/>
          <w:kern w:val="0"/>
          <w:sz w:val="24"/>
          <w:szCs w:val="24"/>
        </w:rPr>
        <w:t xml:space="preserve">primary cells </w:t>
      </w:r>
      <w:r w:rsidR="0092235E" w:rsidRPr="008C4ABA">
        <w:rPr>
          <w:rFonts w:ascii="Book Antiqua" w:hAnsi="Book Antiqua" w:cs="Book Antiqua"/>
          <w:kern w:val="0"/>
          <w:sz w:val="24"/>
          <w:szCs w:val="24"/>
        </w:rPr>
        <w:t xml:space="preserve">derived from </w:t>
      </w:r>
      <w:r w:rsidRPr="008C4ABA">
        <w:rPr>
          <w:rFonts w:ascii="Book Antiqua" w:hAnsi="Book Antiqua" w:cs="Book Antiqua"/>
          <w:kern w:val="0"/>
          <w:sz w:val="24"/>
          <w:szCs w:val="24"/>
        </w:rPr>
        <w:t xml:space="preserve">gastric tissue or colon cancer tissue. The </w:t>
      </w:r>
      <w:r w:rsidR="008E67EC" w:rsidRPr="008C4ABA">
        <w:rPr>
          <w:rFonts w:ascii="Book Antiqua" w:hAnsi="Book Antiqua"/>
          <w:sz w:val="24"/>
          <w:szCs w:val="24"/>
        </w:rPr>
        <w:t>gene expression profiles</w:t>
      </w:r>
      <w:r w:rsidRPr="008C4ABA">
        <w:rPr>
          <w:rFonts w:ascii="Book Antiqua" w:hAnsi="Book Antiqua" w:cs="Book Antiqua"/>
          <w:kern w:val="0"/>
          <w:sz w:val="24"/>
          <w:szCs w:val="24"/>
        </w:rPr>
        <w:t xml:space="preserve"> of </w:t>
      </w:r>
      <w:r w:rsidR="009866B0" w:rsidRPr="008C4ABA">
        <w:rPr>
          <w:rFonts w:ascii="Book Antiqua" w:hAnsi="Book Antiqua" w:cs="Book Antiqua"/>
          <w:kern w:val="0"/>
          <w:sz w:val="24"/>
          <w:szCs w:val="24"/>
        </w:rPr>
        <w:t xml:space="preserve">such </w:t>
      </w:r>
      <w:r w:rsidRPr="008C4ABA">
        <w:rPr>
          <w:rFonts w:ascii="Book Antiqua" w:hAnsi="Book Antiqua" w:cs="Book Antiqua"/>
          <w:kern w:val="0"/>
          <w:sz w:val="24"/>
          <w:szCs w:val="24"/>
        </w:rPr>
        <w:t xml:space="preserve">iPSC lines demonstrate </w:t>
      </w:r>
      <w:r w:rsidR="00663B41" w:rsidRPr="008C4ABA">
        <w:rPr>
          <w:rFonts w:ascii="Book Antiqua" w:hAnsi="Book Antiqua" w:cs="Book Antiqua"/>
          <w:kern w:val="0"/>
          <w:sz w:val="24"/>
          <w:szCs w:val="24"/>
        </w:rPr>
        <w:t>differences derived from their distinct starting tissue</w:t>
      </w:r>
      <w:r w:rsidR="00186B91" w:rsidRPr="008C4ABA">
        <w:rPr>
          <w:rFonts w:ascii="Book Antiqua" w:hAnsi="Book Antiqua" w:cs="Book Antiqua"/>
          <w:kern w:val="0"/>
          <w:sz w:val="24"/>
          <w:szCs w:val="24"/>
        </w:rPr>
        <w:t>s</w:t>
      </w:r>
      <w:r w:rsidR="00663B41" w:rsidRPr="008C4ABA">
        <w:rPr>
          <w:rFonts w:ascii="Book Antiqua" w:hAnsi="Book Antiqua" w:cs="Book Antiqua"/>
          <w:kern w:val="0"/>
          <w:sz w:val="24"/>
          <w:szCs w:val="24"/>
        </w:rPr>
        <w:t xml:space="preserve"> and similarity and heterogeneity derived from their common starting </w:t>
      </w:r>
      <w:r w:rsidR="00663B41" w:rsidRPr="008C4ABA">
        <w:rPr>
          <w:rFonts w:ascii="Book Antiqua" w:hAnsi="Book Antiqua"/>
          <w:sz w:val="24"/>
          <w:szCs w:val="24"/>
        </w:rPr>
        <w:t>heterogeneous</w:t>
      </w:r>
      <w:r w:rsidR="00663B41" w:rsidRPr="008C4ABA">
        <w:rPr>
          <w:rFonts w:ascii="Book Antiqua" w:hAnsi="Book Antiqua" w:cs="Book Antiqua"/>
          <w:kern w:val="0"/>
          <w:sz w:val="24"/>
          <w:szCs w:val="24"/>
        </w:rPr>
        <w:t xml:space="preserve"> tissue.</w:t>
      </w:r>
      <w:r w:rsidR="00663B41" w:rsidRPr="008C4ABA">
        <w:rPr>
          <w:rFonts w:ascii="Book Antiqua" w:hAnsi="Book Antiqua" w:cs="Arial"/>
          <w:sz w:val="24"/>
          <w:szCs w:val="24"/>
        </w:rPr>
        <w:t xml:space="preserve"> </w:t>
      </w:r>
    </w:p>
    <w:p w14:paraId="25900F41" w14:textId="0501F1D4" w:rsidR="00DE5DE7" w:rsidRPr="008C4ABA" w:rsidRDefault="00DE5DE7" w:rsidP="008C4ABA">
      <w:pPr>
        <w:autoSpaceDE w:val="0"/>
        <w:autoSpaceDN w:val="0"/>
        <w:adjustRightInd w:val="0"/>
        <w:snapToGrid w:val="0"/>
        <w:spacing w:line="360" w:lineRule="auto"/>
        <w:rPr>
          <w:rFonts w:ascii="Book Antiqua" w:hAnsi="Book Antiqua" w:cs="Book Antiqua"/>
          <w:kern w:val="0"/>
          <w:sz w:val="24"/>
          <w:szCs w:val="24"/>
        </w:rPr>
      </w:pPr>
    </w:p>
    <w:p w14:paraId="663EB9D0" w14:textId="77777777" w:rsidR="004D743E" w:rsidRPr="008C4ABA" w:rsidRDefault="004D743E" w:rsidP="008C4ABA">
      <w:pPr>
        <w:autoSpaceDE w:val="0"/>
        <w:autoSpaceDN w:val="0"/>
        <w:adjustRightInd w:val="0"/>
        <w:snapToGrid w:val="0"/>
        <w:spacing w:line="360" w:lineRule="auto"/>
        <w:rPr>
          <w:rFonts w:ascii="Book Antiqua" w:hAnsi="Book Antiqua" w:cs="Book Antiqua"/>
          <w:b/>
          <w:i/>
          <w:iCs/>
          <w:kern w:val="0"/>
          <w:sz w:val="24"/>
          <w:szCs w:val="24"/>
        </w:rPr>
      </w:pPr>
      <w:r w:rsidRPr="008C4ABA">
        <w:rPr>
          <w:rFonts w:ascii="Book Antiqua" w:hAnsi="Book Antiqua" w:cs="Book Antiqua"/>
          <w:b/>
          <w:i/>
          <w:iCs/>
          <w:kern w:val="0"/>
          <w:sz w:val="24"/>
          <w:szCs w:val="24"/>
        </w:rPr>
        <w:t>Innovations and breakthroughs</w:t>
      </w:r>
    </w:p>
    <w:p w14:paraId="2283925F" w14:textId="42CB1070" w:rsidR="004D743E" w:rsidRPr="008C4ABA" w:rsidRDefault="004D743E" w:rsidP="008C4ABA">
      <w:pPr>
        <w:autoSpaceDE w:val="0"/>
        <w:autoSpaceDN w:val="0"/>
        <w:adjustRightInd w:val="0"/>
        <w:snapToGrid w:val="0"/>
        <w:spacing w:line="360" w:lineRule="auto"/>
        <w:rPr>
          <w:rFonts w:ascii="Book Antiqua" w:hAnsi="Book Antiqua" w:cs="Book Antiqua"/>
          <w:kern w:val="0"/>
          <w:sz w:val="24"/>
          <w:szCs w:val="24"/>
        </w:rPr>
      </w:pPr>
      <w:r w:rsidRPr="008C4ABA">
        <w:rPr>
          <w:rFonts w:ascii="Book Antiqua" w:hAnsi="Book Antiqua" w:cs="Book Antiqua"/>
          <w:kern w:val="0"/>
          <w:sz w:val="24"/>
          <w:szCs w:val="24"/>
        </w:rPr>
        <w:t xml:space="preserve">This is the first study </w:t>
      </w:r>
      <w:r w:rsidR="003432F3" w:rsidRPr="008C4ABA">
        <w:rPr>
          <w:rFonts w:ascii="Book Antiqua" w:hAnsi="Book Antiqua" w:cs="Book Antiqua"/>
          <w:kern w:val="0"/>
          <w:sz w:val="24"/>
          <w:szCs w:val="24"/>
        </w:rPr>
        <w:t xml:space="preserve">to analyze </w:t>
      </w:r>
      <w:r w:rsidRPr="008C4ABA">
        <w:rPr>
          <w:rFonts w:ascii="Book Antiqua" w:hAnsi="Book Antiqua" w:cs="Book Antiqua"/>
          <w:kern w:val="0"/>
          <w:sz w:val="24"/>
          <w:szCs w:val="24"/>
        </w:rPr>
        <w:t xml:space="preserve">human iPSC lines clonally generated from </w:t>
      </w:r>
      <w:r w:rsidR="0092235E" w:rsidRPr="008C4ABA">
        <w:rPr>
          <w:rFonts w:ascii="Book Antiqua" w:hAnsi="Book Antiqua" w:cs="Book Antiqua"/>
          <w:kern w:val="0"/>
          <w:sz w:val="24"/>
          <w:szCs w:val="24"/>
        </w:rPr>
        <w:t xml:space="preserve">a </w:t>
      </w:r>
      <w:r w:rsidRPr="008C4ABA">
        <w:rPr>
          <w:rFonts w:ascii="Book Antiqua" w:hAnsi="Book Antiqua" w:cs="Book Antiqua"/>
          <w:kern w:val="0"/>
          <w:sz w:val="24"/>
          <w:szCs w:val="24"/>
        </w:rPr>
        <w:t xml:space="preserve">heterogeneous </w:t>
      </w:r>
      <w:r w:rsidR="0092235E" w:rsidRPr="008C4ABA">
        <w:rPr>
          <w:rFonts w:ascii="Book Antiqua" w:hAnsi="Book Antiqua" w:cs="Book Antiqua"/>
          <w:kern w:val="0"/>
          <w:sz w:val="24"/>
          <w:szCs w:val="24"/>
        </w:rPr>
        <w:t xml:space="preserve">mixture of </w:t>
      </w:r>
      <w:r w:rsidRPr="008C4ABA">
        <w:rPr>
          <w:rFonts w:ascii="Book Antiqua" w:hAnsi="Book Antiqua" w:cs="Book Antiqua"/>
          <w:kern w:val="0"/>
          <w:sz w:val="24"/>
          <w:szCs w:val="24"/>
        </w:rPr>
        <w:t xml:space="preserve">primary cells </w:t>
      </w:r>
      <w:r w:rsidR="0092235E" w:rsidRPr="008C4ABA">
        <w:rPr>
          <w:rFonts w:ascii="Book Antiqua" w:hAnsi="Book Antiqua" w:cs="Book Antiqua"/>
          <w:kern w:val="0"/>
          <w:sz w:val="24"/>
          <w:szCs w:val="24"/>
        </w:rPr>
        <w:t>derived from</w:t>
      </w:r>
      <w:r w:rsidR="001C158D" w:rsidRPr="008C4ABA">
        <w:rPr>
          <w:rFonts w:ascii="Book Antiqua" w:hAnsi="Book Antiqua" w:cs="Book Antiqua"/>
          <w:kern w:val="0"/>
          <w:sz w:val="24"/>
          <w:szCs w:val="24"/>
        </w:rPr>
        <w:t xml:space="preserve"> </w:t>
      </w:r>
      <w:r w:rsidRPr="008C4ABA">
        <w:rPr>
          <w:rFonts w:ascii="Book Antiqua" w:hAnsi="Book Antiqua" w:cs="Book Antiqua"/>
          <w:kern w:val="0"/>
          <w:sz w:val="24"/>
          <w:szCs w:val="24"/>
        </w:rPr>
        <w:t xml:space="preserve">cancer tissues </w:t>
      </w:r>
      <w:r w:rsidR="0092235E" w:rsidRPr="008C4ABA">
        <w:rPr>
          <w:rFonts w:ascii="Book Antiqua" w:hAnsi="Book Antiqua" w:cs="Book Antiqua"/>
          <w:kern w:val="0"/>
          <w:sz w:val="24"/>
          <w:szCs w:val="24"/>
        </w:rPr>
        <w:t xml:space="preserve">using </w:t>
      </w:r>
      <w:r w:rsidRPr="008C4ABA">
        <w:rPr>
          <w:rFonts w:ascii="Book Antiqua" w:hAnsi="Book Antiqua" w:cs="Book Antiqua"/>
          <w:kern w:val="0"/>
          <w:sz w:val="24"/>
          <w:szCs w:val="24"/>
        </w:rPr>
        <w:t>next-generation sequencing.</w:t>
      </w:r>
      <w:r w:rsidR="000B2FD6" w:rsidRPr="008C4ABA">
        <w:rPr>
          <w:rFonts w:ascii="Book Antiqua" w:hAnsi="Book Antiqua"/>
          <w:kern w:val="0"/>
          <w:sz w:val="24"/>
          <w:szCs w:val="24"/>
        </w:rPr>
        <w:t xml:space="preserve"> </w:t>
      </w:r>
      <w:r w:rsidR="0092235E" w:rsidRPr="008C4ABA">
        <w:rPr>
          <w:rFonts w:ascii="Book Antiqua" w:hAnsi="Book Antiqua"/>
          <w:kern w:val="0"/>
          <w:sz w:val="24"/>
          <w:szCs w:val="24"/>
        </w:rPr>
        <w:t>E</w:t>
      </w:r>
      <w:r w:rsidR="007001EE" w:rsidRPr="008C4ABA">
        <w:rPr>
          <w:rFonts w:ascii="Book Antiqua" w:hAnsi="Book Antiqua"/>
          <w:kern w:val="0"/>
          <w:sz w:val="24"/>
          <w:szCs w:val="24"/>
        </w:rPr>
        <w:t xml:space="preserve">ight </w:t>
      </w:r>
      <w:r w:rsidRPr="008C4ABA">
        <w:rPr>
          <w:rFonts w:ascii="Book Antiqua" w:hAnsi="Book Antiqua"/>
          <w:kern w:val="0"/>
          <w:sz w:val="24"/>
          <w:szCs w:val="24"/>
        </w:rPr>
        <w:t xml:space="preserve">of </w:t>
      </w:r>
      <w:r w:rsidR="007001EE" w:rsidRPr="008C4ABA">
        <w:rPr>
          <w:rFonts w:ascii="Book Antiqua" w:hAnsi="Book Antiqua"/>
          <w:kern w:val="0"/>
          <w:sz w:val="24"/>
          <w:szCs w:val="24"/>
        </w:rPr>
        <w:t xml:space="preserve">the ten </w:t>
      </w:r>
      <w:r w:rsidRPr="008C4ABA">
        <w:rPr>
          <w:rFonts w:ascii="Book Antiqua" w:hAnsi="Book Antiqua" w:cs="Book Antiqua"/>
          <w:kern w:val="0"/>
          <w:sz w:val="24"/>
          <w:szCs w:val="24"/>
        </w:rPr>
        <w:t>iPSC lines</w:t>
      </w:r>
      <w:r w:rsidR="0092235E" w:rsidRPr="008C4ABA">
        <w:rPr>
          <w:rFonts w:ascii="Book Antiqua" w:hAnsi="Book Antiqua" w:cs="Book Antiqua"/>
          <w:kern w:val="0"/>
          <w:sz w:val="24"/>
          <w:szCs w:val="24"/>
        </w:rPr>
        <w:t xml:space="preserve"> had</w:t>
      </w:r>
      <w:r w:rsidR="007001EE" w:rsidRPr="008C4ABA">
        <w:rPr>
          <w:rFonts w:ascii="Book Antiqua" w:hAnsi="Book Antiqua"/>
          <w:kern w:val="0"/>
          <w:sz w:val="24"/>
          <w:szCs w:val="24"/>
        </w:rPr>
        <w:t xml:space="preserve"> SNVs </w:t>
      </w:r>
      <w:r w:rsidR="0092235E" w:rsidRPr="008C4ABA">
        <w:rPr>
          <w:rFonts w:ascii="Book Antiqua" w:hAnsi="Book Antiqua"/>
          <w:kern w:val="0"/>
          <w:sz w:val="24"/>
          <w:szCs w:val="24"/>
        </w:rPr>
        <w:t>with</w:t>
      </w:r>
      <w:r w:rsidRPr="008C4ABA">
        <w:rPr>
          <w:rFonts w:ascii="Book Antiqua" w:hAnsi="Book Antiqua"/>
          <w:kern w:val="0"/>
          <w:sz w:val="24"/>
          <w:szCs w:val="24"/>
        </w:rPr>
        <w:t xml:space="preserve"> de novo or pre-existing mutations originating from a minor population within the cancer tissues. </w:t>
      </w:r>
      <w:r w:rsidRPr="008C4ABA">
        <w:rPr>
          <w:rFonts w:ascii="Book Antiqua" w:hAnsi="Book Antiqua"/>
          <w:sz w:val="24"/>
          <w:szCs w:val="24"/>
        </w:rPr>
        <w:t>Meanwhile</w:t>
      </w:r>
      <w:r w:rsidRPr="008C4ABA">
        <w:rPr>
          <w:rFonts w:ascii="Book Antiqua" w:hAnsi="Book Antiqua"/>
          <w:kern w:val="0"/>
          <w:sz w:val="24"/>
          <w:szCs w:val="24"/>
        </w:rPr>
        <w:t>,</w:t>
      </w:r>
      <w:r w:rsidR="00DB6AE0" w:rsidRPr="008C4ABA">
        <w:rPr>
          <w:rFonts w:ascii="Book Antiqua" w:hAnsi="Book Antiqua"/>
          <w:kern w:val="0"/>
          <w:sz w:val="24"/>
          <w:szCs w:val="24"/>
        </w:rPr>
        <w:t xml:space="preserve"> all</w:t>
      </w:r>
      <w:r w:rsidRPr="008C4ABA">
        <w:rPr>
          <w:rFonts w:ascii="Book Antiqua" w:hAnsi="Book Antiqua"/>
          <w:kern w:val="0"/>
          <w:sz w:val="24"/>
          <w:szCs w:val="24"/>
        </w:rPr>
        <w:t xml:space="preserve"> other genotypes of </w:t>
      </w:r>
      <w:r w:rsidR="00DB6AE0" w:rsidRPr="008C4ABA">
        <w:rPr>
          <w:rFonts w:ascii="Book Antiqua" w:hAnsi="Book Antiqua"/>
          <w:kern w:val="0"/>
          <w:sz w:val="24"/>
          <w:szCs w:val="24"/>
        </w:rPr>
        <w:t>the</w:t>
      </w:r>
      <w:r w:rsidR="007001EE" w:rsidRPr="008C4ABA">
        <w:rPr>
          <w:rFonts w:ascii="Book Antiqua" w:hAnsi="Book Antiqua"/>
          <w:kern w:val="0"/>
          <w:sz w:val="24"/>
          <w:szCs w:val="24"/>
        </w:rPr>
        <w:t xml:space="preserve"> iPSC lines</w:t>
      </w:r>
      <w:r w:rsidRPr="008C4ABA">
        <w:rPr>
          <w:rFonts w:ascii="Book Antiqua" w:hAnsi="Book Antiqua"/>
          <w:kern w:val="0"/>
          <w:sz w:val="24"/>
          <w:szCs w:val="24"/>
        </w:rPr>
        <w:t xml:space="preserve"> were not mutated </w:t>
      </w:r>
      <w:r w:rsidR="00DB6AE0" w:rsidRPr="008C4ABA">
        <w:rPr>
          <w:rFonts w:ascii="Book Antiqua" w:hAnsi="Book Antiqua"/>
          <w:kern w:val="0"/>
          <w:sz w:val="24"/>
          <w:szCs w:val="24"/>
        </w:rPr>
        <w:t xml:space="preserve">as in </w:t>
      </w:r>
      <w:r w:rsidR="007001EE" w:rsidRPr="008C4ABA">
        <w:rPr>
          <w:rFonts w:ascii="Book Antiqua" w:hAnsi="Book Antiqua"/>
          <w:kern w:val="0"/>
          <w:sz w:val="24"/>
          <w:szCs w:val="24"/>
        </w:rPr>
        <w:t xml:space="preserve">the </w:t>
      </w:r>
      <w:r w:rsidR="003432F3" w:rsidRPr="008C4ABA">
        <w:rPr>
          <w:rFonts w:ascii="Book Antiqua" w:hAnsi="Book Antiqua"/>
          <w:kern w:val="0"/>
          <w:sz w:val="24"/>
          <w:szCs w:val="24"/>
        </w:rPr>
        <w:t xml:space="preserve">original </w:t>
      </w:r>
      <w:r w:rsidR="007001EE" w:rsidRPr="008C4ABA">
        <w:rPr>
          <w:rFonts w:ascii="Book Antiqua" w:hAnsi="Book Antiqua"/>
          <w:kern w:val="0"/>
          <w:sz w:val="24"/>
          <w:szCs w:val="24"/>
        </w:rPr>
        <w:t xml:space="preserve">cancer tissues. </w:t>
      </w:r>
      <w:r w:rsidR="0092235E" w:rsidRPr="008C4ABA">
        <w:rPr>
          <w:rFonts w:ascii="Book Antiqua" w:hAnsi="Book Antiqua" w:cs="Arial"/>
          <w:sz w:val="24"/>
          <w:szCs w:val="24"/>
        </w:rPr>
        <w:t>T</w:t>
      </w:r>
      <w:r w:rsidR="007001EE" w:rsidRPr="008C4ABA">
        <w:rPr>
          <w:rFonts w:ascii="Book Antiqua" w:hAnsi="Book Antiqua" w:cs="Arial"/>
          <w:bCs/>
          <w:kern w:val="0"/>
          <w:sz w:val="24"/>
          <w:szCs w:val="24"/>
        </w:rPr>
        <w:t xml:space="preserve">wo of </w:t>
      </w:r>
      <w:r w:rsidR="007001EE" w:rsidRPr="008C4ABA">
        <w:rPr>
          <w:rFonts w:ascii="Book Antiqua" w:hAnsi="Book Antiqua"/>
          <w:kern w:val="0"/>
          <w:sz w:val="24"/>
          <w:szCs w:val="24"/>
        </w:rPr>
        <w:t>the ten iPSC lines</w:t>
      </w:r>
      <w:r w:rsidR="007001EE" w:rsidRPr="008C4ABA">
        <w:rPr>
          <w:rFonts w:ascii="Book Antiqua" w:hAnsi="Book Antiqua" w:cs="Arial"/>
          <w:sz w:val="24"/>
          <w:szCs w:val="24"/>
        </w:rPr>
        <w:t xml:space="preserve"> did not </w:t>
      </w:r>
      <w:r w:rsidR="003432F3" w:rsidRPr="008C4ABA">
        <w:rPr>
          <w:rFonts w:ascii="Book Antiqua" w:hAnsi="Book Antiqua" w:cs="Arial"/>
          <w:sz w:val="24"/>
          <w:szCs w:val="24"/>
        </w:rPr>
        <w:t xml:space="preserve">possess </w:t>
      </w:r>
      <w:r w:rsidR="007001EE" w:rsidRPr="008C4ABA">
        <w:rPr>
          <w:rFonts w:ascii="Book Antiqua" w:hAnsi="Book Antiqua" w:cs="Arial"/>
          <w:sz w:val="24"/>
          <w:szCs w:val="24"/>
        </w:rPr>
        <w:t xml:space="preserve">any confirmed mutated genotypes despite </w:t>
      </w:r>
      <w:r w:rsidR="0092235E" w:rsidRPr="008C4ABA">
        <w:rPr>
          <w:rFonts w:ascii="Book Antiqua" w:hAnsi="Book Antiqua" w:cs="Arial"/>
          <w:sz w:val="24"/>
          <w:szCs w:val="24"/>
        </w:rPr>
        <w:t>having been derived from</w:t>
      </w:r>
      <w:r w:rsidR="007001EE" w:rsidRPr="008C4ABA">
        <w:rPr>
          <w:rFonts w:ascii="Book Antiqua" w:hAnsi="Book Antiqua" w:cs="Arial"/>
          <w:sz w:val="24"/>
          <w:szCs w:val="24"/>
        </w:rPr>
        <w:t xml:space="preserve"> cancer tissue.</w:t>
      </w:r>
      <w:r w:rsidR="007001EE" w:rsidRPr="008C4ABA">
        <w:rPr>
          <w:rFonts w:ascii="Book Antiqua" w:hAnsi="Book Antiqua"/>
          <w:kern w:val="0"/>
          <w:sz w:val="24"/>
          <w:szCs w:val="24"/>
        </w:rPr>
        <w:t xml:space="preserve"> These results </w:t>
      </w:r>
      <w:r w:rsidRPr="008C4ABA">
        <w:rPr>
          <w:rFonts w:ascii="Book Antiqua" w:hAnsi="Book Antiqua"/>
          <w:kern w:val="0"/>
          <w:sz w:val="24"/>
          <w:szCs w:val="24"/>
        </w:rPr>
        <w:t xml:space="preserve">suggest </w:t>
      </w:r>
      <w:r w:rsidR="006D63C0" w:rsidRPr="008C4ABA">
        <w:rPr>
          <w:rFonts w:ascii="Book Antiqua" w:hAnsi="Book Antiqua"/>
          <w:kern w:val="0"/>
          <w:sz w:val="24"/>
          <w:szCs w:val="24"/>
        </w:rPr>
        <w:t xml:space="preserve">that the majority of iPSC lines originated from </w:t>
      </w:r>
      <w:r w:rsidRPr="008C4ABA">
        <w:rPr>
          <w:rFonts w:ascii="Book Antiqua" w:hAnsi="Book Antiqua"/>
          <w:kern w:val="0"/>
          <w:sz w:val="24"/>
          <w:szCs w:val="24"/>
        </w:rPr>
        <w:t xml:space="preserve">starting cells </w:t>
      </w:r>
      <w:r w:rsidR="006D63C0" w:rsidRPr="008C4ABA">
        <w:rPr>
          <w:rFonts w:ascii="Book Antiqua" w:hAnsi="Book Antiqua"/>
          <w:kern w:val="0"/>
          <w:sz w:val="24"/>
          <w:szCs w:val="24"/>
        </w:rPr>
        <w:t>other than</w:t>
      </w:r>
      <w:r w:rsidRPr="008C4ABA">
        <w:rPr>
          <w:rFonts w:ascii="Book Antiqua" w:hAnsi="Book Antiqua"/>
          <w:kern w:val="0"/>
          <w:sz w:val="24"/>
          <w:szCs w:val="24"/>
        </w:rPr>
        <w:t xml:space="preserve"> major cancer cells. </w:t>
      </w:r>
      <w:r w:rsidR="006D63C0" w:rsidRPr="008C4ABA">
        <w:rPr>
          <w:rFonts w:ascii="Book Antiqua" w:hAnsi="Book Antiqua" w:cs="Arial"/>
          <w:kern w:val="0"/>
          <w:sz w:val="24"/>
          <w:szCs w:val="24"/>
        </w:rPr>
        <w:t xml:space="preserve">Thus, the </w:t>
      </w:r>
      <w:r w:rsidRPr="008C4ABA">
        <w:rPr>
          <w:rFonts w:ascii="Book Antiqua" w:hAnsi="Book Antiqua" w:cs="Arial"/>
          <w:sz w:val="24"/>
          <w:szCs w:val="24"/>
        </w:rPr>
        <w:t>genotypes</w:t>
      </w:r>
      <w:r w:rsidRPr="008C4ABA">
        <w:rPr>
          <w:rFonts w:ascii="Book Antiqua" w:hAnsi="Book Antiqua" w:cs="Arial"/>
          <w:kern w:val="0"/>
          <w:sz w:val="24"/>
          <w:szCs w:val="24"/>
        </w:rPr>
        <w:t xml:space="preserve"> of iPSC lines </w:t>
      </w:r>
      <w:r w:rsidR="006D63C0" w:rsidRPr="008C4ABA">
        <w:rPr>
          <w:rFonts w:ascii="Book Antiqua" w:hAnsi="Book Antiqua" w:cs="Arial"/>
          <w:kern w:val="0"/>
          <w:sz w:val="24"/>
          <w:szCs w:val="24"/>
        </w:rPr>
        <w:t>can be used to</w:t>
      </w:r>
      <w:r w:rsidR="0092235E" w:rsidRPr="008C4ABA">
        <w:rPr>
          <w:rFonts w:ascii="Book Antiqua" w:hAnsi="Book Antiqua" w:cs="Arial"/>
          <w:kern w:val="0"/>
          <w:sz w:val="24"/>
          <w:szCs w:val="24"/>
        </w:rPr>
        <w:t xml:space="preserve"> </w:t>
      </w:r>
      <w:r w:rsidRPr="008C4ABA">
        <w:rPr>
          <w:rFonts w:ascii="Book Antiqua" w:hAnsi="Book Antiqua" w:cs="Arial"/>
          <w:kern w:val="0"/>
          <w:sz w:val="24"/>
          <w:szCs w:val="24"/>
        </w:rPr>
        <w:t>trace</w:t>
      </w:r>
      <w:r w:rsidR="0092235E" w:rsidRPr="008C4ABA">
        <w:rPr>
          <w:rFonts w:ascii="Book Antiqua" w:hAnsi="Book Antiqua" w:cs="Arial"/>
          <w:kern w:val="0"/>
          <w:sz w:val="24"/>
          <w:szCs w:val="24"/>
        </w:rPr>
        <w:t xml:space="preserve"> the genotype</w:t>
      </w:r>
      <w:r w:rsidR="006D63C0" w:rsidRPr="008C4ABA">
        <w:rPr>
          <w:rFonts w:ascii="Book Antiqua" w:hAnsi="Book Antiqua" w:cs="Arial"/>
          <w:kern w:val="0"/>
          <w:sz w:val="24"/>
          <w:szCs w:val="24"/>
        </w:rPr>
        <w:t>s</w:t>
      </w:r>
      <w:r w:rsidR="0092235E" w:rsidRPr="008C4ABA">
        <w:rPr>
          <w:rFonts w:ascii="Book Antiqua" w:hAnsi="Book Antiqua" w:cs="Arial"/>
          <w:kern w:val="0"/>
          <w:sz w:val="24"/>
          <w:szCs w:val="24"/>
        </w:rPr>
        <w:t xml:space="preserve"> of the</w:t>
      </w:r>
      <w:r w:rsidRPr="008C4ABA">
        <w:rPr>
          <w:rFonts w:ascii="Book Antiqua" w:hAnsi="Book Antiqua" w:cs="Arial"/>
          <w:kern w:val="0"/>
          <w:sz w:val="24"/>
          <w:szCs w:val="24"/>
        </w:rPr>
        <w:t xml:space="preserve"> starting single cells.</w:t>
      </w:r>
    </w:p>
    <w:p w14:paraId="2C931916" w14:textId="77777777" w:rsidR="004D743E" w:rsidRPr="008C4ABA" w:rsidRDefault="004D743E" w:rsidP="008C4ABA">
      <w:pPr>
        <w:autoSpaceDE w:val="0"/>
        <w:autoSpaceDN w:val="0"/>
        <w:adjustRightInd w:val="0"/>
        <w:snapToGrid w:val="0"/>
        <w:spacing w:line="360" w:lineRule="auto"/>
        <w:rPr>
          <w:rFonts w:ascii="Book Antiqua" w:hAnsi="Book Antiqua" w:cs="Book Antiqua"/>
          <w:b/>
          <w:i/>
          <w:iCs/>
          <w:kern w:val="0"/>
          <w:sz w:val="24"/>
          <w:szCs w:val="24"/>
        </w:rPr>
      </w:pPr>
    </w:p>
    <w:p w14:paraId="22361AEA" w14:textId="77777777" w:rsidR="004D743E" w:rsidRPr="008C4ABA" w:rsidRDefault="004D743E" w:rsidP="008C4ABA">
      <w:pPr>
        <w:autoSpaceDE w:val="0"/>
        <w:autoSpaceDN w:val="0"/>
        <w:adjustRightInd w:val="0"/>
        <w:snapToGrid w:val="0"/>
        <w:spacing w:line="360" w:lineRule="auto"/>
        <w:rPr>
          <w:rFonts w:ascii="Book Antiqua" w:hAnsi="Book Antiqua" w:cs="Book Antiqua"/>
          <w:b/>
          <w:i/>
          <w:iCs/>
          <w:kern w:val="0"/>
          <w:sz w:val="24"/>
          <w:szCs w:val="24"/>
        </w:rPr>
      </w:pPr>
      <w:r w:rsidRPr="008C4ABA">
        <w:rPr>
          <w:rFonts w:ascii="Book Antiqua" w:hAnsi="Book Antiqua" w:cs="Book Antiqua"/>
          <w:b/>
          <w:i/>
          <w:iCs/>
          <w:kern w:val="0"/>
          <w:sz w:val="24"/>
          <w:szCs w:val="24"/>
        </w:rPr>
        <w:t>Applications</w:t>
      </w:r>
    </w:p>
    <w:p w14:paraId="10B34626" w14:textId="4192201A" w:rsidR="004D743E" w:rsidRPr="008C4ABA" w:rsidRDefault="004D743E" w:rsidP="008C4ABA">
      <w:pPr>
        <w:adjustRightInd w:val="0"/>
        <w:snapToGrid w:val="0"/>
        <w:spacing w:line="360" w:lineRule="auto"/>
        <w:rPr>
          <w:rFonts w:ascii="Book Antiqua" w:hAnsi="Book Antiqua"/>
          <w:sz w:val="24"/>
          <w:szCs w:val="24"/>
        </w:rPr>
      </w:pPr>
      <w:r w:rsidRPr="008C4ABA">
        <w:rPr>
          <w:rFonts w:ascii="Book Antiqua" w:hAnsi="Book Antiqua"/>
          <w:sz w:val="24"/>
          <w:szCs w:val="24"/>
        </w:rPr>
        <w:t xml:space="preserve">It is conceivable that cancer tissues </w:t>
      </w:r>
      <w:r w:rsidR="0092235E" w:rsidRPr="008C4ABA">
        <w:rPr>
          <w:rFonts w:ascii="Book Antiqua" w:hAnsi="Book Antiqua"/>
          <w:sz w:val="24"/>
          <w:szCs w:val="24"/>
        </w:rPr>
        <w:t xml:space="preserve">are made up of </w:t>
      </w:r>
      <w:r w:rsidRPr="008C4ABA">
        <w:rPr>
          <w:rFonts w:ascii="Book Antiqua" w:hAnsi="Book Antiqua" w:cs="Arial"/>
          <w:sz w:val="24"/>
          <w:szCs w:val="24"/>
        </w:rPr>
        <w:t>not only</w:t>
      </w:r>
      <w:r w:rsidR="0092235E" w:rsidRPr="008C4ABA">
        <w:rPr>
          <w:rFonts w:ascii="Book Antiqua" w:hAnsi="Book Antiqua"/>
          <w:kern w:val="0"/>
          <w:sz w:val="24"/>
          <w:szCs w:val="24"/>
        </w:rPr>
        <w:t xml:space="preserve"> pre-</w:t>
      </w:r>
      <w:r w:rsidRPr="008C4ABA">
        <w:rPr>
          <w:rFonts w:ascii="Book Antiqua" w:hAnsi="Book Antiqua"/>
          <w:kern w:val="0"/>
          <w:sz w:val="24"/>
          <w:szCs w:val="24"/>
        </w:rPr>
        <w:t xml:space="preserve">cancer (stem) cells and pre-metastatic cancer cells but also stroma cells (such as mesenchymal stem cells, cancer-associated fibroblasts and tumor endothelial cells) and immune cells (such as tumor-associated macrophages, dendritic cells and </w:t>
      </w:r>
      <w:r w:rsidR="004E7988" w:rsidRPr="008C4ABA">
        <w:rPr>
          <w:rFonts w:ascii="Book Antiqua" w:hAnsi="Book Antiqua"/>
          <w:kern w:val="0"/>
          <w:sz w:val="24"/>
          <w:szCs w:val="24"/>
        </w:rPr>
        <w:t>tumor-</w:t>
      </w:r>
      <w:r w:rsidRPr="008C4ABA">
        <w:rPr>
          <w:rFonts w:ascii="Book Antiqua" w:hAnsi="Book Antiqua"/>
          <w:kern w:val="0"/>
          <w:sz w:val="24"/>
          <w:szCs w:val="24"/>
        </w:rPr>
        <w:t>infiltrating T cells)</w:t>
      </w:r>
      <w:r w:rsidRPr="008C4ABA">
        <w:rPr>
          <w:rFonts w:ascii="Book Antiqua" w:hAnsi="Book Antiqua"/>
          <w:sz w:val="24"/>
          <w:szCs w:val="24"/>
        </w:rPr>
        <w:t xml:space="preserve">. </w:t>
      </w:r>
      <w:r w:rsidR="004E7988" w:rsidRPr="008C4ABA">
        <w:rPr>
          <w:rFonts w:ascii="Book Antiqua" w:hAnsi="Book Antiqua"/>
          <w:sz w:val="24"/>
          <w:szCs w:val="24"/>
        </w:rPr>
        <w:t xml:space="preserve">These other </w:t>
      </w:r>
      <w:r w:rsidRPr="008C4ABA">
        <w:rPr>
          <w:rFonts w:ascii="Book Antiqua" w:hAnsi="Book Antiqua"/>
          <w:sz w:val="24"/>
          <w:szCs w:val="24"/>
        </w:rPr>
        <w:t>cell</w:t>
      </w:r>
      <w:r w:rsidR="004E7988" w:rsidRPr="008C4ABA">
        <w:rPr>
          <w:rFonts w:ascii="Book Antiqua" w:hAnsi="Book Antiqua"/>
          <w:sz w:val="24"/>
          <w:szCs w:val="24"/>
        </w:rPr>
        <w:t xml:space="preserve"> types</w:t>
      </w:r>
      <w:r w:rsidRPr="008C4ABA">
        <w:rPr>
          <w:rFonts w:ascii="Book Antiqua" w:hAnsi="Book Antiqua"/>
          <w:sz w:val="24"/>
          <w:szCs w:val="24"/>
        </w:rPr>
        <w:t xml:space="preserve"> might </w:t>
      </w:r>
      <w:r w:rsidR="004E7988" w:rsidRPr="008C4ABA">
        <w:rPr>
          <w:rFonts w:ascii="Book Antiqua" w:hAnsi="Book Antiqua"/>
          <w:sz w:val="24"/>
          <w:szCs w:val="24"/>
        </w:rPr>
        <w:t xml:space="preserve">serve as </w:t>
      </w:r>
      <w:r w:rsidRPr="008C4ABA">
        <w:rPr>
          <w:rFonts w:ascii="Book Antiqua" w:hAnsi="Book Antiqua"/>
          <w:sz w:val="24"/>
          <w:szCs w:val="24"/>
        </w:rPr>
        <w:t>target</w:t>
      </w:r>
      <w:r w:rsidR="00DB6AE0" w:rsidRPr="008C4ABA">
        <w:rPr>
          <w:rFonts w:ascii="Book Antiqua" w:hAnsi="Book Antiqua"/>
          <w:sz w:val="24"/>
          <w:szCs w:val="24"/>
        </w:rPr>
        <w:t>s</w:t>
      </w:r>
      <w:r w:rsidRPr="008C4ABA">
        <w:rPr>
          <w:rFonts w:ascii="Book Antiqua" w:hAnsi="Book Antiqua"/>
          <w:sz w:val="24"/>
          <w:szCs w:val="24"/>
        </w:rPr>
        <w:t xml:space="preserve"> for </w:t>
      </w:r>
      <w:r w:rsidR="002A346A" w:rsidRPr="008C4ABA">
        <w:rPr>
          <w:rFonts w:ascii="Book Antiqua" w:hAnsi="Book Antiqua"/>
          <w:sz w:val="24"/>
          <w:szCs w:val="24"/>
        </w:rPr>
        <w:t xml:space="preserve">drug discovery and </w:t>
      </w:r>
      <w:r w:rsidRPr="008C4ABA">
        <w:rPr>
          <w:rFonts w:ascii="Book Antiqua" w:hAnsi="Book Antiqua"/>
          <w:sz w:val="24"/>
          <w:szCs w:val="24"/>
        </w:rPr>
        <w:t>immune-cell therapy against cancer. Therefore, such a cell-derived iPSC line might be useful for immune-cell therap</w:t>
      </w:r>
      <w:r w:rsidR="00DB6AE0" w:rsidRPr="008C4ABA">
        <w:rPr>
          <w:rFonts w:ascii="Book Antiqua" w:hAnsi="Book Antiqua"/>
          <w:sz w:val="24"/>
          <w:szCs w:val="24"/>
        </w:rPr>
        <w:t>ies</w:t>
      </w:r>
      <w:r w:rsidRPr="008C4ABA">
        <w:rPr>
          <w:rFonts w:ascii="Book Antiqua" w:hAnsi="Book Antiqua"/>
          <w:sz w:val="24"/>
          <w:szCs w:val="24"/>
        </w:rPr>
        <w:t xml:space="preserve"> such as cancer </w:t>
      </w:r>
      <w:r w:rsidRPr="008C4ABA">
        <w:rPr>
          <w:rFonts w:ascii="Book Antiqua" w:hAnsi="Book Antiqua"/>
          <w:sz w:val="24"/>
          <w:szCs w:val="24"/>
        </w:rPr>
        <w:lastRenderedPageBreak/>
        <w:t>vaccine</w:t>
      </w:r>
      <w:r w:rsidR="00DB6AE0" w:rsidRPr="008C4ABA">
        <w:rPr>
          <w:rFonts w:ascii="Book Antiqua" w:hAnsi="Book Antiqua"/>
          <w:sz w:val="24"/>
          <w:szCs w:val="24"/>
        </w:rPr>
        <w:t>s</w:t>
      </w:r>
      <w:r w:rsidRPr="008C4ABA">
        <w:rPr>
          <w:rFonts w:ascii="Book Antiqua" w:hAnsi="Book Antiqua"/>
          <w:sz w:val="24"/>
          <w:szCs w:val="24"/>
        </w:rPr>
        <w:t xml:space="preserve">, dendritic cells and tumor antigen-specific cytotoxic T cells, in addition to </w:t>
      </w:r>
      <w:r w:rsidR="00DB6AE0" w:rsidRPr="008C4ABA">
        <w:rPr>
          <w:rFonts w:ascii="Book Antiqua" w:hAnsi="Book Antiqua"/>
          <w:sz w:val="24"/>
          <w:szCs w:val="24"/>
        </w:rPr>
        <w:t xml:space="preserve">the development of models of </w:t>
      </w:r>
      <w:r w:rsidRPr="008C4ABA">
        <w:rPr>
          <w:rFonts w:ascii="Book Antiqua" w:hAnsi="Book Antiqua"/>
          <w:sz w:val="24"/>
          <w:szCs w:val="24"/>
        </w:rPr>
        <w:t>carcinogenesis and drug discovery tools.</w:t>
      </w:r>
    </w:p>
    <w:p w14:paraId="4896C9B0" w14:textId="77777777" w:rsidR="004D743E" w:rsidRPr="008C4ABA" w:rsidRDefault="004D743E" w:rsidP="008C4ABA">
      <w:pPr>
        <w:adjustRightInd w:val="0"/>
        <w:snapToGrid w:val="0"/>
        <w:spacing w:line="360" w:lineRule="auto"/>
        <w:rPr>
          <w:rFonts w:ascii="Book Antiqua" w:hAnsi="Book Antiqua"/>
          <w:sz w:val="24"/>
          <w:szCs w:val="24"/>
        </w:rPr>
      </w:pPr>
    </w:p>
    <w:p w14:paraId="5BC45361" w14:textId="77777777" w:rsidR="004D743E" w:rsidRPr="005B1DEB" w:rsidRDefault="004D743E" w:rsidP="005B1DEB">
      <w:pPr>
        <w:autoSpaceDE w:val="0"/>
        <w:autoSpaceDN w:val="0"/>
        <w:adjustRightInd w:val="0"/>
        <w:snapToGrid w:val="0"/>
        <w:spacing w:line="360" w:lineRule="auto"/>
        <w:rPr>
          <w:rFonts w:ascii="Book Antiqua" w:hAnsi="Book Antiqua" w:cs="Book Antiqua"/>
          <w:b/>
          <w:i/>
          <w:iCs/>
          <w:kern w:val="0"/>
          <w:sz w:val="24"/>
          <w:szCs w:val="24"/>
        </w:rPr>
      </w:pPr>
      <w:r w:rsidRPr="005B1DEB">
        <w:rPr>
          <w:rFonts w:ascii="Book Antiqua" w:hAnsi="Book Antiqua" w:cs="Book Antiqua"/>
          <w:b/>
          <w:i/>
          <w:iCs/>
          <w:kern w:val="0"/>
          <w:sz w:val="24"/>
          <w:szCs w:val="24"/>
        </w:rPr>
        <w:t>Terminology</w:t>
      </w:r>
    </w:p>
    <w:p w14:paraId="15BFA667" w14:textId="3A5B8DFE" w:rsidR="004D743E" w:rsidRPr="005B1DEB" w:rsidRDefault="004D743E" w:rsidP="005B1DEB">
      <w:pPr>
        <w:autoSpaceDE w:val="0"/>
        <w:autoSpaceDN w:val="0"/>
        <w:adjustRightInd w:val="0"/>
        <w:snapToGrid w:val="0"/>
        <w:spacing w:line="360" w:lineRule="auto"/>
        <w:rPr>
          <w:rFonts w:ascii="Book Antiqua" w:hAnsi="Book Antiqua" w:cs="Arial"/>
          <w:kern w:val="0"/>
          <w:sz w:val="24"/>
          <w:szCs w:val="24"/>
        </w:rPr>
      </w:pPr>
      <w:r w:rsidRPr="005B1DEB">
        <w:rPr>
          <w:rFonts w:ascii="Book Antiqua" w:hAnsi="Book Antiqua" w:cs="Arial"/>
          <w:sz w:val="24"/>
          <w:szCs w:val="24"/>
        </w:rPr>
        <w:t xml:space="preserve">Most </w:t>
      </w:r>
      <w:r w:rsidR="00790ED6" w:rsidRPr="005B1DEB">
        <w:rPr>
          <w:rFonts w:ascii="Book Antiqua" w:hAnsi="Book Antiqua" w:cs="Arial"/>
          <w:sz w:val="24"/>
          <w:szCs w:val="24"/>
        </w:rPr>
        <w:t>single-nucleotide variants</w:t>
      </w:r>
      <w:r w:rsidRPr="005B1DEB">
        <w:rPr>
          <w:rFonts w:ascii="Book Antiqua" w:hAnsi="Book Antiqua" w:cs="Arial"/>
          <w:sz w:val="24"/>
          <w:szCs w:val="24"/>
        </w:rPr>
        <w:t xml:space="preserve"> </w:t>
      </w:r>
      <w:r w:rsidR="004051FA" w:rsidRPr="005B1DEB">
        <w:rPr>
          <w:rFonts w:ascii="Book Antiqua" w:hAnsi="Book Antiqua" w:cs="Arial"/>
          <w:sz w:val="24"/>
          <w:szCs w:val="24"/>
        </w:rPr>
        <w:t>are</w:t>
      </w:r>
      <w:r w:rsidRPr="005B1DEB">
        <w:rPr>
          <w:rFonts w:ascii="Book Antiqua" w:hAnsi="Book Antiqua" w:cs="Arial"/>
          <w:sz w:val="24"/>
          <w:szCs w:val="24"/>
        </w:rPr>
        <w:t xml:space="preserve"> </w:t>
      </w:r>
      <w:proofErr w:type="spellStart"/>
      <w:r w:rsidR="000071CD" w:rsidRPr="005B1DEB">
        <w:rPr>
          <w:rFonts w:ascii="Book Antiqua" w:hAnsi="Book Antiqua" w:cs="Arial"/>
          <w:sz w:val="24"/>
          <w:szCs w:val="24"/>
        </w:rPr>
        <w:t>heteroallelic</w:t>
      </w:r>
      <w:proofErr w:type="spellEnd"/>
      <w:r w:rsidRPr="005B1DEB">
        <w:rPr>
          <w:rFonts w:ascii="Book Antiqua" w:hAnsi="Book Antiqua" w:cs="Arial"/>
          <w:sz w:val="24"/>
          <w:szCs w:val="24"/>
        </w:rPr>
        <w:t xml:space="preserve"> genotypes that </w:t>
      </w:r>
      <w:r w:rsidR="004051FA" w:rsidRPr="005B1DEB">
        <w:rPr>
          <w:rFonts w:ascii="Book Antiqua" w:hAnsi="Book Antiqua" w:cs="Arial"/>
          <w:sz w:val="24"/>
          <w:szCs w:val="24"/>
        </w:rPr>
        <w:t>are</w:t>
      </w:r>
      <w:r w:rsidRPr="005B1DEB">
        <w:rPr>
          <w:rFonts w:ascii="Book Antiqua" w:hAnsi="Book Antiqua" w:cs="Arial"/>
          <w:sz w:val="24"/>
          <w:szCs w:val="24"/>
        </w:rPr>
        <w:t xml:space="preserve"> validated with allelic depth and genotype quality and manually curated using</w:t>
      </w:r>
      <w:r w:rsidR="002A670E" w:rsidRPr="005B1DEB">
        <w:rPr>
          <w:rFonts w:ascii="Book Antiqua" w:hAnsi="Book Antiqua" w:cs="Arial"/>
          <w:sz w:val="24"/>
          <w:szCs w:val="24"/>
        </w:rPr>
        <w:t xml:space="preserve"> the</w:t>
      </w:r>
      <w:r w:rsidRPr="005B1DEB">
        <w:rPr>
          <w:rFonts w:ascii="Book Antiqua" w:hAnsi="Book Antiqua" w:cs="Arial"/>
          <w:sz w:val="24"/>
          <w:szCs w:val="24"/>
        </w:rPr>
        <w:t xml:space="preserve"> Integrative Genomics Viewer. Deeper allelic depth of next-generation sequenc</w:t>
      </w:r>
      <w:r w:rsidR="00AD5D0A" w:rsidRPr="005B1DEB">
        <w:rPr>
          <w:rFonts w:ascii="Book Antiqua" w:hAnsi="Book Antiqua" w:cs="Arial"/>
          <w:sz w:val="24"/>
          <w:szCs w:val="24"/>
        </w:rPr>
        <w:t>ing</w:t>
      </w:r>
      <w:r w:rsidRPr="005B1DEB">
        <w:rPr>
          <w:rFonts w:ascii="Book Antiqua" w:hAnsi="Book Antiqua" w:cs="Arial"/>
          <w:sz w:val="24"/>
          <w:szCs w:val="24"/>
        </w:rPr>
        <w:t xml:space="preserve"> further resolve</w:t>
      </w:r>
      <w:r w:rsidR="004051FA" w:rsidRPr="005B1DEB">
        <w:rPr>
          <w:rFonts w:ascii="Book Antiqua" w:hAnsi="Book Antiqua" w:cs="Arial"/>
          <w:sz w:val="24"/>
          <w:szCs w:val="24"/>
        </w:rPr>
        <w:t>s</w:t>
      </w:r>
      <w:r w:rsidRPr="005B1DEB">
        <w:rPr>
          <w:rFonts w:ascii="Book Antiqua" w:hAnsi="Book Antiqua" w:cs="Arial"/>
          <w:sz w:val="24"/>
          <w:szCs w:val="24"/>
        </w:rPr>
        <w:t xml:space="preserve"> genotype variations among the starting single cells present within heterogeneous cancer tissues. </w:t>
      </w:r>
      <w:r w:rsidR="003059E5" w:rsidRPr="005B1DEB">
        <w:rPr>
          <w:rFonts w:ascii="Book Antiqua" w:hAnsi="Book Antiqua" w:cs="Arial"/>
          <w:sz w:val="24"/>
          <w:szCs w:val="24"/>
        </w:rPr>
        <w:t>In this way</w:t>
      </w:r>
      <w:r w:rsidRPr="005B1DEB">
        <w:rPr>
          <w:rFonts w:ascii="Book Antiqua" w:hAnsi="Book Antiqua" w:cs="Arial"/>
          <w:sz w:val="24"/>
          <w:szCs w:val="24"/>
        </w:rPr>
        <w:t xml:space="preserve">, </w:t>
      </w:r>
      <w:r w:rsidRPr="005B1DEB">
        <w:rPr>
          <w:rFonts w:ascii="Book Antiqua" w:hAnsi="Book Antiqua" w:cs="Arial"/>
          <w:kern w:val="0"/>
          <w:sz w:val="24"/>
          <w:szCs w:val="24"/>
        </w:rPr>
        <w:t xml:space="preserve">the genotypes of the iPSC lines </w:t>
      </w:r>
      <w:r w:rsidR="00AD5D0A" w:rsidRPr="005B1DEB">
        <w:rPr>
          <w:rFonts w:ascii="Book Antiqua" w:hAnsi="Book Antiqua" w:cs="Arial"/>
          <w:kern w:val="0"/>
          <w:sz w:val="24"/>
          <w:szCs w:val="24"/>
        </w:rPr>
        <w:t>may be used to trace the genomic identity</w:t>
      </w:r>
      <w:r w:rsidRPr="005B1DEB">
        <w:rPr>
          <w:rFonts w:ascii="Book Antiqua" w:hAnsi="Book Antiqua" w:cs="Arial"/>
          <w:kern w:val="0"/>
          <w:sz w:val="24"/>
          <w:szCs w:val="24"/>
        </w:rPr>
        <w:t xml:space="preserve"> of their starting s</w:t>
      </w:r>
      <w:r w:rsidR="004051FA" w:rsidRPr="005B1DEB">
        <w:rPr>
          <w:rFonts w:ascii="Book Antiqua" w:hAnsi="Book Antiqua" w:cs="Arial"/>
          <w:kern w:val="0"/>
          <w:sz w:val="24"/>
          <w:szCs w:val="24"/>
        </w:rPr>
        <w:t xml:space="preserve">ingle cells </w:t>
      </w:r>
      <w:r w:rsidR="00AD5D0A" w:rsidRPr="005B1DEB">
        <w:rPr>
          <w:rFonts w:ascii="Book Antiqua" w:hAnsi="Book Antiqua" w:cs="Arial"/>
          <w:kern w:val="0"/>
          <w:sz w:val="24"/>
          <w:szCs w:val="24"/>
        </w:rPr>
        <w:t>derived</w:t>
      </w:r>
      <w:r w:rsidR="004051FA" w:rsidRPr="005B1DEB">
        <w:rPr>
          <w:rFonts w:ascii="Book Antiqua" w:hAnsi="Book Antiqua" w:cs="Arial"/>
          <w:kern w:val="0"/>
          <w:sz w:val="24"/>
          <w:szCs w:val="24"/>
        </w:rPr>
        <w:t xml:space="preserve"> from </w:t>
      </w:r>
      <w:r w:rsidR="00AD5D0A" w:rsidRPr="005B1DEB">
        <w:rPr>
          <w:rFonts w:ascii="Book Antiqua" w:hAnsi="Book Antiqua" w:cs="Arial"/>
          <w:kern w:val="0"/>
          <w:sz w:val="24"/>
          <w:szCs w:val="24"/>
        </w:rPr>
        <w:t>a</w:t>
      </w:r>
      <w:r w:rsidRPr="005B1DEB">
        <w:rPr>
          <w:rFonts w:ascii="Book Antiqua" w:hAnsi="Book Antiqua" w:cs="Arial"/>
          <w:kern w:val="0"/>
          <w:sz w:val="24"/>
          <w:szCs w:val="24"/>
        </w:rPr>
        <w:t xml:space="preserve"> </w:t>
      </w:r>
      <w:r w:rsidR="00DE5DE7" w:rsidRPr="005B1DEB">
        <w:rPr>
          <w:rFonts w:ascii="Book Antiqua" w:hAnsi="Book Antiqua" w:cs="Arial"/>
          <w:kern w:val="0"/>
          <w:sz w:val="24"/>
          <w:szCs w:val="24"/>
        </w:rPr>
        <w:t xml:space="preserve">heterogeneous </w:t>
      </w:r>
      <w:r w:rsidR="004051FA" w:rsidRPr="005B1DEB">
        <w:rPr>
          <w:rFonts w:ascii="Book Antiqua" w:hAnsi="Book Antiqua" w:cs="Arial"/>
          <w:kern w:val="0"/>
          <w:sz w:val="24"/>
          <w:szCs w:val="24"/>
        </w:rPr>
        <w:t xml:space="preserve">cancer </w:t>
      </w:r>
      <w:r w:rsidRPr="005B1DEB">
        <w:rPr>
          <w:rFonts w:ascii="Book Antiqua" w:hAnsi="Book Antiqua" w:cs="Arial"/>
          <w:kern w:val="0"/>
          <w:sz w:val="24"/>
          <w:szCs w:val="24"/>
        </w:rPr>
        <w:t>tissue.</w:t>
      </w:r>
    </w:p>
    <w:p w14:paraId="745F820D" w14:textId="77777777" w:rsidR="004D743E" w:rsidRPr="005B1DEB" w:rsidRDefault="004D743E" w:rsidP="005B1DEB">
      <w:pPr>
        <w:autoSpaceDE w:val="0"/>
        <w:autoSpaceDN w:val="0"/>
        <w:adjustRightInd w:val="0"/>
        <w:snapToGrid w:val="0"/>
        <w:spacing w:line="360" w:lineRule="auto"/>
        <w:rPr>
          <w:rFonts w:ascii="Book Antiqua" w:hAnsi="Book Antiqua" w:cs="Arial"/>
          <w:kern w:val="0"/>
          <w:sz w:val="24"/>
          <w:szCs w:val="24"/>
        </w:rPr>
      </w:pPr>
    </w:p>
    <w:p w14:paraId="0F0D1540" w14:textId="77777777" w:rsidR="004D743E" w:rsidRPr="005B1DEB" w:rsidRDefault="004D743E" w:rsidP="005B1DEB">
      <w:pPr>
        <w:autoSpaceDE w:val="0"/>
        <w:autoSpaceDN w:val="0"/>
        <w:adjustRightInd w:val="0"/>
        <w:snapToGrid w:val="0"/>
        <w:spacing w:line="360" w:lineRule="auto"/>
        <w:rPr>
          <w:rFonts w:ascii="Book Antiqua" w:hAnsi="Book Antiqua" w:cs="Book Antiqua"/>
          <w:b/>
          <w:i/>
          <w:iCs/>
          <w:kern w:val="0"/>
          <w:sz w:val="24"/>
          <w:szCs w:val="24"/>
        </w:rPr>
      </w:pPr>
      <w:r w:rsidRPr="005B1DEB">
        <w:rPr>
          <w:rFonts w:ascii="Book Antiqua" w:hAnsi="Book Antiqua" w:cs="Book Antiqua"/>
          <w:b/>
          <w:i/>
          <w:iCs/>
          <w:kern w:val="0"/>
          <w:sz w:val="24"/>
          <w:szCs w:val="24"/>
        </w:rPr>
        <w:t>Peer-review</w:t>
      </w:r>
    </w:p>
    <w:p w14:paraId="03F4FAB7" w14:textId="097656F4" w:rsidR="004D743E" w:rsidRPr="005B1DEB" w:rsidRDefault="0044272E" w:rsidP="005B1DEB">
      <w:pPr>
        <w:adjustRightInd w:val="0"/>
        <w:snapToGrid w:val="0"/>
        <w:spacing w:line="360" w:lineRule="auto"/>
        <w:rPr>
          <w:rFonts w:ascii="Book Antiqua" w:hAnsi="Book Antiqua"/>
          <w:sz w:val="24"/>
          <w:szCs w:val="24"/>
        </w:rPr>
      </w:pPr>
      <w:r w:rsidRPr="005B1DEB">
        <w:rPr>
          <w:rFonts w:ascii="Book Antiqua" w:hAnsi="Book Antiqua"/>
          <w:bCs/>
          <w:sz w:val="24"/>
          <w:szCs w:val="24"/>
        </w:rPr>
        <w:t>The manuscript is well written and easy to follow.</w:t>
      </w:r>
    </w:p>
    <w:p w14:paraId="15FB4CEE" w14:textId="77777777" w:rsidR="00790ED6" w:rsidRPr="005B1DEB" w:rsidRDefault="00790ED6" w:rsidP="005B1DEB">
      <w:pPr>
        <w:widowControl/>
        <w:spacing w:line="360" w:lineRule="auto"/>
        <w:rPr>
          <w:rFonts w:ascii="Book Antiqua" w:hAnsi="Book Antiqua" w:cs="Arial"/>
          <w:b/>
          <w:sz w:val="24"/>
          <w:szCs w:val="24"/>
        </w:rPr>
      </w:pPr>
      <w:r w:rsidRPr="005B1DEB">
        <w:rPr>
          <w:rFonts w:ascii="Book Antiqua" w:hAnsi="Book Antiqua" w:cs="Arial"/>
          <w:b/>
          <w:sz w:val="24"/>
          <w:szCs w:val="24"/>
        </w:rPr>
        <w:br w:type="page"/>
      </w:r>
    </w:p>
    <w:p w14:paraId="37967174" w14:textId="71EC6C15" w:rsidR="0014730D" w:rsidRPr="005B1DEB" w:rsidRDefault="0014730D" w:rsidP="005B1DEB">
      <w:pPr>
        <w:adjustRightInd w:val="0"/>
        <w:snapToGrid w:val="0"/>
        <w:spacing w:line="360" w:lineRule="auto"/>
        <w:rPr>
          <w:rFonts w:ascii="Book Antiqua" w:hAnsi="Book Antiqua"/>
          <w:sz w:val="24"/>
          <w:szCs w:val="24"/>
        </w:rPr>
      </w:pPr>
      <w:r w:rsidRPr="005B1DEB">
        <w:rPr>
          <w:rFonts w:ascii="Book Antiqua" w:hAnsi="Book Antiqua" w:cs="Arial"/>
          <w:b/>
          <w:sz w:val="24"/>
          <w:szCs w:val="24"/>
        </w:rPr>
        <w:lastRenderedPageBreak/>
        <w:t>REFERENCES</w:t>
      </w:r>
    </w:p>
    <w:p w14:paraId="67647EC8"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1 </w:t>
      </w:r>
      <w:r w:rsidRPr="005B1DEB">
        <w:rPr>
          <w:rFonts w:ascii="Book Antiqua" w:eastAsia="宋体" w:hAnsi="Book Antiqua" w:cs="宋体"/>
          <w:b/>
          <w:bCs/>
          <w:kern w:val="0"/>
          <w:sz w:val="24"/>
          <w:szCs w:val="24"/>
          <w:lang w:eastAsia="zh-CN"/>
        </w:rPr>
        <w:t>Takahashi K</w:t>
      </w:r>
      <w:r w:rsidRPr="005B1DEB">
        <w:rPr>
          <w:rFonts w:ascii="Book Antiqua" w:eastAsia="宋体" w:hAnsi="Book Antiqua" w:cs="宋体"/>
          <w:kern w:val="0"/>
          <w:sz w:val="24"/>
          <w:szCs w:val="24"/>
          <w:lang w:eastAsia="zh-CN"/>
        </w:rPr>
        <w:t xml:space="preserve">, Tanabe K, </w:t>
      </w:r>
      <w:proofErr w:type="spellStart"/>
      <w:r w:rsidRPr="005B1DEB">
        <w:rPr>
          <w:rFonts w:ascii="Book Antiqua" w:eastAsia="宋体" w:hAnsi="Book Antiqua" w:cs="宋体"/>
          <w:kern w:val="0"/>
          <w:sz w:val="24"/>
          <w:szCs w:val="24"/>
          <w:lang w:eastAsia="zh-CN"/>
        </w:rPr>
        <w:t>Ohnuki</w:t>
      </w:r>
      <w:proofErr w:type="spellEnd"/>
      <w:r w:rsidRPr="005B1DEB">
        <w:rPr>
          <w:rFonts w:ascii="Book Antiqua" w:eastAsia="宋体" w:hAnsi="Book Antiqua" w:cs="宋体"/>
          <w:kern w:val="0"/>
          <w:sz w:val="24"/>
          <w:szCs w:val="24"/>
          <w:lang w:eastAsia="zh-CN"/>
        </w:rPr>
        <w:t xml:space="preserve"> M, Narita M, </w:t>
      </w:r>
      <w:proofErr w:type="spellStart"/>
      <w:r w:rsidRPr="005B1DEB">
        <w:rPr>
          <w:rFonts w:ascii="Book Antiqua" w:eastAsia="宋体" w:hAnsi="Book Antiqua" w:cs="宋体"/>
          <w:kern w:val="0"/>
          <w:sz w:val="24"/>
          <w:szCs w:val="24"/>
          <w:lang w:eastAsia="zh-CN"/>
        </w:rPr>
        <w:t>Ichisaka</w:t>
      </w:r>
      <w:proofErr w:type="spellEnd"/>
      <w:r w:rsidRPr="005B1DEB">
        <w:rPr>
          <w:rFonts w:ascii="Book Antiqua" w:eastAsia="宋体" w:hAnsi="Book Antiqua" w:cs="宋体"/>
          <w:kern w:val="0"/>
          <w:sz w:val="24"/>
          <w:szCs w:val="24"/>
          <w:lang w:eastAsia="zh-CN"/>
        </w:rPr>
        <w:t xml:space="preserve"> T, </w:t>
      </w:r>
      <w:proofErr w:type="spellStart"/>
      <w:r w:rsidRPr="005B1DEB">
        <w:rPr>
          <w:rFonts w:ascii="Book Antiqua" w:eastAsia="宋体" w:hAnsi="Book Antiqua" w:cs="宋体"/>
          <w:kern w:val="0"/>
          <w:sz w:val="24"/>
          <w:szCs w:val="24"/>
          <w:lang w:eastAsia="zh-CN"/>
        </w:rPr>
        <w:t>Tomoda</w:t>
      </w:r>
      <w:proofErr w:type="spellEnd"/>
      <w:r w:rsidRPr="005B1DEB">
        <w:rPr>
          <w:rFonts w:ascii="Book Antiqua" w:eastAsia="宋体" w:hAnsi="Book Antiqua" w:cs="宋体"/>
          <w:kern w:val="0"/>
          <w:sz w:val="24"/>
          <w:szCs w:val="24"/>
          <w:lang w:eastAsia="zh-CN"/>
        </w:rPr>
        <w:t xml:space="preserve"> K, Yamanaka S. Induction of pluripotent stem cells from adult human fibroblasts by defined factors. </w:t>
      </w:r>
      <w:r w:rsidRPr="005B1DEB">
        <w:rPr>
          <w:rFonts w:ascii="Book Antiqua" w:eastAsia="宋体" w:hAnsi="Book Antiqua" w:cs="宋体"/>
          <w:i/>
          <w:iCs/>
          <w:kern w:val="0"/>
          <w:sz w:val="24"/>
          <w:szCs w:val="24"/>
          <w:lang w:eastAsia="zh-CN"/>
        </w:rPr>
        <w:t>Cell</w:t>
      </w:r>
      <w:r w:rsidRPr="005B1DEB">
        <w:rPr>
          <w:rFonts w:ascii="Book Antiqua" w:eastAsia="宋体" w:hAnsi="Book Antiqua" w:cs="宋体"/>
          <w:kern w:val="0"/>
          <w:sz w:val="24"/>
          <w:szCs w:val="24"/>
          <w:lang w:eastAsia="zh-CN"/>
        </w:rPr>
        <w:t xml:space="preserve"> 2007; </w:t>
      </w:r>
      <w:r w:rsidRPr="005B1DEB">
        <w:rPr>
          <w:rFonts w:ascii="Book Antiqua" w:eastAsia="宋体" w:hAnsi="Book Antiqua" w:cs="宋体"/>
          <w:b/>
          <w:bCs/>
          <w:kern w:val="0"/>
          <w:sz w:val="24"/>
          <w:szCs w:val="24"/>
          <w:lang w:eastAsia="zh-CN"/>
        </w:rPr>
        <w:t>131</w:t>
      </w:r>
      <w:r w:rsidRPr="005B1DEB">
        <w:rPr>
          <w:rFonts w:ascii="Book Antiqua" w:eastAsia="宋体" w:hAnsi="Book Antiqua" w:cs="宋体"/>
          <w:kern w:val="0"/>
          <w:sz w:val="24"/>
          <w:szCs w:val="24"/>
          <w:lang w:eastAsia="zh-CN"/>
        </w:rPr>
        <w:t>: 861-872 [PMID: 18035408 DOI: 10.1016/j.cell.2007.11.019]</w:t>
      </w:r>
    </w:p>
    <w:p w14:paraId="1560B4BF" w14:textId="10B7B586"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2 </w:t>
      </w:r>
      <w:r w:rsidRPr="005B1DEB">
        <w:rPr>
          <w:rFonts w:ascii="Book Antiqua" w:eastAsia="宋体" w:hAnsi="Book Antiqua" w:cs="宋体"/>
          <w:b/>
          <w:bCs/>
          <w:kern w:val="0"/>
          <w:sz w:val="24"/>
          <w:szCs w:val="24"/>
          <w:lang w:eastAsia="zh-CN"/>
        </w:rPr>
        <w:t>Lowry WE</w:t>
      </w:r>
      <w:r w:rsidRPr="005B1DEB">
        <w:rPr>
          <w:rFonts w:ascii="Book Antiqua" w:eastAsia="宋体" w:hAnsi="Book Antiqua" w:cs="宋体"/>
          <w:kern w:val="0"/>
          <w:sz w:val="24"/>
          <w:szCs w:val="24"/>
          <w:lang w:eastAsia="zh-CN"/>
        </w:rPr>
        <w:t xml:space="preserve">, Richter L, </w:t>
      </w:r>
      <w:proofErr w:type="spellStart"/>
      <w:r w:rsidRPr="005B1DEB">
        <w:rPr>
          <w:rFonts w:ascii="Book Antiqua" w:eastAsia="宋体" w:hAnsi="Book Antiqua" w:cs="宋体"/>
          <w:kern w:val="0"/>
          <w:sz w:val="24"/>
          <w:szCs w:val="24"/>
          <w:lang w:eastAsia="zh-CN"/>
        </w:rPr>
        <w:t>Yachechko</w:t>
      </w:r>
      <w:proofErr w:type="spellEnd"/>
      <w:r w:rsidRPr="005B1DEB">
        <w:rPr>
          <w:rFonts w:ascii="Book Antiqua" w:eastAsia="宋体" w:hAnsi="Book Antiqua" w:cs="宋体"/>
          <w:kern w:val="0"/>
          <w:sz w:val="24"/>
          <w:szCs w:val="24"/>
          <w:lang w:eastAsia="zh-CN"/>
        </w:rPr>
        <w:t xml:space="preserve"> R, Pyle AD, </w:t>
      </w:r>
      <w:proofErr w:type="spellStart"/>
      <w:r w:rsidRPr="005B1DEB">
        <w:rPr>
          <w:rFonts w:ascii="Book Antiqua" w:eastAsia="宋体" w:hAnsi="Book Antiqua" w:cs="宋体"/>
          <w:kern w:val="0"/>
          <w:sz w:val="24"/>
          <w:szCs w:val="24"/>
          <w:lang w:eastAsia="zh-CN"/>
        </w:rPr>
        <w:t>Tchieu</w:t>
      </w:r>
      <w:proofErr w:type="spellEnd"/>
      <w:r w:rsidRPr="005B1DEB">
        <w:rPr>
          <w:rFonts w:ascii="Book Antiqua" w:eastAsia="宋体" w:hAnsi="Book Antiqua" w:cs="宋体"/>
          <w:kern w:val="0"/>
          <w:sz w:val="24"/>
          <w:szCs w:val="24"/>
          <w:lang w:eastAsia="zh-CN"/>
        </w:rPr>
        <w:t xml:space="preserve"> J, </w:t>
      </w:r>
      <w:proofErr w:type="spellStart"/>
      <w:r w:rsidRPr="005B1DEB">
        <w:rPr>
          <w:rFonts w:ascii="Book Antiqua" w:eastAsia="宋体" w:hAnsi="Book Antiqua" w:cs="宋体"/>
          <w:kern w:val="0"/>
          <w:sz w:val="24"/>
          <w:szCs w:val="24"/>
          <w:lang w:eastAsia="zh-CN"/>
        </w:rPr>
        <w:t>Sridharan</w:t>
      </w:r>
      <w:proofErr w:type="spellEnd"/>
      <w:r w:rsidRPr="005B1DEB">
        <w:rPr>
          <w:rFonts w:ascii="Book Antiqua" w:eastAsia="宋体" w:hAnsi="Book Antiqua" w:cs="宋体"/>
          <w:kern w:val="0"/>
          <w:sz w:val="24"/>
          <w:szCs w:val="24"/>
          <w:lang w:eastAsia="zh-CN"/>
        </w:rPr>
        <w:t xml:space="preserve"> R, Clark AT, Plath K. Generation of human induced pluripotent stem cells from dermal fibroblasts. </w:t>
      </w:r>
      <w:r>
        <w:rPr>
          <w:rFonts w:ascii="Book Antiqua" w:eastAsia="宋体" w:hAnsi="Book Antiqua" w:cs="宋体"/>
          <w:i/>
          <w:iCs/>
          <w:kern w:val="0"/>
          <w:sz w:val="24"/>
          <w:szCs w:val="24"/>
          <w:lang w:eastAsia="zh-CN"/>
        </w:rPr>
        <w:t xml:space="preserve">Proc Natl </w:t>
      </w:r>
      <w:proofErr w:type="spellStart"/>
      <w:r>
        <w:rPr>
          <w:rFonts w:ascii="Book Antiqua" w:eastAsia="宋体" w:hAnsi="Book Antiqua" w:cs="宋体"/>
          <w:i/>
          <w:iCs/>
          <w:kern w:val="0"/>
          <w:sz w:val="24"/>
          <w:szCs w:val="24"/>
          <w:lang w:eastAsia="zh-CN"/>
        </w:rPr>
        <w:t>Acad</w:t>
      </w:r>
      <w:proofErr w:type="spellEnd"/>
      <w:r>
        <w:rPr>
          <w:rFonts w:ascii="Book Antiqua" w:eastAsia="宋体" w:hAnsi="Book Antiqua" w:cs="宋体"/>
          <w:i/>
          <w:iCs/>
          <w:kern w:val="0"/>
          <w:sz w:val="24"/>
          <w:szCs w:val="24"/>
          <w:lang w:eastAsia="zh-CN"/>
        </w:rPr>
        <w:t xml:space="preserve"> </w:t>
      </w:r>
      <w:proofErr w:type="spellStart"/>
      <w:r>
        <w:rPr>
          <w:rFonts w:ascii="Book Antiqua" w:eastAsia="宋体" w:hAnsi="Book Antiqua" w:cs="宋体"/>
          <w:i/>
          <w:iCs/>
          <w:kern w:val="0"/>
          <w:sz w:val="24"/>
          <w:szCs w:val="24"/>
          <w:lang w:eastAsia="zh-CN"/>
        </w:rPr>
        <w:t>Sci</w:t>
      </w:r>
      <w:proofErr w:type="spellEnd"/>
      <w:r>
        <w:rPr>
          <w:rFonts w:ascii="Book Antiqua" w:eastAsia="宋体" w:hAnsi="Book Antiqua" w:cs="宋体"/>
          <w:i/>
          <w:iCs/>
          <w:kern w:val="0"/>
          <w:sz w:val="24"/>
          <w:szCs w:val="24"/>
          <w:lang w:eastAsia="zh-CN"/>
        </w:rPr>
        <w:t xml:space="preserve"> US</w:t>
      </w:r>
      <w:r w:rsidRPr="005B1DEB">
        <w:rPr>
          <w:rFonts w:ascii="Book Antiqua" w:eastAsia="宋体" w:hAnsi="Book Antiqua" w:cs="宋体"/>
          <w:i/>
          <w:iCs/>
          <w:kern w:val="0"/>
          <w:sz w:val="24"/>
          <w:szCs w:val="24"/>
          <w:lang w:eastAsia="zh-CN"/>
        </w:rPr>
        <w:t>A</w:t>
      </w:r>
      <w:r w:rsidRPr="005B1DEB">
        <w:rPr>
          <w:rFonts w:ascii="Book Antiqua" w:eastAsia="宋体" w:hAnsi="Book Antiqua" w:cs="宋体"/>
          <w:kern w:val="0"/>
          <w:sz w:val="24"/>
          <w:szCs w:val="24"/>
          <w:lang w:eastAsia="zh-CN"/>
        </w:rPr>
        <w:t xml:space="preserve"> 2008; </w:t>
      </w:r>
      <w:r w:rsidRPr="005B1DEB">
        <w:rPr>
          <w:rFonts w:ascii="Book Antiqua" w:eastAsia="宋体" w:hAnsi="Book Antiqua" w:cs="宋体"/>
          <w:b/>
          <w:bCs/>
          <w:kern w:val="0"/>
          <w:sz w:val="24"/>
          <w:szCs w:val="24"/>
          <w:lang w:eastAsia="zh-CN"/>
        </w:rPr>
        <w:t>105</w:t>
      </w:r>
      <w:r w:rsidRPr="005B1DEB">
        <w:rPr>
          <w:rFonts w:ascii="Book Antiqua" w:eastAsia="宋体" w:hAnsi="Book Antiqua" w:cs="宋体"/>
          <w:kern w:val="0"/>
          <w:sz w:val="24"/>
          <w:szCs w:val="24"/>
          <w:lang w:eastAsia="zh-CN"/>
        </w:rPr>
        <w:t>: 2883-2888 [PMID: 18287077 DOI: 10.1073/pnas.0711983105]</w:t>
      </w:r>
    </w:p>
    <w:p w14:paraId="3A02C10E"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3 </w:t>
      </w:r>
      <w:r w:rsidRPr="005B1DEB">
        <w:rPr>
          <w:rFonts w:ascii="Book Antiqua" w:eastAsia="宋体" w:hAnsi="Book Antiqua" w:cs="宋体"/>
          <w:b/>
          <w:bCs/>
          <w:kern w:val="0"/>
          <w:sz w:val="24"/>
          <w:szCs w:val="24"/>
          <w:lang w:eastAsia="zh-CN"/>
        </w:rPr>
        <w:t>Masaki H</w:t>
      </w:r>
      <w:r w:rsidRPr="005B1DEB">
        <w:rPr>
          <w:rFonts w:ascii="Book Antiqua" w:eastAsia="宋体" w:hAnsi="Book Antiqua" w:cs="宋体"/>
          <w:kern w:val="0"/>
          <w:sz w:val="24"/>
          <w:szCs w:val="24"/>
          <w:lang w:eastAsia="zh-CN"/>
        </w:rPr>
        <w:t xml:space="preserve">, Ishikawa T, Takahashi S, Okumura M, Sakai N, </w:t>
      </w:r>
      <w:proofErr w:type="spellStart"/>
      <w:r w:rsidRPr="005B1DEB">
        <w:rPr>
          <w:rFonts w:ascii="Book Antiqua" w:eastAsia="宋体" w:hAnsi="Book Antiqua" w:cs="宋体"/>
          <w:kern w:val="0"/>
          <w:sz w:val="24"/>
          <w:szCs w:val="24"/>
          <w:lang w:eastAsia="zh-CN"/>
        </w:rPr>
        <w:t>Haga</w:t>
      </w:r>
      <w:proofErr w:type="spellEnd"/>
      <w:r w:rsidRPr="005B1DEB">
        <w:rPr>
          <w:rFonts w:ascii="Book Antiqua" w:eastAsia="宋体" w:hAnsi="Book Antiqua" w:cs="宋体"/>
          <w:kern w:val="0"/>
          <w:sz w:val="24"/>
          <w:szCs w:val="24"/>
          <w:lang w:eastAsia="zh-CN"/>
        </w:rPr>
        <w:t xml:space="preserve"> M, </w:t>
      </w:r>
      <w:proofErr w:type="spellStart"/>
      <w:r w:rsidRPr="005B1DEB">
        <w:rPr>
          <w:rFonts w:ascii="Book Antiqua" w:eastAsia="宋体" w:hAnsi="Book Antiqua" w:cs="宋体"/>
          <w:kern w:val="0"/>
          <w:sz w:val="24"/>
          <w:szCs w:val="24"/>
          <w:lang w:eastAsia="zh-CN"/>
        </w:rPr>
        <w:t>Kominami</w:t>
      </w:r>
      <w:proofErr w:type="spellEnd"/>
      <w:r w:rsidRPr="005B1DEB">
        <w:rPr>
          <w:rFonts w:ascii="Book Antiqua" w:eastAsia="宋体" w:hAnsi="Book Antiqua" w:cs="宋体"/>
          <w:kern w:val="0"/>
          <w:sz w:val="24"/>
          <w:szCs w:val="24"/>
          <w:lang w:eastAsia="zh-CN"/>
        </w:rPr>
        <w:t xml:space="preserve"> K, Migita H, McDonald F, Shimada F, Sakurada K. Heterogeneity of pluripotent marker gene expression in colonies generated in human </w:t>
      </w:r>
      <w:proofErr w:type="spellStart"/>
      <w:r w:rsidRPr="005B1DEB">
        <w:rPr>
          <w:rFonts w:ascii="Book Antiqua" w:eastAsia="宋体" w:hAnsi="Book Antiqua" w:cs="宋体"/>
          <w:kern w:val="0"/>
          <w:sz w:val="24"/>
          <w:szCs w:val="24"/>
          <w:lang w:eastAsia="zh-CN"/>
        </w:rPr>
        <w:t>iPS</w:t>
      </w:r>
      <w:proofErr w:type="spellEnd"/>
      <w:r w:rsidRPr="005B1DEB">
        <w:rPr>
          <w:rFonts w:ascii="Book Antiqua" w:eastAsia="宋体" w:hAnsi="Book Antiqua" w:cs="宋体"/>
          <w:kern w:val="0"/>
          <w:sz w:val="24"/>
          <w:szCs w:val="24"/>
          <w:lang w:eastAsia="zh-CN"/>
        </w:rPr>
        <w:t xml:space="preserve"> cell induction culture. </w:t>
      </w:r>
      <w:r w:rsidRPr="005B1DEB">
        <w:rPr>
          <w:rFonts w:ascii="Book Antiqua" w:eastAsia="宋体" w:hAnsi="Book Antiqua" w:cs="宋体"/>
          <w:i/>
          <w:iCs/>
          <w:kern w:val="0"/>
          <w:sz w:val="24"/>
          <w:szCs w:val="24"/>
          <w:lang w:eastAsia="zh-CN"/>
        </w:rPr>
        <w:t>Stem Cell Res</w:t>
      </w:r>
      <w:r w:rsidRPr="005B1DEB">
        <w:rPr>
          <w:rFonts w:ascii="Book Antiqua" w:eastAsia="宋体" w:hAnsi="Book Antiqua" w:cs="宋体"/>
          <w:kern w:val="0"/>
          <w:sz w:val="24"/>
          <w:szCs w:val="24"/>
          <w:lang w:eastAsia="zh-CN"/>
        </w:rPr>
        <w:t xml:space="preserve"> 2007; </w:t>
      </w:r>
      <w:r w:rsidRPr="005B1DEB">
        <w:rPr>
          <w:rFonts w:ascii="Book Antiqua" w:eastAsia="宋体" w:hAnsi="Book Antiqua" w:cs="宋体"/>
          <w:b/>
          <w:bCs/>
          <w:kern w:val="0"/>
          <w:sz w:val="24"/>
          <w:szCs w:val="24"/>
          <w:lang w:eastAsia="zh-CN"/>
        </w:rPr>
        <w:t>1</w:t>
      </w:r>
      <w:r w:rsidRPr="005B1DEB">
        <w:rPr>
          <w:rFonts w:ascii="Book Antiqua" w:eastAsia="宋体" w:hAnsi="Book Antiqua" w:cs="宋体"/>
          <w:kern w:val="0"/>
          <w:sz w:val="24"/>
          <w:szCs w:val="24"/>
          <w:lang w:eastAsia="zh-CN"/>
        </w:rPr>
        <w:t>: 105-115 [PMID: 19383391 DOI: 10.1016/j.scr.2008.01.001]</w:t>
      </w:r>
    </w:p>
    <w:p w14:paraId="16B4FC5F"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4 </w:t>
      </w:r>
      <w:r w:rsidRPr="005B1DEB">
        <w:rPr>
          <w:rFonts w:ascii="Book Antiqua" w:eastAsia="宋体" w:hAnsi="Book Antiqua" w:cs="宋体"/>
          <w:b/>
          <w:bCs/>
          <w:kern w:val="0"/>
          <w:sz w:val="24"/>
          <w:szCs w:val="24"/>
          <w:lang w:eastAsia="zh-CN"/>
        </w:rPr>
        <w:t>Nakagawa M</w:t>
      </w:r>
      <w:r w:rsidRPr="005B1DEB">
        <w:rPr>
          <w:rFonts w:ascii="Book Antiqua" w:eastAsia="宋体" w:hAnsi="Book Antiqua" w:cs="宋体"/>
          <w:kern w:val="0"/>
          <w:sz w:val="24"/>
          <w:szCs w:val="24"/>
          <w:lang w:eastAsia="zh-CN"/>
        </w:rPr>
        <w:t xml:space="preserve">, </w:t>
      </w:r>
      <w:proofErr w:type="spellStart"/>
      <w:r w:rsidRPr="005B1DEB">
        <w:rPr>
          <w:rFonts w:ascii="Book Antiqua" w:eastAsia="宋体" w:hAnsi="Book Antiqua" w:cs="宋体"/>
          <w:kern w:val="0"/>
          <w:sz w:val="24"/>
          <w:szCs w:val="24"/>
          <w:lang w:eastAsia="zh-CN"/>
        </w:rPr>
        <w:t>Koyanagi</w:t>
      </w:r>
      <w:proofErr w:type="spellEnd"/>
      <w:r w:rsidRPr="005B1DEB">
        <w:rPr>
          <w:rFonts w:ascii="Book Antiqua" w:eastAsia="宋体" w:hAnsi="Book Antiqua" w:cs="宋体"/>
          <w:kern w:val="0"/>
          <w:sz w:val="24"/>
          <w:szCs w:val="24"/>
          <w:lang w:eastAsia="zh-CN"/>
        </w:rPr>
        <w:t xml:space="preserve"> M, Tanabe K, Takahashi K, </w:t>
      </w:r>
      <w:proofErr w:type="spellStart"/>
      <w:r w:rsidRPr="005B1DEB">
        <w:rPr>
          <w:rFonts w:ascii="Book Antiqua" w:eastAsia="宋体" w:hAnsi="Book Antiqua" w:cs="宋体"/>
          <w:kern w:val="0"/>
          <w:sz w:val="24"/>
          <w:szCs w:val="24"/>
          <w:lang w:eastAsia="zh-CN"/>
        </w:rPr>
        <w:t>Ichisaka</w:t>
      </w:r>
      <w:proofErr w:type="spellEnd"/>
      <w:r w:rsidRPr="005B1DEB">
        <w:rPr>
          <w:rFonts w:ascii="Book Antiqua" w:eastAsia="宋体" w:hAnsi="Book Antiqua" w:cs="宋体"/>
          <w:kern w:val="0"/>
          <w:sz w:val="24"/>
          <w:szCs w:val="24"/>
          <w:lang w:eastAsia="zh-CN"/>
        </w:rPr>
        <w:t xml:space="preserve"> T, </w:t>
      </w:r>
      <w:proofErr w:type="spellStart"/>
      <w:r w:rsidRPr="005B1DEB">
        <w:rPr>
          <w:rFonts w:ascii="Book Antiqua" w:eastAsia="宋体" w:hAnsi="Book Antiqua" w:cs="宋体"/>
          <w:kern w:val="0"/>
          <w:sz w:val="24"/>
          <w:szCs w:val="24"/>
          <w:lang w:eastAsia="zh-CN"/>
        </w:rPr>
        <w:t>Aoi</w:t>
      </w:r>
      <w:proofErr w:type="spellEnd"/>
      <w:r w:rsidRPr="005B1DEB">
        <w:rPr>
          <w:rFonts w:ascii="Book Antiqua" w:eastAsia="宋体" w:hAnsi="Book Antiqua" w:cs="宋体"/>
          <w:kern w:val="0"/>
          <w:sz w:val="24"/>
          <w:szCs w:val="24"/>
          <w:lang w:eastAsia="zh-CN"/>
        </w:rPr>
        <w:t xml:space="preserve"> T, </w:t>
      </w:r>
      <w:proofErr w:type="spellStart"/>
      <w:r w:rsidRPr="005B1DEB">
        <w:rPr>
          <w:rFonts w:ascii="Book Antiqua" w:eastAsia="宋体" w:hAnsi="Book Antiqua" w:cs="宋体"/>
          <w:kern w:val="0"/>
          <w:sz w:val="24"/>
          <w:szCs w:val="24"/>
          <w:lang w:eastAsia="zh-CN"/>
        </w:rPr>
        <w:t>Okita</w:t>
      </w:r>
      <w:proofErr w:type="spellEnd"/>
      <w:r w:rsidRPr="005B1DEB">
        <w:rPr>
          <w:rFonts w:ascii="Book Antiqua" w:eastAsia="宋体" w:hAnsi="Book Antiqua" w:cs="宋体"/>
          <w:kern w:val="0"/>
          <w:sz w:val="24"/>
          <w:szCs w:val="24"/>
          <w:lang w:eastAsia="zh-CN"/>
        </w:rPr>
        <w:t xml:space="preserve"> K, </w:t>
      </w:r>
      <w:proofErr w:type="spellStart"/>
      <w:r w:rsidRPr="005B1DEB">
        <w:rPr>
          <w:rFonts w:ascii="Book Antiqua" w:eastAsia="宋体" w:hAnsi="Book Antiqua" w:cs="宋体"/>
          <w:kern w:val="0"/>
          <w:sz w:val="24"/>
          <w:szCs w:val="24"/>
          <w:lang w:eastAsia="zh-CN"/>
        </w:rPr>
        <w:t>Mochiduki</w:t>
      </w:r>
      <w:proofErr w:type="spellEnd"/>
      <w:r w:rsidRPr="005B1DEB">
        <w:rPr>
          <w:rFonts w:ascii="Book Antiqua" w:eastAsia="宋体" w:hAnsi="Book Antiqua" w:cs="宋体"/>
          <w:kern w:val="0"/>
          <w:sz w:val="24"/>
          <w:szCs w:val="24"/>
          <w:lang w:eastAsia="zh-CN"/>
        </w:rPr>
        <w:t xml:space="preserve"> Y, Takizawa N, Yamanaka S. Generation of induced pluripotent stem cells without </w:t>
      </w:r>
      <w:proofErr w:type="spellStart"/>
      <w:r w:rsidRPr="005B1DEB">
        <w:rPr>
          <w:rFonts w:ascii="Book Antiqua" w:eastAsia="宋体" w:hAnsi="Book Antiqua" w:cs="宋体"/>
          <w:kern w:val="0"/>
          <w:sz w:val="24"/>
          <w:szCs w:val="24"/>
          <w:lang w:eastAsia="zh-CN"/>
        </w:rPr>
        <w:t>Myc</w:t>
      </w:r>
      <w:proofErr w:type="spellEnd"/>
      <w:r w:rsidRPr="005B1DEB">
        <w:rPr>
          <w:rFonts w:ascii="Book Antiqua" w:eastAsia="宋体" w:hAnsi="Book Antiqua" w:cs="宋体"/>
          <w:kern w:val="0"/>
          <w:sz w:val="24"/>
          <w:szCs w:val="24"/>
          <w:lang w:eastAsia="zh-CN"/>
        </w:rPr>
        <w:t xml:space="preserve"> from mouse and human fibroblasts. </w:t>
      </w:r>
      <w:r w:rsidRPr="005B1DEB">
        <w:rPr>
          <w:rFonts w:ascii="Book Antiqua" w:eastAsia="宋体" w:hAnsi="Book Antiqua" w:cs="宋体"/>
          <w:i/>
          <w:iCs/>
          <w:kern w:val="0"/>
          <w:sz w:val="24"/>
          <w:szCs w:val="24"/>
          <w:lang w:eastAsia="zh-CN"/>
        </w:rPr>
        <w:t xml:space="preserve">Nat </w:t>
      </w:r>
      <w:proofErr w:type="spellStart"/>
      <w:r w:rsidRPr="005B1DEB">
        <w:rPr>
          <w:rFonts w:ascii="Book Antiqua" w:eastAsia="宋体" w:hAnsi="Book Antiqua" w:cs="宋体"/>
          <w:i/>
          <w:iCs/>
          <w:kern w:val="0"/>
          <w:sz w:val="24"/>
          <w:szCs w:val="24"/>
          <w:lang w:eastAsia="zh-CN"/>
        </w:rPr>
        <w:t>Biotechnol</w:t>
      </w:r>
      <w:proofErr w:type="spellEnd"/>
      <w:r w:rsidRPr="005B1DEB">
        <w:rPr>
          <w:rFonts w:ascii="Book Antiqua" w:eastAsia="宋体" w:hAnsi="Book Antiqua" w:cs="宋体"/>
          <w:kern w:val="0"/>
          <w:sz w:val="24"/>
          <w:szCs w:val="24"/>
          <w:lang w:eastAsia="zh-CN"/>
        </w:rPr>
        <w:t xml:space="preserve"> 2008; </w:t>
      </w:r>
      <w:r w:rsidRPr="005B1DEB">
        <w:rPr>
          <w:rFonts w:ascii="Book Antiqua" w:eastAsia="宋体" w:hAnsi="Book Antiqua" w:cs="宋体"/>
          <w:b/>
          <w:bCs/>
          <w:kern w:val="0"/>
          <w:sz w:val="24"/>
          <w:szCs w:val="24"/>
          <w:lang w:eastAsia="zh-CN"/>
        </w:rPr>
        <w:t>26</w:t>
      </w:r>
      <w:r w:rsidRPr="005B1DEB">
        <w:rPr>
          <w:rFonts w:ascii="Book Antiqua" w:eastAsia="宋体" w:hAnsi="Book Antiqua" w:cs="宋体"/>
          <w:kern w:val="0"/>
          <w:sz w:val="24"/>
          <w:szCs w:val="24"/>
          <w:lang w:eastAsia="zh-CN"/>
        </w:rPr>
        <w:t>: 101-106 [PMID: 18059259 DOI: 10.1038/nbt1374]</w:t>
      </w:r>
    </w:p>
    <w:p w14:paraId="38428A86"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proofErr w:type="gramStart"/>
      <w:r w:rsidRPr="005B1DEB">
        <w:rPr>
          <w:rFonts w:ascii="Book Antiqua" w:eastAsia="宋体" w:hAnsi="Book Antiqua" w:cs="宋体"/>
          <w:kern w:val="0"/>
          <w:sz w:val="24"/>
          <w:szCs w:val="24"/>
          <w:lang w:eastAsia="zh-CN"/>
        </w:rPr>
        <w:t xml:space="preserve">5 </w:t>
      </w:r>
      <w:r w:rsidRPr="005B1DEB">
        <w:rPr>
          <w:rFonts w:ascii="Book Antiqua" w:eastAsia="宋体" w:hAnsi="Book Antiqua" w:cs="宋体"/>
          <w:b/>
          <w:bCs/>
          <w:kern w:val="0"/>
          <w:sz w:val="24"/>
          <w:szCs w:val="24"/>
          <w:lang w:eastAsia="zh-CN"/>
        </w:rPr>
        <w:t>Thomson JA</w:t>
      </w:r>
      <w:r w:rsidRPr="005B1DEB">
        <w:rPr>
          <w:rFonts w:ascii="Book Antiqua" w:eastAsia="宋体" w:hAnsi="Book Antiqua" w:cs="宋体"/>
          <w:kern w:val="0"/>
          <w:sz w:val="24"/>
          <w:szCs w:val="24"/>
          <w:lang w:eastAsia="zh-CN"/>
        </w:rPr>
        <w:t xml:space="preserve">, </w:t>
      </w:r>
      <w:proofErr w:type="spellStart"/>
      <w:r w:rsidRPr="005B1DEB">
        <w:rPr>
          <w:rFonts w:ascii="Book Antiqua" w:eastAsia="宋体" w:hAnsi="Book Antiqua" w:cs="宋体"/>
          <w:kern w:val="0"/>
          <w:sz w:val="24"/>
          <w:szCs w:val="24"/>
          <w:lang w:eastAsia="zh-CN"/>
        </w:rPr>
        <w:t>Itskovitz-Eldor</w:t>
      </w:r>
      <w:proofErr w:type="spellEnd"/>
      <w:r w:rsidRPr="005B1DEB">
        <w:rPr>
          <w:rFonts w:ascii="Book Antiqua" w:eastAsia="宋体" w:hAnsi="Book Antiqua" w:cs="宋体"/>
          <w:kern w:val="0"/>
          <w:sz w:val="24"/>
          <w:szCs w:val="24"/>
          <w:lang w:eastAsia="zh-CN"/>
        </w:rPr>
        <w:t xml:space="preserve"> J, Shapiro SS, </w:t>
      </w:r>
      <w:proofErr w:type="spellStart"/>
      <w:r w:rsidRPr="005B1DEB">
        <w:rPr>
          <w:rFonts w:ascii="Book Antiqua" w:eastAsia="宋体" w:hAnsi="Book Antiqua" w:cs="宋体"/>
          <w:kern w:val="0"/>
          <w:sz w:val="24"/>
          <w:szCs w:val="24"/>
          <w:lang w:eastAsia="zh-CN"/>
        </w:rPr>
        <w:t>Waknitz</w:t>
      </w:r>
      <w:proofErr w:type="spellEnd"/>
      <w:r w:rsidRPr="005B1DEB">
        <w:rPr>
          <w:rFonts w:ascii="Book Antiqua" w:eastAsia="宋体" w:hAnsi="Book Antiqua" w:cs="宋体"/>
          <w:kern w:val="0"/>
          <w:sz w:val="24"/>
          <w:szCs w:val="24"/>
          <w:lang w:eastAsia="zh-CN"/>
        </w:rPr>
        <w:t xml:space="preserve"> MA, </w:t>
      </w:r>
      <w:proofErr w:type="spellStart"/>
      <w:r w:rsidRPr="005B1DEB">
        <w:rPr>
          <w:rFonts w:ascii="Book Antiqua" w:eastAsia="宋体" w:hAnsi="Book Antiqua" w:cs="宋体"/>
          <w:kern w:val="0"/>
          <w:sz w:val="24"/>
          <w:szCs w:val="24"/>
          <w:lang w:eastAsia="zh-CN"/>
        </w:rPr>
        <w:t>Swiergiel</w:t>
      </w:r>
      <w:proofErr w:type="spellEnd"/>
      <w:r w:rsidRPr="005B1DEB">
        <w:rPr>
          <w:rFonts w:ascii="Book Antiqua" w:eastAsia="宋体" w:hAnsi="Book Antiqua" w:cs="宋体"/>
          <w:kern w:val="0"/>
          <w:sz w:val="24"/>
          <w:szCs w:val="24"/>
          <w:lang w:eastAsia="zh-CN"/>
        </w:rPr>
        <w:t xml:space="preserve"> JJ, Marshall VS, Jones JM.</w:t>
      </w:r>
      <w:proofErr w:type="gramEnd"/>
      <w:r w:rsidRPr="005B1DEB">
        <w:rPr>
          <w:rFonts w:ascii="Book Antiqua" w:eastAsia="宋体" w:hAnsi="Book Antiqua" w:cs="宋体"/>
          <w:kern w:val="0"/>
          <w:sz w:val="24"/>
          <w:szCs w:val="24"/>
          <w:lang w:eastAsia="zh-CN"/>
        </w:rPr>
        <w:t xml:space="preserve"> Embryonic stem cell lines derived from human blastocysts. </w:t>
      </w:r>
      <w:r w:rsidRPr="005B1DEB">
        <w:rPr>
          <w:rFonts w:ascii="Book Antiqua" w:eastAsia="宋体" w:hAnsi="Book Antiqua" w:cs="宋体"/>
          <w:i/>
          <w:iCs/>
          <w:kern w:val="0"/>
          <w:sz w:val="24"/>
          <w:szCs w:val="24"/>
          <w:lang w:eastAsia="zh-CN"/>
        </w:rPr>
        <w:t>Science</w:t>
      </w:r>
      <w:r w:rsidRPr="005B1DEB">
        <w:rPr>
          <w:rFonts w:ascii="Book Antiqua" w:eastAsia="宋体" w:hAnsi="Book Antiqua" w:cs="宋体"/>
          <w:kern w:val="0"/>
          <w:sz w:val="24"/>
          <w:szCs w:val="24"/>
          <w:lang w:eastAsia="zh-CN"/>
        </w:rPr>
        <w:t xml:space="preserve"> 1998; </w:t>
      </w:r>
      <w:r w:rsidRPr="005B1DEB">
        <w:rPr>
          <w:rFonts w:ascii="Book Antiqua" w:eastAsia="宋体" w:hAnsi="Book Antiqua" w:cs="宋体"/>
          <w:b/>
          <w:bCs/>
          <w:kern w:val="0"/>
          <w:sz w:val="24"/>
          <w:szCs w:val="24"/>
          <w:lang w:eastAsia="zh-CN"/>
        </w:rPr>
        <w:t>282</w:t>
      </w:r>
      <w:r w:rsidRPr="005B1DEB">
        <w:rPr>
          <w:rFonts w:ascii="Book Antiqua" w:eastAsia="宋体" w:hAnsi="Book Antiqua" w:cs="宋体"/>
          <w:kern w:val="0"/>
          <w:sz w:val="24"/>
          <w:szCs w:val="24"/>
          <w:lang w:eastAsia="zh-CN"/>
        </w:rPr>
        <w:t>: 1145-1147 [PMID: 9804556]</w:t>
      </w:r>
    </w:p>
    <w:p w14:paraId="6BC9117E" w14:textId="5B372E49"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6 </w:t>
      </w:r>
      <w:r w:rsidRPr="005B1DEB">
        <w:rPr>
          <w:rFonts w:ascii="Book Antiqua" w:eastAsia="宋体" w:hAnsi="Book Antiqua" w:cs="宋体"/>
          <w:b/>
          <w:bCs/>
          <w:kern w:val="0"/>
          <w:sz w:val="24"/>
          <w:szCs w:val="24"/>
          <w:lang w:eastAsia="zh-CN"/>
        </w:rPr>
        <w:t>Miyoshi N</w:t>
      </w:r>
      <w:r w:rsidRPr="005B1DEB">
        <w:rPr>
          <w:rFonts w:ascii="Book Antiqua" w:eastAsia="宋体" w:hAnsi="Book Antiqua" w:cs="宋体"/>
          <w:kern w:val="0"/>
          <w:sz w:val="24"/>
          <w:szCs w:val="24"/>
          <w:lang w:eastAsia="zh-CN"/>
        </w:rPr>
        <w:t xml:space="preserve">, Ishii H, Nagai K, Hoshino H, </w:t>
      </w:r>
      <w:proofErr w:type="spellStart"/>
      <w:r w:rsidRPr="005B1DEB">
        <w:rPr>
          <w:rFonts w:ascii="Book Antiqua" w:eastAsia="宋体" w:hAnsi="Book Antiqua" w:cs="宋体"/>
          <w:kern w:val="0"/>
          <w:sz w:val="24"/>
          <w:szCs w:val="24"/>
          <w:lang w:eastAsia="zh-CN"/>
        </w:rPr>
        <w:t>Mimori</w:t>
      </w:r>
      <w:proofErr w:type="spellEnd"/>
      <w:r w:rsidRPr="005B1DEB">
        <w:rPr>
          <w:rFonts w:ascii="Book Antiqua" w:eastAsia="宋体" w:hAnsi="Book Antiqua" w:cs="宋体"/>
          <w:kern w:val="0"/>
          <w:sz w:val="24"/>
          <w:szCs w:val="24"/>
          <w:lang w:eastAsia="zh-CN"/>
        </w:rPr>
        <w:t xml:space="preserve"> K, Tanaka F, Nagano H, Sekimoto M, </w:t>
      </w:r>
      <w:proofErr w:type="spellStart"/>
      <w:r w:rsidRPr="005B1DEB">
        <w:rPr>
          <w:rFonts w:ascii="Book Antiqua" w:eastAsia="宋体" w:hAnsi="Book Antiqua" w:cs="宋体"/>
          <w:kern w:val="0"/>
          <w:sz w:val="24"/>
          <w:szCs w:val="24"/>
          <w:lang w:eastAsia="zh-CN"/>
        </w:rPr>
        <w:t>Doki</w:t>
      </w:r>
      <w:proofErr w:type="spellEnd"/>
      <w:r w:rsidRPr="005B1DEB">
        <w:rPr>
          <w:rFonts w:ascii="Book Antiqua" w:eastAsia="宋体" w:hAnsi="Book Antiqua" w:cs="宋体"/>
          <w:kern w:val="0"/>
          <w:sz w:val="24"/>
          <w:szCs w:val="24"/>
          <w:lang w:eastAsia="zh-CN"/>
        </w:rPr>
        <w:t xml:space="preserve"> Y, Mori M. Defined factors induce reprogramming of </w:t>
      </w:r>
      <w:r w:rsidRPr="005B1DEB">
        <w:rPr>
          <w:rFonts w:ascii="Book Antiqua" w:eastAsia="宋体" w:hAnsi="Book Antiqua" w:cs="宋体"/>
          <w:kern w:val="0"/>
          <w:sz w:val="24"/>
          <w:szCs w:val="24"/>
          <w:lang w:eastAsia="zh-CN"/>
        </w:rPr>
        <w:lastRenderedPageBreak/>
        <w:t xml:space="preserve">gastrointestinal cancer cells. </w:t>
      </w:r>
      <w:r w:rsidRPr="005B1DEB">
        <w:rPr>
          <w:rFonts w:ascii="Book Antiqua" w:eastAsia="宋体" w:hAnsi="Book Antiqua" w:cs="宋体"/>
          <w:i/>
          <w:iCs/>
          <w:kern w:val="0"/>
          <w:sz w:val="24"/>
          <w:szCs w:val="24"/>
          <w:lang w:eastAsia="zh-CN"/>
        </w:rPr>
        <w:t xml:space="preserve">Proc Natl </w:t>
      </w:r>
      <w:proofErr w:type="spellStart"/>
      <w:r>
        <w:rPr>
          <w:rFonts w:ascii="Book Antiqua" w:eastAsia="宋体" w:hAnsi="Book Antiqua" w:cs="宋体"/>
          <w:i/>
          <w:iCs/>
          <w:kern w:val="0"/>
          <w:sz w:val="24"/>
          <w:szCs w:val="24"/>
          <w:lang w:eastAsia="zh-CN"/>
        </w:rPr>
        <w:t>Acad</w:t>
      </w:r>
      <w:proofErr w:type="spellEnd"/>
      <w:r>
        <w:rPr>
          <w:rFonts w:ascii="Book Antiqua" w:eastAsia="宋体" w:hAnsi="Book Antiqua" w:cs="宋体"/>
          <w:i/>
          <w:iCs/>
          <w:kern w:val="0"/>
          <w:sz w:val="24"/>
          <w:szCs w:val="24"/>
          <w:lang w:eastAsia="zh-CN"/>
        </w:rPr>
        <w:t xml:space="preserve"> </w:t>
      </w:r>
      <w:proofErr w:type="spellStart"/>
      <w:r>
        <w:rPr>
          <w:rFonts w:ascii="Book Antiqua" w:eastAsia="宋体" w:hAnsi="Book Antiqua" w:cs="宋体"/>
          <w:i/>
          <w:iCs/>
          <w:kern w:val="0"/>
          <w:sz w:val="24"/>
          <w:szCs w:val="24"/>
          <w:lang w:eastAsia="zh-CN"/>
        </w:rPr>
        <w:t>Sci</w:t>
      </w:r>
      <w:proofErr w:type="spellEnd"/>
      <w:r>
        <w:rPr>
          <w:rFonts w:ascii="Book Antiqua" w:eastAsia="宋体" w:hAnsi="Book Antiqua" w:cs="宋体"/>
          <w:i/>
          <w:iCs/>
          <w:kern w:val="0"/>
          <w:sz w:val="24"/>
          <w:szCs w:val="24"/>
          <w:lang w:eastAsia="zh-CN"/>
        </w:rPr>
        <w:t xml:space="preserve"> US</w:t>
      </w:r>
      <w:r w:rsidRPr="005B1DEB">
        <w:rPr>
          <w:rFonts w:ascii="Book Antiqua" w:eastAsia="宋体" w:hAnsi="Book Antiqua" w:cs="宋体"/>
          <w:i/>
          <w:iCs/>
          <w:kern w:val="0"/>
          <w:sz w:val="24"/>
          <w:szCs w:val="24"/>
          <w:lang w:eastAsia="zh-CN"/>
        </w:rPr>
        <w:t>A</w:t>
      </w:r>
      <w:r w:rsidRPr="005B1DEB">
        <w:rPr>
          <w:rFonts w:ascii="Book Antiqua" w:eastAsia="宋体" w:hAnsi="Book Antiqua" w:cs="宋体"/>
          <w:kern w:val="0"/>
          <w:sz w:val="24"/>
          <w:szCs w:val="24"/>
          <w:lang w:eastAsia="zh-CN"/>
        </w:rPr>
        <w:t xml:space="preserve"> 2010; </w:t>
      </w:r>
      <w:r w:rsidRPr="005B1DEB">
        <w:rPr>
          <w:rFonts w:ascii="Book Antiqua" w:eastAsia="宋体" w:hAnsi="Book Antiqua" w:cs="宋体"/>
          <w:b/>
          <w:bCs/>
          <w:kern w:val="0"/>
          <w:sz w:val="24"/>
          <w:szCs w:val="24"/>
          <w:lang w:eastAsia="zh-CN"/>
        </w:rPr>
        <w:t>107</w:t>
      </w:r>
      <w:r w:rsidRPr="005B1DEB">
        <w:rPr>
          <w:rFonts w:ascii="Book Antiqua" w:eastAsia="宋体" w:hAnsi="Book Antiqua" w:cs="宋体"/>
          <w:kern w:val="0"/>
          <w:sz w:val="24"/>
          <w:szCs w:val="24"/>
          <w:lang w:eastAsia="zh-CN"/>
        </w:rPr>
        <w:t>: 40-45 [PMID: 20018687 DOI: 10.1073/pnas.0912407107]</w:t>
      </w:r>
    </w:p>
    <w:p w14:paraId="1BB0EE4F"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7 </w:t>
      </w:r>
      <w:proofErr w:type="spellStart"/>
      <w:r w:rsidRPr="005B1DEB">
        <w:rPr>
          <w:rFonts w:ascii="Book Antiqua" w:eastAsia="宋体" w:hAnsi="Book Antiqua" w:cs="宋体"/>
          <w:b/>
          <w:bCs/>
          <w:kern w:val="0"/>
          <w:sz w:val="24"/>
          <w:szCs w:val="24"/>
          <w:lang w:eastAsia="zh-CN"/>
        </w:rPr>
        <w:t>Carette</w:t>
      </w:r>
      <w:proofErr w:type="spellEnd"/>
      <w:r w:rsidRPr="005B1DEB">
        <w:rPr>
          <w:rFonts w:ascii="Book Antiqua" w:eastAsia="宋体" w:hAnsi="Book Antiqua" w:cs="宋体"/>
          <w:b/>
          <w:bCs/>
          <w:kern w:val="0"/>
          <w:sz w:val="24"/>
          <w:szCs w:val="24"/>
          <w:lang w:eastAsia="zh-CN"/>
        </w:rPr>
        <w:t xml:space="preserve"> JE</w:t>
      </w:r>
      <w:r w:rsidRPr="005B1DEB">
        <w:rPr>
          <w:rFonts w:ascii="Book Antiqua" w:eastAsia="宋体" w:hAnsi="Book Antiqua" w:cs="宋体"/>
          <w:kern w:val="0"/>
          <w:sz w:val="24"/>
          <w:szCs w:val="24"/>
          <w:lang w:eastAsia="zh-CN"/>
        </w:rPr>
        <w:t xml:space="preserve">, </w:t>
      </w:r>
      <w:proofErr w:type="spellStart"/>
      <w:r w:rsidRPr="005B1DEB">
        <w:rPr>
          <w:rFonts w:ascii="Book Antiqua" w:eastAsia="宋体" w:hAnsi="Book Antiqua" w:cs="宋体"/>
          <w:kern w:val="0"/>
          <w:sz w:val="24"/>
          <w:szCs w:val="24"/>
          <w:lang w:eastAsia="zh-CN"/>
        </w:rPr>
        <w:t>Pruszak</w:t>
      </w:r>
      <w:proofErr w:type="spellEnd"/>
      <w:r w:rsidRPr="005B1DEB">
        <w:rPr>
          <w:rFonts w:ascii="Book Antiqua" w:eastAsia="宋体" w:hAnsi="Book Antiqua" w:cs="宋体"/>
          <w:kern w:val="0"/>
          <w:sz w:val="24"/>
          <w:szCs w:val="24"/>
          <w:lang w:eastAsia="zh-CN"/>
        </w:rPr>
        <w:t xml:space="preserve"> J, </w:t>
      </w:r>
      <w:proofErr w:type="spellStart"/>
      <w:r w:rsidRPr="005B1DEB">
        <w:rPr>
          <w:rFonts w:ascii="Book Antiqua" w:eastAsia="宋体" w:hAnsi="Book Antiqua" w:cs="宋体"/>
          <w:kern w:val="0"/>
          <w:sz w:val="24"/>
          <w:szCs w:val="24"/>
          <w:lang w:eastAsia="zh-CN"/>
        </w:rPr>
        <w:t>Varadarajan</w:t>
      </w:r>
      <w:proofErr w:type="spellEnd"/>
      <w:r w:rsidRPr="005B1DEB">
        <w:rPr>
          <w:rFonts w:ascii="Book Antiqua" w:eastAsia="宋体" w:hAnsi="Book Antiqua" w:cs="宋体"/>
          <w:kern w:val="0"/>
          <w:sz w:val="24"/>
          <w:szCs w:val="24"/>
          <w:lang w:eastAsia="zh-CN"/>
        </w:rPr>
        <w:t xml:space="preserve"> M, </w:t>
      </w:r>
      <w:proofErr w:type="spellStart"/>
      <w:r w:rsidRPr="005B1DEB">
        <w:rPr>
          <w:rFonts w:ascii="Book Antiqua" w:eastAsia="宋体" w:hAnsi="Book Antiqua" w:cs="宋体"/>
          <w:kern w:val="0"/>
          <w:sz w:val="24"/>
          <w:szCs w:val="24"/>
          <w:lang w:eastAsia="zh-CN"/>
        </w:rPr>
        <w:t>Blomen</w:t>
      </w:r>
      <w:proofErr w:type="spellEnd"/>
      <w:r w:rsidRPr="005B1DEB">
        <w:rPr>
          <w:rFonts w:ascii="Book Antiqua" w:eastAsia="宋体" w:hAnsi="Book Antiqua" w:cs="宋体"/>
          <w:kern w:val="0"/>
          <w:sz w:val="24"/>
          <w:szCs w:val="24"/>
          <w:lang w:eastAsia="zh-CN"/>
        </w:rPr>
        <w:t xml:space="preserve"> VA, </w:t>
      </w:r>
      <w:proofErr w:type="spellStart"/>
      <w:r w:rsidRPr="005B1DEB">
        <w:rPr>
          <w:rFonts w:ascii="Book Antiqua" w:eastAsia="宋体" w:hAnsi="Book Antiqua" w:cs="宋体"/>
          <w:kern w:val="0"/>
          <w:sz w:val="24"/>
          <w:szCs w:val="24"/>
          <w:lang w:eastAsia="zh-CN"/>
        </w:rPr>
        <w:t>Gokhale</w:t>
      </w:r>
      <w:proofErr w:type="spellEnd"/>
      <w:r w:rsidRPr="005B1DEB">
        <w:rPr>
          <w:rFonts w:ascii="Book Antiqua" w:eastAsia="宋体" w:hAnsi="Book Antiqua" w:cs="宋体"/>
          <w:kern w:val="0"/>
          <w:sz w:val="24"/>
          <w:szCs w:val="24"/>
          <w:lang w:eastAsia="zh-CN"/>
        </w:rPr>
        <w:t xml:space="preserve"> S, Camargo FD, </w:t>
      </w:r>
      <w:proofErr w:type="spellStart"/>
      <w:r w:rsidRPr="005B1DEB">
        <w:rPr>
          <w:rFonts w:ascii="Book Antiqua" w:eastAsia="宋体" w:hAnsi="Book Antiqua" w:cs="宋体"/>
          <w:kern w:val="0"/>
          <w:sz w:val="24"/>
          <w:szCs w:val="24"/>
          <w:lang w:eastAsia="zh-CN"/>
        </w:rPr>
        <w:t>Wernig</w:t>
      </w:r>
      <w:proofErr w:type="spellEnd"/>
      <w:r w:rsidRPr="005B1DEB">
        <w:rPr>
          <w:rFonts w:ascii="Book Antiqua" w:eastAsia="宋体" w:hAnsi="Book Antiqua" w:cs="宋体"/>
          <w:kern w:val="0"/>
          <w:sz w:val="24"/>
          <w:szCs w:val="24"/>
          <w:lang w:eastAsia="zh-CN"/>
        </w:rPr>
        <w:t xml:space="preserve"> M, </w:t>
      </w:r>
      <w:proofErr w:type="spellStart"/>
      <w:r w:rsidRPr="005B1DEB">
        <w:rPr>
          <w:rFonts w:ascii="Book Antiqua" w:eastAsia="宋体" w:hAnsi="Book Antiqua" w:cs="宋体"/>
          <w:kern w:val="0"/>
          <w:sz w:val="24"/>
          <w:szCs w:val="24"/>
          <w:lang w:eastAsia="zh-CN"/>
        </w:rPr>
        <w:t>Jaenisch</w:t>
      </w:r>
      <w:proofErr w:type="spellEnd"/>
      <w:r w:rsidRPr="005B1DEB">
        <w:rPr>
          <w:rFonts w:ascii="Book Antiqua" w:eastAsia="宋体" w:hAnsi="Book Antiqua" w:cs="宋体"/>
          <w:kern w:val="0"/>
          <w:sz w:val="24"/>
          <w:szCs w:val="24"/>
          <w:lang w:eastAsia="zh-CN"/>
        </w:rPr>
        <w:t xml:space="preserve"> R, </w:t>
      </w:r>
      <w:proofErr w:type="spellStart"/>
      <w:r w:rsidRPr="005B1DEB">
        <w:rPr>
          <w:rFonts w:ascii="Book Antiqua" w:eastAsia="宋体" w:hAnsi="Book Antiqua" w:cs="宋体"/>
          <w:kern w:val="0"/>
          <w:sz w:val="24"/>
          <w:szCs w:val="24"/>
          <w:lang w:eastAsia="zh-CN"/>
        </w:rPr>
        <w:t>Brummelkamp</w:t>
      </w:r>
      <w:proofErr w:type="spellEnd"/>
      <w:r w:rsidRPr="005B1DEB">
        <w:rPr>
          <w:rFonts w:ascii="Book Antiqua" w:eastAsia="宋体" w:hAnsi="Book Antiqua" w:cs="宋体"/>
          <w:kern w:val="0"/>
          <w:sz w:val="24"/>
          <w:szCs w:val="24"/>
          <w:lang w:eastAsia="zh-CN"/>
        </w:rPr>
        <w:t xml:space="preserve"> TR. Generation of </w:t>
      </w:r>
      <w:proofErr w:type="spellStart"/>
      <w:r w:rsidRPr="005B1DEB">
        <w:rPr>
          <w:rFonts w:ascii="Book Antiqua" w:eastAsia="宋体" w:hAnsi="Book Antiqua" w:cs="宋体"/>
          <w:kern w:val="0"/>
          <w:sz w:val="24"/>
          <w:szCs w:val="24"/>
          <w:lang w:eastAsia="zh-CN"/>
        </w:rPr>
        <w:t>iPSCs</w:t>
      </w:r>
      <w:proofErr w:type="spellEnd"/>
      <w:r w:rsidRPr="005B1DEB">
        <w:rPr>
          <w:rFonts w:ascii="Book Antiqua" w:eastAsia="宋体" w:hAnsi="Book Antiqua" w:cs="宋体"/>
          <w:kern w:val="0"/>
          <w:sz w:val="24"/>
          <w:szCs w:val="24"/>
          <w:lang w:eastAsia="zh-CN"/>
        </w:rPr>
        <w:t xml:space="preserve"> from cultured human malignant cells. </w:t>
      </w:r>
      <w:r w:rsidRPr="005B1DEB">
        <w:rPr>
          <w:rFonts w:ascii="Book Antiqua" w:eastAsia="宋体" w:hAnsi="Book Antiqua" w:cs="宋体"/>
          <w:i/>
          <w:iCs/>
          <w:kern w:val="0"/>
          <w:sz w:val="24"/>
          <w:szCs w:val="24"/>
          <w:lang w:eastAsia="zh-CN"/>
        </w:rPr>
        <w:t>Blood</w:t>
      </w:r>
      <w:r w:rsidRPr="005B1DEB">
        <w:rPr>
          <w:rFonts w:ascii="Book Antiqua" w:eastAsia="宋体" w:hAnsi="Book Antiqua" w:cs="宋体"/>
          <w:kern w:val="0"/>
          <w:sz w:val="24"/>
          <w:szCs w:val="24"/>
          <w:lang w:eastAsia="zh-CN"/>
        </w:rPr>
        <w:t xml:space="preserve"> 2010; </w:t>
      </w:r>
      <w:r w:rsidRPr="005B1DEB">
        <w:rPr>
          <w:rFonts w:ascii="Book Antiqua" w:eastAsia="宋体" w:hAnsi="Book Antiqua" w:cs="宋体"/>
          <w:b/>
          <w:bCs/>
          <w:kern w:val="0"/>
          <w:sz w:val="24"/>
          <w:szCs w:val="24"/>
          <w:lang w:eastAsia="zh-CN"/>
        </w:rPr>
        <w:t>115</w:t>
      </w:r>
      <w:r w:rsidRPr="005B1DEB">
        <w:rPr>
          <w:rFonts w:ascii="Book Antiqua" w:eastAsia="宋体" w:hAnsi="Book Antiqua" w:cs="宋体"/>
          <w:kern w:val="0"/>
          <w:sz w:val="24"/>
          <w:szCs w:val="24"/>
          <w:lang w:eastAsia="zh-CN"/>
        </w:rPr>
        <w:t>: 4039-4042 [PMID: 20233975 DOI: 10.1182/blood-2009-07-231845]</w:t>
      </w:r>
    </w:p>
    <w:p w14:paraId="6DB316F3"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8 </w:t>
      </w:r>
      <w:proofErr w:type="spellStart"/>
      <w:r w:rsidRPr="005B1DEB">
        <w:rPr>
          <w:rFonts w:ascii="Book Antiqua" w:eastAsia="宋体" w:hAnsi="Book Antiqua" w:cs="宋体"/>
          <w:b/>
          <w:bCs/>
          <w:kern w:val="0"/>
          <w:sz w:val="24"/>
          <w:szCs w:val="24"/>
          <w:lang w:eastAsia="zh-CN"/>
        </w:rPr>
        <w:t>Soyombo</w:t>
      </w:r>
      <w:proofErr w:type="spellEnd"/>
      <w:r w:rsidRPr="005B1DEB">
        <w:rPr>
          <w:rFonts w:ascii="Book Antiqua" w:eastAsia="宋体" w:hAnsi="Book Antiqua" w:cs="宋体"/>
          <w:b/>
          <w:bCs/>
          <w:kern w:val="0"/>
          <w:sz w:val="24"/>
          <w:szCs w:val="24"/>
          <w:lang w:eastAsia="zh-CN"/>
        </w:rPr>
        <w:t xml:space="preserve"> AA</w:t>
      </w:r>
      <w:r w:rsidRPr="005B1DEB">
        <w:rPr>
          <w:rFonts w:ascii="Book Antiqua" w:eastAsia="宋体" w:hAnsi="Book Antiqua" w:cs="宋体"/>
          <w:kern w:val="0"/>
          <w:sz w:val="24"/>
          <w:szCs w:val="24"/>
          <w:lang w:eastAsia="zh-CN"/>
        </w:rPr>
        <w:t xml:space="preserve">, Wu Y, </w:t>
      </w:r>
      <w:proofErr w:type="spellStart"/>
      <w:r w:rsidRPr="005B1DEB">
        <w:rPr>
          <w:rFonts w:ascii="Book Antiqua" w:eastAsia="宋体" w:hAnsi="Book Antiqua" w:cs="宋体"/>
          <w:kern w:val="0"/>
          <w:sz w:val="24"/>
          <w:szCs w:val="24"/>
          <w:lang w:eastAsia="zh-CN"/>
        </w:rPr>
        <w:t>Kolski</w:t>
      </w:r>
      <w:proofErr w:type="spellEnd"/>
      <w:r w:rsidRPr="005B1DEB">
        <w:rPr>
          <w:rFonts w:ascii="Book Antiqua" w:eastAsia="宋体" w:hAnsi="Book Antiqua" w:cs="宋体"/>
          <w:kern w:val="0"/>
          <w:sz w:val="24"/>
          <w:szCs w:val="24"/>
          <w:lang w:eastAsia="zh-CN"/>
        </w:rPr>
        <w:t xml:space="preserve"> L, Rios JJ, </w:t>
      </w:r>
      <w:proofErr w:type="spellStart"/>
      <w:r w:rsidRPr="005B1DEB">
        <w:rPr>
          <w:rFonts w:ascii="Book Antiqua" w:eastAsia="宋体" w:hAnsi="Book Antiqua" w:cs="宋体"/>
          <w:kern w:val="0"/>
          <w:sz w:val="24"/>
          <w:szCs w:val="24"/>
          <w:lang w:eastAsia="zh-CN"/>
        </w:rPr>
        <w:t>Rakheja</w:t>
      </w:r>
      <w:proofErr w:type="spellEnd"/>
      <w:r w:rsidRPr="005B1DEB">
        <w:rPr>
          <w:rFonts w:ascii="Book Antiqua" w:eastAsia="宋体" w:hAnsi="Book Antiqua" w:cs="宋体"/>
          <w:kern w:val="0"/>
          <w:sz w:val="24"/>
          <w:szCs w:val="24"/>
          <w:lang w:eastAsia="zh-CN"/>
        </w:rPr>
        <w:t xml:space="preserve"> D, Chen A, </w:t>
      </w:r>
      <w:proofErr w:type="spellStart"/>
      <w:r w:rsidRPr="005B1DEB">
        <w:rPr>
          <w:rFonts w:ascii="Book Antiqua" w:eastAsia="宋体" w:hAnsi="Book Antiqua" w:cs="宋体"/>
          <w:kern w:val="0"/>
          <w:sz w:val="24"/>
          <w:szCs w:val="24"/>
          <w:lang w:eastAsia="zh-CN"/>
        </w:rPr>
        <w:t>Kehler</w:t>
      </w:r>
      <w:proofErr w:type="spellEnd"/>
      <w:r w:rsidRPr="005B1DEB">
        <w:rPr>
          <w:rFonts w:ascii="Book Antiqua" w:eastAsia="宋体" w:hAnsi="Book Antiqua" w:cs="宋体"/>
          <w:kern w:val="0"/>
          <w:sz w:val="24"/>
          <w:szCs w:val="24"/>
          <w:lang w:eastAsia="zh-CN"/>
        </w:rPr>
        <w:t xml:space="preserve"> J, </w:t>
      </w:r>
      <w:proofErr w:type="spellStart"/>
      <w:r w:rsidRPr="005B1DEB">
        <w:rPr>
          <w:rFonts w:ascii="Book Antiqua" w:eastAsia="宋体" w:hAnsi="Book Antiqua" w:cs="宋体"/>
          <w:kern w:val="0"/>
          <w:sz w:val="24"/>
          <w:szCs w:val="24"/>
          <w:lang w:eastAsia="zh-CN"/>
        </w:rPr>
        <w:t>Hampel</w:t>
      </w:r>
      <w:proofErr w:type="spellEnd"/>
      <w:r w:rsidRPr="005B1DEB">
        <w:rPr>
          <w:rFonts w:ascii="Book Antiqua" w:eastAsia="宋体" w:hAnsi="Book Antiqua" w:cs="宋体"/>
          <w:kern w:val="0"/>
          <w:sz w:val="24"/>
          <w:szCs w:val="24"/>
          <w:lang w:eastAsia="zh-CN"/>
        </w:rPr>
        <w:t xml:space="preserve"> H, </w:t>
      </w:r>
      <w:proofErr w:type="spellStart"/>
      <w:r w:rsidRPr="005B1DEB">
        <w:rPr>
          <w:rFonts w:ascii="Book Antiqua" w:eastAsia="宋体" w:hAnsi="Book Antiqua" w:cs="宋体"/>
          <w:kern w:val="0"/>
          <w:sz w:val="24"/>
          <w:szCs w:val="24"/>
          <w:lang w:eastAsia="zh-CN"/>
        </w:rPr>
        <w:t>Coughran</w:t>
      </w:r>
      <w:proofErr w:type="spellEnd"/>
      <w:r w:rsidRPr="005B1DEB">
        <w:rPr>
          <w:rFonts w:ascii="Book Antiqua" w:eastAsia="宋体" w:hAnsi="Book Antiqua" w:cs="宋体"/>
          <w:kern w:val="0"/>
          <w:sz w:val="24"/>
          <w:szCs w:val="24"/>
          <w:lang w:eastAsia="zh-CN"/>
        </w:rPr>
        <w:t xml:space="preserve"> A, Ross TS. Analysis of induced pluripotent stem cells from a BRCA1 mutant family. </w:t>
      </w:r>
      <w:r w:rsidRPr="005B1DEB">
        <w:rPr>
          <w:rFonts w:ascii="Book Antiqua" w:eastAsia="宋体" w:hAnsi="Book Antiqua" w:cs="宋体"/>
          <w:i/>
          <w:iCs/>
          <w:kern w:val="0"/>
          <w:sz w:val="24"/>
          <w:szCs w:val="24"/>
          <w:lang w:eastAsia="zh-CN"/>
        </w:rPr>
        <w:t>Stem Cell Reports</w:t>
      </w:r>
      <w:r w:rsidRPr="005B1DEB">
        <w:rPr>
          <w:rFonts w:ascii="Book Antiqua" w:eastAsia="宋体" w:hAnsi="Book Antiqua" w:cs="宋体"/>
          <w:kern w:val="0"/>
          <w:sz w:val="24"/>
          <w:szCs w:val="24"/>
          <w:lang w:eastAsia="zh-CN"/>
        </w:rPr>
        <w:t xml:space="preserve"> 2013; </w:t>
      </w:r>
      <w:r w:rsidRPr="005B1DEB">
        <w:rPr>
          <w:rFonts w:ascii="Book Antiqua" w:eastAsia="宋体" w:hAnsi="Book Antiqua" w:cs="宋体"/>
          <w:b/>
          <w:bCs/>
          <w:kern w:val="0"/>
          <w:sz w:val="24"/>
          <w:szCs w:val="24"/>
          <w:lang w:eastAsia="zh-CN"/>
        </w:rPr>
        <w:t>1</w:t>
      </w:r>
      <w:r w:rsidRPr="005B1DEB">
        <w:rPr>
          <w:rFonts w:ascii="Book Antiqua" w:eastAsia="宋体" w:hAnsi="Book Antiqua" w:cs="宋体"/>
          <w:kern w:val="0"/>
          <w:sz w:val="24"/>
          <w:szCs w:val="24"/>
          <w:lang w:eastAsia="zh-CN"/>
        </w:rPr>
        <w:t>: 336-349 [PMID: 24319668 DOI: 10.1016/j.stemcr.2013.08.004]</w:t>
      </w:r>
    </w:p>
    <w:p w14:paraId="0A8468B5"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9 </w:t>
      </w:r>
      <w:r w:rsidRPr="005B1DEB">
        <w:rPr>
          <w:rFonts w:ascii="Book Antiqua" w:eastAsia="宋体" w:hAnsi="Book Antiqua" w:cs="宋体"/>
          <w:b/>
          <w:bCs/>
          <w:kern w:val="0"/>
          <w:sz w:val="24"/>
          <w:szCs w:val="24"/>
          <w:lang w:eastAsia="zh-CN"/>
        </w:rPr>
        <w:t>Lee DF</w:t>
      </w:r>
      <w:r w:rsidRPr="005B1DEB">
        <w:rPr>
          <w:rFonts w:ascii="Book Antiqua" w:eastAsia="宋体" w:hAnsi="Book Antiqua" w:cs="宋体"/>
          <w:kern w:val="0"/>
          <w:sz w:val="24"/>
          <w:szCs w:val="24"/>
          <w:lang w:eastAsia="zh-CN"/>
        </w:rPr>
        <w:t xml:space="preserve">, Su J, Kim HS, Chang B, </w:t>
      </w:r>
      <w:proofErr w:type="spellStart"/>
      <w:r w:rsidRPr="005B1DEB">
        <w:rPr>
          <w:rFonts w:ascii="Book Antiqua" w:eastAsia="宋体" w:hAnsi="Book Antiqua" w:cs="宋体"/>
          <w:kern w:val="0"/>
          <w:sz w:val="24"/>
          <w:szCs w:val="24"/>
          <w:lang w:eastAsia="zh-CN"/>
        </w:rPr>
        <w:t>Papatsenko</w:t>
      </w:r>
      <w:proofErr w:type="spellEnd"/>
      <w:r w:rsidRPr="005B1DEB">
        <w:rPr>
          <w:rFonts w:ascii="Book Antiqua" w:eastAsia="宋体" w:hAnsi="Book Antiqua" w:cs="宋体"/>
          <w:kern w:val="0"/>
          <w:sz w:val="24"/>
          <w:szCs w:val="24"/>
          <w:lang w:eastAsia="zh-CN"/>
        </w:rPr>
        <w:t xml:space="preserve"> D, Zhao R, Yuan Y, </w:t>
      </w:r>
      <w:proofErr w:type="spellStart"/>
      <w:r w:rsidRPr="005B1DEB">
        <w:rPr>
          <w:rFonts w:ascii="Book Antiqua" w:eastAsia="宋体" w:hAnsi="Book Antiqua" w:cs="宋体"/>
          <w:kern w:val="0"/>
          <w:sz w:val="24"/>
          <w:szCs w:val="24"/>
          <w:lang w:eastAsia="zh-CN"/>
        </w:rPr>
        <w:t>Gingold</w:t>
      </w:r>
      <w:proofErr w:type="spellEnd"/>
      <w:r w:rsidRPr="005B1DEB">
        <w:rPr>
          <w:rFonts w:ascii="Book Antiqua" w:eastAsia="宋体" w:hAnsi="Book Antiqua" w:cs="宋体"/>
          <w:kern w:val="0"/>
          <w:sz w:val="24"/>
          <w:szCs w:val="24"/>
          <w:lang w:eastAsia="zh-CN"/>
        </w:rPr>
        <w:t xml:space="preserve"> J, Xia W, </w:t>
      </w:r>
      <w:proofErr w:type="spellStart"/>
      <w:r w:rsidRPr="005B1DEB">
        <w:rPr>
          <w:rFonts w:ascii="Book Antiqua" w:eastAsia="宋体" w:hAnsi="Book Antiqua" w:cs="宋体"/>
          <w:kern w:val="0"/>
          <w:sz w:val="24"/>
          <w:szCs w:val="24"/>
          <w:lang w:eastAsia="zh-CN"/>
        </w:rPr>
        <w:t>Darr</w:t>
      </w:r>
      <w:proofErr w:type="spellEnd"/>
      <w:r w:rsidRPr="005B1DEB">
        <w:rPr>
          <w:rFonts w:ascii="Book Antiqua" w:eastAsia="宋体" w:hAnsi="Book Antiqua" w:cs="宋体"/>
          <w:kern w:val="0"/>
          <w:sz w:val="24"/>
          <w:szCs w:val="24"/>
          <w:lang w:eastAsia="zh-CN"/>
        </w:rPr>
        <w:t xml:space="preserve"> H, </w:t>
      </w:r>
      <w:proofErr w:type="spellStart"/>
      <w:r w:rsidRPr="005B1DEB">
        <w:rPr>
          <w:rFonts w:ascii="Book Antiqua" w:eastAsia="宋体" w:hAnsi="Book Antiqua" w:cs="宋体"/>
          <w:kern w:val="0"/>
          <w:sz w:val="24"/>
          <w:szCs w:val="24"/>
          <w:lang w:eastAsia="zh-CN"/>
        </w:rPr>
        <w:t>Mirzayans</w:t>
      </w:r>
      <w:proofErr w:type="spellEnd"/>
      <w:r w:rsidRPr="005B1DEB">
        <w:rPr>
          <w:rFonts w:ascii="Book Antiqua" w:eastAsia="宋体" w:hAnsi="Book Antiqua" w:cs="宋体"/>
          <w:kern w:val="0"/>
          <w:sz w:val="24"/>
          <w:szCs w:val="24"/>
          <w:lang w:eastAsia="zh-CN"/>
        </w:rPr>
        <w:t xml:space="preserve"> R, Hung MC, </w:t>
      </w:r>
      <w:proofErr w:type="spellStart"/>
      <w:r w:rsidRPr="005B1DEB">
        <w:rPr>
          <w:rFonts w:ascii="Book Antiqua" w:eastAsia="宋体" w:hAnsi="Book Antiqua" w:cs="宋体"/>
          <w:kern w:val="0"/>
          <w:sz w:val="24"/>
          <w:szCs w:val="24"/>
          <w:lang w:eastAsia="zh-CN"/>
        </w:rPr>
        <w:t>Schaniel</w:t>
      </w:r>
      <w:proofErr w:type="spellEnd"/>
      <w:r w:rsidRPr="005B1DEB">
        <w:rPr>
          <w:rFonts w:ascii="Book Antiqua" w:eastAsia="宋体" w:hAnsi="Book Antiqua" w:cs="宋体"/>
          <w:kern w:val="0"/>
          <w:sz w:val="24"/>
          <w:szCs w:val="24"/>
          <w:lang w:eastAsia="zh-CN"/>
        </w:rPr>
        <w:t xml:space="preserve"> C, </w:t>
      </w:r>
      <w:proofErr w:type="spellStart"/>
      <w:r w:rsidRPr="005B1DEB">
        <w:rPr>
          <w:rFonts w:ascii="Book Antiqua" w:eastAsia="宋体" w:hAnsi="Book Antiqua" w:cs="宋体"/>
          <w:kern w:val="0"/>
          <w:sz w:val="24"/>
          <w:szCs w:val="24"/>
          <w:lang w:eastAsia="zh-CN"/>
        </w:rPr>
        <w:t>Lemischka</w:t>
      </w:r>
      <w:proofErr w:type="spellEnd"/>
      <w:r w:rsidRPr="005B1DEB">
        <w:rPr>
          <w:rFonts w:ascii="Book Antiqua" w:eastAsia="宋体" w:hAnsi="Book Antiqua" w:cs="宋体"/>
          <w:kern w:val="0"/>
          <w:sz w:val="24"/>
          <w:szCs w:val="24"/>
          <w:lang w:eastAsia="zh-CN"/>
        </w:rPr>
        <w:t xml:space="preserve"> IR. Modeling familial cancer with induced pluripotent stem cells. </w:t>
      </w:r>
      <w:r w:rsidRPr="005B1DEB">
        <w:rPr>
          <w:rFonts w:ascii="Book Antiqua" w:eastAsia="宋体" w:hAnsi="Book Antiqua" w:cs="宋体"/>
          <w:i/>
          <w:iCs/>
          <w:kern w:val="0"/>
          <w:sz w:val="24"/>
          <w:szCs w:val="24"/>
          <w:lang w:eastAsia="zh-CN"/>
        </w:rPr>
        <w:t>Cell</w:t>
      </w:r>
      <w:r w:rsidRPr="005B1DEB">
        <w:rPr>
          <w:rFonts w:ascii="Book Antiqua" w:eastAsia="宋体" w:hAnsi="Book Antiqua" w:cs="宋体"/>
          <w:kern w:val="0"/>
          <w:sz w:val="24"/>
          <w:szCs w:val="24"/>
          <w:lang w:eastAsia="zh-CN"/>
        </w:rPr>
        <w:t xml:space="preserve"> 2015; </w:t>
      </w:r>
      <w:r w:rsidRPr="005B1DEB">
        <w:rPr>
          <w:rFonts w:ascii="Book Antiqua" w:eastAsia="宋体" w:hAnsi="Book Antiqua" w:cs="宋体"/>
          <w:b/>
          <w:bCs/>
          <w:kern w:val="0"/>
          <w:sz w:val="24"/>
          <w:szCs w:val="24"/>
          <w:lang w:eastAsia="zh-CN"/>
        </w:rPr>
        <w:t>161</w:t>
      </w:r>
      <w:r w:rsidRPr="005B1DEB">
        <w:rPr>
          <w:rFonts w:ascii="Book Antiqua" w:eastAsia="宋体" w:hAnsi="Book Antiqua" w:cs="宋体"/>
          <w:kern w:val="0"/>
          <w:sz w:val="24"/>
          <w:szCs w:val="24"/>
          <w:lang w:eastAsia="zh-CN"/>
        </w:rPr>
        <w:t>: 240-254 [PMID: 25860607 DOI: 10.1016/j.cell.2015.02.045]</w:t>
      </w:r>
    </w:p>
    <w:p w14:paraId="14B1A7F8"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10 </w:t>
      </w:r>
      <w:r w:rsidRPr="005B1DEB">
        <w:rPr>
          <w:rFonts w:ascii="Book Antiqua" w:eastAsia="宋体" w:hAnsi="Book Antiqua" w:cs="宋体"/>
          <w:b/>
          <w:bCs/>
          <w:kern w:val="0"/>
          <w:sz w:val="24"/>
          <w:szCs w:val="24"/>
          <w:lang w:eastAsia="zh-CN"/>
        </w:rPr>
        <w:t>Kim J</w:t>
      </w:r>
      <w:r w:rsidRPr="005B1DEB">
        <w:rPr>
          <w:rFonts w:ascii="Book Antiqua" w:eastAsia="宋体" w:hAnsi="Book Antiqua" w:cs="宋体"/>
          <w:kern w:val="0"/>
          <w:sz w:val="24"/>
          <w:szCs w:val="24"/>
          <w:lang w:eastAsia="zh-CN"/>
        </w:rPr>
        <w:t xml:space="preserve">, Hoffman JP, </w:t>
      </w:r>
      <w:proofErr w:type="spellStart"/>
      <w:r w:rsidRPr="005B1DEB">
        <w:rPr>
          <w:rFonts w:ascii="Book Antiqua" w:eastAsia="宋体" w:hAnsi="Book Antiqua" w:cs="宋体"/>
          <w:kern w:val="0"/>
          <w:sz w:val="24"/>
          <w:szCs w:val="24"/>
          <w:lang w:eastAsia="zh-CN"/>
        </w:rPr>
        <w:t>Alpaugh</w:t>
      </w:r>
      <w:proofErr w:type="spellEnd"/>
      <w:r w:rsidRPr="005B1DEB">
        <w:rPr>
          <w:rFonts w:ascii="Book Antiqua" w:eastAsia="宋体" w:hAnsi="Book Antiqua" w:cs="宋体"/>
          <w:kern w:val="0"/>
          <w:sz w:val="24"/>
          <w:szCs w:val="24"/>
          <w:lang w:eastAsia="zh-CN"/>
        </w:rPr>
        <w:t xml:space="preserve"> RK, </w:t>
      </w:r>
      <w:proofErr w:type="spellStart"/>
      <w:r w:rsidRPr="005B1DEB">
        <w:rPr>
          <w:rFonts w:ascii="Book Antiqua" w:eastAsia="宋体" w:hAnsi="Book Antiqua" w:cs="宋体"/>
          <w:kern w:val="0"/>
          <w:sz w:val="24"/>
          <w:szCs w:val="24"/>
          <w:lang w:eastAsia="zh-CN"/>
        </w:rPr>
        <w:t>Rhim</w:t>
      </w:r>
      <w:proofErr w:type="spellEnd"/>
      <w:r w:rsidRPr="005B1DEB">
        <w:rPr>
          <w:rFonts w:ascii="Book Antiqua" w:eastAsia="宋体" w:hAnsi="Book Antiqua" w:cs="宋体"/>
          <w:kern w:val="0"/>
          <w:sz w:val="24"/>
          <w:szCs w:val="24"/>
          <w:lang w:eastAsia="zh-CN"/>
        </w:rPr>
        <w:t xml:space="preserve"> AD, Reichert M, Stanger BZ, Furth EE, Sepulveda AR, Yuan CX, Won KJ, Donahue G, Sands J, </w:t>
      </w:r>
      <w:proofErr w:type="spellStart"/>
      <w:r w:rsidRPr="005B1DEB">
        <w:rPr>
          <w:rFonts w:ascii="Book Antiqua" w:eastAsia="宋体" w:hAnsi="Book Antiqua" w:cs="宋体"/>
          <w:kern w:val="0"/>
          <w:sz w:val="24"/>
          <w:szCs w:val="24"/>
          <w:lang w:eastAsia="zh-CN"/>
        </w:rPr>
        <w:t>Gumbs</w:t>
      </w:r>
      <w:proofErr w:type="spellEnd"/>
      <w:r w:rsidRPr="005B1DEB">
        <w:rPr>
          <w:rFonts w:ascii="Book Antiqua" w:eastAsia="宋体" w:hAnsi="Book Antiqua" w:cs="宋体"/>
          <w:kern w:val="0"/>
          <w:sz w:val="24"/>
          <w:szCs w:val="24"/>
          <w:lang w:eastAsia="zh-CN"/>
        </w:rPr>
        <w:t xml:space="preserve"> AA, </w:t>
      </w:r>
      <w:proofErr w:type="spellStart"/>
      <w:r w:rsidRPr="005B1DEB">
        <w:rPr>
          <w:rFonts w:ascii="Book Antiqua" w:eastAsia="宋体" w:hAnsi="Book Antiqua" w:cs="宋体"/>
          <w:kern w:val="0"/>
          <w:sz w:val="24"/>
          <w:szCs w:val="24"/>
          <w:lang w:eastAsia="zh-CN"/>
        </w:rPr>
        <w:t>Zaret</w:t>
      </w:r>
      <w:proofErr w:type="spellEnd"/>
      <w:r w:rsidRPr="005B1DEB">
        <w:rPr>
          <w:rFonts w:ascii="Book Antiqua" w:eastAsia="宋体" w:hAnsi="Book Antiqua" w:cs="宋体"/>
          <w:kern w:val="0"/>
          <w:sz w:val="24"/>
          <w:szCs w:val="24"/>
          <w:lang w:eastAsia="zh-CN"/>
        </w:rPr>
        <w:t xml:space="preserve"> KS. An iPSC line from human pancreatic ductal adenocarcinoma undergoes early to invasive stages of pancreatic cancer progression. </w:t>
      </w:r>
      <w:r w:rsidRPr="005B1DEB">
        <w:rPr>
          <w:rFonts w:ascii="Book Antiqua" w:eastAsia="宋体" w:hAnsi="Book Antiqua" w:cs="宋体"/>
          <w:i/>
          <w:iCs/>
          <w:kern w:val="0"/>
          <w:sz w:val="24"/>
          <w:szCs w:val="24"/>
          <w:lang w:eastAsia="zh-CN"/>
        </w:rPr>
        <w:t>Cell Rep</w:t>
      </w:r>
      <w:r w:rsidRPr="005B1DEB">
        <w:rPr>
          <w:rFonts w:ascii="Book Antiqua" w:eastAsia="宋体" w:hAnsi="Book Antiqua" w:cs="宋体"/>
          <w:kern w:val="0"/>
          <w:sz w:val="24"/>
          <w:szCs w:val="24"/>
          <w:lang w:eastAsia="zh-CN"/>
        </w:rPr>
        <w:t xml:space="preserve"> 2013; </w:t>
      </w:r>
      <w:r w:rsidRPr="005B1DEB">
        <w:rPr>
          <w:rFonts w:ascii="Book Antiqua" w:eastAsia="宋体" w:hAnsi="Book Antiqua" w:cs="宋体"/>
          <w:b/>
          <w:bCs/>
          <w:kern w:val="0"/>
          <w:sz w:val="24"/>
          <w:szCs w:val="24"/>
          <w:lang w:eastAsia="zh-CN"/>
        </w:rPr>
        <w:t>3</w:t>
      </w:r>
      <w:r w:rsidRPr="005B1DEB">
        <w:rPr>
          <w:rFonts w:ascii="Book Antiqua" w:eastAsia="宋体" w:hAnsi="Book Antiqua" w:cs="宋体"/>
          <w:kern w:val="0"/>
          <w:sz w:val="24"/>
          <w:szCs w:val="24"/>
          <w:lang w:eastAsia="zh-CN"/>
        </w:rPr>
        <w:t>: 2088-2099 [PMID: 23791528 DOI: 10.1016/j.celrep.2013.05.036]</w:t>
      </w:r>
    </w:p>
    <w:p w14:paraId="7E85A21E"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11 </w:t>
      </w:r>
      <w:r w:rsidRPr="005B1DEB">
        <w:rPr>
          <w:rFonts w:ascii="Book Antiqua" w:eastAsia="宋体" w:hAnsi="Book Antiqua" w:cs="宋体"/>
          <w:b/>
          <w:bCs/>
          <w:kern w:val="0"/>
          <w:sz w:val="24"/>
          <w:szCs w:val="24"/>
          <w:lang w:eastAsia="zh-CN"/>
        </w:rPr>
        <w:t>Seno A</w:t>
      </w:r>
      <w:r w:rsidRPr="005B1DEB">
        <w:rPr>
          <w:rFonts w:ascii="Book Antiqua" w:eastAsia="宋体" w:hAnsi="Book Antiqua" w:cs="宋体"/>
          <w:kern w:val="0"/>
          <w:sz w:val="24"/>
          <w:szCs w:val="24"/>
          <w:lang w:eastAsia="zh-CN"/>
        </w:rPr>
        <w:t xml:space="preserve">, Kasai T, Ikeda M, </w:t>
      </w:r>
      <w:proofErr w:type="spellStart"/>
      <w:r w:rsidRPr="005B1DEB">
        <w:rPr>
          <w:rFonts w:ascii="Book Antiqua" w:eastAsia="宋体" w:hAnsi="Book Antiqua" w:cs="宋体"/>
          <w:kern w:val="0"/>
          <w:sz w:val="24"/>
          <w:szCs w:val="24"/>
          <w:lang w:eastAsia="zh-CN"/>
        </w:rPr>
        <w:t>Vaidyanath</w:t>
      </w:r>
      <w:proofErr w:type="spellEnd"/>
      <w:r w:rsidRPr="005B1DEB">
        <w:rPr>
          <w:rFonts w:ascii="Book Antiqua" w:eastAsia="宋体" w:hAnsi="Book Antiqua" w:cs="宋体"/>
          <w:kern w:val="0"/>
          <w:sz w:val="24"/>
          <w:szCs w:val="24"/>
          <w:lang w:eastAsia="zh-CN"/>
        </w:rPr>
        <w:t xml:space="preserve"> A, Masuda J, </w:t>
      </w:r>
      <w:proofErr w:type="spellStart"/>
      <w:r w:rsidRPr="005B1DEB">
        <w:rPr>
          <w:rFonts w:ascii="Book Antiqua" w:eastAsia="宋体" w:hAnsi="Book Antiqua" w:cs="宋体"/>
          <w:kern w:val="0"/>
          <w:sz w:val="24"/>
          <w:szCs w:val="24"/>
          <w:lang w:eastAsia="zh-CN"/>
        </w:rPr>
        <w:t>Mizutani</w:t>
      </w:r>
      <w:proofErr w:type="spellEnd"/>
      <w:r w:rsidRPr="005B1DEB">
        <w:rPr>
          <w:rFonts w:ascii="Book Antiqua" w:eastAsia="宋体" w:hAnsi="Book Antiqua" w:cs="宋体"/>
          <w:kern w:val="0"/>
          <w:sz w:val="24"/>
          <w:szCs w:val="24"/>
          <w:lang w:eastAsia="zh-CN"/>
        </w:rPr>
        <w:t xml:space="preserve"> A, Murakami H, Ishikawa T, Seno M. Characterization of Gene Expression Patterns among Artificially Developed Cancer Stem Cells Using Spherical Self-Organizing Map. </w:t>
      </w:r>
      <w:r w:rsidRPr="005B1DEB">
        <w:rPr>
          <w:rFonts w:ascii="Book Antiqua" w:eastAsia="宋体" w:hAnsi="Book Antiqua" w:cs="宋体"/>
          <w:i/>
          <w:iCs/>
          <w:kern w:val="0"/>
          <w:sz w:val="24"/>
          <w:szCs w:val="24"/>
          <w:lang w:eastAsia="zh-CN"/>
        </w:rPr>
        <w:t>Cancer Inform</w:t>
      </w:r>
      <w:r w:rsidRPr="005B1DEB">
        <w:rPr>
          <w:rFonts w:ascii="Book Antiqua" w:eastAsia="宋体" w:hAnsi="Book Antiqua" w:cs="宋体"/>
          <w:kern w:val="0"/>
          <w:sz w:val="24"/>
          <w:szCs w:val="24"/>
          <w:lang w:eastAsia="zh-CN"/>
        </w:rPr>
        <w:t xml:space="preserve"> 2016; </w:t>
      </w:r>
      <w:r w:rsidRPr="005B1DEB">
        <w:rPr>
          <w:rFonts w:ascii="Book Antiqua" w:eastAsia="宋体" w:hAnsi="Book Antiqua" w:cs="宋体"/>
          <w:b/>
          <w:bCs/>
          <w:kern w:val="0"/>
          <w:sz w:val="24"/>
          <w:szCs w:val="24"/>
          <w:lang w:eastAsia="zh-CN"/>
        </w:rPr>
        <w:t>15</w:t>
      </w:r>
      <w:r w:rsidRPr="005B1DEB">
        <w:rPr>
          <w:rFonts w:ascii="Book Antiqua" w:eastAsia="宋体" w:hAnsi="Book Antiqua" w:cs="宋体"/>
          <w:kern w:val="0"/>
          <w:sz w:val="24"/>
          <w:szCs w:val="24"/>
          <w:lang w:eastAsia="zh-CN"/>
        </w:rPr>
        <w:t>: 163-178 [PMID: 27559294 DOI: 10.4137/CIN.S39839]</w:t>
      </w:r>
    </w:p>
    <w:p w14:paraId="67A94E9C"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lastRenderedPageBreak/>
        <w:t xml:space="preserve">12 </w:t>
      </w:r>
      <w:r w:rsidRPr="005B1DEB">
        <w:rPr>
          <w:rFonts w:ascii="Book Antiqua" w:eastAsia="宋体" w:hAnsi="Book Antiqua" w:cs="宋体"/>
          <w:b/>
          <w:bCs/>
          <w:kern w:val="0"/>
          <w:sz w:val="24"/>
          <w:szCs w:val="24"/>
          <w:lang w:eastAsia="zh-CN"/>
        </w:rPr>
        <w:t>Boyer LA</w:t>
      </w:r>
      <w:r w:rsidRPr="005B1DEB">
        <w:rPr>
          <w:rFonts w:ascii="Book Antiqua" w:eastAsia="宋体" w:hAnsi="Book Antiqua" w:cs="宋体"/>
          <w:kern w:val="0"/>
          <w:sz w:val="24"/>
          <w:szCs w:val="24"/>
          <w:lang w:eastAsia="zh-CN"/>
        </w:rPr>
        <w:t xml:space="preserve">, Lee TI, Cole MF, Johnstone SE, Levine SS, </w:t>
      </w:r>
      <w:proofErr w:type="spellStart"/>
      <w:r w:rsidRPr="005B1DEB">
        <w:rPr>
          <w:rFonts w:ascii="Book Antiqua" w:eastAsia="宋体" w:hAnsi="Book Antiqua" w:cs="宋体"/>
          <w:kern w:val="0"/>
          <w:sz w:val="24"/>
          <w:szCs w:val="24"/>
          <w:lang w:eastAsia="zh-CN"/>
        </w:rPr>
        <w:t>Zucker</w:t>
      </w:r>
      <w:proofErr w:type="spellEnd"/>
      <w:r w:rsidRPr="005B1DEB">
        <w:rPr>
          <w:rFonts w:ascii="Book Antiqua" w:eastAsia="宋体" w:hAnsi="Book Antiqua" w:cs="宋体"/>
          <w:kern w:val="0"/>
          <w:sz w:val="24"/>
          <w:szCs w:val="24"/>
          <w:lang w:eastAsia="zh-CN"/>
        </w:rPr>
        <w:t xml:space="preserve"> JP, Guenther MG, Kumar RM, Murray HL, Jenner RG, Gifford DK, Melton DA, </w:t>
      </w:r>
      <w:proofErr w:type="spellStart"/>
      <w:r w:rsidRPr="005B1DEB">
        <w:rPr>
          <w:rFonts w:ascii="Book Antiqua" w:eastAsia="宋体" w:hAnsi="Book Antiqua" w:cs="宋体"/>
          <w:kern w:val="0"/>
          <w:sz w:val="24"/>
          <w:szCs w:val="24"/>
          <w:lang w:eastAsia="zh-CN"/>
        </w:rPr>
        <w:t>Jaenisch</w:t>
      </w:r>
      <w:proofErr w:type="spellEnd"/>
      <w:r w:rsidRPr="005B1DEB">
        <w:rPr>
          <w:rFonts w:ascii="Book Antiqua" w:eastAsia="宋体" w:hAnsi="Book Antiqua" w:cs="宋体"/>
          <w:kern w:val="0"/>
          <w:sz w:val="24"/>
          <w:szCs w:val="24"/>
          <w:lang w:eastAsia="zh-CN"/>
        </w:rPr>
        <w:t xml:space="preserve"> R, Young RA. </w:t>
      </w:r>
      <w:proofErr w:type="gramStart"/>
      <w:r w:rsidRPr="005B1DEB">
        <w:rPr>
          <w:rFonts w:ascii="Book Antiqua" w:eastAsia="宋体" w:hAnsi="Book Antiqua" w:cs="宋体"/>
          <w:kern w:val="0"/>
          <w:sz w:val="24"/>
          <w:szCs w:val="24"/>
          <w:lang w:eastAsia="zh-CN"/>
        </w:rPr>
        <w:t>Core transcriptional regulatory circuitry in human embryonic stem cells.</w:t>
      </w:r>
      <w:proofErr w:type="gramEnd"/>
      <w:r w:rsidRPr="005B1DEB">
        <w:rPr>
          <w:rFonts w:ascii="Book Antiqua" w:eastAsia="宋体" w:hAnsi="Book Antiqua" w:cs="宋体"/>
          <w:kern w:val="0"/>
          <w:sz w:val="24"/>
          <w:szCs w:val="24"/>
          <w:lang w:eastAsia="zh-CN"/>
        </w:rPr>
        <w:t xml:space="preserve"> </w:t>
      </w:r>
      <w:r w:rsidRPr="005B1DEB">
        <w:rPr>
          <w:rFonts w:ascii="Book Antiqua" w:eastAsia="宋体" w:hAnsi="Book Antiqua" w:cs="宋体"/>
          <w:i/>
          <w:iCs/>
          <w:kern w:val="0"/>
          <w:sz w:val="24"/>
          <w:szCs w:val="24"/>
          <w:lang w:eastAsia="zh-CN"/>
        </w:rPr>
        <w:t>Cell</w:t>
      </w:r>
      <w:r w:rsidRPr="005B1DEB">
        <w:rPr>
          <w:rFonts w:ascii="Book Antiqua" w:eastAsia="宋体" w:hAnsi="Book Antiqua" w:cs="宋体"/>
          <w:kern w:val="0"/>
          <w:sz w:val="24"/>
          <w:szCs w:val="24"/>
          <w:lang w:eastAsia="zh-CN"/>
        </w:rPr>
        <w:t xml:space="preserve"> 2005; </w:t>
      </w:r>
      <w:r w:rsidRPr="005B1DEB">
        <w:rPr>
          <w:rFonts w:ascii="Book Antiqua" w:eastAsia="宋体" w:hAnsi="Book Antiqua" w:cs="宋体"/>
          <w:b/>
          <w:bCs/>
          <w:kern w:val="0"/>
          <w:sz w:val="24"/>
          <w:szCs w:val="24"/>
          <w:lang w:eastAsia="zh-CN"/>
        </w:rPr>
        <w:t>122</w:t>
      </w:r>
      <w:r w:rsidRPr="005B1DEB">
        <w:rPr>
          <w:rFonts w:ascii="Book Antiqua" w:eastAsia="宋体" w:hAnsi="Book Antiqua" w:cs="宋体"/>
          <w:kern w:val="0"/>
          <w:sz w:val="24"/>
          <w:szCs w:val="24"/>
          <w:lang w:eastAsia="zh-CN"/>
        </w:rPr>
        <w:t>: 947-956 [PMID: 16153702 DOI: 10.1016/j.cell.2005.08.020]</w:t>
      </w:r>
    </w:p>
    <w:p w14:paraId="65399E4C" w14:textId="08CCD7C5"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13 </w:t>
      </w:r>
      <w:r w:rsidRPr="005B1DEB">
        <w:rPr>
          <w:rFonts w:ascii="Book Antiqua" w:eastAsia="宋体" w:hAnsi="Book Antiqua" w:cs="宋体"/>
          <w:b/>
          <w:bCs/>
          <w:kern w:val="0"/>
          <w:sz w:val="24"/>
          <w:szCs w:val="24"/>
          <w:lang w:eastAsia="zh-CN"/>
        </w:rPr>
        <w:t>Li H</w:t>
      </w:r>
      <w:r w:rsidRPr="005B1DEB">
        <w:rPr>
          <w:rFonts w:ascii="Book Antiqua" w:eastAsia="宋体" w:hAnsi="Book Antiqua" w:cs="宋体"/>
          <w:kern w:val="0"/>
          <w:sz w:val="24"/>
          <w:szCs w:val="24"/>
          <w:lang w:eastAsia="zh-CN"/>
        </w:rPr>
        <w:t xml:space="preserve">, Courtois ET, </w:t>
      </w:r>
      <w:proofErr w:type="spellStart"/>
      <w:r w:rsidRPr="005B1DEB">
        <w:rPr>
          <w:rFonts w:ascii="Book Antiqua" w:eastAsia="宋体" w:hAnsi="Book Antiqua" w:cs="宋体"/>
          <w:kern w:val="0"/>
          <w:sz w:val="24"/>
          <w:szCs w:val="24"/>
          <w:lang w:eastAsia="zh-CN"/>
        </w:rPr>
        <w:t>Sengupta</w:t>
      </w:r>
      <w:proofErr w:type="spellEnd"/>
      <w:r w:rsidRPr="005B1DEB">
        <w:rPr>
          <w:rFonts w:ascii="Book Antiqua" w:eastAsia="宋体" w:hAnsi="Book Antiqua" w:cs="宋体"/>
          <w:kern w:val="0"/>
          <w:sz w:val="24"/>
          <w:szCs w:val="24"/>
          <w:lang w:eastAsia="zh-CN"/>
        </w:rPr>
        <w:t xml:space="preserve"> D, Tan Y, Chen KH, Goh JJ, Kong SL, Chua C, Hon LK, Tan WS, Wong M, Choi PJ, Wee LJ, </w:t>
      </w:r>
      <w:proofErr w:type="spellStart"/>
      <w:r w:rsidRPr="005B1DEB">
        <w:rPr>
          <w:rFonts w:ascii="Book Antiqua" w:eastAsia="宋体" w:hAnsi="Book Antiqua" w:cs="宋体"/>
          <w:kern w:val="0"/>
          <w:sz w:val="24"/>
          <w:szCs w:val="24"/>
          <w:lang w:eastAsia="zh-CN"/>
        </w:rPr>
        <w:t>Hillmer</w:t>
      </w:r>
      <w:proofErr w:type="spellEnd"/>
      <w:r w:rsidRPr="005B1DEB">
        <w:rPr>
          <w:rFonts w:ascii="Book Antiqua" w:eastAsia="宋体" w:hAnsi="Book Antiqua" w:cs="宋体"/>
          <w:kern w:val="0"/>
          <w:sz w:val="24"/>
          <w:szCs w:val="24"/>
          <w:lang w:eastAsia="zh-CN"/>
        </w:rPr>
        <w:t xml:space="preserve"> AM, Tan IB, Robson P, </w:t>
      </w:r>
      <w:proofErr w:type="spellStart"/>
      <w:r w:rsidRPr="005B1DEB">
        <w:rPr>
          <w:rFonts w:ascii="Book Antiqua" w:eastAsia="宋体" w:hAnsi="Book Antiqua" w:cs="宋体"/>
          <w:kern w:val="0"/>
          <w:sz w:val="24"/>
          <w:szCs w:val="24"/>
          <w:lang w:eastAsia="zh-CN"/>
        </w:rPr>
        <w:t>Prabhakar</w:t>
      </w:r>
      <w:proofErr w:type="spellEnd"/>
      <w:r w:rsidRPr="005B1DEB">
        <w:rPr>
          <w:rFonts w:ascii="Book Antiqua" w:eastAsia="宋体" w:hAnsi="Book Antiqua" w:cs="宋体"/>
          <w:kern w:val="0"/>
          <w:sz w:val="24"/>
          <w:szCs w:val="24"/>
          <w:lang w:eastAsia="zh-CN"/>
        </w:rPr>
        <w:t xml:space="preserve"> S. Reference component analysis of single-cell transcriptomes elucidates cellular heterogeneity in human colorectal tumors. </w:t>
      </w:r>
      <w:r w:rsidRPr="005B1DEB">
        <w:rPr>
          <w:rFonts w:ascii="Book Antiqua" w:eastAsia="宋体" w:hAnsi="Book Antiqua" w:cs="宋体"/>
          <w:i/>
          <w:iCs/>
          <w:kern w:val="0"/>
          <w:sz w:val="24"/>
          <w:szCs w:val="24"/>
          <w:lang w:eastAsia="zh-CN"/>
        </w:rPr>
        <w:t>Nat Genet</w:t>
      </w:r>
      <w:r w:rsidRPr="005B1DEB">
        <w:rPr>
          <w:rFonts w:ascii="Book Antiqua" w:eastAsia="宋体" w:hAnsi="Book Antiqua" w:cs="宋体"/>
          <w:kern w:val="0"/>
          <w:sz w:val="24"/>
          <w:szCs w:val="24"/>
          <w:lang w:eastAsia="zh-CN"/>
        </w:rPr>
        <w:t xml:space="preserve"> 2017 [PMID: 28319088 DOI: 10.1038/ng.3818]</w:t>
      </w:r>
    </w:p>
    <w:p w14:paraId="6E7AAB77"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14 </w:t>
      </w:r>
      <w:r w:rsidRPr="005B1DEB">
        <w:rPr>
          <w:rFonts w:ascii="Book Antiqua" w:eastAsia="宋体" w:hAnsi="Book Antiqua" w:cs="宋体"/>
          <w:b/>
          <w:bCs/>
          <w:kern w:val="0"/>
          <w:sz w:val="24"/>
          <w:szCs w:val="24"/>
          <w:lang w:eastAsia="zh-CN"/>
        </w:rPr>
        <w:t>Ishikawa T</w:t>
      </w:r>
      <w:r w:rsidRPr="005B1DEB">
        <w:rPr>
          <w:rFonts w:ascii="Book Antiqua" w:eastAsia="宋体" w:hAnsi="Book Antiqua" w:cs="宋体"/>
          <w:kern w:val="0"/>
          <w:sz w:val="24"/>
          <w:szCs w:val="24"/>
          <w:lang w:eastAsia="zh-CN"/>
        </w:rPr>
        <w:t xml:space="preserve">, Kobayashi M, </w:t>
      </w:r>
      <w:proofErr w:type="spellStart"/>
      <w:r w:rsidRPr="005B1DEB">
        <w:rPr>
          <w:rFonts w:ascii="Book Antiqua" w:eastAsia="宋体" w:hAnsi="Book Antiqua" w:cs="宋体"/>
          <w:kern w:val="0"/>
          <w:sz w:val="24"/>
          <w:szCs w:val="24"/>
          <w:lang w:eastAsia="zh-CN"/>
        </w:rPr>
        <w:t>Yanagi</w:t>
      </w:r>
      <w:proofErr w:type="spellEnd"/>
      <w:r w:rsidRPr="005B1DEB">
        <w:rPr>
          <w:rFonts w:ascii="Book Antiqua" w:eastAsia="宋体" w:hAnsi="Book Antiqua" w:cs="宋体"/>
          <w:kern w:val="0"/>
          <w:sz w:val="24"/>
          <w:szCs w:val="24"/>
          <w:lang w:eastAsia="zh-CN"/>
        </w:rPr>
        <w:t xml:space="preserve"> S, Kato C, Takashima R, Kobayashi E, Hagiwara K, </w:t>
      </w:r>
      <w:proofErr w:type="spellStart"/>
      <w:r w:rsidRPr="005B1DEB">
        <w:rPr>
          <w:rFonts w:ascii="Book Antiqua" w:eastAsia="宋体" w:hAnsi="Book Antiqua" w:cs="宋体"/>
          <w:kern w:val="0"/>
          <w:sz w:val="24"/>
          <w:szCs w:val="24"/>
          <w:lang w:eastAsia="zh-CN"/>
        </w:rPr>
        <w:t>Ochiya</w:t>
      </w:r>
      <w:proofErr w:type="spellEnd"/>
      <w:r w:rsidRPr="005B1DEB">
        <w:rPr>
          <w:rFonts w:ascii="Book Antiqua" w:eastAsia="宋体" w:hAnsi="Book Antiqua" w:cs="宋体"/>
          <w:kern w:val="0"/>
          <w:sz w:val="24"/>
          <w:szCs w:val="24"/>
          <w:lang w:eastAsia="zh-CN"/>
        </w:rPr>
        <w:t xml:space="preserve"> T. Human induced hepatic lineage-oriented stem cells: autonomous specification of human </w:t>
      </w:r>
      <w:proofErr w:type="spellStart"/>
      <w:r w:rsidRPr="005B1DEB">
        <w:rPr>
          <w:rFonts w:ascii="Book Antiqua" w:eastAsia="宋体" w:hAnsi="Book Antiqua" w:cs="宋体"/>
          <w:kern w:val="0"/>
          <w:sz w:val="24"/>
          <w:szCs w:val="24"/>
          <w:lang w:eastAsia="zh-CN"/>
        </w:rPr>
        <w:t>iPS</w:t>
      </w:r>
      <w:proofErr w:type="spellEnd"/>
      <w:r w:rsidRPr="005B1DEB">
        <w:rPr>
          <w:rFonts w:ascii="Book Antiqua" w:eastAsia="宋体" w:hAnsi="Book Antiqua" w:cs="宋体"/>
          <w:kern w:val="0"/>
          <w:sz w:val="24"/>
          <w:szCs w:val="24"/>
          <w:lang w:eastAsia="zh-CN"/>
        </w:rPr>
        <w:t xml:space="preserve"> cells toward hepatocyte-like cells without any exogenous differentiation factors. </w:t>
      </w:r>
      <w:proofErr w:type="spellStart"/>
      <w:r w:rsidRPr="005B1DEB">
        <w:rPr>
          <w:rFonts w:ascii="Book Antiqua" w:eastAsia="宋体" w:hAnsi="Book Antiqua" w:cs="宋体"/>
          <w:i/>
          <w:iCs/>
          <w:kern w:val="0"/>
          <w:sz w:val="24"/>
          <w:szCs w:val="24"/>
          <w:lang w:eastAsia="zh-CN"/>
        </w:rPr>
        <w:t>PLoS</w:t>
      </w:r>
      <w:proofErr w:type="spellEnd"/>
      <w:r w:rsidRPr="005B1DEB">
        <w:rPr>
          <w:rFonts w:ascii="Book Antiqua" w:eastAsia="宋体" w:hAnsi="Book Antiqua" w:cs="宋体"/>
          <w:i/>
          <w:iCs/>
          <w:kern w:val="0"/>
          <w:sz w:val="24"/>
          <w:szCs w:val="24"/>
          <w:lang w:eastAsia="zh-CN"/>
        </w:rPr>
        <w:t xml:space="preserve"> One</w:t>
      </w:r>
      <w:r w:rsidRPr="005B1DEB">
        <w:rPr>
          <w:rFonts w:ascii="Book Antiqua" w:eastAsia="宋体" w:hAnsi="Book Antiqua" w:cs="宋体"/>
          <w:kern w:val="0"/>
          <w:sz w:val="24"/>
          <w:szCs w:val="24"/>
          <w:lang w:eastAsia="zh-CN"/>
        </w:rPr>
        <w:t xml:space="preserve"> 2015; </w:t>
      </w:r>
      <w:r w:rsidRPr="005B1DEB">
        <w:rPr>
          <w:rFonts w:ascii="Book Antiqua" w:eastAsia="宋体" w:hAnsi="Book Antiqua" w:cs="宋体"/>
          <w:b/>
          <w:bCs/>
          <w:kern w:val="0"/>
          <w:sz w:val="24"/>
          <w:szCs w:val="24"/>
          <w:lang w:eastAsia="zh-CN"/>
        </w:rPr>
        <w:t>10</w:t>
      </w:r>
      <w:r w:rsidRPr="005B1DEB">
        <w:rPr>
          <w:rFonts w:ascii="Book Antiqua" w:eastAsia="宋体" w:hAnsi="Book Antiqua" w:cs="宋体"/>
          <w:kern w:val="0"/>
          <w:sz w:val="24"/>
          <w:szCs w:val="24"/>
          <w:lang w:eastAsia="zh-CN"/>
        </w:rPr>
        <w:t>: e0123193 [PMID: 25875613 DOI: 10.1371/journal.pone.0123193]</w:t>
      </w:r>
    </w:p>
    <w:p w14:paraId="7310D69C"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15 </w:t>
      </w:r>
      <w:r w:rsidRPr="005B1DEB">
        <w:rPr>
          <w:rFonts w:ascii="Book Antiqua" w:eastAsia="宋体" w:hAnsi="Book Antiqua" w:cs="宋体"/>
          <w:b/>
          <w:bCs/>
          <w:kern w:val="0"/>
          <w:sz w:val="24"/>
          <w:szCs w:val="24"/>
          <w:lang w:eastAsia="zh-CN"/>
        </w:rPr>
        <w:t>Huang L</w:t>
      </w:r>
      <w:r w:rsidRPr="005B1DEB">
        <w:rPr>
          <w:rFonts w:ascii="Book Antiqua" w:eastAsia="宋体" w:hAnsi="Book Antiqua" w:cs="宋体"/>
          <w:kern w:val="0"/>
          <w:sz w:val="24"/>
          <w:szCs w:val="24"/>
          <w:lang w:eastAsia="zh-CN"/>
        </w:rPr>
        <w:t xml:space="preserve">, Xu AM, Liu S, Liu W, Li TJ. </w:t>
      </w:r>
      <w:proofErr w:type="gramStart"/>
      <w:r w:rsidRPr="005B1DEB">
        <w:rPr>
          <w:rFonts w:ascii="Book Antiqua" w:eastAsia="宋体" w:hAnsi="Book Antiqua" w:cs="宋体"/>
          <w:kern w:val="0"/>
          <w:sz w:val="24"/>
          <w:szCs w:val="24"/>
          <w:lang w:eastAsia="zh-CN"/>
        </w:rPr>
        <w:t>Cancer-associated fibroblasts in digestive tumors.</w:t>
      </w:r>
      <w:proofErr w:type="gramEnd"/>
      <w:r w:rsidRPr="005B1DEB">
        <w:rPr>
          <w:rFonts w:ascii="Book Antiqua" w:eastAsia="宋体" w:hAnsi="Book Antiqua" w:cs="宋体"/>
          <w:kern w:val="0"/>
          <w:sz w:val="24"/>
          <w:szCs w:val="24"/>
          <w:lang w:eastAsia="zh-CN"/>
        </w:rPr>
        <w:t xml:space="preserve"> </w:t>
      </w:r>
      <w:r w:rsidRPr="005B1DEB">
        <w:rPr>
          <w:rFonts w:ascii="Book Antiqua" w:eastAsia="宋体" w:hAnsi="Book Antiqua" w:cs="宋体"/>
          <w:i/>
          <w:iCs/>
          <w:kern w:val="0"/>
          <w:sz w:val="24"/>
          <w:szCs w:val="24"/>
          <w:lang w:eastAsia="zh-CN"/>
        </w:rPr>
        <w:t xml:space="preserve">World J </w:t>
      </w:r>
      <w:proofErr w:type="spellStart"/>
      <w:r w:rsidRPr="005B1DEB">
        <w:rPr>
          <w:rFonts w:ascii="Book Antiqua" w:eastAsia="宋体" w:hAnsi="Book Antiqua" w:cs="宋体"/>
          <w:i/>
          <w:iCs/>
          <w:kern w:val="0"/>
          <w:sz w:val="24"/>
          <w:szCs w:val="24"/>
          <w:lang w:eastAsia="zh-CN"/>
        </w:rPr>
        <w:t>Gastroenterol</w:t>
      </w:r>
      <w:proofErr w:type="spellEnd"/>
      <w:r w:rsidRPr="005B1DEB">
        <w:rPr>
          <w:rFonts w:ascii="Book Antiqua" w:eastAsia="宋体" w:hAnsi="Book Antiqua" w:cs="宋体"/>
          <w:kern w:val="0"/>
          <w:sz w:val="24"/>
          <w:szCs w:val="24"/>
          <w:lang w:eastAsia="zh-CN"/>
        </w:rPr>
        <w:t xml:space="preserve"> 2014; </w:t>
      </w:r>
      <w:r w:rsidRPr="005B1DEB">
        <w:rPr>
          <w:rFonts w:ascii="Book Antiqua" w:eastAsia="宋体" w:hAnsi="Book Antiqua" w:cs="宋体"/>
          <w:b/>
          <w:bCs/>
          <w:kern w:val="0"/>
          <w:sz w:val="24"/>
          <w:szCs w:val="24"/>
          <w:lang w:eastAsia="zh-CN"/>
        </w:rPr>
        <w:t>20</w:t>
      </w:r>
      <w:r w:rsidRPr="005B1DEB">
        <w:rPr>
          <w:rFonts w:ascii="Book Antiqua" w:eastAsia="宋体" w:hAnsi="Book Antiqua" w:cs="宋体"/>
          <w:kern w:val="0"/>
          <w:sz w:val="24"/>
          <w:szCs w:val="24"/>
          <w:lang w:eastAsia="zh-CN"/>
        </w:rPr>
        <w:t>: 17804-17818 [PMID: 25548479 DOI: 10.3748/wjg.v20.i47.17804]</w:t>
      </w:r>
    </w:p>
    <w:p w14:paraId="68060B8A"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proofErr w:type="gramStart"/>
      <w:r w:rsidRPr="005B1DEB">
        <w:rPr>
          <w:rFonts w:ascii="Book Antiqua" w:eastAsia="宋体" w:hAnsi="Book Antiqua" w:cs="宋体"/>
          <w:kern w:val="0"/>
          <w:sz w:val="24"/>
          <w:szCs w:val="24"/>
          <w:lang w:eastAsia="zh-CN"/>
        </w:rPr>
        <w:t xml:space="preserve">16 </w:t>
      </w:r>
      <w:proofErr w:type="spellStart"/>
      <w:r w:rsidRPr="005B1DEB">
        <w:rPr>
          <w:rFonts w:ascii="Book Antiqua" w:eastAsia="宋体" w:hAnsi="Book Antiqua" w:cs="宋体"/>
          <w:b/>
          <w:bCs/>
          <w:kern w:val="0"/>
          <w:sz w:val="24"/>
          <w:szCs w:val="24"/>
          <w:lang w:eastAsia="zh-CN"/>
        </w:rPr>
        <w:t>Mukaida</w:t>
      </w:r>
      <w:proofErr w:type="spellEnd"/>
      <w:r w:rsidRPr="005B1DEB">
        <w:rPr>
          <w:rFonts w:ascii="Book Antiqua" w:eastAsia="宋体" w:hAnsi="Book Antiqua" w:cs="宋体"/>
          <w:b/>
          <w:bCs/>
          <w:kern w:val="0"/>
          <w:sz w:val="24"/>
          <w:szCs w:val="24"/>
          <w:lang w:eastAsia="zh-CN"/>
        </w:rPr>
        <w:t xml:space="preserve"> N</w:t>
      </w:r>
      <w:r w:rsidRPr="005B1DEB">
        <w:rPr>
          <w:rFonts w:ascii="Book Antiqua" w:eastAsia="宋体" w:hAnsi="Book Antiqua" w:cs="宋体"/>
          <w:kern w:val="0"/>
          <w:sz w:val="24"/>
          <w:szCs w:val="24"/>
          <w:lang w:eastAsia="zh-CN"/>
        </w:rPr>
        <w:t>, Sasaki S. Fibroblasts, an inconspicuous but essential player in colon cancer development and progression.</w:t>
      </w:r>
      <w:proofErr w:type="gramEnd"/>
      <w:r w:rsidRPr="005B1DEB">
        <w:rPr>
          <w:rFonts w:ascii="Book Antiqua" w:eastAsia="宋体" w:hAnsi="Book Antiqua" w:cs="宋体"/>
          <w:kern w:val="0"/>
          <w:sz w:val="24"/>
          <w:szCs w:val="24"/>
          <w:lang w:eastAsia="zh-CN"/>
        </w:rPr>
        <w:t xml:space="preserve"> </w:t>
      </w:r>
      <w:r w:rsidRPr="005B1DEB">
        <w:rPr>
          <w:rFonts w:ascii="Book Antiqua" w:eastAsia="宋体" w:hAnsi="Book Antiqua" w:cs="宋体"/>
          <w:i/>
          <w:iCs/>
          <w:kern w:val="0"/>
          <w:sz w:val="24"/>
          <w:szCs w:val="24"/>
          <w:lang w:eastAsia="zh-CN"/>
        </w:rPr>
        <w:t xml:space="preserve">World J </w:t>
      </w:r>
      <w:proofErr w:type="spellStart"/>
      <w:r w:rsidRPr="005B1DEB">
        <w:rPr>
          <w:rFonts w:ascii="Book Antiqua" w:eastAsia="宋体" w:hAnsi="Book Antiqua" w:cs="宋体"/>
          <w:i/>
          <w:iCs/>
          <w:kern w:val="0"/>
          <w:sz w:val="24"/>
          <w:szCs w:val="24"/>
          <w:lang w:eastAsia="zh-CN"/>
        </w:rPr>
        <w:t>Gastroenterol</w:t>
      </w:r>
      <w:proofErr w:type="spellEnd"/>
      <w:r w:rsidRPr="005B1DEB">
        <w:rPr>
          <w:rFonts w:ascii="Book Antiqua" w:eastAsia="宋体" w:hAnsi="Book Antiqua" w:cs="宋体"/>
          <w:kern w:val="0"/>
          <w:sz w:val="24"/>
          <w:szCs w:val="24"/>
          <w:lang w:eastAsia="zh-CN"/>
        </w:rPr>
        <w:t xml:space="preserve"> 2016; </w:t>
      </w:r>
      <w:r w:rsidRPr="005B1DEB">
        <w:rPr>
          <w:rFonts w:ascii="Book Antiqua" w:eastAsia="宋体" w:hAnsi="Book Antiqua" w:cs="宋体"/>
          <w:b/>
          <w:bCs/>
          <w:kern w:val="0"/>
          <w:sz w:val="24"/>
          <w:szCs w:val="24"/>
          <w:lang w:eastAsia="zh-CN"/>
        </w:rPr>
        <w:t>22</w:t>
      </w:r>
      <w:r w:rsidRPr="005B1DEB">
        <w:rPr>
          <w:rFonts w:ascii="Book Antiqua" w:eastAsia="宋体" w:hAnsi="Book Antiqua" w:cs="宋体"/>
          <w:kern w:val="0"/>
          <w:sz w:val="24"/>
          <w:szCs w:val="24"/>
          <w:lang w:eastAsia="zh-CN"/>
        </w:rPr>
        <w:t>: 5301-5316 [PMID: 27340347 DOI: 10.3748/wjg.v22.i23.5301]</w:t>
      </w:r>
    </w:p>
    <w:p w14:paraId="4AF5AA7D" w14:textId="6EF77D82"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17 </w:t>
      </w:r>
      <w:proofErr w:type="spellStart"/>
      <w:r w:rsidRPr="005B1DEB">
        <w:rPr>
          <w:rFonts w:ascii="Book Antiqua" w:eastAsia="宋体" w:hAnsi="Book Antiqua" w:cs="宋体"/>
          <w:b/>
          <w:bCs/>
          <w:kern w:val="0"/>
          <w:sz w:val="24"/>
          <w:szCs w:val="24"/>
          <w:lang w:eastAsia="zh-CN"/>
        </w:rPr>
        <w:t>Fearon</w:t>
      </w:r>
      <w:proofErr w:type="spellEnd"/>
      <w:r w:rsidRPr="005B1DEB">
        <w:rPr>
          <w:rFonts w:ascii="Book Antiqua" w:eastAsia="宋体" w:hAnsi="Book Antiqua" w:cs="宋体"/>
          <w:b/>
          <w:bCs/>
          <w:kern w:val="0"/>
          <w:sz w:val="24"/>
          <w:szCs w:val="24"/>
          <w:lang w:eastAsia="zh-CN"/>
        </w:rPr>
        <w:t xml:space="preserve"> ER</w:t>
      </w:r>
      <w:r w:rsidRPr="005B1DEB">
        <w:rPr>
          <w:rFonts w:ascii="Book Antiqua" w:eastAsia="宋体" w:hAnsi="Book Antiqua" w:cs="宋体"/>
          <w:kern w:val="0"/>
          <w:sz w:val="24"/>
          <w:szCs w:val="24"/>
          <w:lang w:eastAsia="zh-CN"/>
        </w:rPr>
        <w:t xml:space="preserve">, Vogelstein B. </w:t>
      </w:r>
      <w:proofErr w:type="gramStart"/>
      <w:r w:rsidRPr="005B1DEB">
        <w:rPr>
          <w:rFonts w:ascii="Book Antiqua" w:eastAsia="宋体" w:hAnsi="Book Antiqua" w:cs="宋体"/>
          <w:kern w:val="0"/>
          <w:sz w:val="24"/>
          <w:szCs w:val="24"/>
          <w:lang w:eastAsia="zh-CN"/>
        </w:rPr>
        <w:t>A genetic model for colorectal tumorigenesis.</w:t>
      </w:r>
      <w:proofErr w:type="gramEnd"/>
      <w:r w:rsidRPr="005B1DEB">
        <w:rPr>
          <w:rFonts w:ascii="Book Antiqua" w:eastAsia="宋体" w:hAnsi="Book Antiqua" w:cs="宋体"/>
          <w:kern w:val="0"/>
          <w:sz w:val="24"/>
          <w:szCs w:val="24"/>
          <w:lang w:eastAsia="zh-CN"/>
        </w:rPr>
        <w:t xml:space="preserve"> </w:t>
      </w:r>
      <w:r w:rsidRPr="005B1DEB">
        <w:rPr>
          <w:rFonts w:ascii="Book Antiqua" w:eastAsia="宋体" w:hAnsi="Book Antiqua" w:cs="宋体"/>
          <w:i/>
          <w:iCs/>
          <w:kern w:val="0"/>
          <w:sz w:val="24"/>
          <w:szCs w:val="24"/>
          <w:lang w:eastAsia="zh-CN"/>
        </w:rPr>
        <w:t>Cell</w:t>
      </w:r>
      <w:r w:rsidRPr="005B1DEB">
        <w:rPr>
          <w:rFonts w:ascii="Book Antiqua" w:eastAsia="宋体" w:hAnsi="Book Antiqua" w:cs="宋体"/>
          <w:kern w:val="0"/>
          <w:sz w:val="24"/>
          <w:szCs w:val="24"/>
          <w:lang w:eastAsia="zh-CN"/>
        </w:rPr>
        <w:t xml:space="preserve"> 1990; </w:t>
      </w:r>
      <w:r w:rsidRPr="005B1DEB">
        <w:rPr>
          <w:rFonts w:ascii="Book Antiqua" w:eastAsia="宋体" w:hAnsi="Book Antiqua" w:cs="宋体"/>
          <w:b/>
          <w:bCs/>
          <w:kern w:val="0"/>
          <w:sz w:val="24"/>
          <w:szCs w:val="24"/>
          <w:lang w:eastAsia="zh-CN"/>
        </w:rPr>
        <w:t>61</w:t>
      </w:r>
      <w:r w:rsidRPr="005B1DEB">
        <w:rPr>
          <w:rFonts w:ascii="Book Antiqua" w:eastAsia="宋体" w:hAnsi="Book Antiqua" w:cs="宋体"/>
          <w:kern w:val="0"/>
          <w:sz w:val="24"/>
          <w:szCs w:val="24"/>
          <w:lang w:eastAsia="zh-CN"/>
        </w:rPr>
        <w:t>: 759-767 [PMID: 2188735 DOI: 10.1016/0092-8674(90)90186-I]</w:t>
      </w:r>
    </w:p>
    <w:p w14:paraId="4D9A52D4"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18 </w:t>
      </w:r>
      <w:proofErr w:type="spellStart"/>
      <w:r w:rsidRPr="005B1DEB">
        <w:rPr>
          <w:rFonts w:ascii="Book Antiqua" w:eastAsia="宋体" w:hAnsi="Book Antiqua" w:cs="宋体"/>
          <w:b/>
          <w:bCs/>
          <w:kern w:val="0"/>
          <w:sz w:val="24"/>
          <w:szCs w:val="24"/>
          <w:lang w:eastAsia="zh-CN"/>
        </w:rPr>
        <w:t>Jauhri</w:t>
      </w:r>
      <w:proofErr w:type="spellEnd"/>
      <w:r w:rsidRPr="005B1DEB">
        <w:rPr>
          <w:rFonts w:ascii="Book Antiqua" w:eastAsia="宋体" w:hAnsi="Book Antiqua" w:cs="宋体"/>
          <w:b/>
          <w:bCs/>
          <w:kern w:val="0"/>
          <w:sz w:val="24"/>
          <w:szCs w:val="24"/>
          <w:lang w:eastAsia="zh-CN"/>
        </w:rPr>
        <w:t xml:space="preserve"> M</w:t>
      </w:r>
      <w:r w:rsidRPr="005B1DEB">
        <w:rPr>
          <w:rFonts w:ascii="Book Antiqua" w:eastAsia="宋体" w:hAnsi="Book Antiqua" w:cs="宋体"/>
          <w:kern w:val="0"/>
          <w:sz w:val="24"/>
          <w:szCs w:val="24"/>
          <w:lang w:eastAsia="zh-CN"/>
        </w:rPr>
        <w:t xml:space="preserve">, Bhatnagar A, Gupta S, </w:t>
      </w:r>
      <w:proofErr w:type="spellStart"/>
      <w:r w:rsidRPr="005B1DEB">
        <w:rPr>
          <w:rFonts w:ascii="Book Antiqua" w:eastAsia="宋体" w:hAnsi="Book Antiqua" w:cs="宋体"/>
          <w:kern w:val="0"/>
          <w:sz w:val="24"/>
          <w:szCs w:val="24"/>
          <w:lang w:eastAsia="zh-CN"/>
        </w:rPr>
        <w:t>Shokeen</w:t>
      </w:r>
      <w:proofErr w:type="spellEnd"/>
      <w:r w:rsidRPr="005B1DEB">
        <w:rPr>
          <w:rFonts w:ascii="Book Antiqua" w:eastAsia="宋体" w:hAnsi="Book Antiqua" w:cs="宋体"/>
          <w:kern w:val="0"/>
          <w:sz w:val="24"/>
          <w:szCs w:val="24"/>
          <w:lang w:eastAsia="zh-CN"/>
        </w:rPr>
        <w:t xml:space="preserve"> Y, </w:t>
      </w:r>
      <w:proofErr w:type="spellStart"/>
      <w:r w:rsidRPr="005B1DEB">
        <w:rPr>
          <w:rFonts w:ascii="Book Antiqua" w:eastAsia="宋体" w:hAnsi="Book Antiqua" w:cs="宋体"/>
          <w:kern w:val="0"/>
          <w:sz w:val="24"/>
          <w:szCs w:val="24"/>
          <w:lang w:eastAsia="zh-CN"/>
        </w:rPr>
        <w:t>Minhas</w:t>
      </w:r>
      <w:proofErr w:type="spellEnd"/>
      <w:r w:rsidRPr="005B1DEB">
        <w:rPr>
          <w:rFonts w:ascii="Book Antiqua" w:eastAsia="宋体" w:hAnsi="Book Antiqua" w:cs="宋体"/>
          <w:kern w:val="0"/>
          <w:sz w:val="24"/>
          <w:szCs w:val="24"/>
          <w:lang w:eastAsia="zh-CN"/>
        </w:rPr>
        <w:t xml:space="preserve"> S, Aggarwal S. Targeted molecular profiling of rare genetic alterations in colorectal cancer using </w:t>
      </w:r>
      <w:r w:rsidRPr="005B1DEB">
        <w:rPr>
          <w:rFonts w:ascii="Book Antiqua" w:eastAsia="宋体" w:hAnsi="Book Antiqua" w:cs="宋体"/>
          <w:kern w:val="0"/>
          <w:sz w:val="24"/>
          <w:szCs w:val="24"/>
          <w:lang w:eastAsia="zh-CN"/>
        </w:rPr>
        <w:lastRenderedPageBreak/>
        <w:t xml:space="preserve">next-generation sequencing. </w:t>
      </w:r>
      <w:r w:rsidRPr="005B1DEB">
        <w:rPr>
          <w:rFonts w:ascii="Book Antiqua" w:eastAsia="宋体" w:hAnsi="Book Antiqua" w:cs="宋体"/>
          <w:i/>
          <w:iCs/>
          <w:kern w:val="0"/>
          <w:sz w:val="24"/>
          <w:szCs w:val="24"/>
          <w:lang w:eastAsia="zh-CN"/>
        </w:rPr>
        <w:t xml:space="preserve">Med </w:t>
      </w:r>
      <w:proofErr w:type="spellStart"/>
      <w:r w:rsidRPr="005B1DEB">
        <w:rPr>
          <w:rFonts w:ascii="Book Antiqua" w:eastAsia="宋体" w:hAnsi="Book Antiqua" w:cs="宋体"/>
          <w:i/>
          <w:iCs/>
          <w:kern w:val="0"/>
          <w:sz w:val="24"/>
          <w:szCs w:val="24"/>
          <w:lang w:eastAsia="zh-CN"/>
        </w:rPr>
        <w:t>Oncol</w:t>
      </w:r>
      <w:proofErr w:type="spellEnd"/>
      <w:r w:rsidRPr="005B1DEB">
        <w:rPr>
          <w:rFonts w:ascii="Book Antiqua" w:eastAsia="宋体" w:hAnsi="Book Antiqua" w:cs="宋体"/>
          <w:kern w:val="0"/>
          <w:sz w:val="24"/>
          <w:szCs w:val="24"/>
          <w:lang w:eastAsia="zh-CN"/>
        </w:rPr>
        <w:t xml:space="preserve"> 2016; </w:t>
      </w:r>
      <w:r w:rsidRPr="005B1DEB">
        <w:rPr>
          <w:rFonts w:ascii="Book Antiqua" w:eastAsia="宋体" w:hAnsi="Book Antiqua" w:cs="宋体"/>
          <w:b/>
          <w:bCs/>
          <w:kern w:val="0"/>
          <w:sz w:val="24"/>
          <w:szCs w:val="24"/>
          <w:lang w:eastAsia="zh-CN"/>
        </w:rPr>
        <w:t>33</w:t>
      </w:r>
      <w:r w:rsidRPr="005B1DEB">
        <w:rPr>
          <w:rFonts w:ascii="Book Antiqua" w:eastAsia="宋体" w:hAnsi="Book Antiqua" w:cs="宋体"/>
          <w:kern w:val="0"/>
          <w:sz w:val="24"/>
          <w:szCs w:val="24"/>
          <w:lang w:eastAsia="zh-CN"/>
        </w:rPr>
        <w:t>: 106 [PMID: 27568332 DOI: 10.1007/s12032-016-0820-2]</w:t>
      </w:r>
    </w:p>
    <w:p w14:paraId="34686B8E" w14:textId="5503AB3B"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19 </w:t>
      </w:r>
      <w:r w:rsidRPr="005B1DEB">
        <w:rPr>
          <w:rFonts w:ascii="Book Antiqua" w:eastAsia="宋体" w:hAnsi="Book Antiqua" w:cs="宋体"/>
          <w:b/>
          <w:bCs/>
          <w:kern w:val="0"/>
          <w:sz w:val="24"/>
          <w:szCs w:val="24"/>
          <w:lang w:eastAsia="zh-CN"/>
        </w:rPr>
        <w:t>Ma X</w:t>
      </w:r>
      <w:r w:rsidRPr="005B1DEB">
        <w:rPr>
          <w:rFonts w:ascii="Book Antiqua" w:eastAsia="宋体" w:hAnsi="Book Antiqua" w:cs="宋体"/>
          <w:kern w:val="0"/>
          <w:sz w:val="24"/>
          <w:szCs w:val="24"/>
          <w:lang w:eastAsia="zh-CN"/>
        </w:rPr>
        <w:t xml:space="preserve">, Kong L, Zhu S. Reprogramming </w:t>
      </w:r>
      <w:proofErr w:type="gramStart"/>
      <w:r w:rsidRPr="005B1DEB">
        <w:rPr>
          <w:rFonts w:ascii="Book Antiqua" w:eastAsia="宋体" w:hAnsi="Book Antiqua" w:cs="宋体"/>
          <w:kern w:val="0"/>
          <w:sz w:val="24"/>
          <w:szCs w:val="24"/>
          <w:lang w:eastAsia="zh-CN"/>
        </w:rPr>
        <w:t>cell</w:t>
      </w:r>
      <w:proofErr w:type="gramEnd"/>
      <w:r w:rsidRPr="005B1DEB">
        <w:rPr>
          <w:rFonts w:ascii="Book Antiqua" w:eastAsia="宋体" w:hAnsi="Book Antiqua" w:cs="宋体"/>
          <w:kern w:val="0"/>
          <w:sz w:val="24"/>
          <w:szCs w:val="24"/>
          <w:lang w:eastAsia="zh-CN"/>
        </w:rPr>
        <w:t xml:space="preserve"> fates by small molecules. </w:t>
      </w:r>
      <w:r w:rsidRPr="005B1DEB">
        <w:rPr>
          <w:rFonts w:ascii="Book Antiqua" w:eastAsia="宋体" w:hAnsi="Book Antiqua" w:cs="宋体"/>
          <w:i/>
          <w:iCs/>
          <w:kern w:val="0"/>
          <w:sz w:val="24"/>
          <w:szCs w:val="24"/>
          <w:lang w:eastAsia="zh-CN"/>
        </w:rPr>
        <w:t>Protein Cell</w:t>
      </w:r>
      <w:r>
        <w:rPr>
          <w:rFonts w:ascii="Book Antiqua" w:eastAsia="宋体" w:hAnsi="Book Antiqua" w:cs="宋体"/>
          <w:kern w:val="0"/>
          <w:sz w:val="24"/>
          <w:szCs w:val="24"/>
          <w:lang w:eastAsia="zh-CN"/>
        </w:rPr>
        <w:t xml:space="preserve"> 2017</w:t>
      </w:r>
      <w:r>
        <w:rPr>
          <w:rFonts w:ascii="Book Antiqua" w:eastAsia="宋体" w:hAnsi="Book Antiqua" w:cs="宋体" w:hint="eastAsia"/>
          <w:kern w:val="0"/>
          <w:sz w:val="24"/>
          <w:szCs w:val="24"/>
          <w:lang w:eastAsia="zh-CN"/>
        </w:rPr>
        <w:t xml:space="preserve"> </w:t>
      </w:r>
      <w:r w:rsidRPr="005B1DEB">
        <w:rPr>
          <w:rFonts w:ascii="Book Antiqua" w:eastAsia="宋体" w:hAnsi="Book Antiqua" w:cs="宋体"/>
          <w:kern w:val="0"/>
          <w:sz w:val="24"/>
          <w:szCs w:val="24"/>
          <w:lang w:eastAsia="zh-CN"/>
        </w:rPr>
        <w:t>[PMID: 28213718 DOI: 10.1007/s13238-016-0362-6]</w:t>
      </w:r>
    </w:p>
    <w:p w14:paraId="24F2E694"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20 </w:t>
      </w:r>
      <w:proofErr w:type="spellStart"/>
      <w:r w:rsidRPr="005B1DEB">
        <w:rPr>
          <w:rFonts w:ascii="Book Antiqua" w:eastAsia="宋体" w:hAnsi="Book Antiqua" w:cs="宋体"/>
          <w:b/>
          <w:bCs/>
          <w:kern w:val="0"/>
          <w:sz w:val="24"/>
          <w:szCs w:val="24"/>
          <w:lang w:eastAsia="zh-CN"/>
        </w:rPr>
        <w:t>Fusaki</w:t>
      </w:r>
      <w:proofErr w:type="spellEnd"/>
      <w:r w:rsidRPr="005B1DEB">
        <w:rPr>
          <w:rFonts w:ascii="Book Antiqua" w:eastAsia="宋体" w:hAnsi="Book Antiqua" w:cs="宋体"/>
          <w:b/>
          <w:bCs/>
          <w:kern w:val="0"/>
          <w:sz w:val="24"/>
          <w:szCs w:val="24"/>
          <w:lang w:eastAsia="zh-CN"/>
        </w:rPr>
        <w:t xml:space="preserve"> N</w:t>
      </w:r>
      <w:r w:rsidRPr="005B1DEB">
        <w:rPr>
          <w:rFonts w:ascii="Book Antiqua" w:eastAsia="宋体" w:hAnsi="Book Antiqua" w:cs="宋体"/>
          <w:kern w:val="0"/>
          <w:sz w:val="24"/>
          <w:szCs w:val="24"/>
          <w:lang w:eastAsia="zh-CN"/>
        </w:rPr>
        <w:t xml:space="preserve">, Ban H, </w:t>
      </w:r>
      <w:proofErr w:type="spellStart"/>
      <w:r w:rsidRPr="005B1DEB">
        <w:rPr>
          <w:rFonts w:ascii="Book Antiqua" w:eastAsia="宋体" w:hAnsi="Book Antiqua" w:cs="宋体"/>
          <w:kern w:val="0"/>
          <w:sz w:val="24"/>
          <w:szCs w:val="24"/>
          <w:lang w:eastAsia="zh-CN"/>
        </w:rPr>
        <w:t>Nishiyama</w:t>
      </w:r>
      <w:proofErr w:type="spellEnd"/>
      <w:r w:rsidRPr="005B1DEB">
        <w:rPr>
          <w:rFonts w:ascii="Book Antiqua" w:eastAsia="宋体" w:hAnsi="Book Antiqua" w:cs="宋体"/>
          <w:kern w:val="0"/>
          <w:sz w:val="24"/>
          <w:szCs w:val="24"/>
          <w:lang w:eastAsia="zh-CN"/>
        </w:rPr>
        <w:t xml:space="preserve"> A, Saeki K, Hasegawa M. Efficient induction of transgene-free human pluripotent stem cells using a vector based on Sendai virus, an RNA virus that does not integrate into the host genome. </w:t>
      </w:r>
      <w:r w:rsidRPr="005B1DEB">
        <w:rPr>
          <w:rFonts w:ascii="Book Antiqua" w:eastAsia="宋体" w:hAnsi="Book Antiqua" w:cs="宋体"/>
          <w:i/>
          <w:iCs/>
          <w:kern w:val="0"/>
          <w:sz w:val="24"/>
          <w:szCs w:val="24"/>
          <w:lang w:eastAsia="zh-CN"/>
        </w:rPr>
        <w:t xml:space="preserve">Proc </w:t>
      </w:r>
      <w:proofErr w:type="spellStart"/>
      <w:r w:rsidRPr="005B1DEB">
        <w:rPr>
          <w:rFonts w:ascii="Book Antiqua" w:eastAsia="宋体" w:hAnsi="Book Antiqua" w:cs="宋体"/>
          <w:i/>
          <w:iCs/>
          <w:kern w:val="0"/>
          <w:sz w:val="24"/>
          <w:szCs w:val="24"/>
          <w:lang w:eastAsia="zh-CN"/>
        </w:rPr>
        <w:t>Jpn</w:t>
      </w:r>
      <w:proofErr w:type="spellEnd"/>
      <w:r w:rsidRPr="005B1DEB">
        <w:rPr>
          <w:rFonts w:ascii="Book Antiqua" w:eastAsia="宋体" w:hAnsi="Book Antiqua" w:cs="宋体"/>
          <w:i/>
          <w:iCs/>
          <w:kern w:val="0"/>
          <w:sz w:val="24"/>
          <w:szCs w:val="24"/>
          <w:lang w:eastAsia="zh-CN"/>
        </w:rPr>
        <w:t xml:space="preserve"> </w:t>
      </w:r>
      <w:proofErr w:type="spellStart"/>
      <w:r w:rsidRPr="005B1DEB">
        <w:rPr>
          <w:rFonts w:ascii="Book Antiqua" w:eastAsia="宋体" w:hAnsi="Book Antiqua" w:cs="宋体"/>
          <w:i/>
          <w:iCs/>
          <w:kern w:val="0"/>
          <w:sz w:val="24"/>
          <w:szCs w:val="24"/>
          <w:lang w:eastAsia="zh-CN"/>
        </w:rPr>
        <w:t>Acad</w:t>
      </w:r>
      <w:proofErr w:type="spellEnd"/>
      <w:r w:rsidRPr="005B1DEB">
        <w:rPr>
          <w:rFonts w:ascii="Book Antiqua" w:eastAsia="宋体" w:hAnsi="Book Antiqua" w:cs="宋体"/>
          <w:i/>
          <w:iCs/>
          <w:kern w:val="0"/>
          <w:sz w:val="24"/>
          <w:szCs w:val="24"/>
          <w:lang w:eastAsia="zh-CN"/>
        </w:rPr>
        <w:t xml:space="preserve"> </w:t>
      </w:r>
      <w:proofErr w:type="spellStart"/>
      <w:r w:rsidRPr="005B1DEB">
        <w:rPr>
          <w:rFonts w:ascii="Book Antiqua" w:eastAsia="宋体" w:hAnsi="Book Antiqua" w:cs="宋体"/>
          <w:i/>
          <w:iCs/>
          <w:kern w:val="0"/>
          <w:sz w:val="24"/>
          <w:szCs w:val="24"/>
          <w:lang w:eastAsia="zh-CN"/>
        </w:rPr>
        <w:t>Ser</w:t>
      </w:r>
      <w:proofErr w:type="spellEnd"/>
      <w:r w:rsidRPr="005B1DEB">
        <w:rPr>
          <w:rFonts w:ascii="Book Antiqua" w:eastAsia="宋体" w:hAnsi="Book Antiqua" w:cs="宋体"/>
          <w:i/>
          <w:iCs/>
          <w:kern w:val="0"/>
          <w:sz w:val="24"/>
          <w:szCs w:val="24"/>
          <w:lang w:eastAsia="zh-CN"/>
        </w:rPr>
        <w:t xml:space="preserve"> B Phys </w:t>
      </w:r>
      <w:proofErr w:type="spellStart"/>
      <w:r w:rsidRPr="005B1DEB">
        <w:rPr>
          <w:rFonts w:ascii="Book Antiqua" w:eastAsia="宋体" w:hAnsi="Book Antiqua" w:cs="宋体"/>
          <w:i/>
          <w:iCs/>
          <w:kern w:val="0"/>
          <w:sz w:val="24"/>
          <w:szCs w:val="24"/>
          <w:lang w:eastAsia="zh-CN"/>
        </w:rPr>
        <w:t>Biol</w:t>
      </w:r>
      <w:proofErr w:type="spellEnd"/>
      <w:r w:rsidRPr="005B1DEB">
        <w:rPr>
          <w:rFonts w:ascii="Book Antiqua" w:eastAsia="宋体" w:hAnsi="Book Antiqua" w:cs="宋体"/>
          <w:i/>
          <w:iCs/>
          <w:kern w:val="0"/>
          <w:sz w:val="24"/>
          <w:szCs w:val="24"/>
          <w:lang w:eastAsia="zh-CN"/>
        </w:rPr>
        <w:t xml:space="preserve"> </w:t>
      </w:r>
      <w:proofErr w:type="spellStart"/>
      <w:r w:rsidRPr="005B1DEB">
        <w:rPr>
          <w:rFonts w:ascii="Book Antiqua" w:eastAsia="宋体" w:hAnsi="Book Antiqua" w:cs="宋体"/>
          <w:i/>
          <w:iCs/>
          <w:kern w:val="0"/>
          <w:sz w:val="24"/>
          <w:szCs w:val="24"/>
          <w:lang w:eastAsia="zh-CN"/>
        </w:rPr>
        <w:t>Sci</w:t>
      </w:r>
      <w:proofErr w:type="spellEnd"/>
      <w:r w:rsidRPr="005B1DEB">
        <w:rPr>
          <w:rFonts w:ascii="Book Antiqua" w:eastAsia="宋体" w:hAnsi="Book Antiqua" w:cs="宋体"/>
          <w:kern w:val="0"/>
          <w:sz w:val="24"/>
          <w:szCs w:val="24"/>
          <w:lang w:eastAsia="zh-CN"/>
        </w:rPr>
        <w:t xml:space="preserve"> 2009; </w:t>
      </w:r>
      <w:r w:rsidRPr="005B1DEB">
        <w:rPr>
          <w:rFonts w:ascii="Book Antiqua" w:eastAsia="宋体" w:hAnsi="Book Antiqua" w:cs="宋体"/>
          <w:b/>
          <w:bCs/>
          <w:kern w:val="0"/>
          <w:sz w:val="24"/>
          <w:szCs w:val="24"/>
          <w:lang w:eastAsia="zh-CN"/>
        </w:rPr>
        <w:t>85</w:t>
      </w:r>
      <w:r w:rsidRPr="005B1DEB">
        <w:rPr>
          <w:rFonts w:ascii="Book Antiqua" w:eastAsia="宋体" w:hAnsi="Book Antiqua" w:cs="宋体"/>
          <w:kern w:val="0"/>
          <w:sz w:val="24"/>
          <w:szCs w:val="24"/>
          <w:lang w:eastAsia="zh-CN"/>
        </w:rPr>
        <w:t>: 348-362 [PMID: 19838014]</w:t>
      </w:r>
    </w:p>
    <w:p w14:paraId="158473E4"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21 </w:t>
      </w:r>
      <w:r w:rsidRPr="005B1DEB">
        <w:rPr>
          <w:rFonts w:ascii="Book Antiqua" w:eastAsia="宋体" w:hAnsi="Book Antiqua" w:cs="宋体"/>
          <w:b/>
          <w:bCs/>
          <w:kern w:val="0"/>
          <w:sz w:val="24"/>
          <w:szCs w:val="24"/>
          <w:lang w:eastAsia="zh-CN"/>
        </w:rPr>
        <w:t>Cheng L</w:t>
      </w:r>
      <w:r w:rsidRPr="005B1DEB">
        <w:rPr>
          <w:rFonts w:ascii="Book Antiqua" w:eastAsia="宋体" w:hAnsi="Book Antiqua" w:cs="宋体"/>
          <w:kern w:val="0"/>
          <w:sz w:val="24"/>
          <w:szCs w:val="24"/>
          <w:lang w:eastAsia="zh-CN"/>
        </w:rPr>
        <w:t xml:space="preserve">, Hansen NF, Zhao L, Du Y, Zou C, Donovan FX, Chou BK, Zhou G, Li S, </w:t>
      </w:r>
      <w:proofErr w:type="spellStart"/>
      <w:r w:rsidRPr="005B1DEB">
        <w:rPr>
          <w:rFonts w:ascii="Book Antiqua" w:eastAsia="宋体" w:hAnsi="Book Antiqua" w:cs="宋体"/>
          <w:kern w:val="0"/>
          <w:sz w:val="24"/>
          <w:szCs w:val="24"/>
          <w:lang w:eastAsia="zh-CN"/>
        </w:rPr>
        <w:t>Dowey</w:t>
      </w:r>
      <w:proofErr w:type="spellEnd"/>
      <w:r w:rsidRPr="005B1DEB">
        <w:rPr>
          <w:rFonts w:ascii="Book Antiqua" w:eastAsia="宋体" w:hAnsi="Book Antiqua" w:cs="宋体"/>
          <w:kern w:val="0"/>
          <w:sz w:val="24"/>
          <w:szCs w:val="24"/>
          <w:lang w:eastAsia="zh-CN"/>
        </w:rPr>
        <w:t xml:space="preserve"> SN, Ye Z, </w:t>
      </w:r>
      <w:proofErr w:type="spellStart"/>
      <w:r w:rsidRPr="005B1DEB">
        <w:rPr>
          <w:rFonts w:ascii="Book Antiqua" w:eastAsia="宋体" w:hAnsi="Book Antiqua" w:cs="宋体"/>
          <w:kern w:val="0"/>
          <w:sz w:val="24"/>
          <w:szCs w:val="24"/>
          <w:lang w:eastAsia="zh-CN"/>
        </w:rPr>
        <w:t>Chandrasekharappa</w:t>
      </w:r>
      <w:proofErr w:type="spellEnd"/>
      <w:r w:rsidRPr="005B1DEB">
        <w:rPr>
          <w:rFonts w:ascii="Book Antiqua" w:eastAsia="宋体" w:hAnsi="Book Antiqua" w:cs="宋体"/>
          <w:kern w:val="0"/>
          <w:sz w:val="24"/>
          <w:szCs w:val="24"/>
          <w:lang w:eastAsia="zh-CN"/>
        </w:rPr>
        <w:t xml:space="preserve"> SC, Yang H, </w:t>
      </w:r>
      <w:proofErr w:type="spellStart"/>
      <w:r w:rsidRPr="005B1DEB">
        <w:rPr>
          <w:rFonts w:ascii="Book Antiqua" w:eastAsia="宋体" w:hAnsi="Book Antiqua" w:cs="宋体"/>
          <w:kern w:val="0"/>
          <w:sz w:val="24"/>
          <w:szCs w:val="24"/>
          <w:lang w:eastAsia="zh-CN"/>
        </w:rPr>
        <w:t>Mullikin</w:t>
      </w:r>
      <w:proofErr w:type="spellEnd"/>
      <w:r w:rsidRPr="005B1DEB">
        <w:rPr>
          <w:rFonts w:ascii="Book Antiqua" w:eastAsia="宋体" w:hAnsi="Book Antiqua" w:cs="宋体"/>
          <w:kern w:val="0"/>
          <w:sz w:val="24"/>
          <w:szCs w:val="24"/>
          <w:lang w:eastAsia="zh-CN"/>
        </w:rPr>
        <w:t xml:space="preserve"> JC, Liu PP. Low incidence of DNA sequence variation in human induced pluripotent stem cells generated by </w:t>
      </w:r>
      <w:proofErr w:type="spellStart"/>
      <w:r w:rsidRPr="005B1DEB">
        <w:rPr>
          <w:rFonts w:ascii="Book Antiqua" w:eastAsia="宋体" w:hAnsi="Book Antiqua" w:cs="宋体"/>
          <w:kern w:val="0"/>
          <w:sz w:val="24"/>
          <w:szCs w:val="24"/>
          <w:lang w:eastAsia="zh-CN"/>
        </w:rPr>
        <w:t>nonintegrating</w:t>
      </w:r>
      <w:proofErr w:type="spellEnd"/>
      <w:r w:rsidRPr="005B1DEB">
        <w:rPr>
          <w:rFonts w:ascii="Book Antiqua" w:eastAsia="宋体" w:hAnsi="Book Antiqua" w:cs="宋体"/>
          <w:kern w:val="0"/>
          <w:sz w:val="24"/>
          <w:szCs w:val="24"/>
          <w:lang w:eastAsia="zh-CN"/>
        </w:rPr>
        <w:t xml:space="preserve"> plasmid expression. </w:t>
      </w:r>
      <w:r w:rsidRPr="005B1DEB">
        <w:rPr>
          <w:rFonts w:ascii="Book Antiqua" w:eastAsia="宋体" w:hAnsi="Book Antiqua" w:cs="宋体"/>
          <w:i/>
          <w:iCs/>
          <w:kern w:val="0"/>
          <w:sz w:val="24"/>
          <w:szCs w:val="24"/>
          <w:lang w:eastAsia="zh-CN"/>
        </w:rPr>
        <w:t>Cell Stem Cell</w:t>
      </w:r>
      <w:r w:rsidRPr="005B1DEB">
        <w:rPr>
          <w:rFonts w:ascii="Book Antiqua" w:eastAsia="宋体" w:hAnsi="Book Antiqua" w:cs="宋体"/>
          <w:kern w:val="0"/>
          <w:sz w:val="24"/>
          <w:szCs w:val="24"/>
          <w:lang w:eastAsia="zh-CN"/>
        </w:rPr>
        <w:t xml:space="preserve"> 2012; </w:t>
      </w:r>
      <w:r w:rsidRPr="005B1DEB">
        <w:rPr>
          <w:rFonts w:ascii="Book Antiqua" w:eastAsia="宋体" w:hAnsi="Book Antiqua" w:cs="宋体"/>
          <w:b/>
          <w:bCs/>
          <w:kern w:val="0"/>
          <w:sz w:val="24"/>
          <w:szCs w:val="24"/>
          <w:lang w:eastAsia="zh-CN"/>
        </w:rPr>
        <w:t>10</w:t>
      </w:r>
      <w:r w:rsidRPr="005B1DEB">
        <w:rPr>
          <w:rFonts w:ascii="Book Antiqua" w:eastAsia="宋体" w:hAnsi="Book Antiqua" w:cs="宋体"/>
          <w:kern w:val="0"/>
          <w:sz w:val="24"/>
          <w:szCs w:val="24"/>
          <w:lang w:eastAsia="zh-CN"/>
        </w:rPr>
        <w:t>: 337-344 [PMID: 22385660 DOI: 10.1016/j.stem.2012.01.005]</w:t>
      </w:r>
    </w:p>
    <w:p w14:paraId="155EA72E"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22 </w:t>
      </w:r>
      <w:r w:rsidRPr="005B1DEB">
        <w:rPr>
          <w:rFonts w:ascii="Book Antiqua" w:eastAsia="宋体" w:hAnsi="Book Antiqua" w:cs="宋体"/>
          <w:b/>
          <w:bCs/>
          <w:kern w:val="0"/>
          <w:sz w:val="24"/>
          <w:szCs w:val="24"/>
          <w:lang w:eastAsia="zh-CN"/>
        </w:rPr>
        <w:t>Sato T</w:t>
      </w:r>
      <w:r w:rsidRPr="005B1DEB">
        <w:rPr>
          <w:rFonts w:ascii="Book Antiqua" w:eastAsia="宋体" w:hAnsi="Book Antiqua" w:cs="宋体"/>
          <w:kern w:val="0"/>
          <w:sz w:val="24"/>
          <w:szCs w:val="24"/>
          <w:lang w:eastAsia="zh-CN"/>
        </w:rPr>
        <w:t xml:space="preserve">, </w:t>
      </w:r>
      <w:proofErr w:type="spellStart"/>
      <w:r w:rsidRPr="005B1DEB">
        <w:rPr>
          <w:rFonts w:ascii="Book Antiqua" w:eastAsia="宋体" w:hAnsi="Book Antiqua" w:cs="宋体"/>
          <w:kern w:val="0"/>
          <w:sz w:val="24"/>
          <w:szCs w:val="24"/>
          <w:lang w:eastAsia="zh-CN"/>
        </w:rPr>
        <w:t>Stange</w:t>
      </w:r>
      <w:proofErr w:type="spellEnd"/>
      <w:r w:rsidRPr="005B1DEB">
        <w:rPr>
          <w:rFonts w:ascii="Book Antiqua" w:eastAsia="宋体" w:hAnsi="Book Antiqua" w:cs="宋体"/>
          <w:kern w:val="0"/>
          <w:sz w:val="24"/>
          <w:szCs w:val="24"/>
          <w:lang w:eastAsia="zh-CN"/>
        </w:rPr>
        <w:t xml:space="preserve"> DE, Ferrante M, </w:t>
      </w:r>
      <w:proofErr w:type="spellStart"/>
      <w:r w:rsidRPr="005B1DEB">
        <w:rPr>
          <w:rFonts w:ascii="Book Antiqua" w:eastAsia="宋体" w:hAnsi="Book Antiqua" w:cs="宋体"/>
          <w:kern w:val="0"/>
          <w:sz w:val="24"/>
          <w:szCs w:val="24"/>
          <w:lang w:eastAsia="zh-CN"/>
        </w:rPr>
        <w:t>Vries</w:t>
      </w:r>
      <w:proofErr w:type="spellEnd"/>
      <w:r w:rsidRPr="005B1DEB">
        <w:rPr>
          <w:rFonts w:ascii="Book Antiqua" w:eastAsia="宋体" w:hAnsi="Book Antiqua" w:cs="宋体"/>
          <w:kern w:val="0"/>
          <w:sz w:val="24"/>
          <w:szCs w:val="24"/>
          <w:lang w:eastAsia="zh-CN"/>
        </w:rPr>
        <w:t xml:space="preserve"> RG, Van </w:t>
      </w:r>
      <w:proofErr w:type="spellStart"/>
      <w:r w:rsidRPr="005B1DEB">
        <w:rPr>
          <w:rFonts w:ascii="Book Antiqua" w:eastAsia="宋体" w:hAnsi="Book Antiqua" w:cs="宋体"/>
          <w:kern w:val="0"/>
          <w:sz w:val="24"/>
          <w:szCs w:val="24"/>
          <w:lang w:eastAsia="zh-CN"/>
        </w:rPr>
        <w:t>Es</w:t>
      </w:r>
      <w:proofErr w:type="spellEnd"/>
      <w:r w:rsidRPr="005B1DEB">
        <w:rPr>
          <w:rFonts w:ascii="Book Antiqua" w:eastAsia="宋体" w:hAnsi="Book Antiqua" w:cs="宋体"/>
          <w:kern w:val="0"/>
          <w:sz w:val="24"/>
          <w:szCs w:val="24"/>
          <w:lang w:eastAsia="zh-CN"/>
        </w:rPr>
        <w:t xml:space="preserve"> JH, Van den Brink S, Van </w:t>
      </w:r>
      <w:proofErr w:type="spellStart"/>
      <w:r w:rsidRPr="005B1DEB">
        <w:rPr>
          <w:rFonts w:ascii="Book Antiqua" w:eastAsia="宋体" w:hAnsi="Book Antiqua" w:cs="宋体"/>
          <w:kern w:val="0"/>
          <w:sz w:val="24"/>
          <w:szCs w:val="24"/>
          <w:lang w:eastAsia="zh-CN"/>
        </w:rPr>
        <w:t>Houdt</w:t>
      </w:r>
      <w:proofErr w:type="spellEnd"/>
      <w:r w:rsidRPr="005B1DEB">
        <w:rPr>
          <w:rFonts w:ascii="Book Antiqua" w:eastAsia="宋体" w:hAnsi="Book Antiqua" w:cs="宋体"/>
          <w:kern w:val="0"/>
          <w:sz w:val="24"/>
          <w:szCs w:val="24"/>
          <w:lang w:eastAsia="zh-CN"/>
        </w:rPr>
        <w:t xml:space="preserve"> WJ, </w:t>
      </w:r>
      <w:proofErr w:type="spellStart"/>
      <w:r w:rsidRPr="005B1DEB">
        <w:rPr>
          <w:rFonts w:ascii="Book Antiqua" w:eastAsia="宋体" w:hAnsi="Book Antiqua" w:cs="宋体"/>
          <w:kern w:val="0"/>
          <w:sz w:val="24"/>
          <w:szCs w:val="24"/>
          <w:lang w:eastAsia="zh-CN"/>
        </w:rPr>
        <w:t>Pronk</w:t>
      </w:r>
      <w:proofErr w:type="spellEnd"/>
      <w:r w:rsidRPr="005B1DEB">
        <w:rPr>
          <w:rFonts w:ascii="Book Antiqua" w:eastAsia="宋体" w:hAnsi="Book Antiqua" w:cs="宋体"/>
          <w:kern w:val="0"/>
          <w:sz w:val="24"/>
          <w:szCs w:val="24"/>
          <w:lang w:eastAsia="zh-CN"/>
        </w:rPr>
        <w:t xml:space="preserve"> A, Van </w:t>
      </w:r>
      <w:proofErr w:type="spellStart"/>
      <w:r w:rsidRPr="005B1DEB">
        <w:rPr>
          <w:rFonts w:ascii="Book Antiqua" w:eastAsia="宋体" w:hAnsi="Book Antiqua" w:cs="宋体"/>
          <w:kern w:val="0"/>
          <w:sz w:val="24"/>
          <w:szCs w:val="24"/>
          <w:lang w:eastAsia="zh-CN"/>
        </w:rPr>
        <w:t>Gorp</w:t>
      </w:r>
      <w:proofErr w:type="spellEnd"/>
      <w:r w:rsidRPr="005B1DEB">
        <w:rPr>
          <w:rFonts w:ascii="Book Antiqua" w:eastAsia="宋体" w:hAnsi="Book Antiqua" w:cs="宋体"/>
          <w:kern w:val="0"/>
          <w:sz w:val="24"/>
          <w:szCs w:val="24"/>
          <w:lang w:eastAsia="zh-CN"/>
        </w:rPr>
        <w:t xml:space="preserve"> J, </w:t>
      </w:r>
      <w:proofErr w:type="spellStart"/>
      <w:r w:rsidRPr="005B1DEB">
        <w:rPr>
          <w:rFonts w:ascii="Book Antiqua" w:eastAsia="宋体" w:hAnsi="Book Antiqua" w:cs="宋体"/>
          <w:kern w:val="0"/>
          <w:sz w:val="24"/>
          <w:szCs w:val="24"/>
          <w:lang w:eastAsia="zh-CN"/>
        </w:rPr>
        <w:t>Siersema</w:t>
      </w:r>
      <w:proofErr w:type="spellEnd"/>
      <w:r w:rsidRPr="005B1DEB">
        <w:rPr>
          <w:rFonts w:ascii="Book Antiqua" w:eastAsia="宋体" w:hAnsi="Book Antiqua" w:cs="宋体"/>
          <w:kern w:val="0"/>
          <w:sz w:val="24"/>
          <w:szCs w:val="24"/>
          <w:lang w:eastAsia="zh-CN"/>
        </w:rPr>
        <w:t xml:space="preserve"> PD, </w:t>
      </w:r>
      <w:proofErr w:type="spellStart"/>
      <w:r w:rsidRPr="005B1DEB">
        <w:rPr>
          <w:rFonts w:ascii="Book Antiqua" w:eastAsia="宋体" w:hAnsi="Book Antiqua" w:cs="宋体"/>
          <w:kern w:val="0"/>
          <w:sz w:val="24"/>
          <w:szCs w:val="24"/>
          <w:lang w:eastAsia="zh-CN"/>
        </w:rPr>
        <w:t>Clevers</w:t>
      </w:r>
      <w:proofErr w:type="spellEnd"/>
      <w:r w:rsidRPr="005B1DEB">
        <w:rPr>
          <w:rFonts w:ascii="Book Antiqua" w:eastAsia="宋体" w:hAnsi="Book Antiqua" w:cs="宋体"/>
          <w:kern w:val="0"/>
          <w:sz w:val="24"/>
          <w:szCs w:val="24"/>
          <w:lang w:eastAsia="zh-CN"/>
        </w:rPr>
        <w:t xml:space="preserve"> H. Long-term expansion of epithelial organoids from human colon, adenoma, adenocarcinoma, and Barrett's epithelium. </w:t>
      </w:r>
      <w:r w:rsidRPr="005B1DEB">
        <w:rPr>
          <w:rFonts w:ascii="Book Antiqua" w:eastAsia="宋体" w:hAnsi="Book Antiqua" w:cs="宋体"/>
          <w:i/>
          <w:iCs/>
          <w:kern w:val="0"/>
          <w:sz w:val="24"/>
          <w:szCs w:val="24"/>
          <w:lang w:eastAsia="zh-CN"/>
        </w:rPr>
        <w:t>Gastroenterology</w:t>
      </w:r>
      <w:r w:rsidRPr="005B1DEB">
        <w:rPr>
          <w:rFonts w:ascii="Book Antiqua" w:eastAsia="宋体" w:hAnsi="Book Antiqua" w:cs="宋体"/>
          <w:kern w:val="0"/>
          <w:sz w:val="24"/>
          <w:szCs w:val="24"/>
          <w:lang w:eastAsia="zh-CN"/>
        </w:rPr>
        <w:t xml:space="preserve"> 2011; </w:t>
      </w:r>
      <w:r w:rsidRPr="005B1DEB">
        <w:rPr>
          <w:rFonts w:ascii="Book Antiqua" w:eastAsia="宋体" w:hAnsi="Book Antiqua" w:cs="宋体"/>
          <w:b/>
          <w:bCs/>
          <w:kern w:val="0"/>
          <w:sz w:val="24"/>
          <w:szCs w:val="24"/>
          <w:lang w:eastAsia="zh-CN"/>
        </w:rPr>
        <w:t>141</w:t>
      </w:r>
      <w:r w:rsidRPr="005B1DEB">
        <w:rPr>
          <w:rFonts w:ascii="Book Antiqua" w:eastAsia="宋体" w:hAnsi="Book Antiqua" w:cs="宋体"/>
          <w:kern w:val="0"/>
          <w:sz w:val="24"/>
          <w:szCs w:val="24"/>
          <w:lang w:eastAsia="zh-CN"/>
        </w:rPr>
        <w:t>: 1762-1772 [PMID: 21889923 DOI: 10.1053/j.gastro.2011.07.050]</w:t>
      </w:r>
    </w:p>
    <w:p w14:paraId="6B404FC6"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23 </w:t>
      </w:r>
      <w:proofErr w:type="spellStart"/>
      <w:r w:rsidRPr="005B1DEB">
        <w:rPr>
          <w:rFonts w:ascii="Book Antiqua" w:eastAsia="宋体" w:hAnsi="Book Antiqua" w:cs="宋体"/>
          <w:b/>
          <w:bCs/>
          <w:kern w:val="0"/>
          <w:sz w:val="24"/>
          <w:szCs w:val="24"/>
          <w:lang w:eastAsia="zh-CN"/>
        </w:rPr>
        <w:t>Vizcardo</w:t>
      </w:r>
      <w:proofErr w:type="spellEnd"/>
      <w:r w:rsidRPr="005B1DEB">
        <w:rPr>
          <w:rFonts w:ascii="Book Antiqua" w:eastAsia="宋体" w:hAnsi="Book Antiqua" w:cs="宋体"/>
          <w:b/>
          <w:bCs/>
          <w:kern w:val="0"/>
          <w:sz w:val="24"/>
          <w:szCs w:val="24"/>
          <w:lang w:eastAsia="zh-CN"/>
        </w:rPr>
        <w:t xml:space="preserve"> R</w:t>
      </w:r>
      <w:r w:rsidRPr="005B1DEB">
        <w:rPr>
          <w:rFonts w:ascii="Book Antiqua" w:eastAsia="宋体" w:hAnsi="Book Antiqua" w:cs="宋体"/>
          <w:kern w:val="0"/>
          <w:sz w:val="24"/>
          <w:szCs w:val="24"/>
          <w:lang w:eastAsia="zh-CN"/>
        </w:rPr>
        <w:t xml:space="preserve">, Masuda K, Yamada D, </w:t>
      </w:r>
      <w:proofErr w:type="spellStart"/>
      <w:r w:rsidRPr="005B1DEB">
        <w:rPr>
          <w:rFonts w:ascii="Book Antiqua" w:eastAsia="宋体" w:hAnsi="Book Antiqua" w:cs="宋体"/>
          <w:kern w:val="0"/>
          <w:sz w:val="24"/>
          <w:szCs w:val="24"/>
          <w:lang w:eastAsia="zh-CN"/>
        </w:rPr>
        <w:t>Ikawa</w:t>
      </w:r>
      <w:proofErr w:type="spellEnd"/>
      <w:r w:rsidRPr="005B1DEB">
        <w:rPr>
          <w:rFonts w:ascii="Book Antiqua" w:eastAsia="宋体" w:hAnsi="Book Antiqua" w:cs="宋体"/>
          <w:kern w:val="0"/>
          <w:sz w:val="24"/>
          <w:szCs w:val="24"/>
          <w:lang w:eastAsia="zh-CN"/>
        </w:rPr>
        <w:t xml:space="preserve"> T, Shimizu K, </w:t>
      </w:r>
      <w:proofErr w:type="spellStart"/>
      <w:r w:rsidRPr="005B1DEB">
        <w:rPr>
          <w:rFonts w:ascii="Book Antiqua" w:eastAsia="宋体" w:hAnsi="Book Antiqua" w:cs="宋体"/>
          <w:kern w:val="0"/>
          <w:sz w:val="24"/>
          <w:szCs w:val="24"/>
          <w:lang w:eastAsia="zh-CN"/>
        </w:rPr>
        <w:t>Fujii</w:t>
      </w:r>
      <w:proofErr w:type="spellEnd"/>
      <w:r w:rsidRPr="005B1DEB">
        <w:rPr>
          <w:rFonts w:ascii="Book Antiqua" w:eastAsia="宋体" w:hAnsi="Book Antiqua" w:cs="宋体"/>
          <w:kern w:val="0"/>
          <w:sz w:val="24"/>
          <w:szCs w:val="24"/>
          <w:lang w:eastAsia="zh-CN"/>
        </w:rPr>
        <w:t xml:space="preserve"> S, </w:t>
      </w:r>
      <w:proofErr w:type="spellStart"/>
      <w:r w:rsidRPr="005B1DEB">
        <w:rPr>
          <w:rFonts w:ascii="Book Antiqua" w:eastAsia="宋体" w:hAnsi="Book Antiqua" w:cs="宋体"/>
          <w:kern w:val="0"/>
          <w:sz w:val="24"/>
          <w:szCs w:val="24"/>
          <w:lang w:eastAsia="zh-CN"/>
        </w:rPr>
        <w:t>Koseki</w:t>
      </w:r>
      <w:proofErr w:type="spellEnd"/>
      <w:r w:rsidRPr="005B1DEB">
        <w:rPr>
          <w:rFonts w:ascii="Book Antiqua" w:eastAsia="宋体" w:hAnsi="Book Antiqua" w:cs="宋体"/>
          <w:kern w:val="0"/>
          <w:sz w:val="24"/>
          <w:szCs w:val="24"/>
          <w:lang w:eastAsia="zh-CN"/>
        </w:rPr>
        <w:t xml:space="preserve"> H, Kawamoto H. Regeneration of human tumor antigen-specific T cells from </w:t>
      </w:r>
      <w:proofErr w:type="spellStart"/>
      <w:r w:rsidRPr="005B1DEB">
        <w:rPr>
          <w:rFonts w:ascii="Book Antiqua" w:eastAsia="宋体" w:hAnsi="Book Antiqua" w:cs="宋体"/>
          <w:kern w:val="0"/>
          <w:sz w:val="24"/>
          <w:szCs w:val="24"/>
          <w:lang w:eastAsia="zh-CN"/>
        </w:rPr>
        <w:t>iPSCs</w:t>
      </w:r>
      <w:proofErr w:type="spellEnd"/>
      <w:r w:rsidRPr="005B1DEB">
        <w:rPr>
          <w:rFonts w:ascii="Book Antiqua" w:eastAsia="宋体" w:hAnsi="Book Antiqua" w:cs="宋体"/>
          <w:kern w:val="0"/>
          <w:sz w:val="24"/>
          <w:szCs w:val="24"/>
          <w:lang w:eastAsia="zh-CN"/>
        </w:rPr>
        <w:t xml:space="preserve"> derived from mature CD8(+) T cells. </w:t>
      </w:r>
      <w:r w:rsidRPr="005B1DEB">
        <w:rPr>
          <w:rFonts w:ascii="Book Antiqua" w:eastAsia="宋体" w:hAnsi="Book Antiqua" w:cs="宋体"/>
          <w:i/>
          <w:iCs/>
          <w:kern w:val="0"/>
          <w:sz w:val="24"/>
          <w:szCs w:val="24"/>
          <w:lang w:eastAsia="zh-CN"/>
        </w:rPr>
        <w:t>Cell Stem Cell</w:t>
      </w:r>
      <w:r w:rsidRPr="005B1DEB">
        <w:rPr>
          <w:rFonts w:ascii="Book Antiqua" w:eastAsia="宋体" w:hAnsi="Book Antiqua" w:cs="宋体"/>
          <w:kern w:val="0"/>
          <w:sz w:val="24"/>
          <w:szCs w:val="24"/>
          <w:lang w:eastAsia="zh-CN"/>
        </w:rPr>
        <w:t xml:space="preserve"> 2013; </w:t>
      </w:r>
      <w:r w:rsidRPr="005B1DEB">
        <w:rPr>
          <w:rFonts w:ascii="Book Antiqua" w:eastAsia="宋体" w:hAnsi="Book Antiqua" w:cs="宋体"/>
          <w:b/>
          <w:bCs/>
          <w:kern w:val="0"/>
          <w:sz w:val="24"/>
          <w:szCs w:val="24"/>
          <w:lang w:eastAsia="zh-CN"/>
        </w:rPr>
        <w:t>12</w:t>
      </w:r>
      <w:r w:rsidRPr="005B1DEB">
        <w:rPr>
          <w:rFonts w:ascii="Book Antiqua" w:eastAsia="宋体" w:hAnsi="Book Antiqua" w:cs="宋体"/>
          <w:kern w:val="0"/>
          <w:sz w:val="24"/>
          <w:szCs w:val="24"/>
          <w:lang w:eastAsia="zh-CN"/>
        </w:rPr>
        <w:t>: 31-36 [PMID: 23290135 DOI: 10.1016/j.stem.2012.12.006]</w:t>
      </w:r>
    </w:p>
    <w:p w14:paraId="1D414463"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lastRenderedPageBreak/>
        <w:t xml:space="preserve">24 </w:t>
      </w:r>
      <w:proofErr w:type="spellStart"/>
      <w:r w:rsidRPr="005B1DEB">
        <w:rPr>
          <w:rFonts w:ascii="Book Antiqua" w:eastAsia="宋体" w:hAnsi="Book Antiqua" w:cs="宋体"/>
          <w:b/>
          <w:bCs/>
          <w:kern w:val="0"/>
          <w:sz w:val="24"/>
          <w:szCs w:val="24"/>
          <w:lang w:eastAsia="zh-CN"/>
        </w:rPr>
        <w:t>Koliaraki</w:t>
      </w:r>
      <w:proofErr w:type="spellEnd"/>
      <w:r w:rsidRPr="005B1DEB">
        <w:rPr>
          <w:rFonts w:ascii="Book Antiqua" w:eastAsia="宋体" w:hAnsi="Book Antiqua" w:cs="宋体"/>
          <w:b/>
          <w:bCs/>
          <w:kern w:val="0"/>
          <w:sz w:val="24"/>
          <w:szCs w:val="24"/>
          <w:lang w:eastAsia="zh-CN"/>
        </w:rPr>
        <w:t xml:space="preserve"> V</w:t>
      </w:r>
      <w:r w:rsidRPr="005B1DEB">
        <w:rPr>
          <w:rFonts w:ascii="Book Antiqua" w:eastAsia="宋体" w:hAnsi="Book Antiqua" w:cs="宋体"/>
          <w:kern w:val="0"/>
          <w:sz w:val="24"/>
          <w:szCs w:val="24"/>
          <w:lang w:eastAsia="zh-CN"/>
        </w:rPr>
        <w:t xml:space="preserve">, </w:t>
      </w:r>
      <w:proofErr w:type="spellStart"/>
      <w:r w:rsidRPr="005B1DEB">
        <w:rPr>
          <w:rFonts w:ascii="Book Antiqua" w:eastAsia="宋体" w:hAnsi="Book Antiqua" w:cs="宋体"/>
          <w:kern w:val="0"/>
          <w:sz w:val="24"/>
          <w:szCs w:val="24"/>
          <w:lang w:eastAsia="zh-CN"/>
        </w:rPr>
        <w:t>Pallangyo</w:t>
      </w:r>
      <w:proofErr w:type="spellEnd"/>
      <w:r w:rsidRPr="005B1DEB">
        <w:rPr>
          <w:rFonts w:ascii="Book Antiqua" w:eastAsia="宋体" w:hAnsi="Book Antiqua" w:cs="宋体"/>
          <w:kern w:val="0"/>
          <w:sz w:val="24"/>
          <w:szCs w:val="24"/>
          <w:lang w:eastAsia="zh-CN"/>
        </w:rPr>
        <w:t xml:space="preserve"> CK, </w:t>
      </w:r>
      <w:proofErr w:type="spellStart"/>
      <w:r w:rsidRPr="005B1DEB">
        <w:rPr>
          <w:rFonts w:ascii="Book Antiqua" w:eastAsia="宋体" w:hAnsi="Book Antiqua" w:cs="宋体"/>
          <w:kern w:val="0"/>
          <w:sz w:val="24"/>
          <w:szCs w:val="24"/>
          <w:lang w:eastAsia="zh-CN"/>
        </w:rPr>
        <w:t>Greten</w:t>
      </w:r>
      <w:proofErr w:type="spellEnd"/>
      <w:r w:rsidRPr="005B1DEB">
        <w:rPr>
          <w:rFonts w:ascii="Book Antiqua" w:eastAsia="宋体" w:hAnsi="Book Antiqua" w:cs="宋体"/>
          <w:kern w:val="0"/>
          <w:sz w:val="24"/>
          <w:szCs w:val="24"/>
          <w:lang w:eastAsia="zh-CN"/>
        </w:rPr>
        <w:t xml:space="preserve"> FR, </w:t>
      </w:r>
      <w:proofErr w:type="spellStart"/>
      <w:r w:rsidRPr="005B1DEB">
        <w:rPr>
          <w:rFonts w:ascii="Book Antiqua" w:eastAsia="宋体" w:hAnsi="Book Antiqua" w:cs="宋体"/>
          <w:kern w:val="0"/>
          <w:sz w:val="24"/>
          <w:szCs w:val="24"/>
          <w:lang w:eastAsia="zh-CN"/>
        </w:rPr>
        <w:t>Kollias</w:t>
      </w:r>
      <w:proofErr w:type="spellEnd"/>
      <w:r w:rsidRPr="005B1DEB">
        <w:rPr>
          <w:rFonts w:ascii="Book Antiqua" w:eastAsia="宋体" w:hAnsi="Book Antiqua" w:cs="宋体"/>
          <w:kern w:val="0"/>
          <w:sz w:val="24"/>
          <w:szCs w:val="24"/>
          <w:lang w:eastAsia="zh-CN"/>
        </w:rPr>
        <w:t xml:space="preserve"> G. Mesenchymal Cells in Colon Cancer. </w:t>
      </w:r>
      <w:r w:rsidRPr="005B1DEB">
        <w:rPr>
          <w:rFonts w:ascii="Book Antiqua" w:eastAsia="宋体" w:hAnsi="Book Antiqua" w:cs="宋体"/>
          <w:i/>
          <w:iCs/>
          <w:kern w:val="0"/>
          <w:sz w:val="24"/>
          <w:szCs w:val="24"/>
          <w:lang w:eastAsia="zh-CN"/>
        </w:rPr>
        <w:t>Gastroenterology</w:t>
      </w:r>
      <w:r w:rsidRPr="005B1DEB">
        <w:rPr>
          <w:rFonts w:ascii="Book Antiqua" w:eastAsia="宋体" w:hAnsi="Book Antiqua" w:cs="宋体"/>
          <w:kern w:val="0"/>
          <w:sz w:val="24"/>
          <w:szCs w:val="24"/>
          <w:lang w:eastAsia="zh-CN"/>
        </w:rPr>
        <w:t xml:space="preserve"> 2017; </w:t>
      </w:r>
      <w:r w:rsidRPr="005B1DEB">
        <w:rPr>
          <w:rFonts w:ascii="Book Antiqua" w:eastAsia="宋体" w:hAnsi="Book Antiqua" w:cs="宋体"/>
          <w:b/>
          <w:bCs/>
          <w:kern w:val="0"/>
          <w:sz w:val="24"/>
          <w:szCs w:val="24"/>
          <w:lang w:eastAsia="zh-CN"/>
        </w:rPr>
        <w:t>152</w:t>
      </w:r>
      <w:r w:rsidRPr="005B1DEB">
        <w:rPr>
          <w:rFonts w:ascii="Book Antiqua" w:eastAsia="宋体" w:hAnsi="Book Antiqua" w:cs="宋体"/>
          <w:kern w:val="0"/>
          <w:sz w:val="24"/>
          <w:szCs w:val="24"/>
          <w:lang w:eastAsia="zh-CN"/>
        </w:rPr>
        <w:t>: 964-979 [PMID: 28111227 DOI: 10.1053/j.gastro.2016.11.049]</w:t>
      </w:r>
    </w:p>
    <w:p w14:paraId="6BE93B31"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25 </w:t>
      </w:r>
      <w:r w:rsidRPr="005B1DEB">
        <w:rPr>
          <w:rFonts w:ascii="Book Antiqua" w:eastAsia="宋体" w:hAnsi="Book Antiqua" w:cs="宋体"/>
          <w:b/>
          <w:bCs/>
          <w:kern w:val="0"/>
          <w:sz w:val="24"/>
          <w:szCs w:val="24"/>
          <w:lang w:eastAsia="zh-CN"/>
        </w:rPr>
        <w:t>Herrera M</w:t>
      </w:r>
      <w:r w:rsidRPr="005B1DEB">
        <w:rPr>
          <w:rFonts w:ascii="Book Antiqua" w:eastAsia="宋体" w:hAnsi="Book Antiqua" w:cs="宋体"/>
          <w:kern w:val="0"/>
          <w:sz w:val="24"/>
          <w:szCs w:val="24"/>
          <w:lang w:eastAsia="zh-CN"/>
        </w:rPr>
        <w:t xml:space="preserve">, Herrera A, </w:t>
      </w:r>
      <w:proofErr w:type="spellStart"/>
      <w:r w:rsidRPr="005B1DEB">
        <w:rPr>
          <w:rFonts w:ascii="Book Antiqua" w:eastAsia="宋体" w:hAnsi="Book Antiqua" w:cs="宋体"/>
          <w:kern w:val="0"/>
          <w:sz w:val="24"/>
          <w:szCs w:val="24"/>
          <w:lang w:eastAsia="zh-CN"/>
        </w:rPr>
        <w:t>Domínguez</w:t>
      </w:r>
      <w:proofErr w:type="spellEnd"/>
      <w:r w:rsidRPr="005B1DEB">
        <w:rPr>
          <w:rFonts w:ascii="Book Antiqua" w:eastAsia="宋体" w:hAnsi="Book Antiqua" w:cs="宋体"/>
          <w:kern w:val="0"/>
          <w:sz w:val="24"/>
          <w:szCs w:val="24"/>
          <w:lang w:eastAsia="zh-CN"/>
        </w:rPr>
        <w:t xml:space="preserve"> G, Silva J, </w:t>
      </w:r>
      <w:proofErr w:type="spellStart"/>
      <w:r w:rsidRPr="005B1DEB">
        <w:rPr>
          <w:rFonts w:ascii="Book Antiqua" w:eastAsia="宋体" w:hAnsi="Book Antiqua" w:cs="宋体"/>
          <w:kern w:val="0"/>
          <w:sz w:val="24"/>
          <w:szCs w:val="24"/>
          <w:lang w:eastAsia="zh-CN"/>
        </w:rPr>
        <w:t>García</w:t>
      </w:r>
      <w:proofErr w:type="spellEnd"/>
      <w:r w:rsidRPr="005B1DEB">
        <w:rPr>
          <w:rFonts w:ascii="Book Antiqua" w:eastAsia="宋体" w:hAnsi="Book Antiqua" w:cs="宋体"/>
          <w:kern w:val="0"/>
          <w:sz w:val="24"/>
          <w:szCs w:val="24"/>
          <w:lang w:eastAsia="zh-CN"/>
        </w:rPr>
        <w:t xml:space="preserve"> V, </w:t>
      </w:r>
      <w:proofErr w:type="spellStart"/>
      <w:r w:rsidRPr="005B1DEB">
        <w:rPr>
          <w:rFonts w:ascii="Book Antiqua" w:eastAsia="宋体" w:hAnsi="Book Antiqua" w:cs="宋体"/>
          <w:kern w:val="0"/>
          <w:sz w:val="24"/>
          <w:szCs w:val="24"/>
          <w:lang w:eastAsia="zh-CN"/>
        </w:rPr>
        <w:t>García</w:t>
      </w:r>
      <w:proofErr w:type="spellEnd"/>
      <w:r w:rsidRPr="005B1DEB">
        <w:rPr>
          <w:rFonts w:ascii="Book Antiqua" w:eastAsia="宋体" w:hAnsi="Book Antiqua" w:cs="宋体"/>
          <w:kern w:val="0"/>
          <w:sz w:val="24"/>
          <w:szCs w:val="24"/>
          <w:lang w:eastAsia="zh-CN"/>
        </w:rPr>
        <w:t xml:space="preserve"> JM, Gómez I, </w:t>
      </w:r>
      <w:proofErr w:type="spellStart"/>
      <w:r w:rsidRPr="005B1DEB">
        <w:rPr>
          <w:rFonts w:ascii="Book Antiqua" w:eastAsia="宋体" w:hAnsi="Book Antiqua" w:cs="宋体"/>
          <w:kern w:val="0"/>
          <w:sz w:val="24"/>
          <w:szCs w:val="24"/>
          <w:lang w:eastAsia="zh-CN"/>
        </w:rPr>
        <w:t>Soldevilla</w:t>
      </w:r>
      <w:proofErr w:type="spellEnd"/>
      <w:r w:rsidRPr="005B1DEB">
        <w:rPr>
          <w:rFonts w:ascii="Book Antiqua" w:eastAsia="宋体" w:hAnsi="Book Antiqua" w:cs="宋体"/>
          <w:kern w:val="0"/>
          <w:sz w:val="24"/>
          <w:szCs w:val="24"/>
          <w:lang w:eastAsia="zh-CN"/>
        </w:rPr>
        <w:t xml:space="preserve"> B, Muñoz C, </w:t>
      </w:r>
      <w:proofErr w:type="spellStart"/>
      <w:r w:rsidRPr="005B1DEB">
        <w:rPr>
          <w:rFonts w:ascii="Book Antiqua" w:eastAsia="宋体" w:hAnsi="Book Antiqua" w:cs="宋体"/>
          <w:kern w:val="0"/>
          <w:sz w:val="24"/>
          <w:szCs w:val="24"/>
          <w:lang w:eastAsia="zh-CN"/>
        </w:rPr>
        <w:t>Provencio</w:t>
      </w:r>
      <w:proofErr w:type="spellEnd"/>
      <w:r w:rsidRPr="005B1DEB">
        <w:rPr>
          <w:rFonts w:ascii="Book Antiqua" w:eastAsia="宋体" w:hAnsi="Book Antiqua" w:cs="宋体"/>
          <w:kern w:val="0"/>
          <w:sz w:val="24"/>
          <w:szCs w:val="24"/>
          <w:lang w:eastAsia="zh-CN"/>
        </w:rPr>
        <w:t xml:space="preserve"> M, Campos-Martin Y, </w:t>
      </w:r>
      <w:proofErr w:type="spellStart"/>
      <w:r w:rsidRPr="005B1DEB">
        <w:rPr>
          <w:rFonts w:ascii="Book Antiqua" w:eastAsia="宋体" w:hAnsi="Book Antiqua" w:cs="宋体"/>
          <w:kern w:val="0"/>
          <w:sz w:val="24"/>
          <w:szCs w:val="24"/>
          <w:lang w:eastAsia="zh-CN"/>
        </w:rPr>
        <w:t>García</w:t>
      </w:r>
      <w:proofErr w:type="spellEnd"/>
      <w:r w:rsidRPr="005B1DEB">
        <w:rPr>
          <w:rFonts w:ascii="Book Antiqua" w:eastAsia="宋体" w:hAnsi="Book Antiqua" w:cs="宋体"/>
          <w:kern w:val="0"/>
          <w:sz w:val="24"/>
          <w:szCs w:val="24"/>
          <w:lang w:eastAsia="zh-CN"/>
        </w:rPr>
        <w:t xml:space="preserve"> de Herreros A, </w:t>
      </w:r>
      <w:proofErr w:type="spellStart"/>
      <w:r w:rsidRPr="005B1DEB">
        <w:rPr>
          <w:rFonts w:ascii="Book Antiqua" w:eastAsia="宋体" w:hAnsi="Book Antiqua" w:cs="宋体"/>
          <w:kern w:val="0"/>
          <w:sz w:val="24"/>
          <w:szCs w:val="24"/>
          <w:lang w:eastAsia="zh-CN"/>
        </w:rPr>
        <w:t>Casal</w:t>
      </w:r>
      <w:proofErr w:type="spellEnd"/>
      <w:r w:rsidRPr="005B1DEB">
        <w:rPr>
          <w:rFonts w:ascii="Book Antiqua" w:eastAsia="宋体" w:hAnsi="Book Antiqua" w:cs="宋体"/>
          <w:kern w:val="0"/>
          <w:sz w:val="24"/>
          <w:szCs w:val="24"/>
          <w:lang w:eastAsia="zh-CN"/>
        </w:rPr>
        <w:t xml:space="preserve"> I, Bonilla F, Peña C. Cancer-associated fibroblast and M2 macrophage markers together predict outcome in colorectal cancer patients. </w:t>
      </w:r>
      <w:r w:rsidRPr="005B1DEB">
        <w:rPr>
          <w:rFonts w:ascii="Book Antiqua" w:eastAsia="宋体" w:hAnsi="Book Antiqua" w:cs="宋体"/>
          <w:i/>
          <w:iCs/>
          <w:kern w:val="0"/>
          <w:sz w:val="24"/>
          <w:szCs w:val="24"/>
          <w:lang w:eastAsia="zh-CN"/>
        </w:rPr>
        <w:t xml:space="preserve">Cancer </w:t>
      </w:r>
      <w:proofErr w:type="spellStart"/>
      <w:r w:rsidRPr="005B1DEB">
        <w:rPr>
          <w:rFonts w:ascii="Book Antiqua" w:eastAsia="宋体" w:hAnsi="Book Antiqua" w:cs="宋体"/>
          <w:i/>
          <w:iCs/>
          <w:kern w:val="0"/>
          <w:sz w:val="24"/>
          <w:szCs w:val="24"/>
          <w:lang w:eastAsia="zh-CN"/>
        </w:rPr>
        <w:t>Sci</w:t>
      </w:r>
      <w:proofErr w:type="spellEnd"/>
      <w:r w:rsidRPr="005B1DEB">
        <w:rPr>
          <w:rFonts w:ascii="Book Antiqua" w:eastAsia="宋体" w:hAnsi="Book Antiqua" w:cs="宋体"/>
          <w:kern w:val="0"/>
          <w:sz w:val="24"/>
          <w:szCs w:val="24"/>
          <w:lang w:eastAsia="zh-CN"/>
        </w:rPr>
        <w:t xml:space="preserve"> 2013; </w:t>
      </w:r>
      <w:r w:rsidRPr="005B1DEB">
        <w:rPr>
          <w:rFonts w:ascii="Book Antiqua" w:eastAsia="宋体" w:hAnsi="Book Antiqua" w:cs="宋体"/>
          <w:b/>
          <w:bCs/>
          <w:kern w:val="0"/>
          <w:sz w:val="24"/>
          <w:szCs w:val="24"/>
          <w:lang w:eastAsia="zh-CN"/>
        </w:rPr>
        <w:t>104</w:t>
      </w:r>
      <w:r w:rsidRPr="005B1DEB">
        <w:rPr>
          <w:rFonts w:ascii="Book Antiqua" w:eastAsia="宋体" w:hAnsi="Book Antiqua" w:cs="宋体"/>
          <w:kern w:val="0"/>
          <w:sz w:val="24"/>
          <w:szCs w:val="24"/>
          <w:lang w:eastAsia="zh-CN"/>
        </w:rPr>
        <w:t>: 437-444 [PMID: 23298232 DOI: 10.1111/cas.12096]</w:t>
      </w:r>
    </w:p>
    <w:p w14:paraId="6D90AD9A"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26 </w:t>
      </w:r>
      <w:proofErr w:type="spellStart"/>
      <w:r w:rsidRPr="005B1DEB">
        <w:rPr>
          <w:rFonts w:ascii="Book Antiqua" w:eastAsia="宋体" w:hAnsi="Book Antiqua" w:cs="宋体"/>
          <w:b/>
          <w:bCs/>
          <w:kern w:val="0"/>
          <w:sz w:val="24"/>
          <w:szCs w:val="24"/>
          <w:lang w:eastAsia="zh-CN"/>
        </w:rPr>
        <w:t>Legitimo</w:t>
      </w:r>
      <w:proofErr w:type="spellEnd"/>
      <w:r w:rsidRPr="005B1DEB">
        <w:rPr>
          <w:rFonts w:ascii="Book Antiqua" w:eastAsia="宋体" w:hAnsi="Book Antiqua" w:cs="宋体"/>
          <w:b/>
          <w:bCs/>
          <w:kern w:val="0"/>
          <w:sz w:val="24"/>
          <w:szCs w:val="24"/>
          <w:lang w:eastAsia="zh-CN"/>
        </w:rPr>
        <w:t xml:space="preserve"> A</w:t>
      </w:r>
      <w:r w:rsidRPr="005B1DEB">
        <w:rPr>
          <w:rFonts w:ascii="Book Antiqua" w:eastAsia="宋体" w:hAnsi="Book Antiqua" w:cs="宋体"/>
          <w:kern w:val="0"/>
          <w:sz w:val="24"/>
          <w:szCs w:val="24"/>
          <w:lang w:eastAsia="zh-CN"/>
        </w:rPr>
        <w:t xml:space="preserve">, </w:t>
      </w:r>
      <w:proofErr w:type="spellStart"/>
      <w:r w:rsidRPr="005B1DEB">
        <w:rPr>
          <w:rFonts w:ascii="Book Antiqua" w:eastAsia="宋体" w:hAnsi="Book Antiqua" w:cs="宋体"/>
          <w:kern w:val="0"/>
          <w:sz w:val="24"/>
          <w:szCs w:val="24"/>
          <w:lang w:eastAsia="zh-CN"/>
        </w:rPr>
        <w:t>Consolini</w:t>
      </w:r>
      <w:proofErr w:type="spellEnd"/>
      <w:r w:rsidRPr="005B1DEB">
        <w:rPr>
          <w:rFonts w:ascii="Book Antiqua" w:eastAsia="宋体" w:hAnsi="Book Antiqua" w:cs="宋体"/>
          <w:kern w:val="0"/>
          <w:sz w:val="24"/>
          <w:szCs w:val="24"/>
          <w:lang w:eastAsia="zh-CN"/>
        </w:rPr>
        <w:t xml:space="preserve"> R, </w:t>
      </w:r>
      <w:proofErr w:type="spellStart"/>
      <w:r w:rsidRPr="005B1DEB">
        <w:rPr>
          <w:rFonts w:ascii="Book Antiqua" w:eastAsia="宋体" w:hAnsi="Book Antiqua" w:cs="宋体"/>
          <w:kern w:val="0"/>
          <w:sz w:val="24"/>
          <w:szCs w:val="24"/>
          <w:lang w:eastAsia="zh-CN"/>
        </w:rPr>
        <w:t>Failli</w:t>
      </w:r>
      <w:proofErr w:type="spellEnd"/>
      <w:r w:rsidRPr="005B1DEB">
        <w:rPr>
          <w:rFonts w:ascii="Book Antiqua" w:eastAsia="宋体" w:hAnsi="Book Antiqua" w:cs="宋体"/>
          <w:kern w:val="0"/>
          <w:sz w:val="24"/>
          <w:szCs w:val="24"/>
          <w:lang w:eastAsia="zh-CN"/>
        </w:rPr>
        <w:t xml:space="preserve"> A, </w:t>
      </w:r>
      <w:proofErr w:type="spellStart"/>
      <w:r w:rsidRPr="005B1DEB">
        <w:rPr>
          <w:rFonts w:ascii="Book Antiqua" w:eastAsia="宋体" w:hAnsi="Book Antiqua" w:cs="宋体"/>
          <w:kern w:val="0"/>
          <w:sz w:val="24"/>
          <w:szCs w:val="24"/>
          <w:lang w:eastAsia="zh-CN"/>
        </w:rPr>
        <w:t>Orsini</w:t>
      </w:r>
      <w:proofErr w:type="spellEnd"/>
      <w:r w:rsidRPr="005B1DEB">
        <w:rPr>
          <w:rFonts w:ascii="Book Antiqua" w:eastAsia="宋体" w:hAnsi="Book Antiqua" w:cs="宋体"/>
          <w:kern w:val="0"/>
          <w:sz w:val="24"/>
          <w:szCs w:val="24"/>
          <w:lang w:eastAsia="zh-CN"/>
        </w:rPr>
        <w:t xml:space="preserve"> G, </w:t>
      </w:r>
      <w:proofErr w:type="spellStart"/>
      <w:r w:rsidRPr="005B1DEB">
        <w:rPr>
          <w:rFonts w:ascii="Book Antiqua" w:eastAsia="宋体" w:hAnsi="Book Antiqua" w:cs="宋体"/>
          <w:kern w:val="0"/>
          <w:sz w:val="24"/>
          <w:szCs w:val="24"/>
          <w:lang w:eastAsia="zh-CN"/>
        </w:rPr>
        <w:t>Spisni</w:t>
      </w:r>
      <w:proofErr w:type="spellEnd"/>
      <w:r w:rsidRPr="005B1DEB">
        <w:rPr>
          <w:rFonts w:ascii="Book Antiqua" w:eastAsia="宋体" w:hAnsi="Book Antiqua" w:cs="宋体"/>
          <w:kern w:val="0"/>
          <w:sz w:val="24"/>
          <w:szCs w:val="24"/>
          <w:lang w:eastAsia="zh-CN"/>
        </w:rPr>
        <w:t xml:space="preserve"> R. Dendritic cell defects in the colorectal cancer. </w:t>
      </w:r>
      <w:r w:rsidRPr="005B1DEB">
        <w:rPr>
          <w:rFonts w:ascii="Book Antiqua" w:eastAsia="宋体" w:hAnsi="Book Antiqua" w:cs="宋体"/>
          <w:i/>
          <w:iCs/>
          <w:kern w:val="0"/>
          <w:sz w:val="24"/>
          <w:szCs w:val="24"/>
          <w:lang w:eastAsia="zh-CN"/>
        </w:rPr>
        <w:t xml:space="preserve">Hum </w:t>
      </w:r>
      <w:proofErr w:type="spellStart"/>
      <w:r w:rsidRPr="005B1DEB">
        <w:rPr>
          <w:rFonts w:ascii="Book Antiqua" w:eastAsia="宋体" w:hAnsi="Book Antiqua" w:cs="宋体"/>
          <w:i/>
          <w:iCs/>
          <w:kern w:val="0"/>
          <w:sz w:val="24"/>
          <w:szCs w:val="24"/>
          <w:lang w:eastAsia="zh-CN"/>
        </w:rPr>
        <w:t>Vaccin</w:t>
      </w:r>
      <w:proofErr w:type="spellEnd"/>
      <w:r w:rsidRPr="005B1DEB">
        <w:rPr>
          <w:rFonts w:ascii="Book Antiqua" w:eastAsia="宋体" w:hAnsi="Book Antiqua" w:cs="宋体"/>
          <w:i/>
          <w:iCs/>
          <w:kern w:val="0"/>
          <w:sz w:val="24"/>
          <w:szCs w:val="24"/>
          <w:lang w:eastAsia="zh-CN"/>
        </w:rPr>
        <w:t xml:space="preserve"> </w:t>
      </w:r>
      <w:proofErr w:type="spellStart"/>
      <w:r w:rsidRPr="005B1DEB">
        <w:rPr>
          <w:rFonts w:ascii="Book Antiqua" w:eastAsia="宋体" w:hAnsi="Book Antiqua" w:cs="宋体"/>
          <w:i/>
          <w:iCs/>
          <w:kern w:val="0"/>
          <w:sz w:val="24"/>
          <w:szCs w:val="24"/>
          <w:lang w:eastAsia="zh-CN"/>
        </w:rPr>
        <w:t>Immunother</w:t>
      </w:r>
      <w:proofErr w:type="spellEnd"/>
      <w:r w:rsidRPr="005B1DEB">
        <w:rPr>
          <w:rFonts w:ascii="Book Antiqua" w:eastAsia="宋体" w:hAnsi="Book Antiqua" w:cs="宋体"/>
          <w:kern w:val="0"/>
          <w:sz w:val="24"/>
          <w:szCs w:val="24"/>
          <w:lang w:eastAsia="zh-CN"/>
        </w:rPr>
        <w:t xml:space="preserve"> 2014; </w:t>
      </w:r>
      <w:r w:rsidRPr="005B1DEB">
        <w:rPr>
          <w:rFonts w:ascii="Book Antiqua" w:eastAsia="宋体" w:hAnsi="Book Antiqua" w:cs="宋体"/>
          <w:b/>
          <w:bCs/>
          <w:kern w:val="0"/>
          <w:sz w:val="24"/>
          <w:szCs w:val="24"/>
          <w:lang w:eastAsia="zh-CN"/>
        </w:rPr>
        <w:t>10</w:t>
      </w:r>
      <w:r w:rsidRPr="005B1DEB">
        <w:rPr>
          <w:rFonts w:ascii="Book Antiqua" w:eastAsia="宋体" w:hAnsi="Book Antiqua" w:cs="宋体"/>
          <w:kern w:val="0"/>
          <w:sz w:val="24"/>
          <w:szCs w:val="24"/>
          <w:lang w:eastAsia="zh-CN"/>
        </w:rPr>
        <w:t>: 3224-3235 [PMID: 25483675 DOI: 10.4161/hv.29857]</w:t>
      </w:r>
    </w:p>
    <w:p w14:paraId="6260CEE0"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27 </w:t>
      </w:r>
      <w:r w:rsidRPr="005B1DEB">
        <w:rPr>
          <w:rFonts w:ascii="Book Antiqua" w:eastAsia="宋体" w:hAnsi="Book Antiqua" w:cs="宋体"/>
          <w:b/>
          <w:bCs/>
          <w:kern w:val="0"/>
          <w:sz w:val="24"/>
          <w:szCs w:val="24"/>
          <w:lang w:eastAsia="zh-CN"/>
        </w:rPr>
        <w:t>Rami F</w:t>
      </w:r>
      <w:r w:rsidRPr="005B1DEB">
        <w:rPr>
          <w:rFonts w:ascii="Book Antiqua" w:eastAsia="宋体" w:hAnsi="Book Antiqua" w:cs="宋体"/>
          <w:kern w:val="0"/>
          <w:sz w:val="24"/>
          <w:szCs w:val="24"/>
          <w:lang w:eastAsia="zh-CN"/>
        </w:rPr>
        <w:t xml:space="preserve">, </w:t>
      </w:r>
      <w:proofErr w:type="spellStart"/>
      <w:r w:rsidRPr="005B1DEB">
        <w:rPr>
          <w:rFonts w:ascii="Book Antiqua" w:eastAsia="宋体" w:hAnsi="Book Antiqua" w:cs="宋体"/>
          <w:kern w:val="0"/>
          <w:sz w:val="24"/>
          <w:szCs w:val="24"/>
          <w:lang w:eastAsia="zh-CN"/>
        </w:rPr>
        <w:t>Mollainezhad</w:t>
      </w:r>
      <w:proofErr w:type="spellEnd"/>
      <w:r w:rsidRPr="005B1DEB">
        <w:rPr>
          <w:rFonts w:ascii="Book Antiqua" w:eastAsia="宋体" w:hAnsi="Book Antiqua" w:cs="宋体"/>
          <w:kern w:val="0"/>
          <w:sz w:val="24"/>
          <w:szCs w:val="24"/>
          <w:lang w:eastAsia="zh-CN"/>
        </w:rPr>
        <w:t xml:space="preserve"> H, </w:t>
      </w:r>
      <w:proofErr w:type="spellStart"/>
      <w:r w:rsidRPr="005B1DEB">
        <w:rPr>
          <w:rFonts w:ascii="Book Antiqua" w:eastAsia="宋体" w:hAnsi="Book Antiqua" w:cs="宋体"/>
          <w:kern w:val="0"/>
          <w:sz w:val="24"/>
          <w:szCs w:val="24"/>
          <w:lang w:eastAsia="zh-CN"/>
        </w:rPr>
        <w:t>Salehi</w:t>
      </w:r>
      <w:proofErr w:type="spellEnd"/>
      <w:r w:rsidRPr="005B1DEB">
        <w:rPr>
          <w:rFonts w:ascii="Book Antiqua" w:eastAsia="宋体" w:hAnsi="Book Antiqua" w:cs="宋体"/>
          <w:kern w:val="0"/>
          <w:sz w:val="24"/>
          <w:szCs w:val="24"/>
          <w:lang w:eastAsia="zh-CN"/>
        </w:rPr>
        <w:t xml:space="preserve"> M. Induced Pluripotent Stem Cell as a New Source for Cancer Immunotherapy. </w:t>
      </w:r>
      <w:r w:rsidRPr="005B1DEB">
        <w:rPr>
          <w:rFonts w:ascii="Book Antiqua" w:eastAsia="宋体" w:hAnsi="Book Antiqua" w:cs="宋体"/>
          <w:i/>
          <w:iCs/>
          <w:kern w:val="0"/>
          <w:sz w:val="24"/>
          <w:szCs w:val="24"/>
          <w:lang w:eastAsia="zh-CN"/>
        </w:rPr>
        <w:t xml:space="preserve">Genet Res </w:t>
      </w:r>
      <w:proofErr w:type="spellStart"/>
      <w:r w:rsidRPr="005B1DEB">
        <w:rPr>
          <w:rFonts w:ascii="Book Antiqua" w:eastAsia="宋体" w:hAnsi="Book Antiqua" w:cs="宋体"/>
          <w:i/>
          <w:iCs/>
          <w:kern w:val="0"/>
          <w:sz w:val="24"/>
          <w:szCs w:val="24"/>
          <w:lang w:eastAsia="zh-CN"/>
        </w:rPr>
        <w:t>Int</w:t>
      </w:r>
      <w:proofErr w:type="spellEnd"/>
      <w:r w:rsidRPr="005B1DEB">
        <w:rPr>
          <w:rFonts w:ascii="Book Antiqua" w:eastAsia="宋体" w:hAnsi="Book Antiqua" w:cs="宋体"/>
          <w:kern w:val="0"/>
          <w:sz w:val="24"/>
          <w:szCs w:val="24"/>
          <w:lang w:eastAsia="zh-CN"/>
        </w:rPr>
        <w:t xml:space="preserve"> 2016; </w:t>
      </w:r>
      <w:r w:rsidRPr="005B1DEB">
        <w:rPr>
          <w:rFonts w:ascii="Book Antiqua" w:eastAsia="宋体" w:hAnsi="Book Antiqua" w:cs="宋体"/>
          <w:b/>
          <w:bCs/>
          <w:kern w:val="0"/>
          <w:sz w:val="24"/>
          <w:szCs w:val="24"/>
          <w:lang w:eastAsia="zh-CN"/>
        </w:rPr>
        <w:t>2016</w:t>
      </w:r>
      <w:r w:rsidRPr="005B1DEB">
        <w:rPr>
          <w:rFonts w:ascii="Book Antiqua" w:eastAsia="宋体" w:hAnsi="Book Antiqua" w:cs="宋体"/>
          <w:kern w:val="0"/>
          <w:sz w:val="24"/>
          <w:szCs w:val="24"/>
          <w:lang w:eastAsia="zh-CN"/>
        </w:rPr>
        <w:t>: 3451807 [PMID: 27019752 DOI: 10.1155/2016/3451807]</w:t>
      </w:r>
    </w:p>
    <w:p w14:paraId="36ED50CD"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28 </w:t>
      </w:r>
      <w:proofErr w:type="spellStart"/>
      <w:r w:rsidRPr="005B1DEB">
        <w:rPr>
          <w:rFonts w:ascii="Book Antiqua" w:eastAsia="宋体" w:hAnsi="Book Antiqua" w:cs="宋体"/>
          <w:b/>
          <w:bCs/>
          <w:kern w:val="0"/>
          <w:sz w:val="24"/>
          <w:szCs w:val="24"/>
          <w:lang w:eastAsia="zh-CN"/>
        </w:rPr>
        <w:t>Koido</w:t>
      </w:r>
      <w:proofErr w:type="spellEnd"/>
      <w:r w:rsidRPr="005B1DEB">
        <w:rPr>
          <w:rFonts w:ascii="Book Antiqua" w:eastAsia="宋体" w:hAnsi="Book Antiqua" w:cs="宋体"/>
          <w:b/>
          <w:bCs/>
          <w:kern w:val="0"/>
          <w:sz w:val="24"/>
          <w:szCs w:val="24"/>
          <w:lang w:eastAsia="zh-CN"/>
        </w:rPr>
        <w:t xml:space="preserve"> S</w:t>
      </w:r>
      <w:r w:rsidRPr="005B1DEB">
        <w:rPr>
          <w:rFonts w:ascii="Book Antiqua" w:eastAsia="宋体" w:hAnsi="Book Antiqua" w:cs="宋体"/>
          <w:kern w:val="0"/>
          <w:sz w:val="24"/>
          <w:szCs w:val="24"/>
          <w:lang w:eastAsia="zh-CN"/>
        </w:rPr>
        <w:t xml:space="preserve">, Ito M, Sagawa Y, Okamoto M, Hayashi K, Nagasaki E, </w:t>
      </w:r>
      <w:proofErr w:type="spellStart"/>
      <w:r w:rsidRPr="005B1DEB">
        <w:rPr>
          <w:rFonts w:ascii="Book Antiqua" w:eastAsia="宋体" w:hAnsi="Book Antiqua" w:cs="宋体"/>
          <w:kern w:val="0"/>
          <w:sz w:val="24"/>
          <w:szCs w:val="24"/>
          <w:lang w:eastAsia="zh-CN"/>
        </w:rPr>
        <w:t>Kan</w:t>
      </w:r>
      <w:proofErr w:type="spellEnd"/>
      <w:r w:rsidRPr="005B1DEB">
        <w:rPr>
          <w:rFonts w:ascii="Book Antiqua" w:eastAsia="宋体" w:hAnsi="Book Antiqua" w:cs="宋体"/>
          <w:kern w:val="0"/>
          <w:sz w:val="24"/>
          <w:szCs w:val="24"/>
          <w:lang w:eastAsia="zh-CN"/>
        </w:rPr>
        <w:t xml:space="preserve"> S, </w:t>
      </w:r>
      <w:proofErr w:type="spellStart"/>
      <w:r w:rsidRPr="005B1DEB">
        <w:rPr>
          <w:rFonts w:ascii="Book Antiqua" w:eastAsia="宋体" w:hAnsi="Book Antiqua" w:cs="宋体"/>
          <w:kern w:val="0"/>
          <w:sz w:val="24"/>
          <w:szCs w:val="24"/>
          <w:lang w:eastAsia="zh-CN"/>
        </w:rPr>
        <w:t>Komita</w:t>
      </w:r>
      <w:proofErr w:type="spellEnd"/>
      <w:r w:rsidRPr="005B1DEB">
        <w:rPr>
          <w:rFonts w:ascii="Book Antiqua" w:eastAsia="宋体" w:hAnsi="Book Antiqua" w:cs="宋体"/>
          <w:kern w:val="0"/>
          <w:sz w:val="24"/>
          <w:szCs w:val="24"/>
          <w:lang w:eastAsia="zh-CN"/>
        </w:rPr>
        <w:t xml:space="preserve"> H, </w:t>
      </w:r>
      <w:proofErr w:type="spellStart"/>
      <w:r w:rsidRPr="005B1DEB">
        <w:rPr>
          <w:rFonts w:ascii="Book Antiqua" w:eastAsia="宋体" w:hAnsi="Book Antiqua" w:cs="宋体"/>
          <w:kern w:val="0"/>
          <w:sz w:val="24"/>
          <w:szCs w:val="24"/>
          <w:lang w:eastAsia="zh-CN"/>
        </w:rPr>
        <w:t>Kamata</w:t>
      </w:r>
      <w:proofErr w:type="spellEnd"/>
      <w:r w:rsidRPr="005B1DEB">
        <w:rPr>
          <w:rFonts w:ascii="Book Antiqua" w:eastAsia="宋体" w:hAnsi="Book Antiqua" w:cs="宋体"/>
          <w:kern w:val="0"/>
          <w:sz w:val="24"/>
          <w:szCs w:val="24"/>
          <w:lang w:eastAsia="zh-CN"/>
        </w:rPr>
        <w:t xml:space="preserve"> Y, Homma S. Vaccination with vascular progenitor cells derived from induced pluripotent stem cells elicits antitumor immunity targeting vascular and tumor cells. </w:t>
      </w:r>
      <w:r w:rsidRPr="005B1DEB">
        <w:rPr>
          <w:rFonts w:ascii="Book Antiqua" w:eastAsia="宋体" w:hAnsi="Book Antiqua" w:cs="宋体"/>
          <w:i/>
          <w:iCs/>
          <w:kern w:val="0"/>
          <w:sz w:val="24"/>
          <w:szCs w:val="24"/>
          <w:lang w:eastAsia="zh-CN"/>
        </w:rPr>
        <w:t xml:space="preserve">Cancer </w:t>
      </w:r>
      <w:proofErr w:type="spellStart"/>
      <w:r w:rsidRPr="005B1DEB">
        <w:rPr>
          <w:rFonts w:ascii="Book Antiqua" w:eastAsia="宋体" w:hAnsi="Book Antiqua" w:cs="宋体"/>
          <w:i/>
          <w:iCs/>
          <w:kern w:val="0"/>
          <w:sz w:val="24"/>
          <w:szCs w:val="24"/>
          <w:lang w:eastAsia="zh-CN"/>
        </w:rPr>
        <w:t>Immunol</w:t>
      </w:r>
      <w:proofErr w:type="spellEnd"/>
      <w:r w:rsidRPr="005B1DEB">
        <w:rPr>
          <w:rFonts w:ascii="Book Antiqua" w:eastAsia="宋体" w:hAnsi="Book Antiqua" w:cs="宋体"/>
          <w:i/>
          <w:iCs/>
          <w:kern w:val="0"/>
          <w:sz w:val="24"/>
          <w:szCs w:val="24"/>
          <w:lang w:eastAsia="zh-CN"/>
        </w:rPr>
        <w:t xml:space="preserve"> </w:t>
      </w:r>
      <w:proofErr w:type="spellStart"/>
      <w:r w:rsidRPr="005B1DEB">
        <w:rPr>
          <w:rFonts w:ascii="Book Antiqua" w:eastAsia="宋体" w:hAnsi="Book Antiqua" w:cs="宋体"/>
          <w:i/>
          <w:iCs/>
          <w:kern w:val="0"/>
          <w:sz w:val="24"/>
          <w:szCs w:val="24"/>
          <w:lang w:eastAsia="zh-CN"/>
        </w:rPr>
        <w:t>Immunother</w:t>
      </w:r>
      <w:proofErr w:type="spellEnd"/>
      <w:r w:rsidRPr="005B1DEB">
        <w:rPr>
          <w:rFonts w:ascii="Book Antiqua" w:eastAsia="宋体" w:hAnsi="Book Antiqua" w:cs="宋体"/>
          <w:kern w:val="0"/>
          <w:sz w:val="24"/>
          <w:szCs w:val="24"/>
          <w:lang w:eastAsia="zh-CN"/>
        </w:rPr>
        <w:t xml:space="preserve"> 2014; </w:t>
      </w:r>
      <w:r w:rsidRPr="005B1DEB">
        <w:rPr>
          <w:rFonts w:ascii="Book Antiqua" w:eastAsia="宋体" w:hAnsi="Book Antiqua" w:cs="宋体"/>
          <w:b/>
          <w:bCs/>
          <w:kern w:val="0"/>
          <w:sz w:val="24"/>
          <w:szCs w:val="24"/>
          <w:lang w:eastAsia="zh-CN"/>
        </w:rPr>
        <w:t>63</w:t>
      </w:r>
      <w:r w:rsidRPr="005B1DEB">
        <w:rPr>
          <w:rFonts w:ascii="Book Antiqua" w:eastAsia="宋体" w:hAnsi="Book Antiqua" w:cs="宋体"/>
          <w:kern w:val="0"/>
          <w:sz w:val="24"/>
          <w:szCs w:val="24"/>
          <w:lang w:eastAsia="zh-CN"/>
        </w:rPr>
        <w:t>: 459-468 [PMID: 24627093 DOI: 10.1007/s00262-014-1531-1]</w:t>
      </w:r>
    </w:p>
    <w:p w14:paraId="494191C1"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29 </w:t>
      </w:r>
      <w:r w:rsidRPr="005B1DEB">
        <w:rPr>
          <w:rFonts w:ascii="Book Antiqua" w:eastAsia="宋体" w:hAnsi="Book Antiqua" w:cs="宋体"/>
          <w:b/>
          <w:bCs/>
          <w:kern w:val="0"/>
          <w:sz w:val="24"/>
          <w:szCs w:val="24"/>
          <w:lang w:eastAsia="zh-CN"/>
        </w:rPr>
        <w:t>Li Y</w:t>
      </w:r>
      <w:r w:rsidRPr="005B1DEB">
        <w:rPr>
          <w:rFonts w:ascii="Book Antiqua" w:eastAsia="宋体" w:hAnsi="Book Antiqua" w:cs="宋体"/>
          <w:kern w:val="0"/>
          <w:sz w:val="24"/>
          <w:szCs w:val="24"/>
          <w:lang w:eastAsia="zh-CN"/>
        </w:rPr>
        <w:t xml:space="preserve">, Liu M, Yang ST. Dendritic cells derived from pluripotent stem cells: Potential of large scale production. </w:t>
      </w:r>
      <w:r w:rsidRPr="005B1DEB">
        <w:rPr>
          <w:rFonts w:ascii="Book Antiqua" w:eastAsia="宋体" w:hAnsi="Book Antiqua" w:cs="宋体"/>
          <w:i/>
          <w:iCs/>
          <w:kern w:val="0"/>
          <w:sz w:val="24"/>
          <w:szCs w:val="24"/>
          <w:lang w:eastAsia="zh-CN"/>
        </w:rPr>
        <w:t>World J Stem Cells</w:t>
      </w:r>
      <w:r w:rsidRPr="005B1DEB">
        <w:rPr>
          <w:rFonts w:ascii="Book Antiqua" w:eastAsia="宋体" w:hAnsi="Book Antiqua" w:cs="宋体"/>
          <w:kern w:val="0"/>
          <w:sz w:val="24"/>
          <w:szCs w:val="24"/>
          <w:lang w:eastAsia="zh-CN"/>
        </w:rPr>
        <w:t xml:space="preserve"> 2014; </w:t>
      </w:r>
      <w:r w:rsidRPr="005B1DEB">
        <w:rPr>
          <w:rFonts w:ascii="Book Antiqua" w:eastAsia="宋体" w:hAnsi="Book Antiqua" w:cs="宋体"/>
          <w:b/>
          <w:bCs/>
          <w:kern w:val="0"/>
          <w:sz w:val="24"/>
          <w:szCs w:val="24"/>
          <w:lang w:eastAsia="zh-CN"/>
        </w:rPr>
        <w:t>6</w:t>
      </w:r>
      <w:r w:rsidRPr="005B1DEB">
        <w:rPr>
          <w:rFonts w:ascii="Book Antiqua" w:eastAsia="宋体" w:hAnsi="Book Antiqua" w:cs="宋体"/>
          <w:kern w:val="0"/>
          <w:sz w:val="24"/>
          <w:szCs w:val="24"/>
          <w:lang w:eastAsia="zh-CN"/>
        </w:rPr>
        <w:t>: 1-10 [PMID: 24567783 DOI: 10.4252/wjsc.v6.i1.1]</w:t>
      </w:r>
    </w:p>
    <w:p w14:paraId="73816550"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30 </w:t>
      </w:r>
      <w:r w:rsidRPr="005B1DEB">
        <w:rPr>
          <w:rFonts w:ascii="Book Antiqua" w:eastAsia="宋体" w:hAnsi="Book Antiqua" w:cs="宋体"/>
          <w:b/>
          <w:bCs/>
          <w:kern w:val="0"/>
          <w:sz w:val="24"/>
          <w:szCs w:val="24"/>
          <w:lang w:eastAsia="zh-CN"/>
        </w:rPr>
        <w:t>Iwamoto H</w:t>
      </w:r>
      <w:r w:rsidRPr="005B1DEB">
        <w:rPr>
          <w:rFonts w:ascii="Book Antiqua" w:eastAsia="宋体" w:hAnsi="Book Antiqua" w:cs="宋体"/>
          <w:kern w:val="0"/>
          <w:sz w:val="24"/>
          <w:szCs w:val="24"/>
          <w:lang w:eastAsia="zh-CN"/>
        </w:rPr>
        <w:t xml:space="preserve">, </w:t>
      </w:r>
      <w:proofErr w:type="spellStart"/>
      <w:r w:rsidRPr="005B1DEB">
        <w:rPr>
          <w:rFonts w:ascii="Book Antiqua" w:eastAsia="宋体" w:hAnsi="Book Antiqua" w:cs="宋体"/>
          <w:kern w:val="0"/>
          <w:sz w:val="24"/>
          <w:szCs w:val="24"/>
          <w:lang w:eastAsia="zh-CN"/>
        </w:rPr>
        <w:t>Ojima</w:t>
      </w:r>
      <w:proofErr w:type="spellEnd"/>
      <w:r w:rsidRPr="005B1DEB">
        <w:rPr>
          <w:rFonts w:ascii="Book Antiqua" w:eastAsia="宋体" w:hAnsi="Book Antiqua" w:cs="宋体"/>
          <w:kern w:val="0"/>
          <w:sz w:val="24"/>
          <w:szCs w:val="24"/>
          <w:lang w:eastAsia="zh-CN"/>
        </w:rPr>
        <w:t xml:space="preserve"> T, </w:t>
      </w:r>
      <w:proofErr w:type="spellStart"/>
      <w:r w:rsidRPr="005B1DEB">
        <w:rPr>
          <w:rFonts w:ascii="Book Antiqua" w:eastAsia="宋体" w:hAnsi="Book Antiqua" w:cs="宋体"/>
          <w:kern w:val="0"/>
          <w:sz w:val="24"/>
          <w:szCs w:val="24"/>
          <w:lang w:eastAsia="zh-CN"/>
        </w:rPr>
        <w:t>Hayata</w:t>
      </w:r>
      <w:proofErr w:type="spellEnd"/>
      <w:r w:rsidRPr="005B1DEB">
        <w:rPr>
          <w:rFonts w:ascii="Book Antiqua" w:eastAsia="宋体" w:hAnsi="Book Antiqua" w:cs="宋体"/>
          <w:kern w:val="0"/>
          <w:sz w:val="24"/>
          <w:szCs w:val="24"/>
          <w:lang w:eastAsia="zh-CN"/>
        </w:rPr>
        <w:t xml:space="preserve"> K, </w:t>
      </w:r>
      <w:proofErr w:type="spellStart"/>
      <w:r w:rsidRPr="005B1DEB">
        <w:rPr>
          <w:rFonts w:ascii="Book Antiqua" w:eastAsia="宋体" w:hAnsi="Book Antiqua" w:cs="宋体"/>
          <w:kern w:val="0"/>
          <w:sz w:val="24"/>
          <w:szCs w:val="24"/>
          <w:lang w:eastAsia="zh-CN"/>
        </w:rPr>
        <w:t>Katsuda</w:t>
      </w:r>
      <w:proofErr w:type="spellEnd"/>
      <w:r w:rsidRPr="005B1DEB">
        <w:rPr>
          <w:rFonts w:ascii="Book Antiqua" w:eastAsia="宋体" w:hAnsi="Book Antiqua" w:cs="宋体"/>
          <w:kern w:val="0"/>
          <w:sz w:val="24"/>
          <w:szCs w:val="24"/>
          <w:lang w:eastAsia="zh-CN"/>
        </w:rPr>
        <w:t xml:space="preserve"> M, Miyazawa M, Iida T, Nakamura M, </w:t>
      </w:r>
      <w:proofErr w:type="spellStart"/>
      <w:r w:rsidRPr="005B1DEB">
        <w:rPr>
          <w:rFonts w:ascii="Book Antiqua" w:eastAsia="宋体" w:hAnsi="Book Antiqua" w:cs="宋体"/>
          <w:kern w:val="0"/>
          <w:sz w:val="24"/>
          <w:szCs w:val="24"/>
          <w:lang w:eastAsia="zh-CN"/>
        </w:rPr>
        <w:t>Nakamori</w:t>
      </w:r>
      <w:proofErr w:type="spellEnd"/>
      <w:r w:rsidRPr="005B1DEB">
        <w:rPr>
          <w:rFonts w:ascii="Book Antiqua" w:eastAsia="宋体" w:hAnsi="Book Antiqua" w:cs="宋体"/>
          <w:kern w:val="0"/>
          <w:sz w:val="24"/>
          <w:szCs w:val="24"/>
          <w:lang w:eastAsia="zh-CN"/>
        </w:rPr>
        <w:t xml:space="preserve"> M, </w:t>
      </w:r>
      <w:proofErr w:type="spellStart"/>
      <w:r w:rsidRPr="005B1DEB">
        <w:rPr>
          <w:rFonts w:ascii="Book Antiqua" w:eastAsia="宋体" w:hAnsi="Book Antiqua" w:cs="宋体"/>
          <w:kern w:val="0"/>
          <w:sz w:val="24"/>
          <w:szCs w:val="24"/>
          <w:lang w:eastAsia="zh-CN"/>
        </w:rPr>
        <w:t>Iwahashi</w:t>
      </w:r>
      <w:proofErr w:type="spellEnd"/>
      <w:r w:rsidRPr="005B1DEB">
        <w:rPr>
          <w:rFonts w:ascii="Book Antiqua" w:eastAsia="宋体" w:hAnsi="Book Antiqua" w:cs="宋体"/>
          <w:kern w:val="0"/>
          <w:sz w:val="24"/>
          <w:szCs w:val="24"/>
          <w:lang w:eastAsia="zh-CN"/>
        </w:rPr>
        <w:t xml:space="preserve"> M, </w:t>
      </w:r>
      <w:proofErr w:type="spellStart"/>
      <w:r w:rsidRPr="005B1DEB">
        <w:rPr>
          <w:rFonts w:ascii="Book Antiqua" w:eastAsia="宋体" w:hAnsi="Book Antiqua" w:cs="宋体"/>
          <w:kern w:val="0"/>
          <w:sz w:val="24"/>
          <w:szCs w:val="24"/>
          <w:lang w:eastAsia="zh-CN"/>
        </w:rPr>
        <w:t>Yamaue</w:t>
      </w:r>
      <w:proofErr w:type="spellEnd"/>
      <w:r w:rsidRPr="005B1DEB">
        <w:rPr>
          <w:rFonts w:ascii="Book Antiqua" w:eastAsia="宋体" w:hAnsi="Book Antiqua" w:cs="宋体"/>
          <w:kern w:val="0"/>
          <w:sz w:val="24"/>
          <w:szCs w:val="24"/>
          <w:lang w:eastAsia="zh-CN"/>
        </w:rPr>
        <w:t xml:space="preserve"> H. Antitumor immune response of </w:t>
      </w:r>
      <w:r w:rsidRPr="005B1DEB">
        <w:rPr>
          <w:rFonts w:ascii="Book Antiqua" w:eastAsia="宋体" w:hAnsi="Book Antiqua" w:cs="宋体"/>
          <w:kern w:val="0"/>
          <w:sz w:val="24"/>
          <w:szCs w:val="24"/>
          <w:lang w:eastAsia="zh-CN"/>
        </w:rPr>
        <w:lastRenderedPageBreak/>
        <w:t xml:space="preserve">dendritic cells (DCs) expressing tumor-associated antigens derived from induced pluripotent stem cells: in comparison to bone marrow-derived DCs. </w:t>
      </w:r>
      <w:proofErr w:type="spellStart"/>
      <w:r w:rsidRPr="005B1DEB">
        <w:rPr>
          <w:rFonts w:ascii="Book Antiqua" w:eastAsia="宋体" w:hAnsi="Book Antiqua" w:cs="宋体"/>
          <w:i/>
          <w:iCs/>
          <w:kern w:val="0"/>
          <w:sz w:val="24"/>
          <w:szCs w:val="24"/>
          <w:lang w:eastAsia="zh-CN"/>
        </w:rPr>
        <w:t>Int</w:t>
      </w:r>
      <w:proofErr w:type="spellEnd"/>
      <w:r w:rsidRPr="005B1DEB">
        <w:rPr>
          <w:rFonts w:ascii="Book Antiqua" w:eastAsia="宋体" w:hAnsi="Book Antiqua" w:cs="宋体"/>
          <w:i/>
          <w:iCs/>
          <w:kern w:val="0"/>
          <w:sz w:val="24"/>
          <w:szCs w:val="24"/>
          <w:lang w:eastAsia="zh-CN"/>
        </w:rPr>
        <w:t xml:space="preserve"> J Cancer</w:t>
      </w:r>
      <w:r w:rsidRPr="005B1DEB">
        <w:rPr>
          <w:rFonts w:ascii="Book Antiqua" w:eastAsia="宋体" w:hAnsi="Book Antiqua" w:cs="宋体"/>
          <w:kern w:val="0"/>
          <w:sz w:val="24"/>
          <w:szCs w:val="24"/>
          <w:lang w:eastAsia="zh-CN"/>
        </w:rPr>
        <w:t xml:space="preserve"> 2014; </w:t>
      </w:r>
      <w:r w:rsidRPr="005B1DEB">
        <w:rPr>
          <w:rFonts w:ascii="Book Antiqua" w:eastAsia="宋体" w:hAnsi="Book Antiqua" w:cs="宋体"/>
          <w:b/>
          <w:bCs/>
          <w:kern w:val="0"/>
          <w:sz w:val="24"/>
          <w:szCs w:val="24"/>
          <w:lang w:eastAsia="zh-CN"/>
        </w:rPr>
        <w:t>134</w:t>
      </w:r>
      <w:r w:rsidRPr="005B1DEB">
        <w:rPr>
          <w:rFonts w:ascii="Book Antiqua" w:eastAsia="宋体" w:hAnsi="Book Antiqua" w:cs="宋体"/>
          <w:kern w:val="0"/>
          <w:sz w:val="24"/>
          <w:szCs w:val="24"/>
          <w:lang w:eastAsia="zh-CN"/>
        </w:rPr>
        <w:t>: 332-341 [PMID: 23824921 DOI: 10.1002/ijc.28367]</w:t>
      </w:r>
    </w:p>
    <w:p w14:paraId="4618A3DA"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31 </w:t>
      </w:r>
      <w:r w:rsidRPr="005B1DEB">
        <w:rPr>
          <w:rFonts w:ascii="Book Antiqua" w:eastAsia="宋体" w:hAnsi="Book Antiqua" w:cs="宋体"/>
          <w:b/>
          <w:bCs/>
          <w:kern w:val="0"/>
          <w:sz w:val="24"/>
          <w:szCs w:val="24"/>
          <w:lang w:eastAsia="zh-CN"/>
        </w:rPr>
        <w:t>Zeng J</w:t>
      </w:r>
      <w:r w:rsidRPr="005B1DEB">
        <w:rPr>
          <w:rFonts w:ascii="Book Antiqua" w:eastAsia="宋体" w:hAnsi="Book Antiqua" w:cs="宋体"/>
          <w:kern w:val="0"/>
          <w:sz w:val="24"/>
          <w:szCs w:val="24"/>
          <w:lang w:eastAsia="zh-CN"/>
        </w:rPr>
        <w:t xml:space="preserve">, Wu C, Wang S. Antigenically Modified Human Pluripotent Stem Cells Generate Antigen-Presenting Dendritic Cells. </w:t>
      </w:r>
      <w:proofErr w:type="spellStart"/>
      <w:r w:rsidRPr="005B1DEB">
        <w:rPr>
          <w:rFonts w:ascii="Book Antiqua" w:eastAsia="宋体" w:hAnsi="Book Antiqua" w:cs="宋体"/>
          <w:i/>
          <w:iCs/>
          <w:kern w:val="0"/>
          <w:sz w:val="24"/>
          <w:szCs w:val="24"/>
          <w:lang w:eastAsia="zh-CN"/>
        </w:rPr>
        <w:t>Sci</w:t>
      </w:r>
      <w:proofErr w:type="spellEnd"/>
      <w:r w:rsidRPr="005B1DEB">
        <w:rPr>
          <w:rFonts w:ascii="Book Antiqua" w:eastAsia="宋体" w:hAnsi="Book Antiqua" w:cs="宋体"/>
          <w:i/>
          <w:iCs/>
          <w:kern w:val="0"/>
          <w:sz w:val="24"/>
          <w:szCs w:val="24"/>
          <w:lang w:eastAsia="zh-CN"/>
        </w:rPr>
        <w:t xml:space="preserve"> Rep</w:t>
      </w:r>
      <w:r w:rsidRPr="005B1DEB">
        <w:rPr>
          <w:rFonts w:ascii="Book Antiqua" w:eastAsia="宋体" w:hAnsi="Book Antiqua" w:cs="宋体"/>
          <w:kern w:val="0"/>
          <w:sz w:val="24"/>
          <w:szCs w:val="24"/>
          <w:lang w:eastAsia="zh-CN"/>
        </w:rPr>
        <w:t xml:space="preserve"> 2015; </w:t>
      </w:r>
      <w:r w:rsidRPr="005B1DEB">
        <w:rPr>
          <w:rFonts w:ascii="Book Antiqua" w:eastAsia="宋体" w:hAnsi="Book Antiqua" w:cs="宋体"/>
          <w:b/>
          <w:bCs/>
          <w:kern w:val="0"/>
          <w:sz w:val="24"/>
          <w:szCs w:val="24"/>
          <w:lang w:eastAsia="zh-CN"/>
        </w:rPr>
        <w:t>5</w:t>
      </w:r>
      <w:r w:rsidRPr="005B1DEB">
        <w:rPr>
          <w:rFonts w:ascii="Book Antiqua" w:eastAsia="宋体" w:hAnsi="Book Antiqua" w:cs="宋体"/>
          <w:kern w:val="0"/>
          <w:sz w:val="24"/>
          <w:szCs w:val="24"/>
          <w:lang w:eastAsia="zh-CN"/>
        </w:rPr>
        <w:t>: 15262 [PMID: 26471005 DOI: 10.1038/srep15262]</w:t>
      </w:r>
    </w:p>
    <w:p w14:paraId="3A52AA5A"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32 </w:t>
      </w:r>
      <w:r w:rsidRPr="005B1DEB">
        <w:rPr>
          <w:rFonts w:ascii="Book Antiqua" w:eastAsia="宋体" w:hAnsi="Book Antiqua" w:cs="宋体"/>
          <w:b/>
          <w:bCs/>
          <w:kern w:val="0"/>
          <w:sz w:val="24"/>
          <w:szCs w:val="24"/>
          <w:lang w:eastAsia="zh-CN"/>
        </w:rPr>
        <w:t>Fairchild PJ</w:t>
      </w:r>
      <w:r w:rsidRPr="005B1DEB">
        <w:rPr>
          <w:rFonts w:ascii="Book Antiqua" w:eastAsia="宋体" w:hAnsi="Book Antiqua" w:cs="宋体"/>
          <w:kern w:val="0"/>
          <w:sz w:val="24"/>
          <w:szCs w:val="24"/>
          <w:lang w:eastAsia="zh-CN"/>
        </w:rPr>
        <w:t xml:space="preserve">, Leishman A, </w:t>
      </w:r>
      <w:proofErr w:type="spellStart"/>
      <w:r w:rsidRPr="005B1DEB">
        <w:rPr>
          <w:rFonts w:ascii="Book Antiqua" w:eastAsia="宋体" w:hAnsi="Book Antiqua" w:cs="宋体"/>
          <w:kern w:val="0"/>
          <w:sz w:val="24"/>
          <w:szCs w:val="24"/>
          <w:lang w:eastAsia="zh-CN"/>
        </w:rPr>
        <w:t>Sachamitr</w:t>
      </w:r>
      <w:proofErr w:type="spellEnd"/>
      <w:r w:rsidRPr="005B1DEB">
        <w:rPr>
          <w:rFonts w:ascii="Book Antiqua" w:eastAsia="宋体" w:hAnsi="Book Antiqua" w:cs="宋体"/>
          <w:kern w:val="0"/>
          <w:sz w:val="24"/>
          <w:szCs w:val="24"/>
          <w:lang w:eastAsia="zh-CN"/>
        </w:rPr>
        <w:t xml:space="preserve"> P, Telfer C, Hackett S, Davies TJ. Dendritic cells and pluripotency: unlikely allies in the pursuit of immunotherapy. </w:t>
      </w:r>
      <w:r w:rsidRPr="005B1DEB">
        <w:rPr>
          <w:rFonts w:ascii="Book Antiqua" w:eastAsia="宋体" w:hAnsi="Book Antiqua" w:cs="宋体"/>
          <w:i/>
          <w:iCs/>
          <w:kern w:val="0"/>
          <w:sz w:val="24"/>
          <w:szCs w:val="24"/>
          <w:lang w:eastAsia="zh-CN"/>
        </w:rPr>
        <w:t>Regen Med</w:t>
      </w:r>
      <w:r w:rsidRPr="005B1DEB">
        <w:rPr>
          <w:rFonts w:ascii="Book Antiqua" w:eastAsia="宋体" w:hAnsi="Book Antiqua" w:cs="宋体"/>
          <w:kern w:val="0"/>
          <w:sz w:val="24"/>
          <w:szCs w:val="24"/>
          <w:lang w:eastAsia="zh-CN"/>
        </w:rPr>
        <w:t xml:space="preserve"> 2015; </w:t>
      </w:r>
      <w:r w:rsidRPr="005B1DEB">
        <w:rPr>
          <w:rFonts w:ascii="Book Antiqua" w:eastAsia="宋体" w:hAnsi="Book Antiqua" w:cs="宋体"/>
          <w:b/>
          <w:bCs/>
          <w:kern w:val="0"/>
          <w:sz w:val="24"/>
          <w:szCs w:val="24"/>
          <w:lang w:eastAsia="zh-CN"/>
        </w:rPr>
        <w:t>10</w:t>
      </w:r>
      <w:r w:rsidRPr="005B1DEB">
        <w:rPr>
          <w:rFonts w:ascii="Book Antiqua" w:eastAsia="宋体" w:hAnsi="Book Antiqua" w:cs="宋体"/>
          <w:kern w:val="0"/>
          <w:sz w:val="24"/>
          <w:szCs w:val="24"/>
          <w:lang w:eastAsia="zh-CN"/>
        </w:rPr>
        <w:t>: 275-286 [PMID: 25933237 DOI: 10.2217/rme.15.6]</w:t>
      </w:r>
    </w:p>
    <w:p w14:paraId="105E1577"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33 </w:t>
      </w:r>
      <w:r w:rsidRPr="005B1DEB">
        <w:rPr>
          <w:rFonts w:ascii="Book Antiqua" w:eastAsia="宋体" w:hAnsi="Book Antiqua" w:cs="宋体"/>
          <w:b/>
          <w:bCs/>
          <w:kern w:val="0"/>
          <w:sz w:val="24"/>
          <w:szCs w:val="24"/>
          <w:lang w:eastAsia="zh-CN"/>
        </w:rPr>
        <w:t>Curry EL</w:t>
      </w:r>
      <w:r w:rsidRPr="005B1DEB">
        <w:rPr>
          <w:rFonts w:ascii="Book Antiqua" w:eastAsia="宋体" w:hAnsi="Book Antiqua" w:cs="宋体"/>
          <w:kern w:val="0"/>
          <w:sz w:val="24"/>
          <w:szCs w:val="24"/>
          <w:lang w:eastAsia="zh-CN"/>
        </w:rPr>
        <w:t xml:space="preserve">, </w:t>
      </w:r>
      <w:proofErr w:type="spellStart"/>
      <w:r w:rsidRPr="005B1DEB">
        <w:rPr>
          <w:rFonts w:ascii="Book Antiqua" w:eastAsia="宋体" w:hAnsi="Book Antiqua" w:cs="宋体"/>
          <w:kern w:val="0"/>
          <w:sz w:val="24"/>
          <w:szCs w:val="24"/>
          <w:lang w:eastAsia="zh-CN"/>
        </w:rPr>
        <w:t>Moad</w:t>
      </w:r>
      <w:proofErr w:type="spellEnd"/>
      <w:r w:rsidRPr="005B1DEB">
        <w:rPr>
          <w:rFonts w:ascii="Book Antiqua" w:eastAsia="宋体" w:hAnsi="Book Antiqua" w:cs="宋体"/>
          <w:kern w:val="0"/>
          <w:sz w:val="24"/>
          <w:szCs w:val="24"/>
          <w:lang w:eastAsia="zh-CN"/>
        </w:rPr>
        <w:t xml:space="preserve"> M, Robson CN, </w:t>
      </w:r>
      <w:proofErr w:type="spellStart"/>
      <w:r w:rsidRPr="005B1DEB">
        <w:rPr>
          <w:rFonts w:ascii="Book Antiqua" w:eastAsia="宋体" w:hAnsi="Book Antiqua" w:cs="宋体"/>
          <w:kern w:val="0"/>
          <w:sz w:val="24"/>
          <w:szCs w:val="24"/>
          <w:lang w:eastAsia="zh-CN"/>
        </w:rPr>
        <w:t>Heer</w:t>
      </w:r>
      <w:proofErr w:type="spellEnd"/>
      <w:r w:rsidRPr="005B1DEB">
        <w:rPr>
          <w:rFonts w:ascii="Book Antiqua" w:eastAsia="宋体" w:hAnsi="Book Antiqua" w:cs="宋体"/>
          <w:kern w:val="0"/>
          <w:sz w:val="24"/>
          <w:szCs w:val="24"/>
          <w:lang w:eastAsia="zh-CN"/>
        </w:rPr>
        <w:t xml:space="preserve"> R. Using induced pluripotent stem cells as a tool for modelling carcinogenesis. </w:t>
      </w:r>
      <w:r w:rsidRPr="005B1DEB">
        <w:rPr>
          <w:rFonts w:ascii="Book Antiqua" w:eastAsia="宋体" w:hAnsi="Book Antiqua" w:cs="宋体"/>
          <w:i/>
          <w:iCs/>
          <w:kern w:val="0"/>
          <w:sz w:val="24"/>
          <w:szCs w:val="24"/>
          <w:lang w:eastAsia="zh-CN"/>
        </w:rPr>
        <w:t>World J Stem Cells</w:t>
      </w:r>
      <w:r w:rsidRPr="005B1DEB">
        <w:rPr>
          <w:rFonts w:ascii="Book Antiqua" w:eastAsia="宋体" w:hAnsi="Book Antiqua" w:cs="宋体"/>
          <w:kern w:val="0"/>
          <w:sz w:val="24"/>
          <w:szCs w:val="24"/>
          <w:lang w:eastAsia="zh-CN"/>
        </w:rPr>
        <w:t xml:space="preserve"> 2015; </w:t>
      </w:r>
      <w:r w:rsidRPr="005B1DEB">
        <w:rPr>
          <w:rFonts w:ascii="Book Antiqua" w:eastAsia="宋体" w:hAnsi="Book Antiqua" w:cs="宋体"/>
          <w:b/>
          <w:bCs/>
          <w:kern w:val="0"/>
          <w:sz w:val="24"/>
          <w:szCs w:val="24"/>
          <w:lang w:eastAsia="zh-CN"/>
        </w:rPr>
        <w:t>7</w:t>
      </w:r>
      <w:r w:rsidRPr="005B1DEB">
        <w:rPr>
          <w:rFonts w:ascii="Book Antiqua" w:eastAsia="宋体" w:hAnsi="Book Antiqua" w:cs="宋体"/>
          <w:kern w:val="0"/>
          <w:sz w:val="24"/>
          <w:szCs w:val="24"/>
          <w:lang w:eastAsia="zh-CN"/>
        </w:rPr>
        <w:t>: 461-469 [PMID: 25815129 DOI: 10.4252/wjsc.v7.i2.461]</w:t>
      </w:r>
    </w:p>
    <w:p w14:paraId="046A36BF"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proofErr w:type="gramStart"/>
      <w:r w:rsidRPr="005B1DEB">
        <w:rPr>
          <w:rFonts w:ascii="Book Antiqua" w:eastAsia="宋体" w:hAnsi="Book Antiqua" w:cs="宋体"/>
          <w:kern w:val="0"/>
          <w:sz w:val="24"/>
          <w:szCs w:val="24"/>
          <w:lang w:eastAsia="zh-CN"/>
        </w:rPr>
        <w:t xml:space="preserve">34 </w:t>
      </w:r>
      <w:r w:rsidRPr="005B1DEB">
        <w:rPr>
          <w:rFonts w:ascii="Book Antiqua" w:eastAsia="宋体" w:hAnsi="Book Antiqua" w:cs="宋体"/>
          <w:b/>
          <w:bCs/>
          <w:kern w:val="0"/>
          <w:sz w:val="24"/>
          <w:szCs w:val="24"/>
          <w:lang w:eastAsia="zh-CN"/>
        </w:rPr>
        <w:t>Kim J</w:t>
      </w:r>
      <w:r w:rsidRPr="005B1DEB">
        <w:rPr>
          <w:rFonts w:ascii="Book Antiqua" w:eastAsia="宋体" w:hAnsi="Book Antiqua" w:cs="宋体"/>
          <w:kern w:val="0"/>
          <w:sz w:val="24"/>
          <w:szCs w:val="24"/>
          <w:lang w:eastAsia="zh-CN"/>
        </w:rPr>
        <w:t xml:space="preserve">, </w:t>
      </w:r>
      <w:proofErr w:type="spellStart"/>
      <w:r w:rsidRPr="005B1DEB">
        <w:rPr>
          <w:rFonts w:ascii="Book Antiqua" w:eastAsia="宋体" w:hAnsi="Book Antiqua" w:cs="宋体"/>
          <w:kern w:val="0"/>
          <w:sz w:val="24"/>
          <w:szCs w:val="24"/>
          <w:lang w:eastAsia="zh-CN"/>
        </w:rPr>
        <w:t>Zaret</w:t>
      </w:r>
      <w:proofErr w:type="spellEnd"/>
      <w:r w:rsidRPr="005B1DEB">
        <w:rPr>
          <w:rFonts w:ascii="Book Antiqua" w:eastAsia="宋体" w:hAnsi="Book Antiqua" w:cs="宋体"/>
          <w:kern w:val="0"/>
          <w:sz w:val="24"/>
          <w:szCs w:val="24"/>
          <w:lang w:eastAsia="zh-CN"/>
        </w:rPr>
        <w:t xml:space="preserve"> KS.</w:t>
      </w:r>
      <w:proofErr w:type="gramEnd"/>
      <w:r w:rsidRPr="005B1DEB">
        <w:rPr>
          <w:rFonts w:ascii="Book Antiqua" w:eastAsia="宋体" w:hAnsi="Book Antiqua" w:cs="宋体"/>
          <w:kern w:val="0"/>
          <w:sz w:val="24"/>
          <w:szCs w:val="24"/>
          <w:lang w:eastAsia="zh-CN"/>
        </w:rPr>
        <w:t xml:space="preserve"> Reprogramming of human cancer cells to pluripotency for models of cancer progression. </w:t>
      </w:r>
      <w:r w:rsidRPr="005B1DEB">
        <w:rPr>
          <w:rFonts w:ascii="Book Antiqua" w:eastAsia="宋体" w:hAnsi="Book Antiqua" w:cs="宋体"/>
          <w:i/>
          <w:iCs/>
          <w:kern w:val="0"/>
          <w:sz w:val="24"/>
          <w:szCs w:val="24"/>
          <w:lang w:eastAsia="zh-CN"/>
        </w:rPr>
        <w:t>EMBO J</w:t>
      </w:r>
      <w:r w:rsidRPr="005B1DEB">
        <w:rPr>
          <w:rFonts w:ascii="Book Antiqua" w:eastAsia="宋体" w:hAnsi="Book Antiqua" w:cs="宋体"/>
          <w:kern w:val="0"/>
          <w:sz w:val="24"/>
          <w:szCs w:val="24"/>
          <w:lang w:eastAsia="zh-CN"/>
        </w:rPr>
        <w:t xml:space="preserve"> 2015; </w:t>
      </w:r>
      <w:r w:rsidRPr="005B1DEB">
        <w:rPr>
          <w:rFonts w:ascii="Book Antiqua" w:eastAsia="宋体" w:hAnsi="Book Antiqua" w:cs="宋体"/>
          <w:b/>
          <w:bCs/>
          <w:kern w:val="0"/>
          <w:sz w:val="24"/>
          <w:szCs w:val="24"/>
          <w:lang w:eastAsia="zh-CN"/>
        </w:rPr>
        <w:t>34</w:t>
      </w:r>
      <w:r w:rsidRPr="005B1DEB">
        <w:rPr>
          <w:rFonts w:ascii="Book Antiqua" w:eastAsia="宋体" w:hAnsi="Book Antiqua" w:cs="宋体"/>
          <w:kern w:val="0"/>
          <w:sz w:val="24"/>
          <w:szCs w:val="24"/>
          <w:lang w:eastAsia="zh-CN"/>
        </w:rPr>
        <w:t>: 739-747 [PMID: 25712212 DOI: 10.15252/embj.201490736]</w:t>
      </w:r>
    </w:p>
    <w:p w14:paraId="79C2FFEB"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35 </w:t>
      </w:r>
      <w:proofErr w:type="spellStart"/>
      <w:r w:rsidRPr="005B1DEB">
        <w:rPr>
          <w:rFonts w:ascii="Book Antiqua" w:eastAsia="宋体" w:hAnsi="Book Antiqua" w:cs="宋体"/>
          <w:b/>
          <w:bCs/>
          <w:kern w:val="0"/>
          <w:sz w:val="24"/>
          <w:szCs w:val="24"/>
          <w:lang w:eastAsia="zh-CN"/>
        </w:rPr>
        <w:t>Laplane</w:t>
      </w:r>
      <w:proofErr w:type="spellEnd"/>
      <w:r w:rsidRPr="005B1DEB">
        <w:rPr>
          <w:rFonts w:ascii="Book Antiqua" w:eastAsia="宋体" w:hAnsi="Book Antiqua" w:cs="宋体"/>
          <w:b/>
          <w:bCs/>
          <w:kern w:val="0"/>
          <w:sz w:val="24"/>
          <w:szCs w:val="24"/>
          <w:lang w:eastAsia="zh-CN"/>
        </w:rPr>
        <w:t xml:space="preserve"> L</w:t>
      </w:r>
      <w:r w:rsidRPr="005B1DEB">
        <w:rPr>
          <w:rFonts w:ascii="Book Antiqua" w:eastAsia="宋体" w:hAnsi="Book Antiqua" w:cs="宋体"/>
          <w:kern w:val="0"/>
          <w:sz w:val="24"/>
          <w:szCs w:val="24"/>
          <w:lang w:eastAsia="zh-CN"/>
        </w:rPr>
        <w:t xml:space="preserve">, </w:t>
      </w:r>
      <w:proofErr w:type="spellStart"/>
      <w:r w:rsidRPr="005B1DEB">
        <w:rPr>
          <w:rFonts w:ascii="Book Antiqua" w:eastAsia="宋体" w:hAnsi="Book Antiqua" w:cs="宋体"/>
          <w:kern w:val="0"/>
          <w:sz w:val="24"/>
          <w:szCs w:val="24"/>
          <w:lang w:eastAsia="zh-CN"/>
        </w:rPr>
        <w:t>Beke</w:t>
      </w:r>
      <w:proofErr w:type="spellEnd"/>
      <w:r w:rsidRPr="005B1DEB">
        <w:rPr>
          <w:rFonts w:ascii="Book Antiqua" w:eastAsia="宋体" w:hAnsi="Book Antiqua" w:cs="宋体"/>
          <w:kern w:val="0"/>
          <w:sz w:val="24"/>
          <w:szCs w:val="24"/>
          <w:lang w:eastAsia="zh-CN"/>
        </w:rPr>
        <w:t xml:space="preserve"> A, </w:t>
      </w:r>
      <w:proofErr w:type="spellStart"/>
      <w:r w:rsidRPr="005B1DEB">
        <w:rPr>
          <w:rFonts w:ascii="Book Antiqua" w:eastAsia="宋体" w:hAnsi="Book Antiqua" w:cs="宋体"/>
          <w:kern w:val="0"/>
          <w:sz w:val="24"/>
          <w:szCs w:val="24"/>
          <w:lang w:eastAsia="zh-CN"/>
        </w:rPr>
        <w:t>Vainchenker</w:t>
      </w:r>
      <w:proofErr w:type="spellEnd"/>
      <w:r w:rsidRPr="005B1DEB">
        <w:rPr>
          <w:rFonts w:ascii="Book Antiqua" w:eastAsia="宋体" w:hAnsi="Book Antiqua" w:cs="宋体"/>
          <w:kern w:val="0"/>
          <w:sz w:val="24"/>
          <w:szCs w:val="24"/>
          <w:lang w:eastAsia="zh-CN"/>
        </w:rPr>
        <w:t xml:space="preserve"> W, </w:t>
      </w:r>
      <w:proofErr w:type="spellStart"/>
      <w:r w:rsidRPr="005B1DEB">
        <w:rPr>
          <w:rFonts w:ascii="Book Antiqua" w:eastAsia="宋体" w:hAnsi="Book Antiqua" w:cs="宋体"/>
          <w:kern w:val="0"/>
          <w:sz w:val="24"/>
          <w:szCs w:val="24"/>
          <w:lang w:eastAsia="zh-CN"/>
        </w:rPr>
        <w:t>Solary</w:t>
      </w:r>
      <w:proofErr w:type="spellEnd"/>
      <w:r w:rsidRPr="005B1DEB">
        <w:rPr>
          <w:rFonts w:ascii="Book Antiqua" w:eastAsia="宋体" w:hAnsi="Book Antiqua" w:cs="宋体"/>
          <w:kern w:val="0"/>
          <w:sz w:val="24"/>
          <w:szCs w:val="24"/>
          <w:lang w:eastAsia="zh-CN"/>
        </w:rPr>
        <w:t xml:space="preserve"> E. Concise Review: Induced Pluripotent Stem Cells as New Model Systems in Oncology. </w:t>
      </w:r>
      <w:r w:rsidRPr="005B1DEB">
        <w:rPr>
          <w:rFonts w:ascii="Book Antiqua" w:eastAsia="宋体" w:hAnsi="Book Antiqua" w:cs="宋体"/>
          <w:i/>
          <w:iCs/>
          <w:kern w:val="0"/>
          <w:sz w:val="24"/>
          <w:szCs w:val="24"/>
          <w:lang w:eastAsia="zh-CN"/>
        </w:rPr>
        <w:t>Stem Cells</w:t>
      </w:r>
      <w:r w:rsidRPr="005B1DEB">
        <w:rPr>
          <w:rFonts w:ascii="Book Antiqua" w:eastAsia="宋体" w:hAnsi="Book Antiqua" w:cs="宋体"/>
          <w:kern w:val="0"/>
          <w:sz w:val="24"/>
          <w:szCs w:val="24"/>
          <w:lang w:eastAsia="zh-CN"/>
        </w:rPr>
        <w:t xml:space="preserve"> 2015; </w:t>
      </w:r>
      <w:r w:rsidRPr="005B1DEB">
        <w:rPr>
          <w:rFonts w:ascii="Book Antiqua" w:eastAsia="宋体" w:hAnsi="Book Antiqua" w:cs="宋体"/>
          <w:b/>
          <w:bCs/>
          <w:kern w:val="0"/>
          <w:sz w:val="24"/>
          <w:szCs w:val="24"/>
          <w:lang w:eastAsia="zh-CN"/>
        </w:rPr>
        <w:t>33</w:t>
      </w:r>
      <w:r w:rsidRPr="005B1DEB">
        <w:rPr>
          <w:rFonts w:ascii="Book Antiqua" w:eastAsia="宋体" w:hAnsi="Book Antiqua" w:cs="宋体"/>
          <w:kern w:val="0"/>
          <w:sz w:val="24"/>
          <w:szCs w:val="24"/>
          <w:lang w:eastAsia="zh-CN"/>
        </w:rPr>
        <w:t>: 2887-2892 [PMID: 26179060 DOI: 10.1002/stem.2099]</w:t>
      </w:r>
    </w:p>
    <w:p w14:paraId="48E0E5F6"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proofErr w:type="gramStart"/>
      <w:r w:rsidRPr="005B1DEB">
        <w:rPr>
          <w:rFonts w:ascii="Book Antiqua" w:eastAsia="宋体" w:hAnsi="Book Antiqua" w:cs="宋体"/>
          <w:kern w:val="0"/>
          <w:sz w:val="24"/>
          <w:szCs w:val="24"/>
          <w:lang w:eastAsia="zh-CN"/>
        </w:rPr>
        <w:t xml:space="preserve">36 </w:t>
      </w:r>
      <w:r w:rsidRPr="005B1DEB">
        <w:rPr>
          <w:rFonts w:ascii="Book Antiqua" w:eastAsia="宋体" w:hAnsi="Book Antiqua" w:cs="宋体"/>
          <w:b/>
          <w:bCs/>
          <w:kern w:val="0"/>
          <w:sz w:val="24"/>
          <w:szCs w:val="24"/>
          <w:lang w:eastAsia="zh-CN"/>
        </w:rPr>
        <w:t>Kim JJ</w:t>
      </w:r>
      <w:r w:rsidRPr="005B1DEB">
        <w:rPr>
          <w:rFonts w:ascii="Book Antiqua" w:eastAsia="宋体" w:hAnsi="Book Antiqua" w:cs="宋体"/>
          <w:kern w:val="0"/>
          <w:sz w:val="24"/>
          <w:szCs w:val="24"/>
          <w:lang w:eastAsia="zh-CN"/>
        </w:rPr>
        <w:t>.</w:t>
      </w:r>
      <w:proofErr w:type="gramEnd"/>
      <w:r w:rsidRPr="005B1DEB">
        <w:rPr>
          <w:rFonts w:ascii="Book Antiqua" w:eastAsia="宋体" w:hAnsi="Book Antiqua" w:cs="宋体"/>
          <w:kern w:val="0"/>
          <w:sz w:val="24"/>
          <w:szCs w:val="24"/>
          <w:lang w:eastAsia="zh-CN"/>
        </w:rPr>
        <w:t xml:space="preserve"> </w:t>
      </w:r>
      <w:proofErr w:type="gramStart"/>
      <w:r w:rsidRPr="005B1DEB">
        <w:rPr>
          <w:rFonts w:ascii="Book Antiqua" w:eastAsia="宋体" w:hAnsi="Book Antiqua" w:cs="宋体"/>
          <w:kern w:val="0"/>
          <w:sz w:val="24"/>
          <w:szCs w:val="24"/>
          <w:lang w:eastAsia="zh-CN"/>
        </w:rPr>
        <w:t xml:space="preserve">Applications of </w:t>
      </w:r>
      <w:proofErr w:type="spellStart"/>
      <w:r w:rsidRPr="005B1DEB">
        <w:rPr>
          <w:rFonts w:ascii="Book Antiqua" w:eastAsia="宋体" w:hAnsi="Book Antiqua" w:cs="宋体"/>
          <w:kern w:val="0"/>
          <w:sz w:val="24"/>
          <w:szCs w:val="24"/>
          <w:lang w:eastAsia="zh-CN"/>
        </w:rPr>
        <w:t>iPSCs</w:t>
      </w:r>
      <w:proofErr w:type="spellEnd"/>
      <w:r w:rsidRPr="005B1DEB">
        <w:rPr>
          <w:rFonts w:ascii="Book Antiqua" w:eastAsia="宋体" w:hAnsi="Book Antiqua" w:cs="宋体"/>
          <w:kern w:val="0"/>
          <w:sz w:val="24"/>
          <w:szCs w:val="24"/>
          <w:lang w:eastAsia="zh-CN"/>
        </w:rPr>
        <w:t xml:space="preserve"> in Cancer Research.</w:t>
      </w:r>
      <w:proofErr w:type="gramEnd"/>
      <w:r w:rsidRPr="005B1DEB">
        <w:rPr>
          <w:rFonts w:ascii="Book Antiqua" w:eastAsia="宋体" w:hAnsi="Book Antiqua" w:cs="宋体"/>
          <w:kern w:val="0"/>
          <w:sz w:val="24"/>
          <w:szCs w:val="24"/>
          <w:lang w:eastAsia="zh-CN"/>
        </w:rPr>
        <w:t xml:space="preserve"> </w:t>
      </w:r>
      <w:proofErr w:type="spellStart"/>
      <w:r w:rsidRPr="005B1DEB">
        <w:rPr>
          <w:rFonts w:ascii="Book Antiqua" w:eastAsia="宋体" w:hAnsi="Book Antiqua" w:cs="宋体"/>
          <w:i/>
          <w:iCs/>
          <w:kern w:val="0"/>
          <w:sz w:val="24"/>
          <w:szCs w:val="24"/>
          <w:lang w:eastAsia="zh-CN"/>
        </w:rPr>
        <w:t>Biomark</w:t>
      </w:r>
      <w:proofErr w:type="spellEnd"/>
      <w:r w:rsidRPr="005B1DEB">
        <w:rPr>
          <w:rFonts w:ascii="Book Antiqua" w:eastAsia="宋体" w:hAnsi="Book Antiqua" w:cs="宋体"/>
          <w:i/>
          <w:iCs/>
          <w:kern w:val="0"/>
          <w:sz w:val="24"/>
          <w:szCs w:val="24"/>
          <w:lang w:eastAsia="zh-CN"/>
        </w:rPr>
        <w:t xml:space="preserve"> Insights</w:t>
      </w:r>
      <w:r w:rsidRPr="005B1DEB">
        <w:rPr>
          <w:rFonts w:ascii="Book Antiqua" w:eastAsia="宋体" w:hAnsi="Book Antiqua" w:cs="宋体"/>
          <w:kern w:val="0"/>
          <w:sz w:val="24"/>
          <w:szCs w:val="24"/>
          <w:lang w:eastAsia="zh-CN"/>
        </w:rPr>
        <w:t xml:space="preserve"> 2015; </w:t>
      </w:r>
      <w:r w:rsidRPr="005B1DEB">
        <w:rPr>
          <w:rFonts w:ascii="Book Antiqua" w:eastAsia="宋体" w:hAnsi="Book Antiqua" w:cs="宋体"/>
          <w:b/>
          <w:bCs/>
          <w:kern w:val="0"/>
          <w:sz w:val="24"/>
          <w:szCs w:val="24"/>
          <w:lang w:eastAsia="zh-CN"/>
        </w:rPr>
        <w:t>10</w:t>
      </w:r>
      <w:r w:rsidRPr="005B1DEB">
        <w:rPr>
          <w:rFonts w:ascii="Book Antiqua" w:eastAsia="宋体" w:hAnsi="Book Antiqua" w:cs="宋体"/>
          <w:kern w:val="0"/>
          <w:sz w:val="24"/>
          <w:szCs w:val="24"/>
          <w:lang w:eastAsia="zh-CN"/>
        </w:rPr>
        <w:t>: 125-131 [PMID: 26279620 DOI: 10.4137/BMI.S20065]</w:t>
      </w:r>
    </w:p>
    <w:p w14:paraId="76E2F77D"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proofErr w:type="gramStart"/>
      <w:r w:rsidRPr="005B1DEB">
        <w:rPr>
          <w:rFonts w:ascii="Book Antiqua" w:eastAsia="宋体" w:hAnsi="Book Antiqua" w:cs="宋体"/>
          <w:kern w:val="0"/>
          <w:sz w:val="24"/>
          <w:szCs w:val="24"/>
          <w:lang w:eastAsia="zh-CN"/>
        </w:rPr>
        <w:t xml:space="preserve">37 </w:t>
      </w:r>
      <w:proofErr w:type="spellStart"/>
      <w:r w:rsidRPr="005B1DEB">
        <w:rPr>
          <w:rFonts w:ascii="Book Antiqua" w:eastAsia="宋体" w:hAnsi="Book Antiqua" w:cs="宋体"/>
          <w:b/>
          <w:bCs/>
          <w:kern w:val="0"/>
          <w:sz w:val="24"/>
          <w:szCs w:val="24"/>
          <w:lang w:eastAsia="zh-CN"/>
        </w:rPr>
        <w:t>Papapetrou</w:t>
      </w:r>
      <w:proofErr w:type="spellEnd"/>
      <w:r w:rsidRPr="005B1DEB">
        <w:rPr>
          <w:rFonts w:ascii="Book Antiqua" w:eastAsia="宋体" w:hAnsi="Book Antiqua" w:cs="宋体"/>
          <w:b/>
          <w:bCs/>
          <w:kern w:val="0"/>
          <w:sz w:val="24"/>
          <w:szCs w:val="24"/>
          <w:lang w:eastAsia="zh-CN"/>
        </w:rPr>
        <w:t xml:space="preserve"> EP</w:t>
      </w:r>
      <w:r w:rsidRPr="005B1DEB">
        <w:rPr>
          <w:rFonts w:ascii="Book Antiqua" w:eastAsia="宋体" w:hAnsi="Book Antiqua" w:cs="宋体"/>
          <w:kern w:val="0"/>
          <w:sz w:val="24"/>
          <w:szCs w:val="24"/>
          <w:lang w:eastAsia="zh-CN"/>
        </w:rPr>
        <w:t>.</w:t>
      </w:r>
      <w:proofErr w:type="gramEnd"/>
      <w:r w:rsidRPr="005B1DEB">
        <w:rPr>
          <w:rFonts w:ascii="Book Antiqua" w:eastAsia="宋体" w:hAnsi="Book Antiqua" w:cs="宋体"/>
          <w:kern w:val="0"/>
          <w:sz w:val="24"/>
          <w:szCs w:val="24"/>
          <w:lang w:eastAsia="zh-CN"/>
        </w:rPr>
        <w:t xml:space="preserve"> Patient-derived induced pluripotent stem cells in cancer research and precision oncology. </w:t>
      </w:r>
      <w:r w:rsidRPr="005B1DEB">
        <w:rPr>
          <w:rFonts w:ascii="Book Antiqua" w:eastAsia="宋体" w:hAnsi="Book Antiqua" w:cs="宋体"/>
          <w:i/>
          <w:iCs/>
          <w:kern w:val="0"/>
          <w:sz w:val="24"/>
          <w:szCs w:val="24"/>
          <w:lang w:eastAsia="zh-CN"/>
        </w:rPr>
        <w:t>Nat Med</w:t>
      </w:r>
      <w:r w:rsidRPr="005B1DEB">
        <w:rPr>
          <w:rFonts w:ascii="Book Antiqua" w:eastAsia="宋体" w:hAnsi="Book Antiqua" w:cs="宋体"/>
          <w:kern w:val="0"/>
          <w:sz w:val="24"/>
          <w:szCs w:val="24"/>
          <w:lang w:eastAsia="zh-CN"/>
        </w:rPr>
        <w:t xml:space="preserve"> 2016; </w:t>
      </w:r>
      <w:r w:rsidRPr="005B1DEB">
        <w:rPr>
          <w:rFonts w:ascii="Book Antiqua" w:eastAsia="宋体" w:hAnsi="Book Antiqua" w:cs="宋体"/>
          <w:b/>
          <w:bCs/>
          <w:kern w:val="0"/>
          <w:sz w:val="24"/>
          <w:szCs w:val="24"/>
          <w:lang w:eastAsia="zh-CN"/>
        </w:rPr>
        <w:t>22</w:t>
      </w:r>
      <w:r w:rsidRPr="005B1DEB">
        <w:rPr>
          <w:rFonts w:ascii="Book Antiqua" w:eastAsia="宋体" w:hAnsi="Book Antiqua" w:cs="宋体"/>
          <w:kern w:val="0"/>
          <w:sz w:val="24"/>
          <w:szCs w:val="24"/>
          <w:lang w:eastAsia="zh-CN"/>
        </w:rPr>
        <w:t>: 1392-1401 [PMID: 27923030 DOI: 10.1038/nm.4238]</w:t>
      </w:r>
    </w:p>
    <w:p w14:paraId="7C3D708A"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lastRenderedPageBreak/>
        <w:t xml:space="preserve">38 </w:t>
      </w:r>
      <w:proofErr w:type="spellStart"/>
      <w:r w:rsidRPr="005B1DEB">
        <w:rPr>
          <w:rFonts w:ascii="Book Antiqua" w:eastAsia="宋体" w:hAnsi="Book Antiqua" w:cs="宋体"/>
          <w:b/>
          <w:bCs/>
          <w:kern w:val="0"/>
          <w:sz w:val="24"/>
          <w:szCs w:val="24"/>
          <w:lang w:eastAsia="zh-CN"/>
        </w:rPr>
        <w:t>Cai</w:t>
      </w:r>
      <w:proofErr w:type="spellEnd"/>
      <w:r w:rsidRPr="005B1DEB">
        <w:rPr>
          <w:rFonts w:ascii="Book Antiqua" w:eastAsia="宋体" w:hAnsi="Book Antiqua" w:cs="宋体"/>
          <w:b/>
          <w:bCs/>
          <w:kern w:val="0"/>
          <w:sz w:val="24"/>
          <w:szCs w:val="24"/>
          <w:lang w:eastAsia="zh-CN"/>
        </w:rPr>
        <w:t xml:space="preserve"> J</w:t>
      </w:r>
      <w:r w:rsidRPr="005B1DEB">
        <w:rPr>
          <w:rFonts w:ascii="Book Antiqua" w:eastAsia="宋体" w:hAnsi="Book Antiqua" w:cs="宋体"/>
          <w:kern w:val="0"/>
          <w:sz w:val="24"/>
          <w:szCs w:val="24"/>
          <w:lang w:eastAsia="zh-CN"/>
        </w:rPr>
        <w:t xml:space="preserve">, Li W, Su H, Qin D, Yang J, Zhu F, Xu J, He W, </w:t>
      </w:r>
      <w:proofErr w:type="spellStart"/>
      <w:r w:rsidRPr="005B1DEB">
        <w:rPr>
          <w:rFonts w:ascii="Book Antiqua" w:eastAsia="宋体" w:hAnsi="Book Antiqua" w:cs="宋体"/>
          <w:kern w:val="0"/>
          <w:sz w:val="24"/>
          <w:szCs w:val="24"/>
          <w:lang w:eastAsia="zh-CN"/>
        </w:rPr>
        <w:t>Guo</w:t>
      </w:r>
      <w:proofErr w:type="spellEnd"/>
      <w:r w:rsidRPr="005B1DEB">
        <w:rPr>
          <w:rFonts w:ascii="Book Antiqua" w:eastAsia="宋体" w:hAnsi="Book Antiqua" w:cs="宋体"/>
          <w:kern w:val="0"/>
          <w:sz w:val="24"/>
          <w:szCs w:val="24"/>
          <w:lang w:eastAsia="zh-CN"/>
        </w:rPr>
        <w:t xml:space="preserve"> X, </w:t>
      </w:r>
      <w:proofErr w:type="spellStart"/>
      <w:r w:rsidRPr="005B1DEB">
        <w:rPr>
          <w:rFonts w:ascii="Book Antiqua" w:eastAsia="宋体" w:hAnsi="Book Antiqua" w:cs="宋体"/>
          <w:kern w:val="0"/>
          <w:sz w:val="24"/>
          <w:szCs w:val="24"/>
          <w:lang w:eastAsia="zh-CN"/>
        </w:rPr>
        <w:t>Labuda</w:t>
      </w:r>
      <w:proofErr w:type="spellEnd"/>
      <w:r w:rsidRPr="005B1DEB">
        <w:rPr>
          <w:rFonts w:ascii="Book Antiqua" w:eastAsia="宋体" w:hAnsi="Book Antiqua" w:cs="宋体"/>
          <w:kern w:val="0"/>
          <w:sz w:val="24"/>
          <w:szCs w:val="24"/>
          <w:lang w:eastAsia="zh-CN"/>
        </w:rPr>
        <w:t xml:space="preserve"> K, </w:t>
      </w:r>
      <w:proofErr w:type="spellStart"/>
      <w:r w:rsidRPr="005B1DEB">
        <w:rPr>
          <w:rFonts w:ascii="Book Antiqua" w:eastAsia="宋体" w:hAnsi="Book Antiqua" w:cs="宋体"/>
          <w:kern w:val="0"/>
          <w:sz w:val="24"/>
          <w:szCs w:val="24"/>
          <w:lang w:eastAsia="zh-CN"/>
        </w:rPr>
        <w:t>Peterbauer</w:t>
      </w:r>
      <w:proofErr w:type="spellEnd"/>
      <w:r w:rsidRPr="005B1DEB">
        <w:rPr>
          <w:rFonts w:ascii="Book Antiqua" w:eastAsia="宋体" w:hAnsi="Book Antiqua" w:cs="宋体"/>
          <w:kern w:val="0"/>
          <w:sz w:val="24"/>
          <w:szCs w:val="24"/>
          <w:lang w:eastAsia="zh-CN"/>
        </w:rPr>
        <w:t xml:space="preserve"> A, </w:t>
      </w:r>
      <w:proofErr w:type="spellStart"/>
      <w:r w:rsidRPr="005B1DEB">
        <w:rPr>
          <w:rFonts w:ascii="Book Antiqua" w:eastAsia="宋体" w:hAnsi="Book Antiqua" w:cs="宋体"/>
          <w:kern w:val="0"/>
          <w:sz w:val="24"/>
          <w:szCs w:val="24"/>
          <w:lang w:eastAsia="zh-CN"/>
        </w:rPr>
        <w:t>Wolbank</w:t>
      </w:r>
      <w:proofErr w:type="spellEnd"/>
      <w:r w:rsidRPr="005B1DEB">
        <w:rPr>
          <w:rFonts w:ascii="Book Antiqua" w:eastAsia="宋体" w:hAnsi="Book Antiqua" w:cs="宋体"/>
          <w:kern w:val="0"/>
          <w:sz w:val="24"/>
          <w:szCs w:val="24"/>
          <w:lang w:eastAsia="zh-CN"/>
        </w:rPr>
        <w:t xml:space="preserve"> S, </w:t>
      </w:r>
      <w:proofErr w:type="spellStart"/>
      <w:r w:rsidRPr="005B1DEB">
        <w:rPr>
          <w:rFonts w:ascii="Book Antiqua" w:eastAsia="宋体" w:hAnsi="Book Antiqua" w:cs="宋体"/>
          <w:kern w:val="0"/>
          <w:sz w:val="24"/>
          <w:szCs w:val="24"/>
          <w:lang w:eastAsia="zh-CN"/>
        </w:rPr>
        <w:t>Zhong</w:t>
      </w:r>
      <w:proofErr w:type="spellEnd"/>
      <w:r w:rsidRPr="005B1DEB">
        <w:rPr>
          <w:rFonts w:ascii="Book Antiqua" w:eastAsia="宋体" w:hAnsi="Book Antiqua" w:cs="宋体"/>
          <w:kern w:val="0"/>
          <w:sz w:val="24"/>
          <w:szCs w:val="24"/>
          <w:lang w:eastAsia="zh-CN"/>
        </w:rPr>
        <w:t xml:space="preserve"> M, Li Z, Wu W, So KF, </w:t>
      </w:r>
      <w:proofErr w:type="spellStart"/>
      <w:r w:rsidRPr="005B1DEB">
        <w:rPr>
          <w:rFonts w:ascii="Book Antiqua" w:eastAsia="宋体" w:hAnsi="Book Antiqua" w:cs="宋体"/>
          <w:kern w:val="0"/>
          <w:sz w:val="24"/>
          <w:szCs w:val="24"/>
          <w:lang w:eastAsia="zh-CN"/>
        </w:rPr>
        <w:t>Redl</w:t>
      </w:r>
      <w:proofErr w:type="spellEnd"/>
      <w:r w:rsidRPr="005B1DEB">
        <w:rPr>
          <w:rFonts w:ascii="Book Antiqua" w:eastAsia="宋体" w:hAnsi="Book Antiqua" w:cs="宋体"/>
          <w:kern w:val="0"/>
          <w:sz w:val="24"/>
          <w:szCs w:val="24"/>
          <w:lang w:eastAsia="zh-CN"/>
        </w:rPr>
        <w:t xml:space="preserve"> H, Zeng L, Esteban MA, Pei D. Generation of human induced pluripotent stem cells from umbilical cord matrix and amniotic membrane mesenchymal cells. </w:t>
      </w:r>
      <w:r w:rsidRPr="005B1DEB">
        <w:rPr>
          <w:rFonts w:ascii="Book Antiqua" w:eastAsia="宋体" w:hAnsi="Book Antiqua" w:cs="宋体"/>
          <w:i/>
          <w:iCs/>
          <w:kern w:val="0"/>
          <w:sz w:val="24"/>
          <w:szCs w:val="24"/>
          <w:lang w:eastAsia="zh-CN"/>
        </w:rPr>
        <w:t xml:space="preserve">J </w:t>
      </w:r>
      <w:proofErr w:type="spellStart"/>
      <w:r w:rsidRPr="005B1DEB">
        <w:rPr>
          <w:rFonts w:ascii="Book Antiqua" w:eastAsia="宋体" w:hAnsi="Book Antiqua" w:cs="宋体"/>
          <w:i/>
          <w:iCs/>
          <w:kern w:val="0"/>
          <w:sz w:val="24"/>
          <w:szCs w:val="24"/>
          <w:lang w:eastAsia="zh-CN"/>
        </w:rPr>
        <w:t>Biol</w:t>
      </w:r>
      <w:proofErr w:type="spellEnd"/>
      <w:r w:rsidRPr="005B1DEB">
        <w:rPr>
          <w:rFonts w:ascii="Book Antiqua" w:eastAsia="宋体" w:hAnsi="Book Antiqua" w:cs="宋体"/>
          <w:i/>
          <w:iCs/>
          <w:kern w:val="0"/>
          <w:sz w:val="24"/>
          <w:szCs w:val="24"/>
          <w:lang w:eastAsia="zh-CN"/>
        </w:rPr>
        <w:t xml:space="preserve"> </w:t>
      </w:r>
      <w:proofErr w:type="spellStart"/>
      <w:r w:rsidRPr="005B1DEB">
        <w:rPr>
          <w:rFonts w:ascii="Book Antiqua" w:eastAsia="宋体" w:hAnsi="Book Antiqua" w:cs="宋体"/>
          <w:i/>
          <w:iCs/>
          <w:kern w:val="0"/>
          <w:sz w:val="24"/>
          <w:szCs w:val="24"/>
          <w:lang w:eastAsia="zh-CN"/>
        </w:rPr>
        <w:t>Chem</w:t>
      </w:r>
      <w:proofErr w:type="spellEnd"/>
      <w:r w:rsidRPr="005B1DEB">
        <w:rPr>
          <w:rFonts w:ascii="Book Antiqua" w:eastAsia="宋体" w:hAnsi="Book Antiqua" w:cs="宋体"/>
          <w:kern w:val="0"/>
          <w:sz w:val="24"/>
          <w:szCs w:val="24"/>
          <w:lang w:eastAsia="zh-CN"/>
        </w:rPr>
        <w:t xml:space="preserve"> 2010; </w:t>
      </w:r>
      <w:r w:rsidRPr="005B1DEB">
        <w:rPr>
          <w:rFonts w:ascii="Book Antiqua" w:eastAsia="宋体" w:hAnsi="Book Antiqua" w:cs="宋体"/>
          <w:b/>
          <w:bCs/>
          <w:kern w:val="0"/>
          <w:sz w:val="24"/>
          <w:szCs w:val="24"/>
          <w:lang w:eastAsia="zh-CN"/>
        </w:rPr>
        <w:t>285</w:t>
      </w:r>
      <w:r w:rsidRPr="005B1DEB">
        <w:rPr>
          <w:rFonts w:ascii="Book Antiqua" w:eastAsia="宋体" w:hAnsi="Book Antiqua" w:cs="宋体"/>
          <w:kern w:val="0"/>
          <w:sz w:val="24"/>
          <w:szCs w:val="24"/>
          <w:lang w:eastAsia="zh-CN"/>
        </w:rPr>
        <w:t>: 11227-11234 [PMID: 20139068 DOI: 10.1074/jbc.M109.086389]</w:t>
      </w:r>
    </w:p>
    <w:p w14:paraId="5C13612E"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39 </w:t>
      </w:r>
      <w:r w:rsidRPr="005B1DEB">
        <w:rPr>
          <w:rFonts w:ascii="Book Antiqua" w:eastAsia="宋体" w:hAnsi="Book Antiqua" w:cs="宋体"/>
          <w:b/>
          <w:bCs/>
          <w:kern w:val="0"/>
          <w:sz w:val="24"/>
          <w:szCs w:val="24"/>
          <w:lang w:eastAsia="zh-CN"/>
        </w:rPr>
        <w:t>Su RJ</w:t>
      </w:r>
      <w:r w:rsidRPr="005B1DEB">
        <w:rPr>
          <w:rFonts w:ascii="Book Antiqua" w:eastAsia="宋体" w:hAnsi="Book Antiqua" w:cs="宋体"/>
          <w:kern w:val="0"/>
          <w:sz w:val="24"/>
          <w:szCs w:val="24"/>
          <w:lang w:eastAsia="zh-CN"/>
        </w:rPr>
        <w:t xml:space="preserve">, Yang Y, </w:t>
      </w:r>
      <w:proofErr w:type="spellStart"/>
      <w:r w:rsidRPr="005B1DEB">
        <w:rPr>
          <w:rFonts w:ascii="Book Antiqua" w:eastAsia="宋体" w:hAnsi="Book Antiqua" w:cs="宋体"/>
          <w:kern w:val="0"/>
          <w:sz w:val="24"/>
          <w:szCs w:val="24"/>
          <w:lang w:eastAsia="zh-CN"/>
        </w:rPr>
        <w:t>Neises</w:t>
      </w:r>
      <w:proofErr w:type="spellEnd"/>
      <w:r w:rsidRPr="005B1DEB">
        <w:rPr>
          <w:rFonts w:ascii="Book Antiqua" w:eastAsia="宋体" w:hAnsi="Book Antiqua" w:cs="宋体"/>
          <w:kern w:val="0"/>
          <w:sz w:val="24"/>
          <w:szCs w:val="24"/>
          <w:lang w:eastAsia="zh-CN"/>
        </w:rPr>
        <w:t xml:space="preserve"> A, Payne KJ, Wang J, Viswanathan K, Wakeland EK, Fang X, Zhang XB. Few single nucleotide variations in exomes of human cord blood induced pluripotent stem cells. </w:t>
      </w:r>
      <w:proofErr w:type="spellStart"/>
      <w:r w:rsidRPr="005B1DEB">
        <w:rPr>
          <w:rFonts w:ascii="Book Antiqua" w:eastAsia="宋体" w:hAnsi="Book Antiqua" w:cs="宋体"/>
          <w:i/>
          <w:iCs/>
          <w:kern w:val="0"/>
          <w:sz w:val="24"/>
          <w:szCs w:val="24"/>
          <w:lang w:eastAsia="zh-CN"/>
        </w:rPr>
        <w:t>PLoS</w:t>
      </w:r>
      <w:proofErr w:type="spellEnd"/>
      <w:r w:rsidRPr="005B1DEB">
        <w:rPr>
          <w:rFonts w:ascii="Book Antiqua" w:eastAsia="宋体" w:hAnsi="Book Antiqua" w:cs="宋体"/>
          <w:i/>
          <w:iCs/>
          <w:kern w:val="0"/>
          <w:sz w:val="24"/>
          <w:szCs w:val="24"/>
          <w:lang w:eastAsia="zh-CN"/>
        </w:rPr>
        <w:t xml:space="preserve"> One</w:t>
      </w:r>
      <w:r w:rsidRPr="005B1DEB">
        <w:rPr>
          <w:rFonts w:ascii="Book Antiqua" w:eastAsia="宋体" w:hAnsi="Book Antiqua" w:cs="宋体"/>
          <w:kern w:val="0"/>
          <w:sz w:val="24"/>
          <w:szCs w:val="24"/>
          <w:lang w:eastAsia="zh-CN"/>
        </w:rPr>
        <w:t xml:space="preserve"> 2013; </w:t>
      </w:r>
      <w:r w:rsidRPr="005B1DEB">
        <w:rPr>
          <w:rFonts w:ascii="Book Antiqua" w:eastAsia="宋体" w:hAnsi="Book Antiqua" w:cs="宋体"/>
          <w:b/>
          <w:bCs/>
          <w:kern w:val="0"/>
          <w:sz w:val="24"/>
          <w:szCs w:val="24"/>
          <w:lang w:eastAsia="zh-CN"/>
        </w:rPr>
        <w:t>8</w:t>
      </w:r>
      <w:r w:rsidRPr="005B1DEB">
        <w:rPr>
          <w:rFonts w:ascii="Book Antiqua" w:eastAsia="宋体" w:hAnsi="Book Antiqua" w:cs="宋体"/>
          <w:kern w:val="0"/>
          <w:sz w:val="24"/>
          <w:szCs w:val="24"/>
          <w:lang w:eastAsia="zh-CN"/>
        </w:rPr>
        <w:t>: e59908 [PMID: 23573220 DOI: 10.1371/journal.pone.0059908]</w:t>
      </w:r>
    </w:p>
    <w:p w14:paraId="6E841612"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40 </w:t>
      </w:r>
      <w:r w:rsidRPr="005B1DEB">
        <w:rPr>
          <w:rFonts w:ascii="Book Antiqua" w:eastAsia="宋体" w:hAnsi="Book Antiqua" w:cs="宋体"/>
          <w:b/>
          <w:bCs/>
          <w:kern w:val="0"/>
          <w:sz w:val="24"/>
          <w:szCs w:val="24"/>
          <w:lang w:eastAsia="zh-CN"/>
        </w:rPr>
        <w:t xml:space="preserve">Lo </w:t>
      </w:r>
      <w:proofErr w:type="spellStart"/>
      <w:r w:rsidRPr="005B1DEB">
        <w:rPr>
          <w:rFonts w:ascii="Book Antiqua" w:eastAsia="宋体" w:hAnsi="Book Antiqua" w:cs="宋体"/>
          <w:b/>
          <w:bCs/>
          <w:kern w:val="0"/>
          <w:sz w:val="24"/>
          <w:szCs w:val="24"/>
          <w:lang w:eastAsia="zh-CN"/>
        </w:rPr>
        <w:t>Sardo</w:t>
      </w:r>
      <w:proofErr w:type="spellEnd"/>
      <w:r w:rsidRPr="005B1DEB">
        <w:rPr>
          <w:rFonts w:ascii="Book Antiqua" w:eastAsia="宋体" w:hAnsi="Book Antiqua" w:cs="宋体"/>
          <w:b/>
          <w:bCs/>
          <w:kern w:val="0"/>
          <w:sz w:val="24"/>
          <w:szCs w:val="24"/>
          <w:lang w:eastAsia="zh-CN"/>
        </w:rPr>
        <w:t xml:space="preserve"> V</w:t>
      </w:r>
      <w:r w:rsidRPr="005B1DEB">
        <w:rPr>
          <w:rFonts w:ascii="Book Antiqua" w:eastAsia="宋体" w:hAnsi="Book Antiqua" w:cs="宋体"/>
          <w:kern w:val="0"/>
          <w:sz w:val="24"/>
          <w:szCs w:val="24"/>
          <w:lang w:eastAsia="zh-CN"/>
        </w:rPr>
        <w:t xml:space="preserve">, Ferguson W, Erikson GA, </w:t>
      </w:r>
      <w:proofErr w:type="spellStart"/>
      <w:r w:rsidRPr="005B1DEB">
        <w:rPr>
          <w:rFonts w:ascii="Book Antiqua" w:eastAsia="宋体" w:hAnsi="Book Antiqua" w:cs="宋体"/>
          <w:kern w:val="0"/>
          <w:sz w:val="24"/>
          <w:szCs w:val="24"/>
          <w:lang w:eastAsia="zh-CN"/>
        </w:rPr>
        <w:t>Topol</w:t>
      </w:r>
      <w:proofErr w:type="spellEnd"/>
      <w:r w:rsidRPr="005B1DEB">
        <w:rPr>
          <w:rFonts w:ascii="Book Antiqua" w:eastAsia="宋体" w:hAnsi="Book Antiqua" w:cs="宋体"/>
          <w:kern w:val="0"/>
          <w:sz w:val="24"/>
          <w:szCs w:val="24"/>
          <w:lang w:eastAsia="zh-CN"/>
        </w:rPr>
        <w:t xml:space="preserve"> EJ, Baldwin KK, </w:t>
      </w:r>
      <w:proofErr w:type="spellStart"/>
      <w:r w:rsidRPr="005B1DEB">
        <w:rPr>
          <w:rFonts w:ascii="Book Antiqua" w:eastAsia="宋体" w:hAnsi="Book Antiqua" w:cs="宋体"/>
          <w:kern w:val="0"/>
          <w:sz w:val="24"/>
          <w:szCs w:val="24"/>
          <w:lang w:eastAsia="zh-CN"/>
        </w:rPr>
        <w:t>Torkamani</w:t>
      </w:r>
      <w:proofErr w:type="spellEnd"/>
      <w:r w:rsidRPr="005B1DEB">
        <w:rPr>
          <w:rFonts w:ascii="Book Antiqua" w:eastAsia="宋体" w:hAnsi="Book Antiqua" w:cs="宋体"/>
          <w:kern w:val="0"/>
          <w:sz w:val="24"/>
          <w:szCs w:val="24"/>
          <w:lang w:eastAsia="zh-CN"/>
        </w:rPr>
        <w:t xml:space="preserve"> A. Influence of donor age on induced pluripotent stem cells. </w:t>
      </w:r>
      <w:r w:rsidRPr="005B1DEB">
        <w:rPr>
          <w:rFonts w:ascii="Book Antiqua" w:eastAsia="宋体" w:hAnsi="Book Antiqua" w:cs="宋体"/>
          <w:i/>
          <w:iCs/>
          <w:kern w:val="0"/>
          <w:sz w:val="24"/>
          <w:szCs w:val="24"/>
          <w:lang w:eastAsia="zh-CN"/>
        </w:rPr>
        <w:t xml:space="preserve">Nat </w:t>
      </w:r>
      <w:proofErr w:type="spellStart"/>
      <w:r w:rsidRPr="005B1DEB">
        <w:rPr>
          <w:rFonts w:ascii="Book Antiqua" w:eastAsia="宋体" w:hAnsi="Book Antiqua" w:cs="宋体"/>
          <w:i/>
          <w:iCs/>
          <w:kern w:val="0"/>
          <w:sz w:val="24"/>
          <w:szCs w:val="24"/>
          <w:lang w:eastAsia="zh-CN"/>
        </w:rPr>
        <w:t>Biotechnol</w:t>
      </w:r>
      <w:proofErr w:type="spellEnd"/>
      <w:r w:rsidRPr="005B1DEB">
        <w:rPr>
          <w:rFonts w:ascii="Book Antiqua" w:eastAsia="宋体" w:hAnsi="Book Antiqua" w:cs="宋体"/>
          <w:kern w:val="0"/>
          <w:sz w:val="24"/>
          <w:szCs w:val="24"/>
          <w:lang w:eastAsia="zh-CN"/>
        </w:rPr>
        <w:t xml:space="preserve"> 2017; </w:t>
      </w:r>
      <w:r w:rsidRPr="005B1DEB">
        <w:rPr>
          <w:rFonts w:ascii="Book Antiqua" w:eastAsia="宋体" w:hAnsi="Book Antiqua" w:cs="宋体"/>
          <w:b/>
          <w:bCs/>
          <w:kern w:val="0"/>
          <w:sz w:val="24"/>
          <w:szCs w:val="24"/>
          <w:lang w:eastAsia="zh-CN"/>
        </w:rPr>
        <w:t>35</w:t>
      </w:r>
      <w:r w:rsidRPr="005B1DEB">
        <w:rPr>
          <w:rFonts w:ascii="Book Antiqua" w:eastAsia="宋体" w:hAnsi="Book Antiqua" w:cs="宋体"/>
          <w:kern w:val="0"/>
          <w:sz w:val="24"/>
          <w:szCs w:val="24"/>
          <w:lang w:eastAsia="zh-CN"/>
        </w:rPr>
        <w:t>: 69-74 [PMID: 27941802 DOI: 10.1038/nbt.3749]</w:t>
      </w:r>
    </w:p>
    <w:p w14:paraId="5C4FB41D"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41 </w:t>
      </w:r>
      <w:proofErr w:type="spellStart"/>
      <w:r w:rsidRPr="005B1DEB">
        <w:rPr>
          <w:rFonts w:ascii="Book Antiqua" w:eastAsia="宋体" w:hAnsi="Book Antiqua" w:cs="宋体"/>
          <w:b/>
          <w:bCs/>
          <w:kern w:val="0"/>
          <w:sz w:val="24"/>
          <w:szCs w:val="24"/>
          <w:lang w:eastAsia="zh-CN"/>
        </w:rPr>
        <w:t>Martincorena</w:t>
      </w:r>
      <w:proofErr w:type="spellEnd"/>
      <w:r w:rsidRPr="005B1DEB">
        <w:rPr>
          <w:rFonts w:ascii="Book Antiqua" w:eastAsia="宋体" w:hAnsi="Book Antiqua" w:cs="宋体"/>
          <w:b/>
          <w:bCs/>
          <w:kern w:val="0"/>
          <w:sz w:val="24"/>
          <w:szCs w:val="24"/>
          <w:lang w:eastAsia="zh-CN"/>
        </w:rPr>
        <w:t xml:space="preserve"> I</w:t>
      </w:r>
      <w:r w:rsidRPr="005B1DEB">
        <w:rPr>
          <w:rFonts w:ascii="Book Antiqua" w:eastAsia="宋体" w:hAnsi="Book Antiqua" w:cs="宋体"/>
          <w:kern w:val="0"/>
          <w:sz w:val="24"/>
          <w:szCs w:val="24"/>
          <w:lang w:eastAsia="zh-CN"/>
        </w:rPr>
        <w:t xml:space="preserve">, Roshan A, </w:t>
      </w:r>
      <w:proofErr w:type="spellStart"/>
      <w:r w:rsidRPr="005B1DEB">
        <w:rPr>
          <w:rFonts w:ascii="Book Antiqua" w:eastAsia="宋体" w:hAnsi="Book Antiqua" w:cs="宋体"/>
          <w:kern w:val="0"/>
          <w:sz w:val="24"/>
          <w:szCs w:val="24"/>
          <w:lang w:eastAsia="zh-CN"/>
        </w:rPr>
        <w:t>Gerstung</w:t>
      </w:r>
      <w:proofErr w:type="spellEnd"/>
      <w:r w:rsidRPr="005B1DEB">
        <w:rPr>
          <w:rFonts w:ascii="Book Antiqua" w:eastAsia="宋体" w:hAnsi="Book Antiqua" w:cs="宋体"/>
          <w:kern w:val="0"/>
          <w:sz w:val="24"/>
          <w:szCs w:val="24"/>
          <w:lang w:eastAsia="zh-CN"/>
        </w:rPr>
        <w:t xml:space="preserve"> M, Ellis P, Van Loo P, McLaren S, Wedge DC, </w:t>
      </w:r>
      <w:proofErr w:type="spellStart"/>
      <w:r w:rsidRPr="005B1DEB">
        <w:rPr>
          <w:rFonts w:ascii="Book Antiqua" w:eastAsia="宋体" w:hAnsi="Book Antiqua" w:cs="宋体"/>
          <w:kern w:val="0"/>
          <w:sz w:val="24"/>
          <w:szCs w:val="24"/>
          <w:lang w:eastAsia="zh-CN"/>
        </w:rPr>
        <w:t>Fullam</w:t>
      </w:r>
      <w:proofErr w:type="spellEnd"/>
      <w:r w:rsidRPr="005B1DEB">
        <w:rPr>
          <w:rFonts w:ascii="Book Antiqua" w:eastAsia="宋体" w:hAnsi="Book Antiqua" w:cs="宋体"/>
          <w:kern w:val="0"/>
          <w:sz w:val="24"/>
          <w:szCs w:val="24"/>
          <w:lang w:eastAsia="zh-CN"/>
        </w:rPr>
        <w:t xml:space="preserve"> A, </w:t>
      </w:r>
      <w:proofErr w:type="spellStart"/>
      <w:r w:rsidRPr="005B1DEB">
        <w:rPr>
          <w:rFonts w:ascii="Book Antiqua" w:eastAsia="宋体" w:hAnsi="Book Antiqua" w:cs="宋体"/>
          <w:kern w:val="0"/>
          <w:sz w:val="24"/>
          <w:szCs w:val="24"/>
          <w:lang w:eastAsia="zh-CN"/>
        </w:rPr>
        <w:t>Alexandrov</w:t>
      </w:r>
      <w:proofErr w:type="spellEnd"/>
      <w:r w:rsidRPr="005B1DEB">
        <w:rPr>
          <w:rFonts w:ascii="Book Antiqua" w:eastAsia="宋体" w:hAnsi="Book Antiqua" w:cs="宋体"/>
          <w:kern w:val="0"/>
          <w:sz w:val="24"/>
          <w:szCs w:val="24"/>
          <w:lang w:eastAsia="zh-CN"/>
        </w:rPr>
        <w:t xml:space="preserve"> LB, </w:t>
      </w:r>
      <w:proofErr w:type="spellStart"/>
      <w:r w:rsidRPr="005B1DEB">
        <w:rPr>
          <w:rFonts w:ascii="Book Antiqua" w:eastAsia="宋体" w:hAnsi="Book Antiqua" w:cs="宋体"/>
          <w:kern w:val="0"/>
          <w:sz w:val="24"/>
          <w:szCs w:val="24"/>
          <w:lang w:eastAsia="zh-CN"/>
        </w:rPr>
        <w:t>Tubio</w:t>
      </w:r>
      <w:proofErr w:type="spellEnd"/>
      <w:r w:rsidRPr="005B1DEB">
        <w:rPr>
          <w:rFonts w:ascii="Book Antiqua" w:eastAsia="宋体" w:hAnsi="Book Antiqua" w:cs="宋体"/>
          <w:kern w:val="0"/>
          <w:sz w:val="24"/>
          <w:szCs w:val="24"/>
          <w:lang w:eastAsia="zh-CN"/>
        </w:rPr>
        <w:t xml:space="preserve"> JM, </w:t>
      </w:r>
      <w:proofErr w:type="spellStart"/>
      <w:r w:rsidRPr="005B1DEB">
        <w:rPr>
          <w:rFonts w:ascii="Book Antiqua" w:eastAsia="宋体" w:hAnsi="Book Antiqua" w:cs="宋体"/>
          <w:kern w:val="0"/>
          <w:sz w:val="24"/>
          <w:szCs w:val="24"/>
          <w:lang w:eastAsia="zh-CN"/>
        </w:rPr>
        <w:t>Stebbings</w:t>
      </w:r>
      <w:proofErr w:type="spellEnd"/>
      <w:r w:rsidRPr="005B1DEB">
        <w:rPr>
          <w:rFonts w:ascii="Book Antiqua" w:eastAsia="宋体" w:hAnsi="Book Antiqua" w:cs="宋体"/>
          <w:kern w:val="0"/>
          <w:sz w:val="24"/>
          <w:szCs w:val="24"/>
          <w:lang w:eastAsia="zh-CN"/>
        </w:rPr>
        <w:t xml:space="preserve"> L, Menzies A, </w:t>
      </w:r>
      <w:proofErr w:type="spellStart"/>
      <w:r w:rsidRPr="005B1DEB">
        <w:rPr>
          <w:rFonts w:ascii="Book Antiqua" w:eastAsia="宋体" w:hAnsi="Book Antiqua" w:cs="宋体"/>
          <w:kern w:val="0"/>
          <w:sz w:val="24"/>
          <w:szCs w:val="24"/>
          <w:lang w:eastAsia="zh-CN"/>
        </w:rPr>
        <w:t>Widaa</w:t>
      </w:r>
      <w:proofErr w:type="spellEnd"/>
      <w:r w:rsidRPr="005B1DEB">
        <w:rPr>
          <w:rFonts w:ascii="Book Antiqua" w:eastAsia="宋体" w:hAnsi="Book Antiqua" w:cs="宋体"/>
          <w:kern w:val="0"/>
          <w:sz w:val="24"/>
          <w:szCs w:val="24"/>
          <w:lang w:eastAsia="zh-CN"/>
        </w:rPr>
        <w:t xml:space="preserve"> S, Stratton MR, Jones PH, Campbell PJ. Tumor evolution. </w:t>
      </w:r>
      <w:proofErr w:type="gramStart"/>
      <w:r w:rsidRPr="005B1DEB">
        <w:rPr>
          <w:rFonts w:ascii="Book Antiqua" w:eastAsia="宋体" w:hAnsi="Book Antiqua" w:cs="宋体"/>
          <w:kern w:val="0"/>
          <w:sz w:val="24"/>
          <w:szCs w:val="24"/>
          <w:lang w:eastAsia="zh-CN"/>
        </w:rPr>
        <w:t>High burden and pervasive positive selection of somatic mutations in normal human skin.</w:t>
      </w:r>
      <w:proofErr w:type="gramEnd"/>
      <w:r w:rsidRPr="005B1DEB">
        <w:rPr>
          <w:rFonts w:ascii="Book Antiqua" w:eastAsia="宋体" w:hAnsi="Book Antiqua" w:cs="宋体"/>
          <w:kern w:val="0"/>
          <w:sz w:val="24"/>
          <w:szCs w:val="24"/>
          <w:lang w:eastAsia="zh-CN"/>
        </w:rPr>
        <w:t xml:space="preserve"> </w:t>
      </w:r>
      <w:r w:rsidRPr="005B1DEB">
        <w:rPr>
          <w:rFonts w:ascii="Book Antiqua" w:eastAsia="宋体" w:hAnsi="Book Antiqua" w:cs="宋体"/>
          <w:i/>
          <w:iCs/>
          <w:kern w:val="0"/>
          <w:sz w:val="24"/>
          <w:szCs w:val="24"/>
          <w:lang w:eastAsia="zh-CN"/>
        </w:rPr>
        <w:t>Science</w:t>
      </w:r>
      <w:r w:rsidRPr="005B1DEB">
        <w:rPr>
          <w:rFonts w:ascii="Book Antiqua" w:eastAsia="宋体" w:hAnsi="Book Antiqua" w:cs="宋体"/>
          <w:kern w:val="0"/>
          <w:sz w:val="24"/>
          <w:szCs w:val="24"/>
          <w:lang w:eastAsia="zh-CN"/>
        </w:rPr>
        <w:t xml:space="preserve"> 2015; </w:t>
      </w:r>
      <w:r w:rsidRPr="005B1DEB">
        <w:rPr>
          <w:rFonts w:ascii="Book Antiqua" w:eastAsia="宋体" w:hAnsi="Book Antiqua" w:cs="宋体"/>
          <w:b/>
          <w:bCs/>
          <w:kern w:val="0"/>
          <w:sz w:val="24"/>
          <w:szCs w:val="24"/>
          <w:lang w:eastAsia="zh-CN"/>
        </w:rPr>
        <w:t>348</w:t>
      </w:r>
      <w:r w:rsidRPr="005B1DEB">
        <w:rPr>
          <w:rFonts w:ascii="Book Antiqua" w:eastAsia="宋体" w:hAnsi="Book Antiqua" w:cs="宋体"/>
          <w:kern w:val="0"/>
          <w:sz w:val="24"/>
          <w:szCs w:val="24"/>
          <w:lang w:eastAsia="zh-CN"/>
        </w:rPr>
        <w:t>: 880-886 [PMID: 25999502 DOI: 10.1126/science.aaa6806]</w:t>
      </w:r>
    </w:p>
    <w:p w14:paraId="78BD94DF"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42 </w:t>
      </w:r>
      <w:r w:rsidRPr="005B1DEB">
        <w:rPr>
          <w:rFonts w:ascii="Book Antiqua" w:eastAsia="宋体" w:hAnsi="Book Antiqua" w:cs="宋体"/>
          <w:b/>
          <w:bCs/>
          <w:kern w:val="0"/>
          <w:sz w:val="24"/>
          <w:szCs w:val="24"/>
          <w:lang w:eastAsia="zh-CN"/>
        </w:rPr>
        <w:t>Saini N</w:t>
      </w:r>
      <w:r w:rsidRPr="005B1DEB">
        <w:rPr>
          <w:rFonts w:ascii="Book Antiqua" w:eastAsia="宋体" w:hAnsi="Book Antiqua" w:cs="宋体"/>
          <w:kern w:val="0"/>
          <w:sz w:val="24"/>
          <w:szCs w:val="24"/>
          <w:lang w:eastAsia="zh-CN"/>
        </w:rPr>
        <w:t xml:space="preserve">, Roberts SA, </w:t>
      </w:r>
      <w:proofErr w:type="spellStart"/>
      <w:r w:rsidRPr="005B1DEB">
        <w:rPr>
          <w:rFonts w:ascii="Book Antiqua" w:eastAsia="宋体" w:hAnsi="Book Antiqua" w:cs="宋体"/>
          <w:kern w:val="0"/>
          <w:sz w:val="24"/>
          <w:szCs w:val="24"/>
          <w:lang w:eastAsia="zh-CN"/>
        </w:rPr>
        <w:t>Klimczak</w:t>
      </w:r>
      <w:proofErr w:type="spellEnd"/>
      <w:r w:rsidRPr="005B1DEB">
        <w:rPr>
          <w:rFonts w:ascii="Book Antiqua" w:eastAsia="宋体" w:hAnsi="Book Antiqua" w:cs="宋体"/>
          <w:kern w:val="0"/>
          <w:sz w:val="24"/>
          <w:szCs w:val="24"/>
          <w:lang w:eastAsia="zh-CN"/>
        </w:rPr>
        <w:t xml:space="preserve"> LJ, Chan K, Grimm SA, Dai S, Fargo DC, Boyer JC, Kaufmann WK, Taylor JA, Lee E, Cortes-</w:t>
      </w:r>
      <w:proofErr w:type="spellStart"/>
      <w:r w:rsidRPr="005B1DEB">
        <w:rPr>
          <w:rFonts w:ascii="Book Antiqua" w:eastAsia="宋体" w:hAnsi="Book Antiqua" w:cs="宋体"/>
          <w:kern w:val="0"/>
          <w:sz w:val="24"/>
          <w:szCs w:val="24"/>
          <w:lang w:eastAsia="zh-CN"/>
        </w:rPr>
        <w:t>Ciriano</w:t>
      </w:r>
      <w:proofErr w:type="spellEnd"/>
      <w:r w:rsidRPr="005B1DEB">
        <w:rPr>
          <w:rFonts w:ascii="Book Antiqua" w:eastAsia="宋体" w:hAnsi="Book Antiqua" w:cs="宋体"/>
          <w:kern w:val="0"/>
          <w:sz w:val="24"/>
          <w:szCs w:val="24"/>
          <w:lang w:eastAsia="zh-CN"/>
        </w:rPr>
        <w:t xml:space="preserve"> I, Park PJ, </w:t>
      </w:r>
      <w:proofErr w:type="spellStart"/>
      <w:r w:rsidRPr="005B1DEB">
        <w:rPr>
          <w:rFonts w:ascii="Book Antiqua" w:eastAsia="宋体" w:hAnsi="Book Antiqua" w:cs="宋体"/>
          <w:kern w:val="0"/>
          <w:sz w:val="24"/>
          <w:szCs w:val="24"/>
          <w:lang w:eastAsia="zh-CN"/>
        </w:rPr>
        <w:t>Schurman</w:t>
      </w:r>
      <w:proofErr w:type="spellEnd"/>
      <w:r w:rsidRPr="005B1DEB">
        <w:rPr>
          <w:rFonts w:ascii="Book Antiqua" w:eastAsia="宋体" w:hAnsi="Book Antiqua" w:cs="宋体"/>
          <w:kern w:val="0"/>
          <w:sz w:val="24"/>
          <w:szCs w:val="24"/>
          <w:lang w:eastAsia="zh-CN"/>
        </w:rPr>
        <w:t xml:space="preserve"> SH, </w:t>
      </w:r>
      <w:proofErr w:type="spellStart"/>
      <w:r w:rsidRPr="005B1DEB">
        <w:rPr>
          <w:rFonts w:ascii="Book Antiqua" w:eastAsia="宋体" w:hAnsi="Book Antiqua" w:cs="宋体"/>
          <w:kern w:val="0"/>
          <w:sz w:val="24"/>
          <w:szCs w:val="24"/>
          <w:lang w:eastAsia="zh-CN"/>
        </w:rPr>
        <w:t>Malc</w:t>
      </w:r>
      <w:proofErr w:type="spellEnd"/>
      <w:r w:rsidRPr="005B1DEB">
        <w:rPr>
          <w:rFonts w:ascii="Book Antiqua" w:eastAsia="宋体" w:hAnsi="Book Antiqua" w:cs="宋体"/>
          <w:kern w:val="0"/>
          <w:sz w:val="24"/>
          <w:szCs w:val="24"/>
          <w:lang w:eastAsia="zh-CN"/>
        </w:rPr>
        <w:t xml:space="preserve"> EP, </w:t>
      </w:r>
      <w:proofErr w:type="spellStart"/>
      <w:r w:rsidRPr="005B1DEB">
        <w:rPr>
          <w:rFonts w:ascii="Book Antiqua" w:eastAsia="宋体" w:hAnsi="Book Antiqua" w:cs="宋体"/>
          <w:kern w:val="0"/>
          <w:sz w:val="24"/>
          <w:szCs w:val="24"/>
          <w:lang w:eastAsia="zh-CN"/>
        </w:rPr>
        <w:t>Mieczkowski</w:t>
      </w:r>
      <w:proofErr w:type="spellEnd"/>
      <w:r w:rsidRPr="005B1DEB">
        <w:rPr>
          <w:rFonts w:ascii="Book Antiqua" w:eastAsia="宋体" w:hAnsi="Book Antiqua" w:cs="宋体"/>
          <w:kern w:val="0"/>
          <w:sz w:val="24"/>
          <w:szCs w:val="24"/>
          <w:lang w:eastAsia="zh-CN"/>
        </w:rPr>
        <w:t xml:space="preserve"> PA, </w:t>
      </w:r>
      <w:proofErr w:type="spellStart"/>
      <w:r w:rsidRPr="005B1DEB">
        <w:rPr>
          <w:rFonts w:ascii="Book Antiqua" w:eastAsia="宋体" w:hAnsi="Book Antiqua" w:cs="宋体"/>
          <w:kern w:val="0"/>
          <w:sz w:val="24"/>
          <w:szCs w:val="24"/>
          <w:lang w:eastAsia="zh-CN"/>
        </w:rPr>
        <w:t>Gordenin</w:t>
      </w:r>
      <w:proofErr w:type="spellEnd"/>
      <w:r w:rsidRPr="005B1DEB">
        <w:rPr>
          <w:rFonts w:ascii="Book Antiqua" w:eastAsia="宋体" w:hAnsi="Book Antiqua" w:cs="宋体"/>
          <w:kern w:val="0"/>
          <w:sz w:val="24"/>
          <w:szCs w:val="24"/>
          <w:lang w:eastAsia="zh-CN"/>
        </w:rPr>
        <w:t xml:space="preserve"> DA. </w:t>
      </w:r>
      <w:proofErr w:type="gramStart"/>
      <w:r w:rsidRPr="005B1DEB">
        <w:rPr>
          <w:rFonts w:ascii="Book Antiqua" w:eastAsia="宋体" w:hAnsi="Book Antiqua" w:cs="宋体"/>
          <w:kern w:val="0"/>
          <w:sz w:val="24"/>
          <w:szCs w:val="24"/>
          <w:lang w:eastAsia="zh-CN"/>
        </w:rPr>
        <w:t>The Impact of Environmental and Endogenous Damage on Somatic Mutation Load in Human Skin Fibroblasts.</w:t>
      </w:r>
      <w:proofErr w:type="gramEnd"/>
      <w:r w:rsidRPr="005B1DEB">
        <w:rPr>
          <w:rFonts w:ascii="Book Antiqua" w:eastAsia="宋体" w:hAnsi="Book Antiqua" w:cs="宋体"/>
          <w:kern w:val="0"/>
          <w:sz w:val="24"/>
          <w:szCs w:val="24"/>
          <w:lang w:eastAsia="zh-CN"/>
        </w:rPr>
        <w:t xml:space="preserve"> </w:t>
      </w:r>
      <w:proofErr w:type="spellStart"/>
      <w:r w:rsidRPr="005B1DEB">
        <w:rPr>
          <w:rFonts w:ascii="Book Antiqua" w:eastAsia="宋体" w:hAnsi="Book Antiqua" w:cs="宋体"/>
          <w:i/>
          <w:iCs/>
          <w:kern w:val="0"/>
          <w:sz w:val="24"/>
          <w:szCs w:val="24"/>
          <w:lang w:eastAsia="zh-CN"/>
        </w:rPr>
        <w:t>PLoS</w:t>
      </w:r>
      <w:proofErr w:type="spellEnd"/>
      <w:r w:rsidRPr="005B1DEB">
        <w:rPr>
          <w:rFonts w:ascii="Book Antiqua" w:eastAsia="宋体" w:hAnsi="Book Antiqua" w:cs="宋体"/>
          <w:i/>
          <w:iCs/>
          <w:kern w:val="0"/>
          <w:sz w:val="24"/>
          <w:szCs w:val="24"/>
          <w:lang w:eastAsia="zh-CN"/>
        </w:rPr>
        <w:t xml:space="preserve"> Genet</w:t>
      </w:r>
      <w:r w:rsidRPr="005B1DEB">
        <w:rPr>
          <w:rFonts w:ascii="Book Antiqua" w:eastAsia="宋体" w:hAnsi="Book Antiqua" w:cs="宋体"/>
          <w:kern w:val="0"/>
          <w:sz w:val="24"/>
          <w:szCs w:val="24"/>
          <w:lang w:eastAsia="zh-CN"/>
        </w:rPr>
        <w:t xml:space="preserve"> 2016; </w:t>
      </w:r>
      <w:r w:rsidRPr="005B1DEB">
        <w:rPr>
          <w:rFonts w:ascii="Book Antiqua" w:eastAsia="宋体" w:hAnsi="Book Antiqua" w:cs="宋体"/>
          <w:b/>
          <w:bCs/>
          <w:kern w:val="0"/>
          <w:sz w:val="24"/>
          <w:szCs w:val="24"/>
          <w:lang w:eastAsia="zh-CN"/>
        </w:rPr>
        <w:t>12</w:t>
      </w:r>
      <w:r w:rsidRPr="005B1DEB">
        <w:rPr>
          <w:rFonts w:ascii="Book Antiqua" w:eastAsia="宋体" w:hAnsi="Book Antiqua" w:cs="宋体"/>
          <w:kern w:val="0"/>
          <w:sz w:val="24"/>
          <w:szCs w:val="24"/>
          <w:lang w:eastAsia="zh-CN"/>
        </w:rPr>
        <w:t>: e1006385 [PMID: 27788131 DOI: 10.1371/journal.pgen.1006385]</w:t>
      </w:r>
    </w:p>
    <w:p w14:paraId="1C053523"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lastRenderedPageBreak/>
        <w:t xml:space="preserve">43 </w:t>
      </w:r>
      <w:proofErr w:type="spellStart"/>
      <w:r w:rsidRPr="005B1DEB">
        <w:rPr>
          <w:rFonts w:ascii="Book Antiqua" w:eastAsia="宋体" w:hAnsi="Book Antiqua" w:cs="宋体"/>
          <w:b/>
          <w:bCs/>
          <w:kern w:val="0"/>
          <w:sz w:val="24"/>
          <w:szCs w:val="24"/>
          <w:lang w:eastAsia="zh-CN"/>
        </w:rPr>
        <w:t>Blokzijl</w:t>
      </w:r>
      <w:proofErr w:type="spellEnd"/>
      <w:r w:rsidRPr="005B1DEB">
        <w:rPr>
          <w:rFonts w:ascii="Book Antiqua" w:eastAsia="宋体" w:hAnsi="Book Antiqua" w:cs="宋体"/>
          <w:b/>
          <w:bCs/>
          <w:kern w:val="0"/>
          <w:sz w:val="24"/>
          <w:szCs w:val="24"/>
          <w:lang w:eastAsia="zh-CN"/>
        </w:rPr>
        <w:t xml:space="preserve"> F</w:t>
      </w:r>
      <w:r w:rsidRPr="005B1DEB">
        <w:rPr>
          <w:rFonts w:ascii="Book Antiqua" w:eastAsia="宋体" w:hAnsi="Book Antiqua" w:cs="宋体"/>
          <w:kern w:val="0"/>
          <w:sz w:val="24"/>
          <w:szCs w:val="24"/>
          <w:lang w:eastAsia="zh-CN"/>
        </w:rPr>
        <w:t xml:space="preserve">, de </w:t>
      </w:r>
      <w:proofErr w:type="spellStart"/>
      <w:r w:rsidRPr="005B1DEB">
        <w:rPr>
          <w:rFonts w:ascii="Book Antiqua" w:eastAsia="宋体" w:hAnsi="Book Antiqua" w:cs="宋体"/>
          <w:kern w:val="0"/>
          <w:sz w:val="24"/>
          <w:szCs w:val="24"/>
          <w:lang w:eastAsia="zh-CN"/>
        </w:rPr>
        <w:t>Ligt</w:t>
      </w:r>
      <w:proofErr w:type="spellEnd"/>
      <w:r w:rsidRPr="005B1DEB">
        <w:rPr>
          <w:rFonts w:ascii="Book Antiqua" w:eastAsia="宋体" w:hAnsi="Book Antiqua" w:cs="宋体"/>
          <w:kern w:val="0"/>
          <w:sz w:val="24"/>
          <w:szCs w:val="24"/>
          <w:lang w:eastAsia="zh-CN"/>
        </w:rPr>
        <w:t xml:space="preserve"> J, </w:t>
      </w:r>
      <w:proofErr w:type="spellStart"/>
      <w:r w:rsidRPr="005B1DEB">
        <w:rPr>
          <w:rFonts w:ascii="Book Antiqua" w:eastAsia="宋体" w:hAnsi="Book Antiqua" w:cs="宋体"/>
          <w:kern w:val="0"/>
          <w:sz w:val="24"/>
          <w:szCs w:val="24"/>
          <w:lang w:eastAsia="zh-CN"/>
        </w:rPr>
        <w:t>Jager</w:t>
      </w:r>
      <w:proofErr w:type="spellEnd"/>
      <w:r w:rsidRPr="005B1DEB">
        <w:rPr>
          <w:rFonts w:ascii="Book Antiqua" w:eastAsia="宋体" w:hAnsi="Book Antiqua" w:cs="宋体"/>
          <w:kern w:val="0"/>
          <w:sz w:val="24"/>
          <w:szCs w:val="24"/>
          <w:lang w:eastAsia="zh-CN"/>
        </w:rPr>
        <w:t xml:space="preserve"> M, </w:t>
      </w:r>
      <w:proofErr w:type="spellStart"/>
      <w:r w:rsidRPr="005B1DEB">
        <w:rPr>
          <w:rFonts w:ascii="Book Antiqua" w:eastAsia="宋体" w:hAnsi="Book Antiqua" w:cs="宋体"/>
          <w:kern w:val="0"/>
          <w:sz w:val="24"/>
          <w:szCs w:val="24"/>
          <w:lang w:eastAsia="zh-CN"/>
        </w:rPr>
        <w:t>Sasselli</w:t>
      </w:r>
      <w:proofErr w:type="spellEnd"/>
      <w:r w:rsidRPr="005B1DEB">
        <w:rPr>
          <w:rFonts w:ascii="Book Antiqua" w:eastAsia="宋体" w:hAnsi="Book Antiqua" w:cs="宋体"/>
          <w:kern w:val="0"/>
          <w:sz w:val="24"/>
          <w:szCs w:val="24"/>
          <w:lang w:eastAsia="zh-CN"/>
        </w:rPr>
        <w:t xml:space="preserve"> V, </w:t>
      </w:r>
      <w:proofErr w:type="spellStart"/>
      <w:r w:rsidRPr="005B1DEB">
        <w:rPr>
          <w:rFonts w:ascii="Book Antiqua" w:eastAsia="宋体" w:hAnsi="Book Antiqua" w:cs="宋体"/>
          <w:kern w:val="0"/>
          <w:sz w:val="24"/>
          <w:szCs w:val="24"/>
          <w:lang w:eastAsia="zh-CN"/>
        </w:rPr>
        <w:t>Roerink</w:t>
      </w:r>
      <w:proofErr w:type="spellEnd"/>
      <w:r w:rsidRPr="005B1DEB">
        <w:rPr>
          <w:rFonts w:ascii="Book Antiqua" w:eastAsia="宋体" w:hAnsi="Book Antiqua" w:cs="宋体"/>
          <w:kern w:val="0"/>
          <w:sz w:val="24"/>
          <w:szCs w:val="24"/>
          <w:lang w:eastAsia="zh-CN"/>
        </w:rPr>
        <w:t xml:space="preserve"> S, Sasaki N, </w:t>
      </w:r>
      <w:proofErr w:type="spellStart"/>
      <w:r w:rsidRPr="005B1DEB">
        <w:rPr>
          <w:rFonts w:ascii="Book Antiqua" w:eastAsia="宋体" w:hAnsi="Book Antiqua" w:cs="宋体"/>
          <w:kern w:val="0"/>
          <w:sz w:val="24"/>
          <w:szCs w:val="24"/>
          <w:lang w:eastAsia="zh-CN"/>
        </w:rPr>
        <w:t>Huch</w:t>
      </w:r>
      <w:proofErr w:type="spellEnd"/>
      <w:r w:rsidRPr="005B1DEB">
        <w:rPr>
          <w:rFonts w:ascii="Book Antiqua" w:eastAsia="宋体" w:hAnsi="Book Antiqua" w:cs="宋体"/>
          <w:kern w:val="0"/>
          <w:sz w:val="24"/>
          <w:szCs w:val="24"/>
          <w:lang w:eastAsia="zh-CN"/>
        </w:rPr>
        <w:t xml:space="preserve"> M, </w:t>
      </w:r>
      <w:proofErr w:type="spellStart"/>
      <w:r w:rsidRPr="005B1DEB">
        <w:rPr>
          <w:rFonts w:ascii="Book Antiqua" w:eastAsia="宋体" w:hAnsi="Book Antiqua" w:cs="宋体"/>
          <w:kern w:val="0"/>
          <w:sz w:val="24"/>
          <w:szCs w:val="24"/>
          <w:lang w:eastAsia="zh-CN"/>
        </w:rPr>
        <w:t>Boymans</w:t>
      </w:r>
      <w:proofErr w:type="spellEnd"/>
      <w:r w:rsidRPr="005B1DEB">
        <w:rPr>
          <w:rFonts w:ascii="Book Antiqua" w:eastAsia="宋体" w:hAnsi="Book Antiqua" w:cs="宋体"/>
          <w:kern w:val="0"/>
          <w:sz w:val="24"/>
          <w:szCs w:val="24"/>
          <w:lang w:eastAsia="zh-CN"/>
        </w:rPr>
        <w:t xml:space="preserve"> S, </w:t>
      </w:r>
      <w:proofErr w:type="spellStart"/>
      <w:r w:rsidRPr="005B1DEB">
        <w:rPr>
          <w:rFonts w:ascii="Book Antiqua" w:eastAsia="宋体" w:hAnsi="Book Antiqua" w:cs="宋体"/>
          <w:kern w:val="0"/>
          <w:sz w:val="24"/>
          <w:szCs w:val="24"/>
          <w:lang w:eastAsia="zh-CN"/>
        </w:rPr>
        <w:t>Kuijk</w:t>
      </w:r>
      <w:proofErr w:type="spellEnd"/>
      <w:r w:rsidRPr="005B1DEB">
        <w:rPr>
          <w:rFonts w:ascii="Book Antiqua" w:eastAsia="宋体" w:hAnsi="Book Antiqua" w:cs="宋体"/>
          <w:kern w:val="0"/>
          <w:sz w:val="24"/>
          <w:szCs w:val="24"/>
          <w:lang w:eastAsia="zh-CN"/>
        </w:rPr>
        <w:t xml:space="preserve"> E, </w:t>
      </w:r>
      <w:proofErr w:type="spellStart"/>
      <w:r w:rsidRPr="005B1DEB">
        <w:rPr>
          <w:rFonts w:ascii="Book Antiqua" w:eastAsia="宋体" w:hAnsi="Book Antiqua" w:cs="宋体"/>
          <w:kern w:val="0"/>
          <w:sz w:val="24"/>
          <w:szCs w:val="24"/>
          <w:lang w:eastAsia="zh-CN"/>
        </w:rPr>
        <w:t>Prins</w:t>
      </w:r>
      <w:proofErr w:type="spellEnd"/>
      <w:r w:rsidRPr="005B1DEB">
        <w:rPr>
          <w:rFonts w:ascii="Book Antiqua" w:eastAsia="宋体" w:hAnsi="Book Antiqua" w:cs="宋体"/>
          <w:kern w:val="0"/>
          <w:sz w:val="24"/>
          <w:szCs w:val="24"/>
          <w:lang w:eastAsia="zh-CN"/>
        </w:rPr>
        <w:t xml:space="preserve"> P, Nijman IJ, </w:t>
      </w:r>
      <w:proofErr w:type="spellStart"/>
      <w:r w:rsidRPr="005B1DEB">
        <w:rPr>
          <w:rFonts w:ascii="Book Antiqua" w:eastAsia="宋体" w:hAnsi="Book Antiqua" w:cs="宋体"/>
          <w:kern w:val="0"/>
          <w:sz w:val="24"/>
          <w:szCs w:val="24"/>
          <w:lang w:eastAsia="zh-CN"/>
        </w:rPr>
        <w:t>Martincorena</w:t>
      </w:r>
      <w:proofErr w:type="spellEnd"/>
      <w:r w:rsidRPr="005B1DEB">
        <w:rPr>
          <w:rFonts w:ascii="Book Antiqua" w:eastAsia="宋体" w:hAnsi="Book Antiqua" w:cs="宋体"/>
          <w:kern w:val="0"/>
          <w:sz w:val="24"/>
          <w:szCs w:val="24"/>
          <w:lang w:eastAsia="zh-CN"/>
        </w:rPr>
        <w:t xml:space="preserve"> I, </w:t>
      </w:r>
      <w:proofErr w:type="spellStart"/>
      <w:r w:rsidRPr="005B1DEB">
        <w:rPr>
          <w:rFonts w:ascii="Book Antiqua" w:eastAsia="宋体" w:hAnsi="Book Antiqua" w:cs="宋体"/>
          <w:kern w:val="0"/>
          <w:sz w:val="24"/>
          <w:szCs w:val="24"/>
          <w:lang w:eastAsia="zh-CN"/>
        </w:rPr>
        <w:t>Mokry</w:t>
      </w:r>
      <w:proofErr w:type="spellEnd"/>
      <w:r w:rsidRPr="005B1DEB">
        <w:rPr>
          <w:rFonts w:ascii="Book Antiqua" w:eastAsia="宋体" w:hAnsi="Book Antiqua" w:cs="宋体"/>
          <w:kern w:val="0"/>
          <w:sz w:val="24"/>
          <w:szCs w:val="24"/>
          <w:lang w:eastAsia="zh-CN"/>
        </w:rPr>
        <w:t xml:space="preserve"> M, </w:t>
      </w:r>
      <w:proofErr w:type="spellStart"/>
      <w:r w:rsidRPr="005B1DEB">
        <w:rPr>
          <w:rFonts w:ascii="Book Antiqua" w:eastAsia="宋体" w:hAnsi="Book Antiqua" w:cs="宋体"/>
          <w:kern w:val="0"/>
          <w:sz w:val="24"/>
          <w:szCs w:val="24"/>
          <w:lang w:eastAsia="zh-CN"/>
        </w:rPr>
        <w:t>Wiegerinck</w:t>
      </w:r>
      <w:proofErr w:type="spellEnd"/>
      <w:r w:rsidRPr="005B1DEB">
        <w:rPr>
          <w:rFonts w:ascii="Book Antiqua" w:eastAsia="宋体" w:hAnsi="Book Antiqua" w:cs="宋体"/>
          <w:kern w:val="0"/>
          <w:sz w:val="24"/>
          <w:szCs w:val="24"/>
          <w:lang w:eastAsia="zh-CN"/>
        </w:rPr>
        <w:t xml:space="preserve"> CL, </w:t>
      </w:r>
      <w:proofErr w:type="spellStart"/>
      <w:r w:rsidRPr="005B1DEB">
        <w:rPr>
          <w:rFonts w:ascii="Book Antiqua" w:eastAsia="宋体" w:hAnsi="Book Antiqua" w:cs="宋体"/>
          <w:kern w:val="0"/>
          <w:sz w:val="24"/>
          <w:szCs w:val="24"/>
          <w:lang w:eastAsia="zh-CN"/>
        </w:rPr>
        <w:t>Middendorp</w:t>
      </w:r>
      <w:proofErr w:type="spellEnd"/>
      <w:r w:rsidRPr="005B1DEB">
        <w:rPr>
          <w:rFonts w:ascii="Book Antiqua" w:eastAsia="宋体" w:hAnsi="Book Antiqua" w:cs="宋体"/>
          <w:kern w:val="0"/>
          <w:sz w:val="24"/>
          <w:szCs w:val="24"/>
          <w:lang w:eastAsia="zh-CN"/>
        </w:rPr>
        <w:t xml:space="preserve"> S, Sato T, </w:t>
      </w:r>
      <w:proofErr w:type="spellStart"/>
      <w:r w:rsidRPr="005B1DEB">
        <w:rPr>
          <w:rFonts w:ascii="Book Antiqua" w:eastAsia="宋体" w:hAnsi="Book Antiqua" w:cs="宋体"/>
          <w:kern w:val="0"/>
          <w:sz w:val="24"/>
          <w:szCs w:val="24"/>
          <w:lang w:eastAsia="zh-CN"/>
        </w:rPr>
        <w:t>Schwank</w:t>
      </w:r>
      <w:proofErr w:type="spellEnd"/>
      <w:r w:rsidRPr="005B1DEB">
        <w:rPr>
          <w:rFonts w:ascii="Book Antiqua" w:eastAsia="宋体" w:hAnsi="Book Antiqua" w:cs="宋体"/>
          <w:kern w:val="0"/>
          <w:sz w:val="24"/>
          <w:szCs w:val="24"/>
          <w:lang w:eastAsia="zh-CN"/>
        </w:rPr>
        <w:t xml:space="preserve"> G, </w:t>
      </w:r>
      <w:proofErr w:type="spellStart"/>
      <w:r w:rsidRPr="005B1DEB">
        <w:rPr>
          <w:rFonts w:ascii="Book Antiqua" w:eastAsia="宋体" w:hAnsi="Book Antiqua" w:cs="宋体"/>
          <w:kern w:val="0"/>
          <w:sz w:val="24"/>
          <w:szCs w:val="24"/>
          <w:lang w:eastAsia="zh-CN"/>
        </w:rPr>
        <w:t>Nieuwenhuis</w:t>
      </w:r>
      <w:proofErr w:type="spellEnd"/>
      <w:r w:rsidRPr="005B1DEB">
        <w:rPr>
          <w:rFonts w:ascii="Book Antiqua" w:eastAsia="宋体" w:hAnsi="Book Antiqua" w:cs="宋体"/>
          <w:kern w:val="0"/>
          <w:sz w:val="24"/>
          <w:szCs w:val="24"/>
          <w:lang w:eastAsia="zh-CN"/>
        </w:rPr>
        <w:t xml:space="preserve"> EE, </w:t>
      </w:r>
      <w:proofErr w:type="spellStart"/>
      <w:r w:rsidRPr="005B1DEB">
        <w:rPr>
          <w:rFonts w:ascii="Book Antiqua" w:eastAsia="宋体" w:hAnsi="Book Antiqua" w:cs="宋体"/>
          <w:kern w:val="0"/>
          <w:sz w:val="24"/>
          <w:szCs w:val="24"/>
          <w:lang w:eastAsia="zh-CN"/>
        </w:rPr>
        <w:t>Verstegen</w:t>
      </w:r>
      <w:proofErr w:type="spellEnd"/>
      <w:r w:rsidRPr="005B1DEB">
        <w:rPr>
          <w:rFonts w:ascii="Book Antiqua" w:eastAsia="宋体" w:hAnsi="Book Antiqua" w:cs="宋体"/>
          <w:kern w:val="0"/>
          <w:sz w:val="24"/>
          <w:szCs w:val="24"/>
          <w:lang w:eastAsia="zh-CN"/>
        </w:rPr>
        <w:t xml:space="preserve"> MM, van der </w:t>
      </w:r>
      <w:proofErr w:type="spellStart"/>
      <w:r w:rsidRPr="005B1DEB">
        <w:rPr>
          <w:rFonts w:ascii="Book Antiqua" w:eastAsia="宋体" w:hAnsi="Book Antiqua" w:cs="宋体"/>
          <w:kern w:val="0"/>
          <w:sz w:val="24"/>
          <w:szCs w:val="24"/>
          <w:lang w:eastAsia="zh-CN"/>
        </w:rPr>
        <w:t>Laan</w:t>
      </w:r>
      <w:proofErr w:type="spellEnd"/>
      <w:r w:rsidRPr="005B1DEB">
        <w:rPr>
          <w:rFonts w:ascii="Book Antiqua" w:eastAsia="宋体" w:hAnsi="Book Antiqua" w:cs="宋体"/>
          <w:kern w:val="0"/>
          <w:sz w:val="24"/>
          <w:szCs w:val="24"/>
          <w:lang w:eastAsia="zh-CN"/>
        </w:rPr>
        <w:t xml:space="preserve"> LJ, de </w:t>
      </w:r>
      <w:proofErr w:type="spellStart"/>
      <w:r w:rsidRPr="005B1DEB">
        <w:rPr>
          <w:rFonts w:ascii="Book Antiqua" w:eastAsia="宋体" w:hAnsi="Book Antiqua" w:cs="宋体"/>
          <w:kern w:val="0"/>
          <w:sz w:val="24"/>
          <w:szCs w:val="24"/>
          <w:lang w:eastAsia="zh-CN"/>
        </w:rPr>
        <w:t>Jonge</w:t>
      </w:r>
      <w:proofErr w:type="spellEnd"/>
      <w:r w:rsidRPr="005B1DEB">
        <w:rPr>
          <w:rFonts w:ascii="Book Antiqua" w:eastAsia="宋体" w:hAnsi="Book Antiqua" w:cs="宋体"/>
          <w:kern w:val="0"/>
          <w:sz w:val="24"/>
          <w:szCs w:val="24"/>
          <w:lang w:eastAsia="zh-CN"/>
        </w:rPr>
        <w:t xml:space="preserve"> J, </w:t>
      </w:r>
      <w:proofErr w:type="spellStart"/>
      <w:r w:rsidRPr="005B1DEB">
        <w:rPr>
          <w:rFonts w:ascii="Book Antiqua" w:eastAsia="宋体" w:hAnsi="Book Antiqua" w:cs="宋体"/>
          <w:kern w:val="0"/>
          <w:sz w:val="24"/>
          <w:szCs w:val="24"/>
          <w:lang w:eastAsia="zh-CN"/>
        </w:rPr>
        <w:t>IJzermans</w:t>
      </w:r>
      <w:proofErr w:type="spellEnd"/>
      <w:r w:rsidRPr="005B1DEB">
        <w:rPr>
          <w:rFonts w:ascii="Book Antiqua" w:eastAsia="宋体" w:hAnsi="Book Antiqua" w:cs="宋体"/>
          <w:kern w:val="0"/>
          <w:sz w:val="24"/>
          <w:szCs w:val="24"/>
          <w:lang w:eastAsia="zh-CN"/>
        </w:rPr>
        <w:t xml:space="preserve"> JN, </w:t>
      </w:r>
      <w:proofErr w:type="spellStart"/>
      <w:r w:rsidRPr="005B1DEB">
        <w:rPr>
          <w:rFonts w:ascii="Book Antiqua" w:eastAsia="宋体" w:hAnsi="Book Antiqua" w:cs="宋体"/>
          <w:kern w:val="0"/>
          <w:sz w:val="24"/>
          <w:szCs w:val="24"/>
          <w:lang w:eastAsia="zh-CN"/>
        </w:rPr>
        <w:t>Vries</w:t>
      </w:r>
      <w:proofErr w:type="spellEnd"/>
      <w:r w:rsidRPr="005B1DEB">
        <w:rPr>
          <w:rFonts w:ascii="Book Antiqua" w:eastAsia="宋体" w:hAnsi="Book Antiqua" w:cs="宋体"/>
          <w:kern w:val="0"/>
          <w:sz w:val="24"/>
          <w:szCs w:val="24"/>
          <w:lang w:eastAsia="zh-CN"/>
        </w:rPr>
        <w:t xml:space="preserve"> RG, van de </w:t>
      </w:r>
      <w:proofErr w:type="spellStart"/>
      <w:r w:rsidRPr="005B1DEB">
        <w:rPr>
          <w:rFonts w:ascii="Book Antiqua" w:eastAsia="宋体" w:hAnsi="Book Antiqua" w:cs="宋体"/>
          <w:kern w:val="0"/>
          <w:sz w:val="24"/>
          <w:szCs w:val="24"/>
          <w:lang w:eastAsia="zh-CN"/>
        </w:rPr>
        <w:t>Wetering</w:t>
      </w:r>
      <w:proofErr w:type="spellEnd"/>
      <w:r w:rsidRPr="005B1DEB">
        <w:rPr>
          <w:rFonts w:ascii="Book Antiqua" w:eastAsia="宋体" w:hAnsi="Book Antiqua" w:cs="宋体"/>
          <w:kern w:val="0"/>
          <w:sz w:val="24"/>
          <w:szCs w:val="24"/>
          <w:lang w:eastAsia="zh-CN"/>
        </w:rPr>
        <w:t xml:space="preserve"> M, Stratton MR, </w:t>
      </w:r>
      <w:proofErr w:type="spellStart"/>
      <w:r w:rsidRPr="005B1DEB">
        <w:rPr>
          <w:rFonts w:ascii="Book Antiqua" w:eastAsia="宋体" w:hAnsi="Book Antiqua" w:cs="宋体"/>
          <w:kern w:val="0"/>
          <w:sz w:val="24"/>
          <w:szCs w:val="24"/>
          <w:lang w:eastAsia="zh-CN"/>
        </w:rPr>
        <w:t>Clevers</w:t>
      </w:r>
      <w:proofErr w:type="spellEnd"/>
      <w:r w:rsidRPr="005B1DEB">
        <w:rPr>
          <w:rFonts w:ascii="Book Antiqua" w:eastAsia="宋体" w:hAnsi="Book Antiqua" w:cs="宋体"/>
          <w:kern w:val="0"/>
          <w:sz w:val="24"/>
          <w:szCs w:val="24"/>
          <w:lang w:eastAsia="zh-CN"/>
        </w:rPr>
        <w:t xml:space="preserve"> H, </w:t>
      </w:r>
      <w:proofErr w:type="spellStart"/>
      <w:r w:rsidRPr="005B1DEB">
        <w:rPr>
          <w:rFonts w:ascii="Book Antiqua" w:eastAsia="宋体" w:hAnsi="Book Antiqua" w:cs="宋体"/>
          <w:kern w:val="0"/>
          <w:sz w:val="24"/>
          <w:szCs w:val="24"/>
          <w:lang w:eastAsia="zh-CN"/>
        </w:rPr>
        <w:t>Cuppen</w:t>
      </w:r>
      <w:proofErr w:type="spellEnd"/>
      <w:r w:rsidRPr="005B1DEB">
        <w:rPr>
          <w:rFonts w:ascii="Book Antiqua" w:eastAsia="宋体" w:hAnsi="Book Antiqua" w:cs="宋体"/>
          <w:kern w:val="0"/>
          <w:sz w:val="24"/>
          <w:szCs w:val="24"/>
          <w:lang w:eastAsia="zh-CN"/>
        </w:rPr>
        <w:t xml:space="preserve"> E, van </w:t>
      </w:r>
      <w:proofErr w:type="spellStart"/>
      <w:r w:rsidRPr="005B1DEB">
        <w:rPr>
          <w:rFonts w:ascii="Book Antiqua" w:eastAsia="宋体" w:hAnsi="Book Antiqua" w:cs="宋体"/>
          <w:kern w:val="0"/>
          <w:sz w:val="24"/>
          <w:szCs w:val="24"/>
          <w:lang w:eastAsia="zh-CN"/>
        </w:rPr>
        <w:t>Boxtel</w:t>
      </w:r>
      <w:proofErr w:type="spellEnd"/>
      <w:r w:rsidRPr="005B1DEB">
        <w:rPr>
          <w:rFonts w:ascii="Book Antiqua" w:eastAsia="宋体" w:hAnsi="Book Antiqua" w:cs="宋体"/>
          <w:kern w:val="0"/>
          <w:sz w:val="24"/>
          <w:szCs w:val="24"/>
          <w:lang w:eastAsia="zh-CN"/>
        </w:rPr>
        <w:t xml:space="preserve"> R. Tissue-specific mutation accumulation in human adult stem cells during life. </w:t>
      </w:r>
      <w:r w:rsidRPr="005B1DEB">
        <w:rPr>
          <w:rFonts w:ascii="Book Antiqua" w:eastAsia="宋体" w:hAnsi="Book Antiqua" w:cs="宋体"/>
          <w:i/>
          <w:iCs/>
          <w:kern w:val="0"/>
          <w:sz w:val="24"/>
          <w:szCs w:val="24"/>
          <w:lang w:eastAsia="zh-CN"/>
        </w:rPr>
        <w:t>Nature</w:t>
      </w:r>
      <w:r w:rsidRPr="005B1DEB">
        <w:rPr>
          <w:rFonts w:ascii="Book Antiqua" w:eastAsia="宋体" w:hAnsi="Book Antiqua" w:cs="宋体"/>
          <w:kern w:val="0"/>
          <w:sz w:val="24"/>
          <w:szCs w:val="24"/>
          <w:lang w:eastAsia="zh-CN"/>
        </w:rPr>
        <w:t xml:space="preserve"> 2016; </w:t>
      </w:r>
      <w:r w:rsidRPr="005B1DEB">
        <w:rPr>
          <w:rFonts w:ascii="Book Antiqua" w:eastAsia="宋体" w:hAnsi="Book Antiqua" w:cs="宋体"/>
          <w:b/>
          <w:bCs/>
          <w:kern w:val="0"/>
          <w:sz w:val="24"/>
          <w:szCs w:val="24"/>
          <w:lang w:eastAsia="zh-CN"/>
        </w:rPr>
        <w:t>538</w:t>
      </w:r>
      <w:r w:rsidRPr="005B1DEB">
        <w:rPr>
          <w:rFonts w:ascii="Book Antiqua" w:eastAsia="宋体" w:hAnsi="Book Antiqua" w:cs="宋体"/>
          <w:kern w:val="0"/>
          <w:sz w:val="24"/>
          <w:szCs w:val="24"/>
          <w:lang w:eastAsia="zh-CN"/>
        </w:rPr>
        <w:t>: 260-264 [PMID: 27698416 DOI: 10.1038/nature19768]</w:t>
      </w:r>
    </w:p>
    <w:p w14:paraId="0ED43870"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44 </w:t>
      </w:r>
      <w:proofErr w:type="spellStart"/>
      <w:r w:rsidRPr="005B1DEB">
        <w:rPr>
          <w:rFonts w:ascii="Book Antiqua" w:eastAsia="宋体" w:hAnsi="Book Antiqua" w:cs="宋体"/>
          <w:b/>
          <w:bCs/>
          <w:kern w:val="0"/>
          <w:sz w:val="24"/>
          <w:szCs w:val="24"/>
          <w:lang w:eastAsia="zh-CN"/>
        </w:rPr>
        <w:t>Bhutani</w:t>
      </w:r>
      <w:proofErr w:type="spellEnd"/>
      <w:r w:rsidRPr="005B1DEB">
        <w:rPr>
          <w:rFonts w:ascii="Book Antiqua" w:eastAsia="宋体" w:hAnsi="Book Antiqua" w:cs="宋体"/>
          <w:b/>
          <w:bCs/>
          <w:kern w:val="0"/>
          <w:sz w:val="24"/>
          <w:szCs w:val="24"/>
          <w:lang w:eastAsia="zh-CN"/>
        </w:rPr>
        <w:t xml:space="preserve"> K</w:t>
      </w:r>
      <w:r w:rsidRPr="005B1DEB">
        <w:rPr>
          <w:rFonts w:ascii="Book Antiqua" w:eastAsia="宋体" w:hAnsi="Book Antiqua" w:cs="宋体"/>
          <w:kern w:val="0"/>
          <w:sz w:val="24"/>
          <w:szCs w:val="24"/>
          <w:lang w:eastAsia="zh-CN"/>
        </w:rPr>
        <w:t xml:space="preserve">, </w:t>
      </w:r>
      <w:proofErr w:type="spellStart"/>
      <w:r w:rsidRPr="005B1DEB">
        <w:rPr>
          <w:rFonts w:ascii="Book Antiqua" w:eastAsia="宋体" w:hAnsi="Book Antiqua" w:cs="宋体"/>
          <w:kern w:val="0"/>
          <w:sz w:val="24"/>
          <w:szCs w:val="24"/>
          <w:lang w:eastAsia="zh-CN"/>
        </w:rPr>
        <w:t>Nazor</w:t>
      </w:r>
      <w:proofErr w:type="spellEnd"/>
      <w:r w:rsidRPr="005B1DEB">
        <w:rPr>
          <w:rFonts w:ascii="Book Antiqua" w:eastAsia="宋体" w:hAnsi="Book Antiqua" w:cs="宋体"/>
          <w:kern w:val="0"/>
          <w:sz w:val="24"/>
          <w:szCs w:val="24"/>
          <w:lang w:eastAsia="zh-CN"/>
        </w:rPr>
        <w:t xml:space="preserve"> KL, Williams R, Tran H, Dai H, </w:t>
      </w:r>
      <w:proofErr w:type="spellStart"/>
      <w:r w:rsidRPr="005B1DEB">
        <w:rPr>
          <w:rFonts w:ascii="Book Antiqua" w:eastAsia="宋体" w:hAnsi="Book Antiqua" w:cs="宋体"/>
          <w:kern w:val="0"/>
          <w:sz w:val="24"/>
          <w:szCs w:val="24"/>
          <w:lang w:eastAsia="zh-CN"/>
        </w:rPr>
        <w:t>D</w:t>
      </w:r>
      <w:r w:rsidRPr="005B1DEB">
        <w:rPr>
          <w:rFonts w:ascii="Book Antiqua" w:hAnsi="Book Antiqua" w:cs="MS Mincho"/>
          <w:kern w:val="0"/>
          <w:sz w:val="24"/>
          <w:szCs w:val="24"/>
          <w:lang w:eastAsia="zh-CN"/>
        </w:rPr>
        <w:t>ž</w:t>
      </w:r>
      <w:r w:rsidRPr="005B1DEB">
        <w:rPr>
          <w:rFonts w:ascii="Book Antiqua" w:eastAsia="宋体" w:hAnsi="Book Antiqua" w:cs="宋体"/>
          <w:kern w:val="0"/>
          <w:sz w:val="24"/>
          <w:szCs w:val="24"/>
          <w:lang w:eastAsia="zh-CN"/>
        </w:rPr>
        <w:t>akula</w:t>
      </w:r>
      <w:proofErr w:type="spellEnd"/>
      <w:r w:rsidRPr="005B1DEB">
        <w:rPr>
          <w:rFonts w:ascii="Book Antiqua" w:eastAsia="宋体" w:hAnsi="Book Antiqua" w:cs="宋体"/>
          <w:kern w:val="0"/>
          <w:sz w:val="24"/>
          <w:szCs w:val="24"/>
          <w:lang w:eastAsia="zh-CN"/>
        </w:rPr>
        <w:t xml:space="preserve"> </w:t>
      </w:r>
      <w:r w:rsidRPr="005B1DEB">
        <w:rPr>
          <w:rFonts w:ascii="Book Antiqua" w:hAnsi="Book Antiqua" w:cs="MS Mincho"/>
          <w:kern w:val="0"/>
          <w:sz w:val="24"/>
          <w:szCs w:val="24"/>
          <w:lang w:eastAsia="zh-CN"/>
        </w:rPr>
        <w:t>Ž</w:t>
      </w:r>
      <w:r w:rsidRPr="005B1DEB">
        <w:rPr>
          <w:rFonts w:ascii="Book Antiqua" w:eastAsia="宋体" w:hAnsi="Book Antiqua" w:cs="宋体"/>
          <w:kern w:val="0"/>
          <w:sz w:val="24"/>
          <w:szCs w:val="24"/>
          <w:lang w:eastAsia="zh-CN"/>
        </w:rPr>
        <w:t xml:space="preserve">, Cho EH, Pang AW, Rao M, Cao H, </w:t>
      </w:r>
      <w:proofErr w:type="spellStart"/>
      <w:r w:rsidRPr="005B1DEB">
        <w:rPr>
          <w:rFonts w:ascii="Book Antiqua" w:eastAsia="宋体" w:hAnsi="Book Antiqua" w:cs="宋体"/>
          <w:kern w:val="0"/>
          <w:sz w:val="24"/>
          <w:szCs w:val="24"/>
          <w:lang w:eastAsia="zh-CN"/>
        </w:rPr>
        <w:t>Schork</w:t>
      </w:r>
      <w:proofErr w:type="spellEnd"/>
      <w:r w:rsidRPr="005B1DEB">
        <w:rPr>
          <w:rFonts w:ascii="Book Antiqua" w:eastAsia="宋体" w:hAnsi="Book Antiqua" w:cs="宋体"/>
          <w:kern w:val="0"/>
          <w:sz w:val="24"/>
          <w:szCs w:val="24"/>
          <w:lang w:eastAsia="zh-CN"/>
        </w:rPr>
        <w:t xml:space="preserve"> NJ, Loring JF. </w:t>
      </w:r>
      <w:proofErr w:type="gramStart"/>
      <w:r w:rsidRPr="005B1DEB">
        <w:rPr>
          <w:rFonts w:ascii="Book Antiqua" w:eastAsia="宋体" w:hAnsi="Book Antiqua" w:cs="宋体"/>
          <w:kern w:val="0"/>
          <w:sz w:val="24"/>
          <w:szCs w:val="24"/>
          <w:lang w:eastAsia="zh-CN"/>
        </w:rPr>
        <w:t>Whole-genome mutational burden analysis of three pluripotency induction methods.</w:t>
      </w:r>
      <w:proofErr w:type="gramEnd"/>
      <w:r w:rsidRPr="005B1DEB">
        <w:rPr>
          <w:rFonts w:ascii="Book Antiqua" w:eastAsia="宋体" w:hAnsi="Book Antiqua" w:cs="宋体"/>
          <w:kern w:val="0"/>
          <w:sz w:val="24"/>
          <w:szCs w:val="24"/>
          <w:lang w:eastAsia="zh-CN"/>
        </w:rPr>
        <w:t xml:space="preserve"> </w:t>
      </w:r>
      <w:r w:rsidRPr="005B1DEB">
        <w:rPr>
          <w:rFonts w:ascii="Book Antiqua" w:eastAsia="宋体" w:hAnsi="Book Antiqua" w:cs="宋体"/>
          <w:i/>
          <w:iCs/>
          <w:kern w:val="0"/>
          <w:sz w:val="24"/>
          <w:szCs w:val="24"/>
          <w:lang w:eastAsia="zh-CN"/>
        </w:rPr>
        <w:t xml:space="preserve">Nat </w:t>
      </w:r>
      <w:proofErr w:type="spellStart"/>
      <w:r w:rsidRPr="005B1DEB">
        <w:rPr>
          <w:rFonts w:ascii="Book Antiqua" w:eastAsia="宋体" w:hAnsi="Book Antiqua" w:cs="宋体"/>
          <w:i/>
          <w:iCs/>
          <w:kern w:val="0"/>
          <w:sz w:val="24"/>
          <w:szCs w:val="24"/>
          <w:lang w:eastAsia="zh-CN"/>
        </w:rPr>
        <w:t>Commun</w:t>
      </w:r>
      <w:proofErr w:type="spellEnd"/>
      <w:r w:rsidRPr="005B1DEB">
        <w:rPr>
          <w:rFonts w:ascii="Book Antiqua" w:eastAsia="宋体" w:hAnsi="Book Antiqua" w:cs="宋体"/>
          <w:kern w:val="0"/>
          <w:sz w:val="24"/>
          <w:szCs w:val="24"/>
          <w:lang w:eastAsia="zh-CN"/>
        </w:rPr>
        <w:t xml:space="preserve"> 2016; </w:t>
      </w:r>
      <w:r w:rsidRPr="005B1DEB">
        <w:rPr>
          <w:rFonts w:ascii="Book Antiqua" w:eastAsia="宋体" w:hAnsi="Book Antiqua" w:cs="宋体"/>
          <w:b/>
          <w:bCs/>
          <w:kern w:val="0"/>
          <w:sz w:val="24"/>
          <w:szCs w:val="24"/>
          <w:lang w:eastAsia="zh-CN"/>
        </w:rPr>
        <w:t>7</w:t>
      </w:r>
      <w:r w:rsidRPr="005B1DEB">
        <w:rPr>
          <w:rFonts w:ascii="Book Antiqua" w:eastAsia="宋体" w:hAnsi="Book Antiqua" w:cs="宋体"/>
          <w:kern w:val="0"/>
          <w:sz w:val="24"/>
          <w:szCs w:val="24"/>
          <w:lang w:eastAsia="zh-CN"/>
        </w:rPr>
        <w:t>: 10536 [PMID: 26892726 DOI: 10.1038/ncomms10536]</w:t>
      </w:r>
    </w:p>
    <w:p w14:paraId="7E85E76B"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45 </w:t>
      </w:r>
      <w:r w:rsidRPr="005B1DEB">
        <w:rPr>
          <w:rFonts w:ascii="Book Antiqua" w:eastAsia="宋体" w:hAnsi="Book Antiqua" w:cs="宋体"/>
          <w:b/>
          <w:bCs/>
          <w:kern w:val="0"/>
          <w:sz w:val="24"/>
          <w:szCs w:val="24"/>
          <w:lang w:eastAsia="zh-CN"/>
        </w:rPr>
        <w:t>Yoshihara M</w:t>
      </w:r>
      <w:r w:rsidRPr="005B1DEB">
        <w:rPr>
          <w:rFonts w:ascii="Book Antiqua" w:eastAsia="宋体" w:hAnsi="Book Antiqua" w:cs="宋体"/>
          <w:kern w:val="0"/>
          <w:sz w:val="24"/>
          <w:szCs w:val="24"/>
          <w:lang w:eastAsia="zh-CN"/>
        </w:rPr>
        <w:t xml:space="preserve">, </w:t>
      </w:r>
      <w:proofErr w:type="spellStart"/>
      <w:r w:rsidRPr="005B1DEB">
        <w:rPr>
          <w:rFonts w:ascii="Book Antiqua" w:eastAsia="宋体" w:hAnsi="Book Antiqua" w:cs="宋体"/>
          <w:kern w:val="0"/>
          <w:sz w:val="24"/>
          <w:szCs w:val="24"/>
          <w:lang w:eastAsia="zh-CN"/>
        </w:rPr>
        <w:t>Hayashizaki</w:t>
      </w:r>
      <w:proofErr w:type="spellEnd"/>
      <w:r w:rsidRPr="005B1DEB">
        <w:rPr>
          <w:rFonts w:ascii="Book Antiqua" w:eastAsia="宋体" w:hAnsi="Book Antiqua" w:cs="宋体"/>
          <w:kern w:val="0"/>
          <w:sz w:val="24"/>
          <w:szCs w:val="24"/>
          <w:lang w:eastAsia="zh-CN"/>
        </w:rPr>
        <w:t xml:space="preserve"> Y, </w:t>
      </w:r>
      <w:proofErr w:type="spellStart"/>
      <w:r w:rsidRPr="005B1DEB">
        <w:rPr>
          <w:rFonts w:ascii="Book Antiqua" w:eastAsia="宋体" w:hAnsi="Book Antiqua" w:cs="宋体"/>
          <w:kern w:val="0"/>
          <w:sz w:val="24"/>
          <w:szCs w:val="24"/>
          <w:lang w:eastAsia="zh-CN"/>
        </w:rPr>
        <w:t>Murakawa</w:t>
      </w:r>
      <w:proofErr w:type="spellEnd"/>
      <w:r w:rsidRPr="005B1DEB">
        <w:rPr>
          <w:rFonts w:ascii="Book Antiqua" w:eastAsia="宋体" w:hAnsi="Book Antiqua" w:cs="宋体"/>
          <w:kern w:val="0"/>
          <w:sz w:val="24"/>
          <w:szCs w:val="24"/>
          <w:lang w:eastAsia="zh-CN"/>
        </w:rPr>
        <w:t xml:space="preserve"> Y. Genomic Instability of </w:t>
      </w:r>
      <w:proofErr w:type="spellStart"/>
      <w:r w:rsidRPr="005B1DEB">
        <w:rPr>
          <w:rFonts w:ascii="Book Antiqua" w:eastAsia="宋体" w:hAnsi="Book Antiqua" w:cs="宋体"/>
          <w:kern w:val="0"/>
          <w:sz w:val="24"/>
          <w:szCs w:val="24"/>
          <w:lang w:eastAsia="zh-CN"/>
        </w:rPr>
        <w:t>iPSCs</w:t>
      </w:r>
      <w:proofErr w:type="spellEnd"/>
      <w:r w:rsidRPr="005B1DEB">
        <w:rPr>
          <w:rFonts w:ascii="Book Antiqua" w:eastAsia="宋体" w:hAnsi="Book Antiqua" w:cs="宋体"/>
          <w:kern w:val="0"/>
          <w:sz w:val="24"/>
          <w:szCs w:val="24"/>
          <w:lang w:eastAsia="zh-CN"/>
        </w:rPr>
        <w:t xml:space="preserve">: Challenges Towards Their Clinical Applications. </w:t>
      </w:r>
      <w:r w:rsidRPr="005B1DEB">
        <w:rPr>
          <w:rFonts w:ascii="Book Antiqua" w:eastAsia="宋体" w:hAnsi="Book Antiqua" w:cs="宋体"/>
          <w:i/>
          <w:iCs/>
          <w:kern w:val="0"/>
          <w:sz w:val="24"/>
          <w:szCs w:val="24"/>
          <w:lang w:eastAsia="zh-CN"/>
        </w:rPr>
        <w:t>Stem Cell Rev</w:t>
      </w:r>
      <w:r w:rsidRPr="005B1DEB">
        <w:rPr>
          <w:rFonts w:ascii="Book Antiqua" w:eastAsia="宋体" w:hAnsi="Book Antiqua" w:cs="宋体"/>
          <w:kern w:val="0"/>
          <w:sz w:val="24"/>
          <w:szCs w:val="24"/>
          <w:lang w:eastAsia="zh-CN"/>
        </w:rPr>
        <w:t xml:space="preserve"> 2017; </w:t>
      </w:r>
      <w:r w:rsidRPr="005B1DEB">
        <w:rPr>
          <w:rFonts w:ascii="Book Antiqua" w:eastAsia="宋体" w:hAnsi="Book Antiqua" w:cs="宋体"/>
          <w:b/>
          <w:bCs/>
          <w:kern w:val="0"/>
          <w:sz w:val="24"/>
          <w:szCs w:val="24"/>
          <w:lang w:eastAsia="zh-CN"/>
        </w:rPr>
        <w:t>13</w:t>
      </w:r>
      <w:r w:rsidRPr="005B1DEB">
        <w:rPr>
          <w:rFonts w:ascii="Book Antiqua" w:eastAsia="宋体" w:hAnsi="Book Antiqua" w:cs="宋体"/>
          <w:kern w:val="0"/>
          <w:sz w:val="24"/>
          <w:szCs w:val="24"/>
          <w:lang w:eastAsia="zh-CN"/>
        </w:rPr>
        <w:t>: 7-16 [PMID: 27592701 DOI: 10.1007/s12015-016-9680-6]</w:t>
      </w:r>
    </w:p>
    <w:p w14:paraId="720BDFB1"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46 </w:t>
      </w:r>
      <w:r w:rsidRPr="005B1DEB">
        <w:rPr>
          <w:rFonts w:ascii="Book Antiqua" w:eastAsia="宋体" w:hAnsi="Book Antiqua" w:cs="宋体"/>
          <w:b/>
          <w:bCs/>
          <w:kern w:val="0"/>
          <w:sz w:val="24"/>
          <w:szCs w:val="24"/>
          <w:lang w:eastAsia="zh-CN"/>
        </w:rPr>
        <w:t>Gore A</w:t>
      </w:r>
      <w:r w:rsidRPr="005B1DEB">
        <w:rPr>
          <w:rFonts w:ascii="Book Antiqua" w:eastAsia="宋体" w:hAnsi="Book Antiqua" w:cs="宋体"/>
          <w:kern w:val="0"/>
          <w:sz w:val="24"/>
          <w:szCs w:val="24"/>
          <w:lang w:eastAsia="zh-CN"/>
        </w:rPr>
        <w:t xml:space="preserve">, Li Z, Fung HL, Young JE, Agarwal S, </w:t>
      </w:r>
      <w:proofErr w:type="spellStart"/>
      <w:r w:rsidRPr="005B1DEB">
        <w:rPr>
          <w:rFonts w:ascii="Book Antiqua" w:eastAsia="宋体" w:hAnsi="Book Antiqua" w:cs="宋体"/>
          <w:kern w:val="0"/>
          <w:sz w:val="24"/>
          <w:szCs w:val="24"/>
          <w:lang w:eastAsia="zh-CN"/>
        </w:rPr>
        <w:t>Antosiewicz</w:t>
      </w:r>
      <w:proofErr w:type="spellEnd"/>
      <w:r w:rsidRPr="005B1DEB">
        <w:rPr>
          <w:rFonts w:ascii="Book Antiqua" w:eastAsia="宋体" w:hAnsi="Book Antiqua" w:cs="宋体"/>
          <w:kern w:val="0"/>
          <w:sz w:val="24"/>
          <w:szCs w:val="24"/>
          <w:lang w:eastAsia="zh-CN"/>
        </w:rPr>
        <w:t xml:space="preserve">-Bourget J, Canto I, </w:t>
      </w:r>
      <w:proofErr w:type="spellStart"/>
      <w:r w:rsidRPr="005B1DEB">
        <w:rPr>
          <w:rFonts w:ascii="Book Antiqua" w:eastAsia="宋体" w:hAnsi="Book Antiqua" w:cs="宋体"/>
          <w:kern w:val="0"/>
          <w:sz w:val="24"/>
          <w:szCs w:val="24"/>
          <w:lang w:eastAsia="zh-CN"/>
        </w:rPr>
        <w:t>Giorgetti</w:t>
      </w:r>
      <w:proofErr w:type="spellEnd"/>
      <w:r w:rsidRPr="005B1DEB">
        <w:rPr>
          <w:rFonts w:ascii="Book Antiqua" w:eastAsia="宋体" w:hAnsi="Book Antiqua" w:cs="宋体"/>
          <w:kern w:val="0"/>
          <w:sz w:val="24"/>
          <w:szCs w:val="24"/>
          <w:lang w:eastAsia="zh-CN"/>
        </w:rPr>
        <w:t xml:space="preserve"> A, Israel MA, </w:t>
      </w:r>
      <w:proofErr w:type="spellStart"/>
      <w:r w:rsidRPr="005B1DEB">
        <w:rPr>
          <w:rFonts w:ascii="Book Antiqua" w:eastAsia="宋体" w:hAnsi="Book Antiqua" w:cs="宋体"/>
          <w:kern w:val="0"/>
          <w:sz w:val="24"/>
          <w:szCs w:val="24"/>
          <w:lang w:eastAsia="zh-CN"/>
        </w:rPr>
        <w:t>Kiskinis</w:t>
      </w:r>
      <w:proofErr w:type="spellEnd"/>
      <w:r w:rsidRPr="005B1DEB">
        <w:rPr>
          <w:rFonts w:ascii="Book Antiqua" w:eastAsia="宋体" w:hAnsi="Book Antiqua" w:cs="宋体"/>
          <w:kern w:val="0"/>
          <w:sz w:val="24"/>
          <w:szCs w:val="24"/>
          <w:lang w:eastAsia="zh-CN"/>
        </w:rPr>
        <w:t xml:space="preserve"> E, Lee JH, </w:t>
      </w:r>
      <w:proofErr w:type="spellStart"/>
      <w:r w:rsidRPr="005B1DEB">
        <w:rPr>
          <w:rFonts w:ascii="Book Antiqua" w:eastAsia="宋体" w:hAnsi="Book Antiqua" w:cs="宋体"/>
          <w:kern w:val="0"/>
          <w:sz w:val="24"/>
          <w:szCs w:val="24"/>
          <w:lang w:eastAsia="zh-CN"/>
        </w:rPr>
        <w:t>Loh</w:t>
      </w:r>
      <w:proofErr w:type="spellEnd"/>
      <w:r w:rsidRPr="005B1DEB">
        <w:rPr>
          <w:rFonts w:ascii="Book Antiqua" w:eastAsia="宋体" w:hAnsi="Book Antiqua" w:cs="宋体"/>
          <w:kern w:val="0"/>
          <w:sz w:val="24"/>
          <w:szCs w:val="24"/>
          <w:lang w:eastAsia="zh-CN"/>
        </w:rPr>
        <w:t xml:space="preserve"> YH, Manos PD, Montserrat N, </w:t>
      </w:r>
      <w:proofErr w:type="spellStart"/>
      <w:r w:rsidRPr="005B1DEB">
        <w:rPr>
          <w:rFonts w:ascii="Book Antiqua" w:eastAsia="宋体" w:hAnsi="Book Antiqua" w:cs="宋体"/>
          <w:kern w:val="0"/>
          <w:sz w:val="24"/>
          <w:szCs w:val="24"/>
          <w:lang w:eastAsia="zh-CN"/>
        </w:rPr>
        <w:t>Panopoulos</w:t>
      </w:r>
      <w:proofErr w:type="spellEnd"/>
      <w:r w:rsidRPr="005B1DEB">
        <w:rPr>
          <w:rFonts w:ascii="Book Antiqua" w:eastAsia="宋体" w:hAnsi="Book Antiqua" w:cs="宋体"/>
          <w:kern w:val="0"/>
          <w:sz w:val="24"/>
          <w:szCs w:val="24"/>
          <w:lang w:eastAsia="zh-CN"/>
        </w:rPr>
        <w:t xml:space="preserve"> AD, Ruiz S, Wilbert ML, Yu J, </w:t>
      </w:r>
      <w:proofErr w:type="spellStart"/>
      <w:r w:rsidRPr="005B1DEB">
        <w:rPr>
          <w:rFonts w:ascii="Book Antiqua" w:eastAsia="宋体" w:hAnsi="Book Antiqua" w:cs="宋体"/>
          <w:kern w:val="0"/>
          <w:sz w:val="24"/>
          <w:szCs w:val="24"/>
          <w:lang w:eastAsia="zh-CN"/>
        </w:rPr>
        <w:t>Kirkness</w:t>
      </w:r>
      <w:proofErr w:type="spellEnd"/>
      <w:r w:rsidRPr="005B1DEB">
        <w:rPr>
          <w:rFonts w:ascii="Book Antiqua" w:eastAsia="宋体" w:hAnsi="Book Antiqua" w:cs="宋体"/>
          <w:kern w:val="0"/>
          <w:sz w:val="24"/>
          <w:szCs w:val="24"/>
          <w:lang w:eastAsia="zh-CN"/>
        </w:rPr>
        <w:t xml:space="preserve"> EF, </w:t>
      </w:r>
      <w:proofErr w:type="spellStart"/>
      <w:r w:rsidRPr="005B1DEB">
        <w:rPr>
          <w:rFonts w:ascii="Book Antiqua" w:eastAsia="宋体" w:hAnsi="Book Antiqua" w:cs="宋体"/>
          <w:kern w:val="0"/>
          <w:sz w:val="24"/>
          <w:szCs w:val="24"/>
          <w:lang w:eastAsia="zh-CN"/>
        </w:rPr>
        <w:t>Izpisua</w:t>
      </w:r>
      <w:proofErr w:type="spellEnd"/>
      <w:r w:rsidRPr="005B1DEB">
        <w:rPr>
          <w:rFonts w:ascii="Book Antiqua" w:eastAsia="宋体" w:hAnsi="Book Antiqua" w:cs="宋体"/>
          <w:kern w:val="0"/>
          <w:sz w:val="24"/>
          <w:szCs w:val="24"/>
          <w:lang w:eastAsia="zh-CN"/>
        </w:rPr>
        <w:t xml:space="preserve"> Belmonte JC, Rossi DJ, Thomson JA, </w:t>
      </w:r>
      <w:proofErr w:type="spellStart"/>
      <w:r w:rsidRPr="005B1DEB">
        <w:rPr>
          <w:rFonts w:ascii="Book Antiqua" w:eastAsia="宋体" w:hAnsi="Book Antiqua" w:cs="宋体"/>
          <w:kern w:val="0"/>
          <w:sz w:val="24"/>
          <w:szCs w:val="24"/>
          <w:lang w:eastAsia="zh-CN"/>
        </w:rPr>
        <w:t>Eggan</w:t>
      </w:r>
      <w:proofErr w:type="spellEnd"/>
      <w:r w:rsidRPr="005B1DEB">
        <w:rPr>
          <w:rFonts w:ascii="Book Antiqua" w:eastAsia="宋体" w:hAnsi="Book Antiqua" w:cs="宋体"/>
          <w:kern w:val="0"/>
          <w:sz w:val="24"/>
          <w:szCs w:val="24"/>
          <w:lang w:eastAsia="zh-CN"/>
        </w:rPr>
        <w:t xml:space="preserve"> K, Daley GQ, Goldstein LS, Zhang K. Somatic coding mutations in human induced pluripotent stem cells. </w:t>
      </w:r>
      <w:r w:rsidRPr="005B1DEB">
        <w:rPr>
          <w:rFonts w:ascii="Book Antiqua" w:eastAsia="宋体" w:hAnsi="Book Antiqua" w:cs="宋体"/>
          <w:i/>
          <w:iCs/>
          <w:kern w:val="0"/>
          <w:sz w:val="24"/>
          <w:szCs w:val="24"/>
          <w:lang w:eastAsia="zh-CN"/>
        </w:rPr>
        <w:t>Nature</w:t>
      </w:r>
      <w:r w:rsidRPr="005B1DEB">
        <w:rPr>
          <w:rFonts w:ascii="Book Antiqua" w:eastAsia="宋体" w:hAnsi="Book Antiqua" w:cs="宋体"/>
          <w:kern w:val="0"/>
          <w:sz w:val="24"/>
          <w:szCs w:val="24"/>
          <w:lang w:eastAsia="zh-CN"/>
        </w:rPr>
        <w:t xml:space="preserve"> 2011; </w:t>
      </w:r>
      <w:r w:rsidRPr="005B1DEB">
        <w:rPr>
          <w:rFonts w:ascii="Book Antiqua" w:eastAsia="宋体" w:hAnsi="Book Antiqua" w:cs="宋体"/>
          <w:b/>
          <w:bCs/>
          <w:kern w:val="0"/>
          <w:sz w:val="24"/>
          <w:szCs w:val="24"/>
          <w:lang w:eastAsia="zh-CN"/>
        </w:rPr>
        <w:t>471</w:t>
      </w:r>
      <w:r w:rsidRPr="005B1DEB">
        <w:rPr>
          <w:rFonts w:ascii="Book Antiqua" w:eastAsia="宋体" w:hAnsi="Book Antiqua" w:cs="宋体"/>
          <w:kern w:val="0"/>
          <w:sz w:val="24"/>
          <w:szCs w:val="24"/>
          <w:lang w:eastAsia="zh-CN"/>
        </w:rPr>
        <w:t>: 63-67 [PMID: 21368825 DOI: 10.1038/nature09805]</w:t>
      </w:r>
    </w:p>
    <w:p w14:paraId="4C9171D3"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47 </w:t>
      </w:r>
      <w:r w:rsidRPr="005B1DEB">
        <w:rPr>
          <w:rFonts w:ascii="Book Antiqua" w:eastAsia="宋体" w:hAnsi="Book Antiqua" w:cs="宋体"/>
          <w:b/>
          <w:bCs/>
          <w:kern w:val="0"/>
          <w:sz w:val="24"/>
          <w:szCs w:val="24"/>
          <w:lang w:eastAsia="zh-CN"/>
        </w:rPr>
        <w:t>Ji J</w:t>
      </w:r>
      <w:r w:rsidRPr="005B1DEB">
        <w:rPr>
          <w:rFonts w:ascii="Book Antiqua" w:eastAsia="宋体" w:hAnsi="Book Antiqua" w:cs="宋体"/>
          <w:kern w:val="0"/>
          <w:sz w:val="24"/>
          <w:szCs w:val="24"/>
          <w:lang w:eastAsia="zh-CN"/>
        </w:rPr>
        <w:t xml:space="preserve">, Ng SH, Sharma V, </w:t>
      </w:r>
      <w:proofErr w:type="spellStart"/>
      <w:r w:rsidRPr="005B1DEB">
        <w:rPr>
          <w:rFonts w:ascii="Book Antiqua" w:eastAsia="宋体" w:hAnsi="Book Antiqua" w:cs="宋体"/>
          <w:kern w:val="0"/>
          <w:sz w:val="24"/>
          <w:szCs w:val="24"/>
          <w:lang w:eastAsia="zh-CN"/>
        </w:rPr>
        <w:t>Neculai</w:t>
      </w:r>
      <w:proofErr w:type="spellEnd"/>
      <w:r w:rsidRPr="005B1DEB">
        <w:rPr>
          <w:rFonts w:ascii="Book Antiqua" w:eastAsia="宋体" w:hAnsi="Book Antiqua" w:cs="宋体"/>
          <w:kern w:val="0"/>
          <w:sz w:val="24"/>
          <w:szCs w:val="24"/>
          <w:lang w:eastAsia="zh-CN"/>
        </w:rPr>
        <w:t xml:space="preserve"> D, Hussein S, Sam M, Trinh Q, Church GM, McPherson JD, Nagy A, </w:t>
      </w:r>
      <w:proofErr w:type="spellStart"/>
      <w:r w:rsidRPr="005B1DEB">
        <w:rPr>
          <w:rFonts w:ascii="Book Antiqua" w:eastAsia="宋体" w:hAnsi="Book Antiqua" w:cs="宋体"/>
          <w:kern w:val="0"/>
          <w:sz w:val="24"/>
          <w:szCs w:val="24"/>
          <w:lang w:eastAsia="zh-CN"/>
        </w:rPr>
        <w:t>Batada</w:t>
      </w:r>
      <w:proofErr w:type="spellEnd"/>
      <w:r w:rsidRPr="005B1DEB">
        <w:rPr>
          <w:rFonts w:ascii="Book Antiqua" w:eastAsia="宋体" w:hAnsi="Book Antiqua" w:cs="宋体"/>
          <w:kern w:val="0"/>
          <w:sz w:val="24"/>
          <w:szCs w:val="24"/>
          <w:lang w:eastAsia="zh-CN"/>
        </w:rPr>
        <w:t xml:space="preserve"> NN. Elevated coding mutation rate during the reprogramming of human somatic cells into induced pluripotent stem cells. </w:t>
      </w:r>
      <w:r w:rsidRPr="005B1DEB">
        <w:rPr>
          <w:rFonts w:ascii="Book Antiqua" w:eastAsia="宋体" w:hAnsi="Book Antiqua" w:cs="宋体"/>
          <w:i/>
          <w:iCs/>
          <w:kern w:val="0"/>
          <w:sz w:val="24"/>
          <w:szCs w:val="24"/>
          <w:lang w:eastAsia="zh-CN"/>
        </w:rPr>
        <w:t>Stem Cells</w:t>
      </w:r>
      <w:r w:rsidRPr="005B1DEB">
        <w:rPr>
          <w:rFonts w:ascii="Book Antiqua" w:eastAsia="宋体" w:hAnsi="Book Antiqua" w:cs="宋体"/>
          <w:kern w:val="0"/>
          <w:sz w:val="24"/>
          <w:szCs w:val="24"/>
          <w:lang w:eastAsia="zh-CN"/>
        </w:rPr>
        <w:t xml:space="preserve"> 2012; </w:t>
      </w:r>
      <w:r w:rsidRPr="005B1DEB">
        <w:rPr>
          <w:rFonts w:ascii="Book Antiqua" w:eastAsia="宋体" w:hAnsi="Book Antiqua" w:cs="宋体"/>
          <w:b/>
          <w:bCs/>
          <w:kern w:val="0"/>
          <w:sz w:val="24"/>
          <w:szCs w:val="24"/>
          <w:lang w:eastAsia="zh-CN"/>
        </w:rPr>
        <w:t>30</w:t>
      </w:r>
      <w:r w:rsidRPr="005B1DEB">
        <w:rPr>
          <w:rFonts w:ascii="Book Antiqua" w:eastAsia="宋体" w:hAnsi="Book Antiqua" w:cs="宋体"/>
          <w:kern w:val="0"/>
          <w:sz w:val="24"/>
          <w:szCs w:val="24"/>
          <w:lang w:eastAsia="zh-CN"/>
        </w:rPr>
        <w:t>: 435-440 [PMID: 22162363 DOI: 10.1002/stem.1011]</w:t>
      </w:r>
    </w:p>
    <w:p w14:paraId="02C8947B"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lastRenderedPageBreak/>
        <w:t xml:space="preserve">48 </w:t>
      </w:r>
      <w:r w:rsidRPr="005B1DEB">
        <w:rPr>
          <w:rFonts w:ascii="Book Antiqua" w:eastAsia="宋体" w:hAnsi="Book Antiqua" w:cs="宋体"/>
          <w:b/>
          <w:bCs/>
          <w:kern w:val="0"/>
          <w:sz w:val="24"/>
          <w:szCs w:val="24"/>
          <w:lang w:eastAsia="zh-CN"/>
        </w:rPr>
        <w:t>Ruiz S</w:t>
      </w:r>
      <w:r w:rsidRPr="005B1DEB">
        <w:rPr>
          <w:rFonts w:ascii="Book Antiqua" w:eastAsia="宋体" w:hAnsi="Book Antiqua" w:cs="宋体"/>
          <w:kern w:val="0"/>
          <w:sz w:val="24"/>
          <w:szCs w:val="24"/>
          <w:lang w:eastAsia="zh-CN"/>
        </w:rPr>
        <w:t xml:space="preserve">, Gore A, Li Z, </w:t>
      </w:r>
      <w:proofErr w:type="spellStart"/>
      <w:r w:rsidRPr="005B1DEB">
        <w:rPr>
          <w:rFonts w:ascii="Book Antiqua" w:eastAsia="宋体" w:hAnsi="Book Antiqua" w:cs="宋体"/>
          <w:kern w:val="0"/>
          <w:sz w:val="24"/>
          <w:szCs w:val="24"/>
          <w:lang w:eastAsia="zh-CN"/>
        </w:rPr>
        <w:t>Panopoulos</w:t>
      </w:r>
      <w:proofErr w:type="spellEnd"/>
      <w:r w:rsidRPr="005B1DEB">
        <w:rPr>
          <w:rFonts w:ascii="Book Antiqua" w:eastAsia="宋体" w:hAnsi="Book Antiqua" w:cs="宋体"/>
          <w:kern w:val="0"/>
          <w:sz w:val="24"/>
          <w:szCs w:val="24"/>
          <w:lang w:eastAsia="zh-CN"/>
        </w:rPr>
        <w:t xml:space="preserve"> AD, Montserrat N, Fung HL, </w:t>
      </w:r>
      <w:proofErr w:type="spellStart"/>
      <w:r w:rsidRPr="005B1DEB">
        <w:rPr>
          <w:rFonts w:ascii="Book Antiqua" w:eastAsia="宋体" w:hAnsi="Book Antiqua" w:cs="宋体"/>
          <w:kern w:val="0"/>
          <w:sz w:val="24"/>
          <w:szCs w:val="24"/>
          <w:lang w:eastAsia="zh-CN"/>
        </w:rPr>
        <w:t>Giorgetti</w:t>
      </w:r>
      <w:proofErr w:type="spellEnd"/>
      <w:r w:rsidRPr="005B1DEB">
        <w:rPr>
          <w:rFonts w:ascii="Book Antiqua" w:eastAsia="宋体" w:hAnsi="Book Antiqua" w:cs="宋体"/>
          <w:kern w:val="0"/>
          <w:sz w:val="24"/>
          <w:szCs w:val="24"/>
          <w:lang w:eastAsia="zh-CN"/>
        </w:rPr>
        <w:t xml:space="preserve"> A, </w:t>
      </w:r>
      <w:proofErr w:type="spellStart"/>
      <w:r w:rsidRPr="005B1DEB">
        <w:rPr>
          <w:rFonts w:ascii="Book Antiqua" w:eastAsia="宋体" w:hAnsi="Book Antiqua" w:cs="宋体"/>
          <w:kern w:val="0"/>
          <w:sz w:val="24"/>
          <w:szCs w:val="24"/>
          <w:lang w:eastAsia="zh-CN"/>
        </w:rPr>
        <w:t>Bilic</w:t>
      </w:r>
      <w:proofErr w:type="spellEnd"/>
      <w:r w:rsidRPr="005B1DEB">
        <w:rPr>
          <w:rFonts w:ascii="Book Antiqua" w:eastAsia="宋体" w:hAnsi="Book Antiqua" w:cs="宋体"/>
          <w:kern w:val="0"/>
          <w:sz w:val="24"/>
          <w:szCs w:val="24"/>
          <w:lang w:eastAsia="zh-CN"/>
        </w:rPr>
        <w:t xml:space="preserve"> J, </w:t>
      </w:r>
      <w:proofErr w:type="spellStart"/>
      <w:r w:rsidRPr="005B1DEB">
        <w:rPr>
          <w:rFonts w:ascii="Book Antiqua" w:eastAsia="宋体" w:hAnsi="Book Antiqua" w:cs="宋体"/>
          <w:kern w:val="0"/>
          <w:sz w:val="24"/>
          <w:szCs w:val="24"/>
          <w:lang w:eastAsia="zh-CN"/>
        </w:rPr>
        <w:t>Batchelder</w:t>
      </w:r>
      <w:proofErr w:type="spellEnd"/>
      <w:r w:rsidRPr="005B1DEB">
        <w:rPr>
          <w:rFonts w:ascii="Book Antiqua" w:eastAsia="宋体" w:hAnsi="Book Antiqua" w:cs="宋体"/>
          <w:kern w:val="0"/>
          <w:sz w:val="24"/>
          <w:szCs w:val="24"/>
          <w:lang w:eastAsia="zh-CN"/>
        </w:rPr>
        <w:t xml:space="preserve"> EM, </w:t>
      </w:r>
      <w:proofErr w:type="spellStart"/>
      <w:r w:rsidRPr="005B1DEB">
        <w:rPr>
          <w:rFonts w:ascii="Book Antiqua" w:eastAsia="宋体" w:hAnsi="Book Antiqua" w:cs="宋体"/>
          <w:kern w:val="0"/>
          <w:sz w:val="24"/>
          <w:szCs w:val="24"/>
          <w:lang w:eastAsia="zh-CN"/>
        </w:rPr>
        <w:t>Zaehres</w:t>
      </w:r>
      <w:proofErr w:type="spellEnd"/>
      <w:r w:rsidRPr="005B1DEB">
        <w:rPr>
          <w:rFonts w:ascii="Book Antiqua" w:eastAsia="宋体" w:hAnsi="Book Antiqua" w:cs="宋体"/>
          <w:kern w:val="0"/>
          <w:sz w:val="24"/>
          <w:szCs w:val="24"/>
          <w:lang w:eastAsia="zh-CN"/>
        </w:rPr>
        <w:t xml:space="preserve"> H, </w:t>
      </w:r>
      <w:proofErr w:type="spellStart"/>
      <w:r w:rsidRPr="005B1DEB">
        <w:rPr>
          <w:rFonts w:ascii="Book Antiqua" w:eastAsia="宋体" w:hAnsi="Book Antiqua" w:cs="宋体"/>
          <w:kern w:val="0"/>
          <w:sz w:val="24"/>
          <w:szCs w:val="24"/>
          <w:lang w:eastAsia="zh-CN"/>
        </w:rPr>
        <w:t>Schöler</w:t>
      </w:r>
      <w:proofErr w:type="spellEnd"/>
      <w:r w:rsidRPr="005B1DEB">
        <w:rPr>
          <w:rFonts w:ascii="Book Antiqua" w:eastAsia="宋体" w:hAnsi="Book Antiqua" w:cs="宋体"/>
          <w:kern w:val="0"/>
          <w:sz w:val="24"/>
          <w:szCs w:val="24"/>
          <w:lang w:eastAsia="zh-CN"/>
        </w:rPr>
        <w:t xml:space="preserve"> HR, Zhang K, </w:t>
      </w:r>
      <w:proofErr w:type="spellStart"/>
      <w:r w:rsidRPr="005B1DEB">
        <w:rPr>
          <w:rFonts w:ascii="Book Antiqua" w:eastAsia="宋体" w:hAnsi="Book Antiqua" w:cs="宋体"/>
          <w:kern w:val="0"/>
          <w:sz w:val="24"/>
          <w:szCs w:val="24"/>
          <w:lang w:eastAsia="zh-CN"/>
        </w:rPr>
        <w:t>Izpisua</w:t>
      </w:r>
      <w:proofErr w:type="spellEnd"/>
      <w:r w:rsidRPr="005B1DEB">
        <w:rPr>
          <w:rFonts w:ascii="Book Antiqua" w:eastAsia="宋体" w:hAnsi="Book Antiqua" w:cs="宋体"/>
          <w:kern w:val="0"/>
          <w:sz w:val="24"/>
          <w:szCs w:val="24"/>
          <w:lang w:eastAsia="zh-CN"/>
        </w:rPr>
        <w:t xml:space="preserve"> Belmonte JC. </w:t>
      </w:r>
      <w:proofErr w:type="gramStart"/>
      <w:r w:rsidRPr="005B1DEB">
        <w:rPr>
          <w:rFonts w:ascii="Book Antiqua" w:eastAsia="宋体" w:hAnsi="Book Antiqua" w:cs="宋体"/>
          <w:kern w:val="0"/>
          <w:sz w:val="24"/>
          <w:szCs w:val="24"/>
          <w:lang w:eastAsia="zh-CN"/>
        </w:rPr>
        <w:t xml:space="preserve">Analysis of protein-coding mutations in </w:t>
      </w:r>
      <w:proofErr w:type="spellStart"/>
      <w:r w:rsidRPr="005B1DEB">
        <w:rPr>
          <w:rFonts w:ascii="Book Antiqua" w:eastAsia="宋体" w:hAnsi="Book Antiqua" w:cs="宋体"/>
          <w:kern w:val="0"/>
          <w:sz w:val="24"/>
          <w:szCs w:val="24"/>
          <w:lang w:eastAsia="zh-CN"/>
        </w:rPr>
        <w:t>hiPSCs</w:t>
      </w:r>
      <w:proofErr w:type="spellEnd"/>
      <w:r w:rsidRPr="005B1DEB">
        <w:rPr>
          <w:rFonts w:ascii="Book Antiqua" w:eastAsia="宋体" w:hAnsi="Book Antiqua" w:cs="宋体"/>
          <w:kern w:val="0"/>
          <w:sz w:val="24"/>
          <w:szCs w:val="24"/>
          <w:lang w:eastAsia="zh-CN"/>
        </w:rPr>
        <w:t xml:space="preserve"> and their possible role during somatic cell reprogramming.</w:t>
      </w:r>
      <w:proofErr w:type="gramEnd"/>
      <w:r w:rsidRPr="005B1DEB">
        <w:rPr>
          <w:rFonts w:ascii="Book Antiqua" w:eastAsia="宋体" w:hAnsi="Book Antiqua" w:cs="宋体"/>
          <w:kern w:val="0"/>
          <w:sz w:val="24"/>
          <w:szCs w:val="24"/>
          <w:lang w:eastAsia="zh-CN"/>
        </w:rPr>
        <w:t xml:space="preserve"> </w:t>
      </w:r>
      <w:r w:rsidRPr="005B1DEB">
        <w:rPr>
          <w:rFonts w:ascii="Book Antiqua" w:eastAsia="宋体" w:hAnsi="Book Antiqua" w:cs="宋体"/>
          <w:i/>
          <w:iCs/>
          <w:kern w:val="0"/>
          <w:sz w:val="24"/>
          <w:szCs w:val="24"/>
          <w:lang w:eastAsia="zh-CN"/>
        </w:rPr>
        <w:t xml:space="preserve">Nat </w:t>
      </w:r>
      <w:proofErr w:type="spellStart"/>
      <w:r w:rsidRPr="005B1DEB">
        <w:rPr>
          <w:rFonts w:ascii="Book Antiqua" w:eastAsia="宋体" w:hAnsi="Book Antiqua" w:cs="宋体"/>
          <w:i/>
          <w:iCs/>
          <w:kern w:val="0"/>
          <w:sz w:val="24"/>
          <w:szCs w:val="24"/>
          <w:lang w:eastAsia="zh-CN"/>
        </w:rPr>
        <w:t>Commun</w:t>
      </w:r>
      <w:proofErr w:type="spellEnd"/>
      <w:r w:rsidRPr="005B1DEB">
        <w:rPr>
          <w:rFonts w:ascii="Book Antiqua" w:eastAsia="宋体" w:hAnsi="Book Antiqua" w:cs="宋体"/>
          <w:kern w:val="0"/>
          <w:sz w:val="24"/>
          <w:szCs w:val="24"/>
          <w:lang w:eastAsia="zh-CN"/>
        </w:rPr>
        <w:t xml:space="preserve"> 2013; </w:t>
      </w:r>
      <w:r w:rsidRPr="005B1DEB">
        <w:rPr>
          <w:rFonts w:ascii="Book Antiqua" w:eastAsia="宋体" w:hAnsi="Book Antiqua" w:cs="宋体"/>
          <w:b/>
          <w:bCs/>
          <w:kern w:val="0"/>
          <w:sz w:val="24"/>
          <w:szCs w:val="24"/>
          <w:lang w:eastAsia="zh-CN"/>
        </w:rPr>
        <w:t>4</w:t>
      </w:r>
      <w:r w:rsidRPr="005B1DEB">
        <w:rPr>
          <w:rFonts w:ascii="Book Antiqua" w:eastAsia="宋体" w:hAnsi="Book Antiqua" w:cs="宋体"/>
          <w:kern w:val="0"/>
          <w:sz w:val="24"/>
          <w:szCs w:val="24"/>
          <w:lang w:eastAsia="zh-CN"/>
        </w:rPr>
        <w:t>: 1382 [PMID: 23340422 DOI: 10.1038/ncomms2381]</w:t>
      </w:r>
    </w:p>
    <w:p w14:paraId="63F4EA94"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49 </w:t>
      </w:r>
      <w:r w:rsidRPr="005B1DEB">
        <w:rPr>
          <w:rFonts w:ascii="Book Antiqua" w:eastAsia="宋体" w:hAnsi="Book Antiqua" w:cs="宋体"/>
          <w:b/>
          <w:bCs/>
          <w:kern w:val="0"/>
          <w:sz w:val="24"/>
          <w:szCs w:val="24"/>
          <w:lang w:eastAsia="zh-CN"/>
        </w:rPr>
        <w:t>Rouhani FJ</w:t>
      </w:r>
      <w:r w:rsidRPr="005B1DEB">
        <w:rPr>
          <w:rFonts w:ascii="Book Antiqua" w:eastAsia="宋体" w:hAnsi="Book Antiqua" w:cs="宋体"/>
          <w:kern w:val="0"/>
          <w:sz w:val="24"/>
          <w:szCs w:val="24"/>
          <w:lang w:eastAsia="zh-CN"/>
        </w:rPr>
        <w:t xml:space="preserve">, Nik-Zainal S, </w:t>
      </w:r>
      <w:proofErr w:type="spellStart"/>
      <w:r w:rsidRPr="005B1DEB">
        <w:rPr>
          <w:rFonts w:ascii="Book Antiqua" w:eastAsia="宋体" w:hAnsi="Book Antiqua" w:cs="宋体"/>
          <w:kern w:val="0"/>
          <w:sz w:val="24"/>
          <w:szCs w:val="24"/>
          <w:lang w:eastAsia="zh-CN"/>
        </w:rPr>
        <w:t>Wuster</w:t>
      </w:r>
      <w:proofErr w:type="spellEnd"/>
      <w:r w:rsidRPr="005B1DEB">
        <w:rPr>
          <w:rFonts w:ascii="Book Antiqua" w:eastAsia="宋体" w:hAnsi="Book Antiqua" w:cs="宋体"/>
          <w:kern w:val="0"/>
          <w:sz w:val="24"/>
          <w:szCs w:val="24"/>
          <w:lang w:eastAsia="zh-CN"/>
        </w:rPr>
        <w:t xml:space="preserve"> A, Li Y, Conte N, Koike-</w:t>
      </w:r>
      <w:proofErr w:type="spellStart"/>
      <w:r w:rsidRPr="005B1DEB">
        <w:rPr>
          <w:rFonts w:ascii="Book Antiqua" w:eastAsia="宋体" w:hAnsi="Book Antiqua" w:cs="宋体"/>
          <w:kern w:val="0"/>
          <w:sz w:val="24"/>
          <w:szCs w:val="24"/>
          <w:lang w:eastAsia="zh-CN"/>
        </w:rPr>
        <w:t>Yusa</w:t>
      </w:r>
      <w:proofErr w:type="spellEnd"/>
      <w:r w:rsidRPr="005B1DEB">
        <w:rPr>
          <w:rFonts w:ascii="Book Antiqua" w:eastAsia="宋体" w:hAnsi="Book Antiqua" w:cs="宋体"/>
          <w:kern w:val="0"/>
          <w:sz w:val="24"/>
          <w:szCs w:val="24"/>
          <w:lang w:eastAsia="zh-CN"/>
        </w:rPr>
        <w:t xml:space="preserve"> H, </w:t>
      </w:r>
      <w:proofErr w:type="spellStart"/>
      <w:r w:rsidRPr="005B1DEB">
        <w:rPr>
          <w:rFonts w:ascii="Book Antiqua" w:eastAsia="宋体" w:hAnsi="Book Antiqua" w:cs="宋体"/>
          <w:kern w:val="0"/>
          <w:sz w:val="24"/>
          <w:szCs w:val="24"/>
          <w:lang w:eastAsia="zh-CN"/>
        </w:rPr>
        <w:t>Kumasaka</w:t>
      </w:r>
      <w:proofErr w:type="spellEnd"/>
      <w:r w:rsidRPr="005B1DEB">
        <w:rPr>
          <w:rFonts w:ascii="Book Antiqua" w:eastAsia="宋体" w:hAnsi="Book Antiqua" w:cs="宋体"/>
          <w:kern w:val="0"/>
          <w:sz w:val="24"/>
          <w:szCs w:val="24"/>
          <w:lang w:eastAsia="zh-CN"/>
        </w:rPr>
        <w:t xml:space="preserve"> N, </w:t>
      </w:r>
      <w:proofErr w:type="spellStart"/>
      <w:r w:rsidRPr="005B1DEB">
        <w:rPr>
          <w:rFonts w:ascii="Book Antiqua" w:eastAsia="宋体" w:hAnsi="Book Antiqua" w:cs="宋体"/>
          <w:kern w:val="0"/>
          <w:sz w:val="24"/>
          <w:szCs w:val="24"/>
          <w:lang w:eastAsia="zh-CN"/>
        </w:rPr>
        <w:t>Vallier</w:t>
      </w:r>
      <w:proofErr w:type="spellEnd"/>
      <w:r w:rsidRPr="005B1DEB">
        <w:rPr>
          <w:rFonts w:ascii="Book Antiqua" w:eastAsia="宋体" w:hAnsi="Book Antiqua" w:cs="宋体"/>
          <w:kern w:val="0"/>
          <w:sz w:val="24"/>
          <w:szCs w:val="24"/>
          <w:lang w:eastAsia="zh-CN"/>
        </w:rPr>
        <w:t xml:space="preserve"> L, </w:t>
      </w:r>
      <w:proofErr w:type="spellStart"/>
      <w:r w:rsidRPr="005B1DEB">
        <w:rPr>
          <w:rFonts w:ascii="Book Antiqua" w:eastAsia="宋体" w:hAnsi="Book Antiqua" w:cs="宋体"/>
          <w:kern w:val="0"/>
          <w:sz w:val="24"/>
          <w:szCs w:val="24"/>
          <w:lang w:eastAsia="zh-CN"/>
        </w:rPr>
        <w:t>Yusa</w:t>
      </w:r>
      <w:proofErr w:type="spellEnd"/>
      <w:r w:rsidRPr="005B1DEB">
        <w:rPr>
          <w:rFonts w:ascii="Book Antiqua" w:eastAsia="宋体" w:hAnsi="Book Antiqua" w:cs="宋体"/>
          <w:kern w:val="0"/>
          <w:sz w:val="24"/>
          <w:szCs w:val="24"/>
          <w:lang w:eastAsia="zh-CN"/>
        </w:rPr>
        <w:t xml:space="preserve"> K, Bradley A. Mutational History of a Human Cell Lineage from Somatic to Induced Pluripotent Stem Cells. </w:t>
      </w:r>
      <w:proofErr w:type="spellStart"/>
      <w:r w:rsidRPr="005B1DEB">
        <w:rPr>
          <w:rFonts w:ascii="Book Antiqua" w:eastAsia="宋体" w:hAnsi="Book Antiqua" w:cs="宋体"/>
          <w:i/>
          <w:iCs/>
          <w:kern w:val="0"/>
          <w:sz w:val="24"/>
          <w:szCs w:val="24"/>
          <w:lang w:eastAsia="zh-CN"/>
        </w:rPr>
        <w:t>PLoS</w:t>
      </w:r>
      <w:proofErr w:type="spellEnd"/>
      <w:r w:rsidRPr="005B1DEB">
        <w:rPr>
          <w:rFonts w:ascii="Book Antiqua" w:eastAsia="宋体" w:hAnsi="Book Antiqua" w:cs="宋体"/>
          <w:i/>
          <w:iCs/>
          <w:kern w:val="0"/>
          <w:sz w:val="24"/>
          <w:szCs w:val="24"/>
          <w:lang w:eastAsia="zh-CN"/>
        </w:rPr>
        <w:t xml:space="preserve"> Genet</w:t>
      </w:r>
      <w:r w:rsidRPr="005B1DEB">
        <w:rPr>
          <w:rFonts w:ascii="Book Antiqua" w:eastAsia="宋体" w:hAnsi="Book Antiqua" w:cs="宋体"/>
          <w:kern w:val="0"/>
          <w:sz w:val="24"/>
          <w:szCs w:val="24"/>
          <w:lang w:eastAsia="zh-CN"/>
        </w:rPr>
        <w:t xml:space="preserve"> 2016; </w:t>
      </w:r>
      <w:r w:rsidRPr="005B1DEB">
        <w:rPr>
          <w:rFonts w:ascii="Book Antiqua" w:eastAsia="宋体" w:hAnsi="Book Antiqua" w:cs="宋体"/>
          <w:b/>
          <w:bCs/>
          <w:kern w:val="0"/>
          <w:sz w:val="24"/>
          <w:szCs w:val="24"/>
          <w:lang w:eastAsia="zh-CN"/>
        </w:rPr>
        <w:t>12</w:t>
      </w:r>
      <w:r w:rsidRPr="005B1DEB">
        <w:rPr>
          <w:rFonts w:ascii="Book Antiqua" w:eastAsia="宋体" w:hAnsi="Book Antiqua" w:cs="宋体"/>
          <w:kern w:val="0"/>
          <w:sz w:val="24"/>
          <w:szCs w:val="24"/>
          <w:lang w:eastAsia="zh-CN"/>
        </w:rPr>
        <w:t>: e1005932 [PMID: 27054363 DOI: 10.1371/journal.pgen.1005932]</w:t>
      </w:r>
    </w:p>
    <w:p w14:paraId="45D81CF0"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50 </w:t>
      </w:r>
      <w:r w:rsidRPr="005B1DEB">
        <w:rPr>
          <w:rFonts w:ascii="Book Antiqua" w:eastAsia="宋体" w:hAnsi="Book Antiqua" w:cs="宋体"/>
          <w:b/>
          <w:bCs/>
          <w:kern w:val="0"/>
          <w:sz w:val="24"/>
          <w:szCs w:val="24"/>
          <w:lang w:eastAsia="zh-CN"/>
        </w:rPr>
        <w:t>Kwon EM</w:t>
      </w:r>
      <w:r w:rsidRPr="005B1DEB">
        <w:rPr>
          <w:rFonts w:ascii="Book Antiqua" w:eastAsia="宋体" w:hAnsi="Book Antiqua" w:cs="宋体"/>
          <w:kern w:val="0"/>
          <w:sz w:val="24"/>
          <w:szCs w:val="24"/>
          <w:lang w:eastAsia="zh-CN"/>
        </w:rPr>
        <w:t xml:space="preserve">, Connelly JP, Hansen NF, Donovan FX, Winkler T, Davis BW, </w:t>
      </w:r>
      <w:proofErr w:type="spellStart"/>
      <w:r w:rsidRPr="005B1DEB">
        <w:rPr>
          <w:rFonts w:ascii="Book Antiqua" w:eastAsia="宋体" w:hAnsi="Book Antiqua" w:cs="宋体"/>
          <w:kern w:val="0"/>
          <w:sz w:val="24"/>
          <w:szCs w:val="24"/>
          <w:lang w:eastAsia="zh-CN"/>
        </w:rPr>
        <w:t>Alkadi</w:t>
      </w:r>
      <w:proofErr w:type="spellEnd"/>
      <w:r w:rsidRPr="005B1DEB">
        <w:rPr>
          <w:rFonts w:ascii="Book Antiqua" w:eastAsia="宋体" w:hAnsi="Book Antiqua" w:cs="宋体"/>
          <w:kern w:val="0"/>
          <w:sz w:val="24"/>
          <w:szCs w:val="24"/>
          <w:lang w:eastAsia="zh-CN"/>
        </w:rPr>
        <w:t xml:space="preserve"> H, </w:t>
      </w:r>
      <w:proofErr w:type="spellStart"/>
      <w:r w:rsidRPr="005B1DEB">
        <w:rPr>
          <w:rFonts w:ascii="Book Antiqua" w:eastAsia="宋体" w:hAnsi="Book Antiqua" w:cs="宋体"/>
          <w:kern w:val="0"/>
          <w:sz w:val="24"/>
          <w:szCs w:val="24"/>
          <w:lang w:eastAsia="zh-CN"/>
        </w:rPr>
        <w:t>Chandrasekharappa</w:t>
      </w:r>
      <w:proofErr w:type="spellEnd"/>
      <w:r w:rsidRPr="005B1DEB">
        <w:rPr>
          <w:rFonts w:ascii="Book Antiqua" w:eastAsia="宋体" w:hAnsi="Book Antiqua" w:cs="宋体"/>
          <w:kern w:val="0"/>
          <w:sz w:val="24"/>
          <w:szCs w:val="24"/>
          <w:lang w:eastAsia="zh-CN"/>
        </w:rPr>
        <w:t xml:space="preserve"> SC, Dunbar CE, </w:t>
      </w:r>
      <w:proofErr w:type="spellStart"/>
      <w:r w:rsidRPr="005B1DEB">
        <w:rPr>
          <w:rFonts w:ascii="Book Antiqua" w:eastAsia="宋体" w:hAnsi="Book Antiqua" w:cs="宋体"/>
          <w:kern w:val="0"/>
          <w:sz w:val="24"/>
          <w:szCs w:val="24"/>
          <w:lang w:eastAsia="zh-CN"/>
        </w:rPr>
        <w:t>Mullikin</w:t>
      </w:r>
      <w:proofErr w:type="spellEnd"/>
      <w:r w:rsidRPr="005B1DEB">
        <w:rPr>
          <w:rFonts w:ascii="Book Antiqua" w:eastAsia="宋体" w:hAnsi="Book Antiqua" w:cs="宋体"/>
          <w:kern w:val="0"/>
          <w:sz w:val="24"/>
          <w:szCs w:val="24"/>
          <w:lang w:eastAsia="zh-CN"/>
        </w:rPr>
        <w:t xml:space="preserve"> JC, Liu P. </w:t>
      </w:r>
      <w:proofErr w:type="spellStart"/>
      <w:r w:rsidRPr="005B1DEB">
        <w:rPr>
          <w:rFonts w:ascii="Book Antiqua" w:eastAsia="宋体" w:hAnsi="Book Antiqua" w:cs="宋体"/>
          <w:kern w:val="0"/>
          <w:sz w:val="24"/>
          <w:szCs w:val="24"/>
          <w:lang w:eastAsia="zh-CN"/>
        </w:rPr>
        <w:t>iPSCs</w:t>
      </w:r>
      <w:proofErr w:type="spellEnd"/>
      <w:r w:rsidRPr="005B1DEB">
        <w:rPr>
          <w:rFonts w:ascii="Book Antiqua" w:eastAsia="宋体" w:hAnsi="Book Antiqua" w:cs="宋体"/>
          <w:kern w:val="0"/>
          <w:sz w:val="24"/>
          <w:szCs w:val="24"/>
          <w:lang w:eastAsia="zh-CN"/>
        </w:rPr>
        <w:t xml:space="preserve"> and fibroblast </w:t>
      </w:r>
      <w:proofErr w:type="spellStart"/>
      <w:r w:rsidRPr="005B1DEB">
        <w:rPr>
          <w:rFonts w:ascii="Book Antiqua" w:eastAsia="宋体" w:hAnsi="Book Antiqua" w:cs="宋体"/>
          <w:kern w:val="0"/>
          <w:sz w:val="24"/>
          <w:szCs w:val="24"/>
          <w:lang w:eastAsia="zh-CN"/>
        </w:rPr>
        <w:t>subclones</w:t>
      </w:r>
      <w:proofErr w:type="spellEnd"/>
      <w:r w:rsidRPr="005B1DEB">
        <w:rPr>
          <w:rFonts w:ascii="Book Antiqua" w:eastAsia="宋体" w:hAnsi="Book Antiqua" w:cs="宋体"/>
          <w:kern w:val="0"/>
          <w:sz w:val="24"/>
          <w:szCs w:val="24"/>
          <w:lang w:eastAsia="zh-CN"/>
        </w:rPr>
        <w:t xml:space="preserve"> from the same fibroblast population contain comparable levels of sequence variations. </w:t>
      </w:r>
      <w:r w:rsidRPr="005B1DEB">
        <w:rPr>
          <w:rFonts w:ascii="Book Antiqua" w:eastAsia="宋体" w:hAnsi="Book Antiqua" w:cs="宋体"/>
          <w:i/>
          <w:iCs/>
          <w:kern w:val="0"/>
          <w:sz w:val="24"/>
          <w:szCs w:val="24"/>
          <w:lang w:eastAsia="zh-CN"/>
        </w:rPr>
        <w:t xml:space="preserve">Proc Natl </w:t>
      </w:r>
      <w:proofErr w:type="spellStart"/>
      <w:r w:rsidRPr="005B1DEB">
        <w:rPr>
          <w:rFonts w:ascii="Book Antiqua" w:eastAsia="宋体" w:hAnsi="Book Antiqua" w:cs="宋体"/>
          <w:i/>
          <w:iCs/>
          <w:kern w:val="0"/>
          <w:sz w:val="24"/>
          <w:szCs w:val="24"/>
          <w:lang w:eastAsia="zh-CN"/>
        </w:rPr>
        <w:t>Acad</w:t>
      </w:r>
      <w:proofErr w:type="spellEnd"/>
      <w:r w:rsidRPr="005B1DEB">
        <w:rPr>
          <w:rFonts w:ascii="Book Antiqua" w:eastAsia="宋体" w:hAnsi="Book Antiqua" w:cs="宋体"/>
          <w:i/>
          <w:iCs/>
          <w:kern w:val="0"/>
          <w:sz w:val="24"/>
          <w:szCs w:val="24"/>
          <w:lang w:eastAsia="zh-CN"/>
        </w:rPr>
        <w:t xml:space="preserve"> </w:t>
      </w:r>
      <w:proofErr w:type="spellStart"/>
      <w:r w:rsidRPr="005B1DEB">
        <w:rPr>
          <w:rFonts w:ascii="Book Antiqua" w:eastAsia="宋体" w:hAnsi="Book Antiqua" w:cs="宋体"/>
          <w:i/>
          <w:iCs/>
          <w:kern w:val="0"/>
          <w:sz w:val="24"/>
          <w:szCs w:val="24"/>
          <w:lang w:eastAsia="zh-CN"/>
        </w:rPr>
        <w:t>Sci</w:t>
      </w:r>
      <w:proofErr w:type="spellEnd"/>
      <w:r w:rsidRPr="005B1DEB">
        <w:rPr>
          <w:rFonts w:ascii="Book Antiqua" w:eastAsia="宋体" w:hAnsi="Book Antiqua" w:cs="宋体"/>
          <w:i/>
          <w:iCs/>
          <w:kern w:val="0"/>
          <w:sz w:val="24"/>
          <w:szCs w:val="24"/>
          <w:lang w:eastAsia="zh-CN"/>
        </w:rPr>
        <w:t xml:space="preserve"> U S A</w:t>
      </w:r>
      <w:r w:rsidRPr="005B1DEB">
        <w:rPr>
          <w:rFonts w:ascii="Book Antiqua" w:eastAsia="宋体" w:hAnsi="Book Antiqua" w:cs="宋体"/>
          <w:kern w:val="0"/>
          <w:sz w:val="24"/>
          <w:szCs w:val="24"/>
          <w:lang w:eastAsia="zh-CN"/>
        </w:rPr>
        <w:t xml:space="preserve"> 2017; </w:t>
      </w:r>
      <w:r w:rsidRPr="005B1DEB">
        <w:rPr>
          <w:rFonts w:ascii="Book Antiqua" w:eastAsia="宋体" w:hAnsi="Book Antiqua" w:cs="宋体"/>
          <w:b/>
          <w:bCs/>
          <w:kern w:val="0"/>
          <w:sz w:val="24"/>
          <w:szCs w:val="24"/>
          <w:lang w:eastAsia="zh-CN"/>
        </w:rPr>
        <w:t>114</w:t>
      </w:r>
      <w:r w:rsidRPr="005B1DEB">
        <w:rPr>
          <w:rFonts w:ascii="Book Antiqua" w:eastAsia="宋体" w:hAnsi="Book Antiqua" w:cs="宋体"/>
          <w:kern w:val="0"/>
          <w:sz w:val="24"/>
          <w:szCs w:val="24"/>
          <w:lang w:eastAsia="zh-CN"/>
        </w:rPr>
        <w:t>: 1964-1969 [PMID: 28167771 DOI: 10.1073/pnas.1616035114]</w:t>
      </w:r>
    </w:p>
    <w:p w14:paraId="0EDB069F"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51 </w:t>
      </w:r>
      <w:r w:rsidRPr="005B1DEB">
        <w:rPr>
          <w:rFonts w:ascii="Book Antiqua" w:eastAsia="宋体" w:hAnsi="Book Antiqua" w:cs="宋体"/>
          <w:b/>
          <w:bCs/>
          <w:kern w:val="0"/>
          <w:sz w:val="24"/>
          <w:szCs w:val="24"/>
          <w:lang w:eastAsia="zh-CN"/>
        </w:rPr>
        <w:t>Ramirez JM</w:t>
      </w:r>
      <w:r w:rsidRPr="005B1DEB">
        <w:rPr>
          <w:rFonts w:ascii="Book Antiqua" w:eastAsia="宋体" w:hAnsi="Book Antiqua" w:cs="宋体"/>
          <w:kern w:val="0"/>
          <w:sz w:val="24"/>
          <w:szCs w:val="24"/>
          <w:lang w:eastAsia="zh-CN"/>
        </w:rPr>
        <w:t>, Bai Q, Dijon-</w:t>
      </w:r>
      <w:proofErr w:type="spellStart"/>
      <w:r w:rsidRPr="005B1DEB">
        <w:rPr>
          <w:rFonts w:ascii="Book Antiqua" w:eastAsia="宋体" w:hAnsi="Book Antiqua" w:cs="宋体"/>
          <w:kern w:val="0"/>
          <w:sz w:val="24"/>
          <w:szCs w:val="24"/>
          <w:lang w:eastAsia="zh-CN"/>
        </w:rPr>
        <w:t>Grinand</w:t>
      </w:r>
      <w:proofErr w:type="spellEnd"/>
      <w:r w:rsidRPr="005B1DEB">
        <w:rPr>
          <w:rFonts w:ascii="Book Antiqua" w:eastAsia="宋体" w:hAnsi="Book Antiqua" w:cs="宋体"/>
          <w:kern w:val="0"/>
          <w:sz w:val="24"/>
          <w:szCs w:val="24"/>
          <w:lang w:eastAsia="zh-CN"/>
        </w:rPr>
        <w:t xml:space="preserve"> M, </w:t>
      </w:r>
      <w:proofErr w:type="spellStart"/>
      <w:r w:rsidRPr="005B1DEB">
        <w:rPr>
          <w:rFonts w:ascii="Book Antiqua" w:eastAsia="宋体" w:hAnsi="Book Antiqua" w:cs="宋体"/>
          <w:kern w:val="0"/>
          <w:sz w:val="24"/>
          <w:szCs w:val="24"/>
          <w:lang w:eastAsia="zh-CN"/>
        </w:rPr>
        <w:t>Assou</w:t>
      </w:r>
      <w:proofErr w:type="spellEnd"/>
      <w:r w:rsidRPr="005B1DEB">
        <w:rPr>
          <w:rFonts w:ascii="Book Antiqua" w:eastAsia="宋体" w:hAnsi="Book Antiqua" w:cs="宋体"/>
          <w:kern w:val="0"/>
          <w:sz w:val="24"/>
          <w:szCs w:val="24"/>
          <w:lang w:eastAsia="zh-CN"/>
        </w:rPr>
        <w:t xml:space="preserve"> S, </w:t>
      </w:r>
      <w:proofErr w:type="spellStart"/>
      <w:r w:rsidRPr="005B1DEB">
        <w:rPr>
          <w:rFonts w:ascii="Book Antiqua" w:eastAsia="宋体" w:hAnsi="Book Antiqua" w:cs="宋体"/>
          <w:kern w:val="0"/>
          <w:sz w:val="24"/>
          <w:szCs w:val="24"/>
          <w:lang w:eastAsia="zh-CN"/>
        </w:rPr>
        <w:t>Gerbal-Chaloin</w:t>
      </w:r>
      <w:proofErr w:type="spellEnd"/>
      <w:r w:rsidRPr="005B1DEB">
        <w:rPr>
          <w:rFonts w:ascii="Book Antiqua" w:eastAsia="宋体" w:hAnsi="Book Antiqua" w:cs="宋体"/>
          <w:kern w:val="0"/>
          <w:sz w:val="24"/>
          <w:szCs w:val="24"/>
          <w:lang w:eastAsia="zh-CN"/>
        </w:rPr>
        <w:t xml:space="preserve"> S, </w:t>
      </w:r>
      <w:proofErr w:type="spellStart"/>
      <w:r w:rsidRPr="005B1DEB">
        <w:rPr>
          <w:rFonts w:ascii="Book Antiqua" w:eastAsia="宋体" w:hAnsi="Book Antiqua" w:cs="宋体"/>
          <w:kern w:val="0"/>
          <w:sz w:val="24"/>
          <w:szCs w:val="24"/>
          <w:lang w:eastAsia="zh-CN"/>
        </w:rPr>
        <w:t>Hamamah</w:t>
      </w:r>
      <w:proofErr w:type="spellEnd"/>
      <w:r w:rsidRPr="005B1DEB">
        <w:rPr>
          <w:rFonts w:ascii="Book Antiqua" w:eastAsia="宋体" w:hAnsi="Book Antiqua" w:cs="宋体"/>
          <w:kern w:val="0"/>
          <w:sz w:val="24"/>
          <w:szCs w:val="24"/>
          <w:lang w:eastAsia="zh-CN"/>
        </w:rPr>
        <w:t xml:space="preserve"> S, De </w:t>
      </w:r>
      <w:proofErr w:type="spellStart"/>
      <w:r w:rsidRPr="005B1DEB">
        <w:rPr>
          <w:rFonts w:ascii="Book Antiqua" w:eastAsia="宋体" w:hAnsi="Book Antiqua" w:cs="宋体"/>
          <w:kern w:val="0"/>
          <w:sz w:val="24"/>
          <w:szCs w:val="24"/>
          <w:lang w:eastAsia="zh-CN"/>
        </w:rPr>
        <w:t>Vos</w:t>
      </w:r>
      <w:proofErr w:type="spellEnd"/>
      <w:r w:rsidRPr="005B1DEB">
        <w:rPr>
          <w:rFonts w:ascii="Book Antiqua" w:eastAsia="宋体" w:hAnsi="Book Antiqua" w:cs="宋体"/>
          <w:kern w:val="0"/>
          <w:sz w:val="24"/>
          <w:szCs w:val="24"/>
          <w:lang w:eastAsia="zh-CN"/>
        </w:rPr>
        <w:t xml:space="preserve"> J. Human pluripotent stem cells: from biology to cell therapy. </w:t>
      </w:r>
      <w:r w:rsidRPr="005B1DEB">
        <w:rPr>
          <w:rFonts w:ascii="Book Antiqua" w:eastAsia="宋体" w:hAnsi="Book Antiqua" w:cs="宋体"/>
          <w:i/>
          <w:iCs/>
          <w:kern w:val="0"/>
          <w:sz w:val="24"/>
          <w:szCs w:val="24"/>
          <w:lang w:eastAsia="zh-CN"/>
        </w:rPr>
        <w:t>World J Stem Cells</w:t>
      </w:r>
      <w:r w:rsidRPr="005B1DEB">
        <w:rPr>
          <w:rFonts w:ascii="Book Antiqua" w:eastAsia="宋体" w:hAnsi="Book Antiqua" w:cs="宋体"/>
          <w:kern w:val="0"/>
          <w:sz w:val="24"/>
          <w:szCs w:val="24"/>
          <w:lang w:eastAsia="zh-CN"/>
        </w:rPr>
        <w:t xml:space="preserve"> 2010; </w:t>
      </w:r>
      <w:r w:rsidRPr="005B1DEB">
        <w:rPr>
          <w:rFonts w:ascii="Book Antiqua" w:eastAsia="宋体" w:hAnsi="Book Antiqua" w:cs="宋体"/>
          <w:b/>
          <w:bCs/>
          <w:kern w:val="0"/>
          <w:sz w:val="24"/>
          <w:szCs w:val="24"/>
          <w:lang w:eastAsia="zh-CN"/>
        </w:rPr>
        <w:t>2</w:t>
      </w:r>
      <w:r w:rsidRPr="005B1DEB">
        <w:rPr>
          <w:rFonts w:ascii="Book Antiqua" w:eastAsia="宋体" w:hAnsi="Book Antiqua" w:cs="宋体"/>
          <w:kern w:val="0"/>
          <w:sz w:val="24"/>
          <w:szCs w:val="24"/>
          <w:lang w:eastAsia="zh-CN"/>
        </w:rPr>
        <w:t>: 24-33 [PMID: 21607113 DOI: 10.4252/wjsc.v2.i2.24]</w:t>
      </w:r>
    </w:p>
    <w:p w14:paraId="0399B6AA"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52 </w:t>
      </w:r>
      <w:proofErr w:type="spellStart"/>
      <w:r w:rsidRPr="005B1DEB">
        <w:rPr>
          <w:rFonts w:ascii="Book Antiqua" w:eastAsia="宋体" w:hAnsi="Book Antiqua" w:cs="宋体"/>
          <w:b/>
          <w:bCs/>
          <w:kern w:val="0"/>
          <w:sz w:val="24"/>
          <w:szCs w:val="24"/>
          <w:lang w:eastAsia="zh-CN"/>
        </w:rPr>
        <w:t>Janvilisri</w:t>
      </w:r>
      <w:proofErr w:type="spellEnd"/>
      <w:r w:rsidRPr="005B1DEB">
        <w:rPr>
          <w:rFonts w:ascii="Book Antiqua" w:eastAsia="宋体" w:hAnsi="Book Antiqua" w:cs="宋体"/>
          <w:b/>
          <w:bCs/>
          <w:kern w:val="0"/>
          <w:sz w:val="24"/>
          <w:szCs w:val="24"/>
          <w:lang w:eastAsia="zh-CN"/>
        </w:rPr>
        <w:t xml:space="preserve"> T</w:t>
      </w:r>
      <w:r w:rsidRPr="005B1DEB">
        <w:rPr>
          <w:rFonts w:ascii="Book Antiqua" w:eastAsia="宋体" w:hAnsi="Book Antiqua" w:cs="宋体"/>
          <w:kern w:val="0"/>
          <w:sz w:val="24"/>
          <w:szCs w:val="24"/>
          <w:lang w:eastAsia="zh-CN"/>
        </w:rPr>
        <w:t xml:space="preserve">, </w:t>
      </w:r>
      <w:proofErr w:type="spellStart"/>
      <w:r w:rsidRPr="005B1DEB">
        <w:rPr>
          <w:rFonts w:ascii="Book Antiqua" w:eastAsia="宋体" w:hAnsi="Book Antiqua" w:cs="宋体"/>
          <w:kern w:val="0"/>
          <w:sz w:val="24"/>
          <w:szCs w:val="24"/>
          <w:lang w:eastAsia="zh-CN"/>
        </w:rPr>
        <w:t>Leelawat</w:t>
      </w:r>
      <w:proofErr w:type="spellEnd"/>
      <w:r w:rsidRPr="005B1DEB">
        <w:rPr>
          <w:rFonts w:ascii="Book Antiqua" w:eastAsia="宋体" w:hAnsi="Book Antiqua" w:cs="宋体"/>
          <w:kern w:val="0"/>
          <w:sz w:val="24"/>
          <w:szCs w:val="24"/>
          <w:lang w:eastAsia="zh-CN"/>
        </w:rPr>
        <w:t xml:space="preserve"> K, </w:t>
      </w:r>
      <w:proofErr w:type="spellStart"/>
      <w:r w:rsidRPr="005B1DEB">
        <w:rPr>
          <w:rFonts w:ascii="Book Antiqua" w:eastAsia="宋体" w:hAnsi="Book Antiqua" w:cs="宋体"/>
          <w:kern w:val="0"/>
          <w:sz w:val="24"/>
          <w:szCs w:val="24"/>
          <w:lang w:eastAsia="zh-CN"/>
        </w:rPr>
        <w:t>Roytrakul</w:t>
      </w:r>
      <w:proofErr w:type="spellEnd"/>
      <w:r w:rsidRPr="005B1DEB">
        <w:rPr>
          <w:rFonts w:ascii="Book Antiqua" w:eastAsia="宋体" w:hAnsi="Book Antiqua" w:cs="宋体"/>
          <w:kern w:val="0"/>
          <w:sz w:val="24"/>
          <w:szCs w:val="24"/>
          <w:lang w:eastAsia="zh-CN"/>
        </w:rPr>
        <w:t xml:space="preserve"> S, </w:t>
      </w:r>
      <w:proofErr w:type="spellStart"/>
      <w:r w:rsidRPr="005B1DEB">
        <w:rPr>
          <w:rFonts w:ascii="Book Antiqua" w:eastAsia="宋体" w:hAnsi="Book Antiqua" w:cs="宋体"/>
          <w:kern w:val="0"/>
          <w:sz w:val="24"/>
          <w:szCs w:val="24"/>
          <w:lang w:eastAsia="zh-CN"/>
        </w:rPr>
        <w:t>Paemanee</w:t>
      </w:r>
      <w:proofErr w:type="spellEnd"/>
      <w:r w:rsidRPr="005B1DEB">
        <w:rPr>
          <w:rFonts w:ascii="Book Antiqua" w:eastAsia="宋体" w:hAnsi="Book Antiqua" w:cs="宋体"/>
          <w:kern w:val="0"/>
          <w:sz w:val="24"/>
          <w:szCs w:val="24"/>
          <w:lang w:eastAsia="zh-CN"/>
        </w:rPr>
        <w:t xml:space="preserve"> A, </w:t>
      </w:r>
      <w:proofErr w:type="spellStart"/>
      <w:r w:rsidRPr="005B1DEB">
        <w:rPr>
          <w:rFonts w:ascii="Book Antiqua" w:eastAsia="宋体" w:hAnsi="Book Antiqua" w:cs="宋体"/>
          <w:kern w:val="0"/>
          <w:sz w:val="24"/>
          <w:szCs w:val="24"/>
          <w:lang w:eastAsia="zh-CN"/>
        </w:rPr>
        <w:t>Tohtong</w:t>
      </w:r>
      <w:proofErr w:type="spellEnd"/>
      <w:r w:rsidRPr="005B1DEB">
        <w:rPr>
          <w:rFonts w:ascii="Book Antiqua" w:eastAsia="宋体" w:hAnsi="Book Antiqua" w:cs="宋体"/>
          <w:kern w:val="0"/>
          <w:sz w:val="24"/>
          <w:szCs w:val="24"/>
          <w:lang w:eastAsia="zh-CN"/>
        </w:rPr>
        <w:t xml:space="preserve"> R. Novel Serum Biomarkers to Differentiate Cholangiocarcinoma from Benign Biliary Tract Diseases Using a Proteomic Approach. </w:t>
      </w:r>
      <w:r w:rsidRPr="005B1DEB">
        <w:rPr>
          <w:rFonts w:ascii="Book Antiqua" w:eastAsia="宋体" w:hAnsi="Book Antiqua" w:cs="宋体"/>
          <w:i/>
          <w:iCs/>
          <w:kern w:val="0"/>
          <w:sz w:val="24"/>
          <w:szCs w:val="24"/>
          <w:lang w:eastAsia="zh-CN"/>
        </w:rPr>
        <w:t>Dis Markers</w:t>
      </w:r>
      <w:r w:rsidRPr="005B1DEB">
        <w:rPr>
          <w:rFonts w:ascii="Book Antiqua" w:eastAsia="宋体" w:hAnsi="Book Antiqua" w:cs="宋体"/>
          <w:kern w:val="0"/>
          <w:sz w:val="24"/>
          <w:szCs w:val="24"/>
          <w:lang w:eastAsia="zh-CN"/>
        </w:rPr>
        <w:t xml:space="preserve"> 2015; </w:t>
      </w:r>
      <w:r w:rsidRPr="005B1DEB">
        <w:rPr>
          <w:rFonts w:ascii="Book Antiqua" w:eastAsia="宋体" w:hAnsi="Book Antiqua" w:cs="宋体"/>
          <w:b/>
          <w:bCs/>
          <w:kern w:val="0"/>
          <w:sz w:val="24"/>
          <w:szCs w:val="24"/>
          <w:lang w:eastAsia="zh-CN"/>
        </w:rPr>
        <w:t>2015</w:t>
      </w:r>
      <w:r w:rsidRPr="005B1DEB">
        <w:rPr>
          <w:rFonts w:ascii="Book Antiqua" w:eastAsia="宋体" w:hAnsi="Book Antiqua" w:cs="宋体"/>
          <w:kern w:val="0"/>
          <w:sz w:val="24"/>
          <w:szCs w:val="24"/>
          <w:lang w:eastAsia="zh-CN"/>
        </w:rPr>
        <w:t>: 105358 [PMID: 26060332 DOI: 10.1155/2015/105358]</w:t>
      </w:r>
    </w:p>
    <w:p w14:paraId="3B015460" w14:textId="77777777" w:rsidR="005B1DEB" w:rsidRPr="005B1DEB" w:rsidRDefault="005B1DEB" w:rsidP="005B1DEB">
      <w:pPr>
        <w:widowControl/>
        <w:spacing w:line="360" w:lineRule="auto"/>
        <w:rPr>
          <w:rFonts w:ascii="Book Antiqua" w:eastAsia="宋体" w:hAnsi="Book Antiqua" w:cs="宋体"/>
          <w:kern w:val="0"/>
          <w:sz w:val="24"/>
          <w:szCs w:val="24"/>
          <w:lang w:eastAsia="zh-CN"/>
        </w:rPr>
      </w:pPr>
      <w:r w:rsidRPr="005B1DEB">
        <w:rPr>
          <w:rFonts w:ascii="Book Antiqua" w:eastAsia="宋体" w:hAnsi="Book Antiqua" w:cs="宋体"/>
          <w:kern w:val="0"/>
          <w:sz w:val="24"/>
          <w:szCs w:val="24"/>
          <w:lang w:eastAsia="zh-CN"/>
        </w:rPr>
        <w:t xml:space="preserve">53 </w:t>
      </w:r>
      <w:proofErr w:type="spellStart"/>
      <w:r w:rsidRPr="005B1DEB">
        <w:rPr>
          <w:rFonts w:ascii="Book Antiqua" w:eastAsia="宋体" w:hAnsi="Book Antiqua" w:cs="宋体"/>
          <w:b/>
          <w:bCs/>
          <w:kern w:val="0"/>
          <w:sz w:val="24"/>
          <w:szCs w:val="24"/>
          <w:lang w:eastAsia="zh-CN"/>
        </w:rPr>
        <w:t>Hogstrand</w:t>
      </w:r>
      <w:proofErr w:type="spellEnd"/>
      <w:r w:rsidRPr="005B1DEB">
        <w:rPr>
          <w:rFonts w:ascii="Book Antiqua" w:eastAsia="宋体" w:hAnsi="Book Antiqua" w:cs="宋体"/>
          <w:b/>
          <w:bCs/>
          <w:kern w:val="0"/>
          <w:sz w:val="24"/>
          <w:szCs w:val="24"/>
          <w:lang w:eastAsia="zh-CN"/>
        </w:rPr>
        <w:t xml:space="preserve"> C</w:t>
      </w:r>
      <w:r w:rsidRPr="005B1DEB">
        <w:rPr>
          <w:rFonts w:ascii="Book Antiqua" w:eastAsia="宋体" w:hAnsi="Book Antiqua" w:cs="宋体"/>
          <w:kern w:val="0"/>
          <w:sz w:val="24"/>
          <w:szCs w:val="24"/>
          <w:lang w:eastAsia="zh-CN"/>
        </w:rPr>
        <w:t xml:space="preserve">, </w:t>
      </w:r>
      <w:proofErr w:type="spellStart"/>
      <w:r w:rsidRPr="005B1DEB">
        <w:rPr>
          <w:rFonts w:ascii="Book Antiqua" w:eastAsia="宋体" w:hAnsi="Book Antiqua" w:cs="宋体"/>
          <w:kern w:val="0"/>
          <w:sz w:val="24"/>
          <w:szCs w:val="24"/>
          <w:lang w:eastAsia="zh-CN"/>
        </w:rPr>
        <w:t>Kille</w:t>
      </w:r>
      <w:proofErr w:type="spellEnd"/>
      <w:r w:rsidRPr="005B1DEB">
        <w:rPr>
          <w:rFonts w:ascii="Book Antiqua" w:eastAsia="宋体" w:hAnsi="Book Antiqua" w:cs="宋体"/>
          <w:kern w:val="0"/>
          <w:sz w:val="24"/>
          <w:szCs w:val="24"/>
          <w:lang w:eastAsia="zh-CN"/>
        </w:rPr>
        <w:t xml:space="preserve"> P, Nicholson RI, Taylor KM. Zinc transporters and cancer: a potential role for ZIP7 as a hub for tyrosine kinase activation. </w:t>
      </w:r>
      <w:r w:rsidRPr="005B1DEB">
        <w:rPr>
          <w:rFonts w:ascii="Book Antiqua" w:eastAsia="宋体" w:hAnsi="Book Antiqua" w:cs="宋体"/>
          <w:i/>
          <w:iCs/>
          <w:kern w:val="0"/>
          <w:sz w:val="24"/>
          <w:szCs w:val="24"/>
          <w:lang w:eastAsia="zh-CN"/>
        </w:rPr>
        <w:t xml:space="preserve">Trends </w:t>
      </w:r>
      <w:proofErr w:type="spellStart"/>
      <w:r w:rsidRPr="005B1DEB">
        <w:rPr>
          <w:rFonts w:ascii="Book Antiqua" w:eastAsia="宋体" w:hAnsi="Book Antiqua" w:cs="宋体"/>
          <w:i/>
          <w:iCs/>
          <w:kern w:val="0"/>
          <w:sz w:val="24"/>
          <w:szCs w:val="24"/>
          <w:lang w:eastAsia="zh-CN"/>
        </w:rPr>
        <w:t>Mol</w:t>
      </w:r>
      <w:proofErr w:type="spellEnd"/>
      <w:r w:rsidRPr="005B1DEB">
        <w:rPr>
          <w:rFonts w:ascii="Book Antiqua" w:eastAsia="宋体" w:hAnsi="Book Antiqua" w:cs="宋体"/>
          <w:i/>
          <w:iCs/>
          <w:kern w:val="0"/>
          <w:sz w:val="24"/>
          <w:szCs w:val="24"/>
          <w:lang w:eastAsia="zh-CN"/>
        </w:rPr>
        <w:t xml:space="preserve"> Med</w:t>
      </w:r>
      <w:r w:rsidRPr="005B1DEB">
        <w:rPr>
          <w:rFonts w:ascii="Book Antiqua" w:eastAsia="宋体" w:hAnsi="Book Antiqua" w:cs="宋体"/>
          <w:kern w:val="0"/>
          <w:sz w:val="24"/>
          <w:szCs w:val="24"/>
          <w:lang w:eastAsia="zh-CN"/>
        </w:rPr>
        <w:t xml:space="preserve"> 2009; </w:t>
      </w:r>
      <w:r w:rsidRPr="005B1DEB">
        <w:rPr>
          <w:rFonts w:ascii="Book Antiqua" w:eastAsia="宋体" w:hAnsi="Book Antiqua" w:cs="宋体"/>
          <w:b/>
          <w:bCs/>
          <w:kern w:val="0"/>
          <w:sz w:val="24"/>
          <w:szCs w:val="24"/>
          <w:lang w:eastAsia="zh-CN"/>
        </w:rPr>
        <w:t>15</w:t>
      </w:r>
      <w:r w:rsidRPr="005B1DEB">
        <w:rPr>
          <w:rFonts w:ascii="Book Antiqua" w:eastAsia="宋体" w:hAnsi="Book Antiqua" w:cs="宋体"/>
          <w:kern w:val="0"/>
          <w:sz w:val="24"/>
          <w:szCs w:val="24"/>
          <w:lang w:eastAsia="zh-CN"/>
        </w:rPr>
        <w:t>: 101-111 [PMID: 19246244 DOI: 10.1016/j.molmed.2009.01.004]</w:t>
      </w:r>
    </w:p>
    <w:p w14:paraId="1408FCAD" w14:textId="36053FC5" w:rsidR="00D8237B" w:rsidRPr="005B1DEB" w:rsidRDefault="00D8237B" w:rsidP="005B1DEB">
      <w:pPr>
        <w:adjustRightInd w:val="0"/>
        <w:snapToGrid w:val="0"/>
        <w:spacing w:line="360" w:lineRule="auto"/>
        <w:rPr>
          <w:rFonts w:ascii="Book Antiqua" w:eastAsia="等线" w:hAnsi="Book Antiqua" w:cstheme="majorHAnsi"/>
          <w:b/>
          <w:sz w:val="24"/>
          <w:szCs w:val="24"/>
          <w:lang w:eastAsia="zh-CN"/>
        </w:rPr>
      </w:pPr>
    </w:p>
    <w:p w14:paraId="64C2FE21" w14:textId="20547D69" w:rsidR="004010CB" w:rsidRPr="005B1DEB" w:rsidRDefault="00790ED6" w:rsidP="005B1DEB">
      <w:pPr>
        <w:adjustRightInd w:val="0"/>
        <w:snapToGrid w:val="0"/>
        <w:spacing w:line="360" w:lineRule="auto"/>
        <w:jc w:val="right"/>
        <w:rPr>
          <w:rFonts w:ascii="Book Antiqua" w:hAnsi="Book Antiqua"/>
          <w:b/>
          <w:sz w:val="24"/>
          <w:szCs w:val="24"/>
        </w:rPr>
      </w:pPr>
      <w:r w:rsidRPr="005B1DEB">
        <w:rPr>
          <w:rFonts w:ascii="Book Antiqua" w:hAnsi="Book Antiqua"/>
          <w:b/>
          <w:sz w:val="24"/>
          <w:szCs w:val="24"/>
        </w:rPr>
        <w:t xml:space="preserve">P-Reviewer: </w:t>
      </w:r>
      <w:r w:rsidR="004010CB" w:rsidRPr="005B1DEB">
        <w:rPr>
          <w:rFonts w:ascii="Book Antiqua" w:hAnsi="Book Antiqua"/>
          <w:sz w:val="24"/>
          <w:szCs w:val="24"/>
        </w:rPr>
        <w:t>Li</w:t>
      </w:r>
      <w:r w:rsidR="004010CB" w:rsidRPr="005B1DEB">
        <w:rPr>
          <w:rFonts w:ascii="Book Antiqua" w:eastAsia="等线" w:hAnsi="Book Antiqua"/>
          <w:sz w:val="24"/>
          <w:szCs w:val="24"/>
          <w:lang w:eastAsia="zh-CN"/>
        </w:rPr>
        <w:t xml:space="preserve"> SC, </w:t>
      </w:r>
      <w:proofErr w:type="spellStart"/>
      <w:r w:rsidR="004010CB" w:rsidRPr="005B1DEB">
        <w:rPr>
          <w:rFonts w:ascii="Book Antiqua" w:hAnsi="Book Antiqua"/>
          <w:sz w:val="24"/>
          <w:szCs w:val="24"/>
        </w:rPr>
        <w:t>Mozdarani</w:t>
      </w:r>
      <w:proofErr w:type="spellEnd"/>
      <w:r w:rsidR="004010CB" w:rsidRPr="005B1DEB">
        <w:rPr>
          <w:rFonts w:ascii="Book Antiqua" w:eastAsia="等线" w:hAnsi="Book Antiqua"/>
          <w:sz w:val="24"/>
          <w:szCs w:val="24"/>
          <w:lang w:eastAsia="zh-CN"/>
        </w:rPr>
        <w:t xml:space="preserve"> H </w:t>
      </w:r>
      <w:r w:rsidRPr="005B1DEB">
        <w:rPr>
          <w:rFonts w:ascii="Book Antiqua" w:hAnsi="Book Antiqua"/>
          <w:b/>
          <w:sz w:val="24"/>
          <w:szCs w:val="24"/>
        </w:rPr>
        <w:t xml:space="preserve">S-Editor: </w:t>
      </w:r>
      <w:r w:rsidRPr="005B1DEB">
        <w:rPr>
          <w:rFonts w:ascii="Book Antiqua" w:hAnsi="Book Antiqua"/>
          <w:sz w:val="24"/>
          <w:szCs w:val="24"/>
        </w:rPr>
        <w:t>Ji FF</w:t>
      </w:r>
      <w:r w:rsidRPr="005B1DEB">
        <w:rPr>
          <w:rFonts w:ascii="Book Antiqua" w:hAnsi="Book Antiqua"/>
          <w:b/>
          <w:sz w:val="24"/>
          <w:szCs w:val="24"/>
        </w:rPr>
        <w:t xml:space="preserve"> L-Editor: E-Editor:</w:t>
      </w:r>
    </w:p>
    <w:p w14:paraId="3369C1F6" w14:textId="77777777" w:rsidR="002F529A" w:rsidRDefault="002F529A" w:rsidP="002F529A">
      <w:pPr>
        <w:pStyle w:val="PlainText"/>
        <w:spacing w:line="360" w:lineRule="auto"/>
        <w:rPr>
          <w:rFonts w:ascii="Book Antiqua" w:hAnsi="Book Antiqua"/>
          <w:b/>
          <w:sz w:val="24"/>
          <w:szCs w:val="24"/>
        </w:rPr>
      </w:pPr>
    </w:p>
    <w:p w14:paraId="7B42D10E" w14:textId="3E3622E4" w:rsidR="002F529A" w:rsidRPr="004A7441" w:rsidRDefault="002F529A" w:rsidP="002F529A">
      <w:pPr>
        <w:widowControl/>
        <w:snapToGrid w:val="0"/>
        <w:spacing w:line="360" w:lineRule="auto"/>
        <w:rPr>
          <w:rFonts w:ascii="Book Antiqua" w:eastAsia="宋体" w:hAnsi="Book Antiqua" w:cs="Helvetica"/>
          <w:b/>
          <w:kern w:val="0"/>
          <w:sz w:val="24"/>
          <w:szCs w:val="24"/>
        </w:rPr>
      </w:pPr>
      <w:r w:rsidRPr="004A7441">
        <w:rPr>
          <w:rFonts w:ascii="Book Antiqua" w:eastAsia="宋体" w:hAnsi="Book Antiqua" w:cs="Helvetica"/>
          <w:b/>
          <w:kern w:val="0"/>
          <w:sz w:val="24"/>
          <w:szCs w:val="24"/>
        </w:rPr>
        <w:t xml:space="preserve">Specialty type: </w:t>
      </w:r>
      <w:r w:rsidR="00850720" w:rsidRPr="00E700C2">
        <w:rPr>
          <w:rFonts w:ascii="Book Antiqua" w:eastAsia="微软雅黑" w:hAnsi="Book Antiqua" w:cs="宋体"/>
          <w:kern w:val="0"/>
          <w:sz w:val="24"/>
          <w:szCs w:val="24"/>
        </w:rPr>
        <w:t>Cell and tissue engineering</w:t>
      </w:r>
    </w:p>
    <w:p w14:paraId="4D5B0C5B" w14:textId="0AEB9EA2" w:rsidR="002F529A" w:rsidRPr="004A7441" w:rsidRDefault="002F529A" w:rsidP="002F529A">
      <w:pPr>
        <w:widowControl/>
        <w:snapToGrid w:val="0"/>
        <w:spacing w:line="360" w:lineRule="auto"/>
        <w:rPr>
          <w:rFonts w:ascii="Book Antiqua" w:eastAsia="宋体" w:hAnsi="Book Antiqua" w:cs="Helvetica"/>
          <w:b/>
          <w:kern w:val="0"/>
          <w:sz w:val="24"/>
          <w:szCs w:val="24"/>
        </w:rPr>
      </w:pPr>
      <w:r w:rsidRPr="004A7441">
        <w:rPr>
          <w:rFonts w:ascii="Book Antiqua" w:eastAsia="宋体" w:hAnsi="Book Antiqua" w:cs="Helvetica"/>
          <w:b/>
          <w:kern w:val="0"/>
          <w:sz w:val="24"/>
          <w:szCs w:val="24"/>
        </w:rPr>
        <w:t>Country of origin:</w:t>
      </w:r>
      <w:r w:rsidR="00850720" w:rsidRPr="00850720">
        <w:t xml:space="preserve"> </w:t>
      </w:r>
      <w:r w:rsidR="00850720" w:rsidRPr="00850720">
        <w:rPr>
          <w:rFonts w:ascii="Book Antiqua" w:eastAsia="宋体" w:hAnsi="Book Antiqua" w:cs="Helvetica"/>
          <w:kern w:val="0"/>
          <w:sz w:val="24"/>
          <w:szCs w:val="24"/>
        </w:rPr>
        <w:t>Japan</w:t>
      </w:r>
    </w:p>
    <w:p w14:paraId="38F5EC14" w14:textId="77777777" w:rsidR="002F529A" w:rsidRPr="004A7441" w:rsidRDefault="002F529A" w:rsidP="002F529A">
      <w:pPr>
        <w:widowControl/>
        <w:snapToGrid w:val="0"/>
        <w:spacing w:line="360" w:lineRule="auto"/>
        <w:rPr>
          <w:rFonts w:ascii="Book Antiqua" w:eastAsia="宋体" w:hAnsi="Book Antiqua" w:cs="Helvetica"/>
          <w:b/>
          <w:kern w:val="0"/>
          <w:sz w:val="24"/>
          <w:szCs w:val="24"/>
        </w:rPr>
      </w:pPr>
      <w:r w:rsidRPr="004A7441">
        <w:rPr>
          <w:rFonts w:ascii="Book Antiqua" w:eastAsia="宋体" w:hAnsi="Book Antiqua" w:cs="Helvetica"/>
          <w:b/>
          <w:kern w:val="0"/>
          <w:sz w:val="24"/>
          <w:szCs w:val="24"/>
        </w:rPr>
        <w:t>Peer-review report classification</w:t>
      </w:r>
    </w:p>
    <w:p w14:paraId="4D6EA01E" w14:textId="77777777" w:rsidR="002F529A" w:rsidRPr="004A7441" w:rsidRDefault="002F529A" w:rsidP="002F529A">
      <w:pPr>
        <w:widowControl/>
        <w:snapToGrid w:val="0"/>
        <w:spacing w:line="360" w:lineRule="auto"/>
        <w:rPr>
          <w:rFonts w:ascii="Book Antiqua" w:eastAsia="宋体" w:hAnsi="Book Antiqua" w:cs="Helvetica"/>
          <w:kern w:val="0"/>
          <w:sz w:val="24"/>
          <w:szCs w:val="24"/>
        </w:rPr>
      </w:pPr>
      <w:r w:rsidRPr="004A7441">
        <w:rPr>
          <w:rFonts w:ascii="Book Antiqua" w:eastAsia="宋体" w:hAnsi="Book Antiqua" w:cs="Helvetica"/>
          <w:kern w:val="0"/>
          <w:sz w:val="24"/>
          <w:szCs w:val="24"/>
        </w:rPr>
        <w:t xml:space="preserve">Grade A (Excellent): </w:t>
      </w:r>
      <w:r w:rsidRPr="004A7441">
        <w:rPr>
          <w:rFonts w:ascii="Book Antiqua" w:eastAsia="宋体" w:hAnsi="Book Antiqua" w:cs="Helvetica" w:hint="eastAsia"/>
          <w:kern w:val="0"/>
          <w:sz w:val="24"/>
          <w:szCs w:val="24"/>
        </w:rPr>
        <w:t>A</w:t>
      </w:r>
    </w:p>
    <w:p w14:paraId="28018B79" w14:textId="600F483E" w:rsidR="002F529A" w:rsidRPr="004A7441" w:rsidRDefault="002F529A" w:rsidP="002F529A">
      <w:pPr>
        <w:widowControl/>
        <w:snapToGrid w:val="0"/>
        <w:spacing w:line="360" w:lineRule="auto"/>
        <w:rPr>
          <w:rFonts w:ascii="Book Antiqua" w:eastAsia="宋体" w:hAnsi="Book Antiqua" w:cs="Helvetica"/>
          <w:kern w:val="0"/>
          <w:sz w:val="24"/>
          <w:szCs w:val="24"/>
          <w:lang w:eastAsia="zh-CN"/>
        </w:rPr>
      </w:pPr>
      <w:r w:rsidRPr="004A7441">
        <w:rPr>
          <w:rFonts w:ascii="Book Antiqua" w:eastAsia="宋体" w:hAnsi="Book Antiqua" w:cs="Helvetica"/>
          <w:kern w:val="0"/>
          <w:sz w:val="24"/>
          <w:szCs w:val="24"/>
        </w:rPr>
        <w:t xml:space="preserve">Grade B (Very good): </w:t>
      </w:r>
      <w:r w:rsidR="00850720">
        <w:rPr>
          <w:rFonts w:ascii="Book Antiqua" w:eastAsia="宋体" w:hAnsi="Book Antiqua" w:cs="Helvetica" w:hint="eastAsia"/>
          <w:kern w:val="0"/>
          <w:sz w:val="24"/>
          <w:szCs w:val="24"/>
          <w:lang w:eastAsia="zh-CN"/>
        </w:rPr>
        <w:t>0</w:t>
      </w:r>
    </w:p>
    <w:p w14:paraId="5E505C00" w14:textId="77777777" w:rsidR="002F529A" w:rsidRPr="004A7441" w:rsidRDefault="002F529A" w:rsidP="002F529A">
      <w:pPr>
        <w:widowControl/>
        <w:snapToGrid w:val="0"/>
        <w:spacing w:line="360" w:lineRule="auto"/>
        <w:rPr>
          <w:rFonts w:ascii="Book Antiqua" w:eastAsia="宋体" w:hAnsi="Book Antiqua" w:cs="Helvetica"/>
          <w:kern w:val="0"/>
          <w:sz w:val="24"/>
          <w:szCs w:val="24"/>
        </w:rPr>
      </w:pPr>
      <w:r w:rsidRPr="004A7441">
        <w:rPr>
          <w:rFonts w:ascii="Book Antiqua" w:eastAsia="宋体" w:hAnsi="Book Antiqua" w:cs="Helvetica"/>
          <w:kern w:val="0"/>
          <w:sz w:val="24"/>
          <w:szCs w:val="24"/>
        </w:rPr>
        <w:t xml:space="preserve">Grade C (Good): </w:t>
      </w:r>
      <w:r w:rsidRPr="004A7441">
        <w:rPr>
          <w:rFonts w:ascii="Book Antiqua" w:eastAsia="宋体" w:hAnsi="Book Antiqua" w:cs="Helvetica" w:hint="eastAsia"/>
          <w:kern w:val="0"/>
          <w:sz w:val="24"/>
          <w:szCs w:val="24"/>
        </w:rPr>
        <w:t>C</w:t>
      </w:r>
    </w:p>
    <w:p w14:paraId="4BE64AEF" w14:textId="77777777" w:rsidR="002F529A" w:rsidRPr="004A7441" w:rsidRDefault="002F529A" w:rsidP="002F529A">
      <w:pPr>
        <w:widowControl/>
        <w:snapToGrid w:val="0"/>
        <w:spacing w:line="360" w:lineRule="auto"/>
        <w:rPr>
          <w:rFonts w:ascii="Book Antiqua" w:eastAsia="宋体" w:hAnsi="Book Antiqua" w:cs="Helvetica"/>
          <w:kern w:val="0"/>
          <w:sz w:val="24"/>
          <w:szCs w:val="24"/>
        </w:rPr>
      </w:pPr>
      <w:r w:rsidRPr="004A7441">
        <w:rPr>
          <w:rFonts w:ascii="Book Antiqua" w:eastAsia="宋体" w:hAnsi="Book Antiqua" w:cs="Helvetica"/>
          <w:kern w:val="0"/>
          <w:sz w:val="24"/>
          <w:szCs w:val="24"/>
        </w:rPr>
        <w:t xml:space="preserve">Grade D (Fair): </w:t>
      </w:r>
      <w:r w:rsidRPr="004A7441">
        <w:rPr>
          <w:rFonts w:ascii="Book Antiqua" w:eastAsia="宋体" w:hAnsi="Book Antiqua" w:cs="Helvetica" w:hint="eastAsia"/>
          <w:kern w:val="0"/>
          <w:sz w:val="24"/>
          <w:szCs w:val="24"/>
        </w:rPr>
        <w:t>0</w:t>
      </w:r>
    </w:p>
    <w:p w14:paraId="5CD591FB" w14:textId="77777777" w:rsidR="002F529A" w:rsidRPr="00456244" w:rsidRDefault="002F529A" w:rsidP="002F529A">
      <w:pPr>
        <w:widowControl/>
        <w:snapToGrid w:val="0"/>
        <w:spacing w:line="360" w:lineRule="auto"/>
        <w:rPr>
          <w:rFonts w:ascii="Book Antiqua" w:eastAsia="宋体" w:hAnsi="Book Antiqua" w:cs="Helvetica"/>
          <w:kern w:val="0"/>
          <w:sz w:val="24"/>
          <w:szCs w:val="24"/>
        </w:rPr>
      </w:pPr>
      <w:r w:rsidRPr="004A7441">
        <w:rPr>
          <w:rFonts w:ascii="Book Antiqua" w:eastAsia="宋体" w:hAnsi="Book Antiqua" w:cs="Helvetica"/>
          <w:kern w:val="0"/>
          <w:sz w:val="24"/>
          <w:szCs w:val="24"/>
        </w:rPr>
        <w:t xml:space="preserve">Grade E (Poor): </w:t>
      </w:r>
      <w:r w:rsidRPr="004A7441">
        <w:rPr>
          <w:rFonts w:ascii="Book Antiqua" w:eastAsia="宋体" w:hAnsi="Book Antiqua" w:cs="Helvetica" w:hint="eastAsia"/>
          <w:kern w:val="0"/>
          <w:sz w:val="24"/>
          <w:szCs w:val="24"/>
        </w:rPr>
        <w:t>0</w:t>
      </w:r>
    </w:p>
    <w:p w14:paraId="454229E0" w14:textId="77777777" w:rsidR="004010CB" w:rsidRDefault="004010CB">
      <w:pPr>
        <w:widowControl/>
        <w:jc w:val="left"/>
        <w:rPr>
          <w:rFonts w:ascii="Book Antiqua" w:hAnsi="Book Antiqua"/>
          <w:b/>
          <w:sz w:val="24"/>
          <w:szCs w:val="24"/>
        </w:rPr>
      </w:pPr>
      <w:r>
        <w:rPr>
          <w:rFonts w:ascii="Book Antiqua" w:hAnsi="Book Antiqua"/>
          <w:b/>
          <w:sz w:val="24"/>
          <w:szCs w:val="24"/>
        </w:rPr>
        <w:br w:type="page"/>
      </w:r>
    </w:p>
    <w:p w14:paraId="76B59E7A" w14:textId="77777777" w:rsidR="00790ED6" w:rsidRPr="00790ED6" w:rsidRDefault="00790ED6" w:rsidP="008C4ABA">
      <w:pPr>
        <w:adjustRightInd w:val="0"/>
        <w:snapToGrid w:val="0"/>
        <w:spacing w:line="360" w:lineRule="auto"/>
        <w:rPr>
          <w:rFonts w:ascii="Book Antiqua" w:eastAsia="等线" w:hAnsi="Book Antiqua" w:cstheme="majorHAnsi"/>
          <w:b/>
          <w:sz w:val="24"/>
          <w:szCs w:val="24"/>
          <w:lang w:eastAsia="zh-CN"/>
        </w:rPr>
      </w:pPr>
    </w:p>
    <w:p w14:paraId="1864F828" w14:textId="54AC2BF0" w:rsidR="006A0E1B" w:rsidRPr="008C4ABA" w:rsidRDefault="006A0E1B" w:rsidP="008C4ABA">
      <w:pPr>
        <w:adjustRightInd w:val="0"/>
        <w:snapToGrid w:val="0"/>
        <w:spacing w:line="360" w:lineRule="auto"/>
        <w:rPr>
          <w:rFonts w:ascii="Book Antiqua" w:hAnsi="Book Antiqua" w:cs="Arial"/>
          <w:b/>
          <w:sz w:val="24"/>
          <w:szCs w:val="24"/>
        </w:rPr>
      </w:pPr>
      <w:r w:rsidRPr="008C4ABA">
        <w:rPr>
          <w:rFonts w:ascii="Book Antiqua" w:hAnsi="Book Antiqua" w:cs="Arial"/>
          <w:b/>
          <w:sz w:val="24"/>
          <w:szCs w:val="24"/>
        </w:rPr>
        <w:object w:dxaOrig="7199" w:dyaOrig="5399" w14:anchorId="6C1E79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85pt" o:ole="">
            <v:imagedata r:id="rId11" o:title=""/>
          </v:shape>
          <o:OLEObject Type="Embed" ProgID="PowerPoint.Slide.12" ShapeID="_x0000_i1025" DrawAspect="Content" ObjectID="_1429206339" r:id="rId12"/>
        </w:object>
      </w:r>
    </w:p>
    <w:p w14:paraId="7490CA4E" w14:textId="77777777" w:rsidR="006A0E1B" w:rsidRPr="008C4ABA" w:rsidRDefault="006A0E1B" w:rsidP="008C4ABA">
      <w:pPr>
        <w:adjustRightInd w:val="0"/>
        <w:snapToGrid w:val="0"/>
        <w:spacing w:line="360" w:lineRule="auto"/>
        <w:rPr>
          <w:rFonts w:ascii="Book Antiqua" w:hAnsi="Book Antiqua" w:cs="Arial"/>
          <w:b/>
          <w:sz w:val="24"/>
          <w:szCs w:val="24"/>
        </w:rPr>
      </w:pPr>
    </w:p>
    <w:p w14:paraId="580BCEC9" w14:textId="7E35801A" w:rsidR="00230959" w:rsidRPr="0023207A" w:rsidRDefault="00230959" w:rsidP="008C4ABA">
      <w:pPr>
        <w:adjustRightInd w:val="0"/>
        <w:snapToGrid w:val="0"/>
        <w:spacing w:line="360" w:lineRule="auto"/>
        <w:rPr>
          <w:rFonts w:ascii="Book Antiqua" w:eastAsia="等线" w:hAnsi="Book Antiqua" w:cs="Arial"/>
          <w:b/>
          <w:sz w:val="24"/>
          <w:szCs w:val="24"/>
          <w:lang w:eastAsia="zh-CN"/>
        </w:rPr>
      </w:pPr>
      <w:r w:rsidRPr="008C3C8A">
        <w:rPr>
          <w:rFonts w:ascii="Book Antiqua" w:hAnsi="Book Antiqua" w:cs="Arial"/>
          <w:b/>
          <w:sz w:val="24"/>
          <w:szCs w:val="24"/>
        </w:rPr>
        <w:t xml:space="preserve">Figure 1 Phase contrast micrographs of colon cancer tissue-derived </w:t>
      </w:r>
      <w:r w:rsidR="0023207A" w:rsidRPr="008C3C8A">
        <w:rPr>
          <w:rFonts w:ascii="Book Antiqua" w:hAnsi="Book Antiqua" w:cs="Arial"/>
          <w:b/>
          <w:sz w:val="24"/>
          <w:szCs w:val="24"/>
        </w:rPr>
        <w:t>induced pluripotent stem cell</w:t>
      </w:r>
      <w:r w:rsidRPr="008C3C8A">
        <w:rPr>
          <w:rFonts w:ascii="Book Antiqua" w:hAnsi="Book Antiqua" w:cs="Arial"/>
          <w:b/>
          <w:sz w:val="24"/>
          <w:szCs w:val="24"/>
        </w:rPr>
        <w:t>s.</w:t>
      </w:r>
      <w:r w:rsidR="00133EDD" w:rsidRPr="008C4ABA">
        <w:rPr>
          <w:rFonts w:ascii="Book Antiqua" w:hAnsi="Book Antiqua" w:cs="Arial"/>
          <w:b/>
          <w:sz w:val="24"/>
          <w:szCs w:val="24"/>
        </w:rPr>
        <w:t xml:space="preserve"> </w:t>
      </w:r>
      <w:r w:rsidR="002A670E" w:rsidRPr="008C4ABA">
        <w:rPr>
          <w:rFonts w:ascii="Book Antiqua" w:hAnsi="Book Antiqua" w:cs="Arial"/>
          <w:kern w:val="0"/>
          <w:sz w:val="24"/>
          <w:szCs w:val="24"/>
        </w:rPr>
        <w:t xml:space="preserve">The human </w:t>
      </w:r>
      <w:r w:rsidR="00652513" w:rsidRPr="008C4ABA">
        <w:rPr>
          <w:rFonts w:ascii="Book Antiqua" w:hAnsi="Book Antiqua" w:cs="Arial"/>
          <w:kern w:val="0"/>
          <w:sz w:val="24"/>
          <w:szCs w:val="24"/>
        </w:rPr>
        <w:t>iPSC line CC1-1</w:t>
      </w:r>
      <w:r w:rsidR="00652513" w:rsidRPr="008C4ABA">
        <w:rPr>
          <w:rFonts w:ascii="Book Antiqua" w:hAnsi="Book Antiqua" w:cs="Arial"/>
          <w:sz w:val="24"/>
          <w:szCs w:val="24"/>
        </w:rPr>
        <w:t xml:space="preserve"> </w:t>
      </w:r>
      <w:r w:rsidRPr="008C4ABA">
        <w:rPr>
          <w:rFonts w:ascii="Book Antiqua" w:hAnsi="Book Antiqua" w:cs="Arial"/>
          <w:sz w:val="24"/>
          <w:szCs w:val="24"/>
        </w:rPr>
        <w:t xml:space="preserve">was expanded with </w:t>
      </w:r>
      <w:proofErr w:type="spellStart"/>
      <w:r w:rsidRPr="008C4ABA">
        <w:rPr>
          <w:rFonts w:ascii="Book Antiqua" w:hAnsi="Book Antiqua" w:cs="Arial"/>
          <w:sz w:val="24"/>
          <w:szCs w:val="24"/>
        </w:rPr>
        <w:t>mitomycin</w:t>
      </w:r>
      <w:proofErr w:type="spellEnd"/>
      <w:r w:rsidRPr="008C4ABA">
        <w:rPr>
          <w:rFonts w:ascii="Book Antiqua" w:hAnsi="Book Antiqua" w:cs="Arial"/>
          <w:sz w:val="24"/>
          <w:szCs w:val="24"/>
        </w:rPr>
        <w:t xml:space="preserve"> C-treated mouse embryonic fibroblasts in gelatin-coated dishes (upper left panel: </w:t>
      </w:r>
      <w:r w:rsidR="008C3C8A" w:rsidRPr="009D014F">
        <w:rPr>
          <w:rFonts w:ascii="Book Antiqua" w:hAnsi="Book Antiqua"/>
          <w:color w:val="000000"/>
          <w:sz w:val="24"/>
          <w:szCs w:val="24"/>
        </w:rPr>
        <w:t>×</w:t>
      </w:r>
      <w:r w:rsidR="008C3C8A">
        <w:rPr>
          <w:rFonts w:ascii="Book Antiqua" w:eastAsia="等线" w:hAnsi="Book Antiqua" w:hint="eastAsia"/>
          <w:color w:val="000000"/>
          <w:sz w:val="24"/>
          <w:szCs w:val="24"/>
          <w:lang w:eastAsia="zh-CN"/>
        </w:rPr>
        <w:t xml:space="preserve"> </w:t>
      </w:r>
      <w:r w:rsidRPr="008C4ABA">
        <w:rPr>
          <w:rFonts w:ascii="Book Antiqua" w:hAnsi="Book Antiqua" w:cs="Arial"/>
          <w:sz w:val="24"/>
          <w:szCs w:val="24"/>
        </w:rPr>
        <w:t xml:space="preserve">10, upper right panel: </w:t>
      </w:r>
      <w:r w:rsidR="008C3C8A" w:rsidRPr="009D014F">
        <w:rPr>
          <w:rFonts w:ascii="Book Antiqua" w:hAnsi="Book Antiqua"/>
          <w:color w:val="000000"/>
          <w:sz w:val="24"/>
          <w:szCs w:val="24"/>
        </w:rPr>
        <w:t>×</w:t>
      </w:r>
      <w:r w:rsidR="008C3C8A">
        <w:rPr>
          <w:rFonts w:ascii="Book Antiqua" w:eastAsia="等线" w:hAnsi="Book Antiqua" w:hint="eastAsia"/>
          <w:color w:val="000000"/>
          <w:sz w:val="24"/>
          <w:szCs w:val="24"/>
          <w:lang w:eastAsia="zh-CN"/>
        </w:rPr>
        <w:t xml:space="preserve"> </w:t>
      </w:r>
      <w:r w:rsidRPr="008C4ABA">
        <w:rPr>
          <w:rFonts w:ascii="Book Antiqua" w:hAnsi="Book Antiqua" w:cs="Arial"/>
          <w:sz w:val="24"/>
          <w:szCs w:val="24"/>
        </w:rPr>
        <w:t xml:space="preserve">20) and cultured with feeder-free mTeSR1 medium in BD </w:t>
      </w:r>
      <w:proofErr w:type="spellStart"/>
      <w:r w:rsidRPr="008C4ABA">
        <w:rPr>
          <w:rFonts w:ascii="Book Antiqua" w:hAnsi="Book Antiqua" w:cs="Arial"/>
          <w:sz w:val="24"/>
          <w:szCs w:val="24"/>
        </w:rPr>
        <w:t>Matrigel</w:t>
      </w:r>
      <w:r w:rsidRPr="008C4ABA">
        <w:rPr>
          <w:rFonts w:ascii="Book Antiqua" w:hAnsi="Book Antiqua" w:cs="Arial"/>
          <w:sz w:val="24"/>
          <w:szCs w:val="24"/>
          <w:vertAlign w:val="superscript"/>
        </w:rPr>
        <w:t>TM</w:t>
      </w:r>
      <w:proofErr w:type="spellEnd"/>
      <w:r w:rsidRPr="008C4ABA">
        <w:rPr>
          <w:rFonts w:ascii="Book Antiqua" w:hAnsi="Book Antiqua" w:cs="Arial"/>
          <w:sz w:val="24"/>
          <w:szCs w:val="24"/>
          <w:vertAlign w:val="superscript"/>
        </w:rPr>
        <w:t xml:space="preserve"> </w:t>
      </w:r>
      <w:r w:rsidRPr="008C4ABA">
        <w:rPr>
          <w:rFonts w:ascii="Book Antiqua" w:hAnsi="Book Antiqua" w:cs="Arial"/>
          <w:sz w:val="24"/>
          <w:szCs w:val="24"/>
        </w:rPr>
        <w:t xml:space="preserve">-coated dishes (lower left panel: </w:t>
      </w:r>
      <w:r w:rsidR="008C3C8A" w:rsidRPr="009D014F">
        <w:rPr>
          <w:rFonts w:ascii="Book Antiqua" w:hAnsi="Book Antiqua"/>
          <w:color w:val="000000"/>
          <w:sz w:val="24"/>
          <w:szCs w:val="24"/>
        </w:rPr>
        <w:t>×</w:t>
      </w:r>
      <w:r w:rsidR="008C3C8A">
        <w:rPr>
          <w:rFonts w:ascii="Book Antiqua" w:eastAsia="等线" w:hAnsi="Book Antiqua" w:hint="eastAsia"/>
          <w:color w:val="000000"/>
          <w:sz w:val="24"/>
          <w:szCs w:val="24"/>
          <w:lang w:eastAsia="zh-CN"/>
        </w:rPr>
        <w:t xml:space="preserve"> </w:t>
      </w:r>
      <w:r w:rsidRPr="008C4ABA">
        <w:rPr>
          <w:rFonts w:ascii="Book Antiqua" w:hAnsi="Book Antiqua" w:cs="Arial"/>
          <w:sz w:val="24"/>
          <w:szCs w:val="24"/>
        </w:rPr>
        <w:t xml:space="preserve">10, lower right panel: </w:t>
      </w:r>
      <w:r w:rsidR="008C3C8A" w:rsidRPr="009D014F">
        <w:rPr>
          <w:rFonts w:ascii="Book Antiqua" w:hAnsi="Book Antiqua"/>
          <w:color w:val="000000"/>
          <w:sz w:val="24"/>
          <w:szCs w:val="24"/>
        </w:rPr>
        <w:t>×</w:t>
      </w:r>
      <w:r w:rsidR="008C3C8A">
        <w:rPr>
          <w:rFonts w:ascii="Book Antiqua" w:eastAsia="等线" w:hAnsi="Book Antiqua" w:hint="eastAsia"/>
          <w:color w:val="000000"/>
          <w:sz w:val="24"/>
          <w:szCs w:val="24"/>
          <w:lang w:eastAsia="zh-CN"/>
        </w:rPr>
        <w:t xml:space="preserve"> </w:t>
      </w:r>
      <w:r w:rsidRPr="008C4ABA">
        <w:rPr>
          <w:rFonts w:ascii="Book Antiqua" w:hAnsi="Book Antiqua" w:cs="Arial"/>
          <w:sz w:val="24"/>
          <w:szCs w:val="24"/>
        </w:rPr>
        <w:t>20).</w:t>
      </w:r>
      <w:r w:rsidR="0023207A" w:rsidRPr="0023207A">
        <w:rPr>
          <w:rFonts w:ascii="Book Antiqua" w:hAnsi="Book Antiqua" w:cs="Arial"/>
          <w:sz w:val="24"/>
          <w:szCs w:val="24"/>
        </w:rPr>
        <w:t xml:space="preserve"> </w:t>
      </w:r>
      <w:proofErr w:type="gramStart"/>
      <w:r w:rsidR="0023207A" w:rsidRPr="008C4ABA">
        <w:rPr>
          <w:rFonts w:ascii="Book Antiqua" w:hAnsi="Book Antiqua" w:cs="Arial"/>
          <w:kern w:val="0"/>
          <w:sz w:val="24"/>
          <w:szCs w:val="24"/>
        </w:rPr>
        <w:t>iPSC</w:t>
      </w:r>
      <w:proofErr w:type="gramEnd"/>
      <w:r w:rsidR="0023207A">
        <w:rPr>
          <w:rFonts w:ascii="Book Antiqua" w:eastAsia="等线" w:hAnsi="Book Antiqua" w:cs="Arial" w:hint="eastAsia"/>
          <w:kern w:val="0"/>
          <w:sz w:val="24"/>
          <w:szCs w:val="24"/>
          <w:lang w:eastAsia="zh-CN"/>
        </w:rPr>
        <w:t>:</w:t>
      </w:r>
      <w:r w:rsidR="0023207A" w:rsidRPr="008C4ABA">
        <w:rPr>
          <w:rFonts w:ascii="Book Antiqua" w:hAnsi="Book Antiqua" w:cs="Arial"/>
          <w:sz w:val="24"/>
          <w:szCs w:val="24"/>
        </w:rPr>
        <w:t xml:space="preserve"> Induced pluripotent stem cell</w:t>
      </w:r>
      <w:r w:rsidR="0023207A">
        <w:rPr>
          <w:rFonts w:ascii="Book Antiqua" w:eastAsia="等线" w:hAnsi="Book Antiqua" w:cs="Arial" w:hint="eastAsia"/>
          <w:sz w:val="24"/>
          <w:szCs w:val="24"/>
          <w:lang w:eastAsia="zh-CN"/>
        </w:rPr>
        <w:t>.</w:t>
      </w:r>
    </w:p>
    <w:p w14:paraId="5808D959" w14:textId="77777777" w:rsidR="00230959" w:rsidRPr="008C4ABA" w:rsidRDefault="00230959" w:rsidP="008C4ABA">
      <w:pPr>
        <w:adjustRightInd w:val="0"/>
        <w:snapToGrid w:val="0"/>
        <w:spacing w:line="360" w:lineRule="auto"/>
        <w:rPr>
          <w:rFonts w:ascii="Book Antiqua" w:hAnsi="Book Antiqua" w:cs="Arial"/>
          <w:b/>
          <w:sz w:val="24"/>
          <w:szCs w:val="24"/>
        </w:rPr>
      </w:pPr>
    </w:p>
    <w:p w14:paraId="14957F60" w14:textId="77777777" w:rsidR="006A0E1B" w:rsidRPr="008C4ABA" w:rsidRDefault="006A0E1B" w:rsidP="008C4ABA">
      <w:pPr>
        <w:adjustRightInd w:val="0"/>
        <w:snapToGrid w:val="0"/>
        <w:spacing w:line="360" w:lineRule="auto"/>
        <w:rPr>
          <w:rFonts w:ascii="Book Antiqua" w:hAnsi="Book Antiqua" w:cs="Arial"/>
          <w:b/>
          <w:sz w:val="24"/>
          <w:szCs w:val="24"/>
        </w:rPr>
      </w:pPr>
    </w:p>
    <w:p w14:paraId="63F05008" w14:textId="70ED46CF" w:rsidR="006A0E1B" w:rsidRPr="008C4ABA" w:rsidRDefault="006A0E1B" w:rsidP="008C4ABA">
      <w:pPr>
        <w:adjustRightInd w:val="0"/>
        <w:snapToGrid w:val="0"/>
        <w:spacing w:line="360" w:lineRule="auto"/>
        <w:rPr>
          <w:rFonts w:ascii="Book Antiqua" w:hAnsi="Book Antiqua" w:cs="Arial"/>
          <w:b/>
          <w:sz w:val="24"/>
          <w:szCs w:val="24"/>
        </w:rPr>
      </w:pPr>
      <w:r w:rsidRPr="008C4ABA">
        <w:rPr>
          <w:rFonts w:ascii="Book Antiqua" w:hAnsi="Book Antiqua" w:cs="Arial"/>
          <w:b/>
          <w:sz w:val="24"/>
          <w:szCs w:val="24"/>
        </w:rPr>
        <w:object w:dxaOrig="7199" w:dyaOrig="5399" w14:anchorId="59C2787F">
          <v:shape id="_x0000_i1026" type="#_x0000_t75" style="width:5in;height:269.85pt" o:ole="">
            <v:imagedata r:id="rId13" o:title=""/>
          </v:shape>
          <o:OLEObject Type="Embed" ProgID="PowerPoint.Slide.12" ShapeID="_x0000_i1026" DrawAspect="Content" ObjectID="_1429206340" r:id="rId14"/>
        </w:object>
      </w:r>
    </w:p>
    <w:p w14:paraId="153B2511" w14:textId="77777777" w:rsidR="006A0E1B" w:rsidRPr="008C4ABA" w:rsidRDefault="006A0E1B" w:rsidP="008C4ABA">
      <w:pPr>
        <w:adjustRightInd w:val="0"/>
        <w:snapToGrid w:val="0"/>
        <w:spacing w:line="360" w:lineRule="auto"/>
        <w:rPr>
          <w:rFonts w:ascii="Book Antiqua" w:hAnsi="Book Antiqua" w:cs="Arial"/>
          <w:b/>
          <w:sz w:val="24"/>
          <w:szCs w:val="24"/>
        </w:rPr>
      </w:pPr>
    </w:p>
    <w:p w14:paraId="1909AEB5" w14:textId="77777777" w:rsidR="006A0E1B" w:rsidRPr="008C4ABA" w:rsidRDefault="006A0E1B" w:rsidP="008C4ABA">
      <w:pPr>
        <w:adjustRightInd w:val="0"/>
        <w:snapToGrid w:val="0"/>
        <w:spacing w:line="360" w:lineRule="auto"/>
        <w:rPr>
          <w:rFonts w:ascii="Book Antiqua" w:hAnsi="Book Antiqua" w:cs="Arial"/>
          <w:b/>
          <w:sz w:val="24"/>
          <w:szCs w:val="24"/>
        </w:rPr>
      </w:pPr>
    </w:p>
    <w:p w14:paraId="66870D7C" w14:textId="46358E13" w:rsidR="00230959" w:rsidRPr="00B34B76" w:rsidRDefault="00230959" w:rsidP="008C4ABA">
      <w:pPr>
        <w:adjustRightInd w:val="0"/>
        <w:snapToGrid w:val="0"/>
        <w:spacing w:line="360" w:lineRule="auto"/>
        <w:rPr>
          <w:rFonts w:ascii="Book Antiqua" w:eastAsia="等线" w:hAnsi="Book Antiqua" w:cs="Arial"/>
          <w:sz w:val="24"/>
          <w:szCs w:val="24"/>
          <w:lang w:eastAsia="zh-CN"/>
        </w:rPr>
      </w:pPr>
      <w:r w:rsidRPr="008C4ABA">
        <w:rPr>
          <w:rFonts w:ascii="Book Antiqua" w:hAnsi="Book Antiqua" w:cs="Arial"/>
          <w:b/>
          <w:sz w:val="24"/>
          <w:szCs w:val="24"/>
        </w:rPr>
        <w:t>Figure 2 Pipeline of bioinformatics analysis</w:t>
      </w:r>
      <w:r w:rsidR="004523BD" w:rsidRPr="008C4ABA">
        <w:rPr>
          <w:rFonts w:ascii="Book Antiqua" w:hAnsi="Book Antiqua" w:cs="Arial"/>
          <w:b/>
          <w:sz w:val="24"/>
          <w:szCs w:val="24"/>
        </w:rPr>
        <w:t xml:space="preserve"> </w:t>
      </w:r>
      <w:r w:rsidR="00FB024C" w:rsidRPr="008C4ABA">
        <w:rPr>
          <w:rFonts w:ascii="Book Antiqua" w:hAnsi="Book Antiqua" w:cs="Arial"/>
          <w:b/>
          <w:sz w:val="24"/>
          <w:szCs w:val="24"/>
        </w:rPr>
        <w:t>following next-generation sequencing</w:t>
      </w:r>
      <w:r w:rsidR="00FB024C" w:rsidRPr="008C4ABA">
        <w:rPr>
          <w:rFonts w:ascii="Book Antiqua" w:hAnsi="Book Antiqua" w:cs="Arial"/>
          <w:sz w:val="24"/>
          <w:szCs w:val="24"/>
        </w:rPr>
        <w:t>.</w:t>
      </w:r>
      <w:r w:rsidR="00366148" w:rsidRPr="008C4ABA">
        <w:rPr>
          <w:rFonts w:ascii="Book Antiqua" w:hAnsi="Book Antiqua" w:cs="Arial"/>
          <w:sz w:val="24"/>
          <w:szCs w:val="24"/>
        </w:rPr>
        <w:t xml:space="preserve"> The thirteen confirmed SNVs are shown in Table</w:t>
      </w:r>
      <w:r w:rsidR="00F80443" w:rsidRPr="008C4ABA">
        <w:rPr>
          <w:rFonts w:ascii="Book Antiqua" w:hAnsi="Book Antiqua" w:cs="Arial"/>
          <w:sz w:val="24"/>
          <w:szCs w:val="24"/>
        </w:rPr>
        <w:t>s</w:t>
      </w:r>
      <w:r w:rsidR="00366148" w:rsidRPr="008C4ABA">
        <w:rPr>
          <w:rFonts w:ascii="Book Antiqua" w:hAnsi="Book Antiqua" w:cs="Arial"/>
          <w:sz w:val="24"/>
          <w:szCs w:val="24"/>
        </w:rPr>
        <w:t xml:space="preserve"> 6</w:t>
      </w:r>
      <w:r w:rsidR="00F80443" w:rsidRPr="008C4ABA">
        <w:rPr>
          <w:rFonts w:ascii="Book Antiqua" w:hAnsi="Book Antiqua" w:cs="Arial"/>
          <w:sz w:val="24"/>
          <w:szCs w:val="24"/>
        </w:rPr>
        <w:t>, 7 and 8</w:t>
      </w:r>
      <w:r w:rsidR="00366148" w:rsidRPr="008C4ABA">
        <w:rPr>
          <w:rFonts w:ascii="Book Antiqua" w:hAnsi="Book Antiqua" w:cs="Arial"/>
          <w:sz w:val="24"/>
          <w:szCs w:val="24"/>
        </w:rPr>
        <w:t>.</w:t>
      </w:r>
      <w:r w:rsidR="00FB024C" w:rsidRPr="008C4ABA">
        <w:rPr>
          <w:rFonts w:ascii="Book Antiqua" w:hAnsi="Book Antiqua" w:cs="Arial"/>
          <w:b/>
          <w:sz w:val="24"/>
          <w:szCs w:val="24"/>
        </w:rPr>
        <w:t xml:space="preserve"> </w:t>
      </w:r>
      <w:r w:rsidR="00B34B76" w:rsidRPr="008C4ABA">
        <w:rPr>
          <w:rFonts w:ascii="Book Antiqua" w:hAnsi="Book Antiqua" w:cs="Arial"/>
          <w:sz w:val="24"/>
          <w:szCs w:val="24"/>
        </w:rPr>
        <w:t>SNVs</w:t>
      </w:r>
      <w:r w:rsidR="00B34B76">
        <w:rPr>
          <w:rFonts w:ascii="Book Antiqua" w:eastAsia="等线" w:hAnsi="Book Antiqua" w:cs="Arial" w:hint="eastAsia"/>
          <w:sz w:val="24"/>
          <w:szCs w:val="24"/>
          <w:lang w:eastAsia="zh-CN"/>
        </w:rPr>
        <w:t>:</w:t>
      </w:r>
      <w:r w:rsidR="00B34B76" w:rsidRPr="00B34B76">
        <w:rPr>
          <w:rFonts w:ascii="Book Antiqua" w:hAnsi="Book Antiqua" w:cs="Arial"/>
          <w:sz w:val="24"/>
          <w:szCs w:val="24"/>
        </w:rPr>
        <w:t xml:space="preserve"> </w:t>
      </w:r>
      <w:r w:rsidR="00B34B76" w:rsidRPr="008C4ABA">
        <w:rPr>
          <w:rFonts w:ascii="Book Antiqua" w:hAnsi="Book Antiqua" w:cs="Arial"/>
          <w:sz w:val="24"/>
          <w:szCs w:val="24"/>
        </w:rPr>
        <w:t>Single-nucleotide variants</w:t>
      </w:r>
      <w:r w:rsidR="00B34B76">
        <w:rPr>
          <w:rFonts w:ascii="Book Antiqua" w:eastAsia="等线" w:hAnsi="Book Antiqua" w:cs="Arial" w:hint="eastAsia"/>
          <w:sz w:val="24"/>
          <w:szCs w:val="24"/>
          <w:lang w:eastAsia="zh-CN"/>
        </w:rPr>
        <w:t>.</w:t>
      </w:r>
    </w:p>
    <w:p w14:paraId="7FA815BE" w14:textId="77777777" w:rsidR="00C23DF9" w:rsidRDefault="00C23DF9">
      <w:pPr>
        <w:widowControl/>
        <w:jc w:val="left"/>
        <w:rPr>
          <w:rFonts w:ascii="Book Antiqua" w:hAnsi="Book Antiqua" w:cs="Arial"/>
          <w:sz w:val="24"/>
          <w:szCs w:val="24"/>
        </w:rPr>
      </w:pPr>
      <w:r>
        <w:rPr>
          <w:rFonts w:ascii="Book Antiqua" w:hAnsi="Book Antiqua" w:cs="Arial"/>
          <w:sz w:val="24"/>
          <w:szCs w:val="24"/>
        </w:rPr>
        <w:br w:type="page"/>
      </w:r>
    </w:p>
    <w:p w14:paraId="02FDFD03" w14:textId="1D4883D2" w:rsidR="006A0E1B" w:rsidRPr="008C4ABA" w:rsidRDefault="006A0E1B" w:rsidP="008C4ABA">
      <w:pPr>
        <w:adjustRightInd w:val="0"/>
        <w:snapToGrid w:val="0"/>
        <w:spacing w:line="360" w:lineRule="auto"/>
        <w:rPr>
          <w:rFonts w:ascii="Book Antiqua" w:hAnsi="Book Antiqua" w:cstheme="majorHAnsi"/>
          <w:b/>
          <w:sz w:val="24"/>
          <w:szCs w:val="24"/>
        </w:rPr>
      </w:pPr>
      <w:r w:rsidRPr="008C4ABA">
        <w:rPr>
          <w:rFonts w:ascii="Book Antiqua" w:hAnsi="Book Antiqua" w:cstheme="majorHAnsi"/>
          <w:b/>
          <w:sz w:val="24"/>
          <w:szCs w:val="24"/>
        </w:rPr>
        <w:lastRenderedPageBreak/>
        <w:t>Table 1 Read number (</w:t>
      </w:r>
      <w:r w:rsidR="00C23DF9" w:rsidRPr="008C4ABA">
        <w:rPr>
          <w:rFonts w:ascii="Book Antiqua" w:hAnsi="Book Antiqua" w:cstheme="majorHAnsi"/>
          <w:b/>
          <w:sz w:val="24"/>
          <w:szCs w:val="24"/>
        </w:rPr>
        <w:t>o</w:t>
      </w:r>
      <w:r w:rsidRPr="008C4ABA">
        <w:rPr>
          <w:rFonts w:ascii="Book Antiqua" w:hAnsi="Book Antiqua" w:cstheme="majorHAnsi"/>
          <w:b/>
          <w:sz w:val="24"/>
          <w:szCs w:val="24"/>
        </w:rPr>
        <w:t xml:space="preserve">riginal) </w:t>
      </w:r>
    </w:p>
    <w:tbl>
      <w:tblPr>
        <w:tblW w:w="6536" w:type="dxa"/>
        <w:tblInd w:w="84" w:type="dxa"/>
        <w:tblCellMar>
          <w:left w:w="99" w:type="dxa"/>
          <w:right w:w="99" w:type="dxa"/>
        </w:tblCellMar>
        <w:tblLook w:val="04A0" w:firstRow="1" w:lastRow="0" w:firstColumn="1" w:lastColumn="0" w:noHBand="0" w:noVBand="1"/>
      </w:tblPr>
      <w:tblGrid>
        <w:gridCol w:w="1185"/>
        <w:gridCol w:w="1531"/>
        <w:gridCol w:w="1814"/>
        <w:gridCol w:w="1984"/>
        <w:gridCol w:w="22"/>
      </w:tblGrid>
      <w:tr w:rsidR="008C4ABA" w:rsidRPr="008C4ABA" w14:paraId="035778A1" w14:textId="77777777" w:rsidTr="00C23DF9">
        <w:trPr>
          <w:trHeight w:val="227"/>
        </w:trPr>
        <w:tc>
          <w:tcPr>
            <w:tcW w:w="6536"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4E01376"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Original</w:t>
            </w:r>
          </w:p>
        </w:tc>
      </w:tr>
      <w:tr w:rsidR="008C4ABA" w:rsidRPr="008C4ABA" w14:paraId="27C8ABB9" w14:textId="77777777" w:rsidTr="00C23DF9">
        <w:trPr>
          <w:gridAfter w:val="1"/>
          <w:wAfter w:w="22" w:type="dxa"/>
          <w:trHeight w:val="454"/>
        </w:trPr>
        <w:tc>
          <w:tcPr>
            <w:tcW w:w="1185"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4DBB6C0A"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Sample</w:t>
            </w:r>
          </w:p>
        </w:tc>
        <w:tc>
          <w:tcPr>
            <w:tcW w:w="1531" w:type="dxa"/>
            <w:tcBorders>
              <w:top w:val="single" w:sz="4" w:space="0" w:color="auto"/>
              <w:left w:val="nil"/>
              <w:bottom w:val="single" w:sz="8" w:space="0" w:color="auto"/>
              <w:right w:val="single" w:sz="4" w:space="0" w:color="auto"/>
            </w:tcBorders>
            <w:shd w:val="clear" w:color="auto" w:fill="auto"/>
            <w:noWrap/>
            <w:vAlign w:val="center"/>
            <w:hideMark/>
          </w:tcPr>
          <w:p w14:paraId="2A2C9446"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No. of reads</w:t>
            </w:r>
          </w:p>
        </w:tc>
        <w:tc>
          <w:tcPr>
            <w:tcW w:w="1814" w:type="dxa"/>
            <w:tcBorders>
              <w:top w:val="single" w:sz="4" w:space="0" w:color="auto"/>
              <w:left w:val="nil"/>
              <w:bottom w:val="single" w:sz="8" w:space="0" w:color="auto"/>
              <w:right w:val="single" w:sz="4" w:space="0" w:color="auto"/>
            </w:tcBorders>
            <w:shd w:val="clear" w:color="auto" w:fill="auto"/>
            <w:noWrap/>
            <w:vAlign w:val="center"/>
            <w:hideMark/>
          </w:tcPr>
          <w:p w14:paraId="0B4116B4"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Read length (b)</w:t>
            </w:r>
          </w:p>
        </w:tc>
        <w:tc>
          <w:tcPr>
            <w:tcW w:w="1984" w:type="dxa"/>
            <w:tcBorders>
              <w:top w:val="single" w:sz="4" w:space="0" w:color="auto"/>
              <w:left w:val="nil"/>
              <w:bottom w:val="single" w:sz="8" w:space="0" w:color="auto"/>
              <w:right w:val="single" w:sz="8" w:space="0" w:color="auto"/>
            </w:tcBorders>
            <w:shd w:val="clear" w:color="auto" w:fill="auto"/>
            <w:vAlign w:val="center"/>
            <w:hideMark/>
          </w:tcPr>
          <w:p w14:paraId="5B109FA0"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No. of bases (Gb)</w:t>
            </w:r>
          </w:p>
        </w:tc>
      </w:tr>
      <w:tr w:rsidR="008C4ABA" w:rsidRPr="008C4ABA" w14:paraId="2A7860A1" w14:textId="77777777" w:rsidTr="006A0E1B">
        <w:trPr>
          <w:gridAfter w:val="1"/>
          <w:wAfter w:w="22" w:type="dxa"/>
          <w:trHeight w:val="227"/>
        </w:trPr>
        <w:tc>
          <w:tcPr>
            <w:tcW w:w="1185"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8708F94"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NCC1</w:t>
            </w:r>
          </w:p>
        </w:tc>
        <w:tc>
          <w:tcPr>
            <w:tcW w:w="1531" w:type="dxa"/>
            <w:tcBorders>
              <w:top w:val="nil"/>
              <w:left w:val="nil"/>
              <w:bottom w:val="single" w:sz="4" w:space="0" w:color="auto"/>
              <w:right w:val="single" w:sz="4" w:space="0" w:color="auto"/>
            </w:tcBorders>
            <w:shd w:val="clear" w:color="auto" w:fill="auto"/>
            <w:noWrap/>
            <w:vAlign w:val="center"/>
            <w:hideMark/>
          </w:tcPr>
          <w:p w14:paraId="71410385" w14:textId="4444C221" w:rsidR="006A0E1B" w:rsidRPr="008C4ABA" w:rsidRDefault="00C23DF9" w:rsidP="008C4ABA">
            <w:pPr>
              <w:widowControl/>
              <w:adjustRightInd w:val="0"/>
              <w:snapToGrid w:val="0"/>
              <w:spacing w:line="360" w:lineRule="auto"/>
              <w:rPr>
                <w:rFonts w:ascii="Book Antiqua" w:eastAsia="MS PGothic" w:hAnsi="Book Antiqua" w:cs="MS PGothic"/>
                <w:kern w:val="0"/>
                <w:sz w:val="24"/>
                <w:szCs w:val="24"/>
              </w:rPr>
            </w:pPr>
            <w:r>
              <w:rPr>
                <w:rFonts w:ascii="Book Antiqua" w:eastAsia="MS PGothic" w:hAnsi="Book Antiqua" w:cs="MS PGothic"/>
                <w:kern w:val="0"/>
                <w:sz w:val="24"/>
                <w:szCs w:val="24"/>
              </w:rPr>
              <w:t>18260</w:t>
            </w:r>
            <w:r w:rsidR="006A0E1B" w:rsidRPr="008C4ABA">
              <w:rPr>
                <w:rFonts w:ascii="Book Antiqua" w:eastAsia="MS PGothic" w:hAnsi="Book Antiqua" w:cs="MS PGothic"/>
                <w:kern w:val="0"/>
                <w:sz w:val="24"/>
                <w:szCs w:val="24"/>
              </w:rPr>
              <w:t>718</w:t>
            </w:r>
          </w:p>
        </w:tc>
        <w:tc>
          <w:tcPr>
            <w:tcW w:w="1814" w:type="dxa"/>
            <w:tcBorders>
              <w:top w:val="nil"/>
              <w:left w:val="nil"/>
              <w:bottom w:val="single" w:sz="4" w:space="0" w:color="auto"/>
              <w:right w:val="single" w:sz="4" w:space="0" w:color="auto"/>
            </w:tcBorders>
            <w:shd w:val="clear" w:color="auto" w:fill="auto"/>
            <w:noWrap/>
            <w:vAlign w:val="center"/>
            <w:hideMark/>
          </w:tcPr>
          <w:p w14:paraId="6630EE97"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p>
        </w:tc>
        <w:tc>
          <w:tcPr>
            <w:tcW w:w="1984" w:type="dxa"/>
            <w:vMerge w:val="restart"/>
            <w:tcBorders>
              <w:top w:val="nil"/>
              <w:left w:val="single" w:sz="4" w:space="0" w:color="auto"/>
              <w:bottom w:val="single" w:sz="4" w:space="0" w:color="auto"/>
              <w:right w:val="single" w:sz="8" w:space="0" w:color="auto"/>
            </w:tcBorders>
            <w:shd w:val="clear" w:color="auto" w:fill="auto"/>
            <w:vAlign w:val="center"/>
            <w:hideMark/>
          </w:tcPr>
          <w:p w14:paraId="7E3DF8A2"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3.7 </w:t>
            </w:r>
          </w:p>
        </w:tc>
      </w:tr>
      <w:tr w:rsidR="008C4ABA" w:rsidRPr="008C4ABA" w14:paraId="2E81BA01" w14:textId="77777777" w:rsidTr="006A0E1B">
        <w:trPr>
          <w:gridAfter w:val="1"/>
          <w:wAfter w:w="22" w:type="dxa"/>
          <w:trHeight w:val="227"/>
        </w:trPr>
        <w:tc>
          <w:tcPr>
            <w:tcW w:w="1185" w:type="dxa"/>
            <w:vMerge/>
            <w:tcBorders>
              <w:top w:val="nil"/>
              <w:left w:val="single" w:sz="8" w:space="0" w:color="auto"/>
              <w:bottom w:val="single" w:sz="4" w:space="0" w:color="auto"/>
              <w:right w:val="single" w:sz="4" w:space="0" w:color="auto"/>
            </w:tcBorders>
            <w:vAlign w:val="center"/>
            <w:hideMark/>
          </w:tcPr>
          <w:p w14:paraId="671FCB0A"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p>
        </w:tc>
        <w:tc>
          <w:tcPr>
            <w:tcW w:w="1531" w:type="dxa"/>
            <w:tcBorders>
              <w:top w:val="nil"/>
              <w:left w:val="nil"/>
              <w:bottom w:val="single" w:sz="4" w:space="0" w:color="auto"/>
              <w:right w:val="single" w:sz="4" w:space="0" w:color="auto"/>
            </w:tcBorders>
            <w:shd w:val="clear" w:color="auto" w:fill="auto"/>
            <w:noWrap/>
            <w:vAlign w:val="center"/>
            <w:hideMark/>
          </w:tcPr>
          <w:p w14:paraId="49BD3492" w14:textId="12ECC4DB" w:rsidR="006A0E1B" w:rsidRPr="008C4ABA" w:rsidRDefault="00C23DF9" w:rsidP="008C4ABA">
            <w:pPr>
              <w:widowControl/>
              <w:adjustRightInd w:val="0"/>
              <w:snapToGrid w:val="0"/>
              <w:spacing w:line="360" w:lineRule="auto"/>
              <w:rPr>
                <w:rFonts w:ascii="Book Antiqua" w:eastAsia="MS PGothic" w:hAnsi="Book Antiqua" w:cs="MS PGothic"/>
                <w:kern w:val="0"/>
                <w:sz w:val="24"/>
                <w:szCs w:val="24"/>
              </w:rPr>
            </w:pPr>
            <w:r>
              <w:rPr>
                <w:rFonts w:ascii="Book Antiqua" w:eastAsia="MS PGothic" w:hAnsi="Book Antiqua" w:cs="MS PGothic"/>
                <w:kern w:val="0"/>
                <w:sz w:val="24"/>
                <w:szCs w:val="24"/>
              </w:rPr>
              <w:t>18260</w:t>
            </w:r>
            <w:r w:rsidR="006A0E1B" w:rsidRPr="008C4ABA">
              <w:rPr>
                <w:rFonts w:ascii="Book Antiqua" w:eastAsia="MS PGothic" w:hAnsi="Book Antiqua" w:cs="MS PGothic"/>
                <w:kern w:val="0"/>
                <w:sz w:val="24"/>
                <w:szCs w:val="24"/>
              </w:rPr>
              <w:t>718</w:t>
            </w:r>
          </w:p>
        </w:tc>
        <w:tc>
          <w:tcPr>
            <w:tcW w:w="1814" w:type="dxa"/>
            <w:tcBorders>
              <w:top w:val="nil"/>
              <w:left w:val="nil"/>
              <w:bottom w:val="single" w:sz="4" w:space="0" w:color="auto"/>
              <w:right w:val="single" w:sz="4" w:space="0" w:color="auto"/>
            </w:tcBorders>
            <w:shd w:val="clear" w:color="auto" w:fill="auto"/>
            <w:noWrap/>
            <w:vAlign w:val="center"/>
            <w:hideMark/>
          </w:tcPr>
          <w:p w14:paraId="7A969B21"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p>
        </w:tc>
        <w:tc>
          <w:tcPr>
            <w:tcW w:w="1984" w:type="dxa"/>
            <w:vMerge/>
            <w:tcBorders>
              <w:top w:val="nil"/>
              <w:left w:val="single" w:sz="4" w:space="0" w:color="auto"/>
              <w:bottom w:val="single" w:sz="4" w:space="0" w:color="auto"/>
              <w:right w:val="single" w:sz="8" w:space="0" w:color="auto"/>
            </w:tcBorders>
            <w:vAlign w:val="center"/>
            <w:hideMark/>
          </w:tcPr>
          <w:p w14:paraId="7ECA35DF"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p>
        </w:tc>
      </w:tr>
      <w:tr w:rsidR="008C4ABA" w:rsidRPr="008C4ABA" w14:paraId="3A63B614" w14:textId="77777777" w:rsidTr="006A0E1B">
        <w:trPr>
          <w:gridAfter w:val="1"/>
          <w:wAfter w:w="22" w:type="dxa"/>
          <w:trHeight w:val="227"/>
        </w:trPr>
        <w:tc>
          <w:tcPr>
            <w:tcW w:w="1185"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41C973EE"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CC1</w:t>
            </w:r>
          </w:p>
        </w:tc>
        <w:tc>
          <w:tcPr>
            <w:tcW w:w="1531" w:type="dxa"/>
            <w:tcBorders>
              <w:top w:val="nil"/>
              <w:left w:val="nil"/>
              <w:bottom w:val="single" w:sz="4" w:space="0" w:color="auto"/>
              <w:right w:val="single" w:sz="4" w:space="0" w:color="auto"/>
            </w:tcBorders>
            <w:shd w:val="clear" w:color="auto" w:fill="auto"/>
            <w:noWrap/>
            <w:vAlign w:val="center"/>
            <w:hideMark/>
          </w:tcPr>
          <w:p w14:paraId="68715ACF" w14:textId="6D63C468" w:rsidR="006A0E1B" w:rsidRPr="008C4ABA" w:rsidRDefault="00C23DF9" w:rsidP="008C4ABA">
            <w:pPr>
              <w:widowControl/>
              <w:adjustRightInd w:val="0"/>
              <w:snapToGrid w:val="0"/>
              <w:spacing w:line="360" w:lineRule="auto"/>
              <w:rPr>
                <w:rFonts w:ascii="Book Antiqua" w:eastAsia="MS PGothic" w:hAnsi="Book Antiqua" w:cs="MS PGothic"/>
                <w:kern w:val="0"/>
                <w:sz w:val="24"/>
                <w:szCs w:val="24"/>
              </w:rPr>
            </w:pPr>
            <w:r>
              <w:rPr>
                <w:rFonts w:ascii="Book Antiqua" w:eastAsia="MS PGothic" w:hAnsi="Book Antiqua" w:cs="MS PGothic"/>
                <w:kern w:val="0"/>
                <w:sz w:val="24"/>
                <w:szCs w:val="24"/>
              </w:rPr>
              <w:t>16706</w:t>
            </w:r>
            <w:r w:rsidR="006A0E1B" w:rsidRPr="008C4ABA">
              <w:rPr>
                <w:rFonts w:ascii="Book Antiqua" w:eastAsia="MS PGothic" w:hAnsi="Book Antiqua" w:cs="MS PGothic"/>
                <w:kern w:val="0"/>
                <w:sz w:val="24"/>
                <w:szCs w:val="24"/>
              </w:rPr>
              <w:t>190</w:t>
            </w:r>
          </w:p>
        </w:tc>
        <w:tc>
          <w:tcPr>
            <w:tcW w:w="1814" w:type="dxa"/>
            <w:tcBorders>
              <w:top w:val="nil"/>
              <w:left w:val="nil"/>
              <w:bottom w:val="single" w:sz="4" w:space="0" w:color="auto"/>
              <w:right w:val="single" w:sz="4" w:space="0" w:color="auto"/>
            </w:tcBorders>
            <w:shd w:val="clear" w:color="auto" w:fill="auto"/>
            <w:noWrap/>
            <w:vAlign w:val="center"/>
            <w:hideMark/>
          </w:tcPr>
          <w:p w14:paraId="5FB59FDF"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p>
        </w:tc>
        <w:tc>
          <w:tcPr>
            <w:tcW w:w="1984" w:type="dxa"/>
            <w:vMerge w:val="restart"/>
            <w:tcBorders>
              <w:top w:val="nil"/>
              <w:left w:val="single" w:sz="4" w:space="0" w:color="auto"/>
              <w:bottom w:val="single" w:sz="8" w:space="0" w:color="000000"/>
              <w:right w:val="single" w:sz="8" w:space="0" w:color="auto"/>
            </w:tcBorders>
            <w:shd w:val="clear" w:color="auto" w:fill="auto"/>
            <w:vAlign w:val="center"/>
            <w:hideMark/>
          </w:tcPr>
          <w:p w14:paraId="55C324B2"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3.4 </w:t>
            </w:r>
          </w:p>
        </w:tc>
      </w:tr>
      <w:tr w:rsidR="008C4ABA" w:rsidRPr="008C4ABA" w14:paraId="68B6E813" w14:textId="77777777" w:rsidTr="006A0E1B">
        <w:trPr>
          <w:gridAfter w:val="1"/>
          <w:wAfter w:w="22" w:type="dxa"/>
          <w:trHeight w:val="227"/>
        </w:trPr>
        <w:tc>
          <w:tcPr>
            <w:tcW w:w="1185" w:type="dxa"/>
            <w:vMerge/>
            <w:tcBorders>
              <w:top w:val="nil"/>
              <w:left w:val="single" w:sz="8" w:space="0" w:color="auto"/>
              <w:bottom w:val="single" w:sz="8" w:space="0" w:color="000000"/>
              <w:right w:val="single" w:sz="4" w:space="0" w:color="auto"/>
            </w:tcBorders>
            <w:vAlign w:val="center"/>
            <w:hideMark/>
          </w:tcPr>
          <w:p w14:paraId="1E4CE8F2"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p>
        </w:tc>
        <w:tc>
          <w:tcPr>
            <w:tcW w:w="1531" w:type="dxa"/>
            <w:tcBorders>
              <w:top w:val="nil"/>
              <w:left w:val="nil"/>
              <w:bottom w:val="single" w:sz="8" w:space="0" w:color="auto"/>
              <w:right w:val="single" w:sz="4" w:space="0" w:color="auto"/>
            </w:tcBorders>
            <w:shd w:val="clear" w:color="auto" w:fill="auto"/>
            <w:noWrap/>
            <w:vAlign w:val="center"/>
            <w:hideMark/>
          </w:tcPr>
          <w:p w14:paraId="079150ED" w14:textId="03C4EDD7" w:rsidR="006A0E1B" w:rsidRPr="008C4ABA" w:rsidRDefault="00C23DF9" w:rsidP="008C4ABA">
            <w:pPr>
              <w:widowControl/>
              <w:adjustRightInd w:val="0"/>
              <w:snapToGrid w:val="0"/>
              <w:spacing w:line="360" w:lineRule="auto"/>
              <w:rPr>
                <w:rFonts w:ascii="Book Antiqua" w:eastAsia="MS PGothic" w:hAnsi="Book Antiqua" w:cs="MS PGothic"/>
                <w:kern w:val="0"/>
                <w:sz w:val="24"/>
                <w:szCs w:val="24"/>
              </w:rPr>
            </w:pPr>
            <w:r>
              <w:rPr>
                <w:rFonts w:ascii="Book Antiqua" w:eastAsia="MS PGothic" w:hAnsi="Book Antiqua" w:cs="MS PGothic"/>
                <w:kern w:val="0"/>
                <w:sz w:val="24"/>
                <w:szCs w:val="24"/>
              </w:rPr>
              <w:t>16706</w:t>
            </w:r>
            <w:r w:rsidR="006A0E1B" w:rsidRPr="008C4ABA">
              <w:rPr>
                <w:rFonts w:ascii="Book Antiqua" w:eastAsia="MS PGothic" w:hAnsi="Book Antiqua" w:cs="MS PGothic"/>
                <w:kern w:val="0"/>
                <w:sz w:val="24"/>
                <w:szCs w:val="24"/>
              </w:rPr>
              <w:t>190</w:t>
            </w:r>
          </w:p>
        </w:tc>
        <w:tc>
          <w:tcPr>
            <w:tcW w:w="1814" w:type="dxa"/>
            <w:tcBorders>
              <w:top w:val="nil"/>
              <w:left w:val="nil"/>
              <w:bottom w:val="single" w:sz="8" w:space="0" w:color="auto"/>
              <w:right w:val="single" w:sz="4" w:space="0" w:color="auto"/>
            </w:tcBorders>
            <w:shd w:val="clear" w:color="auto" w:fill="auto"/>
            <w:noWrap/>
            <w:vAlign w:val="center"/>
            <w:hideMark/>
          </w:tcPr>
          <w:p w14:paraId="6CDA52BC"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p>
        </w:tc>
        <w:tc>
          <w:tcPr>
            <w:tcW w:w="1984" w:type="dxa"/>
            <w:vMerge/>
            <w:tcBorders>
              <w:top w:val="nil"/>
              <w:left w:val="single" w:sz="4" w:space="0" w:color="auto"/>
              <w:bottom w:val="single" w:sz="8" w:space="0" w:color="000000"/>
              <w:right w:val="single" w:sz="8" w:space="0" w:color="auto"/>
            </w:tcBorders>
            <w:vAlign w:val="center"/>
            <w:hideMark/>
          </w:tcPr>
          <w:p w14:paraId="0EA4F0CF"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p>
        </w:tc>
      </w:tr>
      <w:tr w:rsidR="008C4ABA" w:rsidRPr="008C4ABA" w14:paraId="70F451E9" w14:textId="77777777" w:rsidTr="006A0E1B">
        <w:trPr>
          <w:gridAfter w:val="1"/>
          <w:wAfter w:w="22" w:type="dxa"/>
          <w:trHeight w:val="227"/>
        </w:trPr>
        <w:tc>
          <w:tcPr>
            <w:tcW w:w="1185"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BF2078E"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CC1-1</w:t>
            </w:r>
          </w:p>
        </w:tc>
        <w:tc>
          <w:tcPr>
            <w:tcW w:w="1531" w:type="dxa"/>
            <w:tcBorders>
              <w:top w:val="nil"/>
              <w:left w:val="nil"/>
              <w:bottom w:val="single" w:sz="4" w:space="0" w:color="auto"/>
              <w:right w:val="single" w:sz="4" w:space="0" w:color="auto"/>
            </w:tcBorders>
            <w:shd w:val="clear" w:color="auto" w:fill="auto"/>
            <w:noWrap/>
            <w:vAlign w:val="center"/>
            <w:hideMark/>
          </w:tcPr>
          <w:p w14:paraId="1F18A695" w14:textId="219F0C4D" w:rsidR="006A0E1B" w:rsidRPr="008C4ABA" w:rsidRDefault="00C23DF9" w:rsidP="008C4ABA">
            <w:pPr>
              <w:widowControl/>
              <w:adjustRightInd w:val="0"/>
              <w:snapToGrid w:val="0"/>
              <w:spacing w:line="360" w:lineRule="auto"/>
              <w:rPr>
                <w:rFonts w:ascii="Book Antiqua" w:eastAsia="MS PGothic" w:hAnsi="Book Antiqua" w:cs="MS PGothic"/>
                <w:kern w:val="0"/>
                <w:sz w:val="24"/>
                <w:szCs w:val="24"/>
              </w:rPr>
            </w:pPr>
            <w:r>
              <w:rPr>
                <w:rFonts w:ascii="Book Antiqua" w:eastAsia="MS PGothic" w:hAnsi="Book Antiqua" w:cs="MS PGothic"/>
                <w:kern w:val="0"/>
                <w:sz w:val="24"/>
                <w:szCs w:val="24"/>
              </w:rPr>
              <w:t>13045</w:t>
            </w:r>
            <w:r w:rsidR="006A0E1B" w:rsidRPr="008C4ABA">
              <w:rPr>
                <w:rFonts w:ascii="Book Antiqua" w:eastAsia="MS PGothic" w:hAnsi="Book Antiqua" w:cs="MS PGothic"/>
                <w:kern w:val="0"/>
                <w:sz w:val="24"/>
                <w:szCs w:val="24"/>
              </w:rPr>
              <w:t>740</w:t>
            </w:r>
          </w:p>
        </w:tc>
        <w:tc>
          <w:tcPr>
            <w:tcW w:w="1814" w:type="dxa"/>
            <w:tcBorders>
              <w:top w:val="nil"/>
              <w:left w:val="nil"/>
              <w:bottom w:val="single" w:sz="4" w:space="0" w:color="auto"/>
              <w:right w:val="single" w:sz="4" w:space="0" w:color="auto"/>
            </w:tcBorders>
            <w:shd w:val="clear" w:color="auto" w:fill="auto"/>
            <w:noWrap/>
            <w:vAlign w:val="center"/>
            <w:hideMark/>
          </w:tcPr>
          <w:p w14:paraId="0FBB6D5C"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p>
        </w:tc>
        <w:tc>
          <w:tcPr>
            <w:tcW w:w="1984" w:type="dxa"/>
            <w:vMerge w:val="restart"/>
            <w:tcBorders>
              <w:top w:val="nil"/>
              <w:left w:val="single" w:sz="4" w:space="0" w:color="auto"/>
              <w:bottom w:val="single" w:sz="4" w:space="0" w:color="auto"/>
              <w:right w:val="single" w:sz="8" w:space="0" w:color="auto"/>
            </w:tcBorders>
            <w:shd w:val="clear" w:color="auto" w:fill="auto"/>
            <w:vAlign w:val="center"/>
            <w:hideMark/>
          </w:tcPr>
          <w:p w14:paraId="245F23FC"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2.6 </w:t>
            </w:r>
          </w:p>
        </w:tc>
      </w:tr>
      <w:tr w:rsidR="008C4ABA" w:rsidRPr="008C4ABA" w14:paraId="09EE78F3" w14:textId="77777777" w:rsidTr="006A0E1B">
        <w:trPr>
          <w:gridAfter w:val="1"/>
          <w:wAfter w:w="22" w:type="dxa"/>
          <w:trHeight w:val="227"/>
        </w:trPr>
        <w:tc>
          <w:tcPr>
            <w:tcW w:w="1185" w:type="dxa"/>
            <w:vMerge/>
            <w:tcBorders>
              <w:top w:val="nil"/>
              <w:left w:val="single" w:sz="8" w:space="0" w:color="auto"/>
              <w:bottom w:val="single" w:sz="4" w:space="0" w:color="auto"/>
              <w:right w:val="single" w:sz="4" w:space="0" w:color="auto"/>
            </w:tcBorders>
            <w:vAlign w:val="center"/>
            <w:hideMark/>
          </w:tcPr>
          <w:p w14:paraId="67F74FE7"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p>
        </w:tc>
        <w:tc>
          <w:tcPr>
            <w:tcW w:w="1531" w:type="dxa"/>
            <w:tcBorders>
              <w:top w:val="nil"/>
              <w:left w:val="nil"/>
              <w:bottom w:val="single" w:sz="4" w:space="0" w:color="auto"/>
              <w:right w:val="single" w:sz="4" w:space="0" w:color="auto"/>
            </w:tcBorders>
            <w:shd w:val="clear" w:color="auto" w:fill="auto"/>
            <w:noWrap/>
            <w:vAlign w:val="center"/>
            <w:hideMark/>
          </w:tcPr>
          <w:p w14:paraId="15C13F4A" w14:textId="5486C2F5" w:rsidR="006A0E1B" w:rsidRPr="008C4ABA" w:rsidRDefault="00C23DF9" w:rsidP="008C4ABA">
            <w:pPr>
              <w:widowControl/>
              <w:adjustRightInd w:val="0"/>
              <w:snapToGrid w:val="0"/>
              <w:spacing w:line="360" w:lineRule="auto"/>
              <w:rPr>
                <w:rFonts w:ascii="Book Antiqua" w:eastAsia="MS PGothic" w:hAnsi="Book Antiqua" w:cs="MS PGothic"/>
                <w:kern w:val="0"/>
                <w:sz w:val="24"/>
                <w:szCs w:val="24"/>
              </w:rPr>
            </w:pPr>
            <w:r>
              <w:rPr>
                <w:rFonts w:ascii="Book Antiqua" w:eastAsia="MS PGothic" w:hAnsi="Book Antiqua" w:cs="MS PGothic"/>
                <w:kern w:val="0"/>
                <w:sz w:val="24"/>
                <w:szCs w:val="24"/>
              </w:rPr>
              <w:t>13045</w:t>
            </w:r>
            <w:r w:rsidR="006A0E1B" w:rsidRPr="008C4ABA">
              <w:rPr>
                <w:rFonts w:ascii="Book Antiqua" w:eastAsia="MS PGothic" w:hAnsi="Book Antiqua" w:cs="MS PGothic"/>
                <w:kern w:val="0"/>
                <w:sz w:val="24"/>
                <w:szCs w:val="24"/>
              </w:rPr>
              <w:t>740</w:t>
            </w:r>
          </w:p>
        </w:tc>
        <w:tc>
          <w:tcPr>
            <w:tcW w:w="1814" w:type="dxa"/>
            <w:tcBorders>
              <w:top w:val="nil"/>
              <w:left w:val="nil"/>
              <w:bottom w:val="single" w:sz="4" w:space="0" w:color="auto"/>
              <w:right w:val="single" w:sz="4" w:space="0" w:color="auto"/>
            </w:tcBorders>
            <w:shd w:val="clear" w:color="auto" w:fill="auto"/>
            <w:noWrap/>
            <w:vAlign w:val="center"/>
            <w:hideMark/>
          </w:tcPr>
          <w:p w14:paraId="31A5C2B7"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p>
        </w:tc>
        <w:tc>
          <w:tcPr>
            <w:tcW w:w="1984" w:type="dxa"/>
            <w:vMerge/>
            <w:tcBorders>
              <w:top w:val="nil"/>
              <w:left w:val="single" w:sz="4" w:space="0" w:color="auto"/>
              <w:bottom w:val="single" w:sz="4" w:space="0" w:color="auto"/>
              <w:right w:val="single" w:sz="8" w:space="0" w:color="auto"/>
            </w:tcBorders>
            <w:vAlign w:val="center"/>
            <w:hideMark/>
          </w:tcPr>
          <w:p w14:paraId="3F2BAF3C"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p>
        </w:tc>
      </w:tr>
      <w:tr w:rsidR="008C4ABA" w:rsidRPr="008C4ABA" w14:paraId="077A4D0A" w14:textId="77777777" w:rsidTr="006A0E1B">
        <w:trPr>
          <w:gridAfter w:val="1"/>
          <w:wAfter w:w="22" w:type="dxa"/>
          <w:trHeight w:val="227"/>
        </w:trPr>
        <w:tc>
          <w:tcPr>
            <w:tcW w:w="1185" w:type="dxa"/>
            <w:vMerge w:val="restart"/>
            <w:tcBorders>
              <w:top w:val="nil"/>
              <w:left w:val="single" w:sz="8" w:space="0" w:color="auto"/>
              <w:bottom w:val="single" w:sz="4" w:space="0" w:color="auto"/>
              <w:right w:val="single" w:sz="4" w:space="0" w:color="auto"/>
            </w:tcBorders>
            <w:shd w:val="clear" w:color="auto" w:fill="auto"/>
            <w:vAlign w:val="center"/>
            <w:hideMark/>
          </w:tcPr>
          <w:p w14:paraId="1CA2C830"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CC1-2</w:t>
            </w:r>
          </w:p>
        </w:tc>
        <w:tc>
          <w:tcPr>
            <w:tcW w:w="1531" w:type="dxa"/>
            <w:tcBorders>
              <w:top w:val="nil"/>
              <w:left w:val="nil"/>
              <w:bottom w:val="single" w:sz="4" w:space="0" w:color="auto"/>
              <w:right w:val="single" w:sz="4" w:space="0" w:color="auto"/>
            </w:tcBorders>
            <w:shd w:val="clear" w:color="auto" w:fill="auto"/>
            <w:noWrap/>
            <w:vAlign w:val="center"/>
            <w:hideMark/>
          </w:tcPr>
          <w:p w14:paraId="2BE69EF9" w14:textId="702F56CB" w:rsidR="006A0E1B" w:rsidRPr="008C4ABA" w:rsidRDefault="006A0E1B" w:rsidP="00C23DF9">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17725772</w:t>
            </w:r>
          </w:p>
        </w:tc>
        <w:tc>
          <w:tcPr>
            <w:tcW w:w="1814" w:type="dxa"/>
            <w:tcBorders>
              <w:top w:val="nil"/>
              <w:left w:val="nil"/>
              <w:bottom w:val="single" w:sz="4" w:space="0" w:color="auto"/>
              <w:right w:val="single" w:sz="4" w:space="0" w:color="auto"/>
            </w:tcBorders>
            <w:shd w:val="clear" w:color="auto" w:fill="auto"/>
            <w:noWrap/>
            <w:vAlign w:val="center"/>
            <w:hideMark/>
          </w:tcPr>
          <w:p w14:paraId="496D7F83"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p>
        </w:tc>
        <w:tc>
          <w:tcPr>
            <w:tcW w:w="1984" w:type="dxa"/>
            <w:vMerge w:val="restart"/>
            <w:tcBorders>
              <w:top w:val="nil"/>
              <w:left w:val="single" w:sz="4" w:space="0" w:color="auto"/>
              <w:bottom w:val="single" w:sz="4" w:space="0" w:color="auto"/>
              <w:right w:val="single" w:sz="8" w:space="0" w:color="auto"/>
            </w:tcBorders>
            <w:shd w:val="clear" w:color="auto" w:fill="auto"/>
            <w:vAlign w:val="center"/>
            <w:hideMark/>
          </w:tcPr>
          <w:p w14:paraId="08C1A241"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3.6 </w:t>
            </w:r>
          </w:p>
        </w:tc>
      </w:tr>
      <w:tr w:rsidR="008C4ABA" w:rsidRPr="008C4ABA" w14:paraId="420392C2" w14:textId="77777777" w:rsidTr="006A0E1B">
        <w:trPr>
          <w:gridAfter w:val="1"/>
          <w:wAfter w:w="22" w:type="dxa"/>
          <w:trHeight w:val="227"/>
        </w:trPr>
        <w:tc>
          <w:tcPr>
            <w:tcW w:w="1185" w:type="dxa"/>
            <w:vMerge/>
            <w:tcBorders>
              <w:top w:val="nil"/>
              <w:left w:val="single" w:sz="8" w:space="0" w:color="auto"/>
              <w:bottom w:val="single" w:sz="4" w:space="0" w:color="auto"/>
              <w:right w:val="single" w:sz="4" w:space="0" w:color="auto"/>
            </w:tcBorders>
            <w:vAlign w:val="center"/>
            <w:hideMark/>
          </w:tcPr>
          <w:p w14:paraId="79EA3FA9"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p>
        </w:tc>
        <w:tc>
          <w:tcPr>
            <w:tcW w:w="1531" w:type="dxa"/>
            <w:tcBorders>
              <w:top w:val="nil"/>
              <w:left w:val="nil"/>
              <w:bottom w:val="single" w:sz="4" w:space="0" w:color="auto"/>
              <w:right w:val="single" w:sz="4" w:space="0" w:color="auto"/>
            </w:tcBorders>
            <w:shd w:val="clear" w:color="auto" w:fill="auto"/>
            <w:noWrap/>
            <w:vAlign w:val="center"/>
            <w:hideMark/>
          </w:tcPr>
          <w:p w14:paraId="2A993E17" w14:textId="1CACEA99" w:rsidR="006A0E1B" w:rsidRPr="008C4ABA" w:rsidRDefault="006A0E1B" w:rsidP="00C23DF9">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17725772</w:t>
            </w:r>
          </w:p>
        </w:tc>
        <w:tc>
          <w:tcPr>
            <w:tcW w:w="1814" w:type="dxa"/>
            <w:tcBorders>
              <w:top w:val="nil"/>
              <w:left w:val="nil"/>
              <w:bottom w:val="single" w:sz="4" w:space="0" w:color="auto"/>
              <w:right w:val="single" w:sz="4" w:space="0" w:color="auto"/>
            </w:tcBorders>
            <w:shd w:val="clear" w:color="auto" w:fill="auto"/>
            <w:noWrap/>
            <w:vAlign w:val="center"/>
            <w:hideMark/>
          </w:tcPr>
          <w:p w14:paraId="53EFD065"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p>
        </w:tc>
        <w:tc>
          <w:tcPr>
            <w:tcW w:w="1984" w:type="dxa"/>
            <w:vMerge/>
            <w:tcBorders>
              <w:top w:val="nil"/>
              <w:left w:val="single" w:sz="4" w:space="0" w:color="auto"/>
              <w:bottom w:val="single" w:sz="4" w:space="0" w:color="auto"/>
              <w:right w:val="single" w:sz="8" w:space="0" w:color="auto"/>
            </w:tcBorders>
            <w:vAlign w:val="center"/>
            <w:hideMark/>
          </w:tcPr>
          <w:p w14:paraId="321A9CF1"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p>
        </w:tc>
      </w:tr>
      <w:tr w:rsidR="008C4ABA" w:rsidRPr="008C4ABA" w14:paraId="5001A36D" w14:textId="77777777" w:rsidTr="006A0E1B">
        <w:trPr>
          <w:gridAfter w:val="1"/>
          <w:wAfter w:w="22" w:type="dxa"/>
          <w:trHeight w:val="227"/>
        </w:trPr>
        <w:tc>
          <w:tcPr>
            <w:tcW w:w="1185"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E21E1B6"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CC1-7</w:t>
            </w:r>
          </w:p>
        </w:tc>
        <w:tc>
          <w:tcPr>
            <w:tcW w:w="1531" w:type="dxa"/>
            <w:tcBorders>
              <w:top w:val="nil"/>
              <w:left w:val="nil"/>
              <w:bottom w:val="single" w:sz="4" w:space="0" w:color="auto"/>
              <w:right w:val="single" w:sz="4" w:space="0" w:color="auto"/>
            </w:tcBorders>
            <w:shd w:val="clear" w:color="auto" w:fill="auto"/>
            <w:noWrap/>
            <w:vAlign w:val="center"/>
            <w:hideMark/>
          </w:tcPr>
          <w:p w14:paraId="14DCD6AA" w14:textId="041BA03C" w:rsidR="006A0E1B" w:rsidRPr="008C4ABA" w:rsidRDefault="006A0E1B" w:rsidP="00C23DF9">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14780507</w:t>
            </w:r>
          </w:p>
        </w:tc>
        <w:tc>
          <w:tcPr>
            <w:tcW w:w="1814" w:type="dxa"/>
            <w:tcBorders>
              <w:top w:val="nil"/>
              <w:left w:val="nil"/>
              <w:bottom w:val="single" w:sz="4" w:space="0" w:color="auto"/>
              <w:right w:val="single" w:sz="4" w:space="0" w:color="auto"/>
            </w:tcBorders>
            <w:shd w:val="clear" w:color="auto" w:fill="auto"/>
            <w:noWrap/>
            <w:vAlign w:val="center"/>
            <w:hideMark/>
          </w:tcPr>
          <w:p w14:paraId="7723FF89"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p>
        </w:tc>
        <w:tc>
          <w:tcPr>
            <w:tcW w:w="1984" w:type="dxa"/>
            <w:vMerge w:val="restart"/>
            <w:tcBorders>
              <w:top w:val="nil"/>
              <w:left w:val="single" w:sz="4" w:space="0" w:color="auto"/>
              <w:bottom w:val="single" w:sz="4" w:space="0" w:color="auto"/>
              <w:right w:val="single" w:sz="8" w:space="0" w:color="auto"/>
            </w:tcBorders>
            <w:shd w:val="clear" w:color="auto" w:fill="auto"/>
            <w:vAlign w:val="center"/>
            <w:hideMark/>
          </w:tcPr>
          <w:p w14:paraId="3B0F2B6C"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3.0 </w:t>
            </w:r>
          </w:p>
        </w:tc>
      </w:tr>
      <w:tr w:rsidR="008C4ABA" w:rsidRPr="008C4ABA" w14:paraId="2D784E66" w14:textId="77777777" w:rsidTr="006A0E1B">
        <w:trPr>
          <w:gridAfter w:val="1"/>
          <w:wAfter w:w="22" w:type="dxa"/>
          <w:trHeight w:val="227"/>
        </w:trPr>
        <w:tc>
          <w:tcPr>
            <w:tcW w:w="1185" w:type="dxa"/>
            <w:vMerge/>
            <w:tcBorders>
              <w:top w:val="nil"/>
              <w:left w:val="single" w:sz="8" w:space="0" w:color="auto"/>
              <w:bottom w:val="single" w:sz="4" w:space="0" w:color="auto"/>
              <w:right w:val="single" w:sz="4" w:space="0" w:color="auto"/>
            </w:tcBorders>
            <w:vAlign w:val="center"/>
            <w:hideMark/>
          </w:tcPr>
          <w:p w14:paraId="69E77A97"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p>
        </w:tc>
        <w:tc>
          <w:tcPr>
            <w:tcW w:w="1531" w:type="dxa"/>
            <w:tcBorders>
              <w:top w:val="nil"/>
              <w:left w:val="nil"/>
              <w:bottom w:val="single" w:sz="4" w:space="0" w:color="auto"/>
              <w:right w:val="single" w:sz="4" w:space="0" w:color="auto"/>
            </w:tcBorders>
            <w:shd w:val="clear" w:color="auto" w:fill="auto"/>
            <w:noWrap/>
            <w:vAlign w:val="center"/>
            <w:hideMark/>
          </w:tcPr>
          <w:p w14:paraId="7056E591" w14:textId="2B903F43" w:rsidR="006A0E1B" w:rsidRPr="008C4ABA" w:rsidRDefault="006A0E1B" w:rsidP="00C23DF9">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14780507</w:t>
            </w:r>
          </w:p>
        </w:tc>
        <w:tc>
          <w:tcPr>
            <w:tcW w:w="1814" w:type="dxa"/>
            <w:tcBorders>
              <w:top w:val="nil"/>
              <w:left w:val="nil"/>
              <w:bottom w:val="single" w:sz="4" w:space="0" w:color="auto"/>
              <w:right w:val="single" w:sz="4" w:space="0" w:color="auto"/>
            </w:tcBorders>
            <w:shd w:val="clear" w:color="auto" w:fill="auto"/>
            <w:noWrap/>
            <w:vAlign w:val="center"/>
            <w:hideMark/>
          </w:tcPr>
          <w:p w14:paraId="50B1EF66"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p>
        </w:tc>
        <w:tc>
          <w:tcPr>
            <w:tcW w:w="1984" w:type="dxa"/>
            <w:vMerge/>
            <w:tcBorders>
              <w:top w:val="nil"/>
              <w:left w:val="single" w:sz="4" w:space="0" w:color="auto"/>
              <w:bottom w:val="single" w:sz="4" w:space="0" w:color="auto"/>
              <w:right w:val="single" w:sz="8" w:space="0" w:color="auto"/>
            </w:tcBorders>
            <w:vAlign w:val="center"/>
            <w:hideMark/>
          </w:tcPr>
          <w:p w14:paraId="553A0255"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p>
        </w:tc>
      </w:tr>
      <w:tr w:rsidR="008C4ABA" w:rsidRPr="008C4ABA" w14:paraId="21B3B540" w14:textId="77777777" w:rsidTr="006A0E1B">
        <w:trPr>
          <w:gridAfter w:val="1"/>
          <w:wAfter w:w="22" w:type="dxa"/>
          <w:trHeight w:val="227"/>
        </w:trPr>
        <w:tc>
          <w:tcPr>
            <w:tcW w:w="1185"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B645885"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CC1-8</w:t>
            </w:r>
          </w:p>
        </w:tc>
        <w:tc>
          <w:tcPr>
            <w:tcW w:w="1531" w:type="dxa"/>
            <w:tcBorders>
              <w:top w:val="nil"/>
              <w:left w:val="nil"/>
              <w:bottom w:val="single" w:sz="4" w:space="0" w:color="auto"/>
              <w:right w:val="single" w:sz="4" w:space="0" w:color="auto"/>
            </w:tcBorders>
            <w:shd w:val="clear" w:color="auto" w:fill="auto"/>
            <w:noWrap/>
            <w:vAlign w:val="center"/>
            <w:hideMark/>
          </w:tcPr>
          <w:p w14:paraId="53A4F2BB" w14:textId="0C31DF30" w:rsidR="006A0E1B" w:rsidRPr="008C4ABA" w:rsidRDefault="006A0E1B" w:rsidP="00C23DF9">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17311972</w:t>
            </w:r>
          </w:p>
        </w:tc>
        <w:tc>
          <w:tcPr>
            <w:tcW w:w="1814" w:type="dxa"/>
            <w:tcBorders>
              <w:top w:val="nil"/>
              <w:left w:val="nil"/>
              <w:bottom w:val="single" w:sz="4" w:space="0" w:color="auto"/>
              <w:right w:val="single" w:sz="4" w:space="0" w:color="auto"/>
            </w:tcBorders>
            <w:shd w:val="clear" w:color="auto" w:fill="auto"/>
            <w:noWrap/>
            <w:vAlign w:val="center"/>
            <w:hideMark/>
          </w:tcPr>
          <w:p w14:paraId="7A00D8E8"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p>
        </w:tc>
        <w:tc>
          <w:tcPr>
            <w:tcW w:w="1984" w:type="dxa"/>
            <w:vMerge w:val="restart"/>
            <w:tcBorders>
              <w:top w:val="nil"/>
              <w:left w:val="single" w:sz="4" w:space="0" w:color="auto"/>
              <w:bottom w:val="single" w:sz="4" w:space="0" w:color="auto"/>
              <w:right w:val="single" w:sz="8" w:space="0" w:color="auto"/>
            </w:tcBorders>
            <w:shd w:val="clear" w:color="auto" w:fill="auto"/>
            <w:vAlign w:val="center"/>
            <w:hideMark/>
          </w:tcPr>
          <w:p w14:paraId="0D8E287B"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3.5 </w:t>
            </w:r>
          </w:p>
        </w:tc>
      </w:tr>
      <w:tr w:rsidR="008C4ABA" w:rsidRPr="008C4ABA" w14:paraId="6DA34730" w14:textId="77777777" w:rsidTr="006A0E1B">
        <w:trPr>
          <w:gridAfter w:val="1"/>
          <w:wAfter w:w="22" w:type="dxa"/>
          <w:trHeight w:val="227"/>
        </w:trPr>
        <w:tc>
          <w:tcPr>
            <w:tcW w:w="1185" w:type="dxa"/>
            <w:vMerge/>
            <w:tcBorders>
              <w:top w:val="nil"/>
              <w:left w:val="single" w:sz="8" w:space="0" w:color="auto"/>
              <w:bottom w:val="single" w:sz="4" w:space="0" w:color="auto"/>
              <w:right w:val="single" w:sz="4" w:space="0" w:color="auto"/>
            </w:tcBorders>
            <w:vAlign w:val="center"/>
            <w:hideMark/>
          </w:tcPr>
          <w:p w14:paraId="063D256E"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p>
        </w:tc>
        <w:tc>
          <w:tcPr>
            <w:tcW w:w="1531" w:type="dxa"/>
            <w:tcBorders>
              <w:top w:val="nil"/>
              <w:left w:val="nil"/>
              <w:bottom w:val="single" w:sz="4" w:space="0" w:color="auto"/>
              <w:right w:val="single" w:sz="4" w:space="0" w:color="auto"/>
            </w:tcBorders>
            <w:shd w:val="clear" w:color="auto" w:fill="auto"/>
            <w:noWrap/>
            <w:vAlign w:val="center"/>
            <w:hideMark/>
          </w:tcPr>
          <w:p w14:paraId="72D1A3E1" w14:textId="2BFB62F2" w:rsidR="006A0E1B" w:rsidRPr="008C4ABA" w:rsidRDefault="006A0E1B" w:rsidP="00C23DF9">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17311972</w:t>
            </w:r>
          </w:p>
        </w:tc>
        <w:tc>
          <w:tcPr>
            <w:tcW w:w="1814" w:type="dxa"/>
            <w:tcBorders>
              <w:top w:val="nil"/>
              <w:left w:val="nil"/>
              <w:bottom w:val="single" w:sz="4" w:space="0" w:color="auto"/>
              <w:right w:val="single" w:sz="4" w:space="0" w:color="auto"/>
            </w:tcBorders>
            <w:shd w:val="clear" w:color="auto" w:fill="auto"/>
            <w:noWrap/>
            <w:vAlign w:val="center"/>
            <w:hideMark/>
          </w:tcPr>
          <w:p w14:paraId="6F88F468"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p>
        </w:tc>
        <w:tc>
          <w:tcPr>
            <w:tcW w:w="1984" w:type="dxa"/>
            <w:vMerge/>
            <w:tcBorders>
              <w:top w:val="nil"/>
              <w:left w:val="single" w:sz="4" w:space="0" w:color="auto"/>
              <w:bottom w:val="single" w:sz="4" w:space="0" w:color="auto"/>
              <w:right w:val="single" w:sz="8" w:space="0" w:color="auto"/>
            </w:tcBorders>
            <w:vAlign w:val="center"/>
            <w:hideMark/>
          </w:tcPr>
          <w:p w14:paraId="74153BC7"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p>
        </w:tc>
      </w:tr>
      <w:tr w:rsidR="008C4ABA" w:rsidRPr="008C4ABA" w14:paraId="0D33E00B" w14:textId="77777777" w:rsidTr="006A0E1B">
        <w:trPr>
          <w:gridAfter w:val="1"/>
          <w:wAfter w:w="22" w:type="dxa"/>
          <w:trHeight w:val="227"/>
        </w:trPr>
        <w:tc>
          <w:tcPr>
            <w:tcW w:w="1185"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EEED0E"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CC1-9</w:t>
            </w:r>
          </w:p>
        </w:tc>
        <w:tc>
          <w:tcPr>
            <w:tcW w:w="1531" w:type="dxa"/>
            <w:tcBorders>
              <w:top w:val="nil"/>
              <w:left w:val="nil"/>
              <w:bottom w:val="single" w:sz="4" w:space="0" w:color="auto"/>
              <w:right w:val="single" w:sz="4" w:space="0" w:color="auto"/>
            </w:tcBorders>
            <w:shd w:val="clear" w:color="auto" w:fill="auto"/>
            <w:noWrap/>
            <w:vAlign w:val="center"/>
            <w:hideMark/>
          </w:tcPr>
          <w:p w14:paraId="08090C3A" w14:textId="047673E0" w:rsidR="006A0E1B" w:rsidRPr="008C4ABA" w:rsidRDefault="006A0E1B" w:rsidP="00C23DF9">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16664067</w:t>
            </w:r>
          </w:p>
        </w:tc>
        <w:tc>
          <w:tcPr>
            <w:tcW w:w="1814" w:type="dxa"/>
            <w:tcBorders>
              <w:top w:val="nil"/>
              <w:left w:val="nil"/>
              <w:bottom w:val="single" w:sz="4" w:space="0" w:color="auto"/>
              <w:right w:val="single" w:sz="4" w:space="0" w:color="auto"/>
            </w:tcBorders>
            <w:shd w:val="clear" w:color="auto" w:fill="auto"/>
            <w:noWrap/>
            <w:vAlign w:val="center"/>
            <w:hideMark/>
          </w:tcPr>
          <w:p w14:paraId="5E26D440"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p>
        </w:tc>
        <w:tc>
          <w:tcPr>
            <w:tcW w:w="1984" w:type="dxa"/>
            <w:vMerge w:val="restart"/>
            <w:tcBorders>
              <w:top w:val="nil"/>
              <w:left w:val="single" w:sz="4" w:space="0" w:color="auto"/>
              <w:bottom w:val="single" w:sz="4" w:space="0" w:color="auto"/>
              <w:right w:val="single" w:sz="8" w:space="0" w:color="auto"/>
            </w:tcBorders>
            <w:shd w:val="clear" w:color="auto" w:fill="auto"/>
            <w:vAlign w:val="center"/>
            <w:hideMark/>
          </w:tcPr>
          <w:p w14:paraId="12A98A86"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3.4 </w:t>
            </w:r>
          </w:p>
        </w:tc>
      </w:tr>
      <w:tr w:rsidR="008C4ABA" w:rsidRPr="008C4ABA" w14:paraId="57A3D3AA" w14:textId="77777777" w:rsidTr="006A0E1B">
        <w:trPr>
          <w:gridAfter w:val="1"/>
          <w:wAfter w:w="22" w:type="dxa"/>
          <w:trHeight w:val="227"/>
        </w:trPr>
        <w:tc>
          <w:tcPr>
            <w:tcW w:w="1185" w:type="dxa"/>
            <w:vMerge/>
            <w:tcBorders>
              <w:top w:val="nil"/>
              <w:left w:val="single" w:sz="8" w:space="0" w:color="auto"/>
              <w:bottom w:val="single" w:sz="4" w:space="0" w:color="auto"/>
              <w:right w:val="single" w:sz="4" w:space="0" w:color="auto"/>
            </w:tcBorders>
            <w:vAlign w:val="center"/>
            <w:hideMark/>
          </w:tcPr>
          <w:p w14:paraId="1A26C3AA"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p>
        </w:tc>
        <w:tc>
          <w:tcPr>
            <w:tcW w:w="1531" w:type="dxa"/>
            <w:tcBorders>
              <w:top w:val="nil"/>
              <w:left w:val="nil"/>
              <w:bottom w:val="single" w:sz="4" w:space="0" w:color="auto"/>
              <w:right w:val="single" w:sz="4" w:space="0" w:color="auto"/>
            </w:tcBorders>
            <w:shd w:val="clear" w:color="auto" w:fill="auto"/>
            <w:noWrap/>
            <w:vAlign w:val="center"/>
            <w:hideMark/>
          </w:tcPr>
          <w:p w14:paraId="5C2D170A" w14:textId="19718214" w:rsidR="006A0E1B" w:rsidRPr="008C4ABA" w:rsidRDefault="006A0E1B" w:rsidP="00C23DF9">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16664067</w:t>
            </w:r>
          </w:p>
        </w:tc>
        <w:tc>
          <w:tcPr>
            <w:tcW w:w="1814" w:type="dxa"/>
            <w:tcBorders>
              <w:top w:val="nil"/>
              <w:left w:val="nil"/>
              <w:bottom w:val="single" w:sz="4" w:space="0" w:color="auto"/>
              <w:right w:val="single" w:sz="4" w:space="0" w:color="auto"/>
            </w:tcBorders>
            <w:shd w:val="clear" w:color="auto" w:fill="auto"/>
            <w:noWrap/>
            <w:vAlign w:val="center"/>
            <w:hideMark/>
          </w:tcPr>
          <w:p w14:paraId="48D9C302"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p>
        </w:tc>
        <w:tc>
          <w:tcPr>
            <w:tcW w:w="1984" w:type="dxa"/>
            <w:vMerge/>
            <w:tcBorders>
              <w:top w:val="nil"/>
              <w:left w:val="single" w:sz="4" w:space="0" w:color="auto"/>
              <w:bottom w:val="single" w:sz="4" w:space="0" w:color="auto"/>
              <w:right w:val="single" w:sz="8" w:space="0" w:color="auto"/>
            </w:tcBorders>
            <w:vAlign w:val="center"/>
            <w:hideMark/>
          </w:tcPr>
          <w:p w14:paraId="651AFE8A"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p>
        </w:tc>
      </w:tr>
      <w:tr w:rsidR="008C4ABA" w:rsidRPr="008C4ABA" w14:paraId="01DE5D7E" w14:textId="77777777" w:rsidTr="006A0E1B">
        <w:trPr>
          <w:gridAfter w:val="1"/>
          <w:wAfter w:w="22" w:type="dxa"/>
          <w:trHeight w:val="227"/>
        </w:trPr>
        <w:tc>
          <w:tcPr>
            <w:tcW w:w="1185"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2FC114D"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CC1-11</w:t>
            </w:r>
          </w:p>
        </w:tc>
        <w:tc>
          <w:tcPr>
            <w:tcW w:w="1531" w:type="dxa"/>
            <w:tcBorders>
              <w:top w:val="nil"/>
              <w:left w:val="nil"/>
              <w:bottom w:val="single" w:sz="4" w:space="0" w:color="auto"/>
              <w:right w:val="single" w:sz="4" w:space="0" w:color="auto"/>
            </w:tcBorders>
            <w:shd w:val="clear" w:color="auto" w:fill="auto"/>
            <w:noWrap/>
            <w:vAlign w:val="center"/>
            <w:hideMark/>
          </w:tcPr>
          <w:p w14:paraId="5B308A11" w14:textId="0A36BD21" w:rsidR="006A0E1B" w:rsidRPr="008C4ABA" w:rsidRDefault="006A0E1B" w:rsidP="00C23DF9">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15455638</w:t>
            </w:r>
          </w:p>
        </w:tc>
        <w:tc>
          <w:tcPr>
            <w:tcW w:w="1814" w:type="dxa"/>
            <w:tcBorders>
              <w:top w:val="nil"/>
              <w:left w:val="nil"/>
              <w:bottom w:val="single" w:sz="4" w:space="0" w:color="auto"/>
              <w:right w:val="single" w:sz="4" w:space="0" w:color="auto"/>
            </w:tcBorders>
            <w:shd w:val="clear" w:color="auto" w:fill="auto"/>
            <w:noWrap/>
            <w:vAlign w:val="center"/>
            <w:hideMark/>
          </w:tcPr>
          <w:p w14:paraId="702D98DF"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p>
        </w:tc>
        <w:tc>
          <w:tcPr>
            <w:tcW w:w="1984" w:type="dxa"/>
            <w:vMerge w:val="restart"/>
            <w:tcBorders>
              <w:top w:val="nil"/>
              <w:left w:val="single" w:sz="4" w:space="0" w:color="auto"/>
              <w:bottom w:val="single" w:sz="4" w:space="0" w:color="auto"/>
              <w:right w:val="single" w:sz="8" w:space="0" w:color="auto"/>
            </w:tcBorders>
            <w:shd w:val="clear" w:color="auto" w:fill="auto"/>
            <w:vAlign w:val="center"/>
            <w:hideMark/>
          </w:tcPr>
          <w:p w14:paraId="204E9607"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3.1 </w:t>
            </w:r>
          </w:p>
        </w:tc>
      </w:tr>
      <w:tr w:rsidR="008C4ABA" w:rsidRPr="008C4ABA" w14:paraId="4043CCC6" w14:textId="77777777" w:rsidTr="006A0E1B">
        <w:trPr>
          <w:gridAfter w:val="1"/>
          <w:wAfter w:w="22" w:type="dxa"/>
          <w:trHeight w:val="227"/>
        </w:trPr>
        <w:tc>
          <w:tcPr>
            <w:tcW w:w="1185" w:type="dxa"/>
            <w:vMerge/>
            <w:tcBorders>
              <w:top w:val="nil"/>
              <w:left w:val="single" w:sz="8" w:space="0" w:color="auto"/>
              <w:bottom w:val="single" w:sz="4" w:space="0" w:color="auto"/>
              <w:right w:val="single" w:sz="4" w:space="0" w:color="auto"/>
            </w:tcBorders>
            <w:vAlign w:val="center"/>
            <w:hideMark/>
          </w:tcPr>
          <w:p w14:paraId="4AB5612C"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p>
        </w:tc>
        <w:tc>
          <w:tcPr>
            <w:tcW w:w="1531" w:type="dxa"/>
            <w:tcBorders>
              <w:top w:val="nil"/>
              <w:left w:val="nil"/>
              <w:bottom w:val="single" w:sz="4" w:space="0" w:color="auto"/>
              <w:right w:val="single" w:sz="4" w:space="0" w:color="auto"/>
            </w:tcBorders>
            <w:shd w:val="clear" w:color="auto" w:fill="auto"/>
            <w:noWrap/>
            <w:vAlign w:val="center"/>
            <w:hideMark/>
          </w:tcPr>
          <w:p w14:paraId="2B5DA9E2" w14:textId="00C27A52" w:rsidR="006A0E1B" w:rsidRPr="008C4ABA" w:rsidRDefault="006A0E1B" w:rsidP="00C23DF9">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15455638</w:t>
            </w:r>
          </w:p>
        </w:tc>
        <w:tc>
          <w:tcPr>
            <w:tcW w:w="1814" w:type="dxa"/>
            <w:tcBorders>
              <w:top w:val="nil"/>
              <w:left w:val="nil"/>
              <w:bottom w:val="single" w:sz="4" w:space="0" w:color="auto"/>
              <w:right w:val="single" w:sz="4" w:space="0" w:color="auto"/>
            </w:tcBorders>
            <w:shd w:val="clear" w:color="auto" w:fill="auto"/>
            <w:noWrap/>
            <w:vAlign w:val="center"/>
            <w:hideMark/>
          </w:tcPr>
          <w:p w14:paraId="434B05DD"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p>
        </w:tc>
        <w:tc>
          <w:tcPr>
            <w:tcW w:w="1984" w:type="dxa"/>
            <w:vMerge/>
            <w:tcBorders>
              <w:top w:val="nil"/>
              <w:left w:val="single" w:sz="4" w:space="0" w:color="auto"/>
              <w:bottom w:val="single" w:sz="4" w:space="0" w:color="auto"/>
              <w:right w:val="single" w:sz="8" w:space="0" w:color="auto"/>
            </w:tcBorders>
            <w:vAlign w:val="center"/>
            <w:hideMark/>
          </w:tcPr>
          <w:p w14:paraId="302CC30E"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p>
        </w:tc>
      </w:tr>
      <w:tr w:rsidR="008C4ABA" w:rsidRPr="008C4ABA" w14:paraId="4FABDFDC" w14:textId="77777777" w:rsidTr="006A0E1B">
        <w:trPr>
          <w:gridAfter w:val="1"/>
          <w:wAfter w:w="22" w:type="dxa"/>
          <w:trHeight w:val="227"/>
        </w:trPr>
        <w:tc>
          <w:tcPr>
            <w:tcW w:w="1185"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41395DC"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CC1-12</w:t>
            </w:r>
          </w:p>
        </w:tc>
        <w:tc>
          <w:tcPr>
            <w:tcW w:w="1531" w:type="dxa"/>
            <w:tcBorders>
              <w:top w:val="nil"/>
              <w:left w:val="nil"/>
              <w:bottom w:val="single" w:sz="4" w:space="0" w:color="auto"/>
              <w:right w:val="single" w:sz="4" w:space="0" w:color="auto"/>
            </w:tcBorders>
            <w:shd w:val="clear" w:color="auto" w:fill="auto"/>
            <w:noWrap/>
            <w:vAlign w:val="center"/>
            <w:hideMark/>
          </w:tcPr>
          <w:p w14:paraId="7E68C8CC" w14:textId="5A90FFFB" w:rsidR="006A0E1B" w:rsidRPr="008C4ABA" w:rsidRDefault="006A0E1B" w:rsidP="00C23DF9">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15391361</w:t>
            </w:r>
          </w:p>
        </w:tc>
        <w:tc>
          <w:tcPr>
            <w:tcW w:w="1814" w:type="dxa"/>
            <w:tcBorders>
              <w:top w:val="nil"/>
              <w:left w:val="nil"/>
              <w:bottom w:val="single" w:sz="4" w:space="0" w:color="auto"/>
              <w:right w:val="single" w:sz="4" w:space="0" w:color="auto"/>
            </w:tcBorders>
            <w:shd w:val="clear" w:color="auto" w:fill="auto"/>
            <w:noWrap/>
            <w:vAlign w:val="center"/>
            <w:hideMark/>
          </w:tcPr>
          <w:p w14:paraId="14EC3CF0"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p>
        </w:tc>
        <w:tc>
          <w:tcPr>
            <w:tcW w:w="1984" w:type="dxa"/>
            <w:vMerge w:val="restart"/>
            <w:tcBorders>
              <w:top w:val="nil"/>
              <w:left w:val="single" w:sz="4" w:space="0" w:color="auto"/>
              <w:bottom w:val="single" w:sz="4" w:space="0" w:color="auto"/>
              <w:right w:val="single" w:sz="8" w:space="0" w:color="auto"/>
            </w:tcBorders>
            <w:shd w:val="clear" w:color="auto" w:fill="auto"/>
            <w:vAlign w:val="center"/>
            <w:hideMark/>
          </w:tcPr>
          <w:p w14:paraId="45EA7C35"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3.1 </w:t>
            </w:r>
          </w:p>
        </w:tc>
      </w:tr>
      <w:tr w:rsidR="008C4ABA" w:rsidRPr="008C4ABA" w14:paraId="32744A47" w14:textId="77777777" w:rsidTr="006A0E1B">
        <w:trPr>
          <w:gridAfter w:val="1"/>
          <w:wAfter w:w="22" w:type="dxa"/>
          <w:trHeight w:val="227"/>
        </w:trPr>
        <w:tc>
          <w:tcPr>
            <w:tcW w:w="1185" w:type="dxa"/>
            <w:vMerge/>
            <w:tcBorders>
              <w:top w:val="nil"/>
              <w:left w:val="single" w:sz="8" w:space="0" w:color="auto"/>
              <w:bottom w:val="single" w:sz="4" w:space="0" w:color="auto"/>
              <w:right w:val="single" w:sz="4" w:space="0" w:color="auto"/>
            </w:tcBorders>
            <w:vAlign w:val="center"/>
            <w:hideMark/>
          </w:tcPr>
          <w:p w14:paraId="0FB7D643"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p>
        </w:tc>
        <w:tc>
          <w:tcPr>
            <w:tcW w:w="1531" w:type="dxa"/>
            <w:tcBorders>
              <w:top w:val="nil"/>
              <w:left w:val="nil"/>
              <w:bottom w:val="single" w:sz="4" w:space="0" w:color="auto"/>
              <w:right w:val="single" w:sz="4" w:space="0" w:color="auto"/>
            </w:tcBorders>
            <w:shd w:val="clear" w:color="auto" w:fill="auto"/>
            <w:noWrap/>
            <w:vAlign w:val="center"/>
            <w:hideMark/>
          </w:tcPr>
          <w:p w14:paraId="1AA38BEE" w14:textId="63B50383" w:rsidR="006A0E1B" w:rsidRPr="008C4ABA" w:rsidRDefault="006A0E1B" w:rsidP="00C23DF9">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15391361</w:t>
            </w:r>
          </w:p>
        </w:tc>
        <w:tc>
          <w:tcPr>
            <w:tcW w:w="1814" w:type="dxa"/>
            <w:tcBorders>
              <w:top w:val="nil"/>
              <w:left w:val="nil"/>
              <w:bottom w:val="single" w:sz="4" w:space="0" w:color="auto"/>
              <w:right w:val="single" w:sz="4" w:space="0" w:color="auto"/>
            </w:tcBorders>
            <w:shd w:val="clear" w:color="auto" w:fill="auto"/>
            <w:noWrap/>
            <w:vAlign w:val="center"/>
            <w:hideMark/>
          </w:tcPr>
          <w:p w14:paraId="0F3BD6CC"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p>
        </w:tc>
        <w:tc>
          <w:tcPr>
            <w:tcW w:w="1984" w:type="dxa"/>
            <w:vMerge/>
            <w:tcBorders>
              <w:top w:val="nil"/>
              <w:left w:val="single" w:sz="4" w:space="0" w:color="auto"/>
              <w:bottom w:val="single" w:sz="4" w:space="0" w:color="auto"/>
              <w:right w:val="single" w:sz="8" w:space="0" w:color="auto"/>
            </w:tcBorders>
            <w:vAlign w:val="center"/>
            <w:hideMark/>
          </w:tcPr>
          <w:p w14:paraId="05ABFF78"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p>
        </w:tc>
      </w:tr>
      <w:tr w:rsidR="008C4ABA" w:rsidRPr="008C4ABA" w14:paraId="7001F965" w14:textId="77777777" w:rsidTr="006A0E1B">
        <w:trPr>
          <w:gridAfter w:val="1"/>
          <w:wAfter w:w="22" w:type="dxa"/>
          <w:trHeight w:val="227"/>
        </w:trPr>
        <w:tc>
          <w:tcPr>
            <w:tcW w:w="1185"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2525BA9"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CC1-17</w:t>
            </w:r>
          </w:p>
        </w:tc>
        <w:tc>
          <w:tcPr>
            <w:tcW w:w="1531" w:type="dxa"/>
            <w:tcBorders>
              <w:top w:val="nil"/>
              <w:left w:val="nil"/>
              <w:bottom w:val="single" w:sz="4" w:space="0" w:color="auto"/>
              <w:right w:val="single" w:sz="4" w:space="0" w:color="auto"/>
            </w:tcBorders>
            <w:shd w:val="clear" w:color="auto" w:fill="auto"/>
            <w:noWrap/>
            <w:vAlign w:val="center"/>
            <w:hideMark/>
          </w:tcPr>
          <w:p w14:paraId="1C934261" w14:textId="75ACC7A6" w:rsidR="006A0E1B" w:rsidRPr="008C4ABA" w:rsidRDefault="006A0E1B" w:rsidP="00C23DF9">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19009957</w:t>
            </w:r>
          </w:p>
        </w:tc>
        <w:tc>
          <w:tcPr>
            <w:tcW w:w="1814" w:type="dxa"/>
            <w:tcBorders>
              <w:top w:val="nil"/>
              <w:left w:val="nil"/>
              <w:bottom w:val="single" w:sz="4" w:space="0" w:color="auto"/>
              <w:right w:val="single" w:sz="4" w:space="0" w:color="auto"/>
            </w:tcBorders>
            <w:shd w:val="clear" w:color="auto" w:fill="auto"/>
            <w:noWrap/>
            <w:vAlign w:val="center"/>
            <w:hideMark/>
          </w:tcPr>
          <w:p w14:paraId="586650DD"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p>
        </w:tc>
        <w:tc>
          <w:tcPr>
            <w:tcW w:w="1984" w:type="dxa"/>
            <w:vMerge w:val="restart"/>
            <w:tcBorders>
              <w:top w:val="nil"/>
              <w:left w:val="single" w:sz="4" w:space="0" w:color="auto"/>
              <w:bottom w:val="single" w:sz="4" w:space="0" w:color="auto"/>
              <w:right w:val="single" w:sz="8" w:space="0" w:color="auto"/>
            </w:tcBorders>
            <w:shd w:val="clear" w:color="auto" w:fill="auto"/>
            <w:vAlign w:val="center"/>
            <w:hideMark/>
          </w:tcPr>
          <w:p w14:paraId="68390F04"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3.8 </w:t>
            </w:r>
          </w:p>
        </w:tc>
      </w:tr>
      <w:tr w:rsidR="008C4ABA" w:rsidRPr="008C4ABA" w14:paraId="276031C9" w14:textId="77777777" w:rsidTr="006A0E1B">
        <w:trPr>
          <w:gridAfter w:val="1"/>
          <w:wAfter w:w="22" w:type="dxa"/>
          <w:trHeight w:val="227"/>
        </w:trPr>
        <w:tc>
          <w:tcPr>
            <w:tcW w:w="1185" w:type="dxa"/>
            <w:vMerge/>
            <w:tcBorders>
              <w:top w:val="nil"/>
              <w:left w:val="single" w:sz="8" w:space="0" w:color="auto"/>
              <w:bottom w:val="single" w:sz="4" w:space="0" w:color="auto"/>
              <w:right w:val="single" w:sz="4" w:space="0" w:color="auto"/>
            </w:tcBorders>
            <w:vAlign w:val="center"/>
            <w:hideMark/>
          </w:tcPr>
          <w:p w14:paraId="16C99BF1"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p>
        </w:tc>
        <w:tc>
          <w:tcPr>
            <w:tcW w:w="1531" w:type="dxa"/>
            <w:tcBorders>
              <w:top w:val="nil"/>
              <w:left w:val="nil"/>
              <w:bottom w:val="single" w:sz="4" w:space="0" w:color="auto"/>
              <w:right w:val="single" w:sz="4" w:space="0" w:color="auto"/>
            </w:tcBorders>
            <w:shd w:val="clear" w:color="auto" w:fill="auto"/>
            <w:noWrap/>
            <w:vAlign w:val="center"/>
            <w:hideMark/>
          </w:tcPr>
          <w:p w14:paraId="4F7036F4" w14:textId="047C42FB" w:rsidR="006A0E1B" w:rsidRPr="008C4ABA" w:rsidRDefault="006A0E1B" w:rsidP="00C23DF9">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19009957</w:t>
            </w:r>
          </w:p>
        </w:tc>
        <w:tc>
          <w:tcPr>
            <w:tcW w:w="1814" w:type="dxa"/>
            <w:tcBorders>
              <w:top w:val="nil"/>
              <w:left w:val="nil"/>
              <w:bottom w:val="single" w:sz="4" w:space="0" w:color="auto"/>
              <w:right w:val="single" w:sz="4" w:space="0" w:color="auto"/>
            </w:tcBorders>
            <w:shd w:val="clear" w:color="auto" w:fill="auto"/>
            <w:noWrap/>
            <w:vAlign w:val="center"/>
            <w:hideMark/>
          </w:tcPr>
          <w:p w14:paraId="1EF916A5"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p>
        </w:tc>
        <w:tc>
          <w:tcPr>
            <w:tcW w:w="1984" w:type="dxa"/>
            <w:vMerge/>
            <w:tcBorders>
              <w:top w:val="nil"/>
              <w:left w:val="single" w:sz="4" w:space="0" w:color="auto"/>
              <w:bottom w:val="single" w:sz="4" w:space="0" w:color="auto"/>
              <w:right w:val="single" w:sz="8" w:space="0" w:color="auto"/>
            </w:tcBorders>
            <w:vAlign w:val="center"/>
            <w:hideMark/>
          </w:tcPr>
          <w:p w14:paraId="54E66FE9"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p>
        </w:tc>
      </w:tr>
      <w:tr w:rsidR="008C4ABA" w:rsidRPr="008C4ABA" w14:paraId="190E7EF7" w14:textId="77777777" w:rsidTr="006A0E1B">
        <w:trPr>
          <w:gridAfter w:val="1"/>
          <w:wAfter w:w="22" w:type="dxa"/>
          <w:trHeight w:val="227"/>
        </w:trPr>
        <w:tc>
          <w:tcPr>
            <w:tcW w:w="1185"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062B454"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CC1-18</w:t>
            </w:r>
          </w:p>
        </w:tc>
        <w:tc>
          <w:tcPr>
            <w:tcW w:w="1531" w:type="dxa"/>
            <w:tcBorders>
              <w:top w:val="nil"/>
              <w:left w:val="nil"/>
              <w:bottom w:val="single" w:sz="4" w:space="0" w:color="auto"/>
              <w:right w:val="single" w:sz="4" w:space="0" w:color="auto"/>
            </w:tcBorders>
            <w:shd w:val="clear" w:color="auto" w:fill="auto"/>
            <w:noWrap/>
            <w:vAlign w:val="center"/>
            <w:hideMark/>
          </w:tcPr>
          <w:p w14:paraId="55ACB8DB" w14:textId="72274EA1" w:rsidR="006A0E1B" w:rsidRPr="008C4ABA" w:rsidRDefault="006A0E1B" w:rsidP="00C23DF9">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19746313</w:t>
            </w:r>
          </w:p>
        </w:tc>
        <w:tc>
          <w:tcPr>
            <w:tcW w:w="1814" w:type="dxa"/>
            <w:tcBorders>
              <w:top w:val="nil"/>
              <w:left w:val="nil"/>
              <w:bottom w:val="single" w:sz="4" w:space="0" w:color="auto"/>
              <w:right w:val="single" w:sz="4" w:space="0" w:color="auto"/>
            </w:tcBorders>
            <w:shd w:val="clear" w:color="auto" w:fill="auto"/>
            <w:noWrap/>
            <w:vAlign w:val="center"/>
            <w:hideMark/>
          </w:tcPr>
          <w:p w14:paraId="5E3C8831"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p>
        </w:tc>
        <w:tc>
          <w:tcPr>
            <w:tcW w:w="1984" w:type="dxa"/>
            <w:vMerge w:val="restart"/>
            <w:tcBorders>
              <w:top w:val="nil"/>
              <w:left w:val="single" w:sz="4" w:space="0" w:color="auto"/>
              <w:bottom w:val="single" w:sz="4" w:space="0" w:color="auto"/>
              <w:right w:val="single" w:sz="8" w:space="0" w:color="auto"/>
            </w:tcBorders>
            <w:shd w:val="clear" w:color="auto" w:fill="auto"/>
            <w:vAlign w:val="center"/>
            <w:hideMark/>
          </w:tcPr>
          <w:p w14:paraId="5341A973"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4.0 </w:t>
            </w:r>
          </w:p>
        </w:tc>
      </w:tr>
      <w:tr w:rsidR="008C4ABA" w:rsidRPr="008C4ABA" w14:paraId="0E5EA9DB" w14:textId="77777777" w:rsidTr="006A0E1B">
        <w:trPr>
          <w:gridAfter w:val="1"/>
          <w:wAfter w:w="22" w:type="dxa"/>
          <w:trHeight w:val="227"/>
        </w:trPr>
        <w:tc>
          <w:tcPr>
            <w:tcW w:w="1185" w:type="dxa"/>
            <w:vMerge/>
            <w:tcBorders>
              <w:top w:val="nil"/>
              <w:left w:val="single" w:sz="8" w:space="0" w:color="auto"/>
              <w:bottom w:val="single" w:sz="4" w:space="0" w:color="auto"/>
              <w:right w:val="single" w:sz="4" w:space="0" w:color="auto"/>
            </w:tcBorders>
            <w:vAlign w:val="center"/>
            <w:hideMark/>
          </w:tcPr>
          <w:p w14:paraId="5C298991"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p>
        </w:tc>
        <w:tc>
          <w:tcPr>
            <w:tcW w:w="1531" w:type="dxa"/>
            <w:tcBorders>
              <w:top w:val="nil"/>
              <w:left w:val="nil"/>
              <w:bottom w:val="single" w:sz="4" w:space="0" w:color="auto"/>
              <w:right w:val="single" w:sz="4" w:space="0" w:color="auto"/>
            </w:tcBorders>
            <w:shd w:val="clear" w:color="auto" w:fill="auto"/>
            <w:noWrap/>
            <w:vAlign w:val="center"/>
            <w:hideMark/>
          </w:tcPr>
          <w:p w14:paraId="408F7696" w14:textId="50003B27" w:rsidR="006A0E1B" w:rsidRPr="008C4ABA" w:rsidRDefault="006A0E1B" w:rsidP="00C23DF9">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19746313</w:t>
            </w:r>
          </w:p>
        </w:tc>
        <w:tc>
          <w:tcPr>
            <w:tcW w:w="1814" w:type="dxa"/>
            <w:tcBorders>
              <w:top w:val="nil"/>
              <w:left w:val="nil"/>
              <w:bottom w:val="single" w:sz="4" w:space="0" w:color="auto"/>
              <w:right w:val="single" w:sz="4" w:space="0" w:color="auto"/>
            </w:tcBorders>
            <w:shd w:val="clear" w:color="auto" w:fill="auto"/>
            <w:noWrap/>
            <w:vAlign w:val="center"/>
            <w:hideMark/>
          </w:tcPr>
          <w:p w14:paraId="5AC53C72"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p>
        </w:tc>
        <w:tc>
          <w:tcPr>
            <w:tcW w:w="1984" w:type="dxa"/>
            <w:vMerge/>
            <w:tcBorders>
              <w:top w:val="nil"/>
              <w:left w:val="single" w:sz="4" w:space="0" w:color="auto"/>
              <w:bottom w:val="single" w:sz="4" w:space="0" w:color="auto"/>
              <w:right w:val="single" w:sz="8" w:space="0" w:color="auto"/>
            </w:tcBorders>
            <w:vAlign w:val="center"/>
            <w:hideMark/>
          </w:tcPr>
          <w:p w14:paraId="5BACC717"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p>
        </w:tc>
      </w:tr>
      <w:tr w:rsidR="008C4ABA" w:rsidRPr="008C4ABA" w14:paraId="036C99DF" w14:textId="77777777" w:rsidTr="006A0E1B">
        <w:trPr>
          <w:gridAfter w:val="1"/>
          <w:wAfter w:w="22" w:type="dxa"/>
          <w:trHeight w:val="227"/>
        </w:trPr>
        <w:tc>
          <w:tcPr>
            <w:tcW w:w="1185"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0A6EAA2"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CC1-25</w:t>
            </w:r>
          </w:p>
        </w:tc>
        <w:tc>
          <w:tcPr>
            <w:tcW w:w="1531" w:type="dxa"/>
            <w:tcBorders>
              <w:top w:val="nil"/>
              <w:left w:val="nil"/>
              <w:bottom w:val="single" w:sz="4" w:space="0" w:color="auto"/>
              <w:right w:val="single" w:sz="4" w:space="0" w:color="auto"/>
            </w:tcBorders>
            <w:shd w:val="clear" w:color="auto" w:fill="auto"/>
            <w:noWrap/>
            <w:vAlign w:val="center"/>
            <w:hideMark/>
          </w:tcPr>
          <w:p w14:paraId="7E842BE7" w14:textId="3BB2D0DA" w:rsidR="006A0E1B" w:rsidRPr="008C4ABA" w:rsidRDefault="006A0E1B" w:rsidP="00C23DF9">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15492560</w:t>
            </w:r>
          </w:p>
        </w:tc>
        <w:tc>
          <w:tcPr>
            <w:tcW w:w="1814" w:type="dxa"/>
            <w:tcBorders>
              <w:top w:val="nil"/>
              <w:left w:val="nil"/>
              <w:bottom w:val="single" w:sz="4" w:space="0" w:color="auto"/>
              <w:right w:val="single" w:sz="4" w:space="0" w:color="auto"/>
            </w:tcBorders>
            <w:shd w:val="clear" w:color="auto" w:fill="auto"/>
            <w:noWrap/>
            <w:vAlign w:val="center"/>
            <w:hideMark/>
          </w:tcPr>
          <w:p w14:paraId="2F954211"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p>
        </w:tc>
        <w:tc>
          <w:tcPr>
            <w:tcW w:w="1984" w:type="dxa"/>
            <w:vMerge w:val="restart"/>
            <w:tcBorders>
              <w:top w:val="single" w:sz="4" w:space="0" w:color="auto"/>
              <w:left w:val="single" w:sz="4" w:space="0" w:color="auto"/>
              <w:right w:val="single" w:sz="4" w:space="0" w:color="auto"/>
            </w:tcBorders>
            <w:shd w:val="clear" w:color="auto" w:fill="auto"/>
            <w:vAlign w:val="center"/>
            <w:hideMark/>
          </w:tcPr>
          <w:p w14:paraId="0C14577A"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3.1</w:t>
            </w:r>
          </w:p>
        </w:tc>
      </w:tr>
      <w:tr w:rsidR="008C4ABA" w:rsidRPr="008C4ABA" w14:paraId="2AAA1708" w14:textId="77777777" w:rsidTr="006A0E1B">
        <w:trPr>
          <w:gridAfter w:val="1"/>
          <w:wAfter w:w="22" w:type="dxa"/>
          <w:trHeight w:val="285"/>
        </w:trPr>
        <w:tc>
          <w:tcPr>
            <w:tcW w:w="1185" w:type="dxa"/>
            <w:vMerge/>
            <w:tcBorders>
              <w:top w:val="nil"/>
              <w:left w:val="single" w:sz="8" w:space="0" w:color="auto"/>
              <w:bottom w:val="single" w:sz="8" w:space="0" w:color="000000"/>
              <w:right w:val="single" w:sz="4" w:space="0" w:color="auto"/>
            </w:tcBorders>
            <w:vAlign w:val="center"/>
            <w:hideMark/>
          </w:tcPr>
          <w:p w14:paraId="7857BC7A"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p>
        </w:tc>
        <w:tc>
          <w:tcPr>
            <w:tcW w:w="1531" w:type="dxa"/>
            <w:tcBorders>
              <w:top w:val="nil"/>
              <w:left w:val="nil"/>
              <w:bottom w:val="single" w:sz="8" w:space="0" w:color="auto"/>
              <w:right w:val="single" w:sz="4" w:space="0" w:color="auto"/>
            </w:tcBorders>
            <w:shd w:val="clear" w:color="auto" w:fill="auto"/>
            <w:noWrap/>
            <w:vAlign w:val="center"/>
            <w:hideMark/>
          </w:tcPr>
          <w:p w14:paraId="58E68490" w14:textId="4D428359" w:rsidR="006A0E1B" w:rsidRPr="008C4ABA" w:rsidRDefault="006A0E1B" w:rsidP="00C23DF9">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15492560</w:t>
            </w:r>
          </w:p>
        </w:tc>
        <w:tc>
          <w:tcPr>
            <w:tcW w:w="1814" w:type="dxa"/>
            <w:tcBorders>
              <w:top w:val="nil"/>
              <w:left w:val="nil"/>
              <w:bottom w:val="single" w:sz="8" w:space="0" w:color="auto"/>
              <w:right w:val="single" w:sz="4" w:space="0" w:color="auto"/>
            </w:tcBorders>
            <w:shd w:val="clear" w:color="auto" w:fill="auto"/>
            <w:noWrap/>
            <w:vAlign w:val="center"/>
            <w:hideMark/>
          </w:tcPr>
          <w:p w14:paraId="1E7865E6"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p>
        </w:tc>
        <w:tc>
          <w:tcPr>
            <w:tcW w:w="1984" w:type="dxa"/>
            <w:vMerge/>
            <w:tcBorders>
              <w:left w:val="single" w:sz="4" w:space="0" w:color="auto"/>
              <w:bottom w:val="single" w:sz="4" w:space="0" w:color="auto"/>
              <w:right w:val="single" w:sz="4" w:space="0" w:color="auto"/>
            </w:tcBorders>
            <w:vAlign w:val="center"/>
            <w:hideMark/>
          </w:tcPr>
          <w:p w14:paraId="0BE9FD61"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p>
        </w:tc>
      </w:tr>
    </w:tbl>
    <w:p w14:paraId="0BB5D7BC" w14:textId="77777777" w:rsidR="00C23DF9" w:rsidRDefault="00C23DF9" w:rsidP="008C4ABA">
      <w:pPr>
        <w:adjustRightInd w:val="0"/>
        <w:snapToGrid w:val="0"/>
        <w:spacing w:line="360" w:lineRule="auto"/>
        <w:rPr>
          <w:rFonts w:ascii="Book Antiqua" w:eastAsia="等线" w:hAnsi="Book Antiqua" w:cs="Arial"/>
          <w:sz w:val="24"/>
          <w:szCs w:val="24"/>
          <w:lang w:eastAsia="zh-CN"/>
        </w:rPr>
      </w:pPr>
    </w:p>
    <w:p w14:paraId="5A424880" w14:textId="139797F4" w:rsidR="006A0E1B" w:rsidRPr="00C23DF9" w:rsidRDefault="006A0E1B" w:rsidP="008C4ABA">
      <w:pPr>
        <w:adjustRightInd w:val="0"/>
        <w:snapToGrid w:val="0"/>
        <w:spacing w:line="360" w:lineRule="auto"/>
        <w:rPr>
          <w:rFonts w:ascii="Book Antiqua" w:eastAsia="等线" w:hAnsi="Book Antiqua" w:cs="Arial"/>
          <w:sz w:val="24"/>
          <w:szCs w:val="24"/>
          <w:lang w:eastAsia="zh-CN"/>
        </w:rPr>
      </w:pPr>
      <w:r w:rsidRPr="008C4ABA">
        <w:rPr>
          <w:rFonts w:ascii="Book Antiqua" w:hAnsi="Book Antiqua" w:cs="Arial"/>
          <w:sz w:val="24"/>
          <w:szCs w:val="24"/>
        </w:rPr>
        <w:lastRenderedPageBreak/>
        <w:t xml:space="preserve">NCC1: </w:t>
      </w:r>
      <w:r w:rsidR="00C23DF9" w:rsidRPr="008C4ABA">
        <w:rPr>
          <w:rFonts w:ascii="Book Antiqua" w:hAnsi="Book Antiqua" w:cs="Arial"/>
          <w:sz w:val="24"/>
          <w:szCs w:val="24"/>
        </w:rPr>
        <w:t>T</w:t>
      </w:r>
      <w:r w:rsidRPr="008C4ABA">
        <w:rPr>
          <w:rFonts w:ascii="Book Antiqua" w:hAnsi="Book Antiqua" w:cs="Arial"/>
          <w:sz w:val="24"/>
          <w:szCs w:val="24"/>
        </w:rPr>
        <w:t>he matched adjacent non-cancerous tissue</w:t>
      </w:r>
      <w:r w:rsidR="00C23DF9">
        <w:rPr>
          <w:rFonts w:ascii="Book Antiqua" w:eastAsia="等线" w:hAnsi="Book Antiqua" w:cstheme="majorHAnsi" w:hint="eastAsia"/>
          <w:sz w:val="24"/>
          <w:szCs w:val="24"/>
          <w:lang w:eastAsia="zh-CN"/>
        </w:rPr>
        <w:t>;</w:t>
      </w:r>
      <w:r w:rsidRPr="008C4ABA">
        <w:rPr>
          <w:rFonts w:ascii="Book Antiqua" w:hAnsi="Book Antiqua" w:cstheme="majorHAnsi"/>
          <w:sz w:val="24"/>
          <w:szCs w:val="24"/>
        </w:rPr>
        <w:t xml:space="preserve"> </w:t>
      </w:r>
      <w:r w:rsidRPr="008C4ABA">
        <w:rPr>
          <w:rFonts w:ascii="Book Antiqua" w:hAnsi="Book Antiqua" w:cs="Arial"/>
          <w:sz w:val="24"/>
          <w:szCs w:val="24"/>
        </w:rPr>
        <w:t xml:space="preserve">CC1: </w:t>
      </w:r>
      <w:r w:rsidR="00C23DF9" w:rsidRPr="008C4ABA">
        <w:rPr>
          <w:rFonts w:ascii="Book Antiqua" w:hAnsi="Book Antiqua" w:cs="Arial"/>
          <w:sz w:val="24"/>
          <w:szCs w:val="24"/>
        </w:rPr>
        <w:t>T</w:t>
      </w:r>
      <w:r w:rsidRPr="008C4ABA">
        <w:rPr>
          <w:rFonts w:ascii="Book Antiqua" w:hAnsi="Book Antiqua" w:cs="Arial"/>
          <w:sz w:val="24"/>
          <w:szCs w:val="24"/>
        </w:rPr>
        <w:t>he starting cancer tissue of the iPSC lines</w:t>
      </w:r>
      <w:r w:rsidR="00EF606B">
        <w:rPr>
          <w:rFonts w:ascii="Book Antiqua" w:eastAsia="等线" w:hAnsi="Book Antiqua" w:cs="Arial" w:hint="eastAsia"/>
          <w:sz w:val="24"/>
          <w:szCs w:val="24"/>
          <w:lang w:eastAsia="zh-CN"/>
        </w:rPr>
        <w:t xml:space="preserve">; </w:t>
      </w:r>
      <w:r w:rsidR="00EF606B" w:rsidRPr="008C4ABA">
        <w:rPr>
          <w:rFonts w:ascii="Book Antiqua" w:hAnsi="Book Antiqua" w:cs="Arial"/>
          <w:kern w:val="0"/>
          <w:sz w:val="24"/>
          <w:szCs w:val="24"/>
        </w:rPr>
        <w:t>iPSC</w:t>
      </w:r>
      <w:r w:rsidR="00EF606B">
        <w:rPr>
          <w:rFonts w:ascii="Book Antiqua" w:eastAsia="等线" w:hAnsi="Book Antiqua" w:cs="Arial" w:hint="eastAsia"/>
          <w:kern w:val="0"/>
          <w:sz w:val="24"/>
          <w:szCs w:val="24"/>
          <w:lang w:eastAsia="zh-CN"/>
        </w:rPr>
        <w:t>:</w:t>
      </w:r>
      <w:r w:rsidR="00EF606B" w:rsidRPr="008C4ABA">
        <w:rPr>
          <w:rFonts w:ascii="Book Antiqua" w:hAnsi="Book Antiqua" w:cs="Arial"/>
          <w:sz w:val="24"/>
          <w:szCs w:val="24"/>
        </w:rPr>
        <w:t xml:space="preserve"> Induced pluripotent stem cell</w:t>
      </w:r>
      <w:r w:rsidR="00EF606B">
        <w:rPr>
          <w:rFonts w:ascii="Book Antiqua" w:eastAsia="等线" w:hAnsi="Book Antiqua" w:cs="Arial" w:hint="eastAsia"/>
          <w:sz w:val="24"/>
          <w:szCs w:val="24"/>
          <w:lang w:eastAsia="zh-CN"/>
        </w:rPr>
        <w:t>.</w:t>
      </w:r>
    </w:p>
    <w:p w14:paraId="6C14DED1" w14:textId="77777777" w:rsidR="00AD4491" w:rsidRPr="00EF606B" w:rsidRDefault="00AD4491" w:rsidP="008C4ABA">
      <w:pPr>
        <w:adjustRightInd w:val="0"/>
        <w:snapToGrid w:val="0"/>
        <w:spacing w:line="360" w:lineRule="auto"/>
        <w:rPr>
          <w:rFonts w:ascii="Book Antiqua" w:eastAsia="等线" w:hAnsi="Book Antiqua" w:cstheme="majorHAnsi"/>
          <w:b/>
          <w:sz w:val="24"/>
          <w:szCs w:val="24"/>
          <w:lang w:eastAsia="zh-CN"/>
        </w:rPr>
      </w:pPr>
    </w:p>
    <w:p w14:paraId="71843A35" w14:textId="77777777" w:rsidR="00EF606B" w:rsidRDefault="00EF606B">
      <w:pPr>
        <w:widowControl/>
        <w:jc w:val="left"/>
        <w:rPr>
          <w:rFonts w:ascii="Book Antiqua" w:hAnsi="Book Antiqua" w:cstheme="majorHAnsi"/>
          <w:b/>
          <w:sz w:val="24"/>
          <w:szCs w:val="24"/>
        </w:rPr>
      </w:pPr>
      <w:r>
        <w:rPr>
          <w:rFonts w:ascii="Book Antiqua" w:hAnsi="Book Antiqua" w:cstheme="majorHAnsi"/>
          <w:b/>
          <w:sz w:val="24"/>
          <w:szCs w:val="24"/>
        </w:rPr>
        <w:br w:type="page"/>
      </w:r>
    </w:p>
    <w:p w14:paraId="423CFDBE" w14:textId="2A82A86D" w:rsidR="006A0E1B" w:rsidRPr="008C4ABA" w:rsidRDefault="006A0E1B" w:rsidP="008C4ABA">
      <w:pPr>
        <w:adjustRightInd w:val="0"/>
        <w:snapToGrid w:val="0"/>
        <w:spacing w:line="360" w:lineRule="auto"/>
        <w:rPr>
          <w:rFonts w:ascii="Book Antiqua" w:hAnsi="Book Antiqua" w:cstheme="majorHAnsi"/>
          <w:b/>
          <w:sz w:val="24"/>
          <w:szCs w:val="24"/>
        </w:rPr>
      </w:pPr>
      <w:r w:rsidRPr="008C4ABA">
        <w:rPr>
          <w:rFonts w:ascii="Book Antiqua" w:hAnsi="Book Antiqua" w:cstheme="majorHAnsi"/>
          <w:b/>
          <w:sz w:val="24"/>
          <w:szCs w:val="24"/>
        </w:rPr>
        <w:lastRenderedPageBreak/>
        <w:t>Table 2 Read number (</w:t>
      </w:r>
      <w:r w:rsidR="00EF606B" w:rsidRPr="008C4ABA">
        <w:rPr>
          <w:rFonts w:ascii="Book Antiqua" w:hAnsi="Book Antiqua" w:cstheme="majorHAnsi"/>
          <w:b/>
          <w:sz w:val="24"/>
          <w:szCs w:val="24"/>
        </w:rPr>
        <w:t>m</w:t>
      </w:r>
      <w:r w:rsidRPr="008C4ABA">
        <w:rPr>
          <w:rFonts w:ascii="Book Antiqua" w:hAnsi="Book Antiqua" w:cstheme="majorHAnsi"/>
          <w:b/>
          <w:sz w:val="24"/>
          <w:szCs w:val="24"/>
        </w:rPr>
        <w:t>odified)</w:t>
      </w:r>
    </w:p>
    <w:tbl>
      <w:tblPr>
        <w:tblW w:w="6502" w:type="dxa"/>
        <w:tblInd w:w="84" w:type="dxa"/>
        <w:tblCellMar>
          <w:left w:w="99" w:type="dxa"/>
          <w:right w:w="99" w:type="dxa"/>
        </w:tblCellMar>
        <w:tblLook w:val="04A0" w:firstRow="1" w:lastRow="0" w:firstColumn="1" w:lastColumn="0" w:noHBand="0" w:noVBand="1"/>
      </w:tblPr>
      <w:tblGrid>
        <w:gridCol w:w="1230"/>
        <w:gridCol w:w="1474"/>
        <w:gridCol w:w="1814"/>
        <w:gridCol w:w="1984"/>
      </w:tblGrid>
      <w:tr w:rsidR="008C4ABA" w:rsidRPr="008C4ABA" w14:paraId="696CA369" w14:textId="77777777" w:rsidTr="00EF606B">
        <w:trPr>
          <w:trHeight w:val="227"/>
        </w:trPr>
        <w:tc>
          <w:tcPr>
            <w:tcW w:w="6502"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8DF4BD3" w14:textId="2DDAF8EA" w:rsidR="006A0E1B" w:rsidRPr="00C87164" w:rsidRDefault="006A0E1B" w:rsidP="00C87164">
            <w:pPr>
              <w:widowControl/>
              <w:adjustRightInd w:val="0"/>
              <w:snapToGrid w:val="0"/>
              <w:spacing w:line="360" w:lineRule="auto"/>
              <w:rPr>
                <w:rFonts w:ascii="Book Antiqua" w:eastAsia="等线" w:hAnsi="Book Antiqua" w:cs="MS PGothic"/>
                <w:b/>
                <w:bCs/>
                <w:kern w:val="0"/>
                <w:sz w:val="24"/>
                <w:szCs w:val="24"/>
                <w:lang w:eastAsia="zh-CN"/>
              </w:rPr>
            </w:pPr>
            <w:r w:rsidRPr="008C4ABA">
              <w:rPr>
                <w:rFonts w:ascii="Book Antiqua" w:eastAsia="MS PGothic" w:hAnsi="Book Antiqua" w:cs="MS PGothic"/>
                <w:b/>
                <w:bCs/>
                <w:kern w:val="0"/>
                <w:sz w:val="24"/>
                <w:szCs w:val="24"/>
              </w:rPr>
              <w:t>Modified</w:t>
            </w:r>
            <w:r w:rsidR="00C87164" w:rsidRPr="00C87164">
              <w:rPr>
                <w:rFonts w:ascii="Book Antiqua" w:eastAsia="等线" w:hAnsi="Book Antiqua" w:cs="MS PGothic" w:hint="eastAsia"/>
                <w:bCs/>
                <w:kern w:val="0"/>
                <w:sz w:val="24"/>
                <w:szCs w:val="24"/>
                <w:vertAlign w:val="superscript"/>
                <w:lang w:eastAsia="zh-CN"/>
              </w:rPr>
              <w:t>1</w:t>
            </w:r>
          </w:p>
        </w:tc>
      </w:tr>
      <w:tr w:rsidR="008C4ABA" w:rsidRPr="008C4ABA" w14:paraId="385851BA" w14:textId="77777777" w:rsidTr="00EF606B">
        <w:trPr>
          <w:trHeight w:val="227"/>
        </w:trPr>
        <w:tc>
          <w:tcPr>
            <w:tcW w:w="1230" w:type="dxa"/>
            <w:tcBorders>
              <w:top w:val="nil"/>
              <w:left w:val="single" w:sz="8" w:space="0" w:color="auto"/>
              <w:bottom w:val="single" w:sz="8" w:space="0" w:color="auto"/>
              <w:right w:val="single" w:sz="4" w:space="0" w:color="auto"/>
            </w:tcBorders>
            <w:shd w:val="clear" w:color="auto" w:fill="auto"/>
            <w:noWrap/>
            <w:vAlign w:val="center"/>
            <w:hideMark/>
          </w:tcPr>
          <w:p w14:paraId="07C5D11C"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 xml:space="preserve"> Sample</w:t>
            </w:r>
          </w:p>
        </w:tc>
        <w:tc>
          <w:tcPr>
            <w:tcW w:w="1474" w:type="dxa"/>
            <w:tcBorders>
              <w:top w:val="nil"/>
              <w:left w:val="nil"/>
              <w:bottom w:val="single" w:sz="8" w:space="0" w:color="auto"/>
              <w:right w:val="single" w:sz="4" w:space="0" w:color="auto"/>
            </w:tcBorders>
            <w:shd w:val="clear" w:color="auto" w:fill="auto"/>
            <w:noWrap/>
            <w:vAlign w:val="center"/>
            <w:hideMark/>
          </w:tcPr>
          <w:p w14:paraId="4AF3CA1B"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No. of reads</w:t>
            </w:r>
          </w:p>
        </w:tc>
        <w:tc>
          <w:tcPr>
            <w:tcW w:w="1814" w:type="dxa"/>
            <w:tcBorders>
              <w:top w:val="nil"/>
              <w:left w:val="nil"/>
              <w:bottom w:val="single" w:sz="8" w:space="0" w:color="auto"/>
              <w:right w:val="single" w:sz="4" w:space="0" w:color="auto"/>
            </w:tcBorders>
            <w:shd w:val="clear" w:color="auto" w:fill="auto"/>
            <w:noWrap/>
            <w:vAlign w:val="center"/>
            <w:hideMark/>
          </w:tcPr>
          <w:p w14:paraId="059D4AB9"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Read length (b)</w:t>
            </w:r>
          </w:p>
        </w:tc>
        <w:tc>
          <w:tcPr>
            <w:tcW w:w="1984" w:type="dxa"/>
            <w:tcBorders>
              <w:top w:val="nil"/>
              <w:left w:val="nil"/>
              <w:bottom w:val="single" w:sz="8" w:space="0" w:color="auto"/>
              <w:right w:val="single" w:sz="8" w:space="0" w:color="auto"/>
            </w:tcBorders>
            <w:shd w:val="clear" w:color="auto" w:fill="auto"/>
            <w:vAlign w:val="center"/>
            <w:hideMark/>
          </w:tcPr>
          <w:p w14:paraId="7E4857AC"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Ratio (%)</w:t>
            </w:r>
            <w:r w:rsidRPr="008C4ABA">
              <w:rPr>
                <w:rFonts w:ascii="Book Antiqua" w:eastAsia="MS PGothic" w:hAnsi="Book Antiqua" w:cs="MS PGothic"/>
                <w:b/>
                <w:bCs/>
                <w:kern w:val="0"/>
                <w:sz w:val="24"/>
                <w:szCs w:val="24"/>
              </w:rPr>
              <w:br/>
              <w:t>(Mod / Ori)</w:t>
            </w:r>
          </w:p>
        </w:tc>
      </w:tr>
      <w:tr w:rsidR="008C4ABA" w:rsidRPr="008C4ABA" w14:paraId="4775F9DF" w14:textId="77777777" w:rsidTr="006A0E1B">
        <w:trPr>
          <w:trHeight w:val="227"/>
        </w:trPr>
        <w:tc>
          <w:tcPr>
            <w:tcW w:w="123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2F442A28"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NCC1</w:t>
            </w:r>
          </w:p>
        </w:tc>
        <w:tc>
          <w:tcPr>
            <w:tcW w:w="1474" w:type="dxa"/>
            <w:tcBorders>
              <w:top w:val="nil"/>
              <w:left w:val="nil"/>
              <w:bottom w:val="single" w:sz="4" w:space="0" w:color="auto"/>
              <w:right w:val="single" w:sz="4" w:space="0" w:color="auto"/>
            </w:tcBorders>
            <w:shd w:val="clear" w:color="auto" w:fill="auto"/>
            <w:noWrap/>
            <w:vAlign w:val="center"/>
            <w:hideMark/>
          </w:tcPr>
          <w:p w14:paraId="65121559" w14:textId="717AE4AA" w:rsidR="006A0E1B" w:rsidRPr="008C4ABA" w:rsidRDefault="006A0E1B" w:rsidP="00C87164">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18146940</w:t>
            </w:r>
          </w:p>
        </w:tc>
        <w:tc>
          <w:tcPr>
            <w:tcW w:w="1814" w:type="dxa"/>
            <w:tcBorders>
              <w:top w:val="nil"/>
              <w:left w:val="nil"/>
              <w:bottom w:val="single" w:sz="4" w:space="0" w:color="auto"/>
              <w:right w:val="single" w:sz="4" w:space="0" w:color="auto"/>
            </w:tcBorders>
            <w:shd w:val="clear" w:color="auto" w:fill="auto"/>
            <w:noWrap/>
            <w:vAlign w:val="center"/>
            <w:hideMark/>
          </w:tcPr>
          <w:p w14:paraId="01C9E8DA" w14:textId="3E01160F" w:rsidR="006A0E1B" w:rsidRPr="00C87164" w:rsidRDefault="006A0E1B" w:rsidP="00C87164">
            <w:pPr>
              <w:widowControl/>
              <w:adjustRightInd w:val="0"/>
              <w:snapToGrid w:val="0"/>
              <w:spacing w:line="360" w:lineRule="auto"/>
              <w:rPr>
                <w:rFonts w:ascii="Book Antiqua" w:eastAsia="等线" w:hAnsi="Book Antiqua" w:cs="MS PGothic"/>
                <w:kern w:val="0"/>
                <w:sz w:val="24"/>
                <w:szCs w:val="24"/>
                <w:lang w:eastAsia="zh-CN"/>
              </w:rPr>
            </w:pPr>
            <w:r w:rsidRPr="008C4ABA">
              <w:rPr>
                <w:rFonts w:ascii="Book Antiqua" w:eastAsia="MS PGothic" w:hAnsi="Book Antiqua" w:cs="MS PGothic"/>
                <w:kern w:val="0"/>
                <w:sz w:val="24"/>
                <w:szCs w:val="24"/>
              </w:rPr>
              <w:t>101</w:t>
            </w:r>
            <w:r w:rsidR="00C87164" w:rsidRPr="00C87164">
              <w:rPr>
                <w:rFonts w:ascii="Book Antiqua" w:eastAsia="等线" w:hAnsi="Book Antiqua" w:cs="MS PGothic" w:hint="eastAsia"/>
                <w:kern w:val="0"/>
                <w:sz w:val="24"/>
                <w:szCs w:val="24"/>
                <w:vertAlign w:val="superscript"/>
                <w:lang w:eastAsia="zh-CN"/>
              </w:rPr>
              <w:t>2</w:t>
            </w:r>
          </w:p>
        </w:tc>
        <w:tc>
          <w:tcPr>
            <w:tcW w:w="1984" w:type="dxa"/>
            <w:tcBorders>
              <w:top w:val="nil"/>
              <w:left w:val="nil"/>
              <w:bottom w:val="single" w:sz="4" w:space="0" w:color="auto"/>
              <w:right w:val="single" w:sz="8" w:space="0" w:color="auto"/>
            </w:tcBorders>
            <w:shd w:val="clear" w:color="auto" w:fill="auto"/>
            <w:vAlign w:val="center"/>
            <w:hideMark/>
          </w:tcPr>
          <w:p w14:paraId="39F6ADCA"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99.38 </w:t>
            </w:r>
          </w:p>
        </w:tc>
      </w:tr>
      <w:tr w:rsidR="008C4ABA" w:rsidRPr="008C4ABA" w14:paraId="0346A400" w14:textId="77777777" w:rsidTr="006A0E1B">
        <w:trPr>
          <w:trHeight w:val="227"/>
        </w:trPr>
        <w:tc>
          <w:tcPr>
            <w:tcW w:w="1230" w:type="dxa"/>
            <w:vMerge/>
            <w:tcBorders>
              <w:top w:val="nil"/>
              <w:left w:val="single" w:sz="8" w:space="0" w:color="auto"/>
              <w:bottom w:val="single" w:sz="4" w:space="0" w:color="000000"/>
              <w:right w:val="single" w:sz="4" w:space="0" w:color="auto"/>
            </w:tcBorders>
            <w:vAlign w:val="center"/>
            <w:hideMark/>
          </w:tcPr>
          <w:p w14:paraId="13FFC88A"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p>
        </w:tc>
        <w:tc>
          <w:tcPr>
            <w:tcW w:w="1474" w:type="dxa"/>
            <w:tcBorders>
              <w:top w:val="nil"/>
              <w:left w:val="nil"/>
              <w:bottom w:val="single" w:sz="4" w:space="0" w:color="auto"/>
              <w:right w:val="single" w:sz="4" w:space="0" w:color="auto"/>
            </w:tcBorders>
            <w:shd w:val="clear" w:color="auto" w:fill="auto"/>
            <w:noWrap/>
            <w:vAlign w:val="center"/>
            <w:hideMark/>
          </w:tcPr>
          <w:p w14:paraId="56BD1885" w14:textId="1C2F5C58" w:rsidR="006A0E1B" w:rsidRPr="008C4ABA" w:rsidRDefault="006A0E1B" w:rsidP="00C87164">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18146940</w:t>
            </w:r>
          </w:p>
        </w:tc>
        <w:tc>
          <w:tcPr>
            <w:tcW w:w="1814" w:type="dxa"/>
            <w:tcBorders>
              <w:top w:val="nil"/>
              <w:left w:val="nil"/>
              <w:bottom w:val="single" w:sz="4" w:space="0" w:color="auto"/>
              <w:right w:val="single" w:sz="4" w:space="0" w:color="auto"/>
            </w:tcBorders>
            <w:shd w:val="clear" w:color="auto" w:fill="auto"/>
            <w:noWrap/>
            <w:vAlign w:val="center"/>
            <w:hideMark/>
          </w:tcPr>
          <w:p w14:paraId="2F627D9C" w14:textId="1C753581"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r w:rsidR="00C87164" w:rsidRPr="00C87164">
              <w:rPr>
                <w:rFonts w:ascii="Book Antiqua" w:eastAsia="等线" w:hAnsi="Book Antiqua" w:cs="MS PGothic" w:hint="eastAsia"/>
                <w:kern w:val="0"/>
                <w:sz w:val="24"/>
                <w:szCs w:val="24"/>
                <w:vertAlign w:val="superscript"/>
                <w:lang w:eastAsia="zh-CN"/>
              </w:rPr>
              <w:t>2</w:t>
            </w:r>
          </w:p>
        </w:tc>
        <w:tc>
          <w:tcPr>
            <w:tcW w:w="1984" w:type="dxa"/>
            <w:tcBorders>
              <w:top w:val="nil"/>
              <w:left w:val="nil"/>
              <w:bottom w:val="single" w:sz="4" w:space="0" w:color="auto"/>
              <w:right w:val="single" w:sz="8" w:space="0" w:color="auto"/>
            </w:tcBorders>
            <w:shd w:val="clear" w:color="auto" w:fill="auto"/>
            <w:vAlign w:val="center"/>
            <w:hideMark/>
          </w:tcPr>
          <w:p w14:paraId="70799499"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99.38 </w:t>
            </w:r>
          </w:p>
        </w:tc>
      </w:tr>
      <w:tr w:rsidR="008C4ABA" w:rsidRPr="008C4ABA" w14:paraId="6B8DE51A" w14:textId="77777777" w:rsidTr="006A0E1B">
        <w:trPr>
          <w:trHeight w:val="227"/>
        </w:trPr>
        <w:tc>
          <w:tcPr>
            <w:tcW w:w="123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480E5590"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CC1</w:t>
            </w:r>
          </w:p>
        </w:tc>
        <w:tc>
          <w:tcPr>
            <w:tcW w:w="1474" w:type="dxa"/>
            <w:tcBorders>
              <w:top w:val="nil"/>
              <w:left w:val="nil"/>
              <w:bottom w:val="single" w:sz="4" w:space="0" w:color="auto"/>
              <w:right w:val="single" w:sz="4" w:space="0" w:color="auto"/>
            </w:tcBorders>
            <w:shd w:val="clear" w:color="auto" w:fill="auto"/>
            <w:noWrap/>
            <w:vAlign w:val="center"/>
            <w:hideMark/>
          </w:tcPr>
          <w:p w14:paraId="68F54CAE" w14:textId="0C3AC193" w:rsidR="006A0E1B" w:rsidRPr="008C4ABA" w:rsidRDefault="006A0E1B" w:rsidP="00C87164">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16597436</w:t>
            </w:r>
          </w:p>
        </w:tc>
        <w:tc>
          <w:tcPr>
            <w:tcW w:w="1814" w:type="dxa"/>
            <w:tcBorders>
              <w:top w:val="nil"/>
              <w:left w:val="nil"/>
              <w:bottom w:val="single" w:sz="4" w:space="0" w:color="auto"/>
              <w:right w:val="single" w:sz="4" w:space="0" w:color="auto"/>
            </w:tcBorders>
            <w:shd w:val="clear" w:color="auto" w:fill="auto"/>
            <w:noWrap/>
            <w:vAlign w:val="center"/>
            <w:hideMark/>
          </w:tcPr>
          <w:p w14:paraId="258B981D" w14:textId="0A0ACC7A"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r w:rsidR="00C87164" w:rsidRPr="00C87164">
              <w:rPr>
                <w:rFonts w:ascii="Book Antiqua" w:eastAsia="等线" w:hAnsi="Book Antiqua" w:cs="MS PGothic" w:hint="eastAsia"/>
                <w:kern w:val="0"/>
                <w:sz w:val="24"/>
                <w:szCs w:val="24"/>
                <w:vertAlign w:val="superscript"/>
                <w:lang w:eastAsia="zh-CN"/>
              </w:rPr>
              <w:t>2</w:t>
            </w:r>
          </w:p>
        </w:tc>
        <w:tc>
          <w:tcPr>
            <w:tcW w:w="1984" w:type="dxa"/>
            <w:tcBorders>
              <w:top w:val="nil"/>
              <w:left w:val="nil"/>
              <w:bottom w:val="single" w:sz="4" w:space="0" w:color="auto"/>
              <w:right w:val="single" w:sz="8" w:space="0" w:color="auto"/>
            </w:tcBorders>
            <w:shd w:val="clear" w:color="auto" w:fill="auto"/>
            <w:vAlign w:val="center"/>
            <w:hideMark/>
          </w:tcPr>
          <w:p w14:paraId="77574F66"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99.35 </w:t>
            </w:r>
          </w:p>
        </w:tc>
      </w:tr>
      <w:tr w:rsidR="008C4ABA" w:rsidRPr="008C4ABA" w14:paraId="0BC88439" w14:textId="77777777" w:rsidTr="006A0E1B">
        <w:trPr>
          <w:trHeight w:val="227"/>
        </w:trPr>
        <w:tc>
          <w:tcPr>
            <w:tcW w:w="1230" w:type="dxa"/>
            <w:vMerge/>
            <w:tcBorders>
              <w:top w:val="nil"/>
              <w:left w:val="single" w:sz="8" w:space="0" w:color="auto"/>
              <w:bottom w:val="single" w:sz="8" w:space="0" w:color="000000"/>
              <w:right w:val="single" w:sz="4" w:space="0" w:color="auto"/>
            </w:tcBorders>
            <w:vAlign w:val="center"/>
            <w:hideMark/>
          </w:tcPr>
          <w:p w14:paraId="3D9B099C"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p>
        </w:tc>
        <w:tc>
          <w:tcPr>
            <w:tcW w:w="1474" w:type="dxa"/>
            <w:tcBorders>
              <w:top w:val="nil"/>
              <w:left w:val="nil"/>
              <w:bottom w:val="single" w:sz="8" w:space="0" w:color="auto"/>
              <w:right w:val="single" w:sz="4" w:space="0" w:color="auto"/>
            </w:tcBorders>
            <w:shd w:val="clear" w:color="auto" w:fill="auto"/>
            <w:noWrap/>
            <w:vAlign w:val="center"/>
            <w:hideMark/>
          </w:tcPr>
          <w:p w14:paraId="7FCC868D" w14:textId="1848C170" w:rsidR="006A0E1B" w:rsidRPr="008C4ABA" w:rsidRDefault="006A0E1B" w:rsidP="00C87164">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16597436</w:t>
            </w:r>
          </w:p>
        </w:tc>
        <w:tc>
          <w:tcPr>
            <w:tcW w:w="1814" w:type="dxa"/>
            <w:tcBorders>
              <w:top w:val="nil"/>
              <w:left w:val="nil"/>
              <w:bottom w:val="single" w:sz="8" w:space="0" w:color="auto"/>
              <w:right w:val="single" w:sz="4" w:space="0" w:color="auto"/>
            </w:tcBorders>
            <w:shd w:val="clear" w:color="auto" w:fill="auto"/>
            <w:noWrap/>
            <w:vAlign w:val="center"/>
            <w:hideMark/>
          </w:tcPr>
          <w:p w14:paraId="6452CA1A" w14:textId="20DE1B1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r w:rsidR="00C87164" w:rsidRPr="00C87164">
              <w:rPr>
                <w:rFonts w:ascii="Book Antiqua" w:eastAsia="等线" w:hAnsi="Book Antiqua" w:cs="MS PGothic" w:hint="eastAsia"/>
                <w:kern w:val="0"/>
                <w:sz w:val="24"/>
                <w:szCs w:val="24"/>
                <w:vertAlign w:val="superscript"/>
                <w:lang w:eastAsia="zh-CN"/>
              </w:rPr>
              <w:t>2</w:t>
            </w:r>
          </w:p>
        </w:tc>
        <w:tc>
          <w:tcPr>
            <w:tcW w:w="1984" w:type="dxa"/>
            <w:tcBorders>
              <w:top w:val="nil"/>
              <w:left w:val="nil"/>
              <w:bottom w:val="single" w:sz="8" w:space="0" w:color="auto"/>
              <w:right w:val="single" w:sz="8" w:space="0" w:color="auto"/>
            </w:tcBorders>
            <w:shd w:val="clear" w:color="auto" w:fill="auto"/>
            <w:vAlign w:val="center"/>
            <w:hideMark/>
          </w:tcPr>
          <w:p w14:paraId="57204373"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99.35 </w:t>
            </w:r>
          </w:p>
        </w:tc>
      </w:tr>
      <w:tr w:rsidR="008C4ABA" w:rsidRPr="008C4ABA" w14:paraId="7CE4DECE" w14:textId="77777777" w:rsidTr="006A0E1B">
        <w:trPr>
          <w:trHeight w:val="227"/>
        </w:trPr>
        <w:tc>
          <w:tcPr>
            <w:tcW w:w="123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26853256"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CC1-1</w:t>
            </w:r>
          </w:p>
        </w:tc>
        <w:tc>
          <w:tcPr>
            <w:tcW w:w="1474" w:type="dxa"/>
            <w:tcBorders>
              <w:top w:val="nil"/>
              <w:left w:val="nil"/>
              <w:bottom w:val="single" w:sz="4" w:space="0" w:color="auto"/>
              <w:right w:val="single" w:sz="4" w:space="0" w:color="auto"/>
            </w:tcBorders>
            <w:shd w:val="clear" w:color="auto" w:fill="auto"/>
            <w:noWrap/>
            <w:vAlign w:val="center"/>
            <w:hideMark/>
          </w:tcPr>
          <w:p w14:paraId="5EE8C67C" w14:textId="1EC76FA9" w:rsidR="006A0E1B" w:rsidRPr="008C4ABA" w:rsidRDefault="006A0E1B" w:rsidP="00C87164">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12942132</w:t>
            </w:r>
          </w:p>
        </w:tc>
        <w:tc>
          <w:tcPr>
            <w:tcW w:w="1814" w:type="dxa"/>
            <w:tcBorders>
              <w:top w:val="nil"/>
              <w:left w:val="nil"/>
              <w:bottom w:val="single" w:sz="4" w:space="0" w:color="auto"/>
              <w:right w:val="single" w:sz="4" w:space="0" w:color="auto"/>
            </w:tcBorders>
            <w:shd w:val="clear" w:color="auto" w:fill="auto"/>
            <w:noWrap/>
            <w:vAlign w:val="center"/>
            <w:hideMark/>
          </w:tcPr>
          <w:p w14:paraId="23137A8F" w14:textId="44CE8A8C"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r w:rsidR="00C87164" w:rsidRPr="00C87164">
              <w:rPr>
                <w:rFonts w:ascii="Book Antiqua" w:eastAsia="等线" w:hAnsi="Book Antiqua" w:cs="MS PGothic" w:hint="eastAsia"/>
                <w:kern w:val="0"/>
                <w:sz w:val="24"/>
                <w:szCs w:val="24"/>
                <w:vertAlign w:val="superscript"/>
                <w:lang w:eastAsia="zh-CN"/>
              </w:rPr>
              <w:t>2</w:t>
            </w:r>
          </w:p>
        </w:tc>
        <w:tc>
          <w:tcPr>
            <w:tcW w:w="1984" w:type="dxa"/>
            <w:tcBorders>
              <w:top w:val="nil"/>
              <w:left w:val="nil"/>
              <w:bottom w:val="single" w:sz="4" w:space="0" w:color="auto"/>
              <w:right w:val="single" w:sz="8" w:space="0" w:color="auto"/>
            </w:tcBorders>
            <w:shd w:val="clear" w:color="auto" w:fill="auto"/>
            <w:vAlign w:val="center"/>
            <w:hideMark/>
          </w:tcPr>
          <w:p w14:paraId="3D518EED"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99.21 </w:t>
            </w:r>
          </w:p>
        </w:tc>
      </w:tr>
      <w:tr w:rsidR="008C4ABA" w:rsidRPr="008C4ABA" w14:paraId="0B36C078" w14:textId="77777777" w:rsidTr="006A0E1B">
        <w:trPr>
          <w:trHeight w:val="227"/>
        </w:trPr>
        <w:tc>
          <w:tcPr>
            <w:tcW w:w="1230" w:type="dxa"/>
            <w:vMerge/>
            <w:tcBorders>
              <w:top w:val="nil"/>
              <w:left w:val="single" w:sz="8" w:space="0" w:color="auto"/>
              <w:bottom w:val="single" w:sz="4" w:space="0" w:color="000000"/>
              <w:right w:val="single" w:sz="4" w:space="0" w:color="auto"/>
            </w:tcBorders>
            <w:vAlign w:val="center"/>
            <w:hideMark/>
          </w:tcPr>
          <w:p w14:paraId="73447454"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p>
        </w:tc>
        <w:tc>
          <w:tcPr>
            <w:tcW w:w="1474" w:type="dxa"/>
            <w:tcBorders>
              <w:top w:val="nil"/>
              <w:left w:val="nil"/>
              <w:bottom w:val="single" w:sz="4" w:space="0" w:color="auto"/>
              <w:right w:val="single" w:sz="4" w:space="0" w:color="auto"/>
            </w:tcBorders>
            <w:shd w:val="clear" w:color="auto" w:fill="auto"/>
            <w:noWrap/>
            <w:vAlign w:val="center"/>
            <w:hideMark/>
          </w:tcPr>
          <w:p w14:paraId="242F9F25" w14:textId="586B0F27" w:rsidR="006A0E1B" w:rsidRPr="008C4ABA" w:rsidRDefault="006A0E1B" w:rsidP="00C87164">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12942132</w:t>
            </w:r>
          </w:p>
        </w:tc>
        <w:tc>
          <w:tcPr>
            <w:tcW w:w="1814" w:type="dxa"/>
            <w:tcBorders>
              <w:top w:val="nil"/>
              <w:left w:val="nil"/>
              <w:bottom w:val="single" w:sz="4" w:space="0" w:color="auto"/>
              <w:right w:val="single" w:sz="4" w:space="0" w:color="auto"/>
            </w:tcBorders>
            <w:shd w:val="clear" w:color="auto" w:fill="auto"/>
            <w:noWrap/>
            <w:vAlign w:val="center"/>
            <w:hideMark/>
          </w:tcPr>
          <w:p w14:paraId="51F9262F" w14:textId="75AAEF0A"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r w:rsidR="00C87164" w:rsidRPr="00C87164">
              <w:rPr>
                <w:rFonts w:ascii="Book Antiqua" w:eastAsia="等线" w:hAnsi="Book Antiqua" w:cs="MS PGothic" w:hint="eastAsia"/>
                <w:kern w:val="0"/>
                <w:sz w:val="24"/>
                <w:szCs w:val="24"/>
                <w:vertAlign w:val="superscript"/>
                <w:lang w:eastAsia="zh-CN"/>
              </w:rPr>
              <w:t>2</w:t>
            </w:r>
          </w:p>
        </w:tc>
        <w:tc>
          <w:tcPr>
            <w:tcW w:w="1984" w:type="dxa"/>
            <w:tcBorders>
              <w:top w:val="nil"/>
              <w:left w:val="nil"/>
              <w:bottom w:val="single" w:sz="4" w:space="0" w:color="auto"/>
              <w:right w:val="single" w:sz="8" w:space="0" w:color="auto"/>
            </w:tcBorders>
            <w:shd w:val="clear" w:color="auto" w:fill="auto"/>
            <w:vAlign w:val="center"/>
            <w:hideMark/>
          </w:tcPr>
          <w:p w14:paraId="5E3AA773"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99.21 </w:t>
            </w:r>
          </w:p>
        </w:tc>
      </w:tr>
      <w:tr w:rsidR="008C4ABA" w:rsidRPr="008C4ABA" w14:paraId="6D17C98A" w14:textId="77777777" w:rsidTr="006A0E1B">
        <w:trPr>
          <w:trHeight w:val="227"/>
        </w:trPr>
        <w:tc>
          <w:tcPr>
            <w:tcW w:w="1230" w:type="dxa"/>
            <w:vMerge w:val="restart"/>
            <w:tcBorders>
              <w:top w:val="nil"/>
              <w:left w:val="single" w:sz="8" w:space="0" w:color="auto"/>
              <w:bottom w:val="single" w:sz="4" w:space="0" w:color="000000"/>
              <w:right w:val="single" w:sz="4" w:space="0" w:color="auto"/>
            </w:tcBorders>
            <w:shd w:val="clear" w:color="auto" w:fill="auto"/>
            <w:vAlign w:val="center"/>
            <w:hideMark/>
          </w:tcPr>
          <w:p w14:paraId="4E827F54"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CC1-2</w:t>
            </w:r>
          </w:p>
        </w:tc>
        <w:tc>
          <w:tcPr>
            <w:tcW w:w="1474" w:type="dxa"/>
            <w:tcBorders>
              <w:top w:val="nil"/>
              <w:left w:val="nil"/>
              <w:bottom w:val="single" w:sz="4" w:space="0" w:color="auto"/>
              <w:right w:val="single" w:sz="4" w:space="0" w:color="auto"/>
            </w:tcBorders>
            <w:shd w:val="clear" w:color="auto" w:fill="auto"/>
            <w:noWrap/>
            <w:vAlign w:val="center"/>
            <w:hideMark/>
          </w:tcPr>
          <w:p w14:paraId="7F5B9B25" w14:textId="6028DB18" w:rsidR="006A0E1B" w:rsidRPr="008C4ABA" w:rsidRDefault="006A0E1B" w:rsidP="00C87164">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17614866</w:t>
            </w:r>
          </w:p>
        </w:tc>
        <w:tc>
          <w:tcPr>
            <w:tcW w:w="1814" w:type="dxa"/>
            <w:tcBorders>
              <w:top w:val="nil"/>
              <w:left w:val="nil"/>
              <w:bottom w:val="single" w:sz="4" w:space="0" w:color="auto"/>
              <w:right w:val="single" w:sz="4" w:space="0" w:color="auto"/>
            </w:tcBorders>
            <w:shd w:val="clear" w:color="auto" w:fill="auto"/>
            <w:noWrap/>
            <w:vAlign w:val="center"/>
            <w:hideMark/>
          </w:tcPr>
          <w:p w14:paraId="785BCE47" w14:textId="7AFF83FD"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r w:rsidR="00C87164" w:rsidRPr="00C87164">
              <w:rPr>
                <w:rFonts w:ascii="Book Antiqua" w:eastAsia="等线" w:hAnsi="Book Antiqua" w:cs="MS PGothic" w:hint="eastAsia"/>
                <w:kern w:val="0"/>
                <w:sz w:val="24"/>
                <w:szCs w:val="24"/>
                <w:vertAlign w:val="superscript"/>
                <w:lang w:eastAsia="zh-CN"/>
              </w:rPr>
              <w:t>2</w:t>
            </w:r>
          </w:p>
        </w:tc>
        <w:tc>
          <w:tcPr>
            <w:tcW w:w="1984" w:type="dxa"/>
            <w:tcBorders>
              <w:top w:val="nil"/>
              <w:left w:val="nil"/>
              <w:bottom w:val="single" w:sz="4" w:space="0" w:color="auto"/>
              <w:right w:val="single" w:sz="8" w:space="0" w:color="auto"/>
            </w:tcBorders>
            <w:shd w:val="clear" w:color="auto" w:fill="auto"/>
            <w:vAlign w:val="center"/>
            <w:hideMark/>
          </w:tcPr>
          <w:p w14:paraId="750572F3"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99.37 </w:t>
            </w:r>
          </w:p>
        </w:tc>
      </w:tr>
      <w:tr w:rsidR="008C4ABA" w:rsidRPr="008C4ABA" w14:paraId="42AAFE1B" w14:textId="77777777" w:rsidTr="006A0E1B">
        <w:trPr>
          <w:trHeight w:val="227"/>
        </w:trPr>
        <w:tc>
          <w:tcPr>
            <w:tcW w:w="1230" w:type="dxa"/>
            <w:vMerge/>
            <w:tcBorders>
              <w:top w:val="nil"/>
              <w:left w:val="single" w:sz="8" w:space="0" w:color="auto"/>
              <w:bottom w:val="single" w:sz="4" w:space="0" w:color="000000"/>
              <w:right w:val="single" w:sz="4" w:space="0" w:color="auto"/>
            </w:tcBorders>
            <w:vAlign w:val="center"/>
            <w:hideMark/>
          </w:tcPr>
          <w:p w14:paraId="449B9750"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p>
        </w:tc>
        <w:tc>
          <w:tcPr>
            <w:tcW w:w="1474" w:type="dxa"/>
            <w:tcBorders>
              <w:top w:val="nil"/>
              <w:left w:val="nil"/>
              <w:bottom w:val="single" w:sz="4" w:space="0" w:color="auto"/>
              <w:right w:val="single" w:sz="4" w:space="0" w:color="auto"/>
            </w:tcBorders>
            <w:shd w:val="clear" w:color="auto" w:fill="auto"/>
            <w:noWrap/>
            <w:vAlign w:val="center"/>
            <w:hideMark/>
          </w:tcPr>
          <w:p w14:paraId="2008AC5C" w14:textId="707FB479" w:rsidR="006A0E1B" w:rsidRPr="008C4ABA" w:rsidRDefault="006A0E1B" w:rsidP="00C87164">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17614866</w:t>
            </w:r>
          </w:p>
        </w:tc>
        <w:tc>
          <w:tcPr>
            <w:tcW w:w="1814" w:type="dxa"/>
            <w:tcBorders>
              <w:top w:val="nil"/>
              <w:left w:val="nil"/>
              <w:bottom w:val="single" w:sz="4" w:space="0" w:color="auto"/>
              <w:right w:val="single" w:sz="4" w:space="0" w:color="auto"/>
            </w:tcBorders>
            <w:shd w:val="clear" w:color="auto" w:fill="auto"/>
            <w:noWrap/>
            <w:vAlign w:val="center"/>
            <w:hideMark/>
          </w:tcPr>
          <w:p w14:paraId="07C9062A" w14:textId="7DD4F063"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r w:rsidR="00C87164" w:rsidRPr="00C87164">
              <w:rPr>
                <w:rFonts w:ascii="Book Antiqua" w:eastAsia="等线" w:hAnsi="Book Antiqua" w:cs="MS PGothic" w:hint="eastAsia"/>
                <w:kern w:val="0"/>
                <w:sz w:val="24"/>
                <w:szCs w:val="24"/>
                <w:vertAlign w:val="superscript"/>
                <w:lang w:eastAsia="zh-CN"/>
              </w:rPr>
              <w:t>2</w:t>
            </w:r>
          </w:p>
        </w:tc>
        <w:tc>
          <w:tcPr>
            <w:tcW w:w="1984" w:type="dxa"/>
            <w:tcBorders>
              <w:top w:val="nil"/>
              <w:left w:val="nil"/>
              <w:bottom w:val="single" w:sz="4" w:space="0" w:color="auto"/>
              <w:right w:val="single" w:sz="8" w:space="0" w:color="auto"/>
            </w:tcBorders>
            <w:shd w:val="clear" w:color="auto" w:fill="auto"/>
            <w:vAlign w:val="center"/>
            <w:hideMark/>
          </w:tcPr>
          <w:p w14:paraId="45FE2A56"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99.37 </w:t>
            </w:r>
          </w:p>
        </w:tc>
      </w:tr>
      <w:tr w:rsidR="008C4ABA" w:rsidRPr="008C4ABA" w14:paraId="311221AA" w14:textId="77777777" w:rsidTr="006A0E1B">
        <w:trPr>
          <w:trHeight w:val="227"/>
        </w:trPr>
        <w:tc>
          <w:tcPr>
            <w:tcW w:w="123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34E33BFC"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CC1-7</w:t>
            </w:r>
          </w:p>
        </w:tc>
        <w:tc>
          <w:tcPr>
            <w:tcW w:w="1474" w:type="dxa"/>
            <w:tcBorders>
              <w:top w:val="nil"/>
              <w:left w:val="nil"/>
              <w:bottom w:val="single" w:sz="4" w:space="0" w:color="auto"/>
              <w:right w:val="single" w:sz="4" w:space="0" w:color="auto"/>
            </w:tcBorders>
            <w:shd w:val="clear" w:color="auto" w:fill="auto"/>
            <w:noWrap/>
            <w:vAlign w:val="center"/>
            <w:hideMark/>
          </w:tcPr>
          <w:p w14:paraId="0C80F4C9" w14:textId="781BB82A" w:rsidR="006A0E1B" w:rsidRPr="008C4ABA" w:rsidRDefault="006A0E1B" w:rsidP="00C87164">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14687008</w:t>
            </w:r>
          </w:p>
        </w:tc>
        <w:tc>
          <w:tcPr>
            <w:tcW w:w="1814" w:type="dxa"/>
            <w:tcBorders>
              <w:top w:val="nil"/>
              <w:left w:val="nil"/>
              <w:bottom w:val="single" w:sz="4" w:space="0" w:color="auto"/>
              <w:right w:val="single" w:sz="4" w:space="0" w:color="auto"/>
            </w:tcBorders>
            <w:shd w:val="clear" w:color="auto" w:fill="auto"/>
            <w:noWrap/>
            <w:vAlign w:val="center"/>
            <w:hideMark/>
          </w:tcPr>
          <w:p w14:paraId="4A3B8C60" w14:textId="251E2AC6"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r w:rsidR="00C87164" w:rsidRPr="00C87164">
              <w:rPr>
                <w:rFonts w:ascii="Book Antiqua" w:eastAsia="等线" w:hAnsi="Book Antiqua" w:cs="MS PGothic" w:hint="eastAsia"/>
                <w:kern w:val="0"/>
                <w:sz w:val="24"/>
                <w:szCs w:val="24"/>
                <w:vertAlign w:val="superscript"/>
                <w:lang w:eastAsia="zh-CN"/>
              </w:rPr>
              <w:t>2</w:t>
            </w:r>
          </w:p>
        </w:tc>
        <w:tc>
          <w:tcPr>
            <w:tcW w:w="1984" w:type="dxa"/>
            <w:tcBorders>
              <w:top w:val="nil"/>
              <w:left w:val="nil"/>
              <w:bottom w:val="single" w:sz="4" w:space="0" w:color="auto"/>
              <w:right w:val="single" w:sz="8" w:space="0" w:color="auto"/>
            </w:tcBorders>
            <w:shd w:val="clear" w:color="auto" w:fill="auto"/>
            <w:vAlign w:val="center"/>
            <w:hideMark/>
          </w:tcPr>
          <w:p w14:paraId="6985120B"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99.37 </w:t>
            </w:r>
          </w:p>
        </w:tc>
      </w:tr>
      <w:tr w:rsidR="008C4ABA" w:rsidRPr="008C4ABA" w14:paraId="7EC3545E" w14:textId="77777777" w:rsidTr="006A0E1B">
        <w:trPr>
          <w:trHeight w:val="227"/>
        </w:trPr>
        <w:tc>
          <w:tcPr>
            <w:tcW w:w="1230" w:type="dxa"/>
            <w:vMerge/>
            <w:tcBorders>
              <w:top w:val="nil"/>
              <w:left w:val="single" w:sz="8" w:space="0" w:color="auto"/>
              <w:bottom w:val="single" w:sz="4" w:space="0" w:color="000000"/>
              <w:right w:val="single" w:sz="4" w:space="0" w:color="auto"/>
            </w:tcBorders>
            <w:vAlign w:val="center"/>
            <w:hideMark/>
          </w:tcPr>
          <w:p w14:paraId="1FA23F4A"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p>
        </w:tc>
        <w:tc>
          <w:tcPr>
            <w:tcW w:w="1474" w:type="dxa"/>
            <w:tcBorders>
              <w:top w:val="nil"/>
              <w:left w:val="nil"/>
              <w:bottom w:val="single" w:sz="4" w:space="0" w:color="auto"/>
              <w:right w:val="single" w:sz="4" w:space="0" w:color="auto"/>
            </w:tcBorders>
            <w:shd w:val="clear" w:color="auto" w:fill="auto"/>
            <w:noWrap/>
            <w:vAlign w:val="center"/>
            <w:hideMark/>
          </w:tcPr>
          <w:p w14:paraId="2E62CD21" w14:textId="5A03C171" w:rsidR="006A0E1B" w:rsidRPr="008C4ABA" w:rsidRDefault="006A0E1B" w:rsidP="00C87164">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14687008</w:t>
            </w:r>
          </w:p>
        </w:tc>
        <w:tc>
          <w:tcPr>
            <w:tcW w:w="1814" w:type="dxa"/>
            <w:tcBorders>
              <w:top w:val="nil"/>
              <w:left w:val="nil"/>
              <w:bottom w:val="single" w:sz="4" w:space="0" w:color="auto"/>
              <w:right w:val="single" w:sz="4" w:space="0" w:color="auto"/>
            </w:tcBorders>
            <w:shd w:val="clear" w:color="auto" w:fill="auto"/>
            <w:noWrap/>
            <w:vAlign w:val="center"/>
            <w:hideMark/>
          </w:tcPr>
          <w:p w14:paraId="1F643D43" w14:textId="042C1A5F"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r w:rsidR="00C87164" w:rsidRPr="00C87164">
              <w:rPr>
                <w:rFonts w:ascii="Book Antiqua" w:eastAsia="等线" w:hAnsi="Book Antiqua" w:cs="MS PGothic" w:hint="eastAsia"/>
                <w:kern w:val="0"/>
                <w:sz w:val="24"/>
                <w:szCs w:val="24"/>
                <w:vertAlign w:val="superscript"/>
                <w:lang w:eastAsia="zh-CN"/>
              </w:rPr>
              <w:t>2</w:t>
            </w:r>
          </w:p>
        </w:tc>
        <w:tc>
          <w:tcPr>
            <w:tcW w:w="1984" w:type="dxa"/>
            <w:tcBorders>
              <w:top w:val="nil"/>
              <w:left w:val="nil"/>
              <w:bottom w:val="single" w:sz="4" w:space="0" w:color="auto"/>
              <w:right w:val="single" w:sz="8" w:space="0" w:color="auto"/>
            </w:tcBorders>
            <w:shd w:val="clear" w:color="auto" w:fill="auto"/>
            <w:vAlign w:val="center"/>
            <w:hideMark/>
          </w:tcPr>
          <w:p w14:paraId="638EF7BF"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99.37 </w:t>
            </w:r>
          </w:p>
        </w:tc>
      </w:tr>
      <w:tr w:rsidR="008C4ABA" w:rsidRPr="008C4ABA" w14:paraId="228455C5" w14:textId="77777777" w:rsidTr="006A0E1B">
        <w:trPr>
          <w:trHeight w:val="227"/>
        </w:trPr>
        <w:tc>
          <w:tcPr>
            <w:tcW w:w="123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26888F43"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CC1-8</w:t>
            </w:r>
          </w:p>
        </w:tc>
        <w:tc>
          <w:tcPr>
            <w:tcW w:w="1474" w:type="dxa"/>
            <w:tcBorders>
              <w:top w:val="nil"/>
              <w:left w:val="nil"/>
              <w:bottom w:val="single" w:sz="4" w:space="0" w:color="auto"/>
              <w:right w:val="single" w:sz="4" w:space="0" w:color="auto"/>
            </w:tcBorders>
            <w:shd w:val="clear" w:color="auto" w:fill="auto"/>
            <w:noWrap/>
            <w:vAlign w:val="center"/>
            <w:hideMark/>
          </w:tcPr>
          <w:p w14:paraId="5FECD395" w14:textId="540BB762" w:rsidR="006A0E1B" w:rsidRPr="008C4ABA" w:rsidRDefault="006A0E1B" w:rsidP="00C87164">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17180329</w:t>
            </w:r>
          </w:p>
        </w:tc>
        <w:tc>
          <w:tcPr>
            <w:tcW w:w="1814" w:type="dxa"/>
            <w:tcBorders>
              <w:top w:val="nil"/>
              <w:left w:val="nil"/>
              <w:bottom w:val="single" w:sz="4" w:space="0" w:color="auto"/>
              <w:right w:val="single" w:sz="4" w:space="0" w:color="auto"/>
            </w:tcBorders>
            <w:shd w:val="clear" w:color="auto" w:fill="auto"/>
            <w:noWrap/>
            <w:vAlign w:val="center"/>
            <w:hideMark/>
          </w:tcPr>
          <w:p w14:paraId="1B7DD798" w14:textId="2D091273"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r w:rsidR="00C87164" w:rsidRPr="00C87164">
              <w:rPr>
                <w:rFonts w:ascii="Book Antiqua" w:eastAsia="等线" w:hAnsi="Book Antiqua" w:cs="MS PGothic" w:hint="eastAsia"/>
                <w:kern w:val="0"/>
                <w:sz w:val="24"/>
                <w:szCs w:val="24"/>
                <w:vertAlign w:val="superscript"/>
                <w:lang w:eastAsia="zh-CN"/>
              </w:rPr>
              <w:t>2</w:t>
            </w:r>
          </w:p>
        </w:tc>
        <w:tc>
          <w:tcPr>
            <w:tcW w:w="1984" w:type="dxa"/>
            <w:tcBorders>
              <w:top w:val="nil"/>
              <w:left w:val="nil"/>
              <w:bottom w:val="single" w:sz="4" w:space="0" w:color="auto"/>
              <w:right w:val="single" w:sz="8" w:space="0" w:color="auto"/>
            </w:tcBorders>
            <w:shd w:val="clear" w:color="auto" w:fill="auto"/>
            <w:vAlign w:val="center"/>
            <w:hideMark/>
          </w:tcPr>
          <w:p w14:paraId="45C49B3D"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99.24 </w:t>
            </w:r>
          </w:p>
        </w:tc>
      </w:tr>
      <w:tr w:rsidR="008C4ABA" w:rsidRPr="008C4ABA" w14:paraId="6722B1ED" w14:textId="77777777" w:rsidTr="006A0E1B">
        <w:trPr>
          <w:trHeight w:val="227"/>
        </w:trPr>
        <w:tc>
          <w:tcPr>
            <w:tcW w:w="1230" w:type="dxa"/>
            <w:vMerge/>
            <w:tcBorders>
              <w:top w:val="nil"/>
              <w:left w:val="single" w:sz="8" w:space="0" w:color="auto"/>
              <w:bottom w:val="single" w:sz="4" w:space="0" w:color="000000"/>
              <w:right w:val="single" w:sz="4" w:space="0" w:color="auto"/>
            </w:tcBorders>
            <w:vAlign w:val="center"/>
            <w:hideMark/>
          </w:tcPr>
          <w:p w14:paraId="49DB1B8A"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p>
        </w:tc>
        <w:tc>
          <w:tcPr>
            <w:tcW w:w="1474" w:type="dxa"/>
            <w:tcBorders>
              <w:top w:val="nil"/>
              <w:left w:val="nil"/>
              <w:bottom w:val="single" w:sz="4" w:space="0" w:color="auto"/>
              <w:right w:val="single" w:sz="4" w:space="0" w:color="auto"/>
            </w:tcBorders>
            <w:shd w:val="clear" w:color="auto" w:fill="auto"/>
            <w:noWrap/>
            <w:vAlign w:val="center"/>
            <w:hideMark/>
          </w:tcPr>
          <w:p w14:paraId="75BC6714" w14:textId="3A516BBA" w:rsidR="006A0E1B" w:rsidRPr="008C4ABA" w:rsidRDefault="006A0E1B" w:rsidP="00C87164">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17180329</w:t>
            </w:r>
          </w:p>
        </w:tc>
        <w:tc>
          <w:tcPr>
            <w:tcW w:w="1814" w:type="dxa"/>
            <w:tcBorders>
              <w:top w:val="nil"/>
              <w:left w:val="nil"/>
              <w:bottom w:val="single" w:sz="4" w:space="0" w:color="auto"/>
              <w:right w:val="single" w:sz="4" w:space="0" w:color="auto"/>
            </w:tcBorders>
            <w:shd w:val="clear" w:color="auto" w:fill="auto"/>
            <w:noWrap/>
            <w:vAlign w:val="center"/>
            <w:hideMark/>
          </w:tcPr>
          <w:p w14:paraId="57CB6453" w14:textId="480A32F0"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r w:rsidR="00C87164" w:rsidRPr="00C87164">
              <w:rPr>
                <w:rFonts w:ascii="Book Antiqua" w:eastAsia="等线" w:hAnsi="Book Antiqua" w:cs="MS PGothic" w:hint="eastAsia"/>
                <w:kern w:val="0"/>
                <w:sz w:val="24"/>
                <w:szCs w:val="24"/>
                <w:vertAlign w:val="superscript"/>
                <w:lang w:eastAsia="zh-CN"/>
              </w:rPr>
              <w:t>2</w:t>
            </w:r>
          </w:p>
        </w:tc>
        <w:tc>
          <w:tcPr>
            <w:tcW w:w="1984" w:type="dxa"/>
            <w:tcBorders>
              <w:top w:val="nil"/>
              <w:left w:val="nil"/>
              <w:bottom w:val="single" w:sz="4" w:space="0" w:color="auto"/>
              <w:right w:val="single" w:sz="8" w:space="0" w:color="auto"/>
            </w:tcBorders>
            <w:shd w:val="clear" w:color="auto" w:fill="auto"/>
            <w:vAlign w:val="center"/>
            <w:hideMark/>
          </w:tcPr>
          <w:p w14:paraId="30D499F2"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99.24 </w:t>
            </w:r>
          </w:p>
        </w:tc>
      </w:tr>
      <w:tr w:rsidR="008C4ABA" w:rsidRPr="008C4ABA" w14:paraId="378A4DB6" w14:textId="77777777" w:rsidTr="006A0E1B">
        <w:trPr>
          <w:trHeight w:val="227"/>
        </w:trPr>
        <w:tc>
          <w:tcPr>
            <w:tcW w:w="123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3910C935"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CC1-9</w:t>
            </w:r>
          </w:p>
        </w:tc>
        <w:tc>
          <w:tcPr>
            <w:tcW w:w="1474" w:type="dxa"/>
            <w:tcBorders>
              <w:top w:val="nil"/>
              <w:left w:val="nil"/>
              <w:bottom w:val="single" w:sz="4" w:space="0" w:color="auto"/>
              <w:right w:val="single" w:sz="4" w:space="0" w:color="auto"/>
            </w:tcBorders>
            <w:shd w:val="clear" w:color="auto" w:fill="auto"/>
            <w:noWrap/>
            <w:vAlign w:val="center"/>
            <w:hideMark/>
          </w:tcPr>
          <w:p w14:paraId="5403D69C" w14:textId="3EEAEA16" w:rsidR="006A0E1B" w:rsidRPr="008C4ABA" w:rsidRDefault="006A0E1B" w:rsidP="00C87164">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16545785</w:t>
            </w:r>
          </w:p>
        </w:tc>
        <w:tc>
          <w:tcPr>
            <w:tcW w:w="1814" w:type="dxa"/>
            <w:tcBorders>
              <w:top w:val="nil"/>
              <w:left w:val="nil"/>
              <w:bottom w:val="single" w:sz="4" w:space="0" w:color="auto"/>
              <w:right w:val="single" w:sz="4" w:space="0" w:color="auto"/>
            </w:tcBorders>
            <w:shd w:val="clear" w:color="auto" w:fill="auto"/>
            <w:noWrap/>
            <w:vAlign w:val="center"/>
            <w:hideMark/>
          </w:tcPr>
          <w:p w14:paraId="324D0F24" w14:textId="2222318B"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r w:rsidR="00C87164" w:rsidRPr="00C87164">
              <w:rPr>
                <w:rFonts w:ascii="Book Antiqua" w:eastAsia="等线" w:hAnsi="Book Antiqua" w:cs="MS PGothic" w:hint="eastAsia"/>
                <w:kern w:val="0"/>
                <w:sz w:val="24"/>
                <w:szCs w:val="24"/>
                <w:vertAlign w:val="superscript"/>
                <w:lang w:eastAsia="zh-CN"/>
              </w:rPr>
              <w:t>2</w:t>
            </w:r>
          </w:p>
        </w:tc>
        <w:tc>
          <w:tcPr>
            <w:tcW w:w="1984" w:type="dxa"/>
            <w:tcBorders>
              <w:top w:val="nil"/>
              <w:left w:val="nil"/>
              <w:bottom w:val="single" w:sz="4" w:space="0" w:color="auto"/>
              <w:right w:val="single" w:sz="8" w:space="0" w:color="auto"/>
            </w:tcBorders>
            <w:shd w:val="clear" w:color="auto" w:fill="auto"/>
            <w:vAlign w:val="center"/>
            <w:hideMark/>
          </w:tcPr>
          <w:p w14:paraId="514AA434"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99.29 </w:t>
            </w:r>
          </w:p>
        </w:tc>
      </w:tr>
      <w:tr w:rsidR="008C4ABA" w:rsidRPr="008C4ABA" w14:paraId="03EEFBEF" w14:textId="77777777" w:rsidTr="006A0E1B">
        <w:trPr>
          <w:trHeight w:val="227"/>
        </w:trPr>
        <w:tc>
          <w:tcPr>
            <w:tcW w:w="1230" w:type="dxa"/>
            <w:vMerge/>
            <w:tcBorders>
              <w:top w:val="nil"/>
              <w:left w:val="single" w:sz="8" w:space="0" w:color="auto"/>
              <w:bottom w:val="single" w:sz="4" w:space="0" w:color="000000"/>
              <w:right w:val="single" w:sz="4" w:space="0" w:color="auto"/>
            </w:tcBorders>
            <w:vAlign w:val="center"/>
            <w:hideMark/>
          </w:tcPr>
          <w:p w14:paraId="4FD40B65"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p>
        </w:tc>
        <w:tc>
          <w:tcPr>
            <w:tcW w:w="1474" w:type="dxa"/>
            <w:tcBorders>
              <w:top w:val="nil"/>
              <w:left w:val="nil"/>
              <w:bottom w:val="single" w:sz="4" w:space="0" w:color="auto"/>
              <w:right w:val="single" w:sz="4" w:space="0" w:color="auto"/>
            </w:tcBorders>
            <w:shd w:val="clear" w:color="auto" w:fill="auto"/>
            <w:noWrap/>
            <w:vAlign w:val="center"/>
            <w:hideMark/>
          </w:tcPr>
          <w:p w14:paraId="14C5F816" w14:textId="3E0CE6F6" w:rsidR="006A0E1B" w:rsidRPr="008C4ABA" w:rsidRDefault="006A0E1B" w:rsidP="00C87164">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16545785</w:t>
            </w:r>
          </w:p>
        </w:tc>
        <w:tc>
          <w:tcPr>
            <w:tcW w:w="1814" w:type="dxa"/>
            <w:tcBorders>
              <w:top w:val="nil"/>
              <w:left w:val="nil"/>
              <w:bottom w:val="single" w:sz="4" w:space="0" w:color="auto"/>
              <w:right w:val="single" w:sz="4" w:space="0" w:color="auto"/>
            </w:tcBorders>
            <w:shd w:val="clear" w:color="auto" w:fill="auto"/>
            <w:noWrap/>
            <w:vAlign w:val="center"/>
            <w:hideMark/>
          </w:tcPr>
          <w:p w14:paraId="09CB2808" w14:textId="0A6FA622"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r w:rsidR="00C87164" w:rsidRPr="00C87164">
              <w:rPr>
                <w:rFonts w:ascii="Book Antiqua" w:eastAsia="等线" w:hAnsi="Book Antiqua" w:cs="MS PGothic" w:hint="eastAsia"/>
                <w:kern w:val="0"/>
                <w:sz w:val="24"/>
                <w:szCs w:val="24"/>
                <w:vertAlign w:val="superscript"/>
                <w:lang w:eastAsia="zh-CN"/>
              </w:rPr>
              <w:t>2</w:t>
            </w:r>
          </w:p>
        </w:tc>
        <w:tc>
          <w:tcPr>
            <w:tcW w:w="1984" w:type="dxa"/>
            <w:tcBorders>
              <w:top w:val="nil"/>
              <w:left w:val="nil"/>
              <w:bottom w:val="single" w:sz="4" w:space="0" w:color="auto"/>
              <w:right w:val="single" w:sz="8" w:space="0" w:color="auto"/>
            </w:tcBorders>
            <w:shd w:val="clear" w:color="auto" w:fill="auto"/>
            <w:vAlign w:val="center"/>
            <w:hideMark/>
          </w:tcPr>
          <w:p w14:paraId="51CB6BAF"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99.29 </w:t>
            </w:r>
          </w:p>
        </w:tc>
      </w:tr>
      <w:tr w:rsidR="008C4ABA" w:rsidRPr="008C4ABA" w14:paraId="17D1E2A1" w14:textId="77777777" w:rsidTr="006A0E1B">
        <w:trPr>
          <w:trHeight w:val="227"/>
        </w:trPr>
        <w:tc>
          <w:tcPr>
            <w:tcW w:w="123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0243ADC2"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CC1-11</w:t>
            </w:r>
          </w:p>
        </w:tc>
        <w:tc>
          <w:tcPr>
            <w:tcW w:w="1474" w:type="dxa"/>
            <w:tcBorders>
              <w:top w:val="nil"/>
              <w:left w:val="nil"/>
              <w:bottom w:val="single" w:sz="4" w:space="0" w:color="auto"/>
              <w:right w:val="single" w:sz="4" w:space="0" w:color="auto"/>
            </w:tcBorders>
            <w:shd w:val="clear" w:color="auto" w:fill="auto"/>
            <w:noWrap/>
            <w:vAlign w:val="center"/>
            <w:hideMark/>
          </w:tcPr>
          <w:p w14:paraId="796DAC36" w14:textId="334B8A4D" w:rsidR="006A0E1B" w:rsidRPr="008C4ABA" w:rsidRDefault="006A0E1B" w:rsidP="00C87164">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15346749</w:t>
            </w:r>
          </w:p>
        </w:tc>
        <w:tc>
          <w:tcPr>
            <w:tcW w:w="1814" w:type="dxa"/>
            <w:tcBorders>
              <w:top w:val="nil"/>
              <w:left w:val="nil"/>
              <w:bottom w:val="single" w:sz="4" w:space="0" w:color="auto"/>
              <w:right w:val="single" w:sz="4" w:space="0" w:color="auto"/>
            </w:tcBorders>
            <w:shd w:val="clear" w:color="auto" w:fill="auto"/>
            <w:noWrap/>
            <w:vAlign w:val="center"/>
            <w:hideMark/>
          </w:tcPr>
          <w:p w14:paraId="7F74916C" w14:textId="0DEB6C78"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r w:rsidR="00C87164" w:rsidRPr="00C87164">
              <w:rPr>
                <w:rFonts w:ascii="Book Antiqua" w:eastAsia="等线" w:hAnsi="Book Antiqua" w:cs="MS PGothic" w:hint="eastAsia"/>
                <w:kern w:val="0"/>
                <w:sz w:val="24"/>
                <w:szCs w:val="24"/>
                <w:vertAlign w:val="superscript"/>
                <w:lang w:eastAsia="zh-CN"/>
              </w:rPr>
              <w:t>2</w:t>
            </w:r>
          </w:p>
        </w:tc>
        <w:tc>
          <w:tcPr>
            <w:tcW w:w="1984" w:type="dxa"/>
            <w:tcBorders>
              <w:top w:val="nil"/>
              <w:left w:val="nil"/>
              <w:bottom w:val="single" w:sz="4" w:space="0" w:color="auto"/>
              <w:right w:val="single" w:sz="8" w:space="0" w:color="auto"/>
            </w:tcBorders>
            <w:shd w:val="clear" w:color="auto" w:fill="auto"/>
            <w:vAlign w:val="center"/>
            <w:hideMark/>
          </w:tcPr>
          <w:p w14:paraId="35FBCC1A"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99.30 </w:t>
            </w:r>
          </w:p>
        </w:tc>
      </w:tr>
      <w:tr w:rsidR="008C4ABA" w:rsidRPr="008C4ABA" w14:paraId="5371306B" w14:textId="77777777" w:rsidTr="006A0E1B">
        <w:trPr>
          <w:trHeight w:val="227"/>
        </w:trPr>
        <w:tc>
          <w:tcPr>
            <w:tcW w:w="1230" w:type="dxa"/>
            <w:vMerge/>
            <w:tcBorders>
              <w:top w:val="nil"/>
              <w:left w:val="single" w:sz="8" w:space="0" w:color="auto"/>
              <w:bottom w:val="single" w:sz="4" w:space="0" w:color="000000"/>
              <w:right w:val="single" w:sz="4" w:space="0" w:color="auto"/>
            </w:tcBorders>
            <w:vAlign w:val="center"/>
            <w:hideMark/>
          </w:tcPr>
          <w:p w14:paraId="69F00484"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p>
        </w:tc>
        <w:tc>
          <w:tcPr>
            <w:tcW w:w="1474" w:type="dxa"/>
            <w:tcBorders>
              <w:top w:val="nil"/>
              <w:left w:val="nil"/>
              <w:bottom w:val="single" w:sz="4" w:space="0" w:color="auto"/>
              <w:right w:val="single" w:sz="4" w:space="0" w:color="auto"/>
            </w:tcBorders>
            <w:shd w:val="clear" w:color="auto" w:fill="auto"/>
            <w:noWrap/>
            <w:vAlign w:val="center"/>
            <w:hideMark/>
          </w:tcPr>
          <w:p w14:paraId="37EA277A" w14:textId="1075CA8F" w:rsidR="006A0E1B" w:rsidRPr="008C4ABA" w:rsidRDefault="006A0E1B" w:rsidP="00C87164">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15346749</w:t>
            </w:r>
          </w:p>
        </w:tc>
        <w:tc>
          <w:tcPr>
            <w:tcW w:w="1814" w:type="dxa"/>
            <w:tcBorders>
              <w:top w:val="nil"/>
              <w:left w:val="nil"/>
              <w:bottom w:val="single" w:sz="4" w:space="0" w:color="auto"/>
              <w:right w:val="single" w:sz="4" w:space="0" w:color="auto"/>
            </w:tcBorders>
            <w:shd w:val="clear" w:color="auto" w:fill="auto"/>
            <w:noWrap/>
            <w:vAlign w:val="center"/>
            <w:hideMark/>
          </w:tcPr>
          <w:p w14:paraId="2CF93FE6" w14:textId="51A67B86"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r w:rsidR="00C87164" w:rsidRPr="00C87164">
              <w:rPr>
                <w:rFonts w:ascii="Book Antiqua" w:eastAsia="等线" w:hAnsi="Book Antiqua" w:cs="MS PGothic" w:hint="eastAsia"/>
                <w:kern w:val="0"/>
                <w:sz w:val="24"/>
                <w:szCs w:val="24"/>
                <w:vertAlign w:val="superscript"/>
                <w:lang w:eastAsia="zh-CN"/>
              </w:rPr>
              <w:t>2</w:t>
            </w:r>
          </w:p>
        </w:tc>
        <w:tc>
          <w:tcPr>
            <w:tcW w:w="1984" w:type="dxa"/>
            <w:tcBorders>
              <w:top w:val="nil"/>
              <w:left w:val="nil"/>
              <w:bottom w:val="single" w:sz="4" w:space="0" w:color="auto"/>
              <w:right w:val="single" w:sz="8" w:space="0" w:color="auto"/>
            </w:tcBorders>
            <w:shd w:val="clear" w:color="auto" w:fill="auto"/>
            <w:vAlign w:val="center"/>
            <w:hideMark/>
          </w:tcPr>
          <w:p w14:paraId="71152674"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99.30 </w:t>
            </w:r>
          </w:p>
        </w:tc>
      </w:tr>
      <w:tr w:rsidR="008C4ABA" w:rsidRPr="008C4ABA" w14:paraId="38DC9961" w14:textId="77777777" w:rsidTr="006A0E1B">
        <w:trPr>
          <w:trHeight w:val="227"/>
        </w:trPr>
        <w:tc>
          <w:tcPr>
            <w:tcW w:w="123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385B5183"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CC1-12</w:t>
            </w:r>
          </w:p>
        </w:tc>
        <w:tc>
          <w:tcPr>
            <w:tcW w:w="1474" w:type="dxa"/>
            <w:tcBorders>
              <w:top w:val="nil"/>
              <w:left w:val="nil"/>
              <w:bottom w:val="single" w:sz="4" w:space="0" w:color="auto"/>
              <w:right w:val="single" w:sz="4" w:space="0" w:color="auto"/>
            </w:tcBorders>
            <w:shd w:val="clear" w:color="auto" w:fill="auto"/>
            <w:noWrap/>
            <w:vAlign w:val="center"/>
            <w:hideMark/>
          </w:tcPr>
          <w:p w14:paraId="2252E3DC" w14:textId="22FD9C21" w:rsidR="006A0E1B" w:rsidRPr="008C4ABA" w:rsidRDefault="006A0E1B" w:rsidP="00C87164">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15281269</w:t>
            </w:r>
          </w:p>
        </w:tc>
        <w:tc>
          <w:tcPr>
            <w:tcW w:w="1814" w:type="dxa"/>
            <w:tcBorders>
              <w:top w:val="nil"/>
              <w:left w:val="nil"/>
              <w:bottom w:val="single" w:sz="4" w:space="0" w:color="auto"/>
              <w:right w:val="single" w:sz="4" w:space="0" w:color="auto"/>
            </w:tcBorders>
            <w:shd w:val="clear" w:color="auto" w:fill="auto"/>
            <w:noWrap/>
            <w:vAlign w:val="center"/>
            <w:hideMark/>
          </w:tcPr>
          <w:p w14:paraId="60FC3D85" w14:textId="23FEFCD5"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r w:rsidR="00C87164" w:rsidRPr="00C87164">
              <w:rPr>
                <w:rFonts w:ascii="Book Antiqua" w:eastAsia="等线" w:hAnsi="Book Antiqua" w:cs="MS PGothic" w:hint="eastAsia"/>
                <w:kern w:val="0"/>
                <w:sz w:val="24"/>
                <w:szCs w:val="24"/>
                <w:vertAlign w:val="superscript"/>
                <w:lang w:eastAsia="zh-CN"/>
              </w:rPr>
              <w:t>2</w:t>
            </w:r>
          </w:p>
        </w:tc>
        <w:tc>
          <w:tcPr>
            <w:tcW w:w="1984" w:type="dxa"/>
            <w:tcBorders>
              <w:top w:val="nil"/>
              <w:left w:val="nil"/>
              <w:bottom w:val="single" w:sz="4" w:space="0" w:color="auto"/>
              <w:right w:val="single" w:sz="8" w:space="0" w:color="auto"/>
            </w:tcBorders>
            <w:shd w:val="clear" w:color="auto" w:fill="auto"/>
            <w:vAlign w:val="center"/>
            <w:hideMark/>
          </w:tcPr>
          <w:p w14:paraId="47D105E9"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99.28 </w:t>
            </w:r>
          </w:p>
        </w:tc>
      </w:tr>
      <w:tr w:rsidR="008C4ABA" w:rsidRPr="008C4ABA" w14:paraId="4DD9783C" w14:textId="77777777" w:rsidTr="006A0E1B">
        <w:trPr>
          <w:trHeight w:val="227"/>
        </w:trPr>
        <w:tc>
          <w:tcPr>
            <w:tcW w:w="1230" w:type="dxa"/>
            <w:vMerge/>
            <w:tcBorders>
              <w:top w:val="nil"/>
              <w:left w:val="single" w:sz="8" w:space="0" w:color="auto"/>
              <w:bottom w:val="single" w:sz="4" w:space="0" w:color="000000"/>
              <w:right w:val="single" w:sz="4" w:space="0" w:color="auto"/>
            </w:tcBorders>
            <w:vAlign w:val="center"/>
            <w:hideMark/>
          </w:tcPr>
          <w:p w14:paraId="01F500FF"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p>
        </w:tc>
        <w:tc>
          <w:tcPr>
            <w:tcW w:w="1474" w:type="dxa"/>
            <w:tcBorders>
              <w:top w:val="nil"/>
              <w:left w:val="nil"/>
              <w:bottom w:val="single" w:sz="4" w:space="0" w:color="auto"/>
              <w:right w:val="single" w:sz="4" w:space="0" w:color="auto"/>
            </w:tcBorders>
            <w:shd w:val="clear" w:color="auto" w:fill="auto"/>
            <w:noWrap/>
            <w:vAlign w:val="center"/>
            <w:hideMark/>
          </w:tcPr>
          <w:p w14:paraId="2F33F98D" w14:textId="2BEEAA43" w:rsidR="006A0E1B" w:rsidRPr="008C4ABA" w:rsidRDefault="006A0E1B" w:rsidP="00C87164">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15281269</w:t>
            </w:r>
          </w:p>
        </w:tc>
        <w:tc>
          <w:tcPr>
            <w:tcW w:w="1814" w:type="dxa"/>
            <w:tcBorders>
              <w:top w:val="nil"/>
              <w:left w:val="nil"/>
              <w:bottom w:val="single" w:sz="4" w:space="0" w:color="auto"/>
              <w:right w:val="single" w:sz="4" w:space="0" w:color="auto"/>
            </w:tcBorders>
            <w:shd w:val="clear" w:color="auto" w:fill="auto"/>
            <w:noWrap/>
            <w:vAlign w:val="center"/>
            <w:hideMark/>
          </w:tcPr>
          <w:p w14:paraId="77F95191" w14:textId="2635AA42"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r w:rsidR="00C87164" w:rsidRPr="00C87164">
              <w:rPr>
                <w:rFonts w:ascii="Book Antiqua" w:eastAsia="等线" w:hAnsi="Book Antiqua" w:cs="MS PGothic" w:hint="eastAsia"/>
                <w:kern w:val="0"/>
                <w:sz w:val="24"/>
                <w:szCs w:val="24"/>
                <w:vertAlign w:val="superscript"/>
                <w:lang w:eastAsia="zh-CN"/>
              </w:rPr>
              <w:t>2</w:t>
            </w:r>
          </w:p>
        </w:tc>
        <w:tc>
          <w:tcPr>
            <w:tcW w:w="1984" w:type="dxa"/>
            <w:tcBorders>
              <w:top w:val="nil"/>
              <w:left w:val="nil"/>
              <w:bottom w:val="single" w:sz="4" w:space="0" w:color="auto"/>
              <w:right w:val="single" w:sz="8" w:space="0" w:color="auto"/>
            </w:tcBorders>
            <w:shd w:val="clear" w:color="auto" w:fill="auto"/>
            <w:vAlign w:val="center"/>
            <w:hideMark/>
          </w:tcPr>
          <w:p w14:paraId="32BB1320"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99.28 </w:t>
            </w:r>
          </w:p>
        </w:tc>
      </w:tr>
      <w:tr w:rsidR="008C4ABA" w:rsidRPr="008C4ABA" w14:paraId="06F1D270" w14:textId="77777777" w:rsidTr="006A0E1B">
        <w:trPr>
          <w:trHeight w:val="227"/>
        </w:trPr>
        <w:tc>
          <w:tcPr>
            <w:tcW w:w="123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2AE665D2"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CC1-17</w:t>
            </w:r>
          </w:p>
        </w:tc>
        <w:tc>
          <w:tcPr>
            <w:tcW w:w="1474" w:type="dxa"/>
            <w:tcBorders>
              <w:top w:val="nil"/>
              <w:left w:val="nil"/>
              <w:bottom w:val="single" w:sz="4" w:space="0" w:color="auto"/>
              <w:right w:val="single" w:sz="4" w:space="0" w:color="auto"/>
            </w:tcBorders>
            <w:shd w:val="clear" w:color="auto" w:fill="auto"/>
            <w:noWrap/>
            <w:vAlign w:val="center"/>
            <w:hideMark/>
          </w:tcPr>
          <w:p w14:paraId="63DD02D4" w14:textId="5CACAC37" w:rsidR="006A0E1B" w:rsidRPr="008C4ABA" w:rsidRDefault="006A0E1B" w:rsidP="00C87164">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18880292</w:t>
            </w:r>
          </w:p>
        </w:tc>
        <w:tc>
          <w:tcPr>
            <w:tcW w:w="1814" w:type="dxa"/>
            <w:tcBorders>
              <w:top w:val="nil"/>
              <w:left w:val="nil"/>
              <w:bottom w:val="single" w:sz="4" w:space="0" w:color="auto"/>
              <w:right w:val="single" w:sz="4" w:space="0" w:color="auto"/>
            </w:tcBorders>
            <w:shd w:val="clear" w:color="auto" w:fill="auto"/>
            <w:noWrap/>
            <w:vAlign w:val="center"/>
            <w:hideMark/>
          </w:tcPr>
          <w:p w14:paraId="30C25B2E" w14:textId="4727065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r w:rsidR="00C87164" w:rsidRPr="00C87164">
              <w:rPr>
                <w:rFonts w:ascii="Book Antiqua" w:eastAsia="等线" w:hAnsi="Book Antiqua" w:cs="MS PGothic" w:hint="eastAsia"/>
                <w:kern w:val="0"/>
                <w:sz w:val="24"/>
                <w:szCs w:val="24"/>
                <w:vertAlign w:val="superscript"/>
                <w:lang w:eastAsia="zh-CN"/>
              </w:rPr>
              <w:t>2</w:t>
            </w:r>
          </w:p>
        </w:tc>
        <w:tc>
          <w:tcPr>
            <w:tcW w:w="1984" w:type="dxa"/>
            <w:tcBorders>
              <w:top w:val="nil"/>
              <w:left w:val="nil"/>
              <w:bottom w:val="single" w:sz="4" w:space="0" w:color="auto"/>
              <w:right w:val="single" w:sz="8" w:space="0" w:color="auto"/>
            </w:tcBorders>
            <w:shd w:val="clear" w:color="auto" w:fill="auto"/>
            <w:vAlign w:val="center"/>
            <w:hideMark/>
          </w:tcPr>
          <w:p w14:paraId="2B30B739"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99.32 </w:t>
            </w:r>
          </w:p>
        </w:tc>
      </w:tr>
      <w:tr w:rsidR="008C4ABA" w:rsidRPr="008C4ABA" w14:paraId="6AB5DCEE" w14:textId="77777777" w:rsidTr="006A0E1B">
        <w:trPr>
          <w:trHeight w:val="227"/>
        </w:trPr>
        <w:tc>
          <w:tcPr>
            <w:tcW w:w="1230" w:type="dxa"/>
            <w:vMerge/>
            <w:tcBorders>
              <w:top w:val="nil"/>
              <w:left w:val="single" w:sz="8" w:space="0" w:color="auto"/>
              <w:bottom w:val="single" w:sz="4" w:space="0" w:color="000000"/>
              <w:right w:val="single" w:sz="4" w:space="0" w:color="auto"/>
            </w:tcBorders>
            <w:vAlign w:val="center"/>
            <w:hideMark/>
          </w:tcPr>
          <w:p w14:paraId="0622C62B"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p>
        </w:tc>
        <w:tc>
          <w:tcPr>
            <w:tcW w:w="1474" w:type="dxa"/>
            <w:tcBorders>
              <w:top w:val="nil"/>
              <w:left w:val="nil"/>
              <w:bottom w:val="single" w:sz="4" w:space="0" w:color="auto"/>
              <w:right w:val="single" w:sz="4" w:space="0" w:color="auto"/>
            </w:tcBorders>
            <w:shd w:val="clear" w:color="auto" w:fill="auto"/>
            <w:noWrap/>
            <w:vAlign w:val="center"/>
            <w:hideMark/>
          </w:tcPr>
          <w:p w14:paraId="7F190AED" w14:textId="263BEC0C" w:rsidR="006A0E1B" w:rsidRPr="008C4ABA" w:rsidRDefault="006A0E1B" w:rsidP="00C87164">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18880292</w:t>
            </w:r>
          </w:p>
        </w:tc>
        <w:tc>
          <w:tcPr>
            <w:tcW w:w="1814" w:type="dxa"/>
            <w:tcBorders>
              <w:top w:val="nil"/>
              <w:left w:val="nil"/>
              <w:bottom w:val="single" w:sz="4" w:space="0" w:color="auto"/>
              <w:right w:val="single" w:sz="4" w:space="0" w:color="auto"/>
            </w:tcBorders>
            <w:shd w:val="clear" w:color="auto" w:fill="auto"/>
            <w:noWrap/>
            <w:vAlign w:val="center"/>
            <w:hideMark/>
          </w:tcPr>
          <w:p w14:paraId="7EC525D9" w14:textId="70FBA316"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r w:rsidR="00C87164" w:rsidRPr="00C87164">
              <w:rPr>
                <w:rFonts w:ascii="Book Antiqua" w:eastAsia="等线" w:hAnsi="Book Antiqua" w:cs="MS PGothic" w:hint="eastAsia"/>
                <w:kern w:val="0"/>
                <w:sz w:val="24"/>
                <w:szCs w:val="24"/>
                <w:vertAlign w:val="superscript"/>
                <w:lang w:eastAsia="zh-CN"/>
              </w:rPr>
              <w:t>2</w:t>
            </w:r>
          </w:p>
        </w:tc>
        <w:tc>
          <w:tcPr>
            <w:tcW w:w="1984" w:type="dxa"/>
            <w:tcBorders>
              <w:top w:val="nil"/>
              <w:left w:val="nil"/>
              <w:bottom w:val="single" w:sz="4" w:space="0" w:color="auto"/>
              <w:right w:val="single" w:sz="8" w:space="0" w:color="auto"/>
            </w:tcBorders>
            <w:shd w:val="clear" w:color="auto" w:fill="auto"/>
            <w:vAlign w:val="center"/>
            <w:hideMark/>
          </w:tcPr>
          <w:p w14:paraId="6C49EA7E"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99.32 </w:t>
            </w:r>
          </w:p>
        </w:tc>
      </w:tr>
      <w:tr w:rsidR="008C4ABA" w:rsidRPr="008C4ABA" w14:paraId="1A2BE19E" w14:textId="77777777" w:rsidTr="006A0E1B">
        <w:trPr>
          <w:trHeight w:val="227"/>
        </w:trPr>
        <w:tc>
          <w:tcPr>
            <w:tcW w:w="123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5DE98BB9"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CC1-18</w:t>
            </w:r>
          </w:p>
        </w:tc>
        <w:tc>
          <w:tcPr>
            <w:tcW w:w="1474" w:type="dxa"/>
            <w:tcBorders>
              <w:top w:val="nil"/>
              <w:left w:val="nil"/>
              <w:bottom w:val="single" w:sz="4" w:space="0" w:color="auto"/>
              <w:right w:val="single" w:sz="4" w:space="0" w:color="auto"/>
            </w:tcBorders>
            <w:shd w:val="clear" w:color="auto" w:fill="auto"/>
            <w:noWrap/>
            <w:vAlign w:val="center"/>
            <w:hideMark/>
          </w:tcPr>
          <w:p w14:paraId="63A21C4F" w14:textId="71C91667" w:rsidR="006A0E1B" w:rsidRPr="008C4ABA" w:rsidRDefault="006A0E1B" w:rsidP="00C87164">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19618808</w:t>
            </w:r>
          </w:p>
        </w:tc>
        <w:tc>
          <w:tcPr>
            <w:tcW w:w="1814" w:type="dxa"/>
            <w:tcBorders>
              <w:top w:val="nil"/>
              <w:left w:val="nil"/>
              <w:bottom w:val="single" w:sz="4" w:space="0" w:color="auto"/>
              <w:right w:val="single" w:sz="4" w:space="0" w:color="auto"/>
            </w:tcBorders>
            <w:shd w:val="clear" w:color="auto" w:fill="auto"/>
            <w:noWrap/>
            <w:vAlign w:val="center"/>
            <w:hideMark/>
          </w:tcPr>
          <w:p w14:paraId="5D24F650" w14:textId="72074B61"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r w:rsidR="00C87164" w:rsidRPr="00C87164">
              <w:rPr>
                <w:rFonts w:ascii="Book Antiqua" w:eastAsia="等线" w:hAnsi="Book Antiqua" w:cs="MS PGothic" w:hint="eastAsia"/>
                <w:kern w:val="0"/>
                <w:sz w:val="24"/>
                <w:szCs w:val="24"/>
                <w:vertAlign w:val="superscript"/>
                <w:lang w:eastAsia="zh-CN"/>
              </w:rPr>
              <w:t>2</w:t>
            </w:r>
          </w:p>
        </w:tc>
        <w:tc>
          <w:tcPr>
            <w:tcW w:w="1984" w:type="dxa"/>
            <w:tcBorders>
              <w:top w:val="nil"/>
              <w:left w:val="nil"/>
              <w:bottom w:val="single" w:sz="4" w:space="0" w:color="auto"/>
              <w:right w:val="single" w:sz="8" w:space="0" w:color="auto"/>
            </w:tcBorders>
            <w:shd w:val="clear" w:color="auto" w:fill="auto"/>
            <w:vAlign w:val="center"/>
            <w:hideMark/>
          </w:tcPr>
          <w:p w14:paraId="6E0A3F50"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99.35 </w:t>
            </w:r>
          </w:p>
        </w:tc>
      </w:tr>
      <w:tr w:rsidR="008C4ABA" w:rsidRPr="008C4ABA" w14:paraId="20B60FA5" w14:textId="77777777" w:rsidTr="006A0E1B">
        <w:trPr>
          <w:trHeight w:val="227"/>
        </w:trPr>
        <w:tc>
          <w:tcPr>
            <w:tcW w:w="1230" w:type="dxa"/>
            <w:vMerge/>
            <w:tcBorders>
              <w:top w:val="nil"/>
              <w:left w:val="single" w:sz="8" w:space="0" w:color="auto"/>
              <w:bottom w:val="single" w:sz="4" w:space="0" w:color="000000"/>
              <w:right w:val="single" w:sz="4" w:space="0" w:color="auto"/>
            </w:tcBorders>
            <w:vAlign w:val="center"/>
            <w:hideMark/>
          </w:tcPr>
          <w:p w14:paraId="207B2020"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p>
        </w:tc>
        <w:tc>
          <w:tcPr>
            <w:tcW w:w="1474" w:type="dxa"/>
            <w:tcBorders>
              <w:top w:val="nil"/>
              <w:left w:val="nil"/>
              <w:bottom w:val="single" w:sz="4" w:space="0" w:color="auto"/>
              <w:right w:val="single" w:sz="4" w:space="0" w:color="auto"/>
            </w:tcBorders>
            <w:shd w:val="clear" w:color="auto" w:fill="auto"/>
            <w:noWrap/>
            <w:vAlign w:val="center"/>
            <w:hideMark/>
          </w:tcPr>
          <w:p w14:paraId="2E8C282B" w14:textId="63E7F4F0" w:rsidR="006A0E1B" w:rsidRPr="008C4ABA" w:rsidRDefault="006A0E1B" w:rsidP="00C87164">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19618808</w:t>
            </w:r>
          </w:p>
        </w:tc>
        <w:tc>
          <w:tcPr>
            <w:tcW w:w="1814" w:type="dxa"/>
            <w:tcBorders>
              <w:top w:val="nil"/>
              <w:left w:val="nil"/>
              <w:bottom w:val="single" w:sz="4" w:space="0" w:color="auto"/>
              <w:right w:val="single" w:sz="4" w:space="0" w:color="auto"/>
            </w:tcBorders>
            <w:shd w:val="clear" w:color="auto" w:fill="auto"/>
            <w:noWrap/>
            <w:vAlign w:val="center"/>
            <w:hideMark/>
          </w:tcPr>
          <w:p w14:paraId="51EDCA78" w14:textId="6676F7D3"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r w:rsidR="00C87164" w:rsidRPr="00C87164">
              <w:rPr>
                <w:rFonts w:ascii="Book Antiqua" w:eastAsia="等线" w:hAnsi="Book Antiqua" w:cs="MS PGothic" w:hint="eastAsia"/>
                <w:kern w:val="0"/>
                <w:sz w:val="24"/>
                <w:szCs w:val="24"/>
                <w:vertAlign w:val="superscript"/>
                <w:lang w:eastAsia="zh-CN"/>
              </w:rPr>
              <w:t>2</w:t>
            </w:r>
          </w:p>
        </w:tc>
        <w:tc>
          <w:tcPr>
            <w:tcW w:w="1984" w:type="dxa"/>
            <w:tcBorders>
              <w:top w:val="nil"/>
              <w:left w:val="nil"/>
              <w:bottom w:val="single" w:sz="4" w:space="0" w:color="auto"/>
              <w:right w:val="single" w:sz="8" w:space="0" w:color="auto"/>
            </w:tcBorders>
            <w:shd w:val="clear" w:color="auto" w:fill="auto"/>
            <w:vAlign w:val="center"/>
            <w:hideMark/>
          </w:tcPr>
          <w:p w14:paraId="2A7D370F"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99.35 </w:t>
            </w:r>
          </w:p>
        </w:tc>
      </w:tr>
      <w:tr w:rsidR="008C4ABA" w:rsidRPr="008C4ABA" w14:paraId="685AE150" w14:textId="77777777" w:rsidTr="006A0E1B">
        <w:trPr>
          <w:trHeight w:val="227"/>
        </w:trPr>
        <w:tc>
          <w:tcPr>
            <w:tcW w:w="123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382F494"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CC1-25</w:t>
            </w:r>
          </w:p>
        </w:tc>
        <w:tc>
          <w:tcPr>
            <w:tcW w:w="1474" w:type="dxa"/>
            <w:tcBorders>
              <w:top w:val="nil"/>
              <w:left w:val="nil"/>
              <w:bottom w:val="single" w:sz="4" w:space="0" w:color="auto"/>
              <w:right w:val="single" w:sz="4" w:space="0" w:color="auto"/>
            </w:tcBorders>
            <w:shd w:val="clear" w:color="auto" w:fill="auto"/>
            <w:noWrap/>
            <w:vAlign w:val="center"/>
            <w:hideMark/>
          </w:tcPr>
          <w:p w14:paraId="51ED77C1" w14:textId="78573099" w:rsidR="006A0E1B" w:rsidRPr="008C4ABA" w:rsidRDefault="006A0E1B" w:rsidP="00C87164">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15378555</w:t>
            </w:r>
          </w:p>
        </w:tc>
        <w:tc>
          <w:tcPr>
            <w:tcW w:w="1814" w:type="dxa"/>
            <w:tcBorders>
              <w:top w:val="nil"/>
              <w:left w:val="nil"/>
              <w:bottom w:val="single" w:sz="4" w:space="0" w:color="auto"/>
              <w:right w:val="single" w:sz="4" w:space="0" w:color="auto"/>
            </w:tcBorders>
            <w:shd w:val="clear" w:color="auto" w:fill="auto"/>
            <w:noWrap/>
            <w:vAlign w:val="center"/>
            <w:hideMark/>
          </w:tcPr>
          <w:p w14:paraId="1E18047A" w14:textId="27BCF936"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r w:rsidR="00C87164" w:rsidRPr="00C87164">
              <w:rPr>
                <w:rFonts w:ascii="Book Antiqua" w:eastAsia="等线" w:hAnsi="Book Antiqua" w:cs="MS PGothic" w:hint="eastAsia"/>
                <w:kern w:val="0"/>
                <w:sz w:val="24"/>
                <w:szCs w:val="24"/>
                <w:vertAlign w:val="superscript"/>
                <w:lang w:eastAsia="zh-CN"/>
              </w:rPr>
              <w:t>2</w:t>
            </w:r>
          </w:p>
        </w:tc>
        <w:tc>
          <w:tcPr>
            <w:tcW w:w="1984" w:type="dxa"/>
            <w:tcBorders>
              <w:top w:val="nil"/>
              <w:left w:val="nil"/>
              <w:bottom w:val="single" w:sz="4" w:space="0" w:color="auto"/>
              <w:right w:val="single" w:sz="8" w:space="0" w:color="auto"/>
            </w:tcBorders>
            <w:shd w:val="clear" w:color="auto" w:fill="auto"/>
            <w:vAlign w:val="center"/>
            <w:hideMark/>
          </w:tcPr>
          <w:p w14:paraId="1A707C3D"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99.26 </w:t>
            </w:r>
          </w:p>
        </w:tc>
      </w:tr>
      <w:tr w:rsidR="008C4ABA" w:rsidRPr="008C4ABA" w14:paraId="11CD88FF" w14:textId="77777777" w:rsidTr="006A0E1B">
        <w:trPr>
          <w:trHeight w:val="227"/>
        </w:trPr>
        <w:tc>
          <w:tcPr>
            <w:tcW w:w="1230" w:type="dxa"/>
            <w:vMerge/>
            <w:tcBorders>
              <w:top w:val="nil"/>
              <w:left w:val="single" w:sz="8" w:space="0" w:color="auto"/>
              <w:bottom w:val="single" w:sz="8" w:space="0" w:color="000000"/>
              <w:right w:val="single" w:sz="4" w:space="0" w:color="auto"/>
            </w:tcBorders>
            <w:vAlign w:val="center"/>
            <w:hideMark/>
          </w:tcPr>
          <w:p w14:paraId="018299E6"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p>
        </w:tc>
        <w:tc>
          <w:tcPr>
            <w:tcW w:w="1474" w:type="dxa"/>
            <w:tcBorders>
              <w:top w:val="nil"/>
              <w:left w:val="nil"/>
              <w:bottom w:val="single" w:sz="8" w:space="0" w:color="auto"/>
              <w:right w:val="single" w:sz="4" w:space="0" w:color="auto"/>
            </w:tcBorders>
            <w:shd w:val="clear" w:color="auto" w:fill="auto"/>
            <w:noWrap/>
            <w:vAlign w:val="center"/>
            <w:hideMark/>
          </w:tcPr>
          <w:p w14:paraId="0A56CC3F" w14:textId="766D63A5" w:rsidR="006A0E1B" w:rsidRPr="008C4ABA" w:rsidRDefault="006A0E1B" w:rsidP="00C87164">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15378555</w:t>
            </w:r>
          </w:p>
        </w:tc>
        <w:tc>
          <w:tcPr>
            <w:tcW w:w="1814" w:type="dxa"/>
            <w:tcBorders>
              <w:top w:val="nil"/>
              <w:left w:val="nil"/>
              <w:bottom w:val="single" w:sz="8" w:space="0" w:color="auto"/>
              <w:right w:val="single" w:sz="4" w:space="0" w:color="auto"/>
            </w:tcBorders>
            <w:shd w:val="clear" w:color="auto" w:fill="auto"/>
            <w:noWrap/>
            <w:vAlign w:val="center"/>
            <w:hideMark/>
          </w:tcPr>
          <w:p w14:paraId="3EE64F80" w14:textId="0828110C"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101</w:t>
            </w:r>
            <w:r w:rsidR="00C87164" w:rsidRPr="00C87164">
              <w:rPr>
                <w:rFonts w:ascii="Book Antiqua" w:eastAsia="等线" w:hAnsi="Book Antiqua" w:cs="MS PGothic" w:hint="eastAsia"/>
                <w:kern w:val="0"/>
                <w:sz w:val="24"/>
                <w:szCs w:val="24"/>
                <w:vertAlign w:val="superscript"/>
                <w:lang w:eastAsia="zh-CN"/>
              </w:rPr>
              <w:t>2</w:t>
            </w:r>
          </w:p>
        </w:tc>
        <w:tc>
          <w:tcPr>
            <w:tcW w:w="1984" w:type="dxa"/>
            <w:tcBorders>
              <w:top w:val="nil"/>
              <w:left w:val="nil"/>
              <w:bottom w:val="single" w:sz="8" w:space="0" w:color="auto"/>
              <w:right w:val="single" w:sz="8" w:space="0" w:color="auto"/>
            </w:tcBorders>
            <w:shd w:val="clear" w:color="auto" w:fill="auto"/>
            <w:vAlign w:val="center"/>
            <w:hideMark/>
          </w:tcPr>
          <w:p w14:paraId="2484B2D6"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99.26 </w:t>
            </w:r>
          </w:p>
        </w:tc>
      </w:tr>
    </w:tbl>
    <w:p w14:paraId="67C7ED72" w14:textId="0EA08DC1" w:rsidR="006A0E1B" w:rsidRPr="00AF6A97" w:rsidRDefault="00C87164" w:rsidP="008C4ABA">
      <w:pPr>
        <w:adjustRightInd w:val="0"/>
        <w:snapToGrid w:val="0"/>
        <w:spacing w:line="360" w:lineRule="auto"/>
        <w:rPr>
          <w:rFonts w:ascii="Book Antiqua" w:eastAsia="等线" w:hAnsi="Book Antiqua" w:cs="Arial"/>
          <w:sz w:val="24"/>
          <w:szCs w:val="24"/>
          <w:lang w:eastAsia="zh-CN"/>
        </w:rPr>
      </w:pPr>
      <w:r w:rsidRPr="00C87164">
        <w:rPr>
          <w:rFonts w:ascii="Book Antiqua" w:eastAsia="等线" w:hAnsi="Book Antiqua" w:cs="Arial" w:hint="eastAsia"/>
          <w:sz w:val="24"/>
          <w:szCs w:val="24"/>
          <w:vertAlign w:val="superscript"/>
          <w:lang w:eastAsia="zh-CN"/>
        </w:rPr>
        <w:t>1</w:t>
      </w:r>
      <w:r w:rsidR="006A0E1B" w:rsidRPr="008C4ABA">
        <w:rPr>
          <w:rFonts w:ascii="Book Antiqua" w:hAnsi="Book Antiqua" w:cs="Arial"/>
          <w:sz w:val="24"/>
          <w:szCs w:val="24"/>
        </w:rPr>
        <w:t xml:space="preserve">Modified read file is a data set from the original read file with the adapter </w:t>
      </w:r>
      <w:r w:rsidR="006A0E1B" w:rsidRPr="008C4ABA">
        <w:rPr>
          <w:rFonts w:ascii="Book Antiqua" w:hAnsi="Book Antiqua" w:cs="Arial"/>
          <w:sz w:val="24"/>
          <w:szCs w:val="24"/>
        </w:rPr>
        <w:lastRenderedPageBreak/>
        <w:t>sequences and low-quality bases removed</w:t>
      </w:r>
      <w:r>
        <w:rPr>
          <w:rFonts w:ascii="Book Antiqua" w:eastAsia="等线" w:hAnsi="Book Antiqua" w:cs="Arial" w:hint="eastAsia"/>
          <w:sz w:val="24"/>
          <w:szCs w:val="24"/>
          <w:lang w:eastAsia="zh-CN"/>
        </w:rPr>
        <w:t xml:space="preserve">; </w:t>
      </w:r>
      <w:r w:rsidRPr="00C87164">
        <w:rPr>
          <w:rFonts w:ascii="Book Antiqua" w:eastAsia="等线" w:hAnsi="Book Antiqua" w:cs="Arial" w:hint="eastAsia"/>
          <w:kern w:val="0"/>
          <w:sz w:val="24"/>
          <w:szCs w:val="24"/>
          <w:vertAlign w:val="superscript"/>
          <w:lang w:eastAsia="zh-CN"/>
        </w:rPr>
        <w:t>2</w:t>
      </w:r>
      <w:r w:rsidR="006A0E1B" w:rsidRPr="008C4ABA">
        <w:rPr>
          <w:rFonts w:ascii="Book Antiqua" w:hAnsi="Book Antiqua" w:cs="Arial"/>
          <w:kern w:val="0"/>
          <w:sz w:val="24"/>
          <w:szCs w:val="24"/>
        </w:rPr>
        <w:t>Therefore, there were reads shorter than the number indicated by the read length (b) in a portion of the Modified read file.</w:t>
      </w:r>
      <w:r w:rsidR="00AF6A97">
        <w:rPr>
          <w:rFonts w:ascii="Book Antiqua" w:eastAsia="等线" w:hAnsi="Book Antiqua" w:cs="Arial" w:hint="eastAsia"/>
          <w:sz w:val="24"/>
          <w:szCs w:val="24"/>
          <w:lang w:eastAsia="zh-CN"/>
        </w:rPr>
        <w:t xml:space="preserve"> </w:t>
      </w:r>
      <w:r w:rsidR="006A0E1B" w:rsidRPr="008C4ABA">
        <w:rPr>
          <w:rFonts w:ascii="Book Antiqua" w:hAnsi="Book Antiqua" w:cs="Arial"/>
          <w:sz w:val="24"/>
          <w:szCs w:val="24"/>
        </w:rPr>
        <w:t xml:space="preserve">NCC1: </w:t>
      </w:r>
      <w:r w:rsidR="00AF6A97" w:rsidRPr="008C4ABA">
        <w:rPr>
          <w:rFonts w:ascii="Book Antiqua" w:hAnsi="Book Antiqua" w:cs="Arial"/>
          <w:sz w:val="24"/>
          <w:szCs w:val="24"/>
        </w:rPr>
        <w:t>T</w:t>
      </w:r>
      <w:r w:rsidR="006A0E1B" w:rsidRPr="008C4ABA">
        <w:rPr>
          <w:rFonts w:ascii="Book Antiqua" w:hAnsi="Book Antiqua" w:cs="Arial"/>
          <w:sz w:val="24"/>
          <w:szCs w:val="24"/>
        </w:rPr>
        <w:t>he matched adjacent non-cancerous tissue</w:t>
      </w:r>
      <w:r w:rsidR="00AF6A97">
        <w:rPr>
          <w:rFonts w:ascii="Book Antiqua" w:eastAsia="等线" w:hAnsi="Book Antiqua" w:cstheme="majorHAnsi" w:hint="eastAsia"/>
          <w:sz w:val="24"/>
          <w:szCs w:val="24"/>
          <w:lang w:eastAsia="zh-CN"/>
        </w:rPr>
        <w:t>;</w:t>
      </w:r>
      <w:r w:rsidR="006A0E1B" w:rsidRPr="008C4ABA">
        <w:rPr>
          <w:rFonts w:ascii="Book Antiqua" w:hAnsi="Book Antiqua" w:cstheme="majorHAnsi"/>
          <w:sz w:val="24"/>
          <w:szCs w:val="24"/>
        </w:rPr>
        <w:t xml:space="preserve"> </w:t>
      </w:r>
      <w:r w:rsidR="006A0E1B" w:rsidRPr="008C4ABA">
        <w:rPr>
          <w:rFonts w:ascii="Book Antiqua" w:hAnsi="Book Antiqua" w:cs="Arial"/>
          <w:sz w:val="24"/>
          <w:szCs w:val="24"/>
        </w:rPr>
        <w:t xml:space="preserve">CC1: </w:t>
      </w:r>
      <w:r w:rsidR="00AF6A97" w:rsidRPr="008C4ABA">
        <w:rPr>
          <w:rFonts w:ascii="Book Antiqua" w:hAnsi="Book Antiqua" w:cs="Arial"/>
          <w:sz w:val="24"/>
          <w:szCs w:val="24"/>
        </w:rPr>
        <w:t>T</w:t>
      </w:r>
      <w:r w:rsidR="006A0E1B" w:rsidRPr="008C4ABA">
        <w:rPr>
          <w:rFonts w:ascii="Book Antiqua" w:hAnsi="Book Antiqua" w:cs="Arial"/>
          <w:sz w:val="24"/>
          <w:szCs w:val="24"/>
        </w:rPr>
        <w:t>he starting cancer tissue of the iPSC lines</w:t>
      </w:r>
      <w:r w:rsidR="00AF6A97">
        <w:rPr>
          <w:rFonts w:ascii="Book Antiqua" w:eastAsia="等线" w:hAnsi="Book Antiqua" w:cs="Arial" w:hint="eastAsia"/>
          <w:sz w:val="24"/>
          <w:szCs w:val="24"/>
          <w:lang w:eastAsia="zh-CN"/>
        </w:rPr>
        <w:t xml:space="preserve">; </w:t>
      </w:r>
      <w:r w:rsidR="00F363F0" w:rsidRPr="008C4ABA">
        <w:rPr>
          <w:rFonts w:ascii="Book Antiqua" w:hAnsi="Book Antiqua" w:cs="Arial"/>
          <w:kern w:val="0"/>
          <w:sz w:val="24"/>
          <w:szCs w:val="24"/>
        </w:rPr>
        <w:t>iPSC</w:t>
      </w:r>
      <w:r w:rsidR="00F363F0">
        <w:rPr>
          <w:rFonts w:ascii="Book Antiqua" w:eastAsia="等线" w:hAnsi="Book Antiqua" w:cs="Arial" w:hint="eastAsia"/>
          <w:kern w:val="0"/>
          <w:sz w:val="24"/>
          <w:szCs w:val="24"/>
          <w:lang w:eastAsia="zh-CN"/>
        </w:rPr>
        <w:t>:</w:t>
      </w:r>
      <w:r w:rsidR="00F363F0" w:rsidRPr="008C4ABA">
        <w:rPr>
          <w:rFonts w:ascii="Book Antiqua" w:hAnsi="Book Antiqua" w:cs="Arial"/>
          <w:sz w:val="24"/>
          <w:szCs w:val="24"/>
        </w:rPr>
        <w:t xml:space="preserve"> Induced pluripotent stem cell</w:t>
      </w:r>
      <w:r w:rsidR="00F363F0">
        <w:rPr>
          <w:rFonts w:ascii="Book Antiqua" w:eastAsia="等线" w:hAnsi="Book Antiqua" w:cs="Arial" w:hint="eastAsia"/>
          <w:sz w:val="24"/>
          <w:szCs w:val="24"/>
          <w:lang w:eastAsia="zh-CN"/>
        </w:rPr>
        <w:t>.</w:t>
      </w:r>
    </w:p>
    <w:p w14:paraId="7D82C2C2" w14:textId="77777777" w:rsidR="00AD4491" w:rsidRPr="008C4ABA" w:rsidRDefault="00AD4491" w:rsidP="008C4ABA">
      <w:pPr>
        <w:adjustRightInd w:val="0"/>
        <w:snapToGrid w:val="0"/>
        <w:spacing w:line="360" w:lineRule="auto"/>
        <w:rPr>
          <w:rFonts w:ascii="Book Antiqua" w:hAnsi="Book Antiqua" w:cstheme="majorHAnsi"/>
          <w:b/>
          <w:sz w:val="24"/>
          <w:szCs w:val="24"/>
        </w:rPr>
      </w:pPr>
    </w:p>
    <w:p w14:paraId="603D10EB" w14:textId="77777777" w:rsidR="00F363F0" w:rsidRDefault="00F363F0">
      <w:pPr>
        <w:widowControl/>
        <w:jc w:val="left"/>
        <w:rPr>
          <w:rFonts w:ascii="Book Antiqua" w:hAnsi="Book Antiqua" w:cstheme="majorHAnsi"/>
          <w:b/>
          <w:sz w:val="24"/>
          <w:szCs w:val="24"/>
        </w:rPr>
      </w:pPr>
      <w:r>
        <w:rPr>
          <w:rFonts w:ascii="Book Antiqua" w:hAnsi="Book Antiqua" w:cstheme="majorHAnsi"/>
          <w:b/>
          <w:sz w:val="24"/>
          <w:szCs w:val="24"/>
        </w:rPr>
        <w:br w:type="page"/>
      </w:r>
    </w:p>
    <w:p w14:paraId="5D5AA609" w14:textId="406AE76D" w:rsidR="006A0E1B" w:rsidRPr="008C4ABA" w:rsidRDefault="006A0E1B" w:rsidP="008C4ABA">
      <w:pPr>
        <w:adjustRightInd w:val="0"/>
        <w:snapToGrid w:val="0"/>
        <w:spacing w:line="360" w:lineRule="auto"/>
        <w:rPr>
          <w:rFonts w:ascii="Book Antiqua" w:hAnsi="Book Antiqua" w:cstheme="majorHAnsi"/>
          <w:b/>
          <w:sz w:val="24"/>
          <w:szCs w:val="24"/>
        </w:rPr>
      </w:pPr>
      <w:r w:rsidRPr="008C4ABA">
        <w:rPr>
          <w:rFonts w:ascii="Book Antiqua" w:hAnsi="Book Antiqua" w:cstheme="majorHAnsi"/>
          <w:b/>
          <w:sz w:val="24"/>
          <w:szCs w:val="24"/>
        </w:rPr>
        <w:lastRenderedPageBreak/>
        <w:t>Table 3 Mapped reads</w:t>
      </w:r>
    </w:p>
    <w:tbl>
      <w:tblPr>
        <w:tblW w:w="13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345"/>
        <w:gridCol w:w="850"/>
        <w:gridCol w:w="850"/>
        <w:gridCol w:w="850"/>
        <w:gridCol w:w="850"/>
        <w:gridCol w:w="850"/>
        <w:gridCol w:w="850"/>
        <w:gridCol w:w="850"/>
        <w:gridCol w:w="850"/>
        <w:gridCol w:w="850"/>
        <w:gridCol w:w="850"/>
        <w:gridCol w:w="850"/>
        <w:gridCol w:w="850"/>
      </w:tblGrid>
      <w:tr w:rsidR="008C4ABA" w:rsidRPr="008C4ABA" w14:paraId="47DCAA3E" w14:textId="77777777" w:rsidTr="00F363F0">
        <w:trPr>
          <w:trHeight w:val="283"/>
        </w:trPr>
        <w:tc>
          <w:tcPr>
            <w:tcW w:w="3345" w:type="dxa"/>
            <w:shd w:val="clear" w:color="auto" w:fill="auto"/>
            <w:noWrap/>
            <w:vAlign w:val="center"/>
            <w:hideMark/>
          </w:tcPr>
          <w:p w14:paraId="79A0872D"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　</w:t>
            </w:r>
          </w:p>
        </w:tc>
        <w:tc>
          <w:tcPr>
            <w:tcW w:w="850" w:type="dxa"/>
            <w:shd w:val="clear" w:color="auto" w:fill="auto"/>
            <w:noWrap/>
            <w:vAlign w:val="center"/>
            <w:hideMark/>
          </w:tcPr>
          <w:p w14:paraId="1E6EB65F" w14:textId="77777777" w:rsidR="006A0E1B" w:rsidRPr="008C4ABA" w:rsidRDefault="006A0E1B" w:rsidP="008C4ABA">
            <w:pPr>
              <w:widowControl/>
              <w:adjustRightInd w:val="0"/>
              <w:snapToGrid w:val="0"/>
              <w:spacing w:line="360" w:lineRule="auto"/>
              <w:rPr>
                <w:rFonts w:ascii="Book Antiqua" w:eastAsia="MS PGothic" w:hAnsi="Book Antiqua" w:cs="Arial"/>
                <w:b/>
                <w:bCs/>
                <w:kern w:val="0"/>
                <w:sz w:val="24"/>
                <w:szCs w:val="24"/>
              </w:rPr>
            </w:pPr>
            <w:r w:rsidRPr="008C4ABA">
              <w:rPr>
                <w:rFonts w:ascii="Book Antiqua" w:eastAsia="MS PGothic" w:hAnsi="Book Antiqua" w:cs="Arial"/>
                <w:b/>
                <w:bCs/>
                <w:kern w:val="0"/>
                <w:sz w:val="24"/>
                <w:szCs w:val="24"/>
              </w:rPr>
              <w:t>NCC1</w:t>
            </w:r>
          </w:p>
        </w:tc>
        <w:tc>
          <w:tcPr>
            <w:tcW w:w="850" w:type="dxa"/>
            <w:shd w:val="clear" w:color="auto" w:fill="auto"/>
            <w:noWrap/>
            <w:vAlign w:val="center"/>
            <w:hideMark/>
          </w:tcPr>
          <w:p w14:paraId="18571914" w14:textId="77777777" w:rsidR="006A0E1B" w:rsidRPr="008C4ABA" w:rsidRDefault="006A0E1B" w:rsidP="008C4ABA">
            <w:pPr>
              <w:widowControl/>
              <w:adjustRightInd w:val="0"/>
              <w:snapToGrid w:val="0"/>
              <w:spacing w:line="360" w:lineRule="auto"/>
              <w:rPr>
                <w:rFonts w:ascii="Book Antiqua" w:eastAsia="MS PGothic" w:hAnsi="Book Antiqua" w:cs="Arial"/>
                <w:b/>
                <w:bCs/>
                <w:kern w:val="0"/>
                <w:sz w:val="24"/>
                <w:szCs w:val="24"/>
              </w:rPr>
            </w:pPr>
            <w:r w:rsidRPr="008C4ABA">
              <w:rPr>
                <w:rFonts w:ascii="Book Antiqua" w:eastAsia="MS PGothic" w:hAnsi="Book Antiqua" w:cs="Arial"/>
                <w:b/>
                <w:bCs/>
                <w:kern w:val="0"/>
                <w:sz w:val="24"/>
                <w:szCs w:val="24"/>
              </w:rPr>
              <w:t>CC1</w:t>
            </w:r>
          </w:p>
        </w:tc>
        <w:tc>
          <w:tcPr>
            <w:tcW w:w="850" w:type="dxa"/>
            <w:shd w:val="clear" w:color="auto" w:fill="auto"/>
            <w:noWrap/>
            <w:vAlign w:val="center"/>
            <w:hideMark/>
          </w:tcPr>
          <w:p w14:paraId="6069E171" w14:textId="77777777" w:rsidR="006A0E1B" w:rsidRPr="008C4ABA" w:rsidRDefault="006A0E1B" w:rsidP="008C4ABA">
            <w:pPr>
              <w:widowControl/>
              <w:adjustRightInd w:val="0"/>
              <w:snapToGrid w:val="0"/>
              <w:spacing w:line="360" w:lineRule="auto"/>
              <w:rPr>
                <w:rFonts w:ascii="Book Antiqua" w:eastAsia="MS PGothic" w:hAnsi="Book Antiqua" w:cs="Arial"/>
                <w:b/>
                <w:bCs/>
                <w:kern w:val="0"/>
                <w:sz w:val="24"/>
                <w:szCs w:val="24"/>
              </w:rPr>
            </w:pPr>
            <w:r w:rsidRPr="008C4ABA">
              <w:rPr>
                <w:rFonts w:ascii="Book Antiqua" w:eastAsia="MS PGothic" w:hAnsi="Book Antiqua" w:cs="Arial"/>
                <w:b/>
                <w:bCs/>
                <w:kern w:val="0"/>
                <w:sz w:val="24"/>
                <w:szCs w:val="24"/>
              </w:rPr>
              <w:t>CC1-1</w:t>
            </w:r>
          </w:p>
        </w:tc>
        <w:tc>
          <w:tcPr>
            <w:tcW w:w="850" w:type="dxa"/>
            <w:shd w:val="clear" w:color="auto" w:fill="auto"/>
            <w:noWrap/>
            <w:vAlign w:val="center"/>
            <w:hideMark/>
          </w:tcPr>
          <w:p w14:paraId="58FA8956" w14:textId="77777777" w:rsidR="006A0E1B" w:rsidRPr="008C4ABA" w:rsidRDefault="006A0E1B" w:rsidP="008C4ABA">
            <w:pPr>
              <w:widowControl/>
              <w:adjustRightInd w:val="0"/>
              <w:snapToGrid w:val="0"/>
              <w:spacing w:line="360" w:lineRule="auto"/>
              <w:rPr>
                <w:rFonts w:ascii="Book Antiqua" w:eastAsia="MS PGothic" w:hAnsi="Book Antiqua" w:cs="Arial"/>
                <w:b/>
                <w:bCs/>
                <w:kern w:val="0"/>
                <w:sz w:val="24"/>
                <w:szCs w:val="24"/>
              </w:rPr>
            </w:pPr>
            <w:r w:rsidRPr="008C4ABA">
              <w:rPr>
                <w:rFonts w:ascii="Book Antiqua" w:eastAsia="MS PGothic" w:hAnsi="Book Antiqua" w:cs="Arial"/>
                <w:b/>
                <w:bCs/>
                <w:kern w:val="0"/>
                <w:sz w:val="24"/>
                <w:szCs w:val="24"/>
              </w:rPr>
              <w:t>CC1-2</w:t>
            </w:r>
          </w:p>
        </w:tc>
        <w:tc>
          <w:tcPr>
            <w:tcW w:w="850" w:type="dxa"/>
            <w:shd w:val="clear" w:color="auto" w:fill="auto"/>
            <w:noWrap/>
            <w:vAlign w:val="center"/>
            <w:hideMark/>
          </w:tcPr>
          <w:p w14:paraId="1E73878E" w14:textId="77777777" w:rsidR="006A0E1B" w:rsidRPr="008C4ABA" w:rsidRDefault="006A0E1B" w:rsidP="008C4ABA">
            <w:pPr>
              <w:widowControl/>
              <w:adjustRightInd w:val="0"/>
              <w:snapToGrid w:val="0"/>
              <w:spacing w:line="360" w:lineRule="auto"/>
              <w:rPr>
                <w:rFonts w:ascii="Book Antiqua" w:eastAsia="MS PGothic" w:hAnsi="Book Antiqua" w:cs="Arial"/>
                <w:b/>
                <w:bCs/>
                <w:kern w:val="0"/>
                <w:sz w:val="24"/>
                <w:szCs w:val="24"/>
              </w:rPr>
            </w:pPr>
            <w:r w:rsidRPr="008C4ABA">
              <w:rPr>
                <w:rFonts w:ascii="Book Antiqua" w:eastAsia="MS PGothic" w:hAnsi="Book Antiqua" w:cs="Arial"/>
                <w:b/>
                <w:bCs/>
                <w:kern w:val="0"/>
                <w:sz w:val="24"/>
                <w:szCs w:val="24"/>
              </w:rPr>
              <w:t>CC1-7</w:t>
            </w:r>
          </w:p>
        </w:tc>
        <w:tc>
          <w:tcPr>
            <w:tcW w:w="850" w:type="dxa"/>
            <w:shd w:val="clear" w:color="auto" w:fill="auto"/>
            <w:noWrap/>
            <w:vAlign w:val="center"/>
            <w:hideMark/>
          </w:tcPr>
          <w:p w14:paraId="512407DC" w14:textId="77777777" w:rsidR="006A0E1B" w:rsidRPr="008C4ABA" w:rsidRDefault="006A0E1B" w:rsidP="008C4ABA">
            <w:pPr>
              <w:widowControl/>
              <w:adjustRightInd w:val="0"/>
              <w:snapToGrid w:val="0"/>
              <w:spacing w:line="360" w:lineRule="auto"/>
              <w:rPr>
                <w:rFonts w:ascii="Book Antiqua" w:eastAsia="MS PGothic" w:hAnsi="Book Antiqua" w:cs="Arial"/>
                <w:b/>
                <w:bCs/>
                <w:kern w:val="0"/>
                <w:sz w:val="24"/>
                <w:szCs w:val="24"/>
              </w:rPr>
            </w:pPr>
            <w:r w:rsidRPr="008C4ABA">
              <w:rPr>
                <w:rFonts w:ascii="Book Antiqua" w:eastAsia="MS PGothic" w:hAnsi="Book Antiqua" w:cs="Arial"/>
                <w:b/>
                <w:bCs/>
                <w:kern w:val="0"/>
                <w:sz w:val="24"/>
                <w:szCs w:val="24"/>
              </w:rPr>
              <w:t>CC1-8</w:t>
            </w:r>
          </w:p>
        </w:tc>
        <w:tc>
          <w:tcPr>
            <w:tcW w:w="850" w:type="dxa"/>
            <w:shd w:val="clear" w:color="auto" w:fill="auto"/>
            <w:noWrap/>
            <w:vAlign w:val="center"/>
            <w:hideMark/>
          </w:tcPr>
          <w:p w14:paraId="6E4E6261" w14:textId="77777777" w:rsidR="006A0E1B" w:rsidRPr="008C4ABA" w:rsidRDefault="006A0E1B" w:rsidP="008C4ABA">
            <w:pPr>
              <w:widowControl/>
              <w:adjustRightInd w:val="0"/>
              <w:snapToGrid w:val="0"/>
              <w:spacing w:line="360" w:lineRule="auto"/>
              <w:rPr>
                <w:rFonts w:ascii="Book Antiqua" w:eastAsia="MS PGothic" w:hAnsi="Book Antiqua" w:cs="Arial"/>
                <w:b/>
                <w:bCs/>
                <w:kern w:val="0"/>
                <w:sz w:val="24"/>
                <w:szCs w:val="24"/>
              </w:rPr>
            </w:pPr>
            <w:r w:rsidRPr="008C4ABA">
              <w:rPr>
                <w:rFonts w:ascii="Book Antiqua" w:eastAsia="MS PGothic" w:hAnsi="Book Antiqua" w:cs="Arial"/>
                <w:b/>
                <w:bCs/>
                <w:kern w:val="0"/>
                <w:sz w:val="24"/>
                <w:szCs w:val="24"/>
              </w:rPr>
              <w:t>CC1-9</w:t>
            </w:r>
          </w:p>
        </w:tc>
        <w:tc>
          <w:tcPr>
            <w:tcW w:w="850" w:type="dxa"/>
            <w:shd w:val="clear" w:color="auto" w:fill="auto"/>
            <w:noWrap/>
            <w:vAlign w:val="center"/>
            <w:hideMark/>
          </w:tcPr>
          <w:p w14:paraId="50210CD0" w14:textId="77777777" w:rsidR="006A0E1B" w:rsidRPr="008C4ABA" w:rsidRDefault="006A0E1B" w:rsidP="008C4ABA">
            <w:pPr>
              <w:widowControl/>
              <w:adjustRightInd w:val="0"/>
              <w:snapToGrid w:val="0"/>
              <w:spacing w:line="360" w:lineRule="auto"/>
              <w:rPr>
                <w:rFonts w:ascii="Book Antiqua" w:eastAsia="MS PGothic" w:hAnsi="Book Antiqua" w:cs="Arial"/>
                <w:b/>
                <w:bCs/>
                <w:kern w:val="0"/>
                <w:sz w:val="24"/>
                <w:szCs w:val="24"/>
              </w:rPr>
            </w:pPr>
            <w:r w:rsidRPr="008C4ABA">
              <w:rPr>
                <w:rFonts w:ascii="Book Antiqua" w:eastAsia="MS PGothic" w:hAnsi="Book Antiqua" w:cs="Arial"/>
                <w:b/>
                <w:bCs/>
                <w:kern w:val="0"/>
                <w:sz w:val="24"/>
                <w:szCs w:val="24"/>
              </w:rPr>
              <w:t>CC1-11</w:t>
            </w:r>
          </w:p>
        </w:tc>
        <w:tc>
          <w:tcPr>
            <w:tcW w:w="850" w:type="dxa"/>
            <w:shd w:val="clear" w:color="auto" w:fill="auto"/>
            <w:noWrap/>
            <w:vAlign w:val="center"/>
            <w:hideMark/>
          </w:tcPr>
          <w:p w14:paraId="1EF55EDB" w14:textId="77777777" w:rsidR="006A0E1B" w:rsidRPr="008C4ABA" w:rsidRDefault="006A0E1B" w:rsidP="008C4ABA">
            <w:pPr>
              <w:widowControl/>
              <w:adjustRightInd w:val="0"/>
              <w:snapToGrid w:val="0"/>
              <w:spacing w:line="360" w:lineRule="auto"/>
              <w:rPr>
                <w:rFonts w:ascii="Book Antiqua" w:eastAsia="MS PGothic" w:hAnsi="Book Antiqua" w:cs="Arial"/>
                <w:b/>
                <w:bCs/>
                <w:kern w:val="0"/>
                <w:sz w:val="24"/>
                <w:szCs w:val="24"/>
              </w:rPr>
            </w:pPr>
            <w:r w:rsidRPr="008C4ABA">
              <w:rPr>
                <w:rFonts w:ascii="Book Antiqua" w:eastAsia="MS PGothic" w:hAnsi="Book Antiqua" w:cs="Arial"/>
                <w:b/>
                <w:bCs/>
                <w:kern w:val="0"/>
                <w:sz w:val="24"/>
                <w:szCs w:val="24"/>
              </w:rPr>
              <w:t>CC1-12</w:t>
            </w:r>
          </w:p>
        </w:tc>
        <w:tc>
          <w:tcPr>
            <w:tcW w:w="850" w:type="dxa"/>
            <w:shd w:val="clear" w:color="auto" w:fill="auto"/>
            <w:noWrap/>
            <w:vAlign w:val="center"/>
            <w:hideMark/>
          </w:tcPr>
          <w:p w14:paraId="4644C27D" w14:textId="77777777" w:rsidR="006A0E1B" w:rsidRPr="008C4ABA" w:rsidRDefault="006A0E1B" w:rsidP="008C4ABA">
            <w:pPr>
              <w:widowControl/>
              <w:adjustRightInd w:val="0"/>
              <w:snapToGrid w:val="0"/>
              <w:spacing w:line="360" w:lineRule="auto"/>
              <w:rPr>
                <w:rFonts w:ascii="Book Antiqua" w:eastAsia="MS PGothic" w:hAnsi="Book Antiqua" w:cs="Arial"/>
                <w:b/>
                <w:bCs/>
                <w:kern w:val="0"/>
                <w:sz w:val="24"/>
                <w:szCs w:val="24"/>
              </w:rPr>
            </w:pPr>
            <w:r w:rsidRPr="008C4ABA">
              <w:rPr>
                <w:rFonts w:ascii="Book Antiqua" w:eastAsia="MS PGothic" w:hAnsi="Book Antiqua" w:cs="Arial"/>
                <w:b/>
                <w:bCs/>
                <w:kern w:val="0"/>
                <w:sz w:val="24"/>
                <w:szCs w:val="24"/>
              </w:rPr>
              <w:t>CC1-17</w:t>
            </w:r>
          </w:p>
        </w:tc>
        <w:tc>
          <w:tcPr>
            <w:tcW w:w="850" w:type="dxa"/>
            <w:shd w:val="clear" w:color="auto" w:fill="auto"/>
            <w:noWrap/>
            <w:vAlign w:val="center"/>
            <w:hideMark/>
          </w:tcPr>
          <w:p w14:paraId="56E60176" w14:textId="77777777" w:rsidR="006A0E1B" w:rsidRPr="008C4ABA" w:rsidRDefault="006A0E1B" w:rsidP="008C4ABA">
            <w:pPr>
              <w:widowControl/>
              <w:adjustRightInd w:val="0"/>
              <w:snapToGrid w:val="0"/>
              <w:spacing w:line="360" w:lineRule="auto"/>
              <w:rPr>
                <w:rFonts w:ascii="Book Antiqua" w:eastAsia="MS PGothic" w:hAnsi="Book Antiqua" w:cs="Arial"/>
                <w:b/>
                <w:bCs/>
                <w:kern w:val="0"/>
                <w:sz w:val="24"/>
                <w:szCs w:val="24"/>
              </w:rPr>
            </w:pPr>
            <w:r w:rsidRPr="008C4ABA">
              <w:rPr>
                <w:rFonts w:ascii="Book Antiqua" w:eastAsia="MS PGothic" w:hAnsi="Book Antiqua" w:cs="Arial"/>
                <w:b/>
                <w:bCs/>
                <w:kern w:val="0"/>
                <w:sz w:val="24"/>
                <w:szCs w:val="24"/>
              </w:rPr>
              <w:t>CC1-18</w:t>
            </w:r>
          </w:p>
        </w:tc>
        <w:tc>
          <w:tcPr>
            <w:tcW w:w="850" w:type="dxa"/>
            <w:shd w:val="clear" w:color="auto" w:fill="auto"/>
            <w:noWrap/>
            <w:vAlign w:val="center"/>
            <w:hideMark/>
          </w:tcPr>
          <w:p w14:paraId="50D2F3B8" w14:textId="77777777" w:rsidR="006A0E1B" w:rsidRPr="008C4ABA" w:rsidRDefault="006A0E1B" w:rsidP="008C4ABA">
            <w:pPr>
              <w:widowControl/>
              <w:adjustRightInd w:val="0"/>
              <w:snapToGrid w:val="0"/>
              <w:spacing w:line="360" w:lineRule="auto"/>
              <w:rPr>
                <w:rFonts w:ascii="Book Antiqua" w:eastAsia="MS PGothic" w:hAnsi="Book Antiqua" w:cs="Arial"/>
                <w:b/>
                <w:bCs/>
                <w:kern w:val="0"/>
                <w:sz w:val="24"/>
                <w:szCs w:val="24"/>
              </w:rPr>
            </w:pPr>
            <w:r w:rsidRPr="008C4ABA">
              <w:rPr>
                <w:rFonts w:ascii="Book Antiqua" w:eastAsia="MS PGothic" w:hAnsi="Book Antiqua" w:cs="Arial"/>
                <w:b/>
                <w:bCs/>
                <w:kern w:val="0"/>
                <w:sz w:val="24"/>
                <w:szCs w:val="24"/>
              </w:rPr>
              <w:t>CC1-25</w:t>
            </w:r>
          </w:p>
        </w:tc>
      </w:tr>
      <w:tr w:rsidR="008C4ABA" w:rsidRPr="008C4ABA" w14:paraId="4F26A64F" w14:textId="77777777" w:rsidTr="00F363F0">
        <w:trPr>
          <w:trHeight w:val="283"/>
        </w:trPr>
        <w:tc>
          <w:tcPr>
            <w:tcW w:w="3345" w:type="dxa"/>
            <w:shd w:val="clear" w:color="auto" w:fill="auto"/>
            <w:vAlign w:val="center"/>
            <w:hideMark/>
          </w:tcPr>
          <w:p w14:paraId="777BE28A" w14:textId="29CA7FEA"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No. of total reads</w:t>
            </w:r>
            <w:r w:rsidR="008C4ABA">
              <w:rPr>
                <w:rFonts w:ascii="Book Antiqua" w:eastAsia="MS PGothic" w:hAnsi="Book Antiqua" w:cs="MS PGothic"/>
                <w:b/>
                <w:bCs/>
                <w:kern w:val="0"/>
                <w:sz w:val="24"/>
                <w:szCs w:val="24"/>
              </w:rPr>
              <w:t xml:space="preserve"> </w:t>
            </w:r>
            <w:r w:rsidRPr="008C4ABA">
              <w:rPr>
                <w:rFonts w:ascii="宋体" w:eastAsia="宋体" w:hAnsi="宋体" w:cs="宋体" w:hint="eastAsia"/>
                <w:kern w:val="0"/>
                <w:sz w:val="24"/>
                <w:szCs w:val="24"/>
              </w:rPr>
              <w:t>①</w:t>
            </w:r>
          </w:p>
        </w:tc>
        <w:tc>
          <w:tcPr>
            <w:tcW w:w="850" w:type="dxa"/>
            <w:shd w:val="clear" w:color="auto" w:fill="auto"/>
            <w:vAlign w:val="center"/>
            <w:hideMark/>
          </w:tcPr>
          <w:p w14:paraId="66AEB60D" w14:textId="6F1CD5BC"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36293880</w:t>
            </w:r>
          </w:p>
        </w:tc>
        <w:tc>
          <w:tcPr>
            <w:tcW w:w="850" w:type="dxa"/>
            <w:shd w:val="clear" w:color="auto" w:fill="auto"/>
            <w:vAlign w:val="center"/>
            <w:hideMark/>
          </w:tcPr>
          <w:p w14:paraId="578AFC8B" w14:textId="05C3AD39"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33194872</w:t>
            </w:r>
          </w:p>
        </w:tc>
        <w:tc>
          <w:tcPr>
            <w:tcW w:w="850" w:type="dxa"/>
            <w:shd w:val="clear" w:color="auto" w:fill="auto"/>
            <w:vAlign w:val="center"/>
            <w:hideMark/>
          </w:tcPr>
          <w:p w14:paraId="0A0748F3" w14:textId="27476FAC"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25884264</w:t>
            </w:r>
          </w:p>
        </w:tc>
        <w:tc>
          <w:tcPr>
            <w:tcW w:w="850" w:type="dxa"/>
            <w:shd w:val="clear" w:color="auto" w:fill="auto"/>
            <w:vAlign w:val="center"/>
            <w:hideMark/>
          </w:tcPr>
          <w:p w14:paraId="54864DB2" w14:textId="181E7202"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35229732</w:t>
            </w:r>
          </w:p>
        </w:tc>
        <w:tc>
          <w:tcPr>
            <w:tcW w:w="850" w:type="dxa"/>
            <w:shd w:val="clear" w:color="auto" w:fill="auto"/>
            <w:vAlign w:val="center"/>
            <w:hideMark/>
          </w:tcPr>
          <w:p w14:paraId="3F5F8114" w14:textId="586B75B2"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29374016</w:t>
            </w:r>
          </w:p>
        </w:tc>
        <w:tc>
          <w:tcPr>
            <w:tcW w:w="850" w:type="dxa"/>
            <w:shd w:val="clear" w:color="auto" w:fill="auto"/>
            <w:vAlign w:val="center"/>
            <w:hideMark/>
          </w:tcPr>
          <w:p w14:paraId="4DE7A6D2" w14:textId="635EEEB0"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34360658</w:t>
            </w:r>
          </w:p>
        </w:tc>
        <w:tc>
          <w:tcPr>
            <w:tcW w:w="850" w:type="dxa"/>
            <w:shd w:val="clear" w:color="auto" w:fill="auto"/>
            <w:vAlign w:val="center"/>
            <w:hideMark/>
          </w:tcPr>
          <w:p w14:paraId="4AF795DD" w14:textId="560EA921"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33091570</w:t>
            </w:r>
          </w:p>
        </w:tc>
        <w:tc>
          <w:tcPr>
            <w:tcW w:w="850" w:type="dxa"/>
            <w:shd w:val="clear" w:color="auto" w:fill="auto"/>
            <w:vAlign w:val="center"/>
            <w:hideMark/>
          </w:tcPr>
          <w:p w14:paraId="173D1561" w14:textId="11071B70"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30693498</w:t>
            </w:r>
          </w:p>
        </w:tc>
        <w:tc>
          <w:tcPr>
            <w:tcW w:w="850" w:type="dxa"/>
            <w:shd w:val="clear" w:color="auto" w:fill="auto"/>
            <w:vAlign w:val="center"/>
            <w:hideMark/>
          </w:tcPr>
          <w:p w14:paraId="1D69F8C4" w14:textId="1B661162"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30562538</w:t>
            </w:r>
          </w:p>
        </w:tc>
        <w:tc>
          <w:tcPr>
            <w:tcW w:w="850" w:type="dxa"/>
            <w:shd w:val="clear" w:color="auto" w:fill="auto"/>
            <w:vAlign w:val="center"/>
            <w:hideMark/>
          </w:tcPr>
          <w:p w14:paraId="05793878" w14:textId="151C9622"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37760584</w:t>
            </w:r>
          </w:p>
        </w:tc>
        <w:tc>
          <w:tcPr>
            <w:tcW w:w="850" w:type="dxa"/>
            <w:shd w:val="clear" w:color="auto" w:fill="auto"/>
            <w:vAlign w:val="center"/>
            <w:hideMark/>
          </w:tcPr>
          <w:p w14:paraId="16780F17" w14:textId="2F705F1C"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39237616</w:t>
            </w:r>
          </w:p>
        </w:tc>
        <w:tc>
          <w:tcPr>
            <w:tcW w:w="850" w:type="dxa"/>
            <w:shd w:val="clear" w:color="auto" w:fill="auto"/>
            <w:vAlign w:val="center"/>
            <w:hideMark/>
          </w:tcPr>
          <w:p w14:paraId="16E7A160" w14:textId="0A11898E"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30757110</w:t>
            </w:r>
          </w:p>
        </w:tc>
      </w:tr>
      <w:tr w:rsidR="008C4ABA" w:rsidRPr="008C4ABA" w14:paraId="51280E53" w14:textId="77777777" w:rsidTr="00F363F0">
        <w:trPr>
          <w:trHeight w:val="283"/>
        </w:trPr>
        <w:tc>
          <w:tcPr>
            <w:tcW w:w="3345" w:type="dxa"/>
            <w:shd w:val="clear" w:color="auto" w:fill="auto"/>
            <w:vAlign w:val="center"/>
            <w:hideMark/>
          </w:tcPr>
          <w:p w14:paraId="18C6F4A7" w14:textId="4B08930D"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No. of mapped reads</w:t>
            </w:r>
            <w:r w:rsidR="008C4ABA">
              <w:rPr>
                <w:rFonts w:ascii="Book Antiqua" w:eastAsia="MS PGothic" w:hAnsi="Book Antiqua" w:cs="MS PGothic"/>
                <w:b/>
                <w:bCs/>
                <w:kern w:val="0"/>
                <w:sz w:val="24"/>
                <w:szCs w:val="24"/>
              </w:rPr>
              <w:t xml:space="preserve"> </w:t>
            </w:r>
            <w:r w:rsidRPr="008C4ABA">
              <w:rPr>
                <w:rFonts w:ascii="宋体" w:eastAsia="宋体" w:hAnsi="宋体" w:cs="宋体" w:hint="eastAsia"/>
                <w:kern w:val="0"/>
                <w:sz w:val="24"/>
                <w:szCs w:val="24"/>
              </w:rPr>
              <w:t>②</w:t>
            </w:r>
            <w:r w:rsidRPr="008C4ABA">
              <w:rPr>
                <w:rFonts w:ascii="Book Antiqua" w:eastAsia="MS PGothic" w:hAnsi="Book Antiqua" w:cs="MS PGothic"/>
                <w:kern w:val="0"/>
                <w:sz w:val="24"/>
                <w:szCs w:val="24"/>
              </w:rPr>
              <w:t xml:space="preserve"> (</w:t>
            </w:r>
            <w:r w:rsidRPr="008C4ABA">
              <w:rPr>
                <w:rFonts w:ascii="宋体" w:eastAsia="宋体" w:hAnsi="宋体" w:cs="宋体" w:hint="eastAsia"/>
                <w:kern w:val="0"/>
                <w:sz w:val="24"/>
                <w:szCs w:val="24"/>
              </w:rPr>
              <w:t>③</w:t>
            </w:r>
            <w:r w:rsidRPr="008C4ABA">
              <w:rPr>
                <w:rFonts w:ascii="Book Antiqua" w:eastAsia="MS PGothic" w:hAnsi="Book Antiqua" w:cs="MS PGothic"/>
                <w:kern w:val="0"/>
                <w:sz w:val="24"/>
                <w:szCs w:val="24"/>
              </w:rPr>
              <w:t>+</w:t>
            </w:r>
            <w:r w:rsidR="006E7843">
              <w:rPr>
                <w:rFonts w:ascii="Book Antiqua" w:eastAsia="等线" w:hAnsi="Book Antiqua" w:cs="MS PGothic" w:hint="eastAsia"/>
                <w:kern w:val="0"/>
                <w:sz w:val="24"/>
                <w:szCs w:val="24"/>
                <w:lang w:eastAsia="zh-CN"/>
              </w:rPr>
              <w:t xml:space="preserve"> </w:t>
            </w:r>
            <w:r w:rsidRPr="008C4ABA">
              <w:rPr>
                <w:rFonts w:ascii="宋体" w:eastAsia="宋体" w:hAnsi="宋体" w:cs="宋体" w:hint="eastAsia"/>
                <w:kern w:val="0"/>
                <w:sz w:val="24"/>
                <w:szCs w:val="24"/>
              </w:rPr>
              <w:t>④</w:t>
            </w:r>
            <w:r w:rsidR="006E7843">
              <w:rPr>
                <w:rFonts w:ascii="宋体" w:eastAsia="宋体" w:hAnsi="宋体" w:cs="宋体" w:hint="eastAsia"/>
                <w:kern w:val="0"/>
                <w:sz w:val="24"/>
                <w:szCs w:val="24"/>
                <w:lang w:eastAsia="zh-CN"/>
              </w:rPr>
              <w:t xml:space="preserve"> </w:t>
            </w:r>
            <w:r w:rsidRPr="008C4ABA">
              <w:rPr>
                <w:rFonts w:ascii="Book Antiqua" w:eastAsia="MS PGothic" w:hAnsi="Book Antiqua" w:cs="MS PGothic"/>
                <w:kern w:val="0"/>
                <w:sz w:val="24"/>
                <w:szCs w:val="24"/>
              </w:rPr>
              <w:t>+</w:t>
            </w:r>
            <w:r w:rsidR="006E7843">
              <w:rPr>
                <w:rFonts w:ascii="Book Antiqua" w:eastAsia="等线" w:hAnsi="Book Antiqua" w:cs="MS PGothic" w:hint="eastAsia"/>
                <w:kern w:val="0"/>
                <w:sz w:val="24"/>
                <w:szCs w:val="24"/>
                <w:lang w:eastAsia="zh-CN"/>
              </w:rPr>
              <w:t xml:space="preserve"> </w:t>
            </w:r>
            <w:r w:rsidRPr="008C4ABA">
              <w:rPr>
                <w:rFonts w:ascii="宋体" w:eastAsia="宋体" w:hAnsi="宋体" w:cs="宋体" w:hint="eastAsia"/>
                <w:kern w:val="0"/>
                <w:sz w:val="24"/>
                <w:szCs w:val="24"/>
              </w:rPr>
              <w:t>⑤</w:t>
            </w:r>
            <w:r w:rsidRPr="008C4ABA">
              <w:rPr>
                <w:rFonts w:ascii="Book Antiqua" w:eastAsia="MS PGothic" w:hAnsi="Book Antiqua" w:cs="MS PGothic"/>
                <w:kern w:val="0"/>
                <w:sz w:val="24"/>
                <w:szCs w:val="24"/>
              </w:rPr>
              <w:t>)</w:t>
            </w:r>
          </w:p>
        </w:tc>
        <w:tc>
          <w:tcPr>
            <w:tcW w:w="850" w:type="dxa"/>
            <w:shd w:val="clear" w:color="auto" w:fill="auto"/>
            <w:vAlign w:val="center"/>
            <w:hideMark/>
          </w:tcPr>
          <w:p w14:paraId="23A456E1" w14:textId="148FC099"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36210841</w:t>
            </w:r>
          </w:p>
        </w:tc>
        <w:tc>
          <w:tcPr>
            <w:tcW w:w="850" w:type="dxa"/>
            <w:shd w:val="clear" w:color="auto" w:fill="auto"/>
            <w:vAlign w:val="center"/>
            <w:hideMark/>
          </w:tcPr>
          <w:p w14:paraId="72A5AFA8" w14:textId="465EEFCD"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33066194</w:t>
            </w:r>
          </w:p>
        </w:tc>
        <w:tc>
          <w:tcPr>
            <w:tcW w:w="850" w:type="dxa"/>
            <w:shd w:val="clear" w:color="auto" w:fill="auto"/>
            <w:vAlign w:val="center"/>
            <w:hideMark/>
          </w:tcPr>
          <w:p w14:paraId="5950A987" w14:textId="1BCBC642"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25545096</w:t>
            </w:r>
          </w:p>
        </w:tc>
        <w:tc>
          <w:tcPr>
            <w:tcW w:w="850" w:type="dxa"/>
            <w:shd w:val="clear" w:color="auto" w:fill="auto"/>
            <w:vAlign w:val="center"/>
            <w:hideMark/>
          </w:tcPr>
          <w:p w14:paraId="068496A9" w14:textId="4FA96E1B"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34845596</w:t>
            </w:r>
          </w:p>
        </w:tc>
        <w:tc>
          <w:tcPr>
            <w:tcW w:w="850" w:type="dxa"/>
            <w:shd w:val="clear" w:color="auto" w:fill="auto"/>
            <w:vAlign w:val="center"/>
            <w:hideMark/>
          </w:tcPr>
          <w:p w14:paraId="2794731D" w14:textId="29AEDC82"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28911555</w:t>
            </w:r>
          </w:p>
        </w:tc>
        <w:tc>
          <w:tcPr>
            <w:tcW w:w="850" w:type="dxa"/>
            <w:shd w:val="clear" w:color="auto" w:fill="auto"/>
            <w:vAlign w:val="center"/>
            <w:hideMark/>
          </w:tcPr>
          <w:p w14:paraId="0510EF56" w14:textId="37628F06"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33842665</w:t>
            </w:r>
          </w:p>
        </w:tc>
        <w:tc>
          <w:tcPr>
            <w:tcW w:w="850" w:type="dxa"/>
            <w:shd w:val="clear" w:color="auto" w:fill="auto"/>
            <w:vAlign w:val="center"/>
            <w:hideMark/>
          </w:tcPr>
          <w:p w14:paraId="75BA7AE0" w14:textId="690BE94C"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32976780</w:t>
            </w:r>
          </w:p>
        </w:tc>
        <w:tc>
          <w:tcPr>
            <w:tcW w:w="850" w:type="dxa"/>
            <w:shd w:val="clear" w:color="auto" w:fill="auto"/>
            <w:vAlign w:val="center"/>
            <w:hideMark/>
          </w:tcPr>
          <w:p w14:paraId="0E08CBE7" w14:textId="2DD3E857"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29898986</w:t>
            </w:r>
          </w:p>
        </w:tc>
        <w:tc>
          <w:tcPr>
            <w:tcW w:w="850" w:type="dxa"/>
            <w:shd w:val="clear" w:color="auto" w:fill="auto"/>
            <w:vAlign w:val="center"/>
            <w:hideMark/>
          </w:tcPr>
          <w:p w14:paraId="02831F62" w14:textId="4E6262CC"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30464308</w:t>
            </w:r>
          </w:p>
        </w:tc>
        <w:tc>
          <w:tcPr>
            <w:tcW w:w="850" w:type="dxa"/>
            <w:shd w:val="clear" w:color="auto" w:fill="auto"/>
            <w:vAlign w:val="center"/>
            <w:hideMark/>
          </w:tcPr>
          <w:p w14:paraId="7B57AA7F" w14:textId="368097D0"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36670526</w:t>
            </w:r>
          </w:p>
        </w:tc>
        <w:tc>
          <w:tcPr>
            <w:tcW w:w="850" w:type="dxa"/>
            <w:shd w:val="clear" w:color="auto" w:fill="auto"/>
            <w:vAlign w:val="center"/>
            <w:hideMark/>
          </w:tcPr>
          <w:p w14:paraId="6D34B74F" w14:textId="665AE050"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38078508</w:t>
            </w:r>
          </w:p>
        </w:tc>
        <w:tc>
          <w:tcPr>
            <w:tcW w:w="850" w:type="dxa"/>
            <w:shd w:val="clear" w:color="auto" w:fill="auto"/>
            <w:vAlign w:val="center"/>
            <w:hideMark/>
          </w:tcPr>
          <w:p w14:paraId="1A693522" w14:textId="39ACF6D4"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30173511</w:t>
            </w:r>
          </w:p>
        </w:tc>
      </w:tr>
      <w:tr w:rsidR="008C4ABA" w:rsidRPr="008C4ABA" w14:paraId="0E5D9958" w14:textId="77777777" w:rsidTr="00F363F0">
        <w:trPr>
          <w:trHeight w:val="283"/>
        </w:trPr>
        <w:tc>
          <w:tcPr>
            <w:tcW w:w="3345" w:type="dxa"/>
            <w:shd w:val="clear" w:color="auto" w:fill="auto"/>
            <w:vAlign w:val="center"/>
            <w:hideMark/>
          </w:tcPr>
          <w:p w14:paraId="08BA701B" w14:textId="1AD8DBDB" w:rsidR="006A0E1B" w:rsidRPr="008C4ABA" w:rsidRDefault="008815D6" w:rsidP="008C4ABA">
            <w:pPr>
              <w:widowControl/>
              <w:adjustRightInd w:val="0"/>
              <w:snapToGrid w:val="0"/>
              <w:spacing w:line="360" w:lineRule="auto"/>
              <w:rPr>
                <w:rFonts w:ascii="Book Antiqua" w:eastAsia="MS PGothic" w:hAnsi="Book Antiqua" w:cs="MS PGothic"/>
                <w:b/>
                <w:bCs/>
                <w:kern w:val="0"/>
                <w:sz w:val="24"/>
                <w:szCs w:val="24"/>
              </w:rPr>
            </w:pPr>
            <w:r>
              <w:rPr>
                <w:rFonts w:ascii="宋体" w:eastAsia="宋体" w:hAnsi="宋体" w:cs="宋体" w:hint="eastAsia"/>
                <w:b/>
                <w:bCs/>
                <w:kern w:val="0"/>
                <w:sz w:val="24"/>
                <w:szCs w:val="24"/>
                <w:lang w:eastAsia="zh-CN"/>
              </w:rPr>
              <w:t xml:space="preserve">  </w:t>
            </w:r>
            <w:r w:rsidR="006A0E1B" w:rsidRPr="008C4ABA">
              <w:rPr>
                <w:rFonts w:ascii="Book Antiqua" w:eastAsia="MS PGothic" w:hAnsi="Book Antiqua" w:cs="MS PGothic"/>
                <w:b/>
                <w:bCs/>
                <w:kern w:val="0"/>
                <w:sz w:val="24"/>
                <w:szCs w:val="24"/>
              </w:rPr>
              <w:t>No. of mapped reads with Paired-End</w:t>
            </w:r>
            <w:r w:rsidR="008C4ABA">
              <w:rPr>
                <w:rFonts w:ascii="Book Antiqua" w:eastAsia="MS PGothic" w:hAnsi="Book Antiqua" w:cs="MS PGothic"/>
                <w:b/>
                <w:bCs/>
                <w:kern w:val="0"/>
                <w:sz w:val="24"/>
                <w:szCs w:val="24"/>
              </w:rPr>
              <w:t xml:space="preserve"> </w:t>
            </w:r>
            <w:r w:rsidR="006A0E1B" w:rsidRPr="008C4ABA">
              <w:rPr>
                <w:rFonts w:ascii="宋体" w:eastAsia="宋体" w:hAnsi="宋体" w:cs="宋体" w:hint="eastAsia"/>
                <w:kern w:val="0"/>
                <w:sz w:val="24"/>
                <w:szCs w:val="24"/>
              </w:rPr>
              <w:t>③</w:t>
            </w:r>
          </w:p>
        </w:tc>
        <w:tc>
          <w:tcPr>
            <w:tcW w:w="850" w:type="dxa"/>
            <w:shd w:val="clear" w:color="auto" w:fill="auto"/>
            <w:vAlign w:val="center"/>
            <w:hideMark/>
          </w:tcPr>
          <w:p w14:paraId="736B6923" w14:textId="1EBAE9CD"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26935180</w:t>
            </w:r>
          </w:p>
        </w:tc>
        <w:tc>
          <w:tcPr>
            <w:tcW w:w="850" w:type="dxa"/>
            <w:shd w:val="clear" w:color="auto" w:fill="auto"/>
            <w:vAlign w:val="center"/>
            <w:hideMark/>
          </w:tcPr>
          <w:p w14:paraId="7AAD5FCB" w14:textId="645C6C64"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26333748</w:t>
            </w:r>
          </w:p>
        </w:tc>
        <w:tc>
          <w:tcPr>
            <w:tcW w:w="850" w:type="dxa"/>
            <w:shd w:val="clear" w:color="auto" w:fill="auto"/>
            <w:vAlign w:val="center"/>
            <w:hideMark/>
          </w:tcPr>
          <w:p w14:paraId="6840E727" w14:textId="36B8D9D2"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21884450</w:t>
            </w:r>
          </w:p>
        </w:tc>
        <w:tc>
          <w:tcPr>
            <w:tcW w:w="850" w:type="dxa"/>
            <w:shd w:val="clear" w:color="auto" w:fill="auto"/>
            <w:vAlign w:val="center"/>
            <w:hideMark/>
          </w:tcPr>
          <w:p w14:paraId="1CF0BF7A" w14:textId="6607DF24"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25981140</w:t>
            </w:r>
          </w:p>
        </w:tc>
        <w:tc>
          <w:tcPr>
            <w:tcW w:w="850" w:type="dxa"/>
            <w:shd w:val="clear" w:color="auto" w:fill="auto"/>
            <w:vAlign w:val="center"/>
            <w:hideMark/>
          </w:tcPr>
          <w:p w14:paraId="5AEE6BE8" w14:textId="73655F93"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21498822</w:t>
            </w:r>
          </w:p>
        </w:tc>
        <w:tc>
          <w:tcPr>
            <w:tcW w:w="850" w:type="dxa"/>
            <w:shd w:val="clear" w:color="auto" w:fill="auto"/>
            <w:vAlign w:val="center"/>
            <w:hideMark/>
          </w:tcPr>
          <w:p w14:paraId="07AE9327" w14:textId="7A6EC766"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26807330</w:t>
            </w:r>
          </w:p>
        </w:tc>
        <w:tc>
          <w:tcPr>
            <w:tcW w:w="850" w:type="dxa"/>
            <w:shd w:val="clear" w:color="auto" w:fill="auto"/>
            <w:vAlign w:val="center"/>
            <w:hideMark/>
          </w:tcPr>
          <w:p w14:paraId="4F4FF9E9" w14:textId="0B630AC8"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26704280</w:t>
            </w:r>
          </w:p>
        </w:tc>
        <w:tc>
          <w:tcPr>
            <w:tcW w:w="850" w:type="dxa"/>
            <w:shd w:val="clear" w:color="auto" w:fill="auto"/>
            <w:vAlign w:val="center"/>
            <w:hideMark/>
          </w:tcPr>
          <w:p w14:paraId="4A334911" w14:textId="5225B835"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25386830</w:t>
            </w:r>
          </w:p>
        </w:tc>
        <w:tc>
          <w:tcPr>
            <w:tcW w:w="850" w:type="dxa"/>
            <w:shd w:val="clear" w:color="auto" w:fill="auto"/>
            <w:vAlign w:val="center"/>
            <w:hideMark/>
          </w:tcPr>
          <w:p w14:paraId="2C8700D2" w14:textId="28A89C38"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25103580</w:t>
            </w:r>
          </w:p>
        </w:tc>
        <w:tc>
          <w:tcPr>
            <w:tcW w:w="850" w:type="dxa"/>
            <w:shd w:val="clear" w:color="auto" w:fill="auto"/>
            <w:vAlign w:val="center"/>
            <w:hideMark/>
          </w:tcPr>
          <w:p w14:paraId="5237447E" w14:textId="62C7B32E"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29513694</w:t>
            </w:r>
          </w:p>
        </w:tc>
        <w:tc>
          <w:tcPr>
            <w:tcW w:w="850" w:type="dxa"/>
            <w:shd w:val="clear" w:color="auto" w:fill="auto"/>
            <w:vAlign w:val="center"/>
            <w:hideMark/>
          </w:tcPr>
          <w:p w14:paraId="2D4B6533" w14:textId="6A3B067B"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30869186</w:t>
            </w:r>
          </w:p>
        </w:tc>
        <w:tc>
          <w:tcPr>
            <w:tcW w:w="850" w:type="dxa"/>
            <w:shd w:val="clear" w:color="auto" w:fill="auto"/>
            <w:vAlign w:val="center"/>
            <w:hideMark/>
          </w:tcPr>
          <w:p w14:paraId="40761DAF" w14:textId="10BCFB4D"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21622036</w:t>
            </w:r>
          </w:p>
        </w:tc>
      </w:tr>
      <w:tr w:rsidR="008C4ABA" w:rsidRPr="008C4ABA" w14:paraId="0C463A50" w14:textId="77777777" w:rsidTr="00F363F0">
        <w:trPr>
          <w:trHeight w:val="283"/>
        </w:trPr>
        <w:tc>
          <w:tcPr>
            <w:tcW w:w="3345" w:type="dxa"/>
            <w:shd w:val="clear" w:color="auto" w:fill="auto"/>
            <w:vAlign w:val="center"/>
            <w:hideMark/>
          </w:tcPr>
          <w:p w14:paraId="37D0857C" w14:textId="53647F9B" w:rsidR="006A0E1B" w:rsidRPr="008C4ABA" w:rsidRDefault="008815D6" w:rsidP="008C4ABA">
            <w:pPr>
              <w:widowControl/>
              <w:adjustRightInd w:val="0"/>
              <w:snapToGrid w:val="0"/>
              <w:spacing w:line="360" w:lineRule="auto"/>
              <w:rPr>
                <w:rFonts w:ascii="Book Antiqua" w:eastAsia="MS PGothic" w:hAnsi="Book Antiqua" w:cs="MS PGothic"/>
                <w:b/>
                <w:bCs/>
                <w:kern w:val="0"/>
                <w:sz w:val="24"/>
                <w:szCs w:val="24"/>
              </w:rPr>
            </w:pPr>
            <w:r>
              <w:rPr>
                <w:rFonts w:ascii="宋体" w:eastAsia="宋体" w:hAnsi="宋体" w:cs="宋体" w:hint="eastAsia"/>
                <w:b/>
                <w:bCs/>
                <w:kern w:val="0"/>
                <w:sz w:val="24"/>
                <w:szCs w:val="24"/>
                <w:lang w:eastAsia="zh-CN"/>
              </w:rPr>
              <w:t xml:space="preserve">  </w:t>
            </w:r>
            <w:r w:rsidR="006A0E1B" w:rsidRPr="008C4ABA">
              <w:rPr>
                <w:rFonts w:ascii="Book Antiqua" w:eastAsia="MS PGothic" w:hAnsi="Book Antiqua" w:cs="MS PGothic"/>
                <w:b/>
                <w:bCs/>
                <w:kern w:val="0"/>
                <w:sz w:val="24"/>
                <w:szCs w:val="24"/>
              </w:rPr>
              <w:t>No. of mapped reads with Single-End</w:t>
            </w:r>
            <w:r w:rsidR="008C4ABA">
              <w:rPr>
                <w:rFonts w:ascii="Book Antiqua" w:eastAsia="MS PGothic" w:hAnsi="Book Antiqua" w:cs="MS PGothic"/>
                <w:b/>
                <w:bCs/>
                <w:kern w:val="0"/>
                <w:sz w:val="24"/>
                <w:szCs w:val="24"/>
              </w:rPr>
              <w:t xml:space="preserve"> </w:t>
            </w:r>
            <w:r w:rsidR="006A0E1B" w:rsidRPr="008C4ABA">
              <w:rPr>
                <w:rFonts w:ascii="宋体" w:eastAsia="宋体" w:hAnsi="宋体" w:cs="宋体" w:hint="eastAsia"/>
                <w:kern w:val="0"/>
                <w:sz w:val="24"/>
                <w:szCs w:val="24"/>
              </w:rPr>
              <w:t>④</w:t>
            </w:r>
          </w:p>
        </w:tc>
        <w:tc>
          <w:tcPr>
            <w:tcW w:w="850" w:type="dxa"/>
            <w:shd w:val="clear" w:color="auto" w:fill="auto"/>
            <w:vAlign w:val="center"/>
            <w:hideMark/>
          </w:tcPr>
          <w:p w14:paraId="559DA895" w14:textId="3D017E6F"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15741</w:t>
            </w:r>
          </w:p>
        </w:tc>
        <w:tc>
          <w:tcPr>
            <w:tcW w:w="850" w:type="dxa"/>
            <w:shd w:val="clear" w:color="auto" w:fill="auto"/>
            <w:vAlign w:val="center"/>
            <w:hideMark/>
          </w:tcPr>
          <w:p w14:paraId="1C59415C" w14:textId="7D5C2A68"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24050</w:t>
            </w:r>
          </w:p>
        </w:tc>
        <w:tc>
          <w:tcPr>
            <w:tcW w:w="850" w:type="dxa"/>
            <w:shd w:val="clear" w:color="auto" w:fill="auto"/>
            <w:vAlign w:val="center"/>
            <w:hideMark/>
          </w:tcPr>
          <w:p w14:paraId="272D291C" w14:textId="53D3DFED"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14051</w:t>
            </w:r>
          </w:p>
        </w:tc>
        <w:tc>
          <w:tcPr>
            <w:tcW w:w="850" w:type="dxa"/>
            <w:shd w:val="clear" w:color="auto" w:fill="auto"/>
            <w:vAlign w:val="center"/>
            <w:hideMark/>
          </w:tcPr>
          <w:p w14:paraId="0A8EE3FA" w14:textId="02426297"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16508</w:t>
            </w:r>
          </w:p>
        </w:tc>
        <w:tc>
          <w:tcPr>
            <w:tcW w:w="850" w:type="dxa"/>
            <w:shd w:val="clear" w:color="auto" w:fill="auto"/>
            <w:vAlign w:val="center"/>
            <w:hideMark/>
          </w:tcPr>
          <w:p w14:paraId="26CCA844" w14:textId="47CCE604"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12336</w:t>
            </w:r>
          </w:p>
        </w:tc>
        <w:tc>
          <w:tcPr>
            <w:tcW w:w="850" w:type="dxa"/>
            <w:shd w:val="clear" w:color="auto" w:fill="auto"/>
            <w:vAlign w:val="center"/>
            <w:hideMark/>
          </w:tcPr>
          <w:p w14:paraId="14600642" w14:textId="1AA0F2E9"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17984</w:t>
            </w:r>
          </w:p>
        </w:tc>
        <w:tc>
          <w:tcPr>
            <w:tcW w:w="850" w:type="dxa"/>
            <w:shd w:val="clear" w:color="auto" w:fill="auto"/>
            <w:vAlign w:val="center"/>
            <w:hideMark/>
          </w:tcPr>
          <w:p w14:paraId="42DCC561" w14:textId="2B939BC1"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14651</w:t>
            </w:r>
          </w:p>
        </w:tc>
        <w:tc>
          <w:tcPr>
            <w:tcW w:w="850" w:type="dxa"/>
            <w:shd w:val="clear" w:color="auto" w:fill="auto"/>
            <w:vAlign w:val="center"/>
            <w:hideMark/>
          </w:tcPr>
          <w:p w14:paraId="2A8CE4F2" w14:textId="58CAFD0D"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27429</w:t>
            </w:r>
          </w:p>
        </w:tc>
        <w:tc>
          <w:tcPr>
            <w:tcW w:w="850" w:type="dxa"/>
            <w:shd w:val="clear" w:color="auto" w:fill="auto"/>
            <w:vAlign w:val="center"/>
            <w:hideMark/>
          </w:tcPr>
          <w:p w14:paraId="7A37CF0F" w14:textId="7E5AAF90"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14354</w:t>
            </w:r>
          </w:p>
        </w:tc>
        <w:tc>
          <w:tcPr>
            <w:tcW w:w="850" w:type="dxa"/>
            <w:shd w:val="clear" w:color="auto" w:fill="auto"/>
            <w:vAlign w:val="center"/>
            <w:hideMark/>
          </w:tcPr>
          <w:p w14:paraId="4A0F66AA" w14:textId="780E3154"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27336</w:t>
            </w:r>
          </w:p>
        </w:tc>
        <w:tc>
          <w:tcPr>
            <w:tcW w:w="850" w:type="dxa"/>
            <w:shd w:val="clear" w:color="auto" w:fill="auto"/>
            <w:vAlign w:val="center"/>
            <w:hideMark/>
          </w:tcPr>
          <w:p w14:paraId="4BE2571B" w14:textId="538753AF"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25456</w:t>
            </w:r>
          </w:p>
        </w:tc>
        <w:tc>
          <w:tcPr>
            <w:tcW w:w="850" w:type="dxa"/>
            <w:shd w:val="clear" w:color="auto" w:fill="auto"/>
            <w:vAlign w:val="center"/>
            <w:hideMark/>
          </w:tcPr>
          <w:p w14:paraId="45348E5C" w14:textId="09A23745"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19687</w:t>
            </w:r>
          </w:p>
        </w:tc>
      </w:tr>
      <w:tr w:rsidR="008C4ABA" w:rsidRPr="008C4ABA" w14:paraId="3D1E6A1D" w14:textId="77777777" w:rsidTr="00F363F0">
        <w:trPr>
          <w:trHeight w:val="283"/>
        </w:trPr>
        <w:tc>
          <w:tcPr>
            <w:tcW w:w="3345" w:type="dxa"/>
            <w:shd w:val="clear" w:color="auto" w:fill="auto"/>
            <w:vAlign w:val="center"/>
            <w:hideMark/>
          </w:tcPr>
          <w:p w14:paraId="7D37CF33" w14:textId="301305A8" w:rsidR="006A0E1B" w:rsidRPr="008815D6" w:rsidRDefault="008815D6" w:rsidP="008C4ABA">
            <w:pPr>
              <w:widowControl/>
              <w:adjustRightInd w:val="0"/>
              <w:snapToGrid w:val="0"/>
              <w:spacing w:line="360" w:lineRule="auto"/>
              <w:rPr>
                <w:rFonts w:ascii="Book Antiqua" w:eastAsia="等线" w:hAnsi="Book Antiqua" w:cs="MS PGothic"/>
                <w:b/>
                <w:bCs/>
                <w:kern w:val="0"/>
                <w:sz w:val="24"/>
                <w:szCs w:val="24"/>
                <w:lang w:eastAsia="zh-CN"/>
              </w:rPr>
            </w:pPr>
            <w:r>
              <w:rPr>
                <w:rFonts w:ascii="宋体" w:eastAsia="宋体" w:hAnsi="宋体" w:cs="宋体" w:hint="eastAsia"/>
                <w:b/>
                <w:bCs/>
                <w:kern w:val="0"/>
                <w:sz w:val="24"/>
                <w:szCs w:val="24"/>
                <w:lang w:eastAsia="zh-CN"/>
              </w:rPr>
              <w:t xml:space="preserve">  </w:t>
            </w:r>
            <w:r w:rsidRPr="008815D6">
              <w:rPr>
                <w:rFonts w:ascii="宋体" w:eastAsia="宋体" w:hAnsi="宋体" w:cs="宋体" w:hint="eastAsia"/>
                <w:b/>
                <w:bCs/>
                <w:kern w:val="0"/>
                <w:sz w:val="24"/>
                <w:szCs w:val="24"/>
                <w:vertAlign w:val="superscript"/>
                <w:lang w:eastAsia="zh-CN"/>
              </w:rPr>
              <w:t>1</w:t>
            </w:r>
            <w:r w:rsidR="006A0E1B" w:rsidRPr="008C4ABA">
              <w:rPr>
                <w:rFonts w:ascii="Book Antiqua" w:eastAsia="MS PGothic" w:hAnsi="Book Antiqua" w:cs="MS PGothic"/>
                <w:b/>
                <w:bCs/>
                <w:kern w:val="0"/>
                <w:sz w:val="24"/>
                <w:szCs w:val="24"/>
              </w:rPr>
              <w:t>No. of discarded reads</w:t>
            </w:r>
            <w:r w:rsidR="008C4ABA">
              <w:rPr>
                <w:rFonts w:ascii="Book Antiqua" w:eastAsia="MS PGothic" w:hAnsi="Book Antiqua" w:cs="MS PGothic"/>
                <w:b/>
                <w:bCs/>
                <w:kern w:val="0"/>
                <w:sz w:val="24"/>
                <w:szCs w:val="24"/>
              </w:rPr>
              <w:t xml:space="preserve"> </w:t>
            </w:r>
            <w:r w:rsidR="006A0E1B" w:rsidRPr="008C4ABA">
              <w:rPr>
                <w:rFonts w:ascii="宋体" w:eastAsia="宋体" w:hAnsi="宋体" w:cs="宋体" w:hint="eastAsia"/>
                <w:kern w:val="0"/>
                <w:sz w:val="24"/>
                <w:szCs w:val="24"/>
              </w:rPr>
              <w:t>⑤</w:t>
            </w:r>
          </w:p>
        </w:tc>
        <w:tc>
          <w:tcPr>
            <w:tcW w:w="850" w:type="dxa"/>
            <w:shd w:val="clear" w:color="auto" w:fill="auto"/>
            <w:vAlign w:val="center"/>
            <w:hideMark/>
          </w:tcPr>
          <w:p w14:paraId="6114C3F2" w14:textId="3ADD4CB1"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9259920</w:t>
            </w:r>
          </w:p>
        </w:tc>
        <w:tc>
          <w:tcPr>
            <w:tcW w:w="850" w:type="dxa"/>
            <w:shd w:val="clear" w:color="auto" w:fill="auto"/>
            <w:vAlign w:val="center"/>
            <w:hideMark/>
          </w:tcPr>
          <w:p w14:paraId="74AE14D2" w14:textId="1F234FBE"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6708396</w:t>
            </w:r>
          </w:p>
        </w:tc>
        <w:tc>
          <w:tcPr>
            <w:tcW w:w="850" w:type="dxa"/>
            <w:shd w:val="clear" w:color="auto" w:fill="auto"/>
            <w:vAlign w:val="center"/>
            <w:hideMark/>
          </w:tcPr>
          <w:p w14:paraId="5561AA6F" w14:textId="0BCB561D"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3646595</w:t>
            </w:r>
          </w:p>
        </w:tc>
        <w:tc>
          <w:tcPr>
            <w:tcW w:w="850" w:type="dxa"/>
            <w:shd w:val="clear" w:color="auto" w:fill="auto"/>
            <w:vAlign w:val="center"/>
            <w:hideMark/>
          </w:tcPr>
          <w:p w14:paraId="1ED43E9D" w14:textId="03F73D95"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8847948</w:t>
            </w:r>
          </w:p>
        </w:tc>
        <w:tc>
          <w:tcPr>
            <w:tcW w:w="850" w:type="dxa"/>
            <w:shd w:val="clear" w:color="auto" w:fill="auto"/>
            <w:vAlign w:val="center"/>
            <w:hideMark/>
          </w:tcPr>
          <w:p w14:paraId="4F72E227" w14:textId="5423440E"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7400397</w:t>
            </w:r>
          </w:p>
        </w:tc>
        <w:tc>
          <w:tcPr>
            <w:tcW w:w="850" w:type="dxa"/>
            <w:shd w:val="clear" w:color="auto" w:fill="auto"/>
            <w:vAlign w:val="center"/>
            <w:hideMark/>
          </w:tcPr>
          <w:p w14:paraId="055AD933" w14:textId="7D183C23"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7017351</w:t>
            </w:r>
          </w:p>
        </w:tc>
        <w:tc>
          <w:tcPr>
            <w:tcW w:w="850" w:type="dxa"/>
            <w:shd w:val="clear" w:color="auto" w:fill="auto"/>
            <w:vAlign w:val="center"/>
            <w:hideMark/>
          </w:tcPr>
          <w:p w14:paraId="094B23A4" w14:textId="04552232"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6257849</w:t>
            </w:r>
          </w:p>
        </w:tc>
        <w:tc>
          <w:tcPr>
            <w:tcW w:w="850" w:type="dxa"/>
            <w:shd w:val="clear" w:color="auto" w:fill="auto"/>
            <w:vAlign w:val="center"/>
            <w:hideMark/>
          </w:tcPr>
          <w:p w14:paraId="22A30134" w14:textId="10F1F5E6"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4484727</w:t>
            </w:r>
          </w:p>
        </w:tc>
        <w:tc>
          <w:tcPr>
            <w:tcW w:w="850" w:type="dxa"/>
            <w:shd w:val="clear" w:color="auto" w:fill="auto"/>
            <w:vAlign w:val="center"/>
            <w:hideMark/>
          </w:tcPr>
          <w:p w14:paraId="6271EB53" w14:textId="36CBDC50"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5346374</w:t>
            </w:r>
          </w:p>
        </w:tc>
        <w:tc>
          <w:tcPr>
            <w:tcW w:w="850" w:type="dxa"/>
            <w:shd w:val="clear" w:color="auto" w:fill="auto"/>
            <w:vAlign w:val="center"/>
            <w:hideMark/>
          </w:tcPr>
          <w:p w14:paraId="475DBB46" w14:textId="4B41AE73"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7129496</w:t>
            </w:r>
          </w:p>
        </w:tc>
        <w:tc>
          <w:tcPr>
            <w:tcW w:w="850" w:type="dxa"/>
            <w:shd w:val="clear" w:color="auto" w:fill="auto"/>
            <w:vAlign w:val="center"/>
            <w:hideMark/>
          </w:tcPr>
          <w:p w14:paraId="71E64A63" w14:textId="4FF03853"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7183866</w:t>
            </w:r>
          </w:p>
        </w:tc>
        <w:tc>
          <w:tcPr>
            <w:tcW w:w="850" w:type="dxa"/>
            <w:shd w:val="clear" w:color="auto" w:fill="auto"/>
            <w:vAlign w:val="center"/>
            <w:hideMark/>
          </w:tcPr>
          <w:p w14:paraId="2AC0AFA0" w14:textId="17FE8C87"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8531788</w:t>
            </w:r>
          </w:p>
        </w:tc>
      </w:tr>
      <w:tr w:rsidR="008C4ABA" w:rsidRPr="008C4ABA" w14:paraId="770628A2" w14:textId="77777777" w:rsidTr="00F363F0">
        <w:trPr>
          <w:trHeight w:val="283"/>
        </w:trPr>
        <w:tc>
          <w:tcPr>
            <w:tcW w:w="3345" w:type="dxa"/>
            <w:shd w:val="clear" w:color="auto" w:fill="auto"/>
            <w:vAlign w:val="center"/>
            <w:hideMark/>
          </w:tcPr>
          <w:p w14:paraId="52D99DF8" w14:textId="4B315CA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No. of unmapped reads</w:t>
            </w:r>
            <w:r w:rsidR="008C4ABA">
              <w:rPr>
                <w:rFonts w:ascii="Book Antiqua" w:eastAsia="MS PGothic" w:hAnsi="Book Antiqua" w:cs="MS PGothic"/>
                <w:b/>
                <w:bCs/>
                <w:kern w:val="0"/>
                <w:sz w:val="24"/>
                <w:szCs w:val="24"/>
              </w:rPr>
              <w:t xml:space="preserve"> </w:t>
            </w:r>
            <w:r w:rsidRPr="008C4ABA">
              <w:rPr>
                <w:rFonts w:ascii="Book Antiqua" w:eastAsia="MS PGothic" w:hAnsi="Book Antiqua" w:cs="MS PGothic"/>
                <w:kern w:val="0"/>
                <w:sz w:val="24"/>
                <w:szCs w:val="24"/>
              </w:rPr>
              <w:t>(</w:t>
            </w:r>
            <w:r w:rsidRPr="008C4ABA">
              <w:rPr>
                <w:rFonts w:ascii="宋体" w:eastAsia="宋体" w:hAnsi="宋体" w:cs="宋体" w:hint="eastAsia"/>
                <w:kern w:val="0"/>
                <w:sz w:val="24"/>
                <w:szCs w:val="24"/>
              </w:rPr>
              <w:t>①‐②</w:t>
            </w:r>
            <w:r w:rsidRPr="008C4ABA">
              <w:rPr>
                <w:rFonts w:ascii="Book Antiqua" w:eastAsia="MS PGothic" w:hAnsi="Book Antiqua" w:cs="MS PGothic"/>
                <w:kern w:val="0"/>
                <w:sz w:val="24"/>
                <w:szCs w:val="24"/>
              </w:rPr>
              <w:t>)</w:t>
            </w:r>
          </w:p>
        </w:tc>
        <w:tc>
          <w:tcPr>
            <w:tcW w:w="850" w:type="dxa"/>
            <w:shd w:val="clear" w:color="auto" w:fill="auto"/>
            <w:vAlign w:val="center"/>
            <w:hideMark/>
          </w:tcPr>
          <w:p w14:paraId="018E1F38" w14:textId="1B61D4C9"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83039</w:t>
            </w:r>
          </w:p>
        </w:tc>
        <w:tc>
          <w:tcPr>
            <w:tcW w:w="850" w:type="dxa"/>
            <w:shd w:val="clear" w:color="auto" w:fill="auto"/>
            <w:vAlign w:val="center"/>
            <w:hideMark/>
          </w:tcPr>
          <w:p w14:paraId="44505EF1" w14:textId="132CF046"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128678</w:t>
            </w:r>
          </w:p>
        </w:tc>
        <w:tc>
          <w:tcPr>
            <w:tcW w:w="850" w:type="dxa"/>
            <w:shd w:val="clear" w:color="auto" w:fill="auto"/>
            <w:vAlign w:val="center"/>
            <w:hideMark/>
          </w:tcPr>
          <w:p w14:paraId="5A5714D9" w14:textId="3E0A6B52"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339168</w:t>
            </w:r>
          </w:p>
        </w:tc>
        <w:tc>
          <w:tcPr>
            <w:tcW w:w="850" w:type="dxa"/>
            <w:shd w:val="clear" w:color="auto" w:fill="auto"/>
            <w:vAlign w:val="center"/>
            <w:hideMark/>
          </w:tcPr>
          <w:p w14:paraId="59C7B135" w14:textId="30C403FA"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384136</w:t>
            </w:r>
          </w:p>
        </w:tc>
        <w:tc>
          <w:tcPr>
            <w:tcW w:w="850" w:type="dxa"/>
            <w:shd w:val="clear" w:color="auto" w:fill="auto"/>
            <w:vAlign w:val="center"/>
            <w:hideMark/>
          </w:tcPr>
          <w:p w14:paraId="5CE61911" w14:textId="6AD969D4"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462461</w:t>
            </w:r>
          </w:p>
        </w:tc>
        <w:tc>
          <w:tcPr>
            <w:tcW w:w="850" w:type="dxa"/>
            <w:shd w:val="clear" w:color="auto" w:fill="auto"/>
            <w:vAlign w:val="center"/>
            <w:hideMark/>
          </w:tcPr>
          <w:p w14:paraId="025C80B7" w14:textId="31BDEC51"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517993</w:t>
            </w:r>
          </w:p>
        </w:tc>
        <w:tc>
          <w:tcPr>
            <w:tcW w:w="850" w:type="dxa"/>
            <w:shd w:val="clear" w:color="auto" w:fill="auto"/>
            <w:vAlign w:val="center"/>
            <w:hideMark/>
          </w:tcPr>
          <w:p w14:paraId="31C2904C" w14:textId="5E1FB478"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114790</w:t>
            </w:r>
          </w:p>
        </w:tc>
        <w:tc>
          <w:tcPr>
            <w:tcW w:w="850" w:type="dxa"/>
            <w:shd w:val="clear" w:color="auto" w:fill="auto"/>
            <w:vAlign w:val="center"/>
            <w:hideMark/>
          </w:tcPr>
          <w:p w14:paraId="102686B6" w14:textId="015B3FA8"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794512</w:t>
            </w:r>
          </w:p>
        </w:tc>
        <w:tc>
          <w:tcPr>
            <w:tcW w:w="850" w:type="dxa"/>
            <w:shd w:val="clear" w:color="auto" w:fill="auto"/>
            <w:vAlign w:val="center"/>
            <w:hideMark/>
          </w:tcPr>
          <w:p w14:paraId="310AA918" w14:textId="24A5BE44"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98230</w:t>
            </w:r>
          </w:p>
        </w:tc>
        <w:tc>
          <w:tcPr>
            <w:tcW w:w="850" w:type="dxa"/>
            <w:shd w:val="clear" w:color="auto" w:fill="auto"/>
            <w:vAlign w:val="center"/>
            <w:hideMark/>
          </w:tcPr>
          <w:p w14:paraId="0105C14F" w14:textId="3E0F1F1A"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1090058</w:t>
            </w:r>
          </w:p>
        </w:tc>
        <w:tc>
          <w:tcPr>
            <w:tcW w:w="850" w:type="dxa"/>
            <w:shd w:val="clear" w:color="auto" w:fill="auto"/>
            <w:vAlign w:val="center"/>
            <w:hideMark/>
          </w:tcPr>
          <w:p w14:paraId="54D5A108" w14:textId="6DCFD441"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1159108</w:t>
            </w:r>
          </w:p>
        </w:tc>
        <w:tc>
          <w:tcPr>
            <w:tcW w:w="850" w:type="dxa"/>
            <w:shd w:val="clear" w:color="auto" w:fill="auto"/>
            <w:vAlign w:val="center"/>
            <w:hideMark/>
          </w:tcPr>
          <w:p w14:paraId="228F85A1" w14:textId="590EA7F7"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583599</w:t>
            </w:r>
          </w:p>
        </w:tc>
      </w:tr>
      <w:tr w:rsidR="008C4ABA" w:rsidRPr="008C4ABA" w14:paraId="2984CEA3" w14:textId="77777777" w:rsidTr="00F363F0">
        <w:trPr>
          <w:trHeight w:val="283"/>
        </w:trPr>
        <w:tc>
          <w:tcPr>
            <w:tcW w:w="3345" w:type="dxa"/>
            <w:shd w:val="clear" w:color="auto" w:fill="auto"/>
            <w:vAlign w:val="center"/>
            <w:hideMark/>
          </w:tcPr>
          <w:p w14:paraId="4251C311" w14:textId="22FE41F3"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No. of effective reads</w:t>
            </w:r>
            <w:r w:rsidR="008C4ABA">
              <w:rPr>
                <w:rFonts w:ascii="Book Antiqua" w:eastAsia="MS PGothic" w:hAnsi="Book Antiqua" w:cs="MS PGothic"/>
                <w:b/>
                <w:bCs/>
                <w:kern w:val="0"/>
                <w:sz w:val="24"/>
                <w:szCs w:val="24"/>
                <w:vertAlign w:val="superscript"/>
              </w:rPr>
              <w:t xml:space="preserve"> </w:t>
            </w:r>
            <w:r w:rsidRPr="008C4ABA">
              <w:rPr>
                <w:rFonts w:ascii="Book Antiqua" w:eastAsia="MS PGothic" w:hAnsi="Book Antiqua" w:cs="MS PGothic"/>
                <w:kern w:val="0"/>
                <w:sz w:val="24"/>
                <w:szCs w:val="24"/>
              </w:rPr>
              <w:t>(</w:t>
            </w:r>
            <w:r w:rsidRPr="008C4ABA">
              <w:rPr>
                <w:rFonts w:ascii="宋体" w:eastAsia="宋体" w:hAnsi="宋体" w:cs="宋体" w:hint="eastAsia"/>
                <w:kern w:val="0"/>
                <w:sz w:val="24"/>
                <w:szCs w:val="24"/>
              </w:rPr>
              <w:t>③</w:t>
            </w:r>
            <w:r w:rsidR="006E7843">
              <w:rPr>
                <w:rFonts w:ascii="宋体" w:eastAsia="宋体" w:hAnsi="宋体" w:cs="宋体" w:hint="eastAsia"/>
                <w:kern w:val="0"/>
                <w:sz w:val="24"/>
                <w:szCs w:val="24"/>
                <w:lang w:eastAsia="zh-CN"/>
              </w:rPr>
              <w:t xml:space="preserve"> </w:t>
            </w:r>
            <w:r w:rsidRPr="008C4ABA">
              <w:rPr>
                <w:rFonts w:ascii="Book Antiqua" w:eastAsia="MS PMincho" w:hAnsi="Book Antiqua" w:cs="MS PGothic"/>
                <w:kern w:val="0"/>
                <w:sz w:val="24"/>
                <w:szCs w:val="24"/>
              </w:rPr>
              <w:t>＋</w:t>
            </w:r>
            <w:r w:rsidRPr="008C4ABA">
              <w:rPr>
                <w:rFonts w:ascii="宋体" w:eastAsia="宋体" w:hAnsi="宋体" w:cs="宋体" w:hint="eastAsia"/>
                <w:kern w:val="0"/>
                <w:sz w:val="24"/>
                <w:szCs w:val="24"/>
              </w:rPr>
              <w:t>④</w:t>
            </w:r>
            <w:r w:rsidRPr="008C4ABA">
              <w:rPr>
                <w:rFonts w:ascii="Book Antiqua" w:eastAsia="MS PGothic" w:hAnsi="Book Antiqua" w:cs="MS PGothic"/>
                <w:kern w:val="0"/>
                <w:sz w:val="24"/>
                <w:szCs w:val="24"/>
              </w:rPr>
              <w:t>)</w:t>
            </w:r>
          </w:p>
        </w:tc>
        <w:tc>
          <w:tcPr>
            <w:tcW w:w="850" w:type="dxa"/>
            <w:shd w:val="clear" w:color="auto" w:fill="auto"/>
            <w:vAlign w:val="center"/>
            <w:hideMark/>
          </w:tcPr>
          <w:p w14:paraId="55B53286" w14:textId="3A8C52B1"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26950921</w:t>
            </w:r>
          </w:p>
        </w:tc>
        <w:tc>
          <w:tcPr>
            <w:tcW w:w="850" w:type="dxa"/>
            <w:shd w:val="clear" w:color="auto" w:fill="auto"/>
            <w:vAlign w:val="center"/>
            <w:hideMark/>
          </w:tcPr>
          <w:p w14:paraId="2360263C" w14:textId="11396307"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26357798</w:t>
            </w:r>
          </w:p>
        </w:tc>
        <w:tc>
          <w:tcPr>
            <w:tcW w:w="850" w:type="dxa"/>
            <w:shd w:val="clear" w:color="auto" w:fill="auto"/>
            <w:vAlign w:val="center"/>
            <w:hideMark/>
          </w:tcPr>
          <w:p w14:paraId="3AA78052" w14:textId="3A5BD05E"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21898501</w:t>
            </w:r>
          </w:p>
        </w:tc>
        <w:tc>
          <w:tcPr>
            <w:tcW w:w="850" w:type="dxa"/>
            <w:shd w:val="clear" w:color="auto" w:fill="auto"/>
            <w:vAlign w:val="center"/>
            <w:hideMark/>
          </w:tcPr>
          <w:p w14:paraId="46F2B04A" w14:textId="3F52509D"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25997648</w:t>
            </w:r>
          </w:p>
        </w:tc>
        <w:tc>
          <w:tcPr>
            <w:tcW w:w="850" w:type="dxa"/>
            <w:shd w:val="clear" w:color="auto" w:fill="auto"/>
            <w:vAlign w:val="center"/>
            <w:hideMark/>
          </w:tcPr>
          <w:p w14:paraId="6761F34D" w14:textId="0C8F3972"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21511158</w:t>
            </w:r>
          </w:p>
        </w:tc>
        <w:tc>
          <w:tcPr>
            <w:tcW w:w="850" w:type="dxa"/>
            <w:shd w:val="clear" w:color="auto" w:fill="auto"/>
            <w:vAlign w:val="center"/>
            <w:hideMark/>
          </w:tcPr>
          <w:p w14:paraId="33BFCACF" w14:textId="7F9B781F"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26825314</w:t>
            </w:r>
          </w:p>
        </w:tc>
        <w:tc>
          <w:tcPr>
            <w:tcW w:w="850" w:type="dxa"/>
            <w:shd w:val="clear" w:color="auto" w:fill="auto"/>
            <w:vAlign w:val="center"/>
            <w:hideMark/>
          </w:tcPr>
          <w:p w14:paraId="5FD42803" w14:textId="0C8FB3EF"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26718931</w:t>
            </w:r>
          </w:p>
        </w:tc>
        <w:tc>
          <w:tcPr>
            <w:tcW w:w="850" w:type="dxa"/>
            <w:shd w:val="clear" w:color="auto" w:fill="auto"/>
            <w:vAlign w:val="center"/>
            <w:hideMark/>
          </w:tcPr>
          <w:p w14:paraId="690FD97F" w14:textId="307BB872"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25414259</w:t>
            </w:r>
          </w:p>
        </w:tc>
        <w:tc>
          <w:tcPr>
            <w:tcW w:w="850" w:type="dxa"/>
            <w:shd w:val="clear" w:color="auto" w:fill="auto"/>
            <w:vAlign w:val="center"/>
            <w:hideMark/>
          </w:tcPr>
          <w:p w14:paraId="2017D83F" w14:textId="175D4F6D"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25117934</w:t>
            </w:r>
          </w:p>
        </w:tc>
        <w:tc>
          <w:tcPr>
            <w:tcW w:w="850" w:type="dxa"/>
            <w:shd w:val="clear" w:color="auto" w:fill="auto"/>
            <w:vAlign w:val="center"/>
            <w:hideMark/>
          </w:tcPr>
          <w:p w14:paraId="4DCFAD12" w14:textId="705438E6"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29541030</w:t>
            </w:r>
          </w:p>
        </w:tc>
        <w:tc>
          <w:tcPr>
            <w:tcW w:w="850" w:type="dxa"/>
            <w:shd w:val="clear" w:color="auto" w:fill="auto"/>
            <w:vAlign w:val="center"/>
            <w:hideMark/>
          </w:tcPr>
          <w:p w14:paraId="332F709E" w14:textId="2E171C66"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30894642</w:t>
            </w:r>
          </w:p>
        </w:tc>
        <w:tc>
          <w:tcPr>
            <w:tcW w:w="850" w:type="dxa"/>
            <w:shd w:val="clear" w:color="auto" w:fill="auto"/>
            <w:vAlign w:val="center"/>
            <w:hideMark/>
          </w:tcPr>
          <w:p w14:paraId="3E003883" w14:textId="4233BC2B" w:rsidR="006A0E1B" w:rsidRPr="008C4ABA" w:rsidRDefault="006A0E1B" w:rsidP="007547C7">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21641723</w:t>
            </w:r>
          </w:p>
        </w:tc>
      </w:tr>
    </w:tbl>
    <w:p w14:paraId="61CBBFD4" w14:textId="5ADAC3DB" w:rsidR="006A0E1B" w:rsidRPr="008815D6" w:rsidRDefault="006A0E1B" w:rsidP="008C4ABA">
      <w:pPr>
        <w:adjustRightInd w:val="0"/>
        <w:snapToGrid w:val="0"/>
        <w:spacing w:line="360" w:lineRule="auto"/>
        <w:rPr>
          <w:rFonts w:ascii="Book Antiqua" w:eastAsia="等线" w:hAnsi="Book Antiqua" w:cs="Arial"/>
          <w:sz w:val="24"/>
          <w:szCs w:val="24"/>
          <w:lang w:eastAsia="zh-CN"/>
        </w:rPr>
      </w:pPr>
      <w:r w:rsidRPr="008815D6">
        <w:rPr>
          <w:rFonts w:ascii="Book Antiqua" w:hAnsi="Book Antiqua" w:cs="Arial"/>
          <w:sz w:val="24"/>
          <w:szCs w:val="24"/>
          <w:vertAlign w:val="superscript"/>
        </w:rPr>
        <w:t>1</w:t>
      </w:r>
      <w:r w:rsidRPr="008C4ABA">
        <w:rPr>
          <w:rFonts w:ascii="Book Antiqua" w:hAnsi="Book Antiqua" w:cs="Arial"/>
          <w:sz w:val="24"/>
          <w:szCs w:val="24"/>
        </w:rPr>
        <w:t>Discarded reads were as follows:</w:t>
      </w:r>
      <w:r w:rsidR="008815D6" w:rsidRPr="008C4ABA">
        <w:rPr>
          <w:rFonts w:ascii="Book Antiqua" w:hAnsi="Book Antiqua" w:cs="Arial"/>
          <w:sz w:val="24"/>
          <w:szCs w:val="24"/>
        </w:rPr>
        <w:t xml:space="preserve"> </w:t>
      </w:r>
      <w:r w:rsidRPr="008C4ABA">
        <w:rPr>
          <w:rFonts w:ascii="Book Antiqua" w:hAnsi="Book Antiqua" w:cs="Arial"/>
          <w:sz w:val="24"/>
          <w:szCs w:val="24"/>
        </w:rPr>
        <w:t>Reads mapped to chromosomes other than the target</w:t>
      </w:r>
      <w:r w:rsidR="008815D6" w:rsidRPr="008815D6">
        <w:rPr>
          <w:rFonts w:ascii="Book Antiqua" w:eastAsia="等线" w:hAnsi="Book Antiqua" w:cs="Arial"/>
          <w:sz w:val="24"/>
          <w:szCs w:val="24"/>
          <w:lang w:eastAsia="zh-CN"/>
        </w:rPr>
        <w:t>;</w:t>
      </w:r>
      <w:r w:rsidR="008815D6" w:rsidRPr="008C4ABA">
        <w:rPr>
          <w:rFonts w:ascii="Book Antiqua" w:hAnsi="Book Antiqua" w:cs="Arial"/>
          <w:sz w:val="24"/>
          <w:szCs w:val="24"/>
        </w:rPr>
        <w:t xml:space="preserve"> </w:t>
      </w:r>
      <w:r w:rsidRPr="008C4ABA">
        <w:rPr>
          <w:rFonts w:ascii="Book Antiqua" w:hAnsi="Book Antiqua" w:cs="Arial"/>
          <w:sz w:val="24"/>
          <w:szCs w:val="24"/>
        </w:rPr>
        <w:t>Reads where each paired-end is mapped to a different chromosome</w:t>
      </w:r>
      <w:r w:rsidR="008815D6">
        <w:rPr>
          <w:rFonts w:ascii="Book Antiqua" w:eastAsia="等线" w:hAnsi="Book Antiqua" w:cs="Arial" w:hint="eastAsia"/>
          <w:sz w:val="24"/>
          <w:szCs w:val="24"/>
          <w:lang w:eastAsia="zh-CN"/>
        </w:rPr>
        <w:t xml:space="preserve">; </w:t>
      </w:r>
      <w:r w:rsidRPr="008C4ABA">
        <w:rPr>
          <w:rFonts w:ascii="Book Antiqua" w:hAnsi="Book Antiqua" w:cs="Arial"/>
          <w:sz w:val="24"/>
          <w:szCs w:val="24"/>
        </w:rPr>
        <w:t>Reads not used for SNV/</w:t>
      </w:r>
      <w:proofErr w:type="spellStart"/>
      <w:r w:rsidRPr="008C4ABA">
        <w:rPr>
          <w:rFonts w:ascii="Book Antiqua" w:hAnsi="Book Antiqua" w:cs="Arial"/>
          <w:sz w:val="24"/>
          <w:szCs w:val="24"/>
        </w:rPr>
        <w:t>InDel</w:t>
      </w:r>
      <w:proofErr w:type="spellEnd"/>
      <w:r w:rsidRPr="008C4ABA">
        <w:rPr>
          <w:rFonts w:ascii="Book Antiqua" w:hAnsi="Book Antiqua" w:cs="Arial"/>
          <w:sz w:val="24"/>
          <w:szCs w:val="24"/>
        </w:rPr>
        <w:t xml:space="preserve"> detection such as PCR duplicates</w:t>
      </w:r>
      <w:r w:rsidR="008815D6">
        <w:rPr>
          <w:rFonts w:ascii="Book Antiqua" w:eastAsia="等线" w:hAnsi="Book Antiqua" w:cs="Arial" w:hint="eastAsia"/>
          <w:sz w:val="24"/>
          <w:szCs w:val="24"/>
          <w:lang w:eastAsia="zh-CN"/>
        </w:rPr>
        <w:t xml:space="preserve">. </w:t>
      </w:r>
      <w:r w:rsidRPr="008C4ABA">
        <w:rPr>
          <w:rFonts w:ascii="Book Antiqua" w:hAnsi="Book Antiqua" w:cs="Arial"/>
          <w:sz w:val="24"/>
          <w:szCs w:val="24"/>
        </w:rPr>
        <w:t xml:space="preserve">NCC1: </w:t>
      </w:r>
      <w:r w:rsidR="008815D6" w:rsidRPr="008C4ABA">
        <w:rPr>
          <w:rFonts w:ascii="Book Antiqua" w:hAnsi="Book Antiqua" w:cs="Arial"/>
          <w:sz w:val="24"/>
          <w:szCs w:val="24"/>
        </w:rPr>
        <w:t>T</w:t>
      </w:r>
      <w:r w:rsidRPr="008C4ABA">
        <w:rPr>
          <w:rFonts w:ascii="Book Antiqua" w:hAnsi="Book Antiqua" w:cs="Arial"/>
          <w:sz w:val="24"/>
          <w:szCs w:val="24"/>
        </w:rPr>
        <w:t>he matched adjacent non-cancerous tissue</w:t>
      </w:r>
      <w:r w:rsidRPr="008C4ABA">
        <w:rPr>
          <w:rFonts w:ascii="Book Antiqua" w:hAnsi="Book Antiqua" w:cstheme="majorHAnsi"/>
          <w:sz w:val="24"/>
          <w:szCs w:val="24"/>
        </w:rPr>
        <w:t xml:space="preserve">, </w:t>
      </w:r>
      <w:r w:rsidRPr="008C4ABA">
        <w:rPr>
          <w:rFonts w:ascii="Book Antiqua" w:hAnsi="Book Antiqua" w:cs="Arial"/>
          <w:sz w:val="24"/>
          <w:szCs w:val="24"/>
        </w:rPr>
        <w:t xml:space="preserve">CC1: </w:t>
      </w:r>
      <w:r w:rsidR="008815D6" w:rsidRPr="008C4ABA">
        <w:rPr>
          <w:rFonts w:ascii="Book Antiqua" w:hAnsi="Book Antiqua" w:cs="Arial"/>
          <w:sz w:val="24"/>
          <w:szCs w:val="24"/>
        </w:rPr>
        <w:t>T</w:t>
      </w:r>
      <w:r w:rsidRPr="008C4ABA">
        <w:rPr>
          <w:rFonts w:ascii="Book Antiqua" w:hAnsi="Book Antiqua" w:cs="Arial"/>
          <w:sz w:val="24"/>
          <w:szCs w:val="24"/>
        </w:rPr>
        <w:t>he starting cancer tissue of the iPSC lines</w:t>
      </w:r>
      <w:r w:rsidR="008815D6">
        <w:rPr>
          <w:rFonts w:ascii="Book Antiqua" w:eastAsia="等线" w:hAnsi="Book Antiqua" w:cs="Arial" w:hint="eastAsia"/>
          <w:sz w:val="24"/>
          <w:szCs w:val="24"/>
          <w:lang w:eastAsia="zh-CN"/>
        </w:rPr>
        <w:t xml:space="preserve">; </w:t>
      </w:r>
      <w:r w:rsidR="008815D6" w:rsidRPr="008C4ABA">
        <w:rPr>
          <w:rFonts w:ascii="Book Antiqua" w:hAnsi="Book Antiqua" w:cs="Arial"/>
          <w:kern w:val="0"/>
          <w:sz w:val="24"/>
          <w:szCs w:val="24"/>
        </w:rPr>
        <w:t>iPSC</w:t>
      </w:r>
      <w:r w:rsidR="008815D6">
        <w:rPr>
          <w:rFonts w:ascii="Book Antiqua" w:eastAsia="等线" w:hAnsi="Book Antiqua" w:cs="Arial" w:hint="eastAsia"/>
          <w:kern w:val="0"/>
          <w:sz w:val="24"/>
          <w:szCs w:val="24"/>
          <w:lang w:eastAsia="zh-CN"/>
        </w:rPr>
        <w:t>:</w:t>
      </w:r>
      <w:r w:rsidR="008815D6" w:rsidRPr="008C4ABA">
        <w:rPr>
          <w:rFonts w:ascii="Book Antiqua" w:hAnsi="Book Antiqua" w:cs="Arial"/>
          <w:sz w:val="24"/>
          <w:szCs w:val="24"/>
        </w:rPr>
        <w:t xml:space="preserve"> Induced pluripotent stem cell</w:t>
      </w:r>
      <w:r w:rsidR="008815D6">
        <w:rPr>
          <w:rFonts w:ascii="Book Antiqua" w:eastAsia="等线" w:hAnsi="Book Antiqua" w:cs="Arial" w:hint="eastAsia"/>
          <w:sz w:val="24"/>
          <w:szCs w:val="24"/>
          <w:lang w:eastAsia="zh-CN"/>
        </w:rPr>
        <w:t>.</w:t>
      </w:r>
    </w:p>
    <w:p w14:paraId="275DFE5D" w14:textId="77777777" w:rsidR="006A0E1B" w:rsidRPr="000564D2" w:rsidRDefault="006A0E1B" w:rsidP="008C4ABA">
      <w:pPr>
        <w:adjustRightInd w:val="0"/>
        <w:snapToGrid w:val="0"/>
        <w:spacing w:line="360" w:lineRule="auto"/>
        <w:rPr>
          <w:rFonts w:ascii="Book Antiqua" w:eastAsia="等线" w:hAnsi="Book Antiqua" w:cs="Arial"/>
          <w:b/>
          <w:sz w:val="24"/>
          <w:szCs w:val="24"/>
          <w:lang w:eastAsia="zh-CN"/>
        </w:rPr>
      </w:pPr>
    </w:p>
    <w:p w14:paraId="0CFFD305" w14:textId="77777777" w:rsidR="000564D2" w:rsidRDefault="000564D2">
      <w:pPr>
        <w:widowControl/>
        <w:jc w:val="left"/>
        <w:rPr>
          <w:rFonts w:ascii="Book Antiqua" w:hAnsi="Book Antiqua" w:cstheme="majorHAnsi"/>
          <w:b/>
          <w:sz w:val="24"/>
          <w:szCs w:val="24"/>
        </w:rPr>
      </w:pPr>
      <w:r>
        <w:rPr>
          <w:rFonts w:ascii="Book Antiqua" w:hAnsi="Book Antiqua" w:cstheme="majorHAnsi"/>
          <w:b/>
          <w:sz w:val="24"/>
          <w:szCs w:val="24"/>
        </w:rPr>
        <w:br w:type="page"/>
      </w:r>
    </w:p>
    <w:p w14:paraId="4283BF1C" w14:textId="092C8BE7" w:rsidR="006A0E1B" w:rsidRPr="008C4ABA" w:rsidRDefault="006A0E1B" w:rsidP="008C4ABA">
      <w:pPr>
        <w:adjustRightInd w:val="0"/>
        <w:snapToGrid w:val="0"/>
        <w:spacing w:line="360" w:lineRule="auto"/>
        <w:rPr>
          <w:rFonts w:ascii="Book Antiqua" w:hAnsi="Book Antiqua" w:cstheme="majorHAnsi"/>
          <w:b/>
          <w:sz w:val="24"/>
          <w:szCs w:val="24"/>
        </w:rPr>
      </w:pPr>
      <w:r w:rsidRPr="008C4ABA">
        <w:rPr>
          <w:rFonts w:ascii="Book Antiqua" w:hAnsi="Book Antiqua" w:cstheme="majorHAnsi"/>
          <w:b/>
          <w:sz w:val="24"/>
          <w:szCs w:val="24"/>
        </w:rPr>
        <w:lastRenderedPageBreak/>
        <w:t>Table 4 Sequence depth</w:t>
      </w:r>
    </w:p>
    <w:tbl>
      <w:tblPr>
        <w:tblW w:w="10900"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80"/>
        <w:gridCol w:w="2180"/>
        <w:gridCol w:w="2180"/>
        <w:gridCol w:w="2180"/>
        <w:gridCol w:w="2180"/>
      </w:tblGrid>
      <w:tr w:rsidR="008C4ABA" w:rsidRPr="008C4ABA" w14:paraId="58E865A0" w14:textId="77777777" w:rsidTr="000564D2">
        <w:trPr>
          <w:trHeight w:val="283"/>
        </w:trPr>
        <w:tc>
          <w:tcPr>
            <w:tcW w:w="2180" w:type="dxa"/>
            <w:shd w:val="clear" w:color="auto" w:fill="auto"/>
            <w:hideMark/>
          </w:tcPr>
          <w:p w14:paraId="5347718F"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　</w:t>
            </w:r>
          </w:p>
        </w:tc>
        <w:tc>
          <w:tcPr>
            <w:tcW w:w="4360" w:type="dxa"/>
            <w:gridSpan w:val="2"/>
            <w:shd w:val="clear" w:color="auto" w:fill="auto"/>
            <w:vAlign w:val="center"/>
            <w:hideMark/>
          </w:tcPr>
          <w:p w14:paraId="76DC535D" w14:textId="07485567" w:rsidR="006A0E1B" w:rsidRPr="00C9639B" w:rsidRDefault="006A0E1B" w:rsidP="00C9639B">
            <w:pPr>
              <w:widowControl/>
              <w:adjustRightInd w:val="0"/>
              <w:snapToGrid w:val="0"/>
              <w:spacing w:line="360" w:lineRule="auto"/>
              <w:rPr>
                <w:rFonts w:ascii="Book Antiqua" w:eastAsia="等线" w:hAnsi="Book Antiqua" w:cs="MS PGothic"/>
                <w:b/>
                <w:bCs/>
                <w:kern w:val="0"/>
                <w:sz w:val="24"/>
                <w:szCs w:val="24"/>
                <w:lang w:eastAsia="zh-CN"/>
              </w:rPr>
            </w:pPr>
            <w:r w:rsidRPr="008C4ABA">
              <w:rPr>
                <w:rFonts w:ascii="Book Antiqua" w:eastAsia="MS PGothic" w:hAnsi="Book Antiqua" w:cs="MS PGothic"/>
                <w:b/>
                <w:bCs/>
                <w:kern w:val="0"/>
                <w:sz w:val="24"/>
                <w:szCs w:val="24"/>
              </w:rPr>
              <w:t>Theoretical depth</w:t>
            </w:r>
            <w:r w:rsidR="00C9639B">
              <w:rPr>
                <w:rFonts w:ascii="Book Antiqua" w:eastAsia="等线" w:hAnsi="Book Antiqua" w:cs="MS PGothic" w:hint="eastAsia"/>
                <w:bCs/>
                <w:kern w:val="0"/>
                <w:sz w:val="24"/>
                <w:szCs w:val="24"/>
                <w:vertAlign w:val="superscript"/>
                <w:lang w:eastAsia="zh-CN"/>
              </w:rPr>
              <w:t>1</w:t>
            </w:r>
          </w:p>
        </w:tc>
        <w:tc>
          <w:tcPr>
            <w:tcW w:w="4360" w:type="dxa"/>
            <w:gridSpan w:val="2"/>
            <w:shd w:val="clear" w:color="auto" w:fill="auto"/>
            <w:vAlign w:val="center"/>
            <w:hideMark/>
          </w:tcPr>
          <w:p w14:paraId="7D76FD82" w14:textId="2C7D88AA" w:rsidR="006A0E1B" w:rsidRPr="00C9639B" w:rsidRDefault="006A0E1B" w:rsidP="00C9639B">
            <w:pPr>
              <w:widowControl/>
              <w:adjustRightInd w:val="0"/>
              <w:snapToGrid w:val="0"/>
              <w:spacing w:line="360" w:lineRule="auto"/>
              <w:rPr>
                <w:rFonts w:ascii="Book Antiqua" w:eastAsia="等线" w:hAnsi="Book Antiqua" w:cs="MS PGothic"/>
                <w:b/>
                <w:bCs/>
                <w:kern w:val="0"/>
                <w:sz w:val="24"/>
                <w:szCs w:val="24"/>
                <w:lang w:eastAsia="zh-CN"/>
              </w:rPr>
            </w:pPr>
            <w:r w:rsidRPr="008C4ABA">
              <w:rPr>
                <w:rFonts w:ascii="Book Antiqua" w:eastAsia="MS PGothic" w:hAnsi="Book Antiqua" w:cs="MS PGothic"/>
                <w:b/>
                <w:bCs/>
                <w:kern w:val="0"/>
                <w:sz w:val="24"/>
                <w:szCs w:val="24"/>
              </w:rPr>
              <w:t>Observed depth</w:t>
            </w:r>
            <w:r w:rsidR="00C9639B">
              <w:rPr>
                <w:rFonts w:ascii="Book Antiqua" w:eastAsia="等线" w:hAnsi="Book Antiqua" w:cs="MS PGothic" w:hint="eastAsia"/>
                <w:bCs/>
                <w:kern w:val="0"/>
                <w:sz w:val="24"/>
                <w:szCs w:val="24"/>
                <w:vertAlign w:val="superscript"/>
                <w:lang w:eastAsia="zh-CN"/>
              </w:rPr>
              <w:t>2</w:t>
            </w:r>
          </w:p>
        </w:tc>
      </w:tr>
      <w:tr w:rsidR="008C4ABA" w:rsidRPr="008C4ABA" w14:paraId="7A0AC75D" w14:textId="77777777" w:rsidTr="000564D2">
        <w:trPr>
          <w:trHeight w:val="283"/>
        </w:trPr>
        <w:tc>
          <w:tcPr>
            <w:tcW w:w="2180" w:type="dxa"/>
            <w:shd w:val="clear" w:color="auto" w:fill="auto"/>
            <w:vAlign w:val="center"/>
            <w:hideMark/>
          </w:tcPr>
          <w:p w14:paraId="668F9FA3" w14:textId="77777777" w:rsidR="006A0E1B" w:rsidRPr="008C4ABA" w:rsidRDefault="006A0E1B" w:rsidP="008C4ABA">
            <w:pPr>
              <w:widowControl/>
              <w:adjustRightInd w:val="0"/>
              <w:snapToGrid w:val="0"/>
              <w:spacing w:line="360" w:lineRule="auto"/>
              <w:rPr>
                <w:rFonts w:ascii="Book Antiqua" w:eastAsia="MS PGothic" w:hAnsi="Book Antiqua" w:cs="Arial"/>
                <w:b/>
                <w:bCs/>
                <w:kern w:val="0"/>
                <w:sz w:val="24"/>
                <w:szCs w:val="24"/>
              </w:rPr>
            </w:pPr>
            <w:r w:rsidRPr="008C4ABA">
              <w:rPr>
                <w:rFonts w:ascii="Book Antiqua" w:eastAsia="MS PGothic" w:hAnsi="Book Antiqua" w:cs="Arial"/>
                <w:b/>
                <w:bCs/>
                <w:kern w:val="0"/>
                <w:sz w:val="24"/>
                <w:szCs w:val="24"/>
              </w:rPr>
              <w:t>Sample</w:t>
            </w:r>
          </w:p>
        </w:tc>
        <w:tc>
          <w:tcPr>
            <w:tcW w:w="2180" w:type="dxa"/>
            <w:shd w:val="clear" w:color="auto" w:fill="auto"/>
            <w:vAlign w:val="center"/>
            <w:hideMark/>
          </w:tcPr>
          <w:p w14:paraId="2EEC1B5D"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Total bases</w:t>
            </w:r>
            <w:r w:rsidRPr="008C4ABA">
              <w:rPr>
                <w:rFonts w:ascii="Book Antiqua" w:eastAsia="MS PGothic" w:hAnsi="Book Antiqua" w:cs="MS PGothic"/>
                <w:b/>
                <w:bCs/>
                <w:kern w:val="0"/>
                <w:sz w:val="24"/>
                <w:szCs w:val="24"/>
              </w:rPr>
              <w:br/>
              <w:t>(Mb)</w:t>
            </w:r>
          </w:p>
        </w:tc>
        <w:tc>
          <w:tcPr>
            <w:tcW w:w="2180" w:type="dxa"/>
            <w:shd w:val="clear" w:color="auto" w:fill="auto"/>
            <w:vAlign w:val="center"/>
            <w:hideMark/>
          </w:tcPr>
          <w:p w14:paraId="32E28EE2" w14:textId="1430745B" w:rsidR="006A0E1B" w:rsidRPr="00C9639B" w:rsidRDefault="006A0E1B" w:rsidP="00C9639B">
            <w:pPr>
              <w:widowControl/>
              <w:adjustRightInd w:val="0"/>
              <w:snapToGrid w:val="0"/>
              <w:spacing w:line="360" w:lineRule="auto"/>
              <w:rPr>
                <w:rFonts w:ascii="Book Antiqua" w:eastAsia="等线" w:hAnsi="Book Antiqua" w:cs="MS PGothic"/>
                <w:b/>
                <w:bCs/>
                <w:kern w:val="0"/>
                <w:sz w:val="24"/>
                <w:szCs w:val="24"/>
                <w:lang w:eastAsia="zh-CN"/>
              </w:rPr>
            </w:pPr>
            <w:r w:rsidRPr="008C4ABA">
              <w:rPr>
                <w:rFonts w:ascii="Book Antiqua" w:eastAsia="MS PGothic" w:hAnsi="Book Antiqua" w:cs="MS PGothic"/>
                <w:b/>
                <w:bCs/>
                <w:kern w:val="0"/>
                <w:sz w:val="24"/>
                <w:szCs w:val="24"/>
              </w:rPr>
              <w:t>Depth</w:t>
            </w:r>
            <w:r w:rsidR="00C9639B" w:rsidRPr="00C9639B">
              <w:rPr>
                <w:rFonts w:ascii="Book Antiqua" w:eastAsia="等线" w:hAnsi="Book Antiqua" w:cs="MS PGothic" w:hint="eastAsia"/>
                <w:bCs/>
                <w:kern w:val="0"/>
                <w:sz w:val="24"/>
                <w:szCs w:val="24"/>
                <w:vertAlign w:val="superscript"/>
                <w:lang w:eastAsia="zh-CN"/>
              </w:rPr>
              <w:t>3</w:t>
            </w:r>
          </w:p>
        </w:tc>
        <w:tc>
          <w:tcPr>
            <w:tcW w:w="2180" w:type="dxa"/>
            <w:shd w:val="clear" w:color="auto" w:fill="auto"/>
            <w:vAlign w:val="center"/>
            <w:hideMark/>
          </w:tcPr>
          <w:p w14:paraId="3890549C"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 xml:space="preserve">Effective bases </w:t>
            </w:r>
          </w:p>
          <w:p w14:paraId="140ABCB7"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on target (Mb)</w:t>
            </w:r>
          </w:p>
        </w:tc>
        <w:tc>
          <w:tcPr>
            <w:tcW w:w="2180" w:type="dxa"/>
            <w:shd w:val="clear" w:color="auto" w:fill="auto"/>
            <w:vAlign w:val="center"/>
            <w:hideMark/>
          </w:tcPr>
          <w:p w14:paraId="7AF67C5D" w14:textId="35871FE5"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 xml:space="preserve">Averaged </w:t>
            </w:r>
            <w:r w:rsidR="00C9639B" w:rsidRPr="008C4ABA">
              <w:rPr>
                <w:rFonts w:ascii="Book Antiqua" w:eastAsia="MS PGothic" w:hAnsi="Book Antiqua" w:cs="MS PGothic"/>
                <w:b/>
                <w:bCs/>
                <w:kern w:val="0"/>
                <w:sz w:val="24"/>
                <w:szCs w:val="24"/>
              </w:rPr>
              <w:t>d</w:t>
            </w:r>
            <w:r w:rsidRPr="008C4ABA">
              <w:rPr>
                <w:rFonts w:ascii="Book Antiqua" w:eastAsia="MS PGothic" w:hAnsi="Book Antiqua" w:cs="MS PGothic"/>
                <w:b/>
                <w:bCs/>
                <w:kern w:val="0"/>
                <w:sz w:val="24"/>
                <w:szCs w:val="24"/>
              </w:rPr>
              <w:t xml:space="preserve">epth </w:t>
            </w:r>
          </w:p>
          <w:p w14:paraId="5D0DEB5A" w14:textId="77777777" w:rsidR="006A0E1B" w:rsidRPr="008C4ABA" w:rsidRDefault="006A0E1B" w:rsidP="008C4ABA">
            <w:pPr>
              <w:widowControl/>
              <w:adjustRightInd w:val="0"/>
              <w:snapToGrid w:val="0"/>
              <w:spacing w:line="360" w:lineRule="auto"/>
              <w:rPr>
                <w:rFonts w:ascii="Book Antiqua" w:eastAsia="MS PGothic" w:hAnsi="Book Antiqua" w:cs="MS PGothic"/>
                <w:b/>
                <w:bCs/>
                <w:kern w:val="0"/>
                <w:sz w:val="24"/>
                <w:szCs w:val="24"/>
              </w:rPr>
            </w:pPr>
            <w:r w:rsidRPr="008C4ABA">
              <w:rPr>
                <w:rFonts w:ascii="Book Antiqua" w:eastAsia="MS PGothic" w:hAnsi="Book Antiqua" w:cs="MS PGothic"/>
                <w:b/>
                <w:bCs/>
                <w:kern w:val="0"/>
                <w:sz w:val="24"/>
                <w:szCs w:val="24"/>
              </w:rPr>
              <w:t>on target</w:t>
            </w:r>
          </w:p>
        </w:tc>
      </w:tr>
      <w:tr w:rsidR="008C4ABA" w:rsidRPr="008C4ABA" w14:paraId="33D5B763" w14:textId="77777777" w:rsidTr="000564D2">
        <w:trPr>
          <w:trHeight w:val="283"/>
        </w:trPr>
        <w:tc>
          <w:tcPr>
            <w:tcW w:w="2180" w:type="dxa"/>
            <w:shd w:val="clear" w:color="auto" w:fill="auto"/>
            <w:noWrap/>
            <w:vAlign w:val="center"/>
            <w:hideMark/>
          </w:tcPr>
          <w:p w14:paraId="0A8F3BAA" w14:textId="77777777" w:rsidR="006A0E1B" w:rsidRPr="008C4ABA" w:rsidRDefault="006A0E1B" w:rsidP="008C4ABA">
            <w:pPr>
              <w:widowControl/>
              <w:adjustRightInd w:val="0"/>
              <w:snapToGrid w:val="0"/>
              <w:spacing w:line="360" w:lineRule="auto"/>
              <w:rPr>
                <w:rFonts w:ascii="Book Antiqua" w:eastAsia="MS PGothic" w:hAnsi="Book Antiqua" w:cs="Arial"/>
                <w:b/>
                <w:bCs/>
                <w:kern w:val="0"/>
                <w:sz w:val="24"/>
                <w:szCs w:val="24"/>
              </w:rPr>
            </w:pPr>
            <w:r w:rsidRPr="008C4ABA">
              <w:rPr>
                <w:rFonts w:ascii="Book Antiqua" w:eastAsia="MS PGothic" w:hAnsi="Book Antiqua" w:cs="Arial"/>
                <w:b/>
                <w:bCs/>
                <w:kern w:val="0"/>
                <w:sz w:val="24"/>
                <w:szCs w:val="24"/>
              </w:rPr>
              <w:t>NCC1</w:t>
            </w:r>
          </w:p>
        </w:tc>
        <w:tc>
          <w:tcPr>
            <w:tcW w:w="2180" w:type="dxa"/>
            <w:shd w:val="clear" w:color="auto" w:fill="auto"/>
            <w:vAlign w:val="center"/>
            <w:hideMark/>
          </w:tcPr>
          <w:p w14:paraId="33F0AC6B" w14:textId="643F8994" w:rsidR="006A0E1B" w:rsidRPr="008C4ABA" w:rsidRDefault="00C9639B" w:rsidP="008C4ABA">
            <w:pPr>
              <w:widowControl/>
              <w:adjustRightInd w:val="0"/>
              <w:snapToGrid w:val="0"/>
              <w:spacing w:line="360" w:lineRule="auto"/>
              <w:rPr>
                <w:rFonts w:ascii="Book Antiqua" w:eastAsia="MS PGothic" w:hAnsi="Book Antiqua" w:cs="MS PGothic"/>
                <w:kern w:val="0"/>
                <w:sz w:val="24"/>
                <w:szCs w:val="24"/>
              </w:rPr>
            </w:pPr>
            <w:r>
              <w:rPr>
                <w:rFonts w:ascii="Book Antiqua" w:eastAsia="MS PGothic" w:hAnsi="Book Antiqua" w:cs="MS PGothic"/>
                <w:kern w:val="0"/>
                <w:sz w:val="24"/>
                <w:szCs w:val="24"/>
              </w:rPr>
              <w:t>3</w:t>
            </w:r>
            <w:r w:rsidR="006A0E1B" w:rsidRPr="008C4ABA">
              <w:rPr>
                <w:rFonts w:ascii="Book Antiqua" w:eastAsia="MS PGothic" w:hAnsi="Book Antiqua" w:cs="MS PGothic"/>
                <w:kern w:val="0"/>
                <w:sz w:val="24"/>
                <w:szCs w:val="24"/>
              </w:rPr>
              <w:t>689</w:t>
            </w:r>
          </w:p>
        </w:tc>
        <w:tc>
          <w:tcPr>
            <w:tcW w:w="2180" w:type="dxa"/>
            <w:shd w:val="clear" w:color="auto" w:fill="auto"/>
            <w:vAlign w:val="center"/>
            <w:hideMark/>
          </w:tcPr>
          <w:p w14:paraId="33135F89"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1173.31 </w:t>
            </w:r>
          </w:p>
        </w:tc>
        <w:tc>
          <w:tcPr>
            <w:tcW w:w="2180" w:type="dxa"/>
            <w:shd w:val="clear" w:color="auto" w:fill="auto"/>
            <w:hideMark/>
          </w:tcPr>
          <w:p w14:paraId="0944DC5F" w14:textId="05624C89" w:rsidR="006A0E1B" w:rsidRPr="008C4ABA" w:rsidRDefault="00C9639B" w:rsidP="008C4ABA">
            <w:pPr>
              <w:widowControl/>
              <w:adjustRightInd w:val="0"/>
              <w:snapToGrid w:val="0"/>
              <w:spacing w:line="360" w:lineRule="auto"/>
              <w:rPr>
                <w:rFonts w:ascii="Book Antiqua" w:eastAsia="MS PGothic" w:hAnsi="Book Antiqua" w:cs="MS PGothic"/>
                <w:kern w:val="0"/>
                <w:sz w:val="24"/>
                <w:szCs w:val="24"/>
              </w:rPr>
            </w:pPr>
            <w:r>
              <w:rPr>
                <w:rFonts w:ascii="Book Antiqua" w:eastAsia="MS PGothic" w:hAnsi="Book Antiqua" w:cs="MS PGothic"/>
                <w:kern w:val="0"/>
                <w:sz w:val="24"/>
                <w:szCs w:val="24"/>
              </w:rPr>
              <w:t>1</w:t>
            </w:r>
            <w:r w:rsidR="006A0E1B" w:rsidRPr="008C4ABA">
              <w:rPr>
                <w:rFonts w:ascii="Book Antiqua" w:eastAsia="MS PGothic" w:hAnsi="Book Antiqua" w:cs="MS PGothic"/>
                <w:kern w:val="0"/>
                <w:sz w:val="24"/>
                <w:szCs w:val="24"/>
              </w:rPr>
              <w:t>399</w:t>
            </w:r>
          </w:p>
        </w:tc>
        <w:tc>
          <w:tcPr>
            <w:tcW w:w="2180" w:type="dxa"/>
            <w:shd w:val="clear" w:color="auto" w:fill="auto"/>
            <w:hideMark/>
          </w:tcPr>
          <w:p w14:paraId="31C6D492"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445.06 </w:t>
            </w:r>
          </w:p>
        </w:tc>
      </w:tr>
      <w:tr w:rsidR="008C4ABA" w:rsidRPr="008C4ABA" w14:paraId="49964CA5" w14:textId="77777777" w:rsidTr="000564D2">
        <w:trPr>
          <w:trHeight w:val="283"/>
        </w:trPr>
        <w:tc>
          <w:tcPr>
            <w:tcW w:w="2180" w:type="dxa"/>
            <w:shd w:val="clear" w:color="auto" w:fill="auto"/>
            <w:noWrap/>
            <w:vAlign w:val="center"/>
            <w:hideMark/>
          </w:tcPr>
          <w:p w14:paraId="28E91C58" w14:textId="77777777" w:rsidR="006A0E1B" w:rsidRPr="008C4ABA" w:rsidRDefault="006A0E1B" w:rsidP="008C4ABA">
            <w:pPr>
              <w:widowControl/>
              <w:adjustRightInd w:val="0"/>
              <w:snapToGrid w:val="0"/>
              <w:spacing w:line="360" w:lineRule="auto"/>
              <w:rPr>
                <w:rFonts w:ascii="Book Antiqua" w:eastAsia="MS PGothic" w:hAnsi="Book Antiqua" w:cs="Arial"/>
                <w:b/>
                <w:bCs/>
                <w:kern w:val="0"/>
                <w:sz w:val="24"/>
                <w:szCs w:val="24"/>
              </w:rPr>
            </w:pPr>
            <w:r w:rsidRPr="008C4ABA">
              <w:rPr>
                <w:rFonts w:ascii="Book Antiqua" w:eastAsia="MS PGothic" w:hAnsi="Book Antiqua" w:cs="Arial"/>
                <w:b/>
                <w:bCs/>
                <w:kern w:val="0"/>
                <w:sz w:val="24"/>
                <w:szCs w:val="24"/>
              </w:rPr>
              <w:t>CC1</w:t>
            </w:r>
          </w:p>
        </w:tc>
        <w:tc>
          <w:tcPr>
            <w:tcW w:w="2180" w:type="dxa"/>
            <w:shd w:val="clear" w:color="auto" w:fill="auto"/>
            <w:vAlign w:val="center"/>
            <w:hideMark/>
          </w:tcPr>
          <w:p w14:paraId="11F12B79" w14:textId="01844A3D" w:rsidR="006A0E1B" w:rsidRPr="008C4ABA" w:rsidRDefault="00C9639B" w:rsidP="008C4ABA">
            <w:pPr>
              <w:widowControl/>
              <w:adjustRightInd w:val="0"/>
              <w:snapToGrid w:val="0"/>
              <w:spacing w:line="360" w:lineRule="auto"/>
              <w:rPr>
                <w:rFonts w:ascii="Book Antiqua" w:eastAsia="MS PGothic" w:hAnsi="Book Antiqua" w:cs="MS PGothic"/>
                <w:kern w:val="0"/>
                <w:sz w:val="24"/>
                <w:szCs w:val="24"/>
              </w:rPr>
            </w:pPr>
            <w:r>
              <w:rPr>
                <w:rFonts w:ascii="Book Antiqua" w:eastAsia="MS PGothic" w:hAnsi="Book Antiqua" w:cs="MS PGothic"/>
                <w:kern w:val="0"/>
                <w:sz w:val="24"/>
                <w:szCs w:val="24"/>
              </w:rPr>
              <w:t>3</w:t>
            </w:r>
            <w:r w:rsidR="006A0E1B" w:rsidRPr="008C4ABA">
              <w:rPr>
                <w:rFonts w:ascii="Book Antiqua" w:eastAsia="MS PGothic" w:hAnsi="Book Antiqua" w:cs="MS PGothic"/>
                <w:kern w:val="0"/>
                <w:sz w:val="24"/>
                <w:szCs w:val="24"/>
              </w:rPr>
              <w:t>375</w:t>
            </w:r>
          </w:p>
        </w:tc>
        <w:tc>
          <w:tcPr>
            <w:tcW w:w="2180" w:type="dxa"/>
            <w:shd w:val="clear" w:color="auto" w:fill="auto"/>
            <w:vAlign w:val="center"/>
            <w:hideMark/>
          </w:tcPr>
          <w:p w14:paraId="6C1D69B7"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1073.43 </w:t>
            </w:r>
          </w:p>
        </w:tc>
        <w:tc>
          <w:tcPr>
            <w:tcW w:w="2180" w:type="dxa"/>
            <w:shd w:val="clear" w:color="auto" w:fill="auto"/>
            <w:hideMark/>
          </w:tcPr>
          <w:p w14:paraId="3F6D8A7D" w14:textId="64A1C427" w:rsidR="006A0E1B" w:rsidRPr="008C4ABA" w:rsidRDefault="00C9639B" w:rsidP="008C4ABA">
            <w:pPr>
              <w:widowControl/>
              <w:adjustRightInd w:val="0"/>
              <w:snapToGrid w:val="0"/>
              <w:spacing w:line="360" w:lineRule="auto"/>
              <w:rPr>
                <w:rFonts w:ascii="Book Antiqua" w:eastAsia="MS PGothic" w:hAnsi="Book Antiqua" w:cs="MS PGothic"/>
                <w:kern w:val="0"/>
                <w:sz w:val="24"/>
                <w:szCs w:val="24"/>
              </w:rPr>
            </w:pPr>
            <w:r>
              <w:rPr>
                <w:rFonts w:ascii="Book Antiqua" w:eastAsia="MS PGothic" w:hAnsi="Book Antiqua" w:cs="MS PGothic"/>
                <w:kern w:val="0"/>
                <w:sz w:val="24"/>
                <w:szCs w:val="24"/>
              </w:rPr>
              <w:t>1</w:t>
            </w:r>
            <w:r w:rsidR="006A0E1B" w:rsidRPr="008C4ABA">
              <w:rPr>
                <w:rFonts w:ascii="Book Antiqua" w:eastAsia="MS PGothic" w:hAnsi="Book Antiqua" w:cs="MS PGothic"/>
                <w:kern w:val="0"/>
                <w:sz w:val="24"/>
                <w:szCs w:val="24"/>
              </w:rPr>
              <w:t>084</w:t>
            </w:r>
          </w:p>
        </w:tc>
        <w:tc>
          <w:tcPr>
            <w:tcW w:w="2180" w:type="dxa"/>
            <w:shd w:val="clear" w:color="auto" w:fill="auto"/>
            <w:hideMark/>
          </w:tcPr>
          <w:p w14:paraId="6866C4BC"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344.89 </w:t>
            </w:r>
          </w:p>
        </w:tc>
      </w:tr>
      <w:tr w:rsidR="008C4ABA" w:rsidRPr="008C4ABA" w14:paraId="3235F5B5" w14:textId="77777777" w:rsidTr="000564D2">
        <w:trPr>
          <w:trHeight w:val="283"/>
        </w:trPr>
        <w:tc>
          <w:tcPr>
            <w:tcW w:w="2180" w:type="dxa"/>
            <w:shd w:val="clear" w:color="auto" w:fill="auto"/>
            <w:noWrap/>
            <w:vAlign w:val="center"/>
            <w:hideMark/>
          </w:tcPr>
          <w:p w14:paraId="26072272" w14:textId="77777777" w:rsidR="006A0E1B" w:rsidRPr="008C4ABA" w:rsidRDefault="006A0E1B" w:rsidP="008C4ABA">
            <w:pPr>
              <w:widowControl/>
              <w:adjustRightInd w:val="0"/>
              <w:snapToGrid w:val="0"/>
              <w:spacing w:line="360" w:lineRule="auto"/>
              <w:rPr>
                <w:rFonts w:ascii="Book Antiqua" w:eastAsia="MS PGothic" w:hAnsi="Book Antiqua" w:cs="Arial"/>
                <w:b/>
                <w:bCs/>
                <w:kern w:val="0"/>
                <w:sz w:val="24"/>
                <w:szCs w:val="24"/>
              </w:rPr>
            </w:pPr>
            <w:r w:rsidRPr="008C4ABA">
              <w:rPr>
                <w:rFonts w:ascii="Book Antiqua" w:eastAsia="MS PGothic" w:hAnsi="Book Antiqua" w:cs="Arial"/>
                <w:b/>
                <w:bCs/>
                <w:kern w:val="0"/>
                <w:sz w:val="24"/>
                <w:szCs w:val="24"/>
              </w:rPr>
              <w:t>CC1-1</w:t>
            </w:r>
          </w:p>
        </w:tc>
        <w:tc>
          <w:tcPr>
            <w:tcW w:w="2180" w:type="dxa"/>
            <w:shd w:val="clear" w:color="auto" w:fill="auto"/>
            <w:vAlign w:val="center"/>
            <w:hideMark/>
          </w:tcPr>
          <w:p w14:paraId="7AC13458" w14:textId="431C6144" w:rsidR="006A0E1B" w:rsidRPr="008C4ABA" w:rsidRDefault="00C9639B" w:rsidP="008C4ABA">
            <w:pPr>
              <w:widowControl/>
              <w:adjustRightInd w:val="0"/>
              <w:snapToGrid w:val="0"/>
              <w:spacing w:line="360" w:lineRule="auto"/>
              <w:rPr>
                <w:rFonts w:ascii="Book Antiqua" w:eastAsia="MS PGothic" w:hAnsi="Book Antiqua" w:cs="MS PGothic"/>
                <w:kern w:val="0"/>
                <w:sz w:val="24"/>
                <w:szCs w:val="24"/>
              </w:rPr>
            </w:pPr>
            <w:r>
              <w:rPr>
                <w:rFonts w:ascii="Book Antiqua" w:eastAsia="MS PGothic" w:hAnsi="Book Antiqua" w:cs="MS PGothic"/>
                <w:kern w:val="0"/>
                <w:sz w:val="24"/>
                <w:szCs w:val="24"/>
              </w:rPr>
              <w:t>2</w:t>
            </w:r>
            <w:r w:rsidR="006A0E1B" w:rsidRPr="008C4ABA">
              <w:rPr>
                <w:rFonts w:ascii="Book Antiqua" w:eastAsia="MS PGothic" w:hAnsi="Book Antiqua" w:cs="MS PGothic"/>
                <w:kern w:val="0"/>
                <w:sz w:val="24"/>
                <w:szCs w:val="24"/>
              </w:rPr>
              <w:t>635</w:t>
            </w:r>
          </w:p>
        </w:tc>
        <w:tc>
          <w:tcPr>
            <w:tcW w:w="2180" w:type="dxa"/>
            <w:shd w:val="clear" w:color="auto" w:fill="auto"/>
            <w:vAlign w:val="center"/>
            <w:hideMark/>
          </w:tcPr>
          <w:p w14:paraId="6102185E"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838.23 </w:t>
            </w:r>
          </w:p>
        </w:tc>
        <w:tc>
          <w:tcPr>
            <w:tcW w:w="2180" w:type="dxa"/>
            <w:shd w:val="clear" w:color="auto" w:fill="auto"/>
            <w:hideMark/>
          </w:tcPr>
          <w:p w14:paraId="286DA67E"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999</w:t>
            </w:r>
          </w:p>
        </w:tc>
        <w:tc>
          <w:tcPr>
            <w:tcW w:w="2180" w:type="dxa"/>
            <w:shd w:val="clear" w:color="auto" w:fill="auto"/>
            <w:hideMark/>
          </w:tcPr>
          <w:p w14:paraId="1198E92C"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317.89 </w:t>
            </w:r>
          </w:p>
        </w:tc>
      </w:tr>
      <w:tr w:rsidR="008C4ABA" w:rsidRPr="008C4ABA" w14:paraId="0371EE96" w14:textId="77777777" w:rsidTr="000564D2">
        <w:trPr>
          <w:trHeight w:val="283"/>
        </w:trPr>
        <w:tc>
          <w:tcPr>
            <w:tcW w:w="2180" w:type="dxa"/>
            <w:shd w:val="clear" w:color="auto" w:fill="auto"/>
            <w:noWrap/>
            <w:vAlign w:val="center"/>
            <w:hideMark/>
          </w:tcPr>
          <w:p w14:paraId="5B1FE77C" w14:textId="77777777" w:rsidR="006A0E1B" w:rsidRPr="008C4ABA" w:rsidRDefault="006A0E1B" w:rsidP="008C4ABA">
            <w:pPr>
              <w:widowControl/>
              <w:adjustRightInd w:val="0"/>
              <w:snapToGrid w:val="0"/>
              <w:spacing w:line="360" w:lineRule="auto"/>
              <w:rPr>
                <w:rFonts w:ascii="Book Antiqua" w:eastAsia="MS PGothic" w:hAnsi="Book Antiqua" w:cs="Arial"/>
                <w:b/>
                <w:bCs/>
                <w:kern w:val="0"/>
                <w:sz w:val="24"/>
                <w:szCs w:val="24"/>
              </w:rPr>
            </w:pPr>
            <w:r w:rsidRPr="008C4ABA">
              <w:rPr>
                <w:rFonts w:ascii="Book Antiqua" w:eastAsia="MS PGothic" w:hAnsi="Book Antiqua" w:cs="Arial"/>
                <w:b/>
                <w:bCs/>
                <w:kern w:val="0"/>
                <w:sz w:val="24"/>
                <w:szCs w:val="24"/>
              </w:rPr>
              <w:t>CC1-2</w:t>
            </w:r>
          </w:p>
        </w:tc>
        <w:tc>
          <w:tcPr>
            <w:tcW w:w="2180" w:type="dxa"/>
            <w:shd w:val="clear" w:color="auto" w:fill="auto"/>
            <w:vAlign w:val="center"/>
            <w:hideMark/>
          </w:tcPr>
          <w:p w14:paraId="72006BDE" w14:textId="60D61D32" w:rsidR="006A0E1B" w:rsidRPr="008C4ABA" w:rsidRDefault="00C9639B" w:rsidP="008C4ABA">
            <w:pPr>
              <w:widowControl/>
              <w:adjustRightInd w:val="0"/>
              <w:snapToGrid w:val="0"/>
              <w:spacing w:line="360" w:lineRule="auto"/>
              <w:rPr>
                <w:rFonts w:ascii="Book Antiqua" w:eastAsia="MS PGothic" w:hAnsi="Book Antiqua" w:cs="MS PGothic"/>
                <w:kern w:val="0"/>
                <w:sz w:val="24"/>
                <w:szCs w:val="24"/>
              </w:rPr>
            </w:pPr>
            <w:r>
              <w:rPr>
                <w:rFonts w:ascii="Book Antiqua" w:eastAsia="MS PGothic" w:hAnsi="Book Antiqua" w:cs="MS PGothic"/>
                <w:kern w:val="0"/>
                <w:sz w:val="24"/>
                <w:szCs w:val="24"/>
              </w:rPr>
              <w:t>3</w:t>
            </w:r>
            <w:r w:rsidR="006A0E1B" w:rsidRPr="008C4ABA">
              <w:rPr>
                <w:rFonts w:ascii="Book Antiqua" w:eastAsia="MS PGothic" w:hAnsi="Book Antiqua" w:cs="MS PGothic"/>
                <w:kern w:val="0"/>
                <w:sz w:val="24"/>
                <w:szCs w:val="24"/>
              </w:rPr>
              <w:t>581</w:t>
            </w:r>
          </w:p>
        </w:tc>
        <w:tc>
          <w:tcPr>
            <w:tcW w:w="2180" w:type="dxa"/>
            <w:shd w:val="clear" w:color="auto" w:fill="auto"/>
            <w:vAlign w:val="center"/>
            <w:hideMark/>
          </w:tcPr>
          <w:p w14:paraId="15370C1A"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1138.94 </w:t>
            </w:r>
          </w:p>
        </w:tc>
        <w:tc>
          <w:tcPr>
            <w:tcW w:w="2180" w:type="dxa"/>
            <w:shd w:val="clear" w:color="auto" w:fill="auto"/>
            <w:hideMark/>
          </w:tcPr>
          <w:p w14:paraId="7BD7FCDC" w14:textId="66A9AD7D" w:rsidR="006A0E1B" w:rsidRPr="008C4ABA" w:rsidRDefault="00C9639B" w:rsidP="008C4ABA">
            <w:pPr>
              <w:widowControl/>
              <w:adjustRightInd w:val="0"/>
              <w:snapToGrid w:val="0"/>
              <w:spacing w:line="360" w:lineRule="auto"/>
              <w:rPr>
                <w:rFonts w:ascii="Book Antiqua" w:eastAsia="MS PGothic" w:hAnsi="Book Antiqua" w:cs="MS PGothic"/>
                <w:kern w:val="0"/>
                <w:sz w:val="24"/>
                <w:szCs w:val="24"/>
              </w:rPr>
            </w:pPr>
            <w:r>
              <w:rPr>
                <w:rFonts w:ascii="Book Antiqua" w:eastAsia="MS PGothic" w:hAnsi="Book Antiqua" w:cs="MS PGothic"/>
                <w:kern w:val="0"/>
                <w:sz w:val="24"/>
                <w:szCs w:val="24"/>
              </w:rPr>
              <w:t>1</w:t>
            </w:r>
            <w:r w:rsidR="006A0E1B" w:rsidRPr="008C4ABA">
              <w:rPr>
                <w:rFonts w:ascii="Book Antiqua" w:eastAsia="MS PGothic" w:hAnsi="Book Antiqua" w:cs="MS PGothic"/>
                <w:kern w:val="0"/>
                <w:sz w:val="24"/>
                <w:szCs w:val="24"/>
              </w:rPr>
              <w:t>279</w:t>
            </w:r>
          </w:p>
        </w:tc>
        <w:tc>
          <w:tcPr>
            <w:tcW w:w="2180" w:type="dxa"/>
            <w:shd w:val="clear" w:color="auto" w:fill="auto"/>
            <w:hideMark/>
          </w:tcPr>
          <w:p w14:paraId="280C85B3"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406.72 </w:t>
            </w:r>
          </w:p>
        </w:tc>
      </w:tr>
      <w:tr w:rsidR="008C4ABA" w:rsidRPr="008C4ABA" w14:paraId="5808F349" w14:textId="77777777" w:rsidTr="000564D2">
        <w:trPr>
          <w:trHeight w:val="283"/>
        </w:trPr>
        <w:tc>
          <w:tcPr>
            <w:tcW w:w="2180" w:type="dxa"/>
            <w:shd w:val="clear" w:color="auto" w:fill="auto"/>
            <w:noWrap/>
            <w:vAlign w:val="center"/>
            <w:hideMark/>
          </w:tcPr>
          <w:p w14:paraId="44DA99B4" w14:textId="77777777" w:rsidR="006A0E1B" w:rsidRPr="008C4ABA" w:rsidRDefault="006A0E1B" w:rsidP="008C4ABA">
            <w:pPr>
              <w:widowControl/>
              <w:adjustRightInd w:val="0"/>
              <w:snapToGrid w:val="0"/>
              <w:spacing w:line="360" w:lineRule="auto"/>
              <w:rPr>
                <w:rFonts w:ascii="Book Antiqua" w:eastAsia="MS PGothic" w:hAnsi="Book Antiqua" w:cs="Arial"/>
                <w:b/>
                <w:bCs/>
                <w:kern w:val="0"/>
                <w:sz w:val="24"/>
                <w:szCs w:val="24"/>
              </w:rPr>
            </w:pPr>
            <w:r w:rsidRPr="008C4ABA">
              <w:rPr>
                <w:rFonts w:ascii="Book Antiqua" w:eastAsia="MS PGothic" w:hAnsi="Book Antiqua" w:cs="Arial"/>
                <w:b/>
                <w:bCs/>
                <w:kern w:val="0"/>
                <w:sz w:val="24"/>
                <w:szCs w:val="24"/>
              </w:rPr>
              <w:t>CC1-7</w:t>
            </w:r>
          </w:p>
        </w:tc>
        <w:tc>
          <w:tcPr>
            <w:tcW w:w="2180" w:type="dxa"/>
            <w:shd w:val="clear" w:color="auto" w:fill="auto"/>
            <w:vAlign w:val="center"/>
            <w:hideMark/>
          </w:tcPr>
          <w:p w14:paraId="1147647D" w14:textId="34E71675" w:rsidR="006A0E1B" w:rsidRPr="008C4ABA" w:rsidRDefault="00C9639B" w:rsidP="008C4ABA">
            <w:pPr>
              <w:widowControl/>
              <w:adjustRightInd w:val="0"/>
              <w:snapToGrid w:val="0"/>
              <w:spacing w:line="360" w:lineRule="auto"/>
              <w:rPr>
                <w:rFonts w:ascii="Book Antiqua" w:eastAsia="MS PGothic" w:hAnsi="Book Antiqua" w:cs="MS PGothic"/>
                <w:kern w:val="0"/>
                <w:sz w:val="24"/>
                <w:szCs w:val="24"/>
              </w:rPr>
            </w:pPr>
            <w:r>
              <w:rPr>
                <w:rFonts w:ascii="Book Antiqua" w:eastAsia="MS PGothic" w:hAnsi="Book Antiqua" w:cs="MS PGothic"/>
                <w:kern w:val="0"/>
                <w:sz w:val="24"/>
                <w:szCs w:val="24"/>
              </w:rPr>
              <w:t>2</w:t>
            </w:r>
            <w:r w:rsidR="006A0E1B" w:rsidRPr="008C4ABA">
              <w:rPr>
                <w:rFonts w:ascii="Book Antiqua" w:eastAsia="MS PGothic" w:hAnsi="Book Antiqua" w:cs="MS PGothic"/>
                <w:kern w:val="0"/>
                <w:sz w:val="24"/>
                <w:szCs w:val="24"/>
              </w:rPr>
              <w:t>986</w:t>
            </w:r>
          </w:p>
        </w:tc>
        <w:tc>
          <w:tcPr>
            <w:tcW w:w="2180" w:type="dxa"/>
            <w:shd w:val="clear" w:color="auto" w:fill="auto"/>
            <w:vAlign w:val="center"/>
            <w:hideMark/>
          </w:tcPr>
          <w:p w14:paraId="7AE6B792"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949.69 </w:t>
            </w:r>
          </w:p>
        </w:tc>
        <w:tc>
          <w:tcPr>
            <w:tcW w:w="2180" w:type="dxa"/>
            <w:shd w:val="clear" w:color="auto" w:fill="auto"/>
            <w:hideMark/>
          </w:tcPr>
          <w:p w14:paraId="001D43AB" w14:textId="1A6E2A1A" w:rsidR="006A0E1B" w:rsidRPr="008C4ABA" w:rsidRDefault="00C9639B" w:rsidP="008C4ABA">
            <w:pPr>
              <w:widowControl/>
              <w:adjustRightInd w:val="0"/>
              <w:snapToGrid w:val="0"/>
              <w:spacing w:line="360" w:lineRule="auto"/>
              <w:rPr>
                <w:rFonts w:ascii="Book Antiqua" w:eastAsia="MS PGothic" w:hAnsi="Book Antiqua" w:cs="MS PGothic"/>
                <w:kern w:val="0"/>
                <w:sz w:val="24"/>
                <w:szCs w:val="24"/>
              </w:rPr>
            </w:pPr>
            <w:r>
              <w:rPr>
                <w:rFonts w:ascii="Book Antiqua" w:eastAsia="MS PGothic" w:hAnsi="Book Antiqua" w:cs="MS PGothic"/>
                <w:kern w:val="0"/>
                <w:sz w:val="24"/>
                <w:szCs w:val="24"/>
              </w:rPr>
              <w:t>1</w:t>
            </w:r>
            <w:r w:rsidR="006A0E1B" w:rsidRPr="008C4ABA">
              <w:rPr>
                <w:rFonts w:ascii="Book Antiqua" w:eastAsia="MS PGothic" w:hAnsi="Book Antiqua" w:cs="MS PGothic"/>
                <w:kern w:val="0"/>
                <w:sz w:val="24"/>
                <w:szCs w:val="24"/>
              </w:rPr>
              <w:t>195</w:t>
            </w:r>
          </w:p>
        </w:tc>
        <w:tc>
          <w:tcPr>
            <w:tcW w:w="2180" w:type="dxa"/>
            <w:shd w:val="clear" w:color="auto" w:fill="auto"/>
            <w:hideMark/>
          </w:tcPr>
          <w:p w14:paraId="7DB9B2B0"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380.13 </w:t>
            </w:r>
          </w:p>
        </w:tc>
      </w:tr>
      <w:tr w:rsidR="008C4ABA" w:rsidRPr="008C4ABA" w14:paraId="3A9F84C4" w14:textId="77777777" w:rsidTr="000564D2">
        <w:trPr>
          <w:trHeight w:val="283"/>
        </w:trPr>
        <w:tc>
          <w:tcPr>
            <w:tcW w:w="2180" w:type="dxa"/>
            <w:shd w:val="clear" w:color="auto" w:fill="auto"/>
            <w:noWrap/>
            <w:vAlign w:val="center"/>
            <w:hideMark/>
          </w:tcPr>
          <w:p w14:paraId="6A6A2E94" w14:textId="77777777" w:rsidR="006A0E1B" w:rsidRPr="008C4ABA" w:rsidRDefault="006A0E1B" w:rsidP="008C4ABA">
            <w:pPr>
              <w:widowControl/>
              <w:adjustRightInd w:val="0"/>
              <w:snapToGrid w:val="0"/>
              <w:spacing w:line="360" w:lineRule="auto"/>
              <w:rPr>
                <w:rFonts w:ascii="Book Antiqua" w:eastAsia="MS PGothic" w:hAnsi="Book Antiqua" w:cs="Arial"/>
                <w:b/>
                <w:bCs/>
                <w:kern w:val="0"/>
                <w:sz w:val="24"/>
                <w:szCs w:val="24"/>
              </w:rPr>
            </w:pPr>
            <w:r w:rsidRPr="008C4ABA">
              <w:rPr>
                <w:rFonts w:ascii="Book Antiqua" w:eastAsia="MS PGothic" w:hAnsi="Book Antiqua" w:cs="Arial"/>
                <w:b/>
                <w:bCs/>
                <w:kern w:val="0"/>
                <w:sz w:val="24"/>
                <w:szCs w:val="24"/>
              </w:rPr>
              <w:t>CC1-8</w:t>
            </w:r>
          </w:p>
        </w:tc>
        <w:tc>
          <w:tcPr>
            <w:tcW w:w="2180" w:type="dxa"/>
            <w:shd w:val="clear" w:color="auto" w:fill="auto"/>
            <w:vAlign w:val="center"/>
            <w:hideMark/>
          </w:tcPr>
          <w:p w14:paraId="0689D5A9" w14:textId="0757F665" w:rsidR="006A0E1B" w:rsidRPr="008C4ABA" w:rsidRDefault="00C9639B" w:rsidP="008C4ABA">
            <w:pPr>
              <w:widowControl/>
              <w:adjustRightInd w:val="0"/>
              <w:snapToGrid w:val="0"/>
              <w:spacing w:line="360" w:lineRule="auto"/>
              <w:rPr>
                <w:rFonts w:ascii="Book Antiqua" w:eastAsia="MS PGothic" w:hAnsi="Book Antiqua" w:cs="MS PGothic"/>
                <w:kern w:val="0"/>
                <w:sz w:val="24"/>
                <w:szCs w:val="24"/>
              </w:rPr>
            </w:pPr>
            <w:r>
              <w:rPr>
                <w:rFonts w:ascii="Book Antiqua" w:eastAsia="MS PGothic" w:hAnsi="Book Antiqua" w:cs="MS PGothic"/>
                <w:kern w:val="0"/>
                <w:sz w:val="24"/>
                <w:szCs w:val="24"/>
              </w:rPr>
              <w:t>3</w:t>
            </w:r>
            <w:r w:rsidR="006A0E1B" w:rsidRPr="008C4ABA">
              <w:rPr>
                <w:rFonts w:ascii="Book Antiqua" w:eastAsia="MS PGothic" w:hAnsi="Book Antiqua" w:cs="MS PGothic"/>
                <w:kern w:val="0"/>
                <w:sz w:val="24"/>
                <w:szCs w:val="24"/>
              </w:rPr>
              <w:t>497</w:t>
            </w:r>
          </w:p>
        </w:tc>
        <w:tc>
          <w:tcPr>
            <w:tcW w:w="2180" w:type="dxa"/>
            <w:shd w:val="clear" w:color="auto" w:fill="auto"/>
            <w:vAlign w:val="center"/>
            <w:hideMark/>
          </w:tcPr>
          <w:p w14:paraId="70D66B77"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1112.35 </w:t>
            </w:r>
          </w:p>
        </w:tc>
        <w:tc>
          <w:tcPr>
            <w:tcW w:w="2180" w:type="dxa"/>
            <w:shd w:val="clear" w:color="auto" w:fill="auto"/>
            <w:hideMark/>
          </w:tcPr>
          <w:p w14:paraId="6CE5A179" w14:textId="5644D37F" w:rsidR="006A0E1B" w:rsidRPr="008C4ABA" w:rsidRDefault="00C9639B" w:rsidP="008C4ABA">
            <w:pPr>
              <w:widowControl/>
              <w:adjustRightInd w:val="0"/>
              <w:snapToGrid w:val="0"/>
              <w:spacing w:line="360" w:lineRule="auto"/>
              <w:rPr>
                <w:rFonts w:ascii="Book Antiqua" w:eastAsia="MS PGothic" w:hAnsi="Book Antiqua" w:cs="MS PGothic"/>
                <w:kern w:val="0"/>
                <w:sz w:val="24"/>
                <w:szCs w:val="24"/>
              </w:rPr>
            </w:pPr>
            <w:r>
              <w:rPr>
                <w:rFonts w:ascii="Book Antiqua" w:eastAsia="MS PGothic" w:hAnsi="Book Antiqua" w:cs="MS PGothic"/>
                <w:kern w:val="0"/>
                <w:sz w:val="24"/>
                <w:szCs w:val="24"/>
              </w:rPr>
              <w:t>1</w:t>
            </w:r>
            <w:r w:rsidR="006A0E1B" w:rsidRPr="008C4ABA">
              <w:rPr>
                <w:rFonts w:ascii="Book Antiqua" w:eastAsia="MS PGothic" w:hAnsi="Book Antiqua" w:cs="MS PGothic"/>
                <w:kern w:val="0"/>
                <w:sz w:val="24"/>
                <w:szCs w:val="24"/>
              </w:rPr>
              <w:t>352</w:t>
            </w:r>
          </w:p>
        </w:tc>
        <w:tc>
          <w:tcPr>
            <w:tcW w:w="2180" w:type="dxa"/>
            <w:shd w:val="clear" w:color="auto" w:fill="auto"/>
            <w:hideMark/>
          </w:tcPr>
          <w:p w14:paraId="407098B7"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430.01 </w:t>
            </w:r>
          </w:p>
        </w:tc>
      </w:tr>
      <w:tr w:rsidR="008C4ABA" w:rsidRPr="008C4ABA" w14:paraId="510E03D5" w14:textId="77777777" w:rsidTr="000564D2">
        <w:trPr>
          <w:trHeight w:val="283"/>
        </w:trPr>
        <w:tc>
          <w:tcPr>
            <w:tcW w:w="2180" w:type="dxa"/>
            <w:shd w:val="clear" w:color="auto" w:fill="auto"/>
            <w:noWrap/>
            <w:vAlign w:val="center"/>
            <w:hideMark/>
          </w:tcPr>
          <w:p w14:paraId="14B51658" w14:textId="77777777" w:rsidR="006A0E1B" w:rsidRPr="008C4ABA" w:rsidRDefault="006A0E1B" w:rsidP="008C4ABA">
            <w:pPr>
              <w:widowControl/>
              <w:adjustRightInd w:val="0"/>
              <w:snapToGrid w:val="0"/>
              <w:spacing w:line="360" w:lineRule="auto"/>
              <w:rPr>
                <w:rFonts w:ascii="Book Antiqua" w:eastAsia="MS PGothic" w:hAnsi="Book Antiqua" w:cs="Arial"/>
                <w:b/>
                <w:bCs/>
                <w:kern w:val="0"/>
                <w:sz w:val="24"/>
                <w:szCs w:val="24"/>
              </w:rPr>
            </w:pPr>
            <w:r w:rsidRPr="008C4ABA">
              <w:rPr>
                <w:rFonts w:ascii="Book Antiqua" w:eastAsia="MS PGothic" w:hAnsi="Book Antiqua" w:cs="Arial"/>
                <w:b/>
                <w:bCs/>
                <w:kern w:val="0"/>
                <w:sz w:val="24"/>
                <w:szCs w:val="24"/>
              </w:rPr>
              <w:t>CC1-9</w:t>
            </w:r>
          </w:p>
        </w:tc>
        <w:tc>
          <w:tcPr>
            <w:tcW w:w="2180" w:type="dxa"/>
            <w:shd w:val="clear" w:color="auto" w:fill="auto"/>
            <w:vAlign w:val="center"/>
            <w:hideMark/>
          </w:tcPr>
          <w:p w14:paraId="0226D7DC" w14:textId="52941EF5" w:rsidR="006A0E1B" w:rsidRPr="008C4ABA" w:rsidRDefault="00C9639B" w:rsidP="008C4ABA">
            <w:pPr>
              <w:widowControl/>
              <w:adjustRightInd w:val="0"/>
              <w:snapToGrid w:val="0"/>
              <w:spacing w:line="360" w:lineRule="auto"/>
              <w:rPr>
                <w:rFonts w:ascii="Book Antiqua" w:eastAsia="MS PGothic" w:hAnsi="Book Antiqua" w:cs="MS PGothic"/>
                <w:kern w:val="0"/>
                <w:sz w:val="24"/>
                <w:szCs w:val="24"/>
              </w:rPr>
            </w:pPr>
            <w:r>
              <w:rPr>
                <w:rFonts w:ascii="Book Antiqua" w:eastAsia="MS PGothic" w:hAnsi="Book Antiqua" w:cs="MS PGothic"/>
                <w:kern w:val="0"/>
                <w:sz w:val="24"/>
                <w:szCs w:val="24"/>
              </w:rPr>
              <w:t>3</w:t>
            </w:r>
            <w:r w:rsidR="006A0E1B" w:rsidRPr="008C4ABA">
              <w:rPr>
                <w:rFonts w:ascii="Book Antiqua" w:eastAsia="MS PGothic" w:hAnsi="Book Antiqua" w:cs="MS PGothic"/>
                <w:kern w:val="0"/>
                <w:sz w:val="24"/>
                <w:szCs w:val="24"/>
              </w:rPr>
              <w:t>366</w:t>
            </w:r>
          </w:p>
        </w:tc>
        <w:tc>
          <w:tcPr>
            <w:tcW w:w="2180" w:type="dxa"/>
            <w:shd w:val="clear" w:color="auto" w:fill="auto"/>
            <w:vAlign w:val="center"/>
            <w:hideMark/>
          </w:tcPr>
          <w:p w14:paraId="2733B4A4"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1070.72 </w:t>
            </w:r>
          </w:p>
        </w:tc>
        <w:tc>
          <w:tcPr>
            <w:tcW w:w="2180" w:type="dxa"/>
            <w:shd w:val="clear" w:color="auto" w:fill="auto"/>
            <w:hideMark/>
          </w:tcPr>
          <w:p w14:paraId="05A5C762" w14:textId="29261A31" w:rsidR="006A0E1B" w:rsidRPr="008C4ABA" w:rsidRDefault="00C9639B" w:rsidP="008C4ABA">
            <w:pPr>
              <w:widowControl/>
              <w:adjustRightInd w:val="0"/>
              <w:snapToGrid w:val="0"/>
              <w:spacing w:line="360" w:lineRule="auto"/>
              <w:rPr>
                <w:rFonts w:ascii="Book Antiqua" w:eastAsia="MS PGothic" w:hAnsi="Book Antiqua" w:cs="MS PGothic"/>
                <w:kern w:val="0"/>
                <w:sz w:val="24"/>
                <w:szCs w:val="24"/>
              </w:rPr>
            </w:pPr>
            <w:r>
              <w:rPr>
                <w:rFonts w:ascii="Book Antiqua" w:eastAsia="MS PGothic" w:hAnsi="Book Antiqua" w:cs="MS PGothic"/>
                <w:kern w:val="0"/>
                <w:sz w:val="24"/>
                <w:szCs w:val="24"/>
              </w:rPr>
              <w:t>1</w:t>
            </w:r>
            <w:r w:rsidR="006A0E1B" w:rsidRPr="008C4ABA">
              <w:rPr>
                <w:rFonts w:ascii="Book Antiqua" w:eastAsia="MS PGothic" w:hAnsi="Book Antiqua" w:cs="MS PGothic"/>
                <w:kern w:val="0"/>
                <w:sz w:val="24"/>
                <w:szCs w:val="24"/>
              </w:rPr>
              <w:t>355</w:t>
            </w:r>
          </w:p>
        </w:tc>
        <w:tc>
          <w:tcPr>
            <w:tcW w:w="2180" w:type="dxa"/>
            <w:shd w:val="clear" w:color="auto" w:fill="auto"/>
            <w:hideMark/>
          </w:tcPr>
          <w:p w14:paraId="43DEAFE0"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431.06 </w:t>
            </w:r>
          </w:p>
        </w:tc>
      </w:tr>
      <w:tr w:rsidR="008C4ABA" w:rsidRPr="008C4ABA" w14:paraId="6A64D733" w14:textId="77777777" w:rsidTr="000564D2">
        <w:trPr>
          <w:trHeight w:val="283"/>
        </w:trPr>
        <w:tc>
          <w:tcPr>
            <w:tcW w:w="2180" w:type="dxa"/>
            <w:shd w:val="clear" w:color="auto" w:fill="auto"/>
            <w:noWrap/>
            <w:vAlign w:val="center"/>
            <w:hideMark/>
          </w:tcPr>
          <w:p w14:paraId="21B5EBF4" w14:textId="77777777" w:rsidR="006A0E1B" w:rsidRPr="008C4ABA" w:rsidRDefault="006A0E1B" w:rsidP="008C4ABA">
            <w:pPr>
              <w:widowControl/>
              <w:adjustRightInd w:val="0"/>
              <w:snapToGrid w:val="0"/>
              <w:spacing w:line="360" w:lineRule="auto"/>
              <w:rPr>
                <w:rFonts w:ascii="Book Antiqua" w:eastAsia="MS PGothic" w:hAnsi="Book Antiqua" w:cs="Arial"/>
                <w:b/>
                <w:bCs/>
                <w:kern w:val="0"/>
                <w:sz w:val="24"/>
                <w:szCs w:val="24"/>
              </w:rPr>
            </w:pPr>
            <w:r w:rsidRPr="008C4ABA">
              <w:rPr>
                <w:rFonts w:ascii="Book Antiqua" w:eastAsia="MS PGothic" w:hAnsi="Book Antiqua" w:cs="Arial"/>
                <w:b/>
                <w:bCs/>
                <w:kern w:val="0"/>
                <w:sz w:val="24"/>
                <w:szCs w:val="24"/>
              </w:rPr>
              <w:t>CC1-11</w:t>
            </w:r>
          </w:p>
        </w:tc>
        <w:tc>
          <w:tcPr>
            <w:tcW w:w="2180" w:type="dxa"/>
            <w:shd w:val="clear" w:color="auto" w:fill="auto"/>
            <w:vAlign w:val="center"/>
            <w:hideMark/>
          </w:tcPr>
          <w:p w14:paraId="5B29C6DB" w14:textId="6DB78355" w:rsidR="006A0E1B" w:rsidRPr="008C4ABA" w:rsidRDefault="00C9639B" w:rsidP="008C4ABA">
            <w:pPr>
              <w:widowControl/>
              <w:adjustRightInd w:val="0"/>
              <w:snapToGrid w:val="0"/>
              <w:spacing w:line="360" w:lineRule="auto"/>
              <w:rPr>
                <w:rFonts w:ascii="Book Antiqua" w:eastAsia="MS PGothic" w:hAnsi="Book Antiqua" w:cs="MS PGothic"/>
                <w:kern w:val="0"/>
                <w:sz w:val="24"/>
                <w:szCs w:val="24"/>
              </w:rPr>
            </w:pPr>
            <w:r>
              <w:rPr>
                <w:rFonts w:ascii="Book Antiqua" w:eastAsia="MS PGothic" w:hAnsi="Book Antiqua" w:cs="MS PGothic"/>
                <w:kern w:val="0"/>
                <w:sz w:val="24"/>
                <w:szCs w:val="24"/>
              </w:rPr>
              <w:t>3</w:t>
            </w:r>
            <w:r w:rsidR="006A0E1B" w:rsidRPr="008C4ABA">
              <w:rPr>
                <w:rFonts w:ascii="Book Antiqua" w:eastAsia="MS PGothic" w:hAnsi="Book Antiqua" w:cs="MS PGothic"/>
                <w:kern w:val="0"/>
                <w:sz w:val="24"/>
                <w:szCs w:val="24"/>
              </w:rPr>
              <w:t>122</w:t>
            </w:r>
          </w:p>
        </w:tc>
        <w:tc>
          <w:tcPr>
            <w:tcW w:w="2180" w:type="dxa"/>
            <w:shd w:val="clear" w:color="auto" w:fill="auto"/>
            <w:vAlign w:val="center"/>
            <w:hideMark/>
          </w:tcPr>
          <w:p w14:paraId="6CBEA9E1"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993.07 </w:t>
            </w:r>
          </w:p>
        </w:tc>
        <w:tc>
          <w:tcPr>
            <w:tcW w:w="2180" w:type="dxa"/>
            <w:shd w:val="clear" w:color="auto" w:fill="auto"/>
            <w:hideMark/>
          </w:tcPr>
          <w:p w14:paraId="69881346" w14:textId="471FB946" w:rsidR="006A0E1B" w:rsidRPr="008C4ABA" w:rsidRDefault="00C9639B" w:rsidP="008C4ABA">
            <w:pPr>
              <w:widowControl/>
              <w:adjustRightInd w:val="0"/>
              <w:snapToGrid w:val="0"/>
              <w:spacing w:line="360" w:lineRule="auto"/>
              <w:rPr>
                <w:rFonts w:ascii="Book Antiqua" w:eastAsia="MS PGothic" w:hAnsi="Book Antiqua" w:cs="MS PGothic"/>
                <w:kern w:val="0"/>
                <w:sz w:val="24"/>
                <w:szCs w:val="24"/>
              </w:rPr>
            </w:pPr>
            <w:r>
              <w:rPr>
                <w:rFonts w:ascii="Book Antiqua" w:eastAsia="MS PGothic" w:hAnsi="Book Antiqua" w:cs="MS PGothic"/>
                <w:kern w:val="0"/>
                <w:sz w:val="24"/>
                <w:szCs w:val="24"/>
              </w:rPr>
              <w:t>1</w:t>
            </w:r>
            <w:r w:rsidR="006A0E1B" w:rsidRPr="008C4ABA">
              <w:rPr>
                <w:rFonts w:ascii="Book Antiqua" w:eastAsia="MS PGothic" w:hAnsi="Book Antiqua" w:cs="MS PGothic"/>
                <w:kern w:val="0"/>
                <w:sz w:val="24"/>
                <w:szCs w:val="24"/>
              </w:rPr>
              <w:t>077</w:t>
            </w:r>
          </w:p>
        </w:tc>
        <w:tc>
          <w:tcPr>
            <w:tcW w:w="2180" w:type="dxa"/>
            <w:shd w:val="clear" w:color="auto" w:fill="auto"/>
            <w:hideMark/>
          </w:tcPr>
          <w:p w14:paraId="24584BE8"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342.50 </w:t>
            </w:r>
          </w:p>
        </w:tc>
      </w:tr>
      <w:tr w:rsidR="008C4ABA" w:rsidRPr="008C4ABA" w14:paraId="1D098413" w14:textId="77777777" w:rsidTr="000564D2">
        <w:trPr>
          <w:trHeight w:val="283"/>
        </w:trPr>
        <w:tc>
          <w:tcPr>
            <w:tcW w:w="2180" w:type="dxa"/>
            <w:shd w:val="clear" w:color="auto" w:fill="auto"/>
            <w:noWrap/>
            <w:vAlign w:val="center"/>
            <w:hideMark/>
          </w:tcPr>
          <w:p w14:paraId="39A0AA27" w14:textId="77777777" w:rsidR="006A0E1B" w:rsidRPr="008C4ABA" w:rsidRDefault="006A0E1B" w:rsidP="008C4ABA">
            <w:pPr>
              <w:widowControl/>
              <w:adjustRightInd w:val="0"/>
              <w:snapToGrid w:val="0"/>
              <w:spacing w:line="360" w:lineRule="auto"/>
              <w:rPr>
                <w:rFonts w:ascii="Book Antiqua" w:eastAsia="MS PGothic" w:hAnsi="Book Antiqua" w:cs="Arial"/>
                <w:b/>
                <w:bCs/>
                <w:kern w:val="0"/>
                <w:sz w:val="24"/>
                <w:szCs w:val="24"/>
              </w:rPr>
            </w:pPr>
            <w:r w:rsidRPr="008C4ABA">
              <w:rPr>
                <w:rFonts w:ascii="Book Antiqua" w:eastAsia="MS PGothic" w:hAnsi="Book Antiqua" w:cs="Arial"/>
                <w:b/>
                <w:bCs/>
                <w:kern w:val="0"/>
                <w:sz w:val="24"/>
                <w:szCs w:val="24"/>
              </w:rPr>
              <w:t>CC1-12</w:t>
            </w:r>
          </w:p>
        </w:tc>
        <w:tc>
          <w:tcPr>
            <w:tcW w:w="2180" w:type="dxa"/>
            <w:shd w:val="clear" w:color="auto" w:fill="auto"/>
            <w:vAlign w:val="center"/>
            <w:hideMark/>
          </w:tcPr>
          <w:p w14:paraId="63AC5FD9" w14:textId="200000F0" w:rsidR="006A0E1B" w:rsidRPr="008C4ABA" w:rsidRDefault="00C9639B" w:rsidP="008C4ABA">
            <w:pPr>
              <w:widowControl/>
              <w:adjustRightInd w:val="0"/>
              <w:snapToGrid w:val="0"/>
              <w:spacing w:line="360" w:lineRule="auto"/>
              <w:rPr>
                <w:rFonts w:ascii="Book Antiqua" w:eastAsia="MS PGothic" w:hAnsi="Book Antiqua" w:cs="MS PGothic"/>
                <w:kern w:val="0"/>
                <w:sz w:val="24"/>
                <w:szCs w:val="24"/>
              </w:rPr>
            </w:pPr>
            <w:r>
              <w:rPr>
                <w:rFonts w:ascii="Book Antiqua" w:eastAsia="MS PGothic" w:hAnsi="Book Antiqua" w:cs="MS PGothic"/>
                <w:kern w:val="0"/>
                <w:sz w:val="24"/>
                <w:szCs w:val="24"/>
              </w:rPr>
              <w:t>3</w:t>
            </w:r>
            <w:r w:rsidR="006A0E1B" w:rsidRPr="008C4ABA">
              <w:rPr>
                <w:rFonts w:ascii="Book Antiqua" w:eastAsia="MS PGothic" w:hAnsi="Book Antiqua" w:cs="MS PGothic"/>
                <w:kern w:val="0"/>
                <w:sz w:val="24"/>
                <w:szCs w:val="24"/>
              </w:rPr>
              <w:t>109</w:t>
            </w:r>
          </w:p>
        </w:tc>
        <w:tc>
          <w:tcPr>
            <w:tcW w:w="2180" w:type="dxa"/>
            <w:shd w:val="clear" w:color="auto" w:fill="auto"/>
            <w:vAlign w:val="center"/>
            <w:hideMark/>
          </w:tcPr>
          <w:p w14:paraId="66E6052F"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988.94 </w:t>
            </w:r>
          </w:p>
        </w:tc>
        <w:tc>
          <w:tcPr>
            <w:tcW w:w="2180" w:type="dxa"/>
            <w:shd w:val="clear" w:color="auto" w:fill="auto"/>
            <w:hideMark/>
          </w:tcPr>
          <w:p w14:paraId="2161D7DC" w14:textId="36F2C278" w:rsidR="006A0E1B" w:rsidRPr="008C4ABA" w:rsidRDefault="00C9639B" w:rsidP="008C4ABA">
            <w:pPr>
              <w:widowControl/>
              <w:adjustRightInd w:val="0"/>
              <w:snapToGrid w:val="0"/>
              <w:spacing w:line="360" w:lineRule="auto"/>
              <w:rPr>
                <w:rFonts w:ascii="Book Antiqua" w:eastAsia="MS PGothic" w:hAnsi="Book Antiqua" w:cs="MS PGothic"/>
                <w:kern w:val="0"/>
                <w:sz w:val="24"/>
                <w:szCs w:val="24"/>
              </w:rPr>
            </w:pPr>
            <w:r>
              <w:rPr>
                <w:rFonts w:ascii="Book Antiqua" w:eastAsia="MS PGothic" w:hAnsi="Book Antiqua" w:cs="MS PGothic"/>
                <w:kern w:val="0"/>
                <w:sz w:val="24"/>
                <w:szCs w:val="24"/>
              </w:rPr>
              <w:t>1</w:t>
            </w:r>
            <w:r w:rsidR="006A0E1B" w:rsidRPr="008C4ABA">
              <w:rPr>
                <w:rFonts w:ascii="Book Antiqua" w:eastAsia="MS PGothic" w:hAnsi="Book Antiqua" w:cs="MS PGothic"/>
                <w:kern w:val="0"/>
                <w:sz w:val="24"/>
                <w:szCs w:val="24"/>
              </w:rPr>
              <w:t>359</w:t>
            </w:r>
          </w:p>
        </w:tc>
        <w:tc>
          <w:tcPr>
            <w:tcW w:w="2180" w:type="dxa"/>
            <w:shd w:val="clear" w:color="auto" w:fill="auto"/>
            <w:hideMark/>
          </w:tcPr>
          <w:p w14:paraId="41A2C918"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432.12 </w:t>
            </w:r>
          </w:p>
        </w:tc>
      </w:tr>
      <w:tr w:rsidR="008C4ABA" w:rsidRPr="008C4ABA" w14:paraId="0EB83F02" w14:textId="77777777" w:rsidTr="000564D2">
        <w:trPr>
          <w:trHeight w:val="283"/>
        </w:trPr>
        <w:tc>
          <w:tcPr>
            <w:tcW w:w="2180" w:type="dxa"/>
            <w:shd w:val="clear" w:color="auto" w:fill="auto"/>
            <w:noWrap/>
            <w:vAlign w:val="center"/>
            <w:hideMark/>
          </w:tcPr>
          <w:p w14:paraId="111C8507" w14:textId="77777777" w:rsidR="006A0E1B" w:rsidRPr="008C4ABA" w:rsidRDefault="006A0E1B" w:rsidP="008C4ABA">
            <w:pPr>
              <w:widowControl/>
              <w:adjustRightInd w:val="0"/>
              <w:snapToGrid w:val="0"/>
              <w:spacing w:line="360" w:lineRule="auto"/>
              <w:rPr>
                <w:rFonts w:ascii="Book Antiqua" w:eastAsia="MS PGothic" w:hAnsi="Book Antiqua" w:cs="Arial"/>
                <w:b/>
                <w:bCs/>
                <w:kern w:val="0"/>
                <w:sz w:val="24"/>
                <w:szCs w:val="24"/>
              </w:rPr>
            </w:pPr>
            <w:r w:rsidRPr="008C4ABA">
              <w:rPr>
                <w:rFonts w:ascii="Book Antiqua" w:eastAsia="MS PGothic" w:hAnsi="Book Antiqua" w:cs="Arial"/>
                <w:b/>
                <w:bCs/>
                <w:kern w:val="0"/>
                <w:sz w:val="24"/>
                <w:szCs w:val="24"/>
              </w:rPr>
              <w:t>CC1-17</w:t>
            </w:r>
          </w:p>
        </w:tc>
        <w:tc>
          <w:tcPr>
            <w:tcW w:w="2180" w:type="dxa"/>
            <w:shd w:val="clear" w:color="auto" w:fill="auto"/>
            <w:vAlign w:val="center"/>
            <w:hideMark/>
          </w:tcPr>
          <w:p w14:paraId="0E2812E5" w14:textId="567D1D01" w:rsidR="006A0E1B" w:rsidRPr="008C4ABA" w:rsidRDefault="00C9639B" w:rsidP="008C4ABA">
            <w:pPr>
              <w:widowControl/>
              <w:adjustRightInd w:val="0"/>
              <w:snapToGrid w:val="0"/>
              <w:spacing w:line="360" w:lineRule="auto"/>
              <w:rPr>
                <w:rFonts w:ascii="Book Antiqua" w:eastAsia="MS PGothic" w:hAnsi="Book Antiqua" w:cs="MS PGothic"/>
                <w:kern w:val="0"/>
                <w:sz w:val="24"/>
                <w:szCs w:val="24"/>
              </w:rPr>
            </w:pPr>
            <w:r>
              <w:rPr>
                <w:rFonts w:ascii="Book Antiqua" w:eastAsia="MS PGothic" w:hAnsi="Book Antiqua" w:cs="MS PGothic"/>
                <w:kern w:val="0"/>
                <w:sz w:val="24"/>
                <w:szCs w:val="24"/>
              </w:rPr>
              <w:t>3</w:t>
            </w:r>
            <w:r w:rsidR="006A0E1B" w:rsidRPr="008C4ABA">
              <w:rPr>
                <w:rFonts w:ascii="Book Antiqua" w:eastAsia="MS PGothic" w:hAnsi="Book Antiqua" w:cs="MS PGothic"/>
                <w:kern w:val="0"/>
                <w:sz w:val="24"/>
                <w:szCs w:val="24"/>
              </w:rPr>
              <w:t>840</w:t>
            </w:r>
          </w:p>
        </w:tc>
        <w:tc>
          <w:tcPr>
            <w:tcW w:w="2180" w:type="dxa"/>
            <w:shd w:val="clear" w:color="auto" w:fill="auto"/>
            <w:vAlign w:val="center"/>
            <w:hideMark/>
          </w:tcPr>
          <w:p w14:paraId="32699B42"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1221.45 </w:t>
            </w:r>
          </w:p>
        </w:tc>
        <w:tc>
          <w:tcPr>
            <w:tcW w:w="2180" w:type="dxa"/>
            <w:shd w:val="clear" w:color="auto" w:fill="auto"/>
            <w:hideMark/>
          </w:tcPr>
          <w:p w14:paraId="1875F212" w14:textId="2202E6AF" w:rsidR="006A0E1B" w:rsidRPr="008C4ABA" w:rsidRDefault="00C9639B" w:rsidP="008C4ABA">
            <w:pPr>
              <w:widowControl/>
              <w:adjustRightInd w:val="0"/>
              <w:snapToGrid w:val="0"/>
              <w:spacing w:line="360" w:lineRule="auto"/>
              <w:rPr>
                <w:rFonts w:ascii="Book Antiqua" w:eastAsia="MS PGothic" w:hAnsi="Book Antiqua" w:cs="MS PGothic"/>
                <w:kern w:val="0"/>
                <w:sz w:val="24"/>
                <w:szCs w:val="24"/>
              </w:rPr>
            </w:pPr>
            <w:r>
              <w:rPr>
                <w:rFonts w:ascii="Book Antiqua" w:eastAsia="MS PGothic" w:hAnsi="Book Antiqua" w:cs="MS PGothic"/>
                <w:kern w:val="0"/>
                <w:sz w:val="24"/>
                <w:szCs w:val="24"/>
              </w:rPr>
              <w:t>1</w:t>
            </w:r>
            <w:r w:rsidR="006A0E1B" w:rsidRPr="008C4ABA">
              <w:rPr>
                <w:rFonts w:ascii="Book Antiqua" w:eastAsia="MS PGothic" w:hAnsi="Book Antiqua" w:cs="MS PGothic"/>
                <w:kern w:val="0"/>
                <w:sz w:val="24"/>
                <w:szCs w:val="24"/>
              </w:rPr>
              <w:t>407</w:t>
            </w:r>
          </w:p>
        </w:tc>
        <w:tc>
          <w:tcPr>
            <w:tcW w:w="2180" w:type="dxa"/>
            <w:shd w:val="clear" w:color="auto" w:fill="auto"/>
            <w:hideMark/>
          </w:tcPr>
          <w:p w14:paraId="7FD44DC3"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447.66 </w:t>
            </w:r>
          </w:p>
        </w:tc>
      </w:tr>
      <w:tr w:rsidR="008C4ABA" w:rsidRPr="008C4ABA" w14:paraId="237C1FEF" w14:textId="77777777" w:rsidTr="000564D2">
        <w:trPr>
          <w:trHeight w:val="283"/>
        </w:trPr>
        <w:tc>
          <w:tcPr>
            <w:tcW w:w="2180" w:type="dxa"/>
            <w:shd w:val="clear" w:color="auto" w:fill="auto"/>
            <w:noWrap/>
            <w:vAlign w:val="center"/>
            <w:hideMark/>
          </w:tcPr>
          <w:p w14:paraId="4D55EB4B" w14:textId="77777777" w:rsidR="006A0E1B" w:rsidRPr="008C4ABA" w:rsidRDefault="006A0E1B" w:rsidP="008C4ABA">
            <w:pPr>
              <w:widowControl/>
              <w:adjustRightInd w:val="0"/>
              <w:snapToGrid w:val="0"/>
              <w:spacing w:line="360" w:lineRule="auto"/>
              <w:rPr>
                <w:rFonts w:ascii="Book Antiqua" w:eastAsia="MS PGothic" w:hAnsi="Book Antiqua" w:cs="Arial"/>
                <w:b/>
                <w:bCs/>
                <w:kern w:val="0"/>
                <w:sz w:val="24"/>
                <w:szCs w:val="24"/>
              </w:rPr>
            </w:pPr>
            <w:r w:rsidRPr="008C4ABA">
              <w:rPr>
                <w:rFonts w:ascii="Book Antiqua" w:eastAsia="MS PGothic" w:hAnsi="Book Antiqua" w:cs="Arial"/>
                <w:b/>
                <w:bCs/>
                <w:kern w:val="0"/>
                <w:sz w:val="24"/>
                <w:szCs w:val="24"/>
              </w:rPr>
              <w:t>CC1-18</w:t>
            </w:r>
          </w:p>
        </w:tc>
        <w:tc>
          <w:tcPr>
            <w:tcW w:w="2180" w:type="dxa"/>
            <w:shd w:val="clear" w:color="auto" w:fill="auto"/>
            <w:vAlign w:val="center"/>
            <w:hideMark/>
          </w:tcPr>
          <w:p w14:paraId="74308598" w14:textId="486F2AAC" w:rsidR="006A0E1B" w:rsidRPr="008C4ABA" w:rsidRDefault="00C9639B" w:rsidP="008C4ABA">
            <w:pPr>
              <w:widowControl/>
              <w:adjustRightInd w:val="0"/>
              <w:snapToGrid w:val="0"/>
              <w:spacing w:line="360" w:lineRule="auto"/>
              <w:rPr>
                <w:rFonts w:ascii="Book Antiqua" w:eastAsia="MS PGothic" w:hAnsi="Book Antiqua" w:cs="MS PGothic"/>
                <w:kern w:val="0"/>
                <w:sz w:val="24"/>
                <w:szCs w:val="24"/>
              </w:rPr>
            </w:pPr>
            <w:r>
              <w:rPr>
                <w:rFonts w:ascii="Book Antiqua" w:eastAsia="MS PGothic" w:hAnsi="Book Antiqua" w:cs="MS PGothic"/>
                <w:kern w:val="0"/>
                <w:sz w:val="24"/>
                <w:szCs w:val="24"/>
              </w:rPr>
              <w:t>3</w:t>
            </w:r>
            <w:r w:rsidR="006A0E1B" w:rsidRPr="008C4ABA">
              <w:rPr>
                <w:rFonts w:ascii="Book Antiqua" w:eastAsia="MS PGothic" w:hAnsi="Book Antiqua" w:cs="MS PGothic"/>
                <w:kern w:val="0"/>
                <w:sz w:val="24"/>
                <w:szCs w:val="24"/>
              </w:rPr>
              <w:t>989</w:t>
            </w:r>
          </w:p>
        </w:tc>
        <w:tc>
          <w:tcPr>
            <w:tcW w:w="2180" w:type="dxa"/>
            <w:shd w:val="clear" w:color="auto" w:fill="auto"/>
            <w:vAlign w:val="center"/>
            <w:hideMark/>
          </w:tcPr>
          <w:p w14:paraId="048200E6"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1268.76 </w:t>
            </w:r>
          </w:p>
        </w:tc>
        <w:tc>
          <w:tcPr>
            <w:tcW w:w="2180" w:type="dxa"/>
            <w:shd w:val="clear" w:color="auto" w:fill="auto"/>
            <w:hideMark/>
          </w:tcPr>
          <w:p w14:paraId="0A692198" w14:textId="3338BF17" w:rsidR="006A0E1B" w:rsidRPr="008C4ABA" w:rsidRDefault="00C9639B" w:rsidP="008C4ABA">
            <w:pPr>
              <w:widowControl/>
              <w:adjustRightInd w:val="0"/>
              <w:snapToGrid w:val="0"/>
              <w:spacing w:line="360" w:lineRule="auto"/>
              <w:rPr>
                <w:rFonts w:ascii="Book Antiqua" w:eastAsia="MS PGothic" w:hAnsi="Book Antiqua" w:cs="MS PGothic"/>
                <w:kern w:val="0"/>
                <w:sz w:val="24"/>
                <w:szCs w:val="24"/>
              </w:rPr>
            </w:pPr>
            <w:r>
              <w:rPr>
                <w:rFonts w:ascii="Book Antiqua" w:eastAsia="MS PGothic" w:hAnsi="Book Antiqua" w:cs="MS PGothic"/>
                <w:kern w:val="0"/>
                <w:sz w:val="24"/>
                <w:szCs w:val="24"/>
              </w:rPr>
              <w:t>1</w:t>
            </w:r>
            <w:r w:rsidR="006A0E1B" w:rsidRPr="008C4ABA">
              <w:rPr>
                <w:rFonts w:ascii="Book Antiqua" w:eastAsia="MS PGothic" w:hAnsi="Book Antiqua" w:cs="MS PGothic"/>
                <w:kern w:val="0"/>
                <w:sz w:val="24"/>
                <w:szCs w:val="24"/>
              </w:rPr>
              <w:t>559</w:t>
            </w:r>
          </w:p>
        </w:tc>
        <w:tc>
          <w:tcPr>
            <w:tcW w:w="2180" w:type="dxa"/>
            <w:shd w:val="clear" w:color="auto" w:fill="auto"/>
            <w:hideMark/>
          </w:tcPr>
          <w:p w14:paraId="7E3A73DF"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495.99 </w:t>
            </w:r>
          </w:p>
        </w:tc>
      </w:tr>
      <w:tr w:rsidR="008C4ABA" w:rsidRPr="008C4ABA" w14:paraId="6EF2BCD5" w14:textId="77777777" w:rsidTr="000564D2">
        <w:trPr>
          <w:trHeight w:val="283"/>
        </w:trPr>
        <w:tc>
          <w:tcPr>
            <w:tcW w:w="2180" w:type="dxa"/>
            <w:shd w:val="clear" w:color="auto" w:fill="auto"/>
            <w:noWrap/>
            <w:vAlign w:val="center"/>
            <w:hideMark/>
          </w:tcPr>
          <w:p w14:paraId="6BE1D948" w14:textId="77777777" w:rsidR="006A0E1B" w:rsidRPr="008C4ABA" w:rsidRDefault="006A0E1B" w:rsidP="008C4ABA">
            <w:pPr>
              <w:widowControl/>
              <w:adjustRightInd w:val="0"/>
              <w:snapToGrid w:val="0"/>
              <w:spacing w:line="360" w:lineRule="auto"/>
              <w:rPr>
                <w:rFonts w:ascii="Book Antiqua" w:eastAsia="MS PGothic" w:hAnsi="Book Antiqua" w:cs="Arial"/>
                <w:b/>
                <w:bCs/>
                <w:kern w:val="0"/>
                <w:sz w:val="24"/>
                <w:szCs w:val="24"/>
              </w:rPr>
            </w:pPr>
            <w:r w:rsidRPr="008C4ABA">
              <w:rPr>
                <w:rFonts w:ascii="Book Antiqua" w:eastAsia="MS PGothic" w:hAnsi="Book Antiqua" w:cs="Arial"/>
                <w:b/>
                <w:bCs/>
                <w:kern w:val="0"/>
                <w:sz w:val="24"/>
                <w:szCs w:val="24"/>
              </w:rPr>
              <w:t>CC1-25</w:t>
            </w:r>
          </w:p>
        </w:tc>
        <w:tc>
          <w:tcPr>
            <w:tcW w:w="2180" w:type="dxa"/>
            <w:shd w:val="clear" w:color="auto" w:fill="auto"/>
            <w:vAlign w:val="center"/>
            <w:hideMark/>
          </w:tcPr>
          <w:p w14:paraId="5259879B" w14:textId="7B05FD81" w:rsidR="006A0E1B" w:rsidRPr="008C4ABA" w:rsidRDefault="00C9639B" w:rsidP="008C4ABA">
            <w:pPr>
              <w:widowControl/>
              <w:adjustRightInd w:val="0"/>
              <w:snapToGrid w:val="0"/>
              <w:spacing w:line="360" w:lineRule="auto"/>
              <w:rPr>
                <w:rFonts w:ascii="Book Antiqua" w:eastAsia="MS PGothic" w:hAnsi="Book Antiqua" w:cs="MS PGothic"/>
                <w:kern w:val="0"/>
                <w:sz w:val="24"/>
                <w:szCs w:val="24"/>
              </w:rPr>
            </w:pPr>
            <w:r>
              <w:rPr>
                <w:rFonts w:ascii="Book Antiqua" w:eastAsia="MS PGothic" w:hAnsi="Book Antiqua" w:cs="MS PGothic"/>
                <w:kern w:val="0"/>
                <w:sz w:val="24"/>
                <w:szCs w:val="24"/>
              </w:rPr>
              <w:t>3</w:t>
            </w:r>
            <w:r w:rsidR="006A0E1B" w:rsidRPr="008C4ABA">
              <w:rPr>
                <w:rFonts w:ascii="Book Antiqua" w:eastAsia="MS PGothic" w:hAnsi="Book Antiqua" w:cs="MS PGothic"/>
                <w:kern w:val="0"/>
                <w:sz w:val="24"/>
                <w:szCs w:val="24"/>
              </w:rPr>
              <w:t>129</w:t>
            </w:r>
          </w:p>
        </w:tc>
        <w:tc>
          <w:tcPr>
            <w:tcW w:w="2180" w:type="dxa"/>
            <w:shd w:val="clear" w:color="auto" w:fill="auto"/>
            <w:vAlign w:val="center"/>
            <w:hideMark/>
          </w:tcPr>
          <w:p w14:paraId="4FB42717"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995.45 </w:t>
            </w:r>
          </w:p>
        </w:tc>
        <w:tc>
          <w:tcPr>
            <w:tcW w:w="2180" w:type="dxa"/>
            <w:shd w:val="clear" w:color="auto" w:fill="auto"/>
            <w:hideMark/>
          </w:tcPr>
          <w:p w14:paraId="4D4C78C4" w14:textId="798DFAAF" w:rsidR="006A0E1B" w:rsidRPr="008C4ABA" w:rsidRDefault="00C9639B" w:rsidP="008C4ABA">
            <w:pPr>
              <w:widowControl/>
              <w:adjustRightInd w:val="0"/>
              <w:snapToGrid w:val="0"/>
              <w:spacing w:line="360" w:lineRule="auto"/>
              <w:rPr>
                <w:rFonts w:ascii="Book Antiqua" w:eastAsia="MS PGothic" w:hAnsi="Book Antiqua" w:cs="MS PGothic"/>
                <w:kern w:val="0"/>
                <w:sz w:val="24"/>
                <w:szCs w:val="24"/>
              </w:rPr>
            </w:pPr>
            <w:r>
              <w:rPr>
                <w:rFonts w:ascii="Book Antiqua" w:eastAsia="MS PGothic" w:hAnsi="Book Antiqua" w:cs="MS PGothic"/>
                <w:kern w:val="0"/>
                <w:sz w:val="24"/>
                <w:szCs w:val="24"/>
              </w:rPr>
              <w:t>1</w:t>
            </w:r>
            <w:r w:rsidR="006A0E1B" w:rsidRPr="008C4ABA">
              <w:rPr>
                <w:rFonts w:ascii="Book Antiqua" w:eastAsia="MS PGothic" w:hAnsi="Book Antiqua" w:cs="MS PGothic"/>
                <w:kern w:val="0"/>
                <w:sz w:val="24"/>
                <w:szCs w:val="24"/>
              </w:rPr>
              <w:t>083</w:t>
            </w:r>
          </w:p>
        </w:tc>
        <w:tc>
          <w:tcPr>
            <w:tcW w:w="2180" w:type="dxa"/>
            <w:shd w:val="clear" w:color="auto" w:fill="auto"/>
            <w:hideMark/>
          </w:tcPr>
          <w:p w14:paraId="09C1E820" w14:textId="77777777" w:rsidR="006A0E1B" w:rsidRPr="008C4ABA" w:rsidRDefault="006A0E1B" w:rsidP="008C4ABA">
            <w:pPr>
              <w:widowControl/>
              <w:adjustRightInd w:val="0"/>
              <w:snapToGrid w:val="0"/>
              <w:spacing w:line="360" w:lineRule="auto"/>
              <w:rPr>
                <w:rFonts w:ascii="Book Antiqua" w:eastAsia="MS PGothic" w:hAnsi="Book Antiqua" w:cs="MS PGothic"/>
                <w:kern w:val="0"/>
                <w:sz w:val="24"/>
                <w:szCs w:val="24"/>
              </w:rPr>
            </w:pPr>
            <w:r w:rsidRPr="008C4ABA">
              <w:rPr>
                <w:rFonts w:ascii="Book Antiqua" w:eastAsia="MS PGothic" w:hAnsi="Book Antiqua" w:cs="MS PGothic"/>
                <w:kern w:val="0"/>
                <w:sz w:val="24"/>
                <w:szCs w:val="24"/>
              </w:rPr>
              <w:t xml:space="preserve">344.37 </w:t>
            </w:r>
          </w:p>
        </w:tc>
      </w:tr>
    </w:tbl>
    <w:p w14:paraId="251A5923" w14:textId="35B730D1" w:rsidR="006A0E1B" w:rsidRPr="00ED721D" w:rsidRDefault="00C9639B" w:rsidP="008C4ABA">
      <w:pPr>
        <w:adjustRightInd w:val="0"/>
        <w:snapToGrid w:val="0"/>
        <w:spacing w:line="360" w:lineRule="auto"/>
        <w:rPr>
          <w:rFonts w:ascii="Book Antiqua" w:eastAsia="等线" w:hAnsi="Book Antiqua" w:cs="Arial"/>
          <w:sz w:val="24"/>
          <w:szCs w:val="24"/>
          <w:lang w:eastAsia="zh-CN"/>
        </w:rPr>
      </w:pPr>
      <w:r>
        <w:rPr>
          <w:rFonts w:ascii="Book Antiqua" w:eastAsia="等线" w:hAnsi="Book Antiqua" w:cs="Arial" w:hint="eastAsia"/>
          <w:sz w:val="24"/>
          <w:szCs w:val="24"/>
          <w:vertAlign w:val="superscript"/>
          <w:lang w:eastAsia="zh-CN"/>
        </w:rPr>
        <w:t>1</w:t>
      </w:r>
      <w:r w:rsidR="006A0E1B" w:rsidRPr="008C4ABA">
        <w:rPr>
          <w:rFonts w:ascii="Book Antiqua" w:hAnsi="Book Antiqua" w:cs="Arial"/>
          <w:sz w:val="24"/>
          <w:szCs w:val="24"/>
        </w:rPr>
        <w:t>Theoretical depth calculated from the total number of bases obtained by DNA sequencing</w:t>
      </w:r>
      <w:r>
        <w:rPr>
          <w:rFonts w:ascii="Book Antiqua" w:eastAsia="等线" w:hAnsi="Book Antiqua" w:cs="Arial" w:hint="eastAsia"/>
          <w:sz w:val="24"/>
          <w:szCs w:val="24"/>
          <w:lang w:eastAsia="zh-CN"/>
        </w:rPr>
        <w:t>;</w:t>
      </w:r>
      <w:r w:rsidR="006A0E1B" w:rsidRPr="008C4ABA">
        <w:rPr>
          <w:rFonts w:ascii="Book Antiqua" w:hAnsi="Book Antiqua" w:cs="Arial"/>
          <w:sz w:val="24"/>
          <w:szCs w:val="24"/>
        </w:rPr>
        <w:t xml:space="preserve"> </w:t>
      </w:r>
      <w:r>
        <w:rPr>
          <w:rFonts w:ascii="Book Antiqua" w:eastAsia="等线" w:hAnsi="Book Antiqua" w:cs="Arial" w:hint="eastAsia"/>
          <w:sz w:val="24"/>
          <w:szCs w:val="24"/>
          <w:vertAlign w:val="superscript"/>
          <w:lang w:eastAsia="zh-CN"/>
        </w:rPr>
        <w:t>2</w:t>
      </w:r>
      <w:r w:rsidR="006A0E1B" w:rsidRPr="008C4ABA">
        <w:rPr>
          <w:rFonts w:ascii="Book Antiqua" w:hAnsi="Book Antiqua" w:cs="Arial"/>
          <w:sz w:val="24"/>
          <w:szCs w:val="24"/>
        </w:rPr>
        <w:t>Observed depth used for SNV/</w:t>
      </w:r>
      <w:proofErr w:type="spellStart"/>
      <w:r w:rsidR="006A0E1B" w:rsidRPr="008C4ABA">
        <w:rPr>
          <w:rFonts w:ascii="Book Antiqua" w:hAnsi="Book Antiqua" w:cs="Arial"/>
          <w:sz w:val="24"/>
          <w:szCs w:val="24"/>
        </w:rPr>
        <w:t>InDel</w:t>
      </w:r>
      <w:proofErr w:type="spellEnd"/>
      <w:r w:rsidR="006A0E1B" w:rsidRPr="008C4ABA">
        <w:rPr>
          <w:rFonts w:ascii="Book Antiqua" w:hAnsi="Book Antiqua" w:cs="Arial"/>
          <w:sz w:val="24"/>
          <w:szCs w:val="24"/>
        </w:rPr>
        <w:t xml:space="preserve"> identification</w:t>
      </w:r>
      <w:r>
        <w:rPr>
          <w:rFonts w:ascii="Book Antiqua" w:eastAsia="等线" w:hAnsi="Book Antiqua" w:cs="Arial" w:hint="eastAsia"/>
          <w:sz w:val="24"/>
          <w:szCs w:val="24"/>
          <w:lang w:eastAsia="zh-CN"/>
        </w:rPr>
        <w:t>;</w:t>
      </w:r>
      <w:r w:rsidR="006A0E1B" w:rsidRPr="008C4ABA">
        <w:rPr>
          <w:rFonts w:ascii="Book Antiqua" w:hAnsi="Book Antiqua" w:cs="Arial"/>
          <w:sz w:val="24"/>
          <w:szCs w:val="24"/>
        </w:rPr>
        <w:t xml:space="preserve"> </w:t>
      </w:r>
      <w:r>
        <w:rPr>
          <w:rFonts w:ascii="Book Antiqua" w:eastAsia="等线" w:hAnsi="Book Antiqua" w:cs="Arial" w:hint="eastAsia"/>
          <w:sz w:val="24"/>
          <w:szCs w:val="24"/>
          <w:vertAlign w:val="superscript"/>
          <w:lang w:eastAsia="zh-CN"/>
        </w:rPr>
        <w:t>3</w:t>
      </w:r>
      <w:r w:rsidR="006A0E1B" w:rsidRPr="008C4ABA">
        <w:rPr>
          <w:rFonts w:ascii="Book Antiqua" w:hAnsi="Book Antiqua" w:cs="Arial"/>
          <w:sz w:val="24"/>
          <w:szCs w:val="24"/>
        </w:rPr>
        <w:t>Theoret</w:t>
      </w:r>
      <w:r>
        <w:rPr>
          <w:rFonts w:ascii="Book Antiqua" w:hAnsi="Book Antiqua" w:cs="Arial"/>
          <w:sz w:val="24"/>
          <w:szCs w:val="24"/>
        </w:rPr>
        <w:t xml:space="preserve">ical depth </w:t>
      </w:r>
      <w:r>
        <w:rPr>
          <w:rFonts w:ascii="Book Antiqua" w:eastAsia="等线" w:hAnsi="Book Antiqua" w:cs="Arial" w:hint="eastAsia"/>
          <w:sz w:val="24"/>
          <w:szCs w:val="24"/>
          <w:lang w:eastAsia="zh-CN"/>
        </w:rPr>
        <w:t>[</w:t>
      </w:r>
      <w:r>
        <w:rPr>
          <w:rFonts w:ascii="Book Antiqua" w:hAnsi="Book Antiqua" w:cs="Arial"/>
          <w:sz w:val="24"/>
          <w:szCs w:val="24"/>
        </w:rPr>
        <w:t>Total Bases (Mb)</w:t>
      </w:r>
      <w:r>
        <w:rPr>
          <w:rFonts w:ascii="Book Antiqua" w:eastAsia="等线" w:hAnsi="Book Antiqua" w:cs="Arial" w:hint="eastAsia"/>
          <w:sz w:val="24"/>
          <w:szCs w:val="24"/>
          <w:lang w:eastAsia="zh-CN"/>
        </w:rPr>
        <w:t>]</w:t>
      </w:r>
      <w:r>
        <w:rPr>
          <w:rFonts w:ascii="Book Antiqua" w:hAnsi="Book Antiqua" w:cs="Arial"/>
          <w:sz w:val="24"/>
          <w:szCs w:val="24"/>
        </w:rPr>
        <w:t>/</w:t>
      </w:r>
      <w:r>
        <w:rPr>
          <w:rFonts w:ascii="Book Antiqua" w:eastAsia="等线" w:hAnsi="Book Antiqua" w:cs="Arial" w:hint="eastAsia"/>
          <w:sz w:val="24"/>
          <w:szCs w:val="24"/>
          <w:lang w:eastAsia="zh-CN"/>
        </w:rPr>
        <w:t>[</w:t>
      </w:r>
      <w:r w:rsidR="006A0E1B" w:rsidRPr="008C4ABA">
        <w:rPr>
          <w:rFonts w:ascii="Book Antiqua" w:hAnsi="Book Antiqua" w:cs="Arial"/>
          <w:sz w:val="24"/>
          <w:szCs w:val="24"/>
        </w:rPr>
        <w:t>Target region (Mb)</w:t>
      </w:r>
      <w:r>
        <w:rPr>
          <w:rFonts w:ascii="Book Antiqua" w:eastAsia="等线" w:hAnsi="Book Antiqua" w:cs="Arial" w:hint="eastAsia"/>
          <w:sz w:val="24"/>
          <w:szCs w:val="24"/>
          <w:lang w:eastAsia="zh-CN"/>
        </w:rPr>
        <w:t xml:space="preserve">]. </w:t>
      </w:r>
      <w:r w:rsidR="006A0E1B" w:rsidRPr="008C4ABA">
        <w:rPr>
          <w:rFonts w:ascii="Book Antiqua" w:hAnsi="Book Antiqua" w:cs="Arial"/>
          <w:kern w:val="0"/>
          <w:sz w:val="24"/>
          <w:szCs w:val="24"/>
        </w:rPr>
        <w:t xml:space="preserve">Target region: </w:t>
      </w:r>
      <w:proofErr w:type="spellStart"/>
      <w:r w:rsidR="006A0E1B" w:rsidRPr="008C4ABA">
        <w:rPr>
          <w:rFonts w:ascii="Book Antiqua" w:hAnsi="Book Antiqua" w:cs="Arial"/>
          <w:kern w:val="0"/>
          <w:sz w:val="24"/>
          <w:szCs w:val="24"/>
        </w:rPr>
        <w:t>SureSelect</w:t>
      </w:r>
      <w:proofErr w:type="spellEnd"/>
      <w:r w:rsidR="006A0E1B" w:rsidRPr="008C4ABA">
        <w:rPr>
          <w:rFonts w:ascii="Book Antiqua" w:hAnsi="Book Antiqua" w:cs="Arial"/>
          <w:kern w:val="0"/>
          <w:sz w:val="24"/>
          <w:szCs w:val="24"/>
        </w:rPr>
        <w:t xml:space="preserve"> Human </w:t>
      </w:r>
      <w:proofErr w:type="spellStart"/>
      <w:r w:rsidR="006A0E1B" w:rsidRPr="008C4ABA">
        <w:rPr>
          <w:rFonts w:ascii="Book Antiqua" w:hAnsi="Book Antiqua" w:cs="Arial"/>
          <w:kern w:val="0"/>
          <w:sz w:val="24"/>
          <w:szCs w:val="24"/>
        </w:rPr>
        <w:t>Kinome</w:t>
      </w:r>
      <w:proofErr w:type="spellEnd"/>
      <w:r w:rsidR="006A0E1B" w:rsidRPr="008C4ABA">
        <w:rPr>
          <w:rFonts w:ascii="Book Antiqua" w:hAnsi="Book Antiqua" w:cs="Arial"/>
          <w:kern w:val="0"/>
          <w:sz w:val="24"/>
          <w:szCs w:val="24"/>
        </w:rPr>
        <w:t xml:space="preserve"> Kit (approx. 3.1 Mb)</w:t>
      </w:r>
      <w:r w:rsidR="00ED721D">
        <w:rPr>
          <w:rFonts w:ascii="Book Antiqua" w:eastAsia="等线" w:hAnsi="Book Antiqua" w:cs="Arial" w:hint="eastAsia"/>
          <w:kern w:val="0"/>
          <w:sz w:val="24"/>
          <w:szCs w:val="24"/>
          <w:lang w:eastAsia="zh-CN"/>
        </w:rPr>
        <w:t>.</w:t>
      </w:r>
      <w:r w:rsidR="006206E9" w:rsidRPr="006206E9">
        <w:rPr>
          <w:rFonts w:ascii="Book Antiqua" w:hAnsi="Book Antiqua" w:cs="Arial"/>
          <w:sz w:val="24"/>
          <w:szCs w:val="24"/>
        </w:rPr>
        <w:t xml:space="preserve"> </w:t>
      </w:r>
      <w:r w:rsidR="006206E9" w:rsidRPr="008C4ABA">
        <w:rPr>
          <w:rFonts w:ascii="Book Antiqua" w:hAnsi="Book Antiqua" w:cs="Arial"/>
          <w:sz w:val="24"/>
          <w:szCs w:val="24"/>
        </w:rPr>
        <w:t>NCC1: The matched adjacent non-cancerous tissue</w:t>
      </w:r>
      <w:r w:rsidR="006206E9" w:rsidRPr="008C4ABA">
        <w:rPr>
          <w:rFonts w:ascii="Book Antiqua" w:hAnsi="Book Antiqua" w:cstheme="majorHAnsi"/>
          <w:sz w:val="24"/>
          <w:szCs w:val="24"/>
        </w:rPr>
        <w:t xml:space="preserve">, </w:t>
      </w:r>
      <w:r w:rsidR="006206E9" w:rsidRPr="008C4ABA">
        <w:rPr>
          <w:rFonts w:ascii="Book Antiqua" w:hAnsi="Book Antiqua" w:cs="Arial"/>
          <w:sz w:val="24"/>
          <w:szCs w:val="24"/>
        </w:rPr>
        <w:t>CC1: The starting cancer tissue of the iPSC lines</w:t>
      </w:r>
      <w:r w:rsidR="006206E9">
        <w:rPr>
          <w:rFonts w:ascii="Book Antiqua" w:eastAsia="等线" w:hAnsi="Book Antiqua" w:cs="Arial" w:hint="eastAsia"/>
          <w:sz w:val="24"/>
          <w:szCs w:val="24"/>
          <w:lang w:eastAsia="zh-CN"/>
        </w:rPr>
        <w:t xml:space="preserve">; </w:t>
      </w:r>
      <w:r w:rsidR="006206E9" w:rsidRPr="008C4ABA">
        <w:rPr>
          <w:rFonts w:ascii="Book Antiqua" w:hAnsi="Book Antiqua" w:cs="Arial"/>
          <w:kern w:val="0"/>
          <w:sz w:val="24"/>
          <w:szCs w:val="24"/>
        </w:rPr>
        <w:t>iPSC</w:t>
      </w:r>
      <w:r w:rsidR="006206E9">
        <w:rPr>
          <w:rFonts w:ascii="Book Antiqua" w:eastAsia="等线" w:hAnsi="Book Antiqua" w:cs="Arial" w:hint="eastAsia"/>
          <w:kern w:val="0"/>
          <w:sz w:val="24"/>
          <w:szCs w:val="24"/>
          <w:lang w:eastAsia="zh-CN"/>
        </w:rPr>
        <w:t>:</w:t>
      </w:r>
      <w:r w:rsidR="006206E9" w:rsidRPr="008C4ABA">
        <w:rPr>
          <w:rFonts w:ascii="Book Antiqua" w:hAnsi="Book Antiqua" w:cs="Arial"/>
          <w:sz w:val="24"/>
          <w:szCs w:val="24"/>
        </w:rPr>
        <w:t xml:space="preserve"> Induced pluripotent stem cell</w:t>
      </w:r>
      <w:r w:rsidR="006206E9">
        <w:rPr>
          <w:rFonts w:ascii="Book Antiqua" w:eastAsia="等线" w:hAnsi="Book Antiqua" w:cs="Arial" w:hint="eastAsia"/>
          <w:sz w:val="24"/>
          <w:szCs w:val="24"/>
          <w:lang w:eastAsia="zh-CN"/>
        </w:rPr>
        <w:t>.</w:t>
      </w:r>
    </w:p>
    <w:p w14:paraId="451E7164" w14:textId="77777777" w:rsidR="006206E9" w:rsidRDefault="006206E9">
      <w:pPr>
        <w:widowControl/>
        <w:jc w:val="left"/>
        <w:rPr>
          <w:rFonts w:ascii="Book Antiqua" w:hAnsi="Book Antiqua" w:cs="Arial"/>
          <w:b/>
          <w:sz w:val="24"/>
          <w:szCs w:val="24"/>
        </w:rPr>
      </w:pPr>
      <w:r>
        <w:rPr>
          <w:rFonts w:ascii="Book Antiqua" w:hAnsi="Book Antiqua" w:cs="Arial"/>
          <w:b/>
          <w:sz w:val="24"/>
          <w:szCs w:val="24"/>
        </w:rPr>
        <w:br w:type="page"/>
      </w:r>
    </w:p>
    <w:p w14:paraId="63CD11B8" w14:textId="4FD8A428" w:rsidR="00A139EE" w:rsidRDefault="00A139EE" w:rsidP="008C4ABA">
      <w:pPr>
        <w:adjustRightInd w:val="0"/>
        <w:snapToGrid w:val="0"/>
        <w:spacing w:line="360" w:lineRule="auto"/>
        <w:rPr>
          <w:rFonts w:ascii="Book Antiqua" w:eastAsia="等线" w:hAnsi="Book Antiqua" w:cstheme="majorHAnsi"/>
          <w:b/>
          <w:sz w:val="24"/>
          <w:szCs w:val="24"/>
          <w:lang w:eastAsia="zh-CN"/>
        </w:rPr>
      </w:pPr>
      <w:r w:rsidRPr="008C4ABA">
        <w:rPr>
          <w:rFonts w:ascii="Book Antiqua" w:hAnsi="Book Antiqua" w:cstheme="majorHAnsi"/>
          <w:b/>
          <w:sz w:val="24"/>
          <w:szCs w:val="24"/>
        </w:rPr>
        <w:lastRenderedPageBreak/>
        <w:t xml:space="preserve">Table 5 Target capture </w:t>
      </w:r>
    </w:p>
    <w:tbl>
      <w:tblPr>
        <w:tblW w:w="13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399"/>
        <w:gridCol w:w="850"/>
        <w:gridCol w:w="850"/>
        <w:gridCol w:w="850"/>
        <w:gridCol w:w="850"/>
        <w:gridCol w:w="850"/>
        <w:gridCol w:w="850"/>
        <w:gridCol w:w="850"/>
        <w:gridCol w:w="850"/>
        <w:gridCol w:w="850"/>
        <w:gridCol w:w="850"/>
        <w:gridCol w:w="850"/>
        <w:gridCol w:w="850"/>
      </w:tblGrid>
      <w:tr w:rsidR="001472CE" w:rsidRPr="008C4ABA" w14:paraId="78562688" w14:textId="77777777" w:rsidTr="001472CE">
        <w:trPr>
          <w:cantSplit/>
          <w:trHeight w:hRule="exact" w:val="397"/>
        </w:trPr>
        <w:tc>
          <w:tcPr>
            <w:tcW w:w="3399" w:type="dxa"/>
            <w:shd w:val="clear" w:color="auto" w:fill="auto"/>
            <w:noWrap/>
            <w:vAlign w:val="center"/>
            <w:hideMark/>
          </w:tcPr>
          <w:p w14:paraId="1BCE0465"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 xml:space="preserve">　</w:t>
            </w:r>
          </w:p>
        </w:tc>
        <w:tc>
          <w:tcPr>
            <w:tcW w:w="850" w:type="dxa"/>
            <w:shd w:val="clear" w:color="auto" w:fill="auto"/>
            <w:noWrap/>
            <w:vAlign w:val="center"/>
            <w:hideMark/>
          </w:tcPr>
          <w:p w14:paraId="498B5BB3"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NCC1</w:t>
            </w:r>
          </w:p>
        </w:tc>
        <w:tc>
          <w:tcPr>
            <w:tcW w:w="850" w:type="dxa"/>
            <w:shd w:val="clear" w:color="auto" w:fill="auto"/>
            <w:noWrap/>
            <w:vAlign w:val="center"/>
            <w:hideMark/>
          </w:tcPr>
          <w:p w14:paraId="0249C709"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CC1</w:t>
            </w:r>
          </w:p>
        </w:tc>
        <w:tc>
          <w:tcPr>
            <w:tcW w:w="850" w:type="dxa"/>
            <w:shd w:val="clear" w:color="auto" w:fill="auto"/>
            <w:noWrap/>
            <w:vAlign w:val="center"/>
            <w:hideMark/>
          </w:tcPr>
          <w:p w14:paraId="6365520D"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CC1-1</w:t>
            </w:r>
          </w:p>
        </w:tc>
        <w:tc>
          <w:tcPr>
            <w:tcW w:w="850" w:type="dxa"/>
            <w:shd w:val="clear" w:color="auto" w:fill="auto"/>
            <w:noWrap/>
            <w:vAlign w:val="center"/>
            <w:hideMark/>
          </w:tcPr>
          <w:p w14:paraId="410995E4"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CC1-2</w:t>
            </w:r>
          </w:p>
        </w:tc>
        <w:tc>
          <w:tcPr>
            <w:tcW w:w="850" w:type="dxa"/>
            <w:shd w:val="clear" w:color="auto" w:fill="auto"/>
            <w:noWrap/>
            <w:vAlign w:val="center"/>
            <w:hideMark/>
          </w:tcPr>
          <w:p w14:paraId="27C81C27"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CC1-7</w:t>
            </w:r>
          </w:p>
        </w:tc>
        <w:tc>
          <w:tcPr>
            <w:tcW w:w="850" w:type="dxa"/>
            <w:shd w:val="clear" w:color="auto" w:fill="auto"/>
            <w:noWrap/>
            <w:vAlign w:val="center"/>
            <w:hideMark/>
          </w:tcPr>
          <w:p w14:paraId="42ECD338"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CC1-8</w:t>
            </w:r>
          </w:p>
        </w:tc>
        <w:tc>
          <w:tcPr>
            <w:tcW w:w="850" w:type="dxa"/>
            <w:shd w:val="clear" w:color="auto" w:fill="auto"/>
            <w:noWrap/>
            <w:vAlign w:val="center"/>
            <w:hideMark/>
          </w:tcPr>
          <w:p w14:paraId="126FD706"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CC1-9</w:t>
            </w:r>
          </w:p>
        </w:tc>
        <w:tc>
          <w:tcPr>
            <w:tcW w:w="850" w:type="dxa"/>
            <w:shd w:val="clear" w:color="auto" w:fill="auto"/>
            <w:noWrap/>
            <w:vAlign w:val="center"/>
            <w:hideMark/>
          </w:tcPr>
          <w:p w14:paraId="6798C630"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CC1-11</w:t>
            </w:r>
          </w:p>
        </w:tc>
        <w:tc>
          <w:tcPr>
            <w:tcW w:w="850" w:type="dxa"/>
            <w:shd w:val="clear" w:color="auto" w:fill="auto"/>
            <w:noWrap/>
            <w:vAlign w:val="center"/>
            <w:hideMark/>
          </w:tcPr>
          <w:p w14:paraId="6AF80470"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CC1-12</w:t>
            </w:r>
          </w:p>
        </w:tc>
        <w:tc>
          <w:tcPr>
            <w:tcW w:w="850" w:type="dxa"/>
            <w:shd w:val="clear" w:color="auto" w:fill="auto"/>
            <w:noWrap/>
            <w:vAlign w:val="center"/>
            <w:hideMark/>
          </w:tcPr>
          <w:p w14:paraId="47CF3732"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CC1-17</w:t>
            </w:r>
          </w:p>
        </w:tc>
        <w:tc>
          <w:tcPr>
            <w:tcW w:w="850" w:type="dxa"/>
            <w:shd w:val="clear" w:color="auto" w:fill="auto"/>
            <w:noWrap/>
            <w:vAlign w:val="center"/>
            <w:hideMark/>
          </w:tcPr>
          <w:p w14:paraId="73855267"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CC1-18</w:t>
            </w:r>
          </w:p>
        </w:tc>
        <w:tc>
          <w:tcPr>
            <w:tcW w:w="850" w:type="dxa"/>
            <w:shd w:val="clear" w:color="auto" w:fill="auto"/>
            <w:noWrap/>
            <w:vAlign w:val="center"/>
            <w:hideMark/>
          </w:tcPr>
          <w:p w14:paraId="5CB72011"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CC1-25</w:t>
            </w:r>
          </w:p>
        </w:tc>
      </w:tr>
      <w:tr w:rsidR="001472CE" w:rsidRPr="008C4ABA" w14:paraId="5424A6B8" w14:textId="77777777" w:rsidTr="001472CE">
        <w:trPr>
          <w:cantSplit/>
          <w:trHeight w:hRule="exact" w:val="397"/>
        </w:trPr>
        <w:tc>
          <w:tcPr>
            <w:tcW w:w="3399" w:type="dxa"/>
            <w:shd w:val="clear" w:color="auto" w:fill="auto"/>
            <w:vAlign w:val="center"/>
            <w:hideMark/>
          </w:tcPr>
          <w:p w14:paraId="1C112100"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Initial bases on target</w:t>
            </w:r>
            <w:r>
              <w:rPr>
                <w:rFonts w:ascii="Book Antiqua" w:eastAsia="MS PGothic" w:hAnsi="Book Antiqua" w:cstheme="majorHAnsi"/>
                <w:b/>
                <w:bCs/>
                <w:kern w:val="0"/>
                <w:sz w:val="24"/>
                <w:szCs w:val="24"/>
              </w:rPr>
              <w:t xml:space="preserve"> </w:t>
            </w:r>
            <w:r w:rsidRPr="008C4ABA">
              <w:rPr>
                <w:rFonts w:ascii="宋体" w:eastAsia="宋体" w:hAnsi="宋体" w:cs="宋体" w:hint="eastAsia"/>
                <w:kern w:val="0"/>
                <w:sz w:val="24"/>
                <w:szCs w:val="24"/>
              </w:rPr>
              <w:t>①</w:t>
            </w:r>
          </w:p>
        </w:tc>
        <w:tc>
          <w:tcPr>
            <w:tcW w:w="850" w:type="dxa"/>
            <w:shd w:val="clear" w:color="auto" w:fill="auto"/>
            <w:vAlign w:val="center"/>
            <w:hideMark/>
          </w:tcPr>
          <w:p w14:paraId="582BBE90"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3143812</w:t>
            </w:r>
          </w:p>
        </w:tc>
        <w:tc>
          <w:tcPr>
            <w:tcW w:w="850" w:type="dxa"/>
            <w:shd w:val="clear" w:color="auto" w:fill="auto"/>
            <w:vAlign w:val="center"/>
            <w:hideMark/>
          </w:tcPr>
          <w:p w14:paraId="213A71AE"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3143812</w:t>
            </w:r>
          </w:p>
        </w:tc>
        <w:tc>
          <w:tcPr>
            <w:tcW w:w="850" w:type="dxa"/>
            <w:shd w:val="clear" w:color="auto" w:fill="auto"/>
            <w:vAlign w:val="center"/>
            <w:hideMark/>
          </w:tcPr>
          <w:p w14:paraId="5A27F21B"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3143812</w:t>
            </w:r>
          </w:p>
        </w:tc>
        <w:tc>
          <w:tcPr>
            <w:tcW w:w="850" w:type="dxa"/>
            <w:shd w:val="clear" w:color="auto" w:fill="auto"/>
            <w:vAlign w:val="center"/>
            <w:hideMark/>
          </w:tcPr>
          <w:p w14:paraId="497FE41A"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3143812</w:t>
            </w:r>
          </w:p>
        </w:tc>
        <w:tc>
          <w:tcPr>
            <w:tcW w:w="850" w:type="dxa"/>
            <w:shd w:val="clear" w:color="auto" w:fill="auto"/>
            <w:vAlign w:val="center"/>
            <w:hideMark/>
          </w:tcPr>
          <w:p w14:paraId="4A5EA1AC"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3143812</w:t>
            </w:r>
          </w:p>
        </w:tc>
        <w:tc>
          <w:tcPr>
            <w:tcW w:w="850" w:type="dxa"/>
            <w:shd w:val="clear" w:color="auto" w:fill="auto"/>
            <w:vAlign w:val="center"/>
            <w:hideMark/>
          </w:tcPr>
          <w:p w14:paraId="2B6D105D"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3143812</w:t>
            </w:r>
          </w:p>
        </w:tc>
        <w:tc>
          <w:tcPr>
            <w:tcW w:w="850" w:type="dxa"/>
            <w:shd w:val="clear" w:color="auto" w:fill="auto"/>
            <w:vAlign w:val="center"/>
            <w:hideMark/>
          </w:tcPr>
          <w:p w14:paraId="12198133"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3143812</w:t>
            </w:r>
          </w:p>
        </w:tc>
        <w:tc>
          <w:tcPr>
            <w:tcW w:w="850" w:type="dxa"/>
            <w:shd w:val="clear" w:color="auto" w:fill="auto"/>
            <w:vAlign w:val="center"/>
            <w:hideMark/>
          </w:tcPr>
          <w:p w14:paraId="777E4AF4"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3143812</w:t>
            </w:r>
          </w:p>
        </w:tc>
        <w:tc>
          <w:tcPr>
            <w:tcW w:w="850" w:type="dxa"/>
            <w:shd w:val="clear" w:color="auto" w:fill="auto"/>
            <w:vAlign w:val="center"/>
            <w:hideMark/>
          </w:tcPr>
          <w:p w14:paraId="430E7325"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3143812</w:t>
            </w:r>
          </w:p>
        </w:tc>
        <w:tc>
          <w:tcPr>
            <w:tcW w:w="850" w:type="dxa"/>
            <w:shd w:val="clear" w:color="auto" w:fill="auto"/>
            <w:vAlign w:val="center"/>
            <w:hideMark/>
          </w:tcPr>
          <w:p w14:paraId="1C6419B3"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3143812</w:t>
            </w:r>
          </w:p>
        </w:tc>
        <w:tc>
          <w:tcPr>
            <w:tcW w:w="850" w:type="dxa"/>
            <w:shd w:val="clear" w:color="auto" w:fill="auto"/>
            <w:vAlign w:val="center"/>
            <w:hideMark/>
          </w:tcPr>
          <w:p w14:paraId="473AB7E7"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3143812</w:t>
            </w:r>
          </w:p>
        </w:tc>
        <w:tc>
          <w:tcPr>
            <w:tcW w:w="850" w:type="dxa"/>
            <w:shd w:val="clear" w:color="auto" w:fill="auto"/>
            <w:vAlign w:val="center"/>
            <w:hideMark/>
          </w:tcPr>
          <w:p w14:paraId="32ADE486"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3143812</w:t>
            </w:r>
          </w:p>
        </w:tc>
      </w:tr>
      <w:tr w:rsidR="001472CE" w:rsidRPr="008C4ABA" w14:paraId="1BACA997" w14:textId="77777777" w:rsidTr="001472CE">
        <w:trPr>
          <w:cantSplit/>
          <w:trHeight w:hRule="exact" w:val="397"/>
        </w:trPr>
        <w:tc>
          <w:tcPr>
            <w:tcW w:w="3399" w:type="dxa"/>
            <w:shd w:val="clear" w:color="auto" w:fill="auto"/>
            <w:vAlign w:val="center"/>
            <w:hideMark/>
          </w:tcPr>
          <w:p w14:paraId="1D1CC9F8"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Initial bases near target</w:t>
            </w:r>
            <w:r>
              <w:rPr>
                <w:rFonts w:ascii="Book Antiqua" w:eastAsia="MS PGothic" w:hAnsi="Book Antiqua" w:cstheme="majorHAnsi"/>
                <w:b/>
                <w:bCs/>
                <w:kern w:val="0"/>
                <w:sz w:val="24"/>
                <w:szCs w:val="24"/>
              </w:rPr>
              <w:t xml:space="preserve"> </w:t>
            </w:r>
            <w:r w:rsidRPr="008C4ABA">
              <w:rPr>
                <w:rFonts w:ascii="宋体" w:eastAsia="宋体" w:hAnsi="宋体" w:cs="宋体" w:hint="eastAsia"/>
                <w:kern w:val="0"/>
                <w:sz w:val="24"/>
                <w:szCs w:val="24"/>
              </w:rPr>
              <w:t>②</w:t>
            </w:r>
          </w:p>
        </w:tc>
        <w:tc>
          <w:tcPr>
            <w:tcW w:w="850" w:type="dxa"/>
            <w:shd w:val="clear" w:color="auto" w:fill="auto"/>
            <w:vAlign w:val="center"/>
            <w:hideMark/>
          </w:tcPr>
          <w:p w14:paraId="747D02DC"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3790645</w:t>
            </w:r>
          </w:p>
        </w:tc>
        <w:tc>
          <w:tcPr>
            <w:tcW w:w="850" w:type="dxa"/>
            <w:shd w:val="clear" w:color="auto" w:fill="auto"/>
            <w:vAlign w:val="center"/>
            <w:hideMark/>
          </w:tcPr>
          <w:p w14:paraId="7AE3B4F8"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3790645</w:t>
            </w:r>
          </w:p>
        </w:tc>
        <w:tc>
          <w:tcPr>
            <w:tcW w:w="850" w:type="dxa"/>
            <w:shd w:val="clear" w:color="auto" w:fill="auto"/>
            <w:vAlign w:val="center"/>
            <w:hideMark/>
          </w:tcPr>
          <w:p w14:paraId="0CA28276"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3790645</w:t>
            </w:r>
          </w:p>
        </w:tc>
        <w:tc>
          <w:tcPr>
            <w:tcW w:w="850" w:type="dxa"/>
            <w:shd w:val="clear" w:color="auto" w:fill="auto"/>
            <w:vAlign w:val="center"/>
            <w:hideMark/>
          </w:tcPr>
          <w:p w14:paraId="51739FCA"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3790645</w:t>
            </w:r>
          </w:p>
        </w:tc>
        <w:tc>
          <w:tcPr>
            <w:tcW w:w="850" w:type="dxa"/>
            <w:shd w:val="clear" w:color="auto" w:fill="auto"/>
            <w:vAlign w:val="center"/>
            <w:hideMark/>
          </w:tcPr>
          <w:p w14:paraId="5BC5E7B1"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3790645</w:t>
            </w:r>
          </w:p>
        </w:tc>
        <w:tc>
          <w:tcPr>
            <w:tcW w:w="850" w:type="dxa"/>
            <w:shd w:val="clear" w:color="auto" w:fill="auto"/>
            <w:vAlign w:val="center"/>
            <w:hideMark/>
          </w:tcPr>
          <w:p w14:paraId="52564CF0"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3790645</w:t>
            </w:r>
          </w:p>
        </w:tc>
        <w:tc>
          <w:tcPr>
            <w:tcW w:w="850" w:type="dxa"/>
            <w:shd w:val="clear" w:color="auto" w:fill="auto"/>
            <w:vAlign w:val="center"/>
            <w:hideMark/>
          </w:tcPr>
          <w:p w14:paraId="53D272A5"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3790645</w:t>
            </w:r>
          </w:p>
        </w:tc>
        <w:tc>
          <w:tcPr>
            <w:tcW w:w="850" w:type="dxa"/>
            <w:shd w:val="clear" w:color="auto" w:fill="auto"/>
            <w:vAlign w:val="center"/>
            <w:hideMark/>
          </w:tcPr>
          <w:p w14:paraId="4B850D84"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3790645</w:t>
            </w:r>
          </w:p>
        </w:tc>
        <w:tc>
          <w:tcPr>
            <w:tcW w:w="850" w:type="dxa"/>
            <w:shd w:val="clear" w:color="auto" w:fill="auto"/>
            <w:vAlign w:val="center"/>
            <w:hideMark/>
          </w:tcPr>
          <w:p w14:paraId="4A64582B"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3790645</w:t>
            </w:r>
          </w:p>
        </w:tc>
        <w:tc>
          <w:tcPr>
            <w:tcW w:w="850" w:type="dxa"/>
            <w:shd w:val="clear" w:color="auto" w:fill="auto"/>
            <w:vAlign w:val="center"/>
            <w:hideMark/>
          </w:tcPr>
          <w:p w14:paraId="069753F3"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3790645</w:t>
            </w:r>
          </w:p>
        </w:tc>
        <w:tc>
          <w:tcPr>
            <w:tcW w:w="850" w:type="dxa"/>
            <w:shd w:val="clear" w:color="auto" w:fill="auto"/>
            <w:vAlign w:val="center"/>
            <w:hideMark/>
          </w:tcPr>
          <w:p w14:paraId="767C3B16"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3790645</w:t>
            </w:r>
          </w:p>
        </w:tc>
        <w:tc>
          <w:tcPr>
            <w:tcW w:w="850" w:type="dxa"/>
            <w:shd w:val="clear" w:color="auto" w:fill="auto"/>
            <w:vAlign w:val="center"/>
            <w:hideMark/>
          </w:tcPr>
          <w:p w14:paraId="16F3A279"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3790645</w:t>
            </w:r>
          </w:p>
        </w:tc>
      </w:tr>
      <w:tr w:rsidR="001472CE" w:rsidRPr="008C4ABA" w14:paraId="7C9DDABF" w14:textId="77777777" w:rsidTr="001472CE">
        <w:trPr>
          <w:cantSplit/>
          <w:trHeight w:hRule="exact" w:val="397"/>
        </w:trPr>
        <w:tc>
          <w:tcPr>
            <w:tcW w:w="3399" w:type="dxa"/>
            <w:shd w:val="clear" w:color="auto" w:fill="auto"/>
            <w:vAlign w:val="center"/>
            <w:hideMark/>
          </w:tcPr>
          <w:p w14:paraId="49F2D115"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Initial bases on or near target</w:t>
            </w:r>
            <w:r>
              <w:rPr>
                <w:rFonts w:ascii="Book Antiqua" w:eastAsia="MS PGothic" w:hAnsi="Book Antiqua" w:cstheme="majorHAnsi"/>
                <w:b/>
                <w:bCs/>
                <w:kern w:val="0"/>
                <w:sz w:val="24"/>
                <w:szCs w:val="24"/>
              </w:rPr>
              <w:t xml:space="preserve"> </w:t>
            </w:r>
            <w:r w:rsidRPr="008C4ABA">
              <w:rPr>
                <w:rFonts w:ascii="宋体" w:eastAsia="宋体" w:hAnsi="宋体" w:cs="宋体" w:hint="eastAsia"/>
                <w:kern w:val="0"/>
                <w:sz w:val="24"/>
                <w:szCs w:val="24"/>
              </w:rPr>
              <w:t>③</w:t>
            </w:r>
          </w:p>
        </w:tc>
        <w:tc>
          <w:tcPr>
            <w:tcW w:w="850" w:type="dxa"/>
            <w:shd w:val="clear" w:color="auto" w:fill="auto"/>
            <w:vAlign w:val="center"/>
            <w:hideMark/>
          </w:tcPr>
          <w:p w14:paraId="034BFA8F"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6934457</w:t>
            </w:r>
          </w:p>
        </w:tc>
        <w:tc>
          <w:tcPr>
            <w:tcW w:w="850" w:type="dxa"/>
            <w:shd w:val="clear" w:color="auto" w:fill="auto"/>
            <w:vAlign w:val="center"/>
            <w:hideMark/>
          </w:tcPr>
          <w:p w14:paraId="14D7F0F5"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6934457</w:t>
            </w:r>
          </w:p>
        </w:tc>
        <w:tc>
          <w:tcPr>
            <w:tcW w:w="850" w:type="dxa"/>
            <w:shd w:val="clear" w:color="auto" w:fill="auto"/>
            <w:vAlign w:val="center"/>
            <w:hideMark/>
          </w:tcPr>
          <w:p w14:paraId="3B43928A"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6934457</w:t>
            </w:r>
          </w:p>
        </w:tc>
        <w:tc>
          <w:tcPr>
            <w:tcW w:w="850" w:type="dxa"/>
            <w:shd w:val="clear" w:color="auto" w:fill="auto"/>
            <w:vAlign w:val="center"/>
            <w:hideMark/>
          </w:tcPr>
          <w:p w14:paraId="2A599712"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6934457</w:t>
            </w:r>
          </w:p>
        </w:tc>
        <w:tc>
          <w:tcPr>
            <w:tcW w:w="850" w:type="dxa"/>
            <w:shd w:val="clear" w:color="auto" w:fill="auto"/>
            <w:vAlign w:val="center"/>
            <w:hideMark/>
          </w:tcPr>
          <w:p w14:paraId="4A054656"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6934457</w:t>
            </w:r>
          </w:p>
        </w:tc>
        <w:tc>
          <w:tcPr>
            <w:tcW w:w="850" w:type="dxa"/>
            <w:shd w:val="clear" w:color="auto" w:fill="auto"/>
            <w:vAlign w:val="center"/>
            <w:hideMark/>
          </w:tcPr>
          <w:p w14:paraId="47681EF1"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6934457</w:t>
            </w:r>
          </w:p>
        </w:tc>
        <w:tc>
          <w:tcPr>
            <w:tcW w:w="850" w:type="dxa"/>
            <w:shd w:val="clear" w:color="auto" w:fill="auto"/>
            <w:vAlign w:val="center"/>
            <w:hideMark/>
          </w:tcPr>
          <w:p w14:paraId="0077EB41"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6934457</w:t>
            </w:r>
          </w:p>
        </w:tc>
        <w:tc>
          <w:tcPr>
            <w:tcW w:w="850" w:type="dxa"/>
            <w:shd w:val="clear" w:color="auto" w:fill="auto"/>
            <w:vAlign w:val="center"/>
            <w:hideMark/>
          </w:tcPr>
          <w:p w14:paraId="1388DF14"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6934457</w:t>
            </w:r>
          </w:p>
        </w:tc>
        <w:tc>
          <w:tcPr>
            <w:tcW w:w="850" w:type="dxa"/>
            <w:shd w:val="clear" w:color="auto" w:fill="auto"/>
            <w:vAlign w:val="center"/>
            <w:hideMark/>
          </w:tcPr>
          <w:p w14:paraId="04E2BA2B"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6934457</w:t>
            </w:r>
          </w:p>
        </w:tc>
        <w:tc>
          <w:tcPr>
            <w:tcW w:w="850" w:type="dxa"/>
            <w:shd w:val="clear" w:color="auto" w:fill="auto"/>
            <w:vAlign w:val="center"/>
            <w:hideMark/>
          </w:tcPr>
          <w:p w14:paraId="090CAF92"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6934457</w:t>
            </w:r>
          </w:p>
        </w:tc>
        <w:tc>
          <w:tcPr>
            <w:tcW w:w="850" w:type="dxa"/>
            <w:shd w:val="clear" w:color="auto" w:fill="auto"/>
            <w:vAlign w:val="center"/>
            <w:hideMark/>
          </w:tcPr>
          <w:p w14:paraId="46B828C0"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6934457</w:t>
            </w:r>
          </w:p>
        </w:tc>
        <w:tc>
          <w:tcPr>
            <w:tcW w:w="850" w:type="dxa"/>
            <w:shd w:val="clear" w:color="auto" w:fill="auto"/>
            <w:vAlign w:val="center"/>
            <w:hideMark/>
          </w:tcPr>
          <w:p w14:paraId="2200327E"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6934457</w:t>
            </w:r>
          </w:p>
        </w:tc>
      </w:tr>
      <w:tr w:rsidR="001472CE" w:rsidRPr="008C4ABA" w14:paraId="18324C91" w14:textId="77777777" w:rsidTr="001472CE">
        <w:trPr>
          <w:cantSplit/>
          <w:trHeight w:hRule="exact" w:val="397"/>
        </w:trPr>
        <w:tc>
          <w:tcPr>
            <w:tcW w:w="3399" w:type="dxa"/>
            <w:shd w:val="clear" w:color="auto" w:fill="auto"/>
            <w:vAlign w:val="center"/>
            <w:hideMark/>
          </w:tcPr>
          <w:p w14:paraId="4EDDBC75"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Total effective reads</w:t>
            </w:r>
            <w:r>
              <w:rPr>
                <w:rFonts w:ascii="Book Antiqua" w:eastAsia="MS PGothic" w:hAnsi="Book Antiqua" w:cstheme="majorHAnsi"/>
                <w:b/>
                <w:bCs/>
                <w:kern w:val="0"/>
                <w:sz w:val="24"/>
                <w:szCs w:val="24"/>
              </w:rPr>
              <w:t xml:space="preserve"> </w:t>
            </w:r>
            <w:r w:rsidRPr="008C4ABA">
              <w:rPr>
                <w:rFonts w:ascii="宋体" w:eastAsia="宋体" w:hAnsi="宋体" w:cs="宋体" w:hint="eastAsia"/>
                <w:kern w:val="0"/>
                <w:sz w:val="24"/>
                <w:szCs w:val="24"/>
              </w:rPr>
              <w:t>④</w:t>
            </w:r>
          </w:p>
        </w:tc>
        <w:tc>
          <w:tcPr>
            <w:tcW w:w="850" w:type="dxa"/>
            <w:shd w:val="clear" w:color="auto" w:fill="auto"/>
            <w:vAlign w:val="center"/>
            <w:hideMark/>
          </w:tcPr>
          <w:p w14:paraId="2B93C413"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26950921</w:t>
            </w:r>
          </w:p>
        </w:tc>
        <w:tc>
          <w:tcPr>
            <w:tcW w:w="850" w:type="dxa"/>
            <w:shd w:val="clear" w:color="auto" w:fill="auto"/>
            <w:vAlign w:val="center"/>
            <w:hideMark/>
          </w:tcPr>
          <w:p w14:paraId="5ED5D222"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26357798</w:t>
            </w:r>
          </w:p>
        </w:tc>
        <w:tc>
          <w:tcPr>
            <w:tcW w:w="850" w:type="dxa"/>
            <w:shd w:val="clear" w:color="auto" w:fill="auto"/>
            <w:vAlign w:val="center"/>
            <w:hideMark/>
          </w:tcPr>
          <w:p w14:paraId="4BEB5C42"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21898501</w:t>
            </w:r>
          </w:p>
        </w:tc>
        <w:tc>
          <w:tcPr>
            <w:tcW w:w="850" w:type="dxa"/>
            <w:shd w:val="clear" w:color="auto" w:fill="auto"/>
            <w:vAlign w:val="center"/>
            <w:hideMark/>
          </w:tcPr>
          <w:p w14:paraId="1F3F3E20"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25997648</w:t>
            </w:r>
          </w:p>
        </w:tc>
        <w:tc>
          <w:tcPr>
            <w:tcW w:w="850" w:type="dxa"/>
            <w:shd w:val="clear" w:color="auto" w:fill="auto"/>
            <w:vAlign w:val="center"/>
            <w:hideMark/>
          </w:tcPr>
          <w:p w14:paraId="583F058D"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21511158</w:t>
            </w:r>
          </w:p>
        </w:tc>
        <w:tc>
          <w:tcPr>
            <w:tcW w:w="850" w:type="dxa"/>
            <w:shd w:val="clear" w:color="auto" w:fill="auto"/>
            <w:vAlign w:val="center"/>
            <w:hideMark/>
          </w:tcPr>
          <w:p w14:paraId="04C4C758"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26825314</w:t>
            </w:r>
          </w:p>
        </w:tc>
        <w:tc>
          <w:tcPr>
            <w:tcW w:w="850" w:type="dxa"/>
            <w:shd w:val="clear" w:color="auto" w:fill="auto"/>
            <w:vAlign w:val="center"/>
            <w:hideMark/>
          </w:tcPr>
          <w:p w14:paraId="0C203BA3"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26718931</w:t>
            </w:r>
          </w:p>
        </w:tc>
        <w:tc>
          <w:tcPr>
            <w:tcW w:w="850" w:type="dxa"/>
            <w:shd w:val="clear" w:color="auto" w:fill="auto"/>
            <w:vAlign w:val="center"/>
            <w:hideMark/>
          </w:tcPr>
          <w:p w14:paraId="4B9C8653"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25414259</w:t>
            </w:r>
          </w:p>
        </w:tc>
        <w:tc>
          <w:tcPr>
            <w:tcW w:w="850" w:type="dxa"/>
            <w:shd w:val="clear" w:color="auto" w:fill="auto"/>
            <w:vAlign w:val="center"/>
            <w:hideMark/>
          </w:tcPr>
          <w:p w14:paraId="4ED9FB23"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25117934</w:t>
            </w:r>
          </w:p>
        </w:tc>
        <w:tc>
          <w:tcPr>
            <w:tcW w:w="850" w:type="dxa"/>
            <w:shd w:val="clear" w:color="auto" w:fill="auto"/>
            <w:vAlign w:val="center"/>
            <w:hideMark/>
          </w:tcPr>
          <w:p w14:paraId="1B845784"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29541030</w:t>
            </w:r>
          </w:p>
        </w:tc>
        <w:tc>
          <w:tcPr>
            <w:tcW w:w="850" w:type="dxa"/>
            <w:shd w:val="clear" w:color="auto" w:fill="auto"/>
            <w:vAlign w:val="center"/>
            <w:hideMark/>
          </w:tcPr>
          <w:p w14:paraId="3F1E28B6"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30894642</w:t>
            </w:r>
          </w:p>
        </w:tc>
        <w:tc>
          <w:tcPr>
            <w:tcW w:w="850" w:type="dxa"/>
            <w:shd w:val="clear" w:color="auto" w:fill="auto"/>
            <w:vAlign w:val="center"/>
            <w:hideMark/>
          </w:tcPr>
          <w:p w14:paraId="030CAC15"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21641723</w:t>
            </w:r>
          </w:p>
        </w:tc>
      </w:tr>
      <w:tr w:rsidR="001472CE" w:rsidRPr="008C4ABA" w14:paraId="29495CE4" w14:textId="77777777" w:rsidTr="001472CE">
        <w:trPr>
          <w:cantSplit/>
          <w:trHeight w:hRule="exact" w:val="397"/>
        </w:trPr>
        <w:tc>
          <w:tcPr>
            <w:tcW w:w="3399" w:type="dxa"/>
            <w:shd w:val="clear" w:color="auto" w:fill="auto"/>
            <w:vAlign w:val="center"/>
            <w:hideMark/>
          </w:tcPr>
          <w:p w14:paraId="5CB00D39"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Total effective bases (Mb)</w:t>
            </w:r>
            <w:r>
              <w:rPr>
                <w:rFonts w:ascii="Book Antiqua" w:eastAsia="MS PGothic" w:hAnsi="Book Antiqua" w:cstheme="majorHAnsi"/>
                <w:b/>
                <w:bCs/>
                <w:kern w:val="0"/>
                <w:sz w:val="24"/>
                <w:szCs w:val="24"/>
              </w:rPr>
              <w:t xml:space="preserve"> </w:t>
            </w:r>
            <w:r w:rsidRPr="008C4ABA">
              <w:rPr>
                <w:rFonts w:ascii="宋体" w:eastAsia="宋体" w:hAnsi="宋体" w:cs="宋体" w:hint="eastAsia"/>
                <w:kern w:val="0"/>
                <w:sz w:val="24"/>
                <w:szCs w:val="24"/>
              </w:rPr>
              <w:t>⑤</w:t>
            </w:r>
          </w:p>
        </w:tc>
        <w:tc>
          <w:tcPr>
            <w:tcW w:w="850" w:type="dxa"/>
            <w:shd w:val="clear" w:color="auto" w:fill="auto"/>
            <w:vAlign w:val="center"/>
            <w:hideMark/>
          </w:tcPr>
          <w:p w14:paraId="68F83D8A"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2663</w:t>
            </w:r>
          </w:p>
        </w:tc>
        <w:tc>
          <w:tcPr>
            <w:tcW w:w="850" w:type="dxa"/>
            <w:shd w:val="clear" w:color="auto" w:fill="auto"/>
            <w:vAlign w:val="center"/>
            <w:hideMark/>
          </w:tcPr>
          <w:p w14:paraId="165DBE50"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2602</w:t>
            </w:r>
          </w:p>
        </w:tc>
        <w:tc>
          <w:tcPr>
            <w:tcW w:w="850" w:type="dxa"/>
            <w:shd w:val="clear" w:color="auto" w:fill="auto"/>
            <w:vAlign w:val="center"/>
            <w:hideMark/>
          </w:tcPr>
          <w:p w14:paraId="255ABB1C"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2157</w:t>
            </w:r>
          </w:p>
        </w:tc>
        <w:tc>
          <w:tcPr>
            <w:tcW w:w="850" w:type="dxa"/>
            <w:shd w:val="clear" w:color="auto" w:fill="auto"/>
            <w:vAlign w:val="center"/>
            <w:hideMark/>
          </w:tcPr>
          <w:p w14:paraId="24C8F5EB"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2573</w:t>
            </w:r>
          </w:p>
        </w:tc>
        <w:tc>
          <w:tcPr>
            <w:tcW w:w="850" w:type="dxa"/>
            <w:shd w:val="clear" w:color="auto" w:fill="auto"/>
            <w:vAlign w:val="center"/>
            <w:hideMark/>
          </w:tcPr>
          <w:p w14:paraId="4C8EFC8E"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2125</w:t>
            </w:r>
          </w:p>
        </w:tc>
        <w:tc>
          <w:tcPr>
            <w:tcW w:w="850" w:type="dxa"/>
            <w:shd w:val="clear" w:color="auto" w:fill="auto"/>
            <w:vAlign w:val="center"/>
            <w:hideMark/>
          </w:tcPr>
          <w:p w14:paraId="247BB8AB"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2643</w:t>
            </w:r>
          </w:p>
        </w:tc>
        <w:tc>
          <w:tcPr>
            <w:tcW w:w="850" w:type="dxa"/>
            <w:shd w:val="clear" w:color="auto" w:fill="auto"/>
            <w:vAlign w:val="center"/>
            <w:hideMark/>
          </w:tcPr>
          <w:p w14:paraId="39682CDF"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2637</w:t>
            </w:r>
          </w:p>
        </w:tc>
        <w:tc>
          <w:tcPr>
            <w:tcW w:w="850" w:type="dxa"/>
            <w:shd w:val="clear" w:color="auto" w:fill="auto"/>
            <w:vAlign w:val="center"/>
            <w:hideMark/>
          </w:tcPr>
          <w:p w14:paraId="6C8E3C0E"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2503</w:t>
            </w:r>
          </w:p>
        </w:tc>
        <w:tc>
          <w:tcPr>
            <w:tcW w:w="850" w:type="dxa"/>
            <w:shd w:val="clear" w:color="auto" w:fill="auto"/>
            <w:vAlign w:val="center"/>
            <w:hideMark/>
          </w:tcPr>
          <w:p w14:paraId="27A2C525"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2480</w:t>
            </w:r>
          </w:p>
        </w:tc>
        <w:tc>
          <w:tcPr>
            <w:tcW w:w="850" w:type="dxa"/>
            <w:shd w:val="clear" w:color="auto" w:fill="auto"/>
            <w:vAlign w:val="center"/>
            <w:hideMark/>
          </w:tcPr>
          <w:p w14:paraId="2A71F109"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2914</w:t>
            </w:r>
          </w:p>
        </w:tc>
        <w:tc>
          <w:tcPr>
            <w:tcW w:w="850" w:type="dxa"/>
            <w:shd w:val="clear" w:color="auto" w:fill="auto"/>
            <w:vAlign w:val="center"/>
            <w:hideMark/>
          </w:tcPr>
          <w:p w14:paraId="7038C2E1"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3047</w:t>
            </w:r>
          </w:p>
        </w:tc>
        <w:tc>
          <w:tcPr>
            <w:tcW w:w="850" w:type="dxa"/>
            <w:shd w:val="clear" w:color="auto" w:fill="auto"/>
            <w:vAlign w:val="center"/>
            <w:hideMark/>
          </w:tcPr>
          <w:p w14:paraId="4C991F0F"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2133</w:t>
            </w:r>
          </w:p>
        </w:tc>
      </w:tr>
      <w:tr w:rsidR="001472CE" w:rsidRPr="008C4ABA" w14:paraId="01F851BD" w14:textId="77777777" w:rsidTr="001472CE">
        <w:trPr>
          <w:cantSplit/>
          <w:trHeight w:hRule="exact" w:val="397"/>
        </w:trPr>
        <w:tc>
          <w:tcPr>
            <w:tcW w:w="3399" w:type="dxa"/>
            <w:shd w:val="clear" w:color="auto" w:fill="auto"/>
            <w:vAlign w:val="center"/>
            <w:hideMark/>
          </w:tcPr>
          <w:p w14:paraId="7E7D5384" w14:textId="10D97BFD"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Read length mean</w:t>
            </w:r>
            <w:r>
              <w:rPr>
                <w:rFonts w:ascii="Book Antiqua" w:eastAsia="等线" w:hAnsi="Book Antiqua" w:cstheme="majorHAnsi" w:hint="eastAsia"/>
                <w:b/>
                <w:bCs/>
                <w:kern w:val="0"/>
                <w:sz w:val="24"/>
                <w:szCs w:val="24"/>
                <w:lang w:eastAsia="zh-CN"/>
              </w:rPr>
              <w:t xml:space="preserve"> </w:t>
            </w:r>
            <w:r w:rsidRPr="008C4ABA">
              <w:rPr>
                <w:rFonts w:ascii="Book Antiqua" w:eastAsia="MS PGothic" w:hAnsi="Book Antiqua" w:cstheme="majorHAnsi"/>
                <w:b/>
                <w:bCs/>
                <w:kern w:val="0"/>
                <w:sz w:val="24"/>
                <w:szCs w:val="24"/>
              </w:rPr>
              <w:t>(b)</w:t>
            </w:r>
          </w:p>
        </w:tc>
        <w:tc>
          <w:tcPr>
            <w:tcW w:w="850" w:type="dxa"/>
            <w:shd w:val="clear" w:color="auto" w:fill="auto"/>
            <w:vAlign w:val="center"/>
            <w:hideMark/>
          </w:tcPr>
          <w:p w14:paraId="28F9F41A"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98.91 </w:t>
            </w:r>
          </w:p>
        </w:tc>
        <w:tc>
          <w:tcPr>
            <w:tcW w:w="850" w:type="dxa"/>
            <w:shd w:val="clear" w:color="auto" w:fill="auto"/>
            <w:vAlign w:val="center"/>
            <w:hideMark/>
          </w:tcPr>
          <w:p w14:paraId="18165ABF"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98.83 </w:t>
            </w:r>
          </w:p>
        </w:tc>
        <w:tc>
          <w:tcPr>
            <w:tcW w:w="850" w:type="dxa"/>
            <w:shd w:val="clear" w:color="auto" w:fill="auto"/>
            <w:vAlign w:val="center"/>
            <w:hideMark/>
          </w:tcPr>
          <w:p w14:paraId="2CA407F0"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98.58 </w:t>
            </w:r>
          </w:p>
        </w:tc>
        <w:tc>
          <w:tcPr>
            <w:tcW w:w="850" w:type="dxa"/>
            <w:shd w:val="clear" w:color="auto" w:fill="auto"/>
            <w:vAlign w:val="center"/>
            <w:hideMark/>
          </w:tcPr>
          <w:p w14:paraId="2BD13EA8"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99.02 </w:t>
            </w:r>
          </w:p>
        </w:tc>
        <w:tc>
          <w:tcPr>
            <w:tcW w:w="850" w:type="dxa"/>
            <w:shd w:val="clear" w:color="auto" w:fill="auto"/>
            <w:vAlign w:val="center"/>
            <w:hideMark/>
          </w:tcPr>
          <w:p w14:paraId="155D7CEA"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98.84 </w:t>
            </w:r>
          </w:p>
        </w:tc>
        <w:tc>
          <w:tcPr>
            <w:tcW w:w="850" w:type="dxa"/>
            <w:shd w:val="clear" w:color="auto" w:fill="auto"/>
            <w:vAlign w:val="center"/>
            <w:hideMark/>
          </w:tcPr>
          <w:p w14:paraId="3E8DD43B"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98.61 </w:t>
            </w:r>
          </w:p>
        </w:tc>
        <w:tc>
          <w:tcPr>
            <w:tcW w:w="850" w:type="dxa"/>
            <w:shd w:val="clear" w:color="auto" w:fill="auto"/>
            <w:vAlign w:val="center"/>
            <w:hideMark/>
          </w:tcPr>
          <w:p w14:paraId="6213B040"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98.77 </w:t>
            </w:r>
          </w:p>
        </w:tc>
        <w:tc>
          <w:tcPr>
            <w:tcW w:w="850" w:type="dxa"/>
            <w:shd w:val="clear" w:color="auto" w:fill="auto"/>
            <w:vAlign w:val="center"/>
            <w:hideMark/>
          </w:tcPr>
          <w:p w14:paraId="285D78C5"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98.58 </w:t>
            </w:r>
          </w:p>
        </w:tc>
        <w:tc>
          <w:tcPr>
            <w:tcW w:w="850" w:type="dxa"/>
            <w:shd w:val="clear" w:color="auto" w:fill="auto"/>
            <w:vAlign w:val="center"/>
            <w:hideMark/>
          </w:tcPr>
          <w:p w14:paraId="24EED82A"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98.79 </w:t>
            </w:r>
          </w:p>
        </w:tc>
        <w:tc>
          <w:tcPr>
            <w:tcW w:w="850" w:type="dxa"/>
            <w:shd w:val="clear" w:color="auto" w:fill="auto"/>
            <w:vAlign w:val="center"/>
            <w:hideMark/>
          </w:tcPr>
          <w:p w14:paraId="79E77861"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98.74 </w:t>
            </w:r>
          </w:p>
        </w:tc>
        <w:tc>
          <w:tcPr>
            <w:tcW w:w="850" w:type="dxa"/>
            <w:shd w:val="clear" w:color="auto" w:fill="auto"/>
            <w:vAlign w:val="center"/>
            <w:hideMark/>
          </w:tcPr>
          <w:p w14:paraId="40021920"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98.69 </w:t>
            </w:r>
          </w:p>
        </w:tc>
        <w:tc>
          <w:tcPr>
            <w:tcW w:w="850" w:type="dxa"/>
            <w:shd w:val="clear" w:color="auto" w:fill="auto"/>
            <w:vAlign w:val="center"/>
            <w:hideMark/>
          </w:tcPr>
          <w:p w14:paraId="2B8AAC14"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98.65 </w:t>
            </w:r>
          </w:p>
        </w:tc>
      </w:tr>
      <w:tr w:rsidR="001472CE" w:rsidRPr="008C4ABA" w14:paraId="0648E2D4" w14:textId="77777777" w:rsidTr="001472CE">
        <w:trPr>
          <w:cantSplit/>
          <w:trHeight w:hRule="exact" w:val="397"/>
        </w:trPr>
        <w:tc>
          <w:tcPr>
            <w:tcW w:w="3399" w:type="dxa"/>
            <w:shd w:val="clear" w:color="auto" w:fill="auto"/>
            <w:vAlign w:val="center"/>
            <w:hideMark/>
          </w:tcPr>
          <w:p w14:paraId="2E64644D" w14:textId="02765F59"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Read length median</w:t>
            </w:r>
            <w:r>
              <w:rPr>
                <w:rFonts w:ascii="Book Antiqua" w:eastAsia="等线" w:hAnsi="Book Antiqua" w:cstheme="majorHAnsi" w:hint="eastAsia"/>
                <w:b/>
                <w:bCs/>
                <w:kern w:val="0"/>
                <w:sz w:val="24"/>
                <w:szCs w:val="24"/>
                <w:lang w:eastAsia="zh-CN"/>
              </w:rPr>
              <w:t xml:space="preserve"> </w:t>
            </w:r>
            <w:r w:rsidRPr="008C4ABA">
              <w:rPr>
                <w:rFonts w:ascii="Book Antiqua" w:eastAsia="MS PGothic" w:hAnsi="Book Antiqua" w:cstheme="majorHAnsi"/>
                <w:b/>
                <w:bCs/>
                <w:kern w:val="0"/>
                <w:sz w:val="24"/>
                <w:szCs w:val="24"/>
              </w:rPr>
              <w:t xml:space="preserve">(b) </w:t>
            </w:r>
          </w:p>
        </w:tc>
        <w:tc>
          <w:tcPr>
            <w:tcW w:w="850" w:type="dxa"/>
            <w:shd w:val="clear" w:color="auto" w:fill="auto"/>
            <w:vAlign w:val="center"/>
            <w:hideMark/>
          </w:tcPr>
          <w:p w14:paraId="5C68B0FE"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101</w:t>
            </w:r>
          </w:p>
        </w:tc>
        <w:tc>
          <w:tcPr>
            <w:tcW w:w="850" w:type="dxa"/>
            <w:shd w:val="clear" w:color="auto" w:fill="auto"/>
            <w:vAlign w:val="center"/>
            <w:hideMark/>
          </w:tcPr>
          <w:p w14:paraId="375AFB02"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101</w:t>
            </w:r>
          </w:p>
        </w:tc>
        <w:tc>
          <w:tcPr>
            <w:tcW w:w="850" w:type="dxa"/>
            <w:shd w:val="clear" w:color="auto" w:fill="auto"/>
            <w:vAlign w:val="center"/>
            <w:hideMark/>
          </w:tcPr>
          <w:p w14:paraId="385C436F"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101</w:t>
            </w:r>
          </w:p>
        </w:tc>
        <w:tc>
          <w:tcPr>
            <w:tcW w:w="850" w:type="dxa"/>
            <w:shd w:val="clear" w:color="auto" w:fill="auto"/>
            <w:vAlign w:val="center"/>
            <w:hideMark/>
          </w:tcPr>
          <w:p w14:paraId="4693CCA5"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101</w:t>
            </w:r>
          </w:p>
        </w:tc>
        <w:tc>
          <w:tcPr>
            <w:tcW w:w="850" w:type="dxa"/>
            <w:shd w:val="clear" w:color="auto" w:fill="auto"/>
            <w:vAlign w:val="center"/>
            <w:hideMark/>
          </w:tcPr>
          <w:p w14:paraId="2F1EAF2F"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101</w:t>
            </w:r>
          </w:p>
        </w:tc>
        <w:tc>
          <w:tcPr>
            <w:tcW w:w="850" w:type="dxa"/>
            <w:shd w:val="clear" w:color="auto" w:fill="auto"/>
            <w:vAlign w:val="center"/>
            <w:hideMark/>
          </w:tcPr>
          <w:p w14:paraId="47335E5D"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101</w:t>
            </w:r>
          </w:p>
        </w:tc>
        <w:tc>
          <w:tcPr>
            <w:tcW w:w="850" w:type="dxa"/>
            <w:shd w:val="clear" w:color="auto" w:fill="auto"/>
            <w:vAlign w:val="center"/>
            <w:hideMark/>
          </w:tcPr>
          <w:p w14:paraId="18B7E9C8"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101</w:t>
            </w:r>
          </w:p>
        </w:tc>
        <w:tc>
          <w:tcPr>
            <w:tcW w:w="850" w:type="dxa"/>
            <w:shd w:val="clear" w:color="auto" w:fill="auto"/>
            <w:vAlign w:val="center"/>
            <w:hideMark/>
          </w:tcPr>
          <w:p w14:paraId="629068E2"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101</w:t>
            </w:r>
          </w:p>
        </w:tc>
        <w:tc>
          <w:tcPr>
            <w:tcW w:w="850" w:type="dxa"/>
            <w:shd w:val="clear" w:color="auto" w:fill="auto"/>
            <w:vAlign w:val="center"/>
            <w:hideMark/>
          </w:tcPr>
          <w:p w14:paraId="59148E07"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101</w:t>
            </w:r>
          </w:p>
        </w:tc>
        <w:tc>
          <w:tcPr>
            <w:tcW w:w="850" w:type="dxa"/>
            <w:shd w:val="clear" w:color="auto" w:fill="auto"/>
            <w:vAlign w:val="center"/>
            <w:hideMark/>
          </w:tcPr>
          <w:p w14:paraId="049979EA"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101</w:t>
            </w:r>
          </w:p>
        </w:tc>
        <w:tc>
          <w:tcPr>
            <w:tcW w:w="850" w:type="dxa"/>
            <w:shd w:val="clear" w:color="auto" w:fill="auto"/>
            <w:vAlign w:val="center"/>
            <w:hideMark/>
          </w:tcPr>
          <w:p w14:paraId="0EE6B18B"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101</w:t>
            </w:r>
          </w:p>
        </w:tc>
        <w:tc>
          <w:tcPr>
            <w:tcW w:w="850" w:type="dxa"/>
            <w:shd w:val="clear" w:color="auto" w:fill="auto"/>
            <w:vAlign w:val="center"/>
            <w:hideMark/>
          </w:tcPr>
          <w:p w14:paraId="4335E96D"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101</w:t>
            </w:r>
          </w:p>
        </w:tc>
      </w:tr>
      <w:tr w:rsidR="001472CE" w:rsidRPr="008C4ABA" w14:paraId="096187A4" w14:textId="77777777" w:rsidTr="001472CE">
        <w:trPr>
          <w:cantSplit/>
          <w:trHeight w:hRule="exact" w:val="397"/>
        </w:trPr>
        <w:tc>
          <w:tcPr>
            <w:tcW w:w="3399" w:type="dxa"/>
            <w:shd w:val="clear" w:color="auto" w:fill="auto"/>
            <w:vAlign w:val="center"/>
            <w:hideMark/>
          </w:tcPr>
          <w:p w14:paraId="35328588"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Effective bases on target (Mb)</w:t>
            </w:r>
            <w:r>
              <w:rPr>
                <w:rFonts w:ascii="Book Antiqua" w:eastAsia="MS PGothic" w:hAnsi="Book Antiqua" w:cstheme="majorHAnsi"/>
                <w:b/>
                <w:bCs/>
                <w:kern w:val="0"/>
                <w:sz w:val="24"/>
                <w:szCs w:val="24"/>
              </w:rPr>
              <w:t xml:space="preserve"> </w:t>
            </w:r>
            <w:r w:rsidRPr="008C4ABA">
              <w:rPr>
                <w:rFonts w:ascii="宋体" w:eastAsia="宋体" w:hAnsi="宋体" w:cs="宋体" w:hint="eastAsia"/>
                <w:kern w:val="0"/>
                <w:sz w:val="24"/>
                <w:szCs w:val="24"/>
              </w:rPr>
              <w:t>⑥</w:t>
            </w:r>
          </w:p>
        </w:tc>
        <w:tc>
          <w:tcPr>
            <w:tcW w:w="850" w:type="dxa"/>
            <w:shd w:val="clear" w:color="auto" w:fill="auto"/>
            <w:vAlign w:val="center"/>
            <w:hideMark/>
          </w:tcPr>
          <w:p w14:paraId="6E3973D1"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1399</w:t>
            </w:r>
          </w:p>
        </w:tc>
        <w:tc>
          <w:tcPr>
            <w:tcW w:w="850" w:type="dxa"/>
            <w:shd w:val="clear" w:color="auto" w:fill="auto"/>
            <w:vAlign w:val="center"/>
            <w:hideMark/>
          </w:tcPr>
          <w:p w14:paraId="2D1D08B8"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1084</w:t>
            </w:r>
          </w:p>
        </w:tc>
        <w:tc>
          <w:tcPr>
            <w:tcW w:w="850" w:type="dxa"/>
            <w:shd w:val="clear" w:color="auto" w:fill="auto"/>
            <w:vAlign w:val="center"/>
            <w:hideMark/>
          </w:tcPr>
          <w:p w14:paraId="4DE454FB"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999</w:t>
            </w:r>
          </w:p>
        </w:tc>
        <w:tc>
          <w:tcPr>
            <w:tcW w:w="850" w:type="dxa"/>
            <w:shd w:val="clear" w:color="auto" w:fill="auto"/>
            <w:vAlign w:val="center"/>
            <w:hideMark/>
          </w:tcPr>
          <w:p w14:paraId="4B9D0EBA"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1279</w:t>
            </w:r>
          </w:p>
        </w:tc>
        <w:tc>
          <w:tcPr>
            <w:tcW w:w="850" w:type="dxa"/>
            <w:shd w:val="clear" w:color="auto" w:fill="auto"/>
            <w:vAlign w:val="center"/>
            <w:hideMark/>
          </w:tcPr>
          <w:p w14:paraId="634AE4D6"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1195</w:t>
            </w:r>
          </w:p>
        </w:tc>
        <w:tc>
          <w:tcPr>
            <w:tcW w:w="850" w:type="dxa"/>
            <w:shd w:val="clear" w:color="auto" w:fill="auto"/>
            <w:vAlign w:val="center"/>
            <w:hideMark/>
          </w:tcPr>
          <w:p w14:paraId="4B39DBD4"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1352</w:t>
            </w:r>
          </w:p>
        </w:tc>
        <w:tc>
          <w:tcPr>
            <w:tcW w:w="850" w:type="dxa"/>
            <w:shd w:val="clear" w:color="auto" w:fill="auto"/>
            <w:vAlign w:val="center"/>
            <w:hideMark/>
          </w:tcPr>
          <w:p w14:paraId="05B3380C"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1355</w:t>
            </w:r>
          </w:p>
        </w:tc>
        <w:tc>
          <w:tcPr>
            <w:tcW w:w="850" w:type="dxa"/>
            <w:shd w:val="clear" w:color="auto" w:fill="auto"/>
            <w:vAlign w:val="center"/>
            <w:hideMark/>
          </w:tcPr>
          <w:p w14:paraId="4779EAA4"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1077</w:t>
            </w:r>
          </w:p>
        </w:tc>
        <w:tc>
          <w:tcPr>
            <w:tcW w:w="850" w:type="dxa"/>
            <w:shd w:val="clear" w:color="auto" w:fill="auto"/>
            <w:vAlign w:val="center"/>
            <w:hideMark/>
          </w:tcPr>
          <w:p w14:paraId="2B2B7DF4"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1359</w:t>
            </w:r>
          </w:p>
        </w:tc>
        <w:tc>
          <w:tcPr>
            <w:tcW w:w="850" w:type="dxa"/>
            <w:shd w:val="clear" w:color="auto" w:fill="auto"/>
            <w:vAlign w:val="center"/>
            <w:hideMark/>
          </w:tcPr>
          <w:p w14:paraId="3E8BD474"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1407</w:t>
            </w:r>
          </w:p>
        </w:tc>
        <w:tc>
          <w:tcPr>
            <w:tcW w:w="850" w:type="dxa"/>
            <w:shd w:val="clear" w:color="auto" w:fill="auto"/>
            <w:vAlign w:val="center"/>
            <w:hideMark/>
          </w:tcPr>
          <w:p w14:paraId="156245AD"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1559</w:t>
            </w:r>
          </w:p>
        </w:tc>
        <w:tc>
          <w:tcPr>
            <w:tcW w:w="850" w:type="dxa"/>
            <w:shd w:val="clear" w:color="auto" w:fill="auto"/>
            <w:vAlign w:val="center"/>
            <w:hideMark/>
          </w:tcPr>
          <w:p w14:paraId="7617C806"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1083</w:t>
            </w:r>
          </w:p>
        </w:tc>
      </w:tr>
      <w:tr w:rsidR="001472CE" w:rsidRPr="008C4ABA" w14:paraId="51B444A7" w14:textId="77777777" w:rsidTr="001472CE">
        <w:trPr>
          <w:cantSplit/>
          <w:trHeight w:hRule="exact" w:val="397"/>
        </w:trPr>
        <w:tc>
          <w:tcPr>
            <w:tcW w:w="3399" w:type="dxa"/>
            <w:shd w:val="clear" w:color="auto" w:fill="auto"/>
            <w:vAlign w:val="center"/>
            <w:hideMark/>
          </w:tcPr>
          <w:p w14:paraId="7D9D62FC"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Effective bases near target (Mb)</w:t>
            </w:r>
            <w:r>
              <w:rPr>
                <w:rFonts w:ascii="Book Antiqua" w:eastAsia="MS PGothic" w:hAnsi="Book Antiqua" w:cstheme="majorHAnsi"/>
                <w:b/>
                <w:bCs/>
                <w:kern w:val="0"/>
                <w:sz w:val="24"/>
                <w:szCs w:val="24"/>
              </w:rPr>
              <w:t xml:space="preserve"> </w:t>
            </w:r>
            <w:r w:rsidRPr="008C4ABA">
              <w:rPr>
                <w:rFonts w:ascii="宋体" w:eastAsia="宋体" w:hAnsi="宋体" w:cs="宋体" w:hint="eastAsia"/>
                <w:kern w:val="0"/>
                <w:sz w:val="24"/>
                <w:szCs w:val="24"/>
              </w:rPr>
              <w:t>⑦</w:t>
            </w:r>
          </w:p>
        </w:tc>
        <w:tc>
          <w:tcPr>
            <w:tcW w:w="850" w:type="dxa"/>
            <w:shd w:val="clear" w:color="auto" w:fill="auto"/>
            <w:vAlign w:val="center"/>
            <w:hideMark/>
          </w:tcPr>
          <w:p w14:paraId="19EB5788"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440</w:t>
            </w:r>
          </w:p>
        </w:tc>
        <w:tc>
          <w:tcPr>
            <w:tcW w:w="850" w:type="dxa"/>
            <w:shd w:val="clear" w:color="auto" w:fill="auto"/>
            <w:vAlign w:val="center"/>
            <w:hideMark/>
          </w:tcPr>
          <w:p w14:paraId="7489CB27"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342</w:t>
            </w:r>
          </w:p>
        </w:tc>
        <w:tc>
          <w:tcPr>
            <w:tcW w:w="850" w:type="dxa"/>
            <w:shd w:val="clear" w:color="auto" w:fill="auto"/>
            <w:vAlign w:val="center"/>
            <w:hideMark/>
          </w:tcPr>
          <w:p w14:paraId="654393B2"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355</w:t>
            </w:r>
          </w:p>
        </w:tc>
        <w:tc>
          <w:tcPr>
            <w:tcW w:w="850" w:type="dxa"/>
            <w:shd w:val="clear" w:color="auto" w:fill="auto"/>
            <w:vAlign w:val="center"/>
            <w:hideMark/>
          </w:tcPr>
          <w:p w14:paraId="6C860F85"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405</w:t>
            </w:r>
          </w:p>
        </w:tc>
        <w:tc>
          <w:tcPr>
            <w:tcW w:w="850" w:type="dxa"/>
            <w:shd w:val="clear" w:color="auto" w:fill="auto"/>
            <w:vAlign w:val="center"/>
            <w:hideMark/>
          </w:tcPr>
          <w:p w14:paraId="6E0E44D2"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380</w:t>
            </w:r>
          </w:p>
        </w:tc>
        <w:tc>
          <w:tcPr>
            <w:tcW w:w="850" w:type="dxa"/>
            <w:shd w:val="clear" w:color="auto" w:fill="auto"/>
            <w:vAlign w:val="center"/>
            <w:hideMark/>
          </w:tcPr>
          <w:p w14:paraId="34730E85"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438</w:t>
            </w:r>
          </w:p>
        </w:tc>
        <w:tc>
          <w:tcPr>
            <w:tcW w:w="850" w:type="dxa"/>
            <w:shd w:val="clear" w:color="auto" w:fill="auto"/>
            <w:vAlign w:val="center"/>
            <w:hideMark/>
          </w:tcPr>
          <w:p w14:paraId="3D00E340"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448</w:t>
            </w:r>
          </w:p>
        </w:tc>
        <w:tc>
          <w:tcPr>
            <w:tcW w:w="850" w:type="dxa"/>
            <w:shd w:val="clear" w:color="auto" w:fill="auto"/>
            <w:vAlign w:val="center"/>
            <w:hideMark/>
          </w:tcPr>
          <w:p w14:paraId="661AED68"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327</w:t>
            </w:r>
          </w:p>
        </w:tc>
        <w:tc>
          <w:tcPr>
            <w:tcW w:w="850" w:type="dxa"/>
            <w:shd w:val="clear" w:color="auto" w:fill="auto"/>
            <w:vAlign w:val="center"/>
            <w:hideMark/>
          </w:tcPr>
          <w:p w14:paraId="3212A2D9"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445</w:t>
            </w:r>
          </w:p>
        </w:tc>
        <w:tc>
          <w:tcPr>
            <w:tcW w:w="850" w:type="dxa"/>
            <w:shd w:val="clear" w:color="auto" w:fill="auto"/>
            <w:vAlign w:val="center"/>
            <w:hideMark/>
          </w:tcPr>
          <w:p w14:paraId="0FFE202C"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430</w:t>
            </w:r>
          </w:p>
        </w:tc>
        <w:tc>
          <w:tcPr>
            <w:tcW w:w="850" w:type="dxa"/>
            <w:shd w:val="clear" w:color="auto" w:fill="auto"/>
            <w:vAlign w:val="center"/>
            <w:hideMark/>
          </w:tcPr>
          <w:p w14:paraId="2324FA73"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450</w:t>
            </w:r>
          </w:p>
        </w:tc>
        <w:tc>
          <w:tcPr>
            <w:tcW w:w="850" w:type="dxa"/>
            <w:shd w:val="clear" w:color="auto" w:fill="auto"/>
            <w:vAlign w:val="center"/>
            <w:hideMark/>
          </w:tcPr>
          <w:p w14:paraId="5CA8C5AC"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342</w:t>
            </w:r>
          </w:p>
        </w:tc>
      </w:tr>
      <w:tr w:rsidR="001472CE" w:rsidRPr="008C4ABA" w14:paraId="005A73AA" w14:textId="77777777" w:rsidTr="001472CE">
        <w:trPr>
          <w:cantSplit/>
          <w:trHeight w:hRule="exact" w:val="397"/>
        </w:trPr>
        <w:tc>
          <w:tcPr>
            <w:tcW w:w="3399" w:type="dxa"/>
            <w:shd w:val="clear" w:color="auto" w:fill="auto"/>
            <w:vAlign w:val="center"/>
            <w:hideMark/>
          </w:tcPr>
          <w:p w14:paraId="0BBAAD76"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Effective bases on or near target (Mb)</w:t>
            </w:r>
            <w:r>
              <w:rPr>
                <w:rFonts w:ascii="Book Antiqua" w:eastAsia="MS PGothic" w:hAnsi="Book Antiqua" w:cstheme="majorHAnsi"/>
                <w:b/>
                <w:bCs/>
                <w:kern w:val="0"/>
                <w:sz w:val="24"/>
                <w:szCs w:val="24"/>
              </w:rPr>
              <w:t xml:space="preserve"> </w:t>
            </w:r>
            <w:r w:rsidRPr="008C4ABA">
              <w:rPr>
                <w:rFonts w:ascii="宋体" w:eastAsia="宋体" w:hAnsi="宋体" w:cs="宋体" w:hint="eastAsia"/>
                <w:kern w:val="0"/>
                <w:sz w:val="24"/>
                <w:szCs w:val="24"/>
              </w:rPr>
              <w:t>⑧</w:t>
            </w:r>
          </w:p>
        </w:tc>
        <w:tc>
          <w:tcPr>
            <w:tcW w:w="850" w:type="dxa"/>
            <w:shd w:val="clear" w:color="auto" w:fill="auto"/>
            <w:vAlign w:val="center"/>
            <w:hideMark/>
          </w:tcPr>
          <w:p w14:paraId="139D45D6"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1839</w:t>
            </w:r>
          </w:p>
        </w:tc>
        <w:tc>
          <w:tcPr>
            <w:tcW w:w="850" w:type="dxa"/>
            <w:shd w:val="clear" w:color="auto" w:fill="auto"/>
            <w:vAlign w:val="center"/>
            <w:hideMark/>
          </w:tcPr>
          <w:p w14:paraId="138CDE8A"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1426</w:t>
            </w:r>
          </w:p>
        </w:tc>
        <w:tc>
          <w:tcPr>
            <w:tcW w:w="850" w:type="dxa"/>
            <w:shd w:val="clear" w:color="auto" w:fill="auto"/>
            <w:vAlign w:val="center"/>
            <w:hideMark/>
          </w:tcPr>
          <w:p w14:paraId="1E4205AA"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1354</w:t>
            </w:r>
          </w:p>
        </w:tc>
        <w:tc>
          <w:tcPr>
            <w:tcW w:w="850" w:type="dxa"/>
            <w:shd w:val="clear" w:color="auto" w:fill="auto"/>
            <w:vAlign w:val="center"/>
            <w:hideMark/>
          </w:tcPr>
          <w:p w14:paraId="65E000B4"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1683</w:t>
            </w:r>
          </w:p>
        </w:tc>
        <w:tc>
          <w:tcPr>
            <w:tcW w:w="850" w:type="dxa"/>
            <w:shd w:val="clear" w:color="auto" w:fill="auto"/>
            <w:vAlign w:val="center"/>
            <w:hideMark/>
          </w:tcPr>
          <w:p w14:paraId="5D87F133"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1575</w:t>
            </w:r>
          </w:p>
        </w:tc>
        <w:tc>
          <w:tcPr>
            <w:tcW w:w="850" w:type="dxa"/>
            <w:shd w:val="clear" w:color="auto" w:fill="auto"/>
            <w:vAlign w:val="center"/>
            <w:hideMark/>
          </w:tcPr>
          <w:p w14:paraId="433D1C60"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1790</w:t>
            </w:r>
          </w:p>
        </w:tc>
        <w:tc>
          <w:tcPr>
            <w:tcW w:w="850" w:type="dxa"/>
            <w:shd w:val="clear" w:color="auto" w:fill="auto"/>
            <w:vAlign w:val="center"/>
            <w:hideMark/>
          </w:tcPr>
          <w:p w14:paraId="1A766977"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1804</w:t>
            </w:r>
          </w:p>
        </w:tc>
        <w:tc>
          <w:tcPr>
            <w:tcW w:w="850" w:type="dxa"/>
            <w:shd w:val="clear" w:color="auto" w:fill="auto"/>
            <w:vAlign w:val="center"/>
            <w:hideMark/>
          </w:tcPr>
          <w:p w14:paraId="4BB8C4DC"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1403</w:t>
            </w:r>
          </w:p>
        </w:tc>
        <w:tc>
          <w:tcPr>
            <w:tcW w:w="850" w:type="dxa"/>
            <w:shd w:val="clear" w:color="auto" w:fill="auto"/>
            <w:vAlign w:val="center"/>
            <w:hideMark/>
          </w:tcPr>
          <w:p w14:paraId="0A650278"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1804</w:t>
            </w:r>
          </w:p>
        </w:tc>
        <w:tc>
          <w:tcPr>
            <w:tcW w:w="850" w:type="dxa"/>
            <w:shd w:val="clear" w:color="auto" w:fill="auto"/>
            <w:vAlign w:val="center"/>
            <w:hideMark/>
          </w:tcPr>
          <w:p w14:paraId="601C6133"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1837</w:t>
            </w:r>
          </w:p>
        </w:tc>
        <w:tc>
          <w:tcPr>
            <w:tcW w:w="850" w:type="dxa"/>
            <w:shd w:val="clear" w:color="auto" w:fill="auto"/>
            <w:vAlign w:val="center"/>
            <w:hideMark/>
          </w:tcPr>
          <w:p w14:paraId="3BC9D6CA"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2009</w:t>
            </w:r>
          </w:p>
        </w:tc>
        <w:tc>
          <w:tcPr>
            <w:tcW w:w="850" w:type="dxa"/>
            <w:shd w:val="clear" w:color="auto" w:fill="auto"/>
            <w:vAlign w:val="center"/>
            <w:hideMark/>
          </w:tcPr>
          <w:p w14:paraId="4941E77D"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1425</w:t>
            </w:r>
          </w:p>
        </w:tc>
      </w:tr>
      <w:tr w:rsidR="001472CE" w:rsidRPr="008C4ABA" w14:paraId="0F23AC29" w14:textId="77777777" w:rsidTr="001472CE">
        <w:trPr>
          <w:cantSplit/>
          <w:trHeight w:hRule="exact" w:val="397"/>
        </w:trPr>
        <w:tc>
          <w:tcPr>
            <w:tcW w:w="3399" w:type="dxa"/>
            <w:shd w:val="clear" w:color="auto" w:fill="auto"/>
            <w:vAlign w:val="center"/>
            <w:hideMark/>
          </w:tcPr>
          <w:p w14:paraId="2913FEA6"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Fraction of effective bases on target (%)</w:t>
            </w:r>
            <w:r>
              <w:rPr>
                <w:rFonts w:ascii="Book Antiqua" w:eastAsia="MS PGothic" w:hAnsi="Book Antiqua" w:cstheme="majorHAnsi"/>
                <w:b/>
                <w:bCs/>
                <w:kern w:val="0"/>
                <w:sz w:val="24"/>
                <w:szCs w:val="24"/>
              </w:rPr>
              <w:t xml:space="preserve"> </w:t>
            </w:r>
            <w:r w:rsidRPr="008C4ABA">
              <w:rPr>
                <w:rFonts w:ascii="Book Antiqua" w:eastAsia="MS PGothic" w:hAnsi="Book Antiqua" w:cstheme="majorHAnsi"/>
                <w:kern w:val="0"/>
                <w:sz w:val="24"/>
                <w:szCs w:val="24"/>
              </w:rPr>
              <w:t>(</w:t>
            </w:r>
            <w:r w:rsidRPr="008C4ABA">
              <w:rPr>
                <w:rFonts w:ascii="宋体" w:eastAsia="宋体" w:hAnsi="宋体" w:cs="宋体" w:hint="eastAsia"/>
                <w:kern w:val="0"/>
                <w:sz w:val="24"/>
                <w:szCs w:val="24"/>
              </w:rPr>
              <w:t>⑥</w:t>
            </w:r>
            <w:r w:rsidRPr="008C4ABA">
              <w:rPr>
                <w:rFonts w:ascii="Book Antiqua" w:eastAsia="MS PGothic" w:hAnsi="Book Antiqua" w:cstheme="majorHAnsi"/>
                <w:kern w:val="0"/>
                <w:sz w:val="24"/>
                <w:szCs w:val="24"/>
              </w:rPr>
              <w:t>/</w:t>
            </w:r>
            <w:r w:rsidRPr="008C4ABA">
              <w:rPr>
                <w:rFonts w:ascii="宋体" w:eastAsia="宋体" w:hAnsi="宋体" w:cs="宋体" w:hint="eastAsia"/>
                <w:kern w:val="0"/>
                <w:sz w:val="24"/>
                <w:szCs w:val="24"/>
              </w:rPr>
              <w:t>⑤</w:t>
            </w:r>
            <w:r w:rsidRPr="008C4ABA">
              <w:rPr>
                <w:rFonts w:ascii="Book Antiqua" w:eastAsia="MS PGothic" w:hAnsi="Book Antiqua" w:cstheme="majorHAnsi"/>
                <w:kern w:val="0"/>
                <w:sz w:val="24"/>
                <w:szCs w:val="24"/>
              </w:rPr>
              <w:t>)</w:t>
            </w:r>
          </w:p>
        </w:tc>
        <w:tc>
          <w:tcPr>
            <w:tcW w:w="850" w:type="dxa"/>
            <w:shd w:val="clear" w:color="auto" w:fill="auto"/>
            <w:vAlign w:val="center"/>
            <w:hideMark/>
          </w:tcPr>
          <w:p w14:paraId="7F1D017E"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52.54 </w:t>
            </w:r>
          </w:p>
        </w:tc>
        <w:tc>
          <w:tcPr>
            <w:tcW w:w="850" w:type="dxa"/>
            <w:shd w:val="clear" w:color="auto" w:fill="auto"/>
            <w:vAlign w:val="center"/>
            <w:hideMark/>
          </w:tcPr>
          <w:p w14:paraId="16CF292D"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41.67 </w:t>
            </w:r>
          </w:p>
        </w:tc>
        <w:tc>
          <w:tcPr>
            <w:tcW w:w="850" w:type="dxa"/>
            <w:shd w:val="clear" w:color="auto" w:fill="auto"/>
            <w:vAlign w:val="center"/>
            <w:hideMark/>
          </w:tcPr>
          <w:p w14:paraId="246B5421"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46.32 </w:t>
            </w:r>
          </w:p>
        </w:tc>
        <w:tc>
          <w:tcPr>
            <w:tcW w:w="850" w:type="dxa"/>
            <w:shd w:val="clear" w:color="auto" w:fill="auto"/>
            <w:vAlign w:val="center"/>
            <w:hideMark/>
          </w:tcPr>
          <w:p w14:paraId="448732FB"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49.70 </w:t>
            </w:r>
          </w:p>
        </w:tc>
        <w:tc>
          <w:tcPr>
            <w:tcW w:w="850" w:type="dxa"/>
            <w:shd w:val="clear" w:color="auto" w:fill="auto"/>
            <w:vAlign w:val="center"/>
            <w:hideMark/>
          </w:tcPr>
          <w:p w14:paraId="11BB9B7B"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56.25 </w:t>
            </w:r>
          </w:p>
        </w:tc>
        <w:tc>
          <w:tcPr>
            <w:tcW w:w="850" w:type="dxa"/>
            <w:shd w:val="clear" w:color="auto" w:fill="auto"/>
            <w:vAlign w:val="center"/>
            <w:hideMark/>
          </w:tcPr>
          <w:p w14:paraId="65487E6B"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51.14 </w:t>
            </w:r>
          </w:p>
        </w:tc>
        <w:tc>
          <w:tcPr>
            <w:tcW w:w="850" w:type="dxa"/>
            <w:shd w:val="clear" w:color="auto" w:fill="auto"/>
            <w:vAlign w:val="center"/>
            <w:hideMark/>
          </w:tcPr>
          <w:p w14:paraId="2926CCAD"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51.38 </w:t>
            </w:r>
          </w:p>
        </w:tc>
        <w:tc>
          <w:tcPr>
            <w:tcW w:w="850" w:type="dxa"/>
            <w:shd w:val="clear" w:color="auto" w:fill="auto"/>
            <w:vAlign w:val="center"/>
            <w:hideMark/>
          </w:tcPr>
          <w:p w14:paraId="5086E1B6"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43.01 </w:t>
            </w:r>
          </w:p>
        </w:tc>
        <w:tc>
          <w:tcPr>
            <w:tcW w:w="850" w:type="dxa"/>
            <w:shd w:val="clear" w:color="auto" w:fill="auto"/>
            <w:vAlign w:val="center"/>
            <w:hideMark/>
          </w:tcPr>
          <w:p w14:paraId="618DED4A"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54.78 </w:t>
            </w:r>
          </w:p>
        </w:tc>
        <w:tc>
          <w:tcPr>
            <w:tcW w:w="850" w:type="dxa"/>
            <w:shd w:val="clear" w:color="auto" w:fill="auto"/>
            <w:vAlign w:val="center"/>
            <w:hideMark/>
          </w:tcPr>
          <w:p w14:paraId="1CD5187C"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48.30 </w:t>
            </w:r>
          </w:p>
        </w:tc>
        <w:tc>
          <w:tcPr>
            <w:tcW w:w="850" w:type="dxa"/>
            <w:shd w:val="clear" w:color="auto" w:fill="auto"/>
            <w:vAlign w:val="center"/>
            <w:hideMark/>
          </w:tcPr>
          <w:p w14:paraId="36191667"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51.18 </w:t>
            </w:r>
          </w:p>
        </w:tc>
        <w:tc>
          <w:tcPr>
            <w:tcW w:w="850" w:type="dxa"/>
            <w:shd w:val="clear" w:color="auto" w:fill="auto"/>
            <w:vAlign w:val="center"/>
            <w:hideMark/>
          </w:tcPr>
          <w:p w14:paraId="7B7D4096"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50.75 </w:t>
            </w:r>
          </w:p>
        </w:tc>
      </w:tr>
      <w:tr w:rsidR="001472CE" w:rsidRPr="008C4ABA" w14:paraId="618BBB01" w14:textId="77777777" w:rsidTr="001472CE">
        <w:trPr>
          <w:cantSplit/>
          <w:trHeight w:hRule="exact" w:val="397"/>
        </w:trPr>
        <w:tc>
          <w:tcPr>
            <w:tcW w:w="3399" w:type="dxa"/>
            <w:shd w:val="clear" w:color="auto" w:fill="auto"/>
            <w:vAlign w:val="center"/>
            <w:hideMark/>
          </w:tcPr>
          <w:p w14:paraId="6690697F"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Fraction of effective bases near target (%)</w:t>
            </w:r>
            <w:r>
              <w:rPr>
                <w:rFonts w:ascii="Book Antiqua" w:eastAsia="MS PGothic" w:hAnsi="Book Antiqua" w:cstheme="majorHAnsi"/>
                <w:b/>
                <w:bCs/>
                <w:kern w:val="0"/>
                <w:sz w:val="24"/>
                <w:szCs w:val="24"/>
              </w:rPr>
              <w:t xml:space="preserve"> </w:t>
            </w:r>
            <w:r w:rsidRPr="008C4ABA">
              <w:rPr>
                <w:rFonts w:ascii="Book Antiqua" w:eastAsia="MS PGothic" w:hAnsi="Book Antiqua" w:cstheme="majorHAnsi"/>
                <w:kern w:val="0"/>
                <w:sz w:val="24"/>
                <w:szCs w:val="24"/>
              </w:rPr>
              <w:t>(</w:t>
            </w:r>
            <w:r w:rsidRPr="008C4ABA">
              <w:rPr>
                <w:rFonts w:ascii="宋体" w:eastAsia="宋体" w:hAnsi="宋体" w:cs="宋体" w:hint="eastAsia"/>
                <w:kern w:val="0"/>
                <w:sz w:val="24"/>
                <w:szCs w:val="24"/>
              </w:rPr>
              <w:t>⑦</w:t>
            </w:r>
            <w:r w:rsidRPr="008C4ABA">
              <w:rPr>
                <w:rFonts w:ascii="Book Antiqua" w:eastAsia="MS PGothic" w:hAnsi="Book Antiqua" w:cstheme="majorHAnsi"/>
                <w:kern w:val="0"/>
                <w:sz w:val="24"/>
                <w:szCs w:val="24"/>
              </w:rPr>
              <w:t>/</w:t>
            </w:r>
            <w:r w:rsidRPr="008C4ABA">
              <w:rPr>
                <w:rFonts w:ascii="宋体" w:eastAsia="宋体" w:hAnsi="宋体" w:cs="宋体" w:hint="eastAsia"/>
                <w:kern w:val="0"/>
                <w:sz w:val="24"/>
                <w:szCs w:val="24"/>
              </w:rPr>
              <w:t>⑤</w:t>
            </w:r>
            <w:r w:rsidRPr="008C4ABA">
              <w:rPr>
                <w:rFonts w:ascii="Book Antiqua" w:eastAsia="MS PGothic" w:hAnsi="Book Antiqua" w:cstheme="majorHAnsi"/>
                <w:kern w:val="0"/>
                <w:sz w:val="24"/>
                <w:szCs w:val="24"/>
              </w:rPr>
              <w:t>)</w:t>
            </w:r>
          </w:p>
        </w:tc>
        <w:tc>
          <w:tcPr>
            <w:tcW w:w="850" w:type="dxa"/>
            <w:shd w:val="clear" w:color="auto" w:fill="auto"/>
            <w:vAlign w:val="center"/>
            <w:hideMark/>
          </w:tcPr>
          <w:p w14:paraId="4D2C2DB7"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16.52 </w:t>
            </w:r>
          </w:p>
        </w:tc>
        <w:tc>
          <w:tcPr>
            <w:tcW w:w="850" w:type="dxa"/>
            <w:shd w:val="clear" w:color="auto" w:fill="auto"/>
            <w:vAlign w:val="center"/>
            <w:hideMark/>
          </w:tcPr>
          <w:p w14:paraId="32E293A2"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13.14 </w:t>
            </w:r>
          </w:p>
        </w:tc>
        <w:tc>
          <w:tcPr>
            <w:tcW w:w="850" w:type="dxa"/>
            <w:shd w:val="clear" w:color="auto" w:fill="auto"/>
            <w:vAlign w:val="center"/>
            <w:hideMark/>
          </w:tcPr>
          <w:p w14:paraId="394672A3"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16.45 </w:t>
            </w:r>
          </w:p>
        </w:tc>
        <w:tc>
          <w:tcPr>
            <w:tcW w:w="850" w:type="dxa"/>
            <w:shd w:val="clear" w:color="auto" w:fill="auto"/>
            <w:vAlign w:val="center"/>
            <w:hideMark/>
          </w:tcPr>
          <w:p w14:paraId="5EA8A750"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15.73 </w:t>
            </w:r>
          </w:p>
        </w:tc>
        <w:tc>
          <w:tcPr>
            <w:tcW w:w="850" w:type="dxa"/>
            <w:shd w:val="clear" w:color="auto" w:fill="auto"/>
            <w:vAlign w:val="center"/>
            <w:hideMark/>
          </w:tcPr>
          <w:p w14:paraId="07278893"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17.88 </w:t>
            </w:r>
          </w:p>
        </w:tc>
        <w:tc>
          <w:tcPr>
            <w:tcW w:w="850" w:type="dxa"/>
            <w:shd w:val="clear" w:color="auto" w:fill="auto"/>
            <w:vAlign w:val="center"/>
            <w:hideMark/>
          </w:tcPr>
          <w:p w14:paraId="12AF2115"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16.56 </w:t>
            </w:r>
          </w:p>
        </w:tc>
        <w:tc>
          <w:tcPr>
            <w:tcW w:w="850" w:type="dxa"/>
            <w:shd w:val="clear" w:color="auto" w:fill="auto"/>
            <w:vAlign w:val="center"/>
            <w:hideMark/>
          </w:tcPr>
          <w:p w14:paraId="6394E683"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17.00 </w:t>
            </w:r>
          </w:p>
        </w:tc>
        <w:tc>
          <w:tcPr>
            <w:tcW w:w="850" w:type="dxa"/>
            <w:shd w:val="clear" w:color="auto" w:fill="auto"/>
            <w:vAlign w:val="center"/>
            <w:hideMark/>
          </w:tcPr>
          <w:p w14:paraId="625C1F28"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13.05 </w:t>
            </w:r>
          </w:p>
        </w:tc>
        <w:tc>
          <w:tcPr>
            <w:tcW w:w="850" w:type="dxa"/>
            <w:shd w:val="clear" w:color="auto" w:fill="auto"/>
            <w:vAlign w:val="center"/>
            <w:hideMark/>
          </w:tcPr>
          <w:p w14:paraId="03242D22"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17.96 </w:t>
            </w:r>
          </w:p>
        </w:tc>
        <w:tc>
          <w:tcPr>
            <w:tcW w:w="850" w:type="dxa"/>
            <w:shd w:val="clear" w:color="auto" w:fill="auto"/>
            <w:vAlign w:val="center"/>
            <w:hideMark/>
          </w:tcPr>
          <w:p w14:paraId="1DE41E89"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14.75 </w:t>
            </w:r>
          </w:p>
        </w:tc>
        <w:tc>
          <w:tcPr>
            <w:tcW w:w="850" w:type="dxa"/>
            <w:shd w:val="clear" w:color="auto" w:fill="auto"/>
            <w:vAlign w:val="center"/>
            <w:hideMark/>
          </w:tcPr>
          <w:p w14:paraId="5374358D"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14.77 </w:t>
            </w:r>
          </w:p>
        </w:tc>
        <w:tc>
          <w:tcPr>
            <w:tcW w:w="850" w:type="dxa"/>
            <w:shd w:val="clear" w:color="auto" w:fill="auto"/>
            <w:vAlign w:val="center"/>
            <w:hideMark/>
          </w:tcPr>
          <w:p w14:paraId="2C375384"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16.05 </w:t>
            </w:r>
          </w:p>
        </w:tc>
      </w:tr>
      <w:tr w:rsidR="001472CE" w:rsidRPr="008C4ABA" w14:paraId="3FF9B7F8" w14:textId="77777777" w:rsidTr="001472CE">
        <w:trPr>
          <w:cantSplit/>
          <w:trHeight w:hRule="exact" w:val="397"/>
        </w:trPr>
        <w:tc>
          <w:tcPr>
            <w:tcW w:w="3399" w:type="dxa"/>
            <w:shd w:val="clear" w:color="auto" w:fill="auto"/>
            <w:vAlign w:val="center"/>
            <w:hideMark/>
          </w:tcPr>
          <w:p w14:paraId="4891FD37"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Fraction of effective bases on or near target (%)</w:t>
            </w:r>
            <w:r>
              <w:rPr>
                <w:rFonts w:ascii="Book Antiqua" w:eastAsia="MS PGothic" w:hAnsi="Book Antiqua" w:cstheme="majorHAnsi"/>
                <w:b/>
                <w:bCs/>
                <w:kern w:val="0"/>
                <w:sz w:val="24"/>
                <w:szCs w:val="24"/>
              </w:rPr>
              <w:t xml:space="preserve"> </w:t>
            </w:r>
            <w:r w:rsidRPr="008C4ABA">
              <w:rPr>
                <w:rFonts w:ascii="Book Antiqua" w:eastAsia="MS PGothic" w:hAnsi="Book Antiqua" w:cstheme="majorHAnsi"/>
                <w:kern w:val="0"/>
                <w:sz w:val="24"/>
                <w:szCs w:val="24"/>
              </w:rPr>
              <w:t>(</w:t>
            </w:r>
            <w:r w:rsidRPr="008C4ABA">
              <w:rPr>
                <w:rFonts w:ascii="宋体" w:eastAsia="宋体" w:hAnsi="宋体" w:cs="宋体" w:hint="eastAsia"/>
                <w:kern w:val="0"/>
                <w:sz w:val="24"/>
                <w:szCs w:val="24"/>
              </w:rPr>
              <w:t>⑧</w:t>
            </w:r>
            <w:r w:rsidRPr="008C4ABA">
              <w:rPr>
                <w:rFonts w:ascii="Book Antiqua" w:eastAsia="MS PGothic" w:hAnsi="Book Antiqua" w:cstheme="majorHAnsi"/>
                <w:kern w:val="0"/>
                <w:sz w:val="24"/>
                <w:szCs w:val="24"/>
              </w:rPr>
              <w:t>/</w:t>
            </w:r>
            <w:r w:rsidRPr="008C4ABA">
              <w:rPr>
                <w:rFonts w:ascii="宋体" w:eastAsia="宋体" w:hAnsi="宋体" w:cs="宋体" w:hint="eastAsia"/>
                <w:kern w:val="0"/>
                <w:sz w:val="24"/>
                <w:szCs w:val="24"/>
              </w:rPr>
              <w:t>⑤</w:t>
            </w:r>
            <w:r w:rsidRPr="008C4ABA">
              <w:rPr>
                <w:rFonts w:ascii="Book Antiqua" w:eastAsia="MS PGothic" w:hAnsi="Book Antiqua" w:cstheme="majorHAnsi"/>
                <w:kern w:val="0"/>
                <w:sz w:val="24"/>
                <w:szCs w:val="24"/>
              </w:rPr>
              <w:t>)</w:t>
            </w:r>
          </w:p>
        </w:tc>
        <w:tc>
          <w:tcPr>
            <w:tcW w:w="850" w:type="dxa"/>
            <w:shd w:val="clear" w:color="auto" w:fill="auto"/>
            <w:vAlign w:val="center"/>
            <w:hideMark/>
          </w:tcPr>
          <w:p w14:paraId="23ABF761"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69.06 </w:t>
            </w:r>
          </w:p>
        </w:tc>
        <w:tc>
          <w:tcPr>
            <w:tcW w:w="850" w:type="dxa"/>
            <w:shd w:val="clear" w:color="auto" w:fill="auto"/>
            <w:vAlign w:val="center"/>
            <w:hideMark/>
          </w:tcPr>
          <w:p w14:paraId="173E1A42"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54.82 </w:t>
            </w:r>
          </w:p>
        </w:tc>
        <w:tc>
          <w:tcPr>
            <w:tcW w:w="850" w:type="dxa"/>
            <w:shd w:val="clear" w:color="auto" w:fill="auto"/>
            <w:vAlign w:val="center"/>
            <w:hideMark/>
          </w:tcPr>
          <w:p w14:paraId="44821D88"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62.78 </w:t>
            </w:r>
          </w:p>
        </w:tc>
        <w:tc>
          <w:tcPr>
            <w:tcW w:w="850" w:type="dxa"/>
            <w:shd w:val="clear" w:color="auto" w:fill="auto"/>
            <w:vAlign w:val="center"/>
            <w:hideMark/>
          </w:tcPr>
          <w:p w14:paraId="4EB3D627"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65.43 </w:t>
            </w:r>
          </w:p>
        </w:tc>
        <w:tc>
          <w:tcPr>
            <w:tcW w:w="850" w:type="dxa"/>
            <w:shd w:val="clear" w:color="auto" w:fill="auto"/>
            <w:vAlign w:val="center"/>
            <w:hideMark/>
          </w:tcPr>
          <w:p w14:paraId="642B77A6"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74.12 </w:t>
            </w:r>
          </w:p>
        </w:tc>
        <w:tc>
          <w:tcPr>
            <w:tcW w:w="850" w:type="dxa"/>
            <w:shd w:val="clear" w:color="auto" w:fill="auto"/>
            <w:vAlign w:val="center"/>
            <w:hideMark/>
          </w:tcPr>
          <w:p w14:paraId="729A0134"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67.70 </w:t>
            </w:r>
          </w:p>
        </w:tc>
        <w:tc>
          <w:tcPr>
            <w:tcW w:w="850" w:type="dxa"/>
            <w:shd w:val="clear" w:color="auto" w:fill="auto"/>
            <w:vAlign w:val="center"/>
            <w:hideMark/>
          </w:tcPr>
          <w:p w14:paraId="192D294B"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68.38 </w:t>
            </w:r>
          </w:p>
        </w:tc>
        <w:tc>
          <w:tcPr>
            <w:tcW w:w="850" w:type="dxa"/>
            <w:shd w:val="clear" w:color="auto" w:fill="auto"/>
            <w:vAlign w:val="center"/>
            <w:hideMark/>
          </w:tcPr>
          <w:p w14:paraId="7495F065"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56.06 </w:t>
            </w:r>
          </w:p>
        </w:tc>
        <w:tc>
          <w:tcPr>
            <w:tcW w:w="850" w:type="dxa"/>
            <w:shd w:val="clear" w:color="auto" w:fill="auto"/>
            <w:vAlign w:val="center"/>
            <w:hideMark/>
          </w:tcPr>
          <w:p w14:paraId="37343DD7"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72.74 </w:t>
            </w:r>
          </w:p>
        </w:tc>
        <w:tc>
          <w:tcPr>
            <w:tcW w:w="850" w:type="dxa"/>
            <w:shd w:val="clear" w:color="auto" w:fill="auto"/>
            <w:vAlign w:val="center"/>
            <w:hideMark/>
          </w:tcPr>
          <w:p w14:paraId="6A353134"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63.05 </w:t>
            </w:r>
          </w:p>
        </w:tc>
        <w:tc>
          <w:tcPr>
            <w:tcW w:w="850" w:type="dxa"/>
            <w:shd w:val="clear" w:color="auto" w:fill="auto"/>
            <w:vAlign w:val="center"/>
            <w:hideMark/>
          </w:tcPr>
          <w:p w14:paraId="15AD7867"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65.95 </w:t>
            </w:r>
          </w:p>
        </w:tc>
        <w:tc>
          <w:tcPr>
            <w:tcW w:w="850" w:type="dxa"/>
            <w:shd w:val="clear" w:color="auto" w:fill="auto"/>
            <w:vAlign w:val="center"/>
            <w:hideMark/>
          </w:tcPr>
          <w:p w14:paraId="3AF0B919"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66.80 </w:t>
            </w:r>
          </w:p>
        </w:tc>
      </w:tr>
      <w:tr w:rsidR="001472CE" w:rsidRPr="008C4ABA" w14:paraId="7DED3C2B" w14:textId="77777777" w:rsidTr="001472CE">
        <w:trPr>
          <w:cantSplit/>
          <w:trHeight w:hRule="exact" w:val="397"/>
        </w:trPr>
        <w:tc>
          <w:tcPr>
            <w:tcW w:w="3399" w:type="dxa"/>
            <w:shd w:val="clear" w:color="auto" w:fill="auto"/>
            <w:vAlign w:val="center"/>
            <w:hideMark/>
          </w:tcPr>
          <w:p w14:paraId="6A136E4C"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 xml:space="preserve">Average sequencing depth on target </w:t>
            </w:r>
            <w:r w:rsidRPr="008C4ABA">
              <w:rPr>
                <w:rFonts w:ascii="Book Antiqua" w:eastAsia="MS PGothic" w:hAnsi="Book Antiqua" w:cstheme="majorHAnsi"/>
                <w:kern w:val="0"/>
                <w:sz w:val="24"/>
                <w:szCs w:val="24"/>
              </w:rPr>
              <w:t>(</w:t>
            </w:r>
            <w:r w:rsidRPr="008C4ABA">
              <w:rPr>
                <w:rFonts w:ascii="宋体" w:eastAsia="宋体" w:hAnsi="宋体" w:cs="宋体" w:hint="eastAsia"/>
                <w:kern w:val="0"/>
                <w:sz w:val="24"/>
                <w:szCs w:val="24"/>
              </w:rPr>
              <w:t>⑥</w:t>
            </w:r>
            <w:r w:rsidRPr="008C4ABA">
              <w:rPr>
                <w:rFonts w:ascii="Book Antiqua" w:eastAsia="MS PGothic" w:hAnsi="Book Antiqua" w:cstheme="majorHAnsi"/>
                <w:kern w:val="0"/>
                <w:sz w:val="24"/>
                <w:szCs w:val="24"/>
              </w:rPr>
              <w:t>/</w:t>
            </w:r>
            <w:r w:rsidRPr="008C4ABA">
              <w:rPr>
                <w:rFonts w:ascii="宋体" w:eastAsia="宋体" w:hAnsi="宋体" w:cs="宋体" w:hint="eastAsia"/>
                <w:kern w:val="0"/>
                <w:sz w:val="24"/>
                <w:szCs w:val="24"/>
              </w:rPr>
              <w:t>①</w:t>
            </w:r>
            <w:r w:rsidRPr="008C4ABA">
              <w:rPr>
                <w:rFonts w:ascii="Book Antiqua" w:eastAsia="MS PGothic" w:hAnsi="Book Antiqua" w:cstheme="majorHAnsi"/>
                <w:kern w:val="0"/>
                <w:sz w:val="24"/>
                <w:szCs w:val="24"/>
              </w:rPr>
              <w:t>)</w:t>
            </w:r>
          </w:p>
        </w:tc>
        <w:tc>
          <w:tcPr>
            <w:tcW w:w="850" w:type="dxa"/>
            <w:shd w:val="clear" w:color="auto" w:fill="auto"/>
            <w:vAlign w:val="center"/>
            <w:hideMark/>
          </w:tcPr>
          <w:p w14:paraId="067B4536"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445.06 </w:t>
            </w:r>
          </w:p>
        </w:tc>
        <w:tc>
          <w:tcPr>
            <w:tcW w:w="850" w:type="dxa"/>
            <w:shd w:val="clear" w:color="auto" w:fill="auto"/>
            <w:vAlign w:val="center"/>
            <w:hideMark/>
          </w:tcPr>
          <w:p w14:paraId="421AD5CD"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344.89 </w:t>
            </w:r>
          </w:p>
        </w:tc>
        <w:tc>
          <w:tcPr>
            <w:tcW w:w="850" w:type="dxa"/>
            <w:shd w:val="clear" w:color="auto" w:fill="auto"/>
            <w:vAlign w:val="center"/>
            <w:hideMark/>
          </w:tcPr>
          <w:p w14:paraId="1A88E142"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317.89 </w:t>
            </w:r>
          </w:p>
        </w:tc>
        <w:tc>
          <w:tcPr>
            <w:tcW w:w="850" w:type="dxa"/>
            <w:shd w:val="clear" w:color="auto" w:fill="auto"/>
            <w:vAlign w:val="center"/>
            <w:hideMark/>
          </w:tcPr>
          <w:p w14:paraId="103654E8"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406.72 </w:t>
            </w:r>
          </w:p>
        </w:tc>
        <w:tc>
          <w:tcPr>
            <w:tcW w:w="850" w:type="dxa"/>
            <w:shd w:val="clear" w:color="auto" w:fill="auto"/>
            <w:vAlign w:val="center"/>
            <w:hideMark/>
          </w:tcPr>
          <w:p w14:paraId="0F63F70A"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380.13 </w:t>
            </w:r>
          </w:p>
        </w:tc>
        <w:tc>
          <w:tcPr>
            <w:tcW w:w="850" w:type="dxa"/>
            <w:shd w:val="clear" w:color="auto" w:fill="auto"/>
            <w:vAlign w:val="center"/>
            <w:hideMark/>
          </w:tcPr>
          <w:p w14:paraId="0908FB4D"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430.01 </w:t>
            </w:r>
          </w:p>
        </w:tc>
        <w:tc>
          <w:tcPr>
            <w:tcW w:w="850" w:type="dxa"/>
            <w:shd w:val="clear" w:color="auto" w:fill="auto"/>
            <w:vAlign w:val="center"/>
            <w:hideMark/>
          </w:tcPr>
          <w:p w14:paraId="389D6315"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431.06 </w:t>
            </w:r>
          </w:p>
        </w:tc>
        <w:tc>
          <w:tcPr>
            <w:tcW w:w="850" w:type="dxa"/>
            <w:shd w:val="clear" w:color="auto" w:fill="auto"/>
            <w:vAlign w:val="center"/>
            <w:hideMark/>
          </w:tcPr>
          <w:p w14:paraId="08EEF99E"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342.50 </w:t>
            </w:r>
          </w:p>
        </w:tc>
        <w:tc>
          <w:tcPr>
            <w:tcW w:w="850" w:type="dxa"/>
            <w:shd w:val="clear" w:color="auto" w:fill="auto"/>
            <w:vAlign w:val="center"/>
            <w:hideMark/>
          </w:tcPr>
          <w:p w14:paraId="52EAE5D5"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432.12 </w:t>
            </w:r>
          </w:p>
        </w:tc>
        <w:tc>
          <w:tcPr>
            <w:tcW w:w="850" w:type="dxa"/>
            <w:shd w:val="clear" w:color="auto" w:fill="auto"/>
            <w:vAlign w:val="center"/>
            <w:hideMark/>
          </w:tcPr>
          <w:p w14:paraId="18800881"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447.66 </w:t>
            </w:r>
          </w:p>
        </w:tc>
        <w:tc>
          <w:tcPr>
            <w:tcW w:w="850" w:type="dxa"/>
            <w:shd w:val="clear" w:color="auto" w:fill="auto"/>
            <w:vAlign w:val="center"/>
            <w:hideMark/>
          </w:tcPr>
          <w:p w14:paraId="02D2F477"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495.99 </w:t>
            </w:r>
          </w:p>
        </w:tc>
        <w:tc>
          <w:tcPr>
            <w:tcW w:w="850" w:type="dxa"/>
            <w:shd w:val="clear" w:color="auto" w:fill="auto"/>
            <w:vAlign w:val="center"/>
            <w:hideMark/>
          </w:tcPr>
          <w:p w14:paraId="71F92429"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344.37 </w:t>
            </w:r>
          </w:p>
        </w:tc>
      </w:tr>
      <w:tr w:rsidR="001472CE" w:rsidRPr="008C4ABA" w14:paraId="0723175F" w14:textId="77777777" w:rsidTr="001472CE">
        <w:trPr>
          <w:cantSplit/>
          <w:trHeight w:hRule="exact" w:val="397"/>
        </w:trPr>
        <w:tc>
          <w:tcPr>
            <w:tcW w:w="3399" w:type="dxa"/>
            <w:shd w:val="clear" w:color="auto" w:fill="auto"/>
            <w:vAlign w:val="center"/>
            <w:hideMark/>
          </w:tcPr>
          <w:p w14:paraId="112A3762"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 xml:space="preserve">Average sequencing depth near target </w:t>
            </w:r>
            <w:r w:rsidRPr="008C4ABA">
              <w:rPr>
                <w:rFonts w:ascii="Book Antiqua" w:eastAsia="MS PGothic" w:hAnsi="Book Antiqua" w:cstheme="majorHAnsi"/>
                <w:kern w:val="0"/>
                <w:sz w:val="24"/>
                <w:szCs w:val="24"/>
              </w:rPr>
              <w:t>(</w:t>
            </w:r>
            <w:r w:rsidRPr="008C4ABA">
              <w:rPr>
                <w:rFonts w:ascii="宋体" w:eastAsia="宋体" w:hAnsi="宋体" w:cs="宋体" w:hint="eastAsia"/>
                <w:kern w:val="0"/>
                <w:sz w:val="24"/>
                <w:szCs w:val="24"/>
              </w:rPr>
              <w:t>⑦</w:t>
            </w:r>
            <w:r w:rsidRPr="008C4ABA">
              <w:rPr>
                <w:rFonts w:ascii="Book Antiqua" w:eastAsia="MS PGothic" w:hAnsi="Book Antiqua" w:cstheme="majorHAnsi"/>
                <w:kern w:val="0"/>
                <w:sz w:val="24"/>
                <w:szCs w:val="24"/>
              </w:rPr>
              <w:t>/</w:t>
            </w:r>
            <w:r w:rsidRPr="008C4ABA">
              <w:rPr>
                <w:rFonts w:ascii="宋体" w:eastAsia="宋体" w:hAnsi="宋体" w:cs="宋体" w:hint="eastAsia"/>
                <w:kern w:val="0"/>
                <w:sz w:val="24"/>
                <w:szCs w:val="24"/>
              </w:rPr>
              <w:t>②</w:t>
            </w:r>
            <w:r w:rsidRPr="008C4ABA">
              <w:rPr>
                <w:rFonts w:ascii="Book Antiqua" w:eastAsia="MS PGothic" w:hAnsi="Book Antiqua" w:cstheme="majorHAnsi"/>
                <w:kern w:val="0"/>
                <w:sz w:val="24"/>
                <w:szCs w:val="24"/>
              </w:rPr>
              <w:t>)</w:t>
            </w:r>
          </w:p>
        </w:tc>
        <w:tc>
          <w:tcPr>
            <w:tcW w:w="850" w:type="dxa"/>
            <w:shd w:val="clear" w:color="auto" w:fill="auto"/>
            <w:vAlign w:val="center"/>
            <w:hideMark/>
          </w:tcPr>
          <w:p w14:paraId="1B9B6486"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116.05 </w:t>
            </w:r>
          </w:p>
        </w:tc>
        <w:tc>
          <w:tcPr>
            <w:tcW w:w="850" w:type="dxa"/>
            <w:shd w:val="clear" w:color="auto" w:fill="auto"/>
            <w:vAlign w:val="center"/>
            <w:hideMark/>
          </w:tcPr>
          <w:p w14:paraId="336C2BD1"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90.22 </w:t>
            </w:r>
          </w:p>
        </w:tc>
        <w:tc>
          <w:tcPr>
            <w:tcW w:w="850" w:type="dxa"/>
            <w:shd w:val="clear" w:color="auto" w:fill="auto"/>
            <w:vAlign w:val="center"/>
            <w:hideMark/>
          </w:tcPr>
          <w:p w14:paraId="57D9C12C"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93.63 </w:t>
            </w:r>
          </w:p>
        </w:tc>
        <w:tc>
          <w:tcPr>
            <w:tcW w:w="850" w:type="dxa"/>
            <w:shd w:val="clear" w:color="auto" w:fill="auto"/>
            <w:vAlign w:val="center"/>
            <w:hideMark/>
          </w:tcPr>
          <w:p w14:paraId="57D4A36D"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106.76 </w:t>
            </w:r>
          </w:p>
        </w:tc>
        <w:tc>
          <w:tcPr>
            <w:tcW w:w="850" w:type="dxa"/>
            <w:shd w:val="clear" w:color="auto" w:fill="auto"/>
            <w:vAlign w:val="center"/>
            <w:hideMark/>
          </w:tcPr>
          <w:p w14:paraId="138E82C3"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100.21 </w:t>
            </w:r>
          </w:p>
        </w:tc>
        <w:tc>
          <w:tcPr>
            <w:tcW w:w="850" w:type="dxa"/>
            <w:shd w:val="clear" w:color="auto" w:fill="auto"/>
            <w:vAlign w:val="center"/>
            <w:hideMark/>
          </w:tcPr>
          <w:p w14:paraId="5D3B3779"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115.48 </w:t>
            </w:r>
          </w:p>
        </w:tc>
        <w:tc>
          <w:tcPr>
            <w:tcW w:w="850" w:type="dxa"/>
            <w:shd w:val="clear" w:color="auto" w:fill="auto"/>
            <w:vAlign w:val="center"/>
            <w:hideMark/>
          </w:tcPr>
          <w:p w14:paraId="43CC057B"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118.31 </w:t>
            </w:r>
          </w:p>
        </w:tc>
        <w:tc>
          <w:tcPr>
            <w:tcW w:w="850" w:type="dxa"/>
            <w:shd w:val="clear" w:color="auto" w:fill="auto"/>
            <w:vAlign w:val="center"/>
            <w:hideMark/>
          </w:tcPr>
          <w:p w14:paraId="04FB2870"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86.16 </w:t>
            </w:r>
          </w:p>
        </w:tc>
        <w:tc>
          <w:tcPr>
            <w:tcW w:w="850" w:type="dxa"/>
            <w:shd w:val="clear" w:color="auto" w:fill="auto"/>
            <w:vAlign w:val="center"/>
            <w:hideMark/>
          </w:tcPr>
          <w:p w14:paraId="324B019E"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117.51 </w:t>
            </w:r>
          </w:p>
        </w:tc>
        <w:tc>
          <w:tcPr>
            <w:tcW w:w="850" w:type="dxa"/>
            <w:shd w:val="clear" w:color="auto" w:fill="auto"/>
            <w:vAlign w:val="center"/>
            <w:hideMark/>
          </w:tcPr>
          <w:p w14:paraId="0289D555"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113.43 </w:t>
            </w:r>
          </w:p>
        </w:tc>
        <w:tc>
          <w:tcPr>
            <w:tcW w:w="850" w:type="dxa"/>
            <w:shd w:val="clear" w:color="auto" w:fill="auto"/>
            <w:vAlign w:val="center"/>
            <w:hideMark/>
          </w:tcPr>
          <w:p w14:paraId="7CC9C391"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118.68 </w:t>
            </w:r>
          </w:p>
        </w:tc>
        <w:tc>
          <w:tcPr>
            <w:tcW w:w="850" w:type="dxa"/>
            <w:shd w:val="clear" w:color="auto" w:fill="auto"/>
            <w:vAlign w:val="center"/>
            <w:hideMark/>
          </w:tcPr>
          <w:p w14:paraId="63607987"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90.33 </w:t>
            </w:r>
          </w:p>
        </w:tc>
      </w:tr>
      <w:tr w:rsidR="001472CE" w:rsidRPr="008C4ABA" w14:paraId="67CAD24C" w14:textId="77777777" w:rsidTr="001472CE">
        <w:trPr>
          <w:cantSplit/>
          <w:trHeight w:hRule="exact" w:val="397"/>
        </w:trPr>
        <w:tc>
          <w:tcPr>
            <w:tcW w:w="3399" w:type="dxa"/>
            <w:shd w:val="clear" w:color="auto" w:fill="auto"/>
            <w:vAlign w:val="center"/>
            <w:hideMark/>
          </w:tcPr>
          <w:p w14:paraId="68445D7E"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 xml:space="preserve">Average sequencing depth on or near target </w:t>
            </w:r>
            <w:r w:rsidRPr="008C4ABA">
              <w:rPr>
                <w:rFonts w:ascii="Book Antiqua" w:eastAsia="MS PGothic" w:hAnsi="Book Antiqua" w:cstheme="majorHAnsi"/>
                <w:kern w:val="0"/>
                <w:sz w:val="24"/>
                <w:szCs w:val="24"/>
              </w:rPr>
              <w:t>(</w:t>
            </w:r>
            <w:r w:rsidRPr="008C4ABA">
              <w:rPr>
                <w:rFonts w:ascii="宋体" w:eastAsia="宋体" w:hAnsi="宋体" w:cs="宋体" w:hint="eastAsia"/>
                <w:kern w:val="0"/>
                <w:sz w:val="24"/>
                <w:szCs w:val="24"/>
              </w:rPr>
              <w:t>⑧</w:t>
            </w:r>
            <w:r w:rsidRPr="008C4ABA">
              <w:rPr>
                <w:rFonts w:ascii="Book Antiqua" w:eastAsia="MS PGothic" w:hAnsi="Book Antiqua" w:cstheme="majorHAnsi"/>
                <w:kern w:val="0"/>
                <w:sz w:val="24"/>
                <w:szCs w:val="24"/>
              </w:rPr>
              <w:t>/</w:t>
            </w:r>
            <w:r w:rsidRPr="008C4ABA">
              <w:rPr>
                <w:rFonts w:ascii="宋体" w:eastAsia="宋体" w:hAnsi="宋体" w:cs="宋体" w:hint="eastAsia"/>
                <w:kern w:val="0"/>
                <w:sz w:val="24"/>
                <w:szCs w:val="24"/>
              </w:rPr>
              <w:t>③</w:t>
            </w:r>
            <w:r w:rsidRPr="008C4ABA">
              <w:rPr>
                <w:rFonts w:ascii="Book Antiqua" w:eastAsia="MS PGothic" w:hAnsi="Book Antiqua" w:cstheme="majorHAnsi"/>
                <w:kern w:val="0"/>
                <w:sz w:val="24"/>
                <w:szCs w:val="24"/>
              </w:rPr>
              <w:t>)</w:t>
            </w:r>
          </w:p>
        </w:tc>
        <w:tc>
          <w:tcPr>
            <w:tcW w:w="850" w:type="dxa"/>
            <w:shd w:val="clear" w:color="auto" w:fill="auto"/>
            <w:vAlign w:val="center"/>
            <w:hideMark/>
          </w:tcPr>
          <w:p w14:paraId="21C39DA4"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265.21 </w:t>
            </w:r>
          </w:p>
        </w:tc>
        <w:tc>
          <w:tcPr>
            <w:tcW w:w="850" w:type="dxa"/>
            <w:shd w:val="clear" w:color="auto" w:fill="auto"/>
            <w:vAlign w:val="center"/>
            <w:hideMark/>
          </w:tcPr>
          <w:p w14:paraId="68836183"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205.68 </w:t>
            </w:r>
          </w:p>
        </w:tc>
        <w:tc>
          <w:tcPr>
            <w:tcW w:w="850" w:type="dxa"/>
            <w:shd w:val="clear" w:color="auto" w:fill="auto"/>
            <w:vAlign w:val="center"/>
            <w:hideMark/>
          </w:tcPr>
          <w:p w14:paraId="1340BCA1"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195.30 </w:t>
            </w:r>
          </w:p>
        </w:tc>
        <w:tc>
          <w:tcPr>
            <w:tcW w:w="850" w:type="dxa"/>
            <w:shd w:val="clear" w:color="auto" w:fill="auto"/>
            <w:vAlign w:val="center"/>
            <w:hideMark/>
          </w:tcPr>
          <w:p w14:paraId="35911E64"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242.75 </w:t>
            </w:r>
          </w:p>
        </w:tc>
        <w:tc>
          <w:tcPr>
            <w:tcW w:w="850" w:type="dxa"/>
            <w:shd w:val="clear" w:color="auto" w:fill="auto"/>
            <w:vAlign w:val="center"/>
            <w:hideMark/>
          </w:tcPr>
          <w:p w14:paraId="1B47BB1F"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227.11 </w:t>
            </w:r>
          </w:p>
        </w:tc>
        <w:tc>
          <w:tcPr>
            <w:tcW w:w="850" w:type="dxa"/>
            <w:shd w:val="clear" w:color="auto" w:fill="auto"/>
            <w:vAlign w:val="center"/>
            <w:hideMark/>
          </w:tcPr>
          <w:p w14:paraId="29E2511B"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258.07 </w:t>
            </w:r>
          </w:p>
        </w:tc>
        <w:tc>
          <w:tcPr>
            <w:tcW w:w="850" w:type="dxa"/>
            <w:shd w:val="clear" w:color="auto" w:fill="auto"/>
            <w:vAlign w:val="center"/>
            <w:hideMark/>
          </w:tcPr>
          <w:p w14:paraId="6A4E3F2A"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260.10 </w:t>
            </w:r>
          </w:p>
        </w:tc>
        <w:tc>
          <w:tcPr>
            <w:tcW w:w="850" w:type="dxa"/>
            <w:shd w:val="clear" w:color="auto" w:fill="auto"/>
            <w:vAlign w:val="center"/>
            <w:hideMark/>
          </w:tcPr>
          <w:p w14:paraId="56DA1D9A"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202.38 </w:t>
            </w:r>
          </w:p>
        </w:tc>
        <w:tc>
          <w:tcPr>
            <w:tcW w:w="850" w:type="dxa"/>
            <w:shd w:val="clear" w:color="auto" w:fill="auto"/>
            <w:vAlign w:val="center"/>
            <w:hideMark/>
          </w:tcPr>
          <w:p w14:paraId="08AE73A4"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260.14 </w:t>
            </w:r>
          </w:p>
        </w:tc>
        <w:tc>
          <w:tcPr>
            <w:tcW w:w="850" w:type="dxa"/>
            <w:shd w:val="clear" w:color="auto" w:fill="auto"/>
            <w:vAlign w:val="center"/>
            <w:hideMark/>
          </w:tcPr>
          <w:p w14:paraId="27971420"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264.96 </w:t>
            </w:r>
          </w:p>
        </w:tc>
        <w:tc>
          <w:tcPr>
            <w:tcW w:w="850" w:type="dxa"/>
            <w:shd w:val="clear" w:color="auto" w:fill="auto"/>
            <w:vAlign w:val="center"/>
            <w:hideMark/>
          </w:tcPr>
          <w:p w14:paraId="69EBD648"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289.74 </w:t>
            </w:r>
          </w:p>
        </w:tc>
        <w:tc>
          <w:tcPr>
            <w:tcW w:w="850" w:type="dxa"/>
            <w:shd w:val="clear" w:color="auto" w:fill="auto"/>
            <w:vAlign w:val="center"/>
            <w:hideMark/>
          </w:tcPr>
          <w:p w14:paraId="17886D03"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205.50 </w:t>
            </w:r>
          </w:p>
        </w:tc>
      </w:tr>
      <w:tr w:rsidR="001472CE" w:rsidRPr="008C4ABA" w14:paraId="0A2BF09C" w14:textId="77777777" w:rsidTr="001472CE">
        <w:trPr>
          <w:cantSplit/>
          <w:trHeight w:hRule="exact" w:val="397"/>
        </w:trPr>
        <w:tc>
          <w:tcPr>
            <w:tcW w:w="3399" w:type="dxa"/>
            <w:shd w:val="clear" w:color="auto" w:fill="auto"/>
            <w:vAlign w:val="center"/>
            <w:hideMark/>
          </w:tcPr>
          <w:p w14:paraId="6AF28F04"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 xml:space="preserve">Base covered on target </w:t>
            </w:r>
            <w:r w:rsidRPr="008C4ABA">
              <w:rPr>
                <w:rFonts w:ascii="宋体" w:eastAsia="宋体" w:hAnsi="宋体" w:cs="宋体" w:hint="eastAsia"/>
                <w:kern w:val="0"/>
                <w:sz w:val="24"/>
                <w:szCs w:val="24"/>
              </w:rPr>
              <w:t>⑨</w:t>
            </w:r>
          </w:p>
        </w:tc>
        <w:tc>
          <w:tcPr>
            <w:tcW w:w="850" w:type="dxa"/>
            <w:shd w:val="clear" w:color="auto" w:fill="auto"/>
            <w:vAlign w:val="center"/>
            <w:hideMark/>
          </w:tcPr>
          <w:p w14:paraId="76656B62"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3143221</w:t>
            </w:r>
          </w:p>
        </w:tc>
        <w:tc>
          <w:tcPr>
            <w:tcW w:w="850" w:type="dxa"/>
            <w:shd w:val="clear" w:color="auto" w:fill="auto"/>
            <w:vAlign w:val="center"/>
            <w:hideMark/>
          </w:tcPr>
          <w:p w14:paraId="2BD59433"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3143152</w:t>
            </w:r>
          </w:p>
        </w:tc>
        <w:tc>
          <w:tcPr>
            <w:tcW w:w="850" w:type="dxa"/>
            <w:shd w:val="clear" w:color="auto" w:fill="auto"/>
            <w:vAlign w:val="center"/>
            <w:hideMark/>
          </w:tcPr>
          <w:p w14:paraId="3BA33D46"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3142784</w:t>
            </w:r>
          </w:p>
        </w:tc>
        <w:tc>
          <w:tcPr>
            <w:tcW w:w="850" w:type="dxa"/>
            <w:shd w:val="clear" w:color="auto" w:fill="auto"/>
            <w:vAlign w:val="center"/>
            <w:hideMark/>
          </w:tcPr>
          <w:p w14:paraId="00726A9E"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3143540</w:t>
            </w:r>
          </w:p>
        </w:tc>
        <w:tc>
          <w:tcPr>
            <w:tcW w:w="850" w:type="dxa"/>
            <w:shd w:val="clear" w:color="auto" w:fill="auto"/>
            <w:vAlign w:val="center"/>
            <w:hideMark/>
          </w:tcPr>
          <w:p w14:paraId="4070EE1D"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3143280</w:t>
            </w:r>
          </w:p>
        </w:tc>
        <w:tc>
          <w:tcPr>
            <w:tcW w:w="850" w:type="dxa"/>
            <w:shd w:val="clear" w:color="auto" w:fill="auto"/>
            <w:vAlign w:val="center"/>
            <w:hideMark/>
          </w:tcPr>
          <w:p w14:paraId="476BA9A6"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3143263</w:t>
            </w:r>
          </w:p>
        </w:tc>
        <w:tc>
          <w:tcPr>
            <w:tcW w:w="850" w:type="dxa"/>
            <w:shd w:val="clear" w:color="auto" w:fill="auto"/>
            <w:vAlign w:val="center"/>
            <w:hideMark/>
          </w:tcPr>
          <w:p w14:paraId="085825D1"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3143277</w:t>
            </w:r>
          </w:p>
        </w:tc>
        <w:tc>
          <w:tcPr>
            <w:tcW w:w="850" w:type="dxa"/>
            <w:shd w:val="clear" w:color="auto" w:fill="auto"/>
            <w:vAlign w:val="center"/>
            <w:hideMark/>
          </w:tcPr>
          <w:p w14:paraId="38AF749B"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3142887</w:t>
            </w:r>
          </w:p>
        </w:tc>
        <w:tc>
          <w:tcPr>
            <w:tcW w:w="850" w:type="dxa"/>
            <w:shd w:val="clear" w:color="auto" w:fill="auto"/>
            <w:vAlign w:val="center"/>
            <w:hideMark/>
          </w:tcPr>
          <w:p w14:paraId="3E192232"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3143338</w:t>
            </w:r>
          </w:p>
        </w:tc>
        <w:tc>
          <w:tcPr>
            <w:tcW w:w="850" w:type="dxa"/>
            <w:shd w:val="clear" w:color="auto" w:fill="auto"/>
            <w:vAlign w:val="center"/>
            <w:hideMark/>
          </w:tcPr>
          <w:p w14:paraId="6541A15E"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3143035</w:t>
            </w:r>
          </w:p>
        </w:tc>
        <w:tc>
          <w:tcPr>
            <w:tcW w:w="850" w:type="dxa"/>
            <w:shd w:val="clear" w:color="auto" w:fill="auto"/>
            <w:vAlign w:val="center"/>
            <w:hideMark/>
          </w:tcPr>
          <w:p w14:paraId="21D87EBF"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3143296</w:t>
            </w:r>
          </w:p>
        </w:tc>
        <w:tc>
          <w:tcPr>
            <w:tcW w:w="850" w:type="dxa"/>
            <w:shd w:val="clear" w:color="auto" w:fill="auto"/>
            <w:vAlign w:val="center"/>
            <w:hideMark/>
          </w:tcPr>
          <w:p w14:paraId="098338EF"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3142818</w:t>
            </w:r>
          </w:p>
        </w:tc>
      </w:tr>
      <w:tr w:rsidR="001472CE" w:rsidRPr="008C4ABA" w14:paraId="725B8266" w14:textId="77777777" w:rsidTr="001472CE">
        <w:trPr>
          <w:cantSplit/>
          <w:trHeight w:hRule="exact" w:val="397"/>
        </w:trPr>
        <w:tc>
          <w:tcPr>
            <w:tcW w:w="3399" w:type="dxa"/>
            <w:shd w:val="clear" w:color="auto" w:fill="auto"/>
            <w:vAlign w:val="center"/>
            <w:hideMark/>
          </w:tcPr>
          <w:p w14:paraId="52BA4499"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 xml:space="preserve">Coverage of target region (%) </w:t>
            </w:r>
            <w:r w:rsidRPr="008C4ABA">
              <w:rPr>
                <w:rFonts w:ascii="Book Antiqua" w:eastAsia="MS PGothic" w:hAnsi="Book Antiqua" w:cstheme="majorHAnsi"/>
                <w:kern w:val="0"/>
                <w:sz w:val="24"/>
                <w:szCs w:val="24"/>
              </w:rPr>
              <w:t>(</w:t>
            </w:r>
            <w:r w:rsidRPr="008C4ABA">
              <w:rPr>
                <w:rFonts w:ascii="宋体" w:eastAsia="宋体" w:hAnsi="宋体" w:cs="宋体" w:hint="eastAsia"/>
                <w:kern w:val="0"/>
                <w:sz w:val="24"/>
                <w:szCs w:val="24"/>
              </w:rPr>
              <w:t>⑨</w:t>
            </w:r>
            <w:r w:rsidRPr="008C4ABA">
              <w:rPr>
                <w:rFonts w:ascii="Book Antiqua" w:eastAsia="MS PGothic" w:hAnsi="Book Antiqua" w:cstheme="majorHAnsi"/>
                <w:kern w:val="0"/>
                <w:sz w:val="24"/>
                <w:szCs w:val="24"/>
              </w:rPr>
              <w:t>/</w:t>
            </w:r>
            <w:r w:rsidRPr="008C4ABA">
              <w:rPr>
                <w:rFonts w:ascii="宋体" w:eastAsia="宋体" w:hAnsi="宋体" w:cs="宋体" w:hint="eastAsia"/>
                <w:kern w:val="0"/>
                <w:sz w:val="24"/>
                <w:szCs w:val="24"/>
              </w:rPr>
              <w:t>①</w:t>
            </w:r>
            <w:r w:rsidRPr="008C4ABA">
              <w:rPr>
                <w:rFonts w:ascii="Book Antiqua" w:eastAsia="MS PGothic" w:hAnsi="Book Antiqua" w:cstheme="majorHAnsi"/>
                <w:kern w:val="0"/>
                <w:sz w:val="24"/>
                <w:szCs w:val="24"/>
              </w:rPr>
              <w:t>)</w:t>
            </w:r>
          </w:p>
        </w:tc>
        <w:tc>
          <w:tcPr>
            <w:tcW w:w="850" w:type="dxa"/>
            <w:shd w:val="clear" w:color="auto" w:fill="auto"/>
            <w:vAlign w:val="center"/>
            <w:hideMark/>
          </w:tcPr>
          <w:p w14:paraId="4EE676B3"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99.98 </w:t>
            </w:r>
          </w:p>
        </w:tc>
        <w:tc>
          <w:tcPr>
            <w:tcW w:w="850" w:type="dxa"/>
            <w:shd w:val="clear" w:color="auto" w:fill="auto"/>
            <w:vAlign w:val="center"/>
            <w:hideMark/>
          </w:tcPr>
          <w:p w14:paraId="7A64980D"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99.98 </w:t>
            </w:r>
          </w:p>
        </w:tc>
        <w:tc>
          <w:tcPr>
            <w:tcW w:w="850" w:type="dxa"/>
            <w:shd w:val="clear" w:color="auto" w:fill="auto"/>
            <w:vAlign w:val="center"/>
            <w:hideMark/>
          </w:tcPr>
          <w:p w14:paraId="002A2190"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99.97 </w:t>
            </w:r>
          </w:p>
        </w:tc>
        <w:tc>
          <w:tcPr>
            <w:tcW w:w="850" w:type="dxa"/>
            <w:shd w:val="clear" w:color="auto" w:fill="auto"/>
            <w:vAlign w:val="center"/>
            <w:hideMark/>
          </w:tcPr>
          <w:p w14:paraId="6B5647EF"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99.99 </w:t>
            </w:r>
          </w:p>
        </w:tc>
        <w:tc>
          <w:tcPr>
            <w:tcW w:w="850" w:type="dxa"/>
            <w:shd w:val="clear" w:color="auto" w:fill="auto"/>
            <w:vAlign w:val="center"/>
            <w:hideMark/>
          </w:tcPr>
          <w:p w14:paraId="6812859F"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99.98 </w:t>
            </w:r>
          </w:p>
        </w:tc>
        <w:tc>
          <w:tcPr>
            <w:tcW w:w="850" w:type="dxa"/>
            <w:shd w:val="clear" w:color="auto" w:fill="auto"/>
            <w:vAlign w:val="center"/>
            <w:hideMark/>
          </w:tcPr>
          <w:p w14:paraId="299D1F45"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99.98 </w:t>
            </w:r>
          </w:p>
        </w:tc>
        <w:tc>
          <w:tcPr>
            <w:tcW w:w="850" w:type="dxa"/>
            <w:shd w:val="clear" w:color="auto" w:fill="auto"/>
            <w:vAlign w:val="center"/>
            <w:hideMark/>
          </w:tcPr>
          <w:p w14:paraId="0BC5733C"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99.98 </w:t>
            </w:r>
          </w:p>
        </w:tc>
        <w:tc>
          <w:tcPr>
            <w:tcW w:w="850" w:type="dxa"/>
            <w:shd w:val="clear" w:color="auto" w:fill="auto"/>
            <w:vAlign w:val="center"/>
            <w:hideMark/>
          </w:tcPr>
          <w:p w14:paraId="30E27E1E"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99.97 </w:t>
            </w:r>
          </w:p>
        </w:tc>
        <w:tc>
          <w:tcPr>
            <w:tcW w:w="850" w:type="dxa"/>
            <w:shd w:val="clear" w:color="auto" w:fill="auto"/>
            <w:vAlign w:val="center"/>
            <w:hideMark/>
          </w:tcPr>
          <w:p w14:paraId="7C0D1D03"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99.98 </w:t>
            </w:r>
          </w:p>
        </w:tc>
        <w:tc>
          <w:tcPr>
            <w:tcW w:w="850" w:type="dxa"/>
            <w:shd w:val="clear" w:color="auto" w:fill="auto"/>
            <w:vAlign w:val="center"/>
            <w:hideMark/>
          </w:tcPr>
          <w:p w14:paraId="1E1EED4F"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99.98 </w:t>
            </w:r>
          </w:p>
        </w:tc>
        <w:tc>
          <w:tcPr>
            <w:tcW w:w="850" w:type="dxa"/>
            <w:shd w:val="clear" w:color="auto" w:fill="auto"/>
            <w:vAlign w:val="center"/>
            <w:hideMark/>
          </w:tcPr>
          <w:p w14:paraId="2382B4DC"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99.98 </w:t>
            </w:r>
          </w:p>
        </w:tc>
        <w:tc>
          <w:tcPr>
            <w:tcW w:w="850" w:type="dxa"/>
            <w:shd w:val="clear" w:color="auto" w:fill="auto"/>
            <w:vAlign w:val="center"/>
            <w:hideMark/>
          </w:tcPr>
          <w:p w14:paraId="6861287F"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99.97 </w:t>
            </w:r>
          </w:p>
        </w:tc>
      </w:tr>
      <w:tr w:rsidR="001472CE" w:rsidRPr="008C4ABA" w14:paraId="107904C8" w14:textId="77777777" w:rsidTr="001472CE">
        <w:trPr>
          <w:cantSplit/>
          <w:trHeight w:hRule="exact" w:val="397"/>
        </w:trPr>
        <w:tc>
          <w:tcPr>
            <w:tcW w:w="3399" w:type="dxa"/>
            <w:shd w:val="clear" w:color="auto" w:fill="auto"/>
            <w:vAlign w:val="center"/>
            <w:hideMark/>
          </w:tcPr>
          <w:p w14:paraId="3BA68355"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 xml:space="preserve">Base covered near target </w:t>
            </w:r>
            <w:r w:rsidRPr="008C4ABA">
              <w:rPr>
                <w:rFonts w:ascii="宋体" w:eastAsia="宋体" w:hAnsi="宋体" w:cs="宋体" w:hint="eastAsia"/>
                <w:kern w:val="0"/>
                <w:sz w:val="24"/>
                <w:szCs w:val="24"/>
              </w:rPr>
              <w:t>⑩</w:t>
            </w:r>
          </w:p>
        </w:tc>
        <w:tc>
          <w:tcPr>
            <w:tcW w:w="850" w:type="dxa"/>
            <w:shd w:val="clear" w:color="auto" w:fill="auto"/>
            <w:vAlign w:val="center"/>
            <w:hideMark/>
          </w:tcPr>
          <w:p w14:paraId="7E092C84"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3775671</w:t>
            </w:r>
          </w:p>
        </w:tc>
        <w:tc>
          <w:tcPr>
            <w:tcW w:w="850" w:type="dxa"/>
            <w:shd w:val="clear" w:color="auto" w:fill="auto"/>
            <w:vAlign w:val="center"/>
            <w:hideMark/>
          </w:tcPr>
          <w:p w14:paraId="40FDBF96"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3773869</w:t>
            </w:r>
          </w:p>
        </w:tc>
        <w:tc>
          <w:tcPr>
            <w:tcW w:w="850" w:type="dxa"/>
            <w:shd w:val="clear" w:color="auto" w:fill="auto"/>
            <w:vAlign w:val="center"/>
            <w:hideMark/>
          </w:tcPr>
          <w:p w14:paraId="61ABAC17"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3774076</w:t>
            </w:r>
          </w:p>
        </w:tc>
        <w:tc>
          <w:tcPr>
            <w:tcW w:w="850" w:type="dxa"/>
            <w:shd w:val="clear" w:color="auto" w:fill="auto"/>
            <w:vAlign w:val="center"/>
            <w:hideMark/>
          </w:tcPr>
          <w:p w14:paraId="11F5DCF4"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3771915</w:t>
            </w:r>
          </w:p>
        </w:tc>
        <w:tc>
          <w:tcPr>
            <w:tcW w:w="850" w:type="dxa"/>
            <w:shd w:val="clear" w:color="auto" w:fill="auto"/>
            <w:vAlign w:val="center"/>
            <w:hideMark/>
          </w:tcPr>
          <w:p w14:paraId="202A3404"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3768892</w:t>
            </w:r>
          </w:p>
        </w:tc>
        <w:tc>
          <w:tcPr>
            <w:tcW w:w="850" w:type="dxa"/>
            <w:shd w:val="clear" w:color="auto" w:fill="auto"/>
            <w:vAlign w:val="center"/>
            <w:hideMark/>
          </w:tcPr>
          <w:p w14:paraId="0E1A39D9"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3773823</w:t>
            </w:r>
          </w:p>
        </w:tc>
        <w:tc>
          <w:tcPr>
            <w:tcW w:w="850" w:type="dxa"/>
            <w:shd w:val="clear" w:color="auto" w:fill="auto"/>
            <w:vAlign w:val="center"/>
            <w:hideMark/>
          </w:tcPr>
          <w:p w14:paraId="1F29FCBF"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3776942</w:t>
            </w:r>
          </w:p>
        </w:tc>
        <w:tc>
          <w:tcPr>
            <w:tcW w:w="850" w:type="dxa"/>
            <w:shd w:val="clear" w:color="auto" w:fill="auto"/>
            <w:vAlign w:val="center"/>
            <w:hideMark/>
          </w:tcPr>
          <w:p w14:paraId="28D1E6BB"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3760218</w:t>
            </w:r>
          </w:p>
        </w:tc>
        <w:tc>
          <w:tcPr>
            <w:tcW w:w="850" w:type="dxa"/>
            <w:shd w:val="clear" w:color="auto" w:fill="auto"/>
            <w:vAlign w:val="center"/>
            <w:hideMark/>
          </w:tcPr>
          <w:p w14:paraId="178D6861"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3776060</w:t>
            </w:r>
          </w:p>
        </w:tc>
        <w:tc>
          <w:tcPr>
            <w:tcW w:w="850" w:type="dxa"/>
            <w:shd w:val="clear" w:color="auto" w:fill="auto"/>
            <w:vAlign w:val="center"/>
            <w:hideMark/>
          </w:tcPr>
          <w:p w14:paraId="26EA1FEA"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3766215</w:t>
            </w:r>
          </w:p>
        </w:tc>
        <w:tc>
          <w:tcPr>
            <w:tcW w:w="850" w:type="dxa"/>
            <w:shd w:val="clear" w:color="auto" w:fill="auto"/>
            <w:vAlign w:val="center"/>
            <w:hideMark/>
          </w:tcPr>
          <w:p w14:paraId="7ED72334"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3762031</w:t>
            </w:r>
          </w:p>
        </w:tc>
        <w:tc>
          <w:tcPr>
            <w:tcW w:w="850" w:type="dxa"/>
            <w:shd w:val="clear" w:color="auto" w:fill="auto"/>
            <w:vAlign w:val="center"/>
            <w:hideMark/>
          </w:tcPr>
          <w:p w14:paraId="1E6E81DF"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3762823</w:t>
            </w:r>
          </w:p>
        </w:tc>
      </w:tr>
      <w:tr w:rsidR="001472CE" w:rsidRPr="008C4ABA" w14:paraId="67E4AB78" w14:textId="77777777" w:rsidTr="001472CE">
        <w:trPr>
          <w:cantSplit/>
          <w:trHeight w:hRule="exact" w:val="397"/>
        </w:trPr>
        <w:tc>
          <w:tcPr>
            <w:tcW w:w="3399" w:type="dxa"/>
            <w:shd w:val="clear" w:color="auto" w:fill="auto"/>
            <w:vAlign w:val="center"/>
            <w:hideMark/>
          </w:tcPr>
          <w:p w14:paraId="0DB92C0D"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 xml:space="preserve">Coverage of near target region (%) </w:t>
            </w:r>
            <w:r w:rsidRPr="008C4ABA">
              <w:rPr>
                <w:rFonts w:ascii="Book Antiqua" w:eastAsia="MS PGothic" w:hAnsi="Book Antiqua" w:cstheme="majorHAnsi"/>
                <w:kern w:val="0"/>
                <w:sz w:val="24"/>
                <w:szCs w:val="24"/>
              </w:rPr>
              <w:t>(</w:t>
            </w:r>
            <w:r w:rsidRPr="008C4ABA">
              <w:rPr>
                <w:rFonts w:ascii="宋体" w:eastAsia="宋体" w:hAnsi="宋体" w:cs="宋体" w:hint="eastAsia"/>
                <w:kern w:val="0"/>
                <w:sz w:val="24"/>
                <w:szCs w:val="24"/>
              </w:rPr>
              <w:t>⑩</w:t>
            </w:r>
            <w:r w:rsidRPr="008C4ABA">
              <w:rPr>
                <w:rFonts w:ascii="Book Antiqua" w:eastAsia="MS PGothic" w:hAnsi="Book Antiqua" w:cstheme="majorHAnsi"/>
                <w:kern w:val="0"/>
                <w:sz w:val="24"/>
                <w:szCs w:val="24"/>
              </w:rPr>
              <w:t>/</w:t>
            </w:r>
            <w:r w:rsidRPr="008C4ABA">
              <w:rPr>
                <w:rFonts w:ascii="宋体" w:eastAsia="宋体" w:hAnsi="宋体" w:cs="宋体" w:hint="eastAsia"/>
                <w:kern w:val="0"/>
                <w:sz w:val="24"/>
                <w:szCs w:val="24"/>
              </w:rPr>
              <w:t>②</w:t>
            </w:r>
            <w:r w:rsidRPr="008C4ABA">
              <w:rPr>
                <w:rFonts w:ascii="Book Antiqua" w:eastAsia="MS PGothic" w:hAnsi="Book Antiqua" w:cstheme="majorHAnsi"/>
                <w:kern w:val="0"/>
                <w:sz w:val="24"/>
                <w:szCs w:val="24"/>
              </w:rPr>
              <w:t>)</w:t>
            </w:r>
          </w:p>
        </w:tc>
        <w:tc>
          <w:tcPr>
            <w:tcW w:w="850" w:type="dxa"/>
            <w:shd w:val="clear" w:color="auto" w:fill="auto"/>
            <w:vAlign w:val="center"/>
            <w:hideMark/>
          </w:tcPr>
          <w:p w14:paraId="13DB9577"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99.60 </w:t>
            </w:r>
          </w:p>
        </w:tc>
        <w:tc>
          <w:tcPr>
            <w:tcW w:w="850" w:type="dxa"/>
            <w:shd w:val="clear" w:color="auto" w:fill="auto"/>
            <w:vAlign w:val="center"/>
            <w:hideMark/>
          </w:tcPr>
          <w:p w14:paraId="6A01A62F"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99.56 </w:t>
            </w:r>
          </w:p>
        </w:tc>
        <w:tc>
          <w:tcPr>
            <w:tcW w:w="850" w:type="dxa"/>
            <w:shd w:val="clear" w:color="auto" w:fill="auto"/>
            <w:vAlign w:val="center"/>
            <w:hideMark/>
          </w:tcPr>
          <w:p w14:paraId="5C513C81"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99.56 </w:t>
            </w:r>
          </w:p>
        </w:tc>
        <w:tc>
          <w:tcPr>
            <w:tcW w:w="850" w:type="dxa"/>
            <w:shd w:val="clear" w:color="auto" w:fill="auto"/>
            <w:vAlign w:val="center"/>
            <w:hideMark/>
          </w:tcPr>
          <w:p w14:paraId="338AFC21"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99.51 </w:t>
            </w:r>
          </w:p>
        </w:tc>
        <w:tc>
          <w:tcPr>
            <w:tcW w:w="850" w:type="dxa"/>
            <w:shd w:val="clear" w:color="auto" w:fill="auto"/>
            <w:vAlign w:val="center"/>
            <w:hideMark/>
          </w:tcPr>
          <w:p w14:paraId="75F73A9A"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99.43 </w:t>
            </w:r>
          </w:p>
        </w:tc>
        <w:tc>
          <w:tcPr>
            <w:tcW w:w="850" w:type="dxa"/>
            <w:shd w:val="clear" w:color="auto" w:fill="auto"/>
            <w:vAlign w:val="center"/>
            <w:hideMark/>
          </w:tcPr>
          <w:p w14:paraId="28902420"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99.56 </w:t>
            </w:r>
          </w:p>
        </w:tc>
        <w:tc>
          <w:tcPr>
            <w:tcW w:w="850" w:type="dxa"/>
            <w:shd w:val="clear" w:color="auto" w:fill="auto"/>
            <w:vAlign w:val="center"/>
            <w:hideMark/>
          </w:tcPr>
          <w:p w14:paraId="3CC6B4F8"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99.64 </w:t>
            </w:r>
          </w:p>
        </w:tc>
        <w:tc>
          <w:tcPr>
            <w:tcW w:w="850" w:type="dxa"/>
            <w:shd w:val="clear" w:color="auto" w:fill="auto"/>
            <w:vAlign w:val="center"/>
            <w:hideMark/>
          </w:tcPr>
          <w:p w14:paraId="2E1963AA"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99.20 </w:t>
            </w:r>
          </w:p>
        </w:tc>
        <w:tc>
          <w:tcPr>
            <w:tcW w:w="850" w:type="dxa"/>
            <w:shd w:val="clear" w:color="auto" w:fill="auto"/>
            <w:vAlign w:val="center"/>
            <w:hideMark/>
          </w:tcPr>
          <w:p w14:paraId="1F1134DF"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99.62 </w:t>
            </w:r>
          </w:p>
        </w:tc>
        <w:tc>
          <w:tcPr>
            <w:tcW w:w="850" w:type="dxa"/>
            <w:shd w:val="clear" w:color="auto" w:fill="auto"/>
            <w:vAlign w:val="center"/>
            <w:hideMark/>
          </w:tcPr>
          <w:p w14:paraId="722606C1"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99.36 </w:t>
            </w:r>
          </w:p>
        </w:tc>
        <w:tc>
          <w:tcPr>
            <w:tcW w:w="850" w:type="dxa"/>
            <w:shd w:val="clear" w:color="auto" w:fill="auto"/>
            <w:vAlign w:val="center"/>
            <w:hideMark/>
          </w:tcPr>
          <w:p w14:paraId="37DE1FB6"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99.25 </w:t>
            </w:r>
          </w:p>
        </w:tc>
        <w:tc>
          <w:tcPr>
            <w:tcW w:w="850" w:type="dxa"/>
            <w:shd w:val="clear" w:color="auto" w:fill="auto"/>
            <w:vAlign w:val="center"/>
            <w:hideMark/>
          </w:tcPr>
          <w:p w14:paraId="5F735DDC"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99.27 </w:t>
            </w:r>
          </w:p>
        </w:tc>
      </w:tr>
      <w:tr w:rsidR="001472CE" w:rsidRPr="008C4ABA" w14:paraId="234D99A8" w14:textId="77777777" w:rsidTr="001472CE">
        <w:trPr>
          <w:cantSplit/>
          <w:trHeight w:hRule="exact" w:val="397"/>
        </w:trPr>
        <w:tc>
          <w:tcPr>
            <w:tcW w:w="3399" w:type="dxa"/>
            <w:shd w:val="clear" w:color="auto" w:fill="auto"/>
            <w:vAlign w:val="center"/>
            <w:hideMark/>
          </w:tcPr>
          <w:p w14:paraId="4A92FFAC"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Fraction of target covered with at least 15X (%)</w:t>
            </w:r>
          </w:p>
        </w:tc>
        <w:tc>
          <w:tcPr>
            <w:tcW w:w="850" w:type="dxa"/>
            <w:shd w:val="clear" w:color="auto" w:fill="auto"/>
            <w:vAlign w:val="center"/>
            <w:hideMark/>
          </w:tcPr>
          <w:p w14:paraId="0467449A"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99.72 </w:t>
            </w:r>
          </w:p>
        </w:tc>
        <w:tc>
          <w:tcPr>
            <w:tcW w:w="850" w:type="dxa"/>
            <w:shd w:val="clear" w:color="auto" w:fill="auto"/>
            <w:vAlign w:val="center"/>
            <w:hideMark/>
          </w:tcPr>
          <w:p w14:paraId="08BF76A1"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99.62 </w:t>
            </w:r>
          </w:p>
        </w:tc>
        <w:tc>
          <w:tcPr>
            <w:tcW w:w="850" w:type="dxa"/>
            <w:shd w:val="clear" w:color="auto" w:fill="auto"/>
            <w:vAlign w:val="center"/>
            <w:hideMark/>
          </w:tcPr>
          <w:p w14:paraId="3436B82F"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99.59 </w:t>
            </w:r>
          </w:p>
        </w:tc>
        <w:tc>
          <w:tcPr>
            <w:tcW w:w="850" w:type="dxa"/>
            <w:shd w:val="clear" w:color="auto" w:fill="auto"/>
            <w:vAlign w:val="center"/>
            <w:hideMark/>
          </w:tcPr>
          <w:p w14:paraId="3244B7AB"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99.69 </w:t>
            </w:r>
          </w:p>
        </w:tc>
        <w:tc>
          <w:tcPr>
            <w:tcW w:w="850" w:type="dxa"/>
            <w:shd w:val="clear" w:color="auto" w:fill="auto"/>
            <w:vAlign w:val="center"/>
            <w:hideMark/>
          </w:tcPr>
          <w:p w14:paraId="1146F7BC"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99.65 </w:t>
            </w:r>
          </w:p>
        </w:tc>
        <w:tc>
          <w:tcPr>
            <w:tcW w:w="850" w:type="dxa"/>
            <w:shd w:val="clear" w:color="auto" w:fill="auto"/>
            <w:vAlign w:val="center"/>
            <w:hideMark/>
          </w:tcPr>
          <w:p w14:paraId="6A9AAE40"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99.68 </w:t>
            </w:r>
          </w:p>
        </w:tc>
        <w:tc>
          <w:tcPr>
            <w:tcW w:w="850" w:type="dxa"/>
            <w:shd w:val="clear" w:color="auto" w:fill="auto"/>
            <w:vAlign w:val="center"/>
            <w:hideMark/>
          </w:tcPr>
          <w:p w14:paraId="4B1BCDFA"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99.70 </w:t>
            </w:r>
          </w:p>
        </w:tc>
        <w:tc>
          <w:tcPr>
            <w:tcW w:w="850" w:type="dxa"/>
            <w:shd w:val="clear" w:color="auto" w:fill="auto"/>
            <w:vAlign w:val="center"/>
            <w:hideMark/>
          </w:tcPr>
          <w:p w14:paraId="04B9CBE9"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99.55 </w:t>
            </w:r>
          </w:p>
        </w:tc>
        <w:tc>
          <w:tcPr>
            <w:tcW w:w="850" w:type="dxa"/>
            <w:shd w:val="clear" w:color="auto" w:fill="auto"/>
            <w:vAlign w:val="center"/>
            <w:hideMark/>
          </w:tcPr>
          <w:p w14:paraId="66D0662F"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99.69 </w:t>
            </w:r>
          </w:p>
        </w:tc>
        <w:tc>
          <w:tcPr>
            <w:tcW w:w="850" w:type="dxa"/>
            <w:shd w:val="clear" w:color="auto" w:fill="auto"/>
            <w:vAlign w:val="center"/>
            <w:hideMark/>
          </w:tcPr>
          <w:p w14:paraId="63ED1049"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99.60 </w:t>
            </w:r>
          </w:p>
        </w:tc>
        <w:tc>
          <w:tcPr>
            <w:tcW w:w="850" w:type="dxa"/>
            <w:shd w:val="clear" w:color="auto" w:fill="auto"/>
            <w:vAlign w:val="center"/>
            <w:hideMark/>
          </w:tcPr>
          <w:p w14:paraId="189699FD"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99.68 </w:t>
            </w:r>
          </w:p>
        </w:tc>
        <w:tc>
          <w:tcPr>
            <w:tcW w:w="850" w:type="dxa"/>
            <w:shd w:val="clear" w:color="auto" w:fill="auto"/>
            <w:vAlign w:val="center"/>
            <w:hideMark/>
          </w:tcPr>
          <w:p w14:paraId="649E2DBD"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99.58 </w:t>
            </w:r>
          </w:p>
        </w:tc>
      </w:tr>
      <w:tr w:rsidR="001472CE" w:rsidRPr="008C4ABA" w14:paraId="1A3829AE" w14:textId="77777777" w:rsidTr="001472CE">
        <w:trPr>
          <w:cantSplit/>
          <w:trHeight w:hRule="exact" w:val="397"/>
        </w:trPr>
        <w:tc>
          <w:tcPr>
            <w:tcW w:w="3399" w:type="dxa"/>
            <w:shd w:val="clear" w:color="auto" w:fill="auto"/>
            <w:vAlign w:val="center"/>
            <w:hideMark/>
          </w:tcPr>
          <w:p w14:paraId="730C8E61"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Fraction of target covered with at least 8X (%)</w:t>
            </w:r>
          </w:p>
        </w:tc>
        <w:tc>
          <w:tcPr>
            <w:tcW w:w="850" w:type="dxa"/>
            <w:shd w:val="clear" w:color="auto" w:fill="auto"/>
            <w:vAlign w:val="center"/>
            <w:hideMark/>
          </w:tcPr>
          <w:p w14:paraId="43BF22F6"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99.86 </w:t>
            </w:r>
          </w:p>
        </w:tc>
        <w:tc>
          <w:tcPr>
            <w:tcW w:w="850" w:type="dxa"/>
            <w:shd w:val="clear" w:color="auto" w:fill="auto"/>
            <w:vAlign w:val="center"/>
            <w:hideMark/>
          </w:tcPr>
          <w:p w14:paraId="16AD1DA6"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99.78 </w:t>
            </w:r>
          </w:p>
        </w:tc>
        <w:tc>
          <w:tcPr>
            <w:tcW w:w="850" w:type="dxa"/>
            <w:shd w:val="clear" w:color="auto" w:fill="auto"/>
            <w:vAlign w:val="center"/>
            <w:hideMark/>
          </w:tcPr>
          <w:p w14:paraId="0A571A76"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99.78 </w:t>
            </w:r>
          </w:p>
        </w:tc>
        <w:tc>
          <w:tcPr>
            <w:tcW w:w="850" w:type="dxa"/>
            <w:shd w:val="clear" w:color="auto" w:fill="auto"/>
            <w:vAlign w:val="center"/>
            <w:hideMark/>
          </w:tcPr>
          <w:p w14:paraId="4A9EDA56"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99.83 </w:t>
            </w:r>
          </w:p>
        </w:tc>
        <w:tc>
          <w:tcPr>
            <w:tcW w:w="850" w:type="dxa"/>
            <w:shd w:val="clear" w:color="auto" w:fill="auto"/>
            <w:vAlign w:val="center"/>
            <w:hideMark/>
          </w:tcPr>
          <w:p w14:paraId="4B2AFB4B"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99.81 </w:t>
            </w:r>
          </w:p>
        </w:tc>
        <w:tc>
          <w:tcPr>
            <w:tcW w:w="850" w:type="dxa"/>
            <w:shd w:val="clear" w:color="auto" w:fill="auto"/>
            <w:vAlign w:val="center"/>
            <w:hideMark/>
          </w:tcPr>
          <w:p w14:paraId="4AF75538"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99.82 </w:t>
            </w:r>
          </w:p>
        </w:tc>
        <w:tc>
          <w:tcPr>
            <w:tcW w:w="850" w:type="dxa"/>
            <w:shd w:val="clear" w:color="auto" w:fill="auto"/>
            <w:vAlign w:val="center"/>
            <w:hideMark/>
          </w:tcPr>
          <w:p w14:paraId="0D8D318B"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99.83 </w:t>
            </w:r>
          </w:p>
        </w:tc>
        <w:tc>
          <w:tcPr>
            <w:tcW w:w="850" w:type="dxa"/>
            <w:shd w:val="clear" w:color="auto" w:fill="auto"/>
            <w:vAlign w:val="center"/>
            <w:hideMark/>
          </w:tcPr>
          <w:p w14:paraId="7CB2600F"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99.76 </w:t>
            </w:r>
          </w:p>
        </w:tc>
        <w:tc>
          <w:tcPr>
            <w:tcW w:w="850" w:type="dxa"/>
            <w:shd w:val="clear" w:color="auto" w:fill="auto"/>
            <w:vAlign w:val="center"/>
            <w:hideMark/>
          </w:tcPr>
          <w:p w14:paraId="621C12FD"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99.83 </w:t>
            </w:r>
          </w:p>
        </w:tc>
        <w:tc>
          <w:tcPr>
            <w:tcW w:w="850" w:type="dxa"/>
            <w:shd w:val="clear" w:color="auto" w:fill="auto"/>
            <w:vAlign w:val="center"/>
            <w:hideMark/>
          </w:tcPr>
          <w:p w14:paraId="6A115132"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99.78 </w:t>
            </w:r>
          </w:p>
        </w:tc>
        <w:tc>
          <w:tcPr>
            <w:tcW w:w="850" w:type="dxa"/>
            <w:shd w:val="clear" w:color="auto" w:fill="auto"/>
            <w:vAlign w:val="center"/>
            <w:hideMark/>
          </w:tcPr>
          <w:p w14:paraId="3564CA79"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99.83 </w:t>
            </w:r>
          </w:p>
        </w:tc>
        <w:tc>
          <w:tcPr>
            <w:tcW w:w="850" w:type="dxa"/>
            <w:shd w:val="clear" w:color="auto" w:fill="auto"/>
            <w:vAlign w:val="center"/>
            <w:hideMark/>
          </w:tcPr>
          <w:p w14:paraId="76B85F97"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99.77 </w:t>
            </w:r>
          </w:p>
        </w:tc>
      </w:tr>
      <w:tr w:rsidR="001472CE" w:rsidRPr="008C4ABA" w14:paraId="79772D38" w14:textId="77777777" w:rsidTr="001472CE">
        <w:trPr>
          <w:cantSplit/>
          <w:trHeight w:hRule="exact" w:val="397"/>
        </w:trPr>
        <w:tc>
          <w:tcPr>
            <w:tcW w:w="3399" w:type="dxa"/>
            <w:shd w:val="clear" w:color="auto" w:fill="auto"/>
            <w:vAlign w:val="center"/>
            <w:hideMark/>
          </w:tcPr>
          <w:p w14:paraId="77A3BB6B"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Fraction of target covered with at least 4X (%)</w:t>
            </w:r>
          </w:p>
        </w:tc>
        <w:tc>
          <w:tcPr>
            <w:tcW w:w="850" w:type="dxa"/>
            <w:shd w:val="clear" w:color="auto" w:fill="auto"/>
            <w:vAlign w:val="center"/>
            <w:hideMark/>
          </w:tcPr>
          <w:p w14:paraId="5F59F573"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99.93 </w:t>
            </w:r>
          </w:p>
        </w:tc>
        <w:tc>
          <w:tcPr>
            <w:tcW w:w="850" w:type="dxa"/>
            <w:shd w:val="clear" w:color="auto" w:fill="auto"/>
            <w:vAlign w:val="center"/>
            <w:hideMark/>
          </w:tcPr>
          <w:p w14:paraId="192A271A"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99.89 </w:t>
            </w:r>
          </w:p>
        </w:tc>
        <w:tc>
          <w:tcPr>
            <w:tcW w:w="850" w:type="dxa"/>
            <w:shd w:val="clear" w:color="auto" w:fill="auto"/>
            <w:vAlign w:val="center"/>
            <w:hideMark/>
          </w:tcPr>
          <w:p w14:paraId="012AE09F"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99.89 </w:t>
            </w:r>
          </w:p>
        </w:tc>
        <w:tc>
          <w:tcPr>
            <w:tcW w:w="850" w:type="dxa"/>
            <w:shd w:val="clear" w:color="auto" w:fill="auto"/>
            <w:vAlign w:val="center"/>
            <w:hideMark/>
          </w:tcPr>
          <w:p w14:paraId="64F7F4DF"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99.90 </w:t>
            </w:r>
          </w:p>
        </w:tc>
        <w:tc>
          <w:tcPr>
            <w:tcW w:w="850" w:type="dxa"/>
            <w:shd w:val="clear" w:color="auto" w:fill="auto"/>
            <w:vAlign w:val="center"/>
            <w:hideMark/>
          </w:tcPr>
          <w:p w14:paraId="177A094C"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99.90 </w:t>
            </w:r>
          </w:p>
        </w:tc>
        <w:tc>
          <w:tcPr>
            <w:tcW w:w="850" w:type="dxa"/>
            <w:shd w:val="clear" w:color="auto" w:fill="auto"/>
            <w:vAlign w:val="center"/>
            <w:hideMark/>
          </w:tcPr>
          <w:p w14:paraId="3FC37855"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99.90 </w:t>
            </w:r>
          </w:p>
        </w:tc>
        <w:tc>
          <w:tcPr>
            <w:tcW w:w="850" w:type="dxa"/>
            <w:shd w:val="clear" w:color="auto" w:fill="auto"/>
            <w:vAlign w:val="center"/>
            <w:hideMark/>
          </w:tcPr>
          <w:p w14:paraId="48EC38E8"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99.91 </w:t>
            </w:r>
          </w:p>
        </w:tc>
        <w:tc>
          <w:tcPr>
            <w:tcW w:w="850" w:type="dxa"/>
            <w:shd w:val="clear" w:color="auto" w:fill="auto"/>
            <w:vAlign w:val="center"/>
            <w:hideMark/>
          </w:tcPr>
          <w:p w14:paraId="295008EE"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99.87 </w:t>
            </w:r>
          </w:p>
        </w:tc>
        <w:tc>
          <w:tcPr>
            <w:tcW w:w="850" w:type="dxa"/>
            <w:shd w:val="clear" w:color="auto" w:fill="auto"/>
            <w:vAlign w:val="center"/>
            <w:hideMark/>
          </w:tcPr>
          <w:p w14:paraId="7E735478"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99.92 </w:t>
            </w:r>
          </w:p>
        </w:tc>
        <w:tc>
          <w:tcPr>
            <w:tcW w:w="850" w:type="dxa"/>
            <w:shd w:val="clear" w:color="auto" w:fill="auto"/>
            <w:vAlign w:val="center"/>
            <w:hideMark/>
          </w:tcPr>
          <w:p w14:paraId="297C80C6"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99.89 </w:t>
            </w:r>
          </w:p>
        </w:tc>
        <w:tc>
          <w:tcPr>
            <w:tcW w:w="850" w:type="dxa"/>
            <w:shd w:val="clear" w:color="auto" w:fill="auto"/>
            <w:vAlign w:val="center"/>
            <w:hideMark/>
          </w:tcPr>
          <w:p w14:paraId="2864E51A"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99.91 </w:t>
            </w:r>
          </w:p>
        </w:tc>
        <w:tc>
          <w:tcPr>
            <w:tcW w:w="850" w:type="dxa"/>
            <w:shd w:val="clear" w:color="auto" w:fill="auto"/>
            <w:vAlign w:val="center"/>
            <w:hideMark/>
          </w:tcPr>
          <w:p w14:paraId="41B5E0A0"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99.89 </w:t>
            </w:r>
          </w:p>
        </w:tc>
      </w:tr>
      <w:tr w:rsidR="001472CE" w:rsidRPr="008C4ABA" w14:paraId="04796A9D" w14:textId="77777777" w:rsidTr="001472CE">
        <w:trPr>
          <w:cantSplit/>
          <w:trHeight w:hRule="exact" w:val="397"/>
        </w:trPr>
        <w:tc>
          <w:tcPr>
            <w:tcW w:w="3399" w:type="dxa"/>
            <w:shd w:val="clear" w:color="auto" w:fill="auto"/>
            <w:vAlign w:val="center"/>
            <w:hideMark/>
          </w:tcPr>
          <w:p w14:paraId="6C0EA80A"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Fraction of flanking region covered with at least 15X (%)</w:t>
            </w:r>
          </w:p>
        </w:tc>
        <w:tc>
          <w:tcPr>
            <w:tcW w:w="850" w:type="dxa"/>
            <w:shd w:val="clear" w:color="auto" w:fill="auto"/>
            <w:vAlign w:val="center"/>
            <w:hideMark/>
          </w:tcPr>
          <w:p w14:paraId="09517AA7"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86.88 </w:t>
            </w:r>
          </w:p>
        </w:tc>
        <w:tc>
          <w:tcPr>
            <w:tcW w:w="850" w:type="dxa"/>
            <w:shd w:val="clear" w:color="auto" w:fill="auto"/>
            <w:vAlign w:val="center"/>
            <w:hideMark/>
          </w:tcPr>
          <w:p w14:paraId="15DB0541"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84.24 </w:t>
            </w:r>
          </w:p>
        </w:tc>
        <w:tc>
          <w:tcPr>
            <w:tcW w:w="850" w:type="dxa"/>
            <w:shd w:val="clear" w:color="auto" w:fill="auto"/>
            <w:vAlign w:val="center"/>
            <w:hideMark/>
          </w:tcPr>
          <w:p w14:paraId="0E654504"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87.52 </w:t>
            </w:r>
          </w:p>
        </w:tc>
        <w:tc>
          <w:tcPr>
            <w:tcW w:w="850" w:type="dxa"/>
            <w:shd w:val="clear" w:color="auto" w:fill="auto"/>
            <w:vAlign w:val="center"/>
            <w:hideMark/>
          </w:tcPr>
          <w:p w14:paraId="5E1558FB"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85.84 </w:t>
            </w:r>
          </w:p>
        </w:tc>
        <w:tc>
          <w:tcPr>
            <w:tcW w:w="850" w:type="dxa"/>
            <w:shd w:val="clear" w:color="auto" w:fill="auto"/>
            <w:vAlign w:val="center"/>
            <w:hideMark/>
          </w:tcPr>
          <w:p w14:paraId="74038DAA"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84.62 </w:t>
            </w:r>
          </w:p>
        </w:tc>
        <w:tc>
          <w:tcPr>
            <w:tcW w:w="850" w:type="dxa"/>
            <w:shd w:val="clear" w:color="auto" w:fill="auto"/>
            <w:vAlign w:val="center"/>
            <w:hideMark/>
          </w:tcPr>
          <w:p w14:paraId="475EB5F5"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87.92 </w:t>
            </w:r>
          </w:p>
        </w:tc>
        <w:tc>
          <w:tcPr>
            <w:tcW w:w="850" w:type="dxa"/>
            <w:shd w:val="clear" w:color="auto" w:fill="auto"/>
            <w:vAlign w:val="center"/>
            <w:hideMark/>
          </w:tcPr>
          <w:p w14:paraId="177753F2"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89.85 </w:t>
            </w:r>
          </w:p>
        </w:tc>
        <w:tc>
          <w:tcPr>
            <w:tcW w:w="850" w:type="dxa"/>
            <w:shd w:val="clear" w:color="auto" w:fill="auto"/>
            <w:vAlign w:val="center"/>
            <w:hideMark/>
          </w:tcPr>
          <w:p w14:paraId="57DC1985"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79.85 </w:t>
            </w:r>
          </w:p>
        </w:tc>
        <w:tc>
          <w:tcPr>
            <w:tcW w:w="850" w:type="dxa"/>
            <w:shd w:val="clear" w:color="auto" w:fill="auto"/>
            <w:vAlign w:val="center"/>
            <w:hideMark/>
          </w:tcPr>
          <w:p w14:paraId="31CBDC68"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90.17 </w:t>
            </w:r>
          </w:p>
        </w:tc>
        <w:tc>
          <w:tcPr>
            <w:tcW w:w="850" w:type="dxa"/>
            <w:shd w:val="clear" w:color="auto" w:fill="auto"/>
            <w:vAlign w:val="center"/>
            <w:hideMark/>
          </w:tcPr>
          <w:p w14:paraId="74D35A7E"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84.50 </w:t>
            </w:r>
          </w:p>
        </w:tc>
        <w:tc>
          <w:tcPr>
            <w:tcW w:w="850" w:type="dxa"/>
            <w:shd w:val="clear" w:color="auto" w:fill="auto"/>
            <w:vAlign w:val="center"/>
            <w:hideMark/>
          </w:tcPr>
          <w:p w14:paraId="6B43965F"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80.72 </w:t>
            </w:r>
          </w:p>
        </w:tc>
        <w:tc>
          <w:tcPr>
            <w:tcW w:w="850" w:type="dxa"/>
            <w:shd w:val="clear" w:color="auto" w:fill="auto"/>
            <w:vAlign w:val="center"/>
            <w:hideMark/>
          </w:tcPr>
          <w:p w14:paraId="1AECAB6E"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82.36 </w:t>
            </w:r>
          </w:p>
        </w:tc>
      </w:tr>
      <w:tr w:rsidR="001472CE" w:rsidRPr="008C4ABA" w14:paraId="1A04CAF0" w14:textId="77777777" w:rsidTr="001472CE">
        <w:trPr>
          <w:cantSplit/>
          <w:trHeight w:hRule="exact" w:val="397"/>
        </w:trPr>
        <w:tc>
          <w:tcPr>
            <w:tcW w:w="3399" w:type="dxa"/>
            <w:shd w:val="clear" w:color="auto" w:fill="auto"/>
            <w:vAlign w:val="center"/>
            <w:hideMark/>
          </w:tcPr>
          <w:p w14:paraId="40FBBFBC"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Fraction of flanking region covered with at least 8X (%)</w:t>
            </w:r>
          </w:p>
        </w:tc>
        <w:tc>
          <w:tcPr>
            <w:tcW w:w="850" w:type="dxa"/>
            <w:shd w:val="clear" w:color="auto" w:fill="auto"/>
            <w:vAlign w:val="center"/>
            <w:hideMark/>
          </w:tcPr>
          <w:p w14:paraId="14F759B4"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94.32 </w:t>
            </w:r>
          </w:p>
        </w:tc>
        <w:tc>
          <w:tcPr>
            <w:tcW w:w="850" w:type="dxa"/>
            <w:shd w:val="clear" w:color="auto" w:fill="auto"/>
            <w:vAlign w:val="center"/>
            <w:hideMark/>
          </w:tcPr>
          <w:p w14:paraId="70391006"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93.13 </w:t>
            </w:r>
          </w:p>
        </w:tc>
        <w:tc>
          <w:tcPr>
            <w:tcW w:w="850" w:type="dxa"/>
            <w:shd w:val="clear" w:color="auto" w:fill="auto"/>
            <w:vAlign w:val="center"/>
            <w:hideMark/>
          </w:tcPr>
          <w:p w14:paraId="5828BAE0"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94.66 </w:t>
            </w:r>
          </w:p>
        </w:tc>
        <w:tc>
          <w:tcPr>
            <w:tcW w:w="850" w:type="dxa"/>
            <w:shd w:val="clear" w:color="auto" w:fill="auto"/>
            <w:vAlign w:val="center"/>
            <w:hideMark/>
          </w:tcPr>
          <w:p w14:paraId="2D961797"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93.66 </w:t>
            </w:r>
          </w:p>
        </w:tc>
        <w:tc>
          <w:tcPr>
            <w:tcW w:w="850" w:type="dxa"/>
            <w:shd w:val="clear" w:color="auto" w:fill="auto"/>
            <w:vAlign w:val="center"/>
            <w:hideMark/>
          </w:tcPr>
          <w:p w14:paraId="7213CB20"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92.95 </w:t>
            </w:r>
          </w:p>
        </w:tc>
        <w:tc>
          <w:tcPr>
            <w:tcW w:w="850" w:type="dxa"/>
            <w:shd w:val="clear" w:color="auto" w:fill="auto"/>
            <w:vAlign w:val="center"/>
            <w:hideMark/>
          </w:tcPr>
          <w:p w14:paraId="7C649191"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94.70 </w:t>
            </w:r>
          </w:p>
        </w:tc>
        <w:tc>
          <w:tcPr>
            <w:tcW w:w="850" w:type="dxa"/>
            <w:shd w:val="clear" w:color="auto" w:fill="auto"/>
            <w:vAlign w:val="center"/>
            <w:hideMark/>
          </w:tcPr>
          <w:p w14:paraId="39316D20"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95.77 </w:t>
            </w:r>
          </w:p>
        </w:tc>
        <w:tc>
          <w:tcPr>
            <w:tcW w:w="850" w:type="dxa"/>
            <w:shd w:val="clear" w:color="auto" w:fill="auto"/>
            <w:vAlign w:val="center"/>
            <w:hideMark/>
          </w:tcPr>
          <w:p w14:paraId="38342B6F"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89.93 </w:t>
            </w:r>
          </w:p>
        </w:tc>
        <w:tc>
          <w:tcPr>
            <w:tcW w:w="850" w:type="dxa"/>
            <w:shd w:val="clear" w:color="auto" w:fill="auto"/>
            <w:vAlign w:val="center"/>
            <w:hideMark/>
          </w:tcPr>
          <w:p w14:paraId="44730DC0"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95.87 </w:t>
            </w:r>
          </w:p>
        </w:tc>
        <w:tc>
          <w:tcPr>
            <w:tcW w:w="850" w:type="dxa"/>
            <w:shd w:val="clear" w:color="auto" w:fill="auto"/>
            <w:vAlign w:val="center"/>
            <w:hideMark/>
          </w:tcPr>
          <w:p w14:paraId="0CE36315"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92.55 </w:t>
            </w:r>
          </w:p>
        </w:tc>
        <w:tc>
          <w:tcPr>
            <w:tcW w:w="850" w:type="dxa"/>
            <w:shd w:val="clear" w:color="auto" w:fill="auto"/>
            <w:vAlign w:val="center"/>
            <w:hideMark/>
          </w:tcPr>
          <w:p w14:paraId="0A5CD86D"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89.96 </w:t>
            </w:r>
          </w:p>
        </w:tc>
        <w:tc>
          <w:tcPr>
            <w:tcW w:w="850" w:type="dxa"/>
            <w:shd w:val="clear" w:color="auto" w:fill="auto"/>
            <w:vAlign w:val="center"/>
            <w:hideMark/>
          </w:tcPr>
          <w:p w14:paraId="26E77F21"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91.39 </w:t>
            </w:r>
          </w:p>
        </w:tc>
      </w:tr>
      <w:tr w:rsidR="001472CE" w:rsidRPr="008C4ABA" w14:paraId="5906DCAB" w14:textId="77777777" w:rsidTr="001472CE">
        <w:trPr>
          <w:cantSplit/>
          <w:trHeight w:hRule="exact" w:val="397"/>
        </w:trPr>
        <w:tc>
          <w:tcPr>
            <w:tcW w:w="3399" w:type="dxa"/>
            <w:shd w:val="clear" w:color="auto" w:fill="auto"/>
            <w:vAlign w:val="center"/>
            <w:hideMark/>
          </w:tcPr>
          <w:p w14:paraId="44EA2AA2" w14:textId="77777777" w:rsidR="001472CE" w:rsidRPr="008C4ABA" w:rsidRDefault="001472CE" w:rsidP="002E43ED">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Fraction of flanking region covered with at least 4X (%)</w:t>
            </w:r>
          </w:p>
        </w:tc>
        <w:tc>
          <w:tcPr>
            <w:tcW w:w="850" w:type="dxa"/>
            <w:shd w:val="clear" w:color="auto" w:fill="auto"/>
            <w:vAlign w:val="center"/>
            <w:hideMark/>
          </w:tcPr>
          <w:p w14:paraId="667273B3"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97.85 </w:t>
            </w:r>
          </w:p>
        </w:tc>
        <w:tc>
          <w:tcPr>
            <w:tcW w:w="850" w:type="dxa"/>
            <w:shd w:val="clear" w:color="auto" w:fill="auto"/>
            <w:vAlign w:val="center"/>
            <w:hideMark/>
          </w:tcPr>
          <w:p w14:paraId="4FCD749D"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97.33 </w:t>
            </w:r>
          </w:p>
        </w:tc>
        <w:tc>
          <w:tcPr>
            <w:tcW w:w="850" w:type="dxa"/>
            <w:shd w:val="clear" w:color="auto" w:fill="auto"/>
            <w:vAlign w:val="center"/>
            <w:hideMark/>
          </w:tcPr>
          <w:p w14:paraId="17FF9C08"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97.91 </w:t>
            </w:r>
          </w:p>
        </w:tc>
        <w:tc>
          <w:tcPr>
            <w:tcW w:w="850" w:type="dxa"/>
            <w:shd w:val="clear" w:color="auto" w:fill="auto"/>
            <w:vAlign w:val="center"/>
            <w:hideMark/>
          </w:tcPr>
          <w:p w14:paraId="44118F16"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97.50 </w:t>
            </w:r>
          </w:p>
        </w:tc>
        <w:tc>
          <w:tcPr>
            <w:tcW w:w="850" w:type="dxa"/>
            <w:shd w:val="clear" w:color="auto" w:fill="auto"/>
            <w:vAlign w:val="center"/>
            <w:hideMark/>
          </w:tcPr>
          <w:p w14:paraId="70AB10F6"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97.15 </w:t>
            </w:r>
          </w:p>
        </w:tc>
        <w:tc>
          <w:tcPr>
            <w:tcW w:w="850" w:type="dxa"/>
            <w:shd w:val="clear" w:color="auto" w:fill="auto"/>
            <w:vAlign w:val="center"/>
            <w:hideMark/>
          </w:tcPr>
          <w:p w14:paraId="6DB6A2A1"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97.87 </w:t>
            </w:r>
          </w:p>
        </w:tc>
        <w:tc>
          <w:tcPr>
            <w:tcW w:w="850" w:type="dxa"/>
            <w:shd w:val="clear" w:color="auto" w:fill="auto"/>
            <w:vAlign w:val="center"/>
            <w:hideMark/>
          </w:tcPr>
          <w:p w14:paraId="1289DEAC"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98.27 </w:t>
            </w:r>
          </w:p>
        </w:tc>
        <w:tc>
          <w:tcPr>
            <w:tcW w:w="850" w:type="dxa"/>
            <w:shd w:val="clear" w:color="auto" w:fill="auto"/>
            <w:vAlign w:val="center"/>
            <w:hideMark/>
          </w:tcPr>
          <w:p w14:paraId="4E301A6A"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95.76 </w:t>
            </w:r>
          </w:p>
        </w:tc>
        <w:tc>
          <w:tcPr>
            <w:tcW w:w="850" w:type="dxa"/>
            <w:shd w:val="clear" w:color="auto" w:fill="auto"/>
            <w:vAlign w:val="center"/>
            <w:hideMark/>
          </w:tcPr>
          <w:p w14:paraId="26723B9C"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98.32 </w:t>
            </w:r>
          </w:p>
        </w:tc>
        <w:tc>
          <w:tcPr>
            <w:tcW w:w="850" w:type="dxa"/>
            <w:shd w:val="clear" w:color="auto" w:fill="auto"/>
            <w:vAlign w:val="center"/>
            <w:hideMark/>
          </w:tcPr>
          <w:p w14:paraId="0765A71E"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96.86 </w:t>
            </w:r>
          </w:p>
        </w:tc>
        <w:tc>
          <w:tcPr>
            <w:tcW w:w="850" w:type="dxa"/>
            <w:shd w:val="clear" w:color="auto" w:fill="auto"/>
            <w:vAlign w:val="center"/>
            <w:hideMark/>
          </w:tcPr>
          <w:p w14:paraId="61C8DC66"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95.71 </w:t>
            </w:r>
          </w:p>
        </w:tc>
        <w:tc>
          <w:tcPr>
            <w:tcW w:w="850" w:type="dxa"/>
            <w:shd w:val="clear" w:color="auto" w:fill="auto"/>
            <w:vAlign w:val="center"/>
            <w:hideMark/>
          </w:tcPr>
          <w:p w14:paraId="71BC1F3A" w14:textId="77777777" w:rsidR="001472CE" w:rsidRPr="008C4ABA" w:rsidRDefault="001472CE" w:rsidP="002E43ED">
            <w:pPr>
              <w:widowControl/>
              <w:adjustRightInd w:val="0"/>
              <w:snapToGrid w:val="0"/>
              <w:spacing w:line="360" w:lineRule="auto"/>
              <w:rPr>
                <w:rFonts w:ascii="Book Antiqua" w:eastAsia="MS PGothic" w:hAnsi="Book Antiqua" w:cstheme="majorHAnsi"/>
                <w:kern w:val="0"/>
                <w:sz w:val="24"/>
                <w:szCs w:val="24"/>
              </w:rPr>
            </w:pPr>
            <w:r w:rsidRPr="008C4ABA">
              <w:rPr>
                <w:rFonts w:ascii="Book Antiqua" w:eastAsia="MS PGothic" w:hAnsi="Book Antiqua" w:cstheme="majorHAnsi"/>
                <w:kern w:val="0"/>
                <w:sz w:val="24"/>
                <w:szCs w:val="24"/>
              </w:rPr>
              <w:t xml:space="preserve">96.37 </w:t>
            </w:r>
          </w:p>
        </w:tc>
      </w:tr>
    </w:tbl>
    <w:p w14:paraId="774C7BD6" w14:textId="77777777" w:rsidR="001472CE" w:rsidRDefault="001472CE" w:rsidP="001472CE"/>
    <w:p w14:paraId="7D306897" w14:textId="75CCE3A3" w:rsidR="00DC66D6" w:rsidRPr="00141192" w:rsidRDefault="00A139EE" w:rsidP="008C4ABA">
      <w:pPr>
        <w:adjustRightInd w:val="0"/>
        <w:snapToGrid w:val="0"/>
        <w:spacing w:line="360" w:lineRule="auto"/>
        <w:rPr>
          <w:rFonts w:ascii="Book Antiqua" w:eastAsia="等线" w:hAnsi="Book Antiqua" w:cs="Arial"/>
          <w:sz w:val="24"/>
          <w:szCs w:val="24"/>
          <w:lang w:eastAsia="zh-CN"/>
        </w:rPr>
      </w:pPr>
      <w:r w:rsidRPr="008C4ABA">
        <w:rPr>
          <w:rFonts w:ascii="Book Antiqua" w:hAnsi="Book Antiqua" w:cs="Arial"/>
          <w:sz w:val="24"/>
          <w:szCs w:val="24"/>
        </w:rPr>
        <w:t xml:space="preserve">The target region, as covered by the </w:t>
      </w:r>
      <w:proofErr w:type="spellStart"/>
      <w:r w:rsidRPr="008C4ABA">
        <w:rPr>
          <w:rFonts w:ascii="Book Antiqua" w:hAnsi="Book Antiqua" w:cs="Arial"/>
          <w:sz w:val="24"/>
          <w:szCs w:val="24"/>
        </w:rPr>
        <w:t>SureSelect</w:t>
      </w:r>
      <w:proofErr w:type="spellEnd"/>
      <w:r w:rsidRPr="008C4ABA">
        <w:rPr>
          <w:rFonts w:ascii="Book Antiqua" w:hAnsi="Book Antiqua" w:cs="Arial"/>
          <w:sz w:val="24"/>
          <w:szCs w:val="24"/>
        </w:rPr>
        <w:t xml:space="preserve"> Human </w:t>
      </w:r>
      <w:proofErr w:type="spellStart"/>
      <w:r w:rsidRPr="008C4ABA">
        <w:rPr>
          <w:rFonts w:ascii="Book Antiqua" w:hAnsi="Book Antiqua" w:cs="Arial"/>
          <w:sz w:val="24"/>
          <w:szCs w:val="24"/>
        </w:rPr>
        <w:t>Kinome</w:t>
      </w:r>
      <w:proofErr w:type="spellEnd"/>
      <w:r w:rsidRPr="008C4ABA">
        <w:rPr>
          <w:rFonts w:ascii="Book Antiqua" w:hAnsi="Book Antiqua" w:cs="Arial"/>
          <w:sz w:val="24"/>
          <w:szCs w:val="24"/>
        </w:rPr>
        <w:t xml:space="preserve"> Kit, was approx. 3.1 Mb. Near target region was 200 bases forward and backward of the target region.</w:t>
      </w:r>
      <w:r w:rsidR="001472CE" w:rsidRPr="001472CE">
        <w:rPr>
          <w:rFonts w:ascii="Book Antiqua" w:hAnsi="Book Antiqua" w:cs="Arial"/>
          <w:sz w:val="24"/>
          <w:szCs w:val="24"/>
        </w:rPr>
        <w:t xml:space="preserve"> </w:t>
      </w:r>
      <w:r w:rsidR="001472CE" w:rsidRPr="008C4ABA">
        <w:rPr>
          <w:rFonts w:ascii="Book Antiqua" w:hAnsi="Book Antiqua" w:cs="Arial"/>
          <w:sz w:val="24"/>
          <w:szCs w:val="24"/>
        </w:rPr>
        <w:t>NCC1: The matched adjacent non-cancerous tissue</w:t>
      </w:r>
      <w:r w:rsidR="001472CE" w:rsidRPr="008C4ABA">
        <w:rPr>
          <w:rFonts w:ascii="Book Antiqua" w:hAnsi="Book Antiqua" w:cstheme="majorHAnsi"/>
          <w:sz w:val="24"/>
          <w:szCs w:val="24"/>
        </w:rPr>
        <w:t xml:space="preserve">, </w:t>
      </w:r>
      <w:r w:rsidR="001472CE" w:rsidRPr="008C4ABA">
        <w:rPr>
          <w:rFonts w:ascii="Book Antiqua" w:hAnsi="Book Antiqua" w:cs="Arial"/>
          <w:sz w:val="24"/>
          <w:szCs w:val="24"/>
        </w:rPr>
        <w:t>CC1: The starting cancer tissue of the iPSC lines</w:t>
      </w:r>
      <w:r w:rsidR="001472CE">
        <w:rPr>
          <w:rFonts w:ascii="Book Antiqua" w:eastAsia="等线" w:hAnsi="Book Antiqua" w:cs="Arial" w:hint="eastAsia"/>
          <w:sz w:val="24"/>
          <w:szCs w:val="24"/>
          <w:lang w:eastAsia="zh-CN"/>
        </w:rPr>
        <w:t xml:space="preserve">; </w:t>
      </w:r>
      <w:r w:rsidR="001472CE" w:rsidRPr="008C4ABA">
        <w:rPr>
          <w:rFonts w:ascii="Book Antiqua" w:hAnsi="Book Antiqua" w:cs="Arial"/>
          <w:kern w:val="0"/>
          <w:sz w:val="24"/>
          <w:szCs w:val="24"/>
        </w:rPr>
        <w:t>iPSC</w:t>
      </w:r>
      <w:r w:rsidR="001472CE">
        <w:rPr>
          <w:rFonts w:ascii="Book Antiqua" w:eastAsia="等线" w:hAnsi="Book Antiqua" w:cs="Arial" w:hint="eastAsia"/>
          <w:kern w:val="0"/>
          <w:sz w:val="24"/>
          <w:szCs w:val="24"/>
          <w:lang w:eastAsia="zh-CN"/>
        </w:rPr>
        <w:t>:</w:t>
      </w:r>
      <w:r w:rsidR="001472CE" w:rsidRPr="008C4ABA">
        <w:rPr>
          <w:rFonts w:ascii="Book Antiqua" w:hAnsi="Book Antiqua" w:cs="Arial"/>
          <w:sz w:val="24"/>
          <w:szCs w:val="24"/>
        </w:rPr>
        <w:t xml:space="preserve"> Induced pluripotent stem cell</w:t>
      </w:r>
      <w:r w:rsidR="001472CE">
        <w:rPr>
          <w:rFonts w:ascii="Book Antiqua" w:eastAsia="等线" w:hAnsi="Book Antiqua" w:cs="Arial" w:hint="eastAsia"/>
          <w:sz w:val="24"/>
          <w:szCs w:val="24"/>
          <w:lang w:eastAsia="zh-CN"/>
        </w:rPr>
        <w:t>.</w:t>
      </w:r>
    </w:p>
    <w:p w14:paraId="5D96D9E3" w14:textId="77777777" w:rsidR="00DC66D6" w:rsidRPr="008C4ABA" w:rsidRDefault="00DC66D6" w:rsidP="008C4ABA">
      <w:pPr>
        <w:adjustRightInd w:val="0"/>
        <w:snapToGrid w:val="0"/>
        <w:spacing w:line="360" w:lineRule="auto"/>
        <w:rPr>
          <w:rFonts w:ascii="Book Antiqua" w:hAnsi="Book Antiqua" w:cs="Arial"/>
          <w:b/>
          <w:sz w:val="24"/>
          <w:szCs w:val="24"/>
        </w:rPr>
      </w:pPr>
    </w:p>
    <w:p w14:paraId="218A0EF4" w14:textId="77777777" w:rsidR="00141192" w:rsidRDefault="00141192">
      <w:pPr>
        <w:widowControl/>
        <w:jc w:val="left"/>
        <w:rPr>
          <w:rFonts w:ascii="Book Antiqua" w:hAnsi="Book Antiqua" w:cs="Arial"/>
          <w:b/>
          <w:sz w:val="24"/>
          <w:szCs w:val="24"/>
        </w:rPr>
      </w:pPr>
      <w:r>
        <w:rPr>
          <w:rFonts w:ascii="Book Antiqua" w:hAnsi="Book Antiqua" w:cs="Arial"/>
          <w:b/>
          <w:sz w:val="24"/>
          <w:szCs w:val="24"/>
        </w:rPr>
        <w:br w:type="page"/>
      </w:r>
    </w:p>
    <w:p w14:paraId="6A435555" w14:textId="5045D1AF" w:rsidR="004454EE" w:rsidRPr="001472CE" w:rsidRDefault="004454EE" w:rsidP="008C4ABA">
      <w:pPr>
        <w:adjustRightInd w:val="0"/>
        <w:snapToGrid w:val="0"/>
        <w:spacing w:line="360" w:lineRule="auto"/>
        <w:rPr>
          <w:rFonts w:ascii="Book Antiqua" w:hAnsi="Book Antiqua" w:cs="Arial"/>
          <w:b/>
          <w:sz w:val="24"/>
          <w:szCs w:val="24"/>
        </w:rPr>
      </w:pPr>
      <w:r w:rsidRPr="001472CE">
        <w:rPr>
          <w:rFonts w:ascii="Book Antiqua" w:hAnsi="Book Antiqua" w:cs="Arial"/>
          <w:b/>
          <w:sz w:val="24"/>
          <w:szCs w:val="24"/>
        </w:rPr>
        <w:lastRenderedPageBreak/>
        <w:t>Table 6 Chromosome number</w:t>
      </w:r>
      <w:r w:rsidR="001472CE" w:rsidRPr="001472CE">
        <w:rPr>
          <w:rFonts w:ascii="Book Antiqua" w:hAnsi="Book Antiqua" w:cs="Arial"/>
          <w:b/>
          <w:sz w:val="24"/>
          <w:szCs w:val="24"/>
        </w:rPr>
        <w:t xml:space="preserve">, genome position, reference </w:t>
      </w:r>
      <w:r w:rsidR="001472CE" w:rsidRPr="001472CE">
        <w:rPr>
          <w:rFonts w:ascii="Book Antiqua" w:hAnsi="Book Antiqua" w:cs="Arial"/>
          <w:b/>
          <w:i/>
          <w:sz w:val="24"/>
          <w:szCs w:val="24"/>
        </w:rPr>
        <w:t>vs</w:t>
      </w:r>
      <w:r w:rsidRPr="001472CE">
        <w:rPr>
          <w:rFonts w:ascii="Book Antiqua" w:hAnsi="Book Antiqua" w:cs="Arial"/>
          <w:b/>
          <w:i/>
          <w:sz w:val="24"/>
          <w:szCs w:val="24"/>
        </w:rPr>
        <w:t xml:space="preserve"> </w:t>
      </w:r>
      <w:r w:rsidR="001472CE" w:rsidRPr="001472CE">
        <w:rPr>
          <w:rFonts w:ascii="Book Antiqua" w:hAnsi="Book Antiqua" w:cs="Arial"/>
          <w:b/>
          <w:color w:val="000000" w:themeColor="text1"/>
          <w:sz w:val="24"/>
          <w:szCs w:val="24"/>
        </w:rPr>
        <w:t>single-nucleotide variant</w:t>
      </w:r>
      <w:r w:rsidRPr="001472CE">
        <w:rPr>
          <w:rFonts w:ascii="Book Antiqua" w:hAnsi="Book Antiqua" w:cs="Arial"/>
          <w:b/>
          <w:sz w:val="24"/>
          <w:szCs w:val="24"/>
        </w:rPr>
        <w:t xml:space="preserve">, novelty </w:t>
      </w:r>
      <w:r w:rsidR="001472CE" w:rsidRPr="001472CE">
        <w:rPr>
          <w:rFonts w:ascii="Book Antiqua" w:hAnsi="Book Antiqua" w:cs="Arial"/>
          <w:b/>
          <w:i/>
          <w:sz w:val="24"/>
          <w:szCs w:val="24"/>
        </w:rPr>
        <w:t>vs</w:t>
      </w:r>
      <w:r w:rsidRPr="001472CE">
        <w:rPr>
          <w:rFonts w:ascii="Book Antiqua" w:hAnsi="Book Antiqua" w:cs="Arial"/>
          <w:b/>
          <w:sz w:val="24"/>
          <w:szCs w:val="24"/>
        </w:rPr>
        <w:t xml:space="preserve"> dbSNP135, gene symbol, and mutation types of </w:t>
      </w:r>
      <w:r w:rsidR="001472CE" w:rsidRPr="001472CE">
        <w:rPr>
          <w:rFonts w:ascii="Book Antiqua" w:hAnsi="Book Antiqua" w:cs="Arial"/>
          <w:b/>
          <w:color w:val="000000" w:themeColor="text1"/>
          <w:sz w:val="24"/>
          <w:szCs w:val="24"/>
        </w:rPr>
        <w:t>single-nucleotide variant</w:t>
      </w:r>
      <w:r w:rsidRPr="001472CE">
        <w:rPr>
          <w:rFonts w:ascii="Book Antiqua" w:hAnsi="Book Antiqua" w:cs="Arial"/>
          <w:b/>
          <w:sz w:val="24"/>
          <w:szCs w:val="24"/>
        </w:rPr>
        <w:t>s</w:t>
      </w:r>
    </w:p>
    <w:tbl>
      <w:tblPr>
        <w:tblW w:w="0" w:type="auto"/>
        <w:tblInd w:w="84" w:type="dxa"/>
        <w:tblCellMar>
          <w:left w:w="99" w:type="dxa"/>
          <w:right w:w="99" w:type="dxa"/>
        </w:tblCellMar>
        <w:tblLook w:val="04A0" w:firstRow="1" w:lastRow="0" w:firstColumn="1" w:lastColumn="0" w:noHBand="0" w:noVBand="1"/>
      </w:tblPr>
      <w:tblGrid>
        <w:gridCol w:w="732"/>
        <w:gridCol w:w="1225"/>
        <w:gridCol w:w="1278"/>
        <w:gridCol w:w="791"/>
        <w:gridCol w:w="1012"/>
        <w:gridCol w:w="1132"/>
        <w:gridCol w:w="1242"/>
      </w:tblGrid>
      <w:tr w:rsidR="008C4ABA" w:rsidRPr="008C4ABA" w14:paraId="5388B334" w14:textId="77777777" w:rsidTr="001472CE">
        <w:trPr>
          <w:trHeight w:val="345"/>
        </w:trPr>
        <w:tc>
          <w:tcPr>
            <w:tcW w:w="0" w:type="auto"/>
            <w:tcBorders>
              <w:top w:val="single" w:sz="4" w:space="0" w:color="auto"/>
              <w:left w:val="single" w:sz="4" w:space="0" w:color="auto"/>
              <w:bottom w:val="nil"/>
              <w:right w:val="single" w:sz="4" w:space="0" w:color="auto"/>
            </w:tcBorders>
            <w:shd w:val="clear" w:color="auto" w:fill="auto"/>
          </w:tcPr>
          <w:p w14:paraId="342D9637"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SNV</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53E88AE1"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Chromo-</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1B24BDD8"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Genome</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6B93D4B8"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Ref.</w:t>
            </w:r>
            <w:r w:rsidRPr="008C4ABA">
              <w:rPr>
                <w:rFonts w:ascii="Book Antiqua" w:eastAsia="MS PGothic" w:hAnsi="Book Antiqua" w:cstheme="majorHAnsi"/>
                <w:bCs/>
                <w:kern w:val="0"/>
                <w:sz w:val="24"/>
                <w:szCs w:val="24"/>
              </w:rPr>
              <w:t>|</w:t>
            </w:r>
          </w:p>
        </w:tc>
        <w:tc>
          <w:tcPr>
            <w:tcW w:w="0" w:type="auto"/>
            <w:tcBorders>
              <w:top w:val="single" w:sz="4" w:space="0" w:color="auto"/>
              <w:left w:val="single" w:sz="4" w:space="0" w:color="auto"/>
              <w:bottom w:val="nil"/>
              <w:right w:val="single" w:sz="4" w:space="0" w:color="auto"/>
            </w:tcBorders>
            <w:shd w:val="clear" w:color="auto" w:fill="auto"/>
            <w:vAlign w:val="center"/>
          </w:tcPr>
          <w:p w14:paraId="21547B1A" w14:textId="77777777" w:rsidR="004454EE" w:rsidRPr="008C4ABA" w:rsidRDefault="004454EE" w:rsidP="008C4ABA">
            <w:pPr>
              <w:adjustRightInd w:val="0"/>
              <w:snapToGrid w:val="0"/>
              <w:spacing w:line="360" w:lineRule="auto"/>
              <w:rPr>
                <w:rFonts w:ascii="Book Antiqua" w:eastAsia="MS PGothic" w:hAnsi="Book Antiqua" w:cstheme="majorHAnsi"/>
                <w:b/>
                <w:bCs/>
                <w:sz w:val="24"/>
                <w:szCs w:val="24"/>
              </w:rPr>
            </w:pPr>
            <w:r w:rsidRPr="008C4ABA">
              <w:rPr>
                <w:rFonts w:ascii="Book Antiqua" w:hAnsi="Book Antiqua" w:cstheme="majorHAnsi"/>
                <w:b/>
                <w:bCs/>
                <w:sz w:val="24"/>
                <w:szCs w:val="24"/>
              </w:rPr>
              <w:t>Novel/</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41034945"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Gene</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361EB814"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Mutation</w:t>
            </w:r>
          </w:p>
        </w:tc>
      </w:tr>
      <w:tr w:rsidR="008C4ABA" w:rsidRPr="008C4ABA" w14:paraId="4DFD10BE" w14:textId="77777777" w:rsidTr="001472CE">
        <w:trPr>
          <w:trHeight w:val="285"/>
        </w:trPr>
        <w:tc>
          <w:tcPr>
            <w:tcW w:w="0" w:type="auto"/>
            <w:tcBorders>
              <w:top w:val="nil"/>
              <w:left w:val="single" w:sz="4" w:space="0" w:color="auto"/>
              <w:bottom w:val="single" w:sz="4" w:space="0" w:color="auto"/>
              <w:right w:val="single" w:sz="4" w:space="0" w:color="auto"/>
            </w:tcBorders>
            <w:shd w:val="clear" w:color="auto" w:fill="auto"/>
          </w:tcPr>
          <w:p w14:paraId="3E4FA6DC"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No.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C11F04"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some No.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CF8ECE"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position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A65113"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SNV</w:t>
            </w:r>
          </w:p>
        </w:tc>
        <w:tc>
          <w:tcPr>
            <w:tcW w:w="0" w:type="auto"/>
            <w:tcBorders>
              <w:top w:val="nil"/>
              <w:left w:val="single" w:sz="4" w:space="0" w:color="auto"/>
              <w:bottom w:val="single" w:sz="4" w:space="0" w:color="auto"/>
              <w:right w:val="single" w:sz="4" w:space="0" w:color="auto"/>
            </w:tcBorders>
            <w:shd w:val="clear" w:color="auto" w:fill="auto"/>
            <w:vAlign w:val="center"/>
          </w:tcPr>
          <w:p w14:paraId="3B811062" w14:textId="77777777" w:rsidR="004454EE" w:rsidRPr="008C4ABA" w:rsidRDefault="004454EE" w:rsidP="008C4ABA">
            <w:pPr>
              <w:adjustRightInd w:val="0"/>
              <w:snapToGrid w:val="0"/>
              <w:spacing w:line="360" w:lineRule="auto"/>
              <w:rPr>
                <w:rFonts w:ascii="Book Antiqua" w:eastAsia="MS PGothic" w:hAnsi="Book Antiqua" w:cstheme="majorHAnsi"/>
                <w:b/>
                <w:bCs/>
                <w:sz w:val="24"/>
                <w:szCs w:val="24"/>
              </w:rPr>
            </w:pPr>
            <w:r w:rsidRPr="008C4ABA">
              <w:rPr>
                <w:rFonts w:ascii="Book Antiqua" w:eastAsia="MS PGothic" w:hAnsi="Book Antiqua" w:cstheme="majorHAnsi"/>
                <w:b/>
                <w:bCs/>
                <w:sz w:val="24"/>
                <w:szCs w:val="24"/>
              </w:rPr>
              <w:t>Known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5E4835"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symbol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04F377"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types</w:t>
            </w:r>
          </w:p>
        </w:tc>
      </w:tr>
      <w:tr w:rsidR="008C4ABA" w:rsidRPr="008C4ABA" w14:paraId="00D64AC9" w14:textId="77777777" w:rsidTr="001472CE">
        <w:trPr>
          <w:trHeight w:val="285"/>
        </w:trPr>
        <w:tc>
          <w:tcPr>
            <w:tcW w:w="0" w:type="auto"/>
            <w:tcBorders>
              <w:top w:val="single" w:sz="4" w:space="0" w:color="auto"/>
              <w:left w:val="single" w:sz="8" w:space="0" w:color="auto"/>
              <w:bottom w:val="single" w:sz="4" w:space="0" w:color="auto"/>
              <w:right w:val="single" w:sz="4" w:space="0" w:color="auto"/>
            </w:tcBorders>
            <w:shd w:val="clear" w:color="auto" w:fill="auto"/>
          </w:tcPr>
          <w:p w14:paraId="00783440"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E792BF5"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chr2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980C08"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37336419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124C76"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C|T</w:t>
            </w:r>
          </w:p>
        </w:tc>
        <w:tc>
          <w:tcPr>
            <w:tcW w:w="0" w:type="auto"/>
            <w:tcBorders>
              <w:top w:val="single" w:sz="4" w:space="0" w:color="auto"/>
              <w:left w:val="nil"/>
              <w:bottom w:val="single" w:sz="4" w:space="0" w:color="auto"/>
              <w:right w:val="single" w:sz="4" w:space="0" w:color="auto"/>
            </w:tcBorders>
            <w:shd w:val="clear" w:color="auto" w:fill="auto"/>
            <w:vAlign w:val="center"/>
          </w:tcPr>
          <w:p w14:paraId="5E0C19E1" w14:textId="77777777" w:rsidR="004454EE" w:rsidRPr="008C4ABA" w:rsidRDefault="004454EE" w:rsidP="008C4ABA">
            <w:pPr>
              <w:adjustRightInd w:val="0"/>
              <w:snapToGrid w:val="0"/>
              <w:spacing w:line="360" w:lineRule="auto"/>
              <w:rPr>
                <w:rFonts w:ascii="Book Antiqua" w:eastAsia="MS PGothic" w:hAnsi="Book Antiqua" w:cstheme="majorHAnsi"/>
                <w:bCs/>
                <w:sz w:val="24"/>
                <w:szCs w:val="24"/>
              </w:rPr>
            </w:pPr>
            <w:r w:rsidRPr="008C4ABA">
              <w:rPr>
                <w:rFonts w:ascii="Book Antiqua" w:hAnsi="Book Antiqua" w:cstheme="majorHAnsi"/>
                <w:bCs/>
                <w:sz w:val="24"/>
                <w:szCs w:val="24"/>
              </w:rPr>
              <w:t>Novel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9A827" w14:textId="77777777" w:rsidR="004454EE" w:rsidRPr="008C4ABA" w:rsidRDefault="004454EE" w:rsidP="008C4ABA">
            <w:pPr>
              <w:widowControl/>
              <w:adjustRightInd w:val="0"/>
              <w:snapToGrid w:val="0"/>
              <w:spacing w:line="360" w:lineRule="auto"/>
              <w:rPr>
                <w:rFonts w:ascii="Book Antiqua" w:eastAsia="MS PGothic" w:hAnsi="Book Antiqua" w:cstheme="majorHAnsi"/>
                <w:bCs/>
                <w:i/>
                <w:kern w:val="0"/>
                <w:sz w:val="24"/>
                <w:szCs w:val="24"/>
              </w:rPr>
            </w:pPr>
            <w:r w:rsidRPr="008C4ABA">
              <w:rPr>
                <w:rFonts w:ascii="Book Antiqua" w:eastAsia="MS PGothic" w:hAnsi="Book Antiqua" w:cstheme="majorHAnsi"/>
                <w:bCs/>
                <w:i/>
                <w:kern w:val="0"/>
                <w:sz w:val="24"/>
                <w:szCs w:val="24"/>
              </w:rPr>
              <w:t>EIF2AK2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C4AAB9"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Missense</w:t>
            </w:r>
          </w:p>
        </w:tc>
      </w:tr>
      <w:tr w:rsidR="008C4ABA" w:rsidRPr="008C4ABA" w14:paraId="0D2B635C" w14:textId="77777777" w:rsidTr="001472CE">
        <w:trPr>
          <w:trHeight w:val="285"/>
        </w:trPr>
        <w:tc>
          <w:tcPr>
            <w:tcW w:w="0" w:type="auto"/>
            <w:tcBorders>
              <w:top w:val="nil"/>
              <w:left w:val="single" w:sz="8" w:space="0" w:color="auto"/>
              <w:bottom w:val="single" w:sz="4" w:space="0" w:color="auto"/>
              <w:right w:val="single" w:sz="4" w:space="0" w:color="auto"/>
            </w:tcBorders>
            <w:shd w:val="clear" w:color="auto" w:fill="auto"/>
          </w:tcPr>
          <w:p w14:paraId="37FFB0C0"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72C8446"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chr2</w:t>
            </w:r>
          </w:p>
        </w:tc>
        <w:tc>
          <w:tcPr>
            <w:tcW w:w="0" w:type="auto"/>
            <w:tcBorders>
              <w:top w:val="nil"/>
              <w:left w:val="nil"/>
              <w:bottom w:val="single" w:sz="4" w:space="0" w:color="auto"/>
              <w:right w:val="single" w:sz="4" w:space="0" w:color="auto"/>
            </w:tcBorders>
            <w:shd w:val="clear" w:color="auto" w:fill="auto"/>
            <w:noWrap/>
            <w:vAlign w:val="center"/>
            <w:hideMark/>
          </w:tcPr>
          <w:p w14:paraId="31DB6485"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179408086</w:t>
            </w:r>
          </w:p>
        </w:tc>
        <w:tc>
          <w:tcPr>
            <w:tcW w:w="0" w:type="auto"/>
            <w:tcBorders>
              <w:top w:val="nil"/>
              <w:left w:val="nil"/>
              <w:bottom w:val="single" w:sz="4" w:space="0" w:color="auto"/>
              <w:right w:val="single" w:sz="4" w:space="0" w:color="auto"/>
            </w:tcBorders>
            <w:shd w:val="clear" w:color="auto" w:fill="auto"/>
            <w:noWrap/>
            <w:vAlign w:val="center"/>
            <w:hideMark/>
          </w:tcPr>
          <w:p w14:paraId="48AC1C28"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A|G</w:t>
            </w:r>
          </w:p>
        </w:tc>
        <w:tc>
          <w:tcPr>
            <w:tcW w:w="0" w:type="auto"/>
            <w:tcBorders>
              <w:top w:val="single" w:sz="4" w:space="0" w:color="auto"/>
              <w:left w:val="nil"/>
              <w:bottom w:val="single" w:sz="4" w:space="0" w:color="auto"/>
              <w:right w:val="single" w:sz="4" w:space="0" w:color="auto"/>
            </w:tcBorders>
            <w:shd w:val="clear" w:color="auto" w:fill="auto"/>
            <w:vAlign w:val="center"/>
          </w:tcPr>
          <w:p w14:paraId="0DC0FC35" w14:textId="77777777" w:rsidR="004454EE" w:rsidRPr="008C4ABA" w:rsidRDefault="004454EE" w:rsidP="008C4ABA">
            <w:pPr>
              <w:adjustRightInd w:val="0"/>
              <w:snapToGrid w:val="0"/>
              <w:spacing w:line="360" w:lineRule="auto"/>
              <w:rPr>
                <w:rFonts w:ascii="Book Antiqua" w:eastAsia="MS PGothic" w:hAnsi="Book Antiqua" w:cstheme="majorHAnsi"/>
                <w:bCs/>
                <w:sz w:val="24"/>
                <w:szCs w:val="24"/>
              </w:rPr>
            </w:pPr>
            <w:r w:rsidRPr="008C4ABA">
              <w:rPr>
                <w:rFonts w:ascii="Book Antiqua" w:hAnsi="Book Antiqua" w:cstheme="majorHAnsi"/>
                <w:bCs/>
                <w:sz w:val="24"/>
                <w:szCs w:val="24"/>
              </w:rPr>
              <w:t>Novel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83048" w14:textId="77777777" w:rsidR="004454EE" w:rsidRPr="008C4ABA" w:rsidRDefault="004454EE" w:rsidP="008C4ABA">
            <w:pPr>
              <w:widowControl/>
              <w:adjustRightInd w:val="0"/>
              <w:snapToGrid w:val="0"/>
              <w:spacing w:line="360" w:lineRule="auto"/>
              <w:rPr>
                <w:rFonts w:ascii="Book Antiqua" w:eastAsia="MS PGothic" w:hAnsi="Book Antiqua" w:cstheme="majorHAnsi"/>
                <w:bCs/>
                <w:i/>
                <w:kern w:val="0"/>
                <w:sz w:val="24"/>
                <w:szCs w:val="24"/>
              </w:rPr>
            </w:pPr>
            <w:r w:rsidRPr="008C4ABA">
              <w:rPr>
                <w:rFonts w:ascii="Book Antiqua" w:eastAsia="MS PGothic" w:hAnsi="Book Antiqua" w:cstheme="majorHAnsi"/>
                <w:bCs/>
                <w:i/>
                <w:kern w:val="0"/>
                <w:sz w:val="24"/>
                <w:szCs w:val="24"/>
              </w:rPr>
              <w:t>TTN</w:t>
            </w:r>
          </w:p>
        </w:tc>
        <w:tc>
          <w:tcPr>
            <w:tcW w:w="0" w:type="auto"/>
            <w:tcBorders>
              <w:top w:val="nil"/>
              <w:left w:val="nil"/>
              <w:bottom w:val="single" w:sz="4" w:space="0" w:color="auto"/>
              <w:right w:val="single" w:sz="4" w:space="0" w:color="auto"/>
            </w:tcBorders>
            <w:shd w:val="clear" w:color="auto" w:fill="auto"/>
            <w:noWrap/>
            <w:vAlign w:val="center"/>
            <w:hideMark/>
          </w:tcPr>
          <w:p w14:paraId="4C810862"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Missense</w:t>
            </w:r>
          </w:p>
        </w:tc>
      </w:tr>
      <w:tr w:rsidR="008C4ABA" w:rsidRPr="008C4ABA" w14:paraId="1924B280" w14:textId="77777777" w:rsidTr="001472CE">
        <w:trPr>
          <w:trHeight w:val="285"/>
        </w:trPr>
        <w:tc>
          <w:tcPr>
            <w:tcW w:w="0" w:type="auto"/>
            <w:tcBorders>
              <w:top w:val="nil"/>
              <w:left w:val="single" w:sz="8" w:space="0" w:color="auto"/>
              <w:bottom w:val="single" w:sz="4" w:space="0" w:color="auto"/>
              <w:right w:val="single" w:sz="4" w:space="0" w:color="auto"/>
            </w:tcBorders>
            <w:shd w:val="clear" w:color="auto" w:fill="auto"/>
          </w:tcPr>
          <w:p w14:paraId="548F6609"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3</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C4A4828"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chr3</w:t>
            </w:r>
          </w:p>
        </w:tc>
        <w:tc>
          <w:tcPr>
            <w:tcW w:w="0" w:type="auto"/>
            <w:tcBorders>
              <w:top w:val="nil"/>
              <w:left w:val="nil"/>
              <w:bottom w:val="single" w:sz="4" w:space="0" w:color="auto"/>
              <w:right w:val="single" w:sz="4" w:space="0" w:color="auto"/>
            </w:tcBorders>
            <w:shd w:val="clear" w:color="auto" w:fill="auto"/>
            <w:noWrap/>
            <w:vAlign w:val="center"/>
            <w:hideMark/>
          </w:tcPr>
          <w:p w14:paraId="68BED4AF"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41705179</w:t>
            </w:r>
          </w:p>
        </w:tc>
        <w:tc>
          <w:tcPr>
            <w:tcW w:w="0" w:type="auto"/>
            <w:tcBorders>
              <w:top w:val="nil"/>
              <w:left w:val="nil"/>
              <w:bottom w:val="single" w:sz="4" w:space="0" w:color="auto"/>
              <w:right w:val="single" w:sz="4" w:space="0" w:color="auto"/>
            </w:tcBorders>
            <w:shd w:val="clear" w:color="auto" w:fill="auto"/>
            <w:noWrap/>
            <w:vAlign w:val="center"/>
            <w:hideMark/>
          </w:tcPr>
          <w:p w14:paraId="7BF23994"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A|C</w:t>
            </w:r>
          </w:p>
        </w:tc>
        <w:tc>
          <w:tcPr>
            <w:tcW w:w="0" w:type="auto"/>
            <w:tcBorders>
              <w:top w:val="single" w:sz="4" w:space="0" w:color="auto"/>
              <w:left w:val="nil"/>
              <w:bottom w:val="single" w:sz="4" w:space="0" w:color="auto"/>
              <w:right w:val="single" w:sz="4" w:space="0" w:color="auto"/>
            </w:tcBorders>
            <w:shd w:val="clear" w:color="auto" w:fill="auto"/>
            <w:vAlign w:val="center"/>
          </w:tcPr>
          <w:p w14:paraId="1697D436" w14:textId="77777777" w:rsidR="004454EE" w:rsidRPr="008C4ABA" w:rsidRDefault="004454EE" w:rsidP="008C4ABA">
            <w:pPr>
              <w:adjustRightInd w:val="0"/>
              <w:snapToGrid w:val="0"/>
              <w:spacing w:line="360" w:lineRule="auto"/>
              <w:rPr>
                <w:rFonts w:ascii="Book Antiqua" w:eastAsia="MS PGothic" w:hAnsi="Book Antiqua" w:cstheme="majorHAnsi"/>
                <w:bCs/>
                <w:sz w:val="24"/>
                <w:szCs w:val="24"/>
              </w:rPr>
            </w:pPr>
            <w:r w:rsidRPr="008C4ABA">
              <w:rPr>
                <w:rFonts w:ascii="Book Antiqua" w:hAnsi="Book Antiqua" w:cstheme="majorHAnsi"/>
                <w:bCs/>
                <w:sz w:val="24"/>
                <w:szCs w:val="24"/>
              </w:rPr>
              <w:t>Novel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4CF3E" w14:textId="77777777" w:rsidR="004454EE" w:rsidRPr="008C4ABA" w:rsidRDefault="004454EE" w:rsidP="008C4ABA">
            <w:pPr>
              <w:widowControl/>
              <w:adjustRightInd w:val="0"/>
              <w:snapToGrid w:val="0"/>
              <w:spacing w:line="360" w:lineRule="auto"/>
              <w:rPr>
                <w:rFonts w:ascii="Book Antiqua" w:eastAsia="MS PGothic" w:hAnsi="Book Antiqua" w:cstheme="majorHAnsi"/>
                <w:bCs/>
                <w:i/>
                <w:kern w:val="0"/>
                <w:sz w:val="24"/>
                <w:szCs w:val="24"/>
              </w:rPr>
            </w:pPr>
            <w:r w:rsidRPr="008C4ABA">
              <w:rPr>
                <w:rFonts w:ascii="Book Antiqua" w:eastAsia="MS PGothic" w:hAnsi="Book Antiqua" w:cstheme="majorHAnsi"/>
                <w:bCs/>
                <w:i/>
                <w:kern w:val="0"/>
                <w:sz w:val="24"/>
                <w:szCs w:val="24"/>
              </w:rPr>
              <w:t>ULK4</w:t>
            </w:r>
          </w:p>
        </w:tc>
        <w:tc>
          <w:tcPr>
            <w:tcW w:w="0" w:type="auto"/>
            <w:tcBorders>
              <w:top w:val="nil"/>
              <w:left w:val="nil"/>
              <w:bottom w:val="single" w:sz="4" w:space="0" w:color="auto"/>
              <w:right w:val="single" w:sz="4" w:space="0" w:color="auto"/>
            </w:tcBorders>
            <w:shd w:val="clear" w:color="auto" w:fill="auto"/>
            <w:noWrap/>
            <w:vAlign w:val="center"/>
            <w:hideMark/>
          </w:tcPr>
          <w:p w14:paraId="087F5D23"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Missense</w:t>
            </w:r>
          </w:p>
        </w:tc>
      </w:tr>
      <w:tr w:rsidR="008C4ABA" w:rsidRPr="008C4ABA" w14:paraId="350995A4" w14:textId="77777777" w:rsidTr="001472CE">
        <w:trPr>
          <w:trHeight w:val="285"/>
        </w:trPr>
        <w:tc>
          <w:tcPr>
            <w:tcW w:w="0" w:type="auto"/>
            <w:tcBorders>
              <w:top w:val="nil"/>
              <w:left w:val="single" w:sz="8" w:space="0" w:color="auto"/>
              <w:bottom w:val="single" w:sz="4" w:space="0" w:color="auto"/>
              <w:right w:val="single" w:sz="4" w:space="0" w:color="auto"/>
            </w:tcBorders>
            <w:shd w:val="clear" w:color="auto" w:fill="auto"/>
          </w:tcPr>
          <w:p w14:paraId="2FE0A77A"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4</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885B807"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chr5</w:t>
            </w:r>
          </w:p>
        </w:tc>
        <w:tc>
          <w:tcPr>
            <w:tcW w:w="0" w:type="auto"/>
            <w:tcBorders>
              <w:top w:val="nil"/>
              <w:left w:val="nil"/>
              <w:bottom w:val="single" w:sz="4" w:space="0" w:color="auto"/>
              <w:right w:val="single" w:sz="4" w:space="0" w:color="auto"/>
            </w:tcBorders>
            <w:shd w:val="clear" w:color="auto" w:fill="auto"/>
            <w:noWrap/>
            <w:vAlign w:val="center"/>
            <w:hideMark/>
          </w:tcPr>
          <w:p w14:paraId="1CF1D40A"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112769527</w:t>
            </w:r>
          </w:p>
        </w:tc>
        <w:tc>
          <w:tcPr>
            <w:tcW w:w="0" w:type="auto"/>
            <w:tcBorders>
              <w:top w:val="nil"/>
              <w:left w:val="nil"/>
              <w:bottom w:val="single" w:sz="4" w:space="0" w:color="auto"/>
              <w:right w:val="single" w:sz="4" w:space="0" w:color="auto"/>
            </w:tcBorders>
            <w:shd w:val="clear" w:color="auto" w:fill="auto"/>
            <w:noWrap/>
            <w:vAlign w:val="center"/>
            <w:hideMark/>
          </w:tcPr>
          <w:p w14:paraId="046041E7"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C|T</w:t>
            </w:r>
          </w:p>
        </w:tc>
        <w:tc>
          <w:tcPr>
            <w:tcW w:w="0" w:type="auto"/>
            <w:tcBorders>
              <w:top w:val="single" w:sz="4" w:space="0" w:color="auto"/>
              <w:left w:val="nil"/>
              <w:bottom w:val="single" w:sz="4" w:space="0" w:color="auto"/>
              <w:right w:val="single" w:sz="4" w:space="0" w:color="auto"/>
            </w:tcBorders>
            <w:shd w:val="clear" w:color="auto" w:fill="auto"/>
            <w:vAlign w:val="center"/>
          </w:tcPr>
          <w:p w14:paraId="7BCCEC38" w14:textId="77777777" w:rsidR="004454EE" w:rsidRPr="008C4ABA" w:rsidRDefault="004454EE" w:rsidP="008C4ABA">
            <w:pPr>
              <w:adjustRightInd w:val="0"/>
              <w:snapToGrid w:val="0"/>
              <w:spacing w:line="360" w:lineRule="auto"/>
              <w:rPr>
                <w:rFonts w:ascii="Book Antiqua" w:eastAsia="MS PGothic" w:hAnsi="Book Antiqua" w:cstheme="majorHAnsi"/>
                <w:bCs/>
                <w:sz w:val="24"/>
                <w:szCs w:val="24"/>
              </w:rPr>
            </w:pPr>
            <w:r w:rsidRPr="008C4ABA">
              <w:rPr>
                <w:rFonts w:ascii="Book Antiqua" w:hAnsi="Book Antiqua" w:cstheme="majorHAnsi"/>
                <w:bCs/>
                <w:sz w:val="24"/>
                <w:szCs w:val="24"/>
              </w:rPr>
              <w:t>Novel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F0E1C" w14:textId="77777777" w:rsidR="004454EE" w:rsidRPr="008C4ABA" w:rsidRDefault="004454EE" w:rsidP="008C4ABA">
            <w:pPr>
              <w:widowControl/>
              <w:adjustRightInd w:val="0"/>
              <w:snapToGrid w:val="0"/>
              <w:spacing w:line="360" w:lineRule="auto"/>
              <w:rPr>
                <w:rFonts w:ascii="Book Antiqua" w:eastAsia="MS PGothic" w:hAnsi="Book Antiqua" w:cstheme="majorHAnsi"/>
                <w:bCs/>
                <w:i/>
                <w:kern w:val="0"/>
                <w:sz w:val="24"/>
                <w:szCs w:val="24"/>
              </w:rPr>
            </w:pPr>
            <w:r w:rsidRPr="008C4ABA">
              <w:rPr>
                <w:rFonts w:ascii="Book Antiqua" w:eastAsia="MS PGothic" w:hAnsi="Book Antiqua" w:cstheme="majorHAnsi"/>
                <w:bCs/>
                <w:i/>
                <w:kern w:val="0"/>
                <w:sz w:val="24"/>
                <w:szCs w:val="24"/>
              </w:rPr>
              <w:t>TSSK1B</w:t>
            </w:r>
          </w:p>
        </w:tc>
        <w:tc>
          <w:tcPr>
            <w:tcW w:w="0" w:type="auto"/>
            <w:tcBorders>
              <w:top w:val="nil"/>
              <w:left w:val="nil"/>
              <w:bottom w:val="single" w:sz="4" w:space="0" w:color="auto"/>
              <w:right w:val="single" w:sz="4" w:space="0" w:color="auto"/>
            </w:tcBorders>
            <w:shd w:val="clear" w:color="auto" w:fill="auto"/>
            <w:noWrap/>
            <w:vAlign w:val="center"/>
            <w:hideMark/>
          </w:tcPr>
          <w:p w14:paraId="2E1D4C6C"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Missense</w:t>
            </w:r>
          </w:p>
        </w:tc>
      </w:tr>
      <w:tr w:rsidR="008C4ABA" w:rsidRPr="008C4ABA" w14:paraId="023DB306" w14:textId="77777777" w:rsidTr="001472CE">
        <w:trPr>
          <w:trHeight w:val="285"/>
        </w:trPr>
        <w:tc>
          <w:tcPr>
            <w:tcW w:w="0" w:type="auto"/>
            <w:tcBorders>
              <w:top w:val="nil"/>
              <w:left w:val="single" w:sz="8" w:space="0" w:color="auto"/>
              <w:bottom w:val="single" w:sz="4" w:space="0" w:color="auto"/>
              <w:right w:val="single" w:sz="4" w:space="0" w:color="auto"/>
            </w:tcBorders>
            <w:shd w:val="clear" w:color="auto" w:fill="auto"/>
          </w:tcPr>
          <w:p w14:paraId="4BBE7637"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5</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4C9FA50"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chr5</w:t>
            </w:r>
          </w:p>
        </w:tc>
        <w:tc>
          <w:tcPr>
            <w:tcW w:w="0" w:type="auto"/>
            <w:tcBorders>
              <w:top w:val="nil"/>
              <w:left w:val="nil"/>
              <w:bottom w:val="single" w:sz="4" w:space="0" w:color="auto"/>
              <w:right w:val="single" w:sz="4" w:space="0" w:color="auto"/>
            </w:tcBorders>
            <w:shd w:val="clear" w:color="auto" w:fill="auto"/>
            <w:noWrap/>
            <w:vAlign w:val="center"/>
            <w:hideMark/>
          </w:tcPr>
          <w:p w14:paraId="3394C334"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180048626</w:t>
            </w:r>
          </w:p>
        </w:tc>
        <w:tc>
          <w:tcPr>
            <w:tcW w:w="0" w:type="auto"/>
            <w:tcBorders>
              <w:top w:val="nil"/>
              <w:left w:val="nil"/>
              <w:bottom w:val="single" w:sz="4" w:space="0" w:color="auto"/>
              <w:right w:val="single" w:sz="4" w:space="0" w:color="auto"/>
            </w:tcBorders>
            <w:shd w:val="clear" w:color="auto" w:fill="auto"/>
            <w:noWrap/>
            <w:vAlign w:val="center"/>
            <w:hideMark/>
          </w:tcPr>
          <w:p w14:paraId="6D116A32"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C|T</w:t>
            </w:r>
          </w:p>
        </w:tc>
        <w:tc>
          <w:tcPr>
            <w:tcW w:w="0" w:type="auto"/>
            <w:tcBorders>
              <w:top w:val="single" w:sz="4" w:space="0" w:color="auto"/>
              <w:left w:val="nil"/>
              <w:bottom w:val="single" w:sz="4" w:space="0" w:color="auto"/>
              <w:right w:val="single" w:sz="4" w:space="0" w:color="auto"/>
            </w:tcBorders>
            <w:shd w:val="clear" w:color="auto" w:fill="auto"/>
            <w:vAlign w:val="center"/>
          </w:tcPr>
          <w:p w14:paraId="5023E4DE" w14:textId="77777777" w:rsidR="004454EE" w:rsidRPr="008C4ABA" w:rsidRDefault="004454EE" w:rsidP="008C4ABA">
            <w:pPr>
              <w:adjustRightInd w:val="0"/>
              <w:snapToGrid w:val="0"/>
              <w:spacing w:line="360" w:lineRule="auto"/>
              <w:rPr>
                <w:rFonts w:ascii="Book Antiqua" w:eastAsia="MS PGothic" w:hAnsi="Book Antiqua" w:cstheme="majorHAnsi"/>
                <w:bCs/>
                <w:sz w:val="24"/>
                <w:szCs w:val="24"/>
              </w:rPr>
            </w:pPr>
            <w:r w:rsidRPr="008C4ABA">
              <w:rPr>
                <w:rFonts w:ascii="Book Antiqua" w:hAnsi="Book Antiqua" w:cstheme="majorHAnsi"/>
                <w:bCs/>
                <w:sz w:val="24"/>
                <w:szCs w:val="24"/>
              </w:rPr>
              <w:t>Novel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FF749" w14:textId="77777777" w:rsidR="004454EE" w:rsidRPr="008C4ABA" w:rsidRDefault="004454EE" w:rsidP="008C4ABA">
            <w:pPr>
              <w:widowControl/>
              <w:adjustRightInd w:val="0"/>
              <w:snapToGrid w:val="0"/>
              <w:spacing w:line="360" w:lineRule="auto"/>
              <w:rPr>
                <w:rFonts w:ascii="Book Antiqua" w:eastAsia="MS PGothic" w:hAnsi="Book Antiqua" w:cstheme="majorHAnsi"/>
                <w:bCs/>
                <w:i/>
                <w:kern w:val="0"/>
                <w:sz w:val="24"/>
                <w:szCs w:val="24"/>
              </w:rPr>
            </w:pPr>
            <w:r w:rsidRPr="008C4ABA">
              <w:rPr>
                <w:rFonts w:ascii="Book Antiqua" w:eastAsia="MS PGothic" w:hAnsi="Book Antiqua" w:cstheme="majorHAnsi"/>
                <w:bCs/>
                <w:i/>
                <w:kern w:val="0"/>
                <w:sz w:val="24"/>
                <w:szCs w:val="24"/>
              </w:rPr>
              <w:t>FLT4</w:t>
            </w:r>
          </w:p>
        </w:tc>
        <w:tc>
          <w:tcPr>
            <w:tcW w:w="0" w:type="auto"/>
            <w:tcBorders>
              <w:top w:val="nil"/>
              <w:left w:val="nil"/>
              <w:bottom w:val="single" w:sz="4" w:space="0" w:color="auto"/>
              <w:right w:val="single" w:sz="4" w:space="0" w:color="auto"/>
            </w:tcBorders>
            <w:shd w:val="clear" w:color="auto" w:fill="auto"/>
            <w:noWrap/>
            <w:vAlign w:val="center"/>
            <w:hideMark/>
          </w:tcPr>
          <w:p w14:paraId="5B8E6ECE"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Missense</w:t>
            </w:r>
          </w:p>
        </w:tc>
      </w:tr>
      <w:tr w:rsidR="008C4ABA" w:rsidRPr="008C4ABA" w14:paraId="670AE3D9" w14:textId="77777777" w:rsidTr="001472CE">
        <w:trPr>
          <w:trHeight w:val="285"/>
        </w:trPr>
        <w:tc>
          <w:tcPr>
            <w:tcW w:w="0" w:type="auto"/>
            <w:tcBorders>
              <w:top w:val="nil"/>
              <w:left w:val="single" w:sz="8" w:space="0" w:color="auto"/>
              <w:bottom w:val="single" w:sz="4" w:space="0" w:color="auto"/>
              <w:right w:val="single" w:sz="4" w:space="0" w:color="auto"/>
            </w:tcBorders>
            <w:shd w:val="clear" w:color="auto" w:fill="auto"/>
          </w:tcPr>
          <w:p w14:paraId="1409AD06"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6</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23F695E"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chr6</w:t>
            </w:r>
          </w:p>
        </w:tc>
        <w:tc>
          <w:tcPr>
            <w:tcW w:w="0" w:type="auto"/>
            <w:tcBorders>
              <w:top w:val="nil"/>
              <w:left w:val="nil"/>
              <w:bottom w:val="single" w:sz="4" w:space="0" w:color="auto"/>
              <w:right w:val="single" w:sz="4" w:space="0" w:color="auto"/>
            </w:tcBorders>
            <w:shd w:val="clear" w:color="auto" w:fill="auto"/>
            <w:noWrap/>
            <w:vAlign w:val="center"/>
            <w:hideMark/>
          </w:tcPr>
          <w:p w14:paraId="65BA0FBE"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31947203</w:t>
            </w:r>
          </w:p>
        </w:tc>
        <w:tc>
          <w:tcPr>
            <w:tcW w:w="0" w:type="auto"/>
            <w:tcBorders>
              <w:top w:val="nil"/>
              <w:left w:val="nil"/>
              <w:bottom w:val="single" w:sz="4" w:space="0" w:color="auto"/>
              <w:right w:val="single" w:sz="4" w:space="0" w:color="auto"/>
            </w:tcBorders>
            <w:shd w:val="clear" w:color="auto" w:fill="auto"/>
            <w:noWrap/>
            <w:vAlign w:val="center"/>
            <w:hideMark/>
          </w:tcPr>
          <w:p w14:paraId="2DFAC8A3"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T|C</w:t>
            </w:r>
          </w:p>
        </w:tc>
        <w:tc>
          <w:tcPr>
            <w:tcW w:w="0" w:type="auto"/>
            <w:tcBorders>
              <w:top w:val="single" w:sz="4" w:space="0" w:color="auto"/>
              <w:left w:val="nil"/>
              <w:bottom w:val="single" w:sz="4" w:space="0" w:color="auto"/>
              <w:right w:val="single" w:sz="4" w:space="0" w:color="auto"/>
            </w:tcBorders>
            <w:shd w:val="clear" w:color="auto" w:fill="auto"/>
            <w:vAlign w:val="center"/>
          </w:tcPr>
          <w:p w14:paraId="08EFDC2D" w14:textId="77777777" w:rsidR="004454EE" w:rsidRPr="008C4ABA" w:rsidRDefault="004454EE" w:rsidP="008C4ABA">
            <w:pPr>
              <w:adjustRightInd w:val="0"/>
              <w:snapToGrid w:val="0"/>
              <w:spacing w:line="360" w:lineRule="auto"/>
              <w:rPr>
                <w:rFonts w:ascii="Book Antiqua" w:eastAsia="MS PGothic" w:hAnsi="Book Antiqua" w:cstheme="majorHAnsi"/>
                <w:bCs/>
                <w:sz w:val="24"/>
                <w:szCs w:val="24"/>
              </w:rPr>
            </w:pPr>
            <w:r w:rsidRPr="008C4ABA">
              <w:rPr>
                <w:rFonts w:ascii="Book Antiqua" w:hAnsi="Book Antiqua" w:cstheme="majorHAnsi"/>
                <w:bCs/>
                <w:sz w:val="24"/>
                <w:szCs w:val="24"/>
              </w:rPr>
              <w:t>Novel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E5E58" w14:textId="77777777" w:rsidR="004454EE" w:rsidRPr="008C4ABA" w:rsidRDefault="004454EE" w:rsidP="008C4ABA">
            <w:pPr>
              <w:widowControl/>
              <w:adjustRightInd w:val="0"/>
              <w:snapToGrid w:val="0"/>
              <w:spacing w:line="360" w:lineRule="auto"/>
              <w:rPr>
                <w:rFonts w:ascii="Book Antiqua" w:eastAsia="MS PGothic" w:hAnsi="Book Antiqua" w:cstheme="majorHAnsi"/>
                <w:bCs/>
                <w:i/>
                <w:kern w:val="0"/>
                <w:sz w:val="24"/>
                <w:szCs w:val="24"/>
              </w:rPr>
            </w:pPr>
            <w:r w:rsidRPr="008C4ABA">
              <w:rPr>
                <w:rFonts w:ascii="Book Antiqua" w:eastAsia="MS PGothic" w:hAnsi="Book Antiqua" w:cstheme="majorHAnsi"/>
                <w:bCs/>
                <w:i/>
                <w:kern w:val="0"/>
                <w:sz w:val="24"/>
                <w:szCs w:val="24"/>
              </w:rPr>
              <w:t>STK19</w:t>
            </w:r>
          </w:p>
        </w:tc>
        <w:tc>
          <w:tcPr>
            <w:tcW w:w="0" w:type="auto"/>
            <w:tcBorders>
              <w:top w:val="nil"/>
              <w:left w:val="nil"/>
              <w:bottom w:val="single" w:sz="4" w:space="0" w:color="auto"/>
              <w:right w:val="single" w:sz="4" w:space="0" w:color="auto"/>
            </w:tcBorders>
            <w:shd w:val="clear" w:color="auto" w:fill="auto"/>
            <w:noWrap/>
            <w:vAlign w:val="center"/>
            <w:hideMark/>
          </w:tcPr>
          <w:p w14:paraId="11D6586C"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Missense</w:t>
            </w:r>
          </w:p>
        </w:tc>
      </w:tr>
      <w:tr w:rsidR="008C4ABA" w:rsidRPr="008C4ABA" w14:paraId="13F36439" w14:textId="77777777" w:rsidTr="001472CE">
        <w:trPr>
          <w:trHeight w:val="285"/>
        </w:trPr>
        <w:tc>
          <w:tcPr>
            <w:tcW w:w="0" w:type="auto"/>
            <w:tcBorders>
              <w:top w:val="nil"/>
              <w:left w:val="single" w:sz="8" w:space="0" w:color="auto"/>
              <w:bottom w:val="single" w:sz="4" w:space="0" w:color="auto"/>
              <w:right w:val="single" w:sz="4" w:space="0" w:color="auto"/>
            </w:tcBorders>
            <w:shd w:val="clear" w:color="auto" w:fill="auto"/>
          </w:tcPr>
          <w:p w14:paraId="27D3FA03"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7</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A2B1A70"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chr7</w:t>
            </w:r>
          </w:p>
        </w:tc>
        <w:tc>
          <w:tcPr>
            <w:tcW w:w="0" w:type="auto"/>
            <w:tcBorders>
              <w:top w:val="nil"/>
              <w:left w:val="nil"/>
              <w:bottom w:val="single" w:sz="4" w:space="0" w:color="auto"/>
              <w:right w:val="single" w:sz="4" w:space="0" w:color="auto"/>
            </w:tcBorders>
            <w:shd w:val="clear" w:color="auto" w:fill="auto"/>
            <w:noWrap/>
            <w:vAlign w:val="center"/>
            <w:hideMark/>
          </w:tcPr>
          <w:p w14:paraId="32A1E9E5"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23808650</w:t>
            </w:r>
          </w:p>
        </w:tc>
        <w:tc>
          <w:tcPr>
            <w:tcW w:w="0" w:type="auto"/>
            <w:tcBorders>
              <w:top w:val="nil"/>
              <w:left w:val="nil"/>
              <w:bottom w:val="single" w:sz="4" w:space="0" w:color="auto"/>
              <w:right w:val="single" w:sz="4" w:space="0" w:color="auto"/>
            </w:tcBorders>
            <w:shd w:val="clear" w:color="auto" w:fill="auto"/>
            <w:noWrap/>
            <w:vAlign w:val="center"/>
            <w:hideMark/>
          </w:tcPr>
          <w:p w14:paraId="0896BA4E"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G|T</w:t>
            </w:r>
          </w:p>
        </w:tc>
        <w:tc>
          <w:tcPr>
            <w:tcW w:w="0" w:type="auto"/>
            <w:tcBorders>
              <w:top w:val="single" w:sz="4" w:space="0" w:color="auto"/>
              <w:left w:val="nil"/>
              <w:bottom w:val="single" w:sz="4" w:space="0" w:color="auto"/>
              <w:right w:val="single" w:sz="4" w:space="0" w:color="auto"/>
            </w:tcBorders>
            <w:shd w:val="clear" w:color="auto" w:fill="auto"/>
            <w:vAlign w:val="center"/>
          </w:tcPr>
          <w:p w14:paraId="1975FA16" w14:textId="77777777" w:rsidR="004454EE" w:rsidRPr="008C4ABA" w:rsidRDefault="004454EE" w:rsidP="008C4ABA">
            <w:pPr>
              <w:adjustRightInd w:val="0"/>
              <w:snapToGrid w:val="0"/>
              <w:spacing w:line="360" w:lineRule="auto"/>
              <w:rPr>
                <w:rFonts w:ascii="Book Antiqua" w:eastAsia="MS PGothic" w:hAnsi="Book Antiqua" w:cstheme="majorHAnsi"/>
                <w:bCs/>
                <w:sz w:val="24"/>
                <w:szCs w:val="24"/>
              </w:rPr>
            </w:pPr>
            <w:r w:rsidRPr="008C4ABA">
              <w:rPr>
                <w:rFonts w:ascii="Book Antiqua" w:hAnsi="Book Antiqua" w:cstheme="majorHAnsi"/>
                <w:bCs/>
                <w:sz w:val="24"/>
                <w:szCs w:val="24"/>
              </w:rPr>
              <w:t>Novel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7D6DC" w14:textId="77777777" w:rsidR="004454EE" w:rsidRPr="008C4ABA" w:rsidRDefault="004454EE" w:rsidP="008C4ABA">
            <w:pPr>
              <w:widowControl/>
              <w:adjustRightInd w:val="0"/>
              <w:snapToGrid w:val="0"/>
              <w:spacing w:line="360" w:lineRule="auto"/>
              <w:rPr>
                <w:rFonts w:ascii="Book Antiqua" w:eastAsia="MS PGothic" w:hAnsi="Book Antiqua" w:cstheme="majorHAnsi"/>
                <w:bCs/>
                <w:i/>
                <w:kern w:val="0"/>
                <w:sz w:val="24"/>
                <w:szCs w:val="24"/>
              </w:rPr>
            </w:pPr>
            <w:r w:rsidRPr="008C4ABA">
              <w:rPr>
                <w:rFonts w:ascii="Book Antiqua" w:eastAsia="MS PGothic" w:hAnsi="Book Antiqua" w:cstheme="majorHAnsi"/>
                <w:bCs/>
                <w:i/>
                <w:kern w:val="0"/>
                <w:sz w:val="24"/>
                <w:szCs w:val="24"/>
              </w:rPr>
              <w:t>STK31</w:t>
            </w:r>
          </w:p>
        </w:tc>
        <w:tc>
          <w:tcPr>
            <w:tcW w:w="0" w:type="auto"/>
            <w:tcBorders>
              <w:top w:val="nil"/>
              <w:left w:val="nil"/>
              <w:bottom w:val="single" w:sz="4" w:space="0" w:color="auto"/>
              <w:right w:val="single" w:sz="4" w:space="0" w:color="auto"/>
            </w:tcBorders>
            <w:shd w:val="clear" w:color="auto" w:fill="auto"/>
            <w:noWrap/>
            <w:vAlign w:val="center"/>
            <w:hideMark/>
          </w:tcPr>
          <w:p w14:paraId="6DCAB0F4"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Missense</w:t>
            </w:r>
          </w:p>
        </w:tc>
      </w:tr>
      <w:tr w:rsidR="008C4ABA" w:rsidRPr="008C4ABA" w14:paraId="526DD26B" w14:textId="77777777" w:rsidTr="001472CE">
        <w:trPr>
          <w:trHeight w:val="285"/>
        </w:trPr>
        <w:tc>
          <w:tcPr>
            <w:tcW w:w="0" w:type="auto"/>
            <w:tcBorders>
              <w:top w:val="nil"/>
              <w:left w:val="single" w:sz="8" w:space="0" w:color="auto"/>
              <w:bottom w:val="single" w:sz="4" w:space="0" w:color="auto"/>
              <w:right w:val="single" w:sz="4" w:space="0" w:color="auto"/>
            </w:tcBorders>
            <w:shd w:val="clear" w:color="auto" w:fill="auto"/>
          </w:tcPr>
          <w:p w14:paraId="7B58A19D"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8</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23D0C1C"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chr7</w:t>
            </w:r>
          </w:p>
        </w:tc>
        <w:tc>
          <w:tcPr>
            <w:tcW w:w="0" w:type="auto"/>
            <w:tcBorders>
              <w:top w:val="nil"/>
              <w:left w:val="nil"/>
              <w:bottom w:val="single" w:sz="4" w:space="0" w:color="auto"/>
              <w:right w:val="single" w:sz="4" w:space="0" w:color="auto"/>
            </w:tcBorders>
            <w:shd w:val="clear" w:color="auto" w:fill="auto"/>
            <w:noWrap/>
            <w:vAlign w:val="center"/>
            <w:hideMark/>
          </w:tcPr>
          <w:p w14:paraId="4B063C41"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98490141</w:t>
            </w:r>
          </w:p>
        </w:tc>
        <w:tc>
          <w:tcPr>
            <w:tcW w:w="0" w:type="auto"/>
            <w:tcBorders>
              <w:top w:val="nil"/>
              <w:left w:val="nil"/>
              <w:bottom w:val="single" w:sz="4" w:space="0" w:color="auto"/>
              <w:right w:val="single" w:sz="4" w:space="0" w:color="auto"/>
            </w:tcBorders>
            <w:shd w:val="clear" w:color="auto" w:fill="auto"/>
            <w:noWrap/>
            <w:vAlign w:val="center"/>
            <w:hideMark/>
          </w:tcPr>
          <w:p w14:paraId="4942584A"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G|C</w:t>
            </w:r>
          </w:p>
        </w:tc>
        <w:tc>
          <w:tcPr>
            <w:tcW w:w="0" w:type="auto"/>
            <w:tcBorders>
              <w:top w:val="single" w:sz="4" w:space="0" w:color="auto"/>
              <w:left w:val="nil"/>
              <w:bottom w:val="single" w:sz="4" w:space="0" w:color="auto"/>
              <w:right w:val="single" w:sz="4" w:space="0" w:color="auto"/>
            </w:tcBorders>
            <w:shd w:val="clear" w:color="auto" w:fill="auto"/>
            <w:vAlign w:val="center"/>
          </w:tcPr>
          <w:p w14:paraId="1141DE16" w14:textId="77777777" w:rsidR="004454EE" w:rsidRPr="008C4ABA" w:rsidRDefault="004454EE" w:rsidP="008C4ABA">
            <w:pPr>
              <w:adjustRightInd w:val="0"/>
              <w:snapToGrid w:val="0"/>
              <w:spacing w:line="360" w:lineRule="auto"/>
              <w:rPr>
                <w:rFonts w:ascii="Book Antiqua" w:eastAsia="MS PGothic" w:hAnsi="Book Antiqua" w:cstheme="majorHAnsi"/>
                <w:bCs/>
                <w:sz w:val="24"/>
                <w:szCs w:val="24"/>
              </w:rPr>
            </w:pPr>
            <w:r w:rsidRPr="008C4ABA">
              <w:rPr>
                <w:rFonts w:ascii="Book Antiqua" w:hAnsi="Book Antiqua" w:cstheme="majorHAnsi"/>
                <w:bCs/>
                <w:sz w:val="24"/>
                <w:szCs w:val="24"/>
              </w:rPr>
              <w:t>Novel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1A53F" w14:textId="77777777" w:rsidR="004454EE" w:rsidRPr="008C4ABA" w:rsidRDefault="004454EE" w:rsidP="008C4ABA">
            <w:pPr>
              <w:widowControl/>
              <w:adjustRightInd w:val="0"/>
              <w:snapToGrid w:val="0"/>
              <w:spacing w:line="360" w:lineRule="auto"/>
              <w:rPr>
                <w:rFonts w:ascii="Book Antiqua" w:eastAsia="MS PGothic" w:hAnsi="Book Antiqua" w:cstheme="majorHAnsi"/>
                <w:bCs/>
                <w:i/>
                <w:kern w:val="0"/>
                <w:sz w:val="24"/>
                <w:szCs w:val="24"/>
              </w:rPr>
            </w:pPr>
            <w:r w:rsidRPr="008C4ABA">
              <w:rPr>
                <w:rFonts w:ascii="Book Antiqua" w:eastAsia="MS PGothic" w:hAnsi="Book Antiqua" w:cstheme="majorHAnsi"/>
                <w:bCs/>
                <w:i/>
                <w:kern w:val="0"/>
                <w:sz w:val="24"/>
                <w:szCs w:val="24"/>
              </w:rPr>
              <w:t>TRRAP</w:t>
            </w:r>
          </w:p>
        </w:tc>
        <w:tc>
          <w:tcPr>
            <w:tcW w:w="0" w:type="auto"/>
            <w:tcBorders>
              <w:top w:val="nil"/>
              <w:left w:val="nil"/>
              <w:bottom w:val="single" w:sz="4" w:space="0" w:color="auto"/>
              <w:right w:val="single" w:sz="4" w:space="0" w:color="auto"/>
            </w:tcBorders>
            <w:shd w:val="clear" w:color="auto" w:fill="auto"/>
            <w:noWrap/>
            <w:vAlign w:val="center"/>
            <w:hideMark/>
          </w:tcPr>
          <w:p w14:paraId="1F5D1EA8"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Missense</w:t>
            </w:r>
          </w:p>
        </w:tc>
      </w:tr>
      <w:tr w:rsidR="008C4ABA" w:rsidRPr="008C4ABA" w14:paraId="35BD6FEE" w14:textId="77777777" w:rsidTr="001472CE">
        <w:trPr>
          <w:trHeight w:val="285"/>
        </w:trPr>
        <w:tc>
          <w:tcPr>
            <w:tcW w:w="0" w:type="auto"/>
            <w:tcBorders>
              <w:top w:val="nil"/>
              <w:left w:val="single" w:sz="8" w:space="0" w:color="auto"/>
              <w:bottom w:val="single" w:sz="4" w:space="0" w:color="auto"/>
              <w:right w:val="single" w:sz="4" w:space="0" w:color="auto"/>
            </w:tcBorders>
            <w:shd w:val="clear" w:color="auto" w:fill="auto"/>
          </w:tcPr>
          <w:p w14:paraId="5A2E4656"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9</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C4D278F"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chr12</w:t>
            </w:r>
          </w:p>
        </w:tc>
        <w:tc>
          <w:tcPr>
            <w:tcW w:w="0" w:type="auto"/>
            <w:tcBorders>
              <w:top w:val="nil"/>
              <w:left w:val="nil"/>
              <w:bottom w:val="single" w:sz="4" w:space="0" w:color="auto"/>
              <w:right w:val="single" w:sz="4" w:space="0" w:color="auto"/>
            </w:tcBorders>
            <w:shd w:val="clear" w:color="auto" w:fill="auto"/>
            <w:noWrap/>
            <w:vAlign w:val="center"/>
            <w:hideMark/>
          </w:tcPr>
          <w:p w14:paraId="76F37C60"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1009680</w:t>
            </w:r>
          </w:p>
        </w:tc>
        <w:tc>
          <w:tcPr>
            <w:tcW w:w="0" w:type="auto"/>
            <w:tcBorders>
              <w:top w:val="nil"/>
              <w:left w:val="nil"/>
              <w:bottom w:val="single" w:sz="4" w:space="0" w:color="auto"/>
              <w:right w:val="single" w:sz="4" w:space="0" w:color="auto"/>
            </w:tcBorders>
            <w:shd w:val="clear" w:color="auto" w:fill="auto"/>
            <w:noWrap/>
            <w:vAlign w:val="center"/>
            <w:hideMark/>
          </w:tcPr>
          <w:p w14:paraId="75F7707F"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C|T</w:t>
            </w:r>
          </w:p>
        </w:tc>
        <w:tc>
          <w:tcPr>
            <w:tcW w:w="0" w:type="auto"/>
            <w:tcBorders>
              <w:top w:val="single" w:sz="4" w:space="0" w:color="auto"/>
              <w:left w:val="nil"/>
              <w:bottom w:val="single" w:sz="4" w:space="0" w:color="auto"/>
              <w:right w:val="single" w:sz="4" w:space="0" w:color="auto"/>
            </w:tcBorders>
            <w:shd w:val="clear" w:color="auto" w:fill="auto"/>
            <w:vAlign w:val="center"/>
          </w:tcPr>
          <w:p w14:paraId="30A3C17B" w14:textId="77777777" w:rsidR="004454EE" w:rsidRPr="008C4ABA" w:rsidRDefault="004454EE" w:rsidP="008C4ABA">
            <w:pPr>
              <w:adjustRightInd w:val="0"/>
              <w:snapToGrid w:val="0"/>
              <w:spacing w:line="360" w:lineRule="auto"/>
              <w:rPr>
                <w:rFonts w:ascii="Book Antiqua" w:eastAsia="MS PGothic" w:hAnsi="Book Antiqua" w:cstheme="majorHAnsi"/>
                <w:bCs/>
                <w:sz w:val="24"/>
                <w:szCs w:val="24"/>
              </w:rPr>
            </w:pPr>
            <w:r w:rsidRPr="008C4ABA">
              <w:rPr>
                <w:rFonts w:ascii="Book Antiqua" w:hAnsi="Book Antiqua" w:cstheme="majorHAnsi"/>
                <w:bCs/>
                <w:sz w:val="24"/>
                <w:szCs w:val="24"/>
              </w:rPr>
              <w:t>Novel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26394" w14:textId="77777777" w:rsidR="004454EE" w:rsidRPr="008C4ABA" w:rsidRDefault="004454EE" w:rsidP="008C4ABA">
            <w:pPr>
              <w:widowControl/>
              <w:adjustRightInd w:val="0"/>
              <w:snapToGrid w:val="0"/>
              <w:spacing w:line="360" w:lineRule="auto"/>
              <w:rPr>
                <w:rFonts w:ascii="Book Antiqua" w:eastAsia="MS PGothic" w:hAnsi="Book Antiqua" w:cstheme="majorHAnsi"/>
                <w:bCs/>
                <w:i/>
                <w:kern w:val="0"/>
                <w:sz w:val="24"/>
                <w:szCs w:val="24"/>
              </w:rPr>
            </w:pPr>
            <w:r w:rsidRPr="008C4ABA">
              <w:rPr>
                <w:rFonts w:ascii="Book Antiqua" w:eastAsia="MS PGothic" w:hAnsi="Book Antiqua" w:cstheme="majorHAnsi"/>
                <w:bCs/>
                <w:i/>
                <w:kern w:val="0"/>
                <w:sz w:val="24"/>
                <w:szCs w:val="24"/>
              </w:rPr>
              <w:t>WNK1</w:t>
            </w:r>
          </w:p>
        </w:tc>
        <w:tc>
          <w:tcPr>
            <w:tcW w:w="0" w:type="auto"/>
            <w:tcBorders>
              <w:top w:val="nil"/>
              <w:left w:val="nil"/>
              <w:bottom w:val="single" w:sz="4" w:space="0" w:color="auto"/>
              <w:right w:val="single" w:sz="4" w:space="0" w:color="auto"/>
            </w:tcBorders>
            <w:shd w:val="clear" w:color="auto" w:fill="auto"/>
            <w:noWrap/>
            <w:vAlign w:val="center"/>
            <w:hideMark/>
          </w:tcPr>
          <w:p w14:paraId="2EF2DAB7"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Missense</w:t>
            </w:r>
          </w:p>
        </w:tc>
      </w:tr>
      <w:tr w:rsidR="008C4ABA" w:rsidRPr="008C4ABA" w14:paraId="34E266D7" w14:textId="77777777" w:rsidTr="001472CE">
        <w:trPr>
          <w:trHeight w:val="285"/>
        </w:trPr>
        <w:tc>
          <w:tcPr>
            <w:tcW w:w="0" w:type="auto"/>
            <w:tcBorders>
              <w:top w:val="nil"/>
              <w:left w:val="single" w:sz="8" w:space="0" w:color="auto"/>
              <w:bottom w:val="single" w:sz="4" w:space="0" w:color="auto"/>
              <w:right w:val="single" w:sz="4" w:space="0" w:color="auto"/>
            </w:tcBorders>
            <w:shd w:val="clear" w:color="auto" w:fill="auto"/>
          </w:tcPr>
          <w:p w14:paraId="3F7BC1F2"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9CC3B82"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chr16</w:t>
            </w:r>
          </w:p>
        </w:tc>
        <w:tc>
          <w:tcPr>
            <w:tcW w:w="0" w:type="auto"/>
            <w:tcBorders>
              <w:top w:val="nil"/>
              <w:left w:val="nil"/>
              <w:bottom w:val="single" w:sz="4" w:space="0" w:color="auto"/>
              <w:right w:val="single" w:sz="4" w:space="0" w:color="auto"/>
            </w:tcBorders>
            <w:shd w:val="clear" w:color="auto" w:fill="auto"/>
            <w:noWrap/>
            <w:vAlign w:val="center"/>
            <w:hideMark/>
          </w:tcPr>
          <w:p w14:paraId="7B138E7D"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23690401</w:t>
            </w:r>
          </w:p>
        </w:tc>
        <w:tc>
          <w:tcPr>
            <w:tcW w:w="0" w:type="auto"/>
            <w:tcBorders>
              <w:top w:val="nil"/>
              <w:left w:val="nil"/>
              <w:bottom w:val="single" w:sz="4" w:space="0" w:color="auto"/>
              <w:right w:val="single" w:sz="4" w:space="0" w:color="auto"/>
            </w:tcBorders>
            <w:shd w:val="clear" w:color="auto" w:fill="auto"/>
            <w:noWrap/>
            <w:vAlign w:val="center"/>
            <w:hideMark/>
          </w:tcPr>
          <w:p w14:paraId="384E4E51"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C|T</w:t>
            </w:r>
          </w:p>
        </w:tc>
        <w:tc>
          <w:tcPr>
            <w:tcW w:w="0" w:type="auto"/>
            <w:tcBorders>
              <w:top w:val="single" w:sz="4" w:space="0" w:color="auto"/>
              <w:left w:val="nil"/>
              <w:bottom w:val="single" w:sz="4" w:space="0" w:color="auto"/>
              <w:right w:val="single" w:sz="4" w:space="0" w:color="auto"/>
            </w:tcBorders>
            <w:shd w:val="clear" w:color="auto" w:fill="auto"/>
            <w:vAlign w:val="center"/>
          </w:tcPr>
          <w:p w14:paraId="2F1F4B79" w14:textId="77777777" w:rsidR="004454EE" w:rsidRPr="008C4ABA" w:rsidRDefault="004454EE" w:rsidP="008C4ABA">
            <w:pPr>
              <w:adjustRightInd w:val="0"/>
              <w:snapToGrid w:val="0"/>
              <w:spacing w:line="360" w:lineRule="auto"/>
              <w:rPr>
                <w:rFonts w:ascii="Book Antiqua" w:eastAsia="MS PGothic" w:hAnsi="Book Antiqua" w:cstheme="majorHAnsi"/>
                <w:bCs/>
                <w:sz w:val="24"/>
                <w:szCs w:val="24"/>
              </w:rPr>
            </w:pPr>
            <w:r w:rsidRPr="008C4ABA">
              <w:rPr>
                <w:rFonts w:ascii="Book Antiqua" w:hAnsi="Book Antiqua" w:cstheme="majorHAnsi"/>
                <w:bCs/>
                <w:sz w:val="24"/>
                <w:szCs w:val="24"/>
              </w:rPr>
              <w:t>Novel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F36D3" w14:textId="77777777" w:rsidR="004454EE" w:rsidRPr="008C4ABA" w:rsidRDefault="004454EE" w:rsidP="008C4ABA">
            <w:pPr>
              <w:widowControl/>
              <w:adjustRightInd w:val="0"/>
              <w:snapToGrid w:val="0"/>
              <w:spacing w:line="360" w:lineRule="auto"/>
              <w:rPr>
                <w:rFonts w:ascii="Book Antiqua" w:eastAsia="MS PGothic" w:hAnsi="Book Antiqua" w:cstheme="majorHAnsi"/>
                <w:bCs/>
                <w:i/>
                <w:kern w:val="0"/>
                <w:sz w:val="24"/>
                <w:szCs w:val="24"/>
              </w:rPr>
            </w:pPr>
            <w:r w:rsidRPr="008C4ABA">
              <w:rPr>
                <w:rFonts w:ascii="Book Antiqua" w:eastAsia="MS PGothic" w:hAnsi="Book Antiqua" w:cstheme="majorHAnsi"/>
                <w:bCs/>
                <w:i/>
                <w:kern w:val="0"/>
                <w:sz w:val="24"/>
                <w:szCs w:val="24"/>
              </w:rPr>
              <w:t>PLK1</w:t>
            </w:r>
          </w:p>
        </w:tc>
        <w:tc>
          <w:tcPr>
            <w:tcW w:w="0" w:type="auto"/>
            <w:tcBorders>
              <w:top w:val="nil"/>
              <w:left w:val="nil"/>
              <w:bottom w:val="single" w:sz="4" w:space="0" w:color="auto"/>
              <w:right w:val="single" w:sz="4" w:space="0" w:color="auto"/>
            </w:tcBorders>
            <w:shd w:val="clear" w:color="auto" w:fill="auto"/>
            <w:noWrap/>
            <w:vAlign w:val="center"/>
            <w:hideMark/>
          </w:tcPr>
          <w:p w14:paraId="1D071CA3"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Missense</w:t>
            </w:r>
          </w:p>
        </w:tc>
      </w:tr>
      <w:tr w:rsidR="008C4ABA" w:rsidRPr="008C4ABA" w14:paraId="76E1768D" w14:textId="77777777" w:rsidTr="001472CE">
        <w:trPr>
          <w:trHeight w:val="285"/>
        </w:trPr>
        <w:tc>
          <w:tcPr>
            <w:tcW w:w="0" w:type="auto"/>
            <w:tcBorders>
              <w:top w:val="nil"/>
              <w:left w:val="single" w:sz="8" w:space="0" w:color="auto"/>
              <w:bottom w:val="single" w:sz="4" w:space="0" w:color="auto"/>
              <w:right w:val="single" w:sz="4" w:space="0" w:color="auto"/>
            </w:tcBorders>
            <w:shd w:val="clear" w:color="auto" w:fill="auto"/>
          </w:tcPr>
          <w:p w14:paraId="6C9026D6"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11</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12ECCAF"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chr17</w:t>
            </w:r>
          </w:p>
        </w:tc>
        <w:tc>
          <w:tcPr>
            <w:tcW w:w="0" w:type="auto"/>
            <w:tcBorders>
              <w:top w:val="nil"/>
              <w:left w:val="nil"/>
              <w:bottom w:val="single" w:sz="4" w:space="0" w:color="auto"/>
              <w:right w:val="single" w:sz="4" w:space="0" w:color="auto"/>
            </w:tcBorders>
            <w:shd w:val="clear" w:color="auto" w:fill="auto"/>
            <w:noWrap/>
            <w:vAlign w:val="center"/>
            <w:hideMark/>
          </w:tcPr>
          <w:p w14:paraId="2B6F59D3"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8789811</w:t>
            </w:r>
          </w:p>
        </w:tc>
        <w:tc>
          <w:tcPr>
            <w:tcW w:w="0" w:type="auto"/>
            <w:tcBorders>
              <w:top w:val="nil"/>
              <w:left w:val="nil"/>
              <w:bottom w:val="single" w:sz="4" w:space="0" w:color="auto"/>
              <w:right w:val="single" w:sz="4" w:space="0" w:color="auto"/>
            </w:tcBorders>
            <w:shd w:val="clear" w:color="auto" w:fill="auto"/>
            <w:noWrap/>
            <w:vAlign w:val="center"/>
            <w:hideMark/>
          </w:tcPr>
          <w:p w14:paraId="69D5BE0E"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G|A</w:t>
            </w:r>
          </w:p>
        </w:tc>
        <w:tc>
          <w:tcPr>
            <w:tcW w:w="0" w:type="auto"/>
            <w:tcBorders>
              <w:top w:val="single" w:sz="4" w:space="0" w:color="auto"/>
              <w:left w:val="nil"/>
              <w:bottom w:val="single" w:sz="4" w:space="0" w:color="auto"/>
              <w:right w:val="single" w:sz="4" w:space="0" w:color="auto"/>
            </w:tcBorders>
            <w:shd w:val="clear" w:color="auto" w:fill="auto"/>
            <w:vAlign w:val="center"/>
          </w:tcPr>
          <w:p w14:paraId="47E90716" w14:textId="77777777" w:rsidR="004454EE" w:rsidRPr="008C4ABA" w:rsidRDefault="004454EE" w:rsidP="008C4ABA">
            <w:pPr>
              <w:adjustRightInd w:val="0"/>
              <w:snapToGrid w:val="0"/>
              <w:spacing w:line="360" w:lineRule="auto"/>
              <w:rPr>
                <w:rFonts w:ascii="Book Antiqua" w:eastAsia="MS PGothic" w:hAnsi="Book Antiqua" w:cstheme="majorHAnsi"/>
                <w:bCs/>
                <w:sz w:val="24"/>
                <w:szCs w:val="24"/>
              </w:rPr>
            </w:pPr>
            <w:r w:rsidRPr="008C4ABA">
              <w:rPr>
                <w:rFonts w:ascii="Book Antiqua" w:hAnsi="Book Antiqua" w:cstheme="majorHAnsi"/>
                <w:bCs/>
                <w:sz w:val="24"/>
                <w:szCs w:val="24"/>
              </w:rPr>
              <w:t>Novel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1B553" w14:textId="77777777" w:rsidR="004454EE" w:rsidRPr="008C4ABA" w:rsidRDefault="004454EE" w:rsidP="008C4ABA">
            <w:pPr>
              <w:widowControl/>
              <w:adjustRightInd w:val="0"/>
              <w:snapToGrid w:val="0"/>
              <w:spacing w:line="360" w:lineRule="auto"/>
              <w:rPr>
                <w:rFonts w:ascii="Book Antiqua" w:eastAsia="MS PGothic" w:hAnsi="Book Antiqua" w:cstheme="majorHAnsi"/>
                <w:bCs/>
                <w:i/>
                <w:kern w:val="0"/>
                <w:sz w:val="24"/>
                <w:szCs w:val="24"/>
              </w:rPr>
            </w:pPr>
            <w:r w:rsidRPr="008C4ABA">
              <w:rPr>
                <w:rFonts w:ascii="Book Antiqua" w:eastAsia="MS PGothic" w:hAnsi="Book Antiqua" w:cstheme="majorHAnsi"/>
                <w:bCs/>
                <w:i/>
                <w:kern w:val="0"/>
                <w:sz w:val="24"/>
                <w:szCs w:val="24"/>
              </w:rPr>
              <w:t>PIK3R5</w:t>
            </w:r>
          </w:p>
        </w:tc>
        <w:tc>
          <w:tcPr>
            <w:tcW w:w="0" w:type="auto"/>
            <w:tcBorders>
              <w:top w:val="nil"/>
              <w:left w:val="nil"/>
              <w:bottom w:val="single" w:sz="4" w:space="0" w:color="auto"/>
              <w:right w:val="single" w:sz="4" w:space="0" w:color="auto"/>
            </w:tcBorders>
            <w:shd w:val="clear" w:color="auto" w:fill="auto"/>
            <w:noWrap/>
            <w:vAlign w:val="center"/>
            <w:hideMark/>
          </w:tcPr>
          <w:p w14:paraId="0F56254B"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Nonsense</w:t>
            </w:r>
          </w:p>
        </w:tc>
      </w:tr>
      <w:tr w:rsidR="008C4ABA" w:rsidRPr="008C4ABA" w14:paraId="3172BD71" w14:textId="77777777" w:rsidTr="001472CE">
        <w:trPr>
          <w:trHeight w:val="285"/>
        </w:trPr>
        <w:tc>
          <w:tcPr>
            <w:tcW w:w="0" w:type="auto"/>
            <w:tcBorders>
              <w:top w:val="nil"/>
              <w:left w:val="single" w:sz="8" w:space="0" w:color="auto"/>
              <w:bottom w:val="single" w:sz="4" w:space="0" w:color="auto"/>
              <w:right w:val="single" w:sz="4" w:space="0" w:color="auto"/>
            </w:tcBorders>
            <w:shd w:val="clear" w:color="auto" w:fill="auto"/>
          </w:tcPr>
          <w:p w14:paraId="428DE3ED"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12</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86DD9BB"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chr17</w:t>
            </w:r>
          </w:p>
        </w:tc>
        <w:tc>
          <w:tcPr>
            <w:tcW w:w="0" w:type="auto"/>
            <w:tcBorders>
              <w:top w:val="nil"/>
              <w:left w:val="nil"/>
              <w:bottom w:val="single" w:sz="4" w:space="0" w:color="auto"/>
              <w:right w:val="single" w:sz="4" w:space="0" w:color="auto"/>
            </w:tcBorders>
            <w:shd w:val="clear" w:color="auto" w:fill="auto"/>
            <w:noWrap/>
            <w:vAlign w:val="center"/>
            <w:hideMark/>
          </w:tcPr>
          <w:p w14:paraId="0946C496"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37881392</w:t>
            </w:r>
          </w:p>
        </w:tc>
        <w:tc>
          <w:tcPr>
            <w:tcW w:w="0" w:type="auto"/>
            <w:tcBorders>
              <w:top w:val="nil"/>
              <w:left w:val="nil"/>
              <w:bottom w:val="single" w:sz="4" w:space="0" w:color="auto"/>
              <w:right w:val="single" w:sz="4" w:space="0" w:color="auto"/>
            </w:tcBorders>
            <w:shd w:val="clear" w:color="auto" w:fill="auto"/>
            <w:noWrap/>
            <w:vAlign w:val="center"/>
            <w:hideMark/>
          </w:tcPr>
          <w:p w14:paraId="7AF0664F"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A|G</w:t>
            </w:r>
          </w:p>
        </w:tc>
        <w:tc>
          <w:tcPr>
            <w:tcW w:w="0" w:type="auto"/>
            <w:tcBorders>
              <w:top w:val="single" w:sz="4" w:space="0" w:color="auto"/>
              <w:left w:val="nil"/>
              <w:bottom w:val="single" w:sz="4" w:space="0" w:color="auto"/>
              <w:right w:val="single" w:sz="4" w:space="0" w:color="auto"/>
            </w:tcBorders>
            <w:shd w:val="clear" w:color="auto" w:fill="auto"/>
            <w:vAlign w:val="center"/>
          </w:tcPr>
          <w:p w14:paraId="7391F143" w14:textId="77777777" w:rsidR="004454EE" w:rsidRPr="008C4ABA" w:rsidRDefault="004454EE" w:rsidP="008C4ABA">
            <w:pPr>
              <w:adjustRightInd w:val="0"/>
              <w:snapToGrid w:val="0"/>
              <w:spacing w:line="360" w:lineRule="auto"/>
              <w:rPr>
                <w:rFonts w:ascii="Book Antiqua" w:eastAsia="MS PGothic" w:hAnsi="Book Antiqua" w:cstheme="majorHAnsi"/>
                <w:bCs/>
                <w:sz w:val="24"/>
                <w:szCs w:val="24"/>
              </w:rPr>
            </w:pPr>
            <w:r w:rsidRPr="008C4ABA">
              <w:rPr>
                <w:rFonts w:ascii="Book Antiqua" w:hAnsi="Book Antiqua" w:cstheme="majorHAnsi"/>
                <w:bCs/>
                <w:sz w:val="24"/>
                <w:szCs w:val="24"/>
              </w:rPr>
              <w:t>Novel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18E40" w14:textId="77777777" w:rsidR="004454EE" w:rsidRPr="008C4ABA" w:rsidRDefault="004454EE" w:rsidP="008C4ABA">
            <w:pPr>
              <w:widowControl/>
              <w:adjustRightInd w:val="0"/>
              <w:snapToGrid w:val="0"/>
              <w:spacing w:line="360" w:lineRule="auto"/>
              <w:rPr>
                <w:rFonts w:ascii="Book Antiqua" w:eastAsia="MS PGothic" w:hAnsi="Book Antiqua" w:cstheme="majorHAnsi"/>
                <w:bCs/>
                <w:i/>
                <w:kern w:val="0"/>
                <w:sz w:val="24"/>
                <w:szCs w:val="24"/>
              </w:rPr>
            </w:pPr>
            <w:r w:rsidRPr="008C4ABA">
              <w:rPr>
                <w:rFonts w:ascii="Book Antiqua" w:eastAsia="MS PGothic" w:hAnsi="Book Antiqua" w:cstheme="majorHAnsi"/>
                <w:bCs/>
                <w:i/>
                <w:kern w:val="0"/>
                <w:sz w:val="24"/>
                <w:szCs w:val="24"/>
              </w:rPr>
              <w:t>ERBB2</w:t>
            </w:r>
          </w:p>
        </w:tc>
        <w:tc>
          <w:tcPr>
            <w:tcW w:w="0" w:type="auto"/>
            <w:tcBorders>
              <w:top w:val="nil"/>
              <w:left w:val="nil"/>
              <w:bottom w:val="single" w:sz="4" w:space="0" w:color="auto"/>
              <w:right w:val="single" w:sz="4" w:space="0" w:color="auto"/>
            </w:tcBorders>
            <w:shd w:val="clear" w:color="auto" w:fill="auto"/>
            <w:noWrap/>
            <w:vAlign w:val="center"/>
            <w:hideMark/>
          </w:tcPr>
          <w:p w14:paraId="281B1148"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Missense</w:t>
            </w:r>
          </w:p>
        </w:tc>
      </w:tr>
      <w:tr w:rsidR="008C4ABA" w:rsidRPr="008C4ABA" w14:paraId="08D15D54" w14:textId="77777777" w:rsidTr="001472CE">
        <w:trPr>
          <w:trHeight w:val="285"/>
        </w:trPr>
        <w:tc>
          <w:tcPr>
            <w:tcW w:w="0" w:type="auto"/>
            <w:tcBorders>
              <w:top w:val="nil"/>
              <w:left w:val="single" w:sz="8" w:space="0" w:color="auto"/>
              <w:bottom w:val="single" w:sz="8" w:space="0" w:color="auto"/>
              <w:right w:val="single" w:sz="4" w:space="0" w:color="auto"/>
            </w:tcBorders>
            <w:shd w:val="clear" w:color="auto" w:fill="auto"/>
          </w:tcPr>
          <w:p w14:paraId="19DA5A11"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13</w:t>
            </w:r>
          </w:p>
        </w:tc>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68BDF2A0"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chr19</w:t>
            </w:r>
          </w:p>
        </w:tc>
        <w:tc>
          <w:tcPr>
            <w:tcW w:w="0" w:type="auto"/>
            <w:tcBorders>
              <w:top w:val="nil"/>
              <w:left w:val="nil"/>
              <w:bottom w:val="single" w:sz="8" w:space="0" w:color="auto"/>
              <w:right w:val="single" w:sz="4" w:space="0" w:color="auto"/>
            </w:tcBorders>
            <w:shd w:val="clear" w:color="auto" w:fill="auto"/>
            <w:noWrap/>
            <w:vAlign w:val="center"/>
            <w:hideMark/>
          </w:tcPr>
          <w:p w14:paraId="5A11C3A8"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2046399</w:t>
            </w:r>
          </w:p>
        </w:tc>
        <w:tc>
          <w:tcPr>
            <w:tcW w:w="0" w:type="auto"/>
            <w:tcBorders>
              <w:top w:val="nil"/>
              <w:left w:val="nil"/>
              <w:bottom w:val="single" w:sz="8" w:space="0" w:color="auto"/>
              <w:right w:val="single" w:sz="4" w:space="0" w:color="auto"/>
            </w:tcBorders>
            <w:shd w:val="clear" w:color="auto" w:fill="auto"/>
            <w:noWrap/>
            <w:vAlign w:val="center"/>
            <w:hideMark/>
          </w:tcPr>
          <w:p w14:paraId="768BF492"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G|A</w:t>
            </w:r>
          </w:p>
        </w:tc>
        <w:tc>
          <w:tcPr>
            <w:tcW w:w="0" w:type="auto"/>
            <w:tcBorders>
              <w:top w:val="single" w:sz="4" w:space="0" w:color="auto"/>
              <w:left w:val="nil"/>
              <w:bottom w:val="single" w:sz="4" w:space="0" w:color="auto"/>
              <w:right w:val="single" w:sz="4" w:space="0" w:color="auto"/>
            </w:tcBorders>
            <w:shd w:val="clear" w:color="auto" w:fill="auto"/>
            <w:vAlign w:val="center"/>
          </w:tcPr>
          <w:p w14:paraId="72327E7F" w14:textId="77777777" w:rsidR="004454EE" w:rsidRPr="008C4ABA" w:rsidRDefault="004454EE" w:rsidP="008C4ABA">
            <w:pPr>
              <w:adjustRightInd w:val="0"/>
              <w:snapToGrid w:val="0"/>
              <w:spacing w:line="360" w:lineRule="auto"/>
              <w:rPr>
                <w:rFonts w:ascii="Book Antiqua" w:eastAsia="MS PGothic" w:hAnsi="Book Antiqua" w:cstheme="majorHAnsi"/>
                <w:bCs/>
                <w:sz w:val="24"/>
                <w:szCs w:val="24"/>
              </w:rPr>
            </w:pPr>
            <w:r w:rsidRPr="008C4ABA">
              <w:rPr>
                <w:rFonts w:ascii="Book Antiqua" w:hAnsi="Book Antiqua" w:cstheme="majorHAnsi"/>
                <w:bCs/>
                <w:sz w:val="24"/>
                <w:szCs w:val="24"/>
              </w:rPr>
              <w:t>Novel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BB8EA" w14:textId="77777777" w:rsidR="004454EE" w:rsidRPr="008C4ABA" w:rsidRDefault="004454EE" w:rsidP="008C4ABA">
            <w:pPr>
              <w:widowControl/>
              <w:adjustRightInd w:val="0"/>
              <w:snapToGrid w:val="0"/>
              <w:spacing w:line="360" w:lineRule="auto"/>
              <w:rPr>
                <w:rFonts w:ascii="Book Antiqua" w:eastAsia="MS PGothic" w:hAnsi="Book Antiqua" w:cstheme="majorHAnsi"/>
                <w:bCs/>
                <w:i/>
                <w:kern w:val="0"/>
                <w:sz w:val="24"/>
                <w:szCs w:val="24"/>
              </w:rPr>
            </w:pPr>
            <w:r w:rsidRPr="008C4ABA">
              <w:rPr>
                <w:rFonts w:ascii="Book Antiqua" w:eastAsia="MS PGothic" w:hAnsi="Book Antiqua" w:cstheme="majorHAnsi"/>
                <w:bCs/>
                <w:i/>
                <w:kern w:val="0"/>
                <w:sz w:val="24"/>
                <w:szCs w:val="24"/>
              </w:rPr>
              <w:t>MKNK2</w:t>
            </w:r>
          </w:p>
        </w:tc>
        <w:tc>
          <w:tcPr>
            <w:tcW w:w="0" w:type="auto"/>
            <w:tcBorders>
              <w:top w:val="nil"/>
              <w:left w:val="nil"/>
              <w:bottom w:val="single" w:sz="8" w:space="0" w:color="auto"/>
              <w:right w:val="single" w:sz="4" w:space="0" w:color="auto"/>
            </w:tcBorders>
            <w:shd w:val="clear" w:color="auto" w:fill="auto"/>
            <w:noWrap/>
            <w:vAlign w:val="center"/>
            <w:hideMark/>
          </w:tcPr>
          <w:p w14:paraId="26619657"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Missense</w:t>
            </w:r>
          </w:p>
        </w:tc>
      </w:tr>
    </w:tbl>
    <w:p w14:paraId="14187966" w14:textId="0E073029" w:rsidR="004454EE" w:rsidRPr="001472CE" w:rsidRDefault="004454EE" w:rsidP="008C4ABA">
      <w:pPr>
        <w:adjustRightInd w:val="0"/>
        <w:snapToGrid w:val="0"/>
        <w:spacing w:line="360" w:lineRule="auto"/>
        <w:rPr>
          <w:rFonts w:ascii="Book Antiqua" w:eastAsia="等线" w:hAnsi="Book Antiqua" w:cstheme="majorHAnsi"/>
          <w:sz w:val="24"/>
          <w:szCs w:val="24"/>
          <w:lang w:eastAsia="zh-CN"/>
        </w:rPr>
      </w:pPr>
      <w:r w:rsidRPr="008C4ABA">
        <w:rPr>
          <w:rFonts w:ascii="Book Antiqua" w:hAnsi="Book Antiqua" w:cstheme="majorHAnsi"/>
          <w:sz w:val="24"/>
          <w:szCs w:val="24"/>
        </w:rPr>
        <w:t xml:space="preserve">Ref.: </w:t>
      </w:r>
      <w:r w:rsidR="001472CE" w:rsidRPr="008C4ABA">
        <w:rPr>
          <w:rFonts w:ascii="Book Antiqua" w:hAnsi="Book Antiqua" w:cstheme="majorHAnsi"/>
          <w:sz w:val="24"/>
          <w:szCs w:val="24"/>
        </w:rPr>
        <w:t>T</w:t>
      </w:r>
      <w:r w:rsidRPr="008C4ABA">
        <w:rPr>
          <w:rFonts w:ascii="Book Antiqua" w:hAnsi="Book Antiqua" w:cstheme="majorHAnsi"/>
          <w:sz w:val="24"/>
          <w:szCs w:val="24"/>
        </w:rPr>
        <w:t>he genotype of the human reference genome hg19</w:t>
      </w:r>
      <w:r w:rsidR="001472CE">
        <w:rPr>
          <w:rFonts w:ascii="Book Antiqua" w:eastAsia="等线" w:hAnsi="Book Antiqua" w:cstheme="majorHAnsi" w:hint="eastAsia"/>
          <w:sz w:val="24"/>
          <w:szCs w:val="24"/>
          <w:lang w:eastAsia="zh-CN"/>
        </w:rPr>
        <w:t xml:space="preserve">; </w:t>
      </w:r>
      <w:r w:rsidRPr="008C4ABA">
        <w:rPr>
          <w:rFonts w:ascii="Book Antiqua" w:hAnsi="Book Antiqua" w:cstheme="majorHAnsi"/>
          <w:sz w:val="24"/>
          <w:szCs w:val="24"/>
        </w:rPr>
        <w:t xml:space="preserve">SNV: </w:t>
      </w:r>
      <w:r w:rsidR="001472CE" w:rsidRPr="008C4ABA">
        <w:rPr>
          <w:rFonts w:ascii="Book Antiqua" w:hAnsi="Book Antiqua" w:cstheme="majorHAnsi"/>
          <w:sz w:val="24"/>
          <w:szCs w:val="24"/>
        </w:rPr>
        <w:t>S</w:t>
      </w:r>
      <w:r w:rsidRPr="008C4ABA">
        <w:rPr>
          <w:rFonts w:ascii="Book Antiqua" w:hAnsi="Book Antiqua" w:cstheme="majorHAnsi"/>
          <w:sz w:val="24"/>
          <w:szCs w:val="24"/>
        </w:rPr>
        <w:t>ingle-nucleotide variant</w:t>
      </w:r>
      <w:r w:rsidR="001472CE">
        <w:rPr>
          <w:rFonts w:ascii="Book Antiqua" w:eastAsia="等线" w:hAnsi="Book Antiqua" w:cstheme="majorHAnsi" w:hint="eastAsia"/>
          <w:sz w:val="24"/>
          <w:szCs w:val="24"/>
          <w:lang w:eastAsia="zh-CN"/>
        </w:rPr>
        <w:t>.</w:t>
      </w:r>
    </w:p>
    <w:p w14:paraId="0C558734" w14:textId="77777777" w:rsidR="00DC66D6" w:rsidRPr="008C4ABA" w:rsidRDefault="00DC66D6" w:rsidP="008C4ABA">
      <w:pPr>
        <w:adjustRightInd w:val="0"/>
        <w:snapToGrid w:val="0"/>
        <w:spacing w:line="360" w:lineRule="auto"/>
        <w:rPr>
          <w:rFonts w:ascii="Book Antiqua" w:hAnsi="Book Antiqua" w:cstheme="majorHAnsi"/>
          <w:sz w:val="24"/>
          <w:szCs w:val="24"/>
        </w:rPr>
      </w:pPr>
    </w:p>
    <w:p w14:paraId="7FEF60E3" w14:textId="77777777" w:rsidR="00141192" w:rsidRDefault="00141192">
      <w:pPr>
        <w:widowControl/>
        <w:jc w:val="left"/>
        <w:rPr>
          <w:rFonts w:ascii="Book Antiqua" w:hAnsi="Book Antiqua" w:cstheme="majorHAnsi"/>
          <w:b/>
          <w:sz w:val="24"/>
          <w:szCs w:val="24"/>
        </w:rPr>
      </w:pPr>
      <w:r>
        <w:rPr>
          <w:rFonts w:ascii="Book Antiqua" w:hAnsi="Book Antiqua" w:cstheme="majorHAnsi"/>
          <w:b/>
          <w:sz w:val="24"/>
          <w:szCs w:val="24"/>
        </w:rPr>
        <w:br w:type="page"/>
      </w:r>
    </w:p>
    <w:p w14:paraId="2E36E3E2" w14:textId="486C5B17" w:rsidR="004454EE" w:rsidRPr="00915794" w:rsidRDefault="004454EE" w:rsidP="008C4ABA">
      <w:pPr>
        <w:adjustRightInd w:val="0"/>
        <w:snapToGrid w:val="0"/>
        <w:spacing w:line="360" w:lineRule="auto"/>
        <w:rPr>
          <w:rFonts w:ascii="Book Antiqua" w:hAnsi="Book Antiqua" w:cstheme="majorHAnsi"/>
          <w:b/>
          <w:sz w:val="24"/>
          <w:szCs w:val="24"/>
        </w:rPr>
      </w:pPr>
      <w:r w:rsidRPr="00915794">
        <w:rPr>
          <w:rFonts w:ascii="Book Antiqua" w:hAnsi="Book Antiqua" w:cstheme="majorHAnsi"/>
          <w:b/>
          <w:sz w:val="24"/>
          <w:szCs w:val="24"/>
        </w:rPr>
        <w:lastRenderedPageBreak/>
        <w:t xml:space="preserve">Table </w:t>
      </w:r>
      <w:r w:rsidR="00E42259" w:rsidRPr="00915794">
        <w:rPr>
          <w:rFonts w:ascii="Book Antiqua" w:hAnsi="Book Antiqua" w:cstheme="majorHAnsi"/>
          <w:b/>
          <w:sz w:val="24"/>
          <w:szCs w:val="24"/>
        </w:rPr>
        <w:t xml:space="preserve">7 </w:t>
      </w:r>
      <w:r w:rsidRPr="00915794">
        <w:rPr>
          <w:rFonts w:ascii="Book Antiqua" w:eastAsia="MS PGothic" w:hAnsi="Book Antiqua" w:cs="Arial"/>
          <w:b/>
          <w:bCs/>
          <w:kern w:val="0"/>
          <w:sz w:val="24"/>
          <w:szCs w:val="24"/>
        </w:rPr>
        <w:t>Allelic depth</w:t>
      </w:r>
      <w:r w:rsidRPr="00915794">
        <w:rPr>
          <w:rFonts w:ascii="Book Antiqua" w:hAnsi="Book Antiqua" w:cs="Arial"/>
          <w:b/>
          <w:sz w:val="24"/>
          <w:szCs w:val="24"/>
        </w:rPr>
        <w:t xml:space="preserve"> of </w:t>
      </w:r>
      <w:r w:rsidR="001472CE" w:rsidRPr="00915794">
        <w:rPr>
          <w:rFonts w:ascii="Book Antiqua" w:hAnsi="Book Antiqua" w:cstheme="majorHAnsi"/>
          <w:b/>
          <w:sz w:val="24"/>
          <w:szCs w:val="24"/>
        </w:rPr>
        <w:t>single-nucleotide variant</w:t>
      </w:r>
      <w:r w:rsidR="001472CE" w:rsidRPr="00915794">
        <w:rPr>
          <w:rFonts w:ascii="Book Antiqua" w:eastAsia="等线" w:hAnsi="Book Antiqua" w:cstheme="majorHAnsi" w:hint="eastAsia"/>
          <w:b/>
          <w:sz w:val="24"/>
          <w:szCs w:val="24"/>
          <w:lang w:eastAsia="zh-CN"/>
        </w:rPr>
        <w:t>s</w:t>
      </w:r>
      <w:r w:rsidRPr="00915794">
        <w:rPr>
          <w:rFonts w:ascii="Book Antiqua" w:hAnsi="Book Antiqua" w:cs="Arial"/>
          <w:b/>
          <w:sz w:val="24"/>
          <w:szCs w:val="24"/>
        </w:rPr>
        <w:t xml:space="preserve"> among the matched adjacent non-cancerous tissue (NCC1), the starting cancer tissue (CC1), and the cancer tissue-derived </w:t>
      </w:r>
      <w:r w:rsidR="00915794" w:rsidRPr="00915794">
        <w:rPr>
          <w:rFonts w:ascii="Book Antiqua" w:hAnsi="Book Antiqua" w:cs="Arial"/>
          <w:b/>
          <w:sz w:val="24"/>
          <w:szCs w:val="24"/>
        </w:rPr>
        <w:t>induced pluripotent stem cell</w:t>
      </w:r>
      <w:r w:rsidRPr="00915794">
        <w:rPr>
          <w:rFonts w:ascii="Book Antiqua" w:hAnsi="Book Antiqua" w:cs="Arial"/>
          <w:b/>
          <w:sz w:val="24"/>
          <w:szCs w:val="24"/>
        </w:rPr>
        <w:t xml:space="preserve"> lines </w:t>
      </w:r>
    </w:p>
    <w:tbl>
      <w:tblPr>
        <w:tblW w:w="0" w:type="auto"/>
        <w:tblInd w:w="84" w:type="dxa"/>
        <w:tblCellMar>
          <w:left w:w="99" w:type="dxa"/>
          <w:right w:w="99" w:type="dxa"/>
        </w:tblCellMar>
        <w:tblLook w:val="04A0" w:firstRow="1" w:lastRow="0" w:firstColumn="1" w:lastColumn="0" w:noHBand="0" w:noVBand="1"/>
      </w:tblPr>
      <w:tblGrid>
        <w:gridCol w:w="498"/>
        <w:gridCol w:w="599"/>
        <w:gridCol w:w="646"/>
        <w:gridCol w:w="595"/>
        <w:gridCol w:w="718"/>
        <w:gridCol w:w="594"/>
        <w:gridCol w:w="717"/>
        <w:gridCol w:w="717"/>
        <w:gridCol w:w="717"/>
        <w:gridCol w:w="717"/>
        <w:gridCol w:w="666"/>
        <w:gridCol w:w="717"/>
        <w:gridCol w:w="717"/>
      </w:tblGrid>
      <w:tr w:rsidR="008C4ABA" w:rsidRPr="008C4ABA" w14:paraId="169DDE3E" w14:textId="77777777" w:rsidTr="00915794">
        <w:trPr>
          <w:trHeight w:val="345"/>
        </w:trPr>
        <w:tc>
          <w:tcPr>
            <w:tcW w:w="0" w:type="auto"/>
            <w:gridSpan w:val="13"/>
            <w:tcBorders>
              <w:top w:val="single" w:sz="4" w:space="0" w:color="auto"/>
              <w:left w:val="single" w:sz="4" w:space="0" w:color="auto"/>
              <w:bottom w:val="single" w:sz="4" w:space="0" w:color="auto"/>
              <w:right w:val="single" w:sz="4" w:space="0" w:color="auto"/>
            </w:tcBorders>
            <w:shd w:val="clear" w:color="auto" w:fill="auto"/>
          </w:tcPr>
          <w:p w14:paraId="0AD132FE"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Allelic depth of SNVs</w:t>
            </w:r>
          </w:p>
        </w:tc>
      </w:tr>
      <w:tr w:rsidR="008C4ABA" w:rsidRPr="008C4ABA" w14:paraId="7A97C3F6" w14:textId="77777777" w:rsidTr="00915794">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tcPr>
          <w:p w14:paraId="4163AB31"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SNV 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B5942"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NCC1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C0660"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CC1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D8310"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CC1-1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9F620"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CC1-2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3E006"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CC1-7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61B12"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CC1-8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97A07"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CC1-9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B1504"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CC1-11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21651"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CC1-12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EEF6D"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CC1-17</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8E405CE"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CC1-18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FAE8A"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CC1-25</w:t>
            </w:r>
          </w:p>
        </w:tc>
      </w:tr>
      <w:tr w:rsidR="008C4ABA" w:rsidRPr="008C4ABA" w14:paraId="7D1C717F" w14:textId="77777777" w:rsidTr="00915794">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tcPr>
          <w:p w14:paraId="2B45C0C9"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1A1A2"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250|0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289B0"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246|0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8E380"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232|0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C990A"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7F1EC"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8A3AF"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250|0</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F5C25D9"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4D54A"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76175"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250|0</w:t>
            </w:r>
          </w:p>
        </w:tc>
        <w:tc>
          <w:tcPr>
            <w:tcW w:w="0" w:type="auto"/>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1029CCB"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250|0</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C460909"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129|121</w:t>
            </w: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5D590AF"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250|0</w:t>
            </w:r>
          </w:p>
        </w:tc>
      </w:tr>
      <w:tr w:rsidR="008C4ABA" w:rsidRPr="008C4ABA" w14:paraId="5AE07F44" w14:textId="77777777" w:rsidTr="00915794">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tcPr>
          <w:p w14:paraId="473B12DE"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FA08C"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249|0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EE2CA"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240|0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F479C"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AF88D"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DFAA2"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248|1</w:t>
            </w:r>
          </w:p>
        </w:tc>
        <w:tc>
          <w:tcPr>
            <w:tcW w:w="0" w:type="auto"/>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E7508A5"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250|0</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AD97C14"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129|121</w:t>
            </w: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479F8CF"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B0C78"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A2750"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250|0</w:t>
            </w:r>
          </w:p>
        </w:tc>
        <w:tc>
          <w:tcPr>
            <w:tcW w:w="0" w:type="auto"/>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4333276"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250|0</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B2378DD"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244|0</w:t>
            </w:r>
          </w:p>
        </w:tc>
      </w:tr>
      <w:tr w:rsidR="008C4ABA" w:rsidRPr="008C4ABA" w14:paraId="181324FB" w14:textId="77777777" w:rsidTr="00915794">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tcPr>
          <w:p w14:paraId="717F2A64"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A449A"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246|0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68E9A"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247|2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98ECC"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814AE"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238|1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E38B2"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246|0</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211C434"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248|0</w:t>
            </w:r>
          </w:p>
        </w:tc>
        <w:tc>
          <w:tcPr>
            <w:tcW w:w="0" w:type="auto"/>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EA0D9EF"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233|0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54D89"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C64F3"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238|1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9927F"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241|0</w:t>
            </w:r>
          </w:p>
        </w:tc>
        <w:tc>
          <w:tcPr>
            <w:tcW w:w="0" w:type="auto"/>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FC5F245"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245|0</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7EC1CA1"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132|106</w:t>
            </w:r>
          </w:p>
        </w:tc>
      </w:tr>
      <w:tr w:rsidR="008C4ABA" w:rsidRPr="008C4ABA" w14:paraId="54E00F9F" w14:textId="77777777" w:rsidTr="00915794">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tcPr>
          <w:p w14:paraId="317E7884"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236CB"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250|0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CF798"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239|0</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99340A2"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36C75"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248|0</w:t>
            </w:r>
          </w:p>
        </w:tc>
        <w:tc>
          <w:tcPr>
            <w:tcW w:w="0" w:type="auto"/>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70483AB"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245|0</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33C15AF"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120|129</w:t>
            </w: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318A25C"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95758"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236|0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8C674"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227CF"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DF79C"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250|0</w:t>
            </w:r>
          </w:p>
        </w:tc>
        <w:tc>
          <w:tcPr>
            <w:tcW w:w="0" w:type="auto"/>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7FF0D31E"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249|0</w:t>
            </w:r>
          </w:p>
        </w:tc>
      </w:tr>
      <w:tr w:rsidR="008C4ABA" w:rsidRPr="008C4ABA" w14:paraId="481D08CE" w14:textId="77777777" w:rsidTr="00915794">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tcPr>
          <w:p w14:paraId="32C42BFE"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871F6"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216|0</w:t>
            </w:r>
          </w:p>
        </w:tc>
        <w:tc>
          <w:tcPr>
            <w:tcW w:w="0" w:type="auto"/>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C98B72B"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150|0</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9B7CD6E"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75|79</w:t>
            </w:r>
          </w:p>
        </w:tc>
        <w:tc>
          <w:tcPr>
            <w:tcW w:w="0" w:type="auto"/>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3B50C283"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189|0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2F55B"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184|0</w:t>
            </w:r>
          </w:p>
        </w:tc>
        <w:tc>
          <w:tcPr>
            <w:tcW w:w="0" w:type="auto"/>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37CB6EC3"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180|0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50C5A"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7A68C"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131|0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D1822"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176|0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3B0F0"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221|0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79FD5"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207|0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B9483"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179|0</w:t>
            </w:r>
          </w:p>
        </w:tc>
      </w:tr>
      <w:tr w:rsidR="008C4ABA" w:rsidRPr="008C4ABA" w14:paraId="5CAD7B74" w14:textId="77777777" w:rsidTr="00915794">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tcPr>
          <w:p w14:paraId="1CE7AEEA"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E05F2"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249|0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704EF"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238|0</w:t>
            </w:r>
          </w:p>
        </w:tc>
        <w:tc>
          <w:tcPr>
            <w:tcW w:w="0" w:type="auto"/>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59750D94"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250|0</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A96CEEA"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132|114</w:t>
            </w: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68CD348"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236C3"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BCD39"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242|0</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260D039D"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053E8"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FDC20"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C803B"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031A6"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249|0</w:t>
            </w:r>
          </w:p>
        </w:tc>
      </w:tr>
      <w:tr w:rsidR="008C4ABA" w:rsidRPr="008C4ABA" w14:paraId="13DF60B2" w14:textId="77777777" w:rsidTr="00915794">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tcPr>
          <w:p w14:paraId="0665FC4B"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C72FC"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250|0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3E7B1"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248|0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C4959"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250|0</w:t>
            </w:r>
          </w:p>
        </w:tc>
        <w:tc>
          <w:tcPr>
            <w:tcW w:w="0" w:type="auto"/>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3B1678DB"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732C3"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359E7"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246|0</w:t>
            </w:r>
          </w:p>
        </w:tc>
        <w:tc>
          <w:tcPr>
            <w:tcW w:w="0" w:type="auto"/>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12CBE72"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245|0</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C92F8D9"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135|111</w:t>
            </w:r>
          </w:p>
        </w:tc>
        <w:tc>
          <w:tcPr>
            <w:tcW w:w="0" w:type="auto"/>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5D618A13"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AF4AA"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8D79B"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4117B"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246|1</w:t>
            </w:r>
          </w:p>
        </w:tc>
      </w:tr>
      <w:tr w:rsidR="008C4ABA" w:rsidRPr="008C4ABA" w14:paraId="6CB6C22F" w14:textId="77777777" w:rsidTr="00915794">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tcPr>
          <w:p w14:paraId="7B8D4B4D"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EC37A"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233|0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E1EEC"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240|1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52A77"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ACBD5"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A717C"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245|0</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0708A59"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84C2D"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247|0</w:t>
            </w:r>
          </w:p>
        </w:tc>
        <w:tc>
          <w:tcPr>
            <w:tcW w:w="0" w:type="auto"/>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6A0F3E00"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248|0</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5CA762A"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132|113</w:t>
            </w: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324263E"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BCB1A"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B6F39"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241|0</w:t>
            </w:r>
          </w:p>
        </w:tc>
      </w:tr>
      <w:tr w:rsidR="008C4ABA" w:rsidRPr="008C4ABA" w14:paraId="614DEA6E" w14:textId="77777777" w:rsidTr="00915794">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tcPr>
          <w:p w14:paraId="3A44752B"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FC244"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249|0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CAE20"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246|2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0F264"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250|0</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272FCE55"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250|0</w:t>
            </w:r>
          </w:p>
        </w:tc>
        <w:tc>
          <w:tcPr>
            <w:tcW w:w="0" w:type="auto"/>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700B4AD9"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249|0</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C435AF8"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220|30</w:t>
            </w: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F05CAC3"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07F9E"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249|0</w:t>
            </w:r>
          </w:p>
        </w:tc>
        <w:tc>
          <w:tcPr>
            <w:tcW w:w="0" w:type="auto"/>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316CB601"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F0387"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7309B"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066A0"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249|0</w:t>
            </w:r>
          </w:p>
        </w:tc>
      </w:tr>
      <w:tr w:rsidR="008C4ABA" w:rsidRPr="008C4ABA" w14:paraId="5F55DF81" w14:textId="77777777" w:rsidTr="00915794">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tcPr>
          <w:p w14:paraId="052763CB"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C1074"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247|0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00456"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177|0</w:t>
            </w:r>
          </w:p>
        </w:tc>
        <w:tc>
          <w:tcPr>
            <w:tcW w:w="0" w:type="auto"/>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36333B0C"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188|0</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66D1319"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119|121</w:t>
            </w: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1829AD3"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198|0</w:t>
            </w:r>
          </w:p>
        </w:tc>
        <w:tc>
          <w:tcPr>
            <w:tcW w:w="0" w:type="auto"/>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A7A43FB"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EB7EC"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29F80"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176|0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DF3FD"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221|0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60428"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224|0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A44CE"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249|0</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4AE573E"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174|0</w:t>
            </w:r>
          </w:p>
        </w:tc>
      </w:tr>
      <w:tr w:rsidR="008C4ABA" w:rsidRPr="008C4ABA" w14:paraId="2D5BDCC3" w14:textId="77777777" w:rsidTr="00915794">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tcPr>
          <w:p w14:paraId="7C6C4CF9"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lastRenderedPageBreak/>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1E8FC"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246|1</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CE40767"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172|0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CDDEC"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181|0</w:t>
            </w:r>
          </w:p>
        </w:tc>
        <w:tc>
          <w:tcPr>
            <w:tcW w:w="0" w:type="auto"/>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9DA88F8"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208|0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54A96"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209|0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B5B0B"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198|0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0AD41"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189|0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384FC"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175|0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18061"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6D1FE"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182|0</w:t>
            </w:r>
          </w:p>
        </w:tc>
        <w:tc>
          <w:tcPr>
            <w:tcW w:w="0" w:type="auto"/>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1BD2E56D"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233|0</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4B84C82"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95|87</w:t>
            </w:r>
          </w:p>
        </w:tc>
      </w:tr>
      <w:tr w:rsidR="008C4ABA" w:rsidRPr="008C4ABA" w14:paraId="12E141E7" w14:textId="77777777" w:rsidTr="00915794">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tcPr>
          <w:p w14:paraId="3830EDE5"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12</w:t>
            </w:r>
          </w:p>
        </w:tc>
        <w:tc>
          <w:tcPr>
            <w:tcW w:w="0" w:type="auto"/>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82347DA"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249|1</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C8851FC"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195|54</w:t>
            </w: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4BDF794"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FCA18"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8F90C"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724A4"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574E8"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2AD23"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91526"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D08D4"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8856E"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249|1</w:t>
            </w:r>
          </w:p>
        </w:tc>
        <w:tc>
          <w:tcPr>
            <w:tcW w:w="0" w:type="auto"/>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5413B3B0"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250|0</w:t>
            </w:r>
          </w:p>
        </w:tc>
      </w:tr>
      <w:tr w:rsidR="008C4ABA" w:rsidRPr="008C4ABA" w14:paraId="30D18FB2" w14:textId="77777777" w:rsidTr="00915794">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tcPr>
          <w:p w14:paraId="66AA0206"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13</w:t>
            </w:r>
          </w:p>
        </w:tc>
        <w:tc>
          <w:tcPr>
            <w:tcW w:w="0" w:type="auto"/>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31C887B"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137|0</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8ACAA88"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91|10</w:t>
            </w: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316E0B3"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79|0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6FCD6"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131|0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E4DFE"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30894"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103|0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CE09E"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103|0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1F8D8"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83|0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46270"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106|0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15927"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111|0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5E74F"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142|0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7C01A"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90|0</w:t>
            </w:r>
          </w:p>
        </w:tc>
      </w:tr>
    </w:tbl>
    <w:p w14:paraId="728268DE" w14:textId="476DF605" w:rsidR="004454EE" w:rsidRPr="008C4ABA" w:rsidRDefault="00915794" w:rsidP="008C4ABA">
      <w:pPr>
        <w:adjustRightInd w:val="0"/>
        <w:snapToGrid w:val="0"/>
        <w:spacing w:line="360" w:lineRule="auto"/>
        <w:rPr>
          <w:rFonts w:ascii="Book Antiqua" w:hAnsi="Book Antiqua" w:cstheme="majorHAnsi"/>
          <w:sz w:val="24"/>
          <w:szCs w:val="24"/>
        </w:rPr>
      </w:pPr>
      <w:r w:rsidRPr="008C4ABA">
        <w:rPr>
          <w:rFonts w:ascii="Book Antiqua" w:hAnsi="Book Antiqua" w:cs="Arial"/>
          <w:sz w:val="24"/>
          <w:szCs w:val="24"/>
        </w:rPr>
        <w:t>NCC1: The matched adjacent non-cancerous tissue</w:t>
      </w:r>
      <w:r w:rsidRPr="008C4ABA">
        <w:rPr>
          <w:rFonts w:ascii="Book Antiqua" w:hAnsi="Book Antiqua" w:cstheme="majorHAnsi"/>
          <w:sz w:val="24"/>
          <w:szCs w:val="24"/>
        </w:rPr>
        <w:t xml:space="preserve">, </w:t>
      </w:r>
      <w:r w:rsidRPr="008C4ABA">
        <w:rPr>
          <w:rFonts w:ascii="Book Antiqua" w:hAnsi="Book Antiqua" w:cs="Arial"/>
          <w:sz w:val="24"/>
          <w:szCs w:val="24"/>
        </w:rPr>
        <w:t>CC1: The starting cancer tissue of the iPSC lines</w:t>
      </w:r>
      <w:r>
        <w:rPr>
          <w:rFonts w:ascii="Book Antiqua" w:eastAsia="等线" w:hAnsi="Book Antiqua" w:cs="Arial" w:hint="eastAsia"/>
          <w:sz w:val="24"/>
          <w:szCs w:val="24"/>
          <w:lang w:eastAsia="zh-CN"/>
        </w:rPr>
        <w:t xml:space="preserve">; </w:t>
      </w:r>
      <w:r w:rsidRPr="008C4ABA">
        <w:rPr>
          <w:rFonts w:ascii="Book Antiqua" w:hAnsi="Book Antiqua" w:cs="Arial"/>
          <w:kern w:val="0"/>
          <w:sz w:val="24"/>
          <w:szCs w:val="24"/>
        </w:rPr>
        <w:t>iPSC</w:t>
      </w:r>
      <w:r>
        <w:rPr>
          <w:rFonts w:ascii="Book Antiqua" w:eastAsia="等线" w:hAnsi="Book Antiqua" w:cs="Arial" w:hint="eastAsia"/>
          <w:kern w:val="0"/>
          <w:sz w:val="24"/>
          <w:szCs w:val="24"/>
          <w:lang w:eastAsia="zh-CN"/>
        </w:rPr>
        <w:t>:</w:t>
      </w:r>
      <w:r w:rsidRPr="008C4ABA">
        <w:rPr>
          <w:rFonts w:ascii="Book Antiqua" w:hAnsi="Book Antiqua" w:cs="Arial"/>
          <w:sz w:val="24"/>
          <w:szCs w:val="24"/>
        </w:rPr>
        <w:t xml:space="preserve"> Induced pluripotent stem cell</w:t>
      </w:r>
      <w:r w:rsidR="00DE5F71">
        <w:rPr>
          <w:rFonts w:ascii="Book Antiqua" w:eastAsia="等线" w:hAnsi="Book Antiqua" w:cs="Arial" w:hint="eastAsia"/>
          <w:sz w:val="24"/>
          <w:szCs w:val="24"/>
          <w:lang w:eastAsia="zh-CN"/>
        </w:rPr>
        <w:t xml:space="preserve">; </w:t>
      </w:r>
      <w:r w:rsidR="00DE5F71" w:rsidRPr="008C4ABA">
        <w:rPr>
          <w:rFonts w:ascii="Book Antiqua" w:hAnsi="Book Antiqua" w:cstheme="majorHAnsi"/>
          <w:sz w:val="24"/>
          <w:szCs w:val="24"/>
        </w:rPr>
        <w:t>SNV: Single-nucleotide variant</w:t>
      </w:r>
      <w:r w:rsidR="00DE5F71">
        <w:rPr>
          <w:rFonts w:ascii="Book Antiqua" w:eastAsia="等线" w:hAnsi="Book Antiqua" w:cstheme="majorHAnsi" w:hint="eastAsia"/>
          <w:sz w:val="24"/>
          <w:szCs w:val="24"/>
          <w:lang w:eastAsia="zh-CN"/>
        </w:rPr>
        <w:t>.</w:t>
      </w:r>
    </w:p>
    <w:p w14:paraId="031018B1" w14:textId="77777777" w:rsidR="00617D4C" w:rsidRDefault="00617D4C">
      <w:pPr>
        <w:widowControl/>
        <w:jc w:val="left"/>
        <w:rPr>
          <w:rFonts w:ascii="Book Antiqua" w:hAnsi="Book Antiqua" w:cstheme="majorHAnsi"/>
          <w:b/>
          <w:sz w:val="24"/>
          <w:szCs w:val="24"/>
        </w:rPr>
      </w:pPr>
      <w:r>
        <w:rPr>
          <w:rFonts w:ascii="Book Antiqua" w:hAnsi="Book Antiqua" w:cstheme="majorHAnsi"/>
          <w:b/>
          <w:sz w:val="24"/>
          <w:szCs w:val="24"/>
        </w:rPr>
        <w:br w:type="page"/>
      </w:r>
    </w:p>
    <w:p w14:paraId="0D50138F" w14:textId="37C45C27" w:rsidR="004454EE" w:rsidRPr="00617D4C" w:rsidRDefault="004454EE" w:rsidP="008C4ABA">
      <w:pPr>
        <w:adjustRightInd w:val="0"/>
        <w:snapToGrid w:val="0"/>
        <w:spacing w:line="360" w:lineRule="auto"/>
        <w:rPr>
          <w:rFonts w:ascii="Book Antiqua" w:hAnsi="Book Antiqua" w:cstheme="majorHAnsi"/>
          <w:b/>
          <w:sz w:val="24"/>
          <w:szCs w:val="24"/>
        </w:rPr>
      </w:pPr>
      <w:r w:rsidRPr="00617D4C">
        <w:rPr>
          <w:rFonts w:ascii="Book Antiqua" w:hAnsi="Book Antiqua" w:cstheme="majorHAnsi"/>
          <w:b/>
          <w:sz w:val="24"/>
          <w:szCs w:val="24"/>
        </w:rPr>
        <w:lastRenderedPageBreak/>
        <w:t xml:space="preserve">Table </w:t>
      </w:r>
      <w:r w:rsidR="00E42259" w:rsidRPr="00617D4C">
        <w:rPr>
          <w:rFonts w:ascii="Book Antiqua" w:hAnsi="Book Antiqua" w:cstheme="majorHAnsi"/>
          <w:b/>
          <w:sz w:val="24"/>
          <w:szCs w:val="24"/>
        </w:rPr>
        <w:t xml:space="preserve">8 </w:t>
      </w:r>
      <w:r w:rsidRPr="00617D4C">
        <w:rPr>
          <w:rFonts w:ascii="Book Antiqua" w:hAnsi="Book Antiqua" w:cs="Arial"/>
          <w:b/>
          <w:sz w:val="24"/>
          <w:szCs w:val="24"/>
        </w:rPr>
        <w:t xml:space="preserve">Genotypes of </w:t>
      </w:r>
      <w:r w:rsidR="00617D4C" w:rsidRPr="00617D4C">
        <w:rPr>
          <w:rFonts w:ascii="Book Antiqua" w:hAnsi="Book Antiqua" w:cstheme="majorHAnsi"/>
          <w:b/>
          <w:sz w:val="24"/>
          <w:szCs w:val="24"/>
        </w:rPr>
        <w:t>single-nucleotide variant</w:t>
      </w:r>
      <w:r w:rsidR="00617D4C" w:rsidRPr="00617D4C">
        <w:rPr>
          <w:rFonts w:ascii="Book Antiqua" w:eastAsia="等线" w:hAnsi="Book Antiqua" w:cstheme="majorHAnsi" w:hint="eastAsia"/>
          <w:b/>
          <w:sz w:val="24"/>
          <w:szCs w:val="24"/>
          <w:lang w:eastAsia="zh-CN"/>
        </w:rPr>
        <w:t>s</w:t>
      </w:r>
      <w:r w:rsidRPr="00617D4C">
        <w:rPr>
          <w:rFonts w:ascii="Book Antiqua" w:hAnsi="Book Antiqua" w:cs="Arial"/>
          <w:b/>
          <w:sz w:val="24"/>
          <w:szCs w:val="24"/>
        </w:rPr>
        <w:t xml:space="preserve"> among the matched adjacent non-cancerous tissue (NCC1), the starting cancer tissue (CC1), and the cancer tissue-derived </w:t>
      </w:r>
      <w:r w:rsidR="00617D4C" w:rsidRPr="00617D4C">
        <w:rPr>
          <w:rFonts w:ascii="Book Antiqua" w:hAnsi="Book Antiqua" w:cs="Arial"/>
          <w:b/>
          <w:sz w:val="24"/>
          <w:szCs w:val="24"/>
        </w:rPr>
        <w:t>induced pluripotent stem cell</w:t>
      </w:r>
      <w:r w:rsidRPr="00617D4C">
        <w:rPr>
          <w:rFonts w:ascii="Book Antiqua" w:hAnsi="Book Antiqua" w:cs="Arial"/>
          <w:b/>
          <w:sz w:val="24"/>
          <w:szCs w:val="24"/>
        </w:rPr>
        <w:t xml:space="preserve"> lines </w:t>
      </w:r>
    </w:p>
    <w:tbl>
      <w:tblPr>
        <w:tblW w:w="0" w:type="auto"/>
        <w:tblInd w:w="84" w:type="dxa"/>
        <w:tblCellMar>
          <w:left w:w="99" w:type="dxa"/>
          <w:right w:w="99" w:type="dxa"/>
        </w:tblCellMar>
        <w:tblLook w:val="04A0" w:firstRow="1" w:lastRow="0" w:firstColumn="1" w:lastColumn="0" w:noHBand="0" w:noVBand="1"/>
      </w:tblPr>
      <w:tblGrid>
        <w:gridCol w:w="538"/>
        <w:gridCol w:w="653"/>
        <w:gridCol w:w="519"/>
        <w:gridCol w:w="649"/>
        <w:gridCol w:w="649"/>
        <w:gridCol w:w="650"/>
        <w:gridCol w:w="650"/>
        <w:gridCol w:w="650"/>
        <w:gridCol w:w="732"/>
        <w:gridCol w:w="732"/>
        <w:gridCol w:w="732"/>
        <w:gridCol w:w="732"/>
        <w:gridCol w:w="732"/>
      </w:tblGrid>
      <w:tr w:rsidR="008C4ABA" w:rsidRPr="008C4ABA" w14:paraId="44E7BF6F" w14:textId="77777777" w:rsidTr="00617D4C">
        <w:trPr>
          <w:trHeight w:val="345"/>
        </w:trPr>
        <w:tc>
          <w:tcPr>
            <w:tcW w:w="0" w:type="auto"/>
            <w:gridSpan w:val="13"/>
            <w:tcBorders>
              <w:top w:val="single" w:sz="8" w:space="0" w:color="auto"/>
              <w:left w:val="single" w:sz="8" w:space="0" w:color="auto"/>
              <w:bottom w:val="single" w:sz="4" w:space="0" w:color="auto"/>
              <w:right w:val="single" w:sz="8" w:space="0" w:color="000000"/>
            </w:tcBorders>
            <w:shd w:val="clear" w:color="auto" w:fill="auto"/>
          </w:tcPr>
          <w:p w14:paraId="540AFF0F"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 xml:space="preserve">Genotypes of SNVs </w:t>
            </w:r>
          </w:p>
        </w:tc>
      </w:tr>
      <w:tr w:rsidR="008C4ABA" w:rsidRPr="008C4ABA" w14:paraId="56F313C7" w14:textId="77777777" w:rsidTr="00617D4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tcPr>
          <w:p w14:paraId="09A7EF20"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SNV 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D6463"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NCC1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0E18F" w14:textId="77777777" w:rsidR="004454EE" w:rsidRPr="008C4ABA" w:rsidRDefault="004454EE" w:rsidP="008C4ABA">
            <w:pPr>
              <w:widowControl/>
              <w:adjustRightInd w:val="0"/>
              <w:snapToGrid w:val="0"/>
              <w:spacing w:line="360" w:lineRule="auto"/>
              <w:rPr>
                <w:rFonts w:ascii="Book Antiqua" w:eastAsia="MS PGothic" w:hAnsi="Book Antiqua" w:cstheme="majorHAnsi"/>
                <w:b/>
                <w:bCs/>
                <w:kern w:val="0"/>
                <w:sz w:val="24"/>
                <w:szCs w:val="24"/>
              </w:rPr>
            </w:pPr>
            <w:r w:rsidRPr="008C4ABA">
              <w:rPr>
                <w:rFonts w:ascii="Book Antiqua" w:eastAsia="MS PGothic" w:hAnsi="Book Antiqua" w:cstheme="majorHAnsi"/>
                <w:b/>
                <w:bCs/>
                <w:kern w:val="0"/>
                <w:sz w:val="24"/>
                <w:szCs w:val="24"/>
              </w:rPr>
              <w:t>CC1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A229C"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CC1-1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E97A8"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CC1-2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CF1D5"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CC1-7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63E23"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CC1-8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AA2AD"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CC1-9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F9826"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CC1-11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CA05B"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CC1-12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07F86"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CC1-17</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2F927EC"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CC1-18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D74B5"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CC1-25</w:t>
            </w:r>
          </w:p>
        </w:tc>
      </w:tr>
      <w:tr w:rsidR="008C4ABA" w:rsidRPr="008C4ABA" w14:paraId="7D95B1B2" w14:textId="77777777" w:rsidTr="00617D4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tcPr>
          <w:p w14:paraId="464A92D5"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FD18B" w14:textId="77777777" w:rsidR="004454EE" w:rsidRPr="008C4ABA" w:rsidRDefault="004454EE" w:rsidP="008C4ABA">
            <w:pPr>
              <w:adjustRightInd w:val="0"/>
              <w:snapToGrid w:val="0"/>
              <w:spacing w:line="360" w:lineRule="auto"/>
              <w:rPr>
                <w:rFonts w:ascii="Book Antiqua" w:eastAsia="MS PGothic" w:hAnsi="Book Antiqua" w:cstheme="majorHAnsi"/>
                <w:b/>
                <w:sz w:val="24"/>
                <w:szCs w:val="24"/>
              </w:rPr>
            </w:pPr>
            <w:r w:rsidRPr="008C4ABA">
              <w:rPr>
                <w:rFonts w:ascii="Book Antiqua" w:hAnsi="Book Antiqua" w:cstheme="majorHAnsi"/>
                <w:b/>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68502" w14:textId="77777777" w:rsidR="004454EE" w:rsidRPr="008C4ABA" w:rsidRDefault="004454EE" w:rsidP="008C4ABA">
            <w:pPr>
              <w:adjustRightInd w:val="0"/>
              <w:snapToGrid w:val="0"/>
              <w:spacing w:line="360" w:lineRule="auto"/>
              <w:rPr>
                <w:rFonts w:ascii="Book Antiqua" w:eastAsia="MS PGothic" w:hAnsi="Book Antiqua" w:cstheme="majorHAnsi"/>
                <w:b/>
                <w:sz w:val="24"/>
                <w:szCs w:val="24"/>
              </w:rPr>
            </w:pPr>
            <w:r w:rsidRPr="008C4ABA">
              <w:rPr>
                <w:rFonts w:ascii="Book Antiqua" w:hAnsi="Book Antiqua" w:cstheme="majorHAnsi"/>
                <w:b/>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96A74"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5BDFC"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617DB"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E05F3"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8370980"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4659D"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B2A73"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084865B5"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C7281D5" w14:textId="77777777" w:rsidR="004454EE" w:rsidRPr="008C4ABA" w:rsidRDefault="004454EE" w:rsidP="008C4ABA">
            <w:pPr>
              <w:adjustRightInd w:val="0"/>
              <w:snapToGrid w:val="0"/>
              <w:spacing w:line="360" w:lineRule="auto"/>
              <w:rPr>
                <w:rFonts w:ascii="Book Antiqua" w:eastAsia="MS PGothic" w:hAnsi="Book Antiqua" w:cstheme="majorHAnsi"/>
                <w:b/>
                <w:bCs/>
                <w:sz w:val="24"/>
                <w:szCs w:val="24"/>
              </w:rPr>
            </w:pPr>
            <w:r w:rsidRPr="008C4ABA">
              <w:rPr>
                <w:rFonts w:ascii="Book Antiqua" w:hAnsi="Book Antiqua" w:cstheme="majorHAnsi"/>
                <w:b/>
                <w:bCs/>
                <w:sz w:val="24"/>
                <w:szCs w:val="24"/>
              </w:rPr>
              <w:t>C/T</w:t>
            </w: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FEBA13F"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r>
      <w:tr w:rsidR="008C4ABA" w:rsidRPr="008C4ABA" w14:paraId="748B3920" w14:textId="77777777" w:rsidTr="00617D4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tcPr>
          <w:p w14:paraId="72CEE243"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B1410" w14:textId="77777777" w:rsidR="004454EE" w:rsidRPr="008C4ABA" w:rsidRDefault="004454EE" w:rsidP="008C4ABA">
            <w:pPr>
              <w:adjustRightInd w:val="0"/>
              <w:snapToGrid w:val="0"/>
              <w:spacing w:line="360" w:lineRule="auto"/>
              <w:rPr>
                <w:rFonts w:ascii="Book Antiqua" w:eastAsia="MS PGothic" w:hAnsi="Book Antiqua" w:cstheme="majorHAnsi"/>
                <w:b/>
                <w:sz w:val="24"/>
                <w:szCs w:val="24"/>
              </w:rPr>
            </w:pPr>
            <w:r w:rsidRPr="008C4ABA">
              <w:rPr>
                <w:rFonts w:ascii="Book Antiqua" w:hAnsi="Book Antiqua" w:cstheme="majorHAnsi"/>
                <w:b/>
                <w:sz w:val="24"/>
                <w:szCs w:val="24"/>
              </w:rPr>
              <w:t>A/A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D56B1" w14:textId="77777777" w:rsidR="004454EE" w:rsidRPr="008C4ABA" w:rsidRDefault="004454EE" w:rsidP="008C4ABA">
            <w:pPr>
              <w:adjustRightInd w:val="0"/>
              <w:snapToGrid w:val="0"/>
              <w:spacing w:line="360" w:lineRule="auto"/>
              <w:rPr>
                <w:rFonts w:ascii="Book Antiqua" w:eastAsia="MS PGothic" w:hAnsi="Book Antiqua" w:cstheme="majorHAnsi"/>
                <w:b/>
                <w:sz w:val="24"/>
                <w:szCs w:val="24"/>
              </w:rPr>
            </w:pPr>
            <w:r w:rsidRPr="008C4ABA">
              <w:rPr>
                <w:rFonts w:ascii="Book Antiqua" w:hAnsi="Book Antiqua" w:cstheme="majorHAnsi"/>
                <w:b/>
                <w:sz w:val="24"/>
                <w:szCs w:val="24"/>
              </w:rPr>
              <w:t>A/A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3BCF0"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A/A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40798"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A/A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44C34"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A/A</w:t>
            </w:r>
          </w:p>
        </w:tc>
        <w:tc>
          <w:tcPr>
            <w:tcW w:w="0" w:type="auto"/>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97C35A4"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A/A</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D22AAC0" w14:textId="77777777" w:rsidR="004454EE" w:rsidRPr="008C4ABA" w:rsidRDefault="004454EE" w:rsidP="008C4ABA">
            <w:pPr>
              <w:adjustRightInd w:val="0"/>
              <w:snapToGrid w:val="0"/>
              <w:spacing w:line="360" w:lineRule="auto"/>
              <w:rPr>
                <w:rFonts w:ascii="Book Antiqua" w:eastAsia="MS PGothic" w:hAnsi="Book Antiqua" w:cstheme="majorHAnsi"/>
                <w:b/>
                <w:bCs/>
                <w:sz w:val="24"/>
                <w:szCs w:val="24"/>
              </w:rPr>
            </w:pPr>
            <w:r w:rsidRPr="008C4ABA">
              <w:rPr>
                <w:rFonts w:ascii="Book Antiqua" w:hAnsi="Book Antiqua" w:cstheme="majorHAnsi"/>
                <w:b/>
                <w:bCs/>
                <w:sz w:val="24"/>
                <w:szCs w:val="24"/>
              </w:rPr>
              <w:t>A/G</w:t>
            </w: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5FD36E2"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A/A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F393E"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A/A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3E1C1"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A/A</w:t>
            </w:r>
          </w:p>
        </w:tc>
        <w:tc>
          <w:tcPr>
            <w:tcW w:w="0" w:type="auto"/>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3E887FA"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A/A</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AB533A5"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A/A</w:t>
            </w:r>
          </w:p>
        </w:tc>
      </w:tr>
      <w:tr w:rsidR="008C4ABA" w:rsidRPr="008C4ABA" w14:paraId="13A090D7" w14:textId="77777777" w:rsidTr="00617D4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tcPr>
          <w:p w14:paraId="1C1B67F4"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FC1B2" w14:textId="77777777" w:rsidR="004454EE" w:rsidRPr="008C4ABA" w:rsidRDefault="004454EE" w:rsidP="008C4ABA">
            <w:pPr>
              <w:adjustRightInd w:val="0"/>
              <w:snapToGrid w:val="0"/>
              <w:spacing w:line="360" w:lineRule="auto"/>
              <w:rPr>
                <w:rFonts w:ascii="Book Antiqua" w:eastAsia="MS PGothic" w:hAnsi="Book Antiqua" w:cstheme="majorHAnsi"/>
                <w:b/>
                <w:sz w:val="24"/>
                <w:szCs w:val="24"/>
              </w:rPr>
            </w:pPr>
            <w:r w:rsidRPr="008C4ABA">
              <w:rPr>
                <w:rFonts w:ascii="Book Antiqua" w:hAnsi="Book Antiqua" w:cstheme="majorHAnsi"/>
                <w:b/>
                <w:sz w:val="24"/>
                <w:szCs w:val="24"/>
              </w:rPr>
              <w:t>A/A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6C37F" w14:textId="77777777" w:rsidR="004454EE" w:rsidRPr="008C4ABA" w:rsidRDefault="004454EE" w:rsidP="008C4ABA">
            <w:pPr>
              <w:adjustRightInd w:val="0"/>
              <w:snapToGrid w:val="0"/>
              <w:spacing w:line="360" w:lineRule="auto"/>
              <w:rPr>
                <w:rFonts w:ascii="Book Antiqua" w:eastAsia="MS PGothic" w:hAnsi="Book Antiqua" w:cstheme="majorHAnsi"/>
                <w:b/>
                <w:sz w:val="24"/>
                <w:szCs w:val="24"/>
              </w:rPr>
            </w:pPr>
            <w:r w:rsidRPr="008C4ABA">
              <w:rPr>
                <w:rFonts w:ascii="Book Antiqua" w:hAnsi="Book Antiqua" w:cstheme="majorHAnsi"/>
                <w:b/>
                <w:sz w:val="24"/>
                <w:szCs w:val="24"/>
              </w:rPr>
              <w:t>A/A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6C651"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A/A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2C98B"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A/A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ADB93"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A/A</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9165677"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A/A</w:t>
            </w:r>
          </w:p>
        </w:tc>
        <w:tc>
          <w:tcPr>
            <w:tcW w:w="0" w:type="auto"/>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28FFF8AF"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A/A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42929"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A/A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C170E"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A/A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D7C61"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A/A</w:t>
            </w:r>
          </w:p>
        </w:tc>
        <w:tc>
          <w:tcPr>
            <w:tcW w:w="0" w:type="auto"/>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70497EA9"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A/A</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E8D090A" w14:textId="77777777" w:rsidR="004454EE" w:rsidRPr="008C4ABA" w:rsidRDefault="004454EE" w:rsidP="008C4ABA">
            <w:pPr>
              <w:adjustRightInd w:val="0"/>
              <w:snapToGrid w:val="0"/>
              <w:spacing w:line="360" w:lineRule="auto"/>
              <w:rPr>
                <w:rFonts w:ascii="Book Antiqua" w:eastAsia="MS PGothic" w:hAnsi="Book Antiqua" w:cstheme="majorHAnsi"/>
                <w:b/>
                <w:bCs/>
                <w:sz w:val="24"/>
                <w:szCs w:val="24"/>
              </w:rPr>
            </w:pPr>
            <w:r w:rsidRPr="008C4ABA">
              <w:rPr>
                <w:rFonts w:ascii="Book Antiqua" w:hAnsi="Book Antiqua" w:cstheme="majorHAnsi"/>
                <w:b/>
                <w:bCs/>
                <w:sz w:val="24"/>
                <w:szCs w:val="24"/>
              </w:rPr>
              <w:t>A/C</w:t>
            </w:r>
          </w:p>
        </w:tc>
      </w:tr>
      <w:tr w:rsidR="008C4ABA" w:rsidRPr="008C4ABA" w14:paraId="5C58272E" w14:textId="77777777" w:rsidTr="00617D4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tcPr>
          <w:p w14:paraId="11E1312B"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806C8" w14:textId="77777777" w:rsidR="004454EE" w:rsidRPr="008C4ABA" w:rsidRDefault="004454EE" w:rsidP="008C4ABA">
            <w:pPr>
              <w:adjustRightInd w:val="0"/>
              <w:snapToGrid w:val="0"/>
              <w:spacing w:line="360" w:lineRule="auto"/>
              <w:rPr>
                <w:rFonts w:ascii="Book Antiqua" w:eastAsia="MS PGothic" w:hAnsi="Book Antiqua" w:cstheme="majorHAnsi"/>
                <w:b/>
                <w:sz w:val="24"/>
                <w:szCs w:val="24"/>
              </w:rPr>
            </w:pPr>
            <w:r w:rsidRPr="008C4ABA">
              <w:rPr>
                <w:rFonts w:ascii="Book Antiqua" w:hAnsi="Book Antiqua" w:cstheme="majorHAnsi"/>
                <w:b/>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8D710" w14:textId="77777777" w:rsidR="004454EE" w:rsidRPr="008C4ABA" w:rsidRDefault="004454EE" w:rsidP="008C4ABA">
            <w:pPr>
              <w:adjustRightInd w:val="0"/>
              <w:snapToGrid w:val="0"/>
              <w:spacing w:line="360" w:lineRule="auto"/>
              <w:rPr>
                <w:rFonts w:ascii="Book Antiqua" w:eastAsia="MS PGothic" w:hAnsi="Book Antiqua" w:cstheme="majorHAnsi"/>
                <w:b/>
                <w:sz w:val="24"/>
                <w:szCs w:val="24"/>
              </w:rPr>
            </w:pPr>
            <w:r w:rsidRPr="008C4ABA">
              <w:rPr>
                <w:rFonts w:ascii="Book Antiqua" w:hAnsi="Book Antiqua" w:cstheme="majorHAnsi"/>
                <w:b/>
                <w:sz w:val="24"/>
                <w:szCs w:val="24"/>
              </w:rPr>
              <w:t>C/C</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37F4153"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9F60D"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76135F3"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75F9467" w14:textId="77777777" w:rsidR="004454EE" w:rsidRPr="008C4ABA" w:rsidRDefault="004454EE" w:rsidP="008C4ABA">
            <w:pPr>
              <w:adjustRightInd w:val="0"/>
              <w:snapToGrid w:val="0"/>
              <w:spacing w:line="360" w:lineRule="auto"/>
              <w:rPr>
                <w:rFonts w:ascii="Book Antiqua" w:eastAsia="MS PGothic" w:hAnsi="Book Antiqua" w:cstheme="majorHAnsi"/>
                <w:b/>
                <w:bCs/>
                <w:sz w:val="24"/>
                <w:szCs w:val="24"/>
              </w:rPr>
            </w:pPr>
            <w:r w:rsidRPr="008C4ABA">
              <w:rPr>
                <w:rFonts w:ascii="Book Antiqua" w:hAnsi="Book Antiqua" w:cstheme="majorHAnsi"/>
                <w:b/>
                <w:bCs/>
                <w:sz w:val="24"/>
                <w:szCs w:val="24"/>
              </w:rPr>
              <w:t>C/T</w:t>
            </w: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8CD0730"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99920"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42E8E"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AAD78"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D8AB1"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656E87AF"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r>
      <w:tr w:rsidR="008C4ABA" w:rsidRPr="008C4ABA" w14:paraId="3C3973F3" w14:textId="77777777" w:rsidTr="00617D4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tcPr>
          <w:p w14:paraId="3CE3EB0D"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D1550" w14:textId="77777777" w:rsidR="004454EE" w:rsidRPr="008C4ABA" w:rsidRDefault="004454EE" w:rsidP="008C4ABA">
            <w:pPr>
              <w:adjustRightInd w:val="0"/>
              <w:snapToGrid w:val="0"/>
              <w:spacing w:line="360" w:lineRule="auto"/>
              <w:rPr>
                <w:rFonts w:ascii="Book Antiqua" w:eastAsia="MS PGothic" w:hAnsi="Book Antiqua" w:cstheme="majorHAnsi"/>
                <w:b/>
                <w:sz w:val="24"/>
                <w:szCs w:val="24"/>
              </w:rPr>
            </w:pPr>
            <w:r w:rsidRPr="008C4ABA">
              <w:rPr>
                <w:rFonts w:ascii="Book Antiqua" w:hAnsi="Book Antiqua" w:cstheme="majorHAnsi"/>
                <w:b/>
                <w:sz w:val="24"/>
                <w:szCs w:val="24"/>
              </w:rPr>
              <w:t>C/C</w:t>
            </w:r>
          </w:p>
        </w:tc>
        <w:tc>
          <w:tcPr>
            <w:tcW w:w="0" w:type="auto"/>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06E74B66" w14:textId="77777777" w:rsidR="004454EE" w:rsidRPr="008C4ABA" w:rsidRDefault="004454EE" w:rsidP="008C4ABA">
            <w:pPr>
              <w:adjustRightInd w:val="0"/>
              <w:snapToGrid w:val="0"/>
              <w:spacing w:line="360" w:lineRule="auto"/>
              <w:rPr>
                <w:rFonts w:ascii="Book Antiqua" w:eastAsia="MS PGothic" w:hAnsi="Book Antiqua" w:cstheme="majorHAnsi"/>
                <w:b/>
                <w:sz w:val="24"/>
                <w:szCs w:val="24"/>
              </w:rPr>
            </w:pPr>
            <w:r w:rsidRPr="008C4ABA">
              <w:rPr>
                <w:rFonts w:ascii="Book Antiqua" w:hAnsi="Book Antiqua" w:cstheme="majorHAnsi"/>
                <w:b/>
                <w:sz w:val="24"/>
                <w:szCs w:val="24"/>
              </w:rPr>
              <w:t>C/C</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2443768" w14:textId="77777777" w:rsidR="004454EE" w:rsidRPr="008C4ABA" w:rsidRDefault="004454EE" w:rsidP="008C4ABA">
            <w:pPr>
              <w:adjustRightInd w:val="0"/>
              <w:snapToGrid w:val="0"/>
              <w:spacing w:line="360" w:lineRule="auto"/>
              <w:rPr>
                <w:rFonts w:ascii="Book Antiqua" w:eastAsia="MS PGothic" w:hAnsi="Book Antiqua" w:cstheme="majorHAnsi"/>
                <w:b/>
                <w:bCs/>
                <w:sz w:val="24"/>
                <w:szCs w:val="24"/>
              </w:rPr>
            </w:pPr>
            <w:r w:rsidRPr="008C4ABA">
              <w:rPr>
                <w:rFonts w:ascii="Book Antiqua" w:hAnsi="Book Antiqua" w:cstheme="majorHAnsi"/>
                <w:b/>
                <w:bCs/>
                <w:sz w:val="24"/>
                <w:szCs w:val="24"/>
              </w:rPr>
              <w:t>C/T</w:t>
            </w:r>
          </w:p>
        </w:tc>
        <w:tc>
          <w:tcPr>
            <w:tcW w:w="0" w:type="auto"/>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3E0E8931"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1F2BE"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BBA49FA"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4C553"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2E243"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EE767"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023B2"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6563B"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6E4F0"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r>
      <w:tr w:rsidR="008C4ABA" w:rsidRPr="008C4ABA" w14:paraId="6D9DDAE1" w14:textId="77777777" w:rsidTr="00617D4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tcPr>
          <w:p w14:paraId="032203ED"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D5BFC" w14:textId="77777777" w:rsidR="004454EE" w:rsidRPr="008C4ABA" w:rsidRDefault="004454EE" w:rsidP="008C4ABA">
            <w:pPr>
              <w:adjustRightInd w:val="0"/>
              <w:snapToGrid w:val="0"/>
              <w:spacing w:line="360" w:lineRule="auto"/>
              <w:rPr>
                <w:rFonts w:ascii="Book Antiqua" w:eastAsia="MS PGothic" w:hAnsi="Book Antiqua" w:cstheme="majorHAnsi"/>
                <w:b/>
                <w:sz w:val="24"/>
                <w:szCs w:val="24"/>
              </w:rPr>
            </w:pPr>
            <w:r w:rsidRPr="008C4ABA">
              <w:rPr>
                <w:rFonts w:ascii="Book Antiqua" w:hAnsi="Book Antiqua" w:cstheme="majorHAnsi"/>
                <w:b/>
                <w:sz w:val="24"/>
                <w:szCs w:val="24"/>
              </w:rPr>
              <w:t>T/T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EB7ED" w14:textId="77777777" w:rsidR="004454EE" w:rsidRPr="008C4ABA" w:rsidRDefault="004454EE" w:rsidP="008C4ABA">
            <w:pPr>
              <w:adjustRightInd w:val="0"/>
              <w:snapToGrid w:val="0"/>
              <w:spacing w:line="360" w:lineRule="auto"/>
              <w:rPr>
                <w:rFonts w:ascii="Book Antiqua" w:eastAsia="MS PGothic" w:hAnsi="Book Antiqua" w:cstheme="majorHAnsi"/>
                <w:b/>
                <w:sz w:val="24"/>
                <w:szCs w:val="24"/>
              </w:rPr>
            </w:pPr>
            <w:r w:rsidRPr="008C4ABA">
              <w:rPr>
                <w:rFonts w:ascii="Book Antiqua" w:hAnsi="Book Antiqua" w:cstheme="majorHAnsi"/>
                <w:b/>
                <w:sz w:val="24"/>
                <w:szCs w:val="24"/>
              </w:rPr>
              <w:t>T/T</w:t>
            </w:r>
          </w:p>
        </w:tc>
        <w:tc>
          <w:tcPr>
            <w:tcW w:w="0" w:type="auto"/>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53A2E6B9"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T/T</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B7A2924" w14:textId="77777777" w:rsidR="004454EE" w:rsidRPr="008C4ABA" w:rsidRDefault="004454EE" w:rsidP="008C4ABA">
            <w:pPr>
              <w:adjustRightInd w:val="0"/>
              <w:snapToGrid w:val="0"/>
              <w:spacing w:line="360" w:lineRule="auto"/>
              <w:rPr>
                <w:rFonts w:ascii="Book Antiqua" w:eastAsia="MS PGothic" w:hAnsi="Book Antiqua" w:cstheme="majorHAnsi"/>
                <w:b/>
                <w:bCs/>
                <w:sz w:val="24"/>
                <w:szCs w:val="24"/>
              </w:rPr>
            </w:pPr>
            <w:r w:rsidRPr="008C4ABA">
              <w:rPr>
                <w:rFonts w:ascii="Book Antiqua" w:hAnsi="Book Antiqua" w:cstheme="majorHAnsi"/>
                <w:b/>
                <w:bCs/>
                <w:sz w:val="24"/>
                <w:szCs w:val="24"/>
              </w:rPr>
              <w:t>T/C</w:t>
            </w: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8890D11"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T/T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7077E"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T/T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716BC"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T/T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5AFF958"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T/T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D9702"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T/T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71319"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T/T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48B16"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T/T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89F24"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T/T</w:t>
            </w:r>
          </w:p>
        </w:tc>
      </w:tr>
      <w:tr w:rsidR="008C4ABA" w:rsidRPr="008C4ABA" w14:paraId="05188D98" w14:textId="77777777" w:rsidTr="00617D4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tcPr>
          <w:p w14:paraId="5BE2C96C"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60C6D" w14:textId="77777777" w:rsidR="004454EE" w:rsidRPr="008C4ABA" w:rsidRDefault="004454EE" w:rsidP="008C4ABA">
            <w:pPr>
              <w:adjustRightInd w:val="0"/>
              <w:snapToGrid w:val="0"/>
              <w:spacing w:line="360" w:lineRule="auto"/>
              <w:rPr>
                <w:rFonts w:ascii="Book Antiqua" w:eastAsia="MS PGothic" w:hAnsi="Book Antiqua" w:cstheme="majorHAnsi"/>
                <w:b/>
                <w:sz w:val="24"/>
                <w:szCs w:val="24"/>
              </w:rPr>
            </w:pPr>
            <w:r w:rsidRPr="008C4ABA">
              <w:rPr>
                <w:rFonts w:ascii="Book Antiqua" w:hAnsi="Book Antiqua" w:cstheme="majorHAnsi"/>
                <w:b/>
                <w:sz w:val="24"/>
                <w:szCs w:val="24"/>
              </w:rPr>
              <w:t>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7836B" w14:textId="77777777" w:rsidR="004454EE" w:rsidRPr="008C4ABA" w:rsidRDefault="004454EE" w:rsidP="008C4ABA">
            <w:pPr>
              <w:adjustRightInd w:val="0"/>
              <w:snapToGrid w:val="0"/>
              <w:spacing w:line="360" w:lineRule="auto"/>
              <w:rPr>
                <w:rFonts w:ascii="Book Antiqua" w:eastAsia="MS PGothic" w:hAnsi="Book Antiqua" w:cstheme="majorHAnsi"/>
                <w:b/>
                <w:sz w:val="24"/>
                <w:szCs w:val="24"/>
              </w:rPr>
            </w:pPr>
            <w:r w:rsidRPr="008C4ABA">
              <w:rPr>
                <w:rFonts w:ascii="Book Antiqua" w:hAnsi="Book Antiqua" w:cstheme="majorHAnsi"/>
                <w:b/>
                <w:sz w:val="24"/>
                <w:szCs w:val="24"/>
              </w:rPr>
              <w:t>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98732"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G/G</w:t>
            </w:r>
          </w:p>
        </w:tc>
        <w:tc>
          <w:tcPr>
            <w:tcW w:w="0" w:type="auto"/>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5F47584"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CEF18"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D30A7"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G/G</w:t>
            </w:r>
          </w:p>
        </w:tc>
        <w:tc>
          <w:tcPr>
            <w:tcW w:w="0" w:type="auto"/>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35C054B4"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G/G</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E7E55A8" w14:textId="77777777" w:rsidR="004454EE" w:rsidRPr="008C4ABA" w:rsidRDefault="004454EE" w:rsidP="008C4ABA">
            <w:pPr>
              <w:adjustRightInd w:val="0"/>
              <w:snapToGrid w:val="0"/>
              <w:spacing w:line="360" w:lineRule="auto"/>
              <w:rPr>
                <w:rFonts w:ascii="Book Antiqua" w:eastAsia="MS PGothic" w:hAnsi="Book Antiqua" w:cstheme="majorHAnsi"/>
                <w:b/>
                <w:bCs/>
                <w:sz w:val="24"/>
                <w:szCs w:val="24"/>
              </w:rPr>
            </w:pPr>
            <w:r w:rsidRPr="008C4ABA">
              <w:rPr>
                <w:rFonts w:ascii="Book Antiqua" w:hAnsi="Book Antiqua" w:cstheme="majorHAnsi"/>
                <w:b/>
                <w:bCs/>
                <w:sz w:val="24"/>
                <w:szCs w:val="24"/>
              </w:rPr>
              <w:t>G/T</w:t>
            </w:r>
          </w:p>
        </w:tc>
        <w:tc>
          <w:tcPr>
            <w:tcW w:w="0" w:type="auto"/>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3FA8E6D2"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BE97E"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9737E"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0981D"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G/G</w:t>
            </w:r>
          </w:p>
        </w:tc>
      </w:tr>
      <w:tr w:rsidR="008C4ABA" w:rsidRPr="008C4ABA" w14:paraId="106E5029" w14:textId="77777777" w:rsidTr="00617D4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tcPr>
          <w:p w14:paraId="19FCB9D7"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23ABC" w14:textId="77777777" w:rsidR="004454EE" w:rsidRPr="008C4ABA" w:rsidRDefault="004454EE" w:rsidP="008C4ABA">
            <w:pPr>
              <w:adjustRightInd w:val="0"/>
              <w:snapToGrid w:val="0"/>
              <w:spacing w:line="360" w:lineRule="auto"/>
              <w:rPr>
                <w:rFonts w:ascii="Book Antiqua" w:eastAsia="MS PGothic" w:hAnsi="Book Antiqua" w:cstheme="majorHAnsi"/>
                <w:b/>
                <w:sz w:val="24"/>
                <w:szCs w:val="24"/>
              </w:rPr>
            </w:pPr>
            <w:r w:rsidRPr="008C4ABA">
              <w:rPr>
                <w:rFonts w:ascii="Book Antiqua" w:hAnsi="Book Antiqua" w:cstheme="majorHAnsi"/>
                <w:b/>
                <w:sz w:val="24"/>
                <w:szCs w:val="24"/>
              </w:rPr>
              <w:t>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3F8AB" w14:textId="77777777" w:rsidR="004454EE" w:rsidRPr="008C4ABA" w:rsidRDefault="004454EE" w:rsidP="008C4ABA">
            <w:pPr>
              <w:adjustRightInd w:val="0"/>
              <w:snapToGrid w:val="0"/>
              <w:spacing w:line="360" w:lineRule="auto"/>
              <w:rPr>
                <w:rFonts w:ascii="Book Antiqua" w:eastAsia="MS PGothic" w:hAnsi="Book Antiqua" w:cstheme="majorHAnsi"/>
                <w:b/>
                <w:sz w:val="24"/>
                <w:szCs w:val="24"/>
              </w:rPr>
            </w:pPr>
            <w:r w:rsidRPr="008C4ABA">
              <w:rPr>
                <w:rFonts w:ascii="Book Antiqua" w:hAnsi="Book Antiqua" w:cstheme="majorHAnsi"/>
                <w:b/>
                <w:sz w:val="24"/>
                <w:szCs w:val="24"/>
              </w:rPr>
              <w:t>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77EB4"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49D47"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27720"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G/G</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27A0C14C"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43CB3"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G/G</w:t>
            </w:r>
          </w:p>
        </w:tc>
        <w:tc>
          <w:tcPr>
            <w:tcW w:w="0" w:type="auto"/>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523992CA"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G/G</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5C14194" w14:textId="77777777" w:rsidR="004454EE" w:rsidRPr="008C4ABA" w:rsidRDefault="004454EE" w:rsidP="008C4ABA">
            <w:pPr>
              <w:adjustRightInd w:val="0"/>
              <w:snapToGrid w:val="0"/>
              <w:spacing w:line="360" w:lineRule="auto"/>
              <w:rPr>
                <w:rFonts w:ascii="Book Antiqua" w:eastAsia="MS PGothic" w:hAnsi="Book Antiqua" w:cstheme="majorHAnsi"/>
                <w:b/>
                <w:bCs/>
                <w:sz w:val="24"/>
                <w:szCs w:val="24"/>
              </w:rPr>
            </w:pPr>
            <w:r w:rsidRPr="008C4ABA">
              <w:rPr>
                <w:rFonts w:ascii="Book Antiqua" w:hAnsi="Book Antiqua" w:cstheme="majorHAnsi"/>
                <w:b/>
                <w:bCs/>
                <w:sz w:val="24"/>
                <w:szCs w:val="24"/>
              </w:rPr>
              <w:t>G/C</w:t>
            </w: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1FD7759"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86E18"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4639D"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G/G</w:t>
            </w:r>
          </w:p>
        </w:tc>
      </w:tr>
      <w:tr w:rsidR="008C4ABA" w:rsidRPr="008C4ABA" w14:paraId="30E2CC9F" w14:textId="77777777" w:rsidTr="00617D4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tcPr>
          <w:p w14:paraId="7305EB5D"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35103" w14:textId="77777777" w:rsidR="004454EE" w:rsidRPr="008C4ABA" w:rsidRDefault="004454EE" w:rsidP="008C4ABA">
            <w:pPr>
              <w:adjustRightInd w:val="0"/>
              <w:snapToGrid w:val="0"/>
              <w:spacing w:line="360" w:lineRule="auto"/>
              <w:rPr>
                <w:rFonts w:ascii="Book Antiqua" w:eastAsia="MS PGothic" w:hAnsi="Book Antiqua" w:cstheme="majorHAnsi"/>
                <w:b/>
                <w:sz w:val="24"/>
                <w:szCs w:val="24"/>
              </w:rPr>
            </w:pPr>
            <w:r w:rsidRPr="008C4ABA">
              <w:rPr>
                <w:rFonts w:ascii="Book Antiqua" w:hAnsi="Book Antiqua" w:cstheme="majorHAnsi"/>
                <w:b/>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7AE16" w14:textId="77777777" w:rsidR="004454EE" w:rsidRPr="008C4ABA" w:rsidRDefault="004454EE" w:rsidP="008C4ABA">
            <w:pPr>
              <w:adjustRightInd w:val="0"/>
              <w:snapToGrid w:val="0"/>
              <w:spacing w:line="360" w:lineRule="auto"/>
              <w:rPr>
                <w:rFonts w:ascii="Book Antiqua" w:eastAsia="MS PGothic" w:hAnsi="Book Antiqua" w:cstheme="majorHAnsi"/>
                <w:b/>
                <w:sz w:val="24"/>
                <w:szCs w:val="24"/>
              </w:rPr>
            </w:pPr>
            <w:r w:rsidRPr="008C4ABA">
              <w:rPr>
                <w:rFonts w:ascii="Book Antiqua" w:hAnsi="Book Antiqua" w:cstheme="majorHAnsi"/>
                <w:b/>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E8591"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1526E405"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10064D37"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CCCEFB3" w14:textId="77777777" w:rsidR="004454EE" w:rsidRPr="008C4ABA" w:rsidRDefault="004454EE" w:rsidP="008C4ABA">
            <w:pPr>
              <w:adjustRightInd w:val="0"/>
              <w:snapToGrid w:val="0"/>
              <w:spacing w:line="360" w:lineRule="auto"/>
              <w:rPr>
                <w:rFonts w:ascii="Book Antiqua" w:eastAsia="MS PGothic" w:hAnsi="Book Antiqua" w:cstheme="majorHAnsi"/>
                <w:b/>
                <w:bCs/>
                <w:sz w:val="24"/>
                <w:szCs w:val="24"/>
              </w:rPr>
            </w:pPr>
            <w:r w:rsidRPr="008C4ABA">
              <w:rPr>
                <w:rFonts w:ascii="Book Antiqua" w:hAnsi="Book Antiqua" w:cstheme="majorHAnsi"/>
                <w:b/>
                <w:bCs/>
                <w:sz w:val="24"/>
                <w:szCs w:val="24"/>
              </w:rPr>
              <w:t>C/T</w:t>
            </w: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D149320"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CF815"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5EA62614"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FAF0D"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B3AC6"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A887B"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r>
      <w:tr w:rsidR="008C4ABA" w:rsidRPr="008C4ABA" w14:paraId="3833608E" w14:textId="77777777" w:rsidTr="00617D4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tcPr>
          <w:p w14:paraId="07D0C5DC"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33115" w14:textId="77777777" w:rsidR="004454EE" w:rsidRPr="008C4ABA" w:rsidRDefault="004454EE" w:rsidP="008C4ABA">
            <w:pPr>
              <w:adjustRightInd w:val="0"/>
              <w:snapToGrid w:val="0"/>
              <w:spacing w:line="360" w:lineRule="auto"/>
              <w:rPr>
                <w:rFonts w:ascii="Book Antiqua" w:eastAsia="MS PGothic" w:hAnsi="Book Antiqua" w:cstheme="majorHAnsi"/>
                <w:b/>
                <w:sz w:val="24"/>
                <w:szCs w:val="24"/>
              </w:rPr>
            </w:pPr>
            <w:r w:rsidRPr="008C4ABA">
              <w:rPr>
                <w:rFonts w:ascii="Book Antiqua" w:hAnsi="Book Antiqua" w:cstheme="majorHAnsi"/>
                <w:b/>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EDA40" w14:textId="77777777" w:rsidR="004454EE" w:rsidRPr="008C4ABA" w:rsidRDefault="004454EE" w:rsidP="008C4ABA">
            <w:pPr>
              <w:adjustRightInd w:val="0"/>
              <w:snapToGrid w:val="0"/>
              <w:spacing w:line="360" w:lineRule="auto"/>
              <w:rPr>
                <w:rFonts w:ascii="Book Antiqua" w:eastAsia="MS PGothic" w:hAnsi="Book Antiqua" w:cstheme="majorHAnsi"/>
                <w:b/>
                <w:sz w:val="24"/>
                <w:szCs w:val="24"/>
              </w:rPr>
            </w:pPr>
            <w:r w:rsidRPr="008C4ABA">
              <w:rPr>
                <w:rFonts w:ascii="Book Antiqua" w:hAnsi="Book Antiqua" w:cstheme="majorHAnsi"/>
                <w:b/>
                <w:sz w:val="24"/>
                <w:szCs w:val="24"/>
              </w:rPr>
              <w:t>C/C</w:t>
            </w:r>
          </w:p>
        </w:tc>
        <w:tc>
          <w:tcPr>
            <w:tcW w:w="0" w:type="auto"/>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7C7D18B"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7BEAAEC" w14:textId="77777777" w:rsidR="004454EE" w:rsidRPr="008C4ABA" w:rsidRDefault="004454EE" w:rsidP="008C4ABA">
            <w:pPr>
              <w:adjustRightInd w:val="0"/>
              <w:snapToGrid w:val="0"/>
              <w:spacing w:line="360" w:lineRule="auto"/>
              <w:rPr>
                <w:rFonts w:ascii="Book Antiqua" w:eastAsia="MS PGothic" w:hAnsi="Book Antiqua" w:cstheme="majorHAnsi"/>
                <w:b/>
                <w:bCs/>
                <w:sz w:val="24"/>
                <w:szCs w:val="24"/>
              </w:rPr>
            </w:pPr>
            <w:r w:rsidRPr="008C4ABA">
              <w:rPr>
                <w:rFonts w:ascii="Book Antiqua" w:hAnsi="Book Antiqua" w:cstheme="majorHAnsi"/>
                <w:b/>
                <w:bCs/>
                <w:sz w:val="24"/>
                <w:szCs w:val="24"/>
              </w:rPr>
              <w:t>C/T</w:t>
            </w: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8AFE903"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6F8B0AA7"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49E75"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FB6A9"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F4829"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033C6"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EF577"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65BBB75"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C/C</w:t>
            </w:r>
          </w:p>
        </w:tc>
      </w:tr>
      <w:tr w:rsidR="008C4ABA" w:rsidRPr="008C4ABA" w14:paraId="2041A991" w14:textId="77777777" w:rsidTr="00617D4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tcPr>
          <w:p w14:paraId="260BF464"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B5AC6" w14:textId="77777777" w:rsidR="004454EE" w:rsidRPr="008C4ABA" w:rsidRDefault="004454EE" w:rsidP="008C4ABA">
            <w:pPr>
              <w:adjustRightInd w:val="0"/>
              <w:snapToGrid w:val="0"/>
              <w:spacing w:line="360" w:lineRule="auto"/>
              <w:rPr>
                <w:rFonts w:ascii="Book Antiqua" w:eastAsia="MS PGothic" w:hAnsi="Book Antiqua" w:cstheme="majorHAnsi"/>
                <w:b/>
                <w:sz w:val="24"/>
                <w:szCs w:val="24"/>
              </w:rPr>
            </w:pPr>
            <w:r w:rsidRPr="008C4ABA">
              <w:rPr>
                <w:rFonts w:ascii="Book Antiqua" w:hAnsi="Book Antiqua" w:cstheme="majorHAnsi"/>
                <w:b/>
                <w:sz w:val="24"/>
                <w:szCs w:val="24"/>
              </w:rPr>
              <w:t>G/</w:t>
            </w:r>
            <w:r w:rsidRPr="008C4ABA">
              <w:rPr>
                <w:rFonts w:ascii="Book Antiqua" w:hAnsi="Book Antiqua" w:cstheme="majorHAnsi"/>
                <w:b/>
                <w:sz w:val="24"/>
                <w:szCs w:val="24"/>
              </w:rPr>
              <w:lastRenderedPageBreak/>
              <w:t>G</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FC62B7B" w14:textId="77777777" w:rsidR="004454EE" w:rsidRPr="008C4ABA" w:rsidRDefault="004454EE" w:rsidP="008C4ABA">
            <w:pPr>
              <w:adjustRightInd w:val="0"/>
              <w:snapToGrid w:val="0"/>
              <w:spacing w:line="360" w:lineRule="auto"/>
              <w:rPr>
                <w:rFonts w:ascii="Book Antiqua" w:eastAsia="MS PGothic" w:hAnsi="Book Antiqua" w:cstheme="majorHAnsi"/>
                <w:b/>
                <w:sz w:val="24"/>
                <w:szCs w:val="24"/>
              </w:rPr>
            </w:pPr>
            <w:r w:rsidRPr="008C4ABA">
              <w:rPr>
                <w:rFonts w:ascii="Book Antiqua" w:hAnsi="Book Antiqua" w:cstheme="majorHAnsi"/>
                <w:b/>
                <w:sz w:val="24"/>
                <w:szCs w:val="24"/>
              </w:rPr>
              <w:lastRenderedPageBreak/>
              <w:t>G/</w:t>
            </w:r>
            <w:r w:rsidRPr="008C4ABA">
              <w:rPr>
                <w:rFonts w:ascii="Book Antiqua" w:hAnsi="Book Antiqua" w:cstheme="majorHAnsi"/>
                <w:b/>
                <w:sz w:val="24"/>
                <w:szCs w:val="24"/>
              </w:rPr>
              <w:lastRenderedPageBreak/>
              <w:t>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EE774"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lastRenderedPageBreak/>
              <w:t>G/</w:t>
            </w:r>
            <w:r w:rsidRPr="008C4ABA">
              <w:rPr>
                <w:rFonts w:ascii="Book Antiqua" w:hAnsi="Book Antiqua" w:cstheme="majorHAnsi"/>
                <w:sz w:val="24"/>
                <w:szCs w:val="24"/>
              </w:rPr>
              <w:lastRenderedPageBreak/>
              <w:t>G</w:t>
            </w:r>
          </w:p>
        </w:tc>
        <w:tc>
          <w:tcPr>
            <w:tcW w:w="0" w:type="auto"/>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F81F17C"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lastRenderedPageBreak/>
              <w:t>G/</w:t>
            </w:r>
            <w:r w:rsidRPr="008C4ABA">
              <w:rPr>
                <w:rFonts w:ascii="Book Antiqua" w:hAnsi="Book Antiqua" w:cstheme="majorHAnsi"/>
                <w:sz w:val="24"/>
                <w:szCs w:val="24"/>
              </w:rPr>
              <w:lastRenderedPageBreak/>
              <w:t>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9D932"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lastRenderedPageBreak/>
              <w:t>G/</w:t>
            </w:r>
            <w:r w:rsidRPr="008C4ABA">
              <w:rPr>
                <w:rFonts w:ascii="Book Antiqua" w:hAnsi="Book Antiqua" w:cstheme="majorHAnsi"/>
                <w:sz w:val="24"/>
                <w:szCs w:val="24"/>
              </w:rPr>
              <w:lastRenderedPageBreak/>
              <w:t>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E2C85"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lastRenderedPageBreak/>
              <w:t>G/</w:t>
            </w:r>
            <w:r w:rsidRPr="008C4ABA">
              <w:rPr>
                <w:rFonts w:ascii="Book Antiqua" w:hAnsi="Book Antiqua" w:cstheme="majorHAnsi"/>
                <w:sz w:val="24"/>
                <w:szCs w:val="24"/>
              </w:rPr>
              <w:lastRenderedPageBreak/>
              <w:t>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EA1EA"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lastRenderedPageBreak/>
              <w:t>G/</w:t>
            </w:r>
            <w:r w:rsidRPr="008C4ABA">
              <w:rPr>
                <w:rFonts w:ascii="Book Antiqua" w:hAnsi="Book Antiqua" w:cstheme="majorHAnsi"/>
                <w:sz w:val="24"/>
                <w:szCs w:val="24"/>
              </w:rPr>
              <w:lastRenderedPageBreak/>
              <w:t>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65F4E"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lastRenderedPageBreak/>
              <w:t>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3103F"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323B8"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G/G</w:t>
            </w:r>
          </w:p>
        </w:tc>
        <w:tc>
          <w:tcPr>
            <w:tcW w:w="0" w:type="auto"/>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D0E13B9"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G/G</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0177DCC" w14:textId="77777777" w:rsidR="004454EE" w:rsidRPr="008C4ABA" w:rsidRDefault="004454EE" w:rsidP="008C4ABA">
            <w:pPr>
              <w:adjustRightInd w:val="0"/>
              <w:snapToGrid w:val="0"/>
              <w:spacing w:line="360" w:lineRule="auto"/>
              <w:rPr>
                <w:rFonts w:ascii="Book Antiqua" w:eastAsia="MS PGothic" w:hAnsi="Book Antiqua" w:cstheme="majorHAnsi"/>
                <w:b/>
                <w:bCs/>
                <w:sz w:val="24"/>
                <w:szCs w:val="24"/>
              </w:rPr>
            </w:pPr>
            <w:r w:rsidRPr="008C4ABA">
              <w:rPr>
                <w:rFonts w:ascii="Book Antiqua" w:hAnsi="Book Antiqua" w:cstheme="majorHAnsi"/>
                <w:b/>
                <w:bCs/>
                <w:sz w:val="24"/>
                <w:szCs w:val="24"/>
              </w:rPr>
              <w:t>G/A</w:t>
            </w:r>
          </w:p>
        </w:tc>
      </w:tr>
      <w:tr w:rsidR="008C4ABA" w:rsidRPr="008C4ABA" w14:paraId="22C8D6B2" w14:textId="77777777" w:rsidTr="00617D4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12EAD5"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lastRenderedPageBreak/>
              <w:t>12</w:t>
            </w:r>
          </w:p>
        </w:tc>
        <w:tc>
          <w:tcPr>
            <w:tcW w:w="0" w:type="auto"/>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7AC7B59B" w14:textId="77777777" w:rsidR="004454EE" w:rsidRPr="008C4ABA" w:rsidRDefault="004454EE" w:rsidP="008C4ABA">
            <w:pPr>
              <w:adjustRightInd w:val="0"/>
              <w:snapToGrid w:val="0"/>
              <w:spacing w:line="360" w:lineRule="auto"/>
              <w:rPr>
                <w:rFonts w:ascii="Book Antiqua" w:eastAsia="MS PGothic" w:hAnsi="Book Antiqua" w:cstheme="majorHAnsi"/>
                <w:b/>
                <w:sz w:val="24"/>
                <w:szCs w:val="24"/>
              </w:rPr>
            </w:pPr>
            <w:r w:rsidRPr="008C4ABA">
              <w:rPr>
                <w:rFonts w:ascii="Book Antiqua" w:hAnsi="Book Antiqua" w:cstheme="majorHAnsi"/>
                <w:b/>
                <w:sz w:val="24"/>
                <w:szCs w:val="24"/>
              </w:rPr>
              <w:t>A/A</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A8EFF68" w14:textId="77777777" w:rsidR="004454EE" w:rsidRPr="008C4ABA" w:rsidRDefault="004454EE" w:rsidP="008C4ABA">
            <w:pPr>
              <w:adjustRightInd w:val="0"/>
              <w:snapToGrid w:val="0"/>
              <w:spacing w:line="360" w:lineRule="auto"/>
              <w:rPr>
                <w:rFonts w:ascii="Book Antiqua" w:eastAsia="MS PGothic" w:hAnsi="Book Antiqua" w:cstheme="majorHAnsi"/>
                <w:b/>
                <w:bCs/>
                <w:sz w:val="24"/>
                <w:szCs w:val="24"/>
              </w:rPr>
            </w:pPr>
            <w:r w:rsidRPr="008C4ABA">
              <w:rPr>
                <w:rFonts w:ascii="Book Antiqua" w:hAnsi="Book Antiqua" w:cstheme="majorHAnsi"/>
                <w:b/>
                <w:bCs/>
                <w:sz w:val="24"/>
                <w:szCs w:val="24"/>
              </w:rPr>
              <w:t>A/G</w:t>
            </w: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AE91B9D"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A/A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51FEB"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A/A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63198"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A/A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96909"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A/A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F6FCA"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A/A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0530E"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A/A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EFC2D"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A/A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D3E1C"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A/A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4AA5D"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A/A</w:t>
            </w:r>
          </w:p>
        </w:tc>
        <w:tc>
          <w:tcPr>
            <w:tcW w:w="0" w:type="auto"/>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55B884BB"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A/A</w:t>
            </w:r>
          </w:p>
        </w:tc>
      </w:tr>
      <w:tr w:rsidR="008C4ABA" w:rsidRPr="008C4ABA" w14:paraId="2367E05C" w14:textId="77777777" w:rsidTr="00617D4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tcPr>
          <w:p w14:paraId="0DE13F90" w14:textId="77777777" w:rsidR="004454EE" w:rsidRPr="008C4ABA" w:rsidRDefault="004454EE" w:rsidP="008C4ABA">
            <w:pPr>
              <w:widowControl/>
              <w:adjustRightInd w:val="0"/>
              <w:snapToGrid w:val="0"/>
              <w:spacing w:line="360" w:lineRule="auto"/>
              <w:rPr>
                <w:rFonts w:ascii="Book Antiqua" w:eastAsia="MS PGothic" w:hAnsi="Book Antiqua" w:cstheme="majorHAnsi"/>
                <w:bCs/>
                <w:kern w:val="0"/>
                <w:sz w:val="24"/>
                <w:szCs w:val="24"/>
              </w:rPr>
            </w:pPr>
            <w:r w:rsidRPr="008C4ABA">
              <w:rPr>
                <w:rFonts w:ascii="Book Antiqua" w:eastAsia="MS PGothic" w:hAnsi="Book Antiqua" w:cstheme="majorHAnsi"/>
                <w:bCs/>
                <w:kern w:val="0"/>
                <w:sz w:val="24"/>
                <w:szCs w:val="24"/>
              </w:rPr>
              <w:t>13</w:t>
            </w:r>
          </w:p>
        </w:tc>
        <w:tc>
          <w:tcPr>
            <w:tcW w:w="0" w:type="auto"/>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15502313" w14:textId="77777777" w:rsidR="004454EE" w:rsidRPr="008C4ABA" w:rsidRDefault="004454EE" w:rsidP="008C4ABA">
            <w:pPr>
              <w:adjustRightInd w:val="0"/>
              <w:snapToGrid w:val="0"/>
              <w:spacing w:line="360" w:lineRule="auto"/>
              <w:rPr>
                <w:rFonts w:ascii="Book Antiqua" w:eastAsia="MS PGothic" w:hAnsi="Book Antiqua" w:cstheme="majorHAnsi"/>
                <w:b/>
                <w:sz w:val="24"/>
                <w:szCs w:val="24"/>
              </w:rPr>
            </w:pPr>
            <w:r w:rsidRPr="008C4ABA">
              <w:rPr>
                <w:rFonts w:ascii="Book Antiqua" w:hAnsi="Book Antiqua" w:cstheme="majorHAnsi"/>
                <w:b/>
                <w:sz w:val="24"/>
                <w:szCs w:val="24"/>
              </w:rPr>
              <w:t>G/G</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E5E4660" w14:textId="77777777" w:rsidR="004454EE" w:rsidRPr="008C4ABA" w:rsidRDefault="004454EE" w:rsidP="008C4ABA">
            <w:pPr>
              <w:adjustRightInd w:val="0"/>
              <w:snapToGrid w:val="0"/>
              <w:spacing w:line="360" w:lineRule="auto"/>
              <w:rPr>
                <w:rFonts w:ascii="Book Antiqua" w:eastAsia="MS PGothic" w:hAnsi="Book Antiqua" w:cstheme="majorHAnsi"/>
                <w:b/>
                <w:bCs/>
                <w:sz w:val="24"/>
                <w:szCs w:val="24"/>
              </w:rPr>
            </w:pPr>
            <w:r w:rsidRPr="008C4ABA">
              <w:rPr>
                <w:rFonts w:ascii="Book Antiqua" w:hAnsi="Book Antiqua" w:cstheme="majorHAnsi"/>
                <w:b/>
                <w:bCs/>
                <w:sz w:val="24"/>
                <w:szCs w:val="24"/>
              </w:rPr>
              <w:t>G/A</w:t>
            </w: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1BEACBD"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59CA9"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7DC9B"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6FEA6"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40611"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972E5"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9A84B"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9E458"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9C60F"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FFFDE" w14:textId="77777777" w:rsidR="004454EE" w:rsidRPr="008C4ABA" w:rsidRDefault="004454EE" w:rsidP="008C4ABA">
            <w:pPr>
              <w:adjustRightInd w:val="0"/>
              <w:snapToGrid w:val="0"/>
              <w:spacing w:line="360" w:lineRule="auto"/>
              <w:rPr>
                <w:rFonts w:ascii="Book Antiqua" w:eastAsia="MS PGothic" w:hAnsi="Book Antiqua" w:cstheme="majorHAnsi"/>
                <w:sz w:val="24"/>
                <w:szCs w:val="24"/>
              </w:rPr>
            </w:pPr>
            <w:r w:rsidRPr="008C4ABA">
              <w:rPr>
                <w:rFonts w:ascii="Book Antiqua" w:hAnsi="Book Antiqua" w:cstheme="majorHAnsi"/>
                <w:sz w:val="24"/>
                <w:szCs w:val="24"/>
              </w:rPr>
              <w:t>G/G</w:t>
            </w:r>
          </w:p>
        </w:tc>
      </w:tr>
    </w:tbl>
    <w:p w14:paraId="5177BDF6" w14:textId="0BDB6E47" w:rsidR="005707A6" w:rsidRPr="00617D4C" w:rsidRDefault="00617D4C" w:rsidP="008C4ABA">
      <w:pPr>
        <w:adjustRightInd w:val="0"/>
        <w:snapToGrid w:val="0"/>
        <w:spacing w:line="360" w:lineRule="auto"/>
        <w:rPr>
          <w:rFonts w:ascii="Book Antiqua" w:eastAsia="等线" w:hAnsi="Book Antiqua" w:cstheme="majorHAnsi"/>
          <w:sz w:val="24"/>
          <w:szCs w:val="24"/>
          <w:lang w:eastAsia="zh-CN"/>
        </w:rPr>
      </w:pPr>
      <w:r w:rsidRPr="008C4ABA">
        <w:rPr>
          <w:rFonts w:ascii="Book Antiqua" w:hAnsi="Book Antiqua" w:cs="Arial"/>
          <w:sz w:val="24"/>
          <w:szCs w:val="24"/>
        </w:rPr>
        <w:t>NCC1: The matched adjacent non-cancerous tissue</w:t>
      </w:r>
      <w:r w:rsidRPr="008C4ABA">
        <w:rPr>
          <w:rFonts w:ascii="Book Antiqua" w:hAnsi="Book Antiqua" w:cstheme="majorHAnsi"/>
          <w:sz w:val="24"/>
          <w:szCs w:val="24"/>
        </w:rPr>
        <w:t xml:space="preserve">, </w:t>
      </w:r>
      <w:r w:rsidRPr="008C4ABA">
        <w:rPr>
          <w:rFonts w:ascii="Book Antiqua" w:hAnsi="Book Antiqua" w:cs="Arial"/>
          <w:sz w:val="24"/>
          <w:szCs w:val="24"/>
        </w:rPr>
        <w:t>CC1: The starting cancer tissue of the iPSC lines</w:t>
      </w:r>
      <w:r>
        <w:rPr>
          <w:rFonts w:ascii="Book Antiqua" w:eastAsia="等线" w:hAnsi="Book Antiqua" w:cs="Arial" w:hint="eastAsia"/>
          <w:sz w:val="24"/>
          <w:szCs w:val="24"/>
          <w:lang w:eastAsia="zh-CN"/>
        </w:rPr>
        <w:t xml:space="preserve">; </w:t>
      </w:r>
      <w:r w:rsidRPr="008C4ABA">
        <w:rPr>
          <w:rFonts w:ascii="Book Antiqua" w:hAnsi="Book Antiqua" w:cs="Arial"/>
          <w:kern w:val="0"/>
          <w:sz w:val="24"/>
          <w:szCs w:val="24"/>
        </w:rPr>
        <w:t>iPSC</w:t>
      </w:r>
      <w:r>
        <w:rPr>
          <w:rFonts w:ascii="Book Antiqua" w:eastAsia="等线" w:hAnsi="Book Antiqua" w:cs="Arial" w:hint="eastAsia"/>
          <w:kern w:val="0"/>
          <w:sz w:val="24"/>
          <w:szCs w:val="24"/>
          <w:lang w:eastAsia="zh-CN"/>
        </w:rPr>
        <w:t>:</w:t>
      </w:r>
      <w:r w:rsidRPr="008C4ABA">
        <w:rPr>
          <w:rFonts w:ascii="Book Antiqua" w:hAnsi="Book Antiqua" w:cs="Arial"/>
          <w:sz w:val="24"/>
          <w:szCs w:val="24"/>
        </w:rPr>
        <w:t xml:space="preserve"> Induced pluripotent stem cell</w:t>
      </w:r>
      <w:r>
        <w:rPr>
          <w:rFonts w:ascii="Book Antiqua" w:eastAsia="等线" w:hAnsi="Book Antiqua" w:cs="Arial" w:hint="eastAsia"/>
          <w:sz w:val="24"/>
          <w:szCs w:val="24"/>
          <w:lang w:eastAsia="zh-CN"/>
        </w:rPr>
        <w:t xml:space="preserve">; </w:t>
      </w:r>
      <w:r w:rsidRPr="008C4ABA">
        <w:rPr>
          <w:rFonts w:ascii="Book Antiqua" w:hAnsi="Book Antiqua" w:cstheme="majorHAnsi"/>
          <w:sz w:val="24"/>
          <w:szCs w:val="24"/>
        </w:rPr>
        <w:t>SNV: Single-nucleotide variant</w:t>
      </w:r>
      <w:r>
        <w:rPr>
          <w:rFonts w:ascii="Book Antiqua" w:eastAsia="等线" w:hAnsi="Book Antiqua" w:cstheme="majorHAnsi" w:hint="eastAsia"/>
          <w:sz w:val="24"/>
          <w:szCs w:val="24"/>
          <w:lang w:eastAsia="zh-CN"/>
        </w:rPr>
        <w:t>.</w:t>
      </w:r>
    </w:p>
    <w:sectPr w:rsidR="005707A6" w:rsidRPr="00617D4C" w:rsidSect="00D66E65">
      <w:pgSz w:w="11906" w:h="16838"/>
      <w:pgMar w:top="1985" w:right="1701" w:bottom="1701" w:left="1701" w:header="851" w:footer="992" w:gutter="0"/>
      <w:cols w:space="425"/>
      <w:docGrid w:type="lines"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B8AED52" w15:done="0"/>
  <w15:commentEx w15:paraId="0BBF338C" w15:done="0"/>
  <w15:commentEx w15:paraId="412935DC" w15:done="0"/>
  <w15:commentEx w15:paraId="65041502" w15:done="0"/>
  <w15:commentEx w15:paraId="68A6D0A1" w15:done="0"/>
  <w15:commentEx w15:paraId="629EA7B3" w15:done="0"/>
  <w15:commentEx w15:paraId="7B94577D" w15:done="0"/>
  <w15:commentEx w15:paraId="04ED51F9" w15:done="0"/>
  <w15:commentEx w15:paraId="1F6E5ECD" w15:done="0"/>
  <w15:commentEx w15:paraId="6837B1CA" w15:done="0"/>
  <w15:commentEx w15:paraId="3BAC91FC" w15:done="0"/>
  <w15:commentEx w15:paraId="66695732" w15:done="0"/>
  <w15:commentEx w15:paraId="72431385" w15:done="0"/>
  <w15:commentEx w15:paraId="1250C6E9" w15:done="0"/>
  <w15:commentEx w15:paraId="3FEB9A35" w15:done="0"/>
  <w15:commentEx w15:paraId="4C87BA9F" w15:done="0"/>
  <w15:commentEx w15:paraId="0E0F37A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60AA36" w14:textId="77777777" w:rsidR="008274A9" w:rsidRDefault="008274A9" w:rsidP="00C83C87">
      <w:r>
        <w:separator/>
      </w:r>
    </w:p>
  </w:endnote>
  <w:endnote w:type="continuationSeparator" w:id="0">
    <w:p w14:paraId="5ECE5BE3" w14:textId="77777777" w:rsidR="008274A9" w:rsidRDefault="008274A9" w:rsidP="00C83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dobe Caslon Pro">
    <w:altName w:val="MS Mincho"/>
    <w:panose1 w:val="00000000000000000000"/>
    <w:charset w:val="80"/>
    <w:family w:val="roman"/>
    <w:notTrueType/>
    <w:pitch w:val="default"/>
    <w:sig w:usb0="00000001" w:usb1="08070000" w:usb2="00000010" w:usb3="00000000" w:csb0="00020000" w:csb1="00000000"/>
  </w:font>
  <w:font w:name="MS PGothic">
    <w:altName w:val="ＭＳ Ｐゴシック"/>
    <w:charset w:val="80"/>
    <w:family w:val="swiss"/>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Courier New">
    <w:panose1 w:val="02070309020205020404"/>
    <w:charset w:val="00"/>
    <w:family w:val="auto"/>
    <w:pitch w:val="variable"/>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3" w:usb1="080E0000" w:usb2="00000010" w:usb3="00000000" w:csb0="00040001" w:csb1="00000000"/>
  </w:font>
  <w:font w:name="游ゴシック Light">
    <w:altName w:val="Times New Roman"/>
    <w:panose1 w:val="00000000000000000000"/>
    <w:charset w:val="80"/>
    <w:family w:val="roman"/>
    <w:notTrueType/>
    <w:pitch w:val="default"/>
  </w:font>
  <w:font w:name="Yu Gothic Light">
    <w:panose1 w:val="00000000000000000000"/>
    <w:charset w:val="00"/>
    <w:family w:val="roman"/>
    <w:notTrueType/>
    <w:pitch w:val="default"/>
  </w:font>
  <w:font w:name="Helvetica">
    <w:panose1 w:val="00000000000000000000"/>
    <w:charset w:val="00"/>
    <w:family w:val="auto"/>
    <w:pitch w:val="variable"/>
    <w:sig w:usb0="00000003" w:usb1="00000000" w:usb2="00000000" w:usb3="00000000" w:csb0="00000001" w:csb1="00000000"/>
  </w:font>
  <w:font w:name="微软雅黑">
    <w:altName w:val="Arial Unicode MS"/>
    <w:charset w:val="86"/>
    <w:family w:val="swiss"/>
    <w:pitch w:val="variable"/>
    <w:sig w:usb0="80000287" w:usb1="280F3C52" w:usb2="00000016" w:usb3="00000000" w:csb0="0004001F" w:csb1="00000000"/>
  </w:font>
  <w:font w:name="MS PMincho">
    <w:altName w:val="ＭＳ Ｐ明朝"/>
    <w:charset w:val="80"/>
    <w:family w:val="roman"/>
    <w:pitch w:val="variable"/>
    <w:sig w:usb0="E00002FF" w:usb1="6AC7FDFB" w:usb2="00000012" w:usb3="00000000" w:csb0="0002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3A0F1D" w14:textId="77777777" w:rsidR="008274A9" w:rsidRDefault="008274A9" w:rsidP="00C83C87">
      <w:r>
        <w:separator/>
      </w:r>
    </w:p>
  </w:footnote>
  <w:footnote w:type="continuationSeparator" w:id="0">
    <w:p w14:paraId="67463951" w14:textId="77777777" w:rsidR="008274A9" w:rsidRDefault="008274A9" w:rsidP="00C83C8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ome-PC">
    <w15:presenceInfo w15:providerId="None" w15:userId="home-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902"/>
    <w:rsid w:val="00003ADB"/>
    <w:rsid w:val="00005095"/>
    <w:rsid w:val="000054B4"/>
    <w:rsid w:val="00005F56"/>
    <w:rsid w:val="00006205"/>
    <w:rsid w:val="0000704B"/>
    <w:rsid w:val="000071CD"/>
    <w:rsid w:val="00013311"/>
    <w:rsid w:val="000138ED"/>
    <w:rsid w:val="00020105"/>
    <w:rsid w:val="00021E20"/>
    <w:rsid w:val="000229EB"/>
    <w:rsid w:val="00024A4A"/>
    <w:rsid w:val="000255CA"/>
    <w:rsid w:val="0002577A"/>
    <w:rsid w:val="000259D5"/>
    <w:rsid w:val="0002673B"/>
    <w:rsid w:val="00027163"/>
    <w:rsid w:val="00030302"/>
    <w:rsid w:val="000320B8"/>
    <w:rsid w:val="00032AA0"/>
    <w:rsid w:val="00036835"/>
    <w:rsid w:val="000369F7"/>
    <w:rsid w:val="00041429"/>
    <w:rsid w:val="00042987"/>
    <w:rsid w:val="0004464E"/>
    <w:rsid w:val="00046A0C"/>
    <w:rsid w:val="00047961"/>
    <w:rsid w:val="00047BBA"/>
    <w:rsid w:val="000505AC"/>
    <w:rsid w:val="00053476"/>
    <w:rsid w:val="00054FD1"/>
    <w:rsid w:val="000554AC"/>
    <w:rsid w:val="000558B0"/>
    <w:rsid w:val="000560C5"/>
    <w:rsid w:val="000564D2"/>
    <w:rsid w:val="00056660"/>
    <w:rsid w:val="00057075"/>
    <w:rsid w:val="00060F64"/>
    <w:rsid w:val="00061CE3"/>
    <w:rsid w:val="000640E5"/>
    <w:rsid w:val="000645EE"/>
    <w:rsid w:val="00066E5E"/>
    <w:rsid w:val="000677BD"/>
    <w:rsid w:val="00067D36"/>
    <w:rsid w:val="00070661"/>
    <w:rsid w:val="00071048"/>
    <w:rsid w:val="0007504D"/>
    <w:rsid w:val="0008083D"/>
    <w:rsid w:val="00081922"/>
    <w:rsid w:val="00083BCB"/>
    <w:rsid w:val="00083F65"/>
    <w:rsid w:val="00085068"/>
    <w:rsid w:val="00087590"/>
    <w:rsid w:val="00090E02"/>
    <w:rsid w:val="00093243"/>
    <w:rsid w:val="00093597"/>
    <w:rsid w:val="00095FDD"/>
    <w:rsid w:val="00096A81"/>
    <w:rsid w:val="0009737A"/>
    <w:rsid w:val="00097F46"/>
    <w:rsid w:val="000A03A5"/>
    <w:rsid w:val="000A0871"/>
    <w:rsid w:val="000A2712"/>
    <w:rsid w:val="000A367D"/>
    <w:rsid w:val="000A37BA"/>
    <w:rsid w:val="000A463D"/>
    <w:rsid w:val="000A5B88"/>
    <w:rsid w:val="000A5BE6"/>
    <w:rsid w:val="000A5E46"/>
    <w:rsid w:val="000A6EFD"/>
    <w:rsid w:val="000A7980"/>
    <w:rsid w:val="000B022C"/>
    <w:rsid w:val="000B14DC"/>
    <w:rsid w:val="000B17BB"/>
    <w:rsid w:val="000B1D83"/>
    <w:rsid w:val="000B2297"/>
    <w:rsid w:val="000B2FD6"/>
    <w:rsid w:val="000B40C7"/>
    <w:rsid w:val="000C2CEF"/>
    <w:rsid w:val="000C303C"/>
    <w:rsid w:val="000C561C"/>
    <w:rsid w:val="000C5BF2"/>
    <w:rsid w:val="000C5F8B"/>
    <w:rsid w:val="000C73D4"/>
    <w:rsid w:val="000D2EF2"/>
    <w:rsid w:val="000D31C0"/>
    <w:rsid w:val="000D789F"/>
    <w:rsid w:val="000E0B5C"/>
    <w:rsid w:val="000E2E3D"/>
    <w:rsid w:val="000E3274"/>
    <w:rsid w:val="000E4113"/>
    <w:rsid w:val="000E6E3D"/>
    <w:rsid w:val="000E7B4A"/>
    <w:rsid w:val="000F16C2"/>
    <w:rsid w:val="000F3375"/>
    <w:rsid w:val="000F38E3"/>
    <w:rsid w:val="000F5ADE"/>
    <w:rsid w:val="000F68A2"/>
    <w:rsid w:val="0010480C"/>
    <w:rsid w:val="00104EAA"/>
    <w:rsid w:val="001067A8"/>
    <w:rsid w:val="001068BC"/>
    <w:rsid w:val="0010703E"/>
    <w:rsid w:val="00107BA3"/>
    <w:rsid w:val="00110D4B"/>
    <w:rsid w:val="001121C8"/>
    <w:rsid w:val="0011584D"/>
    <w:rsid w:val="00115AF2"/>
    <w:rsid w:val="001167C1"/>
    <w:rsid w:val="00116DA7"/>
    <w:rsid w:val="001204DB"/>
    <w:rsid w:val="00121690"/>
    <w:rsid w:val="00122375"/>
    <w:rsid w:val="00124759"/>
    <w:rsid w:val="00127A9F"/>
    <w:rsid w:val="00127EA8"/>
    <w:rsid w:val="00132D1A"/>
    <w:rsid w:val="00132FF2"/>
    <w:rsid w:val="00133EDD"/>
    <w:rsid w:val="00135ED0"/>
    <w:rsid w:val="00136371"/>
    <w:rsid w:val="0013663B"/>
    <w:rsid w:val="00136862"/>
    <w:rsid w:val="00141192"/>
    <w:rsid w:val="0014333A"/>
    <w:rsid w:val="0014379D"/>
    <w:rsid w:val="00143A6F"/>
    <w:rsid w:val="00143DE9"/>
    <w:rsid w:val="0014415F"/>
    <w:rsid w:val="00146FBA"/>
    <w:rsid w:val="001472CE"/>
    <w:rsid w:val="0014730D"/>
    <w:rsid w:val="0015145E"/>
    <w:rsid w:val="0015166F"/>
    <w:rsid w:val="001518BB"/>
    <w:rsid w:val="00151DB1"/>
    <w:rsid w:val="00151F3A"/>
    <w:rsid w:val="0015452D"/>
    <w:rsid w:val="001567F3"/>
    <w:rsid w:val="00160255"/>
    <w:rsid w:val="0016333B"/>
    <w:rsid w:val="00165515"/>
    <w:rsid w:val="00165864"/>
    <w:rsid w:val="00165DBD"/>
    <w:rsid w:val="00170E89"/>
    <w:rsid w:val="00173348"/>
    <w:rsid w:val="00173F7E"/>
    <w:rsid w:val="001751AF"/>
    <w:rsid w:val="00176600"/>
    <w:rsid w:val="00177228"/>
    <w:rsid w:val="00181F49"/>
    <w:rsid w:val="00183825"/>
    <w:rsid w:val="001844AA"/>
    <w:rsid w:val="00184C07"/>
    <w:rsid w:val="001857D5"/>
    <w:rsid w:val="00186B91"/>
    <w:rsid w:val="001876BE"/>
    <w:rsid w:val="00190D84"/>
    <w:rsid w:val="0019180A"/>
    <w:rsid w:val="00191DE0"/>
    <w:rsid w:val="00195A50"/>
    <w:rsid w:val="00197D70"/>
    <w:rsid w:val="001A0956"/>
    <w:rsid w:val="001A27CE"/>
    <w:rsid w:val="001A3B71"/>
    <w:rsid w:val="001A416F"/>
    <w:rsid w:val="001A523E"/>
    <w:rsid w:val="001A6452"/>
    <w:rsid w:val="001B0340"/>
    <w:rsid w:val="001B0895"/>
    <w:rsid w:val="001B0DDF"/>
    <w:rsid w:val="001B334E"/>
    <w:rsid w:val="001B3D8C"/>
    <w:rsid w:val="001B6BDD"/>
    <w:rsid w:val="001C158D"/>
    <w:rsid w:val="001C389E"/>
    <w:rsid w:val="001C43F6"/>
    <w:rsid w:val="001C45CC"/>
    <w:rsid w:val="001C53B0"/>
    <w:rsid w:val="001C6A31"/>
    <w:rsid w:val="001D0278"/>
    <w:rsid w:val="001D2839"/>
    <w:rsid w:val="001D2D46"/>
    <w:rsid w:val="001D2FF5"/>
    <w:rsid w:val="001D3C7C"/>
    <w:rsid w:val="001D74E9"/>
    <w:rsid w:val="001D7CB7"/>
    <w:rsid w:val="001E0EF2"/>
    <w:rsid w:val="001E1798"/>
    <w:rsid w:val="001E2182"/>
    <w:rsid w:val="001E5DFA"/>
    <w:rsid w:val="001E76D5"/>
    <w:rsid w:val="001F2B07"/>
    <w:rsid w:val="001F5D01"/>
    <w:rsid w:val="001F6886"/>
    <w:rsid w:val="001F7ACD"/>
    <w:rsid w:val="00200FC2"/>
    <w:rsid w:val="00204324"/>
    <w:rsid w:val="002051B5"/>
    <w:rsid w:val="002051FD"/>
    <w:rsid w:val="00207BF6"/>
    <w:rsid w:val="00210220"/>
    <w:rsid w:val="00210E0D"/>
    <w:rsid w:val="002129C5"/>
    <w:rsid w:val="00215B22"/>
    <w:rsid w:val="00223AAC"/>
    <w:rsid w:val="0022429A"/>
    <w:rsid w:val="00224866"/>
    <w:rsid w:val="00230410"/>
    <w:rsid w:val="00230901"/>
    <w:rsid w:val="00230959"/>
    <w:rsid w:val="0023207A"/>
    <w:rsid w:val="002320CA"/>
    <w:rsid w:val="002327F5"/>
    <w:rsid w:val="002328A9"/>
    <w:rsid w:val="00233102"/>
    <w:rsid w:val="00236618"/>
    <w:rsid w:val="00237648"/>
    <w:rsid w:val="0023774D"/>
    <w:rsid w:val="00237F75"/>
    <w:rsid w:val="00241317"/>
    <w:rsid w:val="00241B7D"/>
    <w:rsid w:val="00247830"/>
    <w:rsid w:val="00251AF1"/>
    <w:rsid w:val="0025369F"/>
    <w:rsid w:val="0025394A"/>
    <w:rsid w:val="002539E4"/>
    <w:rsid w:val="00254250"/>
    <w:rsid w:val="00255F2E"/>
    <w:rsid w:val="0025649E"/>
    <w:rsid w:val="002570FB"/>
    <w:rsid w:val="00257785"/>
    <w:rsid w:val="002579EB"/>
    <w:rsid w:val="00263588"/>
    <w:rsid w:val="002648BC"/>
    <w:rsid w:val="0026654D"/>
    <w:rsid w:val="00266579"/>
    <w:rsid w:val="002665BD"/>
    <w:rsid w:val="002672FE"/>
    <w:rsid w:val="002735A3"/>
    <w:rsid w:val="002738FB"/>
    <w:rsid w:val="00275A0C"/>
    <w:rsid w:val="00276162"/>
    <w:rsid w:val="0027649D"/>
    <w:rsid w:val="00276DAC"/>
    <w:rsid w:val="00276E64"/>
    <w:rsid w:val="002802B2"/>
    <w:rsid w:val="00280BB6"/>
    <w:rsid w:val="00280FE2"/>
    <w:rsid w:val="0028274E"/>
    <w:rsid w:val="00282E8F"/>
    <w:rsid w:val="002844A4"/>
    <w:rsid w:val="0029075F"/>
    <w:rsid w:val="00292F0B"/>
    <w:rsid w:val="0029346A"/>
    <w:rsid w:val="0029492C"/>
    <w:rsid w:val="00294A4A"/>
    <w:rsid w:val="00295402"/>
    <w:rsid w:val="002A04B5"/>
    <w:rsid w:val="002A15FC"/>
    <w:rsid w:val="002A27CF"/>
    <w:rsid w:val="002A346A"/>
    <w:rsid w:val="002A37DC"/>
    <w:rsid w:val="002A3AFD"/>
    <w:rsid w:val="002A3B9B"/>
    <w:rsid w:val="002A40D3"/>
    <w:rsid w:val="002A5F8F"/>
    <w:rsid w:val="002A670E"/>
    <w:rsid w:val="002A7B7B"/>
    <w:rsid w:val="002A7CA7"/>
    <w:rsid w:val="002B50BF"/>
    <w:rsid w:val="002B56C5"/>
    <w:rsid w:val="002C2BBC"/>
    <w:rsid w:val="002C42BE"/>
    <w:rsid w:val="002C4B6D"/>
    <w:rsid w:val="002C6C31"/>
    <w:rsid w:val="002C6E90"/>
    <w:rsid w:val="002D0086"/>
    <w:rsid w:val="002D08FC"/>
    <w:rsid w:val="002D2493"/>
    <w:rsid w:val="002D32E3"/>
    <w:rsid w:val="002D3637"/>
    <w:rsid w:val="002D53CA"/>
    <w:rsid w:val="002D6566"/>
    <w:rsid w:val="002D693A"/>
    <w:rsid w:val="002E0722"/>
    <w:rsid w:val="002F0DF3"/>
    <w:rsid w:val="002F16AD"/>
    <w:rsid w:val="002F1942"/>
    <w:rsid w:val="002F2657"/>
    <w:rsid w:val="002F3340"/>
    <w:rsid w:val="002F529A"/>
    <w:rsid w:val="003001B5"/>
    <w:rsid w:val="00303BD4"/>
    <w:rsid w:val="003059E5"/>
    <w:rsid w:val="0030717A"/>
    <w:rsid w:val="00307E04"/>
    <w:rsid w:val="00313490"/>
    <w:rsid w:val="003147AF"/>
    <w:rsid w:val="003155A3"/>
    <w:rsid w:val="00315D99"/>
    <w:rsid w:val="00316BB3"/>
    <w:rsid w:val="00321D53"/>
    <w:rsid w:val="00322D8F"/>
    <w:rsid w:val="00325939"/>
    <w:rsid w:val="00326117"/>
    <w:rsid w:val="00326424"/>
    <w:rsid w:val="003302FF"/>
    <w:rsid w:val="00331126"/>
    <w:rsid w:val="00334187"/>
    <w:rsid w:val="00334338"/>
    <w:rsid w:val="00336EB7"/>
    <w:rsid w:val="00337695"/>
    <w:rsid w:val="0034046E"/>
    <w:rsid w:val="00342BF7"/>
    <w:rsid w:val="00342C2F"/>
    <w:rsid w:val="003432F3"/>
    <w:rsid w:val="003432FE"/>
    <w:rsid w:val="00344537"/>
    <w:rsid w:val="003450EE"/>
    <w:rsid w:val="0034728F"/>
    <w:rsid w:val="00351485"/>
    <w:rsid w:val="00352449"/>
    <w:rsid w:val="00353AFC"/>
    <w:rsid w:val="0035534F"/>
    <w:rsid w:val="0036181C"/>
    <w:rsid w:val="003625CD"/>
    <w:rsid w:val="00362736"/>
    <w:rsid w:val="00364269"/>
    <w:rsid w:val="003652A7"/>
    <w:rsid w:val="00366148"/>
    <w:rsid w:val="003707CE"/>
    <w:rsid w:val="00372D20"/>
    <w:rsid w:val="00374F21"/>
    <w:rsid w:val="003750D0"/>
    <w:rsid w:val="00382972"/>
    <w:rsid w:val="003838ED"/>
    <w:rsid w:val="00383E87"/>
    <w:rsid w:val="00384032"/>
    <w:rsid w:val="00384E0A"/>
    <w:rsid w:val="0038513E"/>
    <w:rsid w:val="00386896"/>
    <w:rsid w:val="00387571"/>
    <w:rsid w:val="00391249"/>
    <w:rsid w:val="00394971"/>
    <w:rsid w:val="003951C8"/>
    <w:rsid w:val="00395F8B"/>
    <w:rsid w:val="00396251"/>
    <w:rsid w:val="003A0A6B"/>
    <w:rsid w:val="003A3FA3"/>
    <w:rsid w:val="003A668A"/>
    <w:rsid w:val="003B09D7"/>
    <w:rsid w:val="003B2610"/>
    <w:rsid w:val="003B2DB0"/>
    <w:rsid w:val="003B3357"/>
    <w:rsid w:val="003B40EF"/>
    <w:rsid w:val="003B4FA0"/>
    <w:rsid w:val="003B7554"/>
    <w:rsid w:val="003C0760"/>
    <w:rsid w:val="003C108A"/>
    <w:rsid w:val="003C1411"/>
    <w:rsid w:val="003C3708"/>
    <w:rsid w:val="003C4830"/>
    <w:rsid w:val="003C6169"/>
    <w:rsid w:val="003C63CB"/>
    <w:rsid w:val="003C735F"/>
    <w:rsid w:val="003D217C"/>
    <w:rsid w:val="003D257E"/>
    <w:rsid w:val="003D330C"/>
    <w:rsid w:val="003D36B0"/>
    <w:rsid w:val="003D5D25"/>
    <w:rsid w:val="003D6DD7"/>
    <w:rsid w:val="003E2874"/>
    <w:rsid w:val="003E3CFA"/>
    <w:rsid w:val="003E41CB"/>
    <w:rsid w:val="003E4A3F"/>
    <w:rsid w:val="003E558B"/>
    <w:rsid w:val="003F13C1"/>
    <w:rsid w:val="003F1C42"/>
    <w:rsid w:val="003F25DE"/>
    <w:rsid w:val="003F71FF"/>
    <w:rsid w:val="004000A6"/>
    <w:rsid w:val="004009CE"/>
    <w:rsid w:val="00400F1C"/>
    <w:rsid w:val="004010CB"/>
    <w:rsid w:val="00401825"/>
    <w:rsid w:val="004051FA"/>
    <w:rsid w:val="00405FD1"/>
    <w:rsid w:val="00406BF3"/>
    <w:rsid w:val="00406EFF"/>
    <w:rsid w:val="00410D82"/>
    <w:rsid w:val="00414E27"/>
    <w:rsid w:val="00414FD5"/>
    <w:rsid w:val="00415510"/>
    <w:rsid w:val="0041694E"/>
    <w:rsid w:val="00416CAE"/>
    <w:rsid w:val="004170BC"/>
    <w:rsid w:val="004174C2"/>
    <w:rsid w:val="004221F2"/>
    <w:rsid w:val="00425E1E"/>
    <w:rsid w:val="004261E1"/>
    <w:rsid w:val="00426B1B"/>
    <w:rsid w:val="00426EF0"/>
    <w:rsid w:val="0043477C"/>
    <w:rsid w:val="00436194"/>
    <w:rsid w:val="0044272E"/>
    <w:rsid w:val="004433A6"/>
    <w:rsid w:val="004454EE"/>
    <w:rsid w:val="0044614B"/>
    <w:rsid w:val="004472A6"/>
    <w:rsid w:val="00447959"/>
    <w:rsid w:val="00450628"/>
    <w:rsid w:val="004523BD"/>
    <w:rsid w:val="00453063"/>
    <w:rsid w:val="0046180C"/>
    <w:rsid w:val="00461834"/>
    <w:rsid w:val="00464AE9"/>
    <w:rsid w:val="00472B5E"/>
    <w:rsid w:val="00474C32"/>
    <w:rsid w:val="00480005"/>
    <w:rsid w:val="00480303"/>
    <w:rsid w:val="00480D97"/>
    <w:rsid w:val="004838B3"/>
    <w:rsid w:val="00484568"/>
    <w:rsid w:val="00490408"/>
    <w:rsid w:val="00490485"/>
    <w:rsid w:val="00491F1A"/>
    <w:rsid w:val="00492991"/>
    <w:rsid w:val="00492F92"/>
    <w:rsid w:val="00493451"/>
    <w:rsid w:val="00493E2D"/>
    <w:rsid w:val="00494916"/>
    <w:rsid w:val="00495837"/>
    <w:rsid w:val="00496845"/>
    <w:rsid w:val="004A0093"/>
    <w:rsid w:val="004A15DB"/>
    <w:rsid w:val="004A1B28"/>
    <w:rsid w:val="004A5CA4"/>
    <w:rsid w:val="004A64A2"/>
    <w:rsid w:val="004A65C6"/>
    <w:rsid w:val="004B2148"/>
    <w:rsid w:val="004B2353"/>
    <w:rsid w:val="004B27FF"/>
    <w:rsid w:val="004B3143"/>
    <w:rsid w:val="004C09B2"/>
    <w:rsid w:val="004C2344"/>
    <w:rsid w:val="004C3BD6"/>
    <w:rsid w:val="004C457F"/>
    <w:rsid w:val="004C4D15"/>
    <w:rsid w:val="004C5F4C"/>
    <w:rsid w:val="004C70E8"/>
    <w:rsid w:val="004C7600"/>
    <w:rsid w:val="004D0444"/>
    <w:rsid w:val="004D0EC9"/>
    <w:rsid w:val="004D103C"/>
    <w:rsid w:val="004D4038"/>
    <w:rsid w:val="004D499A"/>
    <w:rsid w:val="004D743E"/>
    <w:rsid w:val="004D77D4"/>
    <w:rsid w:val="004E0B0E"/>
    <w:rsid w:val="004E1F93"/>
    <w:rsid w:val="004E29F2"/>
    <w:rsid w:val="004E5638"/>
    <w:rsid w:val="004E6F5B"/>
    <w:rsid w:val="004E7988"/>
    <w:rsid w:val="004F036C"/>
    <w:rsid w:val="004F0A10"/>
    <w:rsid w:val="004F0B84"/>
    <w:rsid w:val="004F13DE"/>
    <w:rsid w:val="004F144E"/>
    <w:rsid w:val="004F15D5"/>
    <w:rsid w:val="004F1871"/>
    <w:rsid w:val="004F5897"/>
    <w:rsid w:val="004F5A65"/>
    <w:rsid w:val="004F6266"/>
    <w:rsid w:val="00502D39"/>
    <w:rsid w:val="00503A6F"/>
    <w:rsid w:val="00506892"/>
    <w:rsid w:val="00507B76"/>
    <w:rsid w:val="005126B8"/>
    <w:rsid w:val="00522231"/>
    <w:rsid w:val="00524008"/>
    <w:rsid w:val="005243BD"/>
    <w:rsid w:val="00524445"/>
    <w:rsid w:val="0052509A"/>
    <w:rsid w:val="005256B7"/>
    <w:rsid w:val="005273B9"/>
    <w:rsid w:val="00531905"/>
    <w:rsid w:val="00531B1B"/>
    <w:rsid w:val="0053244C"/>
    <w:rsid w:val="00533723"/>
    <w:rsid w:val="00534329"/>
    <w:rsid w:val="00534F98"/>
    <w:rsid w:val="00535314"/>
    <w:rsid w:val="00535727"/>
    <w:rsid w:val="00535B94"/>
    <w:rsid w:val="00535E9C"/>
    <w:rsid w:val="00536BDA"/>
    <w:rsid w:val="005418CE"/>
    <w:rsid w:val="00541B7E"/>
    <w:rsid w:val="005429C5"/>
    <w:rsid w:val="00545179"/>
    <w:rsid w:val="0054521A"/>
    <w:rsid w:val="00546D71"/>
    <w:rsid w:val="00546E66"/>
    <w:rsid w:val="005471A3"/>
    <w:rsid w:val="00552D52"/>
    <w:rsid w:val="005536DA"/>
    <w:rsid w:val="005555CF"/>
    <w:rsid w:val="005613DD"/>
    <w:rsid w:val="005621DD"/>
    <w:rsid w:val="00562321"/>
    <w:rsid w:val="005636FC"/>
    <w:rsid w:val="0056427D"/>
    <w:rsid w:val="005650A4"/>
    <w:rsid w:val="00565EDF"/>
    <w:rsid w:val="005707A6"/>
    <w:rsid w:val="00570949"/>
    <w:rsid w:val="00571660"/>
    <w:rsid w:val="005717FB"/>
    <w:rsid w:val="00574598"/>
    <w:rsid w:val="00574607"/>
    <w:rsid w:val="00574C08"/>
    <w:rsid w:val="00576C91"/>
    <w:rsid w:val="00576DFA"/>
    <w:rsid w:val="0058057D"/>
    <w:rsid w:val="005805D0"/>
    <w:rsid w:val="00580F2A"/>
    <w:rsid w:val="00581B55"/>
    <w:rsid w:val="005822D6"/>
    <w:rsid w:val="0058788B"/>
    <w:rsid w:val="00591625"/>
    <w:rsid w:val="0059187B"/>
    <w:rsid w:val="00593586"/>
    <w:rsid w:val="00595F1B"/>
    <w:rsid w:val="005969C2"/>
    <w:rsid w:val="00597063"/>
    <w:rsid w:val="0059762C"/>
    <w:rsid w:val="00597D87"/>
    <w:rsid w:val="005A0325"/>
    <w:rsid w:val="005A19F2"/>
    <w:rsid w:val="005A212E"/>
    <w:rsid w:val="005A48A1"/>
    <w:rsid w:val="005A5154"/>
    <w:rsid w:val="005A6C0C"/>
    <w:rsid w:val="005B056E"/>
    <w:rsid w:val="005B1D51"/>
    <w:rsid w:val="005B1DEB"/>
    <w:rsid w:val="005B45A6"/>
    <w:rsid w:val="005B68D7"/>
    <w:rsid w:val="005C06DC"/>
    <w:rsid w:val="005C0961"/>
    <w:rsid w:val="005C2857"/>
    <w:rsid w:val="005C4E33"/>
    <w:rsid w:val="005C5E2E"/>
    <w:rsid w:val="005C61FD"/>
    <w:rsid w:val="005C7685"/>
    <w:rsid w:val="005D001C"/>
    <w:rsid w:val="005D0D0B"/>
    <w:rsid w:val="005D17B2"/>
    <w:rsid w:val="005D3981"/>
    <w:rsid w:val="005D78A2"/>
    <w:rsid w:val="005E02A2"/>
    <w:rsid w:val="005E1FCF"/>
    <w:rsid w:val="005E2917"/>
    <w:rsid w:val="005E4CF5"/>
    <w:rsid w:val="005E4E1A"/>
    <w:rsid w:val="005E50EA"/>
    <w:rsid w:val="005E5CC0"/>
    <w:rsid w:val="005E70BC"/>
    <w:rsid w:val="005F08E6"/>
    <w:rsid w:val="005F29A8"/>
    <w:rsid w:val="005F459C"/>
    <w:rsid w:val="005F5168"/>
    <w:rsid w:val="005F56E0"/>
    <w:rsid w:val="006019AD"/>
    <w:rsid w:val="00604A09"/>
    <w:rsid w:val="00604C6F"/>
    <w:rsid w:val="006108D1"/>
    <w:rsid w:val="00610A42"/>
    <w:rsid w:val="00610A78"/>
    <w:rsid w:val="00611E5F"/>
    <w:rsid w:val="00615811"/>
    <w:rsid w:val="00616055"/>
    <w:rsid w:val="00616A28"/>
    <w:rsid w:val="00617220"/>
    <w:rsid w:val="00617D4C"/>
    <w:rsid w:val="006206E9"/>
    <w:rsid w:val="006208DF"/>
    <w:rsid w:val="00620C44"/>
    <w:rsid w:val="00624100"/>
    <w:rsid w:val="006258D7"/>
    <w:rsid w:val="00626512"/>
    <w:rsid w:val="0062784A"/>
    <w:rsid w:val="00627C1F"/>
    <w:rsid w:val="00630CAE"/>
    <w:rsid w:val="00632B23"/>
    <w:rsid w:val="00640230"/>
    <w:rsid w:val="00642EE4"/>
    <w:rsid w:val="00643AE1"/>
    <w:rsid w:val="00646C44"/>
    <w:rsid w:val="00646DEA"/>
    <w:rsid w:val="00651692"/>
    <w:rsid w:val="00652513"/>
    <w:rsid w:val="00652D29"/>
    <w:rsid w:val="00654E5D"/>
    <w:rsid w:val="00655121"/>
    <w:rsid w:val="00657291"/>
    <w:rsid w:val="00660C74"/>
    <w:rsid w:val="00660EEF"/>
    <w:rsid w:val="006612FC"/>
    <w:rsid w:val="00662163"/>
    <w:rsid w:val="0066369F"/>
    <w:rsid w:val="00663B41"/>
    <w:rsid w:val="0066476B"/>
    <w:rsid w:val="0066542B"/>
    <w:rsid w:val="00670D1D"/>
    <w:rsid w:val="0067199D"/>
    <w:rsid w:val="00671AB3"/>
    <w:rsid w:val="00671D80"/>
    <w:rsid w:val="00673DE4"/>
    <w:rsid w:val="00673E57"/>
    <w:rsid w:val="00677D93"/>
    <w:rsid w:val="00681B5E"/>
    <w:rsid w:val="00681DC0"/>
    <w:rsid w:val="00682167"/>
    <w:rsid w:val="00683F8D"/>
    <w:rsid w:val="0068588B"/>
    <w:rsid w:val="00687BA3"/>
    <w:rsid w:val="00691141"/>
    <w:rsid w:val="00692077"/>
    <w:rsid w:val="00692C79"/>
    <w:rsid w:val="006933CE"/>
    <w:rsid w:val="00693964"/>
    <w:rsid w:val="006949B8"/>
    <w:rsid w:val="00694FE6"/>
    <w:rsid w:val="00697F19"/>
    <w:rsid w:val="006A0E1B"/>
    <w:rsid w:val="006A0F7A"/>
    <w:rsid w:val="006A2B0A"/>
    <w:rsid w:val="006A32F2"/>
    <w:rsid w:val="006A4A4A"/>
    <w:rsid w:val="006A4CF4"/>
    <w:rsid w:val="006A70AB"/>
    <w:rsid w:val="006B1E3F"/>
    <w:rsid w:val="006B1F8D"/>
    <w:rsid w:val="006B3630"/>
    <w:rsid w:val="006B5ACE"/>
    <w:rsid w:val="006B61EA"/>
    <w:rsid w:val="006C4944"/>
    <w:rsid w:val="006C6146"/>
    <w:rsid w:val="006C7B80"/>
    <w:rsid w:val="006D017F"/>
    <w:rsid w:val="006D0C2A"/>
    <w:rsid w:val="006D1F3F"/>
    <w:rsid w:val="006D2043"/>
    <w:rsid w:val="006D23A9"/>
    <w:rsid w:val="006D4A0A"/>
    <w:rsid w:val="006D5B82"/>
    <w:rsid w:val="006D6059"/>
    <w:rsid w:val="006D608B"/>
    <w:rsid w:val="006D63C0"/>
    <w:rsid w:val="006D6644"/>
    <w:rsid w:val="006D6805"/>
    <w:rsid w:val="006E0F18"/>
    <w:rsid w:val="006E1F01"/>
    <w:rsid w:val="006E2536"/>
    <w:rsid w:val="006E3B9F"/>
    <w:rsid w:val="006E61A8"/>
    <w:rsid w:val="006E62C6"/>
    <w:rsid w:val="006E66DF"/>
    <w:rsid w:val="006E7843"/>
    <w:rsid w:val="006F465D"/>
    <w:rsid w:val="006F67E8"/>
    <w:rsid w:val="007001EE"/>
    <w:rsid w:val="00703DBF"/>
    <w:rsid w:val="00704974"/>
    <w:rsid w:val="00704979"/>
    <w:rsid w:val="00704DB6"/>
    <w:rsid w:val="00704DE0"/>
    <w:rsid w:val="00705098"/>
    <w:rsid w:val="00706128"/>
    <w:rsid w:val="00707047"/>
    <w:rsid w:val="007070EF"/>
    <w:rsid w:val="0071301B"/>
    <w:rsid w:val="00713123"/>
    <w:rsid w:val="0071342F"/>
    <w:rsid w:val="00713CC9"/>
    <w:rsid w:val="00714B3D"/>
    <w:rsid w:val="00715E77"/>
    <w:rsid w:val="0071787B"/>
    <w:rsid w:val="007200A7"/>
    <w:rsid w:val="00720185"/>
    <w:rsid w:val="00720854"/>
    <w:rsid w:val="0072183D"/>
    <w:rsid w:val="0072269C"/>
    <w:rsid w:val="00722E21"/>
    <w:rsid w:val="007245F4"/>
    <w:rsid w:val="00724A24"/>
    <w:rsid w:val="0072598A"/>
    <w:rsid w:val="00726A06"/>
    <w:rsid w:val="00730B05"/>
    <w:rsid w:val="007354D2"/>
    <w:rsid w:val="007360C0"/>
    <w:rsid w:val="00736FD3"/>
    <w:rsid w:val="00743F18"/>
    <w:rsid w:val="007518F5"/>
    <w:rsid w:val="0075195B"/>
    <w:rsid w:val="00751CD5"/>
    <w:rsid w:val="00753BC8"/>
    <w:rsid w:val="007547C7"/>
    <w:rsid w:val="007567D2"/>
    <w:rsid w:val="00760AC8"/>
    <w:rsid w:val="00761A31"/>
    <w:rsid w:val="00761B3D"/>
    <w:rsid w:val="00763226"/>
    <w:rsid w:val="0076335F"/>
    <w:rsid w:val="007635E6"/>
    <w:rsid w:val="0076361B"/>
    <w:rsid w:val="007637F6"/>
    <w:rsid w:val="0076513F"/>
    <w:rsid w:val="007659B1"/>
    <w:rsid w:val="00766025"/>
    <w:rsid w:val="00766A60"/>
    <w:rsid w:val="007716AC"/>
    <w:rsid w:val="00775094"/>
    <w:rsid w:val="0077723D"/>
    <w:rsid w:val="007812C4"/>
    <w:rsid w:val="00782969"/>
    <w:rsid w:val="007830E3"/>
    <w:rsid w:val="0078313A"/>
    <w:rsid w:val="0078378C"/>
    <w:rsid w:val="00785A92"/>
    <w:rsid w:val="007869EA"/>
    <w:rsid w:val="007902BB"/>
    <w:rsid w:val="00790333"/>
    <w:rsid w:val="00790ED6"/>
    <w:rsid w:val="00792AF9"/>
    <w:rsid w:val="00795AFC"/>
    <w:rsid w:val="00795DEC"/>
    <w:rsid w:val="00797ACF"/>
    <w:rsid w:val="007A0742"/>
    <w:rsid w:val="007A0B11"/>
    <w:rsid w:val="007A0C32"/>
    <w:rsid w:val="007A2323"/>
    <w:rsid w:val="007A254D"/>
    <w:rsid w:val="007A71BC"/>
    <w:rsid w:val="007B02E1"/>
    <w:rsid w:val="007B0AEF"/>
    <w:rsid w:val="007B1355"/>
    <w:rsid w:val="007B2633"/>
    <w:rsid w:val="007B3620"/>
    <w:rsid w:val="007B6BCD"/>
    <w:rsid w:val="007B7016"/>
    <w:rsid w:val="007C536F"/>
    <w:rsid w:val="007C569E"/>
    <w:rsid w:val="007C6D28"/>
    <w:rsid w:val="007D1A77"/>
    <w:rsid w:val="007D3055"/>
    <w:rsid w:val="007D3315"/>
    <w:rsid w:val="007D6108"/>
    <w:rsid w:val="007D7248"/>
    <w:rsid w:val="007E5C12"/>
    <w:rsid w:val="007E6023"/>
    <w:rsid w:val="00801DF7"/>
    <w:rsid w:val="00805422"/>
    <w:rsid w:val="00812B89"/>
    <w:rsid w:val="0081388E"/>
    <w:rsid w:val="00813B53"/>
    <w:rsid w:val="008153FD"/>
    <w:rsid w:val="00816E05"/>
    <w:rsid w:val="00817B58"/>
    <w:rsid w:val="008200E0"/>
    <w:rsid w:val="00820A38"/>
    <w:rsid w:val="00821D66"/>
    <w:rsid w:val="00822B3C"/>
    <w:rsid w:val="0082326A"/>
    <w:rsid w:val="0082444B"/>
    <w:rsid w:val="00824615"/>
    <w:rsid w:val="00826677"/>
    <w:rsid w:val="008274A9"/>
    <w:rsid w:val="00827CCB"/>
    <w:rsid w:val="00827DD1"/>
    <w:rsid w:val="00832F71"/>
    <w:rsid w:val="0083451D"/>
    <w:rsid w:val="008359CC"/>
    <w:rsid w:val="00841B01"/>
    <w:rsid w:val="00842CDD"/>
    <w:rsid w:val="0084590B"/>
    <w:rsid w:val="00846801"/>
    <w:rsid w:val="0084772D"/>
    <w:rsid w:val="008503BF"/>
    <w:rsid w:val="00850720"/>
    <w:rsid w:val="00855A32"/>
    <w:rsid w:val="0085677A"/>
    <w:rsid w:val="00857FBA"/>
    <w:rsid w:val="00860E9F"/>
    <w:rsid w:val="00861EE0"/>
    <w:rsid w:val="00867377"/>
    <w:rsid w:val="00867692"/>
    <w:rsid w:val="00867AFC"/>
    <w:rsid w:val="008734C4"/>
    <w:rsid w:val="0087357D"/>
    <w:rsid w:val="00875CB5"/>
    <w:rsid w:val="008808F6"/>
    <w:rsid w:val="008815D6"/>
    <w:rsid w:val="00883BE0"/>
    <w:rsid w:val="0088569A"/>
    <w:rsid w:val="00887707"/>
    <w:rsid w:val="00890D00"/>
    <w:rsid w:val="00890D5E"/>
    <w:rsid w:val="00893815"/>
    <w:rsid w:val="00896F6D"/>
    <w:rsid w:val="0089704C"/>
    <w:rsid w:val="008973E6"/>
    <w:rsid w:val="008A09CD"/>
    <w:rsid w:val="008A1B40"/>
    <w:rsid w:val="008A200A"/>
    <w:rsid w:val="008A64BA"/>
    <w:rsid w:val="008A69AD"/>
    <w:rsid w:val="008B280F"/>
    <w:rsid w:val="008B4174"/>
    <w:rsid w:val="008C0CBA"/>
    <w:rsid w:val="008C1AFA"/>
    <w:rsid w:val="008C2675"/>
    <w:rsid w:val="008C2934"/>
    <w:rsid w:val="008C30E3"/>
    <w:rsid w:val="008C3C8A"/>
    <w:rsid w:val="008C420F"/>
    <w:rsid w:val="008C4ABA"/>
    <w:rsid w:val="008C4BD0"/>
    <w:rsid w:val="008C57BD"/>
    <w:rsid w:val="008C7590"/>
    <w:rsid w:val="008D00BC"/>
    <w:rsid w:val="008D0392"/>
    <w:rsid w:val="008D1ADC"/>
    <w:rsid w:val="008D41FA"/>
    <w:rsid w:val="008D4BF2"/>
    <w:rsid w:val="008D5B9A"/>
    <w:rsid w:val="008D7983"/>
    <w:rsid w:val="008D7ECC"/>
    <w:rsid w:val="008E0217"/>
    <w:rsid w:val="008E0C52"/>
    <w:rsid w:val="008E23B0"/>
    <w:rsid w:val="008E271F"/>
    <w:rsid w:val="008E67EC"/>
    <w:rsid w:val="008E728E"/>
    <w:rsid w:val="008E7709"/>
    <w:rsid w:val="008F24B1"/>
    <w:rsid w:val="008F402D"/>
    <w:rsid w:val="008F49AC"/>
    <w:rsid w:val="008F7648"/>
    <w:rsid w:val="008F7930"/>
    <w:rsid w:val="0090015B"/>
    <w:rsid w:val="009001FD"/>
    <w:rsid w:val="00900251"/>
    <w:rsid w:val="00900753"/>
    <w:rsid w:val="00901E5A"/>
    <w:rsid w:val="00902A11"/>
    <w:rsid w:val="00903B83"/>
    <w:rsid w:val="009079E2"/>
    <w:rsid w:val="00907D8F"/>
    <w:rsid w:val="00911D59"/>
    <w:rsid w:val="0091282F"/>
    <w:rsid w:val="00915794"/>
    <w:rsid w:val="00915A69"/>
    <w:rsid w:val="00915FDC"/>
    <w:rsid w:val="00916132"/>
    <w:rsid w:val="00917F72"/>
    <w:rsid w:val="0092167C"/>
    <w:rsid w:val="0092235E"/>
    <w:rsid w:val="009227F3"/>
    <w:rsid w:val="0092423F"/>
    <w:rsid w:val="0092579D"/>
    <w:rsid w:val="00926041"/>
    <w:rsid w:val="0092663D"/>
    <w:rsid w:val="00926B15"/>
    <w:rsid w:val="0093127A"/>
    <w:rsid w:val="009313DC"/>
    <w:rsid w:val="009317F8"/>
    <w:rsid w:val="00931FE5"/>
    <w:rsid w:val="00933169"/>
    <w:rsid w:val="0093456F"/>
    <w:rsid w:val="00934CA1"/>
    <w:rsid w:val="00941286"/>
    <w:rsid w:val="00941792"/>
    <w:rsid w:val="00943F98"/>
    <w:rsid w:val="009454C9"/>
    <w:rsid w:val="009475BD"/>
    <w:rsid w:val="00947EF1"/>
    <w:rsid w:val="009509C9"/>
    <w:rsid w:val="00951B93"/>
    <w:rsid w:val="00953C5F"/>
    <w:rsid w:val="00957038"/>
    <w:rsid w:val="009609A2"/>
    <w:rsid w:val="00960FC9"/>
    <w:rsid w:val="009612F9"/>
    <w:rsid w:val="0096266E"/>
    <w:rsid w:val="00963327"/>
    <w:rsid w:val="0096384B"/>
    <w:rsid w:val="009643B2"/>
    <w:rsid w:val="00965177"/>
    <w:rsid w:val="00972CA3"/>
    <w:rsid w:val="00976B01"/>
    <w:rsid w:val="0098034D"/>
    <w:rsid w:val="00980978"/>
    <w:rsid w:val="00981E25"/>
    <w:rsid w:val="00983849"/>
    <w:rsid w:val="00984041"/>
    <w:rsid w:val="009854FE"/>
    <w:rsid w:val="0098556A"/>
    <w:rsid w:val="009866B0"/>
    <w:rsid w:val="00986F08"/>
    <w:rsid w:val="00990825"/>
    <w:rsid w:val="009923BA"/>
    <w:rsid w:val="0099632E"/>
    <w:rsid w:val="009A0D3B"/>
    <w:rsid w:val="009A164A"/>
    <w:rsid w:val="009A2066"/>
    <w:rsid w:val="009A23D7"/>
    <w:rsid w:val="009A2578"/>
    <w:rsid w:val="009A25F4"/>
    <w:rsid w:val="009A3C25"/>
    <w:rsid w:val="009A3C51"/>
    <w:rsid w:val="009A4DE2"/>
    <w:rsid w:val="009A50BF"/>
    <w:rsid w:val="009A6F23"/>
    <w:rsid w:val="009A73A0"/>
    <w:rsid w:val="009A779E"/>
    <w:rsid w:val="009A7CCB"/>
    <w:rsid w:val="009B038D"/>
    <w:rsid w:val="009B0F26"/>
    <w:rsid w:val="009B18A3"/>
    <w:rsid w:val="009B3F4A"/>
    <w:rsid w:val="009B44D3"/>
    <w:rsid w:val="009B45D5"/>
    <w:rsid w:val="009B72DE"/>
    <w:rsid w:val="009C52E4"/>
    <w:rsid w:val="009D2372"/>
    <w:rsid w:val="009D2AC0"/>
    <w:rsid w:val="009D2D3A"/>
    <w:rsid w:val="009D6224"/>
    <w:rsid w:val="009D7A68"/>
    <w:rsid w:val="009E3A09"/>
    <w:rsid w:val="009E57C1"/>
    <w:rsid w:val="009E6982"/>
    <w:rsid w:val="009E6E37"/>
    <w:rsid w:val="009F029F"/>
    <w:rsid w:val="009F1A9D"/>
    <w:rsid w:val="009F2F1A"/>
    <w:rsid w:val="009F360F"/>
    <w:rsid w:val="009F3C27"/>
    <w:rsid w:val="00A0690F"/>
    <w:rsid w:val="00A07058"/>
    <w:rsid w:val="00A10083"/>
    <w:rsid w:val="00A109F0"/>
    <w:rsid w:val="00A10FDC"/>
    <w:rsid w:val="00A13594"/>
    <w:rsid w:val="00A139EE"/>
    <w:rsid w:val="00A160EA"/>
    <w:rsid w:val="00A2064C"/>
    <w:rsid w:val="00A24BA7"/>
    <w:rsid w:val="00A25F82"/>
    <w:rsid w:val="00A27041"/>
    <w:rsid w:val="00A27799"/>
    <w:rsid w:val="00A314F1"/>
    <w:rsid w:val="00A32333"/>
    <w:rsid w:val="00A329CF"/>
    <w:rsid w:val="00A33159"/>
    <w:rsid w:val="00A334EF"/>
    <w:rsid w:val="00A36AF7"/>
    <w:rsid w:val="00A375F3"/>
    <w:rsid w:val="00A37881"/>
    <w:rsid w:val="00A40C0B"/>
    <w:rsid w:val="00A4476E"/>
    <w:rsid w:val="00A464D9"/>
    <w:rsid w:val="00A46872"/>
    <w:rsid w:val="00A46BB2"/>
    <w:rsid w:val="00A47771"/>
    <w:rsid w:val="00A50262"/>
    <w:rsid w:val="00A517DD"/>
    <w:rsid w:val="00A53BC9"/>
    <w:rsid w:val="00A543D2"/>
    <w:rsid w:val="00A55D63"/>
    <w:rsid w:val="00A60A00"/>
    <w:rsid w:val="00A62E8D"/>
    <w:rsid w:val="00A63322"/>
    <w:rsid w:val="00A64C27"/>
    <w:rsid w:val="00A66F67"/>
    <w:rsid w:val="00A67AE8"/>
    <w:rsid w:val="00A72B08"/>
    <w:rsid w:val="00A7332B"/>
    <w:rsid w:val="00A73F6B"/>
    <w:rsid w:val="00A7572D"/>
    <w:rsid w:val="00A76258"/>
    <w:rsid w:val="00A814EA"/>
    <w:rsid w:val="00A8207E"/>
    <w:rsid w:val="00A852AF"/>
    <w:rsid w:val="00A86CE9"/>
    <w:rsid w:val="00A92C91"/>
    <w:rsid w:val="00A93E6A"/>
    <w:rsid w:val="00A94926"/>
    <w:rsid w:val="00A94CB0"/>
    <w:rsid w:val="00A96119"/>
    <w:rsid w:val="00A9658D"/>
    <w:rsid w:val="00A9707F"/>
    <w:rsid w:val="00AA3536"/>
    <w:rsid w:val="00AA4A66"/>
    <w:rsid w:val="00AA56C5"/>
    <w:rsid w:val="00AA615C"/>
    <w:rsid w:val="00AA736F"/>
    <w:rsid w:val="00AB12C6"/>
    <w:rsid w:val="00AB2126"/>
    <w:rsid w:val="00AB5312"/>
    <w:rsid w:val="00AB5488"/>
    <w:rsid w:val="00AC0EAE"/>
    <w:rsid w:val="00AC6EBE"/>
    <w:rsid w:val="00AC7B33"/>
    <w:rsid w:val="00AD0380"/>
    <w:rsid w:val="00AD3200"/>
    <w:rsid w:val="00AD37C1"/>
    <w:rsid w:val="00AD4491"/>
    <w:rsid w:val="00AD4BBC"/>
    <w:rsid w:val="00AD5D0A"/>
    <w:rsid w:val="00AD6F8A"/>
    <w:rsid w:val="00AE01B0"/>
    <w:rsid w:val="00AE0BEF"/>
    <w:rsid w:val="00AE301D"/>
    <w:rsid w:val="00AE37E4"/>
    <w:rsid w:val="00AE390B"/>
    <w:rsid w:val="00AE490D"/>
    <w:rsid w:val="00AE5227"/>
    <w:rsid w:val="00AE61A6"/>
    <w:rsid w:val="00AE6902"/>
    <w:rsid w:val="00AF0B4A"/>
    <w:rsid w:val="00AF1DCF"/>
    <w:rsid w:val="00AF2AA4"/>
    <w:rsid w:val="00AF39C8"/>
    <w:rsid w:val="00AF3A8E"/>
    <w:rsid w:val="00AF3AF3"/>
    <w:rsid w:val="00AF40B3"/>
    <w:rsid w:val="00AF5F89"/>
    <w:rsid w:val="00AF5FBE"/>
    <w:rsid w:val="00AF63EA"/>
    <w:rsid w:val="00AF6A97"/>
    <w:rsid w:val="00B0686A"/>
    <w:rsid w:val="00B12407"/>
    <w:rsid w:val="00B1403B"/>
    <w:rsid w:val="00B14342"/>
    <w:rsid w:val="00B158E1"/>
    <w:rsid w:val="00B16A82"/>
    <w:rsid w:val="00B17644"/>
    <w:rsid w:val="00B224BC"/>
    <w:rsid w:val="00B22CC6"/>
    <w:rsid w:val="00B23607"/>
    <w:rsid w:val="00B2362C"/>
    <w:rsid w:val="00B26380"/>
    <w:rsid w:val="00B26874"/>
    <w:rsid w:val="00B308E8"/>
    <w:rsid w:val="00B33DEB"/>
    <w:rsid w:val="00B34A5D"/>
    <w:rsid w:val="00B34B76"/>
    <w:rsid w:val="00B423C3"/>
    <w:rsid w:val="00B4751F"/>
    <w:rsid w:val="00B50964"/>
    <w:rsid w:val="00B517E9"/>
    <w:rsid w:val="00B532BF"/>
    <w:rsid w:val="00B53771"/>
    <w:rsid w:val="00B54158"/>
    <w:rsid w:val="00B5518A"/>
    <w:rsid w:val="00B55659"/>
    <w:rsid w:val="00B56552"/>
    <w:rsid w:val="00B56722"/>
    <w:rsid w:val="00B578CD"/>
    <w:rsid w:val="00B633C0"/>
    <w:rsid w:val="00B63E8A"/>
    <w:rsid w:val="00B64971"/>
    <w:rsid w:val="00B64CDE"/>
    <w:rsid w:val="00B7375B"/>
    <w:rsid w:val="00B73E6F"/>
    <w:rsid w:val="00B73F46"/>
    <w:rsid w:val="00B745C4"/>
    <w:rsid w:val="00B75D58"/>
    <w:rsid w:val="00B80F8A"/>
    <w:rsid w:val="00B81847"/>
    <w:rsid w:val="00B81D80"/>
    <w:rsid w:val="00B82457"/>
    <w:rsid w:val="00B83C13"/>
    <w:rsid w:val="00B85160"/>
    <w:rsid w:val="00B85384"/>
    <w:rsid w:val="00B85ACA"/>
    <w:rsid w:val="00B85D9A"/>
    <w:rsid w:val="00B86448"/>
    <w:rsid w:val="00B87BDD"/>
    <w:rsid w:val="00B902AB"/>
    <w:rsid w:val="00B90965"/>
    <w:rsid w:val="00B926B6"/>
    <w:rsid w:val="00B94022"/>
    <w:rsid w:val="00B94311"/>
    <w:rsid w:val="00B946EA"/>
    <w:rsid w:val="00B97175"/>
    <w:rsid w:val="00BA0ECC"/>
    <w:rsid w:val="00BA13DF"/>
    <w:rsid w:val="00BA2380"/>
    <w:rsid w:val="00BA5B04"/>
    <w:rsid w:val="00BA5F2A"/>
    <w:rsid w:val="00BA62D1"/>
    <w:rsid w:val="00BB0AB1"/>
    <w:rsid w:val="00BB2571"/>
    <w:rsid w:val="00BB28AF"/>
    <w:rsid w:val="00BB7F29"/>
    <w:rsid w:val="00BC17E5"/>
    <w:rsid w:val="00BC4228"/>
    <w:rsid w:val="00BC4CAB"/>
    <w:rsid w:val="00BC4E87"/>
    <w:rsid w:val="00BC51E0"/>
    <w:rsid w:val="00BD1BAE"/>
    <w:rsid w:val="00BD2683"/>
    <w:rsid w:val="00BD2B83"/>
    <w:rsid w:val="00BD32EA"/>
    <w:rsid w:val="00BD714C"/>
    <w:rsid w:val="00BE24CD"/>
    <w:rsid w:val="00BE7E6B"/>
    <w:rsid w:val="00BF428A"/>
    <w:rsid w:val="00BF4D7F"/>
    <w:rsid w:val="00BF5B4E"/>
    <w:rsid w:val="00C008C0"/>
    <w:rsid w:val="00C014E4"/>
    <w:rsid w:val="00C02F8D"/>
    <w:rsid w:val="00C10286"/>
    <w:rsid w:val="00C11B27"/>
    <w:rsid w:val="00C13B2F"/>
    <w:rsid w:val="00C15B17"/>
    <w:rsid w:val="00C16BCE"/>
    <w:rsid w:val="00C204E8"/>
    <w:rsid w:val="00C21323"/>
    <w:rsid w:val="00C224D7"/>
    <w:rsid w:val="00C2289F"/>
    <w:rsid w:val="00C228BE"/>
    <w:rsid w:val="00C23DF9"/>
    <w:rsid w:val="00C276E1"/>
    <w:rsid w:val="00C30389"/>
    <w:rsid w:val="00C31483"/>
    <w:rsid w:val="00C35148"/>
    <w:rsid w:val="00C402F5"/>
    <w:rsid w:val="00C405A5"/>
    <w:rsid w:val="00C416CE"/>
    <w:rsid w:val="00C4248B"/>
    <w:rsid w:val="00C43BF1"/>
    <w:rsid w:val="00C4464B"/>
    <w:rsid w:val="00C44B4F"/>
    <w:rsid w:val="00C46186"/>
    <w:rsid w:val="00C46475"/>
    <w:rsid w:val="00C46C1F"/>
    <w:rsid w:val="00C51C4E"/>
    <w:rsid w:val="00C5207E"/>
    <w:rsid w:val="00C54B04"/>
    <w:rsid w:val="00C54C81"/>
    <w:rsid w:val="00C55777"/>
    <w:rsid w:val="00C559E5"/>
    <w:rsid w:val="00C567E3"/>
    <w:rsid w:val="00C572AE"/>
    <w:rsid w:val="00C57C6E"/>
    <w:rsid w:val="00C60572"/>
    <w:rsid w:val="00C61F69"/>
    <w:rsid w:val="00C62191"/>
    <w:rsid w:val="00C63E02"/>
    <w:rsid w:val="00C6675F"/>
    <w:rsid w:val="00C67821"/>
    <w:rsid w:val="00C72EA0"/>
    <w:rsid w:val="00C7616A"/>
    <w:rsid w:val="00C7670A"/>
    <w:rsid w:val="00C767F2"/>
    <w:rsid w:val="00C768A0"/>
    <w:rsid w:val="00C77259"/>
    <w:rsid w:val="00C8165B"/>
    <w:rsid w:val="00C83AEA"/>
    <w:rsid w:val="00C83C87"/>
    <w:rsid w:val="00C85F68"/>
    <w:rsid w:val="00C86096"/>
    <w:rsid w:val="00C86834"/>
    <w:rsid w:val="00C869C0"/>
    <w:rsid w:val="00C8701A"/>
    <w:rsid w:val="00C87164"/>
    <w:rsid w:val="00C87935"/>
    <w:rsid w:val="00C9089E"/>
    <w:rsid w:val="00C90A21"/>
    <w:rsid w:val="00C911A2"/>
    <w:rsid w:val="00C91BAB"/>
    <w:rsid w:val="00C92835"/>
    <w:rsid w:val="00C92D00"/>
    <w:rsid w:val="00C9639B"/>
    <w:rsid w:val="00C96D8C"/>
    <w:rsid w:val="00CA2075"/>
    <w:rsid w:val="00CB1B64"/>
    <w:rsid w:val="00CB3EAE"/>
    <w:rsid w:val="00CB4E02"/>
    <w:rsid w:val="00CC1441"/>
    <w:rsid w:val="00CC1A6F"/>
    <w:rsid w:val="00CC340D"/>
    <w:rsid w:val="00CC349A"/>
    <w:rsid w:val="00CC552E"/>
    <w:rsid w:val="00CC7619"/>
    <w:rsid w:val="00CC777D"/>
    <w:rsid w:val="00CD59A1"/>
    <w:rsid w:val="00CD62BF"/>
    <w:rsid w:val="00CD6D40"/>
    <w:rsid w:val="00CD71BC"/>
    <w:rsid w:val="00CE05EE"/>
    <w:rsid w:val="00CE1AAF"/>
    <w:rsid w:val="00CE5FDA"/>
    <w:rsid w:val="00CF0A69"/>
    <w:rsid w:val="00CF0D95"/>
    <w:rsid w:val="00CF1449"/>
    <w:rsid w:val="00CF1C2F"/>
    <w:rsid w:val="00CF4E92"/>
    <w:rsid w:val="00CF58DC"/>
    <w:rsid w:val="00CF6A71"/>
    <w:rsid w:val="00D00314"/>
    <w:rsid w:val="00D00B14"/>
    <w:rsid w:val="00D019D1"/>
    <w:rsid w:val="00D03AAD"/>
    <w:rsid w:val="00D042B2"/>
    <w:rsid w:val="00D04602"/>
    <w:rsid w:val="00D04A50"/>
    <w:rsid w:val="00D04AC4"/>
    <w:rsid w:val="00D04CF7"/>
    <w:rsid w:val="00D077C3"/>
    <w:rsid w:val="00D11318"/>
    <w:rsid w:val="00D201D5"/>
    <w:rsid w:val="00D25761"/>
    <w:rsid w:val="00D25B36"/>
    <w:rsid w:val="00D27B85"/>
    <w:rsid w:val="00D309DE"/>
    <w:rsid w:val="00D311C9"/>
    <w:rsid w:val="00D31789"/>
    <w:rsid w:val="00D3217C"/>
    <w:rsid w:val="00D346B4"/>
    <w:rsid w:val="00D36B8A"/>
    <w:rsid w:val="00D36DB6"/>
    <w:rsid w:val="00D4176C"/>
    <w:rsid w:val="00D41BDE"/>
    <w:rsid w:val="00D41F2D"/>
    <w:rsid w:val="00D4406E"/>
    <w:rsid w:val="00D44CEB"/>
    <w:rsid w:val="00D44E9E"/>
    <w:rsid w:val="00D45AA6"/>
    <w:rsid w:val="00D50324"/>
    <w:rsid w:val="00D50F61"/>
    <w:rsid w:val="00D52CD8"/>
    <w:rsid w:val="00D535FD"/>
    <w:rsid w:val="00D53CA0"/>
    <w:rsid w:val="00D54A0B"/>
    <w:rsid w:val="00D57332"/>
    <w:rsid w:val="00D61D8B"/>
    <w:rsid w:val="00D63182"/>
    <w:rsid w:val="00D637EC"/>
    <w:rsid w:val="00D63964"/>
    <w:rsid w:val="00D66E65"/>
    <w:rsid w:val="00D67286"/>
    <w:rsid w:val="00D712BB"/>
    <w:rsid w:val="00D72BB8"/>
    <w:rsid w:val="00D73582"/>
    <w:rsid w:val="00D7502D"/>
    <w:rsid w:val="00D759AE"/>
    <w:rsid w:val="00D77144"/>
    <w:rsid w:val="00D776C5"/>
    <w:rsid w:val="00D818C5"/>
    <w:rsid w:val="00D8237B"/>
    <w:rsid w:val="00D85265"/>
    <w:rsid w:val="00D855DB"/>
    <w:rsid w:val="00D86159"/>
    <w:rsid w:val="00D878E5"/>
    <w:rsid w:val="00D91845"/>
    <w:rsid w:val="00D92CC3"/>
    <w:rsid w:val="00D93379"/>
    <w:rsid w:val="00D95B06"/>
    <w:rsid w:val="00DA1135"/>
    <w:rsid w:val="00DA3FF2"/>
    <w:rsid w:val="00DA5B55"/>
    <w:rsid w:val="00DB359F"/>
    <w:rsid w:val="00DB6AE0"/>
    <w:rsid w:val="00DB6DFE"/>
    <w:rsid w:val="00DC2647"/>
    <w:rsid w:val="00DC28D8"/>
    <w:rsid w:val="00DC31B4"/>
    <w:rsid w:val="00DC3ABD"/>
    <w:rsid w:val="00DC3FF2"/>
    <w:rsid w:val="00DC66D6"/>
    <w:rsid w:val="00DD25B8"/>
    <w:rsid w:val="00DD6BCD"/>
    <w:rsid w:val="00DD78CE"/>
    <w:rsid w:val="00DD790A"/>
    <w:rsid w:val="00DD7A55"/>
    <w:rsid w:val="00DE487B"/>
    <w:rsid w:val="00DE5C04"/>
    <w:rsid w:val="00DE5DE7"/>
    <w:rsid w:val="00DE5F71"/>
    <w:rsid w:val="00DE686A"/>
    <w:rsid w:val="00DE7DE8"/>
    <w:rsid w:val="00DF1D33"/>
    <w:rsid w:val="00DF50FC"/>
    <w:rsid w:val="00E006E2"/>
    <w:rsid w:val="00E00A03"/>
    <w:rsid w:val="00E03444"/>
    <w:rsid w:val="00E0348D"/>
    <w:rsid w:val="00E03A5A"/>
    <w:rsid w:val="00E04BD5"/>
    <w:rsid w:val="00E04FF1"/>
    <w:rsid w:val="00E07C33"/>
    <w:rsid w:val="00E10BA5"/>
    <w:rsid w:val="00E12A63"/>
    <w:rsid w:val="00E1569A"/>
    <w:rsid w:val="00E160AD"/>
    <w:rsid w:val="00E16FD3"/>
    <w:rsid w:val="00E2077E"/>
    <w:rsid w:val="00E20FBF"/>
    <w:rsid w:val="00E2213C"/>
    <w:rsid w:val="00E222EC"/>
    <w:rsid w:val="00E22A18"/>
    <w:rsid w:val="00E23C5F"/>
    <w:rsid w:val="00E25645"/>
    <w:rsid w:val="00E26E3E"/>
    <w:rsid w:val="00E30694"/>
    <w:rsid w:val="00E32973"/>
    <w:rsid w:val="00E346DD"/>
    <w:rsid w:val="00E35648"/>
    <w:rsid w:val="00E358CC"/>
    <w:rsid w:val="00E41F9D"/>
    <w:rsid w:val="00E42259"/>
    <w:rsid w:val="00E42E61"/>
    <w:rsid w:val="00E446D8"/>
    <w:rsid w:val="00E458E5"/>
    <w:rsid w:val="00E45971"/>
    <w:rsid w:val="00E576AA"/>
    <w:rsid w:val="00E578CF"/>
    <w:rsid w:val="00E608DA"/>
    <w:rsid w:val="00E60E3B"/>
    <w:rsid w:val="00E60EA4"/>
    <w:rsid w:val="00E61F23"/>
    <w:rsid w:val="00E62525"/>
    <w:rsid w:val="00E63BC6"/>
    <w:rsid w:val="00E6684B"/>
    <w:rsid w:val="00E70545"/>
    <w:rsid w:val="00E70ECD"/>
    <w:rsid w:val="00E7282B"/>
    <w:rsid w:val="00E73D5A"/>
    <w:rsid w:val="00E748E8"/>
    <w:rsid w:val="00E753A9"/>
    <w:rsid w:val="00E7630C"/>
    <w:rsid w:val="00E800D6"/>
    <w:rsid w:val="00E83ED6"/>
    <w:rsid w:val="00E90621"/>
    <w:rsid w:val="00E908A9"/>
    <w:rsid w:val="00E911F7"/>
    <w:rsid w:val="00E93339"/>
    <w:rsid w:val="00E93C67"/>
    <w:rsid w:val="00E93E4E"/>
    <w:rsid w:val="00E947C8"/>
    <w:rsid w:val="00EA3003"/>
    <w:rsid w:val="00EA42B8"/>
    <w:rsid w:val="00EA4620"/>
    <w:rsid w:val="00EA6505"/>
    <w:rsid w:val="00EA679F"/>
    <w:rsid w:val="00EB0654"/>
    <w:rsid w:val="00EB12D8"/>
    <w:rsid w:val="00EB2F48"/>
    <w:rsid w:val="00EB2FD0"/>
    <w:rsid w:val="00EB64B8"/>
    <w:rsid w:val="00EC0319"/>
    <w:rsid w:val="00EC6147"/>
    <w:rsid w:val="00ED0CD7"/>
    <w:rsid w:val="00ED0E24"/>
    <w:rsid w:val="00ED0FA9"/>
    <w:rsid w:val="00ED13B6"/>
    <w:rsid w:val="00ED13C3"/>
    <w:rsid w:val="00ED2C91"/>
    <w:rsid w:val="00ED305F"/>
    <w:rsid w:val="00ED3F2B"/>
    <w:rsid w:val="00ED4184"/>
    <w:rsid w:val="00ED6283"/>
    <w:rsid w:val="00ED721D"/>
    <w:rsid w:val="00EE2029"/>
    <w:rsid w:val="00EE37B8"/>
    <w:rsid w:val="00EE5DF8"/>
    <w:rsid w:val="00EE5ECF"/>
    <w:rsid w:val="00EE6466"/>
    <w:rsid w:val="00EE79F3"/>
    <w:rsid w:val="00EF0061"/>
    <w:rsid w:val="00EF04F9"/>
    <w:rsid w:val="00EF06C0"/>
    <w:rsid w:val="00EF18D6"/>
    <w:rsid w:val="00EF2070"/>
    <w:rsid w:val="00EF2BCA"/>
    <w:rsid w:val="00EF4941"/>
    <w:rsid w:val="00EF5E91"/>
    <w:rsid w:val="00EF606B"/>
    <w:rsid w:val="00EF6BB2"/>
    <w:rsid w:val="00EF7184"/>
    <w:rsid w:val="00EF7667"/>
    <w:rsid w:val="00F0182A"/>
    <w:rsid w:val="00F01EAD"/>
    <w:rsid w:val="00F023FC"/>
    <w:rsid w:val="00F03588"/>
    <w:rsid w:val="00F03813"/>
    <w:rsid w:val="00F07661"/>
    <w:rsid w:val="00F10893"/>
    <w:rsid w:val="00F1194A"/>
    <w:rsid w:val="00F119F4"/>
    <w:rsid w:val="00F12647"/>
    <w:rsid w:val="00F1445E"/>
    <w:rsid w:val="00F14A06"/>
    <w:rsid w:val="00F14F1E"/>
    <w:rsid w:val="00F1657F"/>
    <w:rsid w:val="00F22339"/>
    <w:rsid w:val="00F22433"/>
    <w:rsid w:val="00F2248A"/>
    <w:rsid w:val="00F23579"/>
    <w:rsid w:val="00F25146"/>
    <w:rsid w:val="00F30126"/>
    <w:rsid w:val="00F30E18"/>
    <w:rsid w:val="00F31611"/>
    <w:rsid w:val="00F34B9F"/>
    <w:rsid w:val="00F35DC0"/>
    <w:rsid w:val="00F363F0"/>
    <w:rsid w:val="00F367F3"/>
    <w:rsid w:val="00F37D39"/>
    <w:rsid w:val="00F41388"/>
    <w:rsid w:val="00F41969"/>
    <w:rsid w:val="00F42D8C"/>
    <w:rsid w:val="00F438BB"/>
    <w:rsid w:val="00F45436"/>
    <w:rsid w:val="00F45EED"/>
    <w:rsid w:val="00F46705"/>
    <w:rsid w:val="00F502BB"/>
    <w:rsid w:val="00F5245B"/>
    <w:rsid w:val="00F524EC"/>
    <w:rsid w:val="00F52A43"/>
    <w:rsid w:val="00F53144"/>
    <w:rsid w:val="00F54D47"/>
    <w:rsid w:val="00F56CB0"/>
    <w:rsid w:val="00F5780A"/>
    <w:rsid w:val="00F64EDA"/>
    <w:rsid w:val="00F66E7C"/>
    <w:rsid w:val="00F67355"/>
    <w:rsid w:val="00F72E5E"/>
    <w:rsid w:val="00F74D81"/>
    <w:rsid w:val="00F75C13"/>
    <w:rsid w:val="00F7781A"/>
    <w:rsid w:val="00F80443"/>
    <w:rsid w:val="00F81240"/>
    <w:rsid w:val="00F81333"/>
    <w:rsid w:val="00F820CF"/>
    <w:rsid w:val="00F823DB"/>
    <w:rsid w:val="00F83356"/>
    <w:rsid w:val="00F838FF"/>
    <w:rsid w:val="00F84E2C"/>
    <w:rsid w:val="00F851C5"/>
    <w:rsid w:val="00F85D7D"/>
    <w:rsid w:val="00F90013"/>
    <w:rsid w:val="00F92383"/>
    <w:rsid w:val="00F943A8"/>
    <w:rsid w:val="00F94921"/>
    <w:rsid w:val="00F9592C"/>
    <w:rsid w:val="00F96BF2"/>
    <w:rsid w:val="00F9721D"/>
    <w:rsid w:val="00FA5941"/>
    <w:rsid w:val="00FA7078"/>
    <w:rsid w:val="00FA7648"/>
    <w:rsid w:val="00FB024C"/>
    <w:rsid w:val="00FB0BEA"/>
    <w:rsid w:val="00FB1067"/>
    <w:rsid w:val="00FB1E43"/>
    <w:rsid w:val="00FB2649"/>
    <w:rsid w:val="00FB4847"/>
    <w:rsid w:val="00FB5F53"/>
    <w:rsid w:val="00FB6FBD"/>
    <w:rsid w:val="00FC35D3"/>
    <w:rsid w:val="00FC4912"/>
    <w:rsid w:val="00FC4C7D"/>
    <w:rsid w:val="00FD0AFE"/>
    <w:rsid w:val="00FD1934"/>
    <w:rsid w:val="00FD31C8"/>
    <w:rsid w:val="00FD7123"/>
    <w:rsid w:val="00FE04D1"/>
    <w:rsid w:val="00FE2687"/>
    <w:rsid w:val="00FE297F"/>
    <w:rsid w:val="00FE2AFF"/>
    <w:rsid w:val="00FE397A"/>
    <w:rsid w:val="00FE4840"/>
    <w:rsid w:val="00FE5A44"/>
    <w:rsid w:val="00FE5AD0"/>
    <w:rsid w:val="00FE6D5F"/>
    <w:rsid w:val="00FE78ED"/>
    <w:rsid w:val="00FF0098"/>
    <w:rsid w:val="00FF1908"/>
    <w:rsid w:val="00FF1AFC"/>
    <w:rsid w:val="00FF1D60"/>
    <w:rsid w:val="00FF1F2E"/>
    <w:rsid w:val="00FF1FC8"/>
    <w:rsid w:val="00FF20EB"/>
    <w:rsid w:val="00FF6373"/>
    <w:rsid w:val="00FF66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43E90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356"/>
    <w:pPr>
      <w:widowControl w:val="0"/>
      <w:jc w:val="both"/>
    </w:pPr>
    <w:rPr>
      <w:kern w:val="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3C87"/>
    <w:pPr>
      <w:tabs>
        <w:tab w:val="center" w:pos="4252"/>
        <w:tab w:val="right" w:pos="8504"/>
      </w:tabs>
      <w:snapToGrid w:val="0"/>
    </w:pPr>
  </w:style>
  <w:style w:type="character" w:customStyle="1" w:styleId="HeaderChar">
    <w:name w:val="Header Char"/>
    <w:basedOn w:val="DefaultParagraphFont"/>
    <w:link w:val="Header"/>
    <w:uiPriority w:val="99"/>
    <w:rsid w:val="00C83C87"/>
  </w:style>
  <w:style w:type="paragraph" w:styleId="Footer">
    <w:name w:val="footer"/>
    <w:basedOn w:val="Normal"/>
    <w:link w:val="FooterChar"/>
    <w:uiPriority w:val="99"/>
    <w:unhideWhenUsed/>
    <w:rsid w:val="00C83C87"/>
    <w:pPr>
      <w:tabs>
        <w:tab w:val="center" w:pos="4252"/>
        <w:tab w:val="right" w:pos="8504"/>
      </w:tabs>
      <w:snapToGrid w:val="0"/>
    </w:pPr>
  </w:style>
  <w:style w:type="character" w:customStyle="1" w:styleId="FooterChar">
    <w:name w:val="Footer Char"/>
    <w:basedOn w:val="DefaultParagraphFont"/>
    <w:link w:val="Footer"/>
    <w:uiPriority w:val="99"/>
    <w:rsid w:val="00C83C87"/>
  </w:style>
  <w:style w:type="paragraph" w:customStyle="1" w:styleId="Default">
    <w:name w:val="Default"/>
    <w:rsid w:val="00D776C5"/>
    <w:pPr>
      <w:widowControl w:val="0"/>
      <w:autoSpaceDE w:val="0"/>
      <w:autoSpaceDN w:val="0"/>
      <w:adjustRightInd w:val="0"/>
    </w:pPr>
    <w:rPr>
      <w:rFonts w:ascii="Adobe Caslon Pro" w:eastAsia="Adobe Caslon Pro" w:cs="Adobe Caslon Pro"/>
      <w:color w:val="000000"/>
      <w:sz w:val="24"/>
      <w:szCs w:val="24"/>
    </w:rPr>
  </w:style>
  <w:style w:type="character" w:styleId="Hyperlink">
    <w:name w:val="Hyperlink"/>
    <w:uiPriority w:val="99"/>
    <w:unhideWhenUsed/>
    <w:rsid w:val="00461834"/>
    <w:rPr>
      <w:color w:val="0000FF"/>
      <w:u w:val="single"/>
    </w:rPr>
  </w:style>
  <w:style w:type="character" w:customStyle="1" w:styleId="A4">
    <w:name w:val="A4"/>
    <w:uiPriority w:val="99"/>
    <w:rsid w:val="00461834"/>
    <w:rPr>
      <w:rFonts w:cs="Adobe Caslon Pro"/>
      <w:color w:val="221E1F"/>
      <w:sz w:val="13"/>
      <w:szCs w:val="13"/>
    </w:rPr>
  </w:style>
  <w:style w:type="paragraph" w:styleId="NormalWeb">
    <w:name w:val="Normal (Web)"/>
    <w:basedOn w:val="Normal"/>
    <w:uiPriority w:val="99"/>
    <w:semiHidden/>
    <w:unhideWhenUsed/>
    <w:rsid w:val="000B40C7"/>
    <w:pPr>
      <w:widowControl/>
      <w:spacing w:before="100" w:beforeAutospacing="1" w:after="100" w:afterAutospacing="1"/>
      <w:jc w:val="left"/>
    </w:pPr>
    <w:rPr>
      <w:rFonts w:ascii="MS PGothic" w:eastAsia="MS PGothic" w:hAnsi="MS PGothic" w:cs="MS PGothic"/>
      <w:kern w:val="0"/>
      <w:sz w:val="24"/>
      <w:szCs w:val="24"/>
    </w:rPr>
  </w:style>
  <w:style w:type="paragraph" w:styleId="CommentText">
    <w:name w:val="annotation text"/>
    <w:basedOn w:val="Normal"/>
    <w:link w:val="CommentTextChar"/>
    <w:uiPriority w:val="99"/>
    <w:semiHidden/>
    <w:unhideWhenUsed/>
    <w:rsid w:val="00F83356"/>
    <w:pPr>
      <w:jc w:val="left"/>
    </w:pPr>
    <w:rPr>
      <w:rFonts w:ascii="Tahoma" w:hAnsi="Tahoma" w:cs="Tahoma"/>
      <w:color w:val="000000"/>
      <w:sz w:val="16"/>
      <w:szCs w:val="20"/>
    </w:rPr>
  </w:style>
  <w:style w:type="paragraph" w:customStyle="1" w:styleId="Style1">
    <w:name w:val="Style1"/>
    <w:basedOn w:val="Normal"/>
    <w:qFormat/>
    <w:rsid w:val="00F83356"/>
    <w:pPr>
      <w:autoSpaceDE w:val="0"/>
      <w:autoSpaceDN w:val="0"/>
      <w:adjustRightInd w:val="0"/>
      <w:jc w:val="left"/>
    </w:pPr>
    <w:rPr>
      <w:rFonts w:ascii="Book Antiqua" w:hAnsi="Book Antiqua" w:cs="Book Antiqua"/>
      <w:b/>
      <w:kern w:val="0"/>
      <w:sz w:val="24"/>
      <w:szCs w:val="24"/>
    </w:rPr>
  </w:style>
  <w:style w:type="character" w:customStyle="1" w:styleId="CommentTextChar">
    <w:name w:val="Comment Text Char"/>
    <w:link w:val="CommentText"/>
    <w:uiPriority w:val="99"/>
    <w:semiHidden/>
    <w:rsid w:val="00F83356"/>
    <w:rPr>
      <w:rFonts w:ascii="Tahoma" w:hAnsi="Tahoma" w:cs="Tahoma"/>
      <w:color w:val="000000"/>
      <w:sz w:val="16"/>
      <w:szCs w:val="20"/>
    </w:rPr>
  </w:style>
  <w:style w:type="character" w:styleId="CommentReference">
    <w:name w:val="annotation reference"/>
    <w:uiPriority w:val="99"/>
    <w:semiHidden/>
    <w:unhideWhenUsed/>
    <w:rsid w:val="00D54A0B"/>
    <w:rPr>
      <w:sz w:val="16"/>
      <w:szCs w:val="16"/>
    </w:rPr>
  </w:style>
  <w:style w:type="paragraph" w:styleId="CommentSubject">
    <w:name w:val="annotation subject"/>
    <w:basedOn w:val="CommentText"/>
    <w:next w:val="CommentText"/>
    <w:link w:val="CommentSubjectChar"/>
    <w:uiPriority w:val="99"/>
    <w:semiHidden/>
    <w:unhideWhenUsed/>
    <w:rsid w:val="00D54A0B"/>
    <w:rPr>
      <w:b/>
      <w:bCs/>
    </w:rPr>
  </w:style>
  <w:style w:type="character" w:customStyle="1" w:styleId="CommentSubjectChar">
    <w:name w:val="Comment Subject Char"/>
    <w:link w:val="CommentSubject"/>
    <w:uiPriority w:val="99"/>
    <w:semiHidden/>
    <w:rsid w:val="00D54A0B"/>
    <w:rPr>
      <w:rFonts w:ascii="Tahoma" w:hAnsi="Tahoma" w:cs="Tahoma"/>
      <w:b/>
      <w:bCs/>
      <w:color w:val="000000"/>
      <w:sz w:val="20"/>
      <w:szCs w:val="20"/>
    </w:rPr>
  </w:style>
  <w:style w:type="paragraph" w:styleId="BalloonText">
    <w:name w:val="Balloon Text"/>
    <w:basedOn w:val="Normal"/>
    <w:link w:val="BalloonTextChar"/>
    <w:uiPriority w:val="99"/>
    <w:semiHidden/>
    <w:unhideWhenUsed/>
    <w:rsid w:val="00D54A0B"/>
    <w:pPr>
      <w:jc w:val="left"/>
    </w:pPr>
    <w:rPr>
      <w:rFonts w:ascii="Tahoma" w:hAnsi="Tahoma" w:cs="Tahoma"/>
      <w:sz w:val="16"/>
      <w:szCs w:val="16"/>
    </w:rPr>
  </w:style>
  <w:style w:type="character" w:customStyle="1" w:styleId="BalloonTextChar">
    <w:name w:val="Balloon Text Char"/>
    <w:link w:val="BalloonText"/>
    <w:uiPriority w:val="99"/>
    <w:semiHidden/>
    <w:rsid w:val="00D54A0B"/>
    <w:rPr>
      <w:rFonts w:ascii="Tahoma" w:hAnsi="Tahoma" w:cs="Tahoma"/>
      <w:sz w:val="16"/>
      <w:szCs w:val="16"/>
    </w:rPr>
  </w:style>
  <w:style w:type="paragraph" w:styleId="Revision">
    <w:name w:val="Revision"/>
    <w:hidden/>
    <w:uiPriority w:val="99"/>
    <w:semiHidden/>
    <w:rsid w:val="00280BB6"/>
    <w:rPr>
      <w:kern w:val="2"/>
      <w:sz w:val="21"/>
      <w:szCs w:val="21"/>
    </w:rPr>
  </w:style>
  <w:style w:type="character" w:styleId="FollowedHyperlink">
    <w:name w:val="FollowedHyperlink"/>
    <w:basedOn w:val="DefaultParagraphFont"/>
    <w:uiPriority w:val="99"/>
    <w:semiHidden/>
    <w:unhideWhenUsed/>
    <w:rsid w:val="001751AF"/>
    <w:rPr>
      <w:color w:val="954F72" w:themeColor="followedHyperlink"/>
      <w:u w:val="single"/>
    </w:rPr>
  </w:style>
  <w:style w:type="paragraph" w:styleId="PlainText">
    <w:name w:val="Plain Text"/>
    <w:basedOn w:val="Normal"/>
    <w:link w:val="PlainTextChar"/>
    <w:rsid w:val="002F529A"/>
    <w:rPr>
      <w:rFonts w:ascii="宋体" w:eastAsia="宋体" w:hAnsi="Courier New" w:cs="Courier New"/>
      <w:lang w:eastAsia="zh-CN"/>
    </w:rPr>
  </w:style>
  <w:style w:type="character" w:customStyle="1" w:styleId="PlainTextChar">
    <w:name w:val="Plain Text Char"/>
    <w:basedOn w:val="DefaultParagraphFont"/>
    <w:link w:val="PlainText"/>
    <w:rsid w:val="002F529A"/>
    <w:rPr>
      <w:rFonts w:ascii="宋体" w:eastAsia="宋体" w:hAnsi="Courier New" w:cs="Courier New"/>
      <w:kern w:val="2"/>
      <w:sz w:val="21"/>
      <w:szCs w:val="21"/>
      <w:lang w:eastAsia="zh-CN"/>
    </w:rPr>
  </w:style>
  <w:style w:type="character" w:styleId="Emphasis">
    <w:name w:val="Emphasis"/>
    <w:qFormat/>
    <w:rsid w:val="00907D8F"/>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356"/>
    <w:pPr>
      <w:widowControl w:val="0"/>
      <w:jc w:val="both"/>
    </w:pPr>
    <w:rPr>
      <w:kern w:val="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3C87"/>
    <w:pPr>
      <w:tabs>
        <w:tab w:val="center" w:pos="4252"/>
        <w:tab w:val="right" w:pos="8504"/>
      </w:tabs>
      <w:snapToGrid w:val="0"/>
    </w:pPr>
  </w:style>
  <w:style w:type="character" w:customStyle="1" w:styleId="HeaderChar">
    <w:name w:val="Header Char"/>
    <w:basedOn w:val="DefaultParagraphFont"/>
    <w:link w:val="Header"/>
    <w:uiPriority w:val="99"/>
    <w:rsid w:val="00C83C87"/>
  </w:style>
  <w:style w:type="paragraph" w:styleId="Footer">
    <w:name w:val="footer"/>
    <w:basedOn w:val="Normal"/>
    <w:link w:val="FooterChar"/>
    <w:uiPriority w:val="99"/>
    <w:unhideWhenUsed/>
    <w:rsid w:val="00C83C87"/>
    <w:pPr>
      <w:tabs>
        <w:tab w:val="center" w:pos="4252"/>
        <w:tab w:val="right" w:pos="8504"/>
      </w:tabs>
      <w:snapToGrid w:val="0"/>
    </w:pPr>
  </w:style>
  <w:style w:type="character" w:customStyle="1" w:styleId="FooterChar">
    <w:name w:val="Footer Char"/>
    <w:basedOn w:val="DefaultParagraphFont"/>
    <w:link w:val="Footer"/>
    <w:uiPriority w:val="99"/>
    <w:rsid w:val="00C83C87"/>
  </w:style>
  <w:style w:type="paragraph" w:customStyle="1" w:styleId="Default">
    <w:name w:val="Default"/>
    <w:rsid w:val="00D776C5"/>
    <w:pPr>
      <w:widowControl w:val="0"/>
      <w:autoSpaceDE w:val="0"/>
      <w:autoSpaceDN w:val="0"/>
      <w:adjustRightInd w:val="0"/>
    </w:pPr>
    <w:rPr>
      <w:rFonts w:ascii="Adobe Caslon Pro" w:eastAsia="Adobe Caslon Pro" w:cs="Adobe Caslon Pro"/>
      <w:color w:val="000000"/>
      <w:sz w:val="24"/>
      <w:szCs w:val="24"/>
    </w:rPr>
  </w:style>
  <w:style w:type="character" w:styleId="Hyperlink">
    <w:name w:val="Hyperlink"/>
    <w:uiPriority w:val="99"/>
    <w:unhideWhenUsed/>
    <w:rsid w:val="00461834"/>
    <w:rPr>
      <w:color w:val="0000FF"/>
      <w:u w:val="single"/>
    </w:rPr>
  </w:style>
  <w:style w:type="character" w:customStyle="1" w:styleId="A4">
    <w:name w:val="A4"/>
    <w:uiPriority w:val="99"/>
    <w:rsid w:val="00461834"/>
    <w:rPr>
      <w:rFonts w:cs="Adobe Caslon Pro"/>
      <w:color w:val="221E1F"/>
      <w:sz w:val="13"/>
      <w:szCs w:val="13"/>
    </w:rPr>
  </w:style>
  <w:style w:type="paragraph" w:styleId="NormalWeb">
    <w:name w:val="Normal (Web)"/>
    <w:basedOn w:val="Normal"/>
    <w:uiPriority w:val="99"/>
    <w:semiHidden/>
    <w:unhideWhenUsed/>
    <w:rsid w:val="000B40C7"/>
    <w:pPr>
      <w:widowControl/>
      <w:spacing w:before="100" w:beforeAutospacing="1" w:after="100" w:afterAutospacing="1"/>
      <w:jc w:val="left"/>
    </w:pPr>
    <w:rPr>
      <w:rFonts w:ascii="MS PGothic" w:eastAsia="MS PGothic" w:hAnsi="MS PGothic" w:cs="MS PGothic"/>
      <w:kern w:val="0"/>
      <w:sz w:val="24"/>
      <w:szCs w:val="24"/>
    </w:rPr>
  </w:style>
  <w:style w:type="paragraph" w:styleId="CommentText">
    <w:name w:val="annotation text"/>
    <w:basedOn w:val="Normal"/>
    <w:link w:val="CommentTextChar"/>
    <w:uiPriority w:val="99"/>
    <w:semiHidden/>
    <w:unhideWhenUsed/>
    <w:rsid w:val="00F83356"/>
    <w:pPr>
      <w:jc w:val="left"/>
    </w:pPr>
    <w:rPr>
      <w:rFonts w:ascii="Tahoma" w:hAnsi="Tahoma" w:cs="Tahoma"/>
      <w:color w:val="000000"/>
      <w:sz w:val="16"/>
      <w:szCs w:val="20"/>
    </w:rPr>
  </w:style>
  <w:style w:type="paragraph" w:customStyle="1" w:styleId="Style1">
    <w:name w:val="Style1"/>
    <w:basedOn w:val="Normal"/>
    <w:qFormat/>
    <w:rsid w:val="00F83356"/>
    <w:pPr>
      <w:autoSpaceDE w:val="0"/>
      <w:autoSpaceDN w:val="0"/>
      <w:adjustRightInd w:val="0"/>
      <w:jc w:val="left"/>
    </w:pPr>
    <w:rPr>
      <w:rFonts w:ascii="Book Antiqua" w:hAnsi="Book Antiqua" w:cs="Book Antiqua"/>
      <w:b/>
      <w:kern w:val="0"/>
      <w:sz w:val="24"/>
      <w:szCs w:val="24"/>
    </w:rPr>
  </w:style>
  <w:style w:type="character" w:customStyle="1" w:styleId="CommentTextChar">
    <w:name w:val="Comment Text Char"/>
    <w:link w:val="CommentText"/>
    <w:uiPriority w:val="99"/>
    <w:semiHidden/>
    <w:rsid w:val="00F83356"/>
    <w:rPr>
      <w:rFonts w:ascii="Tahoma" w:hAnsi="Tahoma" w:cs="Tahoma"/>
      <w:color w:val="000000"/>
      <w:sz w:val="16"/>
      <w:szCs w:val="20"/>
    </w:rPr>
  </w:style>
  <w:style w:type="character" w:styleId="CommentReference">
    <w:name w:val="annotation reference"/>
    <w:uiPriority w:val="99"/>
    <w:semiHidden/>
    <w:unhideWhenUsed/>
    <w:rsid w:val="00D54A0B"/>
    <w:rPr>
      <w:sz w:val="16"/>
      <w:szCs w:val="16"/>
    </w:rPr>
  </w:style>
  <w:style w:type="paragraph" w:styleId="CommentSubject">
    <w:name w:val="annotation subject"/>
    <w:basedOn w:val="CommentText"/>
    <w:next w:val="CommentText"/>
    <w:link w:val="CommentSubjectChar"/>
    <w:uiPriority w:val="99"/>
    <w:semiHidden/>
    <w:unhideWhenUsed/>
    <w:rsid w:val="00D54A0B"/>
    <w:rPr>
      <w:b/>
      <w:bCs/>
    </w:rPr>
  </w:style>
  <w:style w:type="character" w:customStyle="1" w:styleId="CommentSubjectChar">
    <w:name w:val="Comment Subject Char"/>
    <w:link w:val="CommentSubject"/>
    <w:uiPriority w:val="99"/>
    <w:semiHidden/>
    <w:rsid w:val="00D54A0B"/>
    <w:rPr>
      <w:rFonts w:ascii="Tahoma" w:hAnsi="Tahoma" w:cs="Tahoma"/>
      <w:b/>
      <w:bCs/>
      <w:color w:val="000000"/>
      <w:sz w:val="20"/>
      <w:szCs w:val="20"/>
    </w:rPr>
  </w:style>
  <w:style w:type="paragraph" w:styleId="BalloonText">
    <w:name w:val="Balloon Text"/>
    <w:basedOn w:val="Normal"/>
    <w:link w:val="BalloonTextChar"/>
    <w:uiPriority w:val="99"/>
    <w:semiHidden/>
    <w:unhideWhenUsed/>
    <w:rsid w:val="00D54A0B"/>
    <w:pPr>
      <w:jc w:val="left"/>
    </w:pPr>
    <w:rPr>
      <w:rFonts w:ascii="Tahoma" w:hAnsi="Tahoma" w:cs="Tahoma"/>
      <w:sz w:val="16"/>
      <w:szCs w:val="16"/>
    </w:rPr>
  </w:style>
  <w:style w:type="character" w:customStyle="1" w:styleId="BalloonTextChar">
    <w:name w:val="Balloon Text Char"/>
    <w:link w:val="BalloonText"/>
    <w:uiPriority w:val="99"/>
    <w:semiHidden/>
    <w:rsid w:val="00D54A0B"/>
    <w:rPr>
      <w:rFonts w:ascii="Tahoma" w:hAnsi="Tahoma" w:cs="Tahoma"/>
      <w:sz w:val="16"/>
      <w:szCs w:val="16"/>
    </w:rPr>
  </w:style>
  <w:style w:type="paragraph" w:styleId="Revision">
    <w:name w:val="Revision"/>
    <w:hidden/>
    <w:uiPriority w:val="99"/>
    <w:semiHidden/>
    <w:rsid w:val="00280BB6"/>
    <w:rPr>
      <w:kern w:val="2"/>
      <w:sz w:val="21"/>
      <w:szCs w:val="21"/>
    </w:rPr>
  </w:style>
  <w:style w:type="character" w:styleId="FollowedHyperlink">
    <w:name w:val="FollowedHyperlink"/>
    <w:basedOn w:val="DefaultParagraphFont"/>
    <w:uiPriority w:val="99"/>
    <w:semiHidden/>
    <w:unhideWhenUsed/>
    <w:rsid w:val="001751AF"/>
    <w:rPr>
      <w:color w:val="954F72" w:themeColor="followedHyperlink"/>
      <w:u w:val="single"/>
    </w:rPr>
  </w:style>
  <w:style w:type="paragraph" w:styleId="PlainText">
    <w:name w:val="Plain Text"/>
    <w:basedOn w:val="Normal"/>
    <w:link w:val="PlainTextChar"/>
    <w:rsid w:val="002F529A"/>
    <w:rPr>
      <w:rFonts w:ascii="宋体" w:eastAsia="宋体" w:hAnsi="Courier New" w:cs="Courier New"/>
      <w:lang w:eastAsia="zh-CN"/>
    </w:rPr>
  </w:style>
  <w:style w:type="character" w:customStyle="1" w:styleId="PlainTextChar">
    <w:name w:val="Plain Text Char"/>
    <w:basedOn w:val="DefaultParagraphFont"/>
    <w:link w:val="PlainText"/>
    <w:rsid w:val="002F529A"/>
    <w:rPr>
      <w:rFonts w:ascii="宋体" w:eastAsia="宋体" w:hAnsi="Courier New" w:cs="Courier New"/>
      <w:kern w:val="2"/>
      <w:sz w:val="21"/>
      <w:szCs w:val="21"/>
      <w:lang w:eastAsia="zh-CN"/>
    </w:rPr>
  </w:style>
  <w:style w:type="character" w:styleId="Emphasis">
    <w:name w:val="Emphasis"/>
    <w:qFormat/>
    <w:rsid w:val="00907D8F"/>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64920">
      <w:bodyDiv w:val="1"/>
      <w:marLeft w:val="0"/>
      <w:marRight w:val="0"/>
      <w:marTop w:val="0"/>
      <w:marBottom w:val="0"/>
      <w:divBdr>
        <w:top w:val="none" w:sz="0" w:space="0" w:color="auto"/>
        <w:left w:val="none" w:sz="0" w:space="0" w:color="auto"/>
        <w:bottom w:val="none" w:sz="0" w:space="0" w:color="auto"/>
        <w:right w:val="none" w:sz="0" w:space="0" w:color="auto"/>
      </w:divBdr>
      <w:divsChild>
        <w:div w:id="1587956348">
          <w:marLeft w:val="0"/>
          <w:marRight w:val="0"/>
          <w:marTop w:val="0"/>
          <w:marBottom w:val="0"/>
          <w:divBdr>
            <w:top w:val="none" w:sz="0" w:space="0" w:color="auto"/>
            <w:left w:val="none" w:sz="0" w:space="0" w:color="auto"/>
            <w:bottom w:val="none" w:sz="0" w:space="0" w:color="auto"/>
            <w:right w:val="none" w:sz="0" w:space="0" w:color="auto"/>
          </w:divBdr>
          <w:divsChild>
            <w:div w:id="252202237">
              <w:marLeft w:val="0"/>
              <w:marRight w:val="0"/>
              <w:marTop w:val="0"/>
              <w:marBottom w:val="0"/>
              <w:divBdr>
                <w:top w:val="none" w:sz="0" w:space="0" w:color="auto"/>
                <w:left w:val="none" w:sz="0" w:space="0" w:color="auto"/>
                <w:bottom w:val="none" w:sz="0" w:space="0" w:color="auto"/>
                <w:right w:val="none" w:sz="0" w:space="0" w:color="auto"/>
              </w:divBdr>
              <w:divsChild>
                <w:div w:id="1387411243">
                  <w:marLeft w:val="0"/>
                  <w:marRight w:val="0"/>
                  <w:marTop w:val="0"/>
                  <w:marBottom w:val="0"/>
                  <w:divBdr>
                    <w:top w:val="single" w:sz="2" w:space="0" w:color="auto"/>
                    <w:left w:val="single" w:sz="2" w:space="0" w:color="auto"/>
                    <w:bottom w:val="single" w:sz="2" w:space="0" w:color="auto"/>
                    <w:right w:val="single" w:sz="2" w:space="0" w:color="auto"/>
                  </w:divBdr>
                </w:div>
              </w:divsChild>
            </w:div>
            <w:div w:id="1180200450">
              <w:marLeft w:val="0"/>
              <w:marRight w:val="0"/>
              <w:marTop w:val="0"/>
              <w:marBottom w:val="0"/>
              <w:divBdr>
                <w:top w:val="none" w:sz="0" w:space="0" w:color="auto"/>
                <w:left w:val="none" w:sz="0" w:space="0" w:color="auto"/>
                <w:bottom w:val="none" w:sz="0" w:space="0" w:color="auto"/>
                <w:right w:val="none" w:sz="0" w:space="0" w:color="auto"/>
              </w:divBdr>
              <w:divsChild>
                <w:div w:id="260261768">
                  <w:marLeft w:val="0"/>
                  <w:marRight w:val="0"/>
                  <w:marTop w:val="0"/>
                  <w:marBottom w:val="0"/>
                  <w:divBdr>
                    <w:top w:val="none" w:sz="0" w:space="0" w:color="auto"/>
                    <w:left w:val="none" w:sz="0" w:space="0" w:color="auto"/>
                    <w:bottom w:val="single" w:sz="6" w:space="0" w:color="E5E5E5"/>
                    <w:right w:val="none" w:sz="0" w:space="0" w:color="auto"/>
                  </w:divBdr>
                  <w:divsChild>
                    <w:div w:id="807864825">
                      <w:marLeft w:val="0"/>
                      <w:marRight w:val="0"/>
                      <w:marTop w:val="0"/>
                      <w:marBottom w:val="0"/>
                      <w:divBdr>
                        <w:top w:val="none" w:sz="0" w:space="0" w:color="auto"/>
                        <w:left w:val="none" w:sz="0" w:space="0" w:color="auto"/>
                        <w:bottom w:val="none" w:sz="0" w:space="0" w:color="auto"/>
                        <w:right w:val="none" w:sz="0" w:space="0" w:color="auto"/>
                      </w:divBdr>
                      <w:divsChild>
                        <w:div w:id="74372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26955">
                  <w:marLeft w:val="0"/>
                  <w:marRight w:val="0"/>
                  <w:marTop w:val="0"/>
                  <w:marBottom w:val="0"/>
                  <w:divBdr>
                    <w:top w:val="none" w:sz="0" w:space="0" w:color="auto"/>
                    <w:left w:val="none" w:sz="0" w:space="0" w:color="auto"/>
                    <w:bottom w:val="none" w:sz="0" w:space="0" w:color="auto"/>
                    <w:right w:val="none" w:sz="0" w:space="0" w:color="auto"/>
                  </w:divBdr>
                  <w:divsChild>
                    <w:div w:id="1997225405">
                      <w:marLeft w:val="0"/>
                      <w:marRight w:val="0"/>
                      <w:marTop w:val="0"/>
                      <w:marBottom w:val="0"/>
                      <w:divBdr>
                        <w:top w:val="none" w:sz="0" w:space="0" w:color="auto"/>
                        <w:left w:val="none" w:sz="0" w:space="0" w:color="auto"/>
                        <w:bottom w:val="none" w:sz="0" w:space="0" w:color="auto"/>
                        <w:right w:val="none" w:sz="0" w:space="0" w:color="auto"/>
                      </w:divBdr>
                      <w:divsChild>
                        <w:div w:id="1405954224">
                          <w:marLeft w:val="0"/>
                          <w:marRight w:val="0"/>
                          <w:marTop w:val="0"/>
                          <w:marBottom w:val="0"/>
                          <w:divBdr>
                            <w:top w:val="none" w:sz="0" w:space="0" w:color="auto"/>
                            <w:left w:val="none" w:sz="0" w:space="0" w:color="auto"/>
                            <w:bottom w:val="none" w:sz="0" w:space="0" w:color="auto"/>
                            <w:right w:val="none" w:sz="0" w:space="0" w:color="auto"/>
                          </w:divBdr>
                          <w:divsChild>
                            <w:div w:id="270406260">
                              <w:marLeft w:val="0"/>
                              <w:marRight w:val="0"/>
                              <w:marTop w:val="105"/>
                              <w:marBottom w:val="30"/>
                              <w:divBdr>
                                <w:top w:val="none" w:sz="0" w:space="0" w:color="auto"/>
                                <w:left w:val="none" w:sz="0" w:space="0" w:color="auto"/>
                                <w:bottom w:val="none" w:sz="0" w:space="0" w:color="auto"/>
                                <w:right w:val="none" w:sz="0" w:space="0" w:color="auto"/>
                              </w:divBdr>
                              <w:divsChild>
                                <w:div w:id="182790407">
                                  <w:marLeft w:val="0"/>
                                  <w:marRight w:val="0"/>
                                  <w:marTop w:val="0"/>
                                  <w:marBottom w:val="0"/>
                                  <w:divBdr>
                                    <w:top w:val="none" w:sz="0" w:space="0" w:color="auto"/>
                                    <w:left w:val="none" w:sz="0" w:space="0" w:color="auto"/>
                                    <w:bottom w:val="none" w:sz="0" w:space="0" w:color="auto"/>
                                    <w:right w:val="none" w:sz="0" w:space="0" w:color="auto"/>
                                  </w:divBdr>
                                  <w:divsChild>
                                    <w:div w:id="1128742940">
                                      <w:marLeft w:val="0"/>
                                      <w:marRight w:val="0"/>
                                      <w:marTop w:val="0"/>
                                      <w:marBottom w:val="0"/>
                                      <w:divBdr>
                                        <w:top w:val="none" w:sz="0" w:space="0" w:color="auto"/>
                                        <w:left w:val="none" w:sz="0" w:space="0" w:color="auto"/>
                                        <w:bottom w:val="none" w:sz="0" w:space="0" w:color="auto"/>
                                        <w:right w:val="none" w:sz="0" w:space="0" w:color="auto"/>
                                      </w:divBdr>
                                      <w:divsChild>
                                        <w:div w:id="308637886">
                                          <w:marLeft w:val="0"/>
                                          <w:marRight w:val="0"/>
                                          <w:marTop w:val="0"/>
                                          <w:marBottom w:val="45"/>
                                          <w:divBdr>
                                            <w:top w:val="none" w:sz="0" w:space="0" w:color="auto"/>
                                            <w:left w:val="none" w:sz="0" w:space="0" w:color="auto"/>
                                            <w:bottom w:val="none" w:sz="0" w:space="0" w:color="auto"/>
                                            <w:right w:val="none" w:sz="0" w:space="0" w:color="auto"/>
                                          </w:divBdr>
                                          <w:divsChild>
                                            <w:div w:id="634061853">
                                              <w:marLeft w:val="0"/>
                                              <w:marRight w:val="0"/>
                                              <w:marTop w:val="0"/>
                                              <w:marBottom w:val="0"/>
                                              <w:divBdr>
                                                <w:top w:val="none" w:sz="0" w:space="0" w:color="auto"/>
                                                <w:left w:val="none" w:sz="0" w:space="0" w:color="auto"/>
                                                <w:bottom w:val="none" w:sz="0" w:space="0" w:color="auto"/>
                                                <w:right w:val="none" w:sz="0" w:space="0" w:color="auto"/>
                                              </w:divBdr>
                                            </w:div>
                                            <w:div w:id="1072847646">
                                              <w:marLeft w:val="0"/>
                                              <w:marRight w:val="0"/>
                                              <w:marTop w:val="0"/>
                                              <w:marBottom w:val="0"/>
                                              <w:divBdr>
                                                <w:top w:val="none" w:sz="0" w:space="0" w:color="auto"/>
                                                <w:left w:val="none" w:sz="0" w:space="0" w:color="auto"/>
                                                <w:bottom w:val="none" w:sz="0" w:space="0" w:color="auto"/>
                                                <w:right w:val="none" w:sz="0" w:space="0" w:color="auto"/>
                                              </w:divBdr>
                                            </w:div>
                                            <w:div w:id="1372876045">
                                              <w:marLeft w:val="0"/>
                                              <w:marRight w:val="0"/>
                                              <w:marTop w:val="0"/>
                                              <w:marBottom w:val="0"/>
                                              <w:divBdr>
                                                <w:top w:val="none" w:sz="0" w:space="0" w:color="auto"/>
                                                <w:left w:val="none" w:sz="0" w:space="0" w:color="auto"/>
                                                <w:bottom w:val="none" w:sz="0" w:space="0" w:color="auto"/>
                                                <w:right w:val="none" w:sz="0" w:space="0" w:color="auto"/>
                                              </w:divBdr>
                                            </w:div>
                                            <w:div w:id="144049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71827">
                                  <w:marLeft w:val="0"/>
                                  <w:marRight w:val="0"/>
                                  <w:marTop w:val="0"/>
                                  <w:marBottom w:val="0"/>
                                  <w:divBdr>
                                    <w:top w:val="none" w:sz="0" w:space="0" w:color="auto"/>
                                    <w:left w:val="none" w:sz="0" w:space="0" w:color="auto"/>
                                    <w:bottom w:val="none" w:sz="0" w:space="0" w:color="auto"/>
                                    <w:right w:val="none" w:sz="0" w:space="0" w:color="auto"/>
                                  </w:divBdr>
                                  <w:divsChild>
                                    <w:div w:id="1304895898">
                                      <w:marLeft w:val="0"/>
                                      <w:marRight w:val="0"/>
                                      <w:marTop w:val="0"/>
                                      <w:marBottom w:val="0"/>
                                      <w:divBdr>
                                        <w:top w:val="none" w:sz="0" w:space="0" w:color="auto"/>
                                        <w:left w:val="none" w:sz="0" w:space="0" w:color="auto"/>
                                        <w:bottom w:val="none" w:sz="0" w:space="0" w:color="auto"/>
                                        <w:right w:val="none" w:sz="0" w:space="0" w:color="auto"/>
                                      </w:divBdr>
                                    </w:div>
                                    <w:div w:id="2056343740">
                                      <w:marLeft w:val="60"/>
                                      <w:marRight w:val="0"/>
                                      <w:marTop w:val="0"/>
                                      <w:marBottom w:val="0"/>
                                      <w:divBdr>
                                        <w:top w:val="none" w:sz="0" w:space="0" w:color="auto"/>
                                        <w:left w:val="none" w:sz="0" w:space="0" w:color="auto"/>
                                        <w:bottom w:val="none" w:sz="0" w:space="0" w:color="auto"/>
                                        <w:right w:val="none" w:sz="0" w:space="0" w:color="auto"/>
                                      </w:divBdr>
                                      <w:divsChild>
                                        <w:div w:id="2023194139">
                                          <w:marLeft w:val="0"/>
                                          <w:marRight w:val="0"/>
                                          <w:marTop w:val="0"/>
                                          <w:marBottom w:val="45"/>
                                          <w:divBdr>
                                            <w:top w:val="none" w:sz="0" w:space="0" w:color="auto"/>
                                            <w:left w:val="none" w:sz="0" w:space="0" w:color="auto"/>
                                            <w:bottom w:val="none" w:sz="0" w:space="0" w:color="auto"/>
                                            <w:right w:val="none" w:sz="0" w:space="0" w:color="auto"/>
                                          </w:divBdr>
                                          <w:divsChild>
                                            <w:div w:id="195851234">
                                              <w:marLeft w:val="0"/>
                                              <w:marRight w:val="0"/>
                                              <w:marTop w:val="0"/>
                                              <w:marBottom w:val="0"/>
                                              <w:divBdr>
                                                <w:top w:val="none" w:sz="0" w:space="0" w:color="auto"/>
                                                <w:left w:val="none" w:sz="0" w:space="0" w:color="auto"/>
                                                <w:bottom w:val="none" w:sz="0" w:space="0" w:color="auto"/>
                                                <w:right w:val="none" w:sz="0" w:space="0" w:color="auto"/>
                                              </w:divBdr>
                                            </w:div>
                                            <w:div w:id="633412233">
                                              <w:marLeft w:val="0"/>
                                              <w:marRight w:val="0"/>
                                              <w:marTop w:val="0"/>
                                              <w:marBottom w:val="0"/>
                                              <w:divBdr>
                                                <w:top w:val="none" w:sz="0" w:space="0" w:color="auto"/>
                                                <w:left w:val="none" w:sz="0" w:space="0" w:color="auto"/>
                                                <w:bottom w:val="none" w:sz="0" w:space="0" w:color="auto"/>
                                                <w:right w:val="none" w:sz="0" w:space="0" w:color="auto"/>
                                              </w:divBdr>
                                            </w:div>
                                            <w:div w:id="152817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974848">
                              <w:marLeft w:val="0"/>
                              <w:marRight w:val="0"/>
                              <w:marTop w:val="0"/>
                              <w:marBottom w:val="0"/>
                              <w:divBdr>
                                <w:top w:val="none" w:sz="0" w:space="0" w:color="auto"/>
                                <w:left w:val="none" w:sz="0" w:space="0" w:color="auto"/>
                                <w:bottom w:val="none" w:sz="0" w:space="0" w:color="auto"/>
                                <w:right w:val="none" w:sz="0" w:space="0" w:color="auto"/>
                              </w:divBdr>
                              <w:divsChild>
                                <w:div w:id="347996934">
                                  <w:marLeft w:val="0"/>
                                  <w:marRight w:val="0"/>
                                  <w:marTop w:val="0"/>
                                  <w:marBottom w:val="0"/>
                                  <w:divBdr>
                                    <w:top w:val="none" w:sz="0" w:space="0" w:color="auto"/>
                                    <w:left w:val="none" w:sz="0" w:space="0" w:color="auto"/>
                                    <w:bottom w:val="none" w:sz="0" w:space="0" w:color="auto"/>
                                    <w:right w:val="none" w:sz="0" w:space="0" w:color="auto"/>
                                  </w:divBdr>
                                  <w:divsChild>
                                    <w:div w:id="664823992">
                                      <w:marLeft w:val="60"/>
                                      <w:marRight w:val="0"/>
                                      <w:marTop w:val="0"/>
                                      <w:marBottom w:val="0"/>
                                      <w:divBdr>
                                        <w:top w:val="none" w:sz="0" w:space="0" w:color="auto"/>
                                        <w:left w:val="none" w:sz="0" w:space="0" w:color="auto"/>
                                        <w:bottom w:val="none" w:sz="0" w:space="0" w:color="auto"/>
                                        <w:right w:val="none" w:sz="0" w:space="0" w:color="auto"/>
                                      </w:divBdr>
                                      <w:divsChild>
                                        <w:div w:id="805662468">
                                          <w:marLeft w:val="0"/>
                                          <w:marRight w:val="0"/>
                                          <w:marTop w:val="0"/>
                                          <w:marBottom w:val="0"/>
                                          <w:divBdr>
                                            <w:top w:val="none" w:sz="0" w:space="0" w:color="auto"/>
                                            <w:left w:val="none" w:sz="0" w:space="0" w:color="auto"/>
                                            <w:bottom w:val="none" w:sz="0" w:space="0" w:color="auto"/>
                                            <w:right w:val="none" w:sz="0" w:space="0" w:color="auto"/>
                                          </w:divBdr>
                                          <w:divsChild>
                                            <w:div w:id="40516253">
                                              <w:marLeft w:val="0"/>
                                              <w:marRight w:val="0"/>
                                              <w:marTop w:val="0"/>
                                              <w:marBottom w:val="750"/>
                                              <w:divBdr>
                                                <w:top w:val="single" w:sz="6" w:space="0" w:color="F5F5F5"/>
                                                <w:left w:val="single" w:sz="6" w:space="0" w:color="F5F5F5"/>
                                                <w:bottom w:val="single" w:sz="6" w:space="0" w:color="F5F5F5"/>
                                                <w:right w:val="single" w:sz="6" w:space="0" w:color="F5F5F5"/>
                                              </w:divBdr>
                                              <w:divsChild>
                                                <w:div w:id="1388995601">
                                                  <w:marLeft w:val="0"/>
                                                  <w:marRight w:val="0"/>
                                                  <w:marTop w:val="0"/>
                                                  <w:marBottom w:val="0"/>
                                                  <w:divBdr>
                                                    <w:top w:val="none" w:sz="0" w:space="0" w:color="auto"/>
                                                    <w:left w:val="none" w:sz="0" w:space="0" w:color="auto"/>
                                                    <w:bottom w:val="none" w:sz="0" w:space="0" w:color="auto"/>
                                                    <w:right w:val="none" w:sz="0" w:space="0" w:color="auto"/>
                                                  </w:divBdr>
                                                  <w:divsChild>
                                                    <w:div w:id="100239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731786">
                                  <w:marLeft w:val="0"/>
                                  <w:marRight w:val="0"/>
                                  <w:marTop w:val="0"/>
                                  <w:marBottom w:val="0"/>
                                  <w:divBdr>
                                    <w:top w:val="none" w:sz="0" w:space="0" w:color="auto"/>
                                    <w:left w:val="none" w:sz="0" w:space="0" w:color="auto"/>
                                    <w:bottom w:val="none" w:sz="0" w:space="0" w:color="auto"/>
                                    <w:right w:val="none" w:sz="0" w:space="0" w:color="auto"/>
                                  </w:divBdr>
                                  <w:divsChild>
                                    <w:div w:id="261882676">
                                      <w:marLeft w:val="0"/>
                                      <w:marRight w:val="60"/>
                                      <w:marTop w:val="0"/>
                                      <w:marBottom w:val="0"/>
                                      <w:divBdr>
                                        <w:top w:val="single" w:sz="6" w:space="0" w:color="D9D9D9"/>
                                        <w:left w:val="single" w:sz="6" w:space="0" w:color="D9D9D9"/>
                                        <w:bottom w:val="single" w:sz="6" w:space="0" w:color="D9D9D9"/>
                                        <w:right w:val="single" w:sz="6" w:space="0" w:color="D9D9D9"/>
                                      </w:divBdr>
                                      <w:divsChild>
                                        <w:div w:id="311108561">
                                          <w:marLeft w:val="0"/>
                                          <w:marRight w:val="0"/>
                                          <w:marTop w:val="0"/>
                                          <w:marBottom w:val="0"/>
                                          <w:divBdr>
                                            <w:top w:val="none" w:sz="0" w:space="0" w:color="auto"/>
                                            <w:left w:val="none" w:sz="0" w:space="0" w:color="auto"/>
                                            <w:bottom w:val="none" w:sz="0" w:space="0" w:color="auto"/>
                                            <w:right w:val="none" w:sz="0" w:space="0" w:color="auto"/>
                                          </w:divBdr>
                                          <w:divsChild>
                                            <w:div w:id="6946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14558">
                                      <w:marLeft w:val="0"/>
                                      <w:marRight w:val="60"/>
                                      <w:marTop w:val="0"/>
                                      <w:marBottom w:val="0"/>
                                      <w:divBdr>
                                        <w:top w:val="none" w:sz="0" w:space="0" w:color="auto"/>
                                        <w:left w:val="none" w:sz="0" w:space="0" w:color="auto"/>
                                        <w:bottom w:val="none" w:sz="0" w:space="0" w:color="auto"/>
                                        <w:right w:val="none" w:sz="0" w:space="0" w:color="auto"/>
                                      </w:divBdr>
                                      <w:divsChild>
                                        <w:div w:id="608782724">
                                          <w:marLeft w:val="0"/>
                                          <w:marRight w:val="0"/>
                                          <w:marTop w:val="0"/>
                                          <w:marBottom w:val="0"/>
                                          <w:divBdr>
                                            <w:top w:val="single" w:sz="6" w:space="12" w:color="999999"/>
                                            <w:left w:val="single" w:sz="6" w:space="12" w:color="999999"/>
                                            <w:bottom w:val="single" w:sz="6" w:space="12" w:color="999999"/>
                                            <w:right w:val="single" w:sz="6" w:space="12" w:color="999999"/>
                                          </w:divBdr>
                                          <w:divsChild>
                                            <w:div w:id="614092983">
                                              <w:marLeft w:val="0"/>
                                              <w:marRight w:val="0"/>
                                              <w:marTop w:val="0"/>
                                              <w:marBottom w:val="0"/>
                                              <w:divBdr>
                                                <w:top w:val="none" w:sz="0" w:space="0" w:color="auto"/>
                                                <w:left w:val="none" w:sz="0" w:space="0" w:color="auto"/>
                                                <w:bottom w:val="none" w:sz="0" w:space="0" w:color="auto"/>
                                                <w:right w:val="none" w:sz="0" w:space="0" w:color="auto"/>
                                              </w:divBdr>
                                            </w:div>
                                          </w:divsChild>
                                        </w:div>
                                        <w:div w:id="1216703330">
                                          <w:marLeft w:val="0"/>
                                          <w:marRight w:val="0"/>
                                          <w:marTop w:val="0"/>
                                          <w:marBottom w:val="0"/>
                                          <w:divBdr>
                                            <w:top w:val="none" w:sz="0" w:space="0" w:color="auto"/>
                                            <w:left w:val="none" w:sz="0" w:space="0" w:color="auto"/>
                                            <w:bottom w:val="none" w:sz="0" w:space="0" w:color="auto"/>
                                            <w:right w:val="none" w:sz="0" w:space="0" w:color="auto"/>
                                          </w:divBdr>
                                        </w:div>
                                        <w:div w:id="1483304145">
                                          <w:marLeft w:val="0"/>
                                          <w:marRight w:val="0"/>
                                          <w:marTop w:val="0"/>
                                          <w:marBottom w:val="0"/>
                                          <w:divBdr>
                                            <w:top w:val="none" w:sz="0" w:space="0" w:color="auto"/>
                                            <w:left w:val="none" w:sz="0" w:space="0" w:color="auto"/>
                                            <w:bottom w:val="none" w:sz="0" w:space="0" w:color="auto"/>
                                            <w:right w:val="none" w:sz="0" w:space="0" w:color="auto"/>
                                          </w:divBdr>
                                          <w:divsChild>
                                            <w:div w:id="1230339944">
                                              <w:marLeft w:val="0"/>
                                              <w:marRight w:val="0"/>
                                              <w:marTop w:val="0"/>
                                              <w:marBottom w:val="0"/>
                                              <w:divBdr>
                                                <w:top w:val="none" w:sz="0" w:space="0" w:color="auto"/>
                                                <w:left w:val="none" w:sz="0" w:space="0" w:color="auto"/>
                                                <w:bottom w:val="none" w:sz="0" w:space="0" w:color="auto"/>
                                                <w:right w:val="none" w:sz="0" w:space="0" w:color="auto"/>
                                              </w:divBdr>
                                            </w:div>
                                          </w:divsChild>
                                        </w:div>
                                        <w:div w:id="1568564827">
                                          <w:marLeft w:val="0"/>
                                          <w:marRight w:val="0"/>
                                          <w:marTop w:val="180"/>
                                          <w:marBottom w:val="240"/>
                                          <w:divBdr>
                                            <w:top w:val="none" w:sz="0" w:space="0" w:color="auto"/>
                                            <w:left w:val="none" w:sz="0" w:space="0" w:color="auto"/>
                                            <w:bottom w:val="none" w:sz="0" w:space="0" w:color="auto"/>
                                            <w:right w:val="none" w:sz="0" w:space="0" w:color="auto"/>
                                          </w:divBdr>
                                        </w:div>
                                        <w:div w:id="1754475385">
                                          <w:marLeft w:val="0"/>
                                          <w:marRight w:val="0"/>
                                          <w:marTop w:val="0"/>
                                          <w:marBottom w:val="120"/>
                                          <w:divBdr>
                                            <w:top w:val="none" w:sz="0" w:space="0" w:color="auto"/>
                                            <w:left w:val="none" w:sz="0" w:space="0" w:color="auto"/>
                                            <w:bottom w:val="none" w:sz="0" w:space="0" w:color="auto"/>
                                            <w:right w:val="none" w:sz="0" w:space="0" w:color="auto"/>
                                          </w:divBdr>
                                          <w:divsChild>
                                            <w:div w:id="2020303992">
                                              <w:marLeft w:val="0"/>
                                              <w:marRight w:val="0"/>
                                              <w:marTop w:val="0"/>
                                              <w:marBottom w:val="0"/>
                                              <w:divBdr>
                                                <w:top w:val="none" w:sz="0" w:space="0" w:color="auto"/>
                                                <w:left w:val="none" w:sz="0" w:space="0" w:color="auto"/>
                                                <w:bottom w:val="none" w:sz="0" w:space="0" w:color="auto"/>
                                                <w:right w:val="none" w:sz="0" w:space="0" w:color="auto"/>
                                              </w:divBdr>
                                            </w:div>
                                            <w:div w:id="2112120395">
                                              <w:marLeft w:val="0"/>
                                              <w:marRight w:val="0"/>
                                              <w:marTop w:val="0"/>
                                              <w:marBottom w:val="0"/>
                                              <w:divBdr>
                                                <w:top w:val="none" w:sz="0" w:space="0" w:color="auto"/>
                                                <w:left w:val="none" w:sz="0" w:space="0" w:color="auto"/>
                                                <w:bottom w:val="none" w:sz="0" w:space="0" w:color="auto"/>
                                                <w:right w:val="none" w:sz="0" w:space="0" w:color="auto"/>
                                              </w:divBdr>
                                            </w:div>
                                            <w:div w:id="213136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715492">
      <w:bodyDiv w:val="1"/>
      <w:marLeft w:val="0"/>
      <w:marRight w:val="0"/>
      <w:marTop w:val="0"/>
      <w:marBottom w:val="0"/>
      <w:divBdr>
        <w:top w:val="none" w:sz="0" w:space="0" w:color="auto"/>
        <w:left w:val="none" w:sz="0" w:space="0" w:color="auto"/>
        <w:bottom w:val="none" w:sz="0" w:space="0" w:color="auto"/>
        <w:right w:val="none" w:sz="0" w:space="0" w:color="auto"/>
      </w:divBdr>
    </w:div>
    <w:div w:id="250705279">
      <w:bodyDiv w:val="1"/>
      <w:marLeft w:val="0"/>
      <w:marRight w:val="0"/>
      <w:marTop w:val="0"/>
      <w:marBottom w:val="0"/>
      <w:divBdr>
        <w:top w:val="none" w:sz="0" w:space="0" w:color="auto"/>
        <w:left w:val="none" w:sz="0" w:space="0" w:color="auto"/>
        <w:bottom w:val="none" w:sz="0" w:space="0" w:color="auto"/>
        <w:right w:val="none" w:sz="0" w:space="0" w:color="auto"/>
      </w:divBdr>
    </w:div>
    <w:div w:id="285626572">
      <w:bodyDiv w:val="1"/>
      <w:marLeft w:val="0"/>
      <w:marRight w:val="0"/>
      <w:marTop w:val="0"/>
      <w:marBottom w:val="0"/>
      <w:divBdr>
        <w:top w:val="none" w:sz="0" w:space="0" w:color="auto"/>
        <w:left w:val="none" w:sz="0" w:space="0" w:color="auto"/>
        <w:bottom w:val="none" w:sz="0" w:space="0" w:color="auto"/>
        <w:right w:val="none" w:sz="0" w:space="0" w:color="auto"/>
      </w:divBdr>
    </w:div>
    <w:div w:id="451485523">
      <w:bodyDiv w:val="1"/>
      <w:marLeft w:val="0"/>
      <w:marRight w:val="0"/>
      <w:marTop w:val="0"/>
      <w:marBottom w:val="0"/>
      <w:divBdr>
        <w:top w:val="none" w:sz="0" w:space="0" w:color="auto"/>
        <w:left w:val="none" w:sz="0" w:space="0" w:color="auto"/>
        <w:bottom w:val="none" w:sz="0" w:space="0" w:color="auto"/>
        <w:right w:val="none" w:sz="0" w:space="0" w:color="auto"/>
      </w:divBdr>
    </w:div>
    <w:div w:id="639459246">
      <w:bodyDiv w:val="1"/>
      <w:marLeft w:val="0"/>
      <w:marRight w:val="0"/>
      <w:marTop w:val="0"/>
      <w:marBottom w:val="0"/>
      <w:divBdr>
        <w:top w:val="none" w:sz="0" w:space="0" w:color="auto"/>
        <w:left w:val="none" w:sz="0" w:space="0" w:color="auto"/>
        <w:bottom w:val="none" w:sz="0" w:space="0" w:color="auto"/>
        <w:right w:val="none" w:sz="0" w:space="0" w:color="auto"/>
      </w:divBdr>
    </w:div>
    <w:div w:id="802311315">
      <w:bodyDiv w:val="1"/>
      <w:marLeft w:val="0"/>
      <w:marRight w:val="0"/>
      <w:marTop w:val="0"/>
      <w:marBottom w:val="0"/>
      <w:divBdr>
        <w:top w:val="none" w:sz="0" w:space="0" w:color="auto"/>
        <w:left w:val="none" w:sz="0" w:space="0" w:color="auto"/>
        <w:bottom w:val="none" w:sz="0" w:space="0" w:color="auto"/>
        <w:right w:val="none" w:sz="0" w:space="0" w:color="auto"/>
      </w:divBdr>
    </w:div>
    <w:div w:id="899293534">
      <w:bodyDiv w:val="1"/>
      <w:marLeft w:val="0"/>
      <w:marRight w:val="0"/>
      <w:marTop w:val="0"/>
      <w:marBottom w:val="0"/>
      <w:divBdr>
        <w:top w:val="none" w:sz="0" w:space="0" w:color="auto"/>
        <w:left w:val="none" w:sz="0" w:space="0" w:color="auto"/>
        <w:bottom w:val="none" w:sz="0" w:space="0" w:color="auto"/>
        <w:right w:val="none" w:sz="0" w:space="0" w:color="auto"/>
      </w:divBdr>
    </w:div>
    <w:div w:id="939221046">
      <w:bodyDiv w:val="1"/>
      <w:marLeft w:val="0"/>
      <w:marRight w:val="0"/>
      <w:marTop w:val="0"/>
      <w:marBottom w:val="0"/>
      <w:divBdr>
        <w:top w:val="none" w:sz="0" w:space="0" w:color="auto"/>
        <w:left w:val="none" w:sz="0" w:space="0" w:color="auto"/>
        <w:bottom w:val="none" w:sz="0" w:space="0" w:color="auto"/>
        <w:right w:val="none" w:sz="0" w:space="0" w:color="auto"/>
      </w:divBdr>
    </w:div>
    <w:div w:id="940066649">
      <w:bodyDiv w:val="1"/>
      <w:marLeft w:val="0"/>
      <w:marRight w:val="0"/>
      <w:marTop w:val="0"/>
      <w:marBottom w:val="0"/>
      <w:divBdr>
        <w:top w:val="none" w:sz="0" w:space="0" w:color="auto"/>
        <w:left w:val="none" w:sz="0" w:space="0" w:color="auto"/>
        <w:bottom w:val="none" w:sz="0" w:space="0" w:color="auto"/>
        <w:right w:val="none" w:sz="0" w:space="0" w:color="auto"/>
      </w:divBdr>
    </w:div>
    <w:div w:id="1103113721">
      <w:bodyDiv w:val="1"/>
      <w:marLeft w:val="0"/>
      <w:marRight w:val="0"/>
      <w:marTop w:val="0"/>
      <w:marBottom w:val="0"/>
      <w:divBdr>
        <w:top w:val="none" w:sz="0" w:space="0" w:color="auto"/>
        <w:left w:val="none" w:sz="0" w:space="0" w:color="auto"/>
        <w:bottom w:val="none" w:sz="0" w:space="0" w:color="auto"/>
        <w:right w:val="none" w:sz="0" w:space="0" w:color="auto"/>
      </w:divBdr>
    </w:div>
    <w:div w:id="1272972262">
      <w:bodyDiv w:val="1"/>
      <w:marLeft w:val="0"/>
      <w:marRight w:val="0"/>
      <w:marTop w:val="0"/>
      <w:marBottom w:val="0"/>
      <w:divBdr>
        <w:top w:val="none" w:sz="0" w:space="0" w:color="auto"/>
        <w:left w:val="none" w:sz="0" w:space="0" w:color="auto"/>
        <w:bottom w:val="none" w:sz="0" w:space="0" w:color="auto"/>
        <w:right w:val="none" w:sz="0" w:space="0" w:color="auto"/>
      </w:divBdr>
    </w:div>
    <w:div w:id="1272974091">
      <w:bodyDiv w:val="1"/>
      <w:marLeft w:val="0"/>
      <w:marRight w:val="0"/>
      <w:marTop w:val="0"/>
      <w:marBottom w:val="0"/>
      <w:divBdr>
        <w:top w:val="none" w:sz="0" w:space="0" w:color="auto"/>
        <w:left w:val="none" w:sz="0" w:space="0" w:color="auto"/>
        <w:bottom w:val="none" w:sz="0" w:space="0" w:color="auto"/>
        <w:right w:val="none" w:sz="0" w:space="0" w:color="auto"/>
      </w:divBdr>
    </w:div>
    <w:div w:id="1348678714">
      <w:bodyDiv w:val="1"/>
      <w:marLeft w:val="0"/>
      <w:marRight w:val="0"/>
      <w:marTop w:val="0"/>
      <w:marBottom w:val="0"/>
      <w:divBdr>
        <w:top w:val="none" w:sz="0" w:space="0" w:color="auto"/>
        <w:left w:val="none" w:sz="0" w:space="0" w:color="auto"/>
        <w:bottom w:val="none" w:sz="0" w:space="0" w:color="auto"/>
        <w:right w:val="none" w:sz="0" w:space="0" w:color="auto"/>
      </w:divBdr>
    </w:div>
    <w:div w:id="1527063661">
      <w:bodyDiv w:val="1"/>
      <w:marLeft w:val="0"/>
      <w:marRight w:val="0"/>
      <w:marTop w:val="0"/>
      <w:marBottom w:val="0"/>
      <w:divBdr>
        <w:top w:val="none" w:sz="0" w:space="0" w:color="auto"/>
        <w:left w:val="none" w:sz="0" w:space="0" w:color="auto"/>
        <w:bottom w:val="none" w:sz="0" w:space="0" w:color="auto"/>
        <w:right w:val="none" w:sz="0" w:space="0" w:color="auto"/>
      </w:divBdr>
    </w:div>
    <w:div w:id="1564558553">
      <w:bodyDiv w:val="1"/>
      <w:marLeft w:val="0"/>
      <w:marRight w:val="0"/>
      <w:marTop w:val="0"/>
      <w:marBottom w:val="0"/>
      <w:divBdr>
        <w:top w:val="none" w:sz="0" w:space="0" w:color="auto"/>
        <w:left w:val="none" w:sz="0" w:space="0" w:color="auto"/>
        <w:bottom w:val="none" w:sz="0" w:space="0" w:color="auto"/>
        <w:right w:val="none" w:sz="0" w:space="0" w:color="auto"/>
      </w:divBdr>
    </w:div>
    <w:div w:id="1748456975">
      <w:bodyDiv w:val="1"/>
      <w:marLeft w:val="0"/>
      <w:marRight w:val="0"/>
      <w:marTop w:val="0"/>
      <w:marBottom w:val="0"/>
      <w:divBdr>
        <w:top w:val="none" w:sz="0" w:space="0" w:color="auto"/>
        <w:left w:val="none" w:sz="0" w:space="0" w:color="auto"/>
        <w:bottom w:val="none" w:sz="0" w:space="0" w:color="auto"/>
        <w:right w:val="none" w:sz="0" w:space="0" w:color="auto"/>
      </w:divBdr>
    </w:div>
    <w:div w:id="1789739571">
      <w:bodyDiv w:val="1"/>
      <w:marLeft w:val="0"/>
      <w:marRight w:val="0"/>
      <w:marTop w:val="0"/>
      <w:marBottom w:val="0"/>
      <w:divBdr>
        <w:top w:val="none" w:sz="0" w:space="0" w:color="auto"/>
        <w:left w:val="none" w:sz="0" w:space="0" w:color="auto"/>
        <w:bottom w:val="none" w:sz="0" w:space="0" w:color="auto"/>
        <w:right w:val="none" w:sz="0" w:space="0" w:color="auto"/>
      </w:divBdr>
    </w:div>
    <w:div w:id="1894930169">
      <w:bodyDiv w:val="1"/>
      <w:marLeft w:val="0"/>
      <w:marRight w:val="0"/>
      <w:marTop w:val="0"/>
      <w:marBottom w:val="0"/>
      <w:divBdr>
        <w:top w:val="none" w:sz="0" w:space="0" w:color="auto"/>
        <w:left w:val="none" w:sz="0" w:space="0" w:color="auto"/>
        <w:bottom w:val="none" w:sz="0" w:space="0" w:color="auto"/>
        <w:right w:val="none" w:sz="0" w:space="0" w:color="auto"/>
      </w:divBdr>
      <w:divsChild>
        <w:div w:id="11998061">
          <w:marLeft w:val="0"/>
          <w:marRight w:val="0"/>
          <w:marTop w:val="0"/>
          <w:marBottom w:val="0"/>
          <w:divBdr>
            <w:top w:val="none" w:sz="0" w:space="0" w:color="auto"/>
            <w:left w:val="none" w:sz="0" w:space="0" w:color="auto"/>
            <w:bottom w:val="none" w:sz="0" w:space="0" w:color="auto"/>
            <w:right w:val="none" w:sz="0" w:space="0" w:color="auto"/>
          </w:divBdr>
        </w:div>
        <w:div w:id="1553424604">
          <w:marLeft w:val="0"/>
          <w:marRight w:val="0"/>
          <w:marTop w:val="0"/>
          <w:marBottom w:val="0"/>
          <w:divBdr>
            <w:top w:val="none" w:sz="0" w:space="0" w:color="auto"/>
            <w:left w:val="none" w:sz="0" w:space="0" w:color="auto"/>
            <w:bottom w:val="none" w:sz="0" w:space="0" w:color="auto"/>
            <w:right w:val="none" w:sz="0" w:space="0" w:color="auto"/>
          </w:divBdr>
        </w:div>
        <w:div w:id="1984459706">
          <w:marLeft w:val="0"/>
          <w:marRight w:val="0"/>
          <w:marTop w:val="0"/>
          <w:marBottom w:val="0"/>
          <w:divBdr>
            <w:top w:val="none" w:sz="0" w:space="0" w:color="auto"/>
            <w:left w:val="none" w:sz="0" w:space="0" w:color="auto"/>
            <w:bottom w:val="none" w:sz="0" w:space="0" w:color="auto"/>
            <w:right w:val="none" w:sz="0" w:space="0" w:color="auto"/>
          </w:divBdr>
        </w:div>
        <w:div w:id="1188956351">
          <w:marLeft w:val="0"/>
          <w:marRight w:val="0"/>
          <w:marTop w:val="0"/>
          <w:marBottom w:val="0"/>
          <w:divBdr>
            <w:top w:val="none" w:sz="0" w:space="0" w:color="auto"/>
            <w:left w:val="none" w:sz="0" w:space="0" w:color="auto"/>
            <w:bottom w:val="none" w:sz="0" w:space="0" w:color="auto"/>
            <w:right w:val="none" w:sz="0" w:space="0" w:color="auto"/>
          </w:divBdr>
        </w:div>
        <w:div w:id="59642093">
          <w:marLeft w:val="0"/>
          <w:marRight w:val="0"/>
          <w:marTop w:val="0"/>
          <w:marBottom w:val="0"/>
          <w:divBdr>
            <w:top w:val="none" w:sz="0" w:space="0" w:color="auto"/>
            <w:left w:val="none" w:sz="0" w:space="0" w:color="auto"/>
            <w:bottom w:val="none" w:sz="0" w:space="0" w:color="auto"/>
            <w:right w:val="none" w:sz="0" w:space="0" w:color="auto"/>
          </w:divBdr>
        </w:div>
        <w:div w:id="1645310913">
          <w:marLeft w:val="0"/>
          <w:marRight w:val="0"/>
          <w:marTop w:val="0"/>
          <w:marBottom w:val="0"/>
          <w:divBdr>
            <w:top w:val="none" w:sz="0" w:space="0" w:color="auto"/>
            <w:left w:val="none" w:sz="0" w:space="0" w:color="auto"/>
            <w:bottom w:val="none" w:sz="0" w:space="0" w:color="auto"/>
            <w:right w:val="none" w:sz="0" w:space="0" w:color="auto"/>
          </w:divBdr>
        </w:div>
        <w:div w:id="1840852536">
          <w:marLeft w:val="0"/>
          <w:marRight w:val="0"/>
          <w:marTop w:val="0"/>
          <w:marBottom w:val="0"/>
          <w:divBdr>
            <w:top w:val="none" w:sz="0" w:space="0" w:color="auto"/>
            <w:left w:val="none" w:sz="0" w:space="0" w:color="auto"/>
            <w:bottom w:val="none" w:sz="0" w:space="0" w:color="auto"/>
            <w:right w:val="none" w:sz="0" w:space="0" w:color="auto"/>
          </w:divBdr>
        </w:div>
        <w:div w:id="1056048838">
          <w:marLeft w:val="0"/>
          <w:marRight w:val="0"/>
          <w:marTop w:val="0"/>
          <w:marBottom w:val="0"/>
          <w:divBdr>
            <w:top w:val="none" w:sz="0" w:space="0" w:color="auto"/>
            <w:left w:val="none" w:sz="0" w:space="0" w:color="auto"/>
            <w:bottom w:val="none" w:sz="0" w:space="0" w:color="auto"/>
            <w:right w:val="none" w:sz="0" w:space="0" w:color="auto"/>
          </w:divBdr>
        </w:div>
        <w:div w:id="1662194530">
          <w:marLeft w:val="0"/>
          <w:marRight w:val="0"/>
          <w:marTop w:val="0"/>
          <w:marBottom w:val="0"/>
          <w:divBdr>
            <w:top w:val="none" w:sz="0" w:space="0" w:color="auto"/>
            <w:left w:val="none" w:sz="0" w:space="0" w:color="auto"/>
            <w:bottom w:val="none" w:sz="0" w:space="0" w:color="auto"/>
            <w:right w:val="none" w:sz="0" w:space="0" w:color="auto"/>
          </w:divBdr>
        </w:div>
        <w:div w:id="837185515">
          <w:marLeft w:val="0"/>
          <w:marRight w:val="0"/>
          <w:marTop w:val="0"/>
          <w:marBottom w:val="0"/>
          <w:divBdr>
            <w:top w:val="none" w:sz="0" w:space="0" w:color="auto"/>
            <w:left w:val="none" w:sz="0" w:space="0" w:color="auto"/>
            <w:bottom w:val="none" w:sz="0" w:space="0" w:color="auto"/>
            <w:right w:val="none" w:sz="0" w:space="0" w:color="auto"/>
          </w:divBdr>
        </w:div>
        <w:div w:id="718675526">
          <w:marLeft w:val="0"/>
          <w:marRight w:val="0"/>
          <w:marTop w:val="0"/>
          <w:marBottom w:val="0"/>
          <w:divBdr>
            <w:top w:val="none" w:sz="0" w:space="0" w:color="auto"/>
            <w:left w:val="none" w:sz="0" w:space="0" w:color="auto"/>
            <w:bottom w:val="none" w:sz="0" w:space="0" w:color="auto"/>
            <w:right w:val="none" w:sz="0" w:space="0" w:color="auto"/>
          </w:divBdr>
        </w:div>
        <w:div w:id="2120294342">
          <w:marLeft w:val="0"/>
          <w:marRight w:val="0"/>
          <w:marTop w:val="0"/>
          <w:marBottom w:val="0"/>
          <w:divBdr>
            <w:top w:val="none" w:sz="0" w:space="0" w:color="auto"/>
            <w:left w:val="none" w:sz="0" w:space="0" w:color="auto"/>
            <w:bottom w:val="none" w:sz="0" w:space="0" w:color="auto"/>
            <w:right w:val="none" w:sz="0" w:space="0" w:color="auto"/>
          </w:divBdr>
        </w:div>
        <w:div w:id="140076837">
          <w:marLeft w:val="0"/>
          <w:marRight w:val="0"/>
          <w:marTop w:val="0"/>
          <w:marBottom w:val="0"/>
          <w:divBdr>
            <w:top w:val="none" w:sz="0" w:space="0" w:color="auto"/>
            <w:left w:val="none" w:sz="0" w:space="0" w:color="auto"/>
            <w:bottom w:val="none" w:sz="0" w:space="0" w:color="auto"/>
            <w:right w:val="none" w:sz="0" w:space="0" w:color="auto"/>
          </w:divBdr>
        </w:div>
        <w:div w:id="267615527">
          <w:marLeft w:val="0"/>
          <w:marRight w:val="0"/>
          <w:marTop w:val="0"/>
          <w:marBottom w:val="0"/>
          <w:divBdr>
            <w:top w:val="none" w:sz="0" w:space="0" w:color="auto"/>
            <w:left w:val="none" w:sz="0" w:space="0" w:color="auto"/>
            <w:bottom w:val="none" w:sz="0" w:space="0" w:color="auto"/>
            <w:right w:val="none" w:sz="0" w:space="0" w:color="auto"/>
          </w:divBdr>
        </w:div>
        <w:div w:id="1813519520">
          <w:marLeft w:val="0"/>
          <w:marRight w:val="0"/>
          <w:marTop w:val="0"/>
          <w:marBottom w:val="0"/>
          <w:divBdr>
            <w:top w:val="none" w:sz="0" w:space="0" w:color="auto"/>
            <w:left w:val="none" w:sz="0" w:space="0" w:color="auto"/>
            <w:bottom w:val="none" w:sz="0" w:space="0" w:color="auto"/>
            <w:right w:val="none" w:sz="0" w:space="0" w:color="auto"/>
          </w:divBdr>
        </w:div>
        <w:div w:id="1190028150">
          <w:marLeft w:val="0"/>
          <w:marRight w:val="0"/>
          <w:marTop w:val="0"/>
          <w:marBottom w:val="0"/>
          <w:divBdr>
            <w:top w:val="none" w:sz="0" w:space="0" w:color="auto"/>
            <w:left w:val="none" w:sz="0" w:space="0" w:color="auto"/>
            <w:bottom w:val="none" w:sz="0" w:space="0" w:color="auto"/>
            <w:right w:val="none" w:sz="0" w:space="0" w:color="auto"/>
          </w:divBdr>
        </w:div>
        <w:div w:id="1130627806">
          <w:marLeft w:val="0"/>
          <w:marRight w:val="0"/>
          <w:marTop w:val="0"/>
          <w:marBottom w:val="0"/>
          <w:divBdr>
            <w:top w:val="none" w:sz="0" w:space="0" w:color="auto"/>
            <w:left w:val="none" w:sz="0" w:space="0" w:color="auto"/>
            <w:bottom w:val="none" w:sz="0" w:space="0" w:color="auto"/>
            <w:right w:val="none" w:sz="0" w:space="0" w:color="auto"/>
          </w:divBdr>
        </w:div>
        <w:div w:id="357851027">
          <w:marLeft w:val="0"/>
          <w:marRight w:val="0"/>
          <w:marTop w:val="0"/>
          <w:marBottom w:val="0"/>
          <w:divBdr>
            <w:top w:val="none" w:sz="0" w:space="0" w:color="auto"/>
            <w:left w:val="none" w:sz="0" w:space="0" w:color="auto"/>
            <w:bottom w:val="none" w:sz="0" w:space="0" w:color="auto"/>
            <w:right w:val="none" w:sz="0" w:space="0" w:color="auto"/>
          </w:divBdr>
        </w:div>
        <w:div w:id="574584210">
          <w:marLeft w:val="0"/>
          <w:marRight w:val="0"/>
          <w:marTop w:val="0"/>
          <w:marBottom w:val="0"/>
          <w:divBdr>
            <w:top w:val="none" w:sz="0" w:space="0" w:color="auto"/>
            <w:left w:val="none" w:sz="0" w:space="0" w:color="auto"/>
            <w:bottom w:val="none" w:sz="0" w:space="0" w:color="auto"/>
            <w:right w:val="none" w:sz="0" w:space="0" w:color="auto"/>
          </w:divBdr>
        </w:div>
        <w:div w:id="483161612">
          <w:marLeft w:val="0"/>
          <w:marRight w:val="0"/>
          <w:marTop w:val="0"/>
          <w:marBottom w:val="0"/>
          <w:divBdr>
            <w:top w:val="none" w:sz="0" w:space="0" w:color="auto"/>
            <w:left w:val="none" w:sz="0" w:space="0" w:color="auto"/>
            <w:bottom w:val="none" w:sz="0" w:space="0" w:color="auto"/>
            <w:right w:val="none" w:sz="0" w:space="0" w:color="auto"/>
          </w:divBdr>
        </w:div>
        <w:div w:id="1186551824">
          <w:marLeft w:val="0"/>
          <w:marRight w:val="0"/>
          <w:marTop w:val="0"/>
          <w:marBottom w:val="0"/>
          <w:divBdr>
            <w:top w:val="none" w:sz="0" w:space="0" w:color="auto"/>
            <w:left w:val="none" w:sz="0" w:space="0" w:color="auto"/>
            <w:bottom w:val="none" w:sz="0" w:space="0" w:color="auto"/>
            <w:right w:val="none" w:sz="0" w:space="0" w:color="auto"/>
          </w:divBdr>
        </w:div>
        <w:div w:id="2074308638">
          <w:marLeft w:val="0"/>
          <w:marRight w:val="0"/>
          <w:marTop w:val="0"/>
          <w:marBottom w:val="0"/>
          <w:divBdr>
            <w:top w:val="none" w:sz="0" w:space="0" w:color="auto"/>
            <w:left w:val="none" w:sz="0" w:space="0" w:color="auto"/>
            <w:bottom w:val="none" w:sz="0" w:space="0" w:color="auto"/>
            <w:right w:val="none" w:sz="0" w:space="0" w:color="auto"/>
          </w:divBdr>
        </w:div>
        <w:div w:id="1706101527">
          <w:marLeft w:val="0"/>
          <w:marRight w:val="0"/>
          <w:marTop w:val="0"/>
          <w:marBottom w:val="0"/>
          <w:divBdr>
            <w:top w:val="none" w:sz="0" w:space="0" w:color="auto"/>
            <w:left w:val="none" w:sz="0" w:space="0" w:color="auto"/>
            <w:bottom w:val="none" w:sz="0" w:space="0" w:color="auto"/>
            <w:right w:val="none" w:sz="0" w:space="0" w:color="auto"/>
          </w:divBdr>
        </w:div>
        <w:div w:id="74128718">
          <w:marLeft w:val="0"/>
          <w:marRight w:val="0"/>
          <w:marTop w:val="0"/>
          <w:marBottom w:val="0"/>
          <w:divBdr>
            <w:top w:val="none" w:sz="0" w:space="0" w:color="auto"/>
            <w:left w:val="none" w:sz="0" w:space="0" w:color="auto"/>
            <w:bottom w:val="none" w:sz="0" w:space="0" w:color="auto"/>
            <w:right w:val="none" w:sz="0" w:space="0" w:color="auto"/>
          </w:divBdr>
        </w:div>
        <w:div w:id="1355306912">
          <w:marLeft w:val="0"/>
          <w:marRight w:val="0"/>
          <w:marTop w:val="0"/>
          <w:marBottom w:val="0"/>
          <w:divBdr>
            <w:top w:val="none" w:sz="0" w:space="0" w:color="auto"/>
            <w:left w:val="none" w:sz="0" w:space="0" w:color="auto"/>
            <w:bottom w:val="none" w:sz="0" w:space="0" w:color="auto"/>
            <w:right w:val="none" w:sz="0" w:space="0" w:color="auto"/>
          </w:divBdr>
        </w:div>
        <w:div w:id="805438600">
          <w:marLeft w:val="0"/>
          <w:marRight w:val="0"/>
          <w:marTop w:val="0"/>
          <w:marBottom w:val="0"/>
          <w:divBdr>
            <w:top w:val="none" w:sz="0" w:space="0" w:color="auto"/>
            <w:left w:val="none" w:sz="0" w:space="0" w:color="auto"/>
            <w:bottom w:val="none" w:sz="0" w:space="0" w:color="auto"/>
            <w:right w:val="none" w:sz="0" w:space="0" w:color="auto"/>
          </w:divBdr>
        </w:div>
        <w:div w:id="1366827396">
          <w:marLeft w:val="0"/>
          <w:marRight w:val="0"/>
          <w:marTop w:val="0"/>
          <w:marBottom w:val="0"/>
          <w:divBdr>
            <w:top w:val="none" w:sz="0" w:space="0" w:color="auto"/>
            <w:left w:val="none" w:sz="0" w:space="0" w:color="auto"/>
            <w:bottom w:val="none" w:sz="0" w:space="0" w:color="auto"/>
            <w:right w:val="none" w:sz="0" w:space="0" w:color="auto"/>
          </w:divBdr>
        </w:div>
        <w:div w:id="1427143557">
          <w:marLeft w:val="0"/>
          <w:marRight w:val="0"/>
          <w:marTop w:val="0"/>
          <w:marBottom w:val="0"/>
          <w:divBdr>
            <w:top w:val="none" w:sz="0" w:space="0" w:color="auto"/>
            <w:left w:val="none" w:sz="0" w:space="0" w:color="auto"/>
            <w:bottom w:val="none" w:sz="0" w:space="0" w:color="auto"/>
            <w:right w:val="none" w:sz="0" w:space="0" w:color="auto"/>
          </w:divBdr>
        </w:div>
        <w:div w:id="1490361777">
          <w:marLeft w:val="0"/>
          <w:marRight w:val="0"/>
          <w:marTop w:val="0"/>
          <w:marBottom w:val="0"/>
          <w:divBdr>
            <w:top w:val="none" w:sz="0" w:space="0" w:color="auto"/>
            <w:left w:val="none" w:sz="0" w:space="0" w:color="auto"/>
            <w:bottom w:val="none" w:sz="0" w:space="0" w:color="auto"/>
            <w:right w:val="none" w:sz="0" w:space="0" w:color="auto"/>
          </w:divBdr>
        </w:div>
        <w:div w:id="764768637">
          <w:marLeft w:val="0"/>
          <w:marRight w:val="0"/>
          <w:marTop w:val="0"/>
          <w:marBottom w:val="0"/>
          <w:divBdr>
            <w:top w:val="none" w:sz="0" w:space="0" w:color="auto"/>
            <w:left w:val="none" w:sz="0" w:space="0" w:color="auto"/>
            <w:bottom w:val="none" w:sz="0" w:space="0" w:color="auto"/>
            <w:right w:val="none" w:sz="0" w:space="0" w:color="auto"/>
          </w:divBdr>
        </w:div>
        <w:div w:id="2139179663">
          <w:marLeft w:val="0"/>
          <w:marRight w:val="0"/>
          <w:marTop w:val="0"/>
          <w:marBottom w:val="0"/>
          <w:divBdr>
            <w:top w:val="none" w:sz="0" w:space="0" w:color="auto"/>
            <w:left w:val="none" w:sz="0" w:space="0" w:color="auto"/>
            <w:bottom w:val="none" w:sz="0" w:space="0" w:color="auto"/>
            <w:right w:val="none" w:sz="0" w:space="0" w:color="auto"/>
          </w:divBdr>
        </w:div>
        <w:div w:id="1997148140">
          <w:marLeft w:val="0"/>
          <w:marRight w:val="0"/>
          <w:marTop w:val="0"/>
          <w:marBottom w:val="0"/>
          <w:divBdr>
            <w:top w:val="none" w:sz="0" w:space="0" w:color="auto"/>
            <w:left w:val="none" w:sz="0" w:space="0" w:color="auto"/>
            <w:bottom w:val="none" w:sz="0" w:space="0" w:color="auto"/>
            <w:right w:val="none" w:sz="0" w:space="0" w:color="auto"/>
          </w:divBdr>
        </w:div>
        <w:div w:id="1309632651">
          <w:marLeft w:val="0"/>
          <w:marRight w:val="0"/>
          <w:marTop w:val="0"/>
          <w:marBottom w:val="0"/>
          <w:divBdr>
            <w:top w:val="none" w:sz="0" w:space="0" w:color="auto"/>
            <w:left w:val="none" w:sz="0" w:space="0" w:color="auto"/>
            <w:bottom w:val="none" w:sz="0" w:space="0" w:color="auto"/>
            <w:right w:val="none" w:sz="0" w:space="0" w:color="auto"/>
          </w:divBdr>
        </w:div>
        <w:div w:id="1199469705">
          <w:marLeft w:val="0"/>
          <w:marRight w:val="0"/>
          <w:marTop w:val="0"/>
          <w:marBottom w:val="0"/>
          <w:divBdr>
            <w:top w:val="none" w:sz="0" w:space="0" w:color="auto"/>
            <w:left w:val="none" w:sz="0" w:space="0" w:color="auto"/>
            <w:bottom w:val="none" w:sz="0" w:space="0" w:color="auto"/>
            <w:right w:val="none" w:sz="0" w:space="0" w:color="auto"/>
          </w:divBdr>
        </w:div>
        <w:div w:id="1405878456">
          <w:marLeft w:val="0"/>
          <w:marRight w:val="0"/>
          <w:marTop w:val="0"/>
          <w:marBottom w:val="0"/>
          <w:divBdr>
            <w:top w:val="none" w:sz="0" w:space="0" w:color="auto"/>
            <w:left w:val="none" w:sz="0" w:space="0" w:color="auto"/>
            <w:bottom w:val="none" w:sz="0" w:space="0" w:color="auto"/>
            <w:right w:val="none" w:sz="0" w:space="0" w:color="auto"/>
          </w:divBdr>
        </w:div>
        <w:div w:id="674694421">
          <w:marLeft w:val="0"/>
          <w:marRight w:val="0"/>
          <w:marTop w:val="0"/>
          <w:marBottom w:val="0"/>
          <w:divBdr>
            <w:top w:val="none" w:sz="0" w:space="0" w:color="auto"/>
            <w:left w:val="none" w:sz="0" w:space="0" w:color="auto"/>
            <w:bottom w:val="none" w:sz="0" w:space="0" w:color="auto"/>
            <w:right w:val="none" w:sz="0" w:space="0" w:color="auto"/>
          </w:divBdr>
        </w:div>
        <w:div w:id="112016709">
          <w:marLeft w:val="0"/>
          <w:marRight w:val="0"/>
          <w:marTop w:val="0"/>
          <w:marBottom w:val="0"/>
          <w:divBdr>
            <w:top w:val="none" w:sz="0" w:space="0" w:color="auto"/>
            <w:left w:val="none" w:sz="0" w:space="0" w:color="auto"/>
            <w:bottom w:val="none" w:sz="0" w:space="0" w:color="auto"/>
            <w:right w:val="none" w:sz="0" w:space="0" w:color="auto"/>
          </w:divBdr>
        </w:div>
        <w:div w:id="195968319">
          <w:marLeft w:val="0"/>
          <w:marRight w:val="0"/>
          <w:marTop w:val="0"/>
          <w:marBottom w:val="0"/>
          <w:divBdr>
            <w:top w:val="none" w:sz="0" w:space="0" w:color="auto"/>
            <w:left w:val="none" w:sz="0" w:space="0" w:color="auto"/>
            <w:bottom w:val="none" w:sz="0" w:space="0" w:color="auto"/>
            <w:right w:val="none" w:sz="0" w:space="0" w:color="auto"/>
          </w:divBdr>
        </w:div>
        <w:div w:id="1187251835">
          <w:marLeft w:val="0"/>
          <w:marRight w:val="0"/>
          <w:marTop w:val="0"/>
          <w:marBottom w:val="0"/>
          <w:divBdr>
            <w:top w:val="none" w:sz="0" w:space="0" w:color="auto"/>
            <w:left w:val="none" w:sz="0" w:space="0" w:color="auto"/>
            <w:bottom w:val="none" w:sz="0" w:space="0" w:color="auto"/>
            <w:right w:val="none" w:sz="0" w:space="0" w:color="auto"/>
          </w:divBdr>
        </w:div>
        <w:div w:id="410781062">
          <w:marLeft w:val="0"/>
          <w:marRight w:val="0"/>
          <w:marTop w:val="0"/>
          <w:marBottom w:val="0"/>
          <w:divBdr>
            <w:top w:val="none" w:sz="0" w:space="0" w:color="auto"/>
            <w:left w:val="none" w:sz="0" w:space="0" w:color="auto"/>
            <w:bottom w:val="none" w:sz="0" w:space="0" w:color="auto"/>
            <w:right w:val="none" w:sz="0" w:space="0" w:color="auto"/>
          </w:divBdr>
        </w:div>
        <w:div w:id="1758475672">
          <w:marLeft w:val="0"/>
          <w:marRight w:val="0"/>
          <w:marTop w:val="0"/>
          <w:marBottom w:val="0"/>
          <w:divBdr>
            <w:top w:val="none" w:sz="0" w:space="0" w:color="auto"/>
            <w:left w:val="none" w:sz="0" w:space="0" w:color="auto"/>
            <w:bottom w:val="none" w:sz="0" w:space="0" w:color="auto"/>
            <w:right w:val="none" w:sz="0" w:space="0" w:color="auto"/>
          </w:divBdr>
        </w:div>
        <w:div w:id="593903007">
          <w:marLeft w:val="0"/>
          <w:marRight w:val="0"/>
          <w:marTop w:val="0"/>
          <w:marBottom w:val="0"/>
          <w:divBdr>
            <w:top w:val="none" w:sz="0" w:space="0" w:color="auto"/>
            <w:left w:val="none" w:sz="0" w:space="0" w:color="auto"/>
            <w:bottom w:val="none" w:sz="0" w:space="0" w:color="auto"/>
            <w:right w:val="none" w:sz="0" w:space="0" w:color="auto"/>
          </w:divBdr>
        </w:div>
        <w:div w:id="223881228">
          <w:marLeft w:val="0"/>
          <w:marRight w:val="0"/>
          <w:marTop w:val="0"/>
          <w:marBottom w:val="0"/>
          <w:divBdr>
            <w:top w:val="none" w:sz="0" w:space="0" w:color="auto"/>
            <w:left w:val="none" w:sz="0" w:space="0" w:color="auto"/>
            <w:bottom w:val="none" w:sz="0" w:space="0" w:color="auto"/>
            <w:right w:val="none" w:sz="0" w:space="0" w:color="auto"/>
          </w:divBdr>
        </w:div>
        <w:div w:id="1891260571">
          <w:marLeft w:val="0"/>
          <w:marRight w:val="0"/>
          <w:marTop w:val="0"/>
          <w:marBottom w:val="0"/>
          <w:divBdr>
            <w:top w:val="none" w:sz="0" w:space="0" w:color="auto"/>
            <w:left w:val="none" w:sz="0" w:space="0" w:color="auto"/>
            <w:bottom w:val="none" w:sz="0" w:space="0" w:color="auto"/>
            <w:right w:val="none" w:sz="0" w:space="0" w:color="auto"/>
          </w:divBdr>
        </w:div>
        <w:div w:id="1303315595">
          <w:marLeft w:val="0"/>
          <w:marRight w:val="0"/>
          <w:marTop w:val="0"/>
          <w:marBottom w:val="0"/>
          <w:divBdr>
            <w:top w:val="none" w:sz="0" w:space="0" w:color="auto"/>
            <w:left w:val="none" w:sz="0" w:space="0" w:color="auto"/>
            <w:bottom w:val="none" w:sz="0" w:space="0" w:color="auto"/>
            <w:right w:val="none" w:sz="0" w:space="0" w:color="auto"/>
          </w:divBdr>
        </w:div>
        <w:div w:id="1434857820">
          <w:marLeft w:val="0"/>
          <w:marRight w:val="0"/>
          <w:marTop w:val="0"/>
          <w:marBottom w:val="0"/>
          <w:divBdr>
            <w:top w:val="none" w:sz="0" w:space="0" w:color="auto"/>
            <w:left w:val="none" w:sz="0" w:space="0" w:color="auto"/>
            <w:bottom w:val="none" w:sz="0" w:space="0" w:color="auto"/>
            <w:right w:val="none" w:sz="0" w:space="0" w:color="auto"/>
          </w:divBdr>
        </w:div>
        <w:div w:id="809439538">
          <w:marLeft w:val="0"/>
          <w:marRight w:val="0"/>
          <w:marTop w:val="0"/>
          <w:marBottom w:val="0"/>
          <w:divBdr>
            <w:top w:val="none" w:sz="0" w:space="0" w:color="auto"/>
            <w:left w:val="none" w:sz="0" w:space="0" w:color="auto"/>
            <w:bottom w:val="none" w:sz="0" w:space="0" w:color="auto"/>
            <w:right w:val="none" w:sz="0" w:space="0" w:color="auto"/>
          </w:divBdr>
        </w:div>
        <w:div w:id="1093667328">
          <w:marLeft w:val="0"/>
          <w:marRight w:val="0"/>
          <w:marTop w:val="0"/>
          <w:marBottom w:val="0"/>
          <w:divBdr>
            <w:top w:val="none" w:sz="0" w:space="0" w:color="auto"/>
            <w:left w:val="none" w:sz="0" w:space="0" w:color="auto"/>
            <w:bottom w:val="none" w:sz="0" w:space="0" w:color="auto"/>
            <w:right w:val="none" w:sz="0" w:space="0" w:color="auto"/>
          </w:divBdr>
        </w:div>
        <w:div w:id="706412819">
          <w:marLeft w:val="0"/>
          <w:marRight w:val="0"/>
          <w:marTop w:val="0"/>
          <w:marBottom w:val="0"/>
          <w:divBdr>
            <w:top w:val="none" w:sz="0" w:space="0" w:color="auto"/>
            <w:left w:val="none" w:sz="0" w:space="0" w:color="auto"/>
            <w:bottom w:val="none" w:sz="0" w:space="0" w:color="auto"/>
            <w:right w:val="none" w:sz="0" w:space="0" w:color="auto"/>
          </w:divBdr>
        </w:div>
        <w:div w:id="940333276">
          <w:marLeft w:val="0"/>
          <w:marRight w:val="0"/>
          <w:marTop w:val="0"/>
          <w:marBottom w:val="0"/>
          <w:divBdr>
            <w:top w:val="none" w:sz="0" w:space="0" w:color="auto"/>
            <w:left w:val="none" w:sz="0" w:space="0" w:color="auto"/>
            <w:bottom w:val="none" w:sz="0" w:space="0" w:color="auto"/>
            <w:right w:val="none" w:sz="0" w:space="0" w:color="auto"/>
          </w:divBdr>
        </w:div>
        <w:div w:id="128783781">
          <w:marLeft w:val="0"/>
          <w:marRight w:val="0"/>
          <w:marTop w:val="0"/>
          <w:marBottom w:val="0"/>
          <w:divBdr>
            <w:top w:val="none" w:sz="0" w:space="0" w:color="auto"/>
            <w:left w:val="none" w:sz="0" w:space="0" w:color="auto"/>
            <w:bottom w:val="none" w:sz="0" w:space="0" w:color="auto"/>
            <w:right w:val="none" w:sz="0" w:space="0" w:color="auto"/>
          </w:divBdr>
        </w:div>
        <w:div w:id="1564027962">
          <w:marLeft w:val="0"/>
          <w:marRight w:val="0"/>
          <w:marTop w:val="0"/>
          <w:marBottom w:val="0"/>
          <w:divBdr>
            <w:top w:val="none" w:sz="0" w:space="0" w:color="auto"/>
            <w:left w:val="none" w:sz="0" w:space="0" w:color="auto"/>
            <w:bottom w:val="none" w:sz="0" w:space="0" w:color="auto"/>
            <w:right w:val="none" w:sz="0" w:space="0" w:color="auto"/>
          </w:divBdr>
        </w:div>
        <w:div w:id="1376388960">
          <w:marLeft w:val="0"/>
          <w:marRight w:val="0"/>
          <w:marTop w:val="0"/>
          <w:marBottom w:val="0"/>
          <w:divBdr>
            <w:top w:val="none" w:sz="0" w:space="0" w:color="auto"/>
            <w:left w:val="none" w:sz="0" w:space="0" w:color="auto"/>
            <w:bottom w:val="none" w:sz="0" w:space="0" w:color="auto"/>
            <w:right w:val="none" w:sz="0" w:space="0" w:color="auto"/>
          </w:divBdr>
        </w:div>
      </w:divsChild>
    </w:div>
    <w:div w:id="2055932938">
      <w:bodyDiv w:val="1"/>
      <w:marLeft w:val="0"/>
      <w:marRight w:val="0"/>
      <w:marTop w:val="0"/>
      <w:marBottom w:val="0"/>
      <w:divBdr>
        <w:top w:val="none" w:sz="0" w:space="0" w:color="auto"/>
        <w:left w:val="none" w:sz="0" w:space="0" w:color="auto"/>
        <w:bottom w:val="none" w:sz="0" w:space="0" w:color="auto"/>
        <w:right w:val="none" w:sz="0" w:space="0" w:color="auto"/>
      </w:divBdr>
    </w:div>
    <w:div w:id="2108496371">
      <w:bodyDiv w:val="1"/>
      <w:marLeft w:val="0"/>
      <w:marRight w:val="0"/>
      <w:marTop w:val="0"/>
      <w:marBottom w:val="0"/>
      <w:divBdr>
        <w:top w:val="none" w:sz="0" w:space="0" w:color="auto"/>
        <w:left w:val="none" w:sz="0" w:space="0" w:color="auto"/>
        <w:bottom w:val="none" w:sz="0" w:space="0" w:color="auto"/>
        <w:right w:val="none" w:sz="0" w:space="0" w:color="auto"/>
      </w:divBdr>
    </w:div>
    <w:div w:id="213798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emf"/><Relationship Id="rId12" Type="http://schemas.openxmlformats.org/officeDocument/2006/relationships/package" Target="embeddings/Microsoft_PowerPoint_Slide11.sldx"/><Relationship Id="rId13" Type="http://schemas.openxmlformats.org/officeDocument/2006/relationships/image" Target="media/image2.emf"/><Relationship Id="rId14" Type="http://schemas.openxmlformats.org/officeDocument/2006/relationships/package" Target="embeddings/Microsoft_PowerPoint_Slide22.sldx"/><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people" Target="people.xml"/><Relationship Id="rId18"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hyperlink" Target="mailto:teishika@ncc.go.jp" TargetMode="External"/><Relationship Id="rId10" Type="http://schemas.openxmlformats.org/officeDocument/2006/relationships/hyperlink" Target="http://amazonia.transcriptome.eu/search.ph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EFA0C-65E9-6B45-876F-7687C0BE1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8632</Words>
  <Characters>49205</Characters>
  <Application>Microsoft Macintosh Word</Application>
  <DocSecurity>0</DocSecurity>
  <Lines>410</Lines>
  <Paragraphs>115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57722</CharactersWithSpaces>
  <SharedDoc>false</SharedDoc>
  <HLinks>
    <vt:vector size="12" baseType="variant">
      <vt:variant>
        <vt:i4>6291514</vt:i4>
      </vt:variant>
      <vt:variant>
        <vt:i4>3</vt:i4>
      </vt:variant>
      <vt:variant>
        <vt:i4>0</vt:i4>
      </vt:variant>
      <vt:variant>
        <vt:i4>5</vt:i4>
      </vt:variant>
      <vt:variant>
        <vt:lpwstr>http://amazonia.transcriptome.eu/search.php</vt:lpwstr>
      </vt:variant>
      <vt:variant>
        <vt:lpwstr/>
      </vt:variant>
      <vt:variant>
        <vt:i4>7602192</vt:i4>
      </vt:variant>
      <vt:variant>
        <vt:i4>0</vt:i4>
      </vt:variant>
      <vt:variant>
        <vt:i4>0</vt:i4>
      </vt:variant>
      <vt:variant>
        <vt:i4>5</vt:i4>
      </vt:variant>
      <vt:variant>
        <vt:lpwstr>mailto:teishika@ncc.go.jp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humanipscells</dc:creator>
  <cp:lastModifiedBy>Na Ma</cp:lastModifiedBy>
  <cp:revision>2</cp:revision>
  <cp:lastPrinted>2017-01-31T08:39:00Z</cp:lastPrinted>
  <dcterms:created xsi:type="dcterms:W3CDTF">2017-05-04T03:59:00Z</dcterms:created>
  <dcterms:modified xsi:type="dcterms:W3CDTF">2017-05-04T03:59:00Z</dcterms:modified>
</cp:coreProperties>
</file>