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0B3C3" w14:textId="77777777" w:rsidR="00302E5F" w:rsidRPr="006E0C66" w:rsidRDefault="00302E5F" w:rsidP="006E0C66">
      <w:pPr>
        <w:widowControl w:val="0"/>
        <w:adjustRightInd w:val="0"/>
        <w:snapToGrid w:val="0"/>
        <w:spacing w:after="0" w:line="360" w:lineRule="auto"/>
        <w:jc w:val="both"/>
        <w:rPr>
          <w:rFonts w:ascii="Book Antiqua" w:hAnsi="Book Antiqua" w:cs="Arial"/>
          <w:b/>
          <w:color w:val="222222"/>
          <w:sz w:val="24"/>
          <w:szCs w:val="24"/>
          <w:shd w:val="clear" w:color="auto" w:fill="FFFFFF"/>
        </w:rPr>
      </w:pPr>
      <w:bookmarkStart w:id="0" w:name="OLE_LINK29"/>
      <w:bookmarkStart w:id="1" w:name="OLE_LINK30"/>
      <w:r w:rsidRPr="006E0C66">
        <w:rPr>
          <w:rFonts w:ascii="Book Antiqua" w:hAnsi="Book Antiqua" w:cs="Arial"/>
          <w:b/>
          <w:color w:val="222222"/>
          <w:sz w:val="24"/>
          <w:szCs w:val="24"/>
          <w:shd w:val="clear" w:color="auto" w:fill="FFFFFF"/>
        </w:rPr>
        <w:t xml:space="preserve">Name of Journal: </w:t>
      </w:r>
      <w:r w:rsidRPr="00FF7E69">
        <w:rPr>
          <w:rFonts w:ascii="Book Antiqua" w:hAnsi="Book Antiqua" w:cs="Arial"/>
          <w:b/>
          <w:i/>
          <w:color w:val="222222"/>
          <w:sz w:val="24"/>
          <w:szCs w:val="24"/>
          <w:shd w:val="clear" w:color="auto" w:fill="FFFFFF"/>
        </w:rPr>
        <w:t>World Journal of Gastroenterology</w:t>
      </w:r>
    </w:p>
    <w:p w14:paraId="771D46DC" w14:textId="30986BF4" w:rsidR="00302E5F" w:rsidRPr="006E0C66" w:rsidRDefault="00302E5F" w:rsidP="006E0C66">
      <w:pPr>
        <w:widowControl w:val="0"/>
        <w:adjustRightInd w:val="0"/>
        <w:snapToGrid w:val="0"/>
        <w:spacing w:after="0" w:line="360" w:lineRule="auto"/>
        <w:jc w:val="both"/>
        <w:rPr>
          <w:rFonts w:ascii="Book Antiqua" w:hAnsi="Book Antiqua" w:cs="Arial"/>
          <w:b/>
          <w:color w:val="222222"/>
          <w:sz w:val="24"/>
          <w:szCs w:val="24"/>
          <w:shd w:val="clear" w:color="auto" w:fill="FFFFFF"/>
          <w:lang w:eastAsia="zh-CN"/>
        </w:rPr>
      </w:pPr>
      <w:r w:rsidRPr="006E0C66">
        <w:rPr>
          <w:rFonts w:ascii="Book Antiqua" w:hAnsi="Book Antiqua" w:cs="Arial"/>
          <w:b/>
          <w:color w:val="222222"/>
          <w:sz w:val="24"/>
          <w:szCs w:val="24"/>
          <w:shd w:val="clear" w:color="auto" w:fill="FFFFFF"/>
        </w:rPr>
        <w:t xml:space="preserve">Manuscript NO: </w:t>
      </w:r>
      <w:r w:rsidRPr="006E0C66">
        <w:rPr>
          <w:rFonts w:ascii="Book Antiqua" w:hAnsi="Book Antiqua" w:cs="Arial" w:hint="eastAsia"/>
          <w:b/>
          <w:color w:val="222222"/>
          <w:sz w:val="24"/>
          <w:szCs w:val="24"/>
          <w:shd w:val="clear" w:color="auto" w:fill="FFFFFF"/>
          <w:lang w:eastAsia="zh-CN"/>
        </w:rPr>
        <w:t>33459</w:t>
      </w:r>
    </w:p>
    <w:p w14:paraId="46EC9AB1" w14:textId="39344BE6" w:rsidR="00D21879" w:rsidRPr="006E0C66" w:rsidRDefault="00302E5F" w:rsidP="006E0C66">
      <w:pPr>
        <w:widowControl w:val="0"/>
        <w:adjustRightInd w:val="0"/>
        <w:snapToGrid w:val="0"/>
        <w:spacing w:after="0" w:line="360" w:lineRule="auto"/>
        <w:jc w:val="both"/>
        <w:rPr>
          <w:rFonts w:ascii="Book Antiqua" w:hAnsi="Book Antiqua" w:cs="Arial"/>
          <w:b/>
          <w:color w:val="222222"/>
          <w:sz w:val="24"/>
          <w:szCs w:val="24"/>
          <w:shd w:val="clear" w:color="auto" w:fill="FFFFFF"/>
          <w:lang w:eastAsia="zh-CN"/>
        </w:rPr>
      </w:pPr>
      <w:r w:rsidRPr="006E0C66">
        <w:rPr>
          <w:rFonts w:ascii="Book Antiqua" w:hAnsi="Book Antiqua" w:cs="Arial"/>
          <w:b/>
          <w:color w:val="222222"/>
          <w:sz w:val="24"/>
          <w:szCs w:val="24"/>
          <w:shd w:val="clear" w:color="auto" w:fill="FFFFFF"/>
        </w:rPr>
        <w:t xml:space="preserve">Manuscript Type: </w:t>
      </w:r>
      <w:bookmarkEnd w:id="0"/>
      <w:bookmarkEnd w:id="1"/>
      <w:r w:rsidRPr="006E0C66">
        <w:rPr>
          <w:rFonts w:ascii="Book Antiqua" w:hAnsi="Book Antiqua" w:cs="Arial"/>
          <w:b/>
          <w:color w:val="222222"/>
          <w:sz w:val="24"/>
          <w:szCs w:val="24"/>
          <w:shd w:val="clear" w:color="auto" w:fill="FFFFFF"/>
        </w:rPr>
        <w:t>ORIGINAL ARTICLE</w:t>
      </w:r>
    </w:p>
    <w:p w14:paraId="265098A3" w14:textId="77777777" w:rsidR="00302E5F" w:rsidRPr="006E0C66" w:rsidRDefault="00302E5F" w:rsidP="006E0C66">
      <w:pPr>
        <w:widowControl w:val="0"/>
        <w:adjustRightInd w:val="0"/>
        <w:snapToGrid w:val="0"/>
        <w:spacing w:after="0" w:line="360" w:lineRule="auto"/>
        <w:jc w:val="both"/>
        <w:rPr>
          <w:rFonts w:ascii="Book Antiqua" w:hAnsi="Book Antiqua" w:cstheme="majorHAnsi"/>
          <w:i/>
          <w:sz w:val="24"/>
          <w:szCs w:val="24"/>
          <w:lang w:eastAsia="zh-CN"/>
        </w:rPr>
      </w:pPr>
    </w:p>
    <w:p w14:paraId="5E973575" w14:textId="274CC349" w:rsidR="00E17ACE" w:rsidRPr="006E0C66" w:rsidRDefault="00D21879" w:rsidP="006E0C66">
      <w:pPr>
        <w:widowControl w:val="0"/>
        <w:adjustRightInd w:val="0"/>
        <w:snapToGrid w:val="0"/>
        <w:spacing w:after="0" w:line="360" w:lineRule="auto"/>
        <w:jc w:val="both"/>
        <w:rPr>
          <w:rFonts w:ascii="Book Antiqua" w:hAnsi="Book Antiqua" w:cstheme="majorHAnsi"/>
          <w:b/>
          <w:i/>
          <w:sz w:val="24"/>
          <w:szCs w:val="24"/>
        </w:rPr>
      </w:pPr>
      <w:r w:rsidRPr="006E0C66">
        <w:rPr>
          <w:rFonts w:ascii="Book Antiqua" w:hAnsi="Book Antiqua" w:cstheme="majorHAnsi"/>
          <w:b/>
          <w:i/>
          <w:sz w:val="24"/>
          <w:szCs w:val="24"/>
        </w:rPr>
        <w:t>Retrospective Cohort Study</w:t>
      </w:r>
    </w:p>
    <w:p w14:paraId="5DE56DBE" w14:textId="69ABE491" w:rsidR="005854E8" w:rsidRPr="006E0C66" w:rsidRDefault="00EC798D" w:rsidP="006E0C66">
      <w:pPr>
        <w:pStyle w:val="Heading2"/>
        <w:keepNext w:val="0"/>
        <w:keepLines w:val="0"/>
        <w:widowControl w:val="0"/>
        <w:adjustRightInd w:val="0"/>
        <w:snapToGrid w:val="0"/>
        <w:spacing w:before="0" w:line="360" w:lineRule="auto"/>
        <w:jc w:val="both"/>
        <w:rPr>
          <w:rFonts w:ascii="Book Antiqua" w:hAnsi="Book Antiqua"/>
          <w:b/>
          <w:color w:val="auto"/>
          <w:sz w:val="24"/>
          <w:szCs w:val="24"/>
        </w:rPr>
      </w:pPr>
      <w:r w:rsidRPr="006E0C66">
        <w:rPr>
          <w:rFonts w:ascii="Book Antiqua" w:hAnsi="Book Antiqua"/>
          <w:b/>
          <w:color w:val="auto"/>
          <w:sz w:val="24"/>
          <w:szCs w:val="24"/>
        </w:rPr>
        <w:t>Rea</w:t>
      </w:r>
      <w:r w:rsidR="00302E5F" w:rsidRPr="006E0C66">
        <w:rPr>
          <w:rFonts w:ascii="Book Antiqua" w:hAnsi="Book Antiqua"/>
          <w:b/>
          <w:color w:val="auto"/>
          <w:sz w:val="24"/>
          <w:szCs w:val="24"/>
        </w:rPr>
        <w:t xml:space="preserve">l world treatment patterns of gastrointestinal neuroendocrine tumors: </w:t>
      </w:r>
      <w:r w:rsidR="00302E5F" w:rsidRPr="006E0C66">
        <w:rPr>
          <w:rFonts w:ascii="Book Antiqua" w:hAnsi="Book Antiqua"/>
          <w:b/>
          <w:caps/>
          <w:color w:val="auto"/>
          <w:sz w:val="24"/>
          <w:szCs w:val="24"/>
        </w:rPr>
        <w:t>a</w:t>
      </w:r>
      <w:r w:rsidR="00302E5F" w:rsidRPr="006E0C66">
        <w:rPr>
          <w:rFonts w:ascii="Book Antiqua" w:hAnsi="Book Antiqua"/>
          <w:b/>
          <w:color w:val="auto"/>
          <w:sz w:val="24"/>
          <w:szCs w:val="24"/>
        </w:rPr>
        <w:t xml:space="preserve"> claims database a</w:t>
      </w:r>
      <w:r w:rsidR="005854E8" w:rsidRPr="006E0C66">
        <w:rPr>
          <w:rFonts w:ascii="Book Antiqua" w:hAnsi="Book Antiqua"/>
          <w:b/>
          <w:color w:val="auto"/>
          <w:sz w:val="24"/>
          <w:szCs w:val="24"/>
        </w:rPr>
        <w:t>nalysis</w:t>
      </w:r>
    </w:p>
    <w:p w14:paraId="10725D10" w14:textId="77777777" w:rsidR="00E17ACE" w:rsidRPr="006E0C66" w:rsidRDefault="00E17ACE" w:rsidP="006E0C66">
      <w:pPr>
        <w:widowControl w:val="0"/>
        <w:adjustRightInd w:val="0"/>
        <w:snapToGrid w:val="0"/>
        <w:spacing w:after="0" w:line="360" w:lineRule="auto"/>
        <w:jc w:val="both"/>
        <w:rPr>
          <w:rFonts w:ascii="Book Antiqua" w:hAnsi="Book Antiqua"/>
          <w:sz w:val="24"/>
          <w:szCs w:val="24"/>
        </w:rPr>
      </w:pPr>
    </w:p>
    <w:p w14:paraId="0E68D9F9" w14:textId="2A44E3BE" w:rsidR="00E17ACE" w:rsidRPr="006E0C66" w:rsidRDefault="007A03A0" w:rsidP="006E0C66">
      <w:pPr>
        <w:widowControl w:val="0"/>
        <w:adjustRightInd w:val="0"/>
        <w:snapToGrid w:val="0"/>
        <w:spacing w:after="0" w:line="360" w:lineRule="auto"/>
        <w:jc w:val="both"/>
        <w:rPr>
          <w:rFonts w:ascii="Book Antiqua" w:hAnsi="Book Antiqua" w:cstheme="majorHAnsi"/>
          <w:sz w:val="24"/>
          <w:szCs w:val="24"/>
        </w:rPr>
      </w:pPr>
      <w:r w:rsidRPr="006E0C66">
        <w:rPr>
          <w:rFonts w:ascii="Book Antiqua" w:hAnsi="Book Antiqua"/>
          <w:sz w:val="24"/>
          <w:szCs w:val="24"/>
        </w:rPr>
        <w:t>Benson III</w:t>
      </w:r>
      <w:r w:rsidRPr="006E0C66">
        <w:rPr>
          <w:rFonts w:ascii="Book Antiqua" w:hAnsi="Book Antiqua" w:cstheme="majorHAnsi"/>
          <w:sz w:val="24"/>
          <w:szCs w:val="24"/>
        </w:rPr>
        <w:t xml:space="preserve"> </w:t>
      </w:r>
      <w:r w:rsidRPr="006E0C66">
        <w:rPr>
          <w:rFonts w:ascii="Book Antiqua" w:hAnsi="Book Antiqua" w:cstheme="majorHAnsi" w:hint="eastAsia"/>
          <w:sz w:val="24"/>
          <w:szCs w:val="24"/>
          <w:lang w:eastAsia="zh-CN"/>
        </w:rPr>
        <w:t xml:space="preserve">AB </w:t>
      </w:r>
      <w:r w:rsidRPr="006E0C66">
        <w:rPr>
          <w:rFonts w:ascii="Book Antiqua" w:hAnsi="Book Antiqua" w:cstheme="majorHAnsi" w:hint="eastAsia"/>
          <w:i/>
          <w:sz w:val="24"/>
          <w:szCs w:val="24"/>
          <w:lang w:eastAsia="zh-CN"/>
        </w:rPr>
        <w:t>et al</w:t>
      </w:r>
      <w:r w:rsidRPr="006E0C66">
        <w:rPr>
          <w:rFonts w:ascii="Book Antiqua" w:hAnsi="Book Antiqua" w:cstheme="majorHAnsi" w:hint="eastAsia"/>
          <w:sz w:val="24"/>
          <w:szCs w:val="24"/>
          <w:lang w:eastAsia="zh-CN"/>
        </w:rPr>
        <w:t xml:space="preserve">. </w:t>
      </w:r>
      <w:r w:rsidR="005A2C24" w:rsidRPr="006E0C66">
        <w:rPr>
          <w:rFonts w:ascii="Book Antiqua" w:hAnsi="Book Antiqua" w:cstheme="majorHAnsi"/>
          <w:sz w:val="24"/>
          <w:szCs w:val="24"/>
        </w:rPr>
        <w:t xml:space="preserve">GI NET </w:t>
      </w:r>
      <w:r w:rsidRPr="006E0C66">
        <w:rPr>
          <w:rFonts w:ascii="Book Antiqua" w:hAnsi="Book Antiqua" w:cstheme="majorHAnsi"/>
          <w:sz w:val="24"/>
          <w:szCs w:val="24"/>
        </w:rPr>
        <w:t>treatment patte</w:t>
      </w:r>
      <w:r w:rsidR="005A2C24" w:rsidRPr="006E0C66">
        <w:rPr>
          <w:rFonts w:ascii="Book Antiqua" w:hAnsi="Book Antiqua" w:cstheme="majorHAnsi"/>
          <w:sz w:val="24"/>
          <w:szCs w:val="24"/>
        </w:rPr>
        <w:t>rns</w:t>
      </w:r>
    </w:p>
    <w:p w14:paraId="60A3CA02" w14:textId="0E425CC4" w:rsidR="00EC34F5" w:rsidRPr="006E0C66" w:rsidRDefault="00EC34F5" w:rsidP="006E0C66">
      <w:pPr>
        <w:widowControl w:val="0"/>
        <w:adjustRightInd w:val="0"/>
        <w:snapToGrid w:val="0"/>
        <w:spacing w:after="0" w:line="360" w:lineRule="auto"/>
        <w:jc w:val="both"/>
        <w:rPr>
          <w:rFonts w:ascii="Book Antiqua" w:hAnsi="Book Antiqua"/>
          <w:sz w:val="24"/>
          <w:szCs w:val="24"/>
        </w:rPr>
      </w:pPr>
    </w:p>
    <w:p w14:paraId="405C8284" w14:textId="70994F98" w:rsidR="00EC34F5" w:rsidRPr="006E0C66" w:rsidRDefault="00805801" w:rsidP="006E0C66">
      <w:pPr>
        <w:widowControl w:val="0"/>
        <w:adjustRightInd w:val="0"/>
        <w:snapToGrid w:val="0"/>
        <w:spacing w:after="0" w:line="360" w:lineRule="auto"/>
        <w:jc w:val="both"/>
        <w:rPr>
          <w:rFonts w:ascii="Book Antiqua" w:hAnsi="Book Antiqua"/>
          <w:sz w:val="24"/>
          <w:szCs w:val="24"/>
        </w:rPr>
      </w:pPr>
      <w:r w:rsidRPr="006E0C66">
        <w:rPr>
          <w:rFonts w:ascii="Book Antiqua" w:hAnsi="Book Antiqua"/>
          <w:sz w:val="24"/>
          <w:szCs w:val="24"/>
        </w:rPr>
        <w:t>Al B</w:t>
      </w:r>
      <w:r w:rsidR="00A8290C" w:rsidRPr="006E0C66">
        <w:rPr>
          <w:rFonts w:ascii="Book Antiqua" w:hAnsi="Book Antiqua"/>
          <w:sz w:val="24"/>
          <w:szCs w:val="24"/>
        </w:rPr>
        <w:t xml:space="preserve"> </w:t>
      </w:r>
      <w:bookmarkStart w:id="2" w:name="OLE_LINK5"/>
      <w:bookmarkStart w:id="3" w:name="OLE_LINK6"/>
      <w:r w:rsidR="00A8290C" w:rsidRPr="006E0C66">
        <w:rPr>
          <w:rFonts w:ascii="Book Antiqua" w:hAnsi="Book Antiqua"/>
          <w:sz w:val="24"/>
          <w:szCs w:val="24"/>
        </w:rPr>
        <w:t>Benson III</w:t>
      </w:r>
      <w:bookmarkEnd w:id="2"/>
      <w:bookmarkEnd w:id="3"/>
      <w:r w:rsidR="00A8290C" w:rsidRPr="006E0C66">
        <w:rPr>
          <w:rFonts w:ascii="Book Antiqua" w:hAnsi="Book Antiqua"/>
          <w:sz w:val="24"/>
          <w:szCs w:val="24"/>
        </w:rPr>
        <w:t xml:space="preserve">, </w:t>
      </w:r>
      <w:r w:rsidRPr="006E0C66">
        <w:rPr>
          <w:rFonts w:ascii="Book Antiqua" w:hAnsi="Book Antiqua"/>
          <w:sz w:val="24"/>
          <w:szCs w:val="24"/>
        </w:rPr>
        <w:t>Michael S</w:t>
      </w:r>
      <w:r w:rsidR="00A8290C" w:rsidRPr="006E0C66">
        <w:rPr>
          <w:rFonts w:ascii="Book Antiqua" w:hAnsi="Book Antiqua"/>
          <w:sz w:val="24"/>
          <w:szCs w:val="24"/>
        </w:rPr>
        <w:t xml:space="preserve"> Broder, Beilei Cai, Eunice Chang, </w:t>
      </w:r>
      <w:r w:rsidRPr="006E0C66">
        <w:rPr>
          <w:rFonts w:ascii="Book Antiqua" w:hAnsi="Book Antiqua"/>
          <w:sz w:val="24"/>
          <w:szCs w:val="24"/>
        </w:rPr>
        <w:t>Maureen P</w:t>
      </w:r>
      <w:r w:rsidRPr="006E0C66">
        <w:rPr>
          <w:rFonts w:ascii="Book Antiqua" w:hAnsi="Book Antiqua" w:hint="eastAsia"/>
          <w:sz w:val="24"/>
          <w:szCs w:val="24"/>
          <w:lang w:eastAsia="zh-CN"/>
        </w:rPr>
        <w:t xml:space="preserve"> </w:t>
      </w:r>
      <w:r w:rsidR="00A8290C" w:rsidRPr="006E0C66">
        <w:rPr>
          <w:rFonts w:ascii="Book Antiqua" w:hAnsi="Book Antiqua"/>
          <w:sz w:val="24"/>
          <w:szCs w:val="24"/>
        </w:rPr>
        <w:t>Neary, Elya Papoyan</w:t>
      </w:r>
    </w:p>
    <w:p w14:paraId="703C247C" w14:textId="026C7FE6" w:rsidR="00EC34F5" w:rsidRPr="006E0C66" w:rsidRDefault="00EC34F5" w:rsidP="006E0C66">
      <w:pPr>
        <w:widowControl w:val="0"/>
        <w:adjustRightInd w:val="0"/>
        <w:snapToGrid w:val="0"/>
        <w:spacing w:after="0" w:line="360" w:lineRule="auto"/>
        <w:jc w:val="both"/>
        <w:rPr>
          <w:rFonts w:ascii="Book Antiqua" w:hAnsi="Book Antiqua"/>
          <w:sz w:val="24"/>
          <w:szCs w:val="24"/>
          <w:lang w:eastAsia="zh-CN"/>
        </w:rPr>
      </w:pPr>
    </w:p>
    <w:p w14:paraId="2D693FB3" w14:textId="72AC2E16" w:rsidR="004416BB" w:rsidRPr="006E0C66" w:rsidRDefault="00E17ACE" w:rsidP="006E0C66">
      <w:pPr>
        <w:widowControl w:val="0"/>
        <w:adjustRightInd w:val="0"/>
        <w:snapToGrid w:val="0"/>
        <w:spacing w:after="0" w:line="360" w:lineRule="auto"/>
        <w:jc w:val="both"/>
        <w:rPr>
          <w:rFonts w:ascii="Book Antiqua" w:hAnsi="Book Antiqua"/>
          <w:sz w:val="24"/>
          <w:szCs w:val="24"/>
          <w:lang w:eastAsia="zh-CN"/>
        </w:rPr>
      </w:pPr>
      <w:r w:rsidRPr="006E0C66">
        <w:rPr>
          <w:rFonts w:ascii="Book Antiqua" w:hAnsi="Book Antiqua"/>
          <w:b/>
          <w:sz w:val="24"/>
          <w:szCs w:val="24"/>
        </w:rPr>
        <w:t>Al B</w:t>
      </w:r>
      <w:r w:rsidR="007A03A0" w:rsidRPr="006E0C66">
        <w:rPr>
          <w:rFonts w:ascii="Book Antiqua" w:hAnsi="Book Antiqua" w:hint="eastAsia"/>
          <w:b/>
          <w:sz w:val="24"/>
          <w:szCs w:val="24"/>
          <w:lang w:eastAsia="zh-CN"/>
        </w:rPr>
        <w:t xml:space="preserve"> </w:t>
      </w:r>
      <w:r w:rsidRPr="006E0C66">
        <w:rPr>
          <w:rFonts w:ascii="Book Antiqua" w:hAnsi="Book Antiqua"/>
          <w:b/>
          <w:sz w:val="24"/>
          <w:szCs w:val="24"/>
        </w:rPr>
        <w:t xml:space="preserve">Benson III, </w:t>
      </w:r>
      <w:r w:rsidR="00EC34F5" w:rsidRPr="006E0C66">
        <w:rPr>
          <w:rFonts w:ascii="Book Antiqua" w:hAnsi="Book Antiqua"/>
          <w:sz w:val="24"/>
          <w:szCs w:val="24"/>
        </w:rPr>
        <w:t>Northwestern University, Chicago, IL</w:t>
      </w:r>
      <w:r w:rsidR="006907AB" w:rsidRPr="006E0C66">
        <w:rPr>
          <w:rFonts w:ascii="Book Antiqua" w:hAnsi="Book Antiqua"/>
          <w:sz w:val="24"/>
          <w:szCs w:val="24"/>
        </w:rPr>
        <w:t xml:space="preserve"> 60208</w:t>
      </w:r>
      <w:r w:rsidR="009F110E" w:rsidRPr="006E0C66">
        <w:rPr>
          <w:rFonts w:ascii="Book Antiqua" w:hAnsi="Book Antiqua" w:hint="eastAsia"/>
          <w:sz w:val="24"/>
          <w:szCs w:val="24"/>
          <w:lang w:eastAsia="zh-CN"/>
        </w:rPr>
        <w:t>, United States</w:t>
      </w:r>
    </w:p>
    <w:p w14:paraId="139898D3" w14:textId="77777777" w:rsidR="00E17ACE" w:rsidRPr="006E0C66" w:rsidRDefault="00E17ACE" w:rsidP="006E0C66">
      <w:pPr>
        <w:widowControl w:val="0"/>
        <w:adjustRightInd w:val="0"/>
        <w:snapToGrid w:val="0"/>
        <w:spacing w:after="0" w:line="360" w:lineRule="auto"/>
        <w:jc w:val="both"/>
        <w:rPr>
          <w:rFonts w:ascii="Book Antiqua" w:hAnsi="Book Antiqua"/>
          <w:sz w:val="24"/>
          <w:szCs w:val="24"/>
        </w:rPr>
      </w:pPr>
    </w:p>
    <w:p w14:paraId="39E39A2F" w14:textId="00D0FA14" w:rsidR="00E17ACE" w:rsidRPr="006E0C66" w:rsidRDefault="00E17ACE" w:rsidP="006E0C66">
      <w:pPr>
        <w:widowControl w:val="0"/>
        <w:adjustRightInd w:val="0"/>
        <w:snapToGrid w:val="0"/>
        <w:spacing w:after="0" w:line="360" w:lineRule="auto"/>
        <w:jc w:val="both"/>
        <w:rPr>
          <w:rFonts w:ascii="Book Antiqua" w:hAnsi="Book Antiqua"/>
          <w:sz w:val="24"/>
          <w:szCs w:val="24"/>
          <w:lang w:eastAsia="zh-CN"/>
        </w:rPr>
      </w:pPr>
      <w:r w:rsidRPr="006E0C66">
        <w:rPr>
          <w:rFonts w:ascii="Book Antiqua" w:hAnsi="Book Antiqua"/>
          <w:b/>
          <w:sz w:val="24"/>
          <w:szCs w:val="24"/>
        </w:rPr>
        <w:t>Michael S</w:t>
      </w:r>
      <w:r w:rsidR="007A03A0" w:rsidRPr="006E0C66">
        <w:rPr>
          <w:rFonts w:ascii="Book Antiqua" w:hAnsi="Book Antiqua" w:hint="eastAsia"/>
          <w:b/>
          <w:sz w:val="24"/>
          <w:szCs w:val="24"/>
          <w:lang w:eastAsia="zh-CN"/>
        </w:rPr>
        <w:t xml:space="preserve"> </w:t>
      </w:r>
      <w:r w:rsidRPr="006E0C66">
        <w:rPr>
          <w:rFonts w:ascii="Book Antiqua" w:hAnsi="Book Antiqua"/>
          <w:b/>
          <w:sz w:val="24"/>
          <w:szCs w:val="24"/>
        </w:rPr>
        <w:t xml:space="preserve">Broder, Eunice Chang, Elya Papoyan, </w:t>
      </w:r>
      <w:r w:rsidRPr="006E0C66">
        <w:rPr>
          <w:rFonts w:ascii="Book Antiqua" w:hAnsi="Book Antiqua"/>
          <w:sz w:val="24"/>
          <w:szCs w:val="24"/>
        </w:rPr>
        <w:t>Partnership for Health Analytic Research, LLC, Beverly Hills, CA</w:t>
      </w:r>
      <w:r w:rsidR="006907AB" w:rsidRPr="006E0C66">
        <w:rPr>
          <w:rFonts w:ascii="Book Antiqua" w:hAnsi="Book Antiqua"/>
          <w:sz w:val="24"/>
          <w:szCs w:val="24"/>
        </w:rPr>
        <w:t xml:space="preserve"> 90212</w:t>
      </w:r>
      <w:r w:rsidR="009F110E" w:rsidRPr="006E0C66">
        <w:rPr>
          <w:rFonts w:ascii="Book Antiqua" w:hAnsi="Book Antiqua" w:hint="eastAsia"/>
          <w:sz w:val="24"/>
          <w:szCs w:val="24"/>
          <w:lang w:eastAsia="zh-CN"/>
        </w:rPr>
        <w:t>, United States</w:t>
      </w:r>
    </w:p>
    <w:p w14:paraId="46D2EA40" w14:textId="77777777" w:rsidR="00E17ACE" w:rsidRPr="006E0C66" w:rsidRDefault="00E17ACE" w:rsidP="006E0C66">
      <w:pPr>
        <w:widowControl w:val="0"/>
        <w:adjustRightInd w:val="0"/>
        <w:snapToGrid w:val="0"/>
        <w:spacing w:after="0" w:line="360" w:lineRule="auto"/>
        <w:jc w:val="both"/>
        <w:rPr>
          <w:rFonts w:ascii="Book Antiqua" w:hAnsi="Book Antiqua"/>
          <w:sz w:val="24"/>
          <w:szCs w:val="24"/>
        </w:rPr>
      </w:pPr>
    </w:p>
    <w:p w14:paraId="73B5EE17" w14:textId="35E3EABA" w:rsidR="00E17ACE" w:rsidRPr="006E0C66" w:rsidRDefault="00E17ACE" w:rsidP="006E0C66">
      <w:pPr>
        <w:widowControl w:val="0"/>
        <w:adjustRightInd w:val="0"/>
        <w:snapToGrid w:val="0"/>
        <w:spacing w:after="0" w:line="360" w:lineRule="auto"/>
        <w:jc w:val="both"/>
        <w:rPr>
          <w:rFonts w:ascii="Book Antiqua" w:hAnsi="Book Antiqua"/>
          <w:sz w:val="24"/>
          <w:szCs w:val="24"/>
          <w:lang w:eastAsia="zh-CN"/>
        </w:rPr>
      </w:pPr>
      <w:r w:rsidRPr="006E0C66">
        <w:rPr>
          <w:rFonts w:ascii="Book Antiqua" w:hAnsi="Book Antiqua"/>
          <w:b/>
          <w:sz w:val="24"/>
          <w:szCs w:val="24"/>
        </w:rPr>
        <w:t>Beilei Cai, Maureen P</w:t>
      </w:r>
      <w:r w:rsidR="007A03A0" w:rsidRPr="006E0C66">
        <w:rPr>
          <w:rFonts w:ascii="Book Antiqua" w:hAnsi="Book Antiqua" w:hint="eastAsia"/>
          <w:b/>
          <w:sz w:val="24"/>
          <w:szCs w:val="24"/>
          <w:lang w:eastAsia="zh-CN"/>
        </w:rPr>
        <w:t xml:space="preserve"> </w:t>
      </w:r>
      <w:r w:rsidRPr="006E0C66">
        <w:rPr>
          <w:rFonts w:ascii="Book Antiqua" w:hAnsi="Book Antiqua"/>
          <w:b/>
          <w:sz w:val="24"/>
          <w:szCs w:val="24"/>
        </w:rPr>
        <w:t xml:space="preserve">Neary, </w:t>
      </w:r>
      <w:r w:rsidRPr="006E0C66">
        <w:rPr>
          <w:rFonts w:ascii="Book Antiqua" w:hAnsi="Book Antiqua"/>
          <w:sz w:val="24"/>
          <w:szCs w:val="24"/>
        </w:rPr>
        <w:t>Novartis Pharmaceuticals, East Hanover, NJ</w:t>
      </w:r>
      <w:r w:rsidR="006907AB" w:rsidRPr="006E0C66">
        <w:rPr>
          <w:rFonts w:ascii="Book Antiqua" w:hAnsi="Book Antiqua"/>
          <w:sz w:val="24"/>
          <w:szCs w:val="24"/>
        </w:rPr>
        <w:t xml:space="preserve"> 07936</w:t>
      </w:r>
      <w:r w:rsidR="009F110E" w:rsidRPr="006E0C66">
        <w:rPr>
          <w:rFonts w:ascii="Book Antiqua" w:hAnsi="Book Antiqua"/>
          <w:sz w:val="24"/>
          <w:szCs w:val="24"/>
        </w:rPr>
        <w:t xml:space="preserve">, </w:t>
      </w:r>
      <w:r w:rsidR="009F110E" w:rsidRPr="006E0C66">
        <w:rPr>
          <w:rFonts w:ascii="Book Antiqua" w:hAnsi="Book Antiqua" w:hint="eastAsia"/>
          <w:sz w:val="24"/>
          <w:szCs w:val="24"/>
          <w:lang w:eastAsia="zh-CN"/>
        </w:rPr>
        <w:t>United States</w:t>
      </w:r>
    </w:p>
    <w:p w14:paraId="7C791794" w14:textId="77777777" w:rsidR="0094078A" w:rsidRPr="006E0C66" w:rsidRDefault="0094078A" w:rsidP="006E0C66">
      <w:pPr>
        <w:widowControl w:val="0"/>
        <w:adjustRightInd w:val="0"/>
        <w:snapToGrid w:val="0"/>
        <w:spacing w:after="0" w:line="360" w:lineRule="auto"/>
        <w:jc w:val="both"/>
        <w:rPr>
          <w:rFonts w:ascii="Book Antiqua" w:hAnsi="Book Antiqua"/>
          <w:sz w:val="24"/>
          <w:szCs w:val="24"/>
        </w:rPr>
      </w:pPr>
    </w:p>
    <w:p w14:paraId="4C8A89CB" w14:textId="710C2063" w:rsidR="0094078A" w:rsidRPr="006E0C66" w:rsidRDefault="0094078A" w:rsidP="006E0C66">
      <w:pPr>
        <w:widowControl w:val="0"/>
        <w:adjustRightInd w:val="0"/>
        <w:snapToGrid w:val="0"/>
        <w:spacing w:after="0" w:line="360" w:lineRule="auto"/>
        <w:jc w:val="both"/>
        <w:rPr>
          <w:rFonts w:ascii="Book Antiqua" w:hAnsi="Book Antiqua"/>
          <w:sz w:val="24"/>
          <w:szCs w:val="24"/>
        </w:rPr>
      </w:pPr>
      <w:r w:rsidRPr="006E0C66">
        <w:rPr>
          <w:rFonts w:ascii="Book Antiqua" w:hAnsi="Book Antiqua"/>
          <w:b/>
          <w:sz w:val="24"/>
          <w:szCs w:val="24"/>
        </w:rPr>
        <w:t xml:space="preserve">Author contributions: </w:t>
      </w:r>
      <w:r w:rsidRPr="006E0C66">
        <w:rPr>
          <w:rFonts w:ascii="Book Antiqua" w:hAnsi="Book Antiqua"/>
          <w:sz w:val="24"/>
          <w:szCs w:val="24"/>
        </w:rPr>
        <w:t>All authors were equally involved in the design of the study</w:t>
      </w:r>
      <w:r w:rsidR="009F110E" w:rsidRPr="006E0C66">
        <w:rPr>
          <w:rFonts w:ascii="Book Antiqua" w:hAnsi="Book Antiqua" w:hint="eastAsia"/>
          <w:sz w:val="24"/>
          <w:szCs w:val="24"/>
          <w:lang w:eastAsia="zh-CN"/>
        </w:rPr>
        <w:t>;</w:t>
      </w:r>
      <w:r w:rsidRPr="006E0C66">
        <w:rPr>
          <w:rFonts w:ascii="Book Antiqua" w:hAnsi="Book Antiqua"/>
          <w:sz w:val="24"/>
          <w:szCs w:val="24"/>
        </w:rPr>
        <w:t xml:space="preserve"> Chang E conducted the statistical analyses and all authors contributed equally in the interpretation of results and writing of the manuscript.</w:t>
      </w:r>
    </w:p>
    <w:p w14:paraId="0C06AC95" w14:textId="77777777" w:rsidR="0094078A" w:rsidRPr="006E0C66" w:rsidRDefault="0094078A" w:rsidP="006E0C66">
      <w:pPr>
        <w:widowControl w:val="0"/>
        <w:adjustRightInd w:val="0"/>
        <w:snapToGrid w:val="0"/>
        <w:spacing w:after="0" w:line="360" w:lineRule="auto"/>
        <w:jc w:val="both"/>
        <w:rPr>
          <w:rFonts w:ascii="Book Antiqua" w:hAnsi="Book Antiqua"/>
          <w:sz w:val="24"/>
          <w:szCs w:val="24"/>
        </w:rPr>
      </w:pPr>
    </w:p>
    <w:p w14:paraId="602B846F" w14:textId="2CCFA9DE" w:rsidR="00E17ACE" w:rsidRPr="006E0C66" w:rsidRDefault="0094078A" w:rsidP="006E0C66">
      <w:pPr>
        <w:widowControl w:val="0"/>
        <w:adjustRightInd w:val="0"/>
        <w:snapToGrid w:val="0"/>
        <w:spacing w:after="0" w:line="360" w:lineRule="auto"/>
        <w:jc w:val="both"/>
        <w:rPr>
          <w:rFonts w:ascii="Book Antiqua" w:hAnsi="Book Antiqua"/>
          <w:sz w:val="24"/>
          <w:szCs w:val="24"/>
        </w:rPr>
      </w:pPr>
      <w:r w:rsidRPr="006E0C66">
        <w:rPr>
          <w:rFonts w:ascii="Book Antiqua" w:hAnsi="Book Antiqua"/>
          <w:b/>
          <w:sz w:val="24"/>
          <w:szCs w:val="24"/>
        </w:rPr>
        <w:t>Supported by</w:t>
      </w:r>
      <w:r w:rsidR="00097155" w:rsidRPr="006E0C66">
        <w:rPr>
          <w:rFonts w:ascii="Book Antiqua" w:hAnsi="Book Antiqua" w:hint="eastAsia"/>
          <w:b/>
          <w:sz w:val="24"/>
          <w:szCs w:val="24"/>
          <w:lang w:eastAsia="zh-CN"/>
        </w:rPr>
        <w:t xml:space="preserve"> </w:t>
      </w:r>
      <w:r w:rsidRPr="006E0C66">
        <w:rPr>
          <w:rFonts w:ascii="Book Antiqua" w:hAnsi="Book Antiqua"/>
          <w:sz w:val="24"/>
          <w:szCs w:val="24"/>
        </w:rPr>
        <w:t xml:space="preserve">Novartis Pharmaceuticals, One Health Plaza, East Hanover, </w:t>
      </w:r>
      <w:r w:rsidR="00097155" w:rsidRPr="006E0C66">
        <w:rPr>
          <w:rFonts w:ascii="Book Antiqua" w:hAnsi="Book Antiqua" w:hint="eastAsia"/>
          <w:sz w:val="24"/>
          <w:szCs w:val="24"/>
          <w:lang w:eastAsia="zh-CN"/>
        </w:rPr>
        <w:t xml:space="preserve">No. </w:t>
      </w:r>
      <w:r w:rsidRPr="006E0C66">
        <w:rPr>
          <w:rFonts w:ascii="Book Antiqua" w:hAnsi="Book Antiqua"/>
          <w:sz w:val="24"/>
          <w:szCs w:val="24"/>
        </w:rPr>
        <w:t>NJ 07936-1080, United States.</w:t>
      </w:r>
    </w:p>
    <w:p w14:paraId="6120308B" w14:textId="77777777" w:rsidR="0094078A" w:rsidRPr="006E0C66" w:rsidRDefault="0094078A" w:rsidP="006E0C66">
      <w:pPr>
        <w:widowControl w:val="0"/>
        <w:adjustRightInd w:val="0"/>
        <w:snapToGrid w:val="0"/>
        <w:spacing w:after="0" w:line="360" w:lineRule="auto"/>
        <w:jc w:val="both"/>
        <w:rPr>
          <w:rFonts w:ascii="Book Antiqua" w:hAnsi="Book Antiqua"/>
          <w:sz w:val="24"/>
          <w:szCs w:val="24"/>
        </w:rPr>
      </w:pPr>
    </w:p>
    <w:p w14:paraId="7452F233" w14:textId="00D8187B" w:rsidR="0094078A" w:rsidRPr="006E0C66" w:rsidRDefault="0094078A" w:rsidP="006E0C66">
      <w:pPr>
        <w:widowControl w:val="0"/>
        <w:adjustRightInd w:val="0"/>
        <w:snapToGrid w:val="0"/>
        <w:spacing w:after="0" w:line="360" w:lineRule="auto"/>
        <w:jc w:val="both"/>
        <w:rPr>
          <w:rFonts w:ascii="Book Antiqua" w:hAnsi="Book Antiqua"/>
          <w:sz w:val="24"/>
          <w:szCs w:val="24"/>
        </w:rPr>
      </w:pPr>
      <w:r w:rsidRPr="006E0C66">
        <w:rPr>
          <w:rFonts w:ascii="Book Antiqua" w:hAnsi="Book Antiqua"/>
          <w:b/>
          <w:sz w:val="24"/>
          <w:szCs w:val="24"/>
        </w:rPr>
        <w:t>Institutional</w:t>
      </w:r>
      <w:r w:rsidR="00097155" w:rsidRPr="006E0C66">
        <w:rPr>
          <w:rFonts w:ascii="Book Antiqua" w:hAnsi="Book Antiqua"/>
          <w:b/>
          <w:sz w:val="24"/>
          <w:szCs w:val="24"/>
        </w:rPr>
        <w:t xml:space="preserve"> </w:t>
      </w:r>
      <w:r w:rsidRPr="006E0C66">
        <w:rPr>
          <w:rFonts w:ascii="Book Antiqua" w:hAnsi="Book Antiqua"/>
          <w:b/>
          <w:sz w:val="24"/>
          <w:szCs w:val="24"/>
        </w:rPr>
        <w:t>review</w:t>
      </w:r>
      <w:r w:rsidR="00097155" w:rsidRPr="006E0C66">
        <w:rPr>
          <w:rFonts w:ascii="Book Antiqua" w:hAnsi="Book Antiqua"/>
          <w:b/>
          <w:sz w:val="24"/>
          <w:szCs w:val="24"/>
        </w:rPr>
        <w:t xml:space="preserve"> </w:t>
      </w:r>
      <w:r w:rsidRPr="006E0C66">
        <w:rPr>
          <w:rFonts w:ascii="Book Antiqua" w:hAnsi="Book Antiqua"/>
          <w:b/>
          <w:sz w:val="24"/>
          <w:szCs w:val="24"/>
        </w:rPr>
        <w:t>board</w:t>
      </w:r>
      <w:r w:rsidR="00097155" w:rsidRPr="006E0C66">
        <w:rPr>
          <w:rFonts w:ascii="Book Antiqua" w:hAnsi="Book Antiqua"/>
          <w:b/>
          <w:sz w:val="24"/>
          <w:szCs w:val="24"/>
        </w:rPr>
        <w:t xml:space="preserve"> </w:t>
      </w:r>
      <w:r w:rsidRPr="006E0C66">
        <w:rPr>
          <w:rFonts w:ascii="Book Antiqua" w:hAnsi="Book Antiqua"/>
          <w:b/>
          <w:sz w:val="24"/>
          <w:szCs w:val="24"/>
        </w:rPr>
        <w:t>statement:</w:t>
      </w:r>
      <w:r w:rsidR="00097155" w:rsidRPr="006E0C66">
        <w:rPr>
          <w:rFonts w:ascii="Book Antiqua" w:hAnsi="Book Antiqua"/>
          <w:b/>
          <w:sz w:val="24"/>
          <w:szCs w:val="24"/>
        </w:rPr>
        <w:t xml:space="preserve"> </w:t>
      </w:r>
      <w:r w:rsidRPr="006E0C66">
        <w:rPr>
          <w:rFonts w:ascii="Book Antiqua" w:hAnsi="Book Antiqua"/>
          <w:sz w:val="24"/>
          <w:szCs w:val="24"/>
        </w:rPr>
        <w:t>We</w:t>
      </w:r>
      <w:r w:rsidR="00097155" w:rsidRPr="006E0C66">
        <w:rPr>
          <w:rFonts w:ascii="Book Antiqua" w:hAnsi="Book Antiqua"/>
          <w:sz w:val="24"/>
          <w:szCs w:val="24"/>
        </w:rPr>
        <w:t xml:space="preserve"> </w:t>
      </w:r>
      <w:r w:rsidRPr="006E0C66">
        <w:rPr>
          <w:rFonts w:ascii="Book Antiqua" w:hAnsi="Book Antiqua"/>
          <w:sz w:val="24"/>
          <w:szCs w:val="24"/>
        </w:rPr>
        <w:t>conducted</w:t>
      </w:r>
      <w:r w:rsidR="00097155" w:rsidRPr="006E0C66">
        <w:rPr>
          <w:rFonts w:ascii="Book Antiqua" w:hAnsi="Book Antiqua"/>
          <w:sz w:val="24"/>
          <w:szCs w:val="24"/>
        </w:rPr>
        <w:t xml:space="preserve"> </w:t>
      </w:r>
      <w:r w:rsidRPr="006E0C66">
        <w:rPr>
          <w:rFonts w:ascii="Book Antiqua" w:hAnsi="Book Antiqua"/>
          <w:sz w:val="24"/>
          <w:szCs w:val="24"/>
        </w:rPr>
        <w:t>a retrospective</w:t>
      </w:r>
      <w:r w:rsidR="00097155" w:rsidRPr="006E0C66">
        <w:rPr>
          <w:rFonts w:ascii="Book Antiqua" w:hAnsi="Book Antiqua"/>
          <w:sz w:val="24"/>
          <w:szCs w:val="24"/>
        </w:rPr>
        <w:t xml:space="preserve"> </w:t>
      </w:r>
      <w:r w:rsidRPr="006E0C66">
        <w:rPr>
          <w:rFonts w:ascii="Book Antiqua" w:hAnsi="Book Antiqua"/>
          <w:sz w:val="24"/>
          <w:szCs w:val="24"/>
        </w:rPr>
        <w:t>cohort</w:t>
      </w:r>
      <w:r w:rsidR="00097155" w:rsidRPr="006E0C66">
        <w:rPr>
          <w:rFonts w:ascii="Book Antiqua" w:hAnsi="Book Antiqua"/>
          <w:sz w:val="24"/>
          <w:szCs w:val="24"/>
        </w:rPr>
        <w:t xml:space="preserve"> </w:t>
      </w:r>
      <w:r w:rsidRPr="006E0C66">
        <w:rPr>
          <w:rFonts w:ascii="Book Antiqua" w:hAnsi="Book Antiqua"/>
          <w:sz w:val="24"/>
          <w:szCs w:val="24"/>
        </w:rPr>
        <w:t>study</w:t>
      </w:r>
      <w:r w:rsidR="00097155" w:rsidRPr="006E0C66">
        <w:rPr>
          <w:rFonts w:ascii="Book Antiqua" w:hAnsi="Book Antiqua"/>
          <w:sz w:val="24"/>
          <w:szCs w:val="24"/>
        </w:rPr>
        <w:t xml:space="preserve"> </w:t>
      </w:r>
      <w:r w:rsidRPr="006E0C66">
        <w:rPr>
          <w:rFonts w:ascii="Book Antiqua" w:hAnsi="Book Antiqua"/>
          <w:sz w:val="24"/>
          <w:szCs w:val="24"/>
        </w:rPr>
        <w:t>using</w:t>
      </w:r>
      <w:r w:rsidR="00097155" w:rsidRPr="006E0C66">
        <w:rPr>
          <w:rFonts w:ascii="Book Antiqua" w:hAnsi="Book Antiqua"/>
          <w:sz w:val="24"/>
          <w:szCs w:val="24"/>
        </w:rPr>
        <w:t xml:space="preserve"> </w:t>
      </w:r>
      <w:r w:rsidRPr="006E0C66">
        <w:rPr>
          <w:rFonts w:ascii="Book Antiqua" w:hAnsi="Book Antiqua"/>
          <w:sz w:val="24"/>
          <w:szCs w:val="24"/>
        </w:rPr>
        <w:lastRenderedPageBreak/>
        <w:t>the</w:t>
      </w:r>
      <w:r w:rsidR="00097155" w:rsidRPr="006E0C66">
        <w:rPr>
          <w:rFonts w:ascii="Book Antiqua" w:hAnsi="Book Antiqua"/>
          <w:sz w:val="24"/>
          <w:szCs w:val="24"/>
        </w:rPr>
        <w:t xml:space="preserve"> </w:t>
      </w:r>
      <w:r w:rsidRPr="006E0C66">
        <w:rPr>
          <w:rFonts w:ascii="Book Antiqua" w:hAnsi="Book Antiqua"/>
          <w:sz w:val="24"/>
          <w:szCs w:val="24"/>
        </w:rPr>
        <w:t>Truven</w:t>
      </w:r>
      <w:r w:rsidR="00097155" w:rsidRPr="006E0C66">
        <w:rPr>
          <w:rFonts w:ascii="Book Antiqua" w:hAnsi="Book Antiqua"/>
          <w:sz w:val="24"/>
          <w:szCs w:val="24"/>
        </w:rPr>
        <w:t xml:space="preserve"> </w:t>
      </w:r>
      <w:r w:rsidRPr="006E0C66">
        <w:rPr>
          <w:rFonts w:ascii="Book Antiqua" w:hAnsi="Book Antiqua"/>
          <w:sz w:val="24"/>
          <w:szCs w:val="24"/>
        </w:rPr>
        <w:t>Health Analytics MarketScan Database and the IMS Health Pharmetrics Database,</w:t>
      </w:r>
      <w:r w:rsidR="00097155" w:rsidRPr="006E0C66">
        <w:rPr>
          <w:rFonts w:ascii="Book Antiqua" w:hAnsi="Book Antiqua"/>
          <w:sz w:val="24"/>
          <w:szCs w:val="24"/>
        </w:rPr>
        <w:t xml:space="preserve"> </w:t>
      </w:r>
      <w:r w:rsidRPr="006E0C66">
        <w:rPr>
          <w:rFonts w:ascii="Book Antiqua" w:hAnsi="Book Antiqua"/>
          <w:sz w:val="24"/>
          <w:szCs w:val="24"/>
        </w:rPr>
        <w:t>both</w:t>
      </w:r>
      <w:r w:rsidR="00097155" w:rsidRPr="006E0C66">
        <w:rPr>
          <w:rFonts w:ascii="Book Antiqua" w:hAnsi="Book Antiqua"/>
          <w:sz w:val="24"/>
          <w:szCs w:val="24"/>
        </w:rPr>
        <w:t xml:space="preserve"> </w:t>
      </w:r>
      <w:r w:rsidRPr="006E0C66">
        <w:rPr>
          <w:rFonts w:ascii="Book Antiqua" w:hAnsi="Book Antiqua"/>
          <w:sz w:val="24"/>
          <w:szCs w:val="24"/>
        </w:rPr>
        <w:t>commercial</w:t>
      </w:r>
      <w:r w:rsidR="00097155" w:rsidRPr="006E0C66">
        <w:rPr>
          <w:rFonts w:ascii="Book Antiqua" w:hAnsi="Book Antiqua"/>
          <w:sz w:val="24"/>
          <w:szCs w:val="24"/>
        </w:rPr>
        <w:t xml:space="preserve"> </w:t>
      </w:r>
      <w:r w:rsidRPr="006E0C66">
        <w:rPr>
          <w:rFonts w:ascii="Book Antiqua" w:hAnsi="Book Antiqua"/>
          <w:sz w:val="24"/>
          <w:szCs w:val="24"/>
        </w:rPr>
        <w:t>health</w:t>
      </w:r>
      <w:r w:rsidR="00097155" w:rsidRPr="006E0C66">
        <w:rPr>
          <w:rFonts w:ascii="Book Antiqua" w:hAnsi="Book Antiqua"/>
          <w:sz w:val="24"/>
          <w:szCs w:val="24"/>
        </w:rPr>
        <w:t xml:space="preserve"> </w:t>
      </w:r>
      <w:r w:rsidRPr="006E0C66">
        <w:rPr>
          <w:rFonts w:ascii="Book Antiqua" w:hAnsi="Book Antiqua"/>
          <w:sz w:val="24"/>
          <w:szCs w:val="24"/>
        </w:rPr>
        <w:t>insurance</w:t>
      </w:r>
      <w:r w:rsidR="00097155" w:rsidRPr="006E0C66">
        <w:rPr>
          <w:rFonts w:ascii="Book Antiqua" w:hAnsi="Book Antiqua"/>
          <w:sz w:val="24"/>
          <w:szCs w:val="24"/>
        </w:rPr>
        <w:t xml:space="preserve"> </w:t>
      </w:r>
      <w:r w:rsidRPr="006E0C66">
        <w:rPr>
          <w:rFonts w:ascii="Book Antiqua" w:hAnsi="Book Antiqua"/>
          <w:sz w:val="24"/>
          <w:szCs w:val="24"/>
        </w:rPr>
        <w:t>claims database for employer-insured beneficiaries in the United Stat</w:t>
      </w:r>
      <w:r w:rsidR="00097155" w:rsidRPr="006E0C66">
        <w:rPr>
          <w:rFonts w:ascii="Book Antiqua" w:hAnsi="Book Antiqua"/>
          <w:sz w:val="24"/>
          <w:szCs w:val="24"/>
        </w:rPr>
        <w:t xml:space="preserve">es. The databases are fully </w:t>
      </w:r>
      <w:r w:rsidRPr="006E0C66">
        <w:rPr>
          <w:rFonts w:ascii="Book Antiqua" w:hAnsi="Book Antiqua"/>
          <w:sz w:val="24"/>
          <w:szCs w:val="24"/>
        </w:rPr>
        <w:t>compliant</w:t>
      </w:r>
      <w:r w:rsidR="00097155" w:rsidRPr="006E0C66">
        <w:rPr>
          <w:rFonts w:ascii="Book Antiqua" w:hAnsi="Book Antiqua"/>
          <w:sz w:val="24"/>
          <w:szCs w:val="24"/>
        </w:rPr>
        <w:t xml:space="preserve"> </w:t>
      </w:r>
      <w:r w:rsidRPr="006E0C66">
        <w:rPr>
          <w:rFonts w:ascii="Book Antiqua" w:hAnsi="Book Antiqua"/>
          <w:sz w:val="24"/>
          <w:szCs w:val="24"/>
        </w:rPr>
        <w:t>with</w:t>
      </w:r>
      <w:r w:rsidR="00097155" w:rsidRPr="006E0C66">
        <w:rPr>
          <w:rFonts w:ascii="Book Antiqua" w:hAnsi="Book Antiqua"/>
          <w:sz w:val="24"/>
          <w:szCs w:val="24"/>
        </w:rPr>
        <w:t xml:space="preserve"> </w:t>
      </w:r>
      <w:r w:rsidRPr="006E0C66">
        <w:rPr>
          <w:rFonts w:ascii="Book Antiqua" w:hAnsi="Book Antiqua"/>
          <w:sz w:val="24"/>
          <w:szCs w:val="24"/>
        </w:rPr>
        <w:t>the</w:t>
      </w:r>
      <w:r w:rsidR="00097155" w:rsidRPr="006E0C66">
        <w:rPr>
          <w:rFonts w:ascii="Book Antiqua" w:hAnsi="Book Antiqua"/>
          <w:sz w:val="24"/>
          <w:szCs w:val="24"/>
        </w:rPr>
        <w:t xml:space="preserve"> </w:t>
      </w:r>
      <w:r w:rsidRPr="006E0C66">
        <w:rPr>
          <w:rFonts w:ascii="Book Antiqua" w:hAnsi="Book Antiqua"/>
          <w:sz w:val="24"/>
          <w:szCs w:val="24"/>
        </w:rPr>
        <w:t>Health</w:t>
      </w:r>
      <w:r w:rsidR="00097155" w:rsidRPr="006E0C66">
        <w:rPr>
          <w:rFonts w:ascii="Book Antiqua" w:hAnsi="Book Antiqua"/>
          <w:sz w:val="24"/>
          <w:szCs w:val="24"/>
        </w:rPr>
        <w:t xml:space="preserve"> </w:t>
      </w:r>
      <w:r w:rsidRPr="006E0C66">
        <w:rPr>
          <w:rFonts w:ascii="Book Antiqua" w:hAnsi="Book Antiqua"/>
          <w:sz w:val="24"/>
          <w:szCs w:val="24"/>
        </w:rPr>
        <w:t>Insurance Portability</w:t>
      </w:r>
      <w:r w:rsidR="00097155" w:rsidRPr="006E0C66">
        <w:rPr>
          <w:rFonts w:ascii="Book Antiqua" w:hAnsi="Book Antiqua"/>
          <w:sz w:val="24"/>
          <w:szCs w:val="24"/>
        </w:rPr>
        <w:t xml:space="preserve"> </w:t>
      </w:r>
      <w:r w:rsidRPr="006E0C66">
        <w:rPr>
          <w:rFonts w:ascii="Book Antiqua" w:hAnsi="Book Antiqua"/>
          <w:sz w:val="24"/>
          <w:szCs w:val="24"/>
        </w:rPr>
        <w:t>and Accountability Act</w:t>
      </w:r>
      <w:r w:rsidR="00097155" w:rsidRPr="006E0C66">
        <w:rPr>
          <w:rFonts w:ascii="Book Antiqua" w:hAnsi="Book Antiqua"/>
          <w:sz w:val="24"/>
          <w:szCs w:val="24"/>
        </w:rPr>
        <w:t xml:space="preserve"> </w:t>
      </w:r>
      <w:r w:rsidRPr="006E0C66">
        <w:rPr>
          <w:rFonts w:ascii="Book Antiqua" w:hAnsi="Book Antiqua"/>
          <w:sz w:val="24"/>
          <w:szCs w:val="24"/>
        </w:rPr>
        <w:t>and</w:t>
      </w:r>
      <w:r w:rsidR="00097155" w:rsidRPr="006E0C66">
        <w:rPr>
          <w:rFonts w:ascii="Book Antiqua" w:hAnsi="Book Antiqua"/>
          <w:sz w:val="24"/>
          <w:szCs w:val="24"/>
        </w:rPr>
        <w:t xml:space="preserve"> </w:t>
      </w:r>
      <w:r w:rsidRPr="006E0C66">
        <w:rPr>
          <w:rFonts w:ascii="Book Antiqua" w:hAnsi="Book Antiqua"/>
          <w:sz w:val="24"/>
          <w:szCs w:val="24"/>
        </w:rPr>
        <w:t>meets</w:t>
      </w:r>
      <w:r w:rsidR="00097155" w:rsidRPr="006E0C66">
        <w:rPr>
          <w:rFonts w:ascii="Book Antiqua" w:hAnsi="Book Antiqua"/>
          <w:sz w:val="24"/>
          <w:szCs w:val="24"/>
        </w:rPr>
        <w:t xml:space="preserve"> </w:t>
      </w:r>
      <w:r w:rsidRPr="006E0C66">
        <w:rPr>
          <w:rFonts w:ascii="Book Antiqua" w:hAnsi="Book Antiqua"/>
          <w:sz w:val="24"/>
          <w:szCs w:val="24"/>
        </w:rPr>
        <w:t>the</w:t>
      </w:r>
      <w:r w:rsidR="00097155" w:rsidRPr="006E0C66">
        <w:rPr>
          <w:rFonts w:ascii="Book Antiqua" w:hAnsi="Book Antiqua"/>
          <w:sz w:val="24"/>
          <w:szCs w:val="24"/>
        </w:rPr>
        <w:t xml:space="preserve"> </w:t>
      </w:r>
      <w:r w:rsidRPr="006E0C66">
        <w:rPr>
          <w:rFonts w:ascii="Book Antiqua" w:hAnsi="Book Antiqua"/>
          <w:sz w:val="24"/>
          <w:szCs w:val="24"/>
        </w:rPr>
        <w:t>criteria</w:t>
      </w:r>
      <w:r w:rsidR="00097155" w:rsidRPr="006E0C66">
        <w:rPr>
          <w:rFonts w:ascii="Book Antiqua" w:hAnsi="Book Antiqua"/>
          <w:sz w:val="24"/>
          <w:szCs w:val="24"/>
        </w:rPr>
        <w:t xml:space="preserve"> </w:t>
      </w:r>
      <w:r w:rsidRPr="006E0C66">
        <w:rPr>
          <w:rFonts w:ascii="Book Antiqua" w:hAnsi="Book Antiqua"/>
          <w:sz w:val="24"/>
          <w:szCs w:val="24"/>
        </w:rPr>
        <w:t>for</w:t>
      </w:r>
      <w:r w:rsidR="00097155" w:rsidRPr="006E0C66">
        <w:rPr>
          <w:rFonts w:ascii="Book Antiqua" w:hAnsi="Book Antiqua"/>
          <w:sz w:val="24"/>
          <w:szCs w:val="24"/>
        </w:rPr>
        <w:t xml:space="preserve"> </w:t>
      </w:r>
      <w:r w:rsidRPr="006E0C66">
        <w:rPr>
          <w:rFonts w:ascii="Book Antiqua" w:hAnsi="Book Antiqua"/>
          <w:sz w:val="24"/>
          <w:szCs w:val="24"/>
        </w:rPr>
        <w:t>a limited-use dataset. Since the patient and provider data included in this analysis were fully de-identified, this study was exempt from the Institutional Review Board review.</w:t>
      </w:r>
    </w:p>
    <w:p w14:paraId="169746B6" w14:textId="77777777" w:rsidR="00097155" w:rsidRPr="006E0C66" w:rsidRDefault="00097155" w:rsidP="006E0C66">
      <w:pPr>
        <w:pStyle w:val="Heading2"/>
        <w:keepNext w:val="0"/>
        <w:keepLines w:val="0"/>
        <w:widowControl w:val="0"/>
        <w:adjustRightInd w:val="0"/>
        <w:snapToGrid w:val="0"/>
        <w:spacing w:before="0" w:line="360" w:lineRule="auto"/>
        <w:jc w:val="both"/>
        <w:rPr>
          <w:rFonts w:ascii="Book Antiqua" w:eastAsia="SimSun" w:hAnsi="Book Antiqua" w:cs="Times New Roman"/>
          <w:color w:val="auto"/>
          <w:sz w:val="24"/>
          <w:szCs w:val="24"/>
          <w:lang w:eastAsia="zh-CN"/>
        </w:rPr>
      </w:pPr>
    </w:p>
    <w:p w14:paraId="2E367EB3" w14:textId="1973E456" w:rsidR="0094078A" w:rsidRPr="006E0C66" w:rsidRDefault="00097155" w:rsidP="006E0C66">
      <w:pPr>
        <w:pStyle w:val="Heading2"/>
        <w:keepNext w:val="0"/>
        <w:keepLines w:val="0"/>
        <w:widowControl w:val="0"/>
        <w:adjustRightInd w:val="0"/>
        <w:snapToGrid w:val="0"/>
        <w:spacing w:before="0" w:line="360" w:lineRule="auto"/>
        <w:jc w:val="both"/>
        <w:rPr>
          <w:rFonts w:ascii="Book Antiqua" w:eastAsia="SimSun" w:hAnsi="Book Antiqua" w:cs="Times New Roman"/>
          <w:color w:val="auto"/>
          <w:sz w:val="24"/>
          <w:szCs w:val="24"/>
          <w:lang w:eastAsia="zh-CN"/>
        </w:rPr>
      </w:pPr>
      <w:r w:rsidRPr="006E0C66">
        <w:rPr>
          <w:rFonts w:ascii="Book Antiqua" w:eastAsia="SimSun" w:hAnsi="Book Antiqua" w:cs="Times New Roman"/>
          <w:b/>
          <w:color w:val="auto"/>
          <w:sz w:val="24"/>
          <w:szCs w:val="24"/>
          <w:lang w:eastAsia="zh-CN"/>
        </w:rPr>
        <w:t>Conflict-of-interest statement:</w:t>
      </w:r>
      <w:r w:rsidRPr="006E0C66">
        <w:rPr>
          <w:rFonts w:ascii="Book Antiqua" w:eastAsia="SimSun" w:hAnsi="Book Antiqua" w:cs="Times New Roman" w:hint="eastAsia"/>
          <w:b/>
          <w:color w:val="auto"/>
          <w:sz w:val="24"/>
          <w:szCs w:val="24"/>
          <w:lang w:eastAsia="zh-CN"/>
        </w:rPr>
        <w:t xml:space="preserve"> </w:t>
      </w:r>
      <w:r w:rsidRPr="006E0C66">
        <w:rPr>
          <w:rFonts w:ascii="Book Antiqua" w:eastAsia="SimSun" w:hAnsi="Book Antiqua" w:cs="Times New Roman" w:hint="eastAsia"/>
          <w:color w:val="auto"/>
          <w:sz w:val="24"/>
          <w:szCs w:val="24"/>
          <w:lang w:eastAsia="zh-CN"/>
        </w:rPr>
        <w:t>All</w:t>
      </w:r>
      <w:r w:rsidRPr="006E0C66">
        <w:rPr>
          <w:rFonts w:ascii="Book Antiqua" w:eastAsia="SimSun" w:hAnsi="Book Antiqua" w:cs="Times New Roman"/>
          <w:color w:val="auto"/>
          <w:sz w:val="24"/>
          <w:szCs w:val="24"/>
          <w:lang w:eastAsia="zh-CN"/>
        </w:rPr>
        <w:t xml:space="preserve"> author/s has/have no conflict of interest related to the manuscript.</w:t>
      </w:r>
    </w:p>
    <w:p w14:paraId="4A81B4BA" w14:textId="77777777" w:rsidR="00097155" w:rsidRPr="006E0C66" w:rsidRDefault="00097155" w:rsidP="006E0C66">
      <w:pPr>
        <w:adjustRightInd w:val="0"/>
        <w:snapToGrid w:val="0"/>
        <w:spacing w:after="0" w:line="360" w:lineRule="auto"/>
        <w:jc w:val="both"/>
        <w:rPr>
          <w:sz w:val="24"/>
          <w:szCs w:val="24"/>
          <w:lang w:eastAsia="zh-CN"/>
        </w:rPr>
      </w:pPr>
    </w:p>
    <w:p w14:paraId="580F980B" w14:textId="007F9465" w:rsidR="0094078A" w:rsidRPr="006E0C66" w:rsidRDefault="0094078A" w:rsidP="006E0C66">
      <w:pPr>
        <w:pStyle w:val="Heading2"/>
        <w:keepNext w:val="0"/>
        <w:keepLines w:val="0"/>
        <w:widowControl w:val="0"/>
        <w:adjustRightInd w:val="0"/>
        <w:snapToGrid w:val="0"/>
        <w:spacing w:before="0" w:line="360" w:lineRule="auto"/>
        <w:jc w:val="both"/>
        <w:rPr>
          <w:rFonts w:ascii="Book Antiqua" w:eastAsia="SimSun" w:hAnsi="Book Antiqua" w:cs="Times New Roman"/>
          <w:color w:val="auto"/>
          <w:sz w:val="24"/>
          <w:szCs w:val="24"/>
          <w:lang w:eastAsia="zh-CN"/>
        </w:rPr>
      </w:pPr>
      <w:r w:rsidRPr="006E0C66">
        <w:rPr>
          <w:rFonts w:ascii="Book Antiqua" w:hAnsi="Book Antiqua" w:cs="Times New Roman"/>
          <w:b/>
          <w:color w:val="auto"/>
          <w:sz w:val="24"/>
          <w:szCs w:val="24"/>
        </w:rPr>
        <w:t xml:space="preserve">Data sharing statement: </w:t>
      </w:r>
      <w:r w:rsidRPr="006E0C66">
        <w:rPr>
          <w:rFonts w:ascii="Book Antiqua" w:hAnsi="Book Antiqua" w:cs="Times New Roman"/>
          <w:color w:val="auto"/>
          <w:sz w:val="24"/>
          <w:szCs w:val="24"/>
        </w:rPr>
        <w:t>The study statistician, Eunice Chang, conducted</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all</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statistical</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analysis</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for</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this</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study</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using Health</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Insurance</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Portability</w:t>
      </w:r>
      <w:r w:rsidR="00097155" w:rsidRPr="006E0C66">
        <w:rPr>
          <w:rFonts w:ascii="Book Antiqua" w:hAnsi="Book Antiqua" w:cs="Times New Roman"/>
          <w:color w:val="auto"/>
          <w:sz w:val="24"/>
          <w:szCs w:val="24"/>
        </w:rPr>
        <w:t xml:space="preserve"> </w:t>
      </w:r>
      <w:r w:rsidRPr="006E0C66">
        <w:rPr>
          <w:rFonts w:ascii="Book Antiqua" w:hAnsi="Book Antiqua" w:cs="Times New Roman"/>
          <w:color w:val="auto"/>
          <w:sz w:val="24"/>
          <w:szCs w:val="24"/>
        </w:rPr>
        <w:t xml:space="preserve">and Accountability Act-compliant </w:t>
      </w:r>
      <w:r w:rsidR="00DD5ED6" w:rsidRPr="006E0C66">
        <w:rPr>
          <w:rFonts w:ascii="Book Antiqua" w:hAnsi="Book Antiqua" w:cs="Times New Roman"/>
          <w:color w:val="auto"/>
          <w:sz w:val="24"/>
          <w:szCs w:val="24"/>
        </w:rPr>
        <w:t>commercial-insurance</w:t>
      </w:r>
      <w:r w:rsidR="00097155" w:rsidRPr="006E0C66">
        <w:rPr>
          <w:rFonts w:ascii="Book Antiqua" w:hAnsi="Book Antiqua" w:cs="Times New Roman"/>
          <w:color w:val="auto"/>
          <w:sz w:val="24"/>
          <w:szCs w:val="24"/>
        </w:rPr>
        <w:t xml:space="preserve"> </w:t>
      </w:r>
      <w:r w:rsidR="00DD5ED6" w:rsidRPr="006E0C66">
        <w:rPr>
          <w:rFonts w:ascii="Book Antiqua" w:hAnsi="Book Antiqua" w:cs="Times New Roman"/>
          <w:color w:val="auto"/>
          <w:sz w:val="24"/>
          <w:szCs w:val="24"/>
        </w:rPr>
        <w:t>secondary</w:t>
      </w:r>
      <w:r w:rsidRPr="006E0C66">
        <w:rPr>
          <w:rFonts w:ascii="Book Antiqua" w:hAnsi="Book Antiqua" w:cs="Times New Roman"/>
          <w:color w:val="auto"/>
          <w:sz w:val="24"/>
          <w:szCs w:val="24"/>
        </w:rPr>
        <w:t xml:space="preserve"> databases MarketScan and PharMetrics.</w:t>
      </w:r>
    </w:p>
    <w:p w14:paraId="5C6F4FEB" w14:textId="77777777" w:rsidR="00D942EC" w:rsidRPr="006E0C66" w:rsidRDefault="00D942EC" w:rsidP="006E0C66">
      <w:pPr>
        <w:adjustRightInd w:val="0"/>
        <w:snapToGrid w:val="0"/>
        <w:spacing w:after="0" w:line="360" w:lineRule="auto"/>
        <w:jc w:val="both"/>
        <w:rPr>
          <w:sz w:val="24"/>
          <w:szCs w:val="24"/>
          <w:lang w:eastAsia="zh-CN"/>
        </w:rPr>
      </w:pPr>
    </w:p>
    <w:p w14:paraId="66135162" w14:textId="77777777" w:rsidR="007A03A0" w:rsidRPr="006E0C66" w:rsidRDefault="007A03A0" w:rsidP="006E0C66">
      <w:pPr>
        <w:adjustRightInd w:val="0"/>
        <w:snapToGrid w:val="0"/>
        <w:spacing w:after="0" w:line="360" w:lineRule="auto"/>
        <w:jc w:val="both"/>
        <w:rPr>
          <w:rFonts w:ascii="Book Antiqua" w:hAnsi="Book Antiqua"/>
          <w:color w:val="000000"/>
          <w:sz w:val="24"/>
          <w:szCs w:val="24"/>
        </w:rPr>
      </w:pPr>
      <w:bookmarkStart w:id="4" w:name="OLE_LINK507"/>
      <w:bookmarkStart w:id="5" w:name="OLE_LINK506"/>
      <w:bookmarkStart w:id="6" w:name="OLE_LINK496"/>
      <w:bookmarkStart w:id="7" w:name="OLE_LINK479"/>
      <w:r w:rsidRPr="006E0C66">
        <w:rPr>
          <w:rFonts w:ascii="Book Antiqua" w:hAnsi="Book Antiqua"/>
          <w:b/>
          <w:color w:val="000000"/>
          <w:sz w:val="24"/>
          <w:szCs w:val="24"/>
        </w:rPr>
        <w:t xml:space="preserve">Open-Access: </w:t>
      </w:r>
      <w:r w:rsidRPr="006E0C66">
        <w:rPr>
          <w:rFonts w:ascii="Book Antiqua" w:hAnsi="Book Antiqua"/>
          <w:color w:val="000000"/>
          <w:sz w:val="24"/>
          <w:szCs w:val="24"/>
        </w:rPr>
        <w:t>This article is an open-access</w:t>
      </w:r>
      <w:r w:rsidRPr="006E0C66">
        <w:rPr>
          <w:rFonts w:ascii="Book Antiqua" w:hAnsi="Book Antiqua" w:hint="eastAsia"/>
          <w:color w:val="000000"/>
          <w:sz w:val="24"/>
          <w:szCs w:val="24"/>
        </w:rPr>
        <w:t xml:space="preserve"> </w:t>
      </w:r>
      <w:r w:rsidRPr="006E0C66">
        <w:rPr>
          <w:rFonts w:ascii="Book Antiqua" w:hAnsi="Book Antiqua"/>
          <w:color w:val="000000"/>
          <w:sz w:val="24"/>
          <w:szCs w:val="24"/>
        </w:rPr>
        <w:t>article</w:t>
      </w:r>
      <w:r w:rsidRPr="006E0C66">
        <w:rPr>
          <w:rFonts w:ascii="Book Antiqua" w:hAnsi="Book Antiqua" w:hint="eastAsia"/>
          <w:color w:val="000000"/>
          <w:sz w:val="24"/>
          <w:szCs w:val="24"/>
        </w:rPr>
        <w:t xml:space="preserve"> </w:t>
      </w:r>
      <w:r w:rsidRPr="006E0C66">
        <w:rPr>
          <w:rFonts w:ascii="Book Antiqua" w:hAnsi="Book Antiqua"/>
          <w:color w:val="000000"/>
          <w:sz w:val="24"/>
          <w:szCs w:val="24"/>
        </w:rPr>
        <w:t>which was selected by an in-house editor and fully peer-reviewed by external reviewers. It is distributed</w:t>
      </w:r>
      <w:r w:rsidRPr="006E0C66">
        <w:rPr>
          <w:rFonts w:ascii="Book Antiqua" w:hAnsi="Book Antiqua" w:hint="eastAsia"/>
          <w:color w:val="000000"/>
          <w:sz w:val="24"/>
          <w:szCs w:val="24"/>
        </w:rPr>
        <w:t xml:space="preserve"> </w:t>
      </w:r>
      <w:r w:rsidRPr="006E0C66">
        <w:rPr>
          <w:rFonts w:ascii="Book Antiqua" w:hAnsi="Book Antiqua"/>
          <w:color w:val="000000"/>
          <w:sz w:val="24"/>
          <w:szCs w:val="24"/>
        </w:rPr>
        <w:t>in</w:t>
      </w:r>
      <w:r w:rsidRPr="006E0C66">
        <w:rPr>
          <w:rFonts w:ascii="Book Antiqua" w:hAnsi="Book Antiqua" w:hint="eastAsia"/>
          <w:color w:val="000000"/>
          <w:sz w:val="24"/>
          <w:szCs w:val="24"/>
        </w:rPr>
        <w:t xml:space="preserve"> </w:t>
      </w:r>
      <w:r w:rsidRPr="006E0C66">
        <w:rPr>
          <w:rFonts w:ascii="Book Antiqua" w:hAnsi="Book Antiqua"/>
          <w:color w:val="000000"/>
          <w:sz w:val="24"/>
          <w:szCs w:val="24"/>
        </w:rPr>
        <w:t>accordance</w:t>
      </w:r>
      <w:r w:rsidRPr="006E0C66">
        <w:rPr>
          <w:rFonts w:ascii="Book Antiqua" w:hAnsi="Book Antiqua" w:hint="eastAsia"/>
          <w:color w:val="000000"/>
          <w:sz w:val="24"/>
          <w:szCs w:val="24"/>
        </w:rPr>
        <w:t xml:space="preserve"> </w:t>
      </w:r>
      <w:r w:rsidRPr="006E0C66">
        <w:rPr>
          <w:rFonts w:ascii="Book Antiqua" w:hAnsi="Book Antiqua"/>
          <w:color w:val="000000"/>
          <w:sz w:val="24"/>
          <w:szCs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6E0C66">
          <w:rPr>
            <w:rStyle w:val="Hyperlink"/>
            <w:rFonts w:ascii="Book Antiqua" w:hAnsi="Book Antiqua"/>
            <w:sz w:val="24"/>
            <w:szCs w:val="24"/>
          </w:rPr>
          <w:t>http://creativecommons.org/licenses/by-nc/4.0/</w:t>
        </w:r>
      </w:hyperlink>
      <w:bookmarkEnd w:id="4"/>
      <w:bookmarkEnd w:id="5"/>
      <w:bookmarkEnd w:id="6"/>
      <w:bookmarkEnd w:id="7"/>
    </w:p>
    <w:p w14:paraId="6696633B" w14:textId="77777777" w:rsidR="007A03A0" w:rsidRPr="006E0C66" w:rsidRDefault="007A03A0" w:rsidP="006E0C66">
      <w:pPr>
        <w:adjustRightInd w:val="0"/>
        <w:snapToGrid w:val="0"/>
        <w:spacing w:after="0" w:line="360" w:lineRule="auto"/>
        <w:jc w:val="both"/>
        <w:rPr>
          <w:rFonts w:ascii="Book Antiqua" w:hAnsi="Book Antiqua"/>
          <w:b/>
          <w:sz w:val="24"/>
          <w:szCs w:val="24"/>
          <w:lang w:eastAsia="zh-CN"/>
        </w:rPr>
      </w:pPr>
    </w:p>
    <w:p w14:paraId="0E2618E9" w14:textId="77777777" w:rsidR="007A03A0" w:rsidRPr="006E0C66" w:rsidRDefault="007A03A0" w:rsidP="006E0C66">
      <w:pPr>
        <w:adjustRightInd w:val="0"/>
        <w:snapToGrid w:val="0"/>
        <w:spacing w:after="0" w:line="360" w:lineRule="auto"/>
        <w:jc w:val="both"/>
        <w:rPr>
          <w:rFonts w:ascii="Book Antiqua" w:hAnsi="Book Antiqua"/>
          <w:b/>
          <w:sz w:val="24"/>
          <w:szCs w:val="24"/>
        </w:rPr>
      </w:pPr>
      <w:r w:rsidRPr="006E0C66">
        <w:rPr>
          <w:rFonts w:ascii="Book Antiqua" w:hAnsi="Book Antiqua"/>
          <w:b/>
          <w:sz w:val="24"/>
          <w:szCs w:val="24"/>
        </w:rPr>
        <w:t xml:space="preserve">Manuscript source: </w:t>
      </w:r>
      <w:r w:rsidRPr="006E0C66">
        <w:rPr>
          <w:rFonts w:ascii="Book Antiqua" w:hAnsi="Book Antiqua"/>
          <w:sz w:val="24"/>
          <w:szCs w:val="24"/>
        </w:rPr>
        <w:t>Unsolicited manuscript</w:t>
      </w:r>
    </w:p>
    <w:p w14:paraId="26C412C7" w14:textId="77777777" w:rsidR="0094078A" w:rsidRPr="006E0C66" w:rsidRDefault="0094078A" w:rsidP="006E0C66">
      <w:pPr>
        <w:pStyle w:val="Heading2"/>
        <w:keepNext w:val="0"/>
        <w:keepLines w:val="0"/>
        <w:widowControl w:val="0"/>
        <w:adjustRightInd w:val="0"/>
        <w:snapToGrid w:val="0"/>
        <w:spacing w:before="0" w:line="360" w:lineRule="auto"/>
        <w:jc w:val="both"/>
        <w:rPr>
          <w:rFonts w:ascii="Book Antiqua" w:hAnsi="Book Antiqua" w:cs="Times New Roman"/>
          <w:color w:val="auto"/>
          <w:sz w:val="24"/>
          <w:szCs w:val="24"/>
        </w:rPr>
      </w:pPr>
    </w:p>
    <w:p w14:paraId="3A7A6FA2" w14:textId="23C23055" w:rsidR="00302E5F" w:rsidRPr="006E0C66" w:rsidRDefault="0094078A" w:rsidP="006E0C66">
      <w:pPr>
        <w:pStyle w:val="Heading2"/>
        <w:keepNext w:val="0"/>
        <w:keepLines w:val="0"/>
        <w:widowControl w:val="0"/>
        <w:adjustRightInd w:val="0"/>
        <w:snapToGrid w:val="0"/>
        <w:spacing w:before="0" w:line="360" w:lineRule="auto"/>
        <w:jc w:val="both"/>
        <w:rPr>
          <w:rFonts w:ascii="Book Antiqua" w:eastAsia="SimSun" w:hAnsi="Book Antiqua"/>
          <w:color w:val="auto"/>
          <w:sz w:val="24"/>
          <w:szCs w:val="24"/>
          <w:lang w:eastAsia="zh-CN"/>
        </w:rPr>
      </w:pPr>
      <w:r w:rsidRPr="006E0C66">
        <w:rPr>
          <w:rFonts w:ascii="Book Antiqua" w:hAnsi="Book Antiqua"/>
          <w:b/>
          <w:color w:val="auto"/>
          <w:sz w:val="24"/>
          <w:szCs w:val="24"/>
        </w:rPr>
        <w:t>Correspondence to:</w:t>
      </w:r>
      <w:r w:rsidRPr="006E0C66">
        <w:rPr>
          <w:rFonts w:ascii="Book Antiqua" w:hAnsi="Book Antiqua"/>
          <w:color w:val="auto"/>
          <w:sz w:val="24"/>
          <w:szCs w:val="24"/>
        </w:rPr>
        <w:t xml:space="preserve"> </w:t>
      </w:r>
      <w:r w:rsidRPr="006E0C66">
        <w:rPr>
          <w:rFonts w:ascii="Book Antiqua" w:hAnsi="Book Antiqua"/>
          <w:b/>
          <w:color w:val="auto"/>
          <w:sz w:val="24"/>
          <w:szCs w:val="24"/>
        </w:rPr>
        <w:t>Michael S</w:t>
      </w:r>
      <w:r w:rsidR="007A03A0" w:rsidRPr="006E0C66">
        <w:rPr>
          <w:rFonts w:ascii="Book Antiqua" w:eastAsia="SimSun" w:hAnsi="Book Antiqua" w:hint="eastAsia"/>
          <w:b/>
          <w:color w:val="auto"/>
          <w:sz w:val="24"/>
          <w:szCs w:val="24"/>
          <w:lang w:eastAsia="zh-CN"/>
        </w:rPr>
        <w:t xml:space="preserve"> </w:t>
      </w:r>
      <w:r w:rsidRPr="006E0C66">
        <w:rPr>
          <w:rFonts w:ascii="Book Antiqua" w:hAnsi="Book Antiqua"/>
          <w:b/>
          <w:color w:val="auto"/>
          <w:sz w:val="24"/>
          <w:szCs w:val="24"/>
        </w:rPr>
        <w:t xml:space="preserve">Broder, MD, MSHS, </w:t>
      </w:r>
      <w:r w:rsidRPr="006E0C66">
        <w:rPr>
          <w:rFonts w:ascii="Book Antiqua" w:hAnsi="Book Antiqua"/>
          <w:color w:val="auto"/>
          <w:sz w:val="24"/>
          <w:szCs w:val="24"/>
        </w:rPr>
        <w:t>Partnership for Health Analytic Research, LLC, 280 S. Beverly Drive, Suite 404, Beverly Hills, CA, 90212, U</w:t>
      </w:r>
      <w:r w:rsidR="007A03A0" w:rsidRPr="006E0C66">
        <w:rPr>
          <w:rFonts w:ascii="Book Antiqua" w:eastAsia="SimSun" w:hAnsi="Book Antiqua" w:hint="eastAsia"/>
          <w:color w:val="auto"/>
          <w:sz w:val="24"/>
          <w:szCs w:val="24"/>
          <w:lang w:eastAsia="zh-CN"/>
        </w:rPr>
        <w:t>nited States</w:t>
      </w:r>
      <w:r w:rsidRPr="006E0C66">
        <w:rPr>
          <w:rFonts w:ascii="Book Antiqua" w:hAnsi="Book Antiqua"/>
          <w:color w:val="auto"/>
          <w:sz w:val="24"/>
          <w:szCs w:val="24"/>
        </w:rPr>
        <w:t xml:space="preserve">. mbroder@pharllc.com </w:t>
      </w:r>
    </w:p>
    <w:p w14:paraId="2EE5C47C" w14:textId="77777777" w:rsidR="009F110E" w:rsidRPr="006E0C66" w:rsidRDefault="0094078A" w:rsidP="006E0C66">
      <w:pPr>
        <w:pStyle w:val="Heading2"/>
        <w:keepNext w:val="0"/>
        <w:keepLines w:val="0"/>
        <w:widowControl w:val="0"/>
        <w:adjustRightInd w:val="0"/>
        <w:snapToGrid w:val="0"/>
        <w:spacing w:before="0" w:line="360" w:lineRule="auto"/>
        <w:jc w:val="both"/>
        <w:rPr>
          <w:rFonts w:ascii="Book Antiqua" w:eastAsia="SimSun" w:hAnsi="Book Antiqua"/>
          <w:color w:val="auto"/>
          <w:sz w:val="24"/>
          <w:szCs w:val="24"/>
          <w:lang w:eastAsia="zh-CN"/>
        </w:rPr>
      </w:pPr>
      <w:r w:rsidRPr="006E0C66">
        <w:rPr>
          <w:rFonts w:ascii="Book Antiqua" w:hAnsi="Book Antiqua"/>
          <w:b/>
          <w:color w:val="auto"/>
          <w:sz w:val="24"/>
          <w:szCs w:val="24"/>
        </w:rPr>
        <w:t>Telephone:</w:t>
      </w:r>
      <w:r w:rsidR="009F110E" w:rsidRPr="006E0C66">
        <w:rPr>
          <w:rFonts w:ascii="Book Antiqua" w:hAnsi="Book Antiqua"/>
          <w:color w:val="auto"/>
          <w:sz w:val="24"/>
          <w:szCs w:val="24"/>
        </w:rPr>
        <w:t xml:space="preserve"> +1-310-858</w:t>
      </w:r>
      <w:r w:rsidRPr="006E0C66">
        <w:rPr>
          <w:rFonts w:ascii="Book Antiqua" w:hAnsi="Book Antiqua"/>
          <w:color w:val="auto"/>
          <w:sz w:val="24"/>
          <w:szCs w:val="24"/>
        </w:rPr>
        <w:t>9555</w:t>
      </w:r>
    </w:p>
    <w:p w14:paraId="7BC0B9FC" w14:textId="772DD2AE" w:rsidR="00466CD3" w:rsidRPr="006E0C66" w:rsidRDefault="0094078A" w:rsidP="006E0C66">
      <w:pPr>
        <w:pStyle w:val="Heading2"/>
        <w:keepNext w:val="0"/>
        <w:keepLines w:val="0"/>
        <w:widowControl w:val="0"/>
        <w:adjustRightInd w:val="0"/>
        <w:snapToGrid w:val="0"/>
        <w:spacing w:before="0" w:line="360" w:lineRule="auto"/>
        <w:jc w:val="both"/>
        <w:rPr>
          <w:rFonts w:ascii="Book Antiqua" w:eastAsia="SimSun" w:hAnsi="Book Antiqua"/>
          <w:color w:val="auto"/>
          <w:sz w:val="24"/>
          <w:szCs w:val="24"/>
          <w:lang w:eastAsia="zh-CN"/>
        </w:rPr>
      </w:pPr>
      <w:r w:rsidRPr="006E0C66">
        <w:rPr>
          <w:rFonts w:ascii="Book Antiqua" w:hAnsi="Book Antiqua"/>
          <w:b/>
          <w:color w:val="auto"/>
          <w:sz w:val="24"/>
          <w:szCs w:val="24"/>
        </w:rPr>
        <w:t>Fax:</w:t>
      </w:r>
      <w:r w:rsidR="009F110E" w:rsidRPr="006E0C66">
        <w:rPr>
          <w:rFonts w:ascii="Book Antiqua" w:hAnsi="Book Antiqua"/>
          <w:color w:val="auto"/>
          <w:sz w:val="24"/>
          <w:szCs w:val="24"/>
        </w:rPr>
        <w:t xml:space="preserve"> +1-310-858</w:t>
      </w:r>
      <w:r w:rsidRPr="006E0C66">
        <w:rPr>
          <w:rFonts w:ascii="Book Antiqua" w:hAnsi="Book Antiqua"/>
          <w:color w:val="auto"/>
          <w:sz w:val="24"/>
          <w:szCs w:val="24"/>
        </w:rPr>
        <w:t>9552</w:t>
      </w:r>
    </w:p>
    <w:p w14:paraId="557D14C1" w14:textId="77777777" w:rsidR="009F110E" w:rsidRPr="006E0C66" w:rsidRDefault="009F110E" w:rsidP="006E0C66">
      <w:pPr>
        <w:adjustRightInd w:val="0"/>
        <w:snapToGrid w:val="0"/>
        <w:spacing w:after="0" w:line="360" w:lineRule="auto"/>
        <w:jc w:val="both"/>
        <w:rPr>
          <w:sz w:val="24"/>
          <w:szCs w:val="24"/>
          <w:lang w:eastAsia="zh-CN"/>
        </w:rPr>
      </w:pPr>
    </w:p>
    <w:p w14:paraId="75201261" w14:textId="24892C9E" w:rsidR="002A5702" w:rsidRPr="006E0C66" w:rsidRDefault="002A5702" w:rsidP="006E0C66">
      <w:pPr>
        <w:adjustRightInd w:val="0"/>
        <w:snapToGrid w:val="0"/>
        <w:spacing w:after="0" w:line="360" w:lineRule="auto"/>
        <w:jc w:val="both"/>
        <w:rPr>
          <w:rFonts w:ascii="Book Antiqua" w:hAnsi="Book Antiqua"/>
          <w:b/>
          <w:sz w:val="24"/>
          <w:szCs w:val="24"/>
          <w:lang w:eastAsia="zh-CN"/>
        </w:rPr>
      </w:pPr>
      <w:r w:rsidRPr="006E0C66">
        <w:rPr>
          <w:rFonts w:ascii="Book Antiqua" w:hAnsi="Book Antiqua"/>
          <w:b/>
          <w:sz w:val="24"/>
          <w:szCs w:val="24"/>
        </w:rPr>
        <w:t xml:space="preserve">Received: </w:t>
      </w:r>
      <w:r w:rsidRPr="006E0C66">
        <w:rPr>
          <w:rFonts w:ascii="Book Antiqua" w:hAnsi="Book Antiqua"/>
          <w:sz w:val="24"/>
          <w:szCs w:val="24"/>
        </w:rPr>
        <w:t>February</w:t>
      </w:r>
      <w:r w:rsidRPr="006E0C66">
        <w:rPr>
          <w:rFonts w:ascii="Book Antiqua" w:hAnsi="Book Antiqua" w:hint="eastAsia"/>
          <w:sz w:val="24"/>
          <w:szCs w:val="24"/>
        </w:rPr>
        <w:t xml:space="preserve"> 9, 2017</w:t>
      </w:r>
    </w:p>
    <w:p w14:paraId="6A6E19CF" w14:textId="4DF85F57" w:rsidR="002A5702" w:rsidRPr="006E0C66" w:rsidRDefault="002A5702" w:rsidP="006E0C66">
      <w:pPr>
        <w:adjustRightInd w:val="0"/>
        <w:snapToGrid w:val="0"/>
        <w:spacing w:after="0" w:line="360" w:lineRule="auto"/>
        <w:jc w:val="both"/>
        <w:rPr>
          <w:rFonts w:ascii="Book Antiqua" w:hAnsi="Book Antiqua"/>
          <w:b/>
          <w:sz w:val="24"/>
          <w:szCs w:val="24"/>
        </w:rPr>
      </w:pPr>
      <w:r w:rsidRPr="006E0C66">
        <w:rPr>
          <w:rFonts w:ascii="Book Antiqua" w:hAnsi="Book Antiqua"/>
          <w:b/>
          <w:sz w:val="24"/>
          <w:szCs w:val="24"/>
        </w:rPr>
        <w:t>Peer-review started:</w:t>
      </w:r>
      <w:r w:rsidRPr="006E0C66">
        <w:rPr>
          <w:rFonts w:ascii="Book Antiqua" w:hAnsi="Book Antiqua" w:hint="eastAsia"/>
          <w:b/>
          <w:sz w:val="24"/>
          <w:szCs w:val="24"/>
        </w:rPr>
        <w:t xml:space="preserve"> </w:t>
      </w:r>
      <w:r w:rsidRPr="006E0C66">
        <w:rPr>
          <w:rFonts w:ascii="Book Antiqua" w:hAnsi="Book Antiqua"/>
          <w:sz w:val="24"/>
          <w:szCs w:val="24"/>
        </w:rPr>
        <w:t>February</w:t>
      </w:r>
      <w:r w:rsidRPr="006E0C66">
        <w:rPr>
          <w:rFonts w:ascii="Book Antiqua" w:hAnsi="Book Antiqua" w:hint="eastAsia"/>
          <w:sz w:val="24"/>
          <w:szCs w:val="24"/>
        </w:rPr>
        <w:t xml:space="preserve"> </w:t>
      </w:r>
      <w:r w:rsidRPr="006E0C66">
        <w:rPr>
          <w:rFonts w:ascii="Book Antiqua" w:hAnsi="Book Antiqua" w:hint="eastAsia"/>
          <w:sz w:val="24"/>
          <w:szCs w:val="24"/>
          <w:lang w:eastAsia="zh-CN"/>
        </w:rPr>
        <w:t>9</w:t>
      </w:r>
      <w:r w:rsidRPr="006E0C66">
        <w:rPr>
          <w:rFonts w:ascii="Book Antiqua" w:hAnsi="Book Antiqua" w:hint="eastAsia"/>
          <w:sz w:val="24"/>
          <w:szCs w:val="24"/>
        </w:rPr>
        <w:t>, 2017</w:t>
      </w:r>
    </w:p>
    <w:p w14:paraId="1CE0FCBB" w14:textId="2690F566" w:rsidR="002A5702" w:rsidRPr="006E0C66" w:rsidRDefault="002A5702" w:rsidP="006E0C66">
      <w:pPr>
        <w:adjustRightInd w:val="0"/>
        <w:snapToGrid w:val="0"/>
        <w:spacing w:after="0" w:line="360" w:lineRule="auto"/>
        <w:jc w:val="both"/>
        <w:rPr>
          <w:rFonts w:ascii="Book Antiqua" w:hAnsi="Book Antiqua"/>
          <w:b/>
          <w:sz w:val="24"/>
          <w:szCs w:val="24"/>
        </w:rPr>
      </w:pPr>
      <w:r w:rsidRPr="006E0C66">
        <w:rPr>
          <w:rFonts w:ascii="Book Antiqua" w:hAnsi="Book Antiqua"/>
          <w:b/>
          <w:sz w:val="24"/>
          <w:szCs w:val="24"/>
        </w:rPr>
        <w:t>First decision:</w:t>
      </w:r>
      <w:r w:rsidRPr="006E0C66">
        <w:rPr>
          <w:rFonts w:ascii="Book Antiqua" w:hAnsi="Book Antiqua" w:hint="eastAsia"/>
          <w:b/>
          <w:sz w:val="24"/>
          <w:szCs w:val="24"/>
        </w:rPr>
        <w:t xml:space="preserve"> </w:t>
      </w:r>
      <w:r w:rsidRPr="006E0C66">
        <w:rPr>
          <w:rFonts w:ascii="Book Antiqua" w:hAnsi="Book Antiqua"/>
          <w:sz w:val="24"/>
          <w:szCs w:val="24"/>
        </w:rPr>
        <w:t>April</w:t>
      </w:r>
      <w:r w:rsidRPr="006E0C66">
        <w:rPr>
          <w:rFonts w:ascii="Book Antiqua" w:hAnsi="Book Antiqua" w:hint="eastAsia"/>
          <w:sz w:val="24"/>
          <w:szCs w:val="24"/>
        </w:rPr>
        <w:t xml:space="preserve"> </w:t>
      </w:r>
      <w:r w:rsidRPr="006E0C66">
        <w:rPr>
          <w:rFonts w:ascii="Book Antiqua" w:hAnsi="Book Antiqua" w:hint="eastAsia"/>
          <w:sz w:val="24"/>
          <w:szCs w:val="24"/>
          <w:lang w:eastAsia="zh-CN"/>
        </w:rPr>
        <w:t>1</w:t>
      </w:r>
      <w:r w:rsidRPr="006E0C66">
        <w:rPr>
          <w:rFonts w:ascii="Book Antiqua" w:hAnsi="Book Antiqua" w:hint="eastAsia"/>
          <w:sz w:val="24"/>
          <w:szCs w:val="24"/>
        </w:rPr>
        <w:t>7, 2017</w:t>
      </w:r>
    </w:p>
    <w:p w14:paraId="7E4C664D" w14:textId="7D11B2B3" w:rsidR="002A5702" w:rsidRPr="006E0C66" w:rsidRDefault="002A5702" w:rsidP="006E0C66">
      <w:pPr>
        <w:adjustRightInd w:val="0"/>
        <w:snapToGrid w:val="0"/>
        <w:spacing w:after="0" w:line="360" w:lineRule="auto"/>
        <w:jc w:val="both"/>
        <w:rPr>
          <w:rFonts w:ascii="Book Antiqua" w:hAnsi="Book Antiqua"/>
          <w:b/>
          <w:sz w:val="24"/>
          <w:szCs w:val="24"/>
        </w:rPr>
      </w:pPr>
      <w:r w:rsidRPr="006E0C66">
        <w:rPr>
          <w:rFonts w:ascii="Book Antiqua" w:hAnsi="Book Antiqua"/>
          <w:b/>
          <w:sz w:val="24"/>
          <w:szCs w:val="24"/>
        </w:rPr>
        <w:t xml:space="preserve">Revised: </w:t>
      </w:r>
      <w:r w:rsidRPr="006E0C66">
        <w:rPr>
          <w:rFonts w:ascii="Book Antiqua" w:hAnsi="Book Antiqua" w:hint="eastAsia"/>
          <w:sz w:val="24"/>
          <w:szCs w:val="24"/>
          <w:lang w:eastAsia="zh-CN"/>
        </w:rPr>
        <w:t>May</w:t>
      </w:r>
      <w:r w:rsidRPr="006E0C66">
        <w:rPr>
          <w:rFonts w:ascii="Book Antiqua" w:hAnsi="Book Antiqua" w:hint="eastAsia"/>
          <w:sz w:val="24"/>
          <w:szCs w:val="24"/>
        </w:rPr>
        <w:t xml:space="preserve"> </w:t>
      </w:r>
      <w:r w:rsidRPr="006E0C66">
        <w:rPr>
          <w:rFonts w:ascii="Book Antiqua" w:hAnsi="Book Antiqua" w:hint="eastAsia"/>
          <w:sz w:val="24"/>
          <w:szCs w:val="24"/>
          <w:lang w:eastAsia="zh-CN"/>
        </w:rPr>
        <w:t>9</w:t>
      </w:r>
      <w:r w:rsidRPr="006E0C66">
        <w:rPr>
          <w:rFonts w:ascii="Book Antiqua" w:hAnsi="Book Antiqua" w:hint="eastAsia"/>
          <w:sz w:val="24"/>
          <w:szCs w:val="24"/>
        </w:rPr>
        <w:t>, 2017</w:t>
      </w:r>
      <w:r w:rsidRPr="006E0C66">
        <w:rPr>
          <w:rFonts w:ascii="Book Antiqua" w:hAnsi="Book Antiqua"/>
          <w:b/>
          <w:sz w:val="24"/>
          <w:szCs w:val="24"/>
        </w:rPr>
        <w:t xml:space="preserve"> </w:t>
      </w:r>
    </w:p>
    <w:p w14:paraId="53FD860B" w14:textId="1D5CC9E4" w:rsidR="002A5702" w:rsidRPr="00817791" w:rsidRDefault="002A5702" w:rsidP="00817791">
      <w:pPr>
        <w:spacing w:line="360" w:lineRule="auto"/>
        <w:rPr>
          <w:rFonts w:ascii="Book Antiqua" w:hAnsi="Book Antiqua"/>
          <w:color w:val="000000"/>
          <w:sz w:val="24"/>
        </w:rPr>
      </w:pPr>
      <w:r w:rsidRPr="006E0C66">
        <w:rPr>
          <w:rFonts w:ascii="Book Antiqua" w:hAnsi="Book Antiqua"/>
          <w:b/>
          <w:sz w:val="24"/>
          <w:szCs w:val="24"/>
        </w:rPr>
        <w:t>Accepted:</w:t>
      </w:r>
      <w:bookmarkStart w:id="8" w:name="OLE_LINK116"/>
      <w:bookmarkStart w:id="9" w:name="OLE_LINK117"/>
      <w:bookmarkStart w:id="10" w:name="OLE_LINK118"/>
      <w:bookmarkStart w:id="11" w:name="OLE_LINK125"/>
      <w:bookmarkStart w:id="12" w:name="OLE_LINK122"/>
      <w:bookmarkStart w:id="13" w:name="OLE_LINK126"/>
      <w:bookmarkStart w:id="14" w:name="OLE_LINK127"/>
      <w:r w:rsidR="00817791" w:rsidRPr="00817791">
        <w:rPr>
          <w:rFonts w:ascii="Book Antiqua" w:hAnsi="Book Antiqua"/>
          <w:color w:val="000000"/>
          <w:sz w:val="24"/>
        </w:rPr>
        <w:t xml:space="preserve"> </w:t>
      </w:r>
      <w:r w:rsidR="00817791">
        <w:rPr>
          <w:rFonts w:ascii="Book Antiqua" w:hAnsi="Book Antiqua"/>
          <w:color w:val="000000"/>
          <w:sz w:val="24"/>
        </w:rPr>
        <w:t>June 18, 2017</w:t>
      </w:r>
      <w:bookmarkStart w:id="15" w:name="_GoBack"/>
      <w:bookmarkEnd w:id="8"/>
      <w:bookmarkEnd w:id="9"/>
      <w:bookmarkEnd w:id="10"/>
      <w:bookmarkEnd w:id="11"/>
      <w:bookmarkEnd w:id="12"/>
      <w:bookmarkEnd w:id="13"/>
      <w:bookmarkEnd w:id="14"/>
      <w:bookmarkEnd w:id="15"/>
      <w:r w:rsidR="00244CAD" w:rsidRPr="006E0C66">
        <w:rPr>
          <w:rFonts w:ascii="Book Antiqua" w:hAnsi="Book Antiqua"/>
          <w:b/>
          <w:sz w:val="24"/>
          <w:szCs w:val="24"/>
        </w:rPr>
        <w:t xml:space="preserve"> </w:t>
      </w:r>
    </w:p>
    <w:p w14:paraId="400C2764" w14:textId="77777777" w:rsidR="002A5702" w:rsidRPr="006E0C66" w:rsidRDefault="002A5702" w:rsidP="006E0C66">
      <w:pPr>
        <w:adjustRightInd w:val="0"/>
        <w:snapToGrid w:val="0"/>
        <w:spacing w:after="0" w:line="360" w:lineRule="auto"/>
        <w:jc w:val="both"/>
        <w:rPr>
          <w:rFonts w:ascii="Book Antiqua" w:hAnsi="Book Antiqua"/>
          <w:b/>
          <w:sz w:val="24"/>
          <w:szCs w:val="24"/>
        </w:rPr>
      </w:pPr>
      <w:r w:rsidRPr="006E0C66">
        <w:rPr>
          <w:rFonts w:ascii="Book Antiqua" w:hAnsi="Book Antiqua"/>
          <w:b/>
          <w:sz w:val="24"/>
          <w:szCs w:val="24"/>
        </w:rPr>
        <w:t>Article in press:</w:t>
      </w:r>
    </w:p>
    <w:p w14:paraId="2D50078A" w14:textId="77777777" w:rsidR="002A5702" w:rsidRPr="006E0C66" w:rsidRDefault="002A5702" w:rsidP="006E0C66">
      <w:pPr>
        <w:adjustRightInd w:val="0"/>
        <w:snapToGrid w:val="0"/>
        <w:spacing w:after="0" w:line="360" w:lineRule="auto"/>
        <w:jc w:val="both"/>
        <w:rPr>
          <w:rFonts w:ascii="Book Antiqua" w:hAnsi="Book Antiqua"/>
          <w:sz w:val="24"/>
          <w:szCs w:val="24"/>
        </w:rPr>
      </w:pPr>
      <w:r w:rsidRPr="006E0C66">
        <w:rPr>
          <w:rFonts w:ascii="Book Antiqua" w:hAnsi="Book Antiqua"/>
          <w:b/>
          <w:sz w:val="24"/>
          <w:szCs w:val="24"/>
        </w:rPr>
        <w:t>Published online:</w:t>
      </w:r>
    </w:p>
    <w:p w14:paraId="0B319EF7" w14:textId="6F963B90" w:rsidR="002A5702" w:rsidRPr="006E0C66" w:rsidRDefault="002A5702" w:rsidP="006E0C66">
      <w:pPr>
        <w:pStyle w:val="Heading2"/>
        <w:keepNext w:val="0"/>
        <w:keepLines w:val="0"/>
        <w:widowControl w:val="0"/>
        <w:adjustRightInd w:val="0"/>
        <w:snapToGrid w:val="0"/>
        <w:spacing w:before="0" w:line="360" w:lineRule="auto"/>
        <w:jc w:val="both"/>
        <w:rPr>
          <w:rFonts w:ascii="Book Antiqua" w:eastAsia="SimSun" w:hAnsi="Book Antiqua"/>
          <w:sz w:val="24"/>
          <w:szCs w:val="24"/>
          <w:lang w:eastAsia="zh-CN"/>
        </w:rPr>
      </w:pPr>
      <w:r w:rsidRPr="006E0C66">
        <w:rPr>
          <w:rFonts w:ascii="Book Antiqua" w:eastAsia="SimSun" w:hAnsi="Book Antiqua"/>
          <w:sz w:val="24"/>
          <w:szCs w:val="24"/>
          <w:lang w:eastAsia="zh-CN"/>
        </w:rPr>
        <w:br w:type="page"/>
      </w:r>
    </w:p>
    <w:p w14:paraId="0881C632" w14:textId="5E5129FE" w:rsidR="004416BB" w:rsidRPr="006E0C66" w:rsidRDefault="004416BB" w:rsidP="006E0C66">
      <w:pPr>
        <w:pStyle w:val="Heading2"/>
        <w:keepNext w:val="0"/>
        <w:keepLines w:val="0"/>
        <w:widowControl w:val="0"/>
        <w:adjustRightInd w:val="0"/>
        <w:snapToGrid w:val="0"/>
        <w:spacing w:before="0" w:line="360" w:lineRule="auto"/>
        <w:jc w:val="both"/>
        <w:rPr>
          <w:rFonts w:ascii="Book Antiqua" w:eastAsia="Times New Roman" w:hAnsi="Book Antiqua"/>
          <w:color w:val="auto"/>
          <w:sz w:val="24"/>
          <w:szCs w:val="24"/>
        </w:rPr>
      </w:pPr>
      <w:r w:rsidRPr="006E0C66">
        <w:rPr>
          <w:rFonts w:ascii="Book Antiqua" w:eastAsia="Times New Roman" w:hAnsi="Book Antiqua"/>
          <w:b/>
          <w:color w:val="auto"/>
          <w:sz w:val="24"/>
          <w:szCs w:val="24"/>
        </w:rPr>
        <w:lastRenderedPageBreak/>
        <w:t>Abstract</w:t>
      </w:r>
      <w:r w:rsidRPr="006E0C66">
        <w:rPr>
          <w:rFonts w:ascii="Book Antiqua" w:eastAsia="Times New Roman" w:hAnsi="Book Antiqua"/>
          <w:color w:val="auto"/>
          <w:sz w:val="24"/>
          <w:szCs w:val="24"/>
        </w:rPr>
        <w:t xml:space="preserve">: </w:t>
      </w:r>
    </w:p>
    <w:p w14:paraId="73B39466" w14:textId="77777777" w:rsidR="00466CD3" w:rsidRPr="006E0C66" w:rsidRDefault="00535F6B" w:rsidP="006E0C66">
      <w:pPr>
        <w:pStyle w:val="Heading2"/>
        <w:keepNext w:val="0"/>
        <w:keepLines w:val="0"/>
        <w:widowControl w:val="0"/>
        <w:adjustRightInd w:val="0"/>
        <w:snapToGrid w:val="0"/>
        <w:spacing w:before="0" w:line="360" w:lineRule="auto"/>
        <w:jc w:val="both"/>
        <w:rPr>
          <w:rFonts w:ascii="Book Antiqua" w:eastAsia="SimSun" w:hAnsi="Book Antiqua" w:cstheme="majorHAnsi"/>
          <w:i/>
          <w:color w:val="auto"/>
          <w:sz w:val="24"/>
          <w:szCs w:val="24"/>
          <w:lang w:eastAsia="zh-CN"/>
        </w:rPr>
      </w:pPr>
      <w:r w:rsidRPr="006E0C66">
        <w:rPr>
          <w:rFonts w:ascii="Book Antiqua" w:hAnsi="Book Antiqua" w:cstheme="majorHAnsi"/>
          <w:b/>
          <w:i/>
          <w:color w:val="auto"/>
          <w:sz w:val="24"/>
          <w:szCs w:val="24"/>
        </w:rPr>
        <w:t>AIM</w:t>
      </w:r>
    </w:p>
    <w:p w14:paraId="218DEEC3" w14:textId="5D0D6310" w:rsidR="002A5702" w:rsidRPr="006E0C66" w:rsidRDefault="002C26C9" w:rsidP="006E0C66">
      <w:pPr>
        <w:pStyle w:val="Heading2"/>
        <w:keepNext w:val="0"/>
        <w:keepLines w:val="0"/>
        <w:widowControl w:val="0"/>
        <w:adjustRightInd w:val="0"/>
        <w:snapToGrid w:val="0"/>
        <w:spacing w:before="0" w:line="360" w:lineRule="auto"/>
        <w:jc w:val="both"/>
        <w:rPr>
          <w:rFonts w:ascii="Book Antiqua" w:eastAsia="SimSun" w:hAnsi="Book Antiqua" w:cstheme="majorHAnsi"/>
          <w:color w:val="auto"/>
          <w:sz w:val="24"/>
          <w:szCs w:val="24"/>
          <w:lang w:eastAsia="zh-CN"/>
        </w:rPr>
      </w:pPr>
      <w:r w:rsidRPr="006E0C66">
        <w:rPr>
          <w:rFonts w:ascii="Book Antiqua" w:hAnsi="Book Antiqua" w:cstheme="majorHAnsi"/>
          <w:color w:val="auto"/>
          <w:sz w:val="24"/>
          <w:szCs w:val="24"/>
        </w:rPr>
        <w:t xml:space="preserve">To describe real world treatment patterns of </w:t>
      </w:r>
      <w:r w:rsidRPr="006E0C66">
        <w:rPr>
          <w:rFonts w:ascii="Book Antiqua" w:hAnsi="Book Antiqua"/>
          <w:color w:val="auto"/>
          <w:sz w:val="24"/>
          <w:szCs w:val="24"/>
        </w:rPr>
        <w:t>gastrointestinal neuroendocrine tumors</w:t>
      </w:r>
      <w:r w:rsidRPr="006E0C66">
        <w:rPr>
          <w:rFonts w:ascii="Book Antiqua" w:hAnsi="Book Antiqua" w:cstheme="majorHAnsi"/>
          <w:color w:val="auto"/>
          <w:sz w:val="24"/>
          <w:szCs w:val="24"/>
        </w:rPr>
        <w:t xml:space="preserve"> (GI NET).</w:t>
      </w:r>
    </w:p>
    <w:p w14:paraId="7C37B405" w14:textId="77777777" w:rsidR="00466CD3" w:rsidRPr="006E0C66" w:rsidRDefault="00466CD3" w:rsidP="006E0C66">
      <w:pPr>
        <w:adjustRightInd w:val="0"/>
        <w:snapToGrid w:val="0"/>
        <w:spacing w:after="0" w:line="360" w:lineRule="auto"/>
        <w:jc w:val="both"/>
        <w:rPr>
          <w:sz w:val="24"/>
          <w:szCs w:val="24"/>
          <w:lang w:eastAsia="zh-CN"/>
        </w:rPr>
      </w:pPr>
    </w:p>
    <w:p w14:paraId="6D5D834A" w14:textId="77777777" w:rsidR="00466CD3" w:rsidRPr="006E0C66" w:rsidRDefault="00535F6B" w:rsidP="006E0C66">
      <w:pPr>
        <w:widowControl w:val="0"/>
        <w:adjustRightInd w:val="0"/>
        <w:snapToGrid w:val="0"/>
        <w:spacing w:after="0" w:line="360" w:lineRule="auto"/>
        <w:jc w:val="both"/>
        <w:rPr>
          <w:rFonts w:ascii="Book Antiqua" w:hAnsi="Book Antiqua" w:cstheme="majorHAnsi"/>
          <w:i/>
          <w:sz w:val="24"/>
          <w:szCs w:val="24"/>
          <w:lang w:eastAsia="zh-CN"/>
        </w:rPr>
      </w:pPr>
      <w:r w:rsidRPr="006E0C66">
        <w:rPr>
          <w:rFonts w:ascii="Book Antiqua" w:hAnsi="Book Antiqua" w:cstheme="majorHAnsi"/>
          <w:b/>
          <w:i/>
          <w:sz w:val="24"/>
          <w:szCs w:val="24"/>
        </w:rPr>
        <w:t>METHODS</w:t>
      </w:r>
    </w:p>
    <w:p w14:paraId="77123663" w14:textId="5FB0B876" w:rsidR="0094078A" w:rsidRPr="006E0C66" w:rsidRDefault="00466CD3" w:rsidP="006E0C66">
      <w:pPr>
        <w:widowControl w:val="0"/>
        <w:adjustRightInd w:val="0"/>
        <w:snapToGrid w:val="0"/>
        <w:spacing w:after="0" w:line="360" w:lineRule="auto"/>
        <w:jc w:val="both"/>
        <w:rPr>
          <w:rFonts w:ascii="Book Antiqua" w:hAnsi="Book Antiqua" w:cstheme="majorHAnsi"/>
          <w:sz w:val="24"/>
          <w:szCs w:val="24"/>
        </w:rPr>
      </w:pPr>
      <w:r w:rsidRPr="006E0C66">
        <w:rPr>
          <w:rFonts w:ascii="Book Antiqua" w:hAnsi="Book Antiqua" w:cstheme="majorHAnsi" w:hint="eastAsia"/>
          <w:sz w:val="24"/>
          <w:szCs w:val="24"/>
          <w:lang w:eastAsia="zh-CN"/>
        </w:rPr>
        <w:t>I</w:t>
      </w:r>
      <w:r w:rsidR="002C26C9" w:rsidRPr="006E0C66">
        <w:rPr>
          <w:rFonts w:ascii="Book Antiqua" w:hAnsi="Book Antiqua" w:cstheme="majorHAnsi"/>
          <w:sz w:val="24"/>
          <w:szCs w:val="24"/>
        </w:rPr>
        <w:t>n this retrospective cohort study, we used 2009-2014 data from 2 U</w:t>
      </w:r>
      <w:r w:rsidR="00394A38" w:rsidRPr="006E0C66">
        <w:rPr>
          <w:rFonts w:ascii="Book Antiqua" w:hAnsi="Book Antiqua" w:cstheme="majorHAnsi" w:hint="eastAsia"/>
          <w:sz w:val="24"/>
          <w:szCs w:val="24"/>
          <w:lang w:eastAsia="zh-CN"/>
        </w:rPr>
        <w:t>nited States</w:t>
      </w:r>
      <w:r w:rsidR="002C26C9" w:rsidRPr="006E0C66">
        <w:rPr>
          <w:rFonts w:ascii="Book Antiqua" w:hAnsi="Book Antiqua" w:cstheme="majorHAnsi"/>
          <w:sz w:val="24"/>
          <w:szCs w:val="24"/>
        </w:rPr>
        <w:t xml:space="preserve"> commercial claims databases</w:t>
      </w:r>
      <w:r w:rsidR="005A2C24" w:rsidRPr="006E0C66">
        <w:rPr>
          <w:rFonts w:ascii="Book Antiqua" w:hAnsi="Book Antiqua" w:cstheme="majorHAnsi"/>
          <w:sz w:val="24"/>
          <w:szCs w:val="24"/>
        </w:rPr>
        <w:t xml:space="preserve"> </w:t>
      </w:r>
      <w:r w:rsidR="002C26C9" w:rsidRPr="006E0C66">
        <w:rPr>
          <w:rFonts w:ascii="Book Antiqua" w:hAnsi="Book Antiqua" w:cstheme="majorHAnsi"/>
          <w:sz w:val="24"/>
          <w:szCs w:val="24"/>
        </w:rPr>
        <w:t xml:space="preserve">to examine newly pharmacologically treated patients using tabular and graphical techniques. Treatments included </w:t>
      </w:r>
      <w:r w:rsidR="002C26C9" w:rsidRPr="006E0C66">
        <w:rPr>
          <w:rFonts w:ascii="Book Antiqua" w:hAnsi="Book Antiqua"/>
          <w:sz w:val="24"/>
          <w:szCs w:val="24"/>
        </w:rPr>
        <w:t>somatostatin analogues (</w:t>
      </w:r>
      <w:r w:rsidR="002C26C9" w:rsidRPr="006E0C66">
        <w:rPr>
          <w:rFonts w:ascii="Book Antiqua" w:hAnsi="Book Antiqua" w:cstheme="majorHAnsi"/>
          <w:sz w:val="24"/>
          <w:szCs w:val="24"/>
        </w:rPr>
        <w:t xml:space="preserve">SSA), cytotoxic chemotherapy (CC), targeted therapy (TT), interferon (IF) and combinations. We identified patients </w:t>
      </w:r>
      <w:r w:rsidR="00E81A68" w:rsidRPr="006E0C66">
        <w:rPr>
          <w:rFonts w:ascii="Book Antiqua" w:hAnsi="Book Antiqua" w:cstheme="majorHAnsi"/>
          <w:sz w:val="24"/>
          <w:szCs w:val="24"/>
        </w:rPr>
        <w:t>at least</w:t>
      </w:r>
      <w:r w:rsidR="002C26C9" w:rsidRPr="006E0C66">
        <w:rPr>
          <w:rFonts w:ascii="Book Antiqua" w:hAnsi="Book Antiqua" w:cstheme="majorHAnsi"/>
          <w:sz w:val="24"/>
          <w:szCs w:val="24"/>
        </w:rPr>
        <w:t xml:space="preserve"> 18 years of age, with ≥</w:t>
      </w:r>
      <w:r w:rsidR="007A03A0" w:rsidRPr="006E0C66">
        <w:rPr>
          <w:rFonts w:ascii="Book Antiqua" w:hAnsi="Book Antiqua" w:cstheme="majorHAnsi" w:hint="eastAsia"/>
          <w:sz w:val="24"/>
          <w:szCs w:val="24"/>
          <w:lang w:eastAsia="zh-CN"/>
        </w:rPr>
        <w:t xml:space="preserve"> </w:t>
      </w:r>
      <w:r w:rsidR="002C26C9" w:rsidRPr="006E0C66">
        <w:rPr>
          <w:rFonts w:ascii="Book Antiqua" w:hAnsi="Book Antiqua" w:cstheme="majorHAnsi"/>
          <w:sz w:val="24"/>
          <w:szCs w:val="24"/>
        </w:rPr>
        <w:t>1 inpatient or ≥</w:t>
      </w:r>
      <w:r w:rsidR="007A03A0" w:rsidRPr="006E0C66">
        <w:rPr>
          <w:rFonts w:ascii="Book Antiqua" w:hAnsi="Book Antiqua" w:cstheme="majorHAnsi" w:hint="eastAsia"/>
          <w:sz w:val="24"/>
          <w:szCs w:val="24"/>
          <w:lang w:eastAsia="zh-CN"/>
        </w:rPr>
        <w:t xml:space="preserve"> </w:t>
      </w:r>
      <w:r w:rsidR="002C26C9" w:rsidRPr="006E0C66">
        <w:rPr>
          <w:rFonts w:ascii="Book Antiqua" w:hAnsi="Book Antiqua" w:cstheme="majorHAnsi"/>
          <w:sz w:val="24"/>
          <w:szCs w:val="24"/>
        </w:rPr>
        <w:t xml:space="preserve">2 outpatient claims for GI NET who </w:t>
      </w:r>
      <w:r w:rsidR="005A2C24" w:rsidRPr="006E0C66">
        <w:rPr>
          <w:rFonts w:ascii="Book Antiqua" w:hAnsi="Book Antiqua" w:cstheme="majorHAnsi"/>
          <w:sz w:val="24"/>
          <w:szCs w:val="24"/>
        </w:rPr>
        <w:t>initiated</w:t>
      </w:r>
      <w:r w:rsidR="002C26C9" w:rsidRPr="006E0C66">
        <w:rPr>
          <w:rFonts w:ascii="Book Antiqua" w:hAnsi="Book Antiqua" w:cstheme="majorHAnsi"/>
          <w:sz w:val="24"/>
          <w:szCs w:val="24"/>
        </w:rPr>
        <w:t xml:space="preserve"> pharmacologi</w:t>
      </w:r>
      <w:r w:rsidR="005A2C24" w:rsidRPr="006E0C66">
        <w:rPr>
          <w:rFonts w:ascii="Book Antiqua" w:hAnsi="Book Antiqua" w:cstheme="majorHAnsi"/>
          <w:sz w:val="24"/>
          <w:szCs w:val="24"/>
        </w:rPr>
        <w:t>c treatment from 7/1/09-6/30/14</w:t>
      </w:r>
      <w:r w:rsidR="002C26C9" w:rsidRPr="006E0C66">
        <w:rPr>
          <w:rFonts w:ascii="Book Antiqua" w:hAnsi="Book Antiqua" w:cstheme="majorHAnsi"/>
          <w:sz w:val="24"/>
          <w:szCs w:val="24"/>
        </w:rPr>
        <w:t xml:space="preserve">. </w:t>
      </w:r>
      <w:r w:rsidR="00E81A68" w:rsidRPr="006E0C66">
        <w:rPr>
          <w:rFonts w:ascii="Book Antiqua" w:hAnsi="Book Antiqua" w:cstheme="majorHAnsi"/>
          <w:sz w:val="24"/>
          <w:szCs w:val="24"/>
        </w:rPr>
        <w:t xml:space="preserve">A 6 mo clean period prior to first treatment ensured patients were newly treated. </w:t>
      </w:r>
      <w:r w:rsidR="002C26C9" w:rsidRPr="006E0C66">
        <w:rPr>
          <w:rFonts w:ascii="Book Antiqua" w:hAnsi="Book Antiqua" w:cstheme="majorHAnsi"/>
          <w:sz w:val="24"/>
          <w:szCs w:val="24"/>
        </w:rPr>
        <w:t>Patients were followed until end of enrollment or the study end date, whichever was first.</w:t>
      </w:r>
    </w:p>
    <w:p w14:paraId="6C70EF41" w14:textId="77777777" w:rsidR="00466CD3" w:rsidRPr="006E0C66" w:rsidRDefault="00466CD3" w:rsidP="006E0C66">
      <w:pPr>
        <w:widowControl w:val="0"/>
        <w:adjustRightInd w:val="0"/>
        <w:snapToGrid w:val="0"/>
        <w:spacing w:after="0" w:line="360" w:lineRule="auto"/>
        <w:jc w:val="both"/>
        <w:rPr>
          <w:rFonts w:ascii="Book Antiqua" w:hAnsi="Book Antiqua" w:cstheme="majorHAnsi"/>
          <w:b/>
          <w:sz w:val="24"/>
          <w:szCs w:val="24"/>
          <w:lang w:eastAsia="zh-CN"/>
        </w:rPr>
      </w:pPr>
    </w:p>
    <w:p w14:paraId="272004BF" w14:textId="77777777" w:rsidR="00466CD3" w:rsidRPr="006E0C66" w:rsidRDefault="00535F6B" w:rsidP="006E0C66">
      <w:pPr>
        <w:widowControl w:val="0"/>
        <w:adjustRightInd w:val="0"/>
        <w:snapToGrid w:val="0"/>
        <w:spacing w:after="0" w:line="360" w:lineRule="auto"/>
        <w:jc w:val="both"/>
        <w:rPr>
          <w:rFonts w:ascii="Book Antiqua" w:hAnsi="Book Antiqua" w:cstheme="majorHAnsi"/>
          <w:i/>
          <w:sz w:val="24"/>
          <w:szCs w:val="24"/>
          <w:lang w:eastAsia="zh-CN"/>
        </w:rPr>
      </w:pPr>
      <w:r w:rsidRPr="006E0C66">
        <w:rPr>
          <w:rFonts w:ascii="Book Antiqua" w:hAnsi="Book Antiqua" w:cstheme="majorHAnsi"/>
          <w:b/>
          <w:i/>
          <w:sz w:val="24"/>
          <w:szCs w:val="24"/>
        </w:rPr>
        <w:t>RESULTS</w:t>
      </w:r>
    </w:p>
    <w:p w14:paraId="27528DBC" w14:textId="2F41C2F5" w:rsidR="0094078A" w:rsidRPr="006E0C66" w:rsidRDefault="007A03A0" w:rsidP="006E0C66">
      <w:pPr>
        <w:widowControl w:val="0"/>
        <w:adjustRightInd w:val="0"/>
        <w:snapToGrid w:val="0"/>
        <w:spacing w:after="0" w:line="360" w:lineRule="auto"/>
        <w:jc w:val="both"/>
        <w:rPr>
          <w:rFonts w:ascii="Book Antiqua" w:hAnsi="Book Antiqua" w:cstheme="majorHAnsi"/>
          <w:sz w:val="24"/>
          <w:szCs w:val="24"/>
        </w:rPr>
      </w:pPr>
      <w:r w:rsidRPr="006E0C66">
        <w:rPr>
          <w:rFonts w:ascii="Book Antiqua" w:hAnsi="Book Antiqua" w:cstheme="majorHAnsi"/>
          <w:sz w:val="24"/>
          <w:szCs w:val="24"/>
        </w:rPr>
        <w:t>We identified 2</w:t>
      </w:r>
      <w:r w:rsidR="002C26C9" w:rsidRPr="006E0C66">
        <w:rPr>
          <w:rFonts w:ascii="Book Antiqua" w:hAnsi="Book Antiqua" w:cstheme="majorHAnsi"/>
          <w:sz w:val="24"/>
          <w:szCs w:val="24"/>
        </w:rPr>
        <w:t>258 newly treated GI NET patients</w:t>
      </w:r>
      <w:r w:rsidR="00607D32" w:rsidRPr="006E0C66">
        <w:rPr>
          <w:rFonts w:ascii="Book Antiqua" w:hAnsi="Book Antiqua" w:cstheme="majorHAnsi"/>
          <w:sz w:val="24"/>
          <w:szCs w:val="24"/>
        </w:rPr>
        <w:t xml:space="preserve">: mean (SD) age was </w:t>
      </w:r>
      <w:r w:rsidR="00607D32" w:rsidRPr="006E0C66">
        <w:rPr>
          <w:rFonts w:ascii="Book Antiqua" w:eastAsia="Times New Roman" w:hAnsi="Book Antiqua" w:cs="Times New Roman"/>
          <w:sz w:val="24"/>
          <w:szCs w:val="24"/>
        </w:rPr>
        <w:t>55.6 years (SD</w:t>
      </w:r>
      <w:r w:rsidR="00394A38" w:rsidRPr="006E0C66">
        <w:rPr>
          <w:rFonts w:ascii="Book Antiqua" w:hAnsi="Book Antiqua" w:cs="Times New Roman" w:hint="eastAsia"/>
          <w:sz w:val="24"/>
          <w:szCs w:val="24"/>
          <w:lang w:eastAsia="zh-CN"/>
        </w:rPr>
        <w:t xml:space="preserve"> </w:t>
      </w:r>
      <w:r w:rsidR="00607D32" w:rsidRPr="006E0C66">
        <w:rPr>
          <w:rFonts w:ascii="Book Antiqua" w:eastAsia="Times New Roman" w:hAnsi="Book Antiqua" w:cs="Times New Roman"/>
          <w:sz w:val="24"/>
          <w:szCs w:val="24"/>
        </w:rPr>
        <w:t>=</w:t>
      </w:r>
      <w:r w:rsidR="00394A38" w:rsidRPr="006E0C66">
        <w:rPr>
          <w:rFonts w:ascii="Book Antiqua" w:hAnsi="Book Antiqua" w:cs="Times New Roman" w:hint="eastAsia"/>
          <w:sz w:val="24"/>
          <w:szCs w:val="24"/>
          <w:lang w:eastAsia="zh-CN"/>
        </w:rPr>
        <w:t xml:space="preserve"> </w:t>
      </w:r>
      <w:r w:rsidR="00607D32" w:rsidRPr="006E0C66">
        <w:rPr>
          <w:rFonts w:ascii="Book Antiqua" w:eastAsia="Times New Roman" w:hAnsi="Book Antiqua" w:cs="Times New Roman"/>
          <w:sz w:val="24"/>
          <w:szCs w:val="24"/>
        </w:rPr>
        <w:t xml:space="preserve">9.7), 47.2% of the patients were between 55 and 64 years, and 48.8% were female. </w:t>
      </w:r>
      <w:r w:rsidR="00E81A68" w:rsidRPr="006E0C66">
        <w:rPr>
          <w:rFonts w:ascii="Book Antiqua" w:eastAsia="Times New Roman" w:hAnsi="Book Antiqua" w:cs="Times New Roman"/>
          <w:sz w:val="24"/>
          <w:szCs w:val="24"/>
        </w:rPr>
        <w:t>All regions of the U</w:t>
      </w:r>
      <w:r w:rsidRPr="006E0C66">
        <w:rPr>
          <w:rFonts w:ascii="Book Antiqua" w:hAnsi="Book Antiqua" w:cs="Times New Roman" w:hint="eastAsia"/>
          <w:sz w:val="24"/>
          <w:szCs w:val="24"/>
          <w:lang w:eastAsia="zh-CN"/>
        </w:rPr>
        <w:t>nited States</w:t>
      </w:r>
      <w:r w:rsidR="00E81A68" w:rsidRPr="006E0C66">
        <w:rPr>
          <w:rFonts w:ascii="Book Antiqua" w:eastAsia="Times New Roman" w:hAnsi="Book Antiqua" w:cs="Times New Roman"/>
          <w:sz w:val="24"/>
          <w:szCs w:val="24"/>
        </w:rPr>
        <w:t xml:space="preserve"> were represented. </w:t>
      </w:r>
      <w:r w:rsidR="002C26C9" w:rsidRPr="006E0C66">
        <w:rPr>
          <w:rFonts w:ascii="Book Antiqua" w:hAnsi="Book Antiqua" w:cstheme="majorHAnsi"/>
          <w:sz w:val="24"/>
          <w:szCs w:val="24"/>
        </w:rPr>
        <w:t>59.6% started first line therapy with SSA monotherapy</w:t>
      </w:r>
      <w:r w:rsidR="00607D32" w:rsidRPr="006E0C66">
        <w:rPr>
          <w:rFonts w:ascii="Book Antiqua" w:hAnsi="Book Antiqua" w:cstheme="majorHAnsi"/>
          <w:sz w:val="24"/>
          <w:szCs w:val="24"/>
        </w:rPr>
        <w:t xml:space="preserve"> (964 with octreotide LAR, 380 with octreotide SA, and 1 with lanreotide)</w:t>
      </w:r>
      <w:r w:rsidR="002C26C9" w:rsidRPr="006E0C66">
        <w:rPr>
          <w:rFonts w:ascii="Book Antiqua" w:hAnsi="Book Antiqua" w:cstheme="majorHAnsi"/>
          <w:sz w:val="24"/>
          <w:szCs w:val="24"/>
        </w:rPr>
        <w:t xml:space="preserve">, 33.3% CC, 3.6% TT, and 0.5% IF. The remainder </w:t>
      </w:r>
      <w:r w:rsidR="005A2C24" w:rsidRPr="006E0C66">
        <w:rPr>
          <w:rFonts w:ascii="Book Antiqua" w:hAnsi="Book Antiqua" w:cstheme="majorHAnsi"/>
          <w:sz w:val="24"/>
          <w:szCs w:val="24"/>
        </w:rPr>
        <w:t xml:space="preserve">received combinations. </w:t>
      </w:r>
      <w:r w:rsidR="00E81A68" w:rsidRPr="006E0C66">
        <w:rPr>
          <w:rFonts w:ascii="Book Antiqua" w:hAnsi="Book Antiqua" w:cstheme="majorHAnsi"/>
          <w:sz w:val="24"/>
          <w:szCs w:val="24"/>
        </w:rPr>
        <w:t xml:space="preserve">Mean follow up was 576 days. </w:t>
      </w:r>
      <w:r w:rsidR="005A2C24" w:rsidRPr="006E0C66">
        <w:rPr>
          <w:rFonts w:ascii="Book Antiqua" w:hAnsi="Book Antiqua" w:cstheme="majorHAnsi"/>
          <w:sz w:val="24"/>
          <w:szCs w:val="24"/>
        </w:rPr>
        <w:t>Overall m</w:t>
      </w:r>
      <w:r w:rsidR="002C26C9" w:rsidRPr="006E0C66">
        <w:rPr>
          <w:rFonts w:ascii="Book Antiqua" w:hAnsi="Book Antiqua" w:cstheme="majorHAnsi"/>
          <w:sz w:val="24"/>
          <w:szCs w:val="24"/>
        </w:rPr>
        <w:t xml:space="preserve">ean </w:t>
      </w:r>
      <w:r w:rsidR="005A2C24" w:rsidRPr="006E0C66">
        <w:rPr>
          <w:rFonts w:ascii="Book Antiqua" w:hAnsi="Book Antiqua" w:cstheme="majorHAnsi"/>
          <w:sz w:val="24"/>
          <w:szCs w:val="24"/>
        </w:rPr>
        <w:t xml:space="preserve">first line therapy </w:t>
      </w:r>
      <w:r w:rsidR="002C26C9" w:rsidRPr="006E0C66">
        <w:rPr>
          <w:rFonts w:ascii="Book Antiqua" w:hAnsi="Book Antiqua" w:cstheme="majorHAnsi"/>
          <w:sz w:val="24"/>
          <w:szCs w:val="24"/>
        </w:rPr>
        <w:t xml:space="preserve">duration was 361 d (449 </w:t>
      </w:r>
      <w:r w:rsidR="005A2C24" w:rsidRPr="006E0C66">
        <w:rPr>
          <w:rFonts w:ascii="Book Antiqua" w:hAnsi="Book Antiqua" w:cstheme="majorHAnsi"/>
          <w:sz w:val="24"/>
          <w:szCs w:val="24"/>
        </w:rPr>
        <w:t xml:space="preserve">d for </w:t>
      </w:r>
      <w:r w:rsidR="002C26C9" w:rsidRPr="006E0C66">
        <w:rPr>
          <w:rFonts w:ascii="Book Antiqua" w:hAnsi="Book Antiqua" w:cstheme="majorHAnsi"/>
          <w:sz w:val="24"/>
          <w:szCs w:val="24"/>
        </w:rPr>
        <w:t>SSA, 215</w:t>
      </w:r>
      <w:r w:rsidR="005A2C24" w:rsidRPr="006E0C66">
        <w:rPr>
          <w:rFonts w:ascii="Book Antiqua" w:hAnsi="Book Antiqua" w:cstheme="majorHAnsi"/>
          <w:sz w:val="24"/>
          <w:szCs w:val="24"/>
        </w:rPr>
        <w:t xml:space="preserve"> for</w:t>
      </w:r>
      <w:r w:rsidR="002C26C9" w:rsidRPr="006E0C66">
        <w:rPr>
          <w:rFonts w:ascii="Book Antiqua" w:hAnsi="Book Antiqua" w:cstheme="majorHAnsi"/>
          <w:sz w:val="24"/>
          <w:szCs w:val="24"/>
        </w:rPr>
        <w:t xml:space="preserve"> CC, 267</w:t>
      </w:r>
      <w:r w:rsidR="005A2C24" w:rsidRPr="006E0C66">
        <w:rPr>
          <w:rFonts w:ascii="Book Antiqua" w:hAnsi="Book Antiqua" w:cstheme="majorHAnsi"/>
          <w:sz w:val="24"/>
          <w:szCs w:val="24"/>
        </w:rPr>
        <w:t xml:space="preserve"> for</w:t>
      </w:r>
      <w:r w:rsidR="002C26C9" w:rsidRPr="006E0C66">
        <w:rPr>
          <w:rFonts w:ascii="Book Antiqua" w:hAnsi="Book Antiqua" w:cstheme="majorHAnsi"/>
          <w:sz w:val="24"/>
          <w:szCs w:val="24"/>
        </w:rPr>
        <w:t xml:space="preserve"> TT). 58.9% of patients had no </w:t>
      </w:r>
      <w:r w:rsidR="00EE5C0F" w:rsidRPr="006E0C66">
        <w:rPr>
          <w:rFonts w:ascii="Book Antiqua" w:hAnsi="Book Antiqua" w:cstheme="majorHAnsi"/>
          <w:sz w:val="24"/>
          <w:szCs w:val="24"/>
        </w:rPr>
        <w:t>pharmacological</w:t>
      </w:r>
      <w:r w:rsidR="002C26C9" w:rsidRPr="006E0C66">
        <w:rPr>
          <w:rFonts w:ascii="Book Antiqua" w:hAnsi="Book Antiqua" w:cstheme="majorHAnsi"/>
          <w:sz w:val="24"/>
          <w:szCs w:val="24"/>
        </w:rPr>
        <w:t xml:space="preserve"> treatment </w:t>
      </w:r>
      <w:r w:rsidR="005A2C24" w:rsidRPr="006E0C66">
        <w:rPr>
          <w:rFonts w:ascii="Book Antiqua" w:hAnsi="Book Antiqua" w:cstheme="majorHAnsi"/>
          <w:sz w:val="24"/>
          <w:szCs w:val="24"/>
        </w:rPr>
        <w:t>beyond</w:t>
      </w:r>
      <w:r w:rsidR="002C26C9" w:rsidRPr="006E0C66">
        <w:rPr>
          <w:rFonts w:ascii="Book Antiqua" w:hAnsi="Book Antiqua" w:cstheme="majorHAnsi"/>
          <w:sz w:val="24"/>
          <w:szCs w:val="24"/>
        </w:rPr>
        <w:t xml:space="preserve"> first line.</w:t>
      </w:r>
      <w:r w:rsidR="00607D32" w:rsidRPr="006E0C66">
        <w:rPr>
          <w:rFonts w:ascii="Book Antiqua" w:hAnsi="Book Antiqua" w:cstheme="majorHAnsi"/>
          <w:sz w:val="24"/>
          <w:szCs w:val="24"/>
        </w:rPr>
        <w:t xml:space="preserve"> </w:t>
      </w:r>
      <w:r w:rsidR="002C26C9" w:rsidRPr="006E0C66">
        <w:rPr>
          <w:rFonts w:ascii="Book Antiqua" w:hAnsi="Book Antiqua" w:cstheme="majorHAnsi"/>
          <w:sz w:val="24"/>
          <w:szCs w:val="24"/>
        </w:rPr>
        <w:t>The most common second line wa</w:t>
      </w:r>
      <w:r w:rsidR="005A2C24" w:rsidRPr="006E0C66">
        <w:rPr>
          <w:rFonts w:ascii="Book Antiqua" w:hAnsi="Book Antiqua" w:cstheme="majorHAnsi"/>
          <w:sz w:val="24"/>
          <w:szCs w:val="24"/>
        </w:rPr>
        <w:t>s combination therapy with SSA</w:t>
      </w:r>
      <w:r w:rsidR="002C26C9" w:rsidRPr="006E0C66">
        <w:rPr>
          <w:rFonts w:ascii="Book Antiqua" w:hAnsi="Book Antiqua" w:cstheme="majorHAnsi"/>
          <w:sz w:val="24"/>
          <w:szCs w:val="24"/>
        </w:rPr>
        <w:t>. In graphical pattern analysis, there was no clear pattern visible after first line therapy.</w:t>
      </w:r>
    </w:p>
    <w:p w14:paraId="747666CE" w14:textId="77777777" w:rsidR="00466CD3" w:rsidRPr="006E0C66" w:rsidRDefault="00466CD3" w:rsidP="006E0C66">
      <w:pPr>
        <w:widowControl w:val="0"/>
        <w:adjustRightInd w:val="0"/>
        <w:snapToGrid w:val="0"/>
        <w:spacing w:after="0" w:line="360" w:lineRule="auto"/>
        <w:jc w:val="both"/>
        <w:rPr>
          <w:rFonts w:ascii="Book Antiqua" w:hAnsi="Book Antiqua" w:cstheme="majorHAnsi"/>
          <w:b/>
          <w:sz w:val="24"/>
          <w:szCs w:val="24"/>
          <w:lang w:eastAsia="zh-CN"/>
        </w:rPr>
      </w:pPr>
    </w:p>
    <w:p w14:paraId="6FFADA36" w14:textId="77777777" w:rsidR="00466CD3" w:rsidRPr="006E0C66" w:rsidRDefault="00535F6B" w:rsidP="006E0C66">
      <w:pPr>
        <w:widowControl w:val="0"/>
        <w:adjustRightInd w:val="0"/>
        <w:snapToGrid w:val="0"/>
        <w:spacing w:after="0" w:line="360" w:lineRule="auto"/>
        <w:jc w:val="both"/>
        <w:rPr>
          <w:rFonts w:ascii="Book Antiqua" w:hAnsi="Book Antiqua" w:cstheme="majorHAnsi"/>
          <w:i/>
          <w:sz w:val="24"/>
          <w:szCs w:val="24"/>
          <w:lang w:eastAsia="zh-CN"/>
        </w:rPr>
      </w:pPr>
      <w:r w:rsidRPr="006E0C66">
        <w:rPr>
          <w:rFonts w:ascii="Book Antiqua" w:hAnsi="Book Antiqua" w:cstheme="majorHAnsi"/>
          <w:b/>
          <w:i/>
          <w:sz w:val="24"/>
          <w:szCs w:val="24"/>
        </w:rPr>
        <w:t>CONCLUSION</w:t>
      </w:r>
    </w:p>
    <w:p w14:paraId="5ED7FE36" w14:textId="05922B41" w:rsidR="002B62DB" w:rsidRPr="006E0C66" w:rsidRDefault="002B62DB" w:rsidP="006E0C66">
      <w:pPr>
        <w:widowControl w:val="0"/>
        <w:adjustRightInd w:val="0"/>
        <w:snapToGrid w:val="0"/>
        <w:spacing w:after="0" w:line="360" w:lineRule="auto"/>
        <w:jc w:val="both"/>
        <w:rPr>
          <w:rFonts w:ascii="Book Antiqua" w:hAnsi="Book Antiqua" w:cs="Times New Roman"/>
          <w:sz w:val="24"/>
          <w:szCs w:val="24"/>
        </w:rPr>
      </w:pPr>
      <w:r w:rsidRPr="006E0C66">
        <w:rPr>
          <w:rFonts w:ascii="Book Antiqua" w:hAnsi="Book Antiqua" w:cs="Times New Roman"/>
          <w:sz w:val="24"/>
          <w:szCs w:val="24"/>
        </w:rPr>
        <w:t xml:space="preserve">In this study, 60% of patients initiated treatment with SSA alone or in combination. The </w:t>
      </w:r>
      <w:r w:rsidRPr="006E0C66">
        <w:rPr>
          <w:rFonts w:ascii="Book Antiqua" w:hAnsi="Book Antiqua" w:cs="Times New Roman"/>
          <w:sz w:val="24"/>
          <w:szCs w:val="24"/>
        </w:rPr>
        <w:lastRenderedPageBreak/>
        <w:t>relatively long time to discontinuation suggests possible sustained effectiveness and tolerability.</w:t>
      </w:r>
    </w:p>
    <w:p w14:paraId="51AFD59C" w14:textId="40BE5A6C" w:rsidR="0094078A" w:rsidRPr="006E0C66" w:rsidRDefault="0094078A" w:rsidP="006E0C66">
      <w:pPr>
        <w:widowControl w:val="0"/>
        <w:adjustRightInd w:val="0"/>
        <w:snapToGrid w:val="0"/>
        <w:spacing w:after="0" w:line="360" w:lineRule="auto"/>
        <w:jc w:val="both"/>
        <w:rPr>
          <w:rFonts w:ascii="Book Antiqua" w:hAnsi="Book Antiqua" w:cstheme="majorHAnsi"/>
          <w:sz w:val="24"/>
          <w:szCs w:val="24"/>
          <w:lang w:eastAsia="zh-CN"/>
        </w:rPr>
      </w:pPr>
    </w:p>
    <w:p w14:paraId="491FC350" w14:textId="6BFF65B9" w:rsidR="00535F6B" w:rsidRPr="006E0C66" w:rsidRDefault="00A8290C" w:rsidP="006E0C66">
      <w:pPr>
        <w:widowControl w:val="0"/>
        <w:adjustRightInd w:val="0"/>
        <w:snapToGrid w:val="0"/>
        <w:spacing w:after="0" w:line="360" w:lineRule="auto"/>
        <w:jc w:val="both"/>
        <w:rPr>
          <w:rFonts w:ascii="Book Antiqua" w:hAnsi="Book Antiqua" w:cstheme="majorHAnsi"/>
          <w:sz w:val="24"/>
          <w:szCs w:val="24"/>
          <w:lang w:eastAsia="zh-CN"/>
        </w:rPr>
      </w:pPr>
      <w:r w:rsidRPr="006E0C66">
        <w:rPr>
          <w:rFonts w:ascii="Book Antiqua" w:hAnsi="Book Antiqua" w:cstheme="majorHAnsi"/>
          <w:b/>
          <w:sz w:val="24"/>
          <w:szCs w:val="24"/>
        </w:rPr>
        <w:t>Key</w:t>
      </w:r>
      <w:r w:rsidR="00466CD3" w:rsidRPr="006E0C66">
        <w:rPr>
          <w:rFonts w:ascii="Book Antiqua" w:hAnsi="Book Antiqua" w:cstheme="majorHAnsi" w:hint="eastAsia"/>
          <w:b/>
          <w:sz w:val="24"/>
          <w:szCs w:val="24"/>
          <w:lang w:eastAsia="zh-CN"/>
        </w:rPr>
        <w:t xml:space="preserve"> </w:t>
      </w:r>
      <w:r w:rsidRPr="006E0C66">
        <w:rPr>
          <w:rFonts w:ascii="Book Antiqua" w:hAnsi="Book Antiqua" w:cstheme="majorHAnsi"/>
          <w:b/>
          <w:sz w:val="24"/>
          <w:szCs w:val="24"/>
        </w:rPr>
        <w:t>words</w:t>
      </w:r>
      <w:r w:rsidR="00535F6B" w:rsidRPr="006E0C66">
        <w:rPr>
          <w:rFonts w:ascii="Book Antiqua" w:hAnsi="Book Antiqua" w:cstheme="majorHAnsi"/>
          <w:b/>
          <w:sz w:val="24"/>
          <w:szCs w:val="24"/>
        </w:rPr>
        <w:t>:</w:t>
      </w:r>
      <w:r w:rsidR="00C111BE" w:rsidRPr="006E0C66">
        <w:rPr>
          <w:rFonts w:ascii="Book Antiqua" w:hAnsi="Book Antiqua" w:cstheme="majorHAnsi"/>
          <w:sz w:val="24"/>
          <w:szCs w:val="24"/>
        </w:rPr>
        <w:t xml:space="preserve"> Gastrointestinal neuroendocrine tumors; </w:t>
      </w:r>
      <w:r w:rsidR="007A03A0" w:rsidRPr="006E0C66">
        <w:rPr>
          <w:rFonts w:ascii="Book Antiqua" w:hAnsi="Book Antiqua" w:cstheme="majorHAnsi"/>
          <w:sz w:val="24"/>
          <w:szCs w:val="24"/>
        </w:rPr>
        <w:t xml:space="preserve">Treatment </w:t>
      </w:r>
      <w:r w:rsidR="00C111BE" w:rsidRPr="006E0C66">
        <w:rPr>
          <w:rFonts w:ascii="Book Antiqua" w:hAnsi="Book Antiqua" w:cstheme="majorHAnsi"/>
          <w:sz w:val="24"/>
          <w:szCs w:val="24"/>
        </w:rPr>
        <w:t xml:space="preserve">patterns; </w:t>
      </w:r>
      <w:r w:rsidR="007A03A0" w:rsidRPr="006E0C66">
        <w:rPr>
          <w:rFonts w:ascii="Book Antiqua" w:hAnsi="Book Antiqua" w:cstheme="majorHAnsi"/>
          <w:sz w:val="24"/>
          <w:szCs w:val="24"/>
        </w:rPr>
        <w:t xml:space="preserve">Insurance </w:t>
      </w:r>
      <w:r w:rsidR="00C111BE" w:rsidRPr="006E0C66">
        <w:rPr>
          <w:rFonts w:ascii="Book Antiqua" w:hAnsi="Book Antiqua" w:cstheme="majorHAnsi"/>
          <w:sz w:val="24"/>
          <w:szCs w:val="24"/>
        </w:rPr>
        <w:t xml:space="preserve">claims; </w:t>
      </w:r>
      <w:r w:rsidR="007A03A0" w:rsidRPr="006E0C66">
        <w:rPr>
          <w:rFonts w:ascii="Book Antiqua" w:hAnsi="Book Antiqua" w:cstheme="majorHAnsi"/>
          <w:sz w:val="24"/>
          <w:szCs w:val="24"/>
        </w:rPr>
        <w:t>Somatostat</w:t>
      </w:r>
      <w:r w:rsidR="00C111BE" w:rsidRPr="006E0C66">
        <w:rPr>
          <w:rFonts w:ascii="Book Antiqua" w:hAnsi="Book Antiqua" w:cstheme="majorHAnsi"/>
          <w:sz w:val="24"/>
          <w:szCs w:val="24"/>
        </w:rPr>
        <w:t>in analogue</w:t>
      </w:r>
      <w:r w:rsidR="004821F3" w:rsidRPr="006E0C66">
        <w:rPr>
          <w:rFonts w:ascii="Book Antiqua" w:hAnsi="Book Antiqua" w:cstheme="majorHAnsi"/>
          <w:sz w:val="24"/>
          <w:szCs w:val="24"/>
        </w:rPr>
        <w:t>;</w:t>
      </w:r>
      <w:r w:rsidR="007A03A0" w:rsidRPr="006E0C66">
        <w:rPr>
          <w:rFonts w:ascii="Book Antiqua" w:hAnsi="Book Antiqua" w:cstheme="majorHAnsi"/>
          <w:sz w:val="24"/>
          <w:szCs w:val="24"/>
        </w:rPr>
        <w:t xml:space="preserve"> Targ</w:t>
      </w:r>
      <w:r w:rsidR="004821F3" w:rsidRPr="006E0C66">
        <w:rPr>
          <w:rFonts w:ascii="Book Antiqua" w:hAnsi="Book Antiqua" w:cstheme="majorHAnsi"/>
          <w:sz w:val="24"/>
          <w:szCs w:val="24"/>
        </w:rPr>
        <w:t>eted therapy;</w:t>
      </w:r>
      <w:r w:rsidR="00C111BE" w:rsidRPr="006E0C66">
        <w:rPr>
          <w:rFonts w:ascii="Book Antiqua" w:hAnsi="Book Antiqua" w:cstheme="majorHAnsi"/>
          <w:sz w:val="24"/>
          <w:szCs w:val="24"/>
        </w:rPr>
        <w:t xml:space="preserve"> </w:t>
      </w:r>
      <w:r w:rsidR="007A03A0" w:rsidRPr="006E0C66">
        <w:rPr>
          <w:rFonts w:ascii="Book Antiqua" w:hAnsi="Book Antiqua" w:cstheme="majorHAnsi"/>
          <w:sz w:val="24"/>
          <w:szCs w:val="24"/>
        </w:rPr>
        <w:t>Chem</w:t>
      </w:r>
      <w:r w:rsidR="004821F3" w:rsidRPr="006E0C66">
        <w:rPr>
          <w:rFonts w:ascii="Book Antiqua" w:hAnsi="Book Antiqua" w:cstheme="majorHAnsi"/>
          <w:sz w:val="24"/>
          <w:szCs w:val="24"/>
        </w:rPr>
        <w:t>otherapy</w:t>
      </w:r>
    </w:p>
    <w:p w14:paraId="23A8A93D" w14:textId="77777777" w:rsidR="00466CD3" w:rsidRPr="006E0C66" w:rsidRDefault="00466CD3" w:rsidP="006E0C66">
      <w:pPr>
        <w:widowControl w:val="0"/>
        <w:adjustRightInd w:val="0"/>
        <w:snapToGrid w:val="0"/>
        <w:spacing w:after="0" w:line="360" w:lineRule="auto"/>
        <w:jc w:val="both"/>
        <w:rPr>
          <w:rFonts w:ascii="Book Antiqua" w:hAnsi="Book Antiqua" w:cstheme="majorHAnsi"/>
          <w:sz w:val="24"/>
          <w:szCs w:val="24"/>
          <w:lang w:eastAsia="zh-CN"/>
        </w:rPr>
      </w:pPr>
    </w:p>
    <w:p w14:paraId="3FEE60BE" w14:textId="6C71426B" w:rsidR="007A03A0" w:rsidRPr="006E0C66" w:rsidRDefault="007A03A0" w:rsidP="006E0C66">
      <w:pPr>
        <w:widowControl w:val="0"/>
        <w:adjustRightInd w:val="0"/>
        <w:snapToGrid w:val="0"/>
        <w:spacing w:after="0" w:line="360" w:lineRule="auto"/>
        <w:jc w:val="both"/>
        <w:rPr>
          <w:rFonts w:ascii="Book Antiqua" w:hAnsi="Book Antiqua" w:cs="Arial Unicode MS"/>
          <w:sz w:val="24"/>
          <w:szCs w:val="24"/>
          <w:lang w:eastAsia="zh-CN"/>
        </w:rPr>
      </w:pPr>
      <w:bookmarkStart w:id="16" w:name="OLE_LINK156"/>
      <w:bookmarkStart w:id="17" w:name="OLE_LINK196"/>
      <w:bookmarkStart w:id="18" w:name="OLE_LINK217"/>
      <w:bookmarkStart w:id="19" w:name="OLE_LINK242"/>
      <w:bookmarkStart w:id="20" w:name="OLE_LINK247"/>
      <w:bookmarkStart w:id="21" w:name="OLE_LINK311"/>
      <w:bookmarkStart w:id="22" w:name="OLE_LINK312"/>
      <w:bookmarkStart w:id="23" w:name="OLE_LINK325"/>
      <w:bookmarkStart w:id="24" w:name="OLE_LINK330"/>
      <w:bookmarkStart w:id="25" w:name="OLE_LINK513"/>
      <w:bookmarkStart w:id="26" w:name="OLE_LINK514"/>
      <w:bookmarkStart w:id="27" w:name="OLE_LINK464"/>
      <w:bookmarkStart w:id="28" w:name="OLE_LINK465"/>
      <w:bookmarkStart w:id="29" w:name="OLE_LINK466"/>
      <w:bookmarkStart w:id="30" w:name="OLE_LINK470"/>
      <w:bookmarkStart w:id="31" w:name="OLE_LINK471"/>
      <w:bookmarkStart w:id="32" w:name="OLE_LINK472"/>
      <w:bookmarkStart w:id="33" w:name="OLE_LINK474"/>
      <w:bookmarkStart w:id="34" w:name="OLE_LINK512"/>
      <w:bookmarkStart w:id="35" w:name="OLE_LINK800"/>
      <w:bookmarkStart w:id="36" w:name="OLE_LINK982"/>
      <w:bookmarkStart w:id="37" w:name="OLE_LINK1027"/>
      <w:bookmarkStart w:id="38" w:name="OLE_LINK504"/>
      <w:bookmarkStart w:id="39" w:name="OLE_LINK546"/>
      <w:bookmarkStart w:id="40" w:name="OLE_LINK547"/>
      <w:bookmarkStart w:id="41" w:name="OLE_LINK575"/>
      <w:bookmarkStart w:id="42" w:name="OLE_LINK640"/>
      <w:bookmarkStart w:id="43" w:name="OLE_LINK672"/>
      <w:bookmarkStart w:id="44" w:name="OLE_LINK714"/>
      <w:bookmarkStart w:id="45" w:name="OLE_LINK651"/>
      <w:bookmarkStart w:id="46" w:name="OLE_LINK652"/>
      <w:bookmarkStart w:id="47" w:name="OLE_LINK744"/>
      <w:bookmarkStart w:id="48" w:name="OLE_LINK758"/>
      <w:bookmarkStart w:id="49" w:name="OLE_LINK787"/>
      <w:bookmarkStart w:id="50" w:name="OLE_LINK807"/>
      <w:bookmarkStart w:id="51" w:name="OLE_LINK820"/>
      <w:bookmarkStart w:id="52" w:name="OLE_LINK862"/>
      <w:bookmarkStart w:id="53" w:name="OLE_LINK879"/>
      <w:bookmarkStart w:id="54" w:name="OLE_LINK906"/>
      <w:bookmarkStart w:id="55" w:name="OLE_LINK928"/>
      <w:bookmarkStart w:id="56" w:name="OLE_LINK960"/>
      <w:bookmarkStart w:id="57" w:name="OLE_LINK861"/>
      <w:bookmarkStart w:id="58" w:name="OLE_LINK983"/>
      <w:bookmarkStart w:id="59" w:name="OLE_LINK1334"/>
      <w:bookmarkStart w:id="60" w:name="OLE_LINK1029"/>
      <w:bookmarkStart w:id="61" w:name="OLE_LINK1060"/>
      <w:bookmarkStart w:id="62" w:name="OLE_LINK1061"/>
      <w:bookmarkStart w:id="63" w:name="OLE_LINK1348"/>
      <w:bookmarkStart w:id="64" w:name="OLE_LINK1086"/>
      <w:bookmarkStart w:id="65" w:name="OLE_LINK1100"/>
      <w:bookmarkStart w:id="66" w:name="OLE_LINK1125"/>
      <w:bookmarkStart w:id="67" w:name="OLE_LINK1163"/>
      <w:bookmarkStart w:id="68" w:name="OLE_LINK1193"/>
      <w:bookmarkStart w:id="69" w:name="OLE_LINK1219"/>
      <w:bookmarkStart w:id="70" w:name="OLE_LINK1247"/>
      <w:bookmarkStart w:id="71" w:name="OLE_LINK1284"/>
      <w:bookmarkStart w:id="72" w:name="OLE_LINK1313"/>
      <w:bookmarkStart w:id="73" w:name="OLE_LINK1361"/>
      <w:bookmarkStart w:id="74" w:name="OLE_LINK1384"/>
      <w:bookmarkStart w:id="75" w:name="OLE_LINK1403"/>
      <w:bookmarkStart w:id="76" w:name="OLE_LINK1437"/>
      <w:bookmarkStart w:id="77" w:name="OLE_LINK1454"/>
      <w:bookmarkStart w:id="78" w:name="OLE_LINK1480"/>
      <w:bookmarkStart w:id="79" w:name="OLE_LINK1504"/>
      <w:bookmarkStart w:id="80" w:name="OLE_LINK1516"/>
      <w:bookmarkStart w:id="81" w:name="OLE_LINK135"/>
      <w:bookmarkStart w:id="82" w:name="OLE_LINK216"/>
      <w:bookmarkStart w:id="83" w:name="OLE_LINK259"/>
      <w:bookmarkStart w:id="84" w:name="OLE_LINK1186"/>
      <w:bookmarkStart w:id="85" w:name="OLE_LINK1265"/>
      <w:bookmarkStart w:id="86" w:name="OLE_LINK1373"/>
      <w:bookmarkStart w:id="87" w:name="OLE_LINK1478"/>
      <w:bookmarkStart w:id="88" w:name="OLE_LINK1644"/>
      <w:bookmarkStart w:id="89" w:name="OLE_LINK1884"/>
      <w:bookmarkStart w:id="90" w:name="OLE_LINK1885"/>
      <w:bookmarkStart w:id="91" w:name="OLE_LINK1538"/>
      <w:bookmarkStart w:id="92" w:name="OLE_LINK1539"/>
      <w:bookmarkStart w:id="93" w:name="OLE_LINK1543"/>
      <w:bookmarkStart w:id="94" w:name="OLE_LINK1549"/>
      <w:bookmarkStart w:id="95" w:name="OLE_LINK1778"/>
      <w:bookmarkStart w:id="96" w:name="OLE_LINK1756"/>
      <w:bookmarkStart w:id="97" w:name="OLE_LINK1776"/>
      <w:bookmarkStart w:id="98" w:name="OLE_LINK1777"/>
      <w:bookmarkStart w:id="99" w:name="OLE_LINK1868"/>
      <w:bookmarkStart w:id="100" w:name="OLE_LINK1744"/>
      <w:bookmarkStart w:id="101" w:name="OLE_LINK1817"/>
      <w:bookmarkStart w:id="102" w:name="OLE_LINK1835"/>
      <w:bookmarkStart w:id="103" w:name="OLE_LINK1866"/>
      <w:bookmarkStart w:id="104" w:name="OLE_LINK1882"/>
      <w:bookmarkStart w:id="105" w:name="OLE_LINK1901"/>
      <w:bookmarkStart w:id="106" w:name="OLE_LINK1902"/>
      <w:bookmarkStart w:id="107" w:name="OLE_LINK2013"/>
      <w:bookmarkStart w:id="108" w:name="OLE_LINK1894"/>
      <w:bookmarkStart w:id="109" w:name="OLE_LINK1929"/>
      <w:bookmarkStart w:id="110" w:name="OLE_LINK1941"/>
      <w:bookmarkStart w:id="111" w:name="OLE_LINK1995"/>
      <w:bookmarkStart w:id="112" w:name="OLE_LINK1938"/>
      <w:bookmarkStart w:id="113" w:name="OLE_LINK2081"/>
      <w:bookmarkStart w:id="114" w:name="OLE_LINK2082"/>
      <w:bookmarkStart w:id="115" w:name="OLE_LINK2292"/>
      <w:bookmarkStart w:id="116" w:name="OLE_LINK1931"/>
      <w:bookmarkStart w:id="117" w:name="OLE_LINK1964"/>
      <w:bookmarkStart w:id="118" w:name="OLE_LINK2020"/>
      <w:bookmarkStart w:id="119" w:name="OLE_LINK2071"/>
      <w:bookmarkStart w:id="120" w:name="OLE_LINK2134"/>
      <w:bookmarkStart w:id="121" w:name="OLE_LINK2265"/>
      <w:bookmarkStart w:id="122" w:name="OLE_LINK2562"/>
      <w:bookmarkStart w:id="123" w:name="OLE_LINK1923"/>
      <w:bookmarkStart w:id="124" w:name="OLE_LINK2192"/>
      <w:bookmarkStart w:id="125" w:name="OLE_LINK2110"/>
      <w:bookmarkStart w:id="126" w:name="OLE_LINK2445"/>
      <w:bookmarkStart w:id="127" w:name="OLE_LINK2446"/>
      <w:bookmarkStart w:id="128" w:name="OLE_LINK2169"/>
      <w:bookmarkStart w:id="129" w:name="OLE_LINK2190"/>
      <w:bookmarkStart w:id="130" w:name="OLE_LINK2331"/>
      <w:bookmarkStart w:id="131" w:name="OLE_LINK2345"/>
      <w:bookmarkStart w:id="132" w:name="OLE_LINK2467"/>
      <w:bookmarkStart w:id="133" w:name="OLE_LINK2484"/>
      <w:bookmarkStart w:id="134" w:name="OLE_LINK2157"/>
      <w:bookmarkStart w:id="135" w:name="OLE_LINK2221"/>
      <w:bookmarkStart w:id="136" w:name="OLE_LINK2252"/>
      <w:bookmarkStart w:id="137" w:name="OLE_LINK2348"/>
      <w:bookmarkStart w:id="138" w:name="OLE_LINK2451"/>
      <w:bookmarkStart w:id="139" w:name="OLE_LINK2627"/>
      <w:bookmarkStart w:id="140" w:name="OLE_LINK2482"/>
      <w:bookmarkStart w:id="141" w:name="OLE_LINK2663"/>
      <w:bookmarkStart w:id="142" w:name="OLE_LINK2761"/>
      <w:bookmarkStart w:id="143" w:name="OLE_LINK2856"/>
      <w:bookmarkStart w:id="144" w:name="OLE_LINK2993"/>
      <w:bookmarkStart w:id="145" w:name="OLE_LINK2643"/>
      <w:bookmarkStart w:id="146" w:name="OLE_LINK2583"/>
      <w:bookmarkStart w:id="147" w:name="OLE_LINK2762"/>
      <w:bookmarkStart w:id="148" w:name="OLE_LINK2962"/>
      <w:bookmarkStart w:id="149" w:name="OLE_LINK2582"/>
      <w:r w:rsidRPr="006E0C66">
        <w:rPr>
          <w:rFonts w:ascii="Book Antiqua" w:hAnsi="Book Antiqua"/>
          <w:b/>
          <w:color w:val="000000"/>
          <w:sz w:val="24"/>
          <w:szCs w:val="24"/>
          <w:lang w:val="en-GB"/>
        </w:rPr>
        <w:t xml:space="preserve">© </w:t>
      </w:r>
      <w:r w:rsidRPr="006E0C66">
        <w:rPr>
          <w:rFonts w:ascii="Book Antiqua" w:eastAsia="AdvTimes" w:hAnsi="Book Antiqua" w:cs="AdvTimes"/>
          <w:b/>
          <w:color w:val="000000"/>
          <w:sz w:val="24"/>
          <w:szCs w:val="24"/>
        </w:rPr>
        <w:t>The Author(s) 201</w:t>
      </w:r>
      <w:r w:rsidRPr="006E0C66">
        <w:rPr>
          <w:rFonts w:ascii="SimSun" w:hAnsi="SimSun" w:cs="AdvTimes" w:hint="eastAsia"/>
          <w:b/>
          <w:color w:val="000000"/>
          <w:sz w:val="24"/>
          <w:szCs w:val="24"/>
        </w:rPr>
        <w:t>7</w:t>
      </w:r>
      <w:r w:rsidRPr="006E0C66">
        <w:rPr>
          <w:rFonts w:ascii="Book Antiqua" w:eastAsia="AdvTimes" w:hAnsi="Book Antiqua" w:cs="AdvTimes"/>
          <w:b/>
          <w:color w:val="000000"/>
          <w:sz w:val="24"/>
          <w:szCs w:val="24"/>
        </w:rPr>
        <w:t>.</w:t>
      </w:r>
      <w:r w:rsidRPr="006E0C66">
        <w:rPr>
          <w:rFonts w:ascii="Book Antiqua" w:eastAsia="AdvTimes" w:hAnsi="Book Antiqua" w:cs="AdvTimes"/>
          <w:color w:val="000000"/>
          <w:sz w:val="24"/>
          <w:szCs w:val="24"/>
        </w:rPr>
        <w:t xml:space="preserve"> Published by </w:t>
      </w:r>
      <w:r w:rsidRPr="006E0C66">
        <w:rPr>
          <w:rFonts w:ascii="Book Antiqua" w:hAnsi="Book Antiqua" w:cs="Arial Unicode MS"/>
          <w:color w:val="000000"/>
          <w:sz w:val="24"/>
          <w:szCs w:val="24"/>
          <w:lang w:val="en-GB"/>
        </w:rPr>
        <w:t>Baishideng Publishing Group Inc.</w:t>
      </w:r>
      <w:r w:rsidRPr="006E0C66">
        <w:rPr>
          <w:rFonts w:ascii="Book Antiqua" w:hAnsi="Book Antiqua" w:cs="Arial Unicode MS"/>
          <w:sz w:val="24"/>
          <w:szCs w:val="24"/>
        </w:rPr>
        <w:t xml:space="preserve"> All rights reserved.</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00DED7E" w14:textId="77777777" w:rsidR="007A03A0" w:rsidRPr="006E0C66" w:rsidRDefault="007A03A0" w:rsidP="006E0C66">
      <w:pPr>
        <w:widowControl w:val="0"/>
        <w:adjustRightInd w:val="0"/>
        <w:snapToGrid w:val="0"/>
        <w:spacing w:after="0" w:line="360" w:lineRule="auto"/>
        <w:jc w:val="both"/>
        <w:rPr>
          <w:rFonts w:ascii="Book Antiqua" w:hAnsi="Book Antiqua" w:cstheme="majorHAnsi"/>
          <w:sz w:val="24"/>
          <w:szCs w:val="24"/>
          <w:lang w:eastAsia="zh-CN"/>
        </w:rPr>
      </w:pPr>
    </w:p>
    <w:p w14:paraId="27235D70" w14:textId="02F3D9B5" w:rsidR="00302E5F" w:rsidRPr="006E0C66" w:rsidRDefault="00535F6B" w:rsidP="006E0C66">
      <w:pPr>
        <w:widowControl w:val="0"/>
        <w:adjustRightInd w:val="0"/>
        <w:snapToGrid w:val="0"/>
        <w:spacing w:after="0" w:line="360" w:lineRule="auto"/>
        <w:jc w:val="both"/>
        <w:rPr>
          <w:rFonts w:ascii="Book Antiqua" w:hAnsi="Book Antiqua" w:cs="Times New Roman"/>
          <w:sz w:val="24"/>
          <w:szCs w:val="24"/>
        </w:rPr>
      </w:pPr>
      <w:r w:rsidRPr="006E0C66">
        <w:rPr>
          <w:rFonts w:ascii="Book Antiqua" w:hAnsi="Book Antiqua" w:cstheme="majorHAnsi"/>
          <w:b/>
          <w:sz w:val="24"/>
          <w:szCs w:val="24"/>
        </w:rPr>
        <w:t>Core tip</w:t>
      </w:r>
      <w:r w:rsidRPr="006E0C66">
        <w:rPr>
          <w:rFonts w:ascii="Book Antiqua" w:hAnsi="Book Antiqua" w:cstheme="majorHAnsi"/>
          <w:sz w:val="24"/>
          <w:szCs w:val="24"/>
        </w:rPr>
        <w:t>:</w:t>
      </w:r>
      <w:r w:rsidR="001F5CE0" w:rsidRPr="006E0C66">
        <w:rPr>
          <w:rFonts w:ascii="Book Antiqua" w:hAnsi="Book Antiqua" w:cstheme="majorHAnsi"/>
          <w:sz w:val="24"/>
          <w:szCs w:val="24"/>
        </w:rPr>
        <w:t xml:space="preserve"> In this retrospective study o</w:t>
      </w:r>
      <w:r w:rsidR="00AB6A97" w:rsidRPr="006E0C66">
        <w:rPr>
          <w:rFonts w:ascii="Book Antiqua" w:hAnsi="Book Antiqua" w:cstheme="majorHAnsi"/>
          <w:sz w:val="24"/>
          <w:szCs w:val="24"/>
        </w:rPr>
        <w:t xml:space="preserve">f real world treatment patterns, </w:t>
      </w:r>
      <w:r w:rsidR="007A03A0" w:rsidRPr="006E0C66">
        <w:rPr>
          <w:rFonts w:ascii="Book Antiqua" w:hAnsi="Book Antiqua"/>
          <w:sz w:val="24"/>
          <w:szCs w:val="24"/>
        </w:rPr>
        <w:t xml:space="preserve">somatostatin analogues </w:t>
      </w:r>
      <w:r w:rsidR="001F5CE0" w:rsidRPr="006E0C66">
        <w:rPr>
          <w:rFonts w:ascii="Book Antiqua" w:hAnsi="Book Antiqua"/>
          <w:sz w:val="24"/>
          <w:szCs w:val="24"/>
        </w:rPr>
        <w:t>was the most common initial pharmacologic treatment</w:t>
      </w:r>
      <w:r w:rsidR="00AB6A97" w:rsidRPr="006E0C66">
        <w:rPr>
          <w:rFonts w:ascii="Book Antiqua" w:hAnsi="Book Antiqua"/>
          <w:sz w:val="24"/>
          <w:szCs w:val="24"/>
        </w:rPr>
        <w:t xml:space="preserve"> in patients with </w:t>
      </w:r>
      <w:r w:rsidR="007A03A0" w:rsidRPr="006E0C66">
        <w:rPr>
          <w:rFonts w:ascii="Book Antiqua" w:hAnsi="Book Antiqua"/>
          <w:sz w:val="24"/>
          <w:szCs w:val="24"/>
        </w:rPr>
        <w:t>gastrointestinal neuroendocrine tumors</w:t>
      </w:r>
      <w:r w:rsidR="00AB6A97" w:rsidRPr="006E0C66">
        <w:rPr>
          <w:rFonts w:ascii="Book Antiqua" w:hAnsi="Book Antiqua"/>
          <w:sz w:val="24"/>
          <w:szCs w:val="24"/>
        </w:rPr>
        <w:t>, and m</w:t>
      </w:r>
      <w:r w:rsidR="006E48FA" w:rsidRPr="006E0C66">
        <w:rPr>
          <w:rFonts w:ascii="Book Antiqua" w:hAnsi="Book Antiqua"/>
          <w:sz w:val="24"/>
          <w:szCs w:val="24"/>
        </w:rPr>
        <w:t>ost of the remaining patients</w:t>
      </w:r>
      <w:r w:rsidR="001F5CE0" w:rsidRPr="006E0C66">
        <w:rPr>
          <w:rFonts w:ascii="Book Antiqua" w:hAnsi="Book Antiqua"/>
          <w:sz w:val="24"/>
          <w:szCs w:val="24"/>
        </w:rPr>
        <w:t xml:space="preserve"> began treatment with chemotherapy</w:t>
      </w:r>
      <w:r w:rsidR="006E48FA" w:rsidRPr="006E0C66">
        <w:rPr>
          <w:rFonts w:ascii="Book Antiqua" w:hAnsi="Book Antiqua"/>
          <w:sz w:val="24"/>
          <w:szCs w:val="24"/>
        </w:rPr>
        <w:t xml:space="preserve">. </w:t>
      </w:r>
      <w:r w:rsidR="00AB6A97" w:rsidRPr="006E0C66">
        <w:rPr>
          <w:rFonts w:ascii="Book Antiqua" w:hAnsi="Book Antiqua"/>
          <w:sz w:val="24"/>
          <w:szCs w:val="24"/>
        </w:rPr>
        <w:t>However, d</w:t>
      </w:r>
      <w:r w:rsidR="001F5CE0" w:rsidRPr="006E0C66">
        <w:rPr>
          <w:rFonts w:ascii="Book Antiqua" w:hAnsi="Book Antiqua" w:cs="Times New Roman"/>
          <w:sz w:val="24"/>
          <w:szCs w:val="24"/>
        </w:rPr>
        <w:t xml:space="preserve">espite the many treatment options, </w:t>
      </w:r>
      <w:r w:rsidR="004821F3" w:rsidRPr="006E0C66">
        <w:rPr>
          <w:rFonts w:ascii="Book Antiqua" w:hAnsi="Book Antiqua" w:cs="Times New Roman"/>
          <w:sz w:val="24"/>
          <w:szCs w:val="24"/>
        </w:rPr>
        <w:t xml:space="preserve">over half of the patients discontinued treatments after first line and only </w:t>
      </w:r>
      <w:r w:rsidR="001F5CE0" w:rsidRPr="006E0C66">
        <w:rPr>
          <w:rFonts w:ascii="Book Antiqua" w:hAnsi="Book Antiqua" w:cs="Times New Roman"/>
          <w:sz w:val="24"/>
          <w:szCs w:val="24"/>
        </w:rPr>
        <w:t>less than 10% of patients receive</w:t>
      </w:r>
      <w:r w:rsidR="00AB6A97" w:rsidRPr="006E0C66">
        <w:rPr>
          <w:rFonts w:ascii="Book Antiqua" w:hAnsi="Book Antiqua" w:cs="Times New Roman"/>
          <w:sz w:val="24"/>
          <w:szCs w:val="24"/>
        </w:rPr>
        <w:t>d any</w:t>
      </w:r>
      <w:r w:rsidR="001F5CE0" w:rsidRPr="006E0C66">
        <w:rPr>
          <w:rFonts w:ascii="Book Antiqua" w:hAnsi="Book Antiqua" w:cs="Times New Roman"/>
          <w:sz w:val="24"/>
          <w:szCs w:val="24"/>
        </w:rPr>
        <w:t xml:space="preserve"> second-line pharmacotherapy. </w:t>
      </w:r>
      <w:r w:rsidR="00AB6A97" w:rsidRPr="006E0C66">
        <w:rPr>
          <w:rFonts w:ascii="Book Antiqua" w:hAnsi="Book Antiqua" w:cs="Times New Roman"/>
          <w:sz w:val="24"/>
          <w:szCs w:val="24"/>
        </w:rPr>
        <w:t>Given limitations of claims data to elucidate reasons for this lack of continued treatment</w:t>
      </w:r>
      <w:r w:rsidR="001F5CE0" w:rsidRPr="006E0C66">
        <w:rPr>
          <w:rFonts w:ascii="Book Antiqua" w:hAnsi="Book Antiqua" w:cs="Times New Roman"/>
          <w:sz w:val="24"/>
          <w:szCs w:val="24"/>
        </w:rPr>
        <w:t>, a study using more detailed clinical information such as medical charts or physician surveys is warranted.</w:t>
      </w:r>
    </w:p>
    <w:p w14:paraId="19EF1050" w14:textId="77777777" w:rsidR="006907AB" w:rsidRPr="006E0C66" w:rsidRDefault="006907AB" w:rsidP="006E0C66">
      <w:pPr>
        <w:widowControl w:val="0"/>
        <w:adjustRightInd w:val="0"/>
        <w:snapToGrid w:val="0"/>
        <w:spacing w:after="0" w:line="360" w:lineRule="auto"/>
        <w:jc w:val="both"/>
        <w:rPr>
          <w:rFonts w:ascii="Book Antiqua" w:hAnsi="Book Antiqua" w:cs="Times New Roman"/>
          <w:sz w:val="24"/>
          <w:szCs w:val="24"/>
        </w:rPr>
      </w:pPr>
    </w:p>
    <w:p w14:paraId="2201700F" w14:textId="62CD885E" w:rsidR="00535F6B" w:rsidRPr="006E0C66" w:rsidRDefault="00535F6B" w:rsidP="006E0C66">
      <w:pPr>
        <w:pStyle w:val="Heading2"/>
        <w:keepNext w:val="0"/>
        <w:keepLines w:val="0"/>
        <w:widowControl w:val="0"/>
        <w:adjustRightInd w:val="0"/>
        <w:snapToGrid w:val="0"/>
        <w:spacing w:before="0" w:line="360" w:lineRule="auto"/>
        <w:jc w:val="both"/>
        <w:rPr>
          <w:rFonts w:ascii="Book Antiqua" w:eastAsia="SimSun" w:hAnsi="Book Antiqua"/>
          <w:color w:val="auto"/>
          <w:sz w:val="24"/>
          <w:szCs w:val="24"/>
          <w:lang w:eastAsia="zh-CN"/>
        </w:rPr>
      </w:pPr>
      <w:r w:rsidRPr="006E0C66">
        <w:rPr>
          <w:rFonts w:ascii="Book Antiqua" w:hAnsi="Book Antiqua"/>
          <w:color w:val="auto"/>
          <w:sz w:val="24"/>
          <w:szCs w:val="24"/>
        </w:rPr>
        <w:t>Benson III AB,</w:t>
      </w:r>
      <w:r w:rsidRPr="006E0C66">
        <w:rPr>
          <w:rFonts w:ascii="Book Antiqua" w:hAnsi="Book Antiqua"/>
          <w:b/>
          <w:color w:val="auto"/>
          <w:sz w:val="24"/>
          <w:szCs w:val="24"/>
        </w:rPr>
        <w:t xml:space="preserve"> </w:t>
      </w:r>
      <w:r w:rsidRPr="006E0C66">
        <w:rPr>
          <w:rFonts w:ascii="Book Antiqua" w:hAnsi="Book Antiqua"/>
          <w:color w:val="auto"/>
          <w:sz w:val="24"/>
          <w:szCs w:val="24"/>
        </w:rPr>
        <w:t>Broder MS, Cai B, Chang E, Neary MP, Papoyan E. Real</w:t>
      </w:r>
      <w:r w:rsidR="007A03A0" w:rsidRPr="006E0C66">
        <w:rPr>
          <w:rFonts w:ascii="Book Antiqua" w:hAnsi="Book Antiqua"/>
          <w:color w:val="auto"/>
          <w:sz w:val="24"/>
          <w:szCs w:val="24"/>
        </w:rPr>
        <w:t xml:space="preserve"> world treatment patterns of gastrointestinal neuroendocrine tum</w:t>
      </w:r>
      <w:r w:rsidRPr="006E0C66">
        <w:rPr>
          <w:rFonts w:ascii="Book Antiqua" w:hAnsi="Book Antiqua"/>
          <w:color w:val="auto"/>
          <w:sz w:val="24"/>
          <w:szCs w:val="24"/>
        </w:rPr>
        <w:t xml:space="preserve">ors: A </w:t>
      </w:r>
      <w:r w:rsidR="007A03A0" w:rsidRPr="006E0C66">
        <w:rPr>
          <w:rFonts w:ascii="Book Antiqua" w:hAnsi="Book Antiqua"/>
          <w:color w:val="auto"/>
          <w:sz w:val="24"/>
          <w:szCs w:val="24"/>
        </w:rPr>
        <w:t>claims database a</w:t>
      </w:r>
      <w:r w:rsidRPr="006E0C66">
        <w:rPr>
          <w:rFonts w:ascii="Book Antiqua" w:hAnsi="Book Antiqua"/>
          <w:color w:val="auto"/>
          <w:sz w:val="24"/>
          <w:szCs w:val="24"/>
        </w:rPr>
        <w:t>nalysis</w:t>
      </w:r>
      <w:r w:rsidR="007A03A0" w:rsidRPr="006E0C66">
        <w:rPr>
          <w:rFonts w:ascii="Book Antiqua" w:eastAsia="SimSun" w:hAnsi="Book Antiqua" w:hint="eastAsia"/>
          <w:color w:val="auto"/>
          <w:sz w:val="24"/>
          <w:szCs w:val="24"/>
          <w:lang w:eastAsia="zh-CN"/>
        </w:rPr>
        <w:t xml:space="preserve">. </w:t>
      </w:r>
      <w:r w:rsidR="007A03A0" w:rsidRPr="006E0C66">
        <w:rPr>
          <w:rFonts w:ascii="Book Antiqua" w:hAnsi="Book Antiqua"/>
          <w:i/>
          <w:color w:val="auto"/>
          <w:sz w:val="24"/>
          <w:szCs w:val="24"/>
        </w:rPr>
        <w:t>World J Gastroenterol</w:t>
      </w:r>
      <w:r w:rsidR="007A03A0" w:rsidRPr="006E0C66">
        <w:rPr>
          <w:rFonts w:ascii="Book Antiqua" w:hAnsi="Book Antiqua"/>
          <w:color w:val="auto"/>
          <w:sz w:val="24"/>
          <w:szCs w:val="24"/>
        </w:rPr>
        <w:t xml:space="preserve"> 201</w:t>
      </w:r>
      <w:r w:rsidR="007A03A0" w:rsidRPr="006E0C66">
        <w:rPr>
          <w:rFonts w:ascii="Book Antiqua" w:hAnsi="Book Antiqua" w:hint="eastAsia"/>
          <w:color w:val="auto"/>
          <w:sz w:val="24"/>
          <w:szCs w:val="24"/>
        </w:rPr>
        <w:t>7</w:t>
      </w:r>
      <w:r w:rsidR="007A03A0" w:rsidRPr="006E0C66">
        <w:rPr>
          <w:rFonts w:ascii="Book Antiqua" w:hAnsi="Book Antiqua"/>
          <w:color w:val="auto"/>
          <w:sz w:val="24"/>
          <w:szCs w:val="24"/>
        </w:rPr>
        <w:t>; In press</w:t>
      </w:r>
    </w:p>
    <w:p w14:paraId="2BA28226" w14:textId="58908C31" w:rsidR="007A03A0" w:rsidRPr="006E0C66" w:rsidRDefault="007A03A0" w:rsidP="006E0C66">
      <w:pPr>
        <w:widowControl w:val="0"/>
        <w:adjustRightInd w:val="0"/>
        <w:snapToGrid w:val="0"/>
        <w:spacing w:after="0" w:line="360" w:lineRule="auto"/>
        <w:jc w:val="both"/>
        <w:rPr>
          <w:rFonts w:ascii="Book Antiqua" w:hAnsi="Book Antiqua" w:cstheme="majorBidi"/>
          <w:sz w:val="24"/>
          <w:szCs w:val="24"/>
          <w:lang w:eastAsia="zh-CN"/>
        </w:rPr>
      </w:pPr>
      <w:r w:rsidRPr="006E0C66">
        <w:rPr>
          <w:rFonts w:ascii="Book Antiqua" w:hAnsi="Book Antiqua" w:cstheme="majorBidi"/>
          <w:sz w:val="24"/>
          <w:szCs w:val="24"/>
          <w:lang w:eastAsia="zh-CN"/>
        </w:rPr>
        <w:br w:type="page"/>
      </w:r>
    </w:p>
    <w:p w14:paraId="641FC6C3" w14:textId="641DE983" w:rsidR="008D076E" w:rsidRPr="006E0C66" w:rsidRDefault="0064380F" w:rsidP="006E0C66">
      <w:pPr>
        <w:pStyle w:val="Heading2"/>
        <w:keepNext w:val="0"/>
        <w:keepLines w:val="0"/>
        <w:widowControl w:val="0"/>
        <w:adjustRightInd w:val="0"/>
        <w:snapToGrid w:val="0"/>
        <w:spacing w:before="0" w:line="360" w:lineRule="auto"/>
        <w:jc w:val="both"/>
        <w:rPr>
          <w:rFonts w:ascii="Book Antiqua" w:eastAsia="Times New Roman" w:hAnsi="Book Antiqua"/>
          <w:b/>
          <w:color w:val="auto"/>
          <w:sz w:val="24"/>
          <w:szCs w:val="24"/>
        </w:rPr>
      </w:pPr>
      <w:r w:rsidRPr="006E0C66">
        <w:rPr>
          <w:rFonts w:ascii="Book Antiqua" w:eastAsia="Times New Roman" w:hAnsi="Book Antiqua"/>
          <w:b/>
          <w:color w:val="auto"/>
          <w:sz w:val="24"/>
          <w:szCs w:val="24"/>
        </w:rPr>
        <w:lastRenderedPageBreak/>
        <w:t>INTRODUCTION</w:t>
      </w:r>
    </w:p>
    <w:p w14:paraId="0F5271B5" w14:textId="5B7242E3" w:rsidR="005B57DD" w:rsidRPr="006E0C66" w:rsidRDefault="00DE2B70" w:rsidP="006E0C66">
      <w:pPr>
        <w:widowControl w:val="0"/>
        <w:adjustRightInd w:val="0"/>
        <w:snapToGrid w:val="0"/>
        <w:spacing w:after="0" w:line="360" w:lineRule="auto"/>
        <w:jc w:val="both"/>
        <w:rPr>
          <w:rFonts w:ascii="Book Antiqua" w:hAnsi="Book Antiqua"/>
          <w:sz w:val="24"/>
          <w:szCs w:val="24"/>
        </w:rPr>
      </w:pPr>
      <w:r w:rsidRPr="006E0C66">
        <w:rPr>
          <w:rFonts w:ascii="Book Antiqua" w:hAnsi="Book Antiqua"/>
          <w:sz w:val="24"/>
          <w:szCs w:val="24"/>
        </w:rPr>
        <w:t xml:space="preserve">Neuroendocrine tumors (NET) </w:t>
      </w:r>
      <w:r w:rsidR="00273403" w:rsidRPr="006E0C66">
        <w:rPr>
          <w:rFonts w:ascii="Book Antiqua" w:hAnsi="Book Antiqua"/>
          <w:sz w:val="24"/>
          <w:szCs w:val="24"/>
        </w:rPr>
        <w:t xml:space="preserve">comprise a broad family of rare and often slow growing malignancies. NET can develop anywhere in the body and </w:t>
      </w:r>
      <w:r w:rsidRPr="006E0C66">
        <w:rPr>
          <w:rFonts w:ascii="Book Antiqua" w:hAnsi="Book Antiqua"/>
          <w:sz w:val="24"/>
          <w:szCs w:val="24"/>
        </w:rPr>
        <w:t>arise from neuroendocrine cells throu</w:t>
      </w:r>
      <w:r w:rsidR="00273403" w:rsidRPr="006E0C66">
        <w:rPr>
          <w:rFonts w:ascii="Book Antiqua" w:hAnsi="Book Antiqua"/>
          <w:sz w:val="24"/>
          <w:szCs w:val="24"/>
        </w:rPr>
        <w:t>ghout the endocrine system</w:t>
      </w:r>
      <w:r w:rsidR="00535F6B" w:rsidRPr="006E0C66">
        <w:rPr>
          <w:rFonts w:ascii="Book Antiqua" w:hAnsi="Book Antiqua" w:cs="Calibri"/>
          <w:sz w:val="24"/>
          <w:szCs w:val="24"/>
          <w:vertAlign w:val="superscript"/>
        </w:rPr>
        <w:t>[1,2]</w:t>
      </w:r>
      <w:r w:rsidR="00535F6B" w:rsidRPr="006E0C66">
        <w:rPr>
          <w:rFonts w:ascii="Book Antiqua" w:hAnsi="Book Antiqua"/>
          <w:sz w:val="24"/>
          <w:szCs w:val="24"/>
        </w:rPr>
        <w:t xml:space="preserve">. </w:t>
      </w:r>
      <w:r w:rsidR="005B57DD" w:rsidRPr="006E0C66">
        <w:rPr>
          <w:rFonts w:ascii="Book Antiqua" w:hAnsi="Book Antiqua"/>
          <w:sz w:val="24"/>
          <w:szCs w:val="24"/>
        </w:rPr>
        <w:t>Approximately two-thirds of NET tumors occur in the gastrointestinal (GI) tract. These sites include the stomach, small intestine, appendix, colon</w:t>
      </w:r>
      <w:r w:rsidR="00E746DC" w:rsidRPr="006E0C66">
        <w:rPr>
          <w:rFonts w:ascii="Book Antiqua" w:hAnsi="Book Antiqua"/>
          <w:sz w:val="24"/>
          <w:szCs w:val="24"/>
        </w:rPr>
        <w:t>,</w:t>
      </w:r>
      <w:r w:rsidR="005B57DD" w:rsidRPr="006E0C66">
        <w:rPr>
          <w:rFonts w:ascii="Book Antiqua" w:hAnsi="Book Antiqua"/>
          <w:sz w:val="24"/>
          <w:szCs w:val="24"/>
        </w:rPr>
        <w:t xml:space="preserve"> and rectum</w:t>
      </w:r>
      <w:r w:rsidR="00535F6B" w:rsidRPr="006E0C66">
        <w:rPr>
          <w:rFonts w:ascii="Book Antiqua" w:hAnsi="Book Antiqua" w:cs="Calibri"/>
          <w:sz w:val="24"/>
          <w:szCs w:val="24"/>
          <w:vertAlign w:val="superscript"/>
        </w:rPr>
        <w:t>[3]</w:t>
      </w:r>
      <w:r w:rsidR="005B57DD" w:rsidRPr="006E0C66">
        <w:rPr>
          <w:rFonts w:ascii="Book Antiqua" w:hAnsi="Book Antiqua"/>
          <w:sz w:val="24"/>
          <w:szCs w:val="24"/>
        </w:rPr>
        <w:t xml:space="preserve">. </w:t>
      </w:r>
      <w:r w:rsidR="00C9059E" w:rsidRPr="006E0C66">
        <w:rPr>
          <w:rFonts w:ascii="Book Antiqua" w:hAnsi="Book Antiqua"/>
          <w:sz w:val="24"/>
          <w:szCs w:val="24"/>
        </w:rPr>
        <w:t>NET</w:t>
      </w:r>
      <w:r w:rsidR="005B57DD" w:rsidRPr="006E0C66">
        <w:rPr>
          <w:rFonts w:ascii="Book Antiqua" w:hAnsi="Book Antiqua"/>
          <w:sz w:val="24"/>
          <w:szCs w:val="24"/>
        </w:rPr>
        <w:t xml:space="preserve"> secrete peptides and neuroamines that cause distinct syndromes </w:t>
      </w:r>
      <w:r w:rsidR="006446E8" w:rsidRPr="006E0C66">
        <w:rPr>
          <w:rFonts w:ascii="Book Antiqua" w:hAnsi="Book Antiqua"/>
          <w:sz w:val="24"/>
          <w:szCs w:val="24"/>
        </w:rPr>
        <w:t>(</w:t>
      </w:r>
      <w:r w:rsidR="00AE01B2" w:rsidRPr="006E0C66">
        <w:rPr>
          <w:rFonts w:ascii="Book Antiqua" w:hAnsi="Book Antiqua"/>
          <w:i/>
          <w:sz w:val="24"/>
          <w:szCs w:val="24"/>
        </w:rPr>
        <w:t>e.g.</w:t>
      </w:r>
      <w:r w:rsidR="006446E8" w:rsidRPr="006E0C66">
        <w:rPr>
          <w:rFonts w:ascii="Book Antiqua" w:hAnsi="Book Antiqua"/>
          <w:sz w:val="24"/>
          <w:szCs w:val="24"/>
        </w:rPr>
        <w:t>, carcinoid syndrome)</w:t>
      </w:r>
      <w:r w:rsidR="00F03073" w:rsidRPr="006E0C66">
        <w:rPr>
          <w:rFonts w:ascii="Book Antiqua" w:hAnsi="Book Antiqua"/>
          <w:sz w:val="24"/>
          <w:szCs w:val="24"/>
        </w:rPr>
        <w:t>, in which case they are ref</w:t>
      </w:r>
      <w:r w:rsidR="006446E8" w:rsidRPr="006E0C66">
        <w:rPr>
          <w:rFonts w:ascii="Book Antiqua" w:hAnsi="Book Antiqua"/>
          <w:sz w:val="24"/>
          <w:szCs w:val="24"/>
        </w:rPr>
        <w:t>erred to as “functional” tumors</w:t>
      </w:r>
      <w:r w:rsidR="005B57DD" w:rsidRPr="006E0C66">
        <w:rPr>
          <w:rFonts w:ascii="Book Antiqua" w:hAnsi="Book Antiqua"/>
          <w:sz w:val="24"/>
          <w:szCs w:val="24"/>
        </w:rPr>
        <w:t xml:space="preserve">. Clinical presentation depends on the site of the primary tumor and whether they are </w:t>
      </w:r>
      <w:r w:rsidR="00F03073" w:rsidRPr="006E0C66">
        <w:rPr>
          <w:rFonts w:ascii="Book Antiqua" w:hAnsi="Book Antiqua"/>
          <w:sz w:val="24"/>
          <w:szCs w:val="24"/>
        </w:rPr>
        <w:t>functional. S</w:t>
      </w:r>
      <w:r w:rsidR="00C9059E" w:rsidRPr="006E0C66">
        <w:rPr>
          <w:rFonts w:ascii="Book Antiqua" w:hAnsi="Book Antiqua"/>
          <w:sz w:val="24"/>
          <w:szCs w:val="24"/>
        </w:rPr>
        <w:t>urg</w:t>
      </w:r>
      <w:r w:rsidR="00F03073" w:rsidRPr="006E0C66">
        <w:rPr>
          <w:rFonts w:ascii="Book Antiqua" w:hAnsi="Book Antiqua"/>
          <w:sz w:val="24"/>
          <w:szCs w:val="24"/>
        </w:rPr>
        <w:t>ery may be</w:t>
      </w:r>
      <w:r w:rsidR="00C9059E" w:rsidRPr="006E0C66">
        <w:rPr>
          <w:rFonts w:ascii="Book Antiqua" w:hAnsi="Book Antiqua"/>
          <w:sz w:val="24"/>
          <w:szCs w:val="24"/>
        </w:rPr>
        <w:t xml:space="preserve"> curative in </w:t>
      </w:r>
      <w:r w:rsidR="00F03073" w:rsidRPr="006E0C66">
        <w:rPr>
          <w:rFonts w:ascii="Book Antiqua" w:hAnsi="Book Antiqua"/>
          <w:sz w:val="24"/>
          <w:szCs w:val="24"/>
        </w:rPr>
        <w:t>the</w:t>
      </w:r>
      <w:r w:rsidR="00C9059E" w:rsidRPr="006E0C66">
        <w:rPr>
          <w:rFonts w:ascii="Book Antiqua" w:hAnsi="Book Antiqua"/>
          <w:sz w:val="24"/>
          <w:szCs w:val="24"/>
        </w:rPr>
        <w:t xml:space="preserve"> early stages, </w:t>
      </w:r>
      <w:r w:rsidR="00F03073" w:rsidRPr="006E0C66">
        <w:rPr>
          <w:rFonts w:ascii="Book Antiqua" w:hAnsi="Book Antiqua"/>
          <w:sz w:val="24"/>
          <w:szCs w:val="24"/>
        </w:rPr>
        <w:t xml:space="preserve">but </w:t>
      </w:r>
      <w:r w:rsidR="00C9059E" w:rsidRPr="006E0C66">
        <w:rPr>
          <w:rFonts w:ascii="Book Antiqua" w:hAnsi="Book Antiqua"/>
          <w:sz w:val="24"/>
          <w:szCs w:val="24"/>
        </w:rPr>
        <w:t>d</w:t>
      </w:r>
      <w:r w:rsidR="006446E8" w:rsidRPr="006E0C66">
        <w:rPr>
          <w:rFonts w:ascii="Book Antiqua" w:hAnsi="Book Antiqua"/>
          <w:sz w:val="24"/>
          <w:szCs w:val="24"/>
        </w:rPr>
        <w:t>elayed diagnosis is typical</w:t>
      </w:r>
      <w:r w:rsidR="00C9059E" w:rsidRPr="006E0C66">
        <w:rPr>
          <w:rFonts w:ascii="Book Antiqua" w:hAnsi="Book Antiqua"/>
          <w:sz w:val="24"/>
          <w:szCs w:val="24"/>
        </w:rPr>
        <w:t>.</w:t>
      </w:r>
      <w:r w:rsidR="00C727BD" w:rsidRPr="006E0C66">
        <w:rPr>
          <w:rFonts w:ascii="Book Antiqua" w:hAnsi="Book Antiqua"/>
          <w:sz w:val="24"/>
          <w:szCs w:val="24"/>
        </w:rPr>
        <w:t xml:space="preserve"> </w:t>
      </w:r>
    </w:p>
    <w:p w14:paraId="2454B319" w14:textId="2F93222F" w:rsidR="00DE2B70" w:rsidRPr="006E0C66" w:rsidRDefault="00C727BD" w:rsidP="006E0C66">
      <w:pPr>
        <w:widowControl w:val="0"/>
        <w:adjustRightInd w:val="0"/>
        <w:snapToGrid w:val="0"/>
        <w:spacing w:after="0" w:line="360" w:lineRule="auto"/>
        <w:ind w:firstLine="360"/>
        <w:jc w:val="both"/>
        <w:rPr>
          <w:rFonts w:ascii="Book Antiqua" w:hAnsi="Book Antiqua"/>
          <w:sz w:val="24"/>
          <w:szCs w:val="24"/>
        </w:rPr>
      </w:pPr>
      <w:r w:rsidRPr="006E0C66">
        <w:rPr>
          <w:rFonts w:ascii="Book Antiqua" w:hAnsi="Book Antiqua"/>
          <w:sz w:val="24"/>
          <w:szCs w:val="24"/>
        </w:rPr>
        <w:t>While rare, t</w:t>
      </w:r>
      <w:r w:rsidR="003C1EE0" w:rsidRPr="006E0C66">
        <w:rPr>
          <w:rFonts w:ascii="Book Antiqua" w:hAnsi="Book Antiqua"/>
          <w:sz w:val="24"/>
          <w:szCs w:val="24"/>
        </w:rPr>
        <w:t xml:space="preserve">he incidence and prevalence of NET </w:t>
      </w:r>
      <w:r w:rsidR="002D47BA" w:rsidRPr="006E0C66">
        <w:rPr>
          <w:rFonts w:ascii="Book Antiqua" w:hAnsi="Book Antiqua"/>
          <w:sz w:val="24"/>
          <w:szCs w:val="24"/>
        </w:rPr>
        <w:t>appear to be</w:t>
      </w:r>
      <w:r w:rsidR="003C1EE0" w:rsidRPr="006E0C66">
        <w:rPr>
          <w:rFonts w:ascii="Book Antiqua" w:hAnsi="Book Antiqua"/>
          <w:sz w:val="24"/>
          <w:szCs w:val="24"/>
        </w:rPr>
        <w:t xml:space="preserve"> increasing </w:t>
      </w:r>
      <w:r w:rsidR="00EE322A" w:rsidRPr="006E0C66">
        <w:rPr>
          <w:rFonts w:ascii="Book Antiqua" w:hAnsi="Book Antiqua"/>
          <w:sz w:val="24"/>
          <w:szCs w:val="24"/>
        </w:rPr>
        <w:t>worldwide</w:t>
      </w:r>
      <w:r w:rsidR="00EE322A" w:rsidRPr="006E0C66">
        <w:rPr>
          <w:rFonts w:ascii="Book Antiqua" w:hAnsi="Book Antiqua" w:cs="Calibri"/>
          <w:sz w:val="24"/>
          <w:szCs w:val="24"/>
          <w:vertAlign w:val="superscript"/>
        </w:rPr>
        <w:t>[4–8]</w:t>
      </w:r>
      <w:r w:rsidR="00DE2B70" w:rsidRPr="006E0C66">
        <w:rPr>
          <w:rFonts w:ascii="Book Antiqua" w:hAnsi="Book Antiqua"/>
          <w:sz w:val="24"/>
          <w:szCs w:val="24"/>
        </w:rPr>
        <w:t xml:space="preserve">. </w:t>
      </w:r>
      <w:r w:rsidR="00273403" w:rsidRPr="006E0C66">
        <w:rPr>
          <w:rFonts w:ascii="Book Antiqua" w:hAnsi="Book Antiqua"/>
          <w:sz w:val="24"/>
          <w:szCs w:val="24"/>
        </w:rPr>
        <w:t xml:space="preserve">The </w:t>
      </w:r>
      <w:r w:rsidR="001F4862" w:rsidRPr="006E0C66">
        <w:rPr>
          <w:rFonts w:ascii="Book Antiqua" w:hAnsi="Book Antiqua"/>
          <w:sz w:val="24"/>
          <w:szCs w:val="24"/>
        </w:rPr>
        <w:t xml:space="preserve">incidence of NET </w:t>
      </w:r>
      <w:r w:rsidR="00273403" w:rsidRPr="006E0C66">
        <w:rPr>
          <w:rFonts w:ascii="Book Antiqua" w:hAnsi="Book Antiqua"/>
          <w:sz w:val="24"/>
          <w:szCs w:val="24"/>
        </w:rPr>
        <w:t>in the U</w:t>
      </w:r>
      <w:r w:rsidR="00AE01B2" w:rsidRPr="006E0C66">
        <w:rPr>
          <w:rFonts w:ascii="Book Antiqua" w:hAnsi="Book Antiqua" w:hint="eastAsia"/>
          <w:sz w:val="24"/>
          <w:szCs w:val="24"/>
          <w:lang w:eastAsia="zh-CN"/>
        </w:rPr>
        <w:t>nited States</w:t>
      </w:r>
      <w:r w:rsidR="00273403" w:rsidRPr="006E0C66">
        <w:rPr>
          <w:rFonts w:ascii="Book Antiqua" w:hAnsi="Book Antiqua"/>
          <w:sz w:val="24"/>
          <w:szCs w:val="24"/>
        </w:rPr>
        <w:t xml:space="preserve"> </w:t>
      </w:r>
      <w:r w:rsidR="001F4862" w:rsidRPr="006E0C66">
        <w:rPr>
          <w:rFonts w:ascii="Book Antiqua" w:hAnsi="Book Antiqua"/>
          <w:sz w:val="24"/>
          <w:szCs w:val="24"/>
        </w:rPr>
        <w:t xml:space="preserve">increased from 10.9 cases per million person-years </w:t>
      </w:r>
      <w:r w:rsidR="00E746DC" w:rsidRPr="006E0C66">
        <w:rPr>
          <w:rFonts w:ascii="Book Antiqua" w:hAnsi="Book Antiqua"/>
          <w:sz w:val="24"/>
          <w:szCs w:val="24"/>
        </w:rPr>
        <w:t xml:space="preserve">(PMPY) </w:t>
      </w:r>
      <w:r w:rsidR="001F4862" w:rsidRPr="006E0C66">
        <w:rPr>
          <w:rFonts w:ascii="Book Antiqua" w:hAnsi="Book Antiqua"/>
          <w:sz w:val="24"/>
          <w:szCs w:val="24"/>
        </w:rPr>
        <w:t>in 1973 to 52.5 PMPY in 200</w:t>
      </w:r>
      <w:r w:rsidR="002D47BA" w:rsidRPr="006E0C66">
        <w:rPr>
          <w:rFonts w:ascii="Book Antiqua" w:hAnsi="Book Antiqua"/>
          <w:sz w:val="24"/>
          <w:szCs w:val="24"/>
        </w:rPr>
        <w:t>4</w:t>
      </w:r>
      <w:r w:rsidR="00E228A5" w:rsidRPr="006E0C66">
        <w:rPr>
          <w:rFonts w:ascii="Book Antiqua" w:hAnsi="Book Antiqua"/>
          <w:sz w:val="24"/>
          <w:szCs w:val="24"/>
        </w:rPr>
        <w:t>, and to 69.8</w:t>
      </w:r>
      <w:r w:rsidR="00E746DC" w:rsidRPr="006E0C66">
        <w:rPr>
          <w:rFonts w:ascii="Book Antiqua" w:hAnsi="Book Antiqua"/>
          <w:sz w:val="24"/>
          <w:szCs w:val="24"/>
        </w:rPr>
        <w:t xml:space="preserve"> </w:t>
      </w:r>
      <w:r w:rsidR="00E228A5" w:rsidRPr="006E0C66">
        <w:rPr>
          <w:rFonts w:ascii="Book Antiqua" w:hAnsi="Book Antiqua"/>
          <w:sz w:val="24"/>
          <w:szCs w:val="24"/>
        </w:rPr>
        <w:t xml:space="preserve">PMPY in 2012 </w:t>
      </w:r>
      <w:r w:rsidR="002D47BA" w:rsidRPr="006E0C66">
        <w:rPr>
          <w:rFonts w:ascii="Book Antiqua" w:hAnsi="Book Antiqua"/>
          <w:sz w:val="24"/>
          <w:szCs w:val="24"/>
        </w:rPr>
        <w:t xml:space="preserve">as </w:t>
      </w:r>
      <w:r w:rsidR="006E0A98" w:rsidRPr="006E0C66">
        <w:rPr>
          <w:rFonts w:ascii="Book Antiqua" w:hAnsi="Book Antiqua"/>
          <w:sz w:val="24"/>
          <w:szCs w:val="24"/>
        </w:rPr>
        <w:t xml:space="preserve">reported using the </w:t>
      </w:r>
      <w:r w:rsidR="00A62B58" w:rsidRPr="006E0C66">
        <w:rPr>
          <w:rFonts w:ascii="Book Antiqua" w:hAnsi="Book Antiqua"/>
          <w:sz w:val="24"/>
          <w:szCs w:val="24"/>
        </w:rPr>
        <w:t>U</w:t>
      </w:r>
      <w:r w:rsidR="00A62B58" w:rsidRPr="006E0C66">
        <w:rPr>
          <w:rFonts w:ascii="Book Antiqua" w:hAnsi="Book Antiqua" w:hint="eastAsia"/>
          <w:sz w:val="24"/>
          <w:szCs w:val="24"/>
          <w:lang w:eastAsia="zh-CN"/>
        </w:rPr>
        <w:t>nited States</w:t>
      </w:r>
      <w:r w:rsidR="006E0A98" w:rsidRPr="006E0C66">
        <w:rPr>
          <w:rFonts w:ascii="Book Antiqua" w:hAnsi="Book Antiqua"/>
          <w:sz w:val="24"/>
          <w:szCs w:val="24"/>
        </w:rPr>
        <w:t xml:space="preserve"> Surveillance Epidemiology and End Results (SEER) database</w:t>
      </w:r>
      <w:r w:rsidR="00EE322A" w:rsidRPr="006E0C66">
        <w:rPr>
          <w:rFonts w:ascii="Book Antiqua" w:hAnsi="Book Antiqua" w:cs="Calibri"/>
          <w:sz w:val="24"/>
          <w:szCs w:val="24"/>
          <w:vertAlign w:val="superscript"/>
        </w:rPr>
        <w:t>[4,9]</w:t>
      </w:r>
      <w:r w:rsidR="002D47BA" w:rsidRPr="006E0C66">
        <w:rPr>
          <w:rFonts w:ascii="Book Antiqua" w:hAnsi="Book Antiqua"/>
          <w:sz w:val="24"/>
          <w:szCs w:val="24"/>
        </w:rPr>
        <w:t xml:space="preserve">. </w:t>
      </w:r>
      <w:r w:rsidR="001F4862" w:rsidRPr="006E0C66">
        <w:rPr>
          <w:rFonts w:ascii="Book Antiqua" w:hAnsi="Book Antiqua"/>
          <w:sz w:val="24"/>
          <w:szCs w:val="24"/>
        </w:rPr>
        <w:t>Prevalence</w:t>
      </w:r>
      <w:r w:rsidR="006E0A98" w:rsidRPr="006E0C66">
        <w:rPr>
          <w:rFonts w:ascii="Book Antiqua" w:hAnsi="Book Antiqua"/>
          <w:sz w:val="24"/>
          <w:szCs w:val="24"/>
        </w:rPr>
        <w:t xml:space="preserve"> also increased and</w:t>
      </w:r>
      <w:r w:rsidR="001F4862" w:rsidRPr="006E0C66">
        <w:rPr>
          <w:rFonts w:ascii="Book Antiqua" w:hAnsi="Book Antiqua"/>
          <w:sz w:val="24"/>
          <w:szCs w:val="24"/>
        </w:rPr>
        <w:t xml:space="preserve"> was reported as 216 per million per year for GI NET</w:t>
      </w:r>
      <w:r w:rsidR="00A15B11" w:rsidRPr="006E0C66">
        <w:rPr>
          <w:rFonts w:ascii="Book Antiqua" w:hAnsi="Book Antiqua"/>
          <w:sz w:val="24"/>
          <w:szCs w:val="24"/>
        </w:rPr>
        <w:t xml:space="preserve"> in the U</w:t>
      </w:r>
      <w:r w:rsidR="007A03A0" w:rsidRPr="006E0C66">
        <w:rPr>
          <w:rFonts w:ascii="Book Antiqua" w:hAnsi="Book Antiqua" w:hint="eastAsia"/>
          <w:sz w:val="24"/>
          <w:szCs w:val="24"/>
          <w:lang w:eastAsia="zh-CN"/>
        </w:rPr>
        <w:t>nited States</w:t>
      </w:r>
      <w:r w:rsidR="002D47BA" w:rsidRPr="006E0C66">
        <w:rPr>
          <w:rFonts w:ascii="Book Antiqua" w:hAnsi="Book Antiqua"/>
          <w:sz w:val="24"/>
          <w:szCs w:val="24"/>
        </w:rPr>
        <w:t>.</w:t>
      </w:r>
      <w:r w:rsidRPr="006E0C66">
        <w:rPr>
          <w:rFonts w:ascii="Book Antiqua" w:hAnsi="Book Antiqua"/>
          <w:sz w:val="24"/>
          <w:szCs w:val="24"/>
        </w:rPr>
        <w:t xml:space="preserve"> </w:t>
      </w:r>
    </w:p>
    <w:p w14:paraId="73893482" w14:textId="60904CED" w:rsidR="007E573A" w:rsidRPr="006E0C66" w:rsidRDefault="00DE2B70" w:rsidP="006E0C66">
      <w:pPr>
        <w:widowControl w:val="0"/>
        <w:adjustRightInd w:val="0"/>
        <w:snapToGrid w:val="0"/>
        <w:spacing w:after="0" w:line="360" w:lineRule="auto"/>
        <w:ind w:firstLine="360"/>
        <w:jc w:val="both"/>
        <w:rPr>
          <w:rFonts w:ascii="Book Antiqua" w:hAnsi="Book Antiqua"/>
          <w:sz w:val="24"/>
          <w:szCs w:val="24"/>
        </w:rPr>
      </w:pPr>
      <w:r w:rsidRPr="006E0C66">
        <w:rPr>
          <w:rFonts w:ascii="Book Antiqua" w:hAnsi="Book Antiqua"/>
          <w:sz w:val="24"/>
          <w:szCs w:val="24"/>
        </w:rPr>
        <w:t>The management of GI NET is based on</w:t>
      </w:r>
      <w:r w:rsidR="0012342D" w:rsidRPr="006E0C66">
        <w:rPr>
          <w:rFonts w:ascii="Book Antiqua" w:hAnsi="Book Antiqua"/>
          <w:sz w:val="24"/>
          <w:szCs w:val="24"/>
        </w:rPr>
        <w:t xml:space="preserve"> a</w:t>
      </w:r>
      <w:r w:rsidRPr="006E0C66">
        <w:rPr>
          <w:rFonts w:ascii="Book Antiqua" w:hAnsi="Book Antiqua"/>
          <w:sz w:val="24"/>
          <w:szCs w:val="24"/>
        </w:rPr>
        <w:t xml:space="preserve"> variety of factors including </w:t>
      </w:r>
      <w:r w:rsidR="00F03073" w:rsidRPr="006E0C66">
        <w:rPr>
          <w:rFonts w:ascii="Book Antiqua" w:hAnsi="Book Antiqua"/>
          <w:sz w:val="24"/>
          <w:szCs w:val="24"/>
        </w:rPr>
        <w:t xml:space="preserve">stage, anatomic </w:t>
      </w:r>
      <w:r w:rsidRPr="006E0C66">
        <w:rPr>
          <w:rFonts w:ascii="Book Antiqua" w:hAnsi="Book Antiqua"/>
          <w:sz w:val="24"/>
          <w:szCs w:val="24"/>
        </w:rPr>
        <w:t>location,</w:t>
      </w:r>
      <w:r w:rsidR="00F03073" w:rsidRPr="006E0C66">
        <w:rPr>
          <w:rFonts w:ascii="Book Antiqua" w:hAnsi="Book Antiqua"/>
          <w:sz w:val="24"/>
          <w:szCs w:val="24"/>
        </w:rPr>
        <w:t xml:space="preserve"> and the presence and type of symptoms</w:t>
      </w:r>
      <w:r w:rsidRPr="006E0C66">
        <w:rPr>
          <w:rFonts w:ascii="Book Antiqua" w:hAnsi="Book Antiqua"/>
          <w:sz w:val="24"/>
          <w:szCs w:val="24"/>
        </w:rPr>
        <w:t xml:space="preserve">. </w:t>
      </w:r>
      <w:r w:rsidR="00F03073" w:rsidRPr="006E0C66">
        <w:rPr>
          <w:rFonts w:ascii="Book Antiqua" w:hAnsi="Book Antiqua"/>
          <w:sz w:val="24"/>
          <w:szCs w:val="24"/>
        </w:rPr>
        <w:t xml:space="preserve">The </w:t>
      </w:r>
      <w:r w:rsidR="007E573A" w:rsidRPr="006E0C66">
        <w:rPr>
          <w:rFonts w:ascii="Book Antiqua" w:hAnsi="Book Antiqua"/>
          <w:sz w:val="24"/>
          <w:szCs w:val="24"/>
        </w:rPr>
        <w:t>most recent NCCN guidelines for unresectable and metastatic GI NET recommend somatostatin analogues</w:t>
      </w:r>
      <w:r w:rsidR="00EC798D" w:rsidRPr="006E0C66">
        <w:rPr>
          <w:rFonts w:ascii="Book Antiqua" w:hAnsi="Book Antiqua"/>
          <w:sz w:val="24"/>
          <w:szCs w:val="24"/>
        </w:rPr>
        <w:t xml:space="preserve"> as</w:t>
      </w:r>
      <w:r w:rsidR="007E573A" w:rsidRPr="006E0C66">
        <w:rPr>
          <w:rFonts w:ascii="Book Antiqua" w:hAnsi="Book Antiqua"/>
          <w:sz w:val="24"/>
          <w:szCs w:val="24"/>
        </w:rPr>
        <w:t xml:space="preserve"> first</w:t>
      </w:r>
      <w:r w:rsidR="003469D7" w:rsidRPr="006E0C66">
        <w:rPr>
          <w:rFonts w:ascii="Book Antiqua" w:hAnsi="Book Antiqua"/>
          <w:sz w:val="24"/>
          <w:szCs w:val="24"/>
        </w:rPr>
        <w:t>-</w:t>
      </w:r>
      <w:r w:rsidR="00F03073" w:rsidRPr="006E0C66">
        <w:rPr>
          <w:rFonts w:ascii="Book Antiqua" w:hAnsi="Book Antiqua"/>
          <w:sz w:val="24"/>
          <w:szCs w:val="24"/>
        </w:rPr>
        <w:t xml:space="preserve">line treatment, but </w:t>
      </w:r>
      <w:r w:rsidR="007E573A" w:rsidRPr="006E0C66">
        <w:rPr>
          <w:rFonts w:ascii="Book Antiqua" w:hAnsi="Book Antiqua"/>
          <w:sz w:val="24"/>
          <w:szCs w:val="24"/>
        </w:rPr>
        <w:t xml:space="preserve">do not recommend a particular treatment sequence for </w:t>
      </w:r>
      <w:r w:rsidR="00F03073" w:rsidRPr="006E0C66">
        <w:rPr>
          <w:rFonts w:ascii="Book Antiqua" w:hAnsi="Book Antiqua"/>
          <w:sz w:val="24"/>
          <w:szCs w:val="24"/>
        </w:rPr>
        <w:t>the</w:t>
      </w:r>
      <w:r w:rsidR="007E573A" w:rsidRPr="006E0C66">
        <w:rPr>
          <w:rFonts w:ascii="Book Antiqua" w:hAnsi="Book Antiqua"/>
          <w:sz w:val="24"/>
          <w:szCs w:val="24"/>
        </w:rPr>
        <w:t xml:space="preserve"> remaining therapies</w:t>
      </w:r>
      <w:r w:rsidR="0064380F" w:rsidRPr="006E0C66">
        <w:rPr>
          <w:rFonts w:ascii="Book Antiqua" w:hAnsi="Book Antiqua" w:cs="Calibri"/>
          <w:sz w:val="24"/>
          <w:szCs w:val="24"/>
          <w:vertAlign w:val="superscript"/>
        </w:rPr>
        <w:t>[10]</w:t>
      </w:r>
      <w:r w:rsidR="007E573A" w:rsidRPr="006E0C66">
        <w:rPr>
          <w:rFonts w:ascii="Book Antiqua" w:hAnsi="Book Antiqua"/>
          <w:sz w:val="24"/>
          <w:szCs w:val="24"/>
        </w:rPr>
        <w:t xml:space="preserve">. </w:t>
      </w:r>
      <w:r w:rsidR="004926C7" w:rsidRPr="006E0C66">
        <w:rPr>
          <w:rFonts w:ascii="Book Antiqua" w:hAnsi="Book Antiqua"/>
          <w:sz w:val="24"/>
          <w:szCs w:val="24"/>
        </w:rPr>
        <w:t>Considering the heterogeneity of GI NET tumors</w:t>
      </w:r>
      <w:r w:rsidR="00F03073" w:rsidRPr="006E0C66">
        <w:rPr>
          <w:rFonts w:ascii="Book Antiqua" w:hAnsi="Book Antiqua"/>
          <w:sz w:val="24"/>
          <w:szCs w:val="24"/>
        </w:rPr>
        <w:t xml:space="preserve"> and the resultant lack of specificity in </w:t>
      </w:r>
      <w:r w:rsidR="007E573A" w:rsidRPr="006E0C66">
        <w:rPr>
          <w:rFonts w:ascii="Book Antiqua" w:hAnsi="Book Antiqua"/>
          <w:sz w:val="24"/>
          <w:szCs w:val="24"/>
        </w:rPr>
        <w:t>guidelines</w:t>
      </w:r>
      <w:r w:rsidR="00E5747E" w:rsidRPr="006E0C66">
        <w:rPr>
          <w:rFonts w:ascii="Book Antiqua" w:hAnsi="Book Antiqua"/>
          <w:sz w:val="24"/>
          <w:szCs w:val="24"/>
        </w:rPr>
        <w:t>,</w:t>
      </w:r>
      <w:r w:rsidR="007E573A" w:rsidRPr="006E0C66">
        <w:rPr>
          <w:rFonts w:ascii="Book Antiqua" w:hAnsi="Book Antiqua"/>
          <w:sz w:val="24"/>
          <w:szCs w:val="24"/>
        </w:rPr>
        <w:t xml:space="preserve"> </w:t>
      </w:r>
      <w:r w:rsidR="00F03073" w:rsidRPr="006E0C66">
        <w:rPr>
          <w:rFonts w:ascii="Book Antiqua" w:hAnsi="Book Antiqua"/>
          <w:sz w:val="24"/>
          <w:szCs w:val="24"/>
        </w:rPr>
        <w:t>we</w:t>
      </w:r>
      <w:r w:rsidR="004926C7" w:rsidRPr="006E0C66">
        <w:rPr>
          <w:rFonts w:ascii="Book Antiqua" w:hAnsi="Book Antiqua"/>
          <w:sz w:val="24"/>
          <w:szCs w:val="24"/>
        </w:rPr>
        <w:t xml:space="preserve"> aim</w:t>
      </w:r>
      <w:r w:rsidR="00F03073" w:rsidRPr="006E0C66">
        <w:rPr>
          <w:rFonts w:ascii="Book Antiqua" w:hAnsi="Book Antiqua"/>
          <w:sz w:val="24"/>
          <w:szCs w:val="24"/>
        </w:rPr>
        <w:t>ed</w:t>
      </w:r>
      <w:r w:rsidR="004926C7" w:rsidRPr="006E0C66">
        <w:rPr>
          <w:rFonts w:ascii="Book Antiqua" w:hAnsi="Book Antiqua"/>
          <w:sz w:val="24"/>
          <w:szCs w:val="24"/>
        </w:rPr>
        <w:t xml:space="preserve"> to </w:t>
      </w:r>
      <w:r w:rsidR="00F03073" w:rsidRPr="006E0C66">
        <w:rPr>
          <w:rFonts w:ascii="Book Antiqua" w:hAnsi="Book Antiqua"/>
          <w:sz w:val="24"/>
          <w:szCs w:val="24"/>
        </w:rPr>
        <w:t>describe</w:t>
      </w:r>
      <w:r w:rsidR="004926C7" w:rsidRPr="006E0C66">
        <w:rPr>
          <w:rFonts w:ascii="Book Antiqua" w:hAnsi="Book Antiqua"/>
          <w:sz w:val="24"/>
          <w:szCs w:val="24"/>
        </w:rPr>
        <w:t xml:space="preserve"> the current real-world treatment patterns of GI NET</w:t>
      </w:r>
      <w:r w:rsidR="00F03073" w:rsidRPr="006E0C66">
        <w:rPr>
          <w:rFonts w:ascii="Book Antiqua" w:hAnsi="Book Antiqua"/>
          <w:sz w:val="24"/>
          <w:szCs w:val="24"/>
        </w:rPr>
        <w:t xml:space="preserve"> in </w:t>
      </w:r>
      <w:r w:rsidR="00E5747E" w:rsidRPr="006E0C66">
        <w:rPr>
          <w:rFonts w:ascii="Book Antiqua" w:hAnsi="Book Antiqua"/>
          <w:sz w:val="24"/>
          <w:szCs w:val="24"/>
        </w:rPr>
        <w:t xml:space="preserve">a </w:t>
      </w:r>
      <w:r w:rsidR="00F03073" w:rsidRPr="006E0C66">
        <w:rPr>
          <w:rFonts w:ascii="Book Antiqua" w:hAnsi="Book Antiqua"/>
          <w:sz w:val="24"/>
          <w:szCs w:val="24"/>
        </w:rPr>
        <w:t>large sample of patients</w:t>
      </w:r>
      <w:r w:rsidR="004926C7" w:rsidRPr="006E0C66">
        <w:rPr>
          <w:rFonts w:ascii="Book Antiqua" w:hAnsi="Book Antiqua"/>
          <w:sz w:val="24"/>
          <w:szCs w:val="24"/>
        </w:rPr>
        <w:t>.</w:t>
      </w:r>
    </w:p>
    <w:p w14:paraId="7615BBCB" w14:textId="7ECA1714" w:rsidR="00D84D7B" w:rsidRPr="006E0C66" w:rsidRDefault="00D84D7B" w:rsidP="006E0C66">
      <w:pPr>
        <w:widowControl w:val="0"/>
        <w:adjustRightInd w:val="0"/>
        <w:snapToGrid w:val="0"/>
        <w:spacing w:after="0" w:line="360" w:lineRule="auto"/>
        <w:ind w:firstLine="360"/>
        <w:jc w:val="both"/>
        <w:rPr>
          <w:rFonts w:ascii="Book Antiqua" w:eastAsia="Times New Roman" w:hAnsi="Book Antiqua" w:cstheme="majorBidi"/>
          <w:sz w:val="24"/>
          <w:szCs w:val="24"/>
        </w:rPr>
      </w:pPr>
    </w:p>
    <w:p w14:paraId="1E4FE9BB" w14:textId="54819EEE" w:rsidR="008D076E" w:rsidRPr="006E0C66" w:rsidRDefault="0064380F" w:rsidP="006E0C66">
      <w:pPr>
        <w:pStyle w:val="Heading2"/>
        <w:keepNext w:val="0"/>
        <w:keepLines w:val="0"/>
        <w:widowControl w:val="0"/>
        <w:adjustRightInd w:val="0"/>
        <w:snapToGrid w:val="0"/>
        <w:spacing w:before="0" w:line="360" w:lineRule="auto"/>
        <w:jc w:val="both"/>
        <w:rPr>
          <w:rFonts w:ascii="Book Antiqua" w:eastAsia="Times New Roman" w:hAnsi="Book Antiqua"/>
          <w:b/>
          <w:color w:val="auto"/>
          <w:sz w:val="24"/>
          <w:szCs w:val="24"/>
        </w:rPr>
      </w:pPr>
      <w:r w:rsidRPr="006E0C66">
        <w:rPr>
          <w:rFonts w:ascii="Book Antiqua" w:eastAsia="Times New Roman" w:hAnsi="Book Antiqua"/>
          <w:b/>
          <w:color w:val="auto"/>
          <w:sz w:val="24"/>
          <w:szCs w:val="24"/>
        </w:rPr>
        <w:t>MATERIALS AND METHODS</w:t>
      </w:r>
    </w:p>
    <w:p w14:paraId="2CC81249" w14:textId="1D8A5456" w:rsidR="00F37529" w:rsidRPr="006E0C66" w:rsidRDefault="0064380F" w:rsidP="006E0C66">
      <w:pPr>
        <w:widowControl w:val="0"/>
        <w:adjustRightInd w:val="0"/>
        <w:snapToGrid w:val="0"/>
        <w:spacing w:after="0" w:line="360" w:lineRule="auto"/>
        <w:jc w:val="both"/>
        <w:rPr>
          <w:rFonts w:ascii="Book Antiqua" w:hAnsi="Book Antiqua"/>
          <w:b/>
          <w:i/>
          <w:sz w:val="24"/>
          <w:szCs w:val="24"/>
        </w:rPr>
      </w:pPr>
      <w:r w:rsidRPr="006E0C66">
        <w:rPr>
          <w:rFonts w:ascii="Book Antiqua" w:hAnsi="Book Antiqua"/>
          <w:b/>
          <w:i/>
          <w:sz w:val="24"/>
          <w:szCs w:val="24"/>
        </w:rPr>
        <w:t>Data source</w:t>
      </w:r>
    </w:p>
    <w:p w14:paraId="4FD1CC89" w14:textId="3A6C1083" w:rsidR="000200EF" w:rsidRPr="006E0C66" w:rsidRDefault="00F37529" w:rsidP="006E0C66">
      <w:pPr>
        <w:widowControl w:val="0"/>
        <w:adjustRightInd w:val="0"/>
        <w:snapToGrid w:val="0"/>
        <w:spacing w:after="0" w:line="360" w:lineRule="auto"/>
        <w:jc w:val="both"/>
        <w:rPr>
          <w:rFonts w:ascii="Book Antiqua" w:hAnsi="Book Antiqua"/>
          <w:sz w:val="24"/>
          <w:szCs w:val="24"/>
        </w:rPr>
      </w:pPr>
      <w:r w:rsidRPr="006E0C66">
        <w:rPr>
          <w:rFonts w:ascii="Book Antiqua" w:hAnsi="Book Antiqua"/>
          <w:sz w:val="24"/>
          <w:szCs w:val="24"/>
        </w:rPr>
        <w:t xml:space="preserve">We conducted a </w:t>
      </w:r>
      <w:r w:rsidR="00D54271" w:rsidRPr="006E0C66">
        <w:rPr>
          <w:rFonts w:ascii="Book Antiqua" w:hAnsi="Book Antiqua"/>
          <w:sz w:val="24"/>
          <w:szCs w:val="24"/>
        </w:rPr>
        <w:t>longitudinal</w:t>
      </w:r>
      <w:r w:rsidR="00950511" w:rsidRPr="006E0C66">
        <w:rPr>
          <w:rFonts w:ascii="Book Antiqua" w:hAnsi="Book Antiqua"/>
          <w:sz w:val="24"/>
          <w:szCs w:val="24"/>
        </w:rPr>
        <w:t>,</w:t>
      </w:r>
      <w:r w:rsidR="00D54271" w:rsidRPr="006E0C66">
        <w:rPr>
          <w:rFonts w:ascii="Book Antiqua" w:hAnsi="Book Antiqua"/>
          <w:sz w:val="24"/>
          <w:szCs w:val="24"/>
        </w:rPr>
        <w:t xml:space="preserve"> </w:t>
      </w:r>
      <w:r w:rsidRPr="006E0C66">
        <w:rPr>
          <w:rFonts w:ascii="Book Antiqua" w:hAnsi="Book Antiqua"/>
          <w:sz w:val="24"/>
          <w:szCs w:val="24"/>
        </w:rPr>
        <w:t xml:space="preserve">retrospective cohort </w:t>
      </w:r>
      <w:r w:rsidR="00950511" w:rsidRPr="006E0C66">
        <w:rPr>
          <w:rFonts w:ascii="Book Antiqua" w:hAnsi="Book Antiqua"/>
          <w:sz w:val="24"/>
          <w:szCs w:val="24"/>
        </w:rPr>
        <w:t>analysis</w:t>
      </w:r>
      <w:r w:rsidRPr="006E0C66">
        <w:rPr>
          <w:rFonts w:ascii="Book Antiqua" w:hAnsi="Book Antiqua"/>
          <w:sz w:val="24"/>
          <w:szCs w:val="24"/>
        </w:rPr>
        <w:t xml:space="preserve"> of newly pharmacologically treated GI NET patients using two </w:t>
      </w:r>
      <w:r w:rsidR="007F1DDD" w:rsidRPr="006E0C66">
        <w:rPr>
          <w:rFonts w:ascii="Book Antiqua" w:hAnsi="Book Antiqua"/>
          <w:sz w:val="24"/>
          <w:szCs w:val="24"/>
        </w:rPr>
        <w:t xml:space="preserve">large </w:t>
      </w:r>
      <w:r w:rsidR="00A62B58" w:rsidRPr="006E0C66">
        <w:rPr>
          <w:rFonts w:ascii="Book Antiqua" w:hAnsi="Book Antiqua"/>
          <w:sz w:val="24"/>
          <w:szCs w:val="24"/>
        </w:rPr>
        <w:t>U</w:t>
      </w:r>
      <w:r w:rsidR="00A62B58" w:rsidRPr="006E0C66">
        <w:rPr>
          <w:rFonts w:ascii="Book Antiqua" w:hAnsi="Book Antiqua" w:hint="eastAsia"/>
          <w:sz w:val="24"/>
          <w:szCs w:val="24"/>
          <w:lang w:eastAsia="zh-CN"/>
        </w:rPr>
        <w:t>nited States</w:t>
      </w:r>
      <w:r w:rsidR="00151B18" w:rsidRPr="006E0C66">
        <w:rPr>
          <w:rFonts w:ascii="Book Antiqua" w:hAnsi="Book Antiqua"/>
          <w:sz w:val="24"/>
          <w:szCs w:val="24"/>
        </w:rPr>
        <w:t xml:space="preserve"> commercial claims databases</w:t>
      </w:r>
      <w:r w:rsidR="006446E8" w:rsidRPr="006E0C66">
        <w:rPr>
          <w:rFonts w:ascii="Book Antiqua" w:hAnsi="Book Antiqua"/>
          <w:sz w:val="24"/>
          <w:szCs w:val="24"/>
        </w:rPr>
        <w:t>. D</w:t>
      </w:r>
      <w:r w:rsidR="002C4378" w:rsidRPr="006E0C66">
        <w:rPr>
          <w:rFonts w:ascii="Book Antiqua" w:hAnsi="Book Antiqua"/>
          <w:sz w:val="24"/>
          <w:szCs w:val="24"/>
        </w:rPr>
        <w:t xml:space="preserve">ata from </w:t>
      </w:r>
      <w:r w:rsidR="006446E8" w:rsidRPr="006E0C66">
        <w:rPr>
          <w:rFonts w:ascii="Book Antiqua" w:hAnsi="Book Antiqua"/>
          <w:sz w:val="24"/>
          <w:szCs w:val="24"/>
        </w:rPr>
        <w:t xml:space="preserve">the </w:t>
      </w:r>
      <w:r w:rsidR="00DC5B34" w:rsidRPr="006E0C66">
        <w:rPr>
          <w:rFonts w:ascii="Book Antiqua" w:hAnsi="Book Antiqua"/>
          <w:sz w:val="24"/>
          <w:szCs w:val="24"/>
        </w:rPr>
        <w:t xml:space="preserve">Truven Health Analytics MarketScan </w:t>
      </w:r>
      <w:r w:rsidR="006446E8" w:rsidRPr="006E0C66">
        <w:rPr>
          <w:rFonts w:ascii="Book Antiqua" w:hAnsi="Book Antiqua"/>
          <w:sz w:val="24"/>
          <w:szCs w:val="24"/>
        </w:rPr>
        <w:t xml:space="preserve">database </w:t>
      </w:r>
      <w:r w:rsidR="00DC5B34" w:rsidRPr="006E0C66">
        <w:rPr>
          <w:rFonts w:ascii="Book Antiqua" w:hAnsi="Book Antiqua"/>
          <w:sz w:val="24"/>
          <w:szCs w:val="24"/>
        </w:rPr>
        <w:t xml:space="preserve">and </w:t>
      </w:r>
      <w:r w:rsidR="006446E8" w:rsidRPr="006E0C66">
        <w:rPr>
          <w:rFonts w:ascii="Book Antiqua" w:hAnsi="Book Antiqua"/>
          <w:sz w:val="24"/>
          <w:szCs w:val="24"/>
        </w:rPr>
        <w:t xml:space="preserve">the </w:t>
      </w:r>
      <w:r w:rsidR="00DC5B34" w:rsidRPr="006E0C66">
        <w:rPr>
          <w:rFonts w:ascii="Book Antiqua" w:hAnsi="Book Antiqua"/>
          <w:sz w:val="24"/>
          <w:szCs w:val="24"/>
        </w:rPr>
        <w:t>IMS PharMetrics</w:t>
      </w:r>
      <w:r w:rsidR="006446E8" w:rsidRPr="006E0C66">
        <w:rPr>
          <w:rFonts w:ascii="Book Antiqua" w:hAnsi="Book Antiqua"/>
          <w:sz w:val="24"/>
          <w:szCs w:val="24"/>
        </w:rPr>
        <w:t xml:space="preserve"> </w:t>
      </w:r>
      <w:r w:rsidR="006446E8" w:rsidRPr="006E0C66">
        <w:rPr>
          <w:rFonts w:ascii="Book Antiqua" w:hAnsi="Book Antiqua"/>
          <w:sz w:val="24"/>
          <w:szCs w:val="24"/>
        </w:rPr>
        <w:lastRenderedPageBreak/>
        <w:t>database</w:t>
      </w:r>
      <w:r w:rsidR="00DC5B34" w:rsidRPr="006E0C66">
        <w:rPr>
          <w:rFonts w:ascii="Book Antiqua" w:hAnsi="Book Antiqua"/>
          <w:sz w:val="24"/>
          <w:szCs w:val="24"/>
        </w:rPr>
        <w:t xml:space="preserve"> </w:t>
      </w:r>
      <w:r w:rsidR="006446E8" w:rsidRPr="006E0C66">
        <w:rPr>
          <w:rFonts w:ascii="Book Antiqua" w:hAnsi="Book Antiqua"/>
          <w:sz w:val="24"/>
          <w:szCs w:val="24"/>
        </w:rPr>
        <w:t>(both using dates</w:t>
      </w:r>
      <w:r w:rsidR="00E8582F" w:rsidRPr="006E0C66">
        <w:rPr>
          <w:rFonts w:ascii="Book Antiqua" w:hAnsi="Book Antiqua"/>
          <w:sz w:val="24"/>
          <w:szCs w:val="24"/>
        </w:rPr>
        <w:t xml:space="preserve"> </w:t>
      </w:r>
      <w:r w:rsidR="002C4378" w:rsidRPr="006E0C66">
        <w:rPr>
          <w:rFonts w:ascii="Book Antiqua" w:hAnsi="Book Antiqua"/>
          <w:sz w:val="24"/>
          <w:szCs w:val="24"/>
        </w:rPr>
        <w:t>from</w:t>
      </w:r>
      <w:r w:rsidR="00DC5B34" w:rsidRPr="006E0C66">
        <w:rPr>
          <w:rFonts w:ascii="Book Antiqua" w:hAnsi="Book Antiqua"/>
          <w:sz w:val="24"/>
          <w:szCs w:val="24"/>
        </w:rPr>
        <w:t xml:space="preserve"> </w:t>
      </w:r>
      <w:r w:rsidR="00D54271" w:rsidRPr="006E0C66">
        <w:rPr>
          <w:rFonts w:ascii="Book Antiqua" w:hAnsi="Book Antiqua"/>
          <w:sz w:val="24"/>
          <w:szCs w:val="24"/>
        </w:rPr>
        <w:t>January 1, 2009 to December 31, 2014</w:t>
      </w:r>
      <w:r w:rsidR="006446E8" w:rsidRPr="006E0C66">
        <w:rPr>
          <w:rFonts w:ascii="Book Antiqua" w:hAnsi="Book Antiqua"/>
          <w:sz w:val="24"/>
          <w:szCs w:val="24"/>
        </w:rPr>
        <w:t>)</w:t>
      </w:r>
      <w:r w:rsidR="00E8582F" w:rsidRPr="006E0C66">
        <w:rPr>
          <w:rFonts w:ascii="Book Antiqua" w:hAnsi="Book Antiqua"/>
          <w:sz w:val="24"/>
          <w:szCs w:val="24"/>
        </w:rPr>
        <w:t xml:space="preserve"> </w:t>
      </w:r>
      <w:r w:rsidR="001A190B" w:rsidRPr="006E0C66">
        <w:rPr>
          <w:rFonts w:ascii="Book Antiqua" w:hAnsi="Book Antiqua"/>
          <w:sz w:val="24"/>
          <w:szCs w:val="24"/>
        </w:rPr>
        <w:t>were</w:t>
      </w:r>
      <w:r w:rsidR="00D54271" w:rsidRPr="006E0C66">
        <w:rPr>
          <w:rFonts w:ascii="Book Antiqua" w:hAnsi="Book Antiqua"/>
          <w:sz w:val="24"/>
          <w:szCs w:val="24"/>
        </w:rPr>
        <w:t xml:space="preserve"> combined </w:t>
      </w:r>
      <w:r w:rsidR="009D10C7" w:rsidRPr="006E0C66">
        <w:rPr>
          <w:rFonts w:ascii="Book Antiqua" w:hAnsi="Book Antiqua"/>
          <w:sz w:val="24"/>
          <w:szCs w:val="24"/>
        </w:rPr>
        <w:t xml:space="preserve">to </w:t>
      </w:r>
      <w:r w:rsidR="00D54271" w:rsidRPr="006E0C66">
        <w:rPr>
          <w:rFonts w:ascii="Book Antiqua" w:hAnsi="Book Antiqua"/>
          <w:sz w:val="24"/>
          <w:szCs w:val="24"/>
        </w:rPr>
        <w:t xml:space="preserve">increase sample size. </w:t>
      </w:r>
      <w:r w:rsidR="00E228A5" w:rsidRPr="006E0C66">
        <w:rPr>
          <w:rFonts w:ascii="Book Antiqua" w:hAnsi="Book Antiqua"/>
          <w:sz w:val="24"/>
          <w:szCs w:val="24"/>
        </w:rPr>
        <w:t>To prevent duplicate records, patients with the same age, gender, region</w:t>
      </w:r>
      <w:r w:rsidR="00E5747E" w:rsidRPr="006E0C66">
        <w:rPr>
          <w:rFonts w:ascii="Book Antiqua" w:hAnsi="Book Antiqua"/>
          <w:sz w:val="24"/>
          <w:szCs w:val="24"/>
        </w:rPr>
        <w:t>,</w:t>
      </w:r>
      <w:r w:rsidR="00E228A5" w:rsidRPr="006E0C66">
        <w:rPr>
          <w:rFonts w:ascii="Book Antiqua" w:hAnsi="Book Antiqua"/>
          <w:sz w:val="24"/>
          <w:szCs w:val="24"/>
        </w:rPr>
        <w:t xml:space="preserve"> and date of first </w:t>
      </w:r>
      <w:r w:rsidR="00CF6C3B" w:rsidRPr="006E0C66">
        <w:rPr>
          <w:rFonts w:ascii="Book Antiqua" w:hAnsi="Book Antiqua"/>
          <w:sz w:val="24"/>
          <w:szCs w:val="24"/>
        </w:rPr>
        <w:t>GI</w:t>
      </w:r>
      <w:r w:rsidR="00E228A5" w:rsidRPr="006E0C66">
        <w:rPr>
          <w:rFonts w:ascii="Book Antiqua" w:hAnsi="Book Antiqua"/>
          <w:sz w:val="24"/>
          <w:szCs w:val="24"/>
        </w:rPr>
        <w:t xml:space="preserve"> NET diagnosis in a calendar year found in both databases were randomly removed from one of the databases. </w:t>
      </w:r>
      <w:r w:rsidR="001A190B" w:rsidRPr="006E0C66">
        <w:rPr>
          <w:rFonts w:ascii="Book Antiqua" w:hAnsi="Book Antiqua"/>
          <w:sz w:val="24"/>
          <w:szCs w:val="24"/>
        </w:rPr>
        <w:t>Both databases are Health Insurance Portability and Accountability Act compliant administrative claims databases that contain de</w:t>
      </w:r>
      <w:bookmarkStart w:id="150" w:name="OLE_LINK9"/>
      <w:r w:rsidR="001A190B" w:rsidRPr="006E0C66">
        <w:rPr>
          <w:rFonts w:ascii="Book Antiqua" w:hAnsi="Book Antiqua"/>
          <w:sz w:val="24"/>
          <w:szCs w:val="24"/>
        </w:rPr>
        <w:t>-identified adjudicated medical claims (</w:t>
      </w:r>
      <w:r w:rsidR="00AE01B2" w:rsidRPr="006E0C66">
        <w:rPr>
          <w:rFonts w:ascii="Book Antiqua" w:hAnsi="Book Antiqua"/>
          <w:i/>
          <w:sz w:val="24"/>
          <w:szCs w:val="24"/>
        </w:rPr>
        <w:t>e.g.</w:t>
      </w:r>
      <w:r w:rsidR="001A190B" w:rsidRPr="006E0C66">
        <w:rPr>
          <w:rFonts w:ascii="Book Antiqua" w:hAnsi="Book Antiqua"/>
          <w:sz w:val="24"/>
          <w:szCs w:val="24"/>
        </w:rPr>
        <w:t>, inpatient and outpatient services) and pharmacy claims (</w:t>
      </w:r>
      <w:r w:rsidR="00AE01B2" w:rsidRPr="006E0C66">
        <w:rPr>
          <w:rFonts w:ascii="Book Antiqua" w:hAnsi="Book Antiqua"/>
          <w:i/>
          <w:sz w:val="24"/>
          <w:szCs w:val="24"/>
        </w:rPr>
        <w:t>e.g.</w:t>
      </w:r>
      <w:r w:rsidR="001A190B" w:rsidRPr="006E0C66">
        <w:rPr>
          <w:rFonts w:ascii="Book Antiqua" w:hAnsi="Book Antiqua"/>
          <w:sz w:val="24"/>
          <w:szCs w:val="24"/>
        </w:rPr>
        <w:t>, outpatient prescriptions) submitted for payment by providers, healthcare facilities, and pharmacies</w:t>
      </w:r>
      <w:bookmarkEnd w:id="150"/>
      <w:r w:rsidR="001A190B" w:rsidRPr="006E0C66">
        <w:rPr>
          <w:rFonts w:ascii="Book Antiqua" w:hAnsi="Book Antiqua"/>
          <w:sz w:val="24"/>
          <w:szCs w:val="24"/>
        </w:rPr>
        <w:t>.</w:t>
      </w:r>
      <w:r w:rsidR="006446E8" w:rsidRPr="006E0C66">
        <w:rPr>
          <w:rFonts w:ascii="Book Antiqua" w:hAnsi="Book Antiqua"/>
          <w:sz w:val="24"/>
          <w:szCs w:val="24"/>
        </w:rPr>
        <w:t xml:space="preserve"> For both data sources, c</w:t>
      </w:r>
      <w:r w:rsidR="00E8582F" w:rsidRPr="006E0C66">
        <w:rPr>
          <w:rFonts w:ascii="Book Antiqua" w:hAnsi="Book Antiqua"/>
          <w:sz w:val="24"/>
          <w:szCs w:val="24"/>
        </w:rPr>
        <w:t>laims include information on each physician visit, medical procedure, hospit</w:t>
      </w:r>
      <w:r w:rsidR="00E5747E" w:rsidRPr="006E0C66">
        <w:rPr>
          <w:rFonts w:ascii="Book Antiqua" w:hAnsi="Book Antiqua"/>
          <w:sz w:val="24"/>
          <w:szCs w:val="24"/>
        </w:rPr>
        <w:t>alization, drug dispensed, date</w:t>
      </w:r>
      <w:r w:rsidR="00E8582F" w:rsidRPr="006E0C66">
        <w:rPr>
          <w:rFonts w:ascii="Book Antiqua" w:hAnsi="Book Antiqua"/>
          <w:sz w:val="24"/>
          <w:szCs w:val="24"/>
        </w:rPr>
        <w:t xml:space="preserve"> of service, number of days of medication supplied, test performed</w:t>
      </w:r>
      <w:r w:rsidR="00E5747E" w:rsidRPr="006E0C66">
        <w:rPr>
          <w:rFonts w:ascii="Book Antiqua" w:hAnsi="Book Antiqua"/>
          <w:sz w:val="24"/>
          <w:szCs w:val="24"/>
        </w:rPr>
        <w:t>,</w:t>
      </w:r>
      <w:r w:rsidR="00E8582F" w:rsidRPr="006E0C66">
        <w:rPr>
          <w:rFonts w:ascii="Book Antiqua" w:hAnsi="Book Antiqua"/>
          <w:sz w:val="24"/>
          <w:szCs w:val="24"/>
        </w:rPr>
        <w:t xml:space="preserve"> and complete payment information. Each medical claim has a principal diagnosis and secondary diagnoses codes associated with it. Available patient demographic information includes age, gender, and geographic region. Date</w:t>
      </w:r>
      <w:r w:rsidR="00E5747E" w:rsidRPr="006E0C66">
        <w:rPr>
          <w:rFonts w:ascii="Book Antiqua" w:hAnsi="Book Antiqua"/>
          <w:sz w:val="24"/>
          <w:szCs w:val="24"/>
        </w:rPr>
        <w:t>s</w:t>
      </w:r>
      <w:r w:rsidR="00E8582F" w:rsidRPr="006E0C66">
        <w:rPr>
          <w:rFonts w:ascii="Book Antiqua" w:hAnsi="Book Antiqua"/>
          <w:sz w:val="24"/>
          <w:szCs w:val="24"/>
        </w:rPr>
        <w:t xml:space="preserve"> of</w:t>
      </w:r>
      <w:r w:rsidR="00E5747E" w:rsidRPr="006E0C66">
        <w:rPr>
          <w:rFonts w:ascii="Book Antiqua" w:hAnsi="Book Antiqua"/>
          <w:sz w:val="24"/>
          <w:szCs w:val="24"/>
        </w:rPr>
        <w:t xml:space="preserve"> enrollment and disenrollment are</w:t>
      </w:r>
      <w:r w:rsidR="00E8582F" w:rsidRPr="006E0C66">
        <w:rPr>
          <w:rFonts w:ascii="Book Antiqua" w:hAnsi="Book Antiqua"/>
          <w:sz w:val="24"/>
          <w:szCs w:val="24"/>
        </w:rPr>
        <w:t xml:space="preserve"> also recorded. </w:t>
      </w:r>
      <w:r w:rsidR="00E25611" w:rsidRPr="006E0C66">
        <w:rPr>
          <w:rFonts w:ascii="Book Antiqua" w:hAnsi="Book Antiqua"/>
          <w:sz w:val="24"/>
          <w:szCs w:val="24"/>
        </w:rPr>
        <w:t>As the data were fully de-identified, this study was considered exempt from approval by the Institutional Review Board.</w:t>
      </w:r>
    </w:p>
    <w:p w14:paraId="5EC24E46" w14:textId="77777777" w:rsidR="00A62B58" w:rsidRPr="006E0C66" w:rsidRDefault="00A62B58" w:rsidP="006E0C66">
      <w:pPr>
        <w:widowControl w:val="0"/>
        <w:adjustRightInd w:val="0"/>
        <w:snapToGrid w:val="0"/>
        <w:spacing w:after="0" w:line="360" w:lineRule="auto"/>
        <w:jc w:val="both"/>
        <w:rPr>
          <w:rFonts w:ascii="Book Antiqua" w:hAnsi="Book Antiqua"/>
          <w:b/>
          <w:i/>
          <w:sz w:val="24"/>
          <w:szCs w:val="24"/>
          <w:lang w:eastAsia="zh-CN"/>
        </w:rPr>
      </w:pPr>
    </w:p>
    <w:p w14:paraId="47D6DEBA" w14:textId="7CC287C3" w:rsidR="00965F5F" w:rsidRPr="006E0C66" w:rsidRDefault="00A27858" w:rsidP="006E0C66">
      <w:pPr>
        <w:widowControl w:val="0"/>
        <w:adjustRightInd w:val="0"/>
        <w:snapToGrid w:val="0"/>
        <w:spacing w:after="0" w:line="360" w:lineRule="auto"/>
        <w:jc w:val="both"/>
        <w:rPr>
          <w:rFonts w:ascii="Book Antiqua" w:hAnsi="Book Antiqua"/>
          <w:b/>
          <w:i/>
          <w:sz w:val="24"/>
          <w:szCs w:val="24"/>
        </w:rPr>
      </w:pPr>
      <w:r w:rsidRPr="006E0C66">
        <w:rPr>
          <w:rFonts w:ascii="Book Antiqua" w:hAnsi="Book Antiqua"/>
          <w:b/>
          <w:i/>
          <w:sz w:val="24"/>
          <w:szCs w:val="24"/>
        </w:rPr>
        <w:t>Cohort s</w:t>
      </w:r>
      <w:r w:rsidR="00965F5F" w:rsidRPr="006E0C66">
        <w:rPr>
          <w:rFonts w:ascii="Book Antiqua" w:hAnsi="Book Antiqua"/>
          <w:b/>
          <w:i/>
          <w:sz w:val="24"/>
          <w:szCs w:val="24"/>
        </w:rPr>
        <w:t>election</w:t>
      </w:r>
    </w:p>
    <w:p w14:paraId="25A1F112" w14:textId="0E7AFA83" w:rsidR="00F325D8" w:rsidRPr="006E0C66" w:rsidRDefault="00F325D8" w:rsidP="006E0C66">
      <w:pPr>
        <w:widowControl w:val="0"/>
        <w:adjustRightInd w:val="0"/>
        <w:snapToGrid w:val="0"/>
        <w:spacing w:after="0" w:line="360" w:lineRule="auto"/>
        <w:jc w:val="both"/>
        <w:rPr>
          <w:rFonts w:ascii="Book Antiqua" w:hAnsi="Book Antiqua"/>
          <w:sz w:val="24"/>
          <w:szCs w:val="24"/>
          <w:lang w:eastAsia="zh-CN"/>
        </w:rPr>
      </w:pPr>
      <w:r w:rsidRPr="006E0C66">
        <w:rPr>
          <w:rFonts w:ascii="Book Antiqua" w:hAnsi="Book Antiqua"/>
          <w:sz w:val="24"/>
          <w:szCs w:val="24"/>
        </w:rPr>
        <w:t xml:space="preserve">Patients </w:t>
      </w:r>
      <w:r w:rsidR="00186448" w:rsidRPr="006E0C66">
        <w:rPr>
          <w:rFonts w:ascii="Book Antiqua" w:hAnsi="Book Antiqua"/>
          <w:sz w:val="24"/>
          <w:szCs w:val="24"/>
        </w:rPr>
        <w:t xml:space="preserve">at least </w:t>
      </w:r>
      <w:r w:rsidRPr="006E0C66">
        <w:rPr>
          <w:rFonts w:ascii="Book Antiqua" w:hAnsi="Book Antiqua"/>
          <w:sz w:val="24"/>
          <w:szCs w:val="24"/>
        </w:rPr>
        <w:t xml:space="preserve">18 years of age were identified </w:t>
      </w:r>
      <w:r w:rsidR="00E25611" w:rsidRPr="006E0C66">
        <w:rPr>
          <w:rFonts w:ascii="Book Antiqua" w:hAnsi="Book Antiqua"/>
          <w:sz w:val="24"/>
          <w:szCs w:val="24"/>
        </w:rPr>
        <w:t>from</w:t>
      </w:r>
      <w:r w:rsidRPr="006E0C66">
        <w:rPr>
          <w:rFonts w:ascii="Book Antiqua" w:hAnsi="Book Antiqua"/>
          <w:sz w:val="24"/>
          <w:szCs w:val="24"/>
        </w:rPr>
        <w:t xml:space="preserve"> each dataset </w:t>
      </w:r>
      <w:r w:rsidR="009D10C7" w:rsidRPr="006E0C66">
        <w:rPr>
          <w:rFonts w:ascii="Book Antiqua" w:hAnsi="Book Antiqua"/>
          <w:sz w:val="24"/>
          <w:szCs w:val="24"/>
        </w:rPr>
        <w:t>if they had</w:t>
      </w:r>
      <w:r w:rsidRPr="006E0C66">
        <w:rPr>
          <w:rFonts w:ascii="Book Antiqua" w:hAnsi="Book Antiqua"/>
          <w:sz w:val="24"/>
          <w:szCs w:val="24"/>
        </w:rPr>
        <w:t xml:space="preserve"> at least </w:t>
      </w:r>
      <w:r w:rsidR="00E25611" w:rsidRPr="006E0C66">
        <w:rPr>
          <w:rFonts w:ascii="Book Antiqua" w:hAnsi="Book Antiqua"/>
          <w:sz w:val="24"/>
          <w:szCs w:val="24"/>
        </w:rPr>
        <w:t>1</w:t>
      </w:r>
      <w:r w:rsidRPr="006E0C66">
        <w:rPr>
          <w:rFonts w:ascii="Book Antiqua" w:hAnsi="Book Antiqua"/>
          <w:sz w:val="24"/>
          <w:szCs w:val="24"/>
        </w:rPr>
        <w:t xml:space="preserve"> inpatient or </w:t>
      </w:r>
      <w:r w:rsidR="00E25611" w:rsidRPr="006E0C66">
        <w:rPr>
          <w:rFonts w:ascii="Book Antiqua" w:hAnsi="Book Antiqua"/>
          <w:sz w:val="24"/>
          <w:szCs w:val="24"/>
        </w:rPr>
        <w:t>2</w:t>
      </w:r>
      <w:r w:rsidRPr="006E0C66">
        <w:rPr>
          <w:rFonts w:ascii="Book Antiqua" w:hAnsi="Book Antiqua"/>
          <w:sz w:val="24"/>
          <w:szCs w:val="24"/>
        </w:rPr>
        <w:t xml:space="preserve"> outpatient claims</w:t>
      </w:r>
      <w:r w:rsidR="006D2961" w:rsidRPr="006E0C66">
        <w:rPr>
          <w:rFonts w:ascii="Book Antiqua" w:hAnsi="Book Antiqua"/>
          <w:sz w:val="24"/>
          <w:szCs w:val="24"/>
        </w:rPr>
        <w:t xml:space="preserve"> </w:t>
      </w:r>
      <w:r w:rsidRPr="006E0C66">
        <w:rPr>
          <w:rFonts w:ascii="Book Antiqua" w:hAnsi="Book Antiqua"/>
          <w:sz w:val="24"/>
          <w:szCs w:val="24"/>
        </w:rPr>
        <w:t xml:space="preserve">with an </w:t>
      </w:r>
      <w:r w:rsidR="00E5747E" w:rsidRPr="006E0C66">
        <w:rPr>
          <w:rFonts w:ascii="Book Antiqua" w:hAnsi="Book Antiqua"/>
          <w:sz w:val="24"/>
          <w:szCs w:val="24"/>
        </w:rPr>
        <w:t xml:space="preserve">International Statistical Classification of Disease-9-Clinical Modification </w:t>
      </w:r>
      <w:r w:rsidR="003C7723" w:rsidRPr="006E0C66">
        <w:rPr>
          <w:rFonts w:ascii="Book Antiqua" w:hAnsi="Book Antiqua"/>
          <w:sz w:val="24"/>
          <w:szCs w:val="24"/>
        </w:rPr>
        <w:t>(</w:t>
      </w:r>
      <w:r w:rsidR="00E5747E" w:rsidRPr="006E0C66">
        <w:rPr>
          <w:rFonts w:ascii="Book Antiqua" w:hAnsi="Book Antiqua"/>
          <w:sz w:val="24"/>
          <w:szCs w:val="24"/>
        </w:rPr>
        <w:t>ICD-9-CM</w:t>
      </w:r>
      <w:r w:rsidR="003C7723" w:rsidRPr="006E0C66">
        <w:rPr>
          <w:rFonts w:ascii="Book Antiqua" w:hAnsi="Book Antiqua"/>
          <w:sz w:val="24"/>
          <w:szCs w:val="24"/>
        </w:rPr>
        <w:t xml:space="preserve">) </w:t>
      </w:r>
      <w:r w:rsidR="006D2961" w:rsidRPr="006E0C66">
        <w:rPr>
          <w:rFonts w:ascii="Book Antiqua" w:hAnsi="Book Antiqua"/>
          <w:sz w:val="24"/>
          <w:szCs w:val="24"/>
        </w:rPr>
        <w:t>for GI NET</w:t>
      </w:r>
      <w:r w:rsidR="003C7723" w:rsidRPr="006E0C66">
        <w:rPr>
          <w:rFonts w:ascii="Book Antiqua" w:hAnsi="Book Antiqua"/>
          <w:sz w:val="24"/>
          <w:szCs w:val="24"/>
        </w:rPr>
        <w:t xml:space="preserve"> (209.00-209.03, 209.10-209.17, 209.23, 209.24-209.27, 209.40-209.43, 209.50-209.57, 209.62, 209.65-209.67)</w:t>
      </w:r>
      <w:r w:rsidR="00FD39E3" w:rsidRPr="006E0C66">
        <w:rPr>
          <w:rFonts w:ascii="Book Antiqua" w:hAnsi="Book Antiqua"/>
          <w:sz w:val="24"/>
          <w:szCs w:val="24"/>
        </w:rPr>
        <w:t xml:space="preserve"> du</w:t>
      </w:r>
      <w:r w:rsidR="00A62B58" w:rsidRPr="006E0C66">
        <w:rPr>
          <w:rFonts w:ascii="Book Antiqua" w:hAnsi="Book Antiqua"/>
          <w:sz w:val="24"/>
          <w:szCs w:val="24"/>
        </w:rPr>
        <w:t>ring the study period (1/1/2009</w:t>
      </w:r>
      <w:r w:rsidR="00FD39E3" w:rsidRPr="006E0C66">
        <w:rPr>
          <w:rFonts w:ascii="Book Antiqua" w:hAnsi="Book Antiqua"/>
          <w:sz w:val="24"/>
          <w:szCs w:val="24"/>
        </w:rPr>
        <w:t>-</w:t>
      </w:r>
      <w:r w:rsidR="00137633" w:rsidRPr="006E0C66">
        <w:rPr>
          <w:rFonts w:ascii="Book Antiqua" w:hAnsi="Book Antiqua"/>
          <w:sz w:val="24"/>
          <w:szCs w:val="24"/>
        </w:rPr>
        <w:t>12/31/2014</w:t>
      </w:r>
      <w:r w:rsidR="00FD39E3" w:rsidRPr="006E0C66">
        <w:rPr>
          <w:rFonts w:ascii="Book Antiqua" w:hAnsi="Book Antiqua"/>
          <w:sz w:val="24"/>
          <w:szCs w:val="24"/>
        </w:rPr>
        <w:t>)</w:t>
      </w:r>
      <w:r w:rsidRPr="006E0C66">
        <w:rPr>
          <w:rFonts w:ascii="Book Antiqua" w:hAnsi="Book Antiqua"/>
          <w:sz w:val="24"/>
          <w:szCs w:val="24"/>
        </w:rPr>
        <w:t xml:space="preserve">. </w:t>
      </w:r>
      <w:r w:rsidR="00AB1668" w:rsidRPr="006E0C66">
        <w:rPr>
          <w:rFonts w:ascii="Book Antiqua" w:hAnsi="Book Antiqua"/>
          <w:sz w:val="24"/>
          <w:szCs w:val="24"/>
        </w:rPr>
        <w:t>T</w:t>
      </w:r>
      <w:r w:rsidRPr="006E0C66">
        <w:rPr>
          <w:rFonts w:ascii="Book Antiqua" w:hAnsi="Book Antiqua"/>
          <w:sz w:val="24"/>
          <w:szCs w:val="24"/>
        </w:rPr>
        <w:t xml:space="preserve">he first GI NET pharmacologic treatment claim on or after the appearance of the </w:t>
      </w:r>
      <w:r w:rsidR="00186448" w:rsidRPr="006E0C66">
        <w:rPr>
          <w:rFonts w:ascii="Book Antiqua" w:hAnsi="Book Antiqua"/>
          <w:sz w:val="24"/>
          <w:szCs w:val="24"/>
        </w:rPr>
        <w:t xml:space="preserve">GI NET </w:t>
      </w:r>
      <w:r w:rsidRPr="006E0C66">
        <w:rPr>
          <w:rFonts w:ascii="Book Antiqua" w:hAnsi="Book Antiqua"/>
          <w:sz w:val="24"/>
          <w:szCs w:val="24"/>
        </w:rPr>
        <w:t xml:space="preserve">diagnosis code </w:t>
      </w:r>
      <w:r w:rsidR="006670E8" w:rsidRPr="006E0C66">
        <w:rPr>
          <w:rFonts w:ascii="Book Antiqua" w:hAnsi="Book Antiqua"/>
          <w:sz w:val="24"/>
          <w:szCs w:val="24"/>
        </w:rPr>
        <w:t>and within the ID period</w:t>
      </w:r>
      <w:r w:rsidR="00E25611" w:rsidRPr="006E0C66">
        <w:rPr>
          <w:rFonts w:ascii="Book Antiqua" w:hAnsi="Book Antiqua"/>
          <w:sz w:val="24"/>
          <w:szCs w:val="24"/>
        </w:rPr>
        <w:t xml:space="preserve"> (7/1/2009 to 6/30/2014)</w:t>
      </w:r>
      <w:r w:rsidR="006670E8" w:rsidRPr="006E0C66">
        <w:rPr>
          <w:rFonts w:ascii="Book Antiqua" w:hAnsi="Book Antiqua"/>
          <w:sz w:val="24"/>
          <w:szCs w:val="24"/>
        </w:rPr>
        <w:t xml:space="preserve"> </w:t>
      </w:r>
      <w:r w:rsidRPr="006E0C66">
        <w:rPr>
          <w:rFonts w:ascii="Book Antiqua" w:hAnsi="Book Antiqua"/>
          <w:sz w:val="24"/>
          <w:szCs w:val="24"/>
        </w:rPr>
        <w:t>was considered</w:t>
      </w:r>
      <w:r w:rsidR="00E5747E" w:rsidRPr="006E0C66">
        <w:rPr>
          <w:rFonts w:ascii="Book Antiqua" w:hAnsi="Book Antiqua"/>
          <w:sz w:val="24"/>
          <w:szCs w:val="24"/>
        </w:rPr>
        <w:t xml:space="preserve"> to be</w:t>
      </w:r>
      <w:r w:rsidRPr="006E0C66">
        <w:rPr>
          <w:rFonts w:ascii="Book Antiqua" w:hAnsi="Book Antiqua"/>
          <w:sz w:val="24"/>
          <w:szCs w:val="24"/>
        </w:rPr>
        <w:t xml:space="preserve"> the index date. </w:t>
      </w:r>
      <w:r w:rsidR="006D2961" w:rsidRPr="006E0C66">
        <w:rPr>
          <w:rFonts w:ascii="Book Antiqua" w:hAnsi="Book Antiqua"/>
          <w:sz w:val="24"/>
          <w:szCs w:val="24"/>
        </w:rPr>
        <w:t xml:space="preserve">Patients were required to be enrolled </w:t>
      </w:r>
      <w:r w:rsidR="006670E8" w:rsidRPr="006E0C66">
        <w:rPr>
          <w:rFonts w:ascii="Book Antiqua" w:hAnsi="Book Antiqua"/>
          <w:sz w:val="24"/>
          <w:szCs w:val="24"/>
        </w:rPr>
        <w:t xml:space="preserve">for </w:t>
      </w:r>
      <w:r w:rsidR="006D2961" w:rsidRPr="006E0C66">
        <w:rPr>
          <w:rFonts w:ascii="Book Antiqua" w:hAnsi="Book Antiqua"/>
          <w:sz w:val="24"/>
          <w:szCs w:val="24"/>
        </w:rPr>
        <w:t>a baseline period of at least six months before the index date</w:t>
      </w:r>
      <w:r w:rsidR="000D3006" w:rsidRPr="006E0C66">
        <w:rPr>
          <w:rFonts w:ascii="Book Antiqua" w:hAnsi="Book Antiqua"/>
          <w:sz w:val="24"/>
          <w:szCs w:val="24"/>
        </w:rPr>
        <w:t>. To ensure new treatment, p</w:t>
      </w:r>
      <w:r w:rsidR="006670E8" w:rsidRPr="006E0C66">
        <w:rPr>
          <w:rFonts w:ascii="Book Antiqua" w:hAnsi="Book Antiqua"/>
          <w:sz w:val="24"/>
          <w:szCs w:val="24"/>
        </w:rPr>
        <w:t>atients</w:t>
      </w:r>
      <w:r w:rsidR="003C7723" w:rsidRPr="006E0C66">
        <w:rPr>
          <w:rFonts w:ascii="Book Antiqua" w:hAnsi="Book Antiqua"/>
          <w:sz w:val="24"/>
          <w:szCs w:val="24"/>
        </w:rPr>
        <w:t xml:space="preserve"> with </w:t>
      </w:r>
      <w:r w:rsidR="000D3006" w:rsidRPr="006E0C66">
        <w:rPr>
          <w:rFonts w:ascii="Book Antiqua" w:hAnsi="Book Antiqua"/>
          <w:sz w:val="24"/>
          <w:szCs w:val="24"/>
        </w:rPr>
        <w:t xml:space="preserve">any </w:t>
      </w:r>
      <w:r w:rsidR="003C7723" w:rsidRPr="006E0C66">
        <w:rPr>
          <w:rFonts w:ascii="Book Antiqua" w:hAnsi="Book Antiqua"/>
          <w:sz w:val="24"/>
          <w:szCs w:val="24"/>
        </w:rPr>
        <w:t>evidence of pharmacologic treatme</w:t>
      </w:r>
      <w:r w:rsidR="00137633" w:rsidRPr="006E0C66">
        <w:rPr>
          <w:rFonts w:ascii="Book Antiqua" w:hAnsi="Book Antiqua"/>
          <w:sz w:val="24"/>
          <w:szCs w:val="24"/>
        </w:rPr>
        <w:t>nt during this baseline period</w:t>
      </w:r>
      <w:r w:rsidR="006670E8" w:rsidRPr="006E0C66">
        <w:rPr>
          <w:rFonts w:ascii="Book Antiqua" w:hAnsi="Book Antiqua"/>
          <w:sz w:val="24"/>
          <w:szCs w:val="24"/>
        </w:rPr>
        <w:t xml:space="preserve"> were excluded</w:t>
      </w:r>
      <w:r w:rsidR="00137633" w:rsidRPr="006E0C66">
        <w:rPr>
          <w:rFonts w:ascii="Book Antiqua" w:hAnsi="Book Antiqua"/>
          <w:sz w:val="24"/>
          <w:szCs w:val="24"/>
        </w:rPr>
        <w:t xml:space="preserve">. </w:t>
      </w:r>
      <w:r w:rsidR="006B7C75" w:rsidRPr="006E0C66">
        <w:rPr>
          <w:rFonts w:ascii="Book Antiqua" w:hAnsi="Book Antiqua"/>
          <w:sz w:val="24"/>
          <w:szCs w:val="24"/>
        </w:rPr>
        <w:t xml:space="preserve">In order not to include the same patient twice, we searched for any patients with the same age, gender, region, and date of </w:t>
      </w:r>
      <w:r w:rsidR="00CF6C3B" w:rsidRPr="006E0C66">
        <w:rPr>
          <w:rFonts w:ascii="Book Antiqua" w:hAnsi="Book Antiqua"/>
          <w:sz w:val="24"/>
          <w:szCs w:val="24"/>
        </w:rPr>
        <w:t>GI</w:t>
      </w:r>
      <w:r w:rsidR="006B7C75" w:rsidRPr="006E0C66">
        <w:rPr>
          <w:rFonts w:ascii="Book Antiqua" w:hAnsi="Book Antiqua"/>
          <w:sz w:val="24"/>
          <w:szCs w:val="24"/>
        </w:rPr>
        <w:t xml:space="preserve"> NET diagnosis who could be found in both databases, but we found none. </w:t>
      </w:r>
      <w:r w:rsidR="00137633" w:rsidRPr="006E0C66">
        <w:rPr>
          <w:rFonts w:ascii="Book Antiqua" w:hAnsi="Book Antiqua"/>
          <w:sz w:val="24"/>
          <w:szCs w:val="24"/>
        </w:rPr>
        <w:t xml:space="preserve">Patient </w:t>
      </w:r>
      <w:r w:rsidR="00200913" w:rsidRPr="006E0C66">
        <w:rPr>
          <w:rFonts w:ascii="Book Antiqua" w:hAnsi="Book Antiqua"/>
          <w:sz w:val="24"/>
          <w:szCs w:val="24"/>
        </w:rPr>
        <w:t xml:space="preserve">follow-up </w:t>
      </w:r>
      <w:r w:rsidR="00200913" w:rsidRPr="006E0C66">
        <w:rPr>
          <w:rFonts w:ascii="Book Antiqua" w:hAnsi="Book Antiqua"/>
          <w:sz w:val="24"/>
          <w:szCs w:val="24"/>
        </w:rPr>
        <w:lastRenderedPageBreak/>
        <w:t xml:space="preserve">was variable and continued until </w:t>
      </w:r>
      <w:r w:rsidR="00137633" w:rsidRPr="006E0C66">
        <w:rPr>
          <w:rFonts w:ascii="Book Antiqua" w:hAnsi="Book Antiqua"/>
          <w:sz w:val="24"/>
          <w:szCs w:val="24"/>
        </w:rPr>
        <w:t xml:space="preserve">the end of enrollment or the study end date </w:t>
      </w:r>
      <w:r w:rsidR="009D10C7" w:rsidRPr="006E0C66">
        <w:rPr>
          <w:rFonts w:ascii="Book Antiqua" w:hAnsi="Book Antiqua"/>
          <w:sz w:val="24"/>
          <w:szCs w:val="24"/>
        </w:rPr>
        <w:t>(</w:t>
      </w:r>
      <w:r w:rsidR="00137633" w:rsidRPr="006E0C66">
        <w:rPr>
          <w:rFonts w:ascii="Book Antiqua" w:hAnsi="Book Antiqua"/>
          <w:sz w:val="24"/>
          <w:szCs w:val="24"/>
        </w:rPr>
        <w:t>12/31/14</w:t>
      </w:r>
      <w:r w:rsidR="009D10C7" w:rsidRPr="006E0C66">
        <w:rPr>
          <w:rFonts w:ascii="Book Antiqua" w:hAnsi="Book Antiqua"/>
          <w:sz w:val="24"/>
          <w:szCs w:val="24"/>
        </w:rPr>
        <w:t>)</w:t>
      </w:r>
      <w:r w:rsidR="00137633" w:rsidRPr="006E0C66">
        <w:rPr>
          <w:rFonts w:ascii="Book Antiqua" w:hAnsi="Book Antiqua"/>
          <w:sz w:val="24"/>
          <w:szCs w:val="24"/>
        </w:rPr>
        <w:t xml:space="preserve">, whichever </w:t>
      </w:r>
      <w:r w:rsidR="009D10C7" w:rsidRPr="006E0C66">
        <w:rPr>
          <w:rFonts w:ascii="Book Antiqua" w:hAnsi="Book Antiqua"/>
          <w:sz w:val="24"/>
          <w:szCs w:val="24"/>
        </w:rPr>
        <w:t xml:space="preserve">was </w:t>
      </w:r>
      <w:r w:rsidR="006670E8" w:rsidRPr="006E0C66">
        <w:rPr>
          <w:rFonts w:ascii="Book Antiqua" w:hAnsi="Book Antiqua"/>
          <w:sz w:val="24"/>
          <w:szCs w:val="24"/>
        </w:rPr>
        <w:t>first</w:t>
      </w:r>
      <w:r w:rsidR="00137633" w:rsidRPr="006E0C66">
        <w:rPr>
          <w:rFonts w:ascii="Book Antiqua" w:hAnsi="Book Antiqua"/>
          <w:sz w:val="24"/>
          <w:szCs w:val="24"/>
        </w:rPr>
        <w:t xml:space="preserve"> </w:t>
      </w:r>
      <w:r w:rsidR="00A62B58" w:rsidRPr="006E0C66">
        <w:rPr>
          <w:rFonts w:ascii="Book Antiqua" w:hAnsi="Book Antiqua" w:hint="eastAsia"/>
          <w:sz w:val="24"/>
          <w:szCs w:val="24"/>
          <w:lang w:eastAsia="zh-CN"/>
        </w:rPr>
        <w:t>(</w:t>
      </w:r>
      <w:r w:rsidR="00137633" w:rsidRPr="006E0C66">
        <w:rPr>
          <w:rFonts w:ascii="Book Antiqua" w:hAnsi="Book Antiqua"/>
          <w:sz w:val="24"/>
          <w:szCs w:val="24"/>
        </w:rPr>
        <w:t>Figure 1</w:t>
      </w:r>
      <w:r w:rsidR="00A62B58" w:rsidRPr="006E0C66">
        <w:rPr>
          <w:rFonts w:ascii="Book Antiqua" w:hAnsi="Book Antiqua" w:hint="eastAsia"/>
          <w:sz w:val="24"/>
          <w:szCs w:val="24"/>
          <w:lang w:eastAsia="zh-CN"/>
        </w:rPr>
        <w:t>)</w:t>
      </w:r>
      <w:r w:rsidR="006670E8" w:rsidRPr="006E0C66">
        <w:rPr>
          <w:rFonts w:ascii="Book Antiqua" w:hAnsi="Book Antiqua"/>
          <w:sz w:val="24"/>
          <w:szCs w:val="24"/>
        </w:rPr>
        <w:t>.</w:t>
      </w:r>
    </w:p>
    <w:p w14:paraId="1EE920EC" w14:textId="77777777" w:rsidR="00A62B58" w:rsidRPr="006E0C66" w:rsidRDefault="00A62B58" w:rsidP="006E0C66">
      <w:pPr>
        <w:widowControl w:val="0"/>
        <w:adjustRightInd w:val="0"/>
        <w:snapToGrid w:val="0"/>
        <w:spacing w:after="0" w:line="360" w:lineRule="auto"/>
        <w:jc w:val="both"/>
        <w:rPr>
          <w:rFonts w:ascii="Book Antiqua" w:hAnsi="Book Antiqua"/>
          <w:sz w:val="24"/>
          <w:szCs w:val="24"/>
          <w:lang w:eastAsia="zh-CN"/>
        </w:rPr>
      </w:pPr>
    </w:p>
    <w:p w14:paraId="199CE11A" w14:textId="2735F9A6" w:rsidR="00965F5F" w:rsidRPr="006E0C66" w:rsidRDefault="00F325D8" w:rsidP="006E0C66">
      <w:pPr>
        <w:widowControl w:val="0"/>
        <w:adjustRightInd w:val="0"/>
        <w:snapToGrid w:val="0"/>
        <w:spacing w:after="0" w:line="360" w:lineRule="auto"/>
        <w:jc w:val="both"/>
        <w:rPr>
          <w:rFonts w:ascii="Book Antiqua" w:hAnsi="Book Antiqua"/>
          <w:b/>
          <w:i/>
          <w:sz w:val="24"/>
          <w:szCs w:val="24"/>
        </w:rPr>
      </w:pPr>
      <w:r w:rsidRPr="006E0C66">
        <w:rPr>
          <w:rFonts w:ascii="Book Antiqua" w:hAnsi="Book Antiqua"/>
          <w:b/>
          <w:i/>
          <w:sz w:val="24"/>
          <w:szCs w:val="24"/>
        </w:rPr>
        <w:t xml:space="preserve">Study </w:t>
      </w:r>
      <w:r w:rsidR="00A27858" w:rsidRPr="006E0C66">
        <w:rPr>
          <w:rFonts w:ascii="Book Antiqua" w:hAnsi="Book Antiqua"/>
          <w:b/>
          <w:i/>
          <w:sz w:val="24"/>
          <w:szCs w:val="24"/>
        </w:rPr>
        <w:t>v</w:t>
      </w:r>
      <w:r w:rsidR="00501387" w:rsidRPr="006E0C66">
        <w:rPr>
          <w:rFonts w:ascii="Book Antiqua" w:hAnsi="Book Antiqua"/>
          <w:b/>
          <w:i/>
          <w:sz w:val="24"/>
          <w:szCs w:val="24"/>
        </w:rPr>
        <w:t>ariables</w:t>
      </w:r>
      <w:r w:rsidR="00A27858" w:rsidRPr="006E0C66">
        <w:rPr>
          <w:rFonts w:ascii="Book Antiqua" w:hAnsi="Book Antiqua"/>
          <w:b/>
          <w:i/>
          <w:sz w:val="24"/>
          <w:szCs w:val="24"/>
        </w:rPr>
        <w:t xml:space="preserve"> and m</w:t>
      </w:r>
      <w:r w:rsidR="00FD39E3" w:rsidRPr="006E0C66">
        <w:rPr>
          <w:rFonts w:ascii="Book Antiqua" w:hAnsi="Book Antiqua"/>
          <w:b/>
          <w:i/>
          <w:sz w:val="24"/>
          <w:szCs w:val="24"/>
        </w:rPr>
        <w:t>easures</w:t>
      </w:r>
    </w:p>
    <w:p w14:paraId="4DC965E3" w14:textId="58F8EE3D" w:rsidR="00FD39E3" w:rsidRPr="006E0C66" w:rsidRDefault="000D3006" w:rsidP="006E0C66">
      <w:pPr>
        <w:widowControl w:val="0"/>
        <w:adjustRightInd w:val="0"/>
        <w:snapToGrid w:val="0"/>
        <w:spacing w:after="0" w:line="360" w:lineRule="auto"/>
        <w:jc w:val="both"/>
        <w:rPr>
          <w:rFonts w:ascii="Book Antiqua" w:hAnsi="Book Antiqua"/>
          <w:sz w:val="24"/>
          <w:szCs w:val="24"/>
        </w:rPr>
      </w:pPr>
      <w:r w:rsidRPr="006E0C66">
        <w:rPr>
          <w:rFonts w:ascii="Book Antiqua" w:hAnsi="Book Antiqua"/>
          <w:sz w:val="24"/>
          <w:szCs w:val="24"/>
        </w:rPr>
        <w:t>The primary outcome measure was the use of pharmacologic</w:t>
      </w:r>
      <w:r w:rsidR="009D10C7" w:rsidRPr="006E0C66">
        <w:rPr>
          <w:rFonts w:ascii="Book Antiqua" w:hAnsi="Book Antiqua"/>
          <w:sz w:val="24"/>
          <w:szCs w:val="24"/>
        </w:rPr>
        <w:t xml:space="preserve"> or liver directed</w:t>
      </w:r>
      <w:r w:rsidRPr="006E0C66">
        <w:rPr>
          <w:rFonts w:ascii="Book Antiqua" w:hAnsi="Book Antiqua"/>
          <w:sz w:val="24"/>
          <w:szCs w:val="24"/>
        </w:rPr>
        <w:t xml:space="preserve"> </w:t>
      </w:r>
      <w:r w:rsidR="009D10C7" w:rsidRPr="006E0C66">
        <w:rPr>
          <w:rFonts w:ascii="Book Antiqua" w:hAnsi="Book Antiqua"/>
          <w:sz w:val="24"/>
          <w:szCs w:val="24"/>
        </w:rPr>
        <w:t>therapy. Pharmacotherapy</w:t>
      </w:r>
      <w:r w:rsidRPr="006E0C66">
        <w:rPr>
          <w:rFonts w:ascii="Book Antiqua" w:hAnsi="Book Antiqua"/>
          <w:sz w:val="24"/>
          <w:szCs w:val="24"/>
        </w:rPr>
        <w:t xml:space="preserve"> was divided into four groups: somatostatin analogues (SSA), targeted</w:t>
      </w:r>
      <w:r w:rsidR="003723C5" w:rsidRPr="006E0C66">
        <w:rPr>
          <w:rFonts w:ascii="Book Antiqua" w:hAnsi="Book Antiqua"/>
          <w:sz w:val="24"/>
          <w:szCs w:val="24"/>
        </w:rPr>
        <w:t xml:space="preserve"> therapies (TT), </w:t>
      </w:r>
      <w:r w:rsidRPr="006E0C66">
        <w:rPr>
          <w:rFonts w:ascii="Book Antiqua" w:hAnsi="Book Antiqua"/>
          <w:sz w:val="24"/>
          <w:szCs w:val="24"/>
        </w:rPr>
        <w:t>cytotoxic chemotherapies (CC) and interferon (IF). SSA included octreotide and lanreotide, TT included everolimus and sunitinib, and CC included temozolomide, streptozo</w:t>
      </w:r>
      <w:r w:rsidR="00E5747E" w:rsidRPr="006E0C66">
        <w:rPr>
          <w:rFonts w:ascii="Book Antiqua" w:hAnsi="Book Antiqua"/>
          <w:sz w:val="24"/>
          <w:szCs w:val="24"/>
        </w:rPr>
        <w:t>to</w:t>
      </w:r>
      <w:r w:rsidRPr="006E0C66">
        <w:rPr>
          <w:rFonts w:ascii="Book Antiqua" w:hAnsi="Book Antiqua"/>
          <w:sz w:val="24"/>
          <w:szCs w:val="24"/>
        </w:rPr>
        <w:t>cin, doxorubicin, liposomal do</w:t>
      </w:r>
      <w:r w:rsidR="00E5747E" w:rsidRPr="006E0C66">
        <w:rPr>
          <w:rFonts w:ascii="Book Antiqua" w:hAnsi="Book Antiqua"/>
          <w:sz w:val="24"/>
          <w:szCs w:val="24"/>
        </w:rPr>
        <w:t>x</w:t>
      </w:r>
      <w:r w:rsidRPr="006E0C66">
        <w:rPr>
          <w:rFonts w:ascii="Book Antiqua" w:hAnsi="Book Antiqua"/>
          <w:sz w:val="24"/>
          <w:szCs w:val="24"/>
        </w:rPr>
        <w:t>orubicin, fluorouracil, capecitabine, dacarbazine, oxaliplatin and thalidomide.</w:t>
      </w:r>
      <w:r w:rsidR="00EC798D" w:rsidRPr="006E0C66">
        <w:rPr>
          <w:rFonts w:ascii="Book Antiqua" w:hAnsi="Book Antiqua"/>
          <w:sz w:val="24"/>
          <w:szCs w:val="24"/>
        </w:rPr>
        <w:t xml:space="preserve"> Pharmacologic therapy was identified in claims using both the Healthcare Common Procedure Coding System (HCPCS) and National Drug Codes (NDC). </w:t>
      </w:r>
      <w:r w:rsidR="009D10C7" w:rsidRPr="006E0C66">
        <w:rPr>
          <w:rFonts w:ascii="Book Antiqua" w:hAnsi="Book Antiqua"/>
          <w:sz w:val="24"/>
          <w:szCs w:val="24"/>
        </w:rPr>
        <w:t>L</w:t>
      </w:r>
      <w:r w:rsidRPr="006E0C66">
        <w:rPr>
          <w:rFonts w:ascii="Book Antiqua" w:hAnsi="Book Antiqua"/>
          <w:sz w:val="24"/>
          <w:szCs w:val="24"/>
        </w:rPr>
        <w:t xml:space="preserve">iver directed therapies </w:t>
      </w:r>
      <w:r w:rsidR="009C3BA1" w:rsidRPr="006E0C66">
        <w:rPr>
          <w:rFonts w:ascii="Book Antiqua" w:hAnsi="Book Antiqua"/>
          <w:sz w:val="24"/>
          <w:szCs w:val="24"/>
        </w:rPr>
        <w:t>comprised</w:t>
      </w:r>
      <w:r w:rsidRPr="006E0C66">
        <w:rPr>
          <w:rFonts w:ascii="Book Antiqua" w:hAnsi="Book Antiqua"/>
          <w:sz w:val="24"/>
          <w:szCs w:val="24"/>
        </w:rPr>
        <w:t xml:space="preserve"> liver </w:t>
      </w:r>
      <w:r w:rsidR="00EC798D" w:rsidRPr="006E0C66">
        <w:rPr>
          <w:rFonts w:ascii="Book Antiqua" w:hAnsi="Book Antiqua"/>
          <w:sz w:val="24"/>
          <w:szCs w:val="24"/>
        </w:rPr>
        <w:t xml:space="preserve">resection, transplant, </w:t>
      </w:r>
      <w:r w:rsidRPr="006E0C66">
        <w:rPr>
          <w:rFonts w:ascii="Book Antiqua" w:hAnsi="Book Antiqua"/>
          <w:sz w:val="24"/>
          <w:szCs w:val="24"/>
        </w:rPr>
        <w:t>lesion ablation (</w:t>
      </w:r>
      <w:r w:rsidR="009D10C7" w:rsidRPr="006E0C66">
        <w:rPr>
          <w:rFonts w:ascii="Book Antiqua" w:hAnsi="Book Antiqua"/>
          <w:sz w:val="24"/>
          <w:szCs w:val="24"/>
        </w:rPr>
        <w:t xml:space="preserve">using </w:t>
      </w:r>
      <w:r w:rsidR="009C3BA1" w:rsidRPr="006E0C66">
        <w:rPr>
          <w:rFonts w:ascii="Book Antiqua" w:hAnsi="Book Antiqua"/>
          <w:sz w:val="24"/>
          <w:szCs w:val="24"/>
        </w:rPr>
        <w:t>radio</w:t>
      </w:r>
      <w:r w:rsidR="009D10C7" w:rsidRPr="006E0C66">
        <w:rPr>
          <w:rFonts w:ascii="Book Antiqua" w:hAnsi="Book Antiqua"/>
          <w:sz w:val="24"/>
          <w:szCs w:val="24"/>
        </w:rPr>
        <w:t>therapy</w:t>
      </w:r>
      <w:r w:rsidR="009C3BA1" w:rsidRPr="006E0C66">
        <w:rPr>
          <w:rFonts w:ascii="Book Antiqua" w:hAnsi="Book Antiqua"/>
          <w:sz w:val="24"/>
          <w:szCs w:val="24"/>
        </w:rPr>
        <w:t>, cryo</w:t>
      </w:r>
      <w:r w:rsidR="009D10C7" w:rsidRPr="006E0C66">
        <w:rPr>
          <w:rFonts w:ascii="Book Antiqua" w:hAnsi="Book Antiqua"/>
          <w:sz w:val="24"/>
          <w:szCs w:val="24"/>
        </w:rPr>
        <w:t>therapy</w:t>
      </w:r>
      <w:r w:rsidR="009C3BA1" w:rsidRPr="006E0C66">
        <w:rPr>
          <w:rFonts w:ascii="Book Antiqua" w:hAnsi="Book Antiqua"/>
          <w:sz w:val="24"/>
          <w:szCs w:val="24"/>
        </w:rPr>
        <w:t>, microwave and</w:t>
      </w:r>
      <w:r w:rsidR="009D10C7" w:rsidRPr="006E0C66">
        <w:rPr>
          <w:rFonts w:ascii="Book Antiqua" w:hAnsi="Book Antiqua"/>
          <w:sz w:val="24"/>
          <w:szCs w:val="24"/>
        </w:rPr>
        <w:t xml:space="preserve"> thermal energy</w:t>
      </w:r>
      <w:r w:rsidR="000A5219" w:rsidRPr="006E0C66">
        <w:rPr>
          <w:rFonts w:ascii="Book Antiqua" w:hAnsi="Book Antiqua"/>
          <w:sz w:val="24"/>
          <w:szCs w:val="24"/>
        </w:rPr>
        <w:t>,</w:t>
      </w:r>
      <w:r w:rsidR="009D10C7" w:rsidRPr="006E0C66">
        <w:rPr>
          <w:rFonts w:ascii="Book Antiqua" w:hAnsi="Book Antiqua"/>
          <w:sz w:val="24"/>
          <w:szCs w:val="24"/>
        </w:rPr>
        <w:t xml:space="preserve"> and including </w:t>
      </w:r>
      <w:r w:rsidRPr="006E0C66">
        <w:rPr>
          <w:rFonts w:ascii="Book Antiqua" w:hAnsi="Book Antiqua"/>
          <w:sz w:val="24"/>
          <w:szCs w:val="24"/>
        </w:rPr>
        <w:t>laparoscopic, open and percutaneous</w:t>
      </w:r>
      <w:r w:rsidR="009D10C7" w:rsidRPr="006E0C66">
        <w:rPr>
          <w:rFonts w:ascii="Book Antiqua" w:hAnsi="Book Antiqua"/>
          <w:sz w:val="24"/>
          <w:szCs w:val="24"/>
        </w:rPr>
        <w:t xml:space="preserve"> routes), embolization (including </w:t>
      </w:r>
      <w:r w:rsidRPr="006E0C66">
        <w:rPr>
          <w:rFonts w:ascii="Book Antiqua" w:hAnsi="Book Antiqua"/>
          <w:sz w:val="24"/>
          <w:szCs w:val="24"/>
        </w:rPr>
        <w:t>bland, radio</w:t>
      </w:r>
      <w:r w:rsidR="00EC798D" w:rsidRPr="006E0C66">
        <w:rPr>
          <w:rFonts w:ascii="Book Antiqua" w:hAnsi="Book Antiqua"/>
          <w:sz w:val="24"/>
          <w:szCs w:val="24"/>
        </w:rPr>
        <w:t>isotope</w:t>
      </w:r>
      <w:r w:rsidR="000A5219" w:rsidRPr="006E0C66">
        <w:rPr>
          <w:rFonts w:ascii="Book Antiqua" w:hAnsi="Book Antiqua"/>
          <w:sz w:val="24"/>
          <w:szCs w:val="24"/>
        </w:rPr>
        <w:t>,</w:t>
      </w:r>
      <w:r w:rsidRPr="006E0C66">
        <w:rPr>
          <w:rFonts w:ascii="Book Antiqua" w:hAnsi="Book Antiqua"/>
          <w:sz w:val="24"/>
          <w:szCs w:val="24"/>
        </w:rPr>
        <w:t xml:space="preserve"> and chemo</w:t>
      </w:r>
      <w:r w:rsidR="009D10C7" w:rsidRPr="006E0C66">
        <w:rPr>
          <w:rFonts w:ascii="Book Antiqua" w:hAnsi="Book Antiqua"/>
          <w:sz w:val="24"/>
          <w:szCs w:val="24"/>
        </w:rPr>
        <w:t>therapy), and radiation therapy</w:t>
      </w:r>
      <w:r w:rsidRPr="006E0C66">
        <w:rPr>
          <w:rFonts w:ascii="Book Antiqua" w:hAnsi="Book Antiqua"/>
          <w:sz w:val="24"/>
          <w:szCs w:val="24"/>
        </w:rPr>
        <w:t>.</w:t>
      </w:r>
      <w:r w:rsidR="00FD39E3" w:rsidRPr="006E0C66">
        <w:rPr>
          <w:rFonts w:ascii="Book Antiqua" w:hAnsi="Book Antiqua"/>
          <w:sz w:val="24"/>
          <w:szCs w:val="24"/>
        </w:rPr>
        <w:t xml:space="preserve"> </w:t>
      </w:r>
      <w:r w:rsidR="00EC798D" w:rsidRPr="006E0C66">
        <w:rPr>
          <w:rFonts w:ascii="Book Antiqua" w:hAnsi="Book Antiqua"/>
          <w:sz w:val="24"/>
          <w:szCs w:val="24"/>
        </w:rPr>
        <w:t xml:space="preserve">Liver directed therapies were identified in claims using HCPCS, ICD-9-CM, and Current Procedural Terminology (CPT) codes. </w:t>
      </w:r>
      <w:r w:rsidR="00070BB1" w:rsidRPr="006E0C66">
        <w:rPr>
          <w:rFonts w:ascii="Book Antiqua" w:hAnsi="Book Antiqua"/>
          <w:sz w:val="24"/>
          <w:szCs w:val="24"/>
        </w:rPr>
        <w:t>Chemotherapy observed only once and on the same date as embolization was considered chemoembolization and not part of a pharmacologic regimen.</w:t>
      </w:r>
    </w:p>
    <w:p w14:paraId="3B6CCADA" w14:textId="1C8657AA" w:rsidR="000D3006" w:rsidRPr="006E0C66" w:rsidRDefault="00FD39E3" w:rsidP="006E0C66">
      <w:pPr>
        <w:widowControl w:val="0"/>
        <w:adjustRightInd w:val="0"/>
        <w:snapToGrid w:val="0"/>
        <w:spacing w:after="0" w:line="360" w:lineRule="auto"/>
        <w:ind w:firstLine="720"/>
        <w:jc w:val="both"/>
        <w:rPr>
          <w:rFonts w:ascii="Book Antiqua" w:hAnsi="Book Antiqua"/>
          <w:sz w:val="24"/>
          <w:szCs w:val="24"/>
        </w:rPr>
      </w:pPr>
      <w:r w:rsidRPr="006E0C66">
        <w:rPr>
          <w:rFonts w:ascii="Book Antiqua" w:hAnsi="Book Antiqua"/>
          <w:sz w:val="24"/>
          <w:szCs w:val="24"/>
        </w:rPr>
        <w:t xml:space="preserve">First-line therapy was defined as </w:t>
      </w:r>
      <w:r w:rsidR="000665C1" w:rsidRPr="006E0C66">
        <w:rPr>
          <w:rFonts w:ascii="Book Antiqua" w:hAnsi="Book Antiqua"/>
          <w:sz w:val="24"/>
          <w:szCs w:val="24"/>
        </w:rPr>
        <w:t>the</w:t>
      </w:r>
      <w:r w:rsidRPr="006E0C66">
        <w:rPr>
          <w:rFonts w:ascii="Book Antiqua" w:hAnsi="Book Antiqua"/>
          <w:sz w:val="24"/>
          <w:szCs w:val="24"/>
        </w:rPr>
        <w:t xml:space="preserve"> pharmacologic treatment</w:t>
      </w:r>
      <w:r w:rsidR="00200913" w:rsidRPr="006E0C66">
        <w:rPr>
          <w:rFonts w:ascii="Book Antiqua" w:hAnsi="Book Antiqua"/>
          <w:sz w:val="24"/>
          <w:szCs w:val="24"/>
        </w:rPr>
        <w:t xml:space="preserve"> regimen</w:t>
      </w:r>
      <w:r w:rsidRPr="006E0C66">
        <w:rPr>
          <w:rFonts w:ascii="Book Antiqua" w:hAnsi="Book Antiqua"/>
          <w:sz w:val="24"/>
          <w:szCs w:val="24"/>
        </w:rPr>
        <w:t xml:space="preserve"> </w:t>
      </w:r>
      <w:r w:rsidR="000665C1" w:rsidRPr="006E0C66">
        <w:rPr>
          <w:rFonts w:ascii="Book Antiqua" w:hAnsi="Book Antiqua"/>
          <w:sz w:val="24"/>
          <w:szCs w:val="24"/>
        </w:rPr>
        <w:t>observed on, or within three months of,</w:t>
      </w:r>
      <w:r w:rsidRPr="006E0C66">
        <w:rPr>
          <w:rFonts w:ascii="Book Antiqua" w:hAnsi="Book Antiqua"/>
          <w:sz w:val="24"/>
          <w:szCs w:val="24"/>
        </w:rPr>
        <w:t xml:space="preserve"> </w:t>
      </w:r>
      <w:r w:rsidR="000665C1" w:rsidRPr="006E0C66">
        <w:rPr>
          <w:rFonts w:ascii="Book Antiqua" w:hAnsi="Book Antiqua"/>
          <w:sz w:val="24"/>
          <w:szCs w:val="24"/>
        </w:rPr>
        <w:t>the i</w:t>
      </w:r>
      <w:r w:rsidRPr="006E0C66">
        <w:rPr>
          <w:rFonts w:ascii="Book Antiqua" w:hAnsi="Book Antiqua"/>
          <w:sz w:val="24"/>
          <w:szCs w:val="24"/>
        </w:rPr>
        <w:t xml:space="preserve">ndex date. </w:t>
      </w:r>
      <w:r w:rsidR="000665C1" w:rsidRPr="006E0C66">
        <w:rPr>
          <w:rFonts w:ascii="Book Antiqua" w:hAnsi="Book Antiqua"/>
          <w:sz w:val="24"/>
          <w:szCs w:val="24"/>
        </w:rPr>
        <w:t>Therapy</w:t>
      </w:r>
      <w:r w:rsidRPr="006E0C66">
        <w:rPr>
          <w:rFonts w:ascii="Book Antiqua" w:hAnsi="Book Antiqua"/>
          <w:sz w:val="24"/>
          <w:szCs w:val="24"/>
        </w:rPr>
        <w:t xml:space="preserve"> </w:t>
      </w:r>
      <w:r w:rsidR="000665C1" w:rsidRPr="006E0C66">
        <w:rPr>
          <w:rFonts w:ascii="Book Antiqua" w:hAnsi="Book Antiqua"/>
          <w:sz w:val="24"/>
          <w:szCs w:val="24"/>
        </w:rPr>
        <w:t>included</w:t>
      </w:r>
      <w:r w:rsidRPr="006E0C66">
        <w:rPr>
          <w:rFonts w:ascii="Book Antiqua" w:hAnsi="Book Antiqua"/>
          <w:sz w:val="24"/>
          <w:szCs w:val="24"/>
        </w:rPr>
        <w:t xml:space="preserve"> mo</w:t>
      </w:r>
      <w:r w:rsidR="000665C1" w:rsidRPr="006E0C66">
        <w:rPr>
          <w:rFonts w:ascii="Book Antiqua" w:hAnsi="Book Antiqua"/>
          <w:sz w:val="24"/>
          <w:szCs w:val="24"/>
        </w:rPr>
        <w:t>notherapy or combination therapies.</w:t>
      </w:r>
      <w:r w:rsidRPr="006E0C66">
        <w:rPr>
          <w:rFonts w:ascii="Book Antiqua" w:hAnsi="Book Antiqua"/>
          <w:sz w:val="24"/>
          <w:szCs w:val="24"/>
        </w:rPr>
        <w:t xml:space="preserve"> </w:t>
      </w:r>
      <w:r w:rsidR="000665C1" w:rsidRPr="006E0C66">
        <w:rPr>
          <w:rFonts w:ascii="Book Antiqua" w:hAnsi="Book Antiqua"/>
          <w:sz w:val="24"/>
          <w:szCs w:val="24"/>
        </w:rPr>
        <w:t>A</w:t>
      </w:r>
      <w:r w:rsidRPr="006E0C66">
        <w:rPr>
          <w:rFonts w:ascii="Book Antiqua" w:hAnsi="Book Antiqua"/>
          <w:sz w:val="24"/>
          <w:szCs w:val="24"/>
        </w:rPr>
        <w:t xml:space="preserve"> three-month period </w:t>
      </w:r>
      <w:r w:rsidR="000665C1" w:rsidRPr="006E0C66">
        <w:rPr>
          <w:rFonts w:ascii="Book Antiqua" w:hAnsi="Book Antiqua"/>
          <w:sz w:val="24"/>
          <w:szCs w:val="24"/>
        </w:rPr>
        <w:t xml:space="preserve">after the index date </w:t>
      </w:r>
      <w:r w:rsidRPr="006E0C66">
        <w:rPr>
          <w:rFonts w:ascii="Book Antiqua" w:hAnsi="Book Antiqua"/>
          <w:sz w:val="24"/>
          <w:szCs w:val="24"/>
        </w:rPr>
        <w:t xml:space="preserve">was </w:t>
      </w:r>
      <w:r w:rsidR="000665C1" w:rsidRPr="006E0C66">
        <w:rPr>
          <w:rFonts w:ascii="Book Antiqua" w:hAnsi="Book Antiqua"/>
          <w:sz w:val="24"/>
          <w:szCs w:val="24"/>
        </w:rPr>
        <w:t>used</w:t>
      </w:r>
      <w:r w:rsidR="00200913" w:rsidRPr="006E0C66">
        <w:rPr>
          <w:rFonts w:ascii="Book Antiqua" w:hAnsi="Book Antiqua"/>
          <w:sz w:val="24"/>
          <w:szCs w:val="24"/>
        </w:rPr>
        <w:t xml:space="preserve"> to </w:t>
      </w:r>
      <w:r w:rsidR="000665C1" w:rsidRPr="006E0C66">
        <w:rPr>
          <w:rFonts w:ascii="Book Antiqua" w:hAnsi="Book Antiqua"/>
          <w:sz w:val="24"/>
          <w:szCs w:val="24"/>
        </w:rPr>
        <w:t>identify</w:t>
      </w:r>
      <w:r w:rsidR="00200913" w:rsidRPr="006E0C66">
        <w:rPr>
          <w:rFonts w:ascii="Book Antiqua" w:hAnsi="Book Antiqua"/>
          <w:sz w:val="24"/>
          <w:szCs w:val="24"/>
        </w:rPr>
        <w:t xml:space="preserve"> pharmacologic therapy intended </w:t>
      </w:r>
      <w:r w:rsidR="000A5219" w:rsidRPr="006E0C66">
        <w:rPr>
          <w:rFonts w:ascii="Book Antiqua" w:hAnsi="Book Antiqua"/>
          <w:sz w:val="24"/>
          <w:szCs w:val="24"/>
        </w:rPr>
        <w:t>as first-</w:t>
      </w:r>
      <w:r w:rsidR="000665C1" w:rsidRPr="006E0C66">
        <w:rPr>
          <w:rFonts w:ascii="Book Antiqua" w:hAnsi="Book Antiqua"/>
          <w:sz w:val="24"/>
          <w:szCs w:val="24"/>
        </w:rPr>
        <w:t>line but not administered on</w:t>
      </w:r>
      <w:r w:rsidR="00200913" w:rsidRPr="006E0C66">
        <w:rPr>
          <w:rFonts w:ascii="Book Antiqua" w:hAnsi="Book Antiqua"/>
          <w:sz w:val="24"/>
          <w:szCs w:val="24"/>
        </w:rPr>
        <w:t xml:space="preserve"> the index date</w:t>
      </w:r>
      <w:r w:rsidR="00EC798D" w:rsidRPr="006E0C66">
        <w:rPr>
          <w:rFonts w:ascii="Book Antiqua" w:hAnsi="Book Antiqua"/>
          <w:sz w:val="24"/>
          <w:szCs w:val="24"/>
        </w:rPr>
        <w:t xml:space="preserve">. This would include, for example, combination chemotherapy where the second agent is given after some delay. </w:t>
      </w:r>
      <w:r w:rsidR="000665C1" w:rsidRPr="006E0C66">
        <w:rPr>
          <w:rFonts w:ascii="Book Antiqua" w:hAnsi="Book Antiqua"/>
          <w:sz w:val="24"/>
          <w:szCs w:val="24"/>
        </w:rPr>
        <w:t>Second</w:t>
      </w:r>
      <w:r w:rsidR="003469D7" w:rsidRPr="006E0C66">
        <w:rPr>
          <w:rFonts w:ascii="Book Antiqua" w:hAnsi="Book Antiqua"/>
          <w:sz w:val="24"/>
          <w:szCs w:val="24"/>
        </w:rPr>
        <w:t>-</w:t>
      </w:r>
      <w:r w:rsidR="000665C1" w:rsidRPr="006E0C66">
        <w:rPr>
          <w:rFonts w:ascii="Book Antiqua" w:hAnsi="Book Antiqua"/>
          <w:sz w:val="24"/>
          <w:szCs w:val="24"/>
        </w:rPr>
        <w:t>line therapy was defined as beginning when treatment was switched from one category</w:t>
      </w:r>
      <w:r w:rsidR="00E25611" w:rsidRPr="006E0C66">
        <w:rPr>
          <w:rFonts w:ascii="Book Antiqua" w:hAnsi="Book Antiqua"/>
          <w:sz w:val="24"/>
          <w:szCs w:val="24"/>
        </w:rPr>
        <w:t xml:space="preserve"> of pharmacotherapy</w:t>
      </w:r>
      <w:r w:rsidR="000665C1" w:rsidRPr="006E0C66">
        <w:rPr>
          <w:rFonts w:ascii="Book Antiqua" w:hAnsi="Book Antiqua"/>
          <w:sz w:val="24"/>
          <w:szCs w:val="24"/>
        </w:rPr>
        <w:t xml:space="preserve"> to another (</w:t>
      </w:r>
      <w:r w:rsidR="00AE01B2" w:rsidRPr="006E0C66">
        <w:rPr>
          <w:rFonts w:ascii="Book Antiqua" w:hAnsi="Book Antiqua"/>
          <w:i/>
          <w:sz w:val="24"/>
          <w:szCs w:val="24"/>
        </w:rPr>
        <w:t>e.g.</w:t>
      </w:r>
      <w:r w:rsidR="000665C1" w:rsidRPr="006E0C66">
        <w:rPr>
          <w:rFonts w:ascii="Book Antiqua" w:hAnsi="Book Antiqua"/>
          <w:sz w:val="24"/>
          <w:szCs w:val="24"/>
        </w:rPr>
        <w:t xml:space="preserve">, </w:t>
      </w:r>
      <w:r w:rsidR="002B25ED" w:rsidRPr="006E0C66">
        <w:rPr>
          <w:rFonts w:ascii="Book Antiqua" w:hAnsi="Book Antiqua"/>
          <w:sz w:val="24"/>
          <w:szCs w:val="24"/>
        </w:rPr>
        <w:t xml:space="preserve">from </w:t>
      </w:r>
      <w:r w:rsidR="000665C1" w:rsidRPr="006E0C66">
        <w:rPr>
          <w:rFonts w:ascii="Book Antiqua" w:hAnsi="Book Antiqua"/>
          <w:sz w:val="24"/>
          <w:szCs w:val="24"/>
        </w:rPr>
        <w:t xml:space="preserve">SSA </w:t>
      </w:r>
      <w:r w:rsidR="002B25ED" w:rsidRPr="006E0C66">
        <w:rPr>
          <w:rFonts w:ascii="Book Antiqua" w:hAnsi="Book Antiqua"/>
          <w:sz w:val="24"/>
          <w:szCs w:val="24"/>
        </w:rPr>
        <w:t xml:space="preserve">alone </w:t>
      </w:r>
      <w:r w:rsidR="000665C1" w:rsidRPr="006E0C66">
        <w:rPr>
          <w:rFonts w:ascii="Book Antiqua" w:hAnsi="Book Antiqua"/>
          <w:sz w:val="24"/>
          <w:szCs w:val="24"/>
        </w:rPr>
        <w:t>to CC</w:t>
      </w:r>
      <w:r w:rsidR="002B25ED" w:rsidRPr="006E0C66">
        <w:rPr>
          <w:rFonts w:ascii="Book Antiqua" w:hAnsi="Book Antiqua"/>
          <w:sz w:val="24"/>
          <w:szCs w:val="24"/>
        </w:rPr>
        <w:t xml:space="preserve"> alone</w:t>
      </w:r>
      <w:r w:rsidR="000665C1" w:rsidRPr="006E0C66">
        <w:rPr>
          <w:rFonts w:ascii="Book Antiqua" w:hAnsi="Book Antiqua"/>
          <w:sz w:val="24"/>
          <w:szCs w:val="24"/>
        </w:rPr>
        <w:t>), or when a new category of treatment was added (</w:t>
      </w:r>
      <w:r w:rsidR="00AE01B2" w:rsidRPr="006E0C66">
        <w:rPr>
          <w:rFonts w:ascii="Book Antiqua" w:hAnsi="Book Antiqua"/>
          <w:i/>
          <w:sz w:val="24"/>
          <w:szCs w:val="24"/>
        </w:rPr>
        <w:t>e.g.</w:t>
      </w:r>
      <w:r w:rsidR="000665C1" w:rsidRPr="006E0C66">
        <w:rPr>
          <w:rFonts w:ascii="Book Antiqua" w:hAnsi="Book Antiqua"/>
          <w:sz w:val="24"/>
          <w:szCs w:val="24"/>
        </w:rPr>
        <w:t>, from SSA alone to SSA plus CC). Changes from one cyto</w:t>
      </w:r>
      <w:r w:rsidR="002B25ED" w:rsidRPr="006E0C66">
        <w:rPr>
          <w:rFonts w:ascii="Book Antiqua" w:hAnsi="Book Antiqua"/>
          <w:sz w:val="24"/>
          <w:szCs w:val="24"/>
        </w:rPr>
        <w:t>to</w:t>
      </w:r>
      <w:r w:rsidR="000665C1" w:rsidRPr="006E0C66">
        <w:rPr>
          <w:rFonts w:ascii="Book Antiqua" w:hAnsi="Book Antiqua"/>
          <w:sz w:val="24"/>
          <w:szCs w:val="24"/>
        </w:rPr>
        <w:t xml:space="preserve">xic agent to another, </w:t>
      </w:r>
      <w:r w:rsidR="002B25ED" w:rsidRPr="006E0C66">
        <w:rPr>
          <w:rFonts w:ascii="Book Antiqua" w:hAnsi="Book Antiqua"/>
          <w:sz w:val="24"/>
          <w:szCs w:val="24"/>
        </w:rPr>
        <w:t>or one SSA to another</w:t>
      </w:r>
      <w:r w:rsidR="000665C1" w:rsidRPr="006E0C66">
        <w:rPr>
          <w:rFonts w:ascii="Book Antiqua" w:hAnsi="Book Antiqua"/>
          <w:sz w:val="24"/>
          <w:szCs w:val="24"/>
        </w:rPr>
        <w:t xml:space="preserve">, </w:t>
      </w:r>
      <w:r w:rsidR="00E25611" w:rsidRPr="006E0C66">
        <w:rPr>
          <w:rFonts w:ascii="Book Antiqua" w:hAnsi="Book Antiqua"/>
          <w:sz w:val="24"/>
          <w:szCs w:val="24"/>
        </w:rPr>
        <w:t>were not</w:t>
      </w:r>
      <w:r w:rsidR="000665C1" w:rsidRPr="006E0C66">
        <w:rPr>
          <w:rFonts w:ascii="Book Antiqua" w:hAnsi="Book Antiqua"/>
          <w:sz w:val="24"/>
          <w:szCs w:val="24"/>
        </w:rPr>
        <w:t xml:space="preserve"> considered a switch. </w:t>
      </w:r>
      <w:r w:rsidRPr="006E0C66">
        <w:rPr>
          <w:rFonts w:ascii="Book Antiqua" w:hAnsi="Book Antiqua"/>
          <w:sz w:val="24"/>
          <w:szCs w:val="24"/>
        </w:rPr>
        <w:t xml:space="preserve">The first day of treatment switch or addition was defined as the </w:t>
      </w:r>
      <w:r w:rsidRPr="006E0C66">
        <w:rPr>
          <w:rFonts w:ascii="Book Antiqua" w:hAnsi="Book Antiqua"/>
          <w:sz w:val="24"/>
          <w:szCs w:val="24"/>
        </w:rPr>
        <w:lastRenderedPageBreak/>
        <w:t xml:space="preserve">initiation date of second-line therapy. </w:t>
      </w:r>
    </w:p>
    <w:p w14:paraId="12C457F9" w14:textId="77777777" w:rsidR="00302E5F" w:rsidRPr="006E0C66" w:rsidRDefault="00302E5F" w:rsidP="006E0C66">
      <w:pPr>
        <w:widowControl w:val="0"/>
        <w:adjustRightInd w:val="0"/>
        <w:snapToGrid w:val="0"/>
        <w:spacing w:after="0" w:line="360" w:lineRule="auto"/>
        <w:jc w:val="both"/>
        <w:rPr>
          <w:rFonts w:ascii="Book Antiqua" w:hAnsi="Book Antiqua"/>
          <w:b/>
          <w:i/>
          <w:sz w:val="24"/>
          <w:szCs w:val="24"/>
          <w:lang w:eastAsia="zh-CN"/>
        </w:rPr>
      </w:pPr>
    </w:p>
    <w:p w14:paraId="61A2ED54" w14:textId="3914BF53" w:rsidR="00F325D8" w:rsidRPr="006E0C66" w:rsidRDefault="00A27858" w:rsidP="006E0C66">
      <w:pPr>
        <w:widowControl w:val="0"/>
        <w:adjustRightInd w:val="0"/>
        <w:snapToGrid w:val="0"/>
        <w:spacing w:after="0" w:line="360" w:lineRule="auto"/>
        <w:jc w:val="both"/>
        <w:rPr>
          <w:rFonts w:ascii="Book Antiqua" w:hAnsi="Book Antiqua"/>
          <w:b/>
          <w:i/>
          <w:sz w:val="24"/>
          <w:szCs w:val="24"/>
        </w:rPr>
      </w:pPr>
      <w:r w:rsidRPr="006E0C66">
        <w:rPr>
          <w:rFonts w:ascii="Book Antiqua" w:hAnsi="Book Antiqua"/>
          <w:b/>
          <w:i/>
          <w:sz w:val="24"/>
          <w:szCs w:val="24"/>
        </w:rPr>
        <w:t>Statistical a</w:t>
      </w:r>
      <w:r w:rsidR="0064380F" w:rsidRPr="006E0C66">
        <w:rPr>
          <w:rFonts w:ascii="Book Antiqua" w:hAnsi="Book Antiqua"/>
          <w:b/>
          <w:i/>
          <w:sz w:val="24"/>
          <w:szCs w:val="24"/>
        </w:rPr>
        <w:t>nalysis</w:t>
      </w:r>
    </w:p>
    <w:p w14:paraId="40BFE92D" w14:textId="09414F29" w:rsidR="007075C5" w:rsidRPr="006E0C66" w:rsidRDefault="00FD39E3" w:rsidP="006E0C66">
      <w:pPr>
        <w:widowControl w:val="0"/>
        <w:adjustRightInd w:val="0"/>
        <w:snapToGrid w:val="0"/>
        <w:spacing w:after="0" w:line="360" w:lineRule="auto"/>
        <w:jc w:val="both"/>
        <w:rPr>
          <w:rFonts w:ascii="Book Antiqua" w:hAnsi="Book Antiqua"/>
          <w:sz w:val="24"/>
          <w:szCs w:val="24"/>
        </w:rPr>
      </w:pPr>
      <w:r w:rsidRPr="006E0C66">
        <w:rPr>
          <w:rFonts w:ascii="Book Antiqua" w:hAnsi="Book Antiqua"/>
          <w:sz w:val="24"/>
          <w:szCs w:val="24"/>
        </w:rPr>
        <w:t xml:space="preserve">Means and proportions </w:t>
      </w:r>
      <w:r w:rsidR="007C61DD" w:rsidRPr="006E0C66">
        <w:rPr>
          <w:rFonts w:ascii="Book Antiqua" w:hAnsi="Book Antiqua"/>
          <w:sz w:val="24"/>
          <w:szCs w:val="24"/>
        </w:rPr>
        <w:t>were</w:t>
      </w:r>
      <w:r w:rsidR="00E10904" w:rsidRPr="006E0C66">
        <w:rPr>
          <w:rFonts w:ascii="Book Antiqua" w:hAnsi="Book Antiqua"/>
          <w:sz w:val="24"/>
          <w:szCs w:val="24"/>
        </w:rPr>
        <w:t xml:space="preserve"> presented</w:t>
      </w:r>
      <w:r w:rsidRPr="006E0C66">
        <w:rPr>
          <w:rFonts w:ascii="Book Antiqua" w:hAnsi="Book Antiqua"/>
          <w:sz w:val="24"/>
          <w:szCs w:val="24"/>
        </w:rPr>
        <w:t xml:space="preserve"> in tabular analyses</w:t>
      </w:r>
      <w:r w:rsidR="00070BB1" w:rsidRPr="006E0C66">
        <w:rPr>
          <w:rFonts w:ascii="Book Antiqua" w:hAnsi="Book Antiqua"/>
          <w:sz w:val="24"/>
          <w:szCs w:val="24"/>
        </w:rPr>
        <w:t>.</w:t>
      </w:r>
      <w:r w:rsidR="00E10904" w:rsidRPr="006E0C66">
        <w:rPr>
          <w:rFonts w:ascii="Book Antiqua" w:hAnsi="Book Antiqua"/>
          <w:sz w:val="24"/>
          <w:szCs w:val="24"/>
        </w:rPr>
        <w:t xml:space="preserve"> </w:t>
      </w:r>
      <w:r w:rsidR="00070BB1" w:rsidRPr="006E0C66">
        <w:rPr>
          <w:rFonts w:ascii="Book Antiqua" w:hAnsi="Book Antiqua"/>
          <w:sz w:val="24"/>
          <w:szCs w:val="24"/>
        </w:rPr>
        <w:t>An</w:t>
      </w:r>
      <w:r w:rsidR="00E10904" w:rsidRPr="006E0C66">
        <w:rPr>
          <w:rFonts w:ascii="Book Antiqua" w:hAnsi="Book Antiqua"/>
          <w:sz w:val="24"/>
          <w:szCs w:val="24"/>
        </w:rPr>
        <w:t xml:space="preserve"> inverse Kaplan-Meier curve was used to show duration of first-line therapy. A</w:t>
      </w:r>
      <w:r w:rsidRPr="006E0C66">
        <w:rPr>
          <w:rFonts w:ascii="Book Antiqua" w:hAnsi="Book Antiqua"/>
          <w:sz w:val="24"/>
          <w:szCs w:val="24"/>
        </w:rPr>
        <w:t xml:space="preserve">ll data transformations and statistical analyses were performed using SAS® version 9.4 (SAS Institute, Cary, NC). </w:t>
      </w:r>
      <w:r w:rsidR="001B5A61" w:rsidRPr="006E0C66">
        <w:rPr>
          <w:rFonts w:ascii="Book Antiqua" w:hAnsi="Book Antiqua"/>
          <w:sz w:val="24"/>
          <w:szCs w:val="24"/>
        </w:rPr>
        <w:t xml:space="preserve">Graphical analyses were conducted using GRAPHx™, a proprietary graphics-based algorithm. The GRAPHx method uses multi-colored line segments to represent </w:t>
      </w:r>
      <w:r w:rsidR="00070BB1" w:rsidRPr="006E0C66">
        <w:rPr>
          <w:rFonts w:ascii="Book Antiqua" w:hAnsi="Book Antiqua"/>
          <w:sz w:val="24"/>
          <w:szCs w:val="24"/>
        </w:rPr>
        <w:t>various treatments</w:t>
      </w:r>
      <w:r w:rsidR="001B5A61" w:rsidRPr="006E0C66">
        <w:rPr>
          <w:rFonts w:ascii="Book Antiqua" w:hAnsi="Book Antiqua"/>
          <w:sz w:val="24"/>
          <w:szCs w:val="24"/>
        </w:rPr>
        <w:t xml:space="preserve">, plotting them over time. The images are reviewed visually for the presence and length of segments and change in colors and patterns over time. </w:t>
      </w:r>
    </w:p>
    <w:p w14:paraId="116FAD79" w14:textId="77777777" w:rsidR="00302E5F" w:rsidRPr="006E0C66" w:rsidRDefault="00302E5F" w:rsidP="006E0C66">
      <w:pPr>
        <w:pStyle w:val="Heading2"/>
        <w:keepNext w:val="0"/>
        <w:keepLines w:val="0"/>
        <w:widowControl w:val="0"/>
        <w:adjustRightInd w:val="0"/>
        <w:snapToGrid w:val="0"/>
        <w:spacing w:before="0" w:line="360" w:lineRule="auto"/>
        <w:jc w:val="both"/>
        <w:rPr>
          <w:rFonts w:ascii="Book Antiqua" w:eastAsia="SimSun" w:hAnsi="Book Antiqua"/>
          <w:b/>
          <w:color w:val="auto"/>
          <w:sz w:val="24"/>
          <w:szCs w:val="24"/>
          <w:lang w:eastAsia="zh-CN"/>
        </w:rPr>
      </w:pPr>
    </w:p>
    <w:p w14:paraId="60170971" w14:textId="0B3EF4C8" w:rsidR="00501A38" w:rsidRPr="006E0C66" w:rsidRDefault="00A27858" w:rsidP="006E0C66">
      <w:pPr>
        <w:pStyle w:val="Heading2"/>
        <w:keepNext w:val="0"/>
        <w:keepLines w:val="0"/>
        <w:widowControl w:val="0"/>
        <w:adjustRightInd w:val="0"/>
        <w:snapToGrid w:val="0"/>
        <w:spacing w:before="0" w:line="360" w:lineRule="auto"/>
        <w:jc w:val="both"/>
        <w:rPr>
          <w:rFonts w:ascii="Book Antiqua" w:eastAsia="Times New Roman" w:hAnsi="Book Antiqua"/>
          <w:b/>
          <w:color w:val="auto"/>
          <w:sz w:val="24"/>
          <w:szCs w:val="24"/>
        </w:rPr>
      </w:pPr>
      <w:r w:rsidRPr="006E0C66">
        <w:rPr>
          <w:rFonts w:ascii="Book Antiqua" w:eastAsia="Times New Roman" w:hAnsi="Book Antiqua"/>
          <w:b/>
          <w:color w:val="auto"/>
          <w:sz w:val="24"/>
          <w:szCs w:val="24"/>
        </w:rPr>
        <w:t>RESULTS</w:t>
      </w:r>
    </w:p>
    <w:p w14:paraId="59371424" w14:textId="700E9E3A" w:rsidR="00E26334" w:rsidRPr="006E0C66" w:rsidRDefault="00A62B58" w:rsidP="006E0C66">
      <w:pPr>
        <w:widowControl w:val="0"/>
        <w:adjustRightInd w:val="0"/>
        <w:snapToGrid w:val="0"/>
        <w:spacing w:after="0" w:line="360" w:lineRule="auto"/>
        <w:jc w:val="both"/>
        <w:textAlignment w:val="center"/>
        <w:rPr>
          <w:rFonts w:ascii="Book Antiqua" w:eastAsia="Times New Roman" w:hAnsi="Book Antiqua" w:cs="Times New Roman"/>
          <w:sz w:val="24"/>
          <w:szCs w:val="24"/>
        </w:rPr>
      </w:pPr>
      <w:r w:rsidRPr="006E0C66">
        <w:rPr>
          <w:rFonts w:ascii="Book Antiqua" w:eastAsia="Times New Roman" w:hAnsi="Book Antiqua" w:cs="Times New Roman"/>
          <w:sz w:val="24"/>
          <w:szCs w:val="24"/>
        </w:rPr>
        <w:t>There were 2900 and 2</w:t>
      </w:r>
      <w:r w:rsidR="003437EC" w:rsidRPr="006E0C66">
        <w:rPr>
          <w:rFonts w:ascii="Book Antiqua" w:eastAsia="Times New Roman" w:hAnsi="Book Antiqua" w:cs="Times New Roman"/>
          <w:sz w:val="24"/>
          <w:szCs w:val="24"/>
        </w:rPr>
        <w:t xml:space="preserve">453 patients </w:t>
      </w:r>
      <w:r w:rsidR="007C61DD" w:rsidRPr="006E0C66">
        <w:rPr>
          <w:rFonts w:ascii="Book Antiqua" w:eastAsia="Times New Roman" w:hAnsi="Book Antiqua" w:cs="Times New Roman"/>
          <w:sz w:val="24"/>
          <w:szCs w:val="24"/>
        </w:rPr>
        <w:t>meeting the definition of</w:t>
      </w:r>
      <w:r w:rsidR="003437EC" w:rsidRPr="006E0C66">
        <w:rPr>
          <w:rFonts w:ascii="Book Antiqua" w:eastAsia="Times New Roman" w:hAnsi="Book Antiqua" w:cs="Times New Roman"/>
          <w:sz w:val="24"/>
          <w:szCs w:val="24"/>
        </w:rPr>
        <w:t xml:space="preserve"> GI NET who also had a claim for pharmacologic treatment between 7/1/2009 and 6/30/2014 in the MarketScan and PharMetrics databases, respectively. After excluding patients who had treatment during a </w:t>
      </w:r>
      <w:r w:rsidR="007C61DD" w:rsidRPr="006E0C66">
        <w:rPr>
          <w:rFonts w:ascii="Book Antiqua" w:eastAsia="Times New Roman" w:hAnsi="Book Antiqua" w:cs="Times New Roman"/>
          <w:sz w:val="24"/>
          <w:szCs w:val="24"/>
        </w:rPr>
        <w:t>6-mo</w:t>
      </w:r>
      <w:r w:rsidR="003437EC" w:rsidRPr="006E0C66">
        <w:rPr>
          <w:rFonts w:ascii="Book Antiqua" w:eastAsia="Times New Roman" w:hAnsi="Book Antiqua" w:cs="Times New Roman"/>
          <w:sz w:val="24"/>
          <w:szCs w:val="24"/>
        </w:rPr>
        <w:t xml:space="preserve"> pre-index period (and therefore were considered to be continuing, rat</w:t>
      </w:r>
      <w:r w:rsidR="007C61DD" w:rsidRPr="006E0C66">
        <w:rPr>
          <w:rFonts w:ascii="Book Antiqua" w:eastAsia="Times New Roman" w:hAnsi="Book Antiqua" w:cs="Times New Roman"/>
          <w:sz w:val="24"/>
          <w:szCs w:val="24"/>
        </w:rPr>
        <w:t>her than initiating, treatment);</w:t>
      </w:r>
      <w:r w:rsidR="003437EC" w:rsidRPr="006E0C66">
        <w:rPr>
          <w:rFonts w:ascii="Book Antiqua" w:eastAsia="Times New Roman" w:hAnsi="Book Antiqua" w:cs="Times New Roman"/>
          <w:sz w:val="24"/>
          <w:szCs w:val="24"/>
        </w:rPr>
        <w:t xml:space="preserve"> received treatment before </w:t>
      </w:r>
      <w:r w:rsidR="007C61DD" w:rsidRPr="006E0C66">
        <w:rPr>
          <w:rFonts w:ascii="Book Antiqua" w:eastAsia="Times New Roman" w:hAnsi="Book Antiqua" w:cs="Times New Roman"/>
          <w:sz w:val="24"/>
          <w:szCs w:val="24"/>
        </w:rPr>
        <w:t>receiving a diagnosis of GI NET; were &lt;</w:t>
      </w:r>
      <w:r w:rsidRPr="006E0C66">
        <w:rPr>
          <w:rFonts w:ascii="Book Antiqua" w:hAnsi="Book Antiqua" w:cs="Times New Roman" w:hint="eastAsia"/>
          <w:sz w:val="24"/>
          <w:szCs w:val="24"/>
          <w:lang w:eastAsia="zh-CN"/>
        </w:rPr>
        <w:t xml:space="preserve"> </w:t>
      </w:r>
      <w:r w:rsidR="007C61DD" w:rsidRPr="006E0C66">
        <w:rPr>
          <w:rFonts w:ascii="Book Antiqua" w:eastAsia="Times New Roman" w:hAnsi="Book Antiqua" w:cs="Times New Roman"/>
          <w:sz w:val="24"/>
          <w:szCs w:val="24"/>
        </w:rPr>
        <w:t>18 years old;</w:t>
      </w:r>
      <w:r w:rsidR="003437EC" w:rsidRPr="006E0C66">
        <w:rPr>
          <w:rFonts w:ascii="Book Antiqua" w:eastAsia="Times New Roman" w:hAnsi="Book Antiqua" w:cs="Times New Roman"/>
          <w:sz w:val="24"/>
          <w:szCs w:val="24"/>
        </w:rPr>
        <w:t xml:space="preserve"> or were not</w:t>
      </w:r>
      <w:r w:rsidR="007C61DD" w:rsidRPr="006E0C66">
        <w:rPr>
          <w:rFonts w:ascii="Book Antiqua" w:eastAsia="Times New Roman" w:hAnsi="Book Antiqua" w:cs="Times New Roman"/>
          <w:sz w:val="24"/>
          <w:szCs w:val="24"/>
        </w:rPr>
        <w:t xml:space="preserve"> continuously enrolled in the 6-</w:t>
      </w:r>
      <w:r w:rsidR="003437EC" w:rsidRPr="006E0C66">
        <w:rPr>
          <w:rFonts w:ascii="Book Antiqua" w:eastAsia="Times New Roman" w:hAnsi="Book Antiqua" w:cs="Times New Roman"/>
          <w:sz w:val="24"/>
          <w:szCs w:val="24"/>
        </w:rPr>
        <w:t xml:space="preserve">month pre-index period, there remained </w:t>
      </w:r>
      <w:r w:rsidR="00257B90" w:rsidRPr="006E0C66">
        <w:rPr>
          <w:rFonts w:ascii="Book Antiqua" w:eastAsia="Times New Roman" w:hAnsi="Book Antiqua" w:cs="Times New Roman"/>
          <w:sz w:val="24"/>
          <w:szCs w:val="24"/>
        </w:rPr>
        <w:t xml:space="preserve">2,258 newly treated GI NET patients </w:t>
      </w:r>
      <w:r w:rsidR="003437EC" w:rsidRPr="006E0C66">
        <w:rPr>
          <w:rFonts w:ascii="Book Antiqua" w:eastAsia="Times New Roman" w:hAnsi="Book Antiqua" w:cs="Times New Roman"/>
          <w:sz w:val="24"/>
          <w:szCs w:val="24"/>
        </w:rPr>
        <w:t xml:space="preserve">who were included in the study </w:t>
      </w:r>
      <w:r w:rsidRPr="006E0C66">
        <w:rPr>
          <w:rFonts w:ascii="Book Antiqua" w:hAnsi="Book Antiqua" w:cs="Times New Roman" w:hint="eastAsia"/>
          <w:sz w:val="24"/>
          <w:szCs w:val="24"/>
          <w:lang w:eastAsia="zh-CN"/>
        </w:rPr>
        <w:t>(</w:t>
      </w:r>
      <w:r w:rsidR="00257B90" w:rsidRPr="006E0C66">
        <w:rPr>
          <w:rFonts w:ascii="Book Antiqua" w:eastAsia="Times New Roman" w:hAnsi="Book Antiqua" w:cs="Times New Roman"/>
          <w:sz w:val="24"/>
          <w:szCs w:val="24"/>
        </w:rPr>
        <w:t>Figure 2</w:t>
      </w:r>
      <w:r w:rsidRPr="006E0C66">
        <w:rPr>
          <w:rFonts w:ascii="Book Antiqua" w:hAnsi="Book Antiqua" w:cs="Times New Roman" w:hint="eastAsia"/>
          <w:sz w:val="24"/>
          <w:szCs w:val="24"/>
          <w:lang w:eastAsia="zh-CN"/>
        </w:rPr>
        <w:t>)</w:t>
      </w:r>
      <w:r w:rsidR="00257B90" w:rsidRPr="006E0C66">
        <w:rPr>
          <w:rFonts w:ascii="Book Antiqua" w:eastAsia="Times New Roman" w:hAnsi="Book Antiqua" w:cs="Times New Roman"/>
          <w:sz w:val="24"/>
          <w:szCs w:val="24"/>
        </w:rPr>
        <w:t>.</w:t>
      </w:r>
      <w:r w:rsidR="00590FDE" w:rsidRPr="006E0C66">
        <w:rPr>
          <w:rFonts w:ascii="Book Antiqua" w:eastAsia="Times New Roman" w:hAnsi="Book Antiqua" w:cs="Times New Roman"/>
          <w:sz w:val="24"/>
          <w:szCs w:val="24"/>
        </w:rPr>
        <w:t xml:space="preserve"> </w:t>
      </w:r>
    </w:p>
    <w:p w14:paraId="60170977" w14:textId="25367191" w:rsidR="009A2760" w:rsidRPr="006E0C66" w:rsidRDefault="00465778" w:rsidP="006E0C66">
      <w:pPr>
        <w:widowControl w:val="0"/>
        <w:adjustRightInd w:val="0"/>
        <w:snapToGrid w:val="0"/>
        <w:spacing w:after="0" w:line="360" w:lineRule="auto"/>
        <w:ind w:firstLine="360"/>
        <w:jc w:val="both"/>
        <w:textAlignment w:val="center"/>
        <w:rPr>
          <w:rFonts w:ascii="Book Antiqua" w:eastAsia="Times New Roman" w:hAnsi="Book Antiqua" w:cs="Times New Roman"/>
          <w:sz w:val="24"/>
          <w:szCs w:val="24"/>
        </w:rPr>
      </w:pPr>
      <w:r w:rsidRPr="006E0C66">
        <w:rPr>
          <w:rFonts w:ascii="Book Antiqua" w:eastAsia="Times New Roman" w:hAnsi="Book Antiqua" w:cs="Times New Roman"/>
          <w:sz w:val="24"/>
          <w:szCs w:val="24"/>
        </w:rPr>
        <w:t xml:space="preserve">Gender was evenly split with </w:t>
      </w:r>
      <w:r w:rsidR="00A62B58" w:rsidRPr="006E0C66">
        <w:rPr>
          <w:rFonts w:ascii="Book Antiqua" w:eastAsia="Times New Roman" w:hAnsi="Book Antiqua" w:cs="Times New Roman"/>
          <w:i/>
          <w:sz w:val="24"/>
          <w:szCs w:val="24"/>
        </w:rPr>
        <w:t xml:space="preserve">n = </w:t>
      </w:r>
      <w:r w:rsidR="00A62B58" w:rsidRPr="006E0C66">
        <w:rPr>
          <w:rFonts w:ascii="Book Antiqua" w:eastAsia="Times New Roman" w:hAnsi="Book Antiqua" w:cs="Times New Roman"/>
          <w:sz w:val="24"/>
          <w:szCs w:val="24"/>
        </w:rPr>
        <w:t>1</w:t>
      </w:r>
      <w:r w:rsidRPr="006E0C66">
        <w:rPr>
          <w:rFonts w:ascii="Book Antiqua" w:eastAsia="Times New Roman" w:hAnsi="Book Antiqua" w:cs="Times New Roman"/>
          <w:sz w:val="24"/>
          <w:szCs w:val="24"/>
        </w:rPr>
        <w:t xml:space="preserve">103 </w:t>
      </w:r>
      <w:r w:rsidR="00A62B58" w:rsidRPr="006E0C66">
        <w:rPr>
          <w:rFonts w:ascii="Book Antiqua" w:eastAsia="Times New Roman" w:hAnsi="Book Antiqua" w:cs="Times New Roman"/>
          <w:sz w:val="24"/>
          <w:szCs w:val="24"/>
        </w:rPr>
        <w:t xml:space="preserve">(48.8%) female patients and </w:t>
      </w:r>
      <w:r w:rsidR="00A62B58" w:rsidRPr="006E0C66">
        <w:rPr>
          <w:rFonts w:ascii="Book Antiqua" w:eastAsia="Times New Roman" w:hAnsi="Book Antiqua" w:cs="Times New Roman"/>
          <w:i/>
          <w:sz w:val="24"/>
          <w:szCs w:val="24"/>
        </w:rPr>
        <w:t>n</w:t>
      </w:r>
      <w:r w:rsidR="00A62B58" w:rsidRPr="006E0C66">
        <w:rPr>
          <w:rFonts w:ascii="Book Antiqua" w:hAnsi="Book Antiqua" w:cs="Times New Roman" w:hint="eastAsia"/>
          <w:sz w:val="24"/>
          <w:szCs w:val="24"/>
          <w:lang w:eastAsia="zh-CN"/>
        </w:rPr>
        <w:t xml:space="preserve"> </w:t>
      </w:r>
      <w:r w:rsidR="00A62B58" w:rsidRPr="006E0C66">
        <w:rPr>
          <w:rFonts w:ascii="Book Antiqua" w:eastAsia="Times New Roman" w:hAnsi="Book Antiqua" w:cs="Times New Roman"/>
          <w:sz w:val="24"/>
          <w:szCs w:val="24"/>
        </w:rPr>
        <w:t>=</w:t>
      </w:r>
      <w:r w:rsidR="00A62B58" w:rsidRPr="006E0C66">
        <w:rPr>
          <w:rFonts w:ascii="Book Antiqua" w:hAnsi="Book Antiqua" w:cs="Times New Roman" w:hint="eastAsia"/>
          <w:sz w:val="24"/>
          <w:szCs w:val="24"/>
          <w:lang w:eastAsia="zh-CN"/>
        </w:rPr>
        <w:t xml:space="preserve"> </w:t>
      </w:r>
      <w:r w:rsidR="00A62B58" w:rsidRPr="006E0C66">
        <w:rPr>
          <w:rFonts w:ascii="Book Antiqua" w:eastAsia="Times New Roman" w:hAnsi="Book Antiqua" w:cs="Times New Roman"/>
          <w:sz w:val="24"/>
          <w:szCs w:val="24"/>
        </w:rPr>
        <w:t>1</w:t>
      </w:r>
      <w:r w:rsidRPr="006E0C66">
        <w:rPr>
          <w:rFonts w:ascii="Book Antiqua" w:eastAsia="Times New Roman" w:hAnsi="Book Antiqua" w:cs="Times New Roman"/>
          <w:sz w:val="24"/>
          <w:szCs w:val="24"/>
        </w:rPr>
        <w:t xml:space="preserve">155 (51.2%) male. The </w:t>
      </w:r>
      <w:r w:rsidR="00D04FC0" w:rsidRPr="006E0C66">
        <w:rPr>
          <w:rFonts w:ascii="Book Antiqua" w:eastAsia="Times New Roman" w:hAnsi="Book Antiqua" w:cs="Times New Roman"/>
          <w:sz w:val="24"/>
          <w:szCs w:val="24"/>
        </w:rPr>
        <w:t>average age was 55.6 years (SD</w:t>
      </w:r>
      <w:r w:rsidR="00A62B58" w:rsidRPr="006E0C66">
        <w:rPr>
          <w:rFonts w:ascii="Book Antiqua" w:hAnsi="Book Antiqua" w:cs="Times New Roman" w:hint="eastAsia"/>
          <w:sz w:val="24"/>
          <w:szCs w:val="24"/>
          <w:lang w:eastAsia="zh-CN"/>
        </w:rPr>
        <w:t xml:space="preserve"> </w:t>
      </w:r>
      <w:r w:rsidR="00D04FC0" w:rsidRPr="006E0C66">
        <w:rPr>
          <w:rFonts w:ascii="Book Antiqua" w:eastAsia="Times New Roman" w:hAnsi="Book Antiqua" w:cs="Times New Roman"/>
          <w:sz w:val="24"/>
          <w:szCs w:val="24"/>
        </w:rPr>
        <w:t>=</w:t>
      </w:r>
      <w:r w:rsidR="00A62B58" w:rsidRPr="006E0C66">
        <w:rPr>
          <w:rFonts w:ascii="Book Antiqua" w:hAnsi="Book Antiqua" w:cs="Times New Roman" w:hint="eastAsia"/>
          <w:sz w:val="24"/>
          <w:szCs w:val="24"/>
          <w:lang w:eastAsia="zh-CN"/>
        </w:rPr>
        <w:t xml:space="preserve"> </w:t>
      </w:r>
      <w:r w:rsidRPr="006E0C66">
        <w:rPr>
          <w:rFonts w:ascii="Book Antiqua" w:eastAsia="Times New Roman" w:hAnsi="Book Antiqua" w:cs="Times New Roman"/>
          <w:sz w:val="24"/>
          <w:szCs w:val="24"/>
        </w:rPr>
        <w:t>9.7) and 47.2% of the patients were between 55 and 64 years. A</w:t>
      </w:r>
      <w:r w:rsidR="007F1DDD" w:rsidRPr="006E0C66">
        <w:rPr>
          <w:rFonts w:ascii="Book Antiqua" w:eastAsia="Times New Roman" w:hAnsi="Book Antiqua" w:cs="Times New Roman"/>
          <w:sz w:val="24"/>
          <w:szCs w:val="24"/>
        </w:rPr>
        <w:t xml:space="preserve">ll regions of the </w:t>
      </w:r>
      <w:r w:rsidR="00A62B58" w:rsidRPr="006E0C66">
        <w:rPr>
          <w:rFonts w:ascii="Book Antiqua" w:hAnsi="Book Antiqua" w:cs="Times New Roman" w:hint="eastAsia"/>
          <w:sz w:val="24"/>
          <w:szCs w:val="24"/>
          <w:lang w:eastAsia="zh-CN"/>
        </w:rPr>
        <w:t>United States</w:t>
      </w:r>
      <w:r w:rsidRPr="006E0C66">
        <w:rPr>
          <w:rFonts w:ascii="Book Antiqua" w:eastAsia="Times New Roman" w:hAnsi="Book Antiqua" w:cs="Times New Roman"/>
          <w:sz w:val="24"/>
          <w:szCs w:val="24"/>
        </w:rPr>
        <w:t xml:space="preserve"> were represented. More </w:t>
      </w:r>
      <w:r w:rsidR="00D04FC0" w:rsidRPr="006E0C66">
        <w:rPr>
          <w:rFonts w:ascii="Book Antiqua" w:eastAsia="Times New Roman" w:hAnsi="Book Antiqua" w:cs="Times New Roman"/>
          <w:sz w:val="24"/>
          <w:szCs w:val="24"/>
        </w:rPr>
        <w:t xml:space="preserve">than half of patients, </w:t>
      </w:r>
      <w:r w:rsidR="00A62B58" w:rsidRPr="006E0C66">
        <w:rPr>
          <w:rFonts w:ascii="Book Antiqua" w:eastAsia="Times New Roman" w:hAnsi="Book Antiqua" w:cs="Times New Roman"/>
          <w:i/>
          <w:sz w:val="24"/>
          <w:szCs w:val="24"/>
        </w:rPr>
        <w:t xml:space="preserve">n = </w:t>
      </w:r>
      <w:r w:rsidR="00BB61E9" w:rsidRPr="006E0C66">
        <w:rPr>
          <w:rFonts w:ascii="Book Antiqua" w:eastAsia="Times New Roman" w:hAnsi="Book Antiqua" w:cs="Times New Roman"/>
          <w:sz w:val="24"/>
          <w:szCs w:val="24"/>
        </w:rPr>
        <w:t>1</w:t>
      </w:r>
      <w:r w:rsidR="00D04FC0" w:rsidRPr="006E0C66">
        <w:rPr>
          <w:rFonts w:ascii="Book Antiqua" w:eastAsia="Times New Roman" w:hAnsi="Book Antiqua" w:cs="Times New Roman"/>
          <w:sz w:val="24"/>
          <w:szCs w:val="24"/>
        </w:rPr>
        <w:t>3</w:t>
      </w:r>
      <w:r w:rsidR="00E26334" w:rsidRPr="006E0C66">
        <w:rPr>
          <w:rFonts w:ascii="Book Antiqua" w:eastAsia="Times New Roman" w:hAnsi="Book Antiqua" w:cs="Times New Roman"/>
          <w:sz w:val="24"/>
          <w:szCs w:val="24"/>
        </w:rPr>
        <w:t xml:space="preserve">45 (59.6%), </w:t>
      </w:r>
      <w:r w:rsidR="006803AD" w:rsidRPr="006E0C66">
        <w:rPr>
          <w:rFonts w:ascii="Book Antiqua" w:eastAsia="Times New Roman" w:hAnsi="Book Antiqua" w:cs="Times New Roman"/>
          <w:sz w:val="24"/>
          <w:szCs w:val="24"/>
        </w:rPr>
        <w:t>were treated with</w:t>
      </w:r>
      <w:r w:rsidR="00DC2453" w:rsidRPr="006E0C66">
        <w:rPr>
          <w:rFonts w:ascii="Book Antiqua" w:eastAsia="Times New Roman" w:hAnsi="Book Antiqua" w:cs="Times New Roman"/>
          <w:sz w:val="24"/>
          <w:szCs w:val="24"/>
        </w:rPr>
        <w:t xml:space="preserve"> SSA</w:t>
      </w:r>
      <w:r w:rsidR="003469D7" w:rsidRPr="006E0C66">
        <w:rPr>
          <w:rFonts w:ascii="Book Antiqua" w:eastAsia="Times New Roman" w:hAnsi="Book Antiqua" w:cs="Times New Roman"/>
          <w:sz w:val="24"/>
          <w:szCs w:val="24"/>
        </w:rPr>
        <w:t xml:space="preserve"> as first-</w:t>
      </w:r>
      <w:r w:rsidR="00DC2453" w:rsidRPr="006E0C66">
        <w:rPr>
          <w:rFonts w:ascii="Book Antiqua" w:eastAsia="Times New Roman" w:hAnsi="Book Antiqua" w:cs="Times New Roman"/>
          <w:sz w:val="24"/>
          <w:szCs w:val="24"/>
        </w:rPr>
        <w:t>line monotherapy</w:t>
      </w:r>
      <w:r w:rsidR="005F2109" w:rsidRPr="006E0C66">
        <w:rPr>
          <w:rFonts w:ascii="Book Antiqua" w:eastAsia="Times New Roman" w:hAnsi="Book Antiqua" w:cs="Times New Roman"/>
          <w:sz w:val="24"/>
          <w:szCs w:val="24"/>
        </w:rPr>
        <w:t xml:space="preserve">, 964 with octreotide LAR, 380 with octreotide SA, and 1 with lanreotide. </w:t>
      </w:r>
      <w:r w:rsidR="00DC2453" w:rsidRPr="006E0C66">
        <w:rPr>
          <w:rFonts w:ascii="Book Antiqua" w:eastAsia="Times New Roman" w:hAnsi="Book Antiqua" w:cs="Times New Roman"/>
          <w:sz w:val="24"/>
          <w:szCs w:val="24"/>
        </w:rPr>
        <w:t>A</w:t>
      </w:r>
      <w:r w:rsidR="006803AD" w:rsidRPr="006E0C66">
        <w:rPr>
          <w:rFonts w:ascii="Book Antiqua" w:eastAsia="Times New Roman" w:hAnsi="Book Antiqua" w:cs="Times New Roman"/>
          <w:sz w:val="24"/>
          <w:szCs w:val="24"/>
        </w:rPr>
        <w:t>n additional</w:t>
      </w:r>
      <w:r w:rsidR="00E26334" w:rsidRPr="006E0C66">
        <w:rPr>
          <w:rFonts w:ascii="Book Antiqua" w:eastAsia="Times New Roman" w:hAnsi="Book Antiqua" w:cs="Times New Roman"/>
          <w:sz w:val="24"/>
          <w:szCs w:val="24"/>
        </w:rPr>
        <w:t xml:space="preserve"> 75 patients (3.3%) </w:t>
      </w:r>
      <w:r w:rsidR="003723C5" w:rsidRPr="006E0C66">
        <w:rPr>
          <w:rFonts w:ascii="Book Antiqua" w:eastAsia="Times New Roman" w:hAnsi="Book Antiqua" w:cs="Times New Roman"/>
          <w:sz w:val="24"/>
          <w:szCs w:val="24"/>
        </w:rPr>
        <w:t>receiv</w:t>
      </w:r>
      <w:r w:rsidR="00D04FC0" w:rsidRPr="006E0C66">
        <w:rPr>
          <w:rFonts w:ascii="Book Antiqua" w:eastAsia="Times New Roman" w:hAnsi="Book Antiqua" w:cs="Times New Roman"/>
          <w:sz w:val="24"/>
          <w:szCs w:val="24"/>
        </w:rPr>
        <w:t>ed</w:t>
      </w:r>
      <w:r w:rsidR="0096613B" w:rsidRPr="006E0C66">
        <w:rPr>
          <w:rFonts w:ascii="Book Antiqua" w:eastAsia="Times New Roman" w:hAnsi="Book Antiqua" w:cs="Times New Roman"/>
          <w:sz w:val="24"/>
          <w:szCs w:val="24"/>
        </w:rPr>
        <w:t xml:space="preserve"> </w:t>
      </w:r>
      <w:r w:rsidR="00E26334" w:rsidRPr="006E0C66">
        <w:rPr>
          <w:rFonts w:ascii="Book Antiqua" w:eastAsia="Times New Roman" w:hAnsi="Book Antiqua" w:cs="Times New Roman"/>
          <w:sz w:val="24"/>
          <w:szCs w:val="24"/>
        </w:rPr>
        <w:t>SSA in combination</w:t>
      </w:r>
      <w:r w:rsidR="0096613B" w:rsidRPr="006E0C66">
        <w:rPr>
          <w:rFonts w:ascii="Book Antiqua" w:eastAsia="Times New Roman" w:hAnsi="Book Antiqua" w:cs="Times New Roman"/>
          <w:sz w:val="24"/>
          <w:szCs w:val="24"/>
        </w:rPr>
        <w:t xml:space="preserve"> </w:t>
      </w:r>
      <w:r w:rsidR="007C42F1" w:rsidRPr="006E0C66">
        <w:rPr>
          <w:rFonts w:ascii="Book Antiqua" w:eastAsia="Times New Roman" w:hAnsi="Book Antiqua" w:cs="Times New Roman"/>
          <w:sz w:val="24"/>
          <w:szCs w:val="24"/>
        </w:rPr>
        <w:t>with other either CC</w:t>
      </w:r>
      <w:r w:rsidR="009C0D72" w:rsidRPr="006E0C66">
        <w:rPr>
          <w:rFonts w:ascii="Book Antiqua" w:eastAsia="Times New Roman" w:hAnsi="Book Antiqua" w:cs="Times New Roman"/>
          <w:sz w:val="24"/>
          <w:szCs w:val="24"/>
        </w:rPr>
        <w:t xml:space="preserve">, </w:t>
      </w:r>
      <w:r w:rsidR="007C42F1" w:rsidRPr="006E0C66">
        <w:rPr>
          <w:rFonts w:ascii="Book Antiqua" w:eastAsia="Times New Roman" w:hAnsi="Book Antiqua" w:cs="Times New Roman"/>
          <w:sz w:val="24"/>
          <w:szCs w:val="24"/>
        </w:rPr>
        <w:t xml:space="preserve">TT </w:t>
      </w:r>
      <w:r w:rsidR="009C0D72" w:rsidRPr="006E0C66">
        <w:rPr>
          <w:rFonts w:ascii="Book Antiqua" w:eastAsia="Times New Roman" w:hAnsi="Book Antiqua" w:cs="Times New Roman"/>
          <w:sz w:val="24"/>
          <w:szCs w:val="24"/>
        </w:rPr>
        <w:t xml:space="preserve">or </w:t>
      </w:r>
      <w:r w:rsidR="00D04FC0" w:rsidRPr="006E0C66">
        <w:rPr>
          <w:rFonts w:ascii="Book Antiqua" w:eastAsia="Times New Roman" w:hAnsi="Book Antiqua" w:cs="Times New Roman"/>
          <w:sz w:val="24"/>
          <w:szCs w:val="24"/>
        </w:rPr>
        <w:t>IF</w:t>
      </w:r>
      <w:r w:rsidR="00E26334" w:rsidRPr="006E0C66">
        <w:rPr>
          <w:rFonts w:ascii="Book Antiqua" w:eastAsia="Times New Roman" w:hAnsi="Book Antiqua" w:cs="Times New Roman"/>
          <w:sz w:val="24"/>
          <w:szCs w:val="24"/>
        </w:rPr>
        <w:t xml:space="preserve">. The second largest group, </w:t>
      </w:r>
      <w:r w:rsidR="00A62B58" w:rsidRPr="006E0C66">
        <w:rPr>
          <w:rFonts w:ascii="Book Antiqua" w:eastAsia="Times New Roman" w:hAnsi="Book Antiqua" w:cs="Times New Roman"/>
          <w:i/>
          <w:sz w:val="24"/>
          <w:szCs w:val="24"/>
        </w:rPr>
        <w:t xml:space="preserve">n = </w:t>
      </w:r>
      <w:r w:rsidR="00E26334" w:rsidRPr="006E0C66">
        <w:rPr>
          <w:rFonts w:ascii="Book Antiqua" w:eastAsia="Times New Roman" w:hAnsi="Book Antiqua" w:cs="Times New Roman"/>
          <w:sz w:val="24"/>
          <w:szCs w:val="24"/>
        </w:rPr>
        <w:t xml:space="preserve">752 (33.3%), </w:t>
      </w:r>
      <w:r w:rsidR="0096613B" w:rsidRPr="006E0C66">
        <w:rPr>
          <w:rFonts w:ascii="Book Antiqua" w:eastAsia="Times New Roman" w:hAnsi="Book Antiqua" w:cs="Times New Roman"/>
          <w:sz w:val="24"/>
          <w:szCs w:val="24"/>
        </w:rPr>
        <w:t>was</w:t>
      </w:r>
      <w:r w:rsidR="00E26334" w:rsidRPr="006E0C66">
        <w:rPr>
          <w:rFonts w:ascii="Book Antiqua" w:eastAsia="Times New Roman" w:hAnsi="Book Antiqua" w:cs="Times New Roman"/>
          <w:sz w:val="24"/>
          <w:szCs w:val="24"/>
        </w:rPr>
        <w:t xml:space="preserve"> treated with CC </w:t>
      </w:r>
      <w:r w:rsidR="00D35869" w:rsidRPr="006E0C66">
        <w:rPr>
          <w:rFonts w:ascii="Book Antiqua" w:eastAsia="Times New Roman" w:hAnsi="Book Antiqua" w:cs="Times New Roman"/>
          <w:sz w:val="24"/>
          <w:szCs w:val="24"/>
        </w:rPr>
        <w:t>monotherapy</w:t>
      </w:r>
      <w:r w:rsidR="00DC2453" w:rsidRPr="006E0C66">
        <w:rPr>
          <w:rFonts w:ascii="Book Antiqua" w:eastAsia="Times New Roman" w:hAnsi="Book Antiqua" w:cs="Times New Roman"/>
          <w:sz w:val="24"/>
          <w:szCs w:val="24"/>
        </w:rPr>
        <w:t>,</w:t>
      </w:r>
      <w:r w:rsidR="00D35869" w:rsidRPr="006E0C66">
        <w:rPr>
          <w:rFonts w:ascii="Book Antiqua" w:eastAsia="Times New Roman" w:hAnsi="Book Antiqua" w:cs="Times New Roman"/>
          <w:sz w:val="24"/>
          <w:szCs w:val="24"/>
        </w:rPr>
        <w:t xml:space="preserve"> </w:t>
      </w:r>
      <w:r w:rsidR="00DC2453" w:rsidRPr="006E0C66">
        <w:rPr>
          <w:rFonts w:ascii="Book Antiqua" w:eastAsia="Times New Roman" w:hAnsi="Book Antiqua" w:cs="Times New Roman"/>
          <w:sz w:val="24"/>
          <w:szCs w:val="24"/>
        </w:rPr>
        <w:t xml:space="preserve">and </w:t>
      </w:r>
      <w:r w:rsidR="00A62B58" w:rsidRPr="006E0C66">
        <w:rPr>
          <w:rFonts w:ascii="Book Antiqua" w:eastAsia="Times New Roman" w:hAnsi="Book Antiqua" w:cs="Times New Roman"/>
          <w:i/>
          <w:sz w:val="24"/>
          <w:szCs w:val="24"/>
        </w:rPr>
        <w:t xml:space="preserve">n = </w:t>
      </w:r>
      <w:r w:rsidR="00DC2453" w:rsidRPr="006E0C66">
        <w:rPr>
          <w:rFonts w:ascii="Book Antiqua" w:eastAsia="Times New Roman" w:hAnsi="Book Antiqua" w:cs="Times New Roman"/>
          <w:sz w:val="24"/>
          <w:szCs w:val="24"/>
        </w:rPr>
        <w:t xml:space="preserve">81 (3.6%) received </w:t>
      </w:r>
      <w:r w:rsidR="00E26334" w:rsidRPr="006E0C66">
        <w:rPr>
          <w:rFonts w:ascii="Book Antiqua" w:eastAsia="Times New Roman" w:hAnsi="Book Antiqua" w:cs="Times New Roman"/>
          <w:sz w:val="24"/>
          <w:szCs w:val="24"/>
        </w:rPr>
        <w:t>TT</w:t>
      </w:r>
      <w:r w:rsidR="006803AD" w:rsidRPr="006E0C66">
        <w:rPr>
          <w:rFonts w:ascii="Book Antiqua" w:eastAsia="Times New Roman" w:hAnsi="Book Antiqua" w:cs="Times New Roman"/>
          <w:sz w:val="24"/>
          <w:szCs w:val="24"/>
        </w:rPr>
        <w:t xml:space="preserve"> </w:t>
      </w:r>
      <w:r w:rsidR="00D35869" w:rsidRPr="006E0C66">
        <w:rPr>
          <w:rFonts w:ascii="Book Antiqua" w:eastAsia="Times New Roman" w:hAnsi="Book Antiqua" w:cs="Times New Roman"/>
          <w:sz w:val="24"/>
          <w:szCs w:val="24"/>
        </w:rPr>
        <w:t xml:space="preserve">monotherapy </w:t>
      </w:r>
      <w:r w:rsidR="00BB61E9" w:rsidRPr="006E0C66">
        <w:rPr>
          <w:rFonts w:ascii="Book Antiqua" w:hAnsi="Book Antiqua" w:cs="Times New Roman" w:hint="eastAsia"/>
          <w:sz w:val="24"/>
          <w:szCs w:val="24"/>
          <w:lang w:eastAsia="zh-CN"/>
        </w:rPr>
        <w:t>(</w:t>
      </w:r>
      <w:r w:rsidR="006803AD" w:rsidRPr="006E0C66">
        <w:rPr>
          <w:rFonts w:ascii="Book Antiqua" w:eastAsia="Times New Roman" w:hAnsi="Book Antiqua" w:cs="Times New Roman"/>
          <w:sz w:val="24"/>
          <w:szCs w:val="24"/>
        </w:rPr>
        <w:t>Table 1</w:t>
      </w:r>
      <w:r w:rsidR="00BB61E9" w:rsidRPr="006E0C66">
        <w:rPr>
          <w:rFonts w:ascii="Book Antiqua" w:hAnsi="Book Antiqua" w:cs="Times New Roman" w:hint="eastAsia"/>
          <w:sz w:val="24"/>
          <w:szCs w:val="24"/>
          <w:lang w:eastAsia="zh-CN"/>
        </w:rPr>
        <w:t>)</w:t>
      </w:r>
      <w:r w:rsidR="006803AD" w:rsidRPr="006E0C66">
        <w:rPr>
          <w:rFonts w:ascii="Book Antiqua" w:eastAsia="Times New Roman" w:hAnsi="Book Antiqua" w:cs="Times New Roman"/>
          <w:sz w:val="24"/>
          <w:szCs w:val="24"/>
        </w:rPr>
        <w:t>.</w:t>
      </w:r>
      <w:r w:rsidR="00736665" w:rsidRPr="006E0C66">
        <w:rPr>
          <w:rFonts w:ascii="Book Antiqua" w:eastAsia="Times New Roman" w:hAnsi="Book Antiqua" w:cs="Times New Roman"/>
          <w:sz w:val="24"/>
          <w:szCs w:val="24"/>
        </w:rPr>
        <w:t xml:space="preserve"> </w:t>
      </w:r>
      <w:r w:rsidR="005D78D7" w:rsidRPr="006E0C66">
        <w:rPr>
          <w:rFonts w:ascii="Book Antiqua" w:eastAsia="Times New Roman" w:hAnsi="Book Antiqua" w:cs="Times New Roman"/>
          <w:sz w:val="24"/>
          <w:szCs w:val="24"/>
        </w:rPr>
        <w:t>Mean duration of first-line therapy was 361 days</w:t>
      </w:r>
      <w:r w:rsidR="004D1BDD" w:rsidRPr="006E0C66">
        <w:rPr>
          <w:rFonts w:ascii="Book Antiqua" w:eastAsia="Times New Roman" w:hAnsi="Book Antiqua" w:cs="Times New Roman"/>
          <w:sz w:val="24"/>
          <w:szCs w:val="24"/>
        </w:rPr>
        <w:t xml:space="preserve"> </w:t>
      </w:r>
      <w:bookmarkStart w:id="151" w:name="OLE_LINK16"/>
      <w:bookmarkStart w:id="152" w:name="OLE_LINK17"/>
      <w:r w:rsidR="004D1BDD" w:rsidRPr="006E0C66">
        <w:rPr>
          <w:rFonts w:ascii="Book Antiqua" w:eastAsia="Times New Roman" w:hAnsi="Book Antiqua" w:cs="Times New Roman"/>
          <w:sz w:val="24"/>
          <w:szCs w:val="24"/>
        </w:rPr>
        <w:t>(</w:t>
      </w:r>
      <w:r w:rsidR="00BB61E9" w:rsidRPr="006E0C66">
        <w:rPr>
          <w:rFonts w:ascii="Book Antiqua" w:eastAsia="Times New Roman" w:hAnsi="Book Antiqua" w:cs="Times New Roman"/>
          <w:sz w:val="24"/>
          <w:szCs w:val="24"/>
        </w:rPr>
        <w:t xml:space="preserve">SD = </w:t>
      </w:r>
      <w:r w:rsidR="004D1BDD" w:rsidRPr="006E0C66">
        <w:rPr>
          <w:rFonts w:ascii="Book Antiqua" w:eastAsia="Times New Roman" w:hAnsi="Book Antiqua" w:cs="Times New Roman"/>
          <w:sz w:val="24"/>
          <w:szCs w:val="24"/>
        </w:rPr>
        <w:t>385)</w:t>
      </w:r>
      <w:r w:rsidR="005D78D7" w:rsidRPr="006E0C66">
        <w:rPr>
          <w:rFonts w:ascii="Book Antiqua" w:eastAsia="Times New Roman" w:hAnsi="Book Antiqua" w:cs="Times New Roman"/>
          <w:sz w:val="24"/>
          <w:szCs w:val="24"/>
        </w:rPr>
        <w:t xml:space="preserve"> </w:t>
      </w:r>
      <w:bookmarkEnd w:id="151"/>
      <w:bookmarkEnd w:id="152"/>
      <w:r w:rsidR="005D78D7" w:rsidRPr="006E0C66">
        <w:rPr>
          <w:rFonts w:ascii="Book Antiqua" w:eastAsia="Times New Roman" w:hAnsi="Book Antiqua" w:cs="Times New Roman"/>
          <w:sz w:val="24"/>
          <w:szCs w:val="24"/>
        </w:rPr>
        <w:t>for all newly treated patients</w:t>
      </w:r>
      <w:r w:rsidR="00D35869" w:rsidRPr="006E0C66">
        <w:rPr>
          <w:rFonts w:ascii="Book Antiqua" w:eastAsia="Times New Roman" w:hAnsi="Book Antiqua" w:cs="Times New Roman"/>
          <w:sz w:val="24"/>
          <w:szCs w:val="24"/>
        </w:rPr>
        <w:t>.</w:t>
      </w:r>
      <w:r w:rsidR="00057638" w:rsidRPr="006E0C66">
        <w:rPr>
          <w:rFonts w:ascii="Book Antiqua" w:eastAsia="Times New Roman" w:hAnsi="Book Antiqua" w:cs="Times New Roman"/>
          <w:sz w:val="24"/>
          <w:szCs w:val="24"/>
        </w:rPr>
        <w:t xml:space="preserve"> </w:t>
      </w:r>
      <w:r w:rsidR="00D35869" w:rsidRPr="006E0C66">
        <w:rPr>
          <w:rFonts w:ascii="Book Antiqua" w:eastAsia="Times New Roman" w:hAnsi="Book Antiqua" w:cs="Times New Roman"/>
          <w:sz w:val="24"/>
          <w:szCs w:val="24"/>
        </w:rPr>
        <w:t xml:space="preserve">The </w:t>
      </w:r>
      <w:r w:rsidR="004D1BDD" w:rsidRPr="006E0C66">
        <w:rPr>
          <w:rFonts w:ascii="Book Antiqua" w:eastAsia="Times New Roman" w:hAnsi="Book Antiqua" w:cs="Times New Roman"/>
          <w:sz w:val="24"/>
          <w:szCs w:val="24"/>
        </w:rPr>
        <w:t xml:space="preserve">mean </w:t>
      </w:r>
      <w:r w:rsidR="0001038C" w:rsidRPr="006E0C66">
        <w:rPr>
          <w:rFonts w:ascii="Book Antiqua" w:eastAsia="Times New Roman" w:hAnsi="Book Antiqua" w:cs="Times New Roman"/>
          <w:sz w:val="24"/>
          <w:szCs w:val="24"/>
        </w:rPr>
        <w:t xml:space="preserve">observed </w:t>
      </w:r>
      <w:r w:rsidR="004D1BDD" w:rsidRPr="006E0C66">
        <w:rPr>
          <w:rFonts w:ascii="Book Antiqua" w:eastAsia="Times New Roman" w:hAnsi="Book Antiqua" w:cs="Times New Roman"/>
          <w:sz w:val="24"/>
          <w:szCs w:val="24"/>
        </w:rPr>
        <w:t>duration</w:t>
      </w:r>
      <w:r w:rsidR="00D35869" w:rsidRPr="006E0C66">
        <w:rPr>
          <w:rFonts w:ascii="Book Antiqua" w:eastAsia="Times New Roman" w:hAnsi="Book Antiqua" w:cs="Times New Roman"/>
          <w:sz w:val="24"/>
          <w:szCs w:val="24"/>
        </w:rPr>
        <w:t xml:space="preserve"> of treatment</w:t>
      </w:r>
      <w:r w:rsidR="0001038C" w:rsidRPr="006E0C66">
        <w:rPr>
          <w:rFonts w:ascii="Book Antiqua" w:eastAsia="Times New Roman" w:hAnsi="Book Antiqua" w:cs="Times New Roman"/>
          <w:sz w:val="24"/>
          <w:szCs w:val="24"/>
        </w:rPr>
        <w:t xml:space="preserve"> </w:t>
      </w:r>
      <w:r w:rsidR="00D35869" w:rsidRPr="006E0C66">
        <w:rPr>
          <w:rFonts w:ascii="Book Antiqua" w:eastAsia="Times New Roman" w:hAnsi="Book Antiqua" w:cs="Times New Roman"/>
          <w:sz w:val="24"/>
          <w:szCs w:val="24"/>
        </w:rPr>
        <w:t xml:space="preserve">for </w:t>
      </w:r>
      <w:r w:rsidR="00515310" w:rsidRPr="006E0C66">
        <w:rPr>
          <w:rFonts w:ascii="Book Antiqua" w:eastAsia="Times New Roman" w:hAnsi="Book Antiqua" w:cs="Times New Roman"/>
          <w:sz w:val="24"/>
          <w:szCs w:val="24"/>
        </w:rPr>
        <w:t xml:space="preserve">first-line </w:t>
      </w:r>
      <w:r w:rsidR="00D35869" w:rsidRPr="006E0C66">
        <w:rPr>
          <w:rFonts w:ascii="Book Antiqua" w:eastAsia="Times New Roman" w:hAnsi="Book Antiqua" w:cs="Times New Roman"/>
          <w:sz w:val="24"/>
          <w:szCs w:val="24"/>
        </w:rPr>
        <w:lastRenderedPageBreak/>
        <w:t>SSA</w:t>
      </w:r>
      <w:r w:rsidR="004D1BDD" w:rsidRPr="006E0C66">
        <w:rPr>
          <w:rFonts w:ascii="Book Antiqua" w:eastAsia="Times New Roman" w:hAnsi="Book Antiqua" w:cs="Times New Roman"/>
          <w:sz w:val="24"/>
          <w:szCs w:val="24"/>
        </w:rPr>
        <w:t xml:space="preserve"> monotherapy users was 449 d (</w:t>
      </w:r>
      <w:r w:rsidR="00BB61E9" w:rsidRPr="006E0C66">
        <w:rPr>
          <w:rFonts w:ascii="Book Antiqua" w:eastAsia="Times New Roman" w:hAnsi="Book Antiqua" w:cs="Times New Roman"/>
          <w:sz w:val="24"/>
          <w:szCs w:val="24"/>
        </w:rPr>
        <w:t xml:space="preserve">SD = </w:t>
      </w:r>
      <w:r w:rsidR="004D1BDD" w:rsidRPr="006E0C66">
        <w:rPr>
          <w:rFonts w:ascii="Book Antiqua" w:eastAsia="Times New Roman" w:hAnsi="Book Antiqua" w:cs="Times New Roman"/>
          <w:sz w:val="24"/>
          <w:szCs w:val="24"/>
        </w:rPr>
        <w:t>434.2). It</w:t>
      </w:r>
      <w:r w:rsidR="00D35869" w:rsidRPr="006E0C66">
        <w:rPr>
          <w:rFonts w:ascii="Book Antiqua" w:eastAsia="Times New Roman" w:hAnsi="Book Antiqua" w:cs="Times New Roman"/>
          <w:sz w:val="24"/>
          <w:szCs w:val="24"/>
        </w:rPr>
        <w:t xml:space="preserve"> was </w:t>
      </w:r>
      <w:r w:rsidR="004D1BDD" w:rsidRPr="006E0C66">
        <w:rPr>
          <w:rFonts w:ascii="Book Antiqua" w:eastAsia="Times New Roman" w:hAnsi="Book Antiqua" w:cs="Times New Roman"/>
          <w:sz w:val="24"/>
          <w:szCs w:val="24"/>
        </w:rPr>
        <w:t>215 d (</w:t>
      </w:r>
      <w:r w:rsidR="00BB61E9" w:rsidRPr="006E0C66">
        <w:rPr>
          <w:rFonts w:ascii="Book Antiqua" w:eastAsia="Times New Roman" w:hAnsi="Book Antiqua" w:cs="Times New Roman"/>
          <w:sz w:val="24"/>
          <w:szCs w:val="24"/>
        </w:rPr>
        <w:t xml:space="preserve">SD = </w:t>
      </w:r>
      <w:r w:rsidR="00D04FC0" w:rsidRPr="006E0C66">
        <w:rPr>
          <w:rFonts w:ascii="Book Antiqua" w:eastAsia="Times New Roman" w:hAnsi="Book Antiqua" w:cs="Times New Roman"/>
          <w:sz w:val="24"/>
          <w:szCs w:val="24"/>
        </w:rPr>
        <w:t>228.8</w:t>
      </w:r>
      <w:r w:rsidR="004D1BDD" w:rsidRPr="006E0C66">
        <w:rPr>
          <w:rFonts w:ascii="Book Antiqua" w:eastAsia="Times New Roman" w:hAnsi="Book Antiqua" w:cs="Times New Roman"/>
          <w:sz w:val="24"/>
          <w:szCs w:val="24"/>
        </w:rPr>
        <w:t xml:space="preserve">) </w:t>
      </w:r>
      <w:r w:rsidR="00D35869" w:rsidRPr="006E0C66">
        <w:rPr>
          <w:rFonts w:ascii="Book Antiqua" w:eastAsia="Times New Roman" w:hAnsi="Book Antiqua" w:cs="Times New Roman"/>
          <w:sz w:val="24"/>
          <w:szCs w:val="24"/>
        </w:rPr>
        <w:t xml:space="preserve">for </w:t>
      </w:r>
      <w:r w:rsidR="00515310" w:rsidRPr="006E0C66">
        <w:rPr>
          <w:rFonts w:ascii="Book Antiqua" w:eastAsia="Times New Roman" w:hAnsi="Book Antiqua" w:cs="Times New Roman"/>
          <w:sz w:val="24"/>
          <w:szCs w:val="24"/>
        </w:rPr>
        <w:t xml:space="preserve">first-line </w:t>
      </w:r>
      <w:r w:rsidR="00D35869" w:rsidRPr="006E0C66">
        <w:rPr>
          <w:rFonts w:ascii="Book Antiqua" w:eastAsia="Times New Roman" w:hAnsi="Book Antiqua" w:cs="Times New Roman"/>
          <w:sz w:val="24"/>
          <w:szCs w:val="24"/>
        </w:rPr>
        <w:t xml:space="preserve">CC monotherapy and 267 d </w:t>
      </w:r>
      <w:r w:rsidR="004D1BDD" w:rsidRPr="006E0C66">
        <w:rPr>
          <w:rFonts w:ascii="Book Antiqua" w:eastAsia="Times New Roman" w:hAnsi="Book Antiqua" w:cs="Times New Roman"/>
          <w:sz w:val="24"/>
          <w:szCs w:val="24"/>
        </w:rPr>
        <w:t>(</w:t>
      </w:r>
      <w:r w:rsidR="00BB61E9" w:rsidRPr="006E0C66">
        <w:rPr>
          <w:rFonts w:ascii="Book Antiqua" w:eastAsia="Times New Roman" w:hAnsi="Book Antiqua" w:cs="Times New Roman"/>
          <w:sz w:val="24"/>
          <w:szCs w:val="24"/>
        </w:rPr>
        <w:t xml:space="preserve">SD = </w:t>
      </w:r>
      <w:r w:rsidR="004D1BDD" w:rsidRPr="006E0C66">
        <w:rPr>
          <w:rFonts w:ascii="Book Antiqua" w:eastAsia="Times New Roman" w:hAnsi="Book Antiqua" w:cs="Times New Roman"/>
          <w:sz w:val="24"/>
          <w:szCs w:val="24"/>
        </w:rPr>
        <w:t xml:space="preserve">325.7) </w:t>
      </w:r>
      <w:r w:rsidR="00D35869" w:rsidRPr="006E0C66">
        <w:rPr>
          <w:rFonts w:ascii="Book Antiqua" w:eastAsia="Times New Roman" w:hAnsi="Book Antiqua" w:cs="Times New Roman"/>
          <w:sz w:val="24"/>
          <w:szCs w:val="24"/>
        </w:rPr>
        <w:t xml:space="preserve">for </w:t>
      </w:r>
      <w:r w:rsidR="00515310" w:rsidRPr="006E0C66">
        <w:rPr>
          <w:rFonts w:ascii="Book Antiqua" w:eastAsia="Times New Roman" w:hAnsi="Book Antiqua" w:cs="Times New Roman"/>
          <w:sz w:val="24"/>
          <w:szCs w:val="24"/>
        </w:rPr>
        <w:t xml:space="preserve">first-line </w:t>
      </w:r>
      <w:r w:rsidR="00D35869" w:rsidRPr="006E0C66">
        <w:rPr>
          <w:rFonts w:ascii="Book Antiqua" w:eastAsia="Times New Roman" w:hAnsi="Book Antiqua" w:cs="Times New Roman"/>
          <w:sz w:val="24"/>
          <w:szCs w:val="24"/>
        </w:rPr>
        <w:t>TT monotherapy</w:t>
      </w:r>
      <w:r w:rsidR="004D1BDD" w:rsidRPr="006E0C66">
        <w:rPr>
          <w:rFonts w:ascii="Book Antiqua" w:eastAsia="Times New Roman" w:hAnsi="Book Antiqua" w:cs="Times New Roman"/>
          <w:sz w:val="24"/>
          <w:szCs w:val="24"/>
        </w:rPr>
        <w:t xml:space="preserve"> </w:t>
      </w:r>
      <w:r w:rsidR="00BB61E9" w:rsidRPr="006E0C66">
        <w:rPr>
          <w:rFonts w:ascii="Book Antiqua" w:hAnsi="Book Antiqua" w:cs="Times New Roman" w:hint="eastAsia"/>
          <w:sz w:val="24"/>
          <w:szCs w:val="24"/>
          <w:lang w:eastAsia="zh-CN"/>
        </w:rPr>
        <w:t>(</w:t>
      </w:r>
      <w:r w:rsidR="004D1BDD" w:rsidRPr="006E0C66">
        <w:rPr>
          <w:rFonts w:ascii="Book Antiqua" w:eastAsia="Times New Roman" w:hAnsi="Book Antiqua" w:cs="Times New Roman"/>
          <w:sz w:val="24"/>
          <w:szCs w:val="24"/>
        </w:rPr>
        <w:t>Table 2</w:t>
      </w:r>
      <w:r w:rsidR="00BB61E9" w:rsidRPr="006E0C66">
        <w:rPr>
          <w:rFonts w:ascii="Book Antiqua" w:hAnsi="Book Antiqua" w:cs="Times New Roman" w:hint="eastAsia"/>
          <w:sz w:val="24"/>
          <w:szCs w:val="24"/>
          <w:lang w:eastAsia="zh-CN"/>
        </w:rPr>
        <w:t>)</w:t>
      </w:r>
      <w:r w:rsidR="00E27AD3" w:rsidRPr="006E0C66">
        <w:rPr>
          <w:rFonts w:ascii="Book Antiqua" w:eastAsia="Times New Roman" w:hAnsi="Book Antiqua" w:cs="Times New Roman"/>
          <w:sz w:val="24"/>
          <w:szCs w:val="24"/>
        </w:rPr>
        <w:t>.</w:t>
      </w:r>
      <w:r w:rsidR="009C0D72" w:rsidRPr="006E0C66">
        <w:rPr>
          <w:rFonts w:ascii="Book Antiqua" w:eastAsia="Times New Roman" w:hAnsi="Book Antiqua" w:cs="Times New Roman"/>
          <w:sz w:val="24"/>
          <w:szCs w:val="24"/>
        </w:rPr>
        <w:t xml:space="preserve"> </w:t>
      </w:r>
      <w:r w:rsidR="00317E86" w:rsidRPr="006E0C66">
        <w:rPr>
          <w:rFonts w:ascii="Book Antiqua" w:eastAsia="Times New Roman" w:hAnsi="Book Antiqua" w:cs="Times New Roman"/>
          <w:sz w:val="24"/>
          <w:szCs w:val="24"/>
        </w:rPr>
        <w:t>By 5</w:t>
      </w:r>
      <w:r w:rsidR="008859E9" w:rsidRPr="006E0C66">
        <w:rPr>
          <w:rFonts w:ascii="Book Antiqua" w:eastAsia="Times New Roman" w:hAnsi="Book Antiqua" w:cs="Times New Roman"/>
          <w:sz w:val="24"/>
          <w:szCs w:val="24"/>
        </w:rPr>
        <w:t>88</w:t>
      </w:r>
      <w:r w:rsidR="00317E86" w:rsidRPr="006E0C66">
        <w:rPr>
          <w:rFonts w:ascii="Book Antiqua" w:eastAsia="Times New Roman" w:hAnsi="Book Antiqua" w:cs="Times New Roman"/>
          <w:sz w:val="24"/>
          <w:szCs w:val="24"/>
        </w:rPr>
        <w:t xml:space="preserve"> d of treatment (1.61 years), half of SSA initiators had discontinued treatment, compared to 182 d (0.498 years) for half of CC users</w:t>
      </w:r>
      <w:r w:rsidR="00E27AD3" w:rsidRPr="006E0C66">
        <w:rPr>
          <w:rFonts w:ascii="Book Antiqua" w:eastAsia="Times New Roman" w:hAnsi="Book Antiqua" w:cs="Times New Roman"/>
          <w:sz w:val="24"/>
          <w:szCs w:val="24"/>
        </w:rPr>
        <w:t xml:space="preserve"> and</w:t>
      </w:r>
      <w:r w:rsidR="00317E86" w:rsidRPr="006E0C66">
        <w:rPr>
          <w:rFonts w:ascii="Book Antiqua" w:eastAsia="Times New Roman" w:hAnsi="Book Antiqua" w:cs="Times New Roman"/>
          <w:sz w:val="24"/>
          <w:szCs w:val="24"/>
        </w:rPr>
        <w:t xml:space="preserve"> 171 d (0.47 years)</w:t>
      </w:r>
      <w:r w:rsidR="00E27AD3" w:rsidRPr="006E0C66">
        <w:rPr>
          <w:rFonts w:ascii="Book Antiqua" w:eastAsia="Times New Roman" w:hAnsi="Book Antiqua" w:cs="Times New Roman"/>
          <w:sz w:val="24"/>
          <w:szCs w:val="24"/>
        </w:rPr>
        <w:t xml:space="preserve"> </w:t>
      </w:r>
      <w:r w:rsidR="00317E86" w:rsidRPr="006E0C66">
        <w:rPr>
          <w:rFonts w:ascii="Book Antiqua" w:eastAsia="Times New Roman" w:hAnsi="Book Antiqua" w:cs="Times New Roman"/>
          <w:sz w:val="24"/>
          <w:szCs w:val="24"/>
        </w:rPr>
        <w:t xml:space="preserve">for half of </w:t>
      </w:r>
      <w:r w:rsidR="00E27AD3" w:rsidRPr="006E0C66">
        <w:rPr>
          <w:rFonts w:ascii="Book Antiqua" w:eastAsia="Times New Roman" w:hAnsi="Book Antiqua" w:cs="Times New Roman"/>
          <w:sz w:val="24"/>
          <w:szCs w:val="24"/>
        </w:rPr>
        <w:t>TT</w:t>
      </w:r>
      <w:r w:rsidR="0071159C" w:rsidRPr="006E0C66">
        <w:rPr>
          <w:rFonts w:ascii="Book Antiqua" w:eastAsia="Times New Roman" w:hAnsi="Book Antiqua" w:cs="Times New Roman"/>
          <w:sz w:val="24"/>
          <w:szCs w:val="24"/>
        </w:rPr>
        <w:t xml:space="preserve"> user</w:t>
      </w:r>
      <w:r w:rsidR="00E27AD3" w:rsidRPr="006E0C66">
        <w:rPr>
          <w:rFonts w:ascii="Book Antiqua" w:eastAsia="Times New Roman" w:hAnsi="Book Antiqua" w:cs="Times New Roman"/>
          <w:sz w:val="24"/>
          <w:szCs w:val="24"/>
        </w:rPr>
        <w:t xml:space="preserve">s </w:t>
      </w:r>
      <w:r w:rsidR="00317E86" w:rsidRPr="006E0C66">
        <w:rPr>
          <w:rFonts w:ascii="Book Antiqua" w:eastAsia="Times New Roman" w:hAnsi="Book Antiqua" w:cs="Times New Roman"/>
          <w:sz w:val="24"/>
          <w:szCs w:val="24"/>
        </w:rPr>
        <w:t>to discontinue treatment</w:t>
      </w:r>
      <w:r w:rsidR="002F21C2" w:rsidRPr="006E0C66">
        <w:rPr>
          <w:rFonts w:ascii="Book Antiqua" w:eastAsia="Times New Roman" w:hAnsi="Book Antiqua" w:cs="Times New Roman"/>
          <w:sz w:val="24"/>
          <w:szCs w:val="24"/>
        </w:rPr>
        <w:t xml:space="preserve"> </w:t>
      </w:r>
      <w:r w:rsidR="00BB61E9" w:rsidRPr="006E0C66">
        <w:rPr>
          <w:rFonts w:ascii="Book Antiqua" w:hAnsi="Book Antiqua" w:cs="Times New Roman" w:hint="eastAsia"/>
          <w:sz w:val="24"/>
          <w:szCs w:val="24"/>
          <w:lang w:eastAsia="zh-CN"/>
        </w:rPr>
        <w:t>(</w:t>
      </w:r>
      <w:r w:rsidR="002F21C2" w:rsidRPr="006E0C66">
        <w:rPr>
          <w:rFonts w:ascii="Book Antiqua" w:eastAsia="Times New Roman" w:hAnsi="Book Antiqua" w:cs="Times New Roman"/>
          <w:sz w:val="24"/>
          <w:szCs w:val="24"/>
        </w:rPr>
        <w:t>Figure 3</w:t>
      </w:r>
      <w:r w:rsidR="00BB61E9" w:rsidRPr="006E0C66">
        <w:rPr>
          <w:rFonts w:ascii="Book Antiqua" w:hAnsi="Book Antiqua" w:cs="Times New Roman" w:hint="eastAsia"/>
          <w:sz w:val="24"/>
          <w:szCs w:val="24"/>
          <w:lang w:eastAsia="zh-CN"/>
        </w:rPr>
        <w:t>)</w:t>
      </w:r>
      <w:r w:rsidR="00D35869" w:rsidRPr="006E0C66">
        <w:rPr>
          <w:rFonts w:ascii="Book Antiqua" w:eastAsia="Times New Roman" w:hAnsi="Book Antiqua" w:cs="Times New Roman"/>
          <w:sz w:val="24"/>
          <w:szCs w:val="24"/>
        </w:rPr>
        <w:t xml:space="preserve">. </w:t>
      </w:r>
      <w:r w:rsidR="00FB7677" w:rsidRPr="006E0C66">
        <w:rPr>
          <w:rFonts w:ascii="Book Antiqua" w:eastAsia="Times New Roman" w:hAnsi="Book Antiqua" w:cs="Times New Roman"/>
          <w:sz w:val="24"/>
          <w:szCs w:val="24"/>
        </w:rPr>
        <w:t xml:space="preserve">Liver directed therapy was used by 12.5% during first-line pharmacologic therapy; another 3.7% received it sometime after the first line </w:t>
      </w:r>
      <w:r w:rsidR="00BB61E9" w:rsidRPr="006E0C66">
        <w:rPr>
          <w:rFonts w:ascii="Book Antiqua" w:hAnsi="Book Antiqua" w:cs="Times New Roman" w:hint="eastAsia"/>
          <w:sz w:val="24"/>
          <w:szCs w:val="24"/>
          <w:lang w:eastAsia="zh-CN"/>
        </w:rPr>
        <w:t>(</w:t>
      </w:r>
      <w:r w:rsidR="00FB7677" w:rsidRPr="006E0C66">
        <w:rPr>
          <w:rFonts w:ascii="Book Antiqua" w:eastAsia="Times New Roman" w:hAnsi="Book Antiqua" w:cs="Times New Roman"/>
          <w:sz w:val="24"/>
          <w:szCs w:val="24"/>
        </w:rPr>
        <w:t>Table 2</w:t>
      </w:r>
      <w:r w:rsidR="00BB61E9" w:rsidRPr="006E0C66">
        <w:rPr>
          <w:rFonts w:ascii="Book Antiqua" w:hAnsi="Book Antiqua" w:cs="Times New Roman" w:hint="eastAsia"/>
          <w:sz w:val="24"/>
          <w:szCs w:val="24"/>
          <w:lang w:eastAsia="zh-CN"/>
        </w:rPr>
        <w:t>)</w:t>
      </w:r>
      <w:r w:rsidR="00FB7677" w:rsidRPr="006E0C66">
        <w:rPr>
          <w:rFonts w:ascii="Book Antiqua" w:eastAsia="Times New Roman" w:hAnsi="Book Antiqua" w:cs="Times New Roman"/>
          <w:sz w:val="24"/>
          <w:szCs w:val="24"/>
        </w:rPr>
        <w:t>.</w:t>
      </w:r>
    </w:p>
    <w:p w14:paraId="7BE21033" w14:textId="6EE45A82" w:rsidR="00FB539D" w:rsidRPr="006E0C66" w:rsidRDefault="00DC2453" w:rsidP="006E0C66">
      <w:pPr>
        <w:widowControl w:val="0"/>
        <w:adjustRightInd w:val="0"/>
        <w:snapToGrid w:val="0"/>
        <w:spacing w:after="0" w:line="360" w:lineRule="auto"/>
        <w:ind w:firstLine="360"/>
        <w:jc w:val="both"/>
        <w:textAlignment w:val="center"/>
        <w:rPr>
          <w:rFonts w:ascii="Book Antiqua" w:hAnsi="Book Antiqua"/>
          <w:sz w:val="24"/>
          <w:szCs w:val="24"/>
        </w:rPr>
      </w:pPr>
      <w:r w:rsidRPr="006E0C66">
        <w:rPr>
          <w:rFonts w:ascii="Book Antiqua" w:eastAsia="Times New Roman" w:hAnsi="Book Antiqua" w:cs="Times New Roman"/>
          <w:sz w:val="24"/>
          <w:szCs w:val="24"/>
        </w:rPr>
        <w:t>By the end of the study follow-up period</w:t>
      </w:r>
      <w:r w:rsidR="00A01A7C" w:rsidRPr="006E0C66">
        <w:rPr>
          <w:rFonts w:ascii="Book Antiqua" w:eastAsia="Times New Roman" w:hAnsi="Book Antiqua" w:cs="Times New Roman"/>
          <w:sz w:val="24"/>
          <w:szCs w:val="24"/>
        </w:rPr>
        <w:t xml:space="preserve"> </w:t>
      </w:r>
      <w:r w:rsidR="00BB61E9" w:rsidRPr="006E0C66">
        <w:rPr>
          <w:rFonts w:ascii="Book Antiqua" w:hAnsi="Book Antiqua" w:cs="Times New Roman" w:hint="eastAsia"/>
          <w:sz w:val="24"/>
          <w:szCs w:val="24"/>
          <w:lang w:eastAsia="zh-CN"/>
        </w:rPr>
        <w:t>[</w:t>
      </w:r>
      <w:r w:rsidR="00380A8B" w:rsidRPr="006E0C66">
        <w:rPr>
          <w:rFonts w:ascii="Book Antiqua" w:eastAsia="Times New Roman" w:hAnsi="Book Antiqua" w:cs="Times New Roman"/>
          <w:sz w:val="24"/>
          <w:szCs w:val="24"/>
        </w:rPr>
        <w:t xml:space="preserve">mean </w:t>
      </w:r>
      <w:r w:rsidR="00BB61E9" w:rsidRPr="006E0C66">
        <w:rPr>
          <w:rFonts w:ascii="Book Antiqua" w:hAnsi="Book Antiqua" w:cs="Times New Roman" w:hint="eastAsia"/>
          <w:sz w:val="24"/>
          <w:szCs w:val="24"/>
          <w:lang w:eastAsia="zh-CN"/>
        </w:rPr>
        <w:t>(</w:t>
      </w:r>
      <w:r w:rsidR="00380A8B" w:rsidRPr="006E0C66">
        <w:rPr>
          <w:rFonts w:ascii="Book Antiqua" w:eastAsia="Times New Roman" w:hAnsi="Book Antiqua" w:cs="Times New Roman"/>
          <w:sz w:val="24"/>
          <w:szCs w:val="24"/>
        </w:rPr>
        <w:t>SD, median</w:t>
      </w:r>
      <w:r w:rsidR="00BB61E9" w:rsidRPr="006E0C66">
        <w:rPr>
          <w:rFonts w:ascii="Book Antiqua" w:hAnsi="Book Antiqua" w:cs="Times New Roman" w:hint="eastAsia"/>
          <w:sz w:val="24"/>
          <w:szCs w:val="24"/>
          <w:lang w:eastAsia="zh-CN"/>
        </w:rPr>
        <w:t>)</w:t>
      </w:r>
      <w:r w:rsidR="0001038C" w:rsidRPr="006E0C66">
        <w:rPr>
          <w:rFonts w:ascii="Book Antiqua" w:eastAsia="Times New Roman" w:hAnsi="Book Antiqua" w:cs="Times New Roman"/>
          <w:sz w:val="24"/>
          <w:szCs w:val="24"/>
        </w:rPr>
        <w:t xml:space="preserve"> </w:t>
      </w:r>
      <w:r w:rsidR="00380A8B" w:rsidRPr="006E0C66">
        <w:rPr>
          <w:rFonts w:ascii="Book Antiqua" w:eastAsia="Times New Roman" w:hAnsi="Book Antiqua" w:cs="Times New Roman"/>
          <w:sz w:val="24"/>
          <w:szCs w:val="24"/>
        </w:rPr>
        <w:t xml:space="preserve">of 576 d </w:t>
      </w:r>
      <w:r w:rsidR="00BB61E9" w:rsidRPr="006E0C66">
        <w:rPr>
          <w:rFonts w:ascii="Book Antiqua" w:hAnsi="Book Antiqua" w:cs="Times New Roman" w:hint="eastAsia"/>
          <w:sz w:val="24"/>
          <w:szCs w:val="24"/>
          <w:lang w:eastAsia="zh-CN"/>
        </w:rPr>
        <w:t>(</w:t>
      </w:r>
      <w:r w:rsidR="00380A8B" w:rsidRPr="006E0C66">
        <w:rPr>
          <w:rFonts w:ascii="Book Antiqua" w:eastAsia="Times New Roman" w:hAnsi="Book Antiqua" w:cs="Times New Roman"/>
          <w:sz w:val="24"/>
          <w:szCs w:val="24"/>
        </w:rPr>
        <w:t>447.1</w:t>
      </w:r>
      <w:r w:rsidR="0001038C" w:rsidRPr="006E0C66">
        <w:rPr>
          <w:rFonts w:ascii="Book Antiqua" w:eastAsia="Times New Roman" w:hAnsi="Book Antiqua" w:cs="Times New Roman"/>
          <w:sz w:val="24"/>
          <w:szCs w:val="24"/>
        </w:rPr>
        <w:t xml:space="preserve">, </w:t>
      </w:r>
      <w:r w:rsidR="00380A8B" w:rsidRPr="006E0C66">
        <w:rPr>
          <w:rFonts w:ascii="Book Antiqua" w:eastAsia="Times New Roman" w:hAnsi="Book Antiqua" w:cs="Times New Roman"/>
          <w:sz w:val="24"/>
          <w:szCs w:val="24"/>
        </w:rPr>
        <w:t>454)</w:t>
      </w:r>
      <w:r w:rsidR="00BB61E9" w:rsidRPr="006E0C66">
        <w:rPr>
          <w:rFonts w:ascii="Book Antiqua" w:eastAsia="Times New Roman" w:hAnsi="Book Antiqua" w:cs="Times New Roman"/>
          <w:sz w:val="24"/>
          <w:szCs w:val="24"/>
        </w:rPr>
        <w:t>]</w:t>
      </w:r>
      <w:r w:rsidR="00380A8B" w:rsidRPr="006E0C66">
        <w:rPr>
          <w:rFonts w:ascii="Book Antiqua" w:eastAsia="Times New Roman" w:hAnsi="Book Antiqua" w:cs="Times New Roman"/>
          <w:sz w:val="24"/>
          <w:szCs w:val="24"/>
        </w:rPr>
        <w:t xml:space="preserve"> </w:t>
      </w:r>
      <w:r w:rsidRPr="006E0C66">
        <w:rPr>
          <w:rFonts w:ascii="Book Antiqua" w:eastAsia="Times New Roman" w:hAnsi="Book Antiqua" w:cs="Times New Roman"/>
          <w:sz w:val="24"/>
          <w:szCs w:val="24"/>
        </w:rPr>
        <w:t>58.9</w:t>
      </w:r>
      <w:r w:rsidR="00A01A7C" w:rsidRPr="006E0C66">
        <w:rPr>
          <w:rFonts w:ascii="Book Antiqua" w:eastAsia="Times New Roman" w:hAnsi="Book Antiqua" w:cs="Times New Roman"/>
          <w:sz w:val="24"/>
          <w:szCs w:val="24"/>
        </w:rPr>
        <w:t>% (</w:t>
      </w:r>
      <w:r w:rsidR="00A62B58" w:rsidRPr="006E0C66">
        <w:rPr>
          <w:rFonts w:ascii="Book Antiqua" w:eastAsia="Times New Roman" w:hAnsi="Book Antiqua" w:cs="Times New Roman"/>
          <w:i/>
          <w:sz w:val="24"/>
          <w:szCs w:val="24"/>
        </w:rPr>
        <w:t xml:space="preserve">n = </w:t>
      </w:r>
      <w:r w:rsidR="00BB61E9" w:rsidRPr="006E0C66">
        <w:rPr>
          <w:rFonts w:ascii="Book Antiqua" w:eastAsia="Times New Roman" w:hAnsi="Book Antiqua" w:cs="Times New Roman"/>
          <w:sz w:val="24"/>
          <w:szCs w:val="24"/>
        </w:rPr>
        <w:t>1</w:t>
      </w:r>
      <w:r w:rsidR="00380A8B" w:rsidRPr="006E0C66">
        <w:rPr>
          <w:rFonts w:ascii="Book Antiqua" w:eastAsia="Times New Roman" w:hAnsi="Book Antiqua" w:cs="Times New Roman"/>
          <w:sz w:val="24"/>
          <w:szCs w:val="24"/>
        </w:rPr>
        <w:t xml:space="preserve">331) </w:t>
      </w:r>
      <w:r w:rsidRPr="006E0C66">
        <w:rPr>
          <w:rFonts w:ascii="Book Antiqua" w:eastAsia="Times New Roman" w:hAnsi="Book Antiqua" w:cs="Times New Roman"/>
          <w:sz w:val="24"/>
          <w:szCs w:val="24"/>
        </w:rPr>
        <w:t>patients had stopped pharmacologic therapy completely.</w:t>
      </w:r>
      <w:r w:rsidR="00400A7C" w:rsidRPr="006E0C66">
        <w:rPr>
          <w:rFonts w:ascii="Book Antiqua" w:eastAsia="Times New Roman" w:hAnsi="Book Antiqua" w:cs="Times New Roman"/>
          <w:sz w:val="24"/>
          <w:szCs w:val="24"/>
        </w:rPr>
        <w:t xml:space="preserve"> These patients continued to be enrolled in one of the databases but no longer had claims for pharmacologic treatment.</w:t>
      </w:r>
      <w:r w:rsidRPr="006E0C66">
        <w:rPr>
          <w:rFonts w:ascii="Book Antiqua" w:eastAsia="Times New Roman" w:hAnsi="Book Antiqua" w:cs="Times New Roman"/>
          <w:sz w:val="24"/>
          <w:szCs w:val="24"/>
        </w:rPr>
        <w:t xml:space="preserve"> </w:t>
      </w:r>
      <w:r w:rsidR="006A17A1" w:rsidRPr="006E0C66">
        <w:rPr>
          <w:rFonts w:ascii="Book Antiqua" w:eastAsia="Times New Roman" w:hAnsi="Book Antiqua" w:cs="Times New Roman"/>
          <w:sz w:val="24"/>
          <w:szCs w:val="24"/>
        </w:rPr>
        <w:t xml:space="preserve">In Figure 4, these patients can be identified as colored line segments that terminate in gray segments of variable length, with the gray representing the period of </w:t>
      </w:r>
      <w:r w:rsidR="006A34E5" w:rsidRPr="006E0C66">
        <w:rPr>
          <w:rFonts w:ascii="Book Antiqua" w:eastAsia="Times New Roman" w:hAnsi="Book Antiqua" w:cs="Times New Roman"/>
          <w:sz w:val="24"/>
          <w:szCs w:val="24"/>
        </w:rPr>
        <w:t>no treatment</w:t>
      </w:r>
      <w:r w:rsidR="006A17A1" w:rsidRPr="006E0C66">
        <w:rPr>
          <w:rFonts w:ascii="Book Antiqua" w:eastAsia="Times New Roman" w:hAnsi="Book Antiqua" w:cs="Times New Roman"/>
          <w:sz w:val="24"/>
          <w:szCs w:val="24"/>
        </w:rPr>
        <w:t xml:space="preserve">. </w:t>
      </w:r>
      <w:r w:rsidR="00275B15" w:rsidRPr="006E0C66">
        <w:rPr>
          <w:rFonts w:ascii="Book Antiqua" w:eastAsia="Times New Roman" w:hAnsi="Book Antiqua" w:cs="Times New Roman"/>
          <w:sz w:val="24"/>
          <w:szCs w:val="24"/>
        </w:rPr>
        <w:t>An additional</w:t>
      </w:r>
      <w:r w:rsidRPr="006E0C66">
        <w:rPr>
          <w:rFonts w:ascii="Book Antiqua" w:eastAsia="Times New Roman" w:hAnsi="Book Antiqua" w:cs="Times New Roman"/>
          <w:sz w:val="24"/>
          <w:szCs w:val="24"/>
        </w:rPr>
        <w:t xml:space="preserve"> </w:t>
      </w:r>
      <w:r w:rsidR="006A34E5" w:rsidRPr="006E0C66">
        <w:rPr>
          <w:rFonts w:ascii="Book Antiqua" w:eastAsia="Times New Roman" w:hAnsi="Book Antiqua" w:cs="Times New Roman"/>
          <w:sz w:val="24"/>
          <w:szCs w:val="24"/>
        </w:rPr>
        <w:t xml:space="preserve">32.7% </w:t>
      </w:r>
      <w:r w:rsidRPr="006E0C66">
        <w:rPr>
          <w:rFonts w:ascii="Book Antiqua" w:eastAsia="Times New Roman" w:hAnsi="Book Antiqua" w:cs="Times New Roman"/>
          <w:sz w:val="24"/>
          <w:szCs w:val="24"/>
        </w:rPr>
        <w:t>(</w:t>
      </w:r>
      <w:r w:rsidR="00A62B58" w:rsidRPr="006E0C66">
        <w:rPr>
          <w:rFonts w:ascii="Book Antiqua" w:eastAsia="Times New Roman" w:hAnsi="Book Antiqua" w:cs="Times New Roman"/>
          <w:i/>
          <w:sz w:val="24"/>
          <w:szCs w:val="24"/>
        </w:rPr>
        <w:t xml:space="preserve">n = </w:t>
      </w:r>
      <w:r w:rsidR="006A34E5" w:rsidRPr="006E0C66">
        <w:rPr>
          <w:rFonts w:ascii="Book Antiqua" w:eastAsia="Times New Roman" w:hAnsi="Book Antiqua" w:cs="Times New Roman"/>
          <w:sz w:val="24"/>
          <w:szCs w:val="24"/>
        </w:rPr>
        <w:t>738</w:t>
      </w:r>
      <w:r w:rsidRPr="006E0C66">
        <w:rPr>
          <w:rFonts w:ascii="Book Antiqua" w:eastAsia="Times New Roman" w:hAnsi="Book Antiqua" w:cs="Times New Roman"/>
          <w:sz w:val="24"/>
          <w:szCs w:val="24"/>
        </w:rPr>
        <w:t xml:space="preserve">) continued their initial therapy until the end of their enrollment; these patients were </w:t>
      </w:r>
      <w:r w:rsidR="006A17A1" w:rsidRPr="006E0C66">
        <w:rPr>
          <w:rFonts w:ascii="Book Antiqua" w:eastAsia="Times New Roman" w:hAnsi="Book Antiqua" w:cs="Times New Roman"/>
          <w:sz w:val="24"/>
          <w:szCs w:val="24"/>
        </w:rPr>
        <w:t xml:space="preserve">still </w:t>
      </w:r>
      <w:r w:rsidRPr="006E0C66">
        <w:rPr>
          <w:rFonts w:ascii="Book Antiqua" w:eastAsia="Times New Roman" w:hAnsi="Book Antiqua" w:cs="Times New Roman"/>
          <w:sz w:val="24"/>
          <w:szCs w:val="24"/>
        </w:rPr>
        <w:t>receiving their fir</w:t>
      </w:r>
      <w:r w:rsidR="003469D7" w:rsidRPr="006E0C66">
        <w:rPr>
          <w:rFonts w:ascii="Book Antiqua" w:eastAsia="Times New Roman" w:hAnsi="Book Antiqua" w:cs="Times New Roman"/>
          <w:sz w:val="24"/>
          <w:szCs w:val="24"/>
        </w:rPr>
        <w:t>st-</w:t>
      </w:r>
      <w:r w:rsidRPr="006E0C66">
        <w:rPr>
          <w:rFonts w:ascii="Book Antiqua" w:eastAsia="Times New Roman" w:hAnsi="Book Antiqua" w:cs="Times New Roman"/>
          <w:sz w:val="24"/>
          <w:szCs w:val="24"/>
        </w:rPr>
        <w:t>line therapy at t</w:t>
      </w:r>
      <w:r w:rsidR="006A17A1" w:rsidRPr="006E0C66">
        <w:rPr>
          <w:rFonts w:ascii="Book Antiqua" w:eastAsia="Times New Roman" w:hAnsi="Book Antiqua" w:cs="Times New Roman"/>
          <w:sz w:val="24"/>
          <w:szCs w:val="24"/>
        </w:rPr>
        <w:t>he time the</w:t>
      </w:r>
      <w:r w:rsidR="00A01A7C" w:rsidRPr="006E0C66">
        <w:rPr>
          <w:rFonts w:ascii="Book Antiqua" w:eastAsia="Times New Roman" w:hAnsi="Book Antiqua" w:cs="Times New Roman"/>
          <w:sz w:val="24"/>
          <w:szCs w:val="24"/>
        </w:rPr>
        <w:t>y</w:t>
      </w:r>
      <w:r w:rsidR="006A17A1" w:rsidRPr="006E0C66">
        <w:rPr>
          <w:rFonts w:ascii="Book Antiqua" w:eastAsia="Times New Roman" w:hAnsi="Book Antiqua" w:cs="Times New Roman"/>
          <w:sz w:val="24"/>
          <w:szCs w:val="24"/>
        </w:rPr>
        <w:t xml:space="preserve"> left a covered plan</w:t>
      </w:r>
      <w:r w:rsidR="0001038C" w:rsidRPr="006E0C66">
        <w:rPr>
          <w:rFonts w:ascii="Book Antiqua" w:eastAsia="Times New Roman" w:hAnsi="Book Antiqua" w:cs="Times New Roman"/>
          <w:sz w:val="24"/>
          <w:szCs w:val="24"/>
        </w:rPr>
        <w:t xml:space="preserve"> or </w:t>
      </w:r>
      <w:r w:rsidR="00A01A7C" w:rsidRPr="006E0C66">
        <w:rPr>
          <w:rFonts w:ascii="Book Antiqua" w:eastAsia="Times New Roman" w:hAnsi="Book Antiqua" w:cs="Times New Roman"/>
          <w:sz w:val="24"/>
          <w:szCs w:val="24"/>
        </w:rPr>
        <w:t xml:space="preserve">reached the </w:t>
      </w:r>
      <w:r w:rsidR="0001038C" w:rsidRPr="006E0C66">
        <w:rPr>
          <w:rFonts w:ascii="Book Antiqua" w:eastAsia="Times New Roman" w:hAnsi="Book Antiqua" w:cs="Times New Roman"/>
          <w:sz w:val="24"/>
          <w:szCs w:val="24"/>
        </w:rPr>
        <w:t>end of study</w:t>
      </w:r>
      <w:r w:rsidRPr="006E0C66">
        <w:rPr>
          <w:rFonts w:ascii="Book Antiqua" w:eastAsia="Times New Roman" w:hAnsi="Book Antiqua" w:cs="Times New Roman"/>
          <w:sz w:val="24"/>
          <w:szCs w:val="24"/>
        </w:rPr>
        <w:t xml:space="preserve">. </w:t>
      </w:r>
      <w:r w:rsidR="006A17A1" w:rsidRPr="006E0C66">
        <w:rPr>
          <w:rFonts w:ascii="Book Antiqua" w:eastAsia="Times New Roman" w:hAnsi="Book Antiqua" w:cs="Times New Roman"/>
          <w:sz w:val="24"/>
          <w:szCs w:val="24"/>
        </w:rPr>
        <w:t xml:space="preserve">This pattern is shown in Figure 4 as a colored segment terminating in white. </w:t>
      </w:r>
      <w:r w:rsidRPr="006E0C66">
        <w:rPr>
          <w:rFonts w:ascii="Book Antiqua" w:eastAsia="Times New Roman" w:hAnsi="Book Antiqua" w:cs="Times New Roman"/>
          <w:sz w:val="24"/>
          <w:szCs w:val="24"/>
        </w:rPr>
        <w:t>The remaining</w:t>
      </w:r>
      <w:r w:rsidR="00275B15" w:rsidRPr="006E0C66">
        <w:rPr>
          <w:rFonts w:ascii="Book Antiqua" w:eastAsia="Times New Roman" w:hAnsi="Book Antiqua" w:cs="Times New Roman"/>
          <w:sz w:val="24"/>
          <w:szCs w:val="24"/>
        </w:rPr>
        <w:t xml:space="preserve"> 8.4%</w:t>
      </w:r>
      <w:r w:rsidRPr="006E0C66">
        <w:rPr>
          <w:rFonts w:ascii="Book Antiqua" w:eastAsia="Times New Roman" w:hAnsi="Book Antiqua" w:cs="Times New Roman"/>
          <w:sz w:val="24"/>
          <w:szCs w:val="24"/>
        </w:rPr>
        <w:t xml:space="preserve"> (</w:t>
      </w:r>
      <w:r w:rsidR="00A62B58" w:rsidRPr="006E0C66">
        <w:rPr>
          <w:rFonts w:ascii="Book Antiqua" w:eastAsia="Times New Roman" w:hAnsi="Book Antiqua" w:cs="Times New Roman"/>
          <w:i/>
          <w:sz w:val="24"/>
          <w:szCs w:val="24"/>
        </w:rPr>
        <w:t xml:space="preserve">n = </w:t>
      </w:r>
      <w:r w:rsidR="00275B15" w:rsidRPr="006E0C66">
        <w:rPr>
          <w:rFonts w:ascii="Book Antiqua" w:eastAsia="Times New Roman" w:hAnsi="Book Antiqua" w:cs="Times New Roman"/>
          <w:sz w:val="24"/>
          <w:szCs w:val="24"/>
        </w:rPr>
        <w:t>189</w:t>
      </w:r>
      <w:r w:rsidRPr="006E0C66">
        <w:rPr>
          <w:rFonts w:ascii="Book Antiqua" w:eastAsia="Times New Roman" w:hAnsi="Book Antiqua" w:cs="Times New Roman"/>
          <w:sz w:val="24"/>
          <w:szCs w:val="24"/>
        </w:rPr>
        <w:t>) were observed to change pharmacologic treatment</w:t>
      </w:r>
      <w:r w:rsidR="006A17A1" w:rsidRPr="006E0C66">
        <w:rPr>
          <w:rFonts w:ascii="Book Antiqua" w:eastAsia="Times New Roman" w:hAnsi="Book Antiqua" w:cs="Times New Roman"/>
          <w:sz w:val="24"/>
          <w:szCs w:val="24"/>
        </w:rPr>
        <w:t xml:space="preserve"> </w:t>
      </w:r>
      <w:r w:rsidR="00D12D82" w:rsidRPr="006E0C66">
        <w:rPr>
          <w:rFonts w:ascii="Book Antiqua" w:eastAsia="Times New Roman" w:hAnsi="Book Antiqua" w:cs="Times New Roman"/>
          <w:sz w:val="24"/>
          <w:szCs w:val="24"/>
        </w:rPr>
        <w:t>during the follow-up period</w:t>
      </w:r>
      <w:r w:rsidR="003C3AF0" w:rsidRPr="006E0C66">
        <w:rPr>
          <w:rFonts w:ascii="Book Antiqua" w:eastAsia="Times New Roman" w:hAnsi="Book Antiqua" w:cs="Times New Roman"/>
          <w:sz w:val="24"/>
          <w:szCs w:val="24"/>
        </w:rPr>
        <w:t xml:space="preserve"> </w:t>
      </w:r>
      <w:r w:rsidR="006A17A1" w:rsidRPr="006E0C66">
        <w:rPr>
          <w:rFonts w:ascii="Book Antiqua" w:eastAsia="Times New Roman" w:hAnsi="Book Antiqua" w:cs="Times New Roman"/>
          <w:sz w:val="24"/>
          <w:szCs w:val="24"/>
        </w:rPr>
        <w:t>(a colored segment terminating in different colored segment)</w:t>
      </w:r>
      <w:r w:rsidRPr="006E0C66">
        <w:rPr>
          <w:rFonts w:ascii="Book Antiqua" w:eastAsia="Times New Roman" w:hAnsi="Book Antiqua" w:cs="Times New Roman"/>
          <w:sz w:val="24"/>
          <w:szCs w:val="24"/>
        </w:rPr>
        <w:t xml:space="preserve"> </w:t>
      </w:r>
      <w:r w:rsidR="00BB61E9" w:rsidRPr="006E0C66">
        <w:rPr>
          <w:rFonts w:ascii="Book Antiqua" w:hAnsi="Book Antiqua" w:cs="Times New Roman" w:hint="eastAsia"/>
          <w:sz w:val="24"/>
          <w:szCs w:val="24"/>
          <w:lang w:eastAsia="zh-CN"/>
        </w:rPr>
        <w:t>(</w:t>
      </w:r>
      <w:r w:rsidR="00A01A7C" w:rsidRPr="006E0C66">
        <w:rPr>
          <w:rFonts w:ascii="Book Antiqua" w:eastAsia="Times New Roman" w:hAnsi="Book Antiqua" w:cs="Times New Roman"/>
          <w:sz w:val="24"/>
          <w:szCs w:val="24"/>
        </w:rPr>
        <w:t>Figure 4,</w:t>
      </w:r>
      <w:r w:rsidR="006A17A1" w:rsidRPr="006E0C66">
        <w:rPr>
          <w:rFonts w:ascii="Book Antiqua" w:eastAsia="Times New Roman" w:hAnsi="Book Antiqua" w:cs="Times New Roman"/>
          <w:sz w:val="24"/>
          <w:szCs w:val="24"/>
        </w:rPr>
        <w:t xml:space="preserve"> </w:t>
      </w:r>
      <w:r w:rsidRPr="006E0C66">
        <w:rPr>
          <w:rFonts w:ascii="Book Antiqua" w:eastAsia="Times New Roman" w:hAnsi="Book Antiqua" w:cs="Times New Roman"/>
          <w:sz w:val="24"/>
          <w:szCs w:val="24"/>
        </w:rPr>
        <w:t>Table 2</w:t>
      </w:r>
      <w:r w:rsidR="00BB61E9" w:rsidRPr="006E0C66">
        <w:rPr>
          <w:rFonts w:ascii="Book Antiqua" w:hAnsi="Book Antiqua" w:cs="Times New Roman" w:hint="eastAsia"/>
          <w:sz w:val="24"/>
          <w:szCs w:val="24"/>
          <w:lang w:eastAsia="zh-CN"/>
        </w:rPr>
        <w:t>)</w:t>
      </w:r>
      <w:r w:rsidRPr="006E0C66">
        <w:rPr>
          <w:rFonts w:ascii="Book Antiqua" w:eastAsia="Times New Roman" w:hAnsi="Book Antiqua" w:cs="Times New Roman"/>
          <w:sz w:val="24"/>
          <w:szCs w:val="24"/>
        </w:rPr>
        <w:t xml:space="preserve">. Among </w:t>
      </w:r>
      <w:r w:rsidR="002F21C2" w:rsidRPr="006E0C66">
        <w:rPr>
          <w:rFonts w:ascii="Book Antiqua" w:eastAsia="Times New Roman" w:hAnsi="Book Antiqua" w:cs="Times New Roman"/>
          <w:sz w:val="24"/>
          <w:szCs w:val="24"/>
        </w:rPr>
        <w:t>the</w:t>
      </w:r>
      <w:r w:rsidRPr="006E0C66">
        <w:rPr>
          <w:rFonts w:ascii="Book Antiqua" w:eastAsia="Times New Roman" w:hAnsi="Book Antiqua" w:cs="Times New Roman"/>
          <w:sz w:val="24"/>
          <w:szCs w:val="24"/>
        </w:rPr>
        <w:t>se</w:t>
      </w:r>
      <w:r w:rsidR="002F21C2" w:rsidRPr="006E0C66">
        <w:rPr>
          <w:rFonts w:ascii="Book Antiqua" w:eastAsia="Times New Roman" w:hAnsi="Book Antiqua" w:cs="Times New Roman"/>
          <w:sz w:val="24"/>
          <w:szCs w:val="24"/>
        </w:rPr>
        <w:t xml:space="preserve"> </w:t>
      </w:r>
      <w:r w:rsidR="00964E9D" w:rsidRPr="006E0C66">
        <w:rPr>
          <w:rFonts w:ascii="Book Antiqua" w:eastAsia="Times New Roman" w:hAnsi="Book Antiqua" w:cs="Times New Roman"/>
          <w:sz w:val="24"/>
          <w:szCs w:val="24"/>
        </w:rPr>
        <w:t xml:space="preserve">189 patients </w:t>
      </w:r>
      <w:r w:rsidR="003723C5" w:rsidRPr="006E0C66">
        <w:rPr>
          <w:rFonts w:ascii="Book Antiqua" w:eastAsia="Times New Roman" w:hAnsi="Book Antiqua" w:cs="Times New Roman"/>
          <w:sz w:val="24"/>
          <w:szCs w:val="24"/>
        </w:rPr>
        <w:t xml:space="preserve">who </w:t>
      </w:r>
      <w:r w:rsidRPr="006E0C66">
        <w:rPr>
          <w:rFonts w:ascii="Book Antiqua" w:eastAsia="Times New Roman" w:hAnsi="Book Antiqua" w:cs="Times New Roman"/>
          <w:sz w:val="24"/>
          <w:szCs w:val="24"/>
        </w:rPr>
        <w:t>were observed to begin</w:t>
      </w:r>
      <w:r w:rsidR="00964E9D" w:rsidRPr="006E0C66">
        <w:rPr>
          <w:rFonts w:ascii="Book Antiqua" w:eastAsia="Times New Roman" w:hAnsi="Book Antiqua" w:cs="Times New Roman"/>
          <w:sz w:val="24"/>
          <w:szCs w:val="24"/>
        </w:rPr>
        <w:t xml:space="preserve"> </w:t>
      </w:r>
      <w:r w:rsidR="00A01A7C" w:rsidRPr="006E0C66">
        <w:rPr>
          <w:rFonts w:ascii="Book Antiqua" w:eastAsia="Times New Roman" w:hAnsi="Book Antiqua" w:cs="Times New Roman"/>
          <w:sz w:val="24"/>
          <w:szCs w:val="24"/>
        </w:rPr>
        <w:t>second-</w:t>
      </w:r>
      <w:r w:rsidR="00964E9D" w:rsidRPr="006E0C66">
        <w:rPr>
          <w:rFonts w:ascii="Book Antiqua" w:eastAsia="Times New Roman" w:hAnsi="Book Antiqua" w:cs="Times New Roman"/>
          <w:sz w:val="24"/>
          <w:szCs w:val="24"/>
        </w:rPr>
        <w:t xml:space="preserve">line therapy, </w:t>
      </w:r>
      <w:r w:rsidRPr="006E0C66">
        <w:rPr>
          <w:rFonts w:ascii="Book Antiqua" w:eastAsia="Times New Roman" w:hAnsi="Book Antiqua" w:cs="Times New Roman"/>
          <w:sz w:val="24"/>
          <w:szCs w:val="24"/>
        </w:rPr>
        <w:t>128 (67.7%) had initially been treated with SSA. Among these 128</w:t>
      </w:r>
      <w:r w:rsidR="00400A7C" w:rsidRPr="006E0C66">
        <w:rPr>
          <w:rFonts w:ascii="Book Antiqua" w:eastAsia="Times New Roman" w:hAnsi="Book Antiqua" w:cs="Times New Roman"/>
          <w:sz w:val="24"/>
          <w:szCs w:val="24"/>
        </w:rPr>
        <w:t xml:space="preserve"> first-line SSA users</w:t>
      </w:r>
      <w:r w:rsidRPr="006E0C66">
        <w:rPr>
          <w:rFonts w:ascii="Book Antiqua" w:eastAsia="Times New Roman" w:hAnsi="Book Antiqua" w:cs="Times New Roman"/>
          <w:sz w:val="24"/>
          <w:szCs w:val="24"/>
        </w:rPr>
        <w:t xml:space="preserve">, </w:t>
      </w:r>
      <w:r w:rsidR="00400A7C" w:rsidRPr="006E0C66">
        <w:rPr>
          <w:rFonts w:ascii="Book Antiqua" w:eastAsia="Times New Roman" w:hAnsi="Book Antiqua" w:cs="Times New Roman"/>
          <w:sz w:val="24"/>
          <w:szCs w:val="24"/>
        </w:rPr>
        <w:t xml:space="preserve">89 (69.5%) </w:t>
      </w:r>
      <w:r w:rsidR="00964E9D" w:rsidRPr="006E0C66">
        <w:rPr>
          <w:rFonts w:ascii="Book Antiqua" w:eastAsia="Times New Roman" w:hAnsi="Book Antiqua" w:cs="Times New Roman"/>
          <w:sz w:val="24"/>
          <w:szCs w:val="24"/>
        </w:rPr>
        <w:t>added additional therapy (</w:t>
      </w:r>
      <w:r w:rsidR="00AE01B2" w:rsidRPr="006E0C66">
        <w:rPr>
          <w:rFonts w:ascii="Book Antiqua" w:eastAsia="Times New Roman" w:hAnsi="Book Antiqua" w:cs="Times New Roman"/>
          <w:i/>
          <w:sz w:val="24"/>
          <w:szCs w:val="24"/>
        </w:rPr>
        <w:t>e.g.</w:t>
      </w:r>
      <w:r w:rsidR="004F0C4C" w:rsidRPr="006E0C66">
        <w:rPr>
          <w:rFonts w:ascii="Book Antiqua" w:eastAsia="Times New Roman" w:hAnsi="Book Antiqua" w:cs="Times New Roman"/>
          <w:sz w:val="24"/>
          <w:szCs w:val="24"/>
        </w:rPr>
        <w:t>,</w:t>
      </w:r>
      <w:r w:rsidR="00964E9D" w:rsidRPr="006E0C66">
        <w:rPr>
          <w:rFonts w:ascii="Book Antiqua" w:eastAsia="Times New Roman" w:hAnsi="Book Antiqua" w:cs="Times New Roman"/>
          <w:sz w:val="24"/>
          <w:szCs w:val="24"/>
        </w:rPr>
        <w:t xml:space="preserve"> </w:t>
      </w:r>
      <w:r w:rsidR="004F0C4C" w:rsidRPr="006E0C66">
        <w:rPr>
          <w:rFonts w:ascii="Book Antiqua" w:eastAsia="Times New Roman" w:hAnsi="Book Antiqua" w:cs="Times New Roman"/>
          <w:sz w:val="24"/>
          <w:szCs w:val="24"/>
        </w:rPr>
        <w:t>CC</w:t>
      </w:r>
      <w:r w:rsidR="00964E9D" w:rsidRPr="006E0C66">
        <w:rPr>
          <w:rFonts w:ascii="Book Antiqua" w:eastAsia="Times New Roman" w:hAnsi="Book Antiqua" w:cs="Times New Roman"/>
          <w:sz w:val="24"/>
          <w:szCs w:val="24"/>
        </w:rPr>
        <w:t xml:space="preserve"> or </w:t>
      </w:r>
      <w:r w:rsidR="004F0C4C" w:rsidRPr="006E0C66">
        <w:rPr>
          <w:rFonts w:ascii="Book Antiqua" w:eastAsia="Times New Roman" w:hAnsi="Book Antiqua" w:cs="Times New Roman"/>
          <w:sz w:val="24"/>
          <w:szCs w:val="24"/>
        </w:rPr>
        <w:t>TT</w:t>
      </w:r>
      <w:r w:rsidR="00964E9D" w:rsidRPr="006E0C66">
        <w:rPr>
          <w:rFonts w:ascii="Book Antiqua" w:eastAsia="Times New Roman" w:hAnsi="Book Antiqua" w:cs="Times New Roman"/>
          <w:sz w:val="24"/>
          <w:szCs w:val="24"/>
        </w:rPr>
        <w:t>)</w:t>
      </w:r>
      <w:r w:rsidR="00A01A7C" w:rsidRPr="006E0C66">
        <w:rPr>
          <w:rFonts w:ascii="Book Antiqua" w:eastAsia="Times New Roman" w:hAnsi="Book Antiqua" w:cs="Times New Roman"/>
          <w:sz w:val="24"/>
          <w:szCs w:val="24"/>
        </w:rPr>
        <w:t xml:space="preserve"> as their second-</w:t>
      </w:r>
      <w:r w:rsidR="00400A7C" w:rsidRPr="006E0C66">
        <w:rPr>
          <w:rFonts w:ascii="Book Antiqua" w:eastAsia="Times New Roman" w:hAnsi="Book Antiqua" w:cs="Times New Roman"/>
          <w:sz w:val="24"/>
          <w:szCs w:val="24"/>
        </w:rPr>
        <w:t xml:space="preserve">line treatment. </w:t>
      </w:r>
      <w:r w:rsidR="00FB539D" w:rsidRPr="006E0C66">
        <w:rPr>
          <w:rFonts w:ascii="Book Antiqua" w:eastAsia="Times New Roman" w:hAnsi="Book Antiqua" w:cs="Times New Roman"/>
          <w:sz w:val="24"/>
          <w:szCs w:val="24"/>
        </w:rPr>
        <w:t xml:space="preserve">In patients who did not begin </w:t>
      </w:r>
      <w:r w:rsidR="003723C5" w:rsidRPr="006E0C66">
        <w:rPr>
          <w:rFonts w:ascii="Book Antiqua" w:eastAsia="Times New Roman" w:hAnsi="Book Antiqua" w:cs="Times New Roman"/>
          <w:sz w:val="24"/>
          <w:szCs w:val="24"/>
        </w:rPr>
        <w:t xml:space="preserve">therapy </w:t>
      </w:r>
      <w:r w:rsidR="00FB539D" w:rsidRPr="006E0C66">
        <w:rPr>
          <w:rFonts w:ascii="Book Antiqua" w:eastAsia="Times New Roman" w:hAnsi="Book Antiqua" w:cs="Times New Roman"/>
          <w:sz w:val="24"/>
          <w:szCs w:val="24"/>
        </w:rPr>
        <w:t>with SSA, most received SSA</w:t>
      </w:r>
      <w:r w:rsidR="004F0C4C" w:rsidRPr="006E0C66">
        <w:rPr>
          <w:rFonts w:ascii="Book Antiqua" w:eastAsia="Times New Roman" w:hAnsi="Book Antiqua" w:cs="Times New Roman"/>
          <w:sz w:val="24"/>
          <w:szCs w:val="24"/>
        </w:rPr>
        <w:t xml:space="preserve"> monotherapy or combination therapy</w:t>
      </w:r>
      <w:r w:rsidR="00FB539D" w:rsidRPr="006E0C66">
        <w:rPr>
          <w:rFonts w:ascii="Book Antiqua" w:eastAsia="Times New Roman" w:hAnsi="Book Antiqua" w:cs="Times New Roman"/>
          <w:sz w:val="24"/>
          <w:szCs w:val="24"/>
        </w:rPr>
        <w:t xml:space="preserve"> as</w:t>
      </w:r>
      <w:r w:rsidR="004F0C4C" w:rsidRPr="006E0C66">
        <w:rPr>
          <w:rFonts w:ascii="Book Antiqua" w:eastAsia="Times New Roman" w:hAnsi="Book Antiqua" w:cs="Times New Roman"/>
          <w:sz w:val="24"/>
          <w:szCs w:val="24"/>
        </w:rPr>
        <w:t xml:space="preserve"> second-</w:t>
      </w:r>
      <w:r w:rsidR="002F21C2" w:rsidRPr="006E0C66">
        <w:rPr>
          <w:rFonts w:ascii="Book Antiqua" w:eastAsia="Times New Roman" w:hAnsi="Book Antiqua" w:cs="Times New Roman"/>
          <w:sz w:val="24"/>
          <w:szCs w:val="24"/>
        </w:rPr>
        <w:t xml:space="preserve">line </w:t>
      </w:r>
      <w:r w:rsidR="00BB61E9" w:rsidRPr="006E0C66">
        <w:rPr>
          <w:rFonts w:ascii="Book Antiqua" w:hAnsi="Book Antiqua" w:cs="Times New Roman" w:hint="eastAsia"/>
          <w:sz w:val="24"/>
          <w:szCs w:val="24"/>
          <w:lang w:eastAsia="zh-CN"/>
        </w:rPr>
        <w:t>(</w:t>
      </w:r>
      <w:r w:rsidR="002F21C2" w:rsidRPr="006E0C66">
        <w:rPr>
          <w:rFonts w:ascii="Book Antiqua" w:eastAsia="Times New Roman" w:hAnsi="Book Antiqua" w:cs="Times New Roman"/>
          <w:sz w:val="24"/>
          <w:szCs w:val="24"/>
        </w:rPr>
        <w:t>Table 3</w:t>
      </w:r>
      <w:r w:rsidR="00BB61E9" w:rsidRPr="006E0C66">
        <w:rPr>
          <w:rFonts w:ascii="Book Antiqua" w:hAnsi="Book Antiqua" w:cs="Times New Roman" w:hint="eastAsia"/>
          <w:sz w:val="24"/>
          <w:szCs w:val="24"/>
          <w:lang w:eastAsia="zh-CN"/>
        </w:rPr>
        <w:t>)</w:t>
      </w:r>
      <w:r w:rsidR="002F21C2" w:rsidRPr="006E0C66">
        <w:rPr>
          <w:rFonts w:ascii="Book Antiqua" w:eastAsia="Times New Roman" w:hAnsi="Book Antiqua" w:cs="Times New Roman"/>
          <w:sz w:val="24"/>
          <w:szCs w:val="24"/>
        </w:rPr>
        <w:t>.</w:t>
      </w:r>
      <w:r w:rsidR="00D45E01" w:rsidRPr="006E0C66">
        <w:rPr>
          <w:rFonts w:ascii="Book Antiqua" w:eastAsia="Times New Roman" w:hAnsi="Book Antiqua" w:cs="Times New Roman"/>
          <w:sz w:val="24"/>
          <w:szCs w:val="24"/>
        </w:rPr>
        <w:t xml:space="preserve"> </w:t>
      </w:r>
      <w:r w:rsidR="00FA3A0B" w:rsidRPr="006E0C66">
        <w:rPr>
          <w:rFonts w:ascii="Book Antiqua" w:eastAsia="Times New Roman" w:hAnsi="Book Antiqua" w:cs="Times New Roman"/>
          <w:sz w:val="24"/>
          <w:szCs w:val="24"/>
        </w:rPr>
        <w:t xml:space="preserve">Liver directed therapy (short, red segments) appears dispersed throughout periods of both pharmacologic treatment (colored segments) and periods of no pharmacologic treatment (gray segments) </w:t>
      </w:r>
      <w:r w:rsidR="00BB61E9" w:rsidRPr="006E0C66">
        <w:rPr>
          <w:rFonts w:ascii="Book Antiqua" w:hAnsi="Book Antiqua" w:cs="Times New Roman" w:hint="eastAsia"/>
          <w:sz w:val="24"/>
          <w:szCs w:val="24"/>
          <w:lang w:eastAsia="zh-CN"/>
        </w:rPr>
        <w:t>(</w:t>
      </w:r>
      <w:r w:rsidR="00FA3A0B" w:rsidRPr="006E0C66">
        <w:rPr>
          <w:rFonts w:ascii="Book Antiqua" w:eastAsia="Times New Roman" w:hAnsi="Book Antiqua" w:cs="Times New Roman"/>
          <w:sz w:val="24"/>
          <w:szCs w:val="24"/>
        </w:rPr>
        <w:t>Figure 4</w:t>
      </w:r>
      <w:r w:rsidR="00BB61E9" w:rsidRPr="006E0C66">
        <w:rPr>
          <w:rFonts w:ascii="Book Antiqua" w:hAnsi="Book Antiqua" w:cs="Times New Roman" w:hint="eastAsia"/>
          <w:sz w:val="24"/>
          <w:szCs w:val="24"/>
          <w:lang w:eastAsia="zh-CN"/>
        </w:rPr>
        <w:t>)</w:t>
      </w:r>
      <w:r w:rsidR="00FA3A0B" w:rsidRPr="006E0C66">
        <w:rPr>
          <w:rFonts w:ascii="Book Antiqua" w:eastAsia="Times New Roman" w:hAnsi="Book Antiqua" w:cs="Times New Roman"/>
          <w:sz w:val="24"/>
          <w:szCs w:val="24"/>
        </w:rPr>
        <w:t xml:space="preserve">. </w:t>
      </w:r>
      <w:r w:rsidR="00BB61E9" w:rsidRPr="006E0C66">
        <w:rPr>
          <w:rFonts w:ascii="Book Antiqua" w:eastAsia="Times New Roman" w:hAnsi="Book Antiqua" w:cs="Times New Roman"/>
          <w:sz w:val="24"/>
          <w:szCs w:val="24"/>
        </w:rPr>
        <w:t>Among 1</w:t>
      </w:r>
      <w:r w:rsidR="001E1051" w:rsidRPr="006E0C66">
        <w:rPr>
          <w:rFonts w:ascii="Book Antiqua" w:eastAsia="Times New Roman" w:hAnsi="Book Antiqua" w:cs="Times New Roman"/>
          <w:sz w:val="24"/>
          <w:szCs w:val="24"/>
        </w:rPr>
        <w:t>331 patients who stopped pharmacologic treatment and did not begin a second-line treatment, 5.5% were treated with liver-directed therapy within 30 days before or after they stopped.</w:t>
      </w:r>
    </w:p>
    <w:p w14:paraId="62CF365C" w14:textId="2C49C15E" w:rsidR="00EC34F5" w:rsidRPr="006E0C66" w:rsidRDefault="00EC34F5" w:rsidP="006E0C66">
      <w:pPr>
        <w:widowControl w:val="0"/>
        <w:adjustRightInd w:val="0"/>
        <w:snapToGrid w:val="0"/>
        <w:spacing w:after="0" w:line="360" w:lineRule="auto"/>
        <w:jc w:val="both"/>
        <w:rPr>
          <w:rFonts w:ascii="Book Antiqua" w:eastAsiaTheme="majorEastAsia" w:hAnsi="Book Antiqua" w:cstheme="majorBidi"/>
          <w:sz w:val="24"/>
          <w:szCs w:val="24"/>
        </w:rPr>
      </w:pPr>
    </w:p>
    <w:p w14:paraId="134D3BAF" w14:textId="2C1030FE" w:rsidR="008133B6" w:rsidRPr="006E0C66" w:rsidRDefault="00A27858" w:rsidP="006E0C66">
      <w:pPr>
        <w:pStyle w:val="Heading2"/>
        <w:keepNext w:val="0"/>
        <w:keepLines w:val="0"/>
        <w:widowControl w:val="0"/>
        <w:adjustRightInd w:val="0"/>
        <w:snapToGrid w:val="0"/>
        <w:spacing w:before="0" w:line="360" w:lineRule="auto"/>
        <w:jc w:val="both"/>
        <w:rPr>
          <w:rFonts w:ascii="Book Antiqua" w:hAnsi="Book Antiqua"/>
          <w:b/>
          <w:color w:val="auto"/>
          <w:sz w:val="24"/>
          <w:szCs w:val="24"/>
        </w:rPr>
      </w:pPr>
      <w:r w:rsidRPr="006E0C66">
        <w:rPr>
          <w:rFonts w:ascii="Book Antiqua" w:hAnsi="Book Antiqua"/>
          <w:b/>
          <w:color w:val="auto"/>
          <w:sz w:val="24"/>
          <w:szCs w:val="24"/>
        </w:rPr>
        <w:t>DISCUSSION</w:t>
      </w:r>
    </w:p>
    <w:p w14:paraId="56B9A2B1" w14:textId="15CBE801" w:rsidR="00D35DDF" w:rsidRPr="006E0C66" w:rsidRDefault="00E245A9" w:rsidP="006E0C66">
      <w:pPr>
        <w:widowControl w:val="0"/>
        <w:adjustRightInd w:val="0"/>
        <w:snapToGrid w:val="0"/>
        <w:spacing w:after="0" w:line="360" w:lineRule="auto"/>
        <w:jc w:val="both"/>
        <w:rPr>
          <w:rFonts w:ascii="Book Antiqua" w:hAnsi="Book Antiqua" w:cs="Times New Roman"/>
          <w:sz w:val="24"/>
          <w:szCs w:val="24"/>
          <w:lang w:eastAsia="zh-CN"/>
        </w:rPr>
      </w:pPr>
      <w:r w:rsidRPr="006E0C66">
        <w:rPr>
          <w:rFonts w:ascii="Book Antiqua" w:hAnsi="Book Antiqua"/>
          <w:sz w:val="24"/>
          <w:szCs w:val="24"/>
        </w:rPr>
        <w:lastRenderedPageBreak/>
        <w:t>This study</w:t>
      </w:r>
      <w:r w:rsidR="0041783F" w:rsidRPr="006E0C66">
        <w:rPr>
          <w:rFonts w:ascii="Book Antiqua" w:hAnsi="Book Antiqua"/>
          <w:sz w:val="24"/>
          <w:szCs w:val="24"/>
        </w:rPr>
        <w:t xml:space="preserve"> </w:t>
      </w:r>
      <w:r w:rsidR="00DA11F3" w:rsidRPr="006E0C66">
        <w:rPr>
          <w:rFonts w:ascii="Book Antiqua" w:hAnsi="Book Antiqua"/>
          <w:sz w:val="24"/>
          <w:szCs w:val="24"/>
        </w:rPr>
        <w:t>use</w:t>
      </w:r>
      <w:r w:rsidR="007D0C3D" w:rsidRPr="006E0C66">
        <w:rPr>
          <w:rFonts w:ascii="Book Antiqua" w:hAnsi="Book Antiqua"/>
          <w:sz w:val="24"/>
          <w:szCs w:val="24"/>
        </w:rPr>
        <w:t>d</w:t>
      </w:r>
      <w:r w:rsidR="00DA11F3" w:rsidRPr="006E0C66">
        <w:rPr>
          <w:rFonts w:ascii="Book Antiqua" w:hAnsi="Book Antiqua"/>
          <w:sz w:val="24"/>
          <w:szCs w:val="24"/>
        </w:rPr>
        <w:t xml:space="preserve"> two very large, nationally representative claims databases</w:t>
      </w:r>
      <w:r w:rsidR="007D0C3D" w:rsidRPr="006E0C66">
        <w:rPr>
          <w:rFonts w:ascii="Book Antiqua" w:hAnsi="Book Antiqua"/>
          <w:sz w:val="24"/>
          <w:szCs w:val="24"/>
        </w:rPr>
        <w:t>, which together represent up to 100 million covered lives,</w:t>
      </w:r>
      <w:r w:rsidR="0041783F" w:rsidRPr="006E0C66">
        <w:rPr>
          <w:rFonts w:ascii="Book Antiqua" w:hAnsi="Book Antiqua"/>
          <w:sz w:val="24"/>
          <w:szCs w:val="24"/>
        </w:rPr>
        <w:t xml:space="preserve"> </w:t>
      </w:r>
      <w:r w:rsidR="00DA11F3" w:rsidRPr="006E0C66">
        <w:rPr>
          <w:rFonts w:ascii="Book Antiqua" w:hAnsi="Book Antiqua"/>
          <w:sz w:val="24"/>
          <w:szCs w:val="24"/>
        </w:rPr>
        <w:t xml:space="preserve">to describe </w:t>
      </w:r>
      <w:r w:rsidR="0041783F" w:rsidRPr="006E0C66">
        <w:rPr>
          <w:rFonts w:ascii="Book Antiqua" w:hAnsi="Book Antiqua"/>
          <w:sz w:val="24"/>
          <w:szCs w:val="24"/>
        </w:rPr>
        <w:t xml:space="preserve">real world </w:t>
      </w:r>
      <w:r w:rsidR="002A0444" w:rsidRPr="006E0C66">
        <w:rPr>
          <w:rFonts w:ascii="Book Antiqua" w:hAnsi="Book Antiqua"/>
          <w:sz w:val="24"/>
          <w:szCs w:val="24"/>
        </w:rPr>
        <w:t>treatment</w:t>
      </w:r>
      <w:r w:rsidR="0041783F" w:rsidRPr="006E0C66">
        <w:rPr>
          <w:rFonts w:ascii="Book Antiqua" w:hAnsi="Book Antiqua"/>
          <w:sz w:val="24"/>
          <w:szCs w:val="24"/>
        </w:rPr>
        <w:t xml:space="preserve"> of GI NET. </w:t>
      </w:r>
      <w:r w:rsidR="00D35DDF" w:rsidRPr="006E0C66">
        <w:rPr>
          <w:rFonts w:ascii="Book Antiqua" w:hAnsi="Book Antiqua"/>
          <w:sz w:val="24"/>
          <w:szCs w:val="24"/>
        </w:rPr>
        <w:t xml:space="preserve">Three findings were of particular interest. First, </w:t>
      </w:r>
      <w:r w:rsidR="007D0C3D" w:rsidRPr="006E0C66">
        <w:rPr>
          <w:rFonts w:ascii="Book Antiqua" w:hAnsi="Book Antiqua"/>
          <w:sz w:val="24"/>
          <w:szCs w:val="24"/>
        </w:rPr>
        <w:t xml:space="preserve">the most common initial pharmacologic </w:t>
      </w:r>
      <w:r w:rsidR="00275B15" w:rsidRPr="006E0C66">
        <w:rPr>
          <w:rFonts w:ascii="Book Antiqua" w:hAnsi="Book Antiqua"/>
          <w:sz w:val="24"/>
          <w:szCs w:val="24"/>
        </w:rPr>
        <w:t xml:space="preserve">treatment </w:t>
      </w:r>
      <w:r w:rsidR="007D0C3D" w:rsidRPr="006E0C66">
        <w:rPr>
          <w:rFonts w:ascii="Book Antiqua" w:hAnsi="Book Antiqua"/>
          <w:sz w:val="24"/>
          <w:szCs w:val="24"/>
        </w:rPr>
        <w:t>was with SSA</w:t>
      </w:r>
      <w:r w:rsidR="00515310" w:rsidRPr="006E0C66">
        <w:rPr>
          <w:rFonts w:ascii="Book Antiqua" w:hAnsi="Book Antiqua"/>
          <w:sz w:val="24"/>
          <w:szCs w:val="24"/>
        </w:rPr>
        <w:t xml:space="preserve">, </w:t>
      </w:r>
      <w:r w:rsidR="006B7C75" w:rsidRPr="006E0C66">
        <w:rPr>
          <w:rFonts w:ascii="Book Antiqua" w:hAnsi="Book Antiqua"/>
          <w:sz w:val="24"/>
          <w:szCs w:val="24"/>
        </w:rPr>
        <w:t>with</w:t>
      </w:r>
      <w:r w:rsidR="00515310" w:rsidRPr="006E0C66">
        <w:rPr>
          <w:rFonts w:ascii="Book Antiqua" w:hAnsi="Book Antiqua"/>
          <w:sz w:val="24"/>
          <w:szCs w:val="24"/>
        </w:rPr>
        <w:t xml:space="preserve"> average duration of use </w:t>
      </w:r>
      <w:r w:rsidR="006B7C75" w:rsidRPr="006E0C66">
        <w:rPr>
          <w:rFonts w:ascii="Book Antiqua" w:hAnsi="Book Antiqua"/>
          <w:sz w:val="24"/>
          <w:szCs w:val="24"/>
        </w:rPr>
        <w:t>of</w:t>
      </w:r>
      <w:r w:rsidR="00515310" w:rsidRPr="006E0C66">
        <w:rPr>
          <w:rFonts w:ascii="Book Antiqua" w:hAnsi="Book Antiqua"/>
          <w:sz w:val="24"/>
          <w:szCs w:val="24"/>
        </w:rPr>
        <w:t xml:space="preserve"> just over 18 mo</w:t>
      </w:r>
      <w:r w:rsidR="007D0C3D" w:rsidRPr="006E0C66">
        <w:rPr>
          <w:rFonts w:ascii="Book Antiqua" w:hAnsi="Book Antiqua"/>
          <w:sz w:val="24"/>
          <w:szCs w:val="24"/>
        </w:rPr>
        <w:t>.</w:t>
      </w:r>
      <w:r w:rsidR="00D35DDF" w:rsidRPr="006E0C66">
        <w:rPr>
          <w:rFonts w:ascii="Book Antiqua" w:hAnsi="Book Antiqua" w:cs="Times New Roman"/>
          <w:sz w:val="24"/>
          <w:szCs w:val="24"/>
        </w:rPr>
        <w:t xml:space="preserve"> Second, </w:t>
      </w:r>
      <w:r w:rsidR="00D35DDF" w:rsidRPr="006E0C66">
        <w:rPr>
          <w:rFonts w:ascii="Book Antiqua" w:hAnsi="Book Antiqua"/>
          <w:sz w:val="24"/>
          <w:szCs w:val="24"/>
        </w:rPr>
        <w:t>a</w:t>
      </w:r>
      <w:r w:rsidR="00512A38" w:rsidRPr="006E0C66">
        <w:rPr>
          <w:rFonts w:ascii="Book Antiqua" w:hAnsi="Book Antiqua"/>
          <w:sz w:val="24"/>
          <w:szCs w:val="24"/>
        </w:rPr>
        <w:t>lthough 60%</w:t>
      </w:r>
      <w:r w:rsidR="003C4C0D" w:rsidRPr="006E0C66">
        <w:rPr>
          <w:rFonts w:ascii="Book Antiqua" w:hAnsi="Book Antiqua"/>
          <w:sz w:val="24"/>
          <w:szCs w:val="24"/>
        </w:rPr>
        <w:t xml:space="preserve"> of patients initiated treatment with SSA alone or in combination, </w:t>
      </w:r>
      <w:bookmarkStart w:id="153" w:name="OLE_LINK10"/>
      <w:bookmarkStart w:id="154" w:name="OLE_LINK11"/>
      <w:r w:rsidR="003C4C0D" w:rsidRPr="006E0C66">
        <w:rPr>
          <w:rFonts w:ascii="Book Antiqua" w:hAnsi="Book Antiqua"/>
          <w:sz w:val="24"/>
          <w:szCs w:val="24"/>
        </w:rPr>
        <w:t>most of the remainder began treatment with cytotoxic chemotherapy</w:t>
      </w:r>
      <w:r w:rsidR="00D35DDF" w:rsidRPr="006E0C66">
        <w:rPr>
          <w:rFonts w:ascii="Book Antiqua" w:hAnsi="Book Antiqua"/>
          <w:sz w:val="24"/>
          <w:szCs w:val="24"/>
        </w:rPr>
        <w:t xml:space="preserve">, therapy recommended by NCCN only if no other options (SSA, targeted therapy, or liver directed treatment) are feasible. </w:t>
      </w:r>
      <w:bookmarkEnd w:id="153"/>
      <w:bookmarkEnd w:id="154"/>
      <w:r w:rsidR="00D35DDF" w:rsidRPr="006E0C66">
        <w:rPr>
          <w:rFonts w:ascii="Book Antiqua" w:hAnsi="Book Antiqua"/>
          <w:sz w:val="24"/>
          <w:szCs w:val="24"/>
        </w:rPr>
        <w:t>Third, d</w:t>
      </w:r>
      <w:r w:rsidR="00825231" w:rsidRPr="006E0C66">
        <w:rPr>
          <w:rFonts w:ascii="Book Antiqua" w:hAnsi="Book Antiqua" w:cs="Times New Roman"/>
          <w:sz w:val="24"/>
          <w:szCs w:val="24"/>
        </w:rPr>
        <w:t xml:space="preserve">espite the many available treatment options, </w:t>
      </w:r>
      <w:r w:rsidR="00D41377" w:rsidRPr="006E0C66">
        <w:rPr>
          <w:rFonts w:ascii="Book Antiqua" w:hAnsi="Book Antiqua" w:cs="Times New Roman"/>
          <w:sz w:val="24"/>
          <w:szCs w:val="24"/>
        </w:rPr>
        <w:t>less</w:t>
      </w:r>
      <w:r w:rsidR="005F36F5" w:rsidRPr="006E0C66">
        <w:rPr>
          <w:rFonts w:ascii="Book Antiqua" w:hAnsi="Book Antiqua" w:cs="Times New Roman"/>
          <w:sz w:val="24"/>
          <w:szCs w:val="24"/>
        </w:rPr>
        <w:t xml:space="preserve"> than one in 10</w:t>
      </w:r>
      <w:r w:rsidR="00616F49" w:rsidRPr="006E0C66">
        <w:rPr>
          <w:rFonts w:ascii="Book Antiqua" w:hAnsi="Book Antiqua" w:cs="Times New Roman"/>
          <w:sz w:val="24"/>
          <w:szCs w:val="24"/>
        </w:rPr>
        <w:t xml:space="preserve"> patients </w:t>
      </w:r>
      <w:r w:rsidR="005F36F5" w:rsidRPr="006E0C66">
        <w:rPr>
          <w:rFonts w:ascii="Book Antiqua" w:hAnsi="Book Antiqua" w:cs="Times New Roman"/>
          <w:sz w:val="24"/>
          <w:szCs w:val="24"/>
        </w:rPr>
        <w:t>was</w:t>
      </w:r>
      <w:r w:rsidR="00616F49" w:rsidRPr="006E0C66">
        <w:rPr>
          <w:rFonts w:ascii="Book Antiqua" w:hAnsi="Book Antiqua" w:cs="Times New Roman"/>
          <w:sz w:val="24"/>
          <w:szCs w:val="24"/>
        </w:rPr>
        <w:t xml:space="preserve"> observed to </w:t>
      </w:r>
      <w:r w:rsidR="005F36F5" w:rsidRPr="006E0C66">
        <w:rPr>
          <w:rFonts w:ascii="Book Antiqua" w:hAnsi="Book Antiqua" w:cs="Times New Roman"/>
          <w:sz w:val="24"/>
          <w:szCs w:val="24"/>
        </w:rPr>
        <w:t>receive treatment with</w:t>
      </w:r>
      <w:r w:rsidR="00AB221E" w:rsidRPr="006E0C66">
        <w:rPr>
          <w:rFonts w:ascii="Book Antiqua" w:hAnsi="Book Antiqua" w:cs="Times New Roman"/>
          <w:sz w:val="24"/>
          <w:szCs w:val="24"/>
        </w:rPr>
        <w:t xml:space="preserve"> second-line </w:t>
      </w:r>
      <w:r w:rsidR="005F36F5" w:rsidRPr="006E0C66">
        <w:rPr>
          <w:rFonts w:ascii="Book Antiqua" w:hAnsi="Book Antiqua" w:cs="Times New Roman"/>
          <w:sz w:val="24"/>
          <w:szCs w:val="24"/>
        </w:rPr>
        <w:t>pharmaco</w:t>
      </w:r>
      <w:r w:rsidR="00AB221E" w:rsidRPr="006E0C66">
        <w:rPr>
          <w:rFonts w:ascii="Book Antiqua" w:hAnsi="Book Antiqua" w:cs="Times New Roman"/>
          <w:sz w:val="24"/>
          <w:szCs w:val="24"/>
        </w:rPr>
        <w:t>therapy</w:t>
      </w:r>
      <w:r w:rsidR="005F36F5" w:rsidRPr="006E0C66">
        <w:rPr>
          <w:rFonts w:ascii="Book Antiqua" w:hAnsi="Book Antiqua" w:cs="Times New Roman"/>
          <w:sz w:val="24"/>
          <w:szCs w:val="24"/>
        </w:rPr>
        <w:t xml:space="preserve"> of any type.</w:t>
      </w:r>
    </w:p>
    <w:p w14:paraId="3D3A2F8E" w14:textId="159F35DA" w:rsidR="00D35DDF" w:rsidRPr="006E0C66" w:rsidRDefault="00D35DDF" w:rsidP="006E0C66">
      <w:pPr>
        <w:widowControl w:val="0"/>
        <w:adjustRightInd w:val="0"/>
        <w:snapToGrid w:val="0"/>
        <w:spacing w:after="0" w:line="360" w:lineRule="auto"/>
        <w:ind w:firstLine="360"/>
        <w:jc w:val="both"/>
        <w:rPr>
          <w:rFonts w:ascii="Book Antiqua" w:hAnsi="Book Antiqua"/>
          <w:sz w:val="24"/>
          <w:szCs w:val="24"/>
        </w:rPr>
      </w:pPr>
      <w:r w:rsidRPr="006E0C66">
        <w:rPr>
          <w:rFonts w:ascii="Book Antiqua" w:hAnsi="Book Antiqua" w:cs="Times New Roman"/>
          <w:sz w:val="24"/>
          <w:szCs w:val="24"/>
        </w:rPr>
        <w:t>Each of these findings must be considered in light of what is known about the disease as well as the inherent limitations of the data source. Treating</w:t>
      </w:r>
      <w:r w:rsidRPr="006E0C66">
        <w:rPr>
          <w:rFonts w:ascii="Book Antiqua" w:hAnsi="Book Antiqua"/>
          <w:sz w:val="24"/>
          <w:szCs w:val="24"/>
        </w:rPr>
        <w:t xml:space="preserve"> </w:t>
      </w:r>
      <w:r w:rsidR="006B7C75" w:rsidRPr="006E0C66">
        <w:rPr>
          <w:rFonts w:ascii="Book Antiqua" w:hAnsi="Book Antiqua"/>
          <w:sz w:val="24"/>
          <w:szCs w:val="24"/>
        </w:rPr>
        <w:t>NET</w:t>
      </w:r>
      <w:r w:rsidR="00515310" w:rsidRPr="006E0C66">
        <w:rPr>
          <w:rFonts w:ascii="Book Antiqua" w:hAnsi="Book Antiqua"/>
          <w:sz w:val="24"/>
          <w:szCs w:val="24"/>
        </w:rPr>
        <w:t xml:space="preserve"> patients </w:t>
      </w:r>
      <w:r w:rsidRPr="006E0C66">
        <w:rPr>
          <w:rFonts w:ascii="Book Antiqua" w:hAnsi="Book Antiqua"/>
          <w:sz w:val="24"/>
          <w:szCs w:val="24"/>
        </w:rPr>
        <w:t xml:space="preserve">is </w:t>
      </w:r>
      <w:r w:rsidR="00515310" w:rsidRPr="006E0C66">
        <w:rPr>
          <w:rFonts w:ascii="Book Antiqua" w:hAnsi="Book Antiqua"/>
          <w:sz w:val="24"/>
          <w:szCs w:val="24"/>
        </w:rPr>
        <w:t xml:space="preserve">a </w:t>
      </w:r>
      <w:r w:rsidRPr="006E0C66">
        <w:rPr>
          <w:rFonts w:ascii="Book Antiqua" w:hAnsi="Book Antiqua"/>
          <w:sz w:val="24"/>
          <w:szCs w:val="24"/>
        </w:rPr>
        <w:t>complex process</w:t>
      </w:r>
      <w:r w:rsidR="006B7C75" w:rsidRPr="006E0C66">
        <w:rPr>
          <w:rFonts w:ascii="Book Antiqua" w:hAnsi="Book Antiqua"/>
          <w:sz w:val="24"/>
          <w:szCs w:val="24"/>
        </w:rPr>
        <w:t>. Treatments are</w:t>
      </w:r>
      <w:r w:rsidR="003C3AF0" w:rsidRPr="006E0C66">
        <w:rPr>
          <w:rFonts w:ascii="Book Antiqua" w:hAnsi="Book Antiqua"/>
          <w:sz w:val="24"/>
          <w:szCs w:val="24"/>
        </w:rPr>
        <w:t xml:space="preserve"> </w:t>
      </w:r>
      <w:r w:rsidRPr="006E0C66">
        <w:rPr>
          <w:rFonts w:ascii="Book Antiqua" w:hAnsi="Book Antiqua"/>
          <w:sz w:val="24"/>
          <w:szCs w:val="24"/>
        </w:rPr>
        <w:t xml:space="preserve">individualized based on tumor size, location, and pathology, as well </w:t>
      </w:r>
      <w:r w:rsidR="00553EFD" w:rsidRPr="006E0C66">
        <w:rPr>
          <w:rFonts w:ascii="Book Antiqua" w:hAnsi="Book Antiqua"/>
          <w:sz w:val="24"/>
          <w:szCs w:val="24"/>
        </w:rPr>
        <w:t xml:space="preserve">as </w:t>
      </w:r>
      <w:r w:rsidRPr="006E0C66">
        <w:rPr>
          <w:rFonts w:ascii="Book Antiqua" w:hAnsi="Book Antiqua"/>
          <w:sz w:val="24"/>
          <w:szCs w:val="24"/>
        </w:rPr>
        <w:t xml:space="preserve">whether the tumor is functional, type and extent of symptoms, and speed of progression. </w:t>
      </w:r>
      <w:r w:rsidR="00AC31D2" w:rsidRPr="006E0C66">
        <w:rPr>
          <w:rFonts w:ascii="Book Antiqua" w:hAnsi="Book Antiqua"/>
          <w:sz w:val="24"/>
          <w:szCs w:val="24"/>
        </w:rPr>
        <w:t xml:space="preserve">Our data did not include this level of detail. </w:t>
      </w:r>
      <w:r w:rsidRPr="006E0C66">
        <w:rPr>
          <w:rFonts w:ascii="Book Antiqua" w:hAnsi="Book Antiqua"/>
          <w:sz w:val="24"/>
          <w:szCs w:val="24"/>
        </w:rPr>
        <w:t xml:space="preserve">Insurance </w:t>
      </w:r>
      <w:r w:rsidR="00BB15BC" w:rsidRPr="006E0C66">
        <w:rPr>
          <w:rFonts w:ascii="Book Antiqua" w:hAnsi="Book Antiqua"/>
          <w:sz w:val="24"/>
          <w:szCs w:val="24"/>
        </w:rPr>
        <w:t>companies</w:t>
      </w:r>
      <w:r w:rsidRPr="006E0C66">
        <w:rPr>
          <w:rFonts w:ascii="Book Antiqua" w:hAnsi="Book Antiqua"/>
          <w:sz w:val="24"/>
          <w:szCs w:val="24"/>
        </w:rPr>
        <w:t xml:space="preserve"> </w:t>
      </w:r>
      <w:r w:rsidR="00BB15BC" w:rsidRPr="006E0C66">
        <w:rPr>
          <w:rFonts w:ascii="Book Antiqua" w:hAnsi="Book Antiqua"/>
          <w:sz w:val="24"/>
          <w:szCs w:val="24"/>
        </w:rPr>
        <w:t>aggregate</w:t>
      </w:r>
      <w:r w:rsidRPr="006E0C66">
        <w:rPr>
          <w:rFonts w:ascii="Book Antiqua" w:hAnsi="Book Antiqua"/>
          <w:sz w:val="24"/>
          <w:szCs w:val="24"/>
        </w:rPr>
        <w:t xml:space="preserve"> information on inpatient and outpatient services </w:t>
      </w:r>
      <w:r w:rsidR="00BB15BC" w:rsidRPr="006E0C66">
        <w:rPr>
          <w:rFonts w:ascii="Book Antiqua" w:hAnsi="Book Antiqua"/>
          <w:sz w:val="24"/>
          <w:szCs w:val="24"/>
        </w:rPr>
        <w:t>(generally reported as ICD-9-CM</w:t>
      </w:r>
      <w:r w:rsidRPr="006E0C66">
        <w:rPr>
          <w:rFonts w:ascii="Book Antiqua" w:hAnsi="Book Antiqua"/>
          <w:sz w:val="24"/>
          <w:szCs w:val="24"/>
        </w:rPr>
        <w:t xml:space="preserve"> or ICD-10), procedures (ICD-9 procedure codes and CPT codes) and pharmacy claims (</w:t>
      </w:r>
      <w:r w:rsidR="00BB15BC" w:rsidRPr="006E0C66">
        <w:rPr>
          <w:rFonts w:ascii="Book Antiqua" w:hAnsi="Book Antiqua"/>
          <w:sz w:val="24"/>
          <w:szCs w:val="24"/>
        </w:rPr>
        <w:t xml:space="preserve">NDC) as claims are </w:t>
      </w:r>
      <w:r w:rsidRPr="006E0C66">
        <w:rPr>
          <w:rFonts w:ascii="Book Antiqua" w:hAnsi="Book Antiqua"/>
          <w:sz w:val="24"/>
          <w:szCs w:val="24"/>
        </w:rPr>
        <w:t>submitted for payment by providers, healthcare facilities, and pharmacies</w:t>
      </w:r>
      <w:r w:rsidR="00553EFD" w:rsidRPr="006E0C66">
        <w:rPr>
          <w:rFonts w:ascii="Book Antiqua" w:hAnsi="Book Antiqua"/>
          <w:sz w:val="24"/>
          <w:szCs w:val="24"/>
        </w:rPr>
        <w:t>. So</w:t>
      </w:r>
      <w:r w:rsidR="00BB15BC" w:rsidRPr="006E0C66">
        <w:rPr>
          <w:rFonts w:ascii="Book Antiqua" w:hAnsi="Book Antiqua"/>
          <w:sz w:val="24"/>
          <w:szCs w:val="24"/>
        </w:rPr>
        <w:t xml:space="preserve"> for example, while GI NET can be identified </w:t>
      </w:r>
      <w:r w:rsidR="00553EFD" w:rsidRPr="006E0C66">
        <w:rPr>
          <w:rFonts w:ascii="Book Antiqua" w:hAnsi="Book Antiqua"/>
          <w:sz w:val="24"/>
          <w:szCs w:val="24"/>
        </w:rPr>
        <w:t xml:space="preserve">by </w:t>
      </w:r>
      <w:r w:rsidR="00BB15BC" w:rsidRPr="006E0C66">
        <w:rPr>
          <w:rFonts w:ascii="Book Antiqua" w:hAnsi="Book Antiqua"/>
          <w:sz w:val="24"/>
          <w:szCs w:val="24"/>
        </w:rPr>
        <w:t>using a list of ICD-9-CM codes, presence of advanced disease must be inferred by observing the use of pharmacologic treatment.</w:t>
      </w:r>
      <w:r w:rsidR="00684AE9" w:rsidRPr="006E0C66">
        <w:rPr>
          <w:rFonts w:ascii="Book Antiqua" w:hAnsi="Book Antiqua"/>
          <w:sz w:val="24"/>
          <w:szCs w:val="24"/>
        </w:rPr>
        <w:t xml:space="preserve"> </w:t>
      </w:r>
      <w:r w:rsidR="00E92DF5" w:rsidRPr="006E0C66">
        <w:rPr>
          <w:rFonts w:ascii="Book Antiqua" w:hAnsi="Book Antiqua"/>
          <w:sz w:val="24"/>
          <w:szCs w:val="24"/>
        </w:rPr>
        <w:t>Another limitation of the date source is</w:t>
      </w:r>
      <w:r w:rsidR="007261C7" w:rsidRPr="006E0C66">
        <w:rPr>
          <w:rFonts w:ascii="Book Antiqua" w:hAnsi="Book Antiqua"/>
          <w:sz w:val="24"/>
          <w:szCs w:val="24"/>
        </w:rPr>
        <w:t xml:space="preserve"> </w:t>
      </w:r>
      <w:r w:rsidR="00E92DF5" w:rsidRPr="006E0C66">
        <w:rPr>
          <w:rFonts w:ascii="Book Antiqua" w:hAnsi="Book Antiqua"/>
          <w:sz w:val="24"/>
          <w:szCs w:val="24"/>
        </w:rPr>
        <w:t xml:space="preserve">that </w:t>
      </w:r>
      <w:r w:rsidR="007261C7" w:rsidRPr="006E0C66">
        <w:rPr>
          <w:rFonts w:ascii="Book Antiqua" w:hAnsi="Book Antiqua"/>
          <w:sz w:val="24"/>
          <w:szCs w:val="24"/>
        </w:rPr>
        <w:t xml:space="preserve">the available length of time </w:t>
      </w:r>
      <w:r w:rsidR="00DA390A" w:rsidRPr="006E0C66">
        <w:rPr>
          <w:rFonts w:ascii="Book Antiqua" w:hAnsi="Book Antiqua"/>
          <w:sz w:val="24"/>
          <w:szCs w:val="24"/>
        </w:rPr>
        <w:t>for analysis is relatively brief, so conclusions regarding average duration of use may not be representative of long-term treatment patterns.</w:t>
      </w:r>
    </w:p>
    <w:p w14:paraId="7861F8F2" w14:textId="6FA3E83B" w:rsidR="00AF4920" w:rsidRPr="006E0C66" w:rsidRDefault="00BB15BC" w:rsidP="006E0C66">
      <w:pPr>
        <w:widowControl w:val="0"/>
        <w:adjustRightInd w:val="0"/>
        <w:snapToGrid w:val="0"/>
        <w:spacing w:after="0" w:line="360" w:lineRule="auto"/>
        <w:ind w:firstLine="360"/>
        <w:jc w:val="both"/>
        <w:rPr>
          <w:rFonts w:ascii="Book Antiqua" w:hAnsi="Book Antiqua"/>
          <w:sz w:val="24"/>
          <w:szCs w:val="24"/>
        </w:rPr>
      </w:pPr>
      <w:r w:rsidRPr="006E0C66">
        <w:rPr>
          <w:rFonts w:ascii="Book Antiqua" w:hAnsi="Book Antiqua" w:cs="Times New Roman"/>
          <w:sz w:val="24"/>
          <w:szCs w:val="24"/>
        </w:rPr>
        <w:t xml:space="preserve">Our primary finding </w:t>
      </w:r>
      <w:r w:rsidR="00AC31D2" w:rsidRPr="006E0C66">
        <w:rPr>
          <w:rFonts w:ascii="Book Antiqua" w:hAnsi="Book Antiqua" w:cs="Times New Roman"/>
          <w:sz w:val="24"/>
          <w:szCs w:val="24"/>
        </w:rPr>
        <w:t>that</w:t>
      </w:r>
      <w:r w:rsidRPr="006E0C66">
        <w:rPr>
          <w:rFonts w:ascii="Book Antiqua" w:hAnsi="Book Antiqua" w:cs="Times New Roman"/>
          <w:sz w:val="24"/>
          <w:szCs w:val="24"/>
        </w:rPr>
        <w:t xml:space="preserve"> </w:t>
      </w:r>
      <w:r w:rsidR="00AC31D2" w:rsidRPr="006E0C66">
        <w:rPr>
          <w:rFonts w:ascii="Book Antiqua" w:hAnsi="Book Antiqua" w:cs="Times New Roman"/>
          <w:sz w:val="24"/>
          <w:szCs w:val="24"/>
        </w:rPr>
        <w:t>60% of patients initiated</w:t>
      </w:r>
      <w:r w:rsidRPr="006E0C66">
        <w:rPr>
          <w:rFonts w:ascii="Book Antiqua" w:hAnsi="Book Antiqua" w:cs="Times New Roman"/>
          <w:sz w:val="24"/>
          <w:szCs w:val="24"/>
        </w:rPr>
        <w:t xml:space="preserve"> pharmacologic therapy with SSA is consistent with the NCCN recommendation of these drugs </w:t>
      </w:r>
      <w:r w:rsidR="00AC31D2" w:rsidRPr="006E0C66">
        <w:rPr>
          <w:rFonts w:ascii="Book Antiqua" w:hAnsi="Book Antiqua" w:cs="Times New Roman"/>
          <w:sz w:val="24"/>
          <w:szCs w:val="24"/>
        </w:rPr>
        <w:t>for</w:t>
      </w:r>
      <w:r w:rsidRPr="006E0C66">
        <w:rPr>
          <w:rFonts w:ascii="Book Antiqua" w:hAnsi="Book Antiqua" w:cs="Times New Roman"/>
          <w:sz w:val="24"/>
          <w:szCs w:val="24"/>
        </w:rPr>
        <w:t xml:space="preserve"> initial treatment of clinically significant and progressive </w:t>
      </w:r>
      <w:r w:rsidR="00AC31D2" w:rsidRPr="006E0C66">
        <w:rPr>
          <w:rFonts w:ascii="Book Antiqua" w:hAnsi="Book Antiqua" w:cs="Times New Roman"/>
          <w:sz w:val="24"/>
          <w:szCs w:val="24"/>
        </w:rPr>
        <w:t>NET</w:t>
      </w:r>
      <w:r w:rsidRPr="006E0C66">
        <w:rPr>
          <w:rFonts w:ascii="Book Antiqua" w:hAnsi="Book Antiqua" w:cs="Times New Roman"/>
          <w:sz w:val="24"/>
          <w:szCs w:val="24"/>
        </w:rPr>
        <w:t xml:space="preserve">. Consistent with the clinical observation that </w:t>
      </w:r>
      <w:r w:rsidR="00AC31D2" w:rsidRPr="006E0C66">
        <w:rPr>
          <w:rFonts w:ascii="Book Antiqua" w:hAnsi="Book Antiqua" w:cs="Times New Roman"/>
          <w:sz w:val="24"/>
          <w:szCs w:val="24"/>
        </w:rPr>
        <w:t>SSA</w:t>
      </w:r>
      <w:r w:rsidRPr="006E0C66">
        <w:rPr>
          <w:rFonts w:ascii="Book Antiqua" w:hAnsi="Book Antiqua" w:cs="Times New Roman"/>
          <w:sz w:val="24"/>
          <w:szCs w:val="24"/>
        </w:rPr>
        <w:t xml:space="preserve"> tend to be well tolerated, patients initiating treatment with SSA remained on first-line therapy longer than the patients who began treat</w:t>
      </w:r>
      <w:r w:rsidR="00AC31D2" w:rsidRPr="006E0C66">
        <w:rPr>
          <w:rFonts w:ascii="Book Antiqua" w:hAnsi="Book Antiqua" w:cs="Times New Roman"/>
          <w:sz w:val="24"/>
          <w:szCs w:val="24"/>
        </w:rPr>
        <w:t>ment with CC and TT</w:t>
      </w:r>
      <w:r w:rsidRPr="006E0C66">
        <w:rPr>
          <w:rFonts w:ascii="Book Antiqua" w:hAnsi="Book Antiqua" w:cs="Times New Roman"/>
          <w:sz w:val="24"/>
          <w:szCs w:val="24"/>
        </w:rPr>
        <w:t xml:space="preserve">. </w:t>
      </w:r>
      <w:r w:rsidR="008A434E" w:rsidRPr="006E0C66">
        <w:rPr>
          <w:rFonts w:ascii="Book Antiqua" w:hAnsi="Book Antiqua" w:cs="Times New Roman"/>
          <w:sz w:val="24"/>
          <w:szCs w:val="24"/>
        </w:rPr>
        <w:t xml:space="preserve">The second finding noted above, that </w:t>
      </w:r>
      <w:r w:rsidR="008A434E" w:rsidRPr="006E0C66">
        <w:rPr>
          <w:rFonts w:ascii="Book Antiqua" w:hAnsi="Book Antiqua"/>
          <w:sz w:val="24"/>
          <w:szCs w:val="24"/>
        </w:rPr>
        <w:t>1/3</w:t>
      </w:r>
      <w:r w:rsidR="00AF4920" w:rsidRPr="006E0C66">
        <w:rPr>
          <w:rFonts w:ascii="Book Antiqua" w:hAnsi="Book Antiqua"/>
          <w:sz w:val="24"/>
          <w:szCs w:val="24"/>
        </w:rPr>
        <w:t xml:space="preserve"> of</w:t>
      </w:r>
      <w:r w:rsidRPr="006E0C66">
        <w:rPr>
          <w:rFonts w:ascii="Book Antiqua" w:hAnsi="Book Antiqua"/>
          <w:sz w:val="24"/>
          <w:szCs w:val="24"/>
        </w:rPr>
        <w:t xml:space="preserve"> </w:t>
      </w:r>
      <w:r w:rsidR="00AF4920" w:rsidRPr="006E0C66">
        <w:rPr>
          <w:rFonts w:ascii="Book Antiqua" w:hAnsi="Book Antiqua"/>
          <w:sz w:val="24"/>
          <w:szCs w:val="24"/>
        </w:rPr>
        <w:t xml:space="preserve">GI NET </w:t>
      </w:r>
      <w:r w:rsidRPr="006E0C66">
        <w:rPr>
          <w:rFonts w:ascii="Book Antiqua" w:hAnsi="Book Antiqua"/>
          <w:sz w:val="24"/>
          <w:szCs w:val="24"/>
        </w:rPr>
        <w:t xml:space="preserve">patients began treatment with </w:t>
      </w:r>
      <w:r w:rsidR="00394F81" w:rsidRPr="006E0C66">
        <w:rPr>
          <w:rFonts w:ascii="Book Antiqua" w:hAnsi="Book Antiqua"/>
          <w:sz w:val="24"/>
          <w:szCs w:val="24"/>
        </w:rPr>
        <w:t>CC</w:t>
      </w:r>
      <w:r w:rsidR="008A434E" w:rsidRPr="006E0C66">
        <w:rPr>
          <w:rFonts w:ascii="Book Antiqua" w:hAnsi="Book Antiqua"/>
          <w:sz w:val="24"/>
          <w:szCs w:val="24"/>
        </w:rPr>
        <w:t xml:space="preserve">, is more </w:t>
      </w:r>
      <w:r w:rsidR="008A434E" w:rsidRPr="006E0C66">
        <w:rPr>
          <w:rFonts w:ascii="Book Antiqua" w:hAnsi="Book Antiqua"/>
          <w:sz w:val="24"/>
          <w:szCs w:val="24"/>
        </w:rPr>
        <w:lastRenderedPageBreak/>
        <w:t>surprising.</w:t>
      </w:r>
      <w:r w:rsidRPr="006E0C66">
        <w:rPr>
          <w:rFonts w:ascii="Book Antiqua" w:hAnsi="Book Antiqua"/>
          <w:sz w:val="24"/>
          <w:szCs w:val="24"/>
        </w:rPr>
        <w:t xml:space="preserve"> </w:t>
      </w:r>
      <w:r w:rsidR="00394F81" w:rsidRPr="006E0C66">
        <w:rPr>
          <w:rFonts w:ascii="Book Antiqua" w:hAnsi="Book Antiqua"/>
          <w:sz w:val="24"/>
          <w:szCs w:val="24"/>
        </w:rPr>
        <w:t>CC is</w:t>
      </w:r>
      <w:r w:rsidR="008A434E" w:rsidRPr="006E0C66">
        <w:rPr>
          <w:rFonts w:ascii="Book Antiqua" w:hAnsi="Book Antiqua"/>
          <w:sz w:val="24"/>
          <w:szCs w:val="24"/>
        </w:rPr>
        <w:t xml:space="preserve"> relatively ineffective in these patients, and as a result </w:t>
      </w:r>
      <w:r w:rsidRPr="006E0C66">
        <w:rPr>
          <w:rFonts w:ascii="Book Antiqua" w:hAnsi="Book Antiqua"/>
          <w:sz w:val="24"/>
          <w:szCs w:val="24"/>
        </w:rPr>
        <w:t xml:space="preserve">is </w:t>
      </w:r>
      <w:r w:rsidR="00AC31D2" w:rsidRPr="006E0C66">
        <w:rPr>
          <w:rFonts w:ascii="Book Antiqua" w:hAnsi="Book Antiqua"/>
          <w:sz w:val="24"/>
          <w:szCs w:val="24"/>
        </w:rPr>
        <w:t xml:space="preserve">recommended </w:t>
      </w:r>
      <w:r w:rsidRPr="006E0C66">
        <w:rPr>
          <w:rFonts w:ascii="Book Antiqua" w:hAnsi="Book Antiqua"/>
          <w:sz w:val="24"/>
          <w:szCs w:val="24"/>
        </w:rPr>
        <w:t xml:space="preserve">only if other options are </w:t>
      </w:r>
      <w:r w:rsidR="00AC31D2" w:rsidRPr="006E0C66">
        <w:rPr>
          <w:rFonts w:ascii="Book Antiqua" w:hAnsi="Book Antiqua"/>
          <w:sz w:val="24"/>
          <w:szCs w:val="24"/>
        </w:rPr>
        <w:t xml:space="preserve">not </w:t>
      </w:r>
      <w:r w:rsidRPr="006E0C66">
        <w:rPr>
          <w:rFonts w:ascii="Book Antiqua" w:hAnsi="Book Antiqua"/>
          <w:sz w:val="24"/>
          <w:szCs w:val="24"/>
        </w:rPr>
        <w:t>feasible.</w:t>
      </w:r>
      <w:r w:rsidR="00AF4920" w:rsidRPr="006E0C66">
        <w:rPr>
          <w:rFonts w:ascii="Book Antiqua" w:hAnsi="Book Antiqua"/>
          <w:sz w:val="24"/>
          <w:szCs w:val="24"/>
        </w:rPr>
        <w:t xml:space="preserve"> </w:t>
      </w:r>
    </w:p>
    <w:p w14:paraId="2557FE23" w14:textId="17D6569D" w:rsidR="00AF4920" w:rsidRPr="006E0C66" w:rsidRDefault="007067E9" w:rsidP="006E0C66">
      <w:pPr>
        <w:widowControl w:val="0"/>
        <w:adjustRightInd w:val="0"/>
        <w:snapToGrid w:val="0"/>
        <w:spacing w:after="0" w:line="360" w:lineRule="auto"/>
        <w:ind w:firstLine="360"/>
        <w:jc w:val="both"/>
        <w:rPr>
          <w:rFonts w:ascii="Book Antiqua" w:hAnsi="Book Antiqua" w:cs="Times New Roman"/>
          <w:sz w:val="24"/>
          <w:szCs w:val="24"/>
        </w:rPr>
      </w:pPr>
      <w:r w:rsidRPr="006E0C66">
        <w:rPr>
          <w:rFonts w:ascii="Book Antiqua" w:hAnsi="Book Antiqua" w:cs="Times New Roman"/>
          <w:sz w:val="24"/>
          <w:szCs w:val="24"/>
        </w:rPr>
        <w:t>There are s</w:t>
      </w:r>
      <w:r w:rsidR="00AF4920" w:rsidRPr="006E0C66">
        <w:rPr>
          <w:rFonts w:ascii="Book Antiqua" w:hAnsi="Book Antiqua" w:cs="Times New Roman"/>
          <w:sz w:val="24"/>
          <w:szCs w:val="24"/>
        </w:rPr>
        <w:t xml:space="preserve">everal </w:t>
      </w:r>
      <w:r w:rsidRPr="006E0C66">
        <w:rPr>
          <w:rFonts w:ascii="Book Antiqua" w:hAnsi="Book Antiqua" w:cs="Times New Roman"/>
          <w:sz w:val="24"/>
          <w:szCs w:val="24"/>
        </w:rPr>
        <w:t xml:space="preserve">possible </w:t>
      </w:r>
      <w:r w:rsidR="00AF4920" w:rsidRPr="006E0C66">
        <w:rPr>
          <w:rFonts w:ascii="Book Antiqua" w:hAnsi="Book Antiqua" w:cs="Times New Roman"/>
          <w:sz w:val="24"/>
          <w:szCs w:val="24"/>
        </w:rPr>
        <w:t xml:space="preserve">explanations </w:t>
      </w:r>
      <w:r w:rsidR="005531F7" w:rsidRPr="006E0C66">
        <w:rPr>
          <w:rFonts w:ascii="Book Antiqua" w:hAnsi="Book Antiqua" w:cs="Times New Roman"/>
          <w:sz w:val="24"/>
          <w:szCs w:val="24"/>
        </w:rPr>
        <w:t xml:space="preserve">for the frequent use of </w:t>
      </w:r>
      <w:r w:rsidR="00394F81" w:rsidRPr="006E0C66">
        <w:rPr>
          <w:rFonts w:ascii="Book Antiqua" w:hAnsi="Book Antiqua" w:cs="Times New Roman"/>
          <w:sz w:val="24"/>
          <w:szCs w:val="24"/>
        </w:rPr>
        <w:t>CC</w:t>
      </w:r>
      <w:r w:rsidR="00AF4920" w:rsidRPr="006E0C66">
        <w:rPr>
          <w:rFonts w:ascii="Book Antiqua" w:hAnsi="Book Antiqua" w:cs="Times New Roman"/>
          <w:sz w:val="24"/>
          <w:szCs w:val="24"/>
        </w:rPr>
        <w:t>. Patients observed to initiate cytotoxic treatment may have been treated in the past with other agents and either progressed or were intolerant to those agents. We reviewed data for 6 mo before the first pharmacologic treatment, but treatments more than 6 months in the past would have been missed. It may also be that some of the patients had a pathology finding suggesting chemotherapy would be beneficial, or a different type of GI tumor that was incorrectly coded as NET. Our data w</w:t>
      </w:r>
      <w:r w:rsidR="00DD5ED6" w:rsidRPr="006E0C66">
        <w:rPr>
          <w:rFonts w:ascii="Book Antiqua" w:hAnsi="Book Antiqua" w:cs="Times New Roman"/>
          <w:sz w:val="24"/>
          <w:szCs w:val="24"/>
        </w:rPr>
        <w:t>ere</w:t>
      </w:r>
      <w:r w:rsidR="00AF4920" w:rsidRPr="006E0C66">
        <w:rPr>
          <w:rFonts w:ascii="Book Antiqua" w:hAnsi="Book Antiqua" w:cs="Times New Roman"/>
          <w:sz w:val="24"/>
          <w:szCs w:val="24"/>
        </w:rPr>
        <w:t xml:space="preserve"> de-identified, meaning we could not confirm the diagnosis in medical records, physician or patient surveys, or by other means. </w:t>
      </w:r>
      <w:r w:rsidR="0087552C" w:rsidRPr="006E0C66">
        <w:rPr>
          <w:rFonts w:ascii="Book Antiqua" w:hAnsi="Book Antiqua" w:cs="Times New Roman"/>
          <w:sz w:val="24"/>
          <w:szCs w:val="24"/>
        </w:rPr>
        <w:t>Finally, s</w:t>
      </w:r>
      <w:r w:rsidR="00AF4920" w:rsidRPr="006E0C66">
        <w:rPr>
          <w:rFonts w:ascii="Book Antiqua" w:hAnsi="Book Antiqua" w:cs="Times New Roman"/>
          <w:sz w:val="24"/>
          <w:szCs w:val="24"/>
        </w:rPr>
        <w:t xml:space="preserve">ome clinicians </w:t>
      </w:r>
      <w:r w:rsidR="00F37193" w:rsidRPr="006E0C66">
        <w:rPr>
          <w:rFonts w:ascii="Book Antiqua" w:hAnsi="Book Antiqua" w:cs="Times New Roman"/>
          <w:sz w:val="24"/>
          <w:szCs w:val="24"/>
        </w:rPr>
        <w:t xml:space="preserve">may </w:t>
      </w:r>
      <w:r w:rsidR="0087552C" w:rsidRPr="006E0C66">
        <w:rPr>
          <w:rFonts w:ascii="Book Antiqua" w:hAnsi="Book Antiqua" w:cs="Times New Roman"/>
          <w:sz w:val="24"/>
          <w:szCs w:val="24"/>
        </w:rPr>
        <w:t xml:space="preserve">have </w:t>
      </w:r>
      <w:r w:rsidR="00F37193" w:rsidRPr="006E0C66">
        <w:rPr>
          <w:rFonts w:ascii="Book Antiqua" w:hAnsi="Book Antiqua" w:cs="Times New Roman"/>
          <w:sz w:val="24"/>
          <w:szCs w:val="24"/>
        </w:rPr>
        <w:t>be</w:t>
      </w:r>
      <w:r w:rsidR="0087552C" w:rsidRPr="006E0C66">
        <w:rPr>
          <w:rFonts w:ascii="Book Antiqua" w:hAnsi="Book Antiqua" w:cs="Times New Roman"/>
          <w:sz w:val="24"/>
          <w:szCs w:val="24"/>
        </w:rPr>
        <w:t>en</w:t>
      </w:r>
      <w:r w:rsidR="00AF4920" w:rsidRPr="006E0C66">
        <w:rPr>
          <w:rFonts w:ascii="Book Antiqua" w:hAnsi="Book Antiqua" w:cs="Times New Roman"/>
          <w:sz w:val="24"/>
          <w:szCs w:val="24"/>
        </w:rPr>
        <w:t xml:space="preserve"> unfamiliar with</w:t>
      </w:r>
      <w:r w:rsidR="0087552C" w:rsidRPr="006E0C66">
        <w:rPr>
          <w:rFonts w:ascii="Book Antiqua" w:hAnsi="Book Antiqua" w:cs="Times New Roman"/>
          <w:sz w:val="24"/>
          <w:szCs w:val="24"/>
        </w:rPr>
        <w:t xml:space="preserve"> either</w:t>
      </w:r>
      <w:r w:rsidR="00AF4920" w:rsidRPr="006E0C66">
        <w:rPr>
          <w:rFonts w:ascii="Book Antiqua" w:hAnsi="Book Antiqua" w:cs="Times New Roman"/>
          <w:sz w:val="24"/>
          <w:szCs w:val="24"/>
        </w:rPr>
        <w:t xml:space="preserve"> </w:t>
      </w:r>
      <w:r w:rsidR="00F37193" w:rsidRPr="006E0C66">
        <w:rPr>
          <w:rFonts w:ascii="Book Antiqua" w:hAnsi="Book Antiqua" w:cs="Times New Roman"/>
          <w:sz w:val="24"/>
          <w:szCs w:val="24"/>
        </w:rPr>
        <w:t>best practice recommendations</w:t>
      </w:r>
      <w:r w:rsidR="0087552C" w:rsidRPr="006E0C66">
        <w:rPr>
          <w:rFonts w:ascii="Book Antiqua" w:hAnsi="Book Antiqua" w:cs="Times New Roman"/>
          <w:sz w:val="24"/>
          <w:szCs w:val="24"/>
        </w:rPr>
        <w:t xml:space="preserve"> or the available, albeit limited,</w:t>
      </w:r>
      <w:r w:rsidR="00C248B4" w:rsidRPr="006E0C66">
        <w:rPr>
          <w:rFonts w:ascii="Book Antiqua" w:hAnsi="Book Antiqua" w:cs="Times New Roman"/>
          <w:sz w:val="24"/>
          <w:szCs w:val="24"/>
        </w:rPr>
        <w:t xml:space="preserve"> </w:t>
      </w:r>
      <w:r w:rsidR="0087552C" w:rsidRPr="006E0C66">
        <w:rPr>
          <w:rFonts w:ascii="Book Antiqua" w:hAnsi="Book Antiqua" w:cs="Times New Roman"/>
          <w:sz w:val="24"/>
          <w:szCs w:val="24"/>
        </w:rPr>
        <w:t>data on GI NET treatment.</w:t>
      </w:r>
      <w:r w:rsidR="00E17B10" w:rsidRPr="006E0C66">
        <w:rPr>
          <w:rFonts w:ascii="Book Antiqua" w:hAnsi="Book Antiqua" w:cs="Times New Roman"/>
          <w:sz w:val="24"/>
          <w:szCs w:val="24"/>
        </w:rPr>
        <w:t xml:space="preserve"> </w:t>
      </w:r>
      <w:r w:rsidR="00386967" w:rsidRPr="006E0C66">
        <w:rPr>
          <w:rFonts w:ascii="Book Antiqua" w:hAnsi="Book Antiqua" w:cs="Times New Roman"/>
          <w:sz w:val="24"/>
          <w:szCs w:val="24"/>
        </w:rPr>
        <w:t xml:space="preserve">Our findings are consistent with a recent </w:t>
      </w:r>
      <w:r w:rsidR="00E629A4" w:rsidRPr="006E0C66">
        <w:rPr>
          <w:rFonts w:ascii="Book Antiqua" w:hAnsi="Book Antiqua" w:cs="Times New Roman"/>
          <w:sz w:val="24"/>
          <w:szCs w:val="24"/>
        </w:rPr>
        <w:t>large case series</w:t>
      </w:r>
      <w:r w:rsidR="00386967" w:rsidRPr="006E0C66">
        <w:rPr>
          <w:rFonts w:ascii="Book Antiqua" w:hAnsi="Book Antiqua" w:cs="Times New Roman"/>
          <w:sz w:val="24"/>
          <w:szCs w:val="24"/>
        </w:rPr>
        <w:t xml:space="preserve"> from a tertiary referral center that found</w:t>
      </w:r>
      <w:r w:rsidR="006306BC" w:rsidRPr="006E0C66">
        <w:rPr>
          <w:rFonts w:ascii="Book Antiqua" w:hAnsi="Book Antiqua" w:cs="Times New Roman"/>
          <w:sz w:val="24"/>
          <w:szCs w:val="24"/>
        </w:rPr>
        <w:t xml:space="preserve"> SSA and CC </w:t>
      </w:r>
      <w:r w:rsidR="00E629A4" w:rsidRPr="006E0C66">
        <w:rPr>
          <w:rFonts w:ascii="Book Antiqua" w:hAnsi="Book Antiqua" w:cs="Times New Roman"/>
          <w:sz w:val="24"/>
          <w:szCs w:val="24"/>
        </w:rPr>
        <w:t xml:space="preserve">were the two most common treatment </w:t>
      </w:r>
      <w:r w:rsidR="00E17B10" w:rsidRPr="006E0C66">
        <w:rPr>
          <w:rFonts w:ascii="Book Antiqua" w:hAnsi="Book Antiqua" w:cs="Times New Roman"/>
          <w:sz w:val="24"/>
          <w:szCs w:val="24"/>
        </w:rPr>
        <w:t>strategies</w:t>
      </w:r>
      <w:r w:rsidR="00E629A4" w:rsidRPr="006E0C66">
        <w:rPr>
          <w:rFonts w:ascii="Book Antiqua" w:hAnsi="Book Antiqua" w:cs="Times New Roman"/>
          <w:sz w:val="24"/>
          <w:szCs w:val="24"/>
        </w:rPr>
        <w:t xml:space="preserve"> used for gastroenteropancreatic NET</w:t>
      </w:r>
      <w:r w:rsidR="003F49F8" w:rsidRPr="006E0C66">
        <w:rPr>
          <w:rFonts w:ascii="Book Antiqua" w:hAnsi="Book Antiqua" w:cs="Times New Roman"/>
          <w:sz w:val="24"/>
          <w:szCs w:val="24"/>
          <w:vertAlign w:val="superscript"/>
        </w:rPr>
        <w:t>[11]</w:t>
      </w:r>
      <w:r w:rsidR="00E17B10" w:rsidRPr="006E0C66">
        <w:rPr>
          <w:rFonts w:ascii="Book Antiqua" w:hAnsi="Book Antiqua" w:cs="Times New Roman"/>
          <w:sz w:val="24"/>
          <w:szCs w:val="24"/>
        </w:rPr>
        <w:t>.</w:t>
      </w:r>
    </w:p>
    <w:p w14:paraId="3F0D12CA" w14:textId="5A476AED" w:rsidR="00D47778" w:rsidRPr="006E0C66" w:rsidRDefault="00D47778" w:rsidP="006E0C66">
      <w:pPr>
        <w:widowControl w:val="0"/>
        <w:adjustRightInd w:val="0"/>
        <w:snapToGrid w:val="0"/>
        <w:spacing w:after="0" w:line="360" w:lineRule="auto"/>
        <w:ind w:firstLine="360"/>
        <w:jc w:val="both"/>
        <w:rPr>
          <w:rFonts w:ascii="Book Antiqua" w:hAnsi="Book Antiqua" w:cs="Times New Roman"/>
          <w:sz w:val="24"/>
          <w:szCs w:val="24"/>
        </w:rPr>
      </w:pPr>
      <w:r w:rsidRPr="006E0C66">
        <w:rPr>
          <w:rFonts w:ascii="Book Antiqua" w:hAnsi="Book Antiqua" w:cs="Times New Roman"/>
          <w:sz w:val="24"/>
          <w:szCs w:val="24"/>
        </w:rPr>
        <w:t>Previous studies have found significant divergence between clinical guidelines and treatment in other, more common, cancers. Chagpar and colleagues found that while Stage I colon cancer patients were treated according to guidelines by 95%, higher stage patients were less likely to be treated according to guidelines. Stage II high-risk patients showed the lowest concordance with only 36% being treated per recommendation</w:t>
      </w:r>
      <w:r w:rsidR="0064380F" w:rsidRPr="006E0C66">
        <w:rPr>
          <w:rFonts w:ascii="Book Antiqua" w:hAnsi="Book Antiqua" w:cs="Calibri"/>
          <w:sz w:val="24"/>
          <w:szCs w:val="24"/>
          <w:vertAlign w:val="superscript"/>
        </w:rPr>
        <w:t>[1</w:t>
      </w:r>
      <w:r w:rsidR="003F49F8" w:rsidRPr="006E0C66">
        <w:rPr>
          <w:rFonts w:ascii="Book Antiqua" w:hAnsi="Book Antiqua" w:cs="Calibri"/>
          <w:sz w:val="24"/>
          <w:szCs w:val="24"/>
          <w:vertAlign w:val="superscript"/>
        </w:rPr>
        <w:t>2</w:t>
      </w:r>
      <w:r w:rsidR="0064380F" w:rsidRPr="006E0C66">
        <w:rPr>
          <w:rFonts w:ascii="Book Antiqua" w:hAnsi="Book Antiqua" w:cs="Calibri"/>
          <w:sz w:val="24"/>
          <w:szCs w:val="24"/>
          <w:vertAlign w:val="superscript"/>
        </w:rPr>
        <w:t>]</w:t>
      </w:r>
      <w:r w:rsidRPr="006E0C66">
        <w:rPr>
          <w:rFonts w:ascii="Book Antiqua" w:hAnsi="Book Antiqua" w:cs="Times New Roman"/>
          <w:sz w:val="24"/>
          <w:szCs w:val="24"/>
        </w:rPr>
        <w:t>. In a prospective study of women with breast cancer, Giorano and colleagues found that 83% of patients 55-64 years old received care concordant with chemotherapy guidelines compared with 29% of patients 75 or older</w:t>
      </w:r>
      <w:r w:rsidR="0064380F" w:rsidRPr="006E0C66">
        <w:rPr>
          <w:rFonts w:ascii="Book Antiqua" w:hAnsi="Book Antiqua" w:cs="Calibri"/>
          <w:sz w:val="24"/>
          <w:szCs w:val="24"/>
          <w:vertAlign w:val="superscript"/>
        </w:rPr>
        <w:t>[1</w:t>
      </w:r>
      <w:r w:rsidR="003F49F8" w:rsidRPr="006E0C66">
        <w:rPr>
          <w:rFonts w:ascii="Book Antiqua" w:hAnsi="Book Antiqua" w:cs="Calibri"/>
          <w:sz w:val="24"/>
          <w:szCs w:val="24"/>
          <w:vertAlign w:val="superscript"/>
        </w:rPr>
        <w:t>3</w:t>
      </w:r>
      <w:r w:rsidR="0064380F" w:rsidRPr="006E0C66">
        <w:rPr>
          <w:rFonts w:ascii="Book Antiqua" w:hAnsi="Book Antiqua" w:cs="Calibri"/>
          <w:sz w:val="24"/>
          <w:szCs w:val="24"/>
          <w:vertAlign w:val="superscript"/>
        </w:rPr>
        <w:t>]</w:t>
      </w:r>
      <w:r w:rsidRPr="006E0C66">
        <w:rPr>
          <w:rFonts w:ascii="Book Antiqua" w:hAnsi="Book Antiqua" w:cs="Times New Roman"/>
          <w:sz w:val="24"/>
          <w:szCs w:val="24"/>
        </w:rPr>
        <w:t xml:space="preserve">. </w:t>
      </w:r>
    </w:p>
    <w:p w14:paraId="3706B191" w14:textId="14C58E05" w:rsidR="00EC5CA1" w:rsidRPr="006E0C66" w:rsidRDefault="00A30E7C" w:rsidP="006E0C66">
      <w:pPr>
        <w:widowControl w:val="0"/>
        <w:adjustRightInd w:val="0"/>
        <w:snapToGrid w:val="0"/>
        <w:spacing w:after="0" w:line="360" w:lineRule="auto"/>
        <w:ind w:firstLine="360"/>
        <w:jc w:val="both"/>
        <w:rPr>
          <w:rFonts w:ascii="Book Antiqua" w:hAnsi="Book Antiqua" w:cs="Times New Roman"/>
          <w:sz w:val="24"/>
          <w:szCs w:val="24"/>
        </w:rPr>
      </w:pPr>
      <w:r w:rsidRPr="006E0C66">
        <w:rPr>
          <w:rFonts w:ascii="Book Antiqua" w:hAnsi="Book Antiqua" w:cs="Times New Roman"/>
          <w:sz w:val="24"/>
          <w:szCs w:val="24"/>
        </w:rPr>
        <w:t>The finding</w:t>
      </w:r>
      <w:r w:rsidR="00EC5CA1" w:rsidRPr="006E0C66">
        <w:rPr>
          <w:rFonts w:ascii="Book Antiqua" w:hAnsi="Book Antiqua" w:cs="Times New Roman"/>
          <w:sz w:val="24"/>
          <w:szCs w:val="24"/>
        </w:rPr>
        <w:t xml:space="preserve"> </w:t>
      </w:r>
      <w:r w:rsidRPr="006E0C66">
        <w:rPr>
          <w:rFonts w:ascii="Book Antiqua" w:hAnsi="Book Antiqua" w:cs="Times New Roman"/>
          <w:sz w:val="24"/>
          <w:szCs w:val="24"/>
        </w:rPr>
        <w:t>that only a small proportion of patients are observed t</w:t>
      </w:r>
      <w:r w:rsidR="00EC5CA1" w:rsidRPr="006E0C66">
        <w:rPr>
          <w:rFonts w:ascii="Book Antiqua" w:hAnsi="Book Antiqua" w:cs="Times New Roman"/>
          <w:sz w:val="24"/>
          <w:szCs w:val="24"/>
        </w:rPr>
        <w:t>o receive second</w:t>
      </w:r>
      <w:r w:rsidR="003469D7" w:rsidRPr="006E0C66">
        <w:rPr>
          <w:rFonts w:ascii="Book Antiqua" w:hAnsi="Book Antiqua" w:cs="Times New Roman"/>
          <w:sz w:val="24"/>
          <w:szCs w:val="24"/>
        </w:rPr>
        <w:t>-</w:t>
      </w:r>
      <w:r w:rsidR="00EC5CA1" w:rsidRPr="006E0C66">
        <w:rPr>
          <w:rFonts w:ascii="Book Antiqua" w:hAnsi="Book Antiqua" w:cs="Times New Roman"/>
          <w:sz w:val="24"/>
          <w:szCs w:val="24"/>
        </w:rPr>
        <w:t>line treatment</w:t>
      </w:r>
      <w:r w:rsidRPr="006E0C66">
        <w:rPr>
          <w:rFonts w:ascii="Book Antiqua" w:hAnsi="Book Antiqua" w:cs="Times New Roman"/>
          <w:sz w:val="24"/>
          <w:szCs w:val="24"/>
        </w:rPr>
        <w:t xml:space="preserve"> is also surprising. </w:t>
      </w:r>
      <w:r w:rsidR="00EC5CA1" w:rsidRPr="006E0C66">
        <w:rPr>
          <w:rFonts w:ascii="Book Antiqua" w:hAnsi="Book Antiqua" w:cs="Times New Roman"/>
          <w:sz w:val="24"/>
          <w:szCs w:val="24"/>
        </w:rPr>
        <w:t>The</w:t>
      </w:r>
      <w:r w:rsidR="006C38A6" w:rsidRPr="006E0C66">
        <w:rPr>
          <w:rFonts w:ascii="Book Antiqua" w:hAnsi="Book Antiqua" w:cs="Times New Roman"/>
          <w:sz w:val="24"/>
          <w:szCs w:val="24"/>
        </w:rPr>
        <w:t xml:space="preserve"> 5-year survival </w:t>
      </w:r>
      <w:r w:rsidR="00EC5CA1" w:rsidRPr="006E0C66">
        <w:rPr>
          <w:rFonts w:ascii="Book Antiqua" w:hAnsi="Book Antiqua" w:cs="Times New Roman"/>
          <w:sz w:val="24"/>
          <w:szCs w:val="24"/>
        </w:rPr>
        <w:t>of patients with advanced GI NET is more than 70%</w:t>
      </w:r>
      <w:r w:rsidR="006C38A6" w:rsidRPr="006E0C66">
        <w:rPr>
          <w:rFonts w:ascii="Book Antiqua" w:hAnsi="Book Antiqua" w:cs="Times New Roman"/>
          <w:sz w:val="24"/>
          <w:szCs w:val="24"/>
        </w:rPr>
        <w:t xml:space="preserve">. </w:t>
      </w:r>
      <w:r w:rsidR="00EC5CA1" w:rsidRPr="006E0C66">
        <w:rPr>
          <w:rFonts w:ascii="Book Antiqua" w:hAnsi="Book Antiqua" w:cs="Times New Roman"/>
          <w:sz w:val="24"/>
          <w:szCs w:val="24"/>
        </w:rPr>
        <w:t>Most</w:t>
      </w:r>
      <w:r w:rsidR="006C38A6" w:rsidRPr="006E0C66">
        <w:rPr>
          <w:rFonts w:ascii="Book Antiqua" w:hAnsi="Book Antiqua" w:cs="Times New Roman"/>
          <w:sz w:val="24"/>
          <w:szCs w:val="24"/>
        </w:rPr>
        <w:t xml:space="preserve"> surviving patients would be expected to receive continued treatment</w:t>
      </w:r>
      <w:r w:rsidR="00421E67" w:rsidRPr="006E0C66">
        <w:rPr>
          <w:rFonts w:ascii="Book Antiqua" w:hAnsi="Book Antiqua" w:cs="Times New Roman"/>
          <w:sz w:val="24"/>
          <w:szCs w:val="24"/>
        </w:rPr>
        <w:t xml:space="preserve">, whether in the form of liver-directed treatment or pharmacotherapy. </w:t>
      </w:r>
      <w:r w:rsidR="00EC5CA1" w:rsidRPr="006E0C66">
        <w:rPr>
          <w:rFonts w:ascii="Book Antiqua" w:hAnsi="Book Antiqua" w:cs="Times New Roman"/>
          <w:sz w:val="24"/>
          <w:szCs w:val="24"/>
        </w:rPr>
        <w:t xml:space="preserve">We </w:t>
      </w:r>
      <w:r w:rsidR="009E177C" w:rsidRPr="006E0C66">
        <w:rPr>
          <w:rFonts w:ascii="Book Antiqua" w:hAnsi="Book Antiqua" w:cs="Times New Roman"/>
          <w:sz w:val="24"/>
          <w:szCs w:val="24"/>
        </w:rPr>
        <w:t>considered multiple explanations for this finding</w:t>
      </w:r>
      <w:r w:rsidR="00EC5CA1" w:rsidRPr="006E0C66">
        <w:rPr>
          <w:rFonts w:ascii="Book Antiqua" w:hAnsi="Book Antiqua" w:cs="Times New Roman"/>
          <w:sz w:val="24"/>
          <w:szCs w:val="24"/>
        </w:rPr>
        <w:t xml:space="preserve">. First, although median follow-up was over 15 mo, many patients were eventually lost to follow-up when they disenrolled </w:t>
      </w:r>
      <w:r w:rsidR="00EC5CA1" w:rsidRPr="006E0C66">
        <w:rPr>
          <w:rFonts w:ascii="Book Antiqua" w:hAnsi="Book Antiqua" w:cs="Times New Roman"/>
          <w:sz w:val="24"/>
          <w:szCs w:val="24"/>
        </w:rPr>
        <w:lastRenderedPageBreak/>
        <w:t xml:space="preserve">from a plan included </w:t>
      </w:r>
      <w:r w:rsidR="007E06DC" w:rsidRPr="006E0C66">
        <w:rPr>
          <w:rFonts w:ascii="Book Antiqua" w:hAnsi="Book Antiqua" w:cs="Times New Roman"/>
          <w:sz w:val="24"/>
          <w:szCs w:val="24"/>
        </w:rPr>
        <w:t xml:space="preserve">in </w:t>
      </w:r>
      <w:r w:rsidR="00EC5CA1" w:rsidRPr="006E0C66">
        <w:rPr>
          <w:rFonts w:ascii="Book Antiqua" w:hAnsi="Book Antiqua" w:cs="Times New Roman"/>
          <w:sz w:val="24"/>
          <w:szCs w:val="24"/>
        </w:rPr>
        <w:t>our databases</w:t>
      </w:r>
      <w:r w:rsidR="005F36F5" w:rsidRPr="006E0C66">
        <w:rPr>
          <w:rFonts w:ascii="Book Antiqua" w:hAnsi="Book Antiqua" w:cs="Times New Roman"/>
          <w:sz w:val="24"/>
          <w:szCs w:val="24"/>
        </w:rPr>
        <w:t xml:space="preserve">. </w:t>
      </w:r>
      <w:r w:rsidR="007067E9" w:rsidRPr="006E0C66">
        <w:rPr>
          <w:rFonts w:ascii="Book Antiqua" w:hAnsi="Book Antiqua" w:cs="Times New Roman"/>
          <w:sz w:val="24"/>
          <w:szCs w:val="24"/>
        </w:rPr>
        <w:t xml:space="preserve">One third </w:t>
      </w:r>
      <w:r w:rsidR="00EC5CA1" w:rsidRPr="006E0C66">
        <w:rPr>
          <w:rFonts w:ascii="Book Antiqua" w:hAnsi="Book Antiqua" w:cs="Times New Roman"/>
          <w:sz w:val="24"/>
          <w:szCs w:val="24"/>
        </w:rPr>
        <w:t xml:space="preserve">of </w:t>
      </w:r>
      <w:r w:rsidR="005F36F5" w:rsidRPr="006E0C66">
        <w:rPr>
          <w:rFonts w:ascii="Book Antiqua" w:hAnsi="Book Antiqua" w:cs="Times New Roman"/>
          <w:sz w:val="24"/>
          <w:szCs w:val="24"/>
        </w:rPr>
        <w:t xml:space="preserve">patients </w:t>
      </w:r>
      <w:r w:rsidR="00EC5CA1" w:rsidRPr="006E0C66">
        <w:rPr>
          <w:rFonts w:ascii="Book Antiqua" w:hAnsi="Book Antiqua" w:cs="Times New Roman"/>
          <w:sz w:val="24"/>
          <w:szCs w:val="24"/>
        </w:rPr>
        <w:t>were continuing</w:t>
      </w:r>
      <w:r w:rsidR="005F36F5" w:rsidRPr="006E0C66">
        <w:rPr>
          <w:rFonts w:ascii="Book Antiqua" w:hAnsi="Book Antiqua" w:cs="Times New Roman"/>
          <w:sz w:val="24"/>
          <w:szCs w:val="24"/>
        </w:rPr>
        <w:t xml:space="preserve"> to use their index treatment </w:t>
      </w:r>
      <w:r w:rsidR="007067E9" w:rsidRPr="006E0C66">
        <w:rPr>
          <w:rFonts w:ascii="Book Antiqua" w:hAnsi="Book Antiqua" w:cs="Times New Roman"/>
          <w:sz w:val="24"/>
          <w:szCs w:val="24"/>
        </w:rPr>
        <w:t>when they were</w:t>
      </w:r>
      <w:r w:rsidR="00EC5CA1" w:rsidRPr="006E0C66">
        <w:rPr>
          <w:rFonts w:ascii="Book Antiqua" w:hAnsi="Book Antiqua" w:cs="Times New Roman"/>
          <w:sz w:val="24"/>
          <w:szCs w:val="24"/>
        </w:rPr>
        <w:t xml:space="preserve"> lost to follow</w:t>
      </w:r>
      <w:r w:rsidR="007E06DC" w:rsidRPr="006E0C66">
        <w:rPr>
          <w:rFonts w:ascii="Book Antiqua" w:hAnsi="Book Antiqua" w:cs="Times New Roman"/>
          <w:sz w:val="24"/>
          <w:szCs w:val="24"/>
        </w:rPr>
        <w:t>-</w:t>
      </w:r>
      <w:r w:rsidR="007067E9" w:rsidRPr="006E0C66">
        <w:rPr>
          <w:rFonts w:ascii="Book Antiqua" w:hAnsi="Book Antiqua" w:cs="Times New Roman"/>
          <w:sz w:val="24"/>
          <w:szCs w:val="24"/>
        </w:rPr>
        <w:t>up</w:t>
      </w:r>
      <w:r w:rsidR="00EC5CA1" w:rsidRPr="006E0C66">
        <w:rPr>
          <w:rFonts w:ascii="Book Antiqua" w:hAnsi="Book Antiqua" w:cs="Times New Roman"/>
          <w:sz w:val="24"/>
          <w:szCs w:val="24"/>
        </w:rPr>
        <w:t>. W</w:t>
      </w:r>
      <w:r w:rsidR="005F36F5" w:rsidRPr="006E0C66">
        <w:rPr>
          <w:rFonts w:ascii="Book Antiqua" w:hAnsi="Book Antiqua" w:cs="Times New Roman"/>
          <w:sz w:val="24"/>
          <w:szCs w:val="24"/>
        </w:rPr>
        <w:t xml:space="preserve">hether (or when) </w:t>
      </w:r>
      <w:r w:rsidR="007067E9" w:rsidRPr="006E0C66">
        <w:rPr>
          <w:rFonts w:ascii="Book Antiqua" w:hAnsi="Book Antiqua" w:cs="Times New Roman"/>
          <w:sz w:val="24"/>
          <w:szCs w:val="24"/>
        </w:rPr>
        <w:t>these individuals</w:t>
      </w:r>
      <w:r w:rsidR="005F36F5" w:rsidRPr="006E0C66">
        <w:rPr>
          <w:rFonts w:ascii="Book Antiqua" w:hAnsi="Book Antiqua" w:cs="Times New Roman"/>
          <w:sz w:val="24"/>
          <w:szCs w:val="24"/>
        </w:rPr>
        <w:t xml:space="preserve"> progress</w:t>
      </w:r>
      <w:r w:rsidR="003469D7" w:rsidRPr="006E0C66">
        <w:rPr>
          <w:rFonts w:ascii="Book Antiqua" w:hAnsi="Book Antiqua" w:cs="Times New Roman"/>
          <w:sz w:val="24"/>
          <w:szCs w:val="24"/>
        </w:rPr>
        <w:t>ed to second-</w:t>
      </w:r>
      <w:r w:rsidR="00EC5CA1" w:rsidRPr="006E0C66">
        <w:rPr>
          <w:rFonts w:ascii="Book Antiqua" w:hAnsi="Book Antiqua" w:cs="Times New Roman"/>
          <w:sz w:val="24"/>
          <w:szCs w:val="24"/>
        </w:rPr>
        <w:t xml:space="preserve">line treatment cannot be determined using these databases. If these patients were systematically different from the ones who remained under observation, our results would be biased. </w:t>
      </w:r>
    </w:p>
    <w:p w14:paraId="6E6D6F82" w14:textId="79E60624" w:rsidR="00445D0C" w:rsidRPr="006E0C66" w:rsidRDefault="005F36F5" w:rsidP="006E0C66">
      <w:pPr>
        <w:widowControl w:val="0"/>
        <w:adjustRightInd w:val="0"/>
        <w:snapToGrid w:val="0"/>
        <w:spacing w:after="0" w:line="360" w:lineRule="auto"/>
        <w:ind w:firstLine="360"/>
        <w:jc w:val="both"/>
        <w:rPr>
          <w:rFonts w:ascii="Book Antiqua" w:hAnsi="Book Antiqua" w:cs="Times New Roman"/>
          <w:sz w:val="24"/>
          <w:szCs w:val="24"/>
          <w:lang w:eastAsia="zh-CN"/>
        </w:rPr>
      </w:pPr>
      <w:r w:rsidRPr="006E0C66">
        <w:rPr>
          <w:rFonts w:ascii="Book Antiqua" w:hAnsi="Book Antiqua" w:cs="Times New Roman"/>
          <w:sz w:val="24"/>
          <w:szCs w:val="24"/>
        </w:rPr>
        <w:t xml:space="preserve">Despite </w:t>
      </w:r>
      <w:r w:rsidR="007E06DC" w:rsidRPr="006E0C66">
        <w:rPr>
          <w:rFonts w:ascii="Book Antiqua" w:hAnsi="Book Antiqua" w:cs="Times New Roman"/>
          <w:sz w:val="24"/>
          <w:szCs w:val="24"/>
        </w:rPr>
        <w:t>this significant loss to follow-</w:t>
      </w:r>
      <w:r w:rsidRPr="006E0C66">
        <w:rPr>
          <w:rFonts w:ascii="Book Antiqua" w:hAnsi="Book Antiqua" w:cs="Times New Roman"/>
          <w:sz w:val="24"/>
          <w:szCs w:val="24"/>
        </w:rPr>
        <w:t>up</w:t>
      </w:r>
      <w:r w:rsidR="00AB221E" w:rsidRPr="006E0C66">
        <w:rPr>
          <w:rFonts w:ascii="Book Antiqua" w:hAnsi="Book Antiqua" w:cs="Times New Roman"/>
          <w:sz w:val="24"/>
          <w:szCs w:val="24"/>
        </w:rPr>
        <w:t xml:space="preserve">, nearly 60% of patients were observed to </w:t>
      </w:r>
      <w:r w:rsidR="002F1A3E" w:rsidRPr="006E0C66">
        <w:rPr>
          <w:rFonts w:ascii="Book Antiqua" w:hAnsi="Book Antiqua" w:cs="Times New Roman"/>
          <w:sz w:val="24"/>
          <w:szCs w:val="24"/>
        </w:rPr>
        <w:t xml:space="preserve">continue enrollment but </w:t>
      </w:r>
      <w:r w:rsidR="00AB221E" w:rsidRPr="006E0C66">
        <w:rPr>
          <w:rFonts w:ascii="Book Antiqua" w:hAnsi="Book Antiqua" w:cs="Times New Roman"/>
          <w:sz w:val="24"/>
          <w:szCs w:val="24"/>
        </w:rPr>
        <w:t>stop therapy.</w:t>
      </w:r>
      <w:r w:rsidR="009E177C" w:rsidRPr="006E0C66">
        <w:rPr>
          <w:rFonts w:ascii="Book Antiqua" w:hAnsi="Book Antiqua" w:cs="Times New Roman"/>
          <w:sz w:val="24"/>
          <w:szCs w:val="24"/>
        </w:rPr>
        <w:t xml:space="preserve"> That is, they survived and </w:t>
      </w:r>
      <w:r w:rsidRPr="006E0C66">
        <w:rPr>
          <w:rFonts w:ascii="Book Antiqua" w:hAnsi="Book Antiqua" w:cs="Times New Roman"/>
          <w:sz w:val="24"/>
          <w:szCs w:val="24"/>
        </w:rPr>
        <w:t xml:space="preserve">remained in the data set, but </w:t>
      </w:r>
      <w:r w:rsidR="009E177C" w:rsidRPr="006E0C66">
        <w:rPr>
          <w:rFonts w:ascii="Book Antiqua" w:hAnsi="Book Antiqua" w:cs="Times New Roman"/>
          <w:sz w:val="24"/>
          <w:szCs w:val="24"/>
        </w:rPr>
        <w:t>no</w:t>
      </w:r>
      <w:r w:rsidRPr="006E0C66">
        <w:rPr>
          <w:rFonts w:ascii="Book Antiqua" w:hAnsi="Book Antiqua" w:cs="Times New Roman"/>
          <w:sz w:val="24"/>
          <w:szCs w:val="24"/>
        </w:rPr>
        <w:t xml:space="preserve"> </w:t>
      </w:r>
      <w:r w:rsidR="009E177C" w:rsidRPr="006E0C66">
        <w:rPr>
          <w:rFonts w:ascii="Book Antiqua" w:hAnsi="Book Antiqua" w:cs="Times New Roman"/>
          <w:sz w:val="24"/>
          <w:szCs w:val="24"/>
        </w:rPr>
        <w:t>second-line pharmacotherapy use could be identified</w:t>
      </w:r>
      <w:r w:rsidR="00825231" w:rsidRPr="006E0C66">
        <w:rPr>
          <w:rFonts w:ascii="Book Antiqua" w:hAnsi="Book Antiqua" w:cs="Times New Roman"/>
          <w:sz w:val="24"/>
          <w:szCs w:val="24"/>
        </w:rPr>
        <w:t>.</w:t>
      </w:r>
      <w:r w:rsidR="008605D5" w:rsidRPr="006E0C66">
        <w:rPr>
          <w:rFonts w:ascii="Book Antiqua" w:hAnsi="Book Antiqua" w:cs="Times New Roman"/>
          <w:sz w:val="24"/>
          <w:szCs w:val="24"/>
        </w:rPr>
        <w:t xml:space="preserve"> </w:t>
      </w:r>
      <w:r w:rsidR="009E177C" w:rsidRPr="006E0C66">
        <w:rPr>
          <w:rFonts w:ascii="Book Antiqua" w:hAnsi="Book Antiqua" w:cs="Times New Roman"/>
          <w:sz w:val="24"/>
          <w:szCs w:val="24"/>
        </w:rPr>
        <w:t>We considered the possibility that these patients received some liver-directed treatment that alleviated their symptoms or controlled their disease, obviating the need for second</w:t>
      </w:r>
      <w:r w:rsidR="003469D7" w:rsidRPr="006E0C66">
        <w:rPr>
          <w:rFonts w:ascii="Book Antiqua" w:hAnsi="Book Antiqua" w:cs="Times New Roman"/>
          <w:sz w:val="24"/>
          <w:szCs w:val="24"/>
        </w:rPr>
        <w:t>-</w:t>
      </w:r>
      <w:r w:rsidR="009E177C" w:rsidRPr="006E0C66">
        <w:rPr>
          <w:rFonts w:ascii="Book Antiqua" w:hAnsi="Book Antiqua" w:cs="Times New Roman"/>
          <w:sz w:val="24"/>
          <w:szCs w:val="24"/>
        </w:rPr>
        <w:t xml:space="preserve">line treatment. However, we found no evidence of this: liver-directed treatment was </w:t>
      </w:r>
      <w:r w:rsidR="001623FD" w:rsidRPr="006E0C66">
        <w:rPr>
          <w:rFonts w:ascii="Book Antiqua" w:hAnsi="Book Antiqua" w:cs="Times New Roman"/>
          <w:sz w:val="24"/>
          <w:szCs w:val="24"/>
        </w:rPr>
        <w:t>observed in only 5.5% of patients around the time they stopped first-line treatment.</w:t>
      </w:r>
      <w:r w:rsidR="009E177C" w:rsidRPr="006E0C66">
        <w:rPr>
          <w:rFonts w:ascii="Book Antiqua" w:hAnsi="Book Antiqua" w:cs="Times New Roman"/>
          <w:sz w:val="24"/>
          <w:szCs w:val="24"/>
        </w:rPr>
        <w:t xml:space="preserve"> We also considered whether some patients may have had a secondary source of payment, such that their claims for pharmacotherapy did not appear in our databases. Just over 11% of patients were 65 and older and would </w:t>
      </w:r>
      <w:r w:rsidR="000E1A17" w:rsidRPr="006E0C66">
        <w:rPr>
          <w:rFonts w:ascii="Book Antiqua" w:hAnsi="Book Antiqua" w:cs="Times New Roman"/>
          <w:sz w:val="24"/>
          <w:szCs w:val="24"/>
        </w:rPr>
        <w:t xml:space="preserve">have </w:t>
      </w:r>
      <w:r w:rsidR="009E177C" w:rsidRPr="006E0C66">
        <w:rPr>
          <w:rFonts w:ascii="Book Antiqua" w:hAnsi="Book Antiqua" w:cs="Times New Roman"/>
          <w:sz w:val="24"/>
          <w:szCs w:val="24"/>
        </w:rPr>
        <w:t>be</w:t>
      </w:r>
      <w:r w:rsidR="000E1A17" w:rsidRPr="006E0C66">
        <w:rPr>
          <w:rFonts w:ascii="Book Antiqua" w:hAnsi="Book Antiqua" w:cs="Times New Roman"/>
          <w:sz w:val="24"/>
          <w:szCs w:val="24"/>
        </w:rPr>
        <w:t>en</w:t>
      </w:r>
      <w:r w:rsidR="009E177C" w:rsidRPr="006E0C66">
        <w:rPr>
          <w:rFonts w:ascii="Book Antiqua" w:hAnsi="Book Antiqua" w:cs="Times New Roman"/>
          <w:sz w:val="24"/>
          <w:szCs w:val="24"/>
        </w:rPr>
        <w:t xml:space="preserve"> eligible for Medicare. </w:t>
      </w:r>
      <w:r w:rsidR="00525277" w:rsidRPr="006E0C66">
        <w:rPr>
          <w:rFonts w:ascii="Book Antiqua" w:hAnsi="Book Antiqua" w:cs="Times New Roman"/>
          <w:sz w:val="24"/>
          <w:szCs w:val="24"/>
        </w:rPr>
        <w:t>Payment rules regarding patients with both commercial coverage and Medicare are complex</w:t>
      </w:r>
      <w:r w:rsidR="0064380F" w:rsidRPr="006E0C66">
        <w:rPr>
          <w:rFonts w:ascii="Book Antiqua" w:hAnsi="Book Antiqua" w:cs="Calibri"/>
          <w:sz w:val="24"/>
          <w:szCs w:val="24"/>
          <w:vertAlign w:val="superscript"/>
        </w:rPr>
        <w:t>[1</w:t>
      </w:r>
      <w:r w:rsidR="003F49F8" w:rsidRPr="006E0C66">
        <w:rPr>
          <w:rFonts w:ascii="Book Antiqua" w:hAnsi="Book Antiqua" w:cs="Calibri"/>
          <w:sz w:val="24"/>
          <w:szCs w:val="24"/>
          <w:vertAlign w:val="superscript"/>
        </w:rPr>
        <w:t>4</w:t>
      </w:r>
      <w:r w:rsidR="0064380F" w:rsidRPr="006E0C66">
        <w:rPr>
          <w:rFonts w:ascii="Book Antiqua" w:hAnsi="Book Antiqua" w:cs="Calibri"/>
          <w:sz w:val="24"/>
          <w:szCs w:val="24"/>
          <w:vertAlign w:val="superscript"/>
        </w:rPr>
        <w:t>]</w:t>
      </w:r>
      <w:r w:rsidR="0051186A" w:rsidRPr="006E0C66">
        <w:rPr>
          <w:rFonts w:ascii="Book Antiqua" w:hAnsi="Book Antiqua" w:cs="Times New Roman"/>
          <w:sz w:val="24"/>
          <w:szCs w:val="24"/>
        </w:rPr>
        <w:t xml:space="preserve"> </w:t>
      </w:r>
      <w:r w:rsidR="000E1A17" w:rsidRPr="006E0C66">
        <w:rPr>
          <w:rFonts w:ascii="Book Antiqua" w:hAnsi="Book Antiqua" w:cs="Times New Roman"/>
          <w:sz w:val="24"/>
          <w:szCs w:val="24"/>
        </w:rPr>
        <w:t>but generally require</w:t>
      </w:r>
      <w:r w:rsidR="00525277" w:rsidRPr="006E0C66">
        <w:rPr>
          <w:rFonts w:ascii="Book Antiqua" w:hAnsi="Book Antiqua" w:cs="Times New Roman"/>
          <w:sz w:val="24"/>
          <w:szCs w:val="24"/>
        </w:rPr>
        <w:t xml:space="preserve"> the commercial payer (for which we did have data) </w:t>
      </w:r>
      <w:r w:rsidR="000E1A17" w:rsidRPr="006E0C66">
        <w:rPr>
          <w:rFonts w:ascii="Book Antiqua" w:hAnsi="Book Antiqua" w:cs="Times New Roman"/>
          <w:sz w:val="24"/>
          <w:szCs w:val="24"/>
        </w:rPr>
        <w:t>to</w:t>
      </w:r>
      <w:r w:rsidR="00525277" w:rsidRPr="006E0C66">
        <w:rPr>
          <w:rFonts w:ascii="Book Antiqua" w:hAnsi="Book Antiqua" w:cs="Times New Roman"/>
          <w:sz w:val="24"/>
          <w:szCs w:val="24"/>
        </w:rPr>
        <w:t xml:space="preserve"> be primarily responsible for payment. In </w:t>
      </w:r>
      <w:r w:rsidR="0051186A" w:rsidRPr="006E0C66">
        <w:rPr>
          <w:rFonts w:ascii="Book Antiqua" w:hAnsi="Book Antiqua" w:cs="Times New Roman"/>
          <w:sz w:val="24"/>
          <w:szCs w:val="24"/>
        </w:rPr>
        <w:t>cases where</w:t>
      </w:r>
      <w:r w:rsidR="00525277" w:rsidRPr="006E0C66">
        <w:rPr>
          <w:rFonts w:ascii="Book Antiqua" w:hAnsi="Book Antiqua" w:cs="Times New Roman"/>
          <w:sz w:val="24"/>
          <w:szCs w:val="24"/>
        </w:rPr>
        <w:t xml:space="preserve"> Medicare </w:t>
      </w:r>
      <w:r w:rsidR="000E1A17" w:rsidRPr="006E0C66">
        <w:rPr>
          <w:rFonts w:ascii="Book Antiqua" w:hAnsi="Book Antiqua" w:cs="Times New Roman"/>
          <w:sz w:val="24"/>
          <w:szCs w:val="24"/>
        </w:rPr>
        <w:t>had</w:t>
      </w:r>
      <w:r w:rsidR="00525277" w:rsidRPr="006E0C66">
        <w:rPr>
          <w:rFonts w:ascii="Book Antiqua" w:hAnsi="Book Antiqua" w:cs="Times New Roman"/>
          <w:sz w:val="24"/>
          <w:szCs w:val="24"/>
        </w:rPr>
        <w:t xml:space="preserve"> primary responsibility</w:t>
      </w:r>
      <w:r w:rsidR="0051186A" w:rsidRPr="006E0C66">
        <w:rPr>
          <w:rFonts w:ascii="Book Antiqua" w:hAnsi="Book Antiqua" w:cs="Times New Roman"/>
          <w:sz w:val="24"/>
          <w:szCs w:val="24"/>
        </w:rPr>
        <w:t>,</w:t>
      </w:r>
      <w:r w:rsidR="00525277" w:rsidRPr="006E0C66">
        <w:rPr>
          <w:rFonts w:ascii="Book Antiqua" w:hAnsi="Book Antiqua" w:cs="Times New Roman"/>
          <w:sz w:val="24"/>
          <w:szCs w:val="24"/>
        </w:rPr>
        <w:t xml:space="preserve"> we would </w:t>
      </w:r>
      <w:r w:rsidR="000E1A17" w:rsidRPr="006E0C66">
        <w:rPr>
          <w:rFonts w:ascii="Book Antiqua" w:hAnsi="Book Antiqua" w:cs="Times New Roman"/>
          <w:sz w:val="24"/>
          <w:szCs w:val="24"/>
        </w:rPr>
        <w:t xml:space="preserve">have </w:t>
      </w:r>
      <w:r w:rsidR="00525277" w:rsidRPr="006E0C66">
        <w:rPr>
          <w:rFonts w:ascii="Book Antiqua" w:hAnsi="Book Antiqua" w:cs="Times New Roman"/>
          <w:sz w:val="24"/>
          <w:szCs w:val="24"/>
        </w:rPr>
        <w:t>miss</w:t>
      </w:r>
      <w:r w:rsidR="000E1A17" w:rsidRPr="006E0C66">
        <w:rPr>
          <w:rFonts w:ascii="Book Antiqua" w:hAnsi="Book Antiqua" w:cs="Times New Roman"/>
          <w:sz w:val="24"/>
          <w:szCs w:val="24"/>
        </w:rPr>
        <w:t>ed</w:t>
      </w:r>
      <w:r w:rsidR="00525277" w:rsidRPr="006E0C66">
        <w:rPr>
          <w:rFonts w:ascii="Book Antiqua" w:hAnsi="Book Antiqua" w:cs="Times New Roman"/>
          <w:sz w:val="24"/>
          <w:szCs w:val="24"/>
        </w:rPr>
        <w:t xml:space="preserve"> claims for pharmacologic or liver-directed therapy and thus underestimate</w:t>
      </w:r>
      <w:r w:rsidR="000E1A17" w:rsidRPr="006E0C66">
        <w:rPr>
          <w:rFonts w:ascii="Book Antiqua" w:hAnsi="Book Antiqua" w:cs="Times New Roman"/>
          <w:sz w:val="24"/>
          <w:szCs w:val="24"/>
        </w:rPr>
        <w:t>d</w:t>
      </w:r>
      <w:r w:rsidR="00525277" w:rsidRPr="006E0C66">
        <w:rPr>
          <w:rFonts w:ascii="Book Antiqua" w:hAnsi="Book Antiqua" w:cs="Times New Roman"/>
          <w:sz w:val="24"/>
          <w:szCs w:val="24"/>
        </w:rPr>
        <w:t xml:space="preserve"> treatment. The magnitude of this problem is </w:t>
      </w:r>
      <w:r w:rsidR="00CB0817" w:rsidRPr="006E0C66">
        <w:rPr>
          <w:rFonts w:ascii="Book Antiqua" w:hAnsi="Book Antiqua" w:cs="Times New Roman"/>
          <w:sz w:val="24"/>
          <w:szCs w:val="24"/>
        </w:rPr>
        <w:t>impossible to know using our current data source</w:t>
      </w:r>
      <w:r w:rsidR="00525277" w:rsidRPr="006E0C66">
        <w:rPr>
          <w:rFonts w:ascii="Book Antiqua" w:hAnsi="Book Antiqua" w:cs="Times New Roman"/>
          <w:sz w:val="24"/>
          <w:szCs w:val="24"/>
        </w:rPr>
        <w:t>.</w:t>
      </w:r>
      <w:r w:rsidR="00CB0817" w:rsidRPr="006E0C66">
        <w:rPr>
          <w:rFonts w:ascii="Book Antiqua" w:hAnsi="Book Antiqua" w:cs="Times New Roman"/>
          <w:sz w:val="24"/>
          <w:szCs w:val="24"/>
        </w:rPr>
        <w:t xml:space="preserve"> A study using Medicare data </w:t>
      </w:r>
      <w:r w:rsidR="000E1A17" w:rsidRPr="006E0C66">
        <w:rPr>
          <w:rFonts w:ascii="Book Antiqua" w:hAnsi="Book Antiqua" w:cs="Times New Roman"/>
          <w:sz w:val="24"/>
          <w:szCs w:val="24"/>
        </w:rPr>
        <w:t xml:space="preserve">and </w:t>
      </w:r>
      <w:r w:rsidR="00A349A8" w:rsidRPr="006E0C66">
        <w:rPr>
          <w:rFonts w:ascii="Book Antiqua" w:hAnsi="Book Antiqua" w:cs="Times New Roman"/>
          <w:sz w:val="24"/>
          <w:szCs w:val="24"/>
        </w:rPr>
        <w:t>examining patients over 65</w:t>
      </w:r>
      <w:r w:rsidR="00CB0817" w:rsidRPr="006E0C66">
        <w:rPr>
          <w:rFonts w:ascii="Book Antiqua" w:hAnsi="Book Antiqua" w:cs="Times New Roman"/>
          <w:sz w:val="24"/>
          <w:szCs w:val="24"/>
        </w:rPr>
        <w:t xml:space="preserve"> </w:t>
      </w:r>
      <w:r w:rsidR="007E06DC" w:rsidRPr="006E0C66">
        <w:rPr>
          <w:rFonts w:ascii="Book Antiqua" w:hAnsi="Book Antiqua" w:cs="Times New Roman"/>
          <w:sz w:val="24"/>
          <w:szCs w:val="24"/>
        </w:rPr>
        <w:t xml:space="preserve">only </w:t>
      </w:r>
      <w:r w:rsidR="00CB0817" w:rsidRPr="006E0C66">
        <w:rPr>
          <w:rFonts w:ascii="Book Antiqua" w:hAnsi="Book Antiqua" w:cs="Times New Roman"/>
          <w:sz w:val="24"/>
          <w:szCs w:val="24"/>
        </w:rPr>
        <w:t xml:space="preserve">might be less likely to suffer from this bias. </w:t>
      </w:r>
      <w:r w:rsidR="00FC5201" w:rsidRPr="006E0C66">
        <w:rPr>
          <w:rFonts w:ascii="Book Antiqua" w:hAnsi="Book Antiqua" w:cs="Times New Roman"/>
          <w:sz w:val="24"/>
          <w:szCs w:val="24"/>
        </w:rPr>
        <w:t>Finally, it</w:t>
      </w:r>
      <w:r w:rsidR="000E0366" w:rsidRPr="006E0C66">
        <w:rPr>
          <w:rFonts w:ascii="Book Antiqua" w:hAnsi="Book Antiqua" w:cs="Times New Roman"/>
          <w:sz w:val="24"/>
          <w:szCs w:val="24"/>
        </w:rPr>
        <w:t xml:space="preserve"> </w:t>
      </w:r>
      <w:r w:rsidR="00FC5201" w:rsidRPr="006E0C66">
        <w:rPr>
          <w:rFonts w:ascii="Book Antiqua" w:hAnsi="Book Antiqua" w:cs="Times New Roman"/>
          <w:sz w:val="24"/>
          <w:szCs w:val="24"/>
        </w:rPr>
        <w:t>may</w:t>
      </w:r>
      <w:r w:rsidR="003148B2" w:rsidRPr="006E0C66">
        <w:rPr>
          <w:rFonts w:ascii="Book Antiqua" w:hAnsi="Book Antiqua" w:cs="Times New Roman"/>
          <w:sz w:val="24"/>
          <w:szCs w:val="24"/>
        </w:rPr>
        <w:t xml:space="preserve"> </w:t>
      </w:r>
      <w:r w:rsidR="00FC5201" w:rsidRPr="006E0C66">
        <w:rPr>
          <w:rFonts w:ascii="Book Antiqua" w:hAnsi="Book Antiqua" w:cs="Times New Roman"/>
          <w:sz w:val="24"/>
          <w:szCs w:val="24"/>
        </w:rPr>
        <w:t xml:space="preserve">indeed </w:t>
      </w:r>
      <w:r w:rsidR="000E0366" w:rsidRPr="006E0C66">
        <w:rPr>
          <w:rFonts w:ascii="Book Antiqua" w:hAnsi="Book Antiqua" w:cs="Times New Roman"/>
          <w:sz w:val="24"/>
          <w:szCs w:val="24"/>
        </w:rPr>
        <w:t xml:space="preserve">be </w:t>
      </w:r>
      <w:r w:rsidR="00485548" w:rsidRPr="006E0C66">
        <w:rPr>
          <w:rFonts w:ascii="Book Antiqua" w:hAnsi="Book Antiqua" w:cs="Times New Roman"/>
          <w:sz w:val="24"/>
          <w:szCs w:val="24"/>
        </w:rPr>
        <w:t>the case</w:t>
      </w:r>
      <w:r w:rsidR="000E0366" w:rsidRPr="006E0C66">
        <w:rPr>
          <w:rFonts w:ascii="Book Antiqua" w:hAnsi="Book Antiqua" w:cs="Times New Roman"/>
          <w:sz w:val="24"/>
          <w:szCs w:val="24"/>
        </w:rPr>
        <w:t xml:space="preserve"> that </w:t>
      </w:r>
      <w:r w:rsidR="00FC5201" w:rsidRPr="006E0C66">
        <w:rPr>
          <w:rFonts w:ascii="Book Antiqua" w:hAnsi="Book Antiqua" w:cs="Times New Roman"/>
          <w:sz w:val="24"/>
          <w:szCs w:val="24"/>
        </w:rPr>
        <w:t xml:space="preserve">some </w:t>
      </w:r>
      <w:r w:rsidR="000E0366" w:rsidRPr="006E0C66">
        <w:rPr>
          <w:rFonts w:ascii="Book Antiqua" w:hAnsi="Book Antiqua" w:cs="Times New Roman"/>
          <w:sz w:val="24"/>
          <w:szCs w:val="24"/>
        </w:rPr>
        <w:t xml:space="preserve">patients </w:t>
      </w:r>
      <w:r w:rsidR="00FC5201" w:rsidRPr="006E0C66">
        <w:rPr>
          <w:rFonts w:ascii="Book Antiqua" w:hAnsi="Book Antiqua" w:cs="Times New Roman"/>
          <w:sz w:val="24"/>
          <w:szCs w:val="24"/>
        </w:rPr>
        <w:t>stop</w:t>
      </w:r>
      <w:r w:rsidR="000E0366" w:rsidRPr="006E0C66">
        <w:rPr>
          <w:rFonts w:ascii="Book Antiqua" w:hAnsi="Book Antiqua" w:cs="Times New Roman"/>
          <w:sz w:val="24"/>
          <w:szCs w:val="24"/>
        </w:rPr>
        <w:t xml:space="preserve"> therapy</w:t>
      </w:r>
      <w:r w:rsidR="00FC5201" w:rsidRPr="006E0C66">
        <w:rPr>
          <w:rFonts w:ascii="Book Antiqua" w:hAnsi="Book Antiqua" w:cs="Times New Roman"/>
          <w:sz w:val="24"/>
          <w:szCs w:val="24"/>
        </w:rPr>
        <w:t xml:space="preserve"> </w:t>
      </w:r>
      <w:r w:rsidR="00A349A8" w:rsidRPr="006E0C66">
        <w:rPr>
          <w:rFonts w:ascii="Book Antiqua" w:hAnsi="Book Antiqua" w:cs="Times New Roman"/>
          <w:sz w:val="24"/>
          <w:szCs w:val="24"/>
        </w:rPr>
        <w:t>completely</w:t>
      </w:r>
      <w:r w:rsidR="00FC5201" w:rsidRPr="006E0C66">
        <w:rPr>
          <w:rFonts w:ascii="Book Antiqua" w:hAnsi="Book Antiqua" w:cs="Times New Roman"/>
          <w:sz w:val="24"/>
          <w:szCs w:val="24"/>
        </w:rPr>
        <w:t xml:space="preserve">. </w:t>
      </w:r>
      <w:r w:rsidR="00A349A8" w:rsidRPr="006E0C66">
        <w:rPr>
          <w:rFonts w:ascii="Book Antiqua" w:hAnsi="Book Antiqua" w:cs="Times New Roman"/>
          <w:sz w:val="24"/>
          <w:szCs w:val="24"/>
        </w:rPr>
        <w:t>Such p</w:t>
      </w:r>
      <w:r w:rsidR="00FC5201" w:rsidRPr="006E0C66">
        <w:rPr>
          <w:rFonts w:ascii="Book Antiqua" w:hAnsi="Book Antiqua" w:cs="Times New Roman"/>
          <w:sz w:val="24"/>
          <w:szCs w:val="24"/>
        </w:rPr>
        <w:t xml:space="preserve">atients may be terminal and choose not to undergo further treatment, or they </w:t>
      </w:r>
      <w:r w:rsidR="00A349A8" w:rsidRPr="006E0C66">
        <w:rPr>
          <w:rFonts w:ascii="Book Antiqua" w:hAnsi="Book Antiqua" w:cs="Times New Roman"/>
          <w:sz w:val="24"/>
          <w:szCs w:val="24"/>
        </w:rPr>
        <w:t xml:space="preserve">may be relatively asymptomatic </w:t>
      </w:r>
      <w:r w:rsidR="00FC5201" w:rsidRPr="006E0C66">
        <w:rPr>
          <w:rFonts w:ascii="Book Antiqua" w:hAnsi="Book Antiqua" w:cs="Times New Roman"/>
          <w:sz w:val="24"/>
          <w:szCs w:val="24"/>
        </w:rPr>
        <w:t xml:space="preserve">and decline to be treated on that basis. </w:t>
      </w:r>
      <w:r w:rsidR="0051186A" w:rsidRPr="006E0C66">
        <w:rPr>
          <w:rFonts w:ascii="Book Antiqua" w:hAnsi="Book Antiqua" w:cs="Times New Roman"/>
          <w:sz w:val="24"/>
          <w:szCs w:val="24"/>
        </w:rPr>
        <w:t>F</w:t>
      </w:r>
      <w:r w:rsidR="003148B2" w:rsidRPr="006E0C66">
        <w:rPr>
          <w:rFonts w:ascii="Book Antiqua" w:hAnsi="Book Antiqua" w:cs="Times New Roman"/>
          <w:sz w:val="24"/>
          <w:szCs w:val="24"/>
        </w:rPr>
        <w:t>urther research with detailed clinical data would be needed to confirm</w:t>
      </w:r>
      <w:r w:rsidR="0051186A" w:rsidRPr="006E0C66">
        <w:rPr>
          <w:rFonts w:ascii="Book Antiqua" w:hAnsi="Book Antiqua" w:cs="Times New Roman"/>
          <w:sz w:val="24"/>
          <w:szCs w:val="24"/>
        </w:rPr>
        <w:t xml:space="preserve"> which, if any, of these explanations is the most accurate</w:t>
      </w:r>
      <w:r w:rsidR="000E0366" w:rsidRPr="006E0C66">
        <w:rPr>
          <w:rFonts w:ascii="Book Antiqua" w:hAnsi="Book Antiqua" w:cs="Times New Roman"/>
          <w:sz w:val="24"/>
          <w:szCs w:val="24"/>
        </w:rPr>
        <w:t>.</w:t>
      </w:r>
    </w:p>
    <w:p w14:paraId="1870134D" w14:textId="1124F5A9" w:rsidR="00AD579D" w:rsidRPr="006E0C66" w:rsidRDefault="00250299" w:rsidP="006E0C66">
      <w:pPr>
        <w:widowControl w:val="0"/>
        <w:adjustRightInd w:val="0"/>
        <w:snapToGrid w:val="0"/>
        <w:spacing w:after="0" w:line="360" w:lineRule="auto"/>
        <w:ind w:firstLine="360"/>
        <w:jc w:val="both"/>
        <w:rPr>
          <w:rFonts w:ascii="Book Antiqua" w:hAnsi="Book Antiqua" w:cs="Times New Roman"/>
          <w:sz w:val="24"/>
          <w:szCs w:val="24"/>
        </w:rPr>
      </w:pPr>
      <w:r w:rsidRPr="006E0C66">
        <w:rPr>
          <w:rFonts w:ascii="Book Antiqua" w:hAnsi="Book Antiqua" w:cs="Times New Roman"/>
          <w:sz w:val="24"/>
          <w:szCs w:val="24"/>
        </w:rPr>
        <w:t>In this</w:t>
      </w:r>
      <w:r w:rsidR="00CE5903" w:rsidRPr="006E0C66">
        <w:rPr>
          <w:rFonts w:ascii="Book Antiqua" w:hAnsi="Book Antiqua" w:cs="Times New Roman"/>
          <w:sz w:val="24"/>
          <w:szCs w:val="24"/>
        </w:rPr>
        <w:t xml:space="preserve"> </w:t>
      </w:r>
      <w:r w:rsidR="00004DA1" w:rsidRPr="006E0C66">
        <w:rPr>
          <w:rFonts w:ascii="Book Antiqua" w:hAnsi="Book Antiqua" w:cs="Times New Roman"/>
          <w:sz w:val="24"/>
          <w:szCs w:val="24"/>
        </w:rPr>
        <w:t xml:space="preserve">large, </w:t>
      </w:r>
      <w:r w:rsidR="00CE5903" w:rsidRPr="006E0C66">
        <w:rPr>
          <w:rFonts w:ascii="Book Antiqua" w:hAnsi="Book Antiqua" w:cs="Times New Roman"/>
          <w:sz w:val="24"/>
          <w:szCs w:val="24"/>
        </w:rPr>
        <w:t>claims-based</w:t>
      </w:r>
      <w:r w:rsidR="00A927B3" w:rsidRPr="006E0C66">
        <w:rPr>
          <w:rFonts w:ascii="Book Antiqua" w:hAnsi="Book Antiqua" w:cs="Times New Roman"/>
          <w:sz w:val="24"/>
          <w:szCs w:val="24"/>
        </w:rPr>
        <w:t>,</w:t>
      </w:r>
      <w:r w:rsidRPr="006E0C66">
        <w:rPr>
          <w:rFonts w:ascii="Book Antiqua" w:hAnsi="Book Antiqua" w:cs="Times New Roman"/>
          <w:sz w:val="24"/>
          <w:szCs w:val="24"/>
        </w:rPr>
        <w:t xml:space="preserve"> retrospective study of real world pharmacologic treatment patterns, we found that </w:t>
      </w:r>
      <w:r w:rsidR="00E1277D" w:rsidRPr="006E0C66">
        <w:rPr>
          <w:rFonts w:ascii="Book Antiqua" w:hAnsi="Book Antiqua" w:cs="Times New Roman"/>
          <w:sz w:val="24"/>
          <w:szCs w:val="24"/>
        </w:rPr>
        <w:t>60%</w:t>
      </w:r>
      <w:r w:rsidR="00D21E93" w:rsidRPr="006E0C66">
        <w:rPr>
          <w:rFonts w:ascii="Book Antiqua" w:hAnsi="Book Antiqua" w:cs="Times New Roman"/>
          <w:sz w:val="24"/>
          <w:szCs w:val="24"/>
        </w:rPr>
        <w:t xml:space="preserve"> of</w:t>
      </w:r>
      <w:r w:rsidRPr="006E0C66">
        <w:rPr>
          <w:rFonts w:ascii="Book Antiqua" w:hAnsi="Book Antiqua" w:cs="Times New Roman"/>
          <w:sz w:val="24"/>
          <w:szCs w:val="24"/>
        </w:rPr>
        <w:t xml:space="preserve"> </w:t>
      </w:r>
      <w:r w:rsidR="00E1277D" w:rsidRPr="006E0C66">
        <w:rPr>
          <w:rFonts w:ascii="Book Antiqua" w:hAnsi="Book Antiqua" w:cs="Times New Roman"/>
          <w:sz w:val="24"/>
          <w:szCs w:val="24"/>
        </w:rPr>
        <w:t xml:space="preserve">GI NET patients </w:t>
      </w:r>
      <w:r w:rsidRPr="006E0C66">
        <w:rPr>
          <w:rFonts w:ascii="Book Antiqua" w:hAnsi="Book Antiqua" w:cs="Times New Roman"/>
          <w:sz w:val="24"/>
          <w:szCs w:val="24"/>
        </w:rPr>
        <w:t xml:space="preserve">began therapy with </w:t>
      </w:r>
      <w:bookmarkStart w:id="155" w:name="OLE_LINK8"/>
      <w:bookmarkStart w:id="156" w:name="OLE_LINK12"/>
      <w:r w:rsidR="00B0447A" w:rsidRPr="006E0C66">
        <w:rPr>
          <w:rFonts w:ascii="Book Antiqua" w:hAnsi="Book Antiqua" w:cs="Times New Roman"/>
          <w:sz w:val="24"/>
          <w:szCs w:val="24"/>
        </w:rPr>
        <w:t>somatostatin analogues</w:t>
      </w:r>
      <w:r w:rsidRPr="006E0C66">
        <w:rPr>
          <w:rFonts w:ascii="Book Antiqua" w:hAnsi="Book Antiqua" w:cs="Times New Roman"/>
          <w:sz w:val="24"/>
          <w:szCs w:val="24"/>
        </w:rPr>
        <w:t xml:space="preserve"> </w:t>
      </w:r>
      <w:bookmarkEnd w:id="155"/>
      <w:bookmarkEnd w:id="156"/>
      <w:r w:rsidRPr="006E0C66">
        <w:rPr>
          <w:rFonts w:ascii="Book Antiqua" w:hAnsi="Book Antiqua" w:cs="Times New Roman"/>
          <w:sz w:val="24"/>
          <w:szCs w:val="24"/>
        </w:rPr>
        <w:t xml:space="preserve">and </w:t>
      </w:r>
      <w:r w:rsidR="00E1277D" w:rsidRPr="006E0C66">
        <w:rPr>
          <w:rFonts w:ascii="Book Antiqua" w:hAnsi="Book Antiqua" w:cs="Times New Roman"/>
          <w:sz w:val="24"/>
          <w:szCs w:val="24"/>
        </w:rPr>
        <w:t>about</w:t>
      </w:r>
      <w:r w:rsidRPr="006E0C66">
        <w:rPr>
          <w:rFonts w:ascii="Book Antiqua" w:hAnsi="Book Antiqua" w:cs="Times New Roman"/>
          <w:sz w:val="24"/>
          <w:szCs w:val="24"/>
        </w:rPr>
        <w:t xml:space="preserve"> one-third with </w:t>
      </w:r>
      <w:r w:rsidR="00B0447A" w:rsidRPr="006E0C66">
        <w:rPr>
          <w:rFonts w:ascii="Book Antiqua" w:hAnsi="Book Antiqua" w:cs="Times New Roman"/>
          <w:sz w:val="24"/>
          <w:szCs w:val="24"/>
        </w:rPr>
        <w:t>cytotoxic chemotherapy</w:t>
      </w:r>
      <w:r w:rsidRPr="006E0C66">
        <w:rPr>
          <w:rFonts w:ascii="Book Antiqua" w:hAnsi="Book Antiqua" w:cs="Times New Roman"/>
          <w:sz w:val="24"/>
          <w:szCs w:val="24"/>
        </w:rPr>
        <w:t>.</w:t>
      </w:r>
      <w:r w:rsidR="00A927B3" w:rsidRPr="006E0C66">
        <w:rPr>
          <w:rFonts w:ascii="Book Antiqua" w:hAnsi="Book Antiqua" w:cs="Times New Roman"/>
          <w:sz w:val="24"/>
          <w:szCs w:val="24"/>
        </w:rPr>
        <w:t xml:space="preserve"> </w:t>
      </w:r>
      <w:r w:rsidR="00684AE9" w:rsidRPr="006E0C66">
        <w:rPr>
          <w:rFonts w:ascii="Book Antiqua" w:hAnsi="Book Antiqua"/>
          <w:sz w:val="24"/>
          <w:szCs w:val="24"/>
        </w:rPr>
        <w:t xml:space="preserve">The </w:t>
      </w:r>
      <w:r w:rsidR="00F97DD7" w:rsidRPr="006E0C66">
        <w:rPr>
          <w:rFonts w:ascii="Book Antiqua" w:hAnsi="Book Antiqua"/>
          <w:sz w:val="24"/>
          <w:szCs w:val="24"/>
        </w:rPr>
        <w:lastRenderedPageBreak/>
        <w:t>relatively</w:t>
      </w:r>
      <w:r w:rsidR="00684AE9" w:rsidRPr="006E0C66">
        <w:rPr>
          <w:rFonts w:ascii="Book Antiqua" w:hAnsi="Book Antiqua"/>
          <w:sz w:val="24"/>
          <w:szCs w:val="24"/>
        </w:rPr>
        <w:t xml:space="preserve"> long time to discontinuation</w:t>
      </w:r>
      <w:r w:rsidR="00A54FA3" w:rsidRPr="006E0C66">
        <w:rPr>
          <w:rFonts w:ascii="Book Antiqua" w:hAnsi="Book Antiqua"/>
          <w:sz w:val="24"/>
          <w:szCs w:val="24"/>
        </w:rPr>
        <w:t xml:space="preserve"> of somatostatin analogues</w:t>
      </w:r>
      <w:r w:rsidR="00684AE9" w:rsidRPr="006E0C66">
        <w:rPr>
          <w:rFonts w:ascii="Book Antiqua" w:hAnsi="Book Antiqua"/>
          <w:sz w:val="24"/>
          <w:szCs w:val="24"/>
        </w:rPr>
        <w:t xml:space="preserve">, as well as </w:t>
      </w:r>
      <w:r w:rsidR="00F97DD7" w:rsidRPr="006E0C66">
        <w:rPr>
          <w:rFonts w:ascii="Book Antiqua" w:hAnsi="Book Antiqua"/>
          <w:sz w:val="24"/>
          <w:szCs w:val="24"/>
        </w:rPr>
        <w:t>the</w:t>
      </w:r>
      <w:r w:rsidR="00A54FA3" w:rsidRPr="006E0C66">
        <w:rPr>
          <w:rFonts w:ascii="Book Antiqua" w:hAnsi="Book Antiqua"/>
          <w:sz w:val="24"/>
          <w:szCs w:val="24"/>
        </w:rPr>
        <w:t>ir</w:t>
      </w:r>
      <w:r w:rsidR="00684AE9" w:rsidRPr="006E0C66">
        <w:rPr>
          <w:rFonts w:ascii="Book Antiqua" w:hAnsi="Book Antiqua"/>
          <w:sz w:val="24"/>
          <w:szCs w:val="24"/>
        </w:rPr>
        <w:t xml:space="preserve"> use in combination with other agents, suggests </w:t>
      </w:r>
      <w:r w:rsidR="00E17B10" w:rsidRPr="006E0C66">
        <w:rPr>
          <w:rFonts w:ascii="Book Antiqua" w:hAnsi="Book Antiqua"/>
          <w:sz w:val="24"/>
          <w:szCs w:val="24"/>
        </w:rPr>
        <w:t>they may</w:t>
      </w:r>
      <w:r w:rsidR="00F97DD7" w:rsidRPr="006E0C66">
        <w:rPr>
          <w:rFonts w:ascii="Book Antiqua" w:hAnsi="Book Antiqua"/>
          <w:sz w:val="24"/>
          <w:szCs w:val="24"/>
        </w:rPr>
        <w:t xml:space="preserve"> be</w:t>
      </w:r>
      <w:r w:rsidR="00684AE9" w:rsidRPr="006E0C66">
        <w:rPr>
          <w:rFonts w:ascii="Book Antiqua" w:hAnsi="Book Antiqua"/>
          <w:sz w:val="24"/>
          <w:szCs w:val="24"/>
        </w:rPr>
        <w:t xml:space="preserve"> well tolerated </w:t>
      </w:r>
      <w:r w:rsidR="00F97DD7" w:rsidRPr="006E0C66">
        <w:rPr>
          <w:rFonts w:ascii="Book Antiqua" w:hAnsi="Book Antiqua"/>
          <w:sz w:val="24"/>
          <w:szCs w:val="24"/>
        </w:rPr>
        <w:t>and potentially have sustained</w:t>
      </w:r>
      <w:r w:rsidR="00684AE9" w:rsidRPr="006E0C66">
        <w:rPr>
          <w:rFonts w:ascii="Book Antiqua" w:hAnsi="Book Antiqua"/>
          <w:sz w:val="24"/>
          <w:szCs w:val="24"/>
        </w:rPr>
        <w:t xml:space="preserve"> effectiveness. </w:t>
      </w:r>
      <w:r w:rsidRPr="006E0C66">
        <w:rPr>
          <w:rFonts w:ascii="Book Antiqua" w:hAnsi="Book Antiqua" w:cs="Times New Roman"/>
          <w:sz w:val="24"/>
          <w:szCs w:val="24"/>
        </w:rPr>
        <w:t xml:space="preserve">We also found that </w:t>
      </w:r>
      <w:r w:rsidR="004821F3" w:rsidRPr="006E0C66">
        <w:rPr>
          <w:rFonts w:ascii="Book Antiqua" w:hAnsi="Book Antiqua" w:cs="Times New Roman"/>
          <w:sz w:val="24"/>
          <w:szCs w:val="24"/>
        </w:rPr>
        <w:t xml:space="preserve">over half of the patients discontinued treatment after first line and only </w:t>
      </w:r>
      <w:r w:rsidR="007E06DC" w:rsidRPr="006E0C66">
        <w:rPr>
          <w:rFonts w:ascii="Book Antiqua" w:hAnsi="Book Antiqua" w:cs="Times New Roman"/>
          <w:sz w:val="24"/>
          <w:szCs w:val="24"/>
        </w:rPr>
        <w:t>less</w:t>
      </w:r>
      <w:r w:rsidR="00D21E93" w:rsidRPr="006E0C66">
        <w:rPr>
          <w:rFonts w:ascii="Book Antiqua" w:hAnsi="Book Antiqua" w:cs="Times New Roman"/>
          <w:sz w:val="24"/>
          <w:szCs w:val="24"/>
        </w:rPr>
        <w:t xml:space="preserve"> than 10%</w:t>
      </w:r>
      <w:r w:rsidRPr="006E0C66">
        <w:rPr>
          <w:rFonts w:ascii="Book Antiqua" w:hAnsi="Book Antiqua" w:cs="Times New Roman"/>
          <w:sz w:val="24"/>
          <w:szCs w:val="24"/>
        </w:rPr>
        <w:t xml:space="preserve"> of </w:t>
      </w:r>
      <w:r w:rsidR="007E06DC" w:rsidRPr="006E0C66">
        <w:rPr>
          <w:rFonts w:ascii="Book Antiqua" w:hAnsi="Book Antiqua" w:cs="Times New Roman"/>
          <w:sz w:val="24"/>
          <w:szCs w:val="24"/>
        </w:rPr>
        <w:t xml:space="preserve">the </w:t>
      </w:r>
      <w:r w:rsidRPr="006E0C66">
        <w:rPr>
          <w:rFonts w:ascii="Book Antiqua" w:hAnsi="Book Antiqua" w:cs="Times New Roman"/>
          <w:sz w:val="24"/>
          <w:szCs w:val="24"/>
        </w:rPr>
        <w:t xml:space="preserve">patients </w:t>
      </w:r>
      <w:r w:rsidR="00803909" w:rsidRPr="006E0C66">
        <w:rPr>
          <w:rFonts w:ascii="Book Antiqua" w:hAnsi="Book Antiqua" w:cs="Times New Roman"/>
          <w:sz w:val="24"/>
          <w:szCs w:val="24"/>
        </w:rPr>
        <w:t>received</w:t>
      </w:r>
      <w:r w:rsidRPr="006E0C66">
        <w:rPr>
          <w:rFonts w:ascii="Book Antiqua" w:hAnsi="Book Antiqua" w:cs="Times New Roman"/>
          <w:sz w:val="24"/>
          <w:szCs w:val="24"/>
        </w:rPr>
        <w:t xml:space="preserve"> second</w:t>
      </w:r>
      <w:r w:rsidR="003469D7" w:rsidRPr="006E0C66">
        <w:rPr>
          <w:rFonts w:ascii="Book Antiqua" w:hAnsi="Book Antiqua" w:cs="Times New Roman"/>
          <w:sz w:val="24"/>
          <w:szCs w:val="24"/>
        </w:rPr>
        <w:t>-</w:t>
      </w:r>
      <w:r w:rsidRPr="006E0C66">
        <w:rPr>
          <w:rFonts w:ascii="Book Antiqua" w:hAnsi="Book Antiqua" w:cs="Times New Roman"/>
          <w:sz w:val="24"/>
          <w:szCs w:val="24"/>
        </w:rPr>
        <w:t xml:space="preserve">line </w:t>
      </w:r>
      <w:r w:rsidR="00803909" w:rsidRPr="006E0C66">
        <w:rPr>
          <w:rFonts w:ascii="Book Antiqua" w:hAnsi="Book Antiqua" w:cs="Times New Roman"/>
          <w:sz w:val="24"/>
          <w:szCs w:val="24"/>
        </w:rPr>
        <w:t>treatment</w:t>
      </w:r>
      <w:r w:rsidR="00D21E93" w:rsidRPr="006E0C66">
        <w:rPr>
          <w:rFonts w:ascii="Book Antiqua" w:hAnsi="Book Antiqua" w:cs="Times New Roman"/>
          <w:sz w:val="24"/>
          <w:szCs w:val="24"/>
        </w:rPr>
        <w:t xml:space="preserve"> </w:t>
      </w:r>
      <w:r w:rsidRPr="006E0C66">
        <w:rPr>
          <w:rFonts w:ascii="Book Antiqua" w:hAnsi="Book Antiqua" w:cs="Times New Roman"/>
          <w:sz w:val="24"/>
          <w:szCs w:val="24"/>
        </w:rPr>
        <w:t xml:space="preserve">despite </w:t>
      </w:r>
      <w:r w:rsidR="00803909" w:rsidRPr="006E0C66">
        <w:rPr>
          <w:rFonts w:ascii="Book Antiqua" w:hAnsi="Book Antiqua" w:cs="Times New Roman"/>
          <w:sz w:val="24"/>
          <w:szCs w:val="24"/>
        </w:rPr>
        <w:t xml:space="preserve">the </w:t>
      </w:r>
      <w:r w:rsidRPr="006E0C66">
        <w:rPr>
          <w:rFonts w:ascii="Book Antiqua" w:hAnsi="Book Antiqua" w:cs="Times New Roman"/>
          <w:sz w:val="24"/>
          <w:szCs w:val="24"/>
        </w:rPr>
        <w:t xml:space="preserve">availability of </w:t>
      </w:r>
      <w:r w:rsidR="00803909" w:rsidRPr="006E0C66">
        <w:rPr>
          <w:rFonts w:ascii="Book Antiqua" w:hAnsi="Book Antiqua" w:cs="Times New Roman"/>
          <w:sz w:val="24"/>
          <w:szCs w:val="24"/>
        </w:rPr>
        <w:t>a number of different options.</w:t>
      </w:r>
      <w:r w:rsidRPr="006E0C66">
        <w:rPr>
          <w:rFonts w:ascii="Book Antiqua" w:hAnsi="Book Antiqua" w:cs="Times New Roman"/>
          <w:sz w:val="24"/>
          <w:szCs w:val="24"/>
        </w:rPr>
        <w:t xml:space="preserve"> </w:t>
      </w:r>
      <w:r w:rsidR="00485548" w:rsidRPr="006E0C66">
        <w:rPr>
          <w:rFonts w:ascii="Book Antiqua" w:hAnsi="Book Antiqua" w:cs="Times New Roman"/>
          <w:sz w:val="24"/>
          <w:szCs w:val="24"/>
        </w:rPr>
        <w:t>To address the limitation</w:t>
      </w:r>
      <w:r w:rsidR="00803909" w:rsidRPr="006E0C66">
        <w:rPr>
          <w:rFonts w:ascii="Book Antiqua" w:hAnsi="Book Antiqua" w:cs="Times New Roman"/>
          <w:sz w:val="24"/>
          <w:szCs w:val="24"/>
        </w:rPr>
        <w:t>s</w:t>
      </w:r>
      <w:r w:rsidR="00485548" w:rsidRPr="006E0C66">
        <w:rPr>
          <w:rFonts w:ascii="Book Antiqua" w:hAnsi="Book Antiqua" w:cs="Times New Roman"/>
          <w:sz w:val="24"/>
          <w:szCs w:val="24"/>
        </w:rPr>
        <w:t xml:space="preserve"> of this study and </w:t>
      </w:r>
      <w:r w:rsidR="00DA4DE9" w:rsidRPr="006E0C66">
        <w:rPr>
          <w:rFonts w:ascii="Book Antiqua" w:hAnsi="Book Antiqua" w:cs="Times New Roman"/>
          <w:sz w:val="24"/>
          <w:szCs w:val="24"/>
        </w:rPr>
        <w:t>expand</w:t>
      </w:r>
      <w:r w:rsidR="00485548" w:rsidRPr="006E0C66">
        <w:rPr>
          <w:rFonts w:ascii="Book Antiqua" w:hAnsi="Book Antiqua" w:cs="Times New Roman"/>
          <w:sz w:val="24"/>
          <w:szCs w:val="24"/>
        </w:rPr>
        <w:t xml:space="preserve"> knowledge of real world </w:t>
      </w:r>
      <w:r w:rsidR="00DA4DE9" w:rsidRPr="006E0C66">
        <w:rPr>
          <w:rFonts w:ascii="Book Antiqua" w:hAnsi="Book Antiqua" w:cs="Times New Roman"/>
          <w:sz w:val="24"/>
          <w:szCs w:val="24"/>
        </w:rPr>
        <w:t xml:space="preserve">treatment </w:t>
      </w:r>
      <w:r w:rsidR="00485548" w:rsidRPr="006E0C66">
        <w:rPr>
          <w:rFonts w:ascii="Book Antiqua" w:hAnsi="Book Antiqua" w:cs="Times New Roman"/>
          <w:sz w:val="24"/>
          <w:szCs w:val="24"/>
        </w:rPr>
        <w:t>patterns</w:t>
      </w:r>
      <w:r w:rsidR="006578F2" w:rsidRPr="006E0C66">
        <w:rPr>
          <w:rFonts w:ascii="Book Antiqua" w:hAnsi="Book Antiqua" w:cs="Times New Roman"/>
          <w:sz w:val="24"/>
          <w:szCs w:val="24"/>
        </w:rPr>
        <w:t>, a</w:t>
      </w:r>
      <w:r w:rsidR="0006404A" w:rsidRPr="006E0C66">
        <w:rPr>
          <w:rFonts w:ascii="Book Antiqua" w:hAnsi="Book Antiqua" w:cs="Times New Roman"/>
          <w:sz w:val="24"/>
          <w:szCs w:val="24"/>
        </w:rPr>
        <w:t xml:space="preserve"> study using more</w:t>
      </w:r>
      <w:r w:rsidR="00803909" w:rsidRPr="006E0C66">
        <w:rPr>
          <w:rFonts w:ascii="Book Antiqua" w:hAnsi="Book Antiqua" w:cs="Times New Roman"/>
          <w:sz w:val="24"/>
          <w:szCs w:val="24"/>
        </w:rPr>
        <w:t xml:space="preserve"> detailed clinical information such as </w:t>
      </w:r>
      <w:r w:rsidR="0006404A" w:rsidRPr="006E0C66">
        <w:rPr>
          <w:rFonts w:ascii="Book Antiqua" w:hAnsi="Book Antiqua" w:cs="Times New Roman"/>
          <w:sz w:val="24"/>
          <w:szCs w:val="24"/>
        </w:rPr>
        <w:t xml:space="preserve">medical charts or physician </w:t>
      </w:r>
      <w:r w:rsidR="00485548" w:rsidRPr="006E0C66">
        <w:rPr>
          <w:rFonts w:ascii="Book Antiqua" w:hAnsi="Book Antiqua" w:cs="Times New Roman"/>
          <w:sz w:val="24"/>
          <w:szCs w:val="24"/>
        </w:rPr>
        <w:t>surveys</w:t>
      </w:r>
      <w:r w:rsidR="00803909" w:rsidRPr="006E0C66">
        <w:rPr>
          <w:rFonts w:ascii="Book Antiqua" w:hAnsi="Book Antiqua" w:cs="Times New Roman"/>
          <w:sz w:val="24"/>
          <w:szCs w:val="24"/>
        </w:rPr>
        <w:t xml:space="preserve"> </w:t>
      </w:r>
      <w:r w:rsidR="006578F2" w:rsidRPr="006E0C66">
        <w:rPr>
          <w:rFonts w:ascii="Book Antiqua" w:hAnsi="Book Antiqua" w:cs="Times New Roman"/>
          <w:sz w:val="24"/>
          <w:szCs w:val="24"/>
        </w:rPr>
        <w:t xml:space="preserve">is warranted. </w:t>
      </w:r>
      <w:r w:rsidR="007261C7" w:rsidRPr="006E0C66">
        <w:rPr>
          <w:rFonts w:ascii="Book Antiqua" w:hAnsi="Book Antiqua" w:cs="Times New Roman"/>
          <w:sz w:val="24"/>
          <w:szCs w:val="24"/>
        </w:rPr>
        <w:t xml:space="preserve">In addition, future studies </w:t>
      </w:r>
      <w:r w:rsidR="00E92DF5" w:rsidRPr="006E0C66">
        <w:rPr>
          <w:rFonts w:ascii="Book Antiqua" w:hAnsi="Book Antiqua" w:cs="Times New Roman"/>
          <w:sz w:val="24"/>
          <w:szCs w:val="24"/>
        </w:rPr>
        <w:t>should consider using</w:t>
      </w:r>
      <w:r w:rsidR="007261C7" w:rsidRPr="006E0C66">
        <w:rPr>
          <w:rFonts w:ascii="Book Antiqua" w:hAnsi="Book Antiqua" w:cs="Times New Roman"/>
          <w:sz w:val="24"/>
          <w:szCs w:val="24"/>
        </w:rPr>
        <w:t xml:space="preserve"> databases that would allow for </w:t>
      </w:r>
      <w:r w:rsidR="00E92DF5" w:rsidRPr="006E0C66">
        <w:rPr>
          <w:rFonts w:ascii="Book Antiqua" w:hAnsi="Book Antiqua" w:cs="Times New Roman"/>
          <w:sz w:val="24"/>
          <w:szCs w:val="24"/>
        </w:rPr>
        <w:t>greater</w:t>
      </w:r>
      <w:r w:rsidR="007261C7" w:rsidRPr="006E0C66">
        <w:rPr>
          <w:rFonts w:ascii="Book Antiqua" w:hAnsi="Book Antiqua" w:cs="Times New Roman"/>
          <w:sz w:val="24"/>
          <w:szCs w:val="24"/>
        </w:rPr>
        <w:t xml:space="preserve"> longitudinal </w:t>
      </w:r>
      <w:r w:rsidR="00E17B10" w:rsidRPr="006E0C66">
        <w:rPr>
          <w:rFonts w:ascii="Book Antiqua" w:hAnsi="Book Antiqua" w:cs="Times New Roman"/>
          <w:sz w:val="24"/>
          <w:szCs w:val="24"/>
        </w:rPr>
        <w:t>follow-up</w:t>
      </w:r>
      <w:r w:rsidR="007261C7" w:rsidRPr="006E0C66">
        <w:rPr>
          <w:rFonts w:ascii="Book Antiqua" w:hAnsi="Book Antiqua" w:cs="Times New Roman"/>
          <w:sz w:val="24"/>
          <w:szCs w:val="24"/>
        </w:rPr>
        <w:t xml:space="preserve">, such as registries, </w:t>
      </w:r>
      <w:r w:rsidR="00E92DF5" w:rsidRPr="006E0C66">
        <w:rPr>
          <w:rFonts w:ascii="Book Antiqua" w:hAnsi="Book Antiqua" w:cs="Times New Roman"/>
          <w:sz w:val="24"/>
          <w:szCs w:val="24"/>
        </w:rPr>
        <w:t xml:space="preserve">to </w:t>
      </w:r>
      <w:r w:rsidR="007261C7" w:rsidRPr="006E0C66">
        <w:rPr>
          <w:rFonts w:ascii="Book Antiqua" w:hAnsi="Book Antiqua" w:cs="Times New Roman"/>
          <w:sz w:val="24"/>
          <w:szCs w:val="24"/>
        </w:rPr>
        <w:t>assist in the further understanding of treatment patterns and length of therapy.</w:t>
      </w:r>
      <w:r w:rsidR="00244CAD" w:rsidRPr="006E0C66">
        <w:rPr>
          <w:rFonts w:ascii="Book Antiqua" w:hAnsi="Book Antiqua" w:cs="Times New Roman"/>
          <w:sz w:val="24"/>
          <w:szCs w:val="24"/>
        </w:rPr>
        <w:t xml:space="preserve"> </w:t>
      </w:r>
    </w:p>
    <w:p w14:paraId="045EAF69" w14:textId="77777777" w:rsidR="00302E5F" w:rsidRPr="006E0C66" w:rsidRDefault="00302E5F" w:rsidP="006E0C66">
      <w:pPr>
        <w:widowControl w:val="0"/>
        <w:adjustRightInd w:val="0"/>
        <w:snapToGrid w:val="0"/>
        <w:spacing w:after="0" w:line="360" w:lineRule="auto"/>
        <w:jc w:val="both"/>
        <w:rPr>
          <w:rFonts w:ascii="Book Antiqua" w:hAnsi="Book Antiqua" w:cs="Times New Roman"/>
          <w:sz w:val="24"/>
          <w:szCs w:val="24"/>
          <w:lang w:eastAsia="zh-CN"/>
        </w:rPr>
      </w:pPr>
    </w:p>
    <w:p w14:paraId="3F7C0851" w14:textId="38557831" w:rsidR="00302E5F" w:rsidRPr="006E0C66" w:rsidRDefault="00302E5F" w:rsidP="006E0C66">
      <w:pPr>
        <w:widowControl w:val="0"/>
        <w:adjustRightInd w:val="0"/>
        <w:snapToGrid w:val="0"/>
        <w:spacing w:after="0" w:line="360" w:lineRule="auto"/>
        <w:jc w:val="both"/>
        <w:rPr>
          <w:rFonts w:ascii="Book Antiqua" w:hAnsi="Book Antiqua"/>
          <w:b/>
          <w:caps/>
          <w:sz w:val="24"/>
          <w:szCs w:val="24"/>
        </w:rPr>
      </w:pPr>
      <w:r w:rsidRPr="006E0C66">
        <w:rPr>
          <w:rFonts w:ascii="Book Antiqua" w:hAnsi="Book Antiqua"/>
          <w:b/>
          <w:caps/>
          <w:sz w:val="24"/>
          <w:szCs w:val="24"/>
        </w:rPr>
        <w:t>comments</w:t>
      </w:r>
    </w:p>
    <w:p w14:paraId="2EB5D85B" w14:textId="77777777" w:rsidR="00BB61E9" w:rsidRPr="006E0C66" w:rsidRDefault="006907AB" w:rsidP="006E0C66">
      <w:pPr>
        <w:widowControl w:val="0"/>
        <w:adjustRightInd w:val="0"/>
        <w:snapToGrid w:val="0"/>
        <w:spacing w:after="0" w:line="360" w:lineRule="auto"/>
        <w:jc w:val="both"/>
        <w:rPr>
          <w:rFonts w:ascii="Book Antiqua" w:hAnsi="Book Antiqua" w:cs="Times New Roman"/>
          <w:b/>
          <w:i/>
          <w:sz w:val="24"/>
          <w:szCs w:val="24"/>
          <w:lang w:eastAsia="zh-CN"/>
        </w:rPr>
      </w:pPr>
      <w:r w:rsidRPr="006E0C66">
        <w:rPr>
          <w:rFonts w:ascii="Book Antiqua" w:hAnsi="Book Antiqua" w:cs="Times New Roman"/>
          <w:b/>
          <w:i/>
          <w:sz w:val="24"/>
          <w:szCs w:val="24"/>
          <w:lang w:eastAsia="zh-CN"/>
        </w:rPr>
        <w:t>Background</w:t>
      </w:r>
    </w:p>
    <w:p w14:paraId="03518770" w14:textId="5EDFBBF1" w:rsidR="006907AB" w:rsidRPr="006E0C66" w:rsidRDefault="00BB61E9" w:rsidP="006E0C66">
      <w:pPr>
        <w:widowControl w:val="0"/>
        <w:adjustRightInd w:val="0"/>
        <w:snapToGrid w:val="0"/>
        <w:spacing w:after="0" w:line="360" w:lineRule="auto"/>
        <w:jc w:val="both"/>
        <w:rPr>
          <w:rFonts w:ascii="Book Antiqua" w:hAnsi="Book Antiqua"/>
          <w:sz w:val="24"/>
          <w:szCs w:val="24"/>
          <w:lang w:eastAsia="zh-CN"/>
        </w:rPr>
      </w:pPr>
      <w:r w:rsidRPr="006E0C66">
        <w:rPr>
          <w:rFonts w:ascii="Book Antiqua" w:hAnsi="Book Antiqua" w:cs="Arial"/>
          <w:caps/>
          <w:sz w:val="24"/>
          <w:szCs w:val="24"/>
        </w:rPr>
        <w:t>n</w:t>
      </w:r>
      <w:r w:rsidRPr="006E0C66">
        <w:rPr>
          <w:rFonts w:ascii="Book Antiqua" w:hAnsi="Book Antiqua" w:cs="Arial"/>
          <w:sz w:val="24"/>
          <w:szCs w:val="24"/>
        </w:rPr>
        <w:t>euroendocrine tumors (NET)</w:t>
      </w:r>
      <w:r w:rsidR="006907AB" w:rsidRPr="006E0C66">
        <w:rPr>
          <w:rFonts w:ascii="Book Antiqua" w:hAnsi="Book Antiqua" w:cs="Arial"/>
          <w:sz w:val="24"/>
          <w:szCs w:val="24"/>
        </w:rPr>
        <w:t xml:space="preserve"> comprise a broad set of rare tumors. Almost 2/3 arise in the gastrointestinal (GI) tract. </w:t>
      </w:r>
      <w:r w:rsidR="00D606CD" w:rsidRPr="006E0C66">
        <w:rPr>
          <w:rFonts w:ascii="Book Antiqua" w:hAnsi="Book Antiqua"/>
          <w:sz w:val="24"/>
          <w:szCs w:val="24"/>
        </w:rPr>
        <w:t>The management of GI NET is based on a variety of factors including stage, anatomic location, and the presence and type of symptoms.</w:t>
      </w:r>
      <w:r w:rsidR="008F270F" w:rsidRPr="006E0C66">
        <w:rPr>
          <w:rFonts w:ascii="Book Antiqua" w:hAnsi="Book Antiqua"/>
          <w:sz w:val="24"/>
          <w:szCs w:val="24"/>
        </w:rPr>
        <w:t xml:space="preserve"> The most recent NCCN guidelines for unresectable and metastatic GI NET recommend </w:t>
      </w:r>
      <w:r w:rsidRPr="006E0C66">
        <w:rPr>
          <w:rFonts w:ascii="Book Antiqua" w:hAnsi="Book Antiqua"/>
          <w:sz w:val="24"/>
          <w:szCs w:val="24"/>
        </w:rPr>
        <w:t>somatostatin analogues (SSA)</w:t>
      </w:r>
      <w:r w:rsidR="008F270F" w:rsidRPr="006E0C66">
        <w:rPr>
          <w:rFonts w:ascii="Book Antiqua" w:hAnsi="Book Antiqua"/>
          <w:sz w:val="24"/>
          <w:szCs w:val="24"/>
        </w:rPr>
        <w:t xml:space="preserve"> as first-line treatment, but do not recommend a particular treatment sequence for the remaining therapies</w:t>
      </w:r>
      <w:r w:rsidRPr="006E0C66">
        <w:rPr>
          <w:rFonts w:ascii="Book Antiqua" w:hAnsi="Book Antiqua" w:hint="eastAsia"/>
          <w:sz w:val="24"/>
          <w:szCs w:val="24"/>
          <w:lang w:eastAsia="zh-CN"/>
        </w:rPr>
        <w:t>.</w:t>
      </w:r>
    </w:p>
    <w:p w14:paraId="14B00A47" w14:textId="77777777" w:rsidR="00BB61E9" w:rsidRPr="006E0C66" w:rsidRDefault="00BB61E9" w:rsidP="006E0C66">
      <w:pPr>
        <w:widowControl w:val="0"/>
        <w:adjustRightInd w:val="0"/>
        <w:snapToGrid w:val="0"/>
        <w:spacing w:after="0" w:line="360" w:lineRule="auto"/>
        <w:jc w:val="both"/>
        <w:rPr>
          <w:rFonts w:ascii="Book Antiqua" w:hAnsi="Book Antiqua" w:cs="Arial"/>
          <w:sz w:val="24"/>
          <w:szCs w:val="24"/>
          <w:lang w:eastAsia="zh-CN"/>
        </w:rPr>
      </w:pPr>
    </w:p>
    <w:p w14:paraId="7917A973" w14:textId="77777777" w:rsidR="00BB61E9" w:rsidRPr="006E0C66" w:rsidRDefault="006907AB" w:rsidP="006E0C66">
      <w:pPr>
        <w:widowControl w:val="0"/>
        <w:adjustRightInd w:val="0"/>
        <w:snapToGrid w:val="0"/>
        <w:spacing w:after="0" w:line="360" w:lineRule="auto"/>
        <w:jc w:val="both"/>
        <w:rPr>
          <w:rFonts w:ascii="Book Antiqua" w:hAnsi="Book Antiqua" w:cs="Arial"/>
          <w:b/>
          <w:i/>
          <w:sz w:val="24"/>
          <w:szCs w:val="24"/>
          <w:lang w:eastAsia="zh-CN"/>
        </w:rPr>
      </w:pPr>
      <w:r w:rsidRPr="006E0C66">
        <w:rPr>
          <w:rFonts w:ascii="Book Antiqua" w:hAnsi="Book Antiqua" w:cs="Arial"/>
          <w:b/>
          <w:i/>
          <w:sz w:val="24"/>
          <w:szCs w:val="24"/>
        </w:rPr>
        <w:t>Research frontiers</w:t>
      </w:r>
    </w:p>
    <w:p w14:paraId="3F6EFE32" w14:textId="1BCCA3AE" w:rsidR="006907AB" w:rsidRPr="006E0C66" w:rsidRDefault="008B03AB" w:rsidP="006E0C66">
      <w:pPr>
        <w:widowControl w:val="0"/>
        <w:adjustRightInd w:val="0"/>
        <w:snapToGrid w:val="0"/>
        <w:spacing w:after="0" w:line="360" w:lineRule="auto"/>
        <w:jc w:val="both"/>
        <w:rPr>
          <w:rFonts w:ascii="Book Antiqua" w:hAnsi="Book Antiqua" w:cs="Times New Roman"/>
          <w:sz w:val="24"/>
          <w:szCs w:val="24"/>
          <w:lang w:eastAsia="zh-CN"/>
        </w:rPr>
      </w:pPr>
      <w:r w:rsidRPr="006E0C66">
        <w:rPr>
          <w:rFonts w:ascii="Book Antiqua" w:hAnsi="Book Antiqua" w:cs="Times New Roman"/>
          <w:sz w:val="24"/>
          <w:szCs w:val="24"/>
        </w:rPr>
        <w:t xml:space="preserve">This study’s results add to the limited knowledge about real-world treatment patterns for GI NET, which is especially significant in light of the lack of treatment guidelines regarding treatment sequences beyond first-line therapy. </w:t>
      </w:r>
    </w:p>
    <w:p w14:paraId="408704E2" w14:textId="77777777" w:rsidR="00BB61E9" w:rsidRPr="006E0C66" w:rsidRDefault="00BB61E9" w:rsidP="006E0C66">
      <w:pPr>
        <w:widowControl w:val="0"/>
        <w:adjustRightInd w:val="0"/>
        <w:snapToGrid w:val="0"/>
        <w:spacing w:after="0" w:line="360" w:lineRule="auto"/>
        <w:jc w:val="both"/>
        <w:rPr>
          <w:rFonts w:ascii="Book Antiqua" w:hAnsi="Book Antiqua" w:cs="Arial"/>
          <w:b/>
          <w:sz w:val="24"/>
          <w:szCs w:val="24"/>
          <w:lang w:eastAsia="zh-CN"/>
        </w:rPr>
      </w:pPr>
    </w:p>
    <w:p w14:paraId="3DF3521A" w14:textId="77777777" w:rsidR="00BB61E9" w:rsidRPr="006E0C66" w:rsidRDefault="006907AB" w:rsidP="006E0C66">
      <w:pPr>
        <w:widowControl w:val="0"/>
        <w:adjustRightInd w:val="0"/>
        <w:snapToGrid w:val="0"/>
        <w:spacing w:after="0" w:line="360" w:lineRule="auto"/>
        <w:jc w:val="both"/>
        <w:rPr>
          <w:rFonts w:ascii="Book Antiqua" w:hAnsi="Book Antiqua" w:cs="Arial"/>
          <w:b/>
          <w:i/>
          <w:sz w:val="24"/>
          <w:szCs w:val="24"/>
          <w:lang w:eastAsia="zh-CN"/>
        </w:rPr>
      </w:pPr>
      <w:r w:rsidRPr="006E0C66">
        <w:rPr>
          <w:rFonts w:ascii="Book Antiqua" w:hAnsi="Book Antiqua" w:cs="Arial"/>
          <w:b/>
          <w:i/>
          <w:sz w:val="24"/>
          <w:szCs w:val="24"/>
        </w:rPr>
        <w:t>Innovations and breakthroughs</w:t>
      </w:r>
    </w:p>
    <w:p w14:paraId="39A7CCF7" w14:textId="25F2C7ED" w:rsidR="006907AB" w:rsidRPr="006E0C66" w:rsidRDefault="008F270F" w:rsidP="006E0C66">
      <w:pPr>
        <w:widowControl w:val="0"/>
        <w:adjustRightInd w:val="0"/>
        <w:snapToGrid w:val="0"/>
        <w:spacing w:after="0" w:line="360" w:lineRule="auto"/>
        <w:jc w:val="both"/>
        <w:rPr>
          <w:rFonts w:ascii="Book Antiqua" w:hAnsi="Book Antiqua" w:cs="Times New Roman"/>
          <w:sz w:val="24"/>
          <w:szCs w:val="24"/>
        </w:rPr>
      </w:pPr>
      <w:r w:rsidRPr="006E0C66">
        <w:rPr>
          <w:rFonts w:ascii="Book Antiqua" w:hAnsi="Book Antiqua"/>
          <w:sz w:val="24"/>
          <w:szCs w:val="24"/>
        </w:rPr>
        <w:t>This study used two very large, nationally representative claims databases</w:t>
      </w:r>
      <w:r w:rsidR="008B03AB" w:rsidRPr="006E0C66">
        <w:rPr>
          <w:rFonts w:ascii="Book Antiqua" w:hAnsi="Book Antiqua"/>
          <w:sz w:val="24"/>
          <w:szCs w:val="24"/>
        </w:rPr>
        <w:t xml:space="preserve"> </w:t>
      </w:r>
      <w:r w:rsidRPr="006E0C66">
        <w:rPr>
          <w:rFonts w:ascii="Book Antiqua" w:hAnsi="Book Antiqua"/>
          <w:sz w:val="24"/>
          <w:szCs w:val="24"/>
        </w:rPr>
        <w:t xml:space="preserve">to describe real-world treatment of GI NET. </w:t>
      </w:r>
      <w:r w:rsidR="008B03AB" w:rsidRPr="006E0C66">
        <w:rPr>
          <w:rFonts w:ascii="Book Antiqua" w:hAnsi="Book Antiqua"/>
          <w:sz w:val="24"/>
          <w:szCs w:val="24"/>
        </w:rPr>
        <w:t>The t</w:t>
      </w:r>
      <w:r w:rsidRPr="006E0C66">
        <w:rPr>
          <w:rFonts w:ascii="Book Antiqua" w:hAnsi="Book Antiqua"/>
          <w:sz w:val="24"/>
          <w:szCs w:val="24"/>
        </w:rPr>
        <w:t xml:space="preserve">hree </w:t>
      </w:r>
      <w:r w:rsidR="008B03AB" w:rsidRPr="006E0C66">
        <w:rPr>
          <w:rFonts w:ascii="Book Antiqua" w:hAnsi="Book Antiqua"/>
          <w:sz w:val="24"/>
          <w:szCs w:val="24"/>
        </w:rPr>
        <w:t xml:space="preserve">key </w:t>
      </w:r>
      <w:r w:rsidRPr="006E0C66">
        <w:rPr>
          <w:rFonts w:ascii="Book Antiqua" w:hAnsi="Book Antiqua"/>
          <w:sz w:val="24"/>
          <w:szCs w:val="24"/>
        </w:rPr>
        <w:t xml:space="preserve">findings </w:t>
      </w:r>
      <w:r w:rsidR="008B03AB" w:rsidRPr="006E0C66">
        <w:rPr>
          <w:rFonts w:ascii="Book Antiqua" w:hAnsi="Book Antiqua"/>
          <w:sz w:val="24"/>
          <w:szCs w:val="24"/>
        </w:rPr>
        <w:t>were:</w:t>
      </w:r>
      <w:r w:rsidRPr="006E0C66">
        <w:rPr>
          <w:rFonts w:ascii="Book Antiqua" w:hAnsi="Book Antiqua"/>
          <w:sz w:val="24"/>
          <w:szCs w:val="24"/>
        </w:rPr>
        <w:t xml:space="preserve"> </w:t>
      </w:r>
      <w:r w:rsidR="008B03AB" w:rsidRPr="006E0C66">
        <w:rPr>
          <w:rFonts w:ascii="Book Antiqua" w:hAnsi="Book Antiqua"/>
          <w:sz w:val="24"/>
          <w:szCs w:val="24"/>
        </w:rPr>
        <w:t>f</w:t>
      </w:r>
      <w:r w:rsidRPr="006E0C66">
        <w:rPr>
          <w:rFonts w:ascii="Book Antiqua" w:hAnsi="Book Antiqua"/>
          <w:sz w:val="24"/>
          <w:szCs w:val="24"/>
        </w:rPr>
        <w:t xml:space="preserve">irst, the most common initial pharmacologic treatment was with SSA, with average duration of use of just over </w:t>
      </w:r>
      <w:r w:rsidRPr="006E0C66">
        <w:rPr>
          <w:rFonts w:ascii="Book Antiqua" w:hAnsi="Book Antiqua"/>
          <w:sz w:val="24"/>
          <w:szCs w:val="24"/>
        </w:rPr>
        <w:lastRenderedPageBreak/>
        <w:t>18 mo</w:t>
      </w:r>
      <w:r w:rsidR="008B03AB" w:rsidRPr="006E0C66">
        <w:rPr>
          <w:rFonts w:ascii="Book Antiqua" w:hAnsi="Book Antiqua"/>
          <w:sz w:val="24"/>
          <w:szCs w:val="24"/>
        </w:rPr>
        <w:t>;</w:t>
      </w:r>
      <w:r w:rsidRPr="006E0C66">
        <w:rPr>
          <w:rFonts w:ascii="Book Antiqua" w:hAnsi="Book Antiqua" w:cs="Times New Roman"/>
          <w:sz w:val="24"/>
          <w:szCs w:val="24"/>
        </w:rPr>
        <w:t xml:space="preserve"> </w:t>
      </w:r>
      <w:r w:rsidR="008B03AB" w:rsidRPr="006E0C66">
        <w:rPr>
          <w:rFonts w:ascii="Book Antiqua" w:hAnsi="Book Antiqua" w:cs="Times New Roman"/>
          <w:sz w:val="24"/>
          <w:szCs w:val="24"/>
        </w:rPr>
        <w:t>s</w:t>
      </w:r>
      <w:r w:rsidRPr="006E0C66">
        <w:rPr>
          <w:rFonts w:ascii="Book Antiqua" w:hAnsi="Book Antiqua" w:cs="Times New Roman"/>
          <w:sz w:val="24"/>
          <w:szCs w:val="24"/>
        </w:rPr>
        <w:t xml:space="preserve">econd, </w:t>
      </w:r>
      <w:r w:rsidRPr="006E0C66">
        <w:rPr>
          <w:rFonts w:ascii="Book Antiqua" w:hAnsi="Book Antiqua"/>
          <w:sz w:val="24"/>
          <w:szCs w:val="24"/>
        </w:rPr>
        <w:t>although 60% of patients initiated treatment with SSA alone or in combination, most of the remainder began treatment with cytotoxic chemotherapy, therapy recommended by NCCN only if no other options (SSA, targeted therapy, or liver directed treatment) are feasible</w:t>
      </w:r>
      <w:r w:rsidR="008B03AB" w:rsidRPr="006E0C66">
        <w:rPr>
          <w:rFonts w:ascii="Book Antiqua" w:hAnsi="Book Antiqua"/>
          <w:sz w:val="24"/>
          <w:szCs w:val="24"/>
        </w:rPr>
        <w:t>; and t</w:t>
      </w:r>
      <w:r w:rsidRPr="006E0C66">
        <w:rPr>
          <w:rFonts w:ascii="Book Antiqua" w:hAnsi="Book Antiqua"/>
          <w:sz w:val="24"/>
          <w:szCs w:val="24"/>
        </w:rPr>
        <w:t>hird, d</w:t>
      </w:r>
      <w:r w:rsidRPr="006E0C66">
        <w:rPr>
          <w:rFonts w:ascii="Book Antiqua" w:hAnsi="Book Antiqua" w:cs="Times New Roman"/>
          <w:sz w:val="24"/>
          <w:szCs w:val="24"/>
        </w:rPr>
        <w:t xml:space="preserve">espite the many available treatment options, less than one in 10 patients was observed to receive treatment with second-line pharmacotherapy of any type. Our findings are consistent with a recent large case series from a tertiary referral center that found SSA and CC were the two most common treatment strategies used for gastroenteropancreatic NET. Previous studies have </w:t>
      </w:r>
      <w:r w:rsidR="008B03AB" w:rsidRPr="006E0C66">
        <w:rPr>
          <w:rFonts w:ascii="Book Antiqua" w:hAnsi="Book Antiqua" w:cs="Times New Roman"/>
          <w:sz w:val="24"/>
          <w:szCs w:val="24"/>
        </w:rPr>
        <w:t xml:space="preserve">also </w:t>
      </w:r>
      <w:r w:rsidRPr="006E0C66">
        <w:rPr>
          <w:rFonts w:ascii="Book Antiqua" w:hAnsi="Book Antiqua" w:cs="Times New Roman"/>
          <w:sz w:val="24"/>
          <w:szCs w:val="24"/>
        </w:rPr>
        <w:t>found significant divergence between clinical guidelines and treatment in other, more common, cancers.</w:t>
      </w:r>
    </w:p>
    <w:p w14:paraId="012FE863" w14:textId="77777777" w:rsidR="00BB61E9" w:rsidRPr="006E0C66" w:rsidRDefault="00BB61E9" w:rsidP="006E0C66">
      <w:pPr>
        <w:widowControl w:val="0"/>
        <w:adjustRightInd w:val="0"/>
        <w:snapToGrid w:val="0"/>
        <w:spacing w:after="0" w:line="360" w:lineRule="auto"/>
        <w:ind w:firstLine="360"/>
        <w:jc w:val="both"/>
        <w:rPr>
          <w:rFonts w:ascii="Book Antiqua" w:hAnsi="Book Antiqua" w:cs="Times New Roman"/>
          <w:sz w:val="24"/>
          <w:szCs w:val="24"/>
          <w:lang w:eastAsia="zh-CN"/>
        </w:rPr>
      </w:pPr>
    </w:p>
    <w:p w14:paraId="297BEEFC" w14:textId="77777777" w:rsidR="00BB61E9" w:rsidRPr="006E0C66" w:rsidRDefault="006907AB" w:rsidP="006E0C66">
      <w:pPr>
        <w:widowControl w:val="0"/>
        <w:adjustRightInd w:val="0"/>
        <w:snapToGrid w:val="0"/>
        <w:spacing w:after="0" w:line="360" w:lineRule="auto"/>
        <w:jc w:val="both"/>
        <w:rPr>
          <w:rFonts w:ascii="Book Antiqua" w:hAnsi="Book Antiqua" w:cs="Arial"/>
          <w:b/>
          <w:i/>
          <w:sz w:val="24"/>
          <w:szCs w:val="24"/>
          <w:lang w:eastAsia="zh-CN"/>
        </w:rPr>
      </w:pPr>
      <w:r w:rsidRPr="006E0C66">
        <w:rPr>
          <w:rFonts w:ascii="Book Antiqua" w:hAnsi="Book Antiqua" w:cs="Arial"/>
          <w:b/>
          <w:i/>
          <w:sz w:val="24"/>
          <w:szCs w:val="24"/>
        </w:rPr>
        <w:t>Applications</w:t>
      </w:r>
    </w:p>
    <w:p w14:paraId="63AFA87F" w14:textId="128C0D3F" w:rsidR="008F270F" w:rsidRPr="006E0C66" w:rsidRDefault="008F270F" w:rsidP="006E0C66">
      <w:pPr>
        <w:widowControl w:val="0"/>
        <w:adjustRightInd w:val="0"/>
        <w:snapToGrid w:val="0"/>
        <w:spacing w:after="0" w:line="360" w:lineRule="auto"/>
        <w:jc w:val="both"/>
        <w:rPr>
          <w:rFonts w:ascii="Book Antiqua" w:hAnsi="Book Antiqua" w:cs="Times New Roman"/>
          <w:sz w:val="24"/>
          <w:szCs w:val="24"/>
          <w:lang w:eastAsia="zh-CN"/>
        </w:rPr>
      </w:pPr>
      <w:r w:rsidRPr="006E0C66">
        <w:rPr>
          <w:rFonts w:ascii="Book Antiqua" w:hAnsi="Book Antiqua" w:cs="Arial"/>
          <w:sz w:val="24"/>
          <w:szCs w:val="24"/>
        </w:rPr>
        <w:t xml:space="preserve">This study suggests that </w:t>
      </w:r>
      <w:r w:rsidR="008B03AB" w:rsidRPr="006E0C66">
        <w:rPr>
          <w:rFonts w:ascii="Book Antiqua" w:hAnsi="Book Antiqua" w:cs="Arial"/>
          <w:sz w:val="24"/>
          <w:szCs w:val="24"/>
        </w:rPr>
        <w:t xml:space="preserve">there is frequent use of CC in GI NET treatment, </w:t>
      </w:r>
      <w:r w:rsidRPr="006E0C66">
        <w:rPr>
          <w:rFonts w:ascii="Book Antiqua" w:hAnsi="Book Antiqua" w:cs="Arial"/>
          <w:sz w:val="24"/>
          <w:szCs w:val="24"/>
        </w:rPr>
        <w:t>although CC</w:t>
      </w:r>
      <w:r w:rsidRPr="006E0C66">
        <w:rPr>
          <w:rFonts w:ascii="Book Antiqua" w:hAnsi="Book Antiqua"/>
          <w:sz w:val="24"/>
          <w:szCs w:val="24"/>
        </w:rPr>
        <w:t xml:space="preserve"> is relativel</w:t>
      </w:r>
      <w:r w:rsidR="008B03AB" w:rsidRPr="006E0C66">
        <w:rPr>
          <w:rFonts w:ascii="Book Antiqua" w:hAnsi="Book Antiqua"/>
          <w:sz w:val="24"/>
          <w:szCs w:val="24"/>
        </w:rPr>
        <w:t>y ineffective in these patients</w:t>
      </w:r>
      <w:r w:rsidRPr="006E0C66">
        <w:rPr>
          <w:rFonts w:ascii="Book Antiqua" w:hAnsi="Book Antiqua"/>
          <w:sz w:val="24"/>
          <w:szCs w:val="24"/>
        </w:rPr>
        <w:t xml:space="preserve"> and recommended only if other options are not feasible</w:t>
      </w:r>
      <w:r w:rsidR="008B03AB" w:rsidRPr="006E0C66">
        <w:rPr>
          <w:rFonts w:ascii="Book Antiqua" w:hAnsi="Book Antiqua"/>
          <w:sz w:val="24"/>
          <w:szCs w:val="24"/>
        </w:rPr>
        <w:t>.</w:t>
      </w:r>
      <w:r w:rsidRPr="006E0C66">
        <w:rPr>
          <w:rFonts w:ascii="Book Antiqua" w:hAnsi="Book Antiqua"/>
          <w:sz w:val="24"/>
          <w:szCs w:val="24"/>
        </w:rPr>
        <w:t xml:space="preserve"> </w:t>
      </w:r>
      <w:r w:rsidR="008B03AB" w:rsidRPr="006E0C66">
        <w:rPr>
          <w:rFonts w:ascii="Book Antiqua" w:hAnsi="Book Antiqua"/>
          <w:sz w:val="24"/>
          <w:szCs w:val="24"/>
        </w:rPr>
        <w:t xml:space="preserve">This may be a result of </w:t>
      </w:r>
      <w:r w:rsidRPr="006E0C66">
        <w:rPr>
          <w:rFonts w:ascii="Book Antiqua" w:hAnsi="Book Antiqua" w:cs="Times New Roman"/>
          <w:sz w:val="24"/>
          <w:szCs w:val="24"/>
        </w:rPr>
        <w:t xml:space="preserve">clinicians </w:t>
      </w:r>
      <w:r w:rsidR="008B03AB" w:rsidRPr="006E0C66">
        <w:rPr>
          <w:rFonts w:ascii="Book Antiqua" w:hAnsi="Book Antiqua" w:cs="Times New Roman"/>
          <w:sz w:val="24"/>
          <w:szCs w:val="24"/>
        </w:rPr>
        <w:t xml:space="preserve">unfamiliarity </w:t>
      </w:r>
      <w:r w:rsidRPr="006E0C66">
        <w:rPr>
          <w:rFonts w:ascii="Book Antiqua" w:hAnsi="Book Antiqua" w:cs="Times New Roman"/>
          <w:sz w:val="24"/>
          <w:szCs w:val="24"/>
        </w:rPr>
        <w:t>with either best practice recommendations or the available, albeit limited, data on GI NET treatment.</w:t>
      </w:r>
      <w:r w:rsidR="008B03AB" w:rsidRPr="006E0C66">
        <w:rPr>
          <w:rFonts w:ascii="Book Antiqua" w:hAnsi="Book Antiqua" w:cs="Times New Roman"/>
          <w:sz w:val="24"/>
          <w:szCs w:val="24"/>
        </w:rPr>
        <w:t xml:space="preserve"> To address the limitations of this study and expand knowledge of real-world treatment patterns, a study using more detailed clinical information such as medical charts or physician surveys is warranted. In addition, future studies should consider using databases that would allow for greater longitudinal follow-up, such as registries, to assist in the further understanding of treatment patterns and length of therapy.</w:t>
      </w:r>
    </w:p>
    <w:p w14:paraId="21E4D93E" w14:textId="77777777" w:rsidR="00BB61E9" w:rsidRPr="006E0C66" w:rsidRDefault="00BB61E9" w:rsidP="006E0C66">
      <w:pPr>
        <w:widowControl w:val="0"/>
        <w:adjustRightInd w:val="0"/>
        <w:snapToGrid w:val="0"/>
        <w:spacing w:after="0" w:line="360" w:lineRule="auto"/>
        <w:jc w:val="both"/>
        <w:rPr>
          <w:rFonts w:ascii="Book Antiqua" w:hAnsi="Book Antiqua" w:cs="Arial"/>
          <w:sz w:val="24"/>
          <w:szCs w:val="24"/>
          <w:lang w:eastAsia="zh-CN"/>
        </w:rPr>
      </w:pPr>
    </w:p>
    <w:p w14:paraId="323643E8" w14:textId="77777777" w:rsidR="00BB61E9" w:rsidRPr="006E0C66" w:rsidRDefault="006907AB" w:rsidP="006E0C66">
      <w:pPr>
        <w:widowControl w:val="0"/>
        <w:adjustRightInd w:val="0"/>
        <w:snapToGrid w:val="0"/>
        <w:spacing w:after="0" w:line="360" w:lineRule="auto"/>
        <w:jc w:val="both"/>
        <w:rPr>
          <w:rFonts w:ascii="Book Antiqua" w:hAnsi="Book Antiqua" w:cs="Arial"/>
          <w:b/>
          <w:i/>
          <w:sz w:val="24"/>
          <w:szCs w:val="24"/>
          <w:lang w:eastAsia="zh-CN"/>
        </w:rPr>
      </w:pPr>
      <w:r w:rsidRPr="006E0C66">
        <w:rPr>
          <w:rFonts w:ascii="Book Antiqua" w:hAnsi="Book Antiqua" w:cs="Arial"/>
          <w:b/>
          <w:i/>
          <w:sz w:val="24"/>
          <w:szCs w:val="24"/>
        </w:rPr>
        <w:t>Terminology</w:t>
      </w:r>
    </w:p>
    <w:p w14:paraId="4F30C139" w14:textId="66D7FB43" w:rsidR="006907AB" w:rsidRPr="006E0C66" w:rsidRDefault="00CE5536" w:rsidP="006E0C66">
      <w:pPr>
        <w:widowControl w:val="0"/>
        <w:adjustRightInd w:val="0"/>
        <w:snapToGrid w:val="0"/>
        <w:spacing w:after="0" w:line="360" w:lineRule="auto"/>
        <w:jc w:val="both"/>
        <w:rPr>
          <w:rFonts w:ascii="Book Antiqua" w:hAnsi="Book Antiqua"/>
          <w:sz w:val="24"/>
          <w:szCs w:val="24"/>
          <w:lang w:eastAsia="zh-CN"/>
        </w:rPr>
      </w:pPr>
      <w:r w:rsidRPr="006E0C66">
        <w:rPr>
          <w:rFonts w:ascii="Book Antiqua" w:hAnsi="Book Antiqua"/>
          <w:sz w:val="24"/>
          <w:szCs w:val="24"/>
        </w:rPr>
        <w:t>Neuroendocrine tumors</w:t>
      </w:r>
      <w:r w:rsidR="008B6B95" w:rsidRPr="006E0C66">
        <w:rPr>
          <w:rFonts w:ascii="Book Antiqua" w:hAnsi="Book Antiqua"/>
          <w:sz w:val="24"/>
          <w:szCs w:val="24"/>
        </w:rPr>
        <w:t xml:space="preserve"> arise from </w:t>
      </w:r>
      <w:r w:rsidR="00D606CD" w:rsidRPr="006E0C66">
        <w:rPr>
          <w:rFonts w:ascii="Book Antiqua" w:hAnsi="Book Antiqua"/>
          <w:sz w:val="24"/>
          <w:szCs w:val="24"/>
        </w:rPr>
        <w:t xml:space="preserve">cells </w:t>
      </w:r>
      <w:r w:rsidR="008B6B95" w:rsidRPr="006E0C66">
        <w:rPr>
          <w:rFonts w:ascii="Book Antiqua" w:hAnsi="Book Antiqua"/>
          <w:sz w:val="24"/>
          <w:szCs w:val="24"/>
        </w:rPr>
        <w:t>that release hormones in response to nerve stimulation.</w:t>
      </w:r>
      <w:r w:rsidR="00D606CD" w:rsidRPr="006E0C66">
        <w:rPr>
          <w:rFonts w:ascii="Book Antiqua" w:hAnsi="Book Antiqua"/>
          <w:sz w:val="24"/>
          <w:szCs w:val="24"/>
        </w:rPr>
        <w:t xml:space="preserve"> </w:t>
      </w:r>
      <w:r w:rsidR="008B6B95" w:rsidRPr="006E0C66">
        <w:rPr>
          <w:rFonts w:ascii="Book Antiqua" w:hAnsi="Book Antiqua"/>
          <w:sz w:val="24"/>
          <w:szCs w:val="24"/>
        </w:rPr>
        <w:t>Insurance claims databases compile coded information related to charges for medical care for large populations, but they do not contain clinically detailed records</w:t>
      </w:r>
      <w:r w:rsidR="00D606CD" w:rsidRPr="006E0C66">
        <w:rPr>
          <w:rFonts w:ascii="Book Antiqua" w:hAnsi="Book Antiqua"/>
          <w:sz w:val="24"/>
          <w:szCs w:val="24"/>
        </w:rPr>
        <w:t xml:space="preserve">. </w:t>
      </w:r>
    </w:p>
    <w:p w14:paraId="3527E244" w14:textId="77777777" w:rsidR="00BB61E9" w:rsidRPr="006E0C66" w:rsidRDefault="00BB61E9" w:rsidP="006E0C66">
      <w:pPr>
        <w:widowControl w:val="0"/>
        <w:adjustRightInd w:val="0"/>
        <w:snapToGrid w:val="0"/>
        <w:spacing w:after="0" w:line="360" w:lineRule="auto"/>
        <w:jc w:val="both"/>
        <w:rPr>
          <w:rFonts w:ascii="Book Antiqua" w:hAnsi="Book Antiqua" w:cs="Arial"/>
          <w:b/>
          <w:sz w:val="24"/>
          <w:szCs w:val="24"/>
          <w:lang w:eastAsia="zh-CN"/>
        </w:rPr>
      </w:pPr>
    </w:p>
    <w:p w14:paraId="550AD03F" w14:textId="77777777" w:rsidR="00BB61E9" w:rsidRPr="006E0C66" w:rsidRDefault="006907AB" w:rsidP="006E0C66">
      <w:pPr>
        <w:widowControl w:val="0"/>
        <w:adjustRightInd w:val="0"/>
        <w:snapToGrid w:val="0"/>
        <w:spacing w:after="0" w:line="360" w:lineRule="auto"/>
        <w:jc w:val="both"/>
        <w:rPr>
          <w:rFonts w:ascii="Book Antiqua" w:hAnsi="Book Antiqua" w:cs="Arial"/>
          <w:b/>
          <w:i/>
          <w:sz w:val="24"/>
          <w:szCs w:val="24"/>
          <w:lang w:eastAsia="zh-CN"/>
        </w:rPr>
      </w:pPr>
      <w:r w:rsidRPr="006E0C66">
        <w:rPr>
          <w:rFonts w:ascii="Book Antiqua" w:hAnsi="Book Antiqua" w:cs="Arial"/>
          <w:b/>
          <w:i/>
          <w:sz w:val="24"/>
          <w:szCs w:val="24"/>
        </w:rPr>
        <w:t>Peer-review</w:t>
      </w:r>
    </w:p>
    <w:p w14:paraId="48055ABB" w14:textId="1AE3EDD6" w:rsidR="006907AB" w:rsidRPr="006E0C66" w:rsidRDefault="00D606CD" w:rsidP="006E0C66">
      <w:pPr>
        <w:widowControl w:val="0"/>
        <w:adjustRightInd w:val="0"/>
        <w:snapToGrid w:val="0"/>
        <w:spacing w:after="0" w:line="360" w:lineRule="auto"/>
        <w:jc w:val="both"/>
        <w:rPr>
          <w:rFonts w:ascii="Book Antiqua" w:hAnsi="Book Antiqua" w:cs="Times New Roman"/>
          <w:b/>
          <w:sz w:val="24"/>
          <w:szCs w:val="24"/>
          <w:lang w:eastAsia="zh-CN"/>
        </w:rPr>
      </w:pPr>
      <w:r w:rsidRPr="006E0C66">
        <w:rPr>
          <w:rFonts w:ascii="Book Antiqua" w:eastAsia="Times New Roman" w:hAnsi="Book Antiqua" w:cs="Times New Roman"/>
          <w:sz w:val="24"/>
          <w:szCs w:val="24"/>
        </w:rPr>
        <w:lastRenderedPageBreak/>
        <w:t xml:space="preserve">The article </w:t>
      </w:r>
      <w:r w:rsidR="00CE5536" w:rsidRPr="006E0C66">
        <w:rPr>
          <w:rFonts w:ascii="Book Antiqua" w:eastAsia="Times New Roman" w:hAnsi="Book Antiqua" w:cs="Times New Roman"/>
          <w:sz w:val="24"/>
          <w:szCs w:val="24"/>
        </w:rPr>
        <w:t>aims</w:t>
      </w:r>
      <w:r w:rsidRPr="006E0C66">
        <w:rPr>
          <w:rFonts w:ascii="Book Antiqua" w:eastAsia="Times New Roman" w:hAnsi="Book Antiqua" w:cs="Times New Roman"/>
          <w:sz w:val="24"/>
          <w:szCs w:val="24"/>
        </w:rPr>
        <w:t xml:space="preserve"> to describe real world treatment patterns of gastrointestinal neuroendocrine tumors.</w:t>
      </w:r>
    </w:p>
    <w:p w14:paraId="2E2D793A" w14:textId="77777777" w:rsidR="00AD579D" w:rsidRPr="006E0C66" w:rsidRDefault="00AD579D" w:rsidP="006E0C66">
      <w:pPr>
        <w:widowControl w:val="0"/>
        <w:adjustRightInd w:val="0"/>
        <w:snapToGrid w:val="0"/>
        <w:spacing w:after="0" w:line="360" w:lineRule="auto"/>
        <w:jc w:val="both"/>
        <w:rPr>
          <w:rFonts w:ascii="Book Antiqua" w:hAnsi="Book Antiqua" w:cs="Times New Roman"/>
          <w:sz w:val="24"/>
          <w:szCs w:val="24"/>
        </w:rPr>
      </w:pPr>
      <w:r w:rsidRPr="006E0C66">
        <w:rPr>
          <w:rFonts w:ascii="Book Antiqua" w:hAnsi="Book Antiqua" w:cs="Times New Roman"/>
          <w:sz w:val="24"/>
          <w:szCs w:val="24"/>
        </w:rPr>
        <w:br w:type="page"/>
      </w:r>
    </w:p>
    <w:p w14:paraId="2190617E" w14:textId="27D3B4F1" w:rsidR="00AD579D" w:rsidRPr="006E0C66" w:rsidRDefault="00BB61E9" w:rsidP="006E0C66">
      <w:pPr>
        <w:pStyle w:val="Heading2"/>
        <w:keepNext w:val="0"/>
        <w:keepLines w:val="0"/>
        <w:widowControl w:val="0"/>
        <w:adjustRightInd w:val="0"/>
        <w:snapToGrid w:val="0"/>
        <w:spacing w:before="0" w:line="360" w:lineRule="auto"/>
        <w:jc w:val="both"/>
        <w:rPr>
          <w:rFonts w:ascii="Book Antiqua" w:eastAsia="SimSun" w:hAnsi="Book Antiqua"/>
          <w:b/>
          <w:color w:val="auto"/>
          <w:sz w:val="24"/>
          <w:szCs w:val="24"/>
          <w:lang w:eastAsia="zh-CN"/>
        </w:rPr>
      </w:pPr>
      <w:r w:rsidRPr="006E0C66">
        <w:rPr>
          <w:rFonts w:ascii="Book Antiqua" w:eastAsiaTheme="minorHAnsi" w:hAnsi="Book Antiqua"/>
          <w:b/>
          <w:color w:val="auto"/>
          <w:sz w:val="24"/>
          <w:szCs w:val="24"/>
        </w:rPr>
        <w:lastRenderedPageBreak/>
        <w:t>REFERENCES</w:t>
      </w:r>
    </w:p>
    <w:p w14:paraId="40634B5C"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bookmarkStart w:id="157" w:name="OLE_LINK98"/>
      <w:bookmarkStart w:id="158" w:name="OLE_LINK99"/>
      <w:r w:rsidRPr="006E0C66">
        <w:rPr>
          <w:rFonts w:ascii="Book Antiqua" w:hAnsi="Book Antiqua" w:cs="SimSun"/>
          <w:color w:val="000000"/>
          <w:sz w:val="24"/>
          <w:szCs w:val="24"/>
        </w:rPr>
        <w:t>1 </w:t>
      </w:r>
      <w:r w:rsidRPr="006E0C66">
        <w:rPr>
          <w:rFonts w:ascii="Book Antiqua" w:hAnsi="Book Antiqua" w:cs="SimSun"/>
          <w:b/>
          <w:bCs/>
          <w:color w:val="000000"/>
          <w:sz w:val="24"/>
          <w:szCs w:val="24"/>
        </w:rPr>
        <w:t>Korse CM</w:t>
      </w:r>
      <w:r w:rsidRPr="006E0C66">
        <w:rPr>
          <w:rFonts w:ascii="Book Antiqua" w:hAnsi="Book Antiqua" w:cs="SimSun"/>
          <w:color w:val="000000"/>
          <w:sz w:val="24"/>
          <w:szCs w:val="24"/>
        </w:rPr>
        <w:t>, Taal BG, van Velthuysen ML, Visser O. Incidence and survival of neuroendocrine tumours in the Netherlands according to histological grade: experience of two decades of cancer registry. </w:t>
      </w:r>
      <w:r w:rsidRPr="006E0C66">
        <w:rPr>
          <w:rFonts w:ascii="Book Antiqua" w:hAnsi="Book Antiqua" w:cs="SimSun"/>
          <w:i/>
          <w:iCs/>
          <w:color w:val="000000"/>
          <w:sz w:val="24"/>
          <w:szCs w:val="24"/>
        </w:rPr>
        <w:t>Eur J Cancer</w:t>
      </w:r>
      <w:r w:rsidRPr="006E0C66">
        <w:rPr>
          <w:rFonts w:ascii="Book Antiqua" w:hAnsi="Book Antiqua" w:cs="SimSun"/>
          <w:color w:val="000000"/>
          <w:sz w:val="24"/>
          <w:szCs w:val="24"/>
        </w:rPr>
        <w:t> 2013; </w:t>
      </w:r>
      <w:r w:rsidRPr="006E0C66">
        <w:rPr>
          <w:rFonts w:ascii="Book Antiqua" w:hAnsi="Book Antiqua" w:cs="SimSun"/>
          <w:b/>
          <w:bCs/>
          <w:color w:val="000000"/>
          <w:sz w:val="24"/>
          <w:szCs w:val="24"/>
        </w:rPr>
        <w:t>49</w:t>
      </w:r>
      <w:r w:rsidRPr="006E0C66">
        <w:rPr>
          <w:rFonts w:ascii="Book Antiqua" w:hAnsi="Book Antiqua" w:cs="SimSun"/>
          <w:color w:val="000000"/>
          <w:sz w:val="24"/>
          <w:szCs w:val="24"/>
        </w:rPr>
        <w:t>: 1975-1983 [PMID: 23352435 DOI: 10.1016/j.ejca.2012.12.022]</w:t>
      </w:r>
    </w:p>
    <w:p w14:paraId="3C4EE003"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2 </w:t>
      </w:r>
      <w:r w:rsidRPr="006E0C66">
        <w:rPr>
          <w:rFonts w:ascii="Book Antiqua" w:hAnsi="Book Antiqua" w:cs="SimSun"/>
          <w:b/>
          <w:bCs/>
          <w:color w:val="000000"/>
          <w:sz w:val="24"/>
          <w:szCs w:val="24"/>
        </w:rPr>
        <w:t>Modlin IM</w:t>
      </w:r>
      <w:r w:rsidRPr="006E0C66">
        <w:rPr>
          <w:rFonts w:ascii="Book Antiqua" w:hAnsi="Book Antiqua" w:cs="SimSun"/>
          <w:color w:val="000000"/>
          <w:sz w:val="24"/>
          <w:szCs w:val="24"/>
        </w:rPr>
        <w:t>, Oberg K, Chung DC, Jensen RT, de Herder WW, Thakker RV, Caplin M, Delle Fave G, Kaltsas GA, Krenning EP, Moss SF, Nilsson O, Rindi G, Salazar R, Ruszniewski P, Sundin A. Gastroenteropancreatic neuroendocrine tumours. </w:t>
      </w:r>
      <w:r w:rsidRPr="006E0C66">
        <w:rPr>
          <w:rFonts w:ascii="Book Antiqua" w:hAnsi="Book Antiqua" w:cs="SimSun"/>
          <w:i/>
          <w:iCs/>
          <w:color w:val="000000"/>
          <w:sz w:val="24"/>
          <w:szCs w:val="24"/>
        </w:rPr>
        <w:t>Lancet Oncol</w:t>
      </w:r>
      <w:r w:rsidRPr="006E0C66">
        <w:rPr>
          <w:rFonts w:ascii="Book Antiqua" w:hAnsi="Book Antiqua" w:cs="SimSun"/>
          <w:color w:val="000000"/>
          <w:sz w:val="24"/>
          <w:szCs w:val="24"/>
        </w:rPr>
        <w:t> 2008; </w:t>
      </w:r>
      <w:r w:rsidRPr="006E0C66">
        <w:rPr>
          <w:rFonts w:ascii="Book Antiqua" w:hAnsi="Book Antiqua" w:cs="SimSun"/>
          <w:b/>
          <w:bCs/>
          <w:color w:val="000000"/>
          <w:sz w:val="24"/>
          <w:szCs w:val="24"/>
        </w:rPr>
        <w:t>9</w:t>
      </w:r>
      <w:r w:rsidRPr="006E0C66">
        <w:rPr>
          <w:rFonts w:ascii="Book Antiqua" w:hAnsi="Book Antiqua" w:cs="SimSun"/>
          <w:color w:val="000000"/>
          <w:sz w:val="24"/>
          <w:szCs w:val="24"/>
        </w:rPr>
        <w:t>: 61-72 [PMID: 18177818 DOI: 10.1016/S1470-2045(07)70410-2]</w:t>
      </w:r>
    </w:p>
    <w:p w14:paraId="38F4B9E4"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3 </w:t>
      </w:r>
      <w:r w:rsidRPr="006E0C66">
        <w:rPr>
          <w:rFonts w:ascii="Book Antiqua" w:hAnsi="Book Antiqua" w:cs="SimSun"/>
          <w:b/>
          <w:bCs/>
          <w:color w:val="000000"/>
          <w:sz w:val="24"/>
          <w:szCs w:val="24"/>
        </w:rPr>
        <w:t>Tsikitis VL</w:t>
      </w:r>
      <w:r w:rsidRPr="006E0C66">
        <w:rPr>
          <w:rFonts w:ascii="Book Antiqua" w:hAnsi="Book Antiqua" w:cs="SimSun"/>
          <w:color w:val="000000"/>
          <w:sz w:val="24"/>
          <w:szCs w:val="24"/>
        </w:rPr>
        <w:t>, Wertheim BC, Guerrero MA. Trends of incidence and survival of gastrointestinal neuroendocrine tumors in the United States: a seer analysis. </w:t>
      </w:r>
      <w:r w:rsidRPr="006E0C66">
        <w:rPr>
          <w:rFonts w:ascii="Book Antiqua" w:hAnsi="Book Antiqua" w:cs="SimSun"/>
          <w:i/>
          <w:iCs/>
          <w:color w:val="000000"/>
          <w:sz w:val="24"/>
          <w:szCs w:val="24"/>
        </w:rPr>
        <w:t>J Cancer</w:t>
      </w:r>
      <w:r w:rsidRPr="006E0C66">
        <w:rPr>
          <w:rFonts w:ascii="Book Antiqua" w:hAnsi="Book Antiqua" w:cs="SimSun"/>
          <w:color w:val="000000"/>
          <w:sz w:val="24"/>
          <w:szCs w:val="24"/>
        </w:rPr>
        <w:t> 2012; </w:t>
      </w:r>
      <w:r w:rsidRPr="006E0C66">
        <w:rPr>
          <w:rFonts w:ascii="Book Antiqua" w:hAnsi="Book Antiqua" w:cs="SimSun"/>
          <w:b/>
          <w:bCs/>
          <w:color w:val="000000"/>
          <w:sz w:val="24"/>
          <w:szCs w:val="24"/>
        </w:rPr>
        <w:t>3</w:t>
      </w:r>
      <w:r w:rsidRPr="006E0C66">
        <w:rPr>
          <w:rFonts w:ascii="Book Antiqua" w:hAnsi="Book Antiqua" w:cs="SimSun"/>
          <w:color w:val="000000"/>
          <w:sz w:val="24"/>
          <w:szCs w:val="24"/>
        </w:rPr>
        <w:t>: 292-302 [PMID: 22773933 DOI: 10.7150/jca.4502]</w:t>
      </w:r>
    </w:p>
    <w:p w14:paraId="1F8C41C3"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4 </w:t>
      </w:r>
      <w:r w:rsidRPr="006E0C66">
        <w:rPr>
          <w:rFonts w:ascii="Book Antiqua" w:hAnsi="Book Antiqua" w:cs="SimSun"/>
          <w:b/>
          <w:bCs/>
          <w:color w:val="000000"/>
          <w:sz w:val="24"/>
          <w:szCs w:val="24"/>
        </w:rPr>
        <w:t>Yao JC</w:t>
      </w:r>
      <w:r w:rsidRPr="006E0C66">
        <w:rPr>
          <w:rFonts w:ascii="Book Antiqua" w:hAnsi="Book Antiqua" w:cs="SimSun"/>
          <w:color w:val="000000"/>
          <w:sz w:val="24"/>
          <w:szCs w:val="24"/>
        </w:rPr>
        <w:t>, Hassan M, Phan A, Dagohoy C, Leary C, Mares JE, Abdalla EK, Fleming JB, Vauthey JN, Rashid A, Evans DB. One hundred years after "carcinoid": epidemiology of and prognostic factors for neuroendocrine tumors in 35,825 cases in the United States. </w:t>
      </w:r>
      <w:r w:rsidRPr="006E0C66">
        <w:rPr>
          <w:rFonts w:ascii="Book Antiqua" w:hAnsi="Book Antiqua" w:cs="SimSun"/>
          <w:i/>
          <w:iCs/>
          <w:color w:val="000000"/>
          <w:sz w:val="24"/>
          <w:szCs w:val="24"/>
        </w:rPr>
        <w:t>J Clin Oncol</w:t>
      </w:r>
      <w:r w:rsidRPr="006E0C66">
        <w:rPr>
          <w:rFonts w:ascii="Book Antiqua" w:hAnsi="Book Antiqua" w:cs="SimSun"/>
          <w:color w:val="000000"/>
          <w:sz w:val="24"/>
          <w:szCs w:val="24"/>
        </w:rPr>
        <w:t> 2008; </w:t>
      </w:r>
      <w:r w:rsidRPr="006E0C66">
        <w:rPr>
          <w:rFonts w:ascii="Book Antiqua" w:hAnsi="Book Antiqua" w:cs="SimSun"/>
          <w:b/>
          <w:bCs/>
          <w:color w:val="000000"/>
          <w:sz w:val="24"/>
          <w:szCs w:val="24"/>
        </w:rPr>
        <w:t>26</w:t>
      </w:r>
      <w:r w:rsidRPr="006E0C66">
        <w:rPr>
          <w:rFonts w:ascii="Book Antiqua" w:hAnsi="Book Antiqua" w:cs="SimSun"/>
          <w:color w:val="000000"/>
          <w:sz w:val="24"/>
          <w:szCs w:val="24"/>
        </w:rPr>
        <w:t>: 3063-3072 [PMID: 18565894 DOI: 10.1200/JCO.2007.15.4377]</w:t>
      </w:r>
    </w:p>
    <w:p w14:paraId="62C398D3"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5 </w:t>
      </w:r>
      <w:r w:rsidRPr="006E0C66">
        <w:rPr>
          <w:rFonts w:ascii="Book Antiqua" w:hAnsi="Book Antiqua" w:cs="SimSun"/>
          <w:b/>
          <w:bCs/>
          <w:color w:val="000000"/>
          <w:sz w:val="24"/>
          <w:szCs w:val="24"/>
        </w:rPr>
        <w:t>Ito T</w:t>
      </w:r>
      <w:r w:rsidRPr="006E0C66">
        <w:rPr>
          <w:rFonts w:ascii="Book Antiqua" w:hAnsi="Book Antiqua" w:cs="SimSun"/>
          <w:color w:val="000000"/>
          <w:sz w:val="24"/>
          <w:szCs w:val="24"/>
        </w:rPr>
        <w:t>, Igarashi H, Nakamura K, Sasano H, Okusaka T, Takano K, Komoto I, Tanaka M, Imamura M, Jensen RT, Takayanagi R, Shimatsu A. Epidemiological trends of pancreatic and gastrointestinal neuroendocrine tumors in Japan: a nationwide survey analysis. </w:t>
      </w:r>
      <w:r w:rsidRPr="006E0C66">
        <w:rPr>
          <w:rFonts w:ascii="Book Antiqua" w:hAnsi="Book Antiqua" w:cs="SimSun"/>
          <w:i/>
          <w:iCs/>
          <w:color w:val="000000"/>
          <w:sz w:val="24"/>
          <w:szCs w:val="24"/>
        </w:rPr>
        <w:t>J Gastroenterol</w:t>
      </w:r>
      <w:r w:rsidRPr="006E0C66">
        <w:rPr>
          <w:rFonts w:ascii="Book Antiqua" w:hAnsi="Book Antiqua" w:cs="SimSun"/>
          <w:color w:val="000000"/>
          <w:sz w:val="24"/>
          <w:szCs w:val="24"/>
        </w:rPr>
        <w:t> 2015; </w:t>
      </w:r>
      <w:r w:rsidRPr="006E0C66">
        <w:rPr>
          <w:rFonts w:ascii="Book Antiqua" w:hAnsi="Book Antiqua" w:cs="SimSun"/>
          <w:b/>
          <w:bCs/>
          <w:color w:val="000000"/>
          <w:sz w:val="24"/>
          <w:szCs w:val="24"/>
        </w:rPr>
        <w:t>50</w:t>
      </w:r>
      <w:r w:rsidRPr="006E0C66">
        <w:rPr>
          <w:rFonts w:ascii="Book Antiqua" w:hAnsi="Book Antiqua" w:cs="SimSun"/>
          <w:color w:val="000000"/>
          <w:sz w:val="24"/>
          <w:szCs w:val="24"/>
        </w:rPr>
        <w:t>: 58-64 [PMID: 24499825 DOI: 10.1007/s00535-014-0934-2]</w:t>
      </w:r>
    </w:p>
    <w:p w14:paraId="04CABF55"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6 </w:t>
      </w:r>
      <w:r w:rsidRPr="006E0C66">
        <w:rPr>
          <w:rFonts w:ascii="Book Antiqua" w:hAnsi="Book Antiqua" w:cs="SimSun"/>
          <w:b/>
          <w:bCs/>
          <w:color w:val="000000"/>
          <w:sz w:val="24"/>
          <w:szCs w:val="24"/>
        </w:rPr>
        <w:t>Hallet J</w:t>
      </w:r>
      <w:r w:rsidRPr="006E0C66">
        <w:rPr>
          <w:rFonts w:ascii="Book Antiqua" w:hAnsi="Book Antiqua" w:cs="SimSun"/>
          <w:color w:val="000000"/>
          <w:sz w:val="24"/>
          <w:szCs w:val="24"/>
        </w:rPr>
        <w:t>, Law CH, Cukier M, Saskin R, Liu N, Singh S. Exploring the rising incidence of neuroendocrine tumors: a population-based analysis of epidemiology, metastatic presentation, and outcomes. </w:t>
      </w:r>
      <w:r w:rsidRPr="006E0C66">
        <w:rPr>
          <w:rFonts w:ascii="Book Antiqua" w:hAnsi="Book Antiqua" w:cs="SimSun"/>
          <w:i/>
          <w:iCs/>
          <w:color w:val="000000"/>
          <w:sz w:val="24"/>
          <w:szCs w:val="24"/>
        </w:rPr>
        <w:t>Cancer</w:t>
      </w:r>
      <w:r w:rsidRPr="006E0C66">
        <w:rPr>
          <w:rFonts w:ascii="Book Antiqua" w:hAnsi="Book Antiqua" w:cs="SimSun"/>
          <w:color w:val="000000"/>
          <w:sz w:val="24"/>
          <w:szCs w:val="24"/>
        </w:rPr>
        <w:t> 2015; </w:t>
      </w:r>
      <w:r w:rsidRPr="006E0C66">
        <w:rPr>
          <w:rFonts w:ascii="Book Antiqua" w:hAnsi="Book Antiqua" w:cs="SimSun"/>
          <w:b/>
          <w:bCs/>
          <w:color w:val="000000"/>
          <w:sz w:val="24"/>
          <w:szCs w:val="24"/>
        </w:rPr>
        <w:t>121</w:t>
      </w:r>
      <w:r w:rsidRPr="006E0C66">
        <w:rPr>
          <w:rFonts w:ascii="Book Antiqua" w:hAnsi="Book Antiqua" w:cs="SimSun"/>
          <w:color w:val="000000"/>
          <w:sz w:val="24"/>
          <w:szCs w:val="24"/>
        </w:rPr>
        <w:t>: 589-597 [PMID: 25312765 DOI: 10.1002/cncr.29099]</w:t>
      </w:r>
    </w:p>
    <w:p w14:paraId="711AC9D6"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7 </w:t>
      </w:r>
      <w:r w:rsidRPr="006E0C66">
        <w:rPr>
          <w:rFonts w:ascii="Book Antiqua" w:hAnsi="Book Antiqua" w:cs="SimSun"/>
          <w:b/>
          <w:bCs/>
          <w:color w:val="000000"/>
          <w:sz w:val="24"/>
          <w:szCs w:val="24"/>
        </w:rPr>
        <w:t>Tsai HJ</w:t>
      </w:r>
      <w:r w:rsidRPr="006E0C66">
        <w:rPr>
          <w:rFonts w:ascii="Book Antiqua" w:hAnsi="Book Antiqua" w:cs="SimSun"/>
          <w:color w:val="000000"/>
          <w:sz w:val="24"/>
          <w:szCs w:val="24"/>
        </w:rPr>
        <w:t>, Wu CC, Tsai CR, Lin SF, Chen LT, Chang JS. The epidemiology of neuroendocrine tumors in Taiwan: a nation-wide cancer registry-based study. </w:t>
      </w:r>
      <w:r w:rsidRPr="006E0C66">
        <w:rPr>
          <w:rFonts w:ascii="Book Antiqua" w:hAnsi="Book Antiqua" w:cs="SimSun"/>
          <w:i/>
          <w:iCs/>
          <w:color w:val="000000"/>
          <w:sz w:val="24"/>
          <w:szCs w:val="24"/>
        </w:rPr>
        <w:t>PLoS One</w:t>
      </w:r>
      <w:r w:rsidRPr="006E0C66">
        <w:rPr>
          <w:rFonts w:ascii="Book Antiqua" w:hAnsi="Book Antiqua" w:cs="SimSun"/>
          <w:color w:val="000000"/>
          <w:sz w:val="24"/>
          <w:szCs w:val="24"/>
        </w:rPr>
        <w:t> 2013; </w:t>
      </w:r>
      <w:r w:rsidRPr="006E0C66">
        <w:rPr>
          <w:rFonts w:ascii="Book Antiqua" w:hAnsi="Book Antiqua" w:cs="SimSun"/>
          <w:b/>
          <w:bCs/>
          <w:color w:val="000000"/>
          <w:sz w:val="24"/>
          <w:szCs w:val="24"/>
        </w:rPr>
        <w:t>8</w:t>
      </w:r>
      <w:r w:rsidRPr="006E0C66">
        <w:rPr>
          <w:rFonts w:ascii="Book Antiqua" w:hAnsi="Book Antiqua" w:cs="SimSun"/>
          <w:color w:val="000000"/>
          <w:sz w:val="24"/>
          <w:szCs w:val="24"/>
        </w:rPr>
        <w:t>: e62487 [PMID: 23614051 DOI: 10.1371/journal.pone.0062487]</w:t>
      </w:r>
    </w:p>
    <w:p w14:paraId="2BBE0C28"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lastRenderedPageBreak/>
        <w:t>8 </w:t>
      </w:r>
      <w:r w:rsidRPr="006E0C66">
        <w:rPr>
          <w:rFonts w:ascii="Book Antiqua" w:hAnsi="Book Antiqua" w:cs="SimSun"/>
          <w:b/>
          <w:bCs/>
          <w:color w:val="000000"/>
          <w:sz w:val="24"/>
          <w:szCs w:val="24"/>
        </w:rPr>
        <w:t>Fraenkel M</w:t>
      </w:r>
      <w:r w:rsidRPr="006E0C66">
        <w:rPr>
          <w:rFonts w:ascii="Book Antiqua" w:hAnsi="Book Antiqua" w:cs="SimSun"/>
          <w:color w:val="000000"/>
          <w:sz w:val="24"/>
          <w:szCs w:val="24"/>
        </w:rPr>
        <w:t>, Kim M, Faggiano A, de Herder WW, Valk GD. Incidence of gastroenteropancreatic neuroendocrine tumours: a systematic review of the literature. </w:t>
      </w:r>
      <w:r w:rsidRPr="006E0C66">
        <w:rPr>
          <w:rFonts w:ascii="Book Antiqua" w:hAnsi="Book Antiqua" w:cs="SimSun"/>
          <w:i/>
          <w:iCs/>
          <w:color w:val="000000"/>
          <w:sz w:val="24"/>
          <w:szCs w:val="24"/>
        </w:rPr>
        <w:t>Endocr Relat Cancer</w:t>
      </w:r>
      <w:r w:rsidRPr="006E0C66">
        <w:rPr>
          <w:rFonts w:ascii="Book Antiqua" w:hAnsi="Book Antiqua" w:cs="SimSun"/>
          <w:color w:val="000000"/>
          <w:sz w:val="24"/>
          <w:szCs w:val="24"/>
        </w:rPr>
        <w:t> 2014; </w:t>
      </w:r>
      <w:r w:rsidRPr="006E0C66">
        <w:rPr>
          <w:rFonts w:ascii="Book Antiqua" w:hAnsi="Book Antiqua" w:cs="SimSun"/>
          <w:b/>
          <w:bCs/>
          <w:color w:val="000000"/>
          <w:sz w:val="24"/>
          <w:szCs w:val="24"/>
        </w:rPr>
        <w:t>21</w:t>
      </w:r>
      <w:r w:rsidRPr="006E0C66">
        <w:rPr>
          <w:rFonts w:ascii="Book Antiqua" w:hAnsi="Book Antiqua" w:cs="SimSun"/>
          <w:color w:val="000000"/>
          <w:sz w:val="24"/>
          <w:szCs w:val="24"/>
        </w:rPr>
        <w:t>: R153-R163 [PMID: 24322304 DOI: 10.1530/ERC-13-0125]</w:t>
      </w:r>
    </w:p>
    <w:p w14:paraId="34E52649"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 xml:space="preserve">9 </w:t>
      </w:r>
      <w:r w:rsidRPr="006E0C66">
        <w:rPr>
          <w:rFonts w:ascii="Book Antiqua" w:hAnsi="Book Antiqua" w:cs="SimSun"/>
          <w:b/>
          <w:color w:val="000000"/>
          <w:sz w:val="24"/>
          <w:szCs w:val="24"/>
        </w:rPr>
        <w:t>Shen C</w:t>
      </w:r>
      <w:r w:rsidRPr="006E0C66">
        <w:rPr>
          <w:rFonts w:ascii="Book Antiqua" w:hAnsi="Book Antiqua" w:cs="SimSun"/>
          <w:color w:val="000000"/>
          <w:sz w:val="24"/>
          <w:szCs w:val="24"/>
        </w:rPr>
        <w:t>, Zhao B, Zhou S, Halperin D, Xu Y, Shih Y, Yao J. Incidence and Prevalence of Neuroendocrine Tumors in the United States 1973-2012. Poster presentation at the 2016 North American Neuroendocrine Tumor Society (NANETS) Annual Symposium; 2016 Sep 30-Oct 1; Jackson Hole, Wyoming: 2016</w:t>
      </w:r>
    </w:p>
    <w:p w14:paraId="55FA8A7F"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 xml:space="preserve">10 </w:t>
      </w:r>
      <w:r w:rsidRPr="006E0C66">
        <w:rPr>
          <w:rFonts w:ascii="Book Antiqua" w:hAnsi="Book Antiqua" w:cs="SimSun"/>
          <w:b/>
          <w:color w:val="000000"/>
          <w:sz w:val="24"/>
          <w:szCs w:val="24"/>
        </w:rPr>
        <w:t>NCCN</w:t>
      </w:r>
      <w:r w:rsidRPr="006E0C66">
        <w:rPr>
          <w:rFonts w:ascii="Book Antiqua" w:hAnsi="Book Antiqua" w:cs="SimSun"/>
          <w:color w:val="000000"/>
          <w:sz w:val="24"/>
          <w:szCs w:val="24"/>
        </w:rPr>
        <w:t>. Neuroendocrine Tumors. National Comprehensive Cancer Network; 2016. Available from: URL: https: //www.nccn.org/professionals/physician_gls/PDF/neuroendocrine.pdf</w:t>
      </w:r>
    </w:p>
    <w:p w14:paraId="07A00B06"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11</w:t>
      </w:r>
      <w:r w:rsidRPr="006E0C66">
        <w:rPr>
          <w:rFonts w:ascii="Book Antiqua" w:hAnsi="Book Antiqua" w:cs="SimSun"/>
          <w:b/>
          <w:color w:val="000000"/>
          <w:sz w:val="24"/>
          <w:szCs w:val="24"/>
        </w:rPr>
        <w:t xml:space="preserve"> Jalbert JJ</w:t>
      </w:r>
      <w:r w:rsidRPr="006E0C66">
        <w:rPr>
          <w:rFonts w:ascii="Book Antiqua" w:hAnsi="Book Antiqua" w:cs="SimSun"/>
          <w:color w:val="000000"/>
          <w:sz w:val="24"/>
          <w:szCs w:val="24"/>
        </w:rPr>
        <w:t>, Casciano R, Tao B, Dutton T, Brais LK, Pulgar SJ, Berthon A, Gabriel S, Dinet J, Kulke M. Treatment Patterns Among Metastic GEP-NET Patients Treated at a Tertiary Referral Center. Poster presentation at the 2017 Gastrointestinal Cancers Symposium; 2017 Jan 19-21; San Francisco, CA: 2017</w:t>
      </w:r>
    </w:p>
    <w:p w14:paraId="21D39356"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12 </w:t>
      </w:r>
      <w:r w:rsidRPr="006E0C66">
        <w:rPr>
          <w:rFonts w:ascii="Book Antiqua" w:hAnsi="Book Antiqua" w:cs="SimSun"/>
          <w:b/>
          <w:bCs/>
          <w:color w:val="000000"/>
          <w:sz w:val="24"/>
          <w:szCs w:val="24"/>
        </w:rPr>
        <w:t>Chagpar R</w:t>
      </w:r>
      <w:r w:rsidRPr="006E0C66">
        <w:rPr>
          <w:rFonts w:ascii="Book Antiqua" w:hAnsi="Book Antiqua" w:cs="SimSun"/>
          <w:color w:val="000000"/>
          <w:sz w:val="24"/>
          <w:szCs w:val="24"/>
        </w:rPr>
        <w:t>, Xing Y, Chiang YJ, Feig BW, Chang GJ, You YN, Cormier JN. Adherence to stage-specific treatment guidelines for patients with colon cancer. </w:t>
      </w:r>
      <w:r w:rsidRPr="006E0C66">
        <w:rPr>
          <w:rFonts w:ascii="Book Antiqua" w:hAnsi="Book Antiqua" w:cs="SimSun"/>
          <w:i/>
          <w:iCs/>
          <w:color w:val="000000"/>
          <w:sz w:val="24"/>
          <w:szCs w:val="24"/>
        </w:rPr>
        <w:t>J Clin Oncol</w:t>
      </w:r>
      <w:r w:rsidRPr="006E0C66">
        <w:rPr>
          <w:rFonts w:ascii="Book Antiqua" w:hAnsi="Book Antiqua" w:cs="SimSun"/>
          <w:color w:val="000000"/>
          <w:sz w:val="24"/>
          <w:szCs w:val="24"/>
        </w:rPr>
        <w:t> 2012; </w:t>
      </w:r>
      <w:r w:rsidRPr="006E0C66">
        <w:rPr>
          <w:rFonts w:ascii="Book Antiqua" w:hAnsi="Book Antiqua" w:cs="SimSun"/>
          <w:b/>
          <w:bCs/>
          <w:color w:val="000000"/>
          <w:sz w:val="24"/>
          <w:szCs w:val="24"/>
        </w:rPr>
        <w:t>30</w:t>
      </w:r>
      <w:r w:rsidRPr="006E0C66">
        <w:rPr>
          <w:rFonts w:ascii="Book Antiqua" w:hAnsi="Book Antiqua" w:cs="SimSun"/>
          <w:color w:val="000000"/>
          <w:sz w:val="24"/>
          <w:szCs w:val="24"/>
        </w:rPr>
        <w:t>: 972-979 [PMID: 22355049 DOI: 10.1200/JCO.2011.39.6937]</w:t>
      </w:r>
    </w:p>
    <w:p w14:paraId="4CC81FE3"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13 </w:t>
      </w:r>
      <w:r w:rsidRPr="006E0C66">
        <w:rPr>
          <w:rFonts w:ascii="Book Antiqua" w:hAnsi="Book Antiqua" w:cs="SimSun"/>
          <w:b/>
          <w:bCs/>
          <w:color w:val="000000"/>
          <w:sz w:val="24"/>
          <w:szCs w:val="24"/>
        </w:rPr>
        <w:t>Giordano SH</w:t>
      </w:r>
      <w:r w:rsidRPr="006E0C66">
        <w:rPr>
          <w:rFonts w:ascii="Book Antiqua" w:hAnsi="Book Antiqua" w:cs="SimSun"/>
          <w:color w:val="000000"/>
          <w:sz w:val="24"/>
          <w:szCs w:val="24"/>
        </w:rPr>
        <w:t>, Hortobagyi GN, Kau SW, Theriault RL, Bondy ML. Breast cancer treatment guidelines in older women. </w:t>
      </w:r>
      <w:r w:rsidRPr="006E0C66">
        <w:rPr>
          <w:rFonts w:ascii="Book Antiqua" w:hAnsi="Book Antiqua" w:cs="SimSun"/>
          <w:i/>
          <w:iCs/>
          <w:color w:val="000000"/>
          <w:sz w:val="24"/>
          <w:szCs w:val="24"/>
        </w:rPr>
        <w:t>J Clin Oncol</w:t>
      </w:r>
      <w:r w:rsidRPr="006E0C66">
        <w:rPr>
          <w:rFonts w:ascii="Book Antiqua" w:hAnsi="Book Antiqua" w:cs="SimSun"/>
          <w:color w:val="000000"/>
          <w:sz w:val="24"/>
          <w:szCs w:val="24"/>
        </w:rPr>
        <w:t> 2005; </w:t>
      </w:r>
      <w:r w:rsidRPr="006E0C66">
        <w:rPr>
          <w:rFonts w:ascii="Book Antiqua" w:hAnsi="Book Antiqua" w:cs="SimSun"/>
          <w:b/>
          <w:bCs/>
          <w:color w:val="000000"/>
          <w:sz w:val="24"/>
          <w:szCs w:val="24"/>
        </w:rPr>
        <w:t>23</w:t>
      </w:r>
      <w:r w:rsidRPr="006E0C66">
        <w:rPr>
          <w:rFonts w:ascii="Book Antiqua" w:hAnsi="Book Antiqua" w:cs="SimSun"/>
          <w:color w:val="000000"/>
          <w:sz w:val="24"/>
          <w:szCs w:val="24"/>
        </w:rPr>
        <w:t>: 783-791 [PMID: 15681522 DOI: 10.1200/JCO.2005.04.175]</w:t>
      </w:r>
    </w:p>
    <w:p w14:paraId="347C128B" w14:textId="77777777" w:rsidR="00244CAD" w:rsidRPr="006E0C66" w:rsidRDefault="00244CAD" w:rsidP="006E0C66">
      <w:pPr>
        <w:adjustRightInd w:val="0"/>
        <w:snapToGrid w:val="0"/>
        <w:spacing w:after="0" w:line="360" w:lineRule="auto"/>
        <w:jc w:val="both"/>
        <w:rPr>
          <w:rFonts w:ascii="Book Antiqua" w:hAnsi="Book Antiqua" w:cs="SimSun"/>
          <w:color w:val="000000"/>
          <w:sz w:val="24"/>
          <w:szCs w:val="24"/>
        </w:rPr>
      </w:pPr>
      <w:r w:rsidRPr="006E0C66">
        <w:rPr>
          <w:rFonts w:ascii="Book Antiqua" w:hAnsi="Book Antiqua" w:cs="SimSun"/>
          <w:color w:val="000000"/>
          <w:sz w:val="24"/>
          <w:szCs w:val="24"/>
        </w:rPr>
        <w:t xml:space="preserve">14 </w:t>
      </w:r>
      <w:r w:rsidRPr="006E0C66">
        <w:rPr>
          <w:rFonts w:ascii="Book Antiqua" w:hAnsi="Book Antiqua" w:cs="SimSun"/>
          <w:b/>
          <w:color w:val="000000"/>
          <w:sz w:val="24"/>
          <w:szCs w:val="24"/>
        </w:rPr>
        <w:t>Centers for Medicare &amp; Medicaid Services</w:t>
      </w:r>
      <w:r w:rsidRPr="006E0C66">
        <w:rPr>
          <w:rFonts w:ascii="Book Antiqua" w:hAnsi="Book Antiqua" w:cs="SimSun"/>
          <w:color w:val="000000"/>
          <w:sz w:val="24"/>
          <w:szCs w:val="24"/>
        </w:rPr>
        <w:t>. Which insurance pays first [Internet]. Medicare.gov. Available from: URL: https: //www.medicare.gov/supplement-other-insurance/how-medicare-works-with-other-insurance/who-pays-first/which-insurance-pays.html</w:t>
      </w:r>
    </w:p>
    <w:bookmarkEnd w:id="157"/>
    <w:bookmarkEnd w:id="158"/>
    <w:p w14:paraId="4972FB9C" w14:textId="152486B8" w:rsidR="00CB5620" w:rsidRPr="006E0C66" w:rsidRDefault="00CB5620" w:rsidP="006E0C66">
      <w:pPr>
        <w:widowControl w:val="0"/>
        <w:adjustRightInd w:val="0"/>
        <w:snapToGrid w:val="0"/>
        <w:spacing w:after="0" w:line="360" w:lineRule="auto"/>
        <w:jc w:val="both"/>
        <w:rPr>
          <w:rFonts w:ascii="Book Antiqua" w:hAnsi="Book Antiqua"/>
          <w:sz w:val="24"/>
          <w:szCs w:val="24"/>
          <w:lang w:eastAsia="zh-CN"/>
        </w:rPr>
      </w:pPr>
    </w:p>
    <w:p w14:paraId="6E10928D" w14:textId="34549317" w:rsidR="00394A38" w:rsidRPr="006E0C66" w:rsidRDefault="00394A38" w:rsidP="006C317C">
      <w:pPr>
        <w:wordWrap w:val="0"/>
        <w:adjustRightInd w:val="0"/>
        <w:snapToGrid w:val="0"/>
        <w:spacing w:after="0" w:line="360" w:lineRule="auto"/>
        <w:jc w:val="right"/>
        <w:rPr>
          <w:rFonts w:ascii="Book Antiqua" w:hAnsi="Book Antiqua"/>
          <w:b/>
          <w:bCs/>
          <w:sz w:val="24"/>
          <w:szCs w:val="24"/>
          <w:lang w:eastAsia="zh-CN"/>
        </w:rPr>
      </w:pPr>
      <w:bookmarkStart w:id="159" w:name="OLE_LINK62"/>
      <w:bookmarkStart w:id="160" w:name="OLE_LINK63"/>
      <w:r w:rsidRPr="006E0C66">
        <w:rPr>
          <w:rFonts w:ascii="Book Antiqua" w:hAnsi="Book Antiqua"/>
          <w:b/>
          <w:bCs/>
          <w:sz w:val="24"/>
          <w:szCs w:val="24"/>
        </w:rPr>
        <w:t xml:space="preserve">P-Reviewer: </w:t>
      </w:r>
      <w:r w:rsidRPr="006E0C66">
        <w:rPr>
          <w:rFonts w:ascii="Book Antiqua" w:hAnsi="Book Antiqua"/>
          <w:bCs/>
          <w:sz w:val="24"/>
          <w:szCs w:val="24"/>
        </w:rPr>
        <w:t>Amornyotin</w:t>
      </w:r>
      <w:r w:rsidRPr="006E0C66">
        <w:rPr>
          <w:rFonts w:ascii="Book Antiqua" w:hAnsi="Book Antiqua" w:hint="eastAsia"/>
          <w:bCs/>
          <w:sz w:val="24"/>
          <w:szCs w:val="24"/>
          <w:lang w:eastAsia="zh-CN"/>
        </w:rPr>
        <w:t xml:space="preserve"> </w:t>
      </w:r>
      <w:r w:rsidRPr="006E0C66">
        <w:rPr>
          <w:rFonts w:ascii="Book Antiqua" w:hAnsi="Book Antiqua" w:hint="eastAsia"/>
          <w:bCs/>
          <w:caps/>
          <w:sz w:val="24"/>
          <w:szCs w:val="24"/>
          <w:lang w:eastAsia="zh-CN"/>
        </w:rPr>
        <w:t>s</w:t>
      </w:r>
      <w:r w:rsidR="006C317C">
        <w:rPr>
          <w:rFonts w:ascii="Book Antiqua" w:hAnsi="Book Antiqua" w:hint="eastAsia"/>
          <w:bCs/>
          <w:caps/>
          <w:sz w:val="24"/>
          <w:szCs w:val="24"/>
          <w:lang w:eastAsia="zh-CN"/>
        </w:rPr>
        <w:t xml:space="preserve">, </w:t>
      </w:r>
      <w:r w:rsidR="006C317C" w:rsidRPr="006C317C">
        <w:rPr>
          <w:rFonts w:ascii="Book Antiqua" w:hAnsi="Book Antiqua"/>
          <w:bCs/>
          <w:sz w:val="24"/>
          <w:szCs w:val="24"/>
          <w:lang w:eastAsia="zh-CN"/>
        </w:rPr>
        <w:t>Gazouli</w:t>
      </w:r>
      <w:r w:rsidR="006C317C">
        <w:rPr>
          <w:rFonts w:ascii="Book Antiqua" w:hAnsi="Book Antiqua" w:hint="eastAsia"/>
          <w:bCs/>
          <w:caps/>
          <w:sz w:val="24"/>
          <w:szCs w:val="24"/>
          <w:lang w:eastAsia="zh-CN"/>
        </w:rPr>
        <w:t xml:space="preserve"> M</w:t>
      </w:r>
      <w:r w:rsidRPr="006E0C66">
        <w:rPr>
          <w:rFonts w:ascii="Book Antiqua" w:hAnsi="Book Antiqua" w:hint="eastAsia"/>
          <w:b/>
          <w:bCs/>
          <w:sz w:val="24"/>
          <w:szCs w:val="24"/>
        </w:rPr>
        <w:t xml:space="preserve"> </w:t>
      </w:r>
      <w:r w:rsidRPr="006E0C66">
        <w:rPr>
          <w:rFonts w:ascii="Book Antiqua" w:hAnsi="Book Antiqua"/>
          <w:b/>
          <w:bCs/>
          <w:sz w:val="24"/>
          <w:szCs w:val="24"/>
        </w:rPr>
        <w:t>S-Editor:</w:t>
      </w:r>
      <w:r w:rsidRPr="006E0C66">
        <w:rPr>
          <w:rFonts w:ascii="Book Antiqua" w:hAnsi="Book Antiqua"/>
          <w:sz w:val="24"/>
          <w:szCs w:val="24"/>
        </w:rPr>
        <w:t xml:space="preserve"> </w:t>
      </w:r>
      <w:r w:rsidRPr="006E0C66">
        <w:rPr>
          <w:rFonts w:ascii="Book Antiqua" w:hAnsi="Book Antiqua" w:hint="eastAsia"/>
          <w:sz w:val="24"/>
          <w:szCs w:val="24"/>
        </w:rPr>
        <w:t xml:space="preserve">Ma YJ </w:t>
      </w:r>
      <w:r w:rsidRPr="006E0C66">
        <w:rPr>
          <w:rFonts w:ascii="Book Antiqua" w:hAnsi="Book Antiqua"/>
          <w:b/>
          <w:bCs/>
          <w:sz w:val="24"/>
          <w:szCs w:val="24"/>
        </w:rPr>
        <w:t>L-Editor:</w:t>
      </w:r>
      <w:r w:rsidR="00244CAD" w:rsidRPr="006E0C66">
        <w:rPr>
          <w:rFonts w:ascii="Book Antiqua" w:hAnsi="Book Antiqua"/>
          <w:sz w:val="24"/>
          <w:szCs w:val="24"/>
        </w:rPr>
        <w:t xml:space="preserve"> </w:t>
      </w:r>
      <w:r w:rsidRPr="006E0C66">
        <w:rPr>
          <w:rFonts w:ascii="Book Antiqua" w:hAnsi="Book Antiqua"/>
          <w:sz w:val="24"/>
          <w:szCs w:val="24"/>
        </w:rPr>
        <w:t xml:space="preserve"> </w:t>
      </w:r>
      <w:r w:rsidRPr="006E0C66">
        <w:rPr>
          <w:rFonts w:ascii="Book Antiqua" w:hAnsi="Book Antiqua"/>
          <w:b/>
          <w:bCs/>
          <w:sz w:val="24"/>
          <w:szCs w:val="24"/>
        </w:rPr>
        <w:t>E-Editor:</w:t>
      </w:r>
    </w:p>
    <w:p w14:paraId="0CD32B34" w14:textId="77777777" w:rsidR="00394A38" w:rsidRPr="006E0C66" w:rsidRDefault="00394A38" w:rsidP="006E0C66">
      <w:pPr>
        <w:shd w:val="clear" w:color="auto" w:fill="FFFFFF"/>
        <w:adjustRightInd w:val="0"/>
        <w:snapToGrid w:val="0"/>
        <w:spacing w:after="0" w:line="360" w:lineRule="auto"/>
        <w:jc w:val="both"/>
        <w:rPr>
          <w:rFonts w:ascii="Book Antiqua" w:hAnsi="Book Antiqua" w:cs="Helvetica"/>
          <w:b/>
          <w:sz w:val="24"/>
          <w:szCs w:val="24"/>
        </w:rPr>
      </w:pPr>
      <w:r w:rsidRPr="006E0C66">
        <w:rPr>
          <w:rFonts w:ascii="Book Antiqua" w:hAnsi="Book Antiqua" w:cs="Helvetica"/>
          <w:b/>
          <w:sz w:val="24"/>
          <w:szCs w:val="24"/>
        </w:rPr>
        <w:t xml:space="preserve">Specialty type: </w:t>
      </w:r>
      <w:r w:rsidRPr="006E0C66">
        <w:rPr>
          <w:rFonts w:ascii="Book Antiqua" w:hAnsi="Book Antiqua" w:cs="Helvetica"/>
          <w:sz w:val="24"/>
          <w:szCs w:val="24"/>
        </w:rPr>
        <w:t>Gastroenterology and</w:t>
      </w:r>
      <w:r w:rsidRPr="006E0C66">
        <w:rPr>
          <w:rFonts w:ascii="Book Antiqua" w:hAnsi="Book Antiqua" w:cs="Helvetica" w:hint="eastAsia"/>
          <w:sz w:val="24"/>
          <w:szCs w:val="24"/>
        </w:rPr>
        <w:t xml:space="preserve"> </w:t>
      </w:r>
      <w:r w:rsidRPr="006E0C66">
        <w:rPr>
          <w:rFonts w:ascii="Book Antiqua" w:hAnsi="Book Antiqua" w:cs="Helvetica"/>
          <w:sz w:val="24"/>
          <w:szCs w:val="24"/>
        </w:rPr>
        <w:t>hepatology</w:t>
      </w:r>
    </w:p>
    <w:p w14:paraId="1C2D26A9" w14:textId="3BF24EF4" w:rsidR="00394A38" w:rsidRPr="006E0C66" w:rsidRDefault="00394A38" w:rsidP="006E0C66">
      <w:pPr>
        <w:shd w:val="clear" w:color="auto" w:fill="FFFFFF"/>
        <w:adjustRightInd w:val="0"/>
        <w:snapToGrid w:val="0"/>
        <w:spacing w:after="0" w:line="360" w:lineRule="auto"/>
        <w:jc w:val="both"/>
        <w:rPr>
          <w:rFonts w:ascii="Book Antiqua" w:hAnsi="Book Antiqua" w:cs="Helvetica"/>
          <w:sz w:val="24"/>
          <w:szCs w:val="24"/>
          <w:lang w:eastAsia="zh-CN"/>
        </w:rPr>
      </w:pPr>
      <w:r w:rsidRPr="006E0C66">
        <w:rPr>
          <w:rFonts w:ascii="Book Antiqua" w:hAnsi="Book Antiqua" w:cs="Helvetica"/>
          <w:b/>
          <w:sz w:val="24"/>
          <w:szCs w:val="24"/>
        </w:rPr>
        <w:t>Country of origin:</w:t>
      </w:r>
      <w:r w:rsidRPr="006E0C66">
        <w:rPr>
          <w:rFonts w:ascii="Book Antiqua" w:hAnsi="Book Antiqua" w:cs="Helvetica"/>
          <w:sz w:val="24"/>
          <w:szCs w:val="24"/>
        </w:rPr>
        <w:t xml:space="preserve"> </w:t>
      </w:r>
      <w:r w:rsidRPr="006E0C66">
        <w:rPr>
          <w:rFonts w:ascii="Book Antiqua" w:hAnsi="Book Antiqua" w:cs="Helvetica" w:hint="eastAsia"/>
          <w:sz w:val="24"/>
          <w:szCs w:val="24"/>
          <w:lang w:eastAsia="zh-CN"/>
        </w:rPr>
        <w:t>United States</w:t>
      </w:r>
    </w:p>
    <w:p w14:paraId="0B30E0CA" w14:textId="77777777" w:rsidR="00394A38" w:rsidRPr="006E0C66" w:rsidRDefault="00394A38" w:rsidP="006E0C66">
      <w:pPr>
        <w:shd w:val="clear" w:color="auto" w:fill="FFFFFF"/>
        <w:adjustRightInd w:val="0"/>
        <w:snapToGrid w:val="0"/>
        <w:spacing w:after="0" w:line="360" w:lineRule="auto"/>
        <w:jc w:val="both"/>
        <w:rPr>
          <w:rFonts w:ascii="Book Antiqua" w:hAnsi="Book Antiqua" w:cs="Helvetica"/>
          <w:b/>
          <w:sz w:val="24"/>
          <w:szCs w:val="24"/>
        </w:rPr>
      </w:pPr>
      <w:r w:rsidRPr="006E0C66">
        <w:rPr>
          <w:rFonts w:ascii="Book Antiqua" w:hAnsi="Book Antiqua" w:cs="Helvetica"/>
          <w:b/>
          <w:sz w:val="24"/>
          <w:szCs w:val="24"/>
        </w:rPr>
        <w:lastRenderedPageBreak/>
        <w:t>Peer-review report classification</w:t>
      </w:r>
    </w:p>
    <w:p w14:paraId="6D2C4C1E" w14:textId="77777777" w:rsidR="00394A38" w:rsidRPr="006E0C66" w:rsidRDefault="00394A38" w:rsidP="006E0C66">
      <w:pPr>
        <w:shd w:val="clear" w:color="auto" w:fill="FFFFFF"/>
        <w:adjustRightInd w:val="0"/>
        <w:snapToGrid w:val="0"/>
        <w:spacing w:after="0" w:line="360" w:lineRule="auto"/>
        <w:jc w:val="both"/>
        <w:rPr>
          <w:rFonts w:ascii="Book Antiqua" w:hAnsi="Book Antiqua" w:cs="Helvetica"/>
          <w:sz w:val="24"/>
          <w:szCs w:val="24"/>
        </w:rPr>
      </w:pPr>
      <w:r w:rsidRPr="006E0C66">
        <w:rPr>
          <w:rFonts w:ascii="Book Antiqua" w:hAnsi="Book Antiqua" w:cs="Helvetica"/>
          <w:sz w:val="24"/>
          <w:szCs w:val="24"/>
        </w:rPr>
        <w:t xml:space="preserve">Grade A (Excellent): </w:t>
      </w:r>
      <w:r w:rsidRPr="006E0C66">
        <w:rPr>
          <w:rFonts w:ascii="Book Antiqua" w:hAnsi="Book Antiqua" w:cs="Helvetica" w:hint="eastAsia"/>
          <w:sz w:val="24"/>
          <w:szCs w:val="24"/>
        </w:rPr>
        <w:t>0</w:t>
      </w:r>
    </w:p>
    <w:p w14:paraId="57711794" w14:textId="2764A02E" w:rsidR="00394A38" w:rsidRPr="006E0C66" w:rsidRDefault="00394A38" w:rsidP="006E0C66">
      <w:pPr>
        <w:shd w:val="clear" w:color="auto" w:fill="FFFFFF"/>
        <w:adjustRightInd w:val="0"/>
        <w:snapToGrid w:val="0"/>
        <w:spacing w:after="0" w:line="360" w:lineRule="auto"/>
        <w:jc w:val="both"/>
        <w:rPr>
          <w:rFonts w:ascii="Book Antiqua" w:hAnsi="Book Antiqua" w:cs="Helvetica"/>
          <w:sz w:val="24"/>
          <w:szCs w:val="24"/>
        </w:rPr>
      </w:pPr>
      <w:r w:rsidRPr="006E0C66">
        <w:rPr>
          <w:rFonts w:ascii="Book Antiqua" w:hAnsi="Book Antiqua" w:cs="Helvetica"/>
          <w:sz w:val="24"/>
          <w:szCs w:val="24"/>
        </w:rPr>
        <w:t xml:space="preserve">Grade B (Very good): </w:t>
      </w:r>
      <w:r w:rsidRPr="006E0C66">
        <w:rPr>
          <w:rFonts w:ascii="Book Antiqua" w:hAnsi="Book Antiqua" w:cs="Helvetica" w:hint="eastAsia"/>
          <w:sz w:val="24"/>
          <w:szCs w:val="24"/>
        </w:rPr>
        <w:t>0</w:t>
      </w:r>
    </w:p>
    <w:p w14:paraId="28A26C32" w14:textId="45C2F81D" w:rsidR="00394A38" w:rsidRPr="006E0C66" w:rsidRDefault="00394A38" w:rsidP="006E0C66">
      <w:pPr>
        <w:shd w:val="clear" w:color="auto" w:fill="FFFFFF"/>
        <w:adjustRightInd w:val="0"/>
        <w:snapToGrid w:val="0"/>
        <w:spacing w:after="0" w:line="360" w:lineRule="auto"/>
        <w:jc w:val="both"/>
        <w:rPr>
          <w:rFonts w:ascii="Book Antiqua" w:hAnsi="Book Antiqua" w:cs="Helvetica"/>
          <w:sz w:val="24"/>
          <w:szCs w:val="24"/>
          <w:lang w:eastAsia="zh-CN"/>
        </w:rPr>
      </w:pPr>
      <w:r w:rsidRPr="006E0C66">
        <w:rPr>
          <w:rFonts w:ascii="Book Antiqua" w:hAnsi="Book Antiqua" w:cs="Helvetica"/>
          <w:sz w:val="24"/>
          <w:szCs w:val="24"/>
        </w:rPr>
        <w:t>Grade C (Good): C</w:t>
      </w:r>
      <w:r w:rsidR="008E70F0">
        <w:rPr>
          <w:rFonts w:ascii="Book Antiqua" w:hAnsi="Book Antiqua" w:cs="Helvetica" w:hint="eastAsia"/>
          <w:sz w:val="24"/>
          <w:szCs w:val="24"/>
          <w:lang w:eastAsia="zh-CN"/>
        </w:rPr>
        <w:t>, C</w:t>
      </w:r>
    </w:p>
    <w:p w14:paraId="7A1D956C" w14:textId="77777777" w:rsidR="00394A38" w:rsidRPr="006E0C66" w:rsidRDefault="00394A38" w:rsidP="006E0C66">
      <w:pPr>
        <w:shd w:val="clear" w:color="auto" w:fill="FFFFFF"/>
        <w:adjustRightInd w:val="0"/>
        <w:snapToGrid w:val="0"/>
        <w:spacing w:after="0" w:line="360" w:lineRule="auto"/>
        <w:jc w:val="both"/>
        <w:rPr>
          <w:rFonts w:ascii="Book Antiqua" w:hAnsi="Book Antiqua" w:cs="Helvetica"/>
          <w:sz w:val="24"/>
          <w:szCs w:val="24"/>
        </w:rPr>
      </w:pPr>
      <w:r w:rsidRPr="006E0C66">
        <w:rPr>
          <w:rFonts w:ascii="Book Antiqua" w:hAnsi="Book Antiqua" w:cs="Helvetica"/>
          <w:sz w:val="24"/>
          <w:szCs w:val="24"/>
        </w:rPr>
        <w:t xml:space="preserve">Grade D (Fair): </w:t>
      </w:r>
      <w:r w:rsidRPr="006E0C66">
        <w:rPr>
          <w:rFonts w:ascii="Book Antiqua" w:hAnsi="Book Antiqua" w:cs="Helvetica" w:hint="eastAsia"/>
          <w:sz w:val="24"/>
          <w:szCs w:val="24"/>
        </w:rPr>
        <w:t>0</w:t>
      </w:r>
    </w:p>
    <w:p w14:paraId="1CF0B79A" w14:textId="720C25AF" w:rsidR="00394A38" w:rsidRPr="006E0C66" w:rsidRDefault="00394A38" w:rsidP="006E0C66">
      <w:pPr>
        <w:adjustRightInd w:val="0"/>
        <w:snapToGrid w:val="0"/>
        <w:spacing w:after="0" w:line="360" w:lineRule="auto"/>
        <w:jc w:val="both"/>
        <w:rPr>
          <w:rFonts w:ascii="Book Antiqua" w:hAnsi="Book Antiqua" w:cs="Helvetica"/>
          <w:sz w:val="24"/>
          <w:szCs w:val="24"/>
          <w:lang w:eastAsia="zh-CN"/>
        </w:rPr>
      </w:pPr>
      <w:r w:rsidRPr="006E0C66">
        <w:rPr>
          <w:rFonts w:ascii="Book Antiqua" w:hAnsi="Book Antiqua" w:cs="Helvetica"/>
          <w:sz w:val="24"/>
          <w:szCs w:val="24"/>
        </w:rPr>
        <w:t xml:space="preserve">Grade E (Poor): </w:t>
      </w:r>
      <w:r w:rsidRPr="006E0C66">
        <w:rPr>
          <w:rFonts w:ascii="Book Antiqua" w:hAnsi="Book Antiqua" w:cs="Helvetica" w:hint="eastAsia"/>
          <w:sz w:val="24"/>
          <w:szCs w:val="24"/>
        </w:rPr>
        <w:t>0</w:t>
      </w:r>
      <w:bookmarkEnd w:id="159"/>
      <w:bookmarkEnd w:id="160"/>
    </w:p>
    <w:p w14:paraId="71FBF029" w14:textId="2BDB4051" w:rsidR="008133B6" w:rsidRPr="006E0C66" w:rsidRDefault="00097155" w:rsidP="006E0C66">
      <w:pPr>
        <w:widowControl w:val="0"/>
        <w:adjustRightInd w:val="0"/>
        <w:snapToGrid w:val="0"/>
        <w:spacing w:after="0" w:line="360" w:lineRule="auto"/>
        <w:jc w:val="both"/>
        <w:rPr>
          <w:rFonts w:ascii="Book Antiqua" w:hAnsi="Book Antiqua"/>
          <w:sz w:val="24"/>
          <w:szCs w:val="24"/>
        </w:rPr>
      </w:pPr>
      <w:r w:rsidRPr="006E0C66">
        <w:rPr>
          <w:rFonts w:ascii="Book Antiqua" w:hAnsi="Book Antiqua"/>
          <w:sz w:val="24"/>
          <w:szCs w:val="24"/>
        </w:rPr>
        <w:t xml:space="preserve"> </w:t>
      </w:r>
    </w:p>
    <w:p w14:paraId="5AEB0FAA" w14:textId="77777777" w:rsidR="00F03073" w:rsidRPr="006E0C66" w:rsidRDefault="00F03073" w:rsidP="006E0C66">
      <w:pPr>
        <w:widowControl w:val="0"/>
        <w:adjustRightInd w:val="0"/>
        <w:snapToGrid w:val="0"/>
        <w:spacing w:after="0" w:line="360" w:lineRule="auto"/>
        <w:jc w:val="both"/>
        <w:rPr>
          <w:rFonts w:ascii="Book Antiqua" w:hAnsi="Book Antiqua"/>
          <w:sz w:val="24"/>
          <w:szCs w:val="24"/>
        </w:rPr>
        <w:sectPr w:rsidR="00F03073" w:rsidRPr="006E0C66">
          <w:footerReference w:type="even" r:id="rId12"/>
          <w:footerReference w:type="default" r:id="rId13"/>
          <w:pgSz w:w="12240" w:h="15840"/>
          <w:pgMar w:top="1440" w:right="1440" w:bottom="1440" w:left="1440" w:header="720" w:footer="720" w:gutter="0"/>
          <w:cols w:space="720"/>
          <w:docGrid w:linePitch="360"/>
        </w:sectPr>
      </w:pPr>
    </w:p>
    <w:p w14:paraId="6017097D" w14:textId="64ACFC0D" w:rsidR="005D78D7" w:rsidRPr="006E0C66" w:rsidRDefault="005D78D7" w:rsidP="006E0C66">
      <w:pPr>
        <w:pStyle w:val="Heading2"/>
        <w:keepNext w:val="0"/>
        <w:keepLines w:val="0"/>
        <w:widowControl w:val="0"/>
        <w:adjustRightInd w:val="0"/>
        <w:snapToGrid w:val="0"/>
        <w:spacing w:before="0" w:line="360" w:lineRule="auto"/>
        <w:jc w:val="both"/>
        <w:rPr>
          <w:rFonts w:ascii="Book Antiqua" w:eastAsia="SimSun" w:hAnsi="Book Antiqua"/>
          <w:color w:val="auto"/>
          <w:sz w:val="24"/>
          <w:szCs w:val="24"/>
          <w:lang w:eastAsia="zh-CN"/>
        </w:rPr>
      </w:pPr>
    </w:p>
    <w:p w14:paraId="2365E765" w14:textId="5FB5A9BB" w:rsidR="00E86B97" w:rsidRPr="006E0C66" w:rsidRDefault="00E86B97" w:rsidP="006E0C66">
      <w:pPr>
        <w:pStyle w:val="PHARTableTitle"/>
        <w:widowControl w:val="0"/>
        <w:adjustRightInd w:val="0"/>
        <w:snapToGrid w:val="0"/>
        <w:spacing w:before="0" w:after="0" w:line="360" w:lineRule="auto"/>
        <w:ind w:left="0"/>
        <w:jc w:val="both"/>
        <w:rPr>
          <w:rFonts w:ascii="Book Antiqua" w:hAnsi="Book Antiqua"/>
          <w:color w:val="44546A" w:themeColor="text2"/>
          <w:szCs w:val="24"/>
        </w:rPr>
      </w:pPr>
      <w:r w:rsidRPr="006E0C66">
        <w:rPr>
          <w:rFonts w:ascii="Book Antiqua" w:hAnsi="Book Antiqua"/>
          <w:b w:val="0"/>
          <w:noProof/>
          <w:color w:val="44546A" w:themeColor="text2"/>
          <w:szCs w:val="24"/>
          <w:lang w:eastAsia="zh-CN"/>
        </w:rPr>
        <mc:AlternateContent>
          <mc:Choice Requires="wpc">
            <w:drawing>
              <wp:anchor distT="0" distB="0" distL="114300" distR="114300" simplePos="0" relativeHeight="251657728" behindDoc="0" locked="0" layoutInCell="1" allowOverlap="1" wp14:anchorId="573D593A" wp14:editId="0EE377C2">
                <wp:simplePos x="0" y="0"/>
                <wp:positionH relativeFrom="column">
                  <wp:posOffset>152400</wp:posOffset>
                </wp:positionH>
                <wp:positionV relativeFrom="paragraph">
                  <wp:posOffset>60325</wp:posOffset>
                </wp:positionV>
                <wp:extent cx="5856605" cy="2241550"/>
                <wp:effectExtent l="0" t="0" r="0" b="0"/>
                <wp:wrapTopAndBottom/>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Line 4"/>
                        <wps:cNvCnPr/>
                        <wps:spPr bwMode="auto">
                          <a:xfrm>
                            <a:off x="2716563" y="1410490"/>
                            <a:ext cx="2063258" cy="0"/>
                          </a:xfrm>
                          <a:prstGeom prst="line">
                            <a:avLst/>
                          </a:prstGeom>
                          <a:noFill/>
                          <a:ln w="9525">
                            <a:solidFill>
                              <a:srgbClr val="474746"/>
                            </a:solidFill>
                            <a:round/>
                            <a:headEnd type="none" w="med" len="med"/>
                            <a:tailEnd type="oval" w="med" len="med"/>
                          </a:ln>
                          <a:extLst>
                            <a:ext uri="{909E8E84-426E-40DD-AFC4-6F175D3DCCD1}">
                              <a14:hiddenFill xmlns:a14="http://schemas.microsoft.com/office/drawing/2010/main">
                                <a:noFill/>
                              </a14:hiddenFill>
                            </a:ext>
                          </a:extLst>
                        </wps:spPr>
                        <wps:bodyPr/>
                      </wps:wsp>
                      <wps:wsp>
                        <wps:cNvPr id="123" name="Line 4"/>
                        <wps:cNvCnPr/>
                        <wps:spPr bwMode="auto">
                          <a:xfrm flipV="1">
                            <a:off x="2716560" y="1406591"/>
                            <a:ext cx="2772507" cy="3898"/>
                          </a:xfrm>
                          <a:prstGeom prst="line">
                            <a:avLst/>
                          </a:prstGeom>
                          <a:noFill/>
                          <a:ln w="9525">
                            <a:solidFill>
                              <a:srgbClr val="000000"/>
                            </a:solidFill>
                            <a:round/>
                            <a:headEnd type="none" w="med" len="med"/>
                            <a:tailEnd type="oval" w="med" len="med"/>
                          </a:ln>
                          <a:extLst>
                            <a:ext uri="{909E8E84-426E-40DD-AFC4-6F175D3DCCD1}">
                              <a14:hiddenFill xmlns:a14="http://schemas.microsoft.com/office/drawing/2010/main">
                                <a:noFill/>
                              </a14:hiddenFill>
                            </a:ext>
                          </a:extLst>
                        </wps:spPr>
                        <wps:bodyPr/>
                      </wps:wsp>
                      <wps:wsp>
                        <wps:cNvPr id="94" name="Line 4"/>
                        <wps:cNvCnPr/>
                        <wps:spPr bwMode="auto">
                          <a:xfrm>
                            <a:off x="1042211" y="1409657"/>
                            <a:ext cx="1674348" cy="0"/>
                          </a:xfrm>
                          <a:prstGeom prst="line">
                            <a:avLst/>
                          </a:prstGeom>
                          <a:noFill/>
                          <a:ln w="9525">
                            <a:solidFill>
                              <a:srgbClr val="000000"/>
                            </a:solidFill>
                            <a:round/>
                            <a:headEnd type="oval" w="med" len="med"/>
                            <a:tailEnd type="none" w="med" len="med"/>
                          </a:ln>
                          <a:extLst>
                            <a:ext uri="{909E8E84-426E-40DD-AFC4-6F175D3DCCD1}">
                              <a14:hiddenFill xmlns:a14="http://schemas.microsoft.com/office/drawing/2010/main">
                                <a:noFill/>
                              </a14:hiddenFill>
                            </a:ext>
                          </a:extLst>
                        </wps:spPr>
                        <wps:bodyPr/>
                      </wps:wsp>
                      <wps:wsp>
                        <wps:cNvPr id="95" name="Text Box 5"/>
                        <wps:cNvSpPr txBox="1">
                          <a:spLocks noChangeArrowheads="1"/>
                        </wps:cNvSpPr>
                        <wps:spPr bwMode="auto">
                          <a:xfrm>
                            <a:off x="2200041" y="1793169"/>
                            <a:ext cx="1705356" cy="2281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DE8B" w14:textId="77777777" w:rsidR="00255668" w:rsidRPr="003B2AA1" w:rsidRDefault="00255668" w:rsidP="00E86B97">
                              <w:pPr>
                                <w:autoSpaceDE w:val="0"/>
                                <w:autoSpaceDN w:val="0"/>
                                <w:adjustRightInd w:val="0"/>
                                <w:jc w:val="center"/>
                                <w:rPr>
                                  <w:rFonts w:ascii="Book Antiqua" w:hAnsi="Book Antiqua" w:cstheme="minorHAnsi"/>
                                  <w:bCs/>
                                  <w:sz w:val="20"/>
                                  <w:szCs w:val="20"/>
                                </w:rPr>
                              </w:pPr>
                              <w:r w:rsidRPr="003B2AA1">
                                <w:rPr>
                                  <w:rFonts w:ascii="Book Antiqua" w:hAnsi="Book Antiqua" w:cstheme="minorHAnsi"/>
                                  <w:bCs/>
                                  <w:sz w:val="20"/>
                                  <w:szCs w:val="20"/>
                                </w:rPr>
                                <w:t>Identification Period</w:t>
                              </w:r>
                              <w:r w:rsidRPr="003B2AA1">
                                <w:rPr>
                                  <w:rFonts w:ascii="Book Antiqua" w:hAnsi="Book Antiqua" w:cstheme="minorHAnsi"/>
                                  <w:sz w:val="20"/>
                                  <w:szCs w:val="20"/>
                                </w:rPr>
                                <w:t xml:space="preserve"> </w:t>
                              </w:r>
                            </w:p>
                          </w:txbxContent>
                        </wps:txbx>
                        <wps:bodyPr rot="0" vert="horz" wrap="square" lIns="57607" tIns="28804" rIns="57607" bIns="28804" anchor="t" anchorCtr="0" upright="1">
                          <a:noAutofit/>
                        </wps:bodyPr>
                      </wps:wsp>
                      <wps:wsp>
                        <wps:cNvPr id="105" name="Text Box 6"/>
                        <wps:cNvSpPr txBox="1">
                          <a:spLocks noChangeArrowheads="1"/>
                        </wps:cNvSpPr>
                        <wps:spPr bwMode="auto">
                          <a:xfrm>
                            <a:off x="680260" y="1617050"/>
                            <a:ext cx="755142" cy="2288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82D98" w14:textId="77777777" w:rsidR="00255668" w:rsidRPr="003B2AA1" w:rsidRDefault="00255668" w:rsidP="00E86B97">
                              <w:pPr>
                                <w:autoSpaceDE w:val="0"/>
                                <w:autoSpaceDN w:val="0"/>
                                <w:adjustRightInd w:val="0"/>
                                <w:jc w:val="center"/>
                                <w:rPr>
                                  <w:rFonts w:ascii="Book Antiqua" w:hAnsi="Book Antiqua" w:cstheme="minorHAnsi"/>
                                  <w:bCs/>
                                  <w:sz w:val="20"/>
                                  <w:szCs w:val="20"/>
                                </w:rPr>
                              </w:pPr>
                              <w:r w:rsidRPr="003B2AA1">
                                <w:rPr>
                                  <w:rFonts w:ascii="Book Antiqua" w:hAnsi="Book Antiqua" w:cstheme="minorHAnsi"/>
                                  <w:bCs/>
                                  <w:sz w:val="20"/>
                                  <w:szCs w:val="20"/>
                                </w:rPr>
                                <w:t>7/1/09</w:t>
                              </w:r>
                            </w:p>
                          </w:txbxContent>
                        </wps:txbx>
                        <wps:bodyPr rot="0" vert="horz" wrap="square" lIns="57607" tIns="28804" rIns="57607" bIns="28804" anchor="t" anchorCtr="0" upright="1">
                          <a:noAutofit/>
                        </wps:bodyPr>
                      </wps:wsp>
                      <wps:wsp>
                        <wps:cNvPr id="106" name="Line 8"/>
                        <wps:cNvCnPr/>
                        <wps:spPr bwMode="auto">
                          <a:xfrm>
                            <a:off x="1960299" y="494888"/>
                            <a:ext cx="761" cy="9357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0"/>
                        <wps:cNvSpPr txBox="1">
                          <a:spLocks noChangeArrowheads="1"/>
                        </wps:cNvSpPr>
                        <wps:spPr bwMode="auto">
                          <a:xfrm>
                            <a:off x="839008" y="107496"/>
                            <a:ext cx="2473960" cy="3873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1BC6" w14:textId="77777777" w:rsidR="00255668" w:rsidRPr="003B2AA1" w:rsidRDefault="00255668" w:rsidP="00E86B97">
                              <w:pPr>
                                <w:autoSpaceDE w:val="0"/>
                                <w:autoSpaceDN w:val="0"/>
                                <w:adjustRightInd w:val="0"/>
                                <w:spacing w:after="0"/>
                                <w:jc w:val="center"/>
                                <w:rPr>
                                  <w:rFonts w:ascii="Book Antiqua" w:hAnsi="Book Antiqua" w:cstheme="minorHAnsi"/>
                                  <w:bCs/>
                                  <w:sz w:val="20"/>
                                  <w:szCs w:val="20"/>
                                </w:rPr>
                              </w:pPr>
                              <w:r w:rsidRPr="003B2AA1">
                                <w:rPr>
                                  <w:rFonts w:ascii="Book Antiqua" w:hAnsi="Book Antiqua" w:cstheme="minorHAnsi"/>
                                  <w:bCs/>
                                  <w:sz w:val="20"/>
                                  <w:szCs w:val="20"/>
                                </w:rPr>
                                <w:t>Day 1</w:t>
                              </w:r>
                            </w:p>
                            <w:p w14:paraId="797868FF" w14:textId="77777777" w:rsidR="00255668" w:rsidRPr="003B2AA1" w:rsidRDefault="00255668" w:rsidP="00E86B97">
                              <w:pPr>
                                <w:autoSpaceDE w:val="0"/>
                                <w:autoSpaceDN w:val="0"/>
                                <w:adjustRightInd w:val="0"/>
                                <w:spacing w:after="0"/>
                                <w:jc w:val="center"/>
                                <w:rPr>
                                  <w:rFonts w:ascii="Book Antiqua" w:hAnsi="Book Antiqua" w:cstheme="minorHAnsi"/>
                                  <w:bCs/>
                                  <w:sz w:val="20"/>
                                  <w:szCs w:val="20"/>
                                </w:rPr>
                              </w:pPr>
                              <w:r w:rsidRPr="003B2AA1">
                                <w:rPr>
                                  <w:rFonts w:ascii="Book Antiqua" w:hAnsi="Book Antiqua" w:cstheme="minorHAnsi"/>
                                  <w:bCs/>
                                  <w:sz w:val="20"/>
                                  <w:szCs w:val="20"/>
                                </w:rPr>
                                <w:t>(First GI NET pharmacologic treatment)</w:t>
                              </w:r>
                            </w:p>
                          </w:txbxContent>
                        </wps:txbx>
                        <wps:bodyPr rot="0" vert="horz" wrap="square" lIns="57607" tIns="28804" rIns="57607" bIns="28804" anchor="t" anchorCtr="0" upright="1">
                          <a:noAutofit/>
                        </wps:bodyPr>
                      </wps:wsp>
                      <wps:wsp>
                        <wps:cNvPr id="115" name="AutoShape 11"/>
                        <wps:cNvSpPr>
                          <a:spLocks/>
                        </wps:cNvSpPr>
                        <wps:spPr bwMode="auto">
                          <a:xfrm rot="5400000">
                            <a:off x="1390568" y="765509"/>
                            <a:ext cx="228872" cy="910589"/>
                          </a:xfrm>
                          <a:prstGeom prst="leftBrace">
                            <a:avLst>
                              <a:gd name="adj1" fmla="val 53479"/>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6" name="Text Box 12"/>
                        <wps:cNvSpPr txBox="1">
                          <a:spLocks noChangeArrowheads="1"/>
                        </wps:cNvSpPr>
                        <wps:spPr bwMode="auto">
                          <a:xfrm>
                            <a:off x="401490" y="643747"/>
                            <a:ext cx="1559570" cy="44002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0F853" w14:textId="14AD0706" w:rsidR="00255668" w:rsidRPr="003B2AA1" w:rsidRDefault="00255668" w:rsidP="00E86B97">
                              <w:pPr>
                                <w:autoSpaceDE w:val="0"/>
                                <w:autoSpaceDN w:val="0"/>
                                <w:adjustRightInd w:val="0"/>
                                <w:spacing w:after="0"/>
                                <w:jc w:val="center"/>
                                <w:rPr>
                                  <w:rFonts w:ascii="Book Antiqua" w:hAnsi="Book Antiqua" w:cstheme="minorHAnsi"/>
                                  <w:bCs/>
                                  <w:sz w:val="20"/>
                                  <w:szCs w:val="20"/>
                                </w:rPr>
                              </w:pPr>
                              <w:r w:rsidRPr="003B2AA1">
                                <w:rPr>
                                  <w:rFonts w:ascii="Book Antiqua" w:hAnsi="Book Antiqua" w:cstheme="minorHAnsi"/>
                                  <w:bCs/>
                                  <w:sz w:val="20"/>
                                  <w:szCs w:val="20"/>
                                </w:rPr>
                                <w:t>6-mo washout period</w:t>
                              </w:r>
                            </w:p>
                            <w:p w14:paraId="72233B07" w14:textId="77777777" w:rsidR="00255668" w:rsidRPr="003B2AA1" w:rsidRDefault="00255668" w:rsidP="00E86B97">
                              <w:pPr>
                                <w:autoSpaceDE w:val="0"/>
                                <w:autoSpaceDN w:val="0"/>
                                <w:adjustRightInd w:val="0"/>
                                <w:jc w:val="center"/>
                                <w:rPr>
                                  <w:rFonts w:ascii="Book Antiqua" w:hAnsi="Book Antiqua" w:cstheme="minorHAnsi"/>
                                  <w:bCs/>
                                  <w:sz w:val="20"/>
                                  <w:szCs w:val="20"/>
                                </w:rPr>
                              </w:pPr>
                              <w:r w:rsidRPr="003B2AA1">
                                <w:rPr>
                                  <w:rFonts w:ascii="Book Antiqua" w:hAnsi="Book Antiqua" w:cstheme="minorHAnsi"/>
                                  <w:bCs/>
                                  <w:sz w:val="20"/>
                                  <w:szCs w:val="20"/>
                                </w:rPr>
                                <w:t xml:space="preserve"> (No GI NET treatment)</w:t>
                              </w:r>
                            </w:p>
                          </w:txbxContent>
                        </wps:txbx>
                        <wps:bodyPr rot="0" vert="horz" wrap="square" lIns="57607" tIns="28804" rIns="57607" bIns="28804" anchor="t" anchorCtr="0" upright="1">
                          <a:noAutofit/>
                        </wps:bodyPr>
                      </wps:wsp>
                      <wps:wsp>
                        <wps:cNvPr id="117" name="Line 13"/>
                        <wps:cNvCnPr/>
                        <wps:spPr bwMode="auto">
                          <a:xfrm flipH="1" flipV="1">
                            <a:off x="268781" y="1408175"/>
                            <a:ext cx="1147571" cy="1482"/>
                          </a:xfrm>
                          <a:prstGeom prst="line">
                            <a:avLst/>
                          </a:prstGeom>
                          <a:noFill/>
                          <a:ln w="9525">
                            <a:solidFill>
                              <a:srgbClr val="000000"/>
                            </a:solidFill>
                            <a:round/>
                            <a:headEnd type="none" w="med" len="med"/>
                            <a:tailEnd type="oval" w="med" len="med"/>
                          </a:ln>
                          <a:extLst>
                            <a:ext uri="{909E8E84-426E-40DD-AFC4-6F175D3DCCD1}">
                              <a14:hiddenFill xmlns:a14="http://schemas.microsoft.com/office/drawing/2010/main">
                                <a:noFill/>
                              </a14:hiddenFill>
                            </a:ext>
                          </a:extLst>
                        </wps:spPr>
                        <wps:bodyPr/>
                      </wps:wsp>
                      <wps:wsp>
                        <wps:cNvPr id="118" name="AutoShape 15"/>
                        <wps:cNvSpPr>
                          <a:spLocks/>
                        </wps:cNvSpPr>
                        <wps:spPr bwMode="auto">
                          <a:xfrm rot="5400000">
                            <a:off x="3241604" y="-176225"/>
                            <a:ext cx="251834" cy="2812923"/>
                          </a:xfrm>
                          <a:prstGeom prst="leftBrace">
                            <a:avLst>
                              <a:gd name="adj1" fmla="val 53236"/>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19" name="Text Box 16"/>
                        <wps:cNvSpPr txBox="1">
                          <a:spLocks noChangeArrowheads="1"/>
                        </wps:cNvSpPr>
                        <wps:spPr bwMode="auto">
                          <a:xfrm>
                            <a:off x="2124247" y="623880"/>
                            <a:ext cx="2735580" cy="4583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C6232" w14:textId="77777777" w:rsidR="00255668" w:rsidRPr="003B2AA1" w:rsidRDefault="00255668" w:rsidP="00E86B97">
                              <w:pPr>
                                <w:autoSpaceDE w:val="0"/>
                                <w:autoSpaceDN w:val="0"/>
                                <w:adjustRightInd w:val="0"/>
                                <w:spacing w:after="0"/>
                                <w:jc w:val="center"/>
                                <w:rPr>
                                  <w:rFonts w:ascii="Book Antiqua" w:hAnsi="Book Antiqua" w:cstheme="minorHAnsi"/>
                                  <w:bCs/>
                                  <w:sz w:val="20"/>
                                  <w:szCs w:val="20"/>
                                </w:rPr>
                              </w:pPr>
                              <w:r w:rsidRPr="003B2AA1">
                                <w:rPr>
                                  <w:rFonts w:ascii="Book Antiqua" w:hAnsi="Book Antiqua" w:cstheme="minorHAnsi"/>
                                  <w:bCs/>
                                  <w:sz w:val="20"/>
                                  <w:szCs w:val="20"/>
                                </w:rPr>
                                <w:t>Follow-up period</w:t>
                              </w:r>
                            </w:p>
                            <w:p w14:paraId="266FEC29" w14:textId="77777777" w:rsidR="00255668" w:rsidRPr="003B2AA1" w:rsidRDefault="00255668" w:rsidP="00E86B97">
                              <w:pPr>
                                <w:autoSpaceDE w:val="0"/>
                                <w:autoSpaceDN w:val="0"/>
                                <w:adjustRightInd w:val="0"/>
                                <w:jc w:val="center"/>
                                <w:rPr>
                                  <w:rFonts w:ascii="Book Antiqua" w:hAnsi="Book Antiqua" w:cstheme="minorHAnsi"/>
                                  <w:bCs/>
                                  <w:sz w:val="20"/>
                                  <w:szCs w:val="20"/>
                                </w:rPr>
                              </w:pPr>
                              <w:r w:rsidRPr="003B2AA1">
                                <w:rPr>
                                  <w:rFonts w:ascii="Book Antiqua" w:hAnsi="Book Antiqua" w:cstheme="minorHAnsi"/>
                                  <w:bCs/>
                                  <w:sz w:val="20"/>
                                  <w:szCs w:val="20"/>
                                </w:rPr>
                                <w:t>(Until the end of enrollment or 12/31/14)</w:t>
                              </w:r>
                            </w:p>
                          </w:txbxContent>
                        </wps:txbx>
                        <wps:bodyPr rot="0" vert="horz" wrap="square" lIns="57607" tIns="28804" rIns="57607" bIns="28804" anchor="t" anchorCtr="0" upright="1">
                          <a:noAutofit/>
                        </wps:bodyPr>
                      </wps:wsp>
                      <wps:wsp>
                        <wps:cNvPr id="120" name="Text Box 17"/>
                        <wps:cNvSpPr txBox="1">
                          <a:spLocks noChangeArrowheads="1"/>
                        </wps:cNvSpPr>
                        <wps:spPr bwMode="auto">
                          <a:xfrm>
                            <a:off x="10943" y="1141089"/>
                            <a:ext cx="755904" cy="2288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AC20" w14:textId="77777777" w:rsidR="00255668" w:rsidRPr="003B2AA1" w:rsidRDefault="00255668" w:rsidP="00E86B97">
                              <w:pPr>
                                <w:autoSpaceDE w:val="0"/>
                                <w:autoSpaceDN w:val="0"/>
                                <w:adjustRightInd w:val="0"/>
                                <w:rPr>
                                  <w:rFonts w:ascii="Book Antiqua" w:hAnsi="Book Antiqua" w:cstheme="minorHAnsi"/>
                                  <w:bCs/>
                                  <w:sz w:val="20"/>
                                  <w:szCs w:val="20"/>
                                </w:rPr>
                              </w:pPr>
                              <w:r w:rsidRPr="003B2AA1">
                                <w:rPr>
                                  <w:rFonts w:ascii="Book Antiqua" w:hAnsi="Book Antiqua" w:cstheme="minorHAnsi"/>
                                  <w:bCs/>
                                  <w:sz w:val="20"/>
                                  <w:szCs w:val="20"/>
                                </w:rPr>
                                <w:t>1/1/09</w:t>
                              </w:r>
                            </w:p>
                          </w:txbxContent>
                        </wps:txbx>
                        <wps:bodyPr rot="0" vert="horz" wrap="square" lIns="57607" tIns="28804" rIns="57607" bIns="28804" anchor="t" anchorCtr="0" upright="1">
                          <a:noAutofit/>
                        </wps:bodyPr>
                      </wps:wsp>
                      <wps:wsp>
                        <wps:cNvPr id="121" name="Text Box 18"/>
                        <wps:cNvSpPr txBox="1">
                          <a:spLocks noChangeArrowheads="1"/>
                        </wps:cNvSpPr>
                        <wps:spPr bwMode="auto">
                          <a:xfrm>
                            <a:off x="4938317" y="1126138"/>
                            <a:ext cx="755904" cy="2288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F0930" w14:textId="77777777" w:rsidR="00255668" w:rsidRPr="003B2AA1" w:rsidRDefault="00255668" w:rsidP="00E86B97">
                              <w:pPr>
                                <w:autoSpaceDE w:val="0"/>
                                <w:autoSpaceDN w:val="0"/>
                                <w:adjustRightInd w:val="0"/>
                                <w:jc w:val="right"/>
                                <w:rPr>
                                  <w:rFonts w:ascii="Book Antiqua" w:hAnsi="Book Antiqua" w:cstheme="minorHAnsi"/>
                                  <w:bCs/>
                                  <w:sz w:val="20"/>
                                  <w:szCs w:val="20"/>
                                </w:rPr>
                              </w:pPr>
                              <w:r w:rsidRPr="003B2AA1">
                                <w:rPr>
                                  <w:rFonts w:ascii="Book Antiqua" w:hAnsi="Book Antiqua" w:cstheme="minorHAnsi"/>
                                  <w:bCs/>
                                  <w:sz w:val="20"/>
                                  <w:szCs w:val="20"/>
                                </w:rPr>
                                <w:t>12/31/14</w:t>
                              </w:r>
                            </w:p>
                          </w:txbxContent>
                        </wps:txbx>
                        <wps:bodyPr rot="0" vert="horz" wrap="square" lIns="57607" tIns="28804" rIns="57607" bIns="28804" anchor="t" anchorCtr="0" upright="1">
                          <a:noAutofit/>
                        </wps:bodyPr>
                      </wps:wsp>
                      <wps:wsp>
                        <wps:cNvPr id="124" name="Text Box 6"/>
                        <wps:cNvSpPr txBox="1">
                          <a:spLocks noChangeArrowheads="1"/>
                        </wps:cNvSpPr>
                        <wps:spPr bwMode="auto">
                          <a:xfrm>
                            <a:off x="4421427" y="1617323"/>
                            <a:ext cx="755015"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04DCF" w14:textId="77777777" w:rsidR="00255668" w:rsidRPr="003B2AA1" w:rsidRDefault="00255668" w:rsidP="00E86B97">
                              <w:pPr>
                                <w:pStyle w:val="NormalWeb"/>
                                <w:spacing w:before="0" w:beforeAutospacing="0" w:after="0" w:afterAutospacing="0"/>
                                <w:jc w:val="center"/>
                                <w:rPr>
                                  <w:rFonts w:ascii="Book Antiqua" w:hAnsi="Book Antiqua" w:cstheme="minorHAnsi"/>
                                  <w:color w:val="000000" w:themeColor="text1"/>
                                </w:rPr>
                              </w:pPr>
                              <w:r w:rsidRPr="003B2AA1">
                                <w:rPr>
                                  <w:rFonts w:ascii="Book Antiqua" w:eastAsia="Cambria" w:hAnsi="Book Antiqua" w:cstheme="minorHAnsi"/>
                                  <w:bCs/>
                                  <w:color w:val="000000" w:themeColor="text1"/>
                                </w:rPr>
                                <w:t>6/30/14</w:t>
                              </w:r>
                            </w:p>
                          </w:txbxContent>
                        </wps:txbx>
                        <wps:bodyPr rot="0" vert="horz" wrap="square" lIns="57607" tIns="28804" rIns="57607" bIns="28804" anchor="t" anchorCtr="0" upright="1">
                          <a:noAutofit/>
                        </wps:bodyPr>
                      </wps:wsp>
                      <wps:wsp>
                        <wps:cNvPr id="113" name="AutoShape 9"/>
                        <wps:cNvSpPr>
                          <a:spLocks/>
                        </wps:cNvSpPr>
                        <wps:spPr bwMode="auto">
                          <a:xfrm rot="16200000" flipV="1">
                            <a:off x="2749414" y="-252266"/>
                            <a:ext cx="310504" cy="3737610"/>
                          </a:xfrm>
                          <a:prstGeom prst="leftBrace">
                            <a:avLst>
                              <a:gd name="adj1" fmla="val 92351"/>
                              <a:gd name="adj2" fmla="val 49241"/>
                            </a:avLst>
                          </a:prstGeom>
                          <a:noFill/>
                          <a:ln w="9525">
                            <a:solidFill>
                              <a:schemeClr val="tx1">
                                <a:lumMod val="50000"/>
                              </a:schemeClr>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c:wpc>
                  </a:graphicData>
                </a:graphic>
                <wp14:sizeRelH relativeFrom="margin">
                  <wp14:pctWidth>0</wp14:pctWidth>
                </wp14:sizeRelH>
              </wp:anchor>
            </w:drawing>
          </mc:Choice>
          <mc:Fallback>
            <w:pict>
              <v:group w14:anchorId="573D593A" id="Canvas 125" o:spid="_x0000_s1026" editas="canvas" style="position:absolute;left:0;text-align:left;margin-left:12pt;margin-top:4.75pt;width:461.15pt;height:176.5pt;z-index:251657728;mso-width-relative:margin" coordsize="58566,2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566;height:22415;visibility:visible;mso-wrap-style:square">
                  <v:fill o:detectmouseclick="t"/>
                  <v:path o:connecttype="none"/>
                </v:shape>
                <v:line id="Line 4" o:spid="_x0000_s1028" style="position:absolute;visibility:visible;mso-wrap-style:square" from="27165,14104" to="47798,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vow8QAAADcAAAADwAAAGRycy9kb3ducmV2LnhtbERPTWvCQBC9C/0PyxR6kboxgi1pNlKK&#10;Bakgmgpep9lpEpqdDdmtSf69Kwje5vE+J10NphFn6lxtWcF8FoEgLqyuuVRw/P58fgXhPLLGxjIp&#10;GMnBKnuYpJho2/OBzrkvRQhhl6CCyvs2kdIVFRl0M9sSB+7XdgZ9gF0pdYd9CDeNjKNoKQ3WHBoq&#10;bOmjouIv/zcK9v1uO74U61M/jsNi+nPI8WtTK/X0OLy/gfA0+Lv45t7oMD+O4fpMu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jDxAAAANwAAAAPAAAAAAAAAAAA&#10;AAAAAKECAABkcnMvZG93bnJldi54bWxQSwUGAAAAAAQABAD5AAAAkgMAAAAA&#10;" strokecolor="#474746">
                  <v:stroke endarrow="oval"/>
                </v:line>
                <v:line id="Line 4" o:spid="_x0000_s1029" style="position:absolute;flip:y;visibility:visible;mso-wrap-style:square" from="27165,14065" to="54890,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m8IAAADcAAAADwAAAGRycy9kb3ducmV2LnhtbERP3WrCMBS+F/YO4Qx2I5pMRUZnWvbD&#10;mN6p8wEOzVlb1pyEJtbq0y+C4N35+H7PqhhsK3rqQuNYw/NUgSAunWm40nD4+Zq8gAgR2WDrmDSc&#10;KUCRP4xWmBl34h31+1iJFMIhQw11jD6TMpQ1WQxT54kT9+s6izHBrpKmw1MKt62cKbWUFhtODTV6&#10;+qip/NsfrYajqpgun+186Rfv6rs3fkvjjdZPj8PbK4hIQ7yLb+61SfNnc7g+ky6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Bm8IAAADcAAAADwAAAAAAAAAAAAAA&#10;AAChAgAAZHJzL2Rvd25yZXYueG1sUEsFBgAAAAAEAAQA+QAAAJADAAAAAA==&#10;">
                  <v:stroke endarrow="oval"/>
                </v:line>
                <v:line id="Line 4" o:spid="_x0000_s1030" style="position:absolute;visibility:visible;mso-wrap-style:square" from="10422,14096" to="27165,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Tm8UAAADbAAAADwAAAGRycy9kb3ducmV2LnhtbESPQWvCQBSE7wX/w/KEXorZKBpM6ioi&#10;1epFWm3vj+xrEsy+Ddk1Sf99t1DocZiZb5jVZjC16Kh1lWUF0ygGQZxbXXGh4OO6nyxBOI+ssbZM&#10;Cr7JwWY9elhhpm3P79RdfCEChF2GCkrvm0xKl5dk0EW2IQ7el20N+iDbQuoW+wA3tZzFcSINVhwW&#10;SmxoV1J+u9yNgv6cvnw+9ae35HxoXpcdneb32UKpx/GwfQbhafD/4b/2UStI5/D7Jfw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5Tm8UAAADbAAAADwAAAAAAAAAA&#10;AAAAAAChAgAAZHJzL2Rvd25yZXYueG1sUEsFBgAAAAAEAAQA+QAAAJMDAAAAAA==&#10;">
                  <v:stroke startarrow="oval"/>
                </v:line>
                <v:shapetype id="_x0000_t202" coordsize="21600,21600" o:spt="202" path="m,l,21600r21600,l21600,xe">
                  <v:stroke joinstyle="miter"/>
                  <v:path gradientshapeok="t" o:connecttype="rect"/>
                </v:shapetype>
                <v:shape id="Text Box 5" o:spid="_x0000_s1031" type="#_x0000_t202" style="position:absolute;left:22000;top:17931;width:17053;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HasQA&#10;AADbAAAADwAAAGRycy9kb3ducmV2LnhtbESPQWvCQBSE70L/w/IK3nRToWJiNlIqggeFmrb2+sg+&#10;k9Ds27C7jfHfdwsFj8PMfMPkm9F0YiDnW8sKnuYJCOLK6pZrBR/vu9kKhA/IGjvLpOBGHjbFwyTH&#10;TNsrn2goQy0ihH2GCpoQ+kxKXzVk0M9tTxy9i3UGQ5SultrhNcJNJxdJspQGW44LDfb02lD1Xf4Y&#10;BV9uezi/7c+pPo6fw8Fwuehkq9T0cXxZgwg0hnv4v73XCtJn+PsSf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R2rEAAAA2wAAAA8AAAAAAAAAAAAAAAAAmAIAAGRycy9k&#10;b3ducmV2LnhtbFBLBQYAAAAABAAEAPUAAACJAwAAAAA=&#10;" filled="f" fillcolor="#bbe0e3" stroked="f">
                  <v:textbox inset="1.60019mm,.80011mm,1.60019mm,.80011mm">
                    <w:txbxContent>
                      <w:p w14:paraId="176ADE8B" w14:textId="77777777" w:rsidR="00255668" w:rsidRPr="003B2AA1" w:rsidRDefault="00255668" w:rsidP="00E86B97">
                        <w:pPr>
                          <w:autoSpaceDE w:val="0"/>
                          <w:autoSpaceDN w:val="0"/>
                          <w:adjustRightInd w:val="0"/>
                          <w:jc w:val="center"/>
                          <w:rPr>
                            <w:rFonts w:ascii="Book Antiqua" w:hAnsi="Book Antiqua" w:cstheme="minorHAnsi"/>
                            <w:bCs/>
                            <w:sz w:val="20"/>
                            <w:szCs w:val="20"/>
                          </w:rPr>
                        </w:pPr>
                        <w:r w:rsidRPr="003B2AA1">
                          <w:rPr>
                            <w:rFonts w:ascii="Book Antiqua" w:hAnsi="Book Antiqua" w:cstheme="minorHAnsi"/>
                            <w:bCs/>
                            <w:sz w:val="20"/>
                            <w:szCs w:val="20"/>
                          </w:rPr>
                          <w:t>Identification Period</w:t>
                        </w:r>
                        <w:r w:rsidRPr="003B2AA1">
                          <w:rPr>
                            <w:rFonts w:ascii="Book Antiqua" w:hAnsi="Book Antiqua" w:cstheme="minorHAnsi"/>
                            <w:sz w:val="20"/>
                            <w:szCs w:val="20"/>
                          </w:rPr>
                          <w:t xml:space="preserve"> </w:t>
                        </w:r>
                      </w:p>
                    </w:txbxContent>
                  </v:textbox>
                </v:shape>
                <v:shape id="Text Box 6" o:spid="_x0000_s1032" type="#_x0000_t202" style="position:absolute;left:6802;top:16170;width:755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y8IA&#10;AADcAAAADwAAAGRycy9kb3ducmV2LnhtbERPTWvCQBC9C/6HZQRvZqPQYlNXKYrgwYLG1l6H7DQJ&#10;zc6G3W2M/94VBG/zeJ+zWPWmER05X1tWME1SEMSF1TWXCr5O28kchA/IGhvLpOBKHlbL4WCBmbYX&#10;PlKXh1LEEPYZKqhCaDMpfVGRQZ/Yljhyv9YZDBG6UmqHlxhuGjlL01dpsObYUGFL64qKv/zfKPhx&#10;m/35sDu/6c/+u9sbzmeNrJUaj/qPdxCB+vAUP9w7HeenL3B/Jl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4vLwgAAANwAAAAPAAAAAAAAAAAAAAAAAJgCAABkcnMvZG93&#10;bnJldi54bWxQSwUGAAAAAAQABAD1AAAAhwMAAAAA&#10;" filled="f" fillcolor="#bbe0e3" stroked="f">
                  <v:textbox inset="1.60019mm,.80011mm,1.60019mm,.80011mm">
                    <w:txbxContent>
                      <w:p w14:paraId="79E82D98" w14:textId="77777777" w:rsidR="00255668" w:rsidRPr="003B2AA1" w:rsidRDefault="00255668" w:rsidP="00E86B97">
                        <w:pPr>
                          <w:autoSpaceDE w:val="0"/>
                          <w:autoSpaceDN w:val="0"/>
                          <w:adjustRightInd w:val="0"/>
                          <w:jc w:val="center"/>
                          <w:rPr>
                            <w:rFonts w:ascii="Book Antiqua" w:hAnsi="Book Antiqua" w:cstheme="minorHAnsi"/>
                            <w:bCs/>
                            <w:sz w:val="20"/>
                            <w:szCs w:val="20"/>
                          </w:rPr>
                        </w:pPr>
                        <w:r w:rsidRPr="003B2AA1">
                          <w:rPr>
                            <w:rFonts w:ascii="Book Antiqua" w:hAnsi="Book Antiqua" w:cstheme="minorHAnsi"/>
                            <w:bCs/>
                            <w:sz w:val="20"/>
                            <w:szCs w:val="20"/>
                          </w:rPr>
                          <w:t>7/1/09</w:t>
                        </w:r>
                      </w:p>
                    </w:txbxContent>
                  </v:textbox>
                </v:shape>
                <v:line id="Line 8" o:spid="_x0000_s1033" style="position:absolute;visibility:visible;mso-wrap-style:square" from="19602,4948" to="19610,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10" o:spid="_x0000_s1034" type="#_x0000_t202" style="position:absolute;left:8390;top:1074;width:24739;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4jcEA&#10;AADcAAAADwAAAGRycy9kb3ducmV2LnhtbERPS4vCMBC+L/gfwgh7W1NFlrUaRVwWPLjg1td1aMa2&#10;2ExKEmv33xtB8DYf33Nmi87UoiXnK8sKhoMEBHFudcWFgv3u5+MLhA/IGmvLpOCfPCzmvbcZptre&#10;+I/aLBQihrBPUUEZQpNK6fOSDPqBbYgjd7bOYIjQFVI7vMVwU8tRknxKgxXHhhIbWpWUX7KrUXBy&#10;35vjdn2c6N/u0G4MZ6NaVkq997vlFESgLrzET/dax/nDMTyei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6uI3BAAAA3AAAAA8AAAAAAAAAAAAAAAAAmAIAAGRycy9kb3du&#10;cmV2LnhtbFBLBQYAAAAABAAEAPUAAACGAwAAAAA=&#10;" filled="f" fillcolor="#bbe0e3" stroked="f">
                  <v:textbox inset="1.60019mm,.80011mm,1.60019mm,.80011mm">
                    <w:txbxContent>
                      <w:p w14:paraId="5B2A1BC6" w14:textId="77777777" w:rsidR="00255668" w:rsidRPr="003B2AA1" w:rsidRDefault="00255668" w:rsidP="00E86B97">
                        <w:pPr>
                          <w:autoSpaceDE w:val="0"/>
                          <w:autoSpaceDN w:val="0"/>
                          <w:adjustRightInd w:val="0"/>
                          <w:spacing w:after="0"/>
                          <w:jc w:val="center"/>
                          <w:rPr>
                            <w:rFonts w:ascii="Book Antiqua" w:hAnsi="Book Antiqua" w:cstheme="minorHAnsi"/>
                            <w:bCs/>
                            <w:sz w:val="20"/>
                            <w:szCs w:val="20"/>
                          </w:rPr>
                        </w:pPr>
                        <w:r w:rsidRPr="003B2AA1">
                          <w:rPr>
                            <w:rFonts w:ascii="Book Antiqua" w:hAnsi="Book Antiqua" w:cstheme="minorHAnsi"/>
                            <w:bCs/>
                            <w:sz w:val="20"/>
                            <w:szCs w:val="20"/>
                          </w:rPr>
                          <w:t>Day 1</w:t>
                        </w:r>
                      </w:p>
                      <w:p w14:paraId="797868FF" w14:textId="77777777" w:rsidR="00255668" w:rsidRPr="003B2AA1" w:rsidRDefault="00255668" w:rsidP="00E86B97">
                        <w:pPr>
                          <w:autoSpaceDE w:val="0"/>
                          <w:autoSpaceDN w:val="0"/>
                          <w:adjustRightInd w:val="0"/>
                          <w:spacing w:after="0"/>
                          <w:jc w:val="center"/>
                          <w:rPr>
                            <w:rFonts w:ascii="Book Antiqua" w:hAnsi="Book Antiqua" w:cstheme="minorHAnsi"/>
                            <w:bCs/>
                            <w:sz w:val="20"/>
                            <w:szCs w:val="20"/>
                          </w:rPr>
                        </w:pPr>
                        <w:r w:rsidRPr="003B2AA1">
                          <w:rPr>
                            <w:rFonts w:ascii="Book Antiqua" w:hAnsi="Book Antiqua" w:cstheme="minorHAnsi"/>
                            <w:bCs/>
                            <w:sz w:val="20"/>
                            <w:szCs w:val="20"/>
                          </w:rPr>
                          <w:t>(First GI NET pharmacologic treatment)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 o:spid="_x0000_s1035" type="#_x0000_t87" style="position:absolute;left:13905;top:7655;width:2289;height:91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q9cQA&#10;AADcAAAADwAAAGRycy9kb3ducmV2LnhtbERP32vCMBB+H+x/CCfsbaYKm1KNIhNB2RBWZcO3oznb&#10;0uZSk0y7/fVGGPh2H9/Pm84704gzOV9ZVjDoJyCIc6srLhTsd6vnMQgfkDU2lknBL3mYzx4fpphq&#10;e+FPOmehEDGEfYoKyhDaVEqfl2TQ921LHLmjdQZDhK6Q2uElhptGDpPkVRqsODaU2NJbSXmd/RgF&#10;9dht7Pv3sv5YbE670d/ha4vZUKmnXreYgAjUhbv4373Wcf7gBW7Px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3qvXEAAAA3AAAAA8AAAAAAAAAAAAAAAAAmAIAAGRycy9k&#10;b3ducmV2LnhtbFBLBQYAAAAABAAEAPUAAACJAwAAAAA=&#10;" adj="2903" fillcolor="#bbe0e3"/>
                <v:shape id="Text Box 12" o:spid="_x0000_s1036" type="#_x0000_t202" style="position:absolute;left:4014;top:6437;width:15596;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DYcMA&#10;AADcAAAADwAAAGRycy9kb3ducmV2LnhtbERPTWvCQBC9C/0PyxS86cYcgqauUloKOaTQxtZeh+yY&#10;BLOzYXeN6b/vCgVv83ifs91PphcjOd9ZVrBaJiCIa6s7bhR8Hd4WaxA+IGvsLZOCX/Kw3z3Mtphr&#10;e+VPGqvQiBjCPkcFbQhDLqWvWzLol3YgjtzJOoMhQtdI7fAaw00v0yTJpMGOY0OLA720VJ+ri1Hw&#10;417L40dx3Oj36XssDVdpLzul5o/T8xOIQFO4i//dhY7zVxncnokX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SDYcMAAADcAAAADwAAAAAAAAAAAAAAAACYAgAAZHJzL2Rv&#10;d25yZXYueG1sUEsFBgAAAAAEAAQA9QAAAIgDAAAAAA==&#10;" filled="f" fillcolor="#bbe0e3" stroked="f">
                  <v:textbox inset="1.60019mm,.80011mm,1.60019mm,.80011mm">
                    <w:txbxContent>
                      <w:p w14:paraId="1B60F853" w14:textId="14AD0706" w:rsidR="00255668" w:rsidRPr="003B2AA1" w:rsidRDefault="00255668" w:rsidP="00E86B97">
                        <w:pPr>
                          <w:autoSpaceDE w:val="0"/>
                          <w:autoSpaceDN w:val="0"/>
                          <w:adjustRightInd w:val="0"/>
                          <w:spacing w:after="0"/>
                          <w:jc w:val="center"/>
                          <w:rPr>
                            <w:rFonts w:ascii="Book Antiqua" w:hAnsi="Book Antiqua" w:cstheme="minorHAnsi"/>
                            <w:bCs/>
                            <w:sz w:val="20"/>
                            <w:szCs w:val="20"/>
                          </w:rPr>
                        </w:pPr>
                        <w:r w:rsidRPr="003B2AA1">
                          <w:rPr>
                            <w:rFonts w:ascii="Book Antiqua" w:hAnsi="Book Antiqua" w:cstheme="minorHAnsi"/>
                            <w:bCs/>
                            <w:sz w:val="20"/>
                            <w:szCs w:val="20"/>
                          </w:rPr>
                          <w:t>6-mo washout period</w:t>
                        </w:r>
                      </w:p>
                      <w:p w14:paraId="72233B07" w14:textId="77777777" w:rsidR="00255668" w:rsidRPr="003B2AA1" w:rsidRDefault="00255668" w:rsidP="00E86B97">
                        <w:pPr>
                          <w:autoSpaceDE w:val="0"/>
                          <w:autoSpaceDN w:val="0"/>
                          <w:adjustRightInd w:val="0"/>
                          <w:jc w:val="center"/>
                          <w:rPr>
                            <w:rFonts w:ascii="Book Antiqua" w:hAnsi="Book Antiqua" w:cstheme="minorHAnsi"/>
                            <w:bCs/>
                            <w:sz w:val="20"/>
                            <w:szCs w:val="20"/>
                          </w:rPr>
                        </w:pPr>
                        <w:r w:rsidRPr="003B2AA1">
                          <w:rPr>
                            <w:rFonts w:ascii="Book Antiqua" w:hAnsi="Book Antiqua" w:cstheme="minorHAnsi"/>
                            <w:bCs/>
                            <w:sz w:val="20"/>
                            <w:szCs w:val="20"/>
                          </w:rPr>
                          <w:t xml:space="preserve"> (No GI NET treatment)</w:t>
                        </w:r>
                      </w:p>
                    </w:txbxContent>
                  </v:textbox>
                </v:shape>
                <v:line id="Line 13" o:spid="_x0000_s1037" style="position:absolute;flip:x y;visibility:visible;mso-wrap-style:square" from="2687,14081" to="14163,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uYsQAAADcAAAADwAAAGRycy9kb3ducmV2LnhtbERP22rCQBB9F/yHZYS+SN1EirZpVhFR&#10;sIJg037ANDu51OxsyG41+ftuQejbHM510nVvGnGlztWWFcSzCARxbnXNpYLPj/3jMwjnkTU2lknB&#10;QA7Wq/EoxUTbG7/TNfOlCCHsElRQed8mUrq8IoNuZlviwBW2M+gD7EqpO7yFcNPIeRQtpMGaQ0OF&#10;LW0ryi/Zj1Hw9VLET4ulH45v36fzbnoZXHvOlHqY9JtXEJ56/y++uw86zI+X8PdMu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C5ixAAAANwAAAAPAAAAAAAAAAAA&#10;AAAAAKECAABkcnMvZG93bnJldi54bWxQSwUGAAAAAAQABAD5AAAAkgMAAAAA&#10;">
                  <v:stroke endarrow="oval"/>
                </v:line>
                <v:shape id="AutoShape 15" o:spid="_x0000_s1038" type="#_x0000_t87" style="position:absolute;left:32416;top:-1763;width:2518;height:281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gJscA&#10;AADcAAAADwAAAGRycy9kb3ducmV2LnhtbESPT2sCMRDF70K/Q5hCb5q1hVZWo5QWaS8t1D+It2Ez&#10;7i5uJmkSdf32nUPB2wzvzXu/mS1616kzxdR6NjAeFaCIK29brg1s1svhBFTKyBY7z2TgSgkW87vB&#10;DEvrL/xD51WulYRwKtFAk3MotU5VQw7TyAdi0Q4+OsyyxlrbiBcJd51+LIpn7bBlaWgw0FtD1XF1&#10;cga+fzfLcN3tw9fpo9q9vG+fDpPIxjzc969TUJn6fDP/X39awR8LrTwjE+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EoCbHAAAA3AAAAA8AAAAAAAAAAAAAAAAAmAIAAGRy&#10;cy9kb3ducmV2LnhtbFBLBQYAAAAABAAEAPUAAACMAwAAAAA=&#10;" adj="1029" fillcolor="#bbe0e3"/>
                <v:shape id="Text Box 16" o:spid="_x0000_s1039" type="#_x0000_t202" style="position:absolute;left:21242;top:6238;width:27356;height: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XE8EA&#10;AADcAAAADwAAAGRycy9kb3ducmV2LnhtbERPS4vCMBC+L/gfwgje1lQPi1ajiCJ4UND6ug7N2Bab&#10;SUmytfvvN8LC3ubje8582ZlatOR8ZVnBaJiAIM6trrhQcDlvPycgfEDWWFsmBT/kYbnofcwx1fbF&#10;J2qzUIgYwj5FBWUITSqlz0sy6Ie2IY7cwzqDIUJXSO3wFcNNLcdJ8iUNVhwbSmxoXVL+zL6Ngrvb&#10;7G/H3W2qD9213RvOxrWslBr0u9UMRKAu/Iv/3Dsd54+m8H4mXi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FxPBAAAA3AAAAA8AAAAAAAAAAAAAAAAAmAIAAGRycy9kb3du&#10;cmV2LnhtbFBLBQYAAAAABAAEAPUAAACGAwAAAAA=&#10;" filled="f" fillcolor="#bbe0e3" stroked="f">
                  <v:textbox inset="1.60019mm,.80011mm,1.60019mm,.80011mm">
                    <w:txbxContent>
                      <w:p w14:paraId="4C9C6232" w14:textId="77777777" w:rsidR="00255668" w:rsidRPr="003B2AA1" w:rsidRDefault="00255668" w:rsidP="00E86B97">
                        <w:pPr>
                          <w:autoSpaceDE w:val="0"/>
                          <w:autoSpaceDN w:val="0"/>
                          <w:adjustRightInd w:val="0"/>
                          <w:spacing w:after="0"/>
                          <w:jc w:val="center"/>
                          <w:rPr>
                            <w:rFonts w:ascii="Book Antiqua" w:hAnsi="Book Antiqua" w:cstheme="minorHAnsi"/>
                            <w:bCs/>
                            <w:sz w:val="20"/>
                            <w:szCs w:val="20"/>
                          </w:rPr>
                        </w:pPr>
                        <w:r w:rsidRPr="003B2AA1">
                          <w:rPr>
                            <w:rFonts w:ascii="Book Antiqua" w:hAnsi="Book Antiqua" w:cstheme="minorHAnsi"/>
                            <w:bCs/>
                            <w:sz w:val="20"/>
                            <w:szCs w:val="20"/>
                          </w:rPr>
                          <w:t>Follow-up period</w:t>
                        </w:r>
                      </w:p>
                      <w:p w14:paraId="266FEC29" w14:textId="77777777" w:rsidR="00255668" w:rsidRPr="003B2AA1" w:rsidRDefault="00255668" w:rsidP="00E86B97">
                        <w:pPr>
                          <w:autoSpaceDE w:val="0"/>
                          <w:autoSpaceDN w:val="0"/>
                          <w:adjustRightInd w:val="0"/>
                          <w:jc w:val="center"/>
                          <w:rPr>
                            <w:rFonts w:ascii="Book Antiqua" w:hAnsi="Book Antiqua" w:cstheme="minorHAnsi"/>
                            <w:bCs/>
                            <w:sz w:val="20"/>
                            <w:szCs w:val="20"/>
                          </w:rPr>
                        </w:pPr>
                        <w:r w:rsidRPr="003B2AA1">
                          <w:rPr>
                            <w:rFonts w:ascii="Book Antiqua" w:hAnsi="Book Antiqua" w:cstheme="minorHAnsi"/>
                            <w:bCs/>
                            <w:sz w:val="20"/>
                            <w:szCs w:val="20"/>
                          </w:rPr>
                          <w:t>(Until the end of enrollment or 12/31/14)</w:t>
                        </w:r>
                      </w:p>
                    </w:txbxContent>
                  </v:textbox>
                </v:shape>
                <v:shape id="Text Box 17" o:spid="_x0000_s1040" type="#_x0000_t202" style="position:absolute;left:109;top:11410;width:7559;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0M8UA&#10;AADcAAAADwAAAGRycy9kb3ducmV2LnhtbESPQWvCQBCF7wX/wzJCb3XTHMSmrlIqggcLNlp7HbLT&#10;JDQ7G3bXGP+9cyj0NsN78943y/XoOjVQiK1nA8+zDBRx5W3LtYHTcfu0ABUTssXOMxm4UYT1avKw&#10;xML6K3/SUKZaSQjHAg00KfWF1rFqyGGc+Z5YtB8fHCZZQ61twKuEu07nWTbXDluWhgZ7em+o+i0v&#10;zsB32OzPh935xX6MX8PecZl3ujXmcTq+vYJKNKZ/89/1zgp+LvjyjE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XQzxQAAANwAAAAPAAAAAAAAAAAAAAAAAJgCAABkcnMv&#10;ZG93bnJldi54bWxQSwUGAAAAAAQABAD1AAAAigMAAAAA&#10;" filled="f" fillcolor="#bbe0e3" stroked="f">
                  <v:textbox inset="1.60019mm,.80011mm,1.60019mm,.80011mm">
                    <w:txbxContent>
                      <w:p w14:paraId="2EC3AC20" w14:textId="77777777" w:rsidR="00255668" w:rsidRPr="003B2AA1" w:rsidRDefault="00255668" w:rsidP="00E86B97">
                        <w:pPr>
                          <w:autoSpaceDE w:val="0"/>
                          <w:autoSpaceDN w:val="0"/>
                          <w:adjustRightInd w:val="0"/>
                          <w:rPr>
                            <w:rFonts w:ascii="Book Antiqua" w:hAnsi="Book Antiqua" w:cstheme="minorHAnsi"/>
                            <w:bCs/>
                            <w:sz w:val="20"/>
                            <w:szCs w:val="20"/>
                          </w:rPr>
                        </w:pPr>
                        <w:r w:rsidRPr="003B2AA1">
                          <w:rPr>
                            <w:rFonts w:ascii="Book Antiqua" w:hAnsi="Book Antiqua" w:cstheme="minorHAnsi"/>
                            <w:bCs/>
                            <w:sz w:val="20"/>
                            <w:szCs w:val="20"/>
                          </w:rPr>
                          <w:t>1/1/09</w:t>
                        </w:r>
                      </w:p>
                    </w:txbxContent>
                  </v:textbox>
                </v:shape>
                <v:shape id="Text Box 18" o:spid="_x0000_s1041" type="#_x0000_t202" style="position:absolute;left:49383;top:11261;width:7559;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RqMIA&#10;AADcAAAADwAAAGRycy9kb3ducmV2LnhtbERPTWvCQBC9F/oflil4azbmIDZ1E0qL4EGhjVavQ3ZM&#10;QrOzYXeN8d93hUJv83ifsyon04uRnO8sK5gnKQji2uqOGwWH/fp5CcIHZI29ZVJwIw9l8fiwwlzb&#10;K3/RWIVGxBD2OSpoQxhyKX3dkkGf2IE4cmfrDIYIXSO1w2sMN73M0nQhDXYcG1oc6L2l+qe6GAUn&#10;97E9fm6OL3o3fY9bw1XWy06p2dP09goi0BT+xX/ujY7zszncn4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dGowgAAANwAAAAPAAAAAAAAAAAAAAAAAJgCAABkcnMvZG93&#10;bnJldi54bWxQSwUGAAAAAAQABAD1AAAAhwMAAAAA&#10;" filled="f" fillcolor="#bbe0e3" stroked="f">
                  <v:textbox inset="1.60019mm,.80011mm,1.60019mm,.80011mm">
                    <w:txbxContent>
                      <w:p w14:paraId="23AF0930" w14:textId="77777777" w:rsidR="00255668" w:rsidRPr="003B2AA1" w:rsidRDefault="00255668" w:rsidP="00E86B97">
                        <w:pPr>
                          <w:autoSpaceDE w:val="0"/>
                          <w:autoSpaceDN w:val="0"/>
                          <w:adjustRightInd w:val="0"/>
                          <w:jc w:val="right"/>
                          <w:rPr>
                            <w:rFonts w:ascii="Book Antiqua" w:hAnsi="Book Antiqua" w:cstheme="minorHAnsi"/>
                            <w:bCs/>
                            <w:sz w:val="20"/>
                            <w:szCs w:val="20"/>
                          </w:rPr>
                        </w:pPr>
                        <w:r w:rsidRPr="003B2AA1">
                          <w:rPr>
                            <w:rFonts w:ascii="Book Antiqua" w:hAnsi="Book Antiqua" w:cstheme="minorHAnsi"/>
                            <w:bCs/>
                            <w:sz w:val="20"/>
                            <w:szCs w:val="20"/>
                          </w:rPr>
                          <w:t>12/31/14</w:t>
                        </w:r>
                      </w:p>
                    </w:txbxContent>
                  </v:textbox>
                </v:shape>
                <v:shape id="Text Box 6" o:spid="_x0000_s1042" type="#_x0000_t202" style="position:absolute;left:44214;top:16173;width:75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yMMIA&#10;AADcAAAADwAAAGRycy9kb3ducmV2LnhtbERPTWvCQBC9C/0PyxS86aahiI3ZSKkIHhRqbO11yI5J&#10;aHY27G5j/PfdQsHbPN7n5OvRdGIg51vLCp7mCQjiyuqWawUfp+1sCcIHZI2dZVJwIw/r4mGSY6bt&#10;lY80lKEWMYR9hgqaEPpMSl81ZNDPbU8cuYt1BkOErpba4TWGm06mSbKQBluODQ329NZQ9V3+GAVf&#10;brM/v+/OL/owfg57w2XayVap6eP4ugIRaAx38b97p+P89Bn+no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nIwwgAAANwAAAAPAAAAAAAAAAAAAAAAAJgCAABkcnMvZG93&#10;bnJldi54bWxQSwUGAAAAAAQABAD1AAAAhwMAAAAA&#10;" filled="f" fillcolor="#bbe0e3" stroked="f">
                  <v:textbox inset="1.60019mm,.80011mm,1.60019mm,.80011mm">
                    <w:txbxContent>
                      <w:p w14:paraId="0D004DCF" w14:textId="77777777" w:rsidR="00255668" w:rsidRPr="003B2AA1" w:rsidRDefault="00255668" w:rsidP="00E86B97">
                        <w:pPr>
                          <w:pStyle w:val="NormalWeb"/>
                          <w:spacing w:before="0" w:beforeAutospacing="0" w:after="0" w:afterAutospacing="0"/>
                          <w:jc w:val="center"/>
                          <w:rPr>
                            <w:rFonts w:ascii="Book Antiqua" w:hAnsi="Book Antiqua" w:cstheme="minorHAnsi"/>
                            <w:color w:val="000000" w:themeColor="text1"/>
                          </w:rPr>
                        </w:pPr>
                        <w:r w:rsidRPr="003B2AA1">
                          <w:rPr>
                            <w:rFonts w:ascii="Book Antiqua" w:eastAsia="Cambria" w:hAnsi="Book Antiqua" w:cstheme="minorHAnsi"/>
                            <w:bCs/>
                            <w:color w:val="000000" w:themeColor="text1"/>
                          </w:rPr>
                          <w:t>6/30/14</w:t>
                        </w:r>
                      </w:p>
                    </w:txbxContent>
                  </v:textbox>
                </v:shape>
                <v:shape id="AutoShape 9" o:spid="_x0000_s1043" type="#_x0000_t87" style="position:absolute;left:27493;top:-2523;width:3105;height:3737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DR8EA&#10;AADcAAAADwAAAGRycy9kb3ducmV2LnhtbERPS4vCMBC+L/gfwgje1lQXZKlG0YqwFw/bFbyOzdgW&#10;m0ltYh//fiMI3ubje85q05tKtNS40rKC2TQCQZxZXXKu4PR3+PwG4TyyxsoyKRjIwWY9+lhhrG3H&#10;v9SmPhchhF2MCgrv61hKlxVk0E1tTRy4q20M+gCbXOoGuxBuKjmPooU0WHJoKLCmpKDslj6MgrO/&#10;nPf7XfKou/sJD2kytNvjoNRk3G+XIDz1/i1+uX90mD/7gu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0fBAAAA3AAAAA8AAAAAAAAAAAAAAAAAmAIAAGRycy9kb3du&#10;cmV2LnhtbFBLBQYAAAAABAAEAPUAAACGAwAAAAA=&#10;" adj="1657,10636" fillcolor="#bbe0e3" strokecolor="black [1613]"/>
                <w10:wrap type="topAndBottom"/>
              </v:group>
            </w:pict>
          </mc:Fallback>
        </mc:AlternateContent>
      </w:r>
    </w:p>
    <w:p w14:paraId="241BFC86" w14:textId="1B9E6CC4" w:rsidR="00244CAD" w:rsidRPr="006E0C66" w:rsidRDefault="00244CAD" w:rsidP="006E0C66">
      <w:pPr>
        <w:pStyle w:val="PHARTableTitle"/>
        <w:widowControl w:val="0"/>
        <w:adjustRightInd w:val="0"/>
        <w:snapToGrid w:val="0"/>
        <w:spacing w:before="0" w:after="0" w:line="360" w:lineRule="auto"/>
        <w:ind w:left="0"/>
        <w:jc w:val="both"/>
        <w:rPr>
          <w:rFonts w:ascii="Book Antiqua" w:hAnsi="Book Antiqua"/>
          <w:b w:val="0"/>
          <w:color w:val="auto"/>
          <w:szCs w:val="24"/>
        </w:rPr>
      </w:pPr>
      <w:r w:rsidRPr="006E0C66">
        <w:rPr>
          <w:rFonts w:ascii="Book Antiqua" w:hAnsi="Book Antiqua"/>
          <w:szCs w:val="24"/>
        </w:rPr>
        <w:t>Figure 1</w:t>
      </w:r>
      <w:r w:rsidRPr="006E0C66">
        <w:rPr>
          <w:rFonts w:ascii="Book Antiqua" w:eastAsia="SimSun" w:hAnsi="Book Antiqua" w:hint="eastAsia"/>
          <w:szCs w:val="24"/>
          <w:lang w:eastAsia="zh-CN"/>
        </w:rPr>
        <w:t xml:space="preserve"> </w:t>
      </w:r>
      <w:r w:rsidRPr="006E0C66">
        <w:rPr>
          <w:rFonts w:ascii="Book Antiqua" w:hAnsi="Book Antiqua"/>
          <w:color w:val="auto"/>
          <w:szCs w:val="24"/>
        </w:rPr>
        <w:t xml:space="preserve">Study timeline. </w:t>
      </w:r>
      <w:r w:rsidRPr="006E0C66">
        <w:rPr>
          <w:rFonts w:ascii="Book Antiqua" w:hAnsi="Book Antiqua"/>
          <w:b w:val="0"/>
          <w:color w:val="auto"/>
          <w:szCs w:val="24"/>
        </w:rPr>
        <w:t>The first gastrointestinal neuroendocrine tumors</w:t>
      </w:r>
      <w:r w:rsidRPr="006E0C66">
        <w:rPr>
          <w:rFonts w:ascii="Book Antiqua" w:hAnsi="Book Antiqua" w:cstheme="majorHAnsi"/>
          <w:b w:val="0"/>
          <w:color w:val="auto"/>
          <w:szCs w:val="24"/>
        </w:rPr>
        <w:t xml:space="preserve"> (GI NET)</w:t>
      </w:r>
      <w:r w:rsidRPr="006E0C66">
        <w:rPr>
          <w:rFonts w:ascii="Book Antiqua" w:hAnsi="Book Antiqua"/>
          <w:b w:val="0"/>
          <w:color w:val="auto"/>
          <w:szCs w:val="24"/>
        </w:rPr>
        <w:t xml:space="preserve"> pharmacologic treatment claim on or after the appearance of the GI NET diagnosis code and within the ID period (7/1/2009 to 6/30/2014) was considered to be the index date. Patients were required to be enrolled for a baseline period of at least six months before the index date. Patient follow-up was variable and continued until the end of enrollment or the study end date (12/31/14), whichever was first.</w:t>
      </w:r>
      <w:r w:rsidRPr="006E0C66">
        <w:rPr>
          <w:rFonts w:ascii="Book Antiqua" w:hAnsi="Book Antiqua"/>
          <w:b w:val="0"/>
          <w:color w:val="auto"/>
          <w:szCs w:val="24"/>
        </w:rPr>
        <w:br w:type="page"/>
      </w:r>
    </w:p>
    <w:p w14:paraId="63ADCAD2" w14:textId="6E92944A" w:rsidR="00E86B97" w:rsidRPr="006E0C66" w:rsidRDefault="00E86B97" w:rsidP="006E0C66">
      <w:pPr>
        <w:widowControl w:val="0"/>
        <w:adjustRightInd w:val="0"/>
        <w:snapToGrid w:val="0"/>
        <w:spacing w:after="0" w:line="360" w:lineRule="auto"/>
        <w:jc w:val="both"/>
        <w:rPr>
          <w:rFonts w:ascii="Book Antiqua" w:eastAsiaTheme="majorEastAsia" w:hAnsi="Book Antiqua" w:cstheme="majorBidi"/>
          <w:b/>
          <w:bCs/>
          <w:color w:val="44546A" w:themeColor="text2"/>
          <w:sz w:val="24"/>
          <w:szCs w:val="24"/>
        </w:rPr>
      </w:pPr>
    </w:p>
    <w:p w14:paraId="0F120FE0" w14:textId="77777777" w:rsidR="00964E9D" w:rsidRPr="006E0C66" w:rsidRDefault="00964E9D" w:rsidP="006E0C66">
      <w:pPr>
        <w:pStyle w:val="PHARTableTitle"/>
        <w:widowControl w:val="0"/>
        <w:adjustRightInd w:val="0"/>
        <w:snapToGrid w:val="0"/>
        <w:spacing w:before="0" w:after="0" w:line="360" w:lineRule="auto"/>
        <w:ind w:left="0"/>
        <w:jc w:val="both"/>
        <w:rPr>
          <w:rFonts w:ascii="Book Antiqua" w:eastAsia="SimSun" w:hAnsi="Book Antiqua"/>
          <w:szCs w:val="24"/>
          <w:lang w:eastAsia="zh-CN"/>
        </w:rPr>
      </w:pPr>
      <w:r w:rsidRPr="006E0C66">
        <w:rPr>
          <w:rFonts w:ascii="Book Antiqua" w:hAnsi="Book Antiqua"/>
          <w:noProof/>
          <w:color w:val="474746"/>
          <w:szCs w:val="24"/>
          <w:lang w:eastAsia="zh-CN"/>
        </w:rPr>
        <mc:AlternateContent>
          <mc:Choice Requires="wpc">
            <w:drawing>
              <wp:inline distT="0" distB="0" distL="0" distR="0" wp14:anchorId="3479DD75" wp14:editId="392338FE">
                <wp:extent cx="7164070" cy="4409440"/>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8" name="Text Box 47"/>
                        <wps:cNvSpPr txBox="1">
                          <a:spLocks noChangeArrowheads="1"/>
                        </wps:cNvSpPr>
                        <wps:spPr bwMode="auto">
                          <a:xfrm>
                            <a:off x="1474470" y="247650"/>
                            <a:ext cx="2005330" cy="523385"/>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523B663" w14:textId="424723C6" w:rsidR="00255668" w:rsidRPr="00E17B10" w:rsidRDefault="00255668" w:rsidP="00964E9D">
                              <w:pPr>
                                <w:pStyle w:val="NormalWeb"/>
                                <w:spacing w:before="0" w:beforeAutospacing="0" w:after="0" w:afterAutospacing="0"/>
                                <w:jc w:val="center"/>
                                <w:rPr>
                                  <w:rFonts w:ascii="Book Antiqua" w:hAnsi="Book Antiqua"/>
                                  <w:sz w:val="24"/>
                                  <w:szCs w:val="24"/>
                                </w:rPr>
                              </w:pPr>
                              <w:r>
                                <w:rPr>
                                  <w:rFonts w:ascii="Book Antiqua" w:eastAsia="Arial" w:hAnsi="Book Antiqua"/>
                                  <w:sz w:val="18"/>
                                  <w:szCs w:val="18"/>
                                </w:rPr>
                                <w:t>2</w:t>
                              </w:r>
                              <w:r w:rsidRPr="00E17B10">
                                <w:rPr>
                                  <w:rFonts w:ascii="Book Antiqua" w:eastAsia="Arial" w:hAnsi="Book Antiqua"/>
                                  <w:sz w:val="18"/>
                                  <w:szCs w:val="18"/>
                                </w:rPr>
                                <w:t>900 GI NET patients received pharmacologic treatment</w:t>
                              </w:r>
                              <w:r>
                                <w:rPr>
                                  <w:rFonts w:ascii="Book Antiqua" w:eastAsia="SimSun" w:hAnsi="Book Antiqua" w:hint="eastAsia"/>
                                  <w:sz w:val="18"/>
                                  <w:szCs w:val="18"/>
                                  <w:vertAlign w:val="superscript"/>
                                  <w:lang w:eastAsia="zh-CN"/>
                                </w:rPr>
                                <w:t>1</w:t>
                              </w:r>
                              <w:r>
                                <w:rPr>
                                  <w:rFonts w:ascii="Book Antiqua" w:eastAsia="Arial" w:hAnsi="Book Antiqua"/>
                                  <w:sz w:val="18"/>
                                  <w:szCs w:val="18"/>
                                </w:rPr>
                                <w:t xml:space="preserve"> in ID period (7/1/2009–</w:t>
                              </w:r>
                              <w:r w:rsidRPr="00E17B10">
                                <w:rPr>
                                  <w:rFonts w:ascii="Book Antiqua" w:eastAsia="Arial" w:hAnsi="Book Antiqua"/>
                                  <w:sz w:val="18"/>
                                  <w:szCs w:val="18"/>
                                </w:rPr>
                                <w:t xml:space="preserve">6/30/2014) </w:t>
                              </w:r>
                            </w:p>
                          </w:txbxContent>
                        </wps:txbx>
                        <wps:bodyPr rot="0" vert="horz" wrap="square" lIns="91440" tIns="45720" rIns="91440" bIns="45720" anchor="t" anchorCtr="0" upright="1">
                          <a:noAutofit/>
                        </wps:bodyPr>
                      </wps:wsp>
                      <wps:wsp>
                        <wps:cNvPr id="197" name="Text Box 52"/>
                        <wps:cNvSpPr txBox="1">
                          <a:spLocks noChangeArrowheads="1"/>
                        </wps:cNvSpPr>
                        <wps:spPr bwMode="auto">
                          <a:xfrm>
                            <a:off x="2001180" y="1720020"/>
                            <a:ext cx="929980" cy="273390"/>
                          </a:xfrm>
                          <a:prstGeom prst="rect">
                            <a:avLst/>
                          </a:prstGeom>
                          <a:solidFill>
                            <a:srgbClr val="FFFFFF"/>
                          </a:solidFill>
                          <a:ln w="19050">
                            <a:solidFill>
                              <a:schemeClr val="tx1"/>
                            </a:solidFill>
                            <a:miter lim="800000"/>
                            <a:headEnd/>
                            <a:tailEnd/>
                          </a:ln>
                        </wps:spPr>
                        <wps:txbx>
                          <w:txbxContent>
                            <w:p w14:paraId="2618F285" w14:textId="114BF0A8"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538</w:t>
                              </w:r>
                              <w:r>
                                <w:rPr>
                                  <w:rFonts w:ascii="Book Antiqua" w:eastAsia="Arial" w:hAnsi="Book Antiqua"/>
                                  <w:sz w:val="18"/>
                                  <w:szCs w:val="18"/>
                                </w:rPr>
                                <w:t xml:space="preserve"> </w:t>
                              </w:r>
                            </w:p>
                          </w:txbxContent>
                        </wps:txbx>
                        <wps:bodyPr rot="0" vert="horz" wrap="square" lIns="91440" tIns="45720" rIns="91440" bIns="45720" anchor="t" anchorCtr="0" upright="1">
                          <a:noAutofit/>
                        </wps:bodyPr>
                      </wps:wsp>
                      <wps:wsp>
                        <wps:cNvPr id="198" name="Text Box 53"/>
                        <wps:cNvSpPr txBox="1">
                          <a:spLocks noChangeArrowheads="1"/>
                        </wps:cNvSpPr>
                        <wps:spPr bwMode="auto">
                          <a:xfrm>
                            <a:off x="31455" y="809474"/>
                            <a:ext cx="1514770" cy="381000"/>
                          </a:xfrm>
                          <a:prstGeom prst="rect">
                            <a:avLst/>
                          </a:prstGeom>
                          <a:solidFill>
                            <a:srgbClr val="FFFFFF"/>
                          </a:solidFill>
                          <a:ln w="19050">
                            <a:solidFill>
                              <a:schemeClr val="tx1"/>
                            </a:solidFill>
                            <a:miter lim="800000"/>
                            <a:headEnd/>
                            <a:tailEnd/>
                          </a:ln>
                        </wps:spPr>
                        <wps:txbx>
                          <w:txbxContent>
                            <w:p w14:paraId="261CAA24" w14:textId="77777777"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430 had treatment in the 6M pre-index period</w:t>
                              </w:r>
                            </w:p>
                          </w:txbxContent>
                        </wps:txbx>
                        <wps:bodyPr rot="0" vert="horz" wrap="square" lIns="91440" tIns="45720" rIns="91440" bIns="45720" anchor="t" anchorCtr="0" upright="1">
                          <a:noAutofit/>
                        </wps:bodyPr>
                      </wps:wsp>
                      <wps:wsp>
                        <wps:cNvPr id="200" name="AutoShape 79"/>
                        <wps:cNvCnPr>
                          <a:cxnSpLocks noChangeShapeType="1"/>
                          <a:endCxn id="205" idx="0"/>
                        </wps:cNvCnPr>
                        <wps:spPr bwMode="auto">
                          <a:xfrm>
                            <a:off x="2445383" y="3118969"/>
                            <a:ext cx="1189040" cy="23744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02" name="AutoShape 83"/>
                        <wps:cNvCnPr>
                          <a:cxnSpLocks noChangeShapeType="1"/>
                        </wps:cNvCnPr>
                        <wps:spPr bwMode="auto">
                          <a:xfrm flipH="1">
                            <a:off x="2477430" y="790424"/>
                            <a:ext cx="338" cy="3683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04" name="AutoShape 91"/>
                        <wps:cNvCnPr>
                          <a:cxnSpLocks noChangeShapeType="1"/>
                        </wps:cNvCnPr>
                        <wps:spPr bwMode="auto">
                          <a:xfrm flipH="1">
                            <a:off x="1527175" y="971059"/>
                            <a:ext cx="931207"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05" name="Text Box 94"/>
                        <wps:cNvSpPr txBox="1">
                          <a:spLocks noChangeArrowheads="1"/>
                        </wps:cNvSpPr>
                        <wps:spPr bwMode="auto">
                          <a:xfrm>
                            <a:off x="2653030" y="3356414"/>
                            <a:ext cx="1962785" cy="393110"/>
                          </a:xfrm>
                          <a:prstGeom prst="rect">
                            <a:avLst/>
                          </a:prstGeom>
                          <a:solidFill>
                            <a:srgbClr val="FFFFFF"/>
                          </a:solidFill>
                          <a:ln w="19050">
                            <a:solidFill>
                              <a:schemeClr val="tx1"/>
                            </a:solidFill>
                            <a:miter lim="800000"/>
                            <a:headEnd/>
                            <a:tailEnd/>
                          </a:ln>
                        </wps:spPr>
                        <wps:txbx>
                          <w:txbxContent>
                            <w:p w14:paraId="34B7E80B" w14:textId="50E49467" w:rsidR="00255668" w:rsidRPr="00E17B10" w:rsidRDefault="00255668" w:rsidP="00964E9D">
                              <w:pPr>
                                <w:pStyle w:val="NormalWeb"/>
                                <w:spacing w:before="0" w:beforeAutospacing="0" w:after="0" w:afterAutospacing="0"/>
                                <w:jc w:val="center"/>
                                <w:rPr>
                                  <w:rFonts w:ascii="Book Antiqua" w:hAnsi="Book Antiqua"/>
                                  <w:sz w:val="24"/>
                                  <w:szCs w:val="24"/>
                                </w:rPr>
                              </w:pPr>
                              <w:r>
                                <w:rPr>
                                  <w:rFonts w:ascii="Book Antiqua" w:eastAsia="Arial" w:hAnsi="Book Antiqua"/>
                                  <w:b/>
                                  <w:bCs/>
                                  <w:sz w:val="18"/>
                                  <w:szCs w:val="18"/>
                                </w:rPr>
                                <w:t>2</w:t>
                              </w:r>
                              <w:r w:rsidRPr="00E17B10">
                                <w:rPr>
                                  <w:rFonts w:ascii="Book Antiqua" w:eastAsia="Arial" w:hAnsi="Book Antiqua"/>
                                  <w:b/>
                                  <w:bCs/>
                                  <w:sz w:val="18"/>
                                  <w:szCs w:val="18"/>
                                </w:rPr>
                                <w:t>258 Newly treated GI NET Patients</w:t>
                              </w:r>
                            </w:p>
                            <w:p w14:paraId="0E4DB3FC" w14:textId="77777777" w:rsidR="00255668" w:rsidRPr="00E17B10" w:rsidRDefault="00255668" w:rsidP="00964E9D">
                              <w:pPr>
                                <w:pStyle w:val="NormalWeb"/>
                                <w:spacing w:before="0" w:beforeAutospacing="0" w:after="0" w:afterAutospacing="0"/>
                                <w:jc w:val="center"/>
                                <w:rPr>
                                  <w:rFonts w:ascii="Book Antiqua" w:hAnsi="Book Antiqua"/>
                                </w:rPr>
                              </w:pPr>
                              <w:r w:rsidRPr="00E17B10">
                                <w:rPr>
                                  <w:rFonts w:ascii="Book Antiqua" w:eastAsia="Arial" w:hAnsi="Book Antiqua"/>
                                  <w:sz w:val="18"/>
                                  <w:szCs w:val="18"/>
                                </w:rPr>
                                <w:t xml:space="preserve"> </w:t>
                              </w:r>
                            </w:p>
                          </w:txbxContent>
                        </wps:txbx>
                        <wps:bodyPr rot="0" vert="horz" wrap="square" lIns="91440" tIns="45720" rIns="91440" bIns="45720" anchor="t" anchorCtr="0" upright="1">
                          <a:noAutofit/>
                        </wps:bodyPr>
                      </wps:wsp>
                      <wps:wsp>
                        <wps:cNvPr id="206" name="Text Box 51"/>
                        <wps:cNvSpPr txBox="1">
                          <a:spLocks noChangeArrowheads="1"/>
                        </wps:cNvSpPr>
                        <wps:spPr bwMode="auto">
                          <a:xfrm>
                            <a:off x="2032000" y="1152374"/>
                            <a:ext cx="857250" cy="228600"/>
                          </a:xfrm>
                          <a:prstGeom prst="rect">
                            <a:avLst/>
                          </a:prstGeom>
                          <a:solidFill>
                            <a:srgbClr val="FFFFFF"/>
                          </a:solidFill>
                          <a:ln w="19050">
                            <a:solidFill>
                              <a:schemeClr val="tx1"/>
                            </a:solidFill>
                            <a:miter lim="800000"/>
                            <a:headEnd/>
                            <a:tailEnd/>
                          </a:ln>
                        </wps:spPr>
                        <wps:txbx>
                          <w:txbxContent>
                            <w:p w14:paraId="55FE70AF" w14:textId="51FCEF55"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2</w:t>
                              </w:r>
                              <w:r w:rsidRPr="00E17B10">
                                <w:rPr>
                                  <w:rFonts w:ascii="Book Antiqua" w:eastAsia="Arial" w:hAnsi="Book Antiqua"/>
                                  <w:sz w:val="18"/>
                                  <w:szCs w:val="18"/>
                                </w:rPr>
                                <w:t>470</w:t>
                              </w:r>
                            </w:p>
                          </w:txbxContent>
                        </wps:txbx>
                        <wps:bodyPr rot="0" vert="horz" wrap="square" lIns="91440" tIns="45720" rIns="91440" bIns="45720" anchor="t" anchorCtr="0" upright="1">
                          <a:noAutofit/>
                        </wps:bodyPr>
                      </wps:wsp>
                      <wps:wsp>
                        <wps:cNvPr id="207" name="AutoShape 83"/>
                        <wps:cNvCnPr>
                          <a:cxnSpLocks noChangeShapeType="1"/>
                        </wps:cNvCnPr>
                        <wps:spPr bwMode="auto">
                          <a:xfrm>
                            <a:off x="2495550" y="1393674"/>
                            <a:ext cx="338" cy="3175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08" name="AutoShape 91"/>
                        <wps:cNvCnPr>
                          <a:cxnSpLocks noChangeShapeType="1"/>
                        </wps:cNvCnPr>
                        <wps:spPr bwMode="auto">
                          <a:xfrm flipH="1">
                            <a:off x="1552872" y="1550814"/>
                            <a:ext cx="93091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09" name="Text Box 53"/>
                        <wps:cNvSpPr txBox="1">
                          <a:spLocks noChangeArrowheads="1"/>
                        </wps:cNvSpPr>
                        <wps:spPr bwMode="auto">
                          <a:xfrm>
                            <a:off x="44450" y="1300623"/>
                            <a:ext cx="1514475" cy="499451"/>
                          </a:xfrm>
                          <a:prstGeom prst="rect">
                            <a:avLst/>
                          </a:prstGeom>
                          <a:solidFill>
                            <a:srgbClr val="FFFFFF"/>
                          </a:solidFill>
                          <a:ln w="19050">
                            <a:solidFill>
                              <a:schemeClr val="tx1"/>
                            </a:solidFill>
                            <a:miter lim="800000"/>
                            <a:headEnd/>
                            <a:tailEnd/>
                          </a:ln>
                        </wps:spPr>
                        <wps:txbx>
                          <w:txbxContent>
                            <w:p w14:paraId="1D35D4E0" w14:textId="09A7FED3"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932</w:t>
                              </w:r>
                              <w:r>
                                <w:rPr>
                                  <w:rFonts w:ascii="Book Antiqua" w:eastAsia="SimSun" w:hAnsi="Book Antiqua" w:hint="eastAsia"/>
                                  <w:sz w:val="18"/>
                                  <w:szCs w:val="18"/>
                                  <w:vertAlign w:val="superscript"/>
                                  <w:lang w:eastAsia="zh-CN"/>
                                </w:rPr>
                                <w:t>2</w:t>
                              </w:r>
                              <w:r w:rsidRPr="00E17B10">
                                <w:rPr>
                                  <w:rFonts w:ascii="Book Antiqua" w:eastAsia="Arial" w:hAnsi="Book Antiqua"/>
                                  <w:sz w:val="18"/>
                                  <w:szCs w:val="18"/>
                                </w:rPr>
                                <w:t xml:space="preserve"> started treatment before the first GI NET diagnosis</w:t>
                              </w:r>
                            </w:p>
                          </w:txbxContent>
                        </wps:txbx>
                        <wps:bodyPr rot="0" vert="horz" wrap="square" lIns="91440" tIns="45720" rIns="91440" bIns="45720" anchor="t" anchorCtr="0" upright="1">
                          <a:noAutofit/>
                        </wps:bodyPr>
                      </wps:wsp>
                      <wps:wsp>
                        <wps:cNvPr id="210" name="Text Box 52"/>
                        <wps:cNvSpPr txBox="1">
                          <a:spLocks noChangeArrowheads="1"/>
                        </wps:cNvSpPr>
                        <wps:spPr bwMode="auto">
                          <a:xfrm>
                            <a:off x="2001520" y="2282674"/>
                            <a:ext cx="929640" cy="241300"/>
                          </a:xfrm>
                          <a:prstGeom prst="rect">
                            <a:avLst/>
                          </a:prstGeom>
                          <a:solidFill>
                            <a:srgbClr val="FFFFFF"/>
                          </a:solidFill>
                          <a:ln w="19050">
                            <a:solidFill>
                              <a:schemeClr val="tx1"/>
                            </a:solidFill>
                            <a:miter lim="800000"/>
                            <a:headEnd/>
                            <a:tailEnd/>
                          </a:ln>
                        </wps:spPr>
                        <wps:txbx>
                          <w:txbxContent>
                            <w:p w14:paraId="35344D0C" w14:textId="11AA40B3"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531</w:t>
                              </w:r>
                              <w:r>
                                <w:rPr>
                                  <w:rFonts w:ascii="Book Antiqua" w:eastAsia="Arial" w:hAnsi="Book Antiqua"/>
                                  <w:sz w:val="18"/>
                                  <w:szCs w:val="18"/>
                                </w:rPr>
                                <w:t xml:space="preserve"> </w:t>
                              </w:r>
                            </w:p>
                          </w:txbxContent>
                        </wps:txbx>
                        <wps:bodyPr rot="0" vert="horz" wrap="square" lIns="91440" tIns="45720" rIns="91440" bIns="45720" anchor="t" anchorCtr="0" upright="1">
                          <a:noAutofit/>
                        </wps:bodyPr>
                      </wps:wsp>
                      <wps:wsp>
                        <wps:cNvPr id="211" name="AutoShape 83"/>
                        <wps:cNvCnPr>
                          <a:cxnSpLocks noChangeShapeType="1"/>
                        </wps:cNvCnPr>
                        <wps:spPr bwMode="auto">
                          <a:xfrm flipH="1">
                            <a:off x="2476840" y="2014365"/>
                            <a:ext cx="6942" cy="26195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12" name="AutoShape 91"/>
                        <wps:cNvCnPr>
                          <a:cxnSpLocks noChangeShapeType="1"/>
                        </wps:cNvCnPr>
                        <wps:spPr bwMode="auto">
                          <a:xfrm flipH="1">
                            <a:off x="1558925" y="2115964"/>
                            <a:ext cx="93091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13" name="Text Box 53"/>
                        <wps:cNvSpPr txBox="1">
                          <a:spLocks noChangeArrowheads="1"/>
                        </wps:cNvSpPr>
                        <wps:spPr bwMode="auto">
                          <a:xfrm>
                            <a:off x="31455" y="1952474"/>
                            <a:ext cx="1514475" cy="311150"/>
                          </a:xfrm>
                          <a:prstGeom prst="rect">
                            <a:avLst/>
                          </a:prstGeom>
                          <a:solidFill>
                            <a:srgbClr val="FFFFFF"/>
                          </a:solidFill>
                          <a:ln w="19050">
                            <a:solidFill>
                              <a:schemeClr val="tx1"/>
                            </a:solidFill>
                            <a:miter lim="800000"/>
                            <a:headEnd/>
                            <a:tailEnd/>
                          </a:ln>
                        </wps:spPr>
                        <wps:txbx>
                          <w:txbxContent>
                            <w:p w14:paraId="327C9DA0" w14:textId="6C1E0DDB"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7 were &lt;</w:t>
                              </w:r>
                              <w:r>
                                <w:rPr>
                                  <w:rFonts w:ascii="Book Antiqua" w:eastAsia="SimSun" w:hAnsi="Book Antiqua" w:hint="eastAsia"/>
                                  <w:sz w:val="18"/>
                                  <w:szCs w:val="18"/>
                                  <w:lang w:eastAsia="zh-CN"/>
                                </w:rPr>
                                <w:t xml:space="preserve"> </w:t>
                              </w:r>
                              <w:r w:rsidRPr="00E17B10">
                                <w:rPr>
                                  <w:rFonts w:ascii="Book Antiqua" w:eastAsia="Arial" w:hAnsi="Book Antiqua"/>
                                  <w:sz w:val="18"/>
                                  <w:szCs w:val="18"/>
                                </w:rPr>
                                <w:t xml:space="preserve">18 years old </w:t>
                              </w:r>
                            </w:p>
                          </w:txbxContent>
                        </wps:txbx>
                        <wps:bodyPr rot="0" vert="horz" wrap="square" lIns="91440" tIns="45720" rIns="91440" bIns="45720" anchor="t" anchorCtr="0" upright="1">
                          <a:noAutofit/>
                        </wps:bodyPr>
                      </wps:wsp>
                      <wps:wsp>
                        <wps:cNvPr id="214" name="Text Box 47"/>
                        <wps:cNvSpPr txBox="1">
                          <a:spLocks noChangeArrowheads="1"/>
                        </wps:cNvSpPr>
                        <wps:spPr bwMode="auto">
                          <a:xfrm>
                            <a:off x="3670300" y="247650"/>
                            <a:ext cx="2005330" cy="536423"/>
                          </a:xfrm>
                          <a:prstGeom prst="rect">
                            <a:avLst/>
                          </a:prstGeom>
                          <a:noFill/>
                          <a:ln w="1905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1B7DBEA" w14:textId="7E03B5A7" w:rsidR="00255668" w:rsidRPr="00E17B10" w:rsidRDefault="00255668" w:rsidP="00964E9D">
                              <w:pPr>
                                <w:pStyle w:val="NormalWeb"/>
                                <w:spacing w:before="0" w:beforeAutospacing="0" w:after="0" w:afterAutospacing="0"/>
                                <w:jc w:val="center"/>
                                <w:rPr>
                                  <w:rFonts w:ascii="Book Antiqua" w:hAnsi="Book Antiqua"/>
                                  <w:sz w:val="24"/>
                                  <w:szCs w:val="24"/>
                                </w:rPr>
                              </w:pPr>
                              <w:r>
                                <w:rPr>
                                  <w:rFonts w:ascii="Book Antiqua" w:eastAsia="Arial" w:hAnsi="Book Antiqua"/>
                                  <w:sz w:val="18"/>
                                  <w:szCs w:val="18"/>
                                </w:rPr>
                                <w:t>2</w:t>
                              </w:r>
                              <w:r w:rsidRPr="00E17B10">
                                <w:rPr>
                                  <w:rFonts w:ascii="Book Antiqua" w:eastAsia="Arial" w:hAnsi="Book Antiqua"/>
                                  <w:sz w:val="18"/>
                                  <w:szCs w:val="18"/>
                                </w:rPr>
                                <w:t>453 GI NET patients received pharmacologic treatment</w:t>
                              </w:r>
                              <w:r>
                                <w:rPr>
                                  <w:rFonts w:ascii="Book Antiqua" w:eastAsia="SimSun" w:hAnsi="Book Antiqua" w:hint="eastAsia"/>
                                  <w:sz w:val="18"/>
                                  <w:szCs w:val="18"/>
                                  <w:vertAlign w:val="superscript"/>
                                  <w:lang w:eastAsia="zh-CN"/>
                                </w:rPr>
                                <w:t>1</w:t>
                              </w:r>
                              <w:r>
                                <w:rPr>
                                  <w:rFonts w:ascii="Book Antiqua" w:eastAsia="Arial" w:hAnsi="Book Antiqua"/>
                                  <w:sz w:val="18"/>
                                  <w:szCs w:val="18"/>
                                </w:rPr>
                                <w:t xml:space="preserve"> in ID period (7/1/2009–</w:t>
                              </w:r>
                              <w:r w:rsidRPr="00E17B10">
                                <w:rPr>
                                  <w:rFonts w:ascii="Book Antiqua" w:eastAsia="Arial" w:hAnsi="Book Antiqua"/>
                                  <w:sz w:val="18"/>
                                  <w:szCs w:val="18"/>
                                </w:rPr>
                                <w:t>6/30/2014)</w:t>
                              </w:r>
                            </w:p>
                          </w:txbxContent>
                        </wps:txbx>
                        <wps:bodyPr rot="0" vert="horz" wrap="square" lIns="91440" tIns="45720" rIns="91440" bIns="45720" anchor="t" anchorCtr="0" upright="1">
                          <a:noAutofit/>
                        </wps:bodyPr>
                      </wps:wsp>
                      <wps:wsp>
                        <wps:cNvPr id="216" name="Text Box 52"/>
                        <wps:cNvSpPr txBox="1">
                          <a:spLocks noChangeArrowheads="1"/>
                        </wps:cNvSpPr>
                        <wps:spPr bwMode="auto">
                          <a:xfrm>
                            <a:off x="4146550" y="1736870"/>
                            <a:ext cx="929640" cy="273050"/>
                          </a:xfrm>
                          <a:prstGeom prst="rect">
                            <a:avLst/>
                          </a:prstGeom>
                          <a:solidFill>
                            <a:srgbClr val="FFFFFF"/>
                          </a:solidFill>
                          <a:ln w="19050">
                            <a:solidFill>
                              <a:schemeClr val="tx1"/>
                            </a:solidFill>
                            <a:miter lim="800000"/>
                            <a:headEnd/>
                            <a:tailEnd/>
                          </a:ln>
                        </wps:spPr>
                        <wps:txbx>
                          <w:txbxContent>
                            <w:p w14:paraId="357C8337" w14:textId="4577052C"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 xml:space="preserve">307 </w:t>
                              </w:r>
                            </w:p>
                          </w:txbxContent>
                        </wps:txbx>
                        <wps:bodyPr rot="0" vert="horz" wrap="square" lIns="91440" tIns="45720" rIns="91440" bIns="45720" anchor="t" anchorCtr="0" upright="1">
                          <a:noAutofit/>
                        </wps:bodyPr>
                      </wps:wsp>
                      <wps:wsp>
                        <wps:cNvPr id="218" name="AutoShape 83"/>
                        <wps:cNvCnPr>
                          <a:cxnSpLocks noChangeShapeType="1"/>
                        </wps:cNvCnPr>
                        <wps:spPr bwMode="auto">
                          <a:xfrm flipH="1">
                            <a:off x="4628515" y="822470"/>
                            <a:ext cx="0" cy="3683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20" name="AutoShape 91"/>
                        <wps:cNvCnPr>
                          <a:cxnSpLocks noChangeShapeType="1"/>
                        </wps:cNvCnPr>
                        <wps:spPr bwMode="auto">
                          <a:xfrm flipV="1">
                            <a:off x="4628515" y="990109"/>
                            <a:ext cx="972481" cy="1"/>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21" name="Text Box 51"/>
                        <wps:cNvSpPr txBox="1">
                          <a:spLocks noChangeArrowheads="1"/>
                        </wps:cNvSpPr>
                        <wps:spPr bwMode="auto">
                          <a:xfrm>
                            <a:off x="4177030" y="1165370"/>
                            <a:ext cx="857250" cy="228600"/>
                          </a:xfrm>
                          <a:prstGeom prst="rect">
                            <a:avLst/>
                          </a:prstGeom>
                          <a:solidFill>
                            <a:srgbClr val="FFFFFF"/>
                          </a:solidFill>
                          <a:ln w="19050">
                            <a:solidFill>
                              <a:schemeClr val="tx1"/>
                            </a:solidFill>
                            <a:miter lim="800000"/>
                            <a:headEnd/>
                            <a:tailEnd/>
                          </a:ln>
                        </wps:spPr>
                        <wps:txbx>
                          <w:txbxContent>
                            <w:p w14:paraId="04C29B58" w14:textId="5D4C2E1B"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2</w:t>
                              </w:r>
                              <w:r w:rsidRPr="00E17B10">
                                <w:rPr>
                                  <w:rFonts w:ascii="Book Antiqua" w:eastAsia="Arial" w:hAnsi="Book Antiqua"/>
                                  <w:sz w:val="18"/>
                                  <w:szCs w:val="18"/>
                                </w:rPr>
                                <w:t>018</w:t>
                              </w:r>
                            </w:p>
                          </w:txbxContent>
                        </wps:txbx>
                        <wps:bodyPr rot="0" vert="horz" wrap="square" lIns="91440" tIns="45720" rIns="91440" bIns="45720" anchor="t" anchorCtr="0" upright="1">
                          <a:noAutofit/>
                        </wps:bodyPr>
                      </wps:wsp>
                      <wps:wsp>
                        <wps:cNvPr id="222" name="AutoShape 83"/>
                        <wps:cNvCnPr>
                          <a:cxnSpLocks noChangeShapeType="1"/>
                        </wps:cNvCnPr>
                        <wps:spPr bwMode="auto">
                          <a:xfrm>
                            <a:off x="4628515" y="1406670"/>
                            <a:ext cx="0" cy="31750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23" name="AutoShape 91"/>
                        <wps:cNvCnPr>
                          <a:cxnSpLocks noChangeShapeType="1"/>
                        </wps:cNvCnPr>
                        <wps:spPr bwMode="auto">
                          <a:xfrm flipV="1">
                            <a:off x="4622165" y="1558774"/>
                            <a:ext cx="989035" cy="11091"/>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24" name="Text Box 52"/>
                        <wps:cNvSpPr txBox="1">
                          <a:spLocks noChangeArrowheads="1"/>
                        </wps:cNvSpPr>
                        <wps:spPr bwMode="auto">
                          <a:xfrm>
                            <a:off x="4184650" y="2295374"/>
                            <a:ext cx="929640" cy="241004"/>
                          </a:xfrm>
                          <a:prstGeom prst="rect">
                            <a:avLst/>
                          </a:prstGeom>
                          <a:solidFill>
                            <a:srgbClr val="FFFFFF"/>
                          </a:solidFill>
                          <a:ln w="19050">
                            <a:solidFill>
                              <a:schemeClr val="tx1"/>
                            </a:solidFill>
                            <a:miter lim="800000"/>
                            <a:headEnd/>
                            <a:tailEnd/>
                          </a:ln>
                        </wps:spPr>
                        <wps:txbx>
                          <w:txbxContent>
                            <w:p w14:paraId="38CE2196" w14:textId="7788516F"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306</w:t>
                              </w:r>
                            </w:p>
                          </w:txbxContent>
                        </wps:txbx>
                        <wps:bodyPr rot="0" vert="horz" wrap="square" lIns="91440" tIns="45720" rIns="91440" bIns="45720" anchor="t" anchorCtr="0" upright="1">
                          <a:noAutofit/>
                        </wps:bodyPr>
                      </wps:wsp>
                      <wps:wsp>
                        <wps:cNvPr id="225" name="AutoShape 83"/>
                        <wps:cNvCnPr>
                          <a:cxnSpLocks noChangeShapeType="1"/>
                        </wps:cNvCnPr>
                        <wps:spPr bwMode="auto">
                          <a:xfrm>
                            <a:off x="4634230" y="2030875"/>
                            <a:ext cx="6350" cy="264499"/>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26" name="AutoShape 91"/>
                        <wps:cNvCnPr>
                          <a:cxnSpLocks noChangeShapeType="1"/>
                        </wps:cNvCnPr>
                        <wps:spPr bwMode="auto">
                          <a:xfrm flipV="1">
                            <a:off x="4640580" y="2122314"/>
                            <a:ext cx="989035" cy="1"/>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28" name="Text Box 53"/>
                        <wps:cNvSpPr txBox="1">
                          <a:spLocks noChangeArrowheads="1"/>
                        </wps:cNvSpPr>
                        <wps:spPr bwMode="auto">
                          <a:xfrm>
                            <a:off x="5613696" y="822470"/>
                            <a:ext cx="1514475" cy="381000"/>
                          </a:xfrm>
                          <a:prstGeom prst="rect">
                            <a:avLst/>
                          </a:prstGeom>
                          <a:solidFill>
                            <a:srgbClr val="FFFFFF"/>
                          </a:solidFill>
                          <a:ln w="19050">
                            <a:solidFill>
                              <a:schemeClr val="tx1"/>
                            </a:solidFill>
                            <a:miter lim="800000"/>
                            <a:headEnd/>
                            <a:tailEnd/>
                          </a:ln>
                        </wps:spPr>
                        <wps:txbx>
                          <w:txbxContent>
                            <w:p w14:paraId="56EB4E2F" w14:textId="77777777"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435 had treatment in the 6M pre-index period</w:t>
                              </w:r>
                            </w:p>
                          </w:txbxContent>
                        </wps:txbx>
                        <wps:bodyPr rot="0" vert="horz" wrap="square" lIns="91440" tIns="45720" rIns="91440" bIns="45720" anchor="t" anchorCtr="0" upright="1">
                          <a:noAutofit/>
                        </wps:bodyPr>
                      </wps:wsp>
                      <wps:wsp>
                        <wps:cNvPr id="229" name="Text Box 53"/>
                        <wps:cNvSpPr txBox="1">
                          <a:spLocks noChangeArrowheads="1"/>
                        </wps:cNvSpPr>
                        <wps:spPr bwMode="auto">
                          <a:xfrm>
                            <a:off x="5613696" y="1300620"/>
                            <a:ext cx="1514475" cy="499110"/>
                          </a:xfrm>
                          <a:prstGeom prst="rect">
                            <a:avLst/>
                          </a:prstGeom>
                          <a:solidFill>
                            <a:srgbClr val="FFFFFF"/>
                          </a:solidFill>
                          <a:ln w="19050">
                            <a:solidFill>
                              <a:schemeClr val="tx1"/>
                            </a:solidFill>
                            <a:miter lim="800000"/>
                            <a:headEnd/>
                            <a:tailEnd/>
                          </a:ln>
                        </wps:spPr>
                        <wps:txbx>
                          <w:txbxContent>
                            <w:p w14:paraId="1C2340FC" w14:textId="2A796A89"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711</w:t>
                              </w:r>
                              <w:r>
                                <w:rPr>
                                  <w:rFonts w:ascii="Book Antiqua" w:eastAsia="SimSun" w:hAnsi="Book Antiqua" w:hint="eastAsia"/>
                                  <w:sz w:val="18"/>
                                  <w:szCs w:val="18"/>
                                  <w:vertAlign w:val="superscript"/>
                                  <w:lang w:eastAsia="zh-CN"/>
                                </w:rPr>
                                <w:t>3</w:t>
                              </w:r>
                              <w:r w:rsidRPr="00E17B10">
                                <w:rPr>
                                  <w:rFonts w:ascii="Book Antiqua" w:eastAsia="Arial" w:hAnsi="Book Antiqua"/>
                                  <w:sz w:val="18"/>
                                  <w:szCs w:val="18"/>
                                </w:rPr>
                                <w:t xml:space="preserve"> started treatment before the first GI NET diagnosis</w:t>
                              </w:r>
                            </w:p>
                          </w:txbxContent>
                        </wps:txbx>
                        <wps:bodyPr rot="0" vert="horz" wrap="square" lIns="91440" tIns="45720" rIns="91440" bIns="45720" anchor="t" anchorCtr="0" upright="1">
                          <a:noAutofit/>
                        </wps:bodyPr>
                      </wps:wsp>
                      <wps:wsp>
                        <wps:cNvPr id="230" name="Text Box 53"/>
                        <wps:cNvSpPr txBox="1">
                          <a:spLocks noChangeArrowheads="1"/>
                        </wps:cNvSpPr>
                        <wps:spPr bwMode="auto">
                          <a:xfrm>
                            <a:off x="5635965" y="1934015"/>
                            <a:ext cx="1485856" cy="304209"/>
                          </a:xfrm>
                          <a:prstGeom prst="rect">
                            <a:avLst/>
                          </a:prstGeom>
                          <a:solidFill>
                            <a:srgbClr val="FFFFFF"/>
                          </a:solidFill>
                          <a:ln w="19050">
                            <a:solidFill>
                              <a:schemeClr val="tx1"/>
                            </a:solidFill>
                            <a:miter lim="800000"/>
                            <a:headEnd/>
                            <a:tailEnd/>
                          </a:ln>
                        </wps:spPr>
                        <wps:txbx>
                          <w:txbxContent>
                            <w:p w14:paraId="0F80CA35" w14:textId="2D9D1518"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1 was &lt;</w:t>
                              </w:r>
                              <w:r>
                                <w:rPr>
                                  <w:rFonts w:ascii="Book Antiqua" w:eastAsia="SimSun" w:hAnsi="Book Antiqua" w:hint="eastAsia"/>
                                  <w:sz w:val="18"/>
                                  <w:szCs w:val="18"/>
                                  <w:lang w:eastAsia="zh-CN"/>
                                </w:rPr>
                                <w:t xml:space="preserve"> </w:t>
                              </w:r>
                              <w:r w:rsidRPr="00E17B10">
                                <w:rPr>
                                  <w:rFonts w:ascii="Book Antiqua" w:eastAsia="Arial" w:hAnsi="Book Antiqua"/>
                                  <w:sz w:val="18"/>
                                  <w:szCs w:val="18"/>
                                </w:rPr>
                                <w:t>18 years old</w:t>
                              </w:r>
                              <w:r>
                                <w:rPr>
                                  <w:rFonts w:ascii="Book Antiqua" w:eastAsia="Arial" w:hAnsi="Book Antiqua"/>
                                  <w:sz w:val="18"/>
                                  <w:szCs w:val="18"/>
                                </w:rPr>
                                <w:t xml:space="preserve"> </w:t>
                              </w:r>
                            </w:p>
                          </w:txbxContent>
                        </wps:txbx>
                        <wps:bodyPr rot="0" vert="horz" wrap="square" lIns="91440" tIns="45720" rIns="91440" bIns="45720" anchor="t" anchorCtr="0" upright="1">
                          <a:noAutofit/>
                        </wps:bodyPr>
                      </wps:wsp>
                      <wps:wsp>
                        <wps:cNvPr id="231" name="Text Box 52"/>
                        <wps:cNvSpPr txBox="1">
                          <a:spLocks noChangeArrowheads="1"/>
                        </wps:cNvSpPr>
                        <wps:spPr bwMode="auto">
                          <a:xfrm>
                            <a:off x="1988525" y="2861794"/>
                            <a:ext cx="929640" cy="241300"/>
                          </a:xfrm>
                          <a:prstGeom prst="rect">
                            <a:avLst/>
                          </a:prstGeom>
                          <a:solidFill>
                            <a:srgbClr val="FFFFFF"/>
                          </a:solidFill>
                          <a:ln w="19050">
                            <a:solidFill>
                              <a:schemeClr val="tx1"/>
                            </a:solidFill>
                            <a:miter lim="800000"/>
                            <a:headEnd/>
                            <a:tailEnd/>
                          </a:ln>
                        </wps:spPr>
                        <wps:txbx>
                          <w:txbxContent>
                            <w:p w14:paraId="5ADA11BE" w14:textId="7C02B2B2"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216</w:t>
                              </w:r>
                              <w:r>
                                <w:rPr>
                                  <w:rFonts w:ascii="Book Antiqua" w:eastAsia="Arial" w:hAnsi="Book Antiqua"/>
                                  <w:sz w:val="18"/>
                                  <w:szCs w:val="18"/>
                                </w:rPr>
                                <w:t xml:space="preserve"> </w:t>
                              </w:r>
                            </w:p>
                          </w:txbxContent>
                        </wps:txbx>
                        <wps:bodyPr rot="0" vert="horz" wrap="square" lIns="91440" tIns="45720" rIns="91440" bIns="45720" anchor="t" anchorCtr="0" upright="1">
                          <a:noAutofit/>
                        </wps:bodyPr>
                      </wps:wsp>
                      <wps:wsp>
                        <wps:cNvPr id="232" name="AutoShape 83"/>
                        <wps:cNvCnPr>
                          <a:cxnSpLocks noChangeShapeType="1"/>
                        </wps:cNvCnPr>
                        <wps:spPr bwMode="auto">
                          <a:xfrm>
                            <a:off x="2489835" y="2523974"/>
                            <a:ext cx="0" cy="33782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33" name="AutoShape 91"/>
                        <wps:cNvCnPr>
                          <a:cxnSpLocks noChangeShapeType="1"/>
                        </wps:cNvCnPr>
                        <wps:spPr bwMode="auto">
                          <a:xfrm flipH="1">
                            <a:off x="1558925" y="2657619"/>
                            <a:ext cx="93091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34" name="Text Box 53"/>
                        <wps:cNvSpPr txBox="1">
                          <a:spLocks noChangeArrowheads="1"/>
                        </wps:cNvSpPr>
                        <wps:spPr bwMode="auto">
                          <a:xfrm>
                            <a:off x="38397" y="2392824"/>
                            <a:ext cx="1514475" cy="559926"/>
                          </a:xfrm>
                          <a:prstGeom prst="rect">
                            <a:avLst/>
                          </a:prstGeom>
                          <a:solidFill>
                            <a:srgbClr val="FFFFFF"/>
                          </a:solidFill>
                          <a:ln w="19050">
                            <a:solidFill>
                              <a:schemeClr val="tx1"/>
                            </a:solidFill>
                            <a:miter lim="800000"/>
                            <a:headEnd/>
                            <a:tailEnd/>
                          </a:ln>
                        </wps:spPr>
                        <wps:txbx>
                          <w:txbxContent>
                            <w:p w14:paraId="7AE79297" w14:textId="77777777"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315 were not continuously enrolled in 6M pre-index period</w:t>
                              </w:r>
                            </w:p>
                          </w:txbxContent>
                        </wps:txbx>
                        <wps:bodyPr rot="0" vert="horz" wrap="square" lIns="91440" tIns="45720" rIns="91440" bIns="45720" anchor="t" anchorCtr="0" upright="1">
                          <a:noAutofit/>
                        </wps:bodyPr>
                      </wps:wsp>
                      <wps:wsp>
                        <wps:cNvPr id="235" name="Text Box 52"/>
                        <wps:cNvSpPr txBox="1">
                          <a:spLocks noChangeArrowheads="1"/>
                        </wps:cNvSpPr>
                        <wps:spPr bwMode="auto">
                          <a:xfrm>
                            <a:off x="4203700" y="2824624"/>
                            <a:ext cx="929640" cy="240665"/>
                          </a:xfrm>
                          <a:prstGeom prst="rect">
                            <a:avLst/>
                          </a:prstGeom>
                          <a:solidFill>
                            <a:srgbClr val="FFFFFF"/>
                          </a:solidFill>
                          <a:ln w="19050">
                            <a:solidFill>
                              <a:schemeClr val="tx1"/>
                            </a:solidFill>
                            <a:miter lim="800000"/>
                            <a:headEnd/>
                            <a:tailEnd/>
                          </a:ln>
                        </wps:spPr>
                        <wps:txbx>
                          <w:txbxContent>
                            <w:p w14:paraId="20EFB2A1" w14:textId="472D3D7F"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042</w:t>
                              </w:r>
                              <w:r>
                                <w:rPr>
                                  <w:rFonts w:ascii="Book Antiqua" w:eastAsia="Arial" w:hAnsi="Book Antiqua"/>
                                  <w:sz w:val="18"/>
                                  <w:szCs w:val="18"/>
                                </w:rPr>
                                <w:t xml:space="preserve"> </w:t>
                              </w:r>
                            </w:p>
                          </w:txbxContent>
                        </wps:txbx>
                        <wps:bodyPr rot="0" vert="horz" wrap="square" lIns="91440" tIns="45720" rIns="91440" bIns="45720" anchor="t" anchorCtr="0" upright="1">
                          <a:noAutofit/>
                        </wps:bodyPr>
                      </wps:wsp>
                      <wps:wsp>
                        <wps:cNvPr id="236" name="AutoShape 83"/>
                        <wps:cNvCnPr>
                          <a:cxnSpLocks noChangeShapeType="1"/>
                          <a:stCxn id="224" idx="2"/>
                        </wps:cNvCnPr>
                        <wps:spPr bwMode="auto">
                          <a:xfrm>
                            <a:off x="4649470" y="2536378"/>
                            <a:ext cx="6055" cy="288246"/>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37" name="AutoShape 91"/>
                        <wps:cNvCnPr>
                          <a:cxnSpLocks noChangeShapeType="1"/>
                        </wps:cNvCnPr>
                        <wps:spPr bwMode="auto">
                          <a:xfrm flipV="1">
                            <a:off x="4660900" y="2658209"/>
                            <a:ext cx="98869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38" name="Text Box 53"/>
                        <wps:cNvSpPr txBox="1">
                          <a:spLocks noChangeArrowheads="1"/>
                        </wps:cNvSpPr>
                        <wps:spPr bwMode="auto">
                          <a:xfrm>
                            <a:off x="5643245" y="2380124"/>
                            <a:ext cx="1485265" cy="540876"/>
                          </a:xfrm>
                          <a:prstGeom prst="rect">
                            <a:avLst/>
                          </a:prstGeom>
                          <a:solidFill>
                            <a:srgbClr val="FFFFFF"/>
                          </a:solidFill>
                          <a:ln w="19050">
                            <a:solidFill>
                              <a:schemeClr val="tx1"/>
                            </a:solidFill>
                            <a:miter lim="800000"/>
                            <a:headEnd/>
                            <a:tailEnd/>
                          </a:ln>
                        </wps:spPr>
                        <wps:txbx>
                          <w:txbxContent>
                            <w:p w14:paraId="26A48310" w14:textId="77777777"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264 were not continuously enrolled in 6M pre-index period</w:t>
                              </w:r>
                            </w:p>
                          </w:txbxContent>
                        </wps:txbx>
                        <wps:bodyPr rot="0" vert="horz" wrap="square" lIns="91440" tIns="45720" rIns="91440" bIns="45720" anchor="t" anchorCtr="0" upright="1">
                          <a:noAutofit/>
                        </wps:bodyPr>
                      </wps:wsp>
                      <wps:wsp>
                        <wps:cNvPr id="239" name="AutoShape 79"/>
                        <wps:cNvCnPr>
                          <a:cxnSpLocks noChangeShapeType="1"/>
                          <a:endCxn id="205" idx="0"/>
                        </wps:cNvCnPr>
                        <wps:spPr bwMode="auto">
                          <a:xfrm flipH="1">
                            <a:off x="3634423" y="3089124"/>
                            <a:ext cx="1056027" cy="26729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40" name="Text Box 95"/>
                        <wps:cNvSpPr txBox="1">
                          <a:spLocks noChangeArrowheads="1"/>
                        </wps:cNvSpPr>
                        <wps:spPr bwMode="auto">
                          <a:xfrm>
                            <a:off x="1733550" y="35999"/>
                            <a:ext cx="3880146"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44B59D" w14:textId="05C463F6" w:rsidR="00255668" w:rsidRPr="00E17B10" w:rsidRDefault="00255668" w:rsidP="00964E9D">
                              <w:pPr>
                                <w:pStyle w:val="NormalWeb"/>
                                <w:spacing w:before="0" w:beforeAutospacing="0" w:after="0" w:afterAutospacing="0"/>
                                <w:rPr>
                                  <w:rFonts w:ascii="Book Antiqua" w:hAnsi="Book Antiqua"/>
                                  <w:sz w:val="24"/>
                                  <w:szCs w:val="24"/>
                                </w:rPr>
                              </w:pPr>
                              <w:r w:rsidRPr="00E17B10">
                                <w:rPr>
                                  <w:rFonts w:ascii="Book Antiqua" w:eastAsia="Arial" w:hAnsi="Book Antiqua"/>
                                  <w:b/>
                                  <w:bCs/>
                                </w:rPr>
                                <w:t>MarketScan database</w:t>
                              </w:r>
                              <w:r>
                                <w:rPr>
                                  <w:rFonts w:ascii="Book Antiqua" w:eastAsia="Arial" w:hAnsi="Book Antiqua"/>
                                  <w:b/>
                                  <w:bCs/>
                                </w:rPr>
                                <w:t xml:space="preserve">           </w:t>
                              </w:r>
                              <w:r w:rsidRPr="00E17B10">
                                <w:rPr>
                                  <w:rFonts w:ascii="Book Antiqua" w:eastAsia="Arial" w:hAnsi="Book Antiqua"/>
                                  <w:b/>
                                  <w:bCs/>
                                </w:rPr>
                                <w:t xml:space="preserve"> PharMetrics database</w:t>
                              </w:r>
                            </w:p>
                          </w:txbxContent>
                        </wps:txbx>
                        <wps:bodyPr rot="0" vert="horz" wrap="square" lIns="91440" tIns="45720" rIns="91440" bIns="45720" anchor="t" anchorCtr="0" upright="1">
                          <a:noAutofit/>
                        </wps:bodyPr>
                      </wps:wsp>
                      <wps:wsp>
                        <wps:cNvPr id="241" name="Text Box 97"/>
                        <wps:cNvSpPr txBox="1">
                          <a:spLocks noChangeArrowheads="1"/>
                        </wps:cNvSpPr>
                        <wps:spPr bwMode="auto">
                          <a:xfrm>
                            <a:off x="0" y="3832074"/>
                            <a:ext cx="63246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66BB72" w14:textId="5AF546D4" w:rsidR="00255668" w:rsidRPr="00E17B10" w:rsidRDefault="00255668" w:rsidP="00964E9D">
                              <w:pPr>
                                <w:pStyle w:val="NormalWeb"/>
                                <w:spacing w:before="0" w:beforeAutospacing="0" w:after="0" w:afterAutospacing="0"/>
                                <w:rPr>
                                  <w:rFonts w:ascii="Book Antiqua" w:hAnsi="Book Antiqua" w:cstheme="minorHAnsi"/>
                                  <w:sz w:val="16"/>
                                  <w:szCs w:val="16"/>
                                </w:rPr>
                              </w:pPr>
                            </w:p>
                          </w:txbxContent>
                        </wps:txbx>
                        <wps:bodyPr rot="0" vert="horz" wrap="square" lIns="91440" tIns="45720" rIns="91440" bIns="45720" anchor="t" anchorCtr="0" upright="1">
                          <a:noAutofit/>
                        </wps:bodyPr>
                      </wps:wsp>
                    </wpc:wpc>
                  </a:graphicData>
                </a:graphic>
              </wp:inline>
            </w:drawing>
          </mc:Choice>
          <mc:Fallback>
            <w:pict>
              <v:group w14:anchorId="3479DD75" id="Canvas 64" o:spid="_x0000_s1044" editas="canvas" style="width:564.1pt;height:347.2pt;mso-position-horizontal-relative:char;mso-position-vertical-relative:line" coordsize="71640,4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">
                <v:shape id="_x0000_s1045" type="#_x0000_t75" style="position:absolute;width:71640;height:44094;visibility:visible;mso-wrap-style:square">
                  <v:fill o:detectmouseclick="t"/>
                  <v:path o:connecttype="none"/>
                </v:shape>
                <v:shape id="Text Box 47" o:spid="_x0000_s1046" type="#_x0000_t202" style="position:absolute;left:14744;top:2476;width:20054;height:5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Cw8YA&#10;AADcAAAADwAAAGRycy9kb3ducmV2LnhtbESPT2vCQBDF74LfYRmhN93EQqnRNYhFmh56UFu8Dtlp&#10;/jQ7G7Krpt++cyj0NsN7895vNvnoOnWjITSeDaSLBBRx6W3DlYGP82H+DCpEZIudZzLwQwHy7XSy&#10;wcz6Ox/pdoqVkhAOGRqoY+wzrUNZk8Ow8D2xaF9+cBhlHSptB7xLuOv0MkmetMOGpaHGnvY1ld+n&#10;qzPQHtrL6v2aon1xr8f0c1no5q0w5mE27tagIo3x3/x3XVjBfxRa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tCw8YAAADcAAAADwAAAAAAAAAAAAAAAACYAgAAZHJz&#10;L2Rvd25yZXYueG1sUEsFBgAAAAAEAAQA9QAAAIsDAAAAAA==&#10;" filled="f" strokecolor="black [3213]" strokeweight="1.5pt">
                  <v:textbox>
                    <w:txbxContent>
                      <w:p w14:paraId="6523B663" w14:textId="424723C6" w:rsidR="00255668" w:rsidRPr="00E17B10" w:rsidRDefault="00255668" w:rsidP="00964E9D">
                        <w:pPr>
                          <w:pStyle w:val="NormalWeb"/>
                          <w:spacing w:before="0" w:beforeAutospacing="0" w:after="0" w:afterAutospacing="0"/>
                          <w:jc w:val="center"/>
                          <w:rPr>
                            <w:rFonts w:ascii="Book Antiqua" w:hAnsi="Book Antiqua"/>
                            <w:sz w:val="24"/>
                            <w:szCs w:val="24"/>
                          </w:rPr>
                        </w:pPr>
                        <w:r>
                          <w:rPr>
                            <w:rFonts w:ascii="Book Antiqua" w:eastAsia="Arial" w:hAnsi="Book Antiqua"/>
                            <w:sz w:val="18"/>
                            <w:szCs w:val="18"/>
                          </w:rPr>
                          <w:t>2</w:t>
                        </w:r>
                        <w:r w:rsidRPr="00E17B10">
                          <w:rPr>
                            <w:rFonts w:ascii="Book Antiqua" w:eastAsia="Arial" w:hAnsi="Book Antiqua"/>
                            <w:sz w:val="18"/>
                            <w:szCs w:val="18"/>
                          </w:rPr>
                          <w:t>900 GI NET patients received pharmacologic treatment</w:t>
                        </w:r>
                        <w:r>
                          <w:rPr>
                            <w:rFonts w:ascii="Book Antiqua" w:eastAsia="SimSun" w:hAnsi="Book Antiqua" w:hint="eastAsia"/>
                            <w:sz w:val="18"/>
                            <w:szCs w:val="18"/>
                            <w:vertAlign w:val="superscript"/>
                            <w:lang w:eastAsia="zh-CN"/>
                          </w:rPr>
                          <w:t>1</w:t>
                        </w:r>
                        <w:r>
                          <w:rPr>
                            <w:rFonts w:ascii="Book Antiqua" w:eastAsia="Arial" w:hAnsi="Book Antiqua"/>
                            <w:sz w:val="18"/>
                            <w:szCs w:val="18"/>
                          </w:rPr>
                          <w:t xml:space="preserve"> in ID period (7/1/2009–</w:t>
                        </w:r>
                        <w:r w:rsidRPr="00E17B10">
                          <w:rPr>
                            <w:rFonts w:ascii="Book Antiqua" w:eastAsia="Arial" w:hAnsi="Book Antiqua"/>
                            <w:sz w:val="18"/>
                            <w:szCs w:val="18"/>
                          </w:rPr>
                          <w:t xml:space="preserve">6/30/2014) </w:t>
                        </w:r>
                      </w:p>
                    </w:txbxContent>
                  </v:textbox>
                </v:shape>
                <v:shape id="Text Box 52" o:spid="_x0000_s1047" type="#_x0000_t202" style="position:absolute;left:20011;top:17200;width:9300;height: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8dsQA&#10;AADcAAAADwAAAGRycy9kb3ducmV2LnhtbERPTWvCQBC9F/wPyxS86aZFtEmzikiFSlEbm0tvQ3aa&#10;BLOzIbs18d93BaG3ebzPSVeDacSFOldbVvA0jUAQF1bXXCrIv7aTFxDOI2tsLJOCKzlYLUcPKSba&#10;9pzR5eRLEULYJaig8r5NpHRFRQbd1LbEgfuxnUEfYFdK3WEfwk0jn6NoLg3WHBoqbGlTUXE+/RoF&#10;x7fFJx++uew/ZrvZNcvioc73So0fh/UrCE+D/xff3e86zI8XcHs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PHbEAAAA3AAAAA8AAAAAAAAAAAAAAAAAmAIAAGRycy9k&#10;b3ducmV2LnhtbFBLBQYAAAAABAAEAPUAAACJAwAAAAA=&#10;" strokecolor="black [3213]" strokeweight="1.5pt">
                  <v:textbox>
                    <w:txbxContent>
                      <w:p w14:paraId="2618F285" w14:textId="114BF0A8"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538</w:t>
                        </w:r>
                        <w:r>
                          <w:rPr>
                            <w:rFonts w:ascii="Book Antiqua" w:eastAsia="Arial" w:hAnsi="Book Antiqua"/>
                            <w:sz w:val="18"/>
                            <w:szCs w:val="18"/>
                          </w:rPr>
                          <w:t xml:space="preserve"> </w:t>
                        </w:r>
                      </w:p>
                    </w:txbxContent>
                  </v:textbox>
                </v:shape>
                <v:shape id="Text Box 53" o:spid="_x0000_s1048" type="#_x0000_t202" style="position:absolute;left:314;top:8094;width:1514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oBMYA&#10;AADcAAAADwAAAGRycy9kb3ducmV2LnhtbESPQWvCQBCF7wX/wzKF3uqmRapGVxFpwSK2xnrpbciO&#10;STA7G7Krif/eORR6m+G9ee+b+bJ3tbpSGyrPBl6GCSji3NuKCwPHn4/nCagQkS3WnsnAjQIsF4OH&#10;OabWd5zR9RALJSEcUjRQxtikWoe8JIdh6Bti0U6+dRhlbQttW+wk3NX6NUnetMOKpaHEhtYl5efD&#10;xRn4fh/v+euXi247+hzdsmzaV8edMU+P/WoGKlIf/81/1xsr+FOhlWdkAr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oBMYAAADcAAAADwAAAAAAAAAAAAAAAACYAgAAZHJz&#10;L2Rvd25yZXYueG1sUEsFBgAAAAAEAAQA9QAAAIsDAAAAAA==&#10;" strokecolor="black [3213]" strokeweight="1.5pt">
                  <v:textbox>
                    <w:txbxContent>
                      <w:p w14:paraId="261CAA24" w14:textId="77777777"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430 had treatment in the 6M pre-index period</w:t>
                        </w:r>
                      </w:p>
                    </w:txbxContent>
                  </v:textbox>
                </v:shape>
                <v:shapetype id="_x0000_t32" coordsize="21600,21600" o:spt="32" o:oned="t" path="m,l21600,21600e" filled="f">
                  <v:path arrowok="t" fillok="f" o:connecttype="none"/>
                  <o:lock v:ext="edit" shapetype="t"/>
                </v:shapetype>
                <v:shape id="AutoShape 79" o:spid="_x0000_s1049" type="#_x0000_t32" style="position:absolute;left:24453;top:31189;width:11891;height:2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XPsIAAADcAAAADwAAAGRycy9kb3ducmV2LnhtbESPT4vCMBTE7wt+h/CEva2pC/6hGkUE&#10;xYW9WKXnR/Jsi81LSbK2++03C4LHYWZ+w6y3g23Fg3xoHCuYTjIQxNqZhisF18vhYwkiRGSDrWNS&#10;8EsBtpvR2xpz43o+06OIlUgQDjkqqGPscimDrslimLiOOHk35y3GJH0ljcc+wW0rP7NsLi02nBZq&#10;7Ghfk74XP1aBL/W50oev210u4um7nx3LAkul3sfDbgUi0hBf4Wf7ZBQkIvyfS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ZXPsIAAADcAAAADwAAAAAAAAAAAAAA&#10;AAChAgAAZHJzL2Rvd25yZXYueG1sUEsFBgAAAAAEAAQA+QAAAJADAAAAAA==&#10;" strokecolor="black [3213]" strokeweight="1.5pt">
                  <v:stroke endarrow="block"/>
                </v:shape>
                <v:shape id="AutoShape 83" o:spid="_x0000_s1050" type="#_x0000_t32" style="position:absolute;left:24774;top:7904;width:3;height:36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hcQAAADcAAAADwAAAGRycy9kb3ducmV2LnhtbESPwWrDMBBE74X+g9hCb41sH0rqRDYh&#10;paTXuCH4uFgb24m1MpYSq/36KlDocZiZN8y6DGYQN5pcb1lBukhAEDdW99wqOHx9vCxBOI+scbBM&#10;Cr7JQVk8Pqwx13bmPd0q34oIYZejgs77MZfSNR0ZdAs7EkfvZCeDPsqplXrCOcLNILMkeZUGe44L&#10;HY607ai5VFejoNq+hXB8T+t6xv2B/HzepemPUs9PYbMC4Sn4//Bf+1MryJIM7mfiEZ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FxAAAANwAAAAPAAAAAAAAAAAA&#10;AAAAAKECAABkcnMvZG93bnJldi54bWxQSwUGAAAAAAQABAD5AAAAkgMAAAAA&#10;" strokecolor="black [3213]" strokeweight="1.5pt">
                  <v:stroke endarrow="block"/>
                </v:shape>
                <v:shape id="AutoShape 91" o:spid="_x0000_s1051" type="#_x0000_t32" style="position:absolute;left:15271;top:9710;width:93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3DasMAAADcAAAADwAAAGRycy9kb3ducmV2LnhtbESPQWvCQBSE74X+h+UVvNVNRMSmriIW&#10;sVdjEI+P7DOJZt+G7NZs++u7guBxmJlvmMUqmFbcqHeNZQXpOAFBXFrdcKWgOGzf5yCcR9bYWiYF&#10;v+RgtXx9WWCm7cB7uuW+EhHCLkMFtfddJqUrazLoxrYjjt7Z9gZ9lH0ldY9DhJtWTpJkJg02HBdq&#10;7GhTU3nNf4yCfPMRwvErPZ0G3Bfkh8suTf+UGr2F9ScIT8E/w4/2t1YwSaZwPx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dw2rDAAAA3AAAAA8AAAAAAAAAAAAA&#10;AAAAoQIAAGRycy9kb3ducmV2LnhtbFBLBQYAAAAABAAEAPkAAACRAwAAAAA=&#10;" strokecolor="black [3213]" strokeweight="1.5pt">
                  <v:stroke endarrow="block"/>
                </v:shape>
                <v:shape id="Text Box 94" o:spid="_x0000_s1052" type="#_x0000_t202" style="position:absolute;left:26530;top:33564;width:19628;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zYcYA&#10;AADcAAAADwAAAGRycy9kb3ducmV2LnhtbESPT2vCQBTE7wW/w/IEb7pRrLbRVaRUaCmtjfXi7ZF9&#10;JsHs25Dd5s+37wpCj8PM/IZZbztTioZqV1hWMJ1EIIhTqwvOFJx+9uMnEM4jaywtk4KeHGw3g4c1&#10;xtq2nFBz9JkIEHYxKsi9r2IpXZqTQTexFXHwLrY26IOsM6lrbAPclHIWRQtpsOCwkGNFLzml1+Ov&#10;UXB4XX7z15mz9mP+Pu+T5LkrTp9KjYbdbgXCU+f/w/f2m1Ywix7h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zYcYAAADcAAAADwAAAAAAAAAAAAAAAACYAgAAZHJz&#10;L2Rvd25yZXYueG1sUEsFBgAAAAAEAAQA9QAAAIsDAAAAAA==&#10;" strokecolor="black [3213]" strokeweight="1.5pt">
                  <v:textbox>
                    <w:txbxContent>
                      <w:p w14:paraId="34B7E80B" w14:textId="50E49467" w:rsidR="00255668" w:rsidRPr="00E17B10" w:rsidRDefault="00255668" w:rsidP="00964E9D">
                        <w:pPr>
                          <w:pStyle w:val="NormalWeb"/>
                          <w:spacing w:before="0" w:beforeAutospacing="0" w:after="0" w:afterAutospacing="0"/>
                          <w:jc w:val="center"/>
                          <w:rPr>
                            <w:rFonts w:ascii="Book Antiqua" w:hAnsi="Book Antiqua"/>
                            <w:sz w:val="24"/>
                            <w:szCs w:val="24"/>
                          </w:rPr>
                        </w:pPr>
                        <w:r>
                          <w:rPr>
                            <w:rFonts w:ascii="Book Antiqua" w:eastAsia="Arial" w:hAnsi="Book Antiqua"/>
                            <w:b/>
                            <w:bCs/>
                            <w:sz w:val="18"/>
                            <w:szCs w:val="18"/>
                          </w:rPr>
                          <w:t>2</w:t>
                        </w:r>
                        <w:r w:rsidRPr="00E17B10">
                          <w:rPr>
                            <w:rFonts w:ascii="Book Antiqua" w:eastAsia="Arial" w:hAnsi="Book Antiqua"/>
                            <w:b/>
                            <w:bCs/>
                            <w:sz w:val="18"/>
                            <w:szCs w:val="18"/>
                          </w:rPr>
                          <w:t>258 Newly treated GI NET Patients</w:t>
                        </w:r>
                      </w:p>
                      <w:p w14:paraId="0E4DB3FC" w14:textId="77777777" w:rsidR="00255668" w:rsidRPr="00E17B10" w:rsidRDefault="00255668" w:rsidP="00964E9D">
                        <w:pPr>
                          <w:pStyle w:val="NormalWeb"/>
                          <w:spacing w:before="0" w:beforeAutospacing="0" w:after="0" w:afterAutospacing="0"/>
                          <w:jc w:val="center"/>
                          <w:rPr>
                            <w:rFonts w:ascii="Book Antiqua" w:hAnsi="Book Antiqua"/>
                          </w:rPr>
                        </w:pPr>
                        <w:r w:rsidRPr="00E17B10">
                          <w:rPr>
                            <w:rFonts w:ascii="Book Antiqua" w:eastAsia="Arial" w:hAnsi="Book Antiqua"/>
                            <w:sz w:val="18"/>
                            <w:szCs w:val="18"/>
                          </w:rPr>
                          <w:t xml:space="preserve"> </w:t>
                        </w:r>
                      </w:p>
                    </w:txbxContent>
                  </v:textbox>
                </v:shape>
                <v:shape id="Text Box 51" o:spid="_x0000_s1053" type="#_x0000_t202" style="position:absolute;left:20320;top:11523;width: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tFsYA&#10;AADcAAAADwAAAGRycy9kb3ducmV2LnhtbESPQWvCQBSE74L/YXlCb3VTEW3TbETEgqWojfXS2yP7&#10;mgSzb0N2NfHfu0LB4zAz3zDJoje1uFDrKssKXsYRCOLc6ooLBcefj+dXEM4ja6wtk4IrOVikw0GC&#10;sbYdZ3Q5+EIECLsYFZTeN7GULi/JoBvbhjh4f7Y16INsC6lb7ALc1HISRTNpsOKwUGJDq5Ly0+Fs&#10;FOzX82/e/XLRfU0/p9cse+ur41app1G/fAfhqfeP8H97oxVMohncz4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ltFsYAAADcAAAADwAAAAAAAAAAAAAAAACYAgAAZHJz&#10;L2Rvd25yZXYueG1sUEsFBgAAAAAEAAQA9QAAAIsDAAAAAA==&#10;" strokecolor="black [3213]" strokeweight="1.5pt">
                  <v:textbox>
                    <w:txbxContent>
                      <w:p w14:paraId="55FE70AF" w14:textId="51FCEF55"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2</w:t>
                        </w:r>
                        <w:r w:rsidRPr="00E17B10">
                          <w:rPr>
                            <w:rFonts w:ascii="Book Antiqua" w:eastAsia="Arial" w:hAnsi="Book Antiqua"/>
                            <w:sz w:val="18"/>
                            <w:szCs w:val="18"/>
                          </w:rPr>
                          <w:t>470</w:t>
                        </w:r>
                      </w:p>
                    </w:txbxContent>
                  </v:textbox>
                </v:shape>
                <v:shape id="AutoShape 83" o:spid="_x0000_s1054" type="#_x0000_t32" style="position:absolute;left:24955;top:13936;width:3;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SsIAAADcAAAADwAAAGRycy9kb3ducmV2LnhtbESPQYvCMBSE74L/IbwFb5qu4CrVKCK4&#10;KOzFKj0/kmdbbF5KkrXdf78RFvY4zMw3zGY32FY8yYfGsYL3WQaCWDvTcKXgdj1OVyBCRDbYOiYF&#10;PxRgtx2PNpgb1/OFnkWsRIJwyFFBHWOXSxl0TRbDzHXEybs7bzEm6StpPPYJbls5z7IPabHhtFBj&#10;R4ea9KP4tgp8qS+VPp7vD7mMp69+8VkWWCo1eRv2axCRhvgf/mufjIJ5toTXmX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PSsIAAADcAAAADwAAAAAAAAAAAAAA&#10;AAChAgAAZHJzL2Rvd25yZXYueG1sUEsFBgAAAAAEAAQA+QAAAJADAAAAAA==&#10;" strokecolor="black [3213]" strokeweight="1.5pt">
                  <v:stroke endarrow="block"/>
                </v:shape>
                <v:shape id="AutoShape 91" o:spid="_x0000_s1055" type="#_x0000_t32" style="position:absolute;left:15528;top:15508;width:93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Jb78AAADcAAAADwAAAGRycy9kb3ducmV2LnhtbERPTYvCMBC9C/sfwix407QeRLtGWVxk&#10;92oV6XFoZttqMylNtNFfbw6Cx8f7Xm2CacWNetdYVpBOExDEpdUNVwqOh91kAcJ5ZI2tZVJwJweb&#10;9cdohZm2A+/plvtKxBB2GSqove8yKV1Zk0E3tR1x5P5tb9BH2FdS9zjEcNPKWZLMpcGGY0ONHW1r&#10;Ki/51SjIt8sQTj9pUQy4P5Ifzr9p+lBq/Bm+v0B4Cv4tfrn/tIJZEtfGM/EI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DJb78AAADcAAAADwAAAAAAAAAAAAAAAACh&#10;AgAAZHJzL2Rvd25yZXYueG1sUEsFBgAAAAAEAAQA+QAAAI0DAAAAAA==&#10;" strokecolor="black [3213]" strokeweight="1.5pt">
                  <v:stroke endarrow="block"/>
                </v:shape>
                <v:shape id="Text Box 53" o:spid="_x0000_s1056" type="#_x0000_t202" style="position:absolute;left:444;top:13006;width:15145;height:4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5ZMYA&#10;AADcAAAADwAAAGRycy9kb3ducmV2LnhtbESPT2vCQBTE7wW/w/IEb3WjiH/SrCLSQovYGptLb4/s&#10;axLMvg3Z1cRv7wqFHoeZ+Q2TbHpTiyu1rrKsYDKOQBDnVldcKMi+356XIJxH1lhbJgU3crBZD54S&#10;jLXtOKXryRciQNjFqKD0vomldHlJBt3YNsTB+7WtQR9kW0jdYhfgppbTKJpLgxWHhRIb2pWUn08X&#10;o+DrdXHkzx8uuv3sY3ZL01VfZQelRsN++wLCU+//w3/td61gGq3gcS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5ZMYAAADcAAAADwAAAAAAAAAAAAAAAACYAgAAZHJz&#10;L2Rvd25yZXYueG1sUEsFBgAAAAAEAAQA9QAAAIsDAAAAAA==&#10;" strokecolor="black [3213]" strokeweight="1.5pt">
                  <v:textbox>
                    <w:txbxContent>
                      <w:p w14:paraId="1D35D4E0" w14:textId="09A7FED3"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932</w:t>
                        </w:r>
                        <w:r>
                          <w:rPr>
                            <w:rFonts w:ascii="Book Antiqua" w:eastAsia="SimSun" w:hAnsi="Book Antiqua" w:hint="eastAsia"/>
                            <w:sz w:val="18"/>
                            <w:szCs w:val="18"/>
                            <w:vertAlign w:val="superscript"/>
                            <w:lang w:eastAsia="zh-CN"/>
                          </w:rPr>
                          <w:t>2</w:t>
                        </w:r>
                        <w:r w:rsidRPr="00E17B10">
                          <w:rPr>
                            <w:rFonts w:ascii="Book Antiqua" w:eastAsia="Arial" w:hAnsi="Book Antiqua"/>
                            <w:sz w:val="18"/>
                            <w:szCs w:val="18"/>
                          </w:rPr>
                          <w:t xml:space="preserve"> started treatment before the first GI NET diagnosis</w:t>
                        </w:r>
                      </w:p>
                    </w:txbxContent>
                  </v:textbox>
                </v:shape>
                <v:shape id="Text Box 52" o:spid="_x0000_s1057" type="#_x0000_t202" style="position:absolute;left:20015;top:22826;width:929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GJMIA&#10;AADcAAAADwAAAGRycy9kb3ducmV2LnhtbERPy4rCMBTdD/gP4QruNFVk1I5RRBQcxEcdN7O7NHfa&#10;YnNTmmjr35uFMMvDec+XrSnFg2pXWFYwHEQgiFOrC84UXH+2/SkI55E1lpZJwZMcLBedjznG2jac&#10;0OPiMxFC2MWoIPe+iqV0aU4G3cBWxIH7s7VBH2CdSV1jE8JNKUdR9CkNFhwacqxonVN6u9yNgtNm&#10;cubjL2fNfvw9fibJrC2uB6V63Xb1BcJT6//Fb/dOKxgNw/x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cYkwgAAANwAAAAPAAAAAAAAAAAAAAAAAJgCAABkcnMvZG93&#10;bnJldi54bWxQSwUGAAAAAAQABAD1AAAAhwMAAAAA&#10;" strokecolor="black [3213]" strokeweight="1.5pt">
                  <v:textbox>
                    <w:txbxContent>
                      <w:p w14:paraId="35344D0C" w14:textId="11AA40B3"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531</w:t>
                        </w:r>
                        <w:r>
                          <w:rPr>
                            <w:rFonts w:ascii="Book Antiqua" w:eastAsia="Arial" w:hAnsi="Book Antiqua"/>
                            <w:sz w:val="18"/>
                            <w:szCs w:val="18"/>
                          </w:rPr>
                          <w:t xml:space="preserve"> </w:t>
                        </w:r>
                      </w:p>
                    </w:txbxContent>
                  </v:textbox>
                </v:shape>
                <v:shape id="AutoShape 83" o:spid="_x0000_s1058" type="#_x0000_t32" style="position:absolute;left:24768;top:20143;width:69;height:2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P2L8MAAADcAAAADwAAAGRycy9kb3ducmV2LnhtbESPQWsCMRSE7wX/Q3iCt5qNB2m3RhFF&#10;6tVVisfH5rm7unlZNqkb++ubgtDjMDPfMItVtK24U+8bxxrUNANBXDrTcKXhdNy9voHwAdlg65g0&#10;PMjDajl6WWBu3MAHuhehEgnCPkcNdQhdLqUva7Lop64jTt7F9RZDkn0lTY9DgttWzrJsLi02nBZq&#10;7GhTU3krvq2GYvMe49dWnc8DHk4UhuunUj9aT8Zx/QEiUAz/4Wd7bzTMlIK/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z9i/DAAAA3AAAAA8AAAAAAAAAAAAA&#10;AAAAoQIAAGRycy9kb3ducmV2LnhtbFBLBQYAAAAABAAEAPkAAACRAwAAAAA=&#10;" strokecolor="black [3213]" strokeweight="1.5pt">
                  <v:stroke endarrow="block"/>
                </v:shape>
                <v:shape id="AutoShape 91" o:spid="_x0000_s1059" type="#_x0000_t32" style="position:absolute;left:15589;top:21159;width:93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oWMMAAADcAAAADwAAAGRycy9kb3ducmV2LnhtbESPwWrDMBBE74X8g9hAbo0sH0rrRAkl&#10;pbTXOCH4uFhb2621MpYaK/n6qBDocZiZN8x6G20vzjT6zrEGtcxAENfOdNxoOB7eH59B+IBssHdM&#10;Gi7kYbuZPayxMG7iPZ3L0IgEYV+ghjaEoZDS1y1Z9Es3ECfvy40WQ5JjI82IU4LbXuZZ9iQtdpwW&#10;Whxo11L9U/5aDeXuJcbTm6qqCfdHCtP3h1JXrRfz+LoCESiG//C9/Wk05CqHvzPp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haFjDAAAA3AAAAA8AAAAAAAAAAAAA&#10;AAAAoQIAAGRycy9kb3ducmV2LnhtbFBLBQYAAAAABAAEAPkAAACRAwAAAAA=&#10;" strokecolor="black [3213]" strokeweight="1.5pt">
                  <v:stroke endarrow="block"/>
                </v:shape>
                <v:shape id="Text Box 53" o:spid="_x0000_s1060" type="#_x0000_t202" style="position:absolute;left:314;top:19524;width:15145;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YU8cA&#10;AADcAAAADwAAAGRycy9kb3ducmV2LnhtbESPS2vDMBCE74X+B7GF3ho5acjDtRJCaSGh5OHEl9wW&#10;a2ubWCtjqbHz76tAocdhZr5hkmVvanGl1lWWFQwHEQji3OqKCwXZ6fNlBsJ5ZI21ZVJwIwfLxeND&#10;grG2Had0PfpCBAi7GBWU3jexlC4vyaAb2IY4eN+2NeiDbAupW+wC3NRyFEUTabDisFBiQ+8l5Zfj&#10;j1Gw/5geeHfmovsab8a3NJ33VbZV6vmpX72B8NT7//Bfe60VjIav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WFPHAAAA3AAAAA8AAAAAAAAAAAAAAAAAmAIAAGRy&#10;cy9kb3ducmV2LnhtbFBLBQYAAAAABAAEAPUAAACMAwAAAAA=&#10;" strokecolor="black [3213]" strokeweight="1.5pt">
                  <v:textbox>
                    <w:txbxContent>
                      <w:p w14:paraId="327C9DA0" w14:textId="6C1E0DDB"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7 were &lt;</w:t>
                        </w:r>
                        <w:r>
                          <w:rPr>
                            <w:rFonts w:ascii="Book Antiqua" w:eastAsia="SimSun" w:hAnsi="Book Antiqua" w:hint="eastAsia"/>
                            <w:sz w:val="18"/>
                            <w:szCs w:val="18"/>
                            <w:lang w:eastAsia="zh-CN"/>
                          </w:rPr>
                          <w:t xml:space="preserve"> </w:t>
                        </w:r>
                        <w:r w:rsidRPr="00E17B10">
                          <w:rPr>
                            <w:rFonts w:ascii="Book Antiqua" w:eastAsia="Arial" w:hAnsi="Book Antiqua"/>
                            <w:sz w:val="18"/>
                            <w:szCs w:val="18"/>
                          </w:rPr>
                          <w:t xml:space="preserve">18 years old </w:t>
                        </w:r>
                      </w:p>
                    </w:txbxContent>
                  </v:textbox>
                </v:shape>
                <v:shape id="Text Box 47" o:spid="_x0000_s1061" type="#_x0000_t202" style="position:absolute;left:36703;top:2476;width:20053;height:5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Z12sUA&#10;AADcAAAADwAAAGRycy9kb3ducmV2LnhtbESPQWvCQBSE74X+h+UVems2CUVszCqlIqYHD9oWr4/s&#10;axKbfRt2V03/vSsIHoeZ+YYpF6PpxYmc7ywryJIUBHFtdceNgu+v1csUhA/IGnvLpOCfPCzmjw8l&#10;FtqeeUunXWhEhLAvUEEbwlBI6euWDPrEDsTR+7XOYIjSNVI7PEe46WWephNpsOO40OJAHy3Vf7uj&#10;UXBYHfZvm2OGemnW2+wnr2T3WSn1/DS+z0AEGsM9fGtXWkGevcL1TD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nXaxQAAANwAAAAPAAAAAAAAAAAAAAAAAJgCAABkcnMv&#10;ZG93bnJldi54bWxQSwUGAAAAAAQABAD1AAAAigMAAAAA&#10;" filled="f" strokecolor="black [3213]" strokeweight="1.5pt">
                  <v:textbox>
                    <w:txbxContent>
                      <w:p w14:paraId="71B7DBEA" w14:textId="7E03B5A7" w:rsidR="00255668" w:rsidRPr="00E17B10" w:rsidRDefault="00255668" w:rsidP="00964E9D">
                        <w:pPr>
                          <w:pStyle w:val="NormalWeb"/>
                          <w:spacing w:before="0" w:beforeAutospacing="0" w:after="0" w:afterAutospacing="0"/>
                          <w:jc w:val="center"/>
                          <w:rPr>
                            <w:rFonts w:ascii="Book Antiqua" w:hAnsi="Book Antiqua"/>
                            <w:sz w:val="24"/>
                            <w:szCs w:val="24"/>
                          </w:rPr>
                        </w:pPr>
                        <w:r>
                          <w:rPr>
                            <w:rFonts w:ascii="Book Antiqua" w:eastAsia="Arial" w:hAnsi="Book Antiqua"/>
                            <w:sz w:val="18"/>
                            <w:szCs w:val="18"/>
                          </w:rPr>
                          <w:t>2</w:t>
                        </w:r>
                        <w:r w:rsidRPr="00E17B10">
                          <w:rPr>
                            <w:rFonts w:ascii="Book Antiqua" w:eastAsia="Arial" w:hAnsi="Book Antiqua"/>
                            <w:sz w:val="18"/>
                            <w:szCs w:val="18"/>
                          </w:rPr>
                          <w:t>453 GI NET patients received pharmacologic treatment</w:t>
                        </w:r>
                        <w:r>
                          <w:rPr>
                            <w:rFonts w:ascii="Book Antiqua" w:eastAsia="SimSun" w:hAnsi="Book Antiqua" w:hint="eastAsia"/>
                            <w:sz w:val="18"/>
                            <w:szCs w:val="18"/>
                            <w:vertAlign w:val="superscript"/>
                            <w:lang w:eastAsia="zh-CN"/>
                          </w:rPr>
                          <w:t>1</w:t>
                        </w:r>
                        <w:r>
                          <w:rPr>
                            <w:rFonts w:ascii="Book Antiqua" w:eastAsia="Arial" w:hAnsi="Book Antiqua"/>
                            <w:sz w:val="18"/>
                            <w:szCs w:val="18"/>
                          </w:rPr>
                          <w:t xml:space="preserve"> in ID period (7/1/2009–</w:t>
                        </w:r>
                        <w:r w:rsidRPr="00E17B10">
                          <w:rPr>
                            <w:rFonts w:ascii="Book Antiqua" w:eastAsia="Arial" w:hAnsi="Book Antiqua"/>
                            <w:sz w:val="18"/>
                            <w:szCs w:val="18"/>
                          </w:rPr>
                          <w:t>6/30/2014)</w:t>
                        </w:r>
                      </w:p>
                    </w:txbxContent>
                  </v:textbox>
                </v:shape>
                <v:shape id="Text Box 52" o:spid="_x0000_s1062" type="#_x0000_t202" style="position:absolute;left:41465;top:17368;width:929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7y8YA&#10;AADcAAAADwAAAGRycy9kb3ducmV2LnhtbESPQWvCQBSE74X+h+UVvDUbRWybZiMiChXRNurF2yP7&#10;mgSzb0N2a+K/dwuFHoeZ+YZJ54NpxJU6V1tWMI5iEMSF1TWXCk7H9fMrCOeRNTaWScGNHMyzx4cU&#10;E217zul68KUIEHYJKqi8bxMpXVGRQRfZljh437Yz6IPsSqk77APcNHISxzNpsOawUGFLy4qKy+HH&#10;KPhcvXzx/sxlv51uprc8fxvq006p0dOweAfhafD/4b/2h1YwGc/g90w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D7y8YAAADcAAAADwAAAAAAAAAAAAAAAACYAgAAZHJz&#10;L2Rvd25yZXYueG1sUEsFBgAAAAAEAAQA9QAAAIsDAAAAAA==&#10;" strokecolor="black [3213]" strokeweight="1.5pt">
                  <v:textbox>
                    <w:txbxContent>
                      <w:p w14:paraId="357C8337" w14:textId="4577052C"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 xml:space="preserve">307 </w:t>
                        </w:r>
                      </w:p>
                    </w:txbxContent>
                  </v:textbox>
                </v:shape>
                <v:shape id="AutoShape 83" o:spid="_x0000_s1063" type="#_x0000_t32" style="position:absolute;left:46285;top:8224;width:0;height:36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fssAAAADcAAAADwAAAGRycy9kb3ducmV2LnhtbERPz2vCMBS+D/wfwhN2m2k8jFmNIsrQ&#10;q1XE46N5ttXmpTSZzfbXLwfB48f3e7GKthUP6n3jWIOaZCCIS2carjScjt8fXyB8QDbYOiYNv+Rh&#10;tRy9LTA3buADPYpQiRTCPkcNdQhdLqUva7LoJ64jTtzV9RZDgn0lTY9DCretnGbZp7TYcGqosaNN&#10;TeW9+LEais0sxvNWXS4DHk4UhttOqT+t38dxPQcRKIaX+OneGw1TldamM+k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JX7LAAAAA3AAAAA8AAAAAAAAAAAAAAAAA&#10;oQIAAGRycy9kb3ducmV2LnhtbFBLBQYAAAAABAAEAPkAAACOAwAAAAA=&#10;" strokecolor="black [3213]" strokeweight="1.5pt">
                  <v:stroke endarrow="block"/>
                </v:shape>
                <v:shape id="AutoShape 91" o:spid="_x0000_s1064" type="#_x0000_t32" style="position:absolute;left:46285;top:9901;width:972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ZCcEAAADcAAAADwAAAGRycy9kb3ducmV2LnhtbERPz2uDMBS+D/Y/hDfobUY9lM02LaNj&#10;bFddKR4f5lVtzYuYTLP99cuh0OPH93u7D2YQM02ut6wgS1IQxI3VPbcKjt8fzy8gnEfWOFgmBb/k&#10;YL97fNhioe3CJc2Vb0UMYVeggs77sZDSNR0ZdIkdiSN3tpNBH+HUSj3hEsPNIPM0XUuDPceGDkc6&#10;dNRcqx+joDq8hnB6z+p6wfJIfrl8ZtmfUqun8LYB4Sn4u/jm/tIK8jzOj2fiEZ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05kJwQAAANwAAAAPAAAAAAAAAAAAAAAA&#10;AKECAABkcnMvZG93bnJldi54bWxQSwUGAAAAAAQABAD5AAAAjwMAAAAA&#10;" strokecolor="black [3213]" strokeweight="1.5pt">
                  <v:stroke endarrow="block"/>
                </v:shape>
                <v:shape id="Text Box 51" o:spid="_x0000_s1065" type="#_x0000_t202" style="position:absolute;left:41770;top:11653;width: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pAsUA&#10;AADcAAAADwAAAGRycy9kb3ducmV2LnhtbESPT4vCMBTE7wt+h/AEb5paZP9UoyyLgrKoW9eLt0fz&#10;bIvNS2mird/eLAh7HGbmN8xs0ZlK3KhxpWUF41EEgjizuuRcwfF3NXwH4TyyxsoyKbiTg8W89zLD&#10;RNuWU7odfC4ChF2CCgrv60RKlxVk0I1sTRy8s20M+iCbXOoG2wA3lYyj6FUaLDksFFjTV0HZ5XA1&#10;CvbLtx/enThvvyebyT1NP7ryuFVq0O8+pyA8df4//GyvtYI4HsPf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akCxQAAANwAAAAPAAAAAAAAAAAAAAAAAJgCAABkcnMv&#10;ZG93bnJldi54bWxQSwUGAAAAAAQABAD1AAAAigMAAAAA&#10;" strokecolor="black [3213]" strokeweight="1.5pt">
                  <v:textbox>
                    <w:txbxContent>
                      <w:p w14:paraId="04C29B58" w14:textId="5D4C2E1B"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2</w:t>
                        </w:r>
                        <w:r w:rsidRPr="00E17B10">
                          <w:rPr>
                            <w:rFonts w:ascii="Book Antiqua" w:eastAsia="Arial" w:hAnsi="Book Antiqua"/>
                            <w:sz w:val="18"/>
                            <w:szCs w:val="18"/>
                          </w:rPr>
                          <w:t>018</w:t>
                        </w:r>
                      </w:p>
                    </w:txbxContent>
                  </v:textbox>
                </v:shape>
                <v:shape id="AutoShape 83" o:spid="_x0000_s1066" type="#_x0000_t32" style="position:absolute;left:46285;top:14066;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0wssMAAADcAAAADwAAAGRycy9kb3ducmV2LnhtbESPQWvCQBSE74L/YXlCb7oxYFtSV5GC&#10;ouDFtOT82H0mwezbsLs16b93hUKPw8x8w6y3o+3EnXxoHStYLjIQxNqZlmsF31/7+TuIEJENdo5J&#10;wS8F2G6mkzUWxg18oXsZa5EgHApU0MTYF1IG3ZDFsHA9cfKuzluMSfpaGo9DgttO5ln2Ki22nBYa&#10;7OmzIX0rf6wCX+lLrfen602+xeN5WB2qEiulXmbj7gNEpDH+h//aR6Mgz3N4nklH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tMLLDAAAA3AAAAA8AAAAAAAAAAAAA&#10;AAAAoQIAAGRycy9kb3ducmV2LnhtbFBLBQYAAAAABAAEAPkAAACRAwAAAAA=&#10;" strokecolor="black [3213]" strokeweight="1.5pt">
                  <v:stroke endarrow="block"/>
                </v:shape>
                <v:shape id="AutoShape 91" o:spid="_x0000_s1067" type="#_x0000_t32" style="position:absolute;left:46221;top:15587;width:9891;height: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HfsMAAADcAAAADwAAAGRycy9kb3ducmV2LnhtbESPQWvCQBSE7wX/w/IEb3WTCKVGVxGl&#10;1KupiMdH9plEs29DdjVrf323UOhxmJlvmOU6mFY8qHeNZQXpNAFBXFrdcKXg+PXx+g7CeWSNrWVS&#10;8CQH69XoZYm5tgMf6FH4SkQIuxwV1N53uZSurMmgm9qOOHoX2xv0UfaV1D0OEW5amSXJmzTYcFyo&#10;saNtTeWtuBsFxXYewmmXns8DHo7kh+tnmn4rNRmHzQKEp+D/w3/tvVaQZTP4PROP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B37DAAAA3AAAAA8AAAAAAAAAAAAA&#10;AAAAoQIAAGRycy9kb3ducmV2LnhtbFBLBQYAAAAABAAEAPkAAACRAwAAAAA=&#10;" strokecolor="black [3213]" strokeweight="1.5pt">
                  <v:stroke endarrow="block"/>
                </v:shape>
                <v:shape id="Text Box 52" o:spid="_x0000_s1068" type="#_x0000_t202" style="position:absolute;left:41846;top:22953;width:9296;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KmsYA&#10;AADcAAAADwAAAGRycy9kb3ducmV2LnhtbESPQWvCQBSE74L/YXlCb2ZjCFVTVymlhZZSNdZLb4/s&#10;axLMvg3ZrYn/visIHoeZ+YZZbQbTiDN1rrasYBbFIIgLq2suFRy/36YLEM4ja2wsk4ILOdisx6MV&#10;Ztr2nNP54EsRIOwyVFB532ZSuqIigy6yLXHwfm1n0AfZlVJ32Ae4aWQSx4/SYM1hocKWXioqToc/&#10;o2D3Ot/z9ofL/jP9SC95vhzq45dSD5Ph+QmEp8Hfw7f2u1aQJCl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IKmsYAAADcAAAADwAAAAAAAAAAAAAAAACYAgAAZHJz&#10;L2Rvd25yZXYueG1sUEsFBgAAAAAEAAQA9QAAAIsDAAAAAA==&#10;" strokecolor="black [3213]" strokeweight="1.5pt">
                  <v:textbox>
                    <w:txbxContent>
                      <w:p w14:paraId="38CE2196" w14:textId="7788516F"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306</w:t>
                        </w:r>
                      </w:p>
                    </w:txbxContent>
                  </v:textbox>
                </v:shape>
                <v:shape id="AutoShape 83" o:spid="_x0000_s1069" type="#_x0000_t32" style="position:absolute;left:46342;top:20308;width:63;height:2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oxsMAAADcAAAADwAAAGRycy9kb3ducmV2LnhtbESPQWvCQBSE74X+h+UJvdWNAatEV5GC&#10;xYIXo+T82H0mwezbsLs16b/vCgWPw8x8w6y3o+3EnXxoHSuYTTMQxNqZlmsFl/P+fQkiRGSDnWNS&#10;8EsBtpvXlzUWxg18onsZa5EgHApU0MTYF1IG3ZDFMHU9cfKuzluMSfpaGo9DgttO5ln2IS22nBYa&#10;7OmzIX0rf6wCX+lTrfff15tcxMNxmH9VJVZKvU3G3QpEpDE+w//tg1GQ53N4nE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EqMbDAAAA3AAAAA8AAAAAAAAAAAAA&#10;AAAAoQIAAGRycy9kb3ducmV2LnhtbFBLBQYAAAAABAAEAPkAAACRAwAAAAA=&#10;" strokecolor="black [3213]" strokeweight="1.5pt">
                  <v:stroke endarrow="block"/>
                </v:shape>
                <v:shape id="AutoShape 91" o:spid="_x0000_s1070" type="#_x0000_t32" style="position:absolute;left:46405;top:21223;width:989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k5sMAAADcAAAADwAAAGRycy9kb3ducmV2LnhtbESPQWvCQBSE7wX/w/IEb3WTHMRGVxGl&#10;tFejiMdH9plEs29DdmvW/vquIPQ4zMw3zHIdTCvu1LvGsoJ0moAgLq1uuFJwPHy+z0E4j6yxtUwK&#10;HuRgvRq9LTHXduA93QtfiQhhl6OC2vsul9KVNRl0U9sRR+9ie4M+yr6Suschwk0rsySZSYMNx4Ua&#10;O9rWVN6KH6Og2H6EcNql5/OA+yP54fqVpr9KTcZhswDhKfj/8Kv9rRVk2QyeZ+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2pObDAAAA3AAAAA8AAAAAAAAAAAAA&#10;AAAAoQIAAGRycy9kb3ducmV2LnhtbFBLBQYAAAAABAAEAPkAAACRAwAAAAA=&#10;" strokecolor="black [3213]" strokeweight="1.5pt">
                  <v:stroke endarrow="block"/>
                </v:shape>
                <v:shape id="Text Box 53" o:spid="_x0000_s1071" type="#_x0000_t202" style="position:absolute;left:56136;top:8224;width:1514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An8MA&#10;AADcAAAADwAAAGRycy9kb3ducmV2LnhtbERPTWvCQBC9F/wPywi9mU2D1BqzESkttBS1US/ehuw0&#10;CWZnQ3Zr4r/vHoQeH+87W4+mFVfqXWNZwVMUgyAurW64UnA6vs9eQDiPrLG1TApu5GCdTx4yTLUd&#10;uKDrwVcihLBLUUHtfZdK6cqaDLrIdsSB+7G9QR9gX0nd4xDCTSuTOH6WBhsODTV29FpTeTn8GgX7&#10;t8U3785cDV/zz/mtKJZjc9oq9TgdNysQnkb/L767P7SCJAlrw5lw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An8MAAADcAAAADwAAAAAAAAAAAAAAAACYAgAAZHJzL2Rv&#10;d25yZXYueG1sUEsFBgAAAAAEAAQA9QAAAIgDAAAAAA==&#10;" strokecolor="black [3213]" strokeweight="1.5pt">
                  <v:textbox>
                    <w:txbxContent>
                      <w:p w14:paraId="56EB4E2F" w14:textId="77777777"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435 had treatment in the 6M pre-index period</w:t>
                        </w:r>
                      </w:p>
                    </w:txbxContent>
                  </v:textbox>
                </v:shape>
                <v:shape id="Text Box 53" o:spid="_x0000_s1072" type="#_x0000_t202" style="position:absolute;left:56136;top:13006;width:15145;height:4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lBMYA&#10;AADcAAAADwAAAGRycy9kb3ducmV2LnhtbESPT2vCQBTE70K/w/KE3urGIFpjNiLSQov0T9SLt0f2&#10;mYRm34bs1sRv3xUKHoeZ+Q2TrgfTiAt1rrasYDqJQBAXVtdcKjgeXp+eQTiPrLGxTAqu5GCdPYxS&#10;TLTtOafL3pciQNglqKDyvk2kdEVFBt3EtsTBO9vOoA+yK6XusA9w08g4iubSYM1hocKWthUVP/tf&#10;o+DrZfHNnycu+93sfXbN8+VQHz+UehwPmxUIT4O/h//bb1pBHC/h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OlBMYAAADcAAAADwAAAAAAAAAAAAAAAACYAgAAZHJz&#10;L2Rvd25yZXYueG1sUEsFBgAAAAAEAAQA9QAAAIsDAAAAAA==&#10;" strokecolor="black [3213]" strokeweight="1.5pt">
                  <v:textbox>
                    <w:txbxContent>
                      <w:p w14:paraId="1C2340FC" w14:textId="2A796A89"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711</w:t>
                        </w:r>
                        <w:r>
                          <w:rPr>
                            <w:rFonts w:ascii="Book Antiqua" w:eastAsia="SimSun" w:hAnsi="Book Antiqua" w:hint="eastAsia"/>
                            <w:sz w:val="18"/>
                            <w:szCs w:val="18"/>
                            <w:vertAlign w:val="superscript"/>
                            <w:lang w:eastAsia="zh-CN"/>
                          </w:rPr>
                          <w:t>3</w:t>
                        </w:r>
                        <w:r w:rsidRPr="00E17B10">
                          <w:rPr>
                            <w:rFonts w:ascii="Book Antiqua" w:eastAsia="Arial" w:hAnsi="Book Antiqua"/>
                            <w:sz w:val="18"/>
                            <w:szCs w:val="18"/>
                          </w:rPr>
                          <w:t xml:space="preserve"> started treatment before the first GI NET diagnosis</w:t>
                        </w:r>
                      </w:p>
                    </w:txbxContent>
                  </v:textbox>
                </v:shape>
                <v:shape id="Text Box 53" o:spid="_x0000_s1073" type="#_x0000_t202" style="position:absolute;left:56359;top:19340;width:1485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aRMQA&#10;AADcAAAADwAAAGRycy9kb3ducmV2LnhtbERPy2rCQBTdC/7DcIXumolWahszkVJaqBQfsW66u2Su&#10;STBzJ2SmJv69syi4PJx3uhpMIy7UudqygmkUgyAurK65VHD8+Xx8AeE8ssbGMim4koNVNh6lmGjb&#10;c06Xgy9FCGGXoILK+zaR0hUVGXSRbYkDd7KdQR9gV0rdYR/CTSNncfwsDdYcGips6b2i4nz4Mwp2&#10;H4s9b3+57L/n6/k1z1+H+rhR6mEyvC1BeBr8Xfzv/tIKZk9hfjg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mkTEAAAA3AAAAA8AAAAAAAAAAAAAAAAAmAIAAGRycy9k&#10;b3ducmV2LnhtbFBLBQYAAAAABAAEAPUAAACJAwAAAAA=&#10;" strokecolor="black [3213]" strokeweight="1.5pt">
                  <v:textbox>
                    <w:txbxContent>
                      <w:p w14:paraId="0F80CA35" w14:textId="2D9D1518"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1 was &lt;</w:t>
                        </w:r>
                        <w:r>
                          <w:rPr>
                            <w:rFonts w:ascii="Book Antiqua" w:eastAsia="SimSun" w:hAnsi="Book Antiqua" w:hint="eastAsia"/>
                            <w:sz w:val="18"/>
                            <w:szCs w:val="18"/>
                            <w:lang w:eastAsia="zh-CN"/>
                          </w:rPr>
                          <w:t xml:space="preserve"> </w:t>
                        </w:r>
                        <w:r w:rsidRPr="00E17B10">
                          <w:rPr>
                            <w:rFonts w:ascii="Book Antiqua" w:eastAsia="Arial" w:hAnsi="Book Antiqua"/>
                            <w:sz w:val="18"/>
                            <w:szCs w:val="18"/>
                          </w:rPr>
                          <w:t>18 years old</w:t>
                        </w:r>
                        <w:r>
                          <w:rPr>
                            <w:rFonts w:ascii="Book Antiqua" w:eastAsia="Arial" w:hAnsi="Book Antiqua"/>
                            <w:sz w:val="18"/>
                            <w:szCs w:val="18"/>
                          </w:rPr>
                          <w:t xml:space="preserve"> </w:t>
                        </w:r>
                      </w:p>
                    </w:txbxContent>
                  </v:textbox>
                </v:shape>
                <v:shape id="Text Box 52" o:spid="_x0000_s1074" type="#_x0000_t202" style="position:absolute;left:19885;top:28617;width:929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38cA&#10;AADcAAAADwAAAGRycy9kb3ducmV2LnhtbESPS2vDMBCE74X+B7GF3ho5acjDtRJCaSGh5OHEl9wW&#10;a2ubWCtjqbHz76tAocdhZr5hkmVvanGl1lWWFQwHEQji3OqKCwXZ6fNlBsJ5ZI21ZVJwIwfLxeND&#10;grG2Had0PfpCBAi7GBWU3jexlC4vyaAb2IY4eN+2NeiDbAupW+wC3NRyFEUTabDisFBiQ+8l5Zfj&#10;j1Gw/5geeHfmovsab8a3NJ33VbZV6vmpX72B8NT7//Bfe60VjF6H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P9/HAAAA3AAAAA8AAAAAAAAAAAAAAAAAmAIAAGRy&#10;cy9kb3ducmV2LnhtbFBLBQYAAAAABAAEAPUAAACMAwAAAAA=&#10;" strokecolor="black [3213]" strokeweight="1.5pt">
                  <v:textbox>
                    <w:txbxContent>
                      <w:p w14:paraId="5ADA11BE" w14:textId="7C02B2B2"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216</w:t>
                        </w:r>
                        <w:r>
                          <w:rPr>
                            <w:rFonts w:ascii="Book Antiqua" w:eastAsia="Arial" w:hAnsi="Book Antiqua"/>
                            <w:sz w:val="18"/>
                            <w:szCs w:val="18"/>
                          </w:rPr>
                          <w:t xml:space="preserve"> </w:t>
                        </w:r>
                      </w:p>
                    </w:txbxContent>
                  </v:textbox>
                </v:shape>
                <v:shape id="AutoShape 83" o:spid="_x0000_s1075" type="#_x0000_t32" style="position:absolute;left:24898;top:25239;width:0;height:3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b8MAAADcAAAADwAAAGRycy9kb3ducmV2LnhtbESPQWvCQBSE74X+h+UJ3urGiG1JXaUU&#10;FAtejCXnx+4zCWbfht2tif++Kwg9DjPzDbPajLYTV/KhdaxgPstAEGtnWq4V/Jy2L+8gQkQ22Dkm&#10;BTcKsFk/P62wMG7gI13LWIsE4VCggibGvpAy6IYshpnriZN3dt5iTNLX0ngcEtx2Ms+yV2mx5bTQ&#10;YE9fDelL+WsV+Eofa739Pl/kW9wfhuWuKrFSajoZPz9ARBrjf/jR3hsF+SKH+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0pm/DAAAA3AAAAA8AAAAAAAAAAAAA&#10;AAAAoQIAAGRycy9kb3ducmV2LnhtbFBLBQYAAAAABAAEAPkAAACRAwAAAAA=&#10;" strokecolor="black [3213]" strokeweight="1.5pt">
                  <v:stroke endarrow="block"/>
                </v:shape>
                <v:shape id="AutoShape 91" o:spid="_x0000_s1076" type="#_x0000_t32" style="position:absolute;left:15589;top:26576;width:93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Ro8MAAADcAAAADwAAAGRycy9kb3ducmV2LnhtbESPQWvCQBSE7wX/w/IEb3UThdKmriKK&#10;6NU0FI+P7GuSNvs2ZFez+uvdguBxmJlvmMUqmFZcqHeNZQXpNAFBXFrdcKWg+Nq9voNwHllja5kU&#10;XMnBajl6WWCm7cBHuuS+EhHCLkMFtfddJqUrazLoprYjjt6P7Q36KPtK6h6HCDetnCXJmzTYcFyo&#10;saNNTeVffjYK8s1HCN/b9HQa8FiQH373aXpTajIO608QnoJ/hh/tg1Ywm8/h/0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YkaPDAAAA3AAAAA8AAAAAAAAAAAAA&#10;AAAAoQIAAGRycy9kb3ducmV2LnhtbFBLBQYAAAAABAAEAPkAAACRAwAAAAA=&#10;" strokecolor="black [3213]" strokeweight="1.5pt">
                  <v:stroke endarrow="block"/>
                </v:shape>
                <v:shape id="Text Box 53" o:spid="_x0000_s1077" type="#_x0000_t202" style="position:absolute;left:383;top:23928;width:15145;height:5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cR8YA&#10;AADcAAAADwAAAGRycy9kb3ducmV2LnhtbESPQWvCQBSE74X+h+UVvDUbNdiauoqIBaVoG/XS2yP7&#10;TILZtyG7NfHfd4VCj8PMfMPMFr2pxZVaV1lWMIxiEMS51RUXCk7H9+dXEM4ja6wtk4IbOVjMHx9m&#10;mGrbcUbXgy9EgLBLUUHpfZNK6fKSDLrINsTBO9vWoA+yLaRusQtwU8tRHE+kwYrDQokNrUrKL4cf&#10;o+Bz/fLF+28uuo9km9yybNpXp51Sg6d++QbCU+//w3/tjVYwGidwP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ucR8YAAADcAAAADwAAAAAAAAAAAAAAAACYAgAAZHJz&#10;L2Rvd25yZXYueG1sUEsFBgAAAAAEAAQA9QAAAIsDAAAAAA==&#10;" strokecolor="black [3213]" strokeweight="1.5pt">
                  <v:textbox>
                    <w:txbxContent>
                      <w:p w14:paraId="7AE79297" w14:textId="77777777"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315 were not continuously enrolled in 6M pre-index period</w:t>
                        </w:r>
                      </w:p>
                    </w:txbxContent>
                  </v:textbox>
                </v:shape>
                <v:shape id="Text Box 52" o:spid="_x0000_s1078" type="#_x0000_t202" style="position:absolute;left:42037;top:28246;width:929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53McA&#10;AADcAAAADwAAAGRycy9kb3ducmV2LnhtbESPW2vCQBSE3wX/w3IKvtVN1XqJrlJKCy3iJeqLb4fs&#10;MQlmz4bs1sR/3y0UfBxm5htmsWpNKW5Uu8Kygpd+BII4tbrgTMHp+Pk8BeE8ssbSMim4k4PVsttZ&#10;YKxtwwndDj4TAcIuRgW591UspUtzMuj6tiIO3sXWBn2QdSZ1jU2Am1IOomgsDRYcFnKs6D2n9Hr4&#10;MQp2H5M9b8+cNevR9+ieJLO2OG2U6j21b3MQnlr/CP+3v7SCwfAV/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XOdzHAAAA3AAAAA8AAAAAAAAAAAAAAAAAmAIAAGRy&#10;cy9kb3ducmV2LnhtbFBLBQYAAAAABAAEAPUAAACMAwAAAAA=&#10;" strokecolor="black [3213]" strokeweight="1.5pt">
                  <v:textbox>
                    <w:txbxContent>
                      <w:p w14:paraId="20EFB2A1" w14:textId="472D3D7F" w:rsidR="00255668" w:rsidRPr="00E17B10" w:rsidRDefault="00255668" w:rsidP="00964E9D">
                        <w:pPr>
                          <w:pStyle w:val="NormalWeb"/>
                          <w:spacing w:before="0" w:beforeAutospacing="0" w:after="0" w:afterAutospacing="0"/>
                          <w:jc w:val="center"/>
                          <w:rPr>
                            <w:rFonts w:ascii="Book Antiqua" w:hAnsi="Book Antiqua"/>
                            <w:sz w:val="24"/>
                            <w:szCs w:val="24"/>
                          </w:rPr>
                        </w:pPr>
                        <w:r w:rsidRPr="00255668">
                          <w:rPr>
                            <w:rFonts w:ascii="Book Antiqua" w:eastAsia="SimSun" w:hAnsi="Book Antiqua" w:hint="eastAsia"/>
                            <w:i/>
                            <w:sz w:val="18"/>
                            <w:szCs w:val="18"/>
                            <w:lang w:eastAsia="zh-CN"/>
                          </w:rPr>
                          <w:t>n</w:t>
                        </w:r>
                        <w:r>
                          <w:rPr>
                            <w:rFonts w:ascii="Book Antiqua" w:eastAsia="Arial" w:hAnsi="Book Antiqua"/>
                            <w:sz w:val="18"/>
                            <w:szCs w:val="18"/>
                          </w:rPr>
                          <w:t xml:space="preserve"> = 1</w:t>
                        </w:r>
                        <w:r w:rsidRPr="00E17B10">
                          <w:rPr>
                            <w:rFonts w:ascii="Book Antiqua" w:eastAsia="Arial" w:hAnsi="Book Antiqua"/>
                            <w:sz w:val="18"/>
                            <w:szCs w:val="18"/>
                          </w:rPr>
                          <w:t>042</w:t>
                        </w:r>
                        <w:r>
                          <w:rPr>
                            <w:rFonts w:ascii="Book Antiqua" w:eastAsia="Arial" w:hAnsi="Book Antiqua"/>
                            <w:sz w:val="18"/>
                            <w:szCs w:val="18"/>
                          </w:rPr>
                          <w:t xml:space="preserve"> </w:t>
                        </w:r>
                      </w:p>
                    </w:txbxContent>
                  </v:textbox>
                </v:shape>
                <v:shape id="AutoShape 83" o:spid="_x0000_s1079" type="#_x0000_t32" style="position:absolute;left:46494;top:25363;width:61;height:2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bMMAAADcAAAADwAAAGRycy9kb3ducmV2LnhtbESPQWsCMRSE7wX/Q3iCt5pVqZXVKCJY&#10;LPTiVvb8SJ67i5uXJUnd9d+bQqHHYWa+YTa7wbbiTj40jhXMphkIYu1Mw5WCy/fxdQUiRGSDrWNS&#10;8KAAu+3oZYO5cT2f6V7ESiQIhxwV1DF2uZRB12QxTF1HnLyr8xZjkr6SxmOf4LaV8yxbSosNp4Ua&#10;OzrUpG/Fj1XgS32u9PHzepPv8fTVv32UBZZKTcbDfg0i0hD/w3/tk1EwXyzh90w6An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PoGzDAAAA3AAAAA8AAAAAAAAAAAAA&#10;AAAAoQIAAGRycy9kb3ducmV2LnhtbFBLBQYAAAAABAAEAPkAAACRAwAAAAA=&#10;" strokecolor="black [3213]" strokeweight="1.5pt">
                  <v:stroke endarrow="block"/>
                </v:shape>
                <v:shape id="AutoShape 91" o:spid="_x0000_s1080" type="#_x0000_t32" style="position:absolute;left:46609;top:26582;width:988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oMQAAADcAAAADwAAAGRycy9kb3ducmV2LnhtbESPQWvCQBSE70L/w/IK3uomCtambkKx&#10;SL0apXh8ZF+TtNm3Ibuarb/eLRQ8DjPzDbMugunEhQbXWlaQzhIQxJXVLdcKjoft0wqE88gaO8uk&#10;4JccFPnDZI2ZtiPv6VL6WkQIuwwVNN73mZSuasigm9meOHpfdjDooxxqqQccI9x0cp4kS2mw5bjQ&#10;YE+bhqqf8mwUlJuXED7f09NpxP2R/Pj9kaZXpaaP4e0VhKfg7+H/9k4rmC+e4e9MPAI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45egxAAAANwAAAAPAAAAAAAAAAAA&#10;AAAAAKECAABkcnMvZG93bnJldi54bWxQSwUGAAAAAAQABAD5AAAAkgMAAAAA&#10;" strokecolor="black [3213]" strokeweight="1.5pt">
                  <v:stroke endarrow="block"/>
                </v:shape>
                <v:shape id="Text Box 53" o:spid="_x0000_s1081" type="#_x0000_t202" style="position:absolute;left:56432;top:23801;width:14853;height:5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WQsQA&#10;AADcAAAADwAAAGRycy9kb3ducmV2LnhtbERPy2rCQBTdC/7DcIXumolWahszkVJaqBQfsW66u2Su&#10;STBzJ2SmJv69syi4PJx3uhpMIy7UudqygmkUgyAurK65VHD8+Xx8AeE8ssbGMim4koNVNh6lmGjb&#10;c06Xgy9FCGGXoILK+zaR0hUVGXSRbYkDd7KdQR9gV0rdYR/CTSNncfwsDdYcGips6b2i4nz4Mwp2&#10;H4s9b3+57L/n6/k1z1+H+rhR6mEyvC1BeBr8Xfzv/tIKZk9hbTg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lkLEAAAA3AAAAA8AAAAAAAAAAAAAAAAAmAIAAGRycy9k&#10;b3ducmV2LnhtbFBLBQYAAAAABAAEAPUAAACJAwAAAAA=&#10;" strokecolor="black [3213]" strokeweight="1.5pt">
                  <v:textbox>
                    <w:txbxContent>
                      <w:p w14:paraId="26A48310" w14:textId="77777777" w:rsidR="00255668" w:rsidRPr="00E17B10" w:rsidRDefault="00255668" w:rsidP="00964E9D">
                        <w:pPr>
                          <w:pStyle w:val="NormalWeb"/>
                          <w:spacing w:before="0" w:beforeAutospacing="0" w:after="0" w:afterAutospacing="0"/>
                          <w:jc w:val="center"/>
                          <w:rPr>
                            <w:rFonts w:ascii="Book Antiqua" w:hAnsi="Book Antiqua"/>
                            <w:sz w:val="24"/>
                            <w:szCs w:val="24"/>
                          </w:rPr>
                        </w:pPr>
                        <w:r w:rsidRPr="00E17B10">
                          <w:rPr>
                            <w:rFonts w:ascii="Book Antiqua" w:eastAsia="Arial" w:hAnsi="Book Antiqua"/>
                            <w:sz w:val="18"/>
                            <w:szCs w:val="18"/>
                          </w:rPr>
                          <w:t xml:space="preserve"> 264 were not continuously enrolled in 6M pre-index period</w:t>
                        </w:r>
                      </w:p>
                    </w:txbxContent>
                  </v:textbox>
                </v:shape>
                <v:shape id="AutoShape 79" o:spid="_x0000_s1082" type="#_x0000_t32" style="position:absolute;left:36344;top:30891;width:10560;height:26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mScMAAADcAAAADwAAAGRycy9kb3ducmV2LnhtbESPQWvCQBSE7wX/w/KE3uomFkSjqxSl&#10;1KsxiMdH9jVJm30bsqtZ++u7guBxmJlvmNUmmFZcqXeNZQXpJAFBXFrdcKWgOH6+zUE4j6yxtUwK&#10;buRgsx69rDDTduADXXNfiQhhl6GC2vsuk9KVNRl0E9sRR+/b9gZ9lH0ldY9DhJtWTpNkJg02HBdq&#10;7GhbU/mbX4yCfLsI4bRLz+cBDwX54ecrTf+Ueh2HjyUIT8E/w4/2XiuYvi/gfi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wpknDAAAA3AAAAA8AAAAAAAAAAAAA&#10;AAAAoQIAAGRycy9kb3ducmV2LnhtbFBLBQYAAAAABAAEAPkAAACRAwAAAAA=&#10;" strokecolor="black [3213]" strokeweight="1.5pt">
                  <v:stroke endarrow="block"/>
                </v:shape>
                <v:shape id="Text Box 95" o:spid="_x0000_s1083" type="#_x0000_t202" style="position:absolute;left:17335;top:359;width:38801;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h8MA&#10;AADcAAAADwAAAGRycy9kb3ducmV2LnhtbERP3WrCMBS+H/gO4Qi7m2m7IdIZixQdG+7Cnz7AWXPW&#10;dDYnpYla3365GOzy4/tfFqPtxJUG3zpWkM4SEMS10y03CqrT9mkBwgdkjZ1jUnAnD8Vq8rDEXLsb&#10;H+h6DI2IIexzVGBC6HMpfW3Iop+5njhy326wGCIcGqkHvMVw28ksSebSYsuxwWBPpaH6fLxYBZfn&#10;j/vX7m13mH9u+Mek+4raslLqcTquX0EEGsO/+M/9rhVkL3F+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k2h8MAAADcAAAADwAAAAAAAAAAAAAAAACYAgAAZHJzL2Rv&#10;d25yZXYueG1sUEsFBgAAAAAEAAQA9QAAAIgDAAAAAA==&#10;" filled="f" stroked="f" strokeweight="0">
                  <v:textbox>
                    <w:txbxContent>
                      <w:p w14:paraId="1044B59D" w14:textId="05C463F6" w:rsidR="00255668" w:rsidRPr="00E17B10" w:rsidRDefault="00255668" w:rsidP="00964E9D">
                        <w:pPr>
                          <w:pStyle w:val="NormalWeb"/>
                          <w:spacing w:before="0" w:beforeAutospacing="0" w:after="0" w:afterAutospacing="0"/>
                          <w:rPr>
                            <w:rFonts w:ascii="Book Antiqua" w:hAnsi="Book Antiqua"/>
                            <w:sz w:val="24"/>
                            <w:szCs w:val="24"/>
                          </w:rPr>
                        </w:pPr>
                        <w:r w:rsidRPr="00E17B10">
                          <w:rPr>
                            <w:rFonts w:ascii="Book Antiqua" w:eastAsia="Arial" w:hAnsi="Book Antiqua"/>
                            <w:b/>
                            <w:bCs/>
                          </w:rPr>
                          <w:t>MarketScan database</w:t>
                        </w:r>
                        <w:r>
                          <w:rPr>
                            <w:rFonts w:ascii="Book Antiqua" w:eastAsia="Arial" w:hAnsi="Book Antiqua"/>
                            <w:b/>
                            <w:bCs/>
                          </w:rPr>
                          <w:t xml:space="preserve">           </w:t>
                        </w:r>
                        <w:r w:rsidRPr="00E17B10">
                          <w:rPr>
                            <w:rFonts w:ascii="Book Antiqua" w:eastAsia="Arial" w:hAnsi="Book Antiqua"/>
                            <w:b/>
                            <w:bCs/>
                          </w:rPr>
                          <w:t xml:space="preserve"> PharMetrics database</w:t>
                        </w:r>
                      </w:p>
                    </w:txbxContent>
                  </v:textbox>
                </v:shape>
                <v:shape id="Text Box 97" o:spid="_x0000_s1084" type="#_x0000_t202" style="position:absolute;top:38320;width:63246;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THMUA&#10;AADcAAAADwAAAGRycy9kb3ducmV2LnhtbESP0WrCQBRE3wv+w3IF3+omWqREVxGxpUUfquYDrtlr&#10;Npq9G7Krxr/vCoU+DjNzhpktOluLG7W+cqwgHSYgiAunKy4V5IeP13cQPiBrrB2Tggd5WMx7LzPM&#10;tLvzjm77UIoIYZ+hAhNCk0npC0MW/dA1xNE7udZiiLItpW7xHuG2lqMkmUiLFccFgw2tDBWX/dUq&#10;uI6/H8fN52Y32a75bNKfnKpVrtSg3y2nIAJ14T/81/7SCkZvKTzP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ZMcxQAAANwAAAAPAAAAAAAAAAAAAAAAAJgCAABkcnMv&#10;ZG93bnJldi54bWxQSwUGAAAAAAQABAD1AAAAigMAAAAA&#10;" filled="f" stroked="f" strokeweight="0">
                  <v:textbox>
                    <w:txbxContent>
                      <w:p w14:paraId="0066BB72" w14:textId="5AF546D4" w:rsidR="00255668" w:rsidRPr="00E17B10" w:rsidRDefault="00255668" w:rsidP="00964E9D">
                        <w:pPr>
                          <w:pStyle w:val="NormalWeb"/>
                          <w:spacing w:before="0" w:beforeAutospacing="0" w:after="0" w:afterAutospacing="0"/>
                          <w:rPr>
                            <w:rFonts w:ascii="Book Antiqua" w:hAnsi="Book Antiqua" w:cstheme="minorHAnsi"/>
                            <w:sz w:val="16"/>
                            <w:szCs w:val="16"/>
                          </w:rPr>
                        </w:pPr>
                      </w:p>
                    </w:txbxContent>
                  </v:textbox>
                </v:shape>
                <w10:anchorlock/>
              </v:group>
            </w:pict>
          </mc:Fallback>
        </mc:AlternateContent>
      </w:r>
    </w:p>
    <w:p w14:paraId="781C4930" w14:textId="09FC0935" w:rsidR="00255668" w:rsidRPr="006E0C66" w:rsidRDefault="00255668" w:rsidP="006E0C66">
      <w:pPr>
        <w:pStyle w:val="PHARTableTitle"/>
        <w:widowControl w:val="0"/>
        <w:adjustRightInd w:val="0"/>
        <w:snapToGrid w:val="0"/>
        <w:spacing w:before="0" w:after="0" w:line="360" w:lineRule="auto"/>
        <w:ind w:left="0"/>
        <w:jc w:val="both"/>
        <w:rPr>
          <w:rFonts w:ascii="Book Antiqua" w:eastAsia="SimSun" w:hAnsi="Book Antiqua" w:cs="Times New Roman"/>
          <w:b w:val="0"/>
          <w:szCs w:val="24"/>
          <w:lang w:eastAsia="zh-CN"/>
        </w:rPr>
      </w:pPr>
      <w:r w:rsidRPr="006E0C66">
        <w:rPr>
          <w:rFonts w:ascii="Book Antiqua" w:eastAsia="Times New Roman" w:hAnsi="Book Antiqua" w:cs="Times New Roman"/>
          <w:szCs w:val="24"/>
        </w:rPr>
        <w:t>Figure 2</w:t>
      </w:r>
      <w:r w:rsidRPr="006E0C66">
        <w:rPr>
          <w:rFonts w:ascii="Book Antiqua" w:eastAsia="Times New Roman" w:hAnsi="Book Antiqua" w:cs="Times New Roman" w:hint="eastAsia"/>
          <w:szCs w:val="24"/>
        </w:rPr>
        <w:t xml:space="preserve"> </w:t>
      </w:r>
      <w:r w:rsidRPr="006E0C66">
        <w:rPr>
          <w:rFonts w:ascii="Book Antiqua" w:eastAsia="Times New Roman" w:hAnsi="Book Antiqua" w:cs="Times New Roman"/>
          <w:szCs w:val="24"/>
        </w:rPr>
        <w:t xml:space="preserve">Patient identification. </w:t>
      </w:r>
      <w:r w:rsidRPr="006E0C66">
        <w:rPr>
          <w:rFonts w:ascii="Book Antiqua" w:eastAsia="Times New Roman" w:hAnsi="Book Antiqua" w:cs="Times New Roman"/>
          <w:b w:val="0"/>
          <w:szCs w:val="24"/>
        </w:rPr>
        <w:t>There were 2900 and 2453 gastrointestinal neuroendocrine tumors (GI NET) patients who also had a claim for pharmacologic treatment between 7/1/2009 and 6/30/2014 in the MarketScan and PharMetrics databases, respectively. After excluding patients who had treatment during a 6-month pre-index period (and therefore were considered to be continuing, rather than initiating, treatment); received treatment before receiving a diagnosis of GI NET; were &lt;</w:t>
      </w:r>
      <w:r w:rsidRPr="006E0C66">
        <w:rPr>
          <w:rFonts w:ascii="Book Antiqua" w:eastAsia="Times New Roman" w:hAnsi="Book Antiqua" w:cs="Times New Roman" w:hint="eastAsia"/>
          <w:b w:val="0"/>
          <w:szCs w:val="24"/>
        </w:rPr>
        <w:t xml:space="preserve"> </w:t>
      </w:r>
      <w:r w:rsidRPr="006E0C66">
        <w:rPr>
          <w:rFonts w:ascii="Book Antiqua" w:eastAsia="Times New Roman" w:hAnsi="Book Antiqua" w:cs="Times New Roman"/>
          <w:b w:val="0"/>
          <w:szCs w:val="24"/>
        </w:rPr>
        <w:t>18 years old; or were not continuously enrolled in the 6-month pre-index period, there remained 2258 newly treated GI NET patients who were included in the study.</w:t>
      </w:r>
      <w:r w:rsidRPr="006E0C66">
        <w:rPr>
          <w:rFonts w:ascii="Book Antiqua" w:eastAsia="Times New Roman" w:hAnsi="Book Antiqua" w:cs="Times New Roman" w:hint="eastAsia"/>
          <w:b w:val="0"/>
          <w:szCs w:val="24"/>
        </w:rPr>
        <w:t xml:space="preserve"> </w:t>
      </w:r>
      <w:r w:rsidRPr="006E0C66">
        <w:rPr>
          <w:rFonts w:ascii="Book Antiqua" w:eastAsia="SimSun" w:hAnsi="Book Antiqua" w:cs="Times New Roman" w:hint="eastAsia"/>
          <w:b w:val="0"/>
          <w:szCs w:val="24"/>
          <w:vertAlign w:val="superscript"/>
          <w:lang w:eastAsia="zh-CN"/>
        </w:rPr>
        <w:t>1</w:t>
      </w:r>
      <w:r w:rsidRPr="006E0C66">
        <w:rPr>
          <w:rFonts w:ascii="Book Antiqua" w:eastAsia="Times New Roman" w:hAnsi="Book Antiqua" w:cs="Times New Roman"/>
          <w:b w:val="0"/>
          <w:szCs w:val="24"/>
        </w:rPr>
        <w:t>Somatostatin analogues (SSAs), targeted therapy, cytotoxic chemotherapy, or interferon</w:t>
      </w:r>
      <w:r w:rsidRPr="006E0C66">
        <w:rPr>
          <w:rFonts w:ascii="Book Antiqua" w:eastAsia="SimSun" w:hAnsi="Book Antiqua" w:cs="Times New Roman" w:hint="eastAsia"/>
          <w:b w:val="0"/>
          <w:szCs w:val="24"/>
          <w:lang w:eastAsia="zh-CN"/>
        </w:rPr>
        <w:t xml:space="preserve">; </w:t>
      </w:r>
      <w:r w:rsidRPr="006E0C66">
        <w:rPr>
          <w:rFonts w:ascii="Book Antiqua" w:eastAsia="SimSun" w:hAnsi="Book Antiqua" w:cs="Times New Roman" w:hint="eastAsia"/>
          <w:b w:val="0"/>
          <w:szCs w:val="24"/>
          <w:vertAlign w:val="superscript"/>
          <w:lang w:eastAsia="zh-CN"/>
        </w:rPr>
        <w:t>2</w:t>
      </w:r>
      <w:r w:rsidRPr="006E0C66">
        <w:rPr>
          <w:rFonts w:ascii="Book Antiqua" w:eastAsia="Times New Roman" w:hAnsi="Book Antiqua" w:cs="Times New Roman"/>
          <w:b w:val="0"/>
          <w:szCs w:val="24"/>
        </w:rPr>
        <w:t>324 (34.8%) within 3 mo, and 516 (55.4%) within 6 mo</w:t>
      </w:r>
      <w:r w:rsidRPr="006E0C66">
        <w:rPr>
          <w:rFonts w:ascii="Book Antiqua" w:eastAsia="SimSun" w:hAnsi="Book Antiqua" w:cs="Times New Roman" w:hint="eastAsia"/>
          <w:b w:val="0"/>
          <w:szCs w:val="24"/>
          <w:lang w:eastAsia="zh-CN"/>
        </w:rPr>
        <w:t xml:space="preserve">; </w:t>
      </w:r>
      <w:r w:rsidRPr="006E0C66">
        <w:rPr>
          <w:rFonts w:ascii="Book Antiqua" w:eastAsia="SimSun" w:hAnsi="Book Antiqua" w:cs="Times New Roman" w:hint="eastAsia"/>
          <w:b w:val="0"/>
          <w:szCs w:val="24"/>
          <w:vertAlign w:val="superscript"/>
          <w:lang w:eastAsia="zh-CN"/>
        </w:rPr>
        <w:t>3</w:t>
      </w:r>
      <w:r w:rsidRPr="006E0C66">
        <w:rPr>
          <w:rFonts w:ascii="Book Antiqua" w:eastAsia="Times New Roman" w:hAnsi="Book Antiqua" w:cs="Times New Roman"/>
          <w:b w:val="0"/>
          <w:szCs w:val="24"/>
        </w:rPr>
        <w:t>249 (35.0%) within 3 mo, and 380 (53.4%) within 6 mo.</w:t>
      </w:r>
      <w:r w:rsidRPr="006E0C66">
        <w:rPr>
          <w:rFonts w:ascii="Book Antiqua" w:eastAsia="SimSun" w:hAnsi="Book Antiqua" w:cs="Times New Roman"/>
          <w:b w:val="0"/>
          <w:szCs w:val="24"/>
          <w:lang w:eastAsia="zh-CN"/>
        </w:rPr>
        <w:br w:type="page"/>
      </w:r>
    </w:p>
    <w:p w14:paraId="24F9F951" w14:textId="77777777" w:rsidR="00255668" w:rsidRPr="006E0C66" w:rsidRDefault="00255668" w:rsidP="006E0C66">
      <w:pPr>
        <w:pStyle w:val="PHARTableTitle"/>
        <w:widowControl w:val="0"/>
        <w:adjustRightInd w:val="0"/>
        <w:snapToGrid w:val="0"/>
        <w:spacing w:before="0" w:after="0" w:line="360" w:lineRule="auto"/>
        <w:ind w:left="0"/>
        <w:jc w:val="both"/>
        <w:rPr>
          <w:rFonts w:ascii="Book Antiqua" w:eastAsia="SimSun" w:hAnsi="Book Antiqua"/>
          <w:color w:val="auto"/>
          <w:szCs w:val="24"/>
          <w:lang w:eastAsia="zh-CN"/>
        </w:rPr>
      </w:pPr>
    </w:p>
    <w:p w14:paraId="202A499E" w14:textId="07DBDC31" w:rsidR="002F21C2" w:rsidRPr="006E0C66" w:rsidRDefault="002F21C2" w:rsidP="006E0C66">
      <w:pPr>
        <w:pStyle w:val="PHARTableTitle"/>
        <w:widowControl w:val="0"/>
        <w:adjustRightInd w:val="0"/>
        <w:snapToGrid w:val="0"/>
        <w:spacing w:before="0" w:after="0" w:line="360" w:lineRule="auto"/>
        <w:ind w:left="0"/>
        <w:jc w:val="both"/>
        <w:rPr>
          <w:rFonts w:ascii="Book Antiqua" w:eastAsia="SimSun" w:hAnsi="Book Antiqua"/>
          <w:color w:val="44546A" w:themeColor="text2"/>
          <w:szCs w:val="24"/>
          <w:lang w:eastAsia="zh-CN"/>
        </w:rPr>
      </w:pPr>
      <w:r w:rsidRPr="006E0C66">
        <w:rPr>
          <w:rFonts w:ascii="Book Antiqua" w:hAnsi="Book Antiqua"/>
          <w:noProof/>
          <w:szCs w:val="24"/>
          <w:lang w:eastAsia="zh-CN"/>
        </w:rPr>
        <w:drawing>
          <wp:inline distT="0" distB="0" distL="0" distR="0" wp14:anchorId="11570173" wp14:editId="51DF6474">
            <wp:extent cx="5670755" cy="4111298"/>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2621" cy="4112651"/>
                    </a:xfrm>
                    <a:prstGeom prst="rect">
                      <a:avLst/>
                    </a:prstGeom>
                    <a:noFill/>
                    <a:ln>
                      <a:noFill/>
                    </a:ln>
                  </pic:spPr>
                </pic:pic>
              </a:graphicData>
            </a:graphic>
          </wp:inline>
        </w:drawing>
      </w:r>
    </w:p>
    <w:p w14:paraId="0D3E8B30" w14:textId="3EE06F23" w:rsidR="00255668" w:rsidRPr="006E0C66" w:rsidRDefault="00255668" w:rsidP="006E0C66">
      <w:pPr>
        <w:pStyle w:val="PHARTableTitle"/>
        <w:widowControl w:val="0"/>
        <w:adjustRightInd w:val="0"/>
        <w:snapToGrid w:val="0"/>
        <w:spacing w:before="0" w:after="0" w:line="360" w:lineRule="auto"/>
        <w:ind w:left="0"/>
        <w:jc w:val="both"/>
        <w:rPr>
          <w:rFonts w:ascii="Book Antiqua" w:hAnsi="Book Antiqua"/>
          <w:color w:val="auto"/>
          <w:szCs w:val="24"/>
        </w:rPr>
      </w:pPr>
      <w:r w:rsidRPr="006E0C66">
        <w:rPr>
          <w:rFonts w:ascii="Book Antiqua" w:hAnsi="Book Antiqua"/>
          <w:color w:val="auto"/>
          <w:szCs w:val="24"/>
        </w:rPr>
        <w:t>Figure 3</w:t>
      </w:r>
      <w:r w:rsidRPr="006E0C66">
        <w:rPr>
          <w:rFonts w:ascii="Book Antiqua" w:eastAsia="SimSun" w:hAnsi="Book Antiqua" w:hint="eastAsia"/>
          <w:color w:val="auto"/>
          <w:szCs w:val="24"/>
          <w:lang w:eastAsia="zh-CN"/>
        </w:rPr>
        <w:t xml:space="preserve"> </w:t>
      </w:r>
      <w:r w:rsidRPr="006E0C66">
        <w:rPr>
          <w:rFonts w:ascii="Book Antiqua" w:hAnsi="Book Antiqua"/>
          <w:color w:val="auto"/>
          <w:szCs w:val="24"/>
        </w:rPr>
        <w:t xml:space="preserve">Time to discontinuation of first-line treatment. </w:t>
      </w:r>
      <w:r w:rsidRPr="006E0C66">
        <w:rPr>
          <w:rFonts w:ascii="Book Antiqua" w:eastAsia="Times New Roman" w:hAnsi="Book Antiqua" w:cs="Times New Roman"/>
          <w:b w:val="0"/>
          <w:szCs w:val="24"/>
        </w:rPr>
        <w:t>By 588 d of treatment (1.61 years), half of SSA initiators had discontinued treatment, compared to 182 d (0.498 years) for half of CC users and 171 d (0.47 years) for half of TT users to discontinue treatment</w:t>
      </w:r>
      <w:r w:rsidRPr="006E0C66">
        <w:rPr>
          <w:rFonts w:ascii="Book Antiqua" w:hAnsi="Book Antiqua"/>
          <w:color w:val="auto"/>
          <w:szCs w:val="24"/>
        </w:rPr>
        <w:t xml:space="preserve">. </w:t>
      </w:r>
      <w:r w:rsidRPr="006E0C66">
        <w:rPr>
          <w:rFonts w:ascii="Book Antiqua" w:hAnsi="Book Antiqua"/>
          <w:color w:val="auto"/>
          <w:szCs w:val="24"/>
        </w:rPr>
        <w:br w:type="page"/>
      </w:r>
    </w:p>
    <w:p w14:paraId="104AC7F5" w14:textId="6453FC83" w:rsidR="00E86B97" w:rsidRPr="006E0C66" w:rsidRDefault="00E86B97" w:rsidP="006E0C66">
      <w:pPr>
        <w:widowControl w:val="0"/>
        <w:adjustRightInd w:val="0"/>
        <w:snapToGrid w:val="0"/>
        <w:spacing w:after="0" w:line="360" w:lineRule="auto"/>
        <w:jc w:val="both"/>
        <w:rPr>
          <w:rFonts w:ascii="Book Antiqua" w:hAnsi="Book Antiqua" w:cstheme="majorBidi"/>
          <w:b/>
          <w:bCs/>
          <w:sz w:val="24"/>
          <w:szCs w:val="24"/>
          <w:lang w:eastAsia="zh-CN"/>
        </w:rPr>
      </w:pPr>
    </w:p>
    <w:p w14:paraId="3015DABA" w14:textId="77777777" w:rsidR="00AB78AF" w:rsidRPr="006E0C66" w:rsidRDefault="00AB78AF" w:rsidP="006E0C66">
      <w:pPr>
        <w:pStyle w:val="PHARTableTitle"/>
        <w:widowControl w:val="0"/>
        <w:adjustRightInd w:val="0"/>
        <w:snapToGrid w:val="0"/>
        <w:spacing w:before="0" w:after="0" w:line="360" w:lineRule="auto"/>
        <w:ind w:left="0"/>
        <w:jc w:val="both"/>
        <w:rPr>
          <w:rFonts w:ascii="Book Antiqua" w:hAnsi="Book Antiqua"/>
          <w:color w:val="44546A" w:themeColor="text2"/>
          <w:szCs w:val="24"/>
        </w:rPr>
      </w:pPr>
      <w:r w:rsidRPr="006E0C66">
        <w:rPr>
          <w:rFonts w:ascii="Book Antiqua" w:hAnsi="Book Antiqua"/>
          <w:noProof/>
          <w:color w:val="44546A" w:themeColor="text2"/>
          <w:szCs w:val="24"/>
          <w:lang w:eastAsia="zh-CN"/>
        </w:rPr>
        <mc:AlternateContent>
          <mc:Choice Requires="wpc">
            <w:drawing>
              <wp:inline distT="0" distB="0" distL="0" distR="0" wp14:anchorId="5174E783" wp14:editId="29EBE178">
                <wp:extent cx="5934075" cy="3829051"/>
                <wp:effectExtent l="0" t="0" r="9525"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6" name="Picture 196" descr="C:\Users\echang\Documents\SharePoint Drafts\PHAR\Project\Phar Compliance Graph\GI Lung NETs\GI NET GraphX_NewlyTxt Reclass.JPG"/>
                          <pic:cNvPicPr/>
                        </pic:nvPicPr>
                        <pic:blipFill rotWithShape="1">
                          <a:blip r:embed="rId15" cstate="print">
                            <a:extLst>
                              <a:ext uri="{28A0092B-C50C-407E-A947-70E740481C1C}">
                                <a14:useLocalDpi xmlns:a14="http://schemas.microsoft.com/office/drawing/2010/main" val="0"/>
                              </a:ext>
                            </a:extLst>
                          </a:blip>
                          <a:srcRect l="1270" t="8076" r="4755" b="8644"/>
                          <a:stretch/>
                        </pic:blipFill>
                        <pic:spPr bwMode="auto">
                          <a:xfrm>
                            <a:off x="623" y="79790"/>
                            <a:ext cx="5901832" cy="3749261"/>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0F6EE40A" id="Canvas 15" o:spid="_x0000_s1026" editas="canvas" style="width:467.25pt;height:301.5pt;mso-position-horizontal-relative:char;mso-position-vertical-relative:line" coordsize="59340,38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">
                <v:shape id="_x0000_s1027" type="#_x0000_t75" style="position:absolute;width:59340;height:38290;visibility:visible;mso-wrap-style:square">
                  <v:fill o:detectmouseclick="t"/>
                  <v:path o:connecttype="none"/>
                </v:shape>
                <v:shape id="Picture 196" o:spid="_x0000_s1028" type="#_x0000_t75" style="position:absolute;left:6;top:797;width:59018;height:3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Tyg7AAAAA3AAAAA8AAABkcnMvZG93bnJldi54bWxET0uLwjAQvgv+hzCCN03XQ9GuURaXBcGL&#10;L+h1aGb7sJmUJGr11xthYW/z8T1nue5NK27kfG1Zwcc0AUFcWF1zqeB8+pnMQfiArLG1TAoe5GG9&#10;Gg6WmGl75wPdjqEUMYR9hgqqELpMSl9UZNBPbUccuV/rDIYIXSm1w3sMN62cJUkqDdYcGyrsaFNR&#10;cTlejQL7pPxyNZt613x3TUhz7/bNXKnxqP/6BBGoD//iP/dWx/mLFN7PxAv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pPKDsAAAADcAAAADwAAAAAAAAAAAAAAAACfAgAA&#10;ZHJzL2Rvd25yZXYueG1sUEsFBgAAAAAEAAQA9wAAAIwDAAAAAA==&#10;">
                  <v:imagedata r:id="rId16" o:title="GI NET GraphX_NewlyTxt Reclass" croptop="5293f" cropbottom="5665f" cropleft="832f" cropright="3116f"/>
                </v:shape>
                <w10:anchorlock/>
              </v:group>
            </w:pict>
          </mc:Fallback>
        </mc:AlternateContent>
      </w:r>
    </w:p>
    <w:p w14:paraId="3A7FDBB7" w14:textId="77777777" w:rsidR="00255668" w:rsidRPr="006E0C66" w:rsidRDefault="00255668" w:rsidP="006E0C66">
      <w:pPr>
        <w:pStyle w:val="PHARTableTitle"/>
        <w:widowControl w:val="0"/>
        <w:adjustRightInd w:val="0"/>
        <w:snapToGrid w:val="0"/>
        <w:spacing w:before="0" w:after="0" w:line="360" w:lineRule="auto"/>
        <w:ind w:left="0"/>
        <w:jc w:val="both"/>
        <w:rPr>
          <w:rFonts w:ascii="Book Antiqua" w:hAnsi="Book Antiqua"/>
          <w:color w:val="auto"/>
          <w:szCs w:val="24"/>
        </w:rPr>
      </w:pPr>
    </w:p>
    <w:p w14:paraId="561CC090" w14:textId="77777777" w:rsidR="00255668" w:rsidRPr="006E0C66" w:rsidRDefault="00255668" w:rsidP="006E0C66">
      <w:pPr>
        <w:pStyle w:val="PHARTableTitle"/>
        <w:widowControl w:val="0"/>
        <w:adjustRightInd w:val="0"/>
        <w:snapToGrid w:val="0"/>
        <w:spacing w:before="0" w:after="0" w:line="360" w:lineRule="auto"/>
        <w:ind w:left="0"/>
        <w:jc w:val="both"/>
        <w:rPr>
          <w:rFonts w:ascii="Book Antiqua" w:hAnsi="Book Antiqua"/>
          <w:color w:val="auto"/>
          <w:szCs w:val="24"/>
        </w:rPr>
      </w:pPr>
      <w:r w:rsidRPr="006E0C66">
        <w:rPr>
          <w:rFonts w:ascii="Book Antiqua" w:hAnsi="Book Antiqua"/>
          <w:color w:val="auto"/>
          <w:szCs w:val="24"/>
        </w:rPr>
        <w:t>Figure 4</w:t>
      </w:r>
      <w:r w:rsidRPr="006E0C66">
        <w:rPr>
          <w:rFonts w:ascii="Book Antiqua" w:eastAsia="SimSun" w:hAnsi="Book Antiqua" w:hint="eastAsia"/>
          <w:color w:val="auto"/>
          <w:szCs w:val="24"/>
          <w:lang w:eastAsia="zh-CN"/>
        </w:rPr>
        <w:t xml:space="preserve"> </w:t>
      </w:r>
      <w:r w:rsidRPr="006E0C66">
        <w:rPr>
          <w:rFonts w:ascii="Book Antiqua" w:hAnsi="Book Antiqua"/>
          <w:color w:val="auto"/>
          <w:szCs w:val="24"/>
        </w:rPr>
        <w:t xml:space="preserve">Pharmacologic treatment. </w:t>
      </w:r>
      <w:r w:rsidRPr="006E0C66">
        <w:rPr>
          <w:rFonts w:ascii="Book Antiqua" w:eastAsia="Times New Roman" w:hAnsi="Book Antiqua" w:cs="Times New Roman"/>
          <w:b w:val="0"/>
          <w:szCs w:val="24"/>
        </w:rPr>
        <w:t xml:space="preserve">By end of study follow-up </w:t>
      </w:r>
      <w:r w:rsidRPr="006E0C66">
        <w:rPr>
          <w:rFonts w:ascii="Book Antiqua" w:eastAsia="SimSun" w:hAnsi="Book Antiqua" w:cs="Times New Roman" w:hint="eastAsia"/>
          <w:b w:val="0"/>
          <w:szCs w:val="24"/>
          <w:lang w:eastAsia="zh-CN"/>
        </w:rPr>
        <w:t>[</w:t>
      </w:r>
      <w:r w:rsidRPr="006E0C66">
        <w:rPr>
          <w:rFonts w:ascii="Book Antiqua" w:eastAsia="Times New Roman" w:hAnsi="Book Antiqua" w:cs="Times New Roman"/>
          <w:b w:val="0"/>
          <w:szCs w:val="24"/>
        </w:rPr>
        <w:t xml:space="preserve">mean </w:t>
      </w:r>
      <w:r w:rsidRPr="006E0C66">
        <w:rPr>
          <w:rFonts w:ascii="Book Antiqua" w:eastAsia="SimSun" w:hAnsi="Book Antiqua" w:cs="Times New Roman" w:hint="eastAsia"/>
          <w:b w:val="0"/>
          <w:szCs w:val="24"/>
          <w:lang w:eastAsia="zh-CN"/>
        </w:rPr>
        <w:t>(</w:t>
      </w:r>
      <w:r w:rsidRPr="006E0C66">
        <w:rPr>
          <w:rFonts w:ascii="Book Antiqua" w:eastAsia="Times New Roman" w:hAnsi="Book Antiqua" w:cs="Times New Roman"/>
          <w:b w:val="0"/>
          <w:szCs w:val="24"/>
        </w:rPr>
        <w:t>SD, median</w:t>
      </w:r>
      <w:r w:rsidRPr="006E0C66">
        <w:rPr>
          <w:rFonts w:ascii="Book Antiqua" w:eastAsia="SimSun" w:hAnsi="Book Antiqua" w:cs="Times New Roman" w:hint="eastAsia"/>
          <w:b w:val="0"/>
          <w:szCs w:val="24"/>
          <w:lang w:eastAsia="zh-CN"/>
        </w:rPr>
        <w:t>)</w:t>
      </w:r>
      <w:r w:rsidRPr="006E0C66">
        <w:rPr>
          <w:rFonts w:ascii="Book Antiqua" w:eastAsia="Times New Roman" w:hAnsi="Book Antiqua" w:cs="Times New Roman"/>
          <w:b w:val="0"/>
          <w:szCs w:val="24"/>
        </w:rPr>
        <w:t xml:space="preserve"> of 576 d </w:t>
      </w:r>
      <w:r w:rsidRPr="006E0C66">
        <w:rPr>
          <w:rFonts w:ascii="Book Antiqua" w:eastAsia="SimSun" w:hAnsi="Book Antiqua" w:cs="Times New Roman" w:hint="eastAsia"/>
          <w:b w:val="0"/>
          <w:szCs w:val="24"/>
          <w:lang w:eastAsia="zh-CN"/>
        </w:rPr>
        <w:t>(</w:t>
      </w:r>
      <w:r w:rsidRPr="006E0C66">
        <w:rPr>
          <w:rFonts w:ascii="Book Antiqua" w:eastAsia="Times New Roman" w:hAnsi="Book Antiqua" w:cs="Times New Roman"/>
          <w:b w:val="0"/>
          <w:szCs w:val="24"/>
        </w:rPr>
        <w:t>447.1, 454)], 58.9% (</w:t>
      </w:r>
      <w:r w:rsidRPr="006E0C66">
        <w:rPr>
          <w:rFonts w:ascii="Book Antiqua" w:eastAsia="Times New Roman" w:hAnsi="Book Antiqua" w:cs="Times New Roman"/>
          <w:b w:val="0"/>
          <w:i/>
          <w:szCs w:val="24"/>
        </w:rPr>
        <w:t xml:space="preserve">n = </w:t>
      </w:r>
      <w:r w:rsidRPr="006E0C66">
        <w:rPr>
          <w:rFonts w:ascii="Book Antiqua" w:eastAsia="Times New Roman" w:hAnsi="Book Antiqua" w:cs="Times New Roman"/>
          <w:b w:val="0"/>
          <w:szCs w:val="24"/>
        </w:rPr>
        <w:t>1331) patients had stopped pharmacologic therapy completely. These patients (no pharmacologic treatment claims, but remained enrolled in one of the databases) can be identified as colored line segments that terminate in gray segments of variable length, with the gray representing the period of no treatment. An additional 32.7% (</w:t>
      </w:r>
      <w:r w:rsidRPr="006E0C66">
        <w:rPr>
          <w:rFonts w:ascii="Book Antiqua" w:eastAsia="Times New Roman" w:hAnsi="Book Antiqua" w:cs="Times New Roman"/>
          <w:b w:val="0"/>
          <w:i/>
          <w:szCs w:val="24"/>
        </w:rPr>
        <w:t xml:space="preserve">n = </w:t>
      </w:r>
      <w:r w:rsidRPr="006E0C66">
        <w:rPr>
          <w:rFonts w:ascii="Book Antiqua" w:eastAsia="Times New Roman" w:hAnsi="Book Antiqua" w:cs="Times New Roman"/>
          <w:b w:val="0"/>
          <w:szCs w:val="24"/>
        </w:rPr>
        <w:t>738) continued their initial therapy until the end of their enrollment; these patients were still receiving their first-line therapy at the time they left a covered plan or reached the end of study. This pattern is shown as a colored segment terminating in white. The remaining 8.4% (</w:t>
      </w:r>
      <w:r w:rsidRPr="006E0C66">
        <w:rPr>
          <w:rFonts w:ascii="Book Antiqua" w:eastAsia="Times New Roman" w:hAnsi="Book Antiqua" w:cs="Times New Roman"/>
          <w:b w:val="0"/>
          <w:i/>
          <w:szCs w:val="24"/>
        </w:rPr>
        <w:t xml:space="preserve">n = </w:t>
      </w:r>
      <w:r w:rsidRPr="006E0C66">
        <w:rPr>
          <w:rFonts w:ascii="Book Antiqua" w:eastAsia="Times New Roman" w:hAnsi="Book Antiqua" w:cs="Times New Roman"/>
          <w:b w:val="0"/>
          <w:szCs w:val="24"/>
        </w:rPr>
        <w:t>189) were observed to change pharmacologic treatment during the follow-up period (a colored segment terminating in different colored segment). Liver directed therapy (short, red segments) appears dispersed throughout periods of both pharmacologic treatment (colored segments) and periods of no pharmacologic treatment (gray segments).</w:t>
      </w:r>
    </w:p>
    <w:p w14:paraId="28144049" w14:textId="77777777" w:rsidR="00255668" w:rsidRPr="006E0C66" w:rsidRDefault="00255668" w:rsidP="006E0C66">
      <w:pPr>
        <w:pStyle w:val="PHARTableTitle"/>
        <w:widowControl w:val="0"/>
        <w:adjustRightInd w:val="0"/>
        <w:snapToGrid w:val="0"/>
        <w:spacing w:before="0" w:after="0" w:line="360" w:lineRule="auto"/>
        <w:ind w:left="0"/>
        <w:jc w:val="both"/>
        <w:rPr>
          <w:rFonts w:ascii="Book Antiqua" w:eastAsia="SimSun" w:hAnsi="Book Antiqua"/>
          <w:szCs w:val="24"/>
          <w:lang w:eastAsia="zh-CN"/>
        </w:rPr>
      </w:pPr>
    </w:p>
    <w:p w14:paraId="590B854A" w14:textId="77777777" w:rsidR="00AB78AF" w:rsidRPr="006E0C66" w:rsidRDefault="00AB78AF" w:rsidP="006E0C66">
      <w:pPr>
        <w:pStyle w:val="PHARTableTitle"/>
        <w:widowControl w:val="0"/>
        <w:adjustRightInd w:val="0"/>
        <w:snapToGrid w:val="0"/>
        <w:spacing w:before="0" w:after="0" w:line="360" w:lineRule="auto"/>
        <w:ind w:left="0"/>
        <w:jc w:val="both"/>
        <w:rPr>
          <w:rFonts w:ascii="Book Antiqua" w:eastAsia="SimSun" w:hAnsi="Book Antiqua"/>
          <w:szCs w:val="24"/>
          <w:lang w:eastAsia="zh-CN"/>
        </w:rPr>
      </w:pPr>
    </w:p>
    <w:p w14:paraId="050B0D47" w14:textId="77777777" w:rsidR="00255668" w:rsidRPr="006E0C66" w:rsidRDefault="00255668" w:rsidP="006E0C66">
      <w:pPr>
        <w:pStyle w:val="PHARTableTitle"/>
        <w:widowControl w:val="0"/>
        <w:adjustRightInd w:val="0"/>
        <w:snapToGrid w:val="0"/>
        <w:spacing w:before="0" w:after="0" w:line="360" w:lineRule="auto"/>
        <w:ind w:left="0"/>
        <w:jc w:val="both"/>
        <w:rPr>
          <w:rFonts w:ascii="Book Antiqua" w:eastAsia="SimSun" w:hAnsi="Book Antiqua"/>
          <w:szCs w:val="24"/>
          <w:lang w:eastAsia="zh-CN"/>
        </w:rPr>
      </w:pPr>
    </w:p>
    <w:p w14:paraId="14090E8C" w14:textId="77777777" w:rsidR="00255668" w:rsidRPr="006E0C66" w:rsidRDefault="00255668" w:rsidP="006E0C66">
      <w:pPr>
        <w:pStyle w:val="PHARTableTitle"/>
        <w:widowControl w:val="0"/>
        <w:adjustRightInd w:val="0"/>
        <w:snapToGrid w:val="0"/>
        <w:spacing w:before="0" w:after="0" w:line="360" w:lineRule="auto"/>
        <w:ind w:left="0"/>
        <w:jc w:val="both"/>
        <w:rPr>
          <w:rFonts w:ascii="Book Antiqua" w:eastAsia="SimSun" w:hAnsi="Book Antiqua"/>
          <w:szCs w:val="24"/>
          <w:lang w:eastAsia="zh-CN"/>
        </w:rPr>
        <w:sectPr w:rsidR="00255668" w:rsidRPr="006E0C66" w:rsidSect="00A93F15">
          <w:pgSz w:w="12240" w:h="15840"/>
          <w:pgMar w:top="1440" w:right="1440" w:bottom="1440" w:left="720" w:header="720" w:footer="720" w:gutter="0"/>
          <w:cols w:space="720"/>
          <w:docGrid w:linePitch="360"/>
        </w:sectPr>
      </w:pPr>
    </w:p>
    <w:p w14:paraId="5761AFFA" w14:textId="2F019172" w:rsidR="00D26E14" w:rsidRPr="006E0C66" w:rsidRDefault="00255668" w:rsidP="006E0C66">
      <w:pPr>
        <w:pStyle w:val="PHARTableTitle"/>
        <w:widowControl w:val="0"/>
        <w:adjustRightInd w:val="0"/>
        <w:snapToGrid w:val="0"/>
        <w:spacing w:before="0" w:after="0" w:line="360" w:lineRule="auto"/>
        <w:ind w:left="0"/>
        <w:jc w:val="both"/>
        <w:rPr>
          <w:rFonts w:ascii="Book Antiqua" w:eastAsia="SimSun" w:hAnsi="Book Antiqua"/>
          <w:color w:val="auto"/>
          <w:szCs w:val="24"/>
          <w:lang w:eastAsia="zh-CN"/>
        </w:rPr>
      </w:pPr>
      <w:r w:rsidRPr="006E0C66">
        <w:rPr>
          <w:rFonts w:ascii="Book Antiqua" w:hAnsi="Book Antiqua"/>
          <w:szCs w:val="24"/>
        </w:rPr>
        <w:lastRenderedPageBreak/>
        <w:t>Table 1</w:t>
      </w:r>
      <w:r w:rsidRPr="006E0C66">
        <w:rPr>
          <w:rFonts w:ascii="Book Antiqua" w:hAnsi="Book Antiqua" w:hint="eastAsia"/>
          <w:b w:val="0"/>
          <w:szCs w:val="24"/>
          <w:lang w:eastAsia="zh-CN"/>
        </w:rPr>
        <w:t xml:space="preserve"> </w:t>
      </w:r>
      <w:r w:rsidRPr="006E0C66">
        <w:rPr>
          <w:rFonts w:ascii="Book Antiqua" w:hAnsi="Book Antiqua"/>
          <w:szCs w:val="24"/>
        </w:rPr>
        <w:t>Patient demographics by first-line treatment</w:t>
      </w:r>
      <w:r w:rsidRPr="006E0C66">
        <w:rPr>
          <w:rFonts w:ascii="Book Antiqua" w:eastAsia="SimSun" w:hAnsi="Book Antiqua" w:hint="eastAsia"/>
          <w:szCs w:val="24"/>
          <w:lang w:eastAsia="zh-CN"/>
        </w:rPr>
        <w:t xml:space="preserve"> </w:t>
      </w:r>
      <w:r w:rsidRPr="006E0C66">
        <w:rPr>
          <w:rFonts w:ascii="Book Antiqua" w:eastAsia="SimSun" w:hAnsi="Book Antiqua" w:hint="eastAsia"/>
          <w:i/>
          <w:szCs w:val="24"/>
          <w:lang w:eastAsia="zh-CN"/>
        </w:rPr>
        <w:t>n</w:t>
      </w:r>
      <w:r w:rsidR="006E0C66" w:rsidRPr="006E0C66">
        <w:rPr>
          <w:rFonts w:ascii="Book Antiqua" w:eastAsia="SimSun" w:hAnsi="Book Antiqua" w:hint="eastAsia"/>
          <w:i/>
          <w:szCs w:val="24"/>
          <w:lang w:eastAsia="zh-CN"/>
        </w:rPr>
        <w:t xml:space="preserve"> </w:t>
      </w:r>
      <w:r w:rsidRPr="006E0C66">
        <w:rPr>
          <w:rFonts w:ascii="Book Antiqua" w:eastAsia="SimSun" w:hAnsi="Book Antiqua" w:hint="eastAsia"/>
          <w:szCs w:val="24"/>
          <w:lang w:eastAsia="zh-CN"/>
        </w:rPr>
        <w:t>(%)</w:t>
      </w:r>
    </w:p>
    <w:tbl>
      <w:tblPr>
        <w:tblW w:w="5008"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358"/>
        <w:gridCol w:w="814"/>
        <w:gridCol w:w="1438"/>
        <w:gridCol w:w="1093"/>
        <w:gridCol w:w="1035"/>
        <w:gridCol w:w="1033"/>
        <w:gridCol w:w="1014"/>
        <w:gridCol w:w="896"/>
        <w:gridCol w:w="1164"/>
        <w:gridCol w:w="930"/>
        <w:gridCol w:w="1444"/>
        <w:gridCol w:w="954"/>
      </w:tblGrid>
      <w:tr w:rsidR="00AD579D" w:rsidRPr="006E0C66" w14:paraId="417C143F" w14:textId="77777777" w:rsidTr="00457B72">
        <w:trPr>
          <w:cantSplit/>
          <w:tblHeader/>
          <w:jc w:val="center"/>
        </w:trPr>
        <w:tc>
          <w:tcPr>
            <w:tcW w:w="824" w:type="pct"/>
            <w:gridSpan w:val="2"/>
            <w:vMerge w:val="restart"/>
            <w:tcBorders>
              <w:top w:val="single" w:sz="4" w:space="0" w:color="auto"/>
            </w:tcBorders>
            <w:shd w:val="clear" w:color="auto" w:fill="FFFFFF"/>
            <w:tcMar>
              <w:left w:w="96" w:type="dxa"/>
              <w:right w:w="96" w:type="dxa"/>
            </w:tcMar>
            <w:vAlign w:val="center"/>
          </w:tcPr>
          <w:p w14:paraId="69A3B221"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p>
        </w:tc>
        <w:tc>
          <w:tcPr>
            <w:tcW w:w="3813" w:type="pct"/>
            <w:gridSpan w:val="9"/>
            <w:tcBorders>
              <w:top w:val="single" w:sz="4" w:space="0" w:color="auto"/>
              <w:bottom w:val="single" w:sz="4" w:space="0" w:color="auto"/>
            </w:tcBorders>
            <w:shd w:val="clear" w:color="auto" w:fill="FFFFFF"/>
            <w:tcMar>
              <w:left w:w="96" w:type="dxa"/>
              <w:right w:w="96" w:type="dxa"/>
            </w:tcMar>
            <w:vAlign w:val="bottom"/>
          </w:tcPr>
          <w:p w14:paraId="47F58E8E" w14:textId="4675497B" w:rsidR="00D26E14" w:rsidRPr="006E0C66" w:rsidRDefault="003469D7"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First-</w:t>
            </w:r>
            <w:r w:rsidR="003D645C" w:rsidRPr="006E0C66">
              <w:rPr>
                <w:rFonts w:ascii="Book Antiqua" w:hAnsi="Book Antiqua" w:cs="Arial"/>
                <w:b/>
                <w:bCs/>
                <w:sz w:val="24"/>
                <w:szCs w:val="24"/>
              </w:rPr>
              <w:t>line t</w:t>
            </w:r>
            <w:r w:rsidR="00D26E14" w:rsidRPr="006E0C66">
              <w:rPr>
                <w:rFonts w:ascii="Book Antiqua" w:hAnsi="Book Antiqua" w:cs="Arial"/>
                <w:b/>
                <w:bCs/>
                <w:sz w:val="24"/>
                <w:szCs w:val="24"/>
              </w:rPr>
              <w:t>reatment</w:t>
            </w:r>
          </w:p>
        </w:tc>
        <w:tc>
          <w:tcPr>
            <w:tcW w:w="362" w:type="pct"/>
            <w:vMerge w:val="restart"/>
            <w:tcBorders>
              <w:top w:val="single" w:sz="4" w:space="0" w:color="auto"/>
            </w:tcBorders>
            <w:shd w:val="clear" w:color="auto" w:fill="FFFFFF"/>
            <w:tcMar>
              <w:left w:w="96" w:type="dxa"/>
              <w:right w:w="96" w:type="dxa"/>
            </w:tcMar>
            <w:vAlign w:val="bottom"/>
          </w:tcPr>
          <w:p w14:paraId="326AAD03" w14:textId="6E587CCD"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All </w:t>
            </w:r>
            <w:r w:rsidR="00216D02" w:rsidRPr="006E0C66">
              <w:rPr>
                <w:rFonts w:ascii="Book Antiqua" w:hAnsi="Book Antiqua" w:cs="Arial"/>
                <w:b/>
                <w:bCs/>
                <w:sz w:val="24"/>
                <w:szCs w:val="24"/>
              </w:rPr>
              <w:t>newly treated pa</w:t>
            </w:r>
            <w:r w:rsidRPr="006E0C66">
              <w:rPr>
                <w:rFonts w:ascii="Book Antiqua" w:hAnsi="Book Antiqua" w:cs="Arial"/>
                <w:b/>
                <w:bCs/>
                <w:sz w:val="24"/>
                <w:szCs w:val="24"/>
              </w:rPr>
              <w:t>tients</w:t>
            </w:r>
          </w:p>
        </w:tc>
      </w:tr>
      <w:tr w:rsidR="00AD579D" w:rsidRPr="006E0C66" w14:paraId="38FFA92D" w14:textId="77777777" w:rsidTr="00457B72">
        <w:trPr>
          <w:cantSplit/>
          <w:tblHeader/>
          <w:jc w:val="center"/>
        </w:trPr>
        <w:tc>
          <w:tcPr>
            <w:tcW w:w="824" w:type="pct"/>
            <w:gridSpan w:val="2"/>
            <w:vMerge/>
            <w:tcBorders>
              <w:bottom w:val="single" w:sz="4" w:space="0" w:color="auto"/>
            </w:tcBorders>
            <w:shd w:val="clear" w:color="auto" w:fill="FFFFFF"/>
            <w:tcMar>
              <w:left w:w="96" w:type="dxa"/>
              <w:right w:w="96" w:type="dxa"/>
            </w:tcMar>
            <w:vAlign w:val="center"/>
          </w:tcPr>
          <w:p w14:paraId="50218BA7" w14:textId="77777777" w:rsidR="00D26E14" w:rsidRPr="006E0C66" w:rsidRDefault="00D26E14" w:rsidP="006E0C66">
            <w:pPr>
              <w:widowControl w:val="0"/>
              <w:adjustRightInd w:val="0"/>
              <w:snapToGrid w:val="0"/>
              <w:spacing w:after="0" w:line="360" w:lineRule="auto"/>
              <w:jc w:val="both"/>
              <w:rPr>
                <w:rFonts w:ascii="Book Antiqua" w:hAnsi="Book Antiqua"/>
                <w:sz w:val="24"/>
                <w:szCs w:val="24"/>
              </w:rPr>
            </w:pPr>
          </w:p>
        </w:tc>
        <w:tc>
          <w:tcPr>
            <w:tcW w:w="546" w:type="pct"/>
            <w:tcBorders>
              <w:top w:val="single" w:sz="4" w:space="0" w:color="auto"/>
              <w:bottom w:val="single" w:sz="4" w:space="0" w:color="auto"/>
            </w:tcBorders>
            <w:shd w:val="clear" w:color="auto" w:fill="FFFFFF"/>
            <w:tcMar>
              <w:left w:w="96" w:type="dxa"/>
              <w:right w:w="96" w:type="dxa"/>
            </w:tcMar>
            <w:vAlign w:val="bottom"/>
          </w:tcPr>
          <w:p w14:paraId="31F76C8C" w14:textId="77777777"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Somatostatin analogues (SSA)</w:t>
            </w:r>
          </w:p>
        </w:tc>
        <w:tc>
          <w:tcPr>
            <w:tcW w:w="415" w:type="pct"/>
            <w:tcBorders>
              <w:top w:val="single" w:sz="4" w:space="0" w:color="auto"/>
              <w:bottom w:val="single" w:sz="4" w:space="0" w:color="auto"/>
            </w:tcBorders>
            <w:shd w:val="clear" w:color="auto" w:fill="FFFFFF"/>
            <w:tcMar>
              <w:left w:w="96" w:type="dxa"/>
              <w:right w:w="96" w:type="dxa"/>
            </w:tcMar>
            <w:vAlign w:val="bottom"/>
          </w:tcPr>
          <w:p w14:paraId="7C0BF964" w14:textId="790CCC27"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Cytotoxic </w:t>
            </w:r>
            <w:r w:rsidR="003D645C" w:rsidRPr="006E0C66">
              <w:rPr>
                <w:rFonts w:ascii="Book Antiqua" w:hAnsi="Book Antiqua" w:cs="Arial"/>
                <w:b/>
                <w:bCs/>
                <w:sz w:val="24"/>
                <w:szCs w:val="24"/>
              </w:rPr>
              <w:t>ch</w:t>
            </w:r>
            <w:r w:rsidRPr="006E0C66">
              <w:rPr>
                <w:rFonts w:ascii="Book Antiqua" w:hAnsi="Book Antiqua" w:cs="Arial"/>
                <w:b/>
                <w:bCs/>
                <w:sz w:val="24"/>
                <w:szCs w:val="24"/>
              </w:rPr>
              <w:t>emo (CC)</w:t>
            </w:r>
          </w:p>
        </w:tc>
        <w:tc>
          <w:tcPr>
            <w:tcW w:w="393" w:type="pct"/>
            <w:tcBorders>
              <w:top w:val="single" w:sz="4" w:space="0" w:color="auto"/>
              <w:bottom w:val="single" w:sz="4" w:space="0" w:color="auto"/>
            </w:tcBorders>
            <w:shd w:val="clear" w:color="auto" w:fill="FFFFFF"/>
            <w:tcMar>
              <w:left w:w="96" w:type="dxa"/>
              <w:right w:w="96" w:type="dxa"/>
            </w:tcMar>
            <w:vAlign w:val="bottom"/>
          </w:tcPr>
          <w:p w14:paraId="726B7CEB" w14:textId="6C80EB24"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Targeted </w:t>
            </w:r>
            <w:r w:rsidR="003D645C" w:rsidRPr="006E0C66">
              <w:rPr>
                <w:rFonts w:ascii="Book Antiqua" w:hAnsi="Book Antiqua" w:cs="Arial"/>
                <w:b/>
                <w:bCs/>
                <w:sz w:val="24"/>
                <w:szCs w:val="24"/>
              </w:rPr>
              <w:t>t</w:t>
            </w:r>
            <w:r w:rsidRPr="006E0C66">
              <w:rPr>
                <w:rFonts w:ascii="Book Antiqua" w:hAnsi="Book Antiqua" w:cs="Arial"/>
                <w:b/>
                <w:bCs/>
                <w:sz w:val="24"/>
                <w:szCs w:val="24"/>
              </w:rPr>
              <w:t>herapy (TT)</w:t>
            </w:r>
          </w:p>
        </w:tc>
        <w:tc>
          <w:tcPr>
            <w:tcW w:w="392" w:type="pct"/>
            <w:tcBorders>
              <w:top w:val="single" w:sz="4" w:space="0" w:color="auto"/>
              <w:bottom w:val="single" w:sz="4" w:space="0" w:color="auto"/>
            </w:tcBorders>
            <w:shd w:val="clear" w:color="auto" w:fill="FFFFFF"/>
            <w:tcMar>
              <w:left w:w="96" w:type="dxa"/>
              <w:right w:w="96" w:type="dxa"/>
            </w:tcMar>
            <w:vAlign w:val="bottom"/>
          </w:tcPr>
          <w:p w14:paraId="20A42C7F" w14:textId="77777777"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SSA+CC</w:t>
            </w:r>
          </w:p>
        </w:tc>
        <w:tc>
          <w:tcPr>
            <w:tcW w:w="385" w:type="pct"/>
            <w:tcBorders>
              <w:top w:val="single" w:sz="4" w:space="0" w:color="auto"/>
              <w:bottom w:val="single" w:sz="4" w:space="0" w:color="auto"/>
            </w:tcBorders>
            <w:shd w:val="clear" w:color="auto" w:fill="FFFFFF"/>
            <w:tcMar>
              <w:left w:w="96" w:type="dxa"/>
              <w:right w:w="96" w:type="dxa"/>
            </w:tcMar>
            <w:vAlign w:val="bottom"/>
          </w:tcPr>
          <w:p w14:paraId="554BD7FB" w14:textId="77777777"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SSA+TT</w:t>
            </w:r>
          </w:p>
        </w:tc>
        <w:tc>
          <w:tcPr>
            <w:tcW w:w="340" w:type="pct"/>
            <w:tcBorders>
              <w:top w:val="single" w:sz="4" w:space="0" w:color="auto"/>
              <w:bottom w:val="single" w:sz="4" w:space="0" w:color="auto"/>
            </w:tcBorders>
            <w:shd w:val="clear" w:color="auto" w:fill="FFFFFF"/>
            <w:tcMar>
              <w:left w:w="96" w:type="dxa"/>
              <w:right w:w="96" w:type="dxa"/>
            </w:tcMar>
            <w:vAlign w:val="bottom"/>
          </w:tcPr>
          <w:p w14:paraId="59A99BD6" w14:textId="77777777"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TT+CC</w:t>
            </w:r>
          </w:p>
        </w:tc>
        <w:tc>
          <w:tcPr>
            <w:tcW w:w="442" w:type="pct"/>
            <w:tcBorders>
              <w:top w:val="single" w:sz="4" w:space="0" w:color="auto"/>
              <w:bottom w:val="single" w:sz="4" w:space="0" w:color="auto"/>
            </w:tcBorders>
            <w:shd w:val="clear" w:color="auto" w:fill="FFFFFF"/>
            <w:tcMar>
              <w:left w:w="96" w:type="dxa"/>
              <w:right w:w="96" w:type="dxa"/>
            </w:tcMar>
            <w:vAlign w:val="bottom"/>
          </w:tcPr>
          <w:p w14:paraId="5ACC50E9" w14:textId="77777777"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Interferon (IF)</w:t>
            </w:r>
          </w:p>
        </w:tc>
        <w:tc>
          <w:tcPr>
            <w:tcW w:w="353" w:type="pct"/>
            <w:tcBorders>
              <w:top w:val="single" w:sz="4" w:space="0" w:color="auto"/>
              <w:bottom w:val="single" w:sz="4" w:space="0" w:color="auto"/>
            </w:tcBorders>
            <w:shd w:val="clear" w:color="auto" w:fill="FFFFFF"/>
            <w:tcMar>
              <w:left w:w="96" w:type="dxa"/>
              <w:right w:w="96" w:type="dxa"/>
            </w:tcMar>
            <w:vAlign w:val="bottom"/>
          </w:tcPr>
          <w:p w14:paraId="6B48D142" w14:textId="77777777"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SSA+IF</w:t>
            </w:r>
          </w:p>
        </w:tc>
        <w:tc>
          <w:tcPr>
            <w:tcW w:w="548" w:type="pct"/>
            <w:tcBorders>
              <w:top w:val="single" w:sz="4" w:space="0" w:color="auto"/>
              <w:bottom w:val="single" w:sz="4" w:space="0" w:color="auto"/>
            </w:tcBorders>
            <w:shd w:val="clear" w:color="auto" w:fill="FFFFFF"/>
            <w:tcMar>
              <w:left w:w="96" w:type="dxa"/>
              <w:right w:w="96" w:type="dxa"/>
            </w:tcMar>
            <w:vAlign w:val="bottom"/>
          </w:tcPr>
          <w:p w14:paraId="6390D047" w14:textId="77777777"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SSA+TT+CC</w:t>
            </w:r>
          </w:p>
        </w:tc>
        <w:tc>
          <w:tcPr>
            <w:tcW w:w="362" w:type="pct"/>
            <w:vMerge/>
            <w:tcBorders>
              <w:bottom w:val="single" w:sz="4" w:space="0" w:color="auto"/>
            </w:tcBorders>
            <w:shd w:val="clear" w:color="auto" w:fill="FFFFFF"/>
            <w:tcMar>
              <w:left w:w="96" w:type="dxa"/>
              <w:right w:w="96" w:type="dxa"/>
            </w:tcMar>
            <w:vAlign w:val="bottom"/>
          </w:tcPr>
          <w:p w14:paraId="45932502" w14:textId="77777777" w:rsidR="00D26E14" w:rsidRPr="006E0C66" w:rsidRDefault="00D26E14" w:rsidP="006E0C66">
            <w:pPr>
              <w:widowControl w:val="0"/>
              <w:adjustRightInd w:val="0"/>
              <w:snapToGrid w:val="0"/>
              <w:spacing w:after="0" w:line="360" w:lineRule="auto"/>
              <w:jc w:val="both"/>
              <w:rPr>
                <w:rFonts w:ascii="Book Antiqua" w:hAnsi="Book Antiqua"/>
                <w:sz w:val="24"/>
                <w:szCs w:val="24"/>
              </w:rPr>
            </w:pPr>
          </w:p>
        </w:tc>
      </w:tr>
      <w:tr w:rsidR="00AD579D" w:rsidRPr="006E0C66" w14:paraId="1FF47D5F" w14:textId="77777777" w:rsidTr="00457B72">
        <w:trPr>
          <w:cantSplit/>
          <w:jc w:val="center"/>
        </w:trPr>
        <w:tc>
          <w:tcPr>
            <w:tcW w:w="824" w:type="pct"/>
            <w:gridSpan w:val="2"/>
            <w:tcBorders>
              <w:top w:val="single" w:sz="4" w:space="0" w:color="auto"/>
            </w:tcBorders>
            <w:shd w:val="clear" w:color="auto" w:fill="FFFFFF"/>
            <w:tcMar>
              <w:left w:w="96" w:type="dxa"/>
              <w:right w:w="96" w:type="dxa"/>
            </w:tcMar>
          </w:tcPr>
          <w:p w14:paraId="4309E8F5" w14:textId="1B59C82B" w:rsidR="00D26E14" w:rsidRPr="006E0C66" w:rsidRDefault="00457B72" w:rsidP="006E0C66">
            <w:pPr>
              <w:widowControl w:val="0"/>
              <w:adjustRightInd w:val="0"/>
              <w:snapToGrid w:val="0"/>
              <w:spacing w:after="0" w:line="360" w:lineRule="auto"/>
              <w:jc w:val="both"/>
              <w:rPr>
                <w:rFonts w:ascii="Book Antiqua" w:hAnsi="Book Antiqua" w:cs="Arial"/>
                <w:b/>
                <w:i/>
                <w:sz w:val="24"/>
                <w:szCs w:val="24"/>
              </w:rPr>
            </w:pPr>
            <w:r w:rsidRPr="006E0C66">
              <w:rPr>
                <w:rFonts w:ascii="Book Antiqua" w:hAnsi="Book Antiqua" w:cs="Arial"/>
                <w:b/>
                <w:i/>
                <w:sz w:val="24"/>
                <w:szCs w:val="24"/>
              </w:rPr>
              <w:t>n</w:t>
            </w:r>
          </w:p>
        </w:tc>
        <w:tc>
          <w:tcPr>
            <w:tcW w:w="546" w:type="pct"/>
            <w:tcBorders>
              <w:top w:val="single" w:sz="4" w:space="0" w:color="auto"/>
            </w:tcBorders>
            <w:shd w:val="clear" w:color="auto" w:fill="FFFFFF"/>
            <w:tcMar>
              <w:left w:w="96" w:type="dxa"/>
              <w:right w:w="96" w:type="dxa"/>
            </w:tcMar>
            <w:vAlign w:val="bottom"/>
          </w:tcPr>
          <w:p w14:paraId="6E3ACF06" w14:textId="5974CC50" w:rsidR="00D26E14" w:rsidRPr="006E0C66" w:rsidRDefault="00255668" w:rsidP="006E0C66">
            <w:pPr>
              <w:widowControl w:val="0"/>
              <w:adjustRightInd w:val="0"/>
              <w:snapToGrid w:val="0"/>
              <w:spacing w:after="0" w:line="360" w:lineRule="auto"/>
              <w:jc w:val="both"/>
              <w:rPr>
                <w:rFonts w:ascii="Book Antiqua" w:hAnsi="Book Antiqua" w:cs="Arial"/>
                <w:sz w:val="24"/>
                <w:szCs w:val="24"/>
                <w:vertAlign w:val="superscript"/>
                <w:lang w:eastAsia="zh-CN"/>
              </w:rPr>
            </w:pPr>
            <w:r w:rsidRPr="006E0C66">
              <w:rPr>
                <w:rFonts w:ascii="Book Antiqua" w:hAnsi="Book Antiqua" w:cs="Arial"/>
                <w:sz w:val="24"/>
                <w:szCs w:val="24"/>
              </w:rPr>
              <w:t>1</w:t>
            </w:r>
            <w:r w:rsidR="00D26E14" w:rsidRPr="006E0C66">
              <w:rPr>
                <w:rFonts w:ascii="Book Antiqua" w:hAnsi="Book Antiqua" w:cs="Arial"/>
                <w:sz w:val="24"/>
                <w:szCs w:val="24"/>
              </w:rPr>
              <w:t>345</w:t>
            </w:r>
            <w:r w:rsidRPr="006E0C66">
              <w:rPr>
                <w:rFonts w:ascii="Book Antiqua" w:hAnsi="Book Antiqua" w:cs="Arial" w:hint="eastAsia"/>
                <w:sz w:val="24"/>
                <w:szCs w:val="24"/>
                <w:vertAlign w:val="superscript"/>
                <w:lang w:eastAsia="zh-CN"/>
              </w:rPr>
              <w:t>1</w:t>
            </w:r>
          </w:p>
        </w:tc>
        <w:tc>
          <w:tcPr>
            <w:tcW w:w="415" w:type="pct"/>
            <w:tcBorders>
              <w:top w:val="single" w:sz="4" w:space="0" w:color="auto"/>
            </w:tcBorders>
            <w:shd w:val="clear" w:color="auto" w:fill="FFFFFF"/>
            <w:tcMar>
              <w:left w:w="96" w:type="dxa"/>
              <w:right w:w="96" w:type="dxa"/>
            </w:tcMar>
            <w:vAlign w:val="bottom"/>
          </w:tcPr>
          <w:p w14:paraId="61251915"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752</w:t>
            </w:r>
          </w:p>
        </w:tc>
        <w:tc>
          <w:tcPr>
            <w:tcW w:w="393" w:type="pct"/>
            <w:tcBorders>
              <w:top w:val="single" w:sz="4" w:space="0" w:color="auto"/>
            </w:tcBorders>
            <w:shd w:val="clear" w:color="auto" w:fill="FFFFFF"/>
            <w:tcMar>
              <w:left w:w="96" w:type="dxa"/>
              <w:right w:w="96" w:type="dxa"/>
            </w:tcMar>
            <w:vAlign w:val="bottom"/>
          </w:tcPr>
          <w:p w14:paraId="674016DD"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81</w:t>
            </w:r>
          </w:p>
        </w:tc>
        <w:tc>
          <w:tcPr>
            <w:tcW w:w="392" w:type="pct"/>
            <w:tcBorders>
              <w:top w:val="single" w:sz="4" w:space="0" w:color="auto"/>
            </w:tcBorders>
            <w:shd w:val="clear" w:color="auto" w:fill="FFFFFF"/>
            <w:tcMar>
              <w:left w:w="96" w:type="dxa"/>
              <w:right w:w="96" w:type="dxa"/>
            </w:tcMar>
            <w:vAlign w:val="bottom"/>
          </w:tcPr>
          <w:p w14:paraId="20BA0D21"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42</w:t>
            </w:r>
          </w:p>
        </w:tc>
        <w:tc>
          <w:tcPr>
            <w:tcW w:w="385" w:type="pct"/>
            <w:tcBorders>
              <w:top w:val="single" w:sz="4" w:space="0" w:color="auto"/>
            </w:tcBorders>
            <w:shd w:val="clear" w:color="auto" w:fill="FFFFFF"/>
            <w:tcMar>
              <w:left w:w="96" w:type="dxa"/>
              <w:right w:w="96" w:type="dxa"/>
            </w:tcMar>
            <w:vAlign w:val="bottom"/>
          </w:tcPr>
          <w:p w14:paraId="1C967399"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31</w:t>
            </w:r>
          </w:p>
        </w:tc>
        <w:tc>
          <w:tcPr>
            <w:tcW w:w="340" w:type="pct"/>
            <w:tcBorders>
              <w:top w:val="single" w:sz="4" w:space="0" w:color="auto"/>
            </w:tcBorders>
            <w:shd w:val="clear" w:color="auto" w:fill="FFFFFF"/>
            <w:tcMar>
              <w:left w:w="96" w:type="dxa"/>
              <w:right w:w="96" w:type="dxa"/>
            </w:tcMar>
            <w:vAlign w:val="bottom"/>
          </w:tcPr>
          <w:p w14:paraId="52DD686E"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w:t>
            </w:r>
          </w:p>
        </w:tc>
        <w:tc>
          <w:tcPr>
            <w:tcW w:w="442" w:type="pct"/>
            <w:tcBorders>
              <w:top w:val="single" w:sz="4" w:space="0" w:color="auto"/>
            </w:tcBorders>
            <w:shd w:val="clear" w:color="auto" w:fill="FFFFFF"/>
            <w:tcMar>
              <w:left w:w="96" w:type="dxa"/>
              <w:right w:w="96" w:type="dxa"/>
            </w:tcMar>
            <w:vAlign w:val="bottom"/>
          </w:tcPr>
          <w:p w14:paraId="12FC387A"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w:t>
            </w:r>
          </w:p>
        </w:tc>
        <w:tc>
          <w:tcPr>
            <w:tcW w:w="353" w:type="pct"/>
            <w:tcBorders>
              <w:top w:val="single" w:sz="4" w:space="0" w:color="auto"/>
            </w:tcBorders>
            <w:shd w:val="clear" w:color="auto" w:fill="FFFFFF"/>
            <w:tcMar>
              <w:left w:w="96" w:type="dxa"/>
              <w:right w:w="96" w:type="dxa"/>
            </w:tcMar>
            <w:vAlign w:val="bottom"/>
          </w:tcPr>
          <w:p w14:paraId="710F651A"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p>
        </w:tc>
        <w:tc>
          <w:tcPr>
            <w:tcW w:w="548" w:type="pct"/>
            <w:tcBorders>
              <w:top w:val="single" w:sz="4" w:space="0" w:color="auto"/>
            </w:tcBorders>
            <w:shd w:val="clear" w:color="auto" w:fill="FFFFFF"/>
            <w:tcMar>
              <w:left w:w="96" w:type="dxa"/>
              <w:right w:w="96" w:type="dxa"/>
            </w:tcMar>
            <w:vAlign w:val="bottom"/>
          </w:tcPr>
          <w:p w14:paraId="76A68CE7"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p>
        </w:tc>
        <w:tc>
          <w:tcPr>
            <w:tcW w:w="362" w:type="pct"/>
            <w:tcBorders>
              <w:top w:val="single" w:sz="4" w:space="0" w:color="auto"/>
            </w:tcBorders>
            <w:shd w:val="clear" w:color="auto" w:fill="FFFFFF"/>
            <w:tcMar>
              <w:left w:w="96" w:type="dxa"/>
              <w:right w:w="96" w:type="dxa"/>
            </w:tcMar>
            <w:vAlign w:val="bottom"/>
          </w:tcPr>
          <w:p w14:paraId="6E7880DC" w14:textId="7FCF4693" w:rsidR="00D26E14"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w:t>
            </w:r>
            <w:r w:rsidR="00D26E14" w:rsidRPr="006E0C66">
              <w:rPr>
                <w:rFonts w:ascii="Book Antiqua" w:hAnsi="Book Antiqua" w:cs="Arial"/>
                <w:sz w:val="24"/>
                <w:szCs w:val="24"/>
              </w:rPr>
              <w:t>258</w:t>
            </w:r>
          </w:p>
        </w:tc>
      </w:tr>
      <w:tr w:rsidR="00AD579D" w:rsidRPr="006E0C66" w14:paraId="7019F225" w14:textId="77777777" w:rsidTr="00457B72">
        <w:trPr>
          <w:cantSplit/>
          <w:jc w:val="center"/>
        </w:trPr>
        <w:tc>
          <w:tcPr>
            <w:tcW w:w="824" w:type="pct"/>
            <w:gridSpan w:val="2"/>
            <w:shd w:val="clear" w:color="auto" w:fill="FFFFFF"/>
            <w:tcMar>
              <w:left w:w="96" w:type="dxa"/>
              <w:right w:w="96" w:type="dxa"/>
            </w:tcMar>
          </w:tcPr>
          <w:p w14:paraId="017A6C53" w14:textId="1670C535" w:rsidR="00D26E14" w:rsidRPr="006E0C66" w:rsidRDefault="00D26E14" w:rsidP="006E0C66">
            <w:pPr>
              <w:widowControl w:val="0"/>
              <w:adjustRightInd w:val="0"/>
              <w:snapToGrid w:val="0"/>
              <w:spacing w:after="0" w:line="360" w:lineRule="auto"/>
              <w:jc w:val="both"/>
              <w:rPr>
                <w:rFonts w:ascii="Book Antiqua" w:hAnsi="Book Antiqua" w:cs="Arial"/>
                <w:b/>
                <w:sz w:val="24"/>
                <w:szCs w:val="24"/>
              </w:rPr>
            </w:pPr>
          </w:p>
        </w:tc>
        <w:tc>
          <w:tcPr>
            <w:tcW w:w="546" w:type="pct"/>
            <w:shd w:val="clear" w:color="auto" w:fill="FFFFFF"/>
            <w:tcMar>
              <w:left w:w="96" w:type="dxa"/>
              <w:right w:w="96" w:type="dxa"/>
            </w:tcMar>
            <w:vAlign w:val="bottom"/>
          </w:tcPr>
          <w:p w14:paraId="509A5237" w14:textId="7F4A3F3E"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59.6</w:t>
            </w:r>
            <w:r w:rsidR="00457B72" w:rsidRPr="006E0C66">
              <w:rPr>
                <w:rFonts w:ascii="Book Antiqua" w:hAnsi="Book Antiqua" w:cs="Arial"/>
                <w:b/>
                <w:sz w:val="24"/>
                <w:szCs w:val="24"/>
              </w:rPr>
              <w:t>%</w:t>
            </w:r>
          </w:p>
        </w:tc>
        <w:tc>
          <w:tcPr>
            <w:tcW w:w="415" w:type="pct"/>
            <w:shd w:val="clear" w:color="auto" w:fill="FFFFFF"/>
            <w:tcMar>
              <w:left w:w="96" w:type="dxa"/>
              <w:right w:w="96" w:type="dxa"/>
            </w:tcMar>
            <w:vAlign w:val="bottom"/>
          </w:tcPr>
          <w:p w14:paraId="4B50EC4F" w14:textId="5E69282E"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33.3</w:t>
            </w:r>
            <w:r w:rsidR="00457B72" w:rsidRPr="006E0C66">
              <w:rPr>
                <w:rFonts w:ascii="Book Antiqua" w:hAnsi="Book Antiqua" w:cs="Arial"/>
                <w:b/>
                <w:sz w:val="24"/>
                <w:szCs w:val="24"/>
              </w:rPr>
              <w:t>%</w:t>
            </w:r>
          </w:p>
        </w:tc>
        <w:tc>
          <w:tcPr>
            <w:tcW w:w="393" w:type="pct"/>
            <w:shd w:val="clear" w:color="auto" w:fill="FFFFFF"/>
            <w:tcMar>
              <w:left w:w="96" w:type="dxa"/>
              <w:right w:w="96" w:type="dxa"/>
            </w:tcMar>
            <w:vAlign w:val="bottom"/>
          </w:tcPr>
          <w:p w14:paraId="7A868051" w14:textId="033753E4"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3.6</w:t>
            </w:r>
            <w:r w:rsidR="00457B72" w:rsidRPr="006E0C66">
              <w:rPr>
                <w:rFonts w:ascii="Book Antiqua" w:hAnsi="Book Antiqua" w:cs="Arial"/>
                <w:b/>
                <w:sz w:val="24"/>
                <w:szCs w:val="24"/>
              </w:rPr>
              <w:t>%</w:t>
            </w:r>
          </w:p>
        </w:tc>
        <w:tc>
          <w:tcPr>
            <w:tcW w:w="392" w:type="pct"/>
            <w:shd w:val="clear" w:color="auto" w:fill="FFFFFF"/>
            <w:tcMar>
              <w:left w:w="96" w:type="dxa"/>
              <w:right w:w="96" w:type="dxa"/>
            </w:tcMar>
            <w:vAlign w:val="bottom"/>
          </w:tcPr>
          <w:p w14:paraId="14F599AA" w14:textId="7C9A09DF"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1.9</w:t>
            </w:r>
            <w:r w:rsidR="00457B72" w:rsidRPr="006E0C66">
              <w:rPr>
                <w:rFonts w:ascii="Book Antiqua" w:hAnsi="Book Antiqua" w:cs="Arial"/>
                <w:b/>
                <w:sz w:val="24"/>
                <w:szCs w:val="24"/>
              </w:rPr>
              <w:t>%</w:t>
            </w:r>
          </w:p>
        </w:tc>
        <w:tc>
          <w:tcPr>
            <w:tcW w:w="385" w:type="pct"/>
            <w:shd w:val="clear" w:color="auto" w:fill="FFFFFF"/>
            <w:tcMar>
              <w:left w:w="96" w:type="dxa"/>
              <w:right w:w="96" w:type="dxa"/>
            </w:tcMar>
            <w:vAlign w:val="bottom"/>
          </w:tcPr>
          <w:p w14:paraId="2D14DA83" w14:textId="3C79AB1F"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1.4</w:t>
            </w:r>
            <w:r w:rsidR="00457B72" w:rsidRPr="006E0C66">
              <w:rPr>
                <w:rFonts w:ascii="Book Antiqua" w:hAnsi="Book Antiqua" w:cs="Arial"/>
                <w:b/>
                <w:sz w:val="24"/>
                <w:szCs w:val="24"/>
              </w:rPr>
              <w:t>%</w:t>
            </w:r>
          </w:p>
        </w:tc>
        <w:tc>
          <w:tcPr>
            <w:tcW w:w="340" w:type="pct"/>
            <w:shd w:val="clear" w:color="auto" w:fill="FFFFFF"/>
            <w:tcMar>
              <w:left w:w="96" w:type="dxa"/>
              <w:right w:w="96" w:type="dxa"/>
            </w:tcMar>
            <w:vAlign w:val="bottom"/>
          </w:tcPr>
          <w:p w14:paraId="140F9F92" w14:textId="22A69F74"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0.1</w:t>
            </w:r>
            <w:r w:rsidR="00457B72" w:rsidRPr="006E0C66">
              <w:rPr>
                <w:rFonts w:ascii="Book Antiqua" w:hAnsi="Book Antiqua" w:cs="Arial"/>
                <w:b/>
                <w:sz w:val="24"/>
                <w:szCs w:val="24"/>
              </w:rPr>
              <w:t>%</w:t>
            </w:r>
          </w:p>
        </w:tc>
        <w:tc>
          <w:tcPr>
            <w:tcW w:w="442" w:type="pct"/>
            <w:shd w:val="clear" w:color="auto" w:fill="FFFFFF"/>
            <w:tcMar>
              <w:left w:w="96" w:type="dxa"/>
              <w:right w:w="96" w:type="dxa"/>
            </w:tcMar>
            <w:vAlign w:val="bottom"/>
          </w:tcPr>
          <w:p w14:paraId="36695E8F" w14:textId="6D3FDAC9"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0.1</w:t>
            </w:r>
            <w:r w:rsidR="00457B72" w:rsidRPr="006E0C66">
              <w:rPr>
                <w:rFonts w:ascii="Book Antiqua" w:hAnsi="Book Antiqua" w:cs="Arial"/>
                <w:b/>
                <w:sz w:val="24"/>
                <w:szCs w:val="24"/>
              </w:rPr>
              <w:t>%</w:t>
            </w:r>
          </w:p>
        </w:tc>
        <w:tc>
          <w:tcPr>
            <w:tcW w:w="353" w:type="pct"/>
            <w:shd w:val="clear" w:color="auto" w:fill="FFFFFF"/>
            <w:tcMar>
              <w:left w:w="96" w:type="dxa"/>
              <w:right w:w="96" w:type="dxa"/>
            </w:tcMar>
            <w:vAlign w:val="bottom"/>
          </w:tcPr>
          <w:p w14:paraId="035D6879" w14:textId="74D16BC4" w:rsidR="00D26E14" w:rsidRPr="006E0C66" w:rsidRDefault="00D26E14" w:rsidP="006E0C66">
            <w:pPr>
              <w:widowControl w:val="0"/>
              <w:adjustRightInd w:val="0"/>
              <w:snapToGrid w:val="0"/>
              <w:spacing w:after="0" w:line="360" w:lineRule="auto"/>
              <w:jc w:val="both"/>
              <w:rPr>
                <w:rFonts w:ascii="Book Antiqua" w:hAnsi="Book Antiqua" w:cs="Arial"/>
                <w:sz w:val="24"/>
                <w:szCs w:val="24"/>
                <w:lang w:eastAsia="zh-CN"/>
              </w:rPr>
            </w:pPr>
            <w:r w:rsidRPr="006E0C66">
              <w:rPr>
                <w:rFonts w:ascii="Book Antiqua" w:hAnsi="Book Antiqua" w:cs="Arial"/>
                <w:sz w:val="24"/>
                <w:szCs w:val="24"/>
              </w:rPr>
              <w:t>0.0</w:t>
            </w:r>
          </w:p>
        </w:tc>
        <w:tc>
          <w:tcPr>
            <w:tcW w:w="548" w:type="pct"/>
            <w:shd w:val="clear" w:color="auto" w:fill="FFFFFF"/>
            <w:tcMar>
              <w:left w:w="96" w:type="dxa"/>
              <w:right w:w="96" w:type="dxa"/>
            </w:tcMar>
            <w:vAlign w:val="bottom"/>
          </w:tcPr>
          <w:p w14:paraId="317D993D" w14:textId="62DA8948" w:rsidR="00D26E14" w:rsidRPr="006E0C66" w:rsidRDefault="00D26E14" w:rsidP="006E0C66">
            <w:pPr>
              <w:widowControl w:val="0"/>
              <w:adjustRightInd w:val="0"/>
              <w:snapToGrid w:val="0"/>
              <w:spacing w:after="0" w:line="360" w:lineRule="auto"/>
              <w:jc w:val="both"/>
              <w:rPr>
                <w:rFonts w:ascii="Book Antiqua" w:hAnsi="Book Antiqua" w:cs="Arial"/>
                <w:sz w:val="24"/>
                <w:szCs w:val="24"/>
                <w:lang w:eastAsia="zh-CN"/>
              </w:rPr>
            </w:pPr>
            <w:r w:rsidRPr="006E0C66">
              <w:rPr>
                <w:rFonts w:ascii="Book Antiqua" w:hAnsi="Book Antiqua" w:cs="Arial"/>
                <w:sz w:val="24"/>
                <w:szCs w:val="24"/>
              </w:rPr>
              <w:t>0.0</w:t>
            </w:r>
          </w:p>
        </w:tc>
        <w:tc>
          <w:tcPr>
            <w:tcW w:w="362" w:type="pct"/>
            <w:shd w:val="clear" w:color="auto" w:fill="FFFFFF"/>
            <w:tcMar>
              <w:left w:w="96" w:type="dxa"/>
              <w:right w:w="96" w:type="dxa"/>
            </w:tcMar>
            <w:vAlign w:val="bottom"/>
          </w:tcPr>
          <w:p w14:paraId="3A6C843D" w14:textId="2B89DC70"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100.0</w:t>
            </w:r>
            <w:r w:rsidR="00457B72" w:rsidRPr="006E0C66">
              <w:rPr>
                <w:rFonts w:ascii="Book Antiqua" w:hAnsi="Book Antiqua" w:cs="Arial"/>
                <w:b/>
                <w:sz w:val="24"/>
                <w:szCs w:val="24"/>
              </w:rPr>
              <w:t>%</w:t>
            </w:r>
          </w:p>
        </w:tc>
      </w:tr>
      <w:tr w:rsidR="00582AC6" w:rsidRPr="006E0C66" w14:paraId="3752225D" w14:textId="77777777" w:rsidTr="00457B72">
        <w:trPr>
          <w:cantSplit/>
          <w:trHeight w:val="752"/>
          <w:jc w:val="center"/>
        </w:trPr>
        <w:tc>
          <w:tcPr>
            <w:tcW w:w="515" w:type="pct"/>
            <w:shd w:val="clear" w:color="auto" w:fill="FFFFFF"/>
            <w:tcMar>
              <w:left w:w="96" w:type="dxa"/>
              <w:right w:w="96" w:type="dxa"/>
            </w:tcMar>
          </w:tcPr>
          <w:p w14:paraId="2E6B7B6A" w14:textId="1CF658AA" w:rsidR="00582AC6" w:rsidRPr="006E0C66" w:rsidRDefault="00582AC6" w:rsidP="006E0C66">
            <w:pPr>
              <w:widowControl w:val="0"/>
              <w:adjustRightInd w:val="0"/>
              <w:snapToGrid w:val="0"/>
              <w:spacing w:after="0" w:line="360" w:lineRule="auto"/>
              <w:jc w:val="both"/>
              <w:rPr>
                <w:rFonts w:ascii="Book Antiqua" w:hAnsi="Book Antiqua" w:cs="Arial"/>
                <w:b/>
                <w:bCs/>
                <w:sz w:val="24"/>
                <w:szCs w:val="24"/>
                <w:lang w:eastAsia="zh-CN"/>
              </w:rPr>
            </w:pPr>
            <w:r w:rsidRPr="006E0C66">
              <w:rPr>
                <w:rFonts w:ascii="Book Antiqua" w:hAnsi="Book Antiqua" w:cs="Arial"/>
                <w:b/>
                <w:bCs/>
                <w:sz w:val="24"/>
                <w:szCs w:val="24"/>
              </w:rPr>
              <w:t>Age</w:t>
            </w:r>
            <w:r w:rsidRPr="006E0C66">
              <w:rPr>
                <w:rFonts w:ascii="Book Antiqua" w:hAnsi="Book Antiqua" w:cs="Arial" w:hint="eastAsia"/>
                <w:b/>
                <w:bCs/>
                <w:sz w:val="24"/>
                <w:szCs w:val="24"/>
                <w:lang w:eastAsia="zh-CN"/>
              </w:rPr>
              <w:t xml:space="preserve"> (</w:t>
            </w:r>
            <w:r w:rsidRPr="006E0C66">
              <w:rPr>
                <w:rFonts w:ascii="Book Antiqua" w:hAnsi="Book Antiqua" w:cs="Arial"/>
                <w:sz w:val="24"/>
                <w:szCs w:val="24"/>
              </w:rPr>
              <w:t>mean</w:t>
            </w:r>
            <w:r w:rsidRPr="006E0C66">
              <w:rPr>
                <w:rFonts w:ascii="Book Antiqua" w:hAnsi="Book Antiqua" w:cs="Arial"/>
                <w:b/>
                <w:bCs/>
                <w:sz w:val="24"/>
                <w:szCs w:val="24"/>
              </w:rPr>
              <w:t xml:space="preserve"> </w:t>
            </w:r>
            <w:r w:rsidRPr="006E0C66">
              <w:rPr>
                <w:rFonts w:ascii="Book Antiqua" w:hAnsi="Book Antiqua" w:cs="Arial" w:hint="eastAsia"/>
                <w:b/>
                <w:bCs/>
                <w:sz w:val="24"/>
                <w:szCs w:val="24"/>
                <w:lang w:eastAsia="zh-CN"/>
              </w:rPr>
              <w:t>±</w:t>
            </w:r>
            <w:r w:rsidRPr="006E0C66">
              <w:rPr>
                <w:rFonts w:ascii="Book Antiqua" w:hAnsi="Book Antiqua" w:cs="Arial" w:hint="eastAsia"/>
                <w:b/>
                <w:bCs/>
                <w:sz w:val="24"/>
                <w:szCs w:val="24"/>
                <w:lang w:eastAsia="zh-CN"/>
              </w:rPr>
              <w:t xml:space="preserve">SD, </w:t>
            </w:r>
            <w:r w:rsidRPr="006E0C66">
              <w:rPr>
                <w:rFonts w:ascii="Book Antiqua" w:hAnsi="Book Antiqua" w:cs="Arial"/>
                <w:b/>
                <w:bCs/>
                <w:sz w:val="24"/>
                <w:szCs w:val="24"/>
              </w:rPr>
              <w:t>yr</w:t>
            </w:r>
            <w:r w:rsidRPr="006E0C66">
              <w:rPr>
                <w:rFonts w:ascii="Book Antiqua" w:hAnsi="Book Antiqua" w:cs="Arial" w:hint="eastAsia"/>
                <w:b/>
                <w:bCs/>
                <w:sz w:val="24"/>
                <w:szCs w:val="24"/>
                <w:lang w:eastAsia="zh-CN"/>
              </w:rPr>
              <w:t>)</w:t>
            </w:r>
          </w:p>
        </w:tc>
        <w:tc>
          <w:tcPr>
            <w:tcW w:w="309" w:type="pct"/>
            <w:shd w:val="clear" w:color="auto" w:fill="FFFFFF"/>
            <w:tcMar>
              <w:left w:w="96" w:type="dxa"/>
              <w:right w:w="96" w:type="dxa"/>
            </w:tcMar>
          </w:tcPr>
          <w:p w14:paraId="4997046C" w14:textId="7DD4CAE9"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p>
          <w:p w14:paraId="6C6A62A7" w14:textId="31B42A8E"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48579601" w14:textId="13A0E7AF" w:rsidR="00582AC6" w:rsidRPr="006E0C66" w:rsidRDefault="00582AC6" w:rsidP="006E0C66">
            <w:pPr>
              <w:widowControl w:val="0"/>
              <w:adjustRightInd w:val="0"/>
              <w:snapToGrid w:val="0"/>
              <w:spacing w:after="0" w:line="360" w:lineRule="auto"/>
              <w:jc w:val="both"/>
              <w:rPr>
                <w:rFonts w:ascii="Book Antiqua" w:hAnsi="Book Antiqua" w:cs="Arial"/>
                <w:sz w:val="24"/>
                <w:szCs w:val="24"/>
                <w:lang w:eastAsia="zh-CN"/>
              </w:rPr>
            </w:pPr>
            <w:r w:rsidRPr="006E0C66">
              <w:rPr>
                <w:rFonts w:ascii="Book Antiqua" w:hAnsi="Book Antiqua" w:cs="Arial"/>
                <w:sz w:val="24"/>
                <w:szCs w:val="24"/>
              </w:rPr>
              <w:t>56.3</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hint="eastAsia"/>
                <w:sz w:val="24"/>
                <w:szCs w:val="24"/>
                <w:lang w:eastAsia="zh-CN"/>
              </w:rPr>
              <w:t xml:space="preserve"> </w:t>
            </w:r>
            <w:r w:rsidRPr="006E0C66">
              <w:rPr>
                <w:rFonts w:ascii="Book Antiqua" w:hAnsi="Book Antiqua" w:cs="Arial"/>
                <w:sz w:val="24"/>
                <w:szCs w:val="24"/>
              </w:rPr>
              <w:t>9.5</w:t>
            </w:r>
          </w:p>
        </w:tc>
        <w:tc>
          <w:tcPr>
            <w:tcW w:w="415" w:type="pct"/>
            <w:shd w:val="clear" w:color="auto" w:fill="FFFFFF"/>
            <w:tcMar>
              <w:left w:w="96" w:type="dxa"/>
              <w:right w:w="96" w:type="dxa"/>
            </w:tcMar>
            <w:vAlign w:val="bottom"/>
          </w:tcPr>
          <w:p w14:paraId="63228F95" w14:textId="069FFCF4"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54.7</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hint="eastAsia"/>
                <w:bCs/>
                <w:sz w:val="24"/>
                <w:szCs w:val="24"/>
                <w:lang w:eastAsia="zh-CN"/>
              </w:rPr>
              <w:t xml:space="preserve"> </w:t>
            </w:r>
            <w:r w:rsidRPr="006E0C66">
              <w:rPr>
                <w:rFonts w:ascii="Book Antiqua" w:hAnsi="Book Antiqua" w:cs="Arial"/>
                <w:sz w:val="24"/>
                <w:szCs w:val="24"/>
              </w:rPr>
              <w:t>9.9</w:t>
            </w:r>
          </w:p>
        </w:tc>
        <w:tc>
          <w:tcPr>
            <w:tcW w:w="393" w:type="pct"/>
            <w:shd w:val="clear" w:color="auto" w:fill="FFFFFF"/>
            <w:tcMar>
              <w:left w:w="96" w:type="dxa"/>
              <w:right w:w="96" w:type="dxa"/>
            </w:tcMar>
            <w:vAlign w:val="bottom"/>
          </w:tcPr>
          <w:p w14:paraId="3FEB448F" w14:textId="2E376E7F"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54.9</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sz w:val="24"/>
                <w:szCs w:val="24"/>
              </w:rPr>
              <w:t>10.5</w:t>
            </w:r>
          </w:p>
        </w:tc>
        <w:tc>
          <w:tcPr>
            <w:tcW w:w="392" w:type="pct"/>
            <w:shd w:val="clear" w:color="auto" w:fill="FFFFFF"/>
            <w:tcMar>
              <w:left w:w="96" w:type="dxa"/>
              <w:right w:w="96" w:type="dxa"/>
            </w:tcMar>
            <w:vAlign w:val="bottom"/>
          </w:tcPr>
          <w:p w14:paraId="3FB1FE56" w14:textId="3C4D2FA2"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53.5</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sz w:val="24"/>
                <w:szCs w:val="24"/>
              </w:rPr>
              <w:t>10.9</w:t>
            </w:r>
          </w:p>
        </w:tc>
        <w:tc>
          <w:tcPr>
            <w:tcW w:w="385" w:type="pct"/>
            <w:shd w:val="clear" w:color="auto" w:fill="FFFFFF"/>
            <w:tcMar>
              <w:left w:w="96" w:type="dxa"/>
              <w:right w:w="96" w:type="dxa"/>
            </w:tcMar>
            <w:vAlign w:val="bottom"/>
          </w:tcPr>
          <w:p w14:paraId="2A7701A9" w14:textId="22CEC345"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53.8</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sz w:val="24"/>
                <w:szCs w:val="24"/>
              </w:rPr>
              <w:t>10.1</w:t>
            </w:r>
          </w:p>
        </w:tc>
        <w:tc>
          <w:tcPr>
            <w:tcW w:w="340" w:type="pct"/>
            <w:shd w:val="clear" w:color="auto" w:fill="FFFFFF"/>
            <w:tcMar>
              <w:left w:w="96" w:type="dxa"/>
              <w:right w:w="96" w:type="dxa"/>
            </w:tcMar>
            <w:vAlign w:val="bottom"/>
          </w:tcPr>
          <w:p w14:paraId="328770C2" w14:textId="2D472971"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59.3</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sz w:val="24"/>
                <w:szCs w:val="24"/>
              </w:rPr>
              <w:t>3.8</w:t>
            </w:r>
          </w:p>
        </w:tc>
        <w:tc>
          <w:tcPr>
            <w:tcW w:w="442" w:type="pct"/>
            <w:shd w:val="clear" w:color="auto" w:fill="FFFFFF"/>
            <w:tcMar>
              <w:left w:w="96" w:type="dxa"/>
              <w:right w:w="96" w:type="dxa"/>
            </w:tcMar>
            <w:vAlign w:val="bottom"/>
          </w:tcPr>
          <w:p w14:paraId="10FD9D71" w14:textId="7D2FE45B"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58.5</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hint="eastAsia"/>
                <w:sz w:val="24"/>
                <w:szCs w:val="24"/>
                <w:lang w:eastAsia="zh-CN"/>
              </w:rPr>
              <w:t xml:space="preserve"> </w:t>
            </w:r>
            <w:r w:rsidRPr="006E0C66">
              <w:rPr>
                <w:rFonts w:ascii="Book Antiqua" w:hAnsi="Book Antiqua" w:cs="Arial"/>
                <w:sz w:val="24"/>
                <w:szCs w:val="24"/>
              </w:rPr>
              <w:t>3.5</w:t>
            </w:r>
          </w:p>
        </w:tc>
        <w:tc>
          <w:tcPr>
            <w:tcW w:w="353" w:type="pct"/>
            <w:shd w:val="clear" w:color="auto" w:fill="FFFFFF"/>
            <w:tcMar>
              <w:left w:w="96" w:type="dxa"/>
              <w:right w:w="96" w:type="dxa"/>
            </w:tcMar>
            <w:vAlign w:val="bottom"/>
          </w:tcPr>
          <w:p w14:paraId="6C8DBF28" w14:textId="719FB119"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caps/>
                <w:sz w:val="24"/>
                <w:szCs w:val="24"/>
              </w:rPr>
              <w:t>n/a</w:t>
            </w:r>
          </w:p>
        </w:tc>
        <w:tc>
          <w:tcPr>
            <w:tcW w:w="548" w:type="pct"/>
            <w:shd w:val="clear" w:color="auto" w:fill="FFFFFF"/>
            <w:tcMar>
              <w:left w:w="96" w:type="dxa"/>
              <w:right w:w="96" w:type="dxa"/>
            </w:tcMar>
            <w:vAlign w:val="bottom"/>
          </w:tcPr>
          <w:p w14:paraId="14EB49D6" w14:textId="7FB626E2"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caps/>
                <w:sz w:val="24"/>
                <w:szCs w:val="24"/>
              </w:rPr>
              <w:t>n/a</w:t>
            </w:r>
          </w:p>
        </w:tc>
        <w:tc>
          <w:tcPr>
            <w:tcW w:w="362" w:type="pct"/>
            <w:shd w:val="clear" w:color="auto" w:fill="FFFFFF"/>
            <w:tcMar>
              <w:left w:w="96" w:type="dxa"/>
              <w:right w:w="96" w:type="dxa"/>
            </w:tcMar>
            <w:vAlign w:val="bottom"/>
          </w:tcPr>
          <w:p w14:paraId="217C443A" w14:textId="137A6A48"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55.6</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sz w:val="24"/>
                <w:szCs w:val="24"/>
              </w:rPr>
              <w:t>9.7</w:t>
            </w:r>
          </w:p>
        </w:tc>
      </w:tr>
      <w:tr w:rsidR="00582AC6" w:rsidRPr="006E0C66" w14:paraId="1A54BC5A" w14:textId="77777777" w:rsidTr="00457B72">
        <w:trPr>
          <w:cantSplit/>
          <w:trHeight w:val="746"/>
          <w:jc w:val="center"/>
        </w:trPr>
        <w:tc>
          <w:tcPr>
            <w:tcW w:w="515" w:type="pct"/>
            <w:shd w:val="clear" w:color="auto" w:fill="FFFFFF"/>
            <w:tcMar>
              <w:left w:w="96" w:type="dxa"/>
              <w:right w:w="96" w:type="dxa"/>
            </w:tcMar>
          </w:tcPr>
          <w:p w14:paraId="0505719B" w14:textId="77777777" w:rsidR="00582AC6" w:rsidRPr="006E0C66" w:rsidRDefault="00582AC6"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18-24</w:t>
            </w:r>
          </w:p>
        </w:tc>
        <w:tc>
          <w:tcPr>
            <w:tcW w:w="309" w:type="pct"/>
            <w:shd w:val="clear" w:color="auto" w:fill="FFFFFF"/>
            <w:tcMar>
              <w:left w:w="96" w:type="dxa"/>
              <w:right w:w="96" w:type="dxa"/>
            </w:tcMar>
          </w:tcPr>
          <w:p w14:paraId="3CE3E774" w14:textId="46EF87DC" w:rsidR="00582AC6" w:rsidRPr="006E0C66" w:rsidRDefault="00582AC6" w:rsidP="006E0C66">
            <w:pPr>
              <w:widowControl w:val="0"/>
              <w:adjustRightInd w:val="0"/>
              <w:snapToGrid w:val="0"/>
              <w:spacing w:after="0" w:line="360" w:lineRule="auto"/>
              <w:jc w:val="both"/>
              <w:rPr>
                <w:rFonts w:ascii="Book Antiqua" w:hAnsi="Book Antiqua" w:cs="Arial"/>
                <w:sz w:val="24"/>
                <w:szCs w:val="24"/>
                <w:lang w:eastAsia="zh-CN"/>
              </w:rPr>
            </w:pPr>
          </w:p>
        </w:tc>
        <w:tc>
          <w:tcPr>
            <w:tcW w:w="546" w:type="pct"/>
            <w:shd w:val="clear" w:color="auto" w:fill="FFFFFF"/>
            <w:tcMar>
              <w:left w:w="96" w:type="dxa"/>
              <w:right w:w="96" w:type="dxa"/>
            </w:tcMar>
            <w:vAlign w:val="bottom"/>
          </w:tcPr>
          <w:p w14:paraId="0E332410" w14:textId="659C6E05"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 (0.4)</w:t>
            </w:r>
          </w:p>
        </w:tc>
        <w:tc>
          <w:tcPr>
            <w:tcW w:w="415" w:type="pct"/>
            <w:shd w:val="clear" w:color="auto" w:fill="FFFFFF"/>
            <w:tcMar>
              <w:left w:w="96" w:type="dxa"/>
              <w:right w:w="96" w:type="dxa"/>
            </w:tcMar>
            <w:vAlign w:val="bottom"/>
          </w:tcPr>
          <w:p w14:paraId="5AFB21E6" w14:textId="2E1DFADF"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(0.3)</w:t>
            </w:r>
          </w:p>
        </w:tc>
        <w:tc>
          <w:tcPr>
            <w:tcW w:w="393" w:type="pct"/>
            <w:shd w:val="clear" w:color="auto" w:fill="FFFFFF"/>
            <w:tcMar>
              <w:left w:w="96" w:type="dxa"/>
              <w:right w:w="96" w:type="dxa"/>
            </w:tcMar>
            <w:vAlign w:val="bottom"/>
          </w:tcPr>
          <w:p w14:paraId="6F505536" w14:textId="2FD20C98"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92" w:type="pct"/>
            <w:shd w:val="clear" w:color="auto" w:fill="FFFFFF"/>
            <w:tcMar>
              <w:left w:w="96" w:type="dxa"/>
              <w:right w:w="96" w:type="dxa"/>
            </w:tcMar>
            <w:vAlign w:val="bottom"/>
          </w:tcPr>
          <w:p w14:paraId="77E1DE97" w14:textId="5E6BF5C5"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(2.4)</w:t>
            </w:r>
          </w:p>
        </w:tc>
        <w:tc>
          <w:tcPr>
            <w:tcW w:w="385" w:type="pct"/>
            <w:shd w:val="clear" w:color="auto" w:fill="FFFFFF"/>
            <w:tcMar>
              <w:left w:w="96" w:type="dxa"/>
              <w:right w:w="96" w:type="dxa"/>
            </w:tcMar>
            <w:vAlign w:val="bottom"/>
          </w:tcPr>
          <w:p w14:paraId="2F254F4D" w14:textId="0483C2CB"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40" w:type="pct"/>
            <w:shd w:val="clear" w:color="auto" w:fill="FFFFFF"/>
            <w:tcMar>
              <w:left w:w="96" w:type="dxa"/>
              <w:right w:w="96" w:type="dxa"/>
            </w:tcMar>
            <w:vAlign w:val="bottom"/>
          </w:tcPr>
          <w:p w14:paraId="45600DF8" w14:textId="75486C11"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shd w:val="clear" w:color="auto" w:fill="FFFFFF"/>
            <w:tcMar>
              <w:left w:w="96" w:type="dxa"/>
              <w:right w:w="96" w:type="dxa"/>
            </w:tcMar>
            <w:vAlign w:val="bottom"/>
          </w:tcPr>
          <w:p w14:paraId="1104CA7F" w14:textId="79E117D3"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shd w:val="clear" w:color="auto" w:fill="FFFFFF"/>
            <w:tcMar>
              <w:left w:w="96" w:type="dxa"/>
              <w:right w:w="96" w:type="dxa"/>
            </w:tcMar>
            <w:vAlign w:val="bottom"/>
          </w:tcPr>
          <w:p w14:paraId="7FD93716" w14:textId="6E57EDBE"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4B2335BC" w14:textId="72A430B5"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20D1591F" w14:textId="2852BAD3"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9 (0.4)</w:t>
            </w:r>
          </w:p>
        </w:tc>
      </w:tr>
      <w:tr w:rsidR="00582AC6" w:rsidRPr="006E0C66" w14:paraId="3D210D46" w14:textId="77777777" w:rsidTr="00457B72">
        <w:trPr>
          <w:cantSplit/>
          <w:trHeight w:val="746"/>
          <w:jc w:val="center"/>
        </w:trPr>
        <w:tc>
          <w:tcPr>
            <w:tcW w:w="515" w:type="pct"/>
            <w:shd w:val="clear" w:color="auto" w:fill="FFFFFF"/>
            <w:tcMar>
              <w:left w:w="96" w:type="dxa"/>
              <w:right w:w="96" w:type="dxa"/>
            </w:tcMar>
          </w:tcPr>
          <w:p w14:paraId="06E1A1CD" w14:textId="77777777" w:rsidR="00582AC6" w:rsidRPr="006E0C66" w:rsidRDefault="00582AC6"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25-34</w:t>
            </w:r>
          </w:p>
        </w:tc>
        <w:tc>
          <w:tcPr>
            <w:tcW w:w="309" w:type="pct"/>
            <w:shd w:val="clear" w:color="auto" w:fill="FFFFFF"/>
            <w:tcMar>
              <w:left w:w="96" w:type="dxa"/>
              <w:right w:w="96" w:type="dxa"/>
            </w:tcMar>
          </w:tcPr>
          <w:p w14:paraId="1908E1FC" w14:textId="2635630A"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04D22FFB" w14:textId="5CD7B731"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20 (1.5)</w:t>
            </w:r>
          </w:p>
        </w:tc>
        <w:tc>
          <w:tcPr>
            <w:tcW w:w="415" w:type="pct"/>
            <w:shd w:val="clear" w:color="auto" w:fill="FFFFFF"/>
            <w:tcMar>
              <w:left w:w="96" w:type="dxa"/>
              <w:right w:w="96" w:type="dxa"/>
            </w:tcMar>
            <w:vAlign w:val="bottom"/>
          </w:tcPr>
          <w:p w14:paraId="0E8762D7" w14:textId="68EB5C6B"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25 (3.3)</w:t>
            </w:r>
          </w:p>
        </w:tc>
        <w:tc>
          <w:tcPr>
            <w:tcW w:w="393" w:type="pct"/>
            <w:shd w:val="clear" w:color="auto" w:fill="FFFFFF"/>
            <w:tcMar>
              <w:left w:w="96" w:type="dxa"/>
              <w:right w:w="96" w:type="dxa"/>
            </w:tcMar>
            <w:vAlign w:val="bottom"/>
          </w:tcPr>
          <w:p w14:paraId="7AE77D7C" w14:textId="6B4F0334"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(4.9)</w:t>
            </w:r>
          </w:p>
        </w:tc>
        <w:tc>
          <w:tcPr>
            <w:tcW w:w="392" w:type="pct"/>
            <w:shd w:val="clear" w:color="auto" w:fill="FFFFFF"/>
            <w:tcMar>
              <w:left w:w="96" w:type="dxa"/>
              <w:right w:w="96" w:type="dxa"/>
            </w:tcMar>
            <w:vAlign w:val="bottom"/>
          </w:tcPr>
          <w:p w14:paraId="1DC604C5" w14:textId="3E20617B"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 (7.1)</w:t>
            </w:r>
          </w:p>
        </w:tc>
        <w:tc>
          <w:tcPr>
            <w:tcW w:w="385" w:type="pct"/>
            <w:shd w:val="clear" w:color="auto" w:fill="FFFFFF"/>
            <w:tcMar>
              <w:left w:w="96" w:type="dxa"/>
              <w:right w:w="96" w:type="dxa"/>
            </w:tcMar>
            <w:vAlign w:val="bottom"/>
          </w:tcPr>
          <w:p w14:paraId="50B1C3D2" w14:textId="06B65C1E"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40" w:type="pct"/>
            <w:shd w:val="clear" w:color="auto" w:fill="FFFFFF"/>
            <w:tcMar>
              <w:left w:w="96" w:type="dxa"/>
              <w:right w:w="96" w:type="dxa"/>
            </w:tcMar>
            <w:vAlign w:val="bottom"/>
          </w:tcPr>
          <w:p w14:paraId="4EB2295A" w14:textId="6A158ECA"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shd w:val="clear" w:color="auto" w:fill="FFFFFF"/>
            <w:tcMar>
              <w:left w:w="96" w:type="dxa"/>
              <w:right w:w="96" w:type="dxa"/>
            </w:tcMar>
            <w:vAlign w:val="bottom"/>
          </w:tcPr>
          <w:p w14:paraId="23E94846" w14:textId="26BE56E8"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shd w:val="clear" w:color="auto" w:fill="FFFFFF"/>
            <w:tcMar>
              <w:left w:w="96" w:type="dxa"/>
              <w:right w:w="96" w:type="dxa"/>
            </w:tcMar>
            <w:vAlign w:val="bottom"/>
          </w:tcPr>
          <w:p w14:paraId="47867275" w14:textId="76D0E525"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0BE1C1DB" w14:textId="7645BD23"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6ED6AFBE" w14:textId="179CDD50"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52 (2.3)</w:t>
            </w:r>
          </w:p>
        </w:tc>
      </w:tr>
      <w:tr w:rsidR="00582AC6" w:rsidRPr="006E0C66" w14:paraId="25725E11" w14:textId="77777777" w:rsidTr="00457B72">
        <w:trPr>
          <w:cantSplit/>
          <w:trHeight w:val="746"/>
          <w:jc w:val="center"/>
        </w:trPr>
        <w:tc>
          <w:tcPr>
            <w:tcW w:w="515" w:type="pct"/>
            <w:shd w:val="clear" w:color="auto" w:fill="FFFFFF"/>
            <w:tcMar>
              <w:left w:w="96" w:type="dxa"/>
              <w:right w:w="96" w:type="dxa"/>
            </w:tcMar>
          </w:tcPr>
          <w:p w14:paraId="040E5534" w14:textId="77777777" w:rsidR="00582AC6" w:rsidRPr="006E0C66" w:rsidRDefault="00582AC6"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35-44</w:t>
            </w:r>
          </w:p>
        </w:tc>
        <w:tc>
          <w:tcPr>
            <w:tcW w:w="309" w:type="pct"/>
            <w:shd w:val="clear" w:color="auto" w:fill="FFFFFF"/>
            <w:tcMar>
              <w:left w:w="96" w:type="dxa"/>
              <w:right w:w="96" w:type="dxa"/>
            </w:tcMar>
          </w:tcPr>
          <w:p w14:paraId="34E75A92" w14:textId="7275DFBC"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2A8A7319" w14:textId="56DEFFEE"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121 (9.0)</w:t>
            </w:r>
          </w:p>
        </w:tc>
        <w:tc>
          <w:tcPr>
            <w:tcW w:w="415" w:type="pct"/>
            <w:shd w:val="clear" w:color="auto" w:fill="FFFFFF"/>
            <w:tcMar>
              <w:left w:w="96" w:type="dxa"/>
              <w:right w:w="96" w:type="dxa"/>
            </w:tcMar>
            <w:vAlign w:val="bottom"/>
          </w:tcPr>
          <w:p w14:paraId="1C6E5AAE" w14:textId="59D8109A"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92 (12.2)</w:t>
            </w:r>
          </w:p>
        </w:tc>
        <w:tc>
          <w:tcPr>
            <w:tcW w:w="393" w:type="pct"/>
            <w:shd w:val="clear" w:color="auto" w:fill="FFFFFF"/>
            <w:tcMar>
              <w:left w:w="96" w:type="dxa"/>
              <w:right w:w="96" w:type="dxa"/>
            </w:tcMar>
            <w:vAlign w:val="bottom"/>
          </w:tcPr>
          <w:p w14:paraId="50997B75" w14:textId="2D6B5305"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9 (11.1)</w:t>
            </w:r>
          </w:p>
        </w:tc>
        <w:tc>
          <w:tcPr>
            <w:tcW w:w="392" w:type="pct"/>
            <w:shd w:val="clear" w:color="auto" w:fill="FFFFFF"/>
            <w:tcMar>
              <w:left w:w="96" w:type="dxa"/>
              <w:right w:w="96" w:type="dxa"/>
            </w:tcMar>
            <w:vAlign w:val="bottom"/>
          </w:tcPr>
          <w:p w14:paraId="2B2224D3" w14:textId="43234B1B"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(9.5)</w:t>
            </w:r>
          </w:p>
        </w:tc>
        <w:tc>
          <w:tcPr>
            <w:tcW w:w="385" w:type="pct"/>
            <w:shd w:val="clear" w:color="auto" w:fill="FFFFFF"/>
            <w:tcMar>
              <w:left w:w="96" w:type="dxa"/>
              <w:right w:w="96" w:type="dxa"/>
            </w:tcMar>
            <w:vAlign w:val="bottom"/>
          </w:tcPr>
          <w:p w14:paraId="57EB8D04" w14:textId="54ABDB8F"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(12.9)</w:t>
            </w:r>
          </w:p>
        </w:tc>
        <w:tc>
          <w:tcPr>
            <w:tcW w:w="340" w:type="pct"/>
            <w:shd w:val="clear" w:color="auto" w:fill="FFFFFF"/>
            <w:tcMar>
              <w:left w:w="96" w:type="dxa"/>
              <w:right w:w="96" w:type="dxa"/>
            </w:tcMar>
            <w:vAlign w:val="bottom"/>
          </w:tcPr>
          <w:p w14:paraId="028DAE8B" w14:textId="1C309BC1"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shd w:val="clear" w:color="auto" w:fill="FFFFFF"/>
            <w:tcMar>
              <w:left w:w="96" w:type="dxa"/>
              <w:right w:w="96" w:type="dxa"/>
            </w:tcMar>
            <w:vAlign w:val="bottom"/>
          </w:tcPr>
          <w:p w14:paraId="106DC70B" w14:textId="53DB3B60"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shd w:val="clear" w:color="auto" w:fill="FFFFFF"/>
            <w:tcMar>
              <w:left w:w="96" w:type="dxa"/>
              <w:right w:w="96" w:type="dxa"/>
            </w:tcMar>
            <w:vAlign w:val="bottom"/>
          </w:tcPr>
          <w:p w14:paraId="5E799B7B" w14:textId="1A6DF48D"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7A4EAE26" w14:textId="73BB6088"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377BDA4C" w14:textId="1E2AF687" w:rsidR="00582AC6" w:rsidRPr="006E0C66" w:rsidRDefault="00582AC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230 (10.2)</w:t>
            </w:r>
          </w:p>
        </w:tc>
      </w:tr>
      <w:tr w:rsidR="00216D02" w:rsidRPr="006E0C66" w14:paraId="238DEF84" w14:textId="77777777" w:rsidTr="00457B72">
        <w:trPr>
          <w:cantSplit/>
          <w:trHeight w:val="746"/>
          <w:jc w:val="center"/>
        </w:trPr>
        <w:tc>
          <w:tcPr>
            <w:tcW w:w="515" w:type="pct"/>
            <w:shd w:val="clear" w:color="auto" w:fill="FFFFFF"/>
            <w:tcMar>
              <w:left w:w="96" w:type="dxa"/>
              <w:right w:w="96" w:type="dxa"/>
            </w:tcMar>
          </w:tcPr>
          <w:p w14:paraId="000CB194" w14:textId="77777777" w:rsidR="00216D02" w:rsidRPr="006E0C66" w:rsidRDefault="00216D02"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45-54</w:t>
            </w:r>
          </w:p>
        </w:tc>
        <w:tc>
          <w:tcPr>
            <w:tcW w:w="309" w:type="pct"/>
            <w:shd w:val="clear" w:color="auto" w:fill="FFFFFF"/>
            <w:tcMar>
              <w:left w:w="96" w:type="dxa"/>
              <w:right w:w="96" w:type="dxa"/>
            </w:tcMar>
          </w:tcPr>
          <w:p w14:paraId="02051CF0" w14:textId="68B6F77B"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1933D013" w14:textId="115A1D4E"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371 (27.6)</w:t>
            </w:r>
          </w:p>
        </w:tc>
        <w:tc>
          <w:tcPr>
            <w:tcW w:w="415" w:type="pct"/>
            <w:shd w:val="clear" w:color="auto" w:fill="FFFFFF"/>
            <w:tcMar>
              <w:left w:w="96" w:type="dxa"/>
              <w:right w:w="96" w:type="dxa"/>
            </w:tcMar>
            <w:vAlign w:val="bottom"/>
          </w:tcPr>
          <w:p w14:paraId="73C22277" w14:textId="47BDA2A9"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225 (29.9)</w:t>
            </w:r>
          </w:p>
        </w:tc>
        <w:tc>
          <w:tcPr>
            <w:tcW w:w="393" w:type="pct"/>
            <w:shd w:val="clear" w:color="auto" w:fill="FFFFFF"/>
            <w:tcMar>
              <w:left w:w="96" w:type="dxa"/>
              <w:right w:w="96" w:type="dxa"/>
            </w:tcMar>
            <w:vAlign w:val="bottom"/>
          </w:tcPr>
          <w:p w14:paraId="79B11466" w14:textId="1C760B53"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18 (22.2)</w:t>
            </w:r>
          </w:p>
        </w:tc>
        <w:tc>
          <w:tcPr>
            <w:tcW w:w="392" w:type="pct"/>
            <w:shd w:val="clear" w:color="auto" w:fill="FFFFFF"/>
            <w:tcMar>
              <w:left w:w="96" w:type="dxa"/>
              <w:right w:w="96" w:type="dxa"/>
            </w:tcMar>
            <w:vAlign w:val="bottom"/>
          </w:tcPr>
          <w:p w14:paraId="19688DB6" w14:textId="626AB78C"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 (28.6)</w:t>
            </w:r>
          </w:p>
        </w:tc>
        <w:tc>
          <w:tcPr>
            <w:tcW w:w="385" w:type="pct"/>
            <w:shd w:val="clear" w:color="auto" w:fill="FFFFFF"/>
            <w:tcMar>
              <w:left w:w="96" w:type="dxa"/>
              <w:right w:w="96" w:type="dxa"/>
            </w:tcMar>
            <w:vAlign w:val="bottom"/>
          </w:tcPr>
          <w:p w14:paraId="5B112DF2" w14:textId="517DF6B6"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 (38.7)</w:t>
            </w:r>
          </w:p>
        </w:tc>
        <w:tc>
          <w:tcPr>
            <w:tcW w:w="340" w:type="pct"/>
            <w:shd w:val="clear" w:color="auto" w:fill="FFFFFF"/>
            <w:tcMar>
              <w:left w:w="96" w:type="dxa"/>
              <w:right w:w="96" w:type="dxa"/>
            </w:tcMar>
            <w:vAlign w:val="bottom"/>
          </w:tcPr>
          <w:p w14:paraId="3D1C8AE9" w14:textId="70CD9880"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shd w:val="clear" w:color="auto" w:fill="FFFFFF"/>
            <w:tcMar>
              <w:left w:w="96" w:type="dxa"/>
              <w:right w:w="96" w:type="dxa"/>
            </w:tcMar>
            <w:vAlign w:val="bottom"/>
          </w:tcPr>
          <w:p w14:paraId="0B09D900" w14:textId="053526A1"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shd w:val="clear" w:color="auto" w:fill="FFFFFF"/>
            <w:tcMar>
              <w:left w:w="96" w:type="dxa"/>
              <w:right w:w="96" w:type="dxa"/>
            </w:tcMar>
            <w:vAlign w:val="bottom"/>
          </w:tcPr>
          <w:p w14:paraId="13D68C00" w14:textId="546657C9"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28C59BEA" w14:textId="7FB8C234"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3FFB3786" w14:textId="19FC0B11"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638 (28.3)</w:t>
            </w:r>
          </w:p>
        </w:tc>
      </w:tr>
      <w:tr w:rsidR="00216D02" w:rsidRPr="006E0C66" w14:paraId="2FBF9950" w14:textId="77777777" w:rsidTr="00457B72">
        <w:trPr>
          <w:cantSplit/>
          <w:trHeight w:val="746"/>
          <w:jc w:val="center"/>
        </w:trPr>
        <w:tc>
          <w:tcPr>
            <w:tcW w:w="515" w:type="pct"/>
            <w:shd w:val="clear" w:color="auto" w:fill="FFFFFF"/>
            <w:tcMar>
              <w:left w:w="96" w:type="dxa"/>
              <w:right w:w="96" w:type="dxa"/>
            </w:tcMar>
          </w:tcPr>
          <w:p w14:paraId="03975C23" w14:textId="77777777" w:rsidR="00216D02" w:rsidRPr="006E0C66" w:rsidRDefault="00216D02"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55-64</w:t>
            </w:r>
          </w:p>
        </w:tc>
        <w:tc>
          <w:tcPr>
            <w:tcW w:w="309" w:type="pct"/>
            <w:shd w:val="clear" w:color="auto" w:fill="FFFFFF"/>
            <w:tcMar>
              <w:left w:w="96" w:type="dxa"/>
              <w:right w:w="96" w:type="dxa"/>
            </w:tcMar>
          </w:tcPr>
          <w:p w14:paraId="60B6556C" w14:textId="40F48B93" w:rsidR="00216D02" w:rsidRPr="006E0C66" w:rsidRDefault="00216D02" w:rsidP="006E0C66">
            <w:pPr>
              <w:widowControl w:val="0"/>
              <w:adjustRightInd w:val="0"/>
              <w:snapToGrid w:val="0"/>
              <w:spacing w:after="0" w:line="360" w:lineRule="auto"/>
              <w:jc w:val="both"/>
              <w:rPr>
                <w:rFonts w:ascii="Book Antiqua" w:hAnsi="Book Antiqua" w:cs="Arial"/>
                <w:sz w:val="24"/>
                <w:szCs w:val="24"/>
                <w:lang w:eastAsia="zh-CN"/>
              </w:rPr>
            </w:pPr>
          </w:p>
        </w:tc>
        <w:tc>
          <w:tcPr>
            <w:tcW w:w="546" w:type="pct"/>
            <w:shd w:val="clear" w:color="auto" w:fill="FFFFFF"/>
            <w:tcMar>
              <w:left w:w="96" w:type="dxa"/>
              <w:right w:w="96" w:type="dxa"/>
            </w:tcMar>
            <w:vAlign w:val="bottom"/>
          </w:tcPr>
          <w:p w14:paraId="4DF7FE9A" w14:textId="460C9248"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651 (48.4)</w:t>
            </w:r>
          </w:p>
        </w:tc>
        <w:tc>
          <w:tcPr>
            <w:tcW w:w="415" w:type="pct"/>
            <w:shd w:val="clear" w:color="auto" w:fill="FFFFFF"/>
            <w:tcMar>
              <w:left w:w="96" w:type="dxa"/>
              <w:right w:w="96" w:type="dxa"/>
            </w:tcMar>
            <w:vAlign w:val="bottom"/>
          </w:tcPr>
          <w:p w14:paraId="3DEF4924" w14:textId="21D95BB1"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338 (44.9)</w:t>
            </w:r>
          </w:p>
        </w:tc>
        <w:tc>
          <w:tcPr>
            <w:tcW w:w="393" w:type="pct"/>
            <w:shd w:val="clear" w:color="auto" w:fill="FFFFFF"/>
            <w:tcMar>
              <w:left w:w="96" w:type="dxa"/>
              <w:right w:w="96" w:type="dxa"/>
            </w:tcMar>
            <w:vAlign w:val="bottom"/>
          </w:tcPr>
          <w:p w14:paraId="1FD5B2D6" w14:textId="20962A5F"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39 (48.1)</w:t>
            </w:r>
          </w:p>
        </w:tc>
        <w:tc>
          <w:tcPr>
            <w:tcW w:w="392" w:type="pct"/>
            <w:shd w:val="clear" w:color="auto" w:fill="FFFFFF"/>
            <w:tcMar>
              <w:left w:w="96" w:type="dxa"/>
              <w:right w:w="96" w:type="dxa"/>
            </w:tcMar>
            <w:vAlign w:val="bottom"/>
          </w:tcPr>
          <w:p w14:paraId="643A7D87" w14:textId="5EC012DE"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20 (47.6)</w:t>
            </w:r>
          </w:p>
        </w:tc>
        <w:tc>
          <w:tcPr>
            <w:tcW w:w="385" w:type="pct"/>
            <w:shd w:val="clear" w:color="auto" w:fill="FFFFFF"/>
            <w:tcMar>
              <w:left w:w="96" w:type="dxa"/>
              <w:right w:w="96" w:type="dxa"/>
            </w:tcMar>
            <w:vAlign w:val="bottom"/>
          </w:tcPr>
          <w:p w14:paraId="32EE9051" w14:textId="13AFE959"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11 (35.5)</w:t>
            </w:r>
          </w:p>
        </w:tc>
        <w:tc>
          <w:tcPr>
            <w:tcW w:w="340" w:type="pct"/>
            <w:shd w:val="clear" w:color="auto" w:fill="FFFFFF"/>
            <w:tcMar>
              <w:left w:w="96" w:type="dxa"/>
              <w:right w:w="96" w:type="dxa"/>
            </w:tcMar>
            <w:vAlign w:val="bottom"/>
          </w:tcPr>
          <w:p w14:paraId="052338F7" w14:textId="3B6BEFBD"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 (100.0)</w:t>
            </w:r>
          </w:p>
        </w:tc>
        <w:tc>
          <w:tcPr>
            <w:tcW w:w="442" w:type="pct"/>
            <w:shd w:val="clear" w:color="auto" w:fill="FFFFFF"/>
            <w:tcMar>
              <w:left w:w="96" w:type="dxa"/>
              <w:right w:w="96" w:type="dxa"/>
            </w:tcMar>
            <w:vAlign w:val="bottom"/>
          </w:tcPr>
          <w:p w14:paraId="334CFE6C" w14:textId="539BF06A"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(100.0)</w:t>
            </w:r>
          </w:p>
        </w:tc>
        <w:tc>
          <w:tcPr>
            <w:tcW w:w="353" w:type="pct"/>
            <w:shd w:val="clear" w:color="auto" w:fill="FFFFFF"/>
            <w:tcMar>
              <w:left w:w="96" w:type="dxa"/>
              <w:right w:w="96" w:type="dxa"/>
            </w:tcMar>
            <w:vAlign w:val="bottom"/>
          </w:tcPr>
          <w:p w14:paraId="2BC952E5" w14:textId="50D43D0C"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548" w:type="pct"/>
            <w:shd w:val="clear" w:color="auto" w:fill="FFFFFF"/>
            <w:tcMar>
              <w:left w:w="96" w:type="dxa"/>
              <w:right w:w="96" w:type="dxa"/>
            </w:tcMar>
            <w:vAlign w:val="bottom"/>
          </w:tcPr>
          <w:p w14:paraId="657DF6FA" w14:textId="128EDBD1"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362" w:type="pct"/>
            <w:shd w:val="clear" w:color="auto" w:fill="FFFFFF"/>
            <w:tcMar>
              <w:left w:w="96" w:type="dxa"/>
              <w:right w:w="96" w:type="dxa"/>
            </w:tcMar>
            <w:vAlign w:val="bottom"/>
          </w:tcPr>
          <w:p w14:paraId="2C78C238" w14:textId="2C46B819"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1066 (47.2)</w:t>
            </w:r>
          </w:p>
        </w:tc>
      </w:tr>
      <w:tr w:rsidR="00216D02" w:rsidRPr="006E0C66" w14:paraId="483387EC" w14:textId="77777777" w:rsidTr="00457B72">
        <w:trPr>
          <w:cantSplit/>
          <w:trHeight w:val="746"/>
          <w:jc w:val="center"/>
        </w:trPr>
        <w:tc>
          <w:tcPr>
            <w:tcW w:w="515" w:type="pct"/>
            <w:shd w:val="clear" w:color="auto" w:fill="FFFFFF"/>
            <w:tcMar>
              <w:left w:w="96" w:type="dxa"/>
              <w:right w:w="96" w:type="dxa"/>
            </w:tcMar>
          </w:tcPr>
          <w:p w14:paraId="4C6C907E" w14:textId="77777777" w:rsidR="00216D02" w:rsidRPr="006E0C66" w:rsidRDefault="00216D02"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lastRenderedPageBreak/>
              <w:t>65+</w:t>
            </w:r>
          </w:p>
        </w:tc>
        <w:tc>
          <w:tcPr>
            <w:tcW w:w="309" w:type="pct"/>
            <w:shd w:val="clear" w:color="auto" w:fill="FFFFFF"/>
            <w:tcMar>
              <w:left w:w="96" w:type="dxa"/>
              <w:right w:w="96" w:type="dxa"/>
            </w:tcMar>
          </w:tcPr>
          <w:p w14:paraId="7BF02280" w14:textId="11DCF194" w:rsidR="00216D02" w:rsidRPr="006E0C66" w:rsidRDefault="00216D02" w:rsidP="006E0C66">
            <w:pPr>
              <w:widowControl w:val="0"/>
              <w:adjustRightInd w:val="0"/>
              <w:snapToGrid w:val="0"/>
              <w:spacing w:after="0" w:line="360" w:lineRule="auto"/>
              <w:jc w:val="both"/>
              <w:rPr>
                <w:rFonts w:ascii="Book Antiqua" w:hAnsi="Book Antiqua" w:cs="Arial"/>
                <w:sz w:val="24"/>
                <w:szCs w:val="24"/>
                <w:lang w:eastAsia="zh-CN"/>
              </w:rPr>
            </w:pPr>
          </w:p>
        </w:tc>
        <w:tc>
          <w:tcPr>
            <w:tcW w:w="546" w:type="pct"/>
            <w:shd w:val="clear" w:color="auto" w:fill="FFFFFF"/>
            <w:tcMar>
              <w:left w:w="96" w:type="dxa"/>
              <w:right w:w="96" w:type="dxa"/>
            </w:tcMar>
            <w:vAlign w:val="bottom"/>
          </w:tcPr>
          <w:p w14:paraId="4668803C" w14:textId="76A41F17"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176 (13.1)</w:t>
            </w:r>
          </w:p>
        </w:tc>
        <w:tc>
          <w:tcPr>
            <w:tcW w:w="415" w:type="pct"/>
            <w:shd w:val="clear" w:color="auto" w:fill="FFFFFF"/>
            <w:tcMar>
              <w:left w:w="96" w:type="dxa"/>
              <w:right w:w="96" w:type="dxa"/>
            </w:tcMar>
            <w:vAlign w:val="bottom"/>
          </w:tcPr>
          <w:p w14:paraId="320C61D4" w14:textId="54F4E2CD"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70 (9.3)</w:t>
            </w:r>
          </w:p>
        </w:tc>
        <w:tc>
          <w:tcPr>
            <w:tcW w:w="393" w:type="pct"/>
            <w:shd w:val="clear" w:color="auto" w:fill="FFFFFF"/>
            <w:tcMar>
              <w:left w:w="96" w:type="dxa"/>
              <w:right w:w="96" w:type="dxa"/>
            </w:tcMar>
            <w:vAlign w:val="bottom"/>
          </w:tcPr>
          <w:p w14:paraId="2011C84D" w14:textId="11185F3A"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11 (13.6)</w:t>
            </w:r>
          </w:p>
        </w:tc>
        <w:tc>
          <w:tcPr>
            <w:tcW w:w="392" w:type="pct"/>
            <w:shd w:val="clear" w:color="auto" w:fill="FFFFFF"/>
            <w:tcMar>
              <w:left w:w="96" w:type="dxa"/>
              <w:right w:w="96" w:type="dxa"/>
            </w:tcMar>
            <w:vAlign w:val="bottom"/>
          </w:tcPr>
          <w:p w14:paraId="653DF3FC" w14:textId="7B902C62"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(4.8)</w:t>
            </w:r>
          </w:p>
        </w:tc>
        <w:tc>
          <w:tcPr>
            <w:tcW w:w="385" w:type="pct"/>
            <w:shd w:val="clear" w:color="auto" w:fill="FFFFFF"/>
            <w:tcMar>
              <w:left w:w="96" w:type="dxa"/>
              <w:right w:w="96" w:type="dxa"/>
            </w:tcMar>
            <w:vAlign w:val="bottom"/>
          </w:tcPr>
          <w:p w14:paraId="14C5E55D" w14:textId="7B16061C"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(12.9)</w:t>
            </w:r>
          </w:p>
        </w:tc>
        <w:tc>
          <w:tcPr>
            <w:tcW w:w="340" w:type="pct"/>
            <w:shd w:val="clear" w:color="auto" w:fill="FFFFFF"/>
            <w:tcMar>
              <w:left w:w="96" w:type="dxa"/>
              <w:right w:w="96" w:type="dxa"/>
            </w:tcMar>
            <w:vAlign w:val="bottom"/>
          </w:tcPr>
          <w:p w14:paraId="06FCD9F6" w14:textId="2E871DB5"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shd w:val="clear" w:color="auto" w:fill="FFFFFF"/>
            <w:tcMar>
              <w:left w:w="96" w:type="dxa"/>
              <w:right w:w="96" w:type="dxa"/>
            </w:tcMar>
            <w:vAlign w:val="bottom"/>
          </w:tcPr>
          <w:p w14:paraId="2D42562F" w14:textId="567646F5"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shd w:val="clear" w:color="auto" w:fill="FFFFFF"/>
            <w:tcMar>
              <w:left w:w="96" w:type="dxa"/>
              <w:right w:w="96" w:type="dxa"/>
            </w:tcMar>
            <w:vAlign w:val="bottom"/>
          </w:tcPr>
          <w:p w14:paraId="64F11C2B" w14:textId="429E1C66"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10D28852" w14:textId="30BE69B2"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77C47E70" w14:textId="42689F1F"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263 (11.6)</w:t>
            </w:r>
          </w:p>
        </w:tc>
      </w:tr>
      <w:tr w:rsidR="00216D02" w:rsidRPr="006E0C66" w14:paraId="5104C5AC" w14:textId="77777777" w:rsidTr="00457B72">
        <w:trPr>
          <w:cantSplit/>
          <w:trHeight w:val="746"/>
          <w:jc w:val="center"/>
        </w:trPr>
        <w:tc>
          <w:tcPr>
            <w:tcW w:w="515" w:type="pct"/>
            <w:shd w:val="clear" w:color="auto" w:fill="FFFFFF"/>
            <w:tcMar>
              <w:left w:w="96" w:type="dxa"/>
              <w:right w:w="96" w:type="dxa"/>
            </w:tcMar>
          </w:tcPr>
          <w:p w14:paraId="26734CB3" w14:textId="77777777" w:rsidR="00216D02" w:rsidRPr="006E0C66" w:rsidRDefault="00216D02"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Female</w:t>
            </w:r>
          </w:p>
        </w:tc>
        <w:tc>
          <w:tcPr>
            <w:tcW w:w="309" w:type="pct"/>
            <w:shd w:val="clear" w:color="auto" w:fill="FFFFFF"/>
            <w:tcMar>
              <w:left w:w="96" w:type="dxa"/>
              <w:right w:w="96" w:type="dxa"/>
            </w:tcMar>
          </w:tcPr>
          <w:p w14:paraId="30523B02" w14:textId="7C8FC9A5" w:rsidR="00216D02" w:rsidRPr="006E0C66" w:rsidRDefault="00216D02" w:rsidP="006E0C66">
            <w:pPr>
              <w:widowControl w:val="0"/>
              <w:adjustRightInd w:val="0"/>
              <w:snapToGrid w:val="0"/>
              <w:spacing w:after="0" w:line="360" w:lineRule="auto"/>
              <w:jc w:val="both"/>
              <w:rPr>
                <w:rFonts w:ascii="Book Antiqua" w:hAnsi="Book Antiqua" w:cs="Arial"/>
                <w:sz w:val="24"/>
                <w:szCs w:val="24"/>
                <w:lang w:eastAsia="zh-CN"/>
              </w:rPr>
            </w:pPr>
          </w:p>
        </w:tc>
        <w:tc>
          <w:tcPr>
            <w:tcW w:w="546" w:type="pct"/>
            <w:shd w:val="clear" w:color="auto" w:fill="FFFFFF"/>
            <w:tcMar>
              <w:left w:w="96" w:type="dxa"/>
              <w:right w:w="96" w:type="dxa"/>
            </w:tcMar>
            <w:vAlign w:val="bottom"/>
          </w:tcPr>
          <w:p w14:paraId="5DAE763E" w14:textId="297CBBAE"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677 (50.3)</w:t>
            </w:r>
          </w:p>
        </w:tc>
        <w:tc>
          <w:tcPr>
            <w:tcW w:w="415" w:type="pct"/>
            <w:shd w:val="clear" w:color="auto" w:fill="FFFFFF"/>
            <w:tcMar>
              <w:left w:w="96" w:type="dxa"/>
              <w:right w:w="96" w:type="dxa"/>
            </w:tcMar>
            <w:vAlign w:val="bottom"/>
          </w:tcPr>
          <w:p w14:paraId="08FB2369" w14:textId="08A2255B"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341 (45.3)</w:t>
            </w:r>
          </w:p>
        </w:tc>
        <w:tc>
          <w:tcPr>
            <w:tcW w:w="393" w:type="pct"/>
            <w:shd w:val="clear" w:color="auto" w:fill="FFFFFF"/>
            <w:tcMar>
              <w:left w:w="96" w:type="dxa"/>
              <w:right w:w="96" w:type="dxa"/>
            </w:tcMar>
            <w:vAlign w:val="bottom"/>
          </w:tcPr>
          <w:p w14:paraId="258A226D" w14:textId="6B7BDBDA"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40 (49.4)</w:t>
            </w:r>
          </w:p>
        </w:tc>
        <w:tc>
          <w:tcPr>
            <w:tcW w:w="392" w:type="pct"/>
            <w:shd w:val="clear" w:color="auto" w:fill="FFFFFF"/>
            <w:tcMar>
              <w:left w:w="96" w:type="dxa"/>
              <w:right w:w="96" w:type="dxa"/>
            </w:tcMar>
            <w:vAlign w:val="bottom"/>
          </w:tcPr>
          <w:p w14:paraId="3F577AAD" w14:textId="343FA247"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26 (61.9)</w:t>
            </w:r>
          </w:p>
        </w:tc>
        <w:tc>
          <w:tcPr>
            <w:tcW w:w="385" w:type="pct"/>
            <w:shd w:val="clear" w:color="auto" w:fill="FFFFFF"/>
            <w:tcMar>
              <w:left w:w="96" w:type="dxa"/>
              <w:right w:w="96" w:type="dxa"/>
            </w:tcMar>
            <w:vAlign w:val="bottom"/>
          </w:tcPr>
          <w:p w14:paraId="1A0A18D7" w14:textId="58730C96"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17 (54.8)</w:t>
            </w:r>
          </w:p>
        </w:tc>
        <w:tc>
          <w:tcPr>
            <w:tcW w:w="340" w:type="pct"/>
            <w:shd w:val="clear" w:color="auto" w:fill="FFFFFF"/>
            <w:tcMar>
              <w:left w:w="96" w:type="dxa"/>
              <w:right w:w="96" w:type="dxa"/>
            </w:tcMar>
            <w:vAlign w:val="bottom"/>
          </w:tcPr>
          <w:p w14:paraId="1067A95B" w14:textId="711AA5B6"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(33.3)</w:t>
            </w:r>
          </w:p>
        </w:tc>
        <w:tc>
          <w:tcPr>
            <w:tcW w:w="442" w:type="pct"/>
            <w:shd w:val="clear" w:color="auto" w:fill="FFFFFF"/>
            <w:tcMar>
              <w:left w:w="96" w:type="dxa"/>
              <w:right w:w="96" w:type="dxa"/>
            </w:tcMar>
            <w:vAlign w:val="bottom"/>
          </w:tcPr>
          <w:p w14:paraId="73D8B2D7" w14:textId="0EB09F88"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(50.0)</w:t>
            </w:r>
          </w:p>
        </w:tc>
        <w:tc>
          <w:tcPr>
            <w:tcW w:w="353" w:type="pct"/>
            <w:shd w:val="clear" w:color="auto" w:fill="FFFFFF"/>
            <w:tcMar>
              <w:left w:w="96" w:type="dxa"/>
              <w:right w:w="96" w:type="dxa"/>
            </w:tcMar>
            <w:vAlign w:val="bottom"/>
          </w:tcPr>
          <w:p w14:paraId="5B51D771" w14:textId="6FA4BB52"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548" w:type="pct"/>
            <w:shd w:val="clear" w:color="auto" w:fill="FFFFFF"/>
            <w:tcMar>
              <w:left w:w="96" w:type="dxa"/>
              <w:right w:w="96" w:type="dxa"/>
            </w:tcMar>
            <w:vAlign w:val="bottom"/>
          </w:tcPr>
          <w:p w14:paraId="6DC2F545" w14:textId="41A203FE"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62" w:type="pct"/>
            <w:shd w:val="clear" w:color="auto" w:fill="FFFFFF"/>
            <w:tcMar>
              <w:left w:w="96" w:type="dxa"/>
              <w:right w:w="96" w:type="dxa"/>
            </w:tcMar>
            <w:vAlign w:val="bottom"/>
          </w:tcPr>
          <w:p w14:paraId="6B48557E" w14:textId="6670E478" w:rsidR="00216D02" w:rsidRPr="006E0C66" w:rsidRDefault="00216D0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1103 (48.8)</w:t>
            </w:r>
          </w:p>
        </w:tc>
      </w:tr>
      <w:tr w:rsidR="00255668" w:rsidRPr="006E0C66" w14:paraId="511DCFF5" w14:textId="77777777" w:rsidTr="00457B72">
        <w:trPr>
          <w:cantSplit/>
          <w:jc w:val="center"/>
        </w:trPr>
        <w:tc>
          <w:tcPr>
            <w:tcW w:w="515" w:type="pct"/>
            <w:shd w:val="clear" w:color="auto" w:fill="FFFFFF"/>
            <w:tcMar>
              <w:left w:w="96" w:type="dxa"/>
              <w:right w:w="96" w:type="dxa"/>
            </w:tcMar>
          </w:tcPr>
          <w:p w14:paraId="43BE88AF" w14:textId="77777777" w:rsidR="00255668" w:rsidRPr="006E0C66" w:rsidRDefault="00255668"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Region</w:t>
            </w:r>
          </w:p>
        </w:tc>
        <w:tc>
          <w:tcPr>
            <w:tcW w:w="309" w:type="pct"/>
            <w:shd w:val="clear" w:color="auto" w:fill="FFFFFF"/>
            <w:tcMar>
              <w:left w:w="96" w:type="dxa"/>
              <w:right w:w="96" w:type="dxa"/>
            </w:tcMar>
          </w:tcPr>
          <w:p w14:paraId="7F8E7EDB" w14:textId="77777777"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vMerge w:val="restart"/>
            <w:shd w:val="clear" w:color="auto" w:fill="FFFFFF"/>
            <w:tcMar>
              <w:left w:w="96" w:type="dxa"/>
              <w:right w:w="96" w:type="dxa"/>
            </w:tcMar>
            <w:vAlign w:val="bottom"/>
          </w:tcPr>
          <w:p w14:paraId="18A59D3C" w14:textId="2A34F06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321</w:t>
            </w:r>
            <w:r w:rsidRPr="006E0C66">
              <w:rPr>
                <w:rFonts w:ascii="Book Antiqua" w:hAnsi="Book Antiqua" w:cs="Arial" w:hint="eastAsia"/>
                <w:sz w:val="24"/>
                <w:szCs w:val="24"/>
                <w:lang w:eastAsia="zh-CN"/>
              </w:rPr>
              <w:t xml:space="preserve"> </w:t>
            </w:r>
            <w:r w:rsidRPr="006E0C66">
              <w:rPr>
                <w:rFonts w:ascii="Book Antiqua" w:hAnsi="Book Antiqua" w:cs="Arial"/>
                <w:sz w:val="24"/>
                <w:szCs w:val="24"/>
              </w:rPr>
              <w:t>(23.9)</w:t>
            </w:r>
          </w:p>
        </w:tc>
        <w:tc>
          <w:tcPr>
            <w:tcW w:w="415" w:type="pct"/>
            <w:vMerge w:val="restart"/>
            <w:shd w:val="clear" w:color="auto" w:fill="FFFFFF"/>
            <w:tcMar>
              <w:left w:w="96" w:type="dxa"/>
              <w:right w:w="96" w:type="dxa"/>
            </w:tcMar>
            <w:vAlign w:val="bottom"/>
          </w:tcPr>
          <w:p w14:paraId="248DBC13" w14:textId="0A343C4A"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183</w:t>
            </w:r>
            <w:r w:rsidRPr="006E0C66">
              <w:rPr>
                <w:rFonts w:ascii="Book Antiqua" w:hAnsi="Book Antiqua" w:cs="Arial" w:hint="eastAsia"/>
                <w:sz w:val="24"/>
                <w:szCs w:val="24"/>
                <w:lang w:eastAsia="zh-CN"/>
              </w:rPr>
              <w:t xml:space="preserve"> </w:t>
            </w:r>
            <w:r w:rsidRPr="006E0C66">
              <w:rPr>
                <w:rFonts w:ascii="Book Antiqua" w:hAnsi="Book Antiqua" w:cs="Arial"/>
                <w:sz w:val="24"/>
                <w:szCs w:val="24"/>
              </w:rPr>
              <w:t>(24.3)</w:t>
            </w:r>
          </w:p>
        </w:tc>
        <w:tc>
          <w:tcPr>
            <w:tcW w:w="393" w:type="pct"/>
            <w:vMerge w:val="restart"/>
            <w:shd w:val="clear" w:color="auto" w:fill="FFFFFF"/>
            <w:tcMar>
              <w:left w:w="96" w:type="dxa"/>
              <w:right w:w="96" w:type="dxa"/>
            </w:tcMar>
            <w:vAlign w:val="bottom"/>
          </w:tcPr>
          <w:p w14:paraId="6C74DDFF" w14:textId="5118A3F5"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20</w:t>
            </w:r>
            <w:r w:rsidRPr="006E0C66">
              <w:rPr>
                <w:rFonts w:ascii="Book Antiqua" w:hAnsi="Book Antiqua" w:cs="Arial" w:hint="eastAsia"/>
                <w:sz w:val="24"/>
                <w:szCs w:val="24"/>
                <w:lang w:eastAsia="zh-CN"/>
              </w:rPr>
              <w:t xml:space="preserve"> </w:t>
            </w:r>
            <w:r w:rsidRPr="006E0C66">
              <w:rPr>
                <w:rFonts w:ascii="Book Antiqua" w:hAnsi="Book Antiqua" w:cs="Arial"/>
                <w:sz w:val="24"/>
                <w:szCs w:val="24"/>
              </w:rPr>
              <w:t>(24.7)</w:t>
            </w:r>
          </w:p>
        </w:tc>
        <w:tc>
          <w:tcPr>
            <w:tcW w:w="392" w:type="pct"/>
            <w:vMerge w:val="restart"/>
            <w:shd w:val="clear" w:color="auto" w:fill="FFFFFF"/>
            <w:tcMar>
              <w:left w:w="96" w:type="dxa"/>
              <w:right w:w="96" w:type="dxa"/>
            </w:tcMar>
            <w:vAlign w:val="bottom"/>
          </w:tcPr>
          <w:p w14:paraId="5A756936" w14:textId="4DA6A386"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13 (31.0)</w:t>
            </w:r>
          </w:p>
        </w:tc>
        <w:tc>
          <w:tcPr>
            <w:tcW w:w="385" w:type="pct"/>
            <w:vMerge w:val="restart"/>
            <w:shd w:val="clear" w:color="auto" w:fill="FFFFFF"/>
            <w:tcMar>
              <w:left w:w="96" w:type="dxa"/>
              <w:right w:w="96" w:type="dxa"/>
            </w:tcMar>
            <w:vAlign w:val="bottom"/>
          </w:tcPr>
          <w:p w14:paraId="655213E8" w14:textId="10FBE657"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 (22.6)</w:t>
            </w:r>
          </w:p>
        </w:tc>
        <w:tc>
          <w:tcPr>
            <w:tcW w:w="340" w:type="pct"/>
            <w:vMerge w:val="restart"/>
            <w:shd w:val="clear" w:color="auto" w:fill="FFFFFF"/>
            <w:tcMar>
              <w:left w:w="96" w:type="dxa"/>
              <w:right w:w="96" w:type="dxa"/>
            </w:tcMar>
            <w:vAlign w:val="bottom"/>
          </w:tcPr>
          <w:p w14:paraId="18D29C93" w14:textId="3AE9C625"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vMerge w:val="restart"/>
            <w:shd w:val="clear" w:color="auto" w:fill="FFFFFF"/>
            <w:tcMar>
              <w:left w:w="96" w:type="dxa"/>
              <w:right w:w="96" w:type="dxa"/>
            </w:tcMar>
            <w:vAlign w:val="bottom"/>
          </w:tcPr>
          <w:p w14:paraId="62CD7F74" w14:textId="2C6DF808"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(50.0)</w:t>
            </w:r>
          </w:p>
        </w:tc>
        <w:tc>
          <w:tcPr>
            <w:tcW w:w="353" w:type="pct"/>
            <w:vMerge w:val="restart"/>
            <w:shd w:val="clear" w:color="auto" w:fill="FFFFFF"/>
            <w:tcMar>
              <w:left w:w="96" w:type="dxa"/>
              <w:right w:w="96" w:type="dxa"/>
            </w:tcMar>
            <w:vAlign w:val="bottom"/>
          </w:tcPr>
          <w:p w14:paraId="009F6CFF" w14:textId="3D32C4D6"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vMerge w:val="restart"/>
            <w:shd w:val="clear" w:color="auto" w:fill="FFFFFF"/>
            <w:tcMar>
              <w:left w:w="96" w:type="dxa"/>
              <w:right w:w="96" w:type="dxa"/>
            </w:tcMar>
            <w:vAlign w:val="bottom"/>
          </w:tcPr>
          <w:p w14:paraId="7F251CAB" w14:textId="6BE8C3C1"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vMerge w:val="restart"/>
            <w:shd w:val="clear" w:color="auto" w:fill="FFFFFF"/>
            <w:tcMar>
              <w:left w:w="96" w:type="dxa"/>
              <w:right w:w="96" w:type="dxa"/>
            </w:tcMar>
            <w:vAlign w:val="bottom"/>
          </w:tcPr>
          <w:p w14:paraId="4DC9C881" w14:textId="0BFB85B0"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545 (24.1)</w:t>
            </w:r>
          </w:p>
        </w:tc>
      </w:tr>
      <w:tr w:rsidR="00255668" w:rsidRPr="006E0C66" w14:paraId="04D95DE8" w14:textId="77777777" w:rsidTr="00457B72">
        <w:trPr>
          <w:cantSplit/>
          <w:trHeight w:val="746"/>
          <w:jc w:val="center"/>
        </w:trPr>
        <w:tc>
          <w:tcPr>
            <w:tcW w:w="515" w:type="pct"/>
            <w:shd w:val="clear" w:color="auto" w:fill="FFFFFF"/>
            <w:tcMar>
              <w:left w:w="96" w:type="dxa"/>
              <w:right w:w="96" w:type="dxa"/>
            </w:tcMar>
          </w:tcPr>
          <w:p w14:paraId="7FBFD4B3"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Midwest</w:t>
            </w:r>
          </w:p>
        </w:tc>
        <w:tc>
          <w:tcPr>
            <w:tcW w:w="309" w:type="pct"/>
            <w:shd w:val="clear" w:color="auto" w:fill="FFFFFF"/>
            <w:tcMar>
              <w:left w:w="96" w:type="dxa"/>
              <w:right w:w="96" w:type="dxa"/>
            </w:tcMar>
          </w:tcPr>
          <w:p w14:paraId="7D4FCA0A" w14:textId="38599B8D"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vMerge/>
            <w:shd w:val="clear" w:color="auto" w:fill="FFFFFF"/>
            <w:tcMar>
              <w:left w:w="96" w:type="dxa"/>
              <w:right w:w="96" w:type="dxa"/>
            </w:tcMar>
            <w:vAlign w:val="bottom"/>
          </w:tcPr>
          <w:p w14:paraId="7906DAF0" w14:textId="4FE81689"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415" w:type="pct"/>
            <w:vMerge/>
            <w:shd w:val="clear" w:color="auto" w:fill="FFFFFF"/>
            <w:tcMar>
              <w:left w:w="96" w:type="dxa"/>
              <w:right w:w="96" w:type="dxa"/>
            </w:tcMar>
            <w:vAlign w:val="bottom"/>
          </w:tcPr>
          <w:p w14:paraId="170A2C64" w14:textId="19E0FA2F"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93" w:type="pct"/>
            <w:vMerge/>
            <w:shd w:val="clear" w:color="auto" w:fill="FFFFFF"/>
            <w:tcMar>
              <w:left w:w="96" w:type="dxa"/>
              <w:right w:w="96" w:type="dxa"/>
            </w:tcMar>
            <w:vAlign w:val="bottom"/>
          </w:tcPr>
          <w:p w14:paraId="7C55ADE6" w14:textId="4A137029"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92" w:type="pct"/>
            <w:vMerge/>
            <w:shd w:val="clear" w:color="auto" w:fill="FFFFFF"/>
            <w:tcMar>
              <w:left w:w="96" w:type="dxa"/>
              <w:right w:w="96" w:type="dxa"/>
            </w:tcMar>
            <w:vAlign w:val="bottom"/>
          </w:tcPr>
          <w:p w14:paraId="7DFD4BE2" w14:textId="1B94F400"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85" w:type="pct"/>
            <w:vMerge/>
            <w:shd w:val="clear" w:color="auto" w:fill="FFFFFF"/>
            <w:tcMar>
              <w:left w:w="96" w:type="dxa"/>
              <w:right w:w="96" w:type="dxa"/>
            </w:tcMar>
            <w:vAlign w:val="bottom"/>
          </w:tcPr>
          <w:p w14:paraId="79551CB4" w14:textId="497C667A"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40" w:type="pct"/>
            <w:vMerge/>
            <w:shd w:val="clear" w:color="auto" w:fill="FFFFFF"/>
            <w:tcMar>
              <w:left w:w="96" w:type="dxa"/>
              <w:right w:w="96" w:type="dxa"/>
            </w:tcMar>
            <w:vAlign w:val="bottom"/>
          </w:tcPr>
          <w:p w14:paraId="513B0C1E" w14:textId="7C9E2EED"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442" w:type="pct"/>
            <w:vMerge/>
            <w:shd w:val="clear" w:color="auto" w:fill="FFFFFF"/>
            <w:tcMar>
              <w:left w:w="96" w:type="dxa"/>
              <w:right w:w="96" w:type="dxa"/>
            </w:tcMar>
            <w:vAlign w:val="bottom"/>
          </w:tcPr>
          <w:p w14:paraId="614CB5EF" w14:textId="1BED395C"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53" w:type="pct"/>
            <w:vMerge/>
            <w:shd w:val="clear" w:color="auto" w:fill="FFFFFF"/>
            <w:tcMar>
              <w:left w:w="96" w:type="dxa"/>
              <w:right w:w="96" w:type="dxa"/>
            </w:tcMar>
            <w:vAlign w:val="bottom"/>
          </w:tcPr>
          <w:p w14:paraId="56EC8643" w14:textId="1107477F"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548" w:type="pct"/>
            <w:vMerge/>
            <w:shd w:val="clear" w:color="auto" w:fill="FFFFFF"/>
            <w:tcMar>
              <w:left w:w="96" w:type="dxa"/>
              <w:right w:w="96" w:type="dxa"/>
            </w:tcMar>
            <w:vAlign w:val="bottom"/>
          </w:tcPr>
          <w:p w14:paraId="4AE79C85" w14:textId="28092840"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62" w:type="pct"/>
            <w:vMerge/>
            <w:shd w:val="clear" w:color="auto" w:fill="FFFFFF"/>
            <w:tcMar>
              <w:left w:w="96" w:type="dxa"/>
              <w:right w:w="96" w:type="dxa"/>
            </w:tcMar>
            <w:vAlign w:val="bottom"/>
          </w:tcPr>
          <w:p w14:paraId="326C6E89" w14:textId="24BE2B6D"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r>
      <w:tr w:rsidR="00255668" w:rsidRPr="006E0C66" w14:paraId="3F103274" w14:textId="77777777" w:rsidTr="00457B72">
        <w:trPr>
          <w:cantSplit/>
          <w:trHeight w:val="746"/>
          <w:jc w:val="center"/>
        </w:trPr>
        <w:tc>
          <w:tcPr>
            <w:tcW w:w="515" w:type="pct"/>
            <w:shd w:val="clear" w:color="auto" w:fill="FFFFFF"/>
            <w:tcMar>
              <w:left w:w="96" w:type="dxa"/>
              <w:right w:w="96" w:type="dxa"/>
            </w:tcMar>
          </w:tcPr>
          <w:p w14:paraId="50A6DE12"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Northeast</w:t>
            </w:r>
          </w:p>
        </w:tc>
        <w:tc>
          <w:tcPr>
            <w:tcW w:w="309" w:type="pct"/>
            <w:shd w:val="clear" w:color="auto" w:fill="FFFFFF"/>
            <w:tcMar>
              <w:left w:w="96" w:type="dxa"/>
              <w:right w:w="96" w:type="dxa"/>
            </w:tcMar>
          </w:tcPr>
          <w:p w14:paraId="1D5D11C4" w14:textId="112A3475"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p w14:paraId="2CA24A48" w14:textId="1B2B3569"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69087BA7" w14:textId="5A6B2642"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261 (19.4)</w:t>
            </w:r>
          </w:p>
        </w:tc>
        <w:tc>
          <w:tcPr>
            <w:tcW w:w="415" w:type="pct"/>
            <w:shd w:val="clear" w:color="auto" w:fill="FFFFFF"/>
            <w:tcMar>
              <w:left w:w="96" w:type="dxa"/>
              <w:right w:w="96" w:type="dxa"/>
            </w:tcMar>
            <w:vAlign w:val="bottom"/>
          </w:tcPr>
          <w:p w14:paraId="057CAB29" w14:textId="6856FD42"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150 (19.9)</w:t>
            </w:r>
          </w:p>
        </w:tc>
        <w:tc>
          <w:tcPr>
            <w:tcW w:w="393" w:type="pct"/>
            <w:shd w:val="clear" w:color="auto" w:fill="FFFFFF"/>
            <w:tcMar>
              <w:left w:w="96" w:type="dxa"/>
              <w:right w:w="96" w:type="dxa"/>
            </w:tcMar>
            <w:vAlign w:val="bottom"/>
          </w:tcPr>
          <w:p w14:paraId="1ABEF02E" w14:textId="3585C027"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 (14.8)</w:t>
            </w:r>
          </w:p>
        </w:tc>
        <w:tc>
          <w:tcPr>
            <w:tcW w:w="392" w:type="pct"/>
            <w:shd w:val="clear" w:color="auto" w:fill="FFFFFF"/>
            <w:tcMar>
              <w:left w:w="96" w:type="dxa"/>
              <w:right w:w="96" w:type="dxa"/>
            </w:tcMar>
            <w:vAlign w:val="bottom"/>
          </w:tcPr>
          <w:p w14:paraId="2A10D59A" w14:textId="5CA5BBB4"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11 (26.2)</w:t>
            </w:r>
          </w:p>
        </w:tc>
        <w:tc>
          <w:tcPr>
            <w:tcW w:w="385" w:type="pct"/>
            <w:shd w:val="clear" w:color="auto" w:fill="FFFFFF"/>
            <w:tcMar>
              <w:left w:w="96" w:type="dxa"/>
              <w:right w:w="96" w:type="dxa"/>
            </w:tcMar>
            <w:vAlign w:val="bottom"/>
          </w:tcPr>
          <w:p w14:paraId="62DF33F5" w14:textId="5E77A553"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 (22.6)</w:t>
            </w:r>
          </w:p>
        </w:tc>
        <w:tc>
          <w:tcPr>
            <w:tcW w:w="340" w:type="pct"/>
            <w:shd w:val="clear" w:color="auto" w:fill="FFFFFF"/>
            <w:tcMar>
              <w:left w:w="96" w:type="dxa"/>
              <w:right w:w="96" w:type="dxa"/>
            </w:tcMar>
            <w:vAlign w:val="bottom"/>
          </w:tcPr>
          <w:p w14:paraId="27D934FE" w14:textId="3C765EE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(33.3)</w:t>
            </w:r>
          </w:p>
        </w:tc>
        <w:tc>
          <w:tcPr>
            <w:tcW w:w="442" w:type="pct"/>
            <w:shd w:val="clear" w:color="auto" w:fill="FFFFFF"/>
            <w:tcMar>
              <w:left w:w="96" w:type="dxa"/>
              <w:right w:w="96" w:type="dxa"/>
            </w:tcMar>
            <w:vAlign w:val="bottom"/>
          </w:tcPr>
          <w:p w14:paraId="52D2B8D5" w14:textId="47B996B9"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shd w:val="clear" w:color="auto" w:fill="FFFFFF"/>
            <w:tcMar>
              <w:left w:w="96" w:type="dxa"/>
              <w:right w:w="96" w:type="dxa"/>
            </w:tcMar>
            <w:vAlign w:val="bottom"/>
          </w:tcPr>
          <w:p w14:paraId="7909A4EF" w14:textId="7C65040E"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020951B3" w14:textId="0C4A02FF"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3A8FF0A8" w14:textId="41C19780"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442 (19.6)</w:t>
            </w:r>
          </w:p>
        </w:tc>
      </w:tr>
      <w:tr w:rsidR="00255668" w:rsidRPr="006E0C66" w14:paraId="5BF492E5" w14:textId="77777777" w:rsidTr="00457B72">
        <w:trPr>
          <w:cantSplit/>
          <w:trHeight w:val="746"/>
          <w:jc w:val="center"/>
        </w:trPr>
        <w:tc>
          <w:tcPr>
            <w:tcW w:w="515" w:type="pct"/>
            <w:shd w:val="clear" w:color="auto" w:fill="FFFFFF"/>
            <w:tcMar>
              <w:left w:w="96" w:type="dxa"/>
              <w:right w:w="96" w:type="dxa"/>
            </w:tcMar>
          </w:tcPr>
          <w:p w14:paraId="1B0C2F54"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South</w:t>
            </w:r>
          </w:p>
        </w:tc>
        <w:tc>
          <w:tcPr>
            <w:tcW w:w="309" w:type="pct"/>
            <w:shd w:val="clear" w:color="auto" w:fill="FFFFFF"/>
            <w:tcMar>
              <w:left w:w="96" w:type="dxa"/>
              <w:right w:w="96" w:type="dxa"/>
            </w:tcMar>
          </w:tcPr>
          <w:p w14:paraId="3D806349" w14:textId="3ADDD734"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016DC316" w14:textId="7C1215F7"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563 (41.9)</w:t>
            </w:r>
          </w:p>
        </w:tc>
        <w:tc>
          <w:tcPr>
            <w:tcW w:w="415" w:type="pct"/>
            <w:shd w:val="clear" w:color="auto" w:fill="FFFFFF"/>
            <w:tcMar>
              <w:left w:w="96" w:type="dxa"/>
              <w:right w:w="96" w:type="dxa"/>
            </w:tcMar>
            <w:vAlign w:val="bottom"/>
          </w:tcPr>
          <w:p w14:paraId="6AE1D51E" w14:textId="2E240AF8"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323 (43.0)</w:t>
            </w:r>
          </w:p>
        </w:tc>
        <w:tc>
          <w:tcPr>
            <w:tcW w:w="393" w:type="pct"/>
            <w:shd w:val="clear" w:color="auto" w:fill="FFFFFF"/>
            <w:tcMar>
              <w:left w:w="96" w:type="dxa"/>
              <w:right w:w="96" w:type="dxa"/>
            </w:tcMar>
            <w:vAlign w:val="bottom"/>
          </w:tcPr>
          <w:p w14:paraId="74B9CD97" w14:textId="1CA6CF3E"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36 (44.4)</w:t>
            </w:r>
          </w:p>
        </w:tc>
        <w:tc>
          <w:tcPr>
            <w:tcW w:w="392" w:type="pct"/>
            <w:shd w:val="clear" w:color="auto" w:fill="FFFFFF"/>
            <w:tcMar>
              <w:left w:w="96" w:type="dxa"/>
              <w:right w:w="96" w:type="dxa"/>
            </w:tcMar>
            <w:vAlign w:val="bottom"/>
          </w:tcPr>
          <w:p w14:paraId="1711229A" w14:textId="6787DC1A"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 (28.6)</w:t>
            </w:r>
          </w:p>
        </w:tc>
        <w:tc>
          <w:tcPr>
            <w:tcW w:w="385" w:type="pct"/>
            <w:shd w:val="clear" w:color="auto" w:fill="FFFFFF"/>
            <w:tcMar>
              <w:left w:w="96" w:type="dxa"/>
              <w:right w:w="96" w:type="dxa"/>
            </w:tcMar>
            <w:vAlign w:val="bottom"/>
          </w:tcPr>
          <w:p w14:paraId="07693475" w14:textId="5CE53799"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15 (48.4)</w:t>
            </w:r>
          </w:p>
        </w:tc>
        <w:tc>
          <w:tcPr>
            <w:tcW w:w="340" w:type="pct"/>
            <w:shd w:val="clear" w:color="auto" w:fill="FFFFFF"/>
            <w:tcMar>
              <w:left w:w="96" w:type="dxa"/>
              <w:right w:w="96" w:type="dxa"/>
            </w:tcMar>
            <w:vAlign w:val="bottom"/>
          </w:tcPr>
          <w:p w14:paraId="6A0E1D0E" w14:textId="7E18E21A"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(66.7)</w:t>
            </w:r>
          </w:p>
        </w:tc>
        <w:tc>
          <w:tcPr>
            <w:tcW w:w="442" w:type="pct"/>
            <w:shd w:val="clear" w:color="auto" w:fill="FFFFFF"/>
            <w:tcMar>
              <w:left w:w="96" w:type="dxa"/>
              <w:right w:w="96" w:type="dxa"/>
            </w:tcMar>
            <w:vAlign w:val="bottom"/>
          </w:tcPr>
          <w:p w14:paraId="3A7D96E6" w14:textId="2B278407"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(50.0)</w:t>
            </w:r>
          </w:p>
        </w:tc>
        <w:tc>
          <w:tcPr>
            <w:tcW w:w="353" w:type="pct"/>
            <w:shd w:val="clear" w:color="auto" w:fill="FFFFFF"/>
            <w:tcMar>
              <w:left w:w="96" w:type="dxa"/>
              <w:right w:w="96" w:type="dxa"/>
            </w:tcMar>
            <w:vAlign w:val="bottom"/>
          </w:tcPr>
          <w:p w14:paraId="7F12D635" w14:textId="6D66902E"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10B0BB99" w14:textId="526C509D"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362" w:type="pct"/>
            <w:shd w:val="clear" w:color="auto" w:fill="FFFFFF"/>
            <w:tcMar>
              <w:left w:w="96" w:type="dxa"/>
              <w:right w:w="96" w:type="dxa"/>
            </w:tcMar>
            <w:vAlign w:val="bottom"/>
          </w:tcPr>
          <w:p w14:paraId="6719984C" w14:textId="48C50DA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953 (42.2)</w:t>
            </w:r>
          </w:p>
        </w:tc>
      </w:tr>
      <w:tr w:rsidR="00255668" w:rsidRPr="006E0C66" w14:paraId="3DFEE54B" w14:textId="77777777" w:rsidTr="00457B72">
        <w:trPr>
          <w:cantSplit/>
          <w:trHeight w:val="746"/>
          <w:jc w:val="center"/>
        </w:trPr>
        <w:tc>
          <w:tcPr>
            <w:tcW w:w="515" w:type="pct"/>
            <w:shd w:val="clear" w:color="auto" w:fill="FFFFFF"/>
            <w:tcMar>
              <w:left w:w="96" w:type="dxa"/>
              <w:right w:w="96" w:type="dxa"/>
            </w:tcMar>
          </w:tcPr>
          <w:p w14:paraId="5AD87718"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West</w:t>
            </w:r>
          </w:p>
        </w:tc>
        <w:tc>
          <w:tcPr>
            <w:tcW w:w="309" w:type="pct"/>
            <w:shd w:val="clear" w:color="auto" w:fill="FFFFFF"/>
            <w:tcMar>
              <w:left w:w="96" w:type="dxa"/>
              <w:right w:w="96" w:type="dxa"/>
            </w:tcMar>
          </w:tcPr>
          <w:p w14:paraId="1880981F" w14:textId="40A7B588"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p w14:paraId="3D5DBC3F" w14:textId="7CEBFB6B"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500B9647" w14:textId="75AF9370"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200 (14.9)</w:t>
            </w:r>
          </w:p>
        </w:tc>
        <w:tc>
          <w:tcPr>
            <w:tcW w:w="415" w:type="pct"/>
            <w:shd w:val="clear" w:color="auto" w:fill="FFFFFF"/>
            <w:tcMar>
              <w:left w:w="96" w:type="dxa"/>
              <w:right w:w="96" w:type="dxa"/>
            </w:tcMar>
            <w:vAlign w:val="bottom"/>
          </w:tcPr>
          <w:p w14:paraId="6790F004" w14:textId="037417CA"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96 (12.8)</w:t>
            </w:r>
          </w:p>
        </w:tc>
        <w:tc>
          <w:tcPr>
            <w:tcW w:w="393" w:type="pct"/>
            <w:shd w:val="clear" w:color="auto" w:fill="FFFFFF"/>
            <w:tcMar>
              <w:left w:w="96" w:type="dxa"/>
              <w:right w:w="96" w:type="dxa"/>
            </w:tcMar>
            <w:vAlign w:val="bottom"/>
          </w:tcPr>
          <w:p w14:paraId="3E54BB92" w14:textId="7CF3B100"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13 (16.0)</w:t>
            </w:r>
          </w:p>
        </w:tc>
        <w:tc>
          <w:tcPr>
            <w:tcW w:w="392" w:type="pct"/>
            <w:shd w:val="clear" w:color="auto" w:fill="FFFFFF"/>
            <w:tcMar>
              <w:left w:w="96" w:type="dxa"/>
              <w:right w:w="96" w:type="dxa"/>
            </w:tcMar>
            <w:vAlign w:val="bottom"/>
          </w:tcPr>
          <w:p w14:paraId="53AC9C04" w14:textId="4900F43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 (14.3)</w:t>
            </w:r>
          </w:p>
        </w:tc>
        <w:tc>
          <w:tcPr>
            <w:tcW w:w="385" w:type="pct"/>
            <w:shd w:val="clear" w:color="auto" w:fill="FFFFFF"/>
            <w:tcMar>
              <w:left w:w="96" w:type="dxa"/>
              <w:right w:w="96" w:type="dxa"/>
            </w:tcMar>
            <w:vAlign w:val="bottom"/>
          </w:tcPr>
          <w:p w14:paraId="1FEA2656" w14:textId="33A6ACBE"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(6.5)</w:t>
            </w:r>
          </w:p>
        </w:tc>
        <w:tc>
          <w:tcPr>
            <w:tcW w:w="340" w:type="pct"/>
            <w:shd w:val="clear" w:color="auto" w:fill="FFFFFF"/>
            <w:tcMar>
              <w:left w:w="96" w:type="dxa"/>
              <w:right w:w="96" w:type="dxa"/>
            </w:tcMar>
            <w:vAlign w:val="bottom"/>
          </w:tcPr>
          <w:p w14:paraId="74CD85C2" w14:textId="13690AD3"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shd w:val="clear" w:color="auto" w:fill="FFFFFF"/>
            <w:tcMar>
              <w:left w:w="96" w:type="dxa"/>
              <w:right w:w="96" w:type="dxa"/>
            </w:tcMar>
            <w:vAlign w:val="bottom"/>
          </w:tcPr>
          <w:p w14:paraId="0B915F7D" w14:textId="04E247C1"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shd w:val="clear" w:color="auto" w:fill="FFFFFF"/>
            <w:tcMar>
              <w:left w:w="96" w:type="dxa"/>
              <w:right w:w="96" w:type="dxa"/>
            </w:tcMar>
            <w:vAlign w:val="bottom"/>
          </w:tcPr>
          <w:p w14:paraId="6308E333" w14:textId="18FCF88E"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548" w:type="pct"/>
            <w:shd w:val="clear" w:color="auto" w:fill="FFFFFF"/>
            <w:tcMar>
              <w:left w:w="96" w:type="dxa"/>
              <w:right w:w="96" w:type="dxa"/>
            </w:tcMar>
            <w:vAlign w:val="bottom"/>
          </w:tcPr>
          <w:p w14:paraId="6700FC7C" w14:textId="0E047196"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2BE2FC89" w14:textId="577F5244"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318 (14.1)</w:t>
            </w:r>
          </w:p>
        </w:tc>
      </w:tr>
      <w:tr w:rsidR="00255668" w:rsidRPr="006E0C66" w14:paraId="5B60DEB9" w14:textId="77777777" w:rsidTr="00457B72">
        <w:trPr>
          <w:cantSplit/>
          <w:jc w:val="center"/>
        </w:trPr>
        <w:tc>
          <w:tcPr>
            <w:tcW w:w="515" w:type="pct"/>
            <w:shd w:val="clear" w:color="auto" w:fill="FFFFFF"/>
            <w:tcMar>
              <w:left w:w="96" w:type="dxa"/>
              <w:right w:w="96" w:type="dxa"/>
            </w:tcMar>
          </w:tcPr>
          <w:p w14:paraId="4657DFA8" w14:textId="77777777" w:rsidR="00255668" w:rsidRPr="006E0C66" w:rsidRDefault="00255668"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Year of treatment initiation</w:t>
            </w:r>
          </w:p>
        </w:tc>
        <w:tc>
          <w:tcPr>
            <w:tcW w:w="309" w:type="pct"/>
            <w:shd w:val="clear" w:color="auto" w:fill="FFFFFF"/>
            <w:tcMar>
              <w:left w:w="96" w:type="dxa"/>
              <w:right w:w="96" w:type="dxa"/>
            </w:tcMar>
          </w:tcPr>
          <w:p w14:paraId="342BFFFB" w14:textId="77777777"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vMerge w:val="restart"/>
            <w:shd w:val="clear" w:color="auto" w:fill="FFFFFF"/>
            <w:tcMar>
              <w:left w:w="96" w:type="dxa"/>
              <w:right w:w="96" w:type="dxa"/>
            </w:tcMar>
            <w:vAlign w:val="bottom"/>
          </w:tcPr>
          <w:p w14:paraId="170812C2" w14:textId="691A343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130 (9.7)</w:t>
            </w:r>
          </w:p>
        </w:tc>
        <w:tc>
          <w:tcPr>
            <w:tcW w:w="415" w:type="pct"/>
            <w:vMerge w:val="restart"/>
            <w:shd w:val="clear" w:color="auto" w:fill="FFFFFF"/>
            <w:tcMar>
              <w:left w:w="96" w:type="dxa"/>
              <w:right w:w="96" w:type="dxa"/>
            </w:tcMar>
            <w:vAlign w:val="bottom"/>
          </w:tcPr>
          <w:p w14:paraId="2BC45666" w14:textId="60FB861B"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41 (5.5)</w:t>
            </w:r>
          </w:p>
        </w:tc>
        <w:tc>
          <w:tcPr>
            <w:tcW w:w="393" w:type="pct"/>
            <w:vMerge w:val="restart"/>
            <w:shd w:val="clear" w:color="auto" w:fill="FFFFFF"/>
            <w:tcMar>
              <w:left w:w="96" w:type="dxa"/>
              <w:right w:w="96" w:type="dxa"/>
            </w:tcMar>
            <w:vAlign w:val="bottom"/>
          </w:tcPr>
          <w:p w14:paraId="26334A31" w14:textId="20210E46"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(4.9)</w:t>
            </w:r>
          </w:p>
        </w:tc>
        <w:tc>
          <w:tcPr>
            <w:tcW w:w="392" w:type="pct"/>
            <w:vMerge w:val="restart"/>
            <w:shd w:val="clear" w:color="auto" w:fill="FFFFFF"/>
            <w:tcMar>
              <w:left w:w="96" w:type="dxa"/>
              <w:right w:w="96" w:type="dxa"/>
            </w:tcMar>
            <w:vAlign w:val="bottom"/>
          </w:tcPr>
          <w:p w14:paraId="18B20A0D" w14:textId="0AB405B1"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(4.8)</w:t>
            </w:r>
          </w:p>
        </w:tc>
        <w:tc>
          <w:tcPr>
            <w:tcW w:w="385" w:type="pct"/>
            <w:vMerge w:val="restart"/>
            <w:shd w:val="clear" w:color="auto" w:fill="FFFFFF"/>
            <w:tcMar>
              <w:left w:w="96" w:type="dxa"/>
              <w:right w:w="96" w:type="dxa"/>
            </w:tcMar>
            <w:vAlign w:val="bottom"/>
          </w:tcPr>
          <w:p w14:paraId="01385CCF" w14:textId="261F3822"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(3.2)</w:t>
            </w:r>
          </w:p>
        </w:tc>
        <w:tc>
          <w:tcPr>
            <w:tcW w:w="340" w:type="pct"/>
            <w:vMerge w:val="restart"/>
            <w:shd w:val="clear" w:color="auto" w:fill="FFFFFF"/>
            <w:tcMar>
              <w:left w:w="96" w:type="dxa"/>
              <w:right w:w="96" w:type="dxa"/>
            </w:tcMar>
            <w:vAlign w:val="bottom"/>
          </w:tcPr>
          <w:p w14:paraId="6A4D1AA2" w14:textId="1FF57849"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vMerge w:val="restart"/>
            <w:shd w:val="clear" w:color="auto" w:fill="FFFFFF"/>
            <w:tcMar>
              <w:left w:w="96" w:type="dxa"/>
              <w:right w:w="96" w:type="dxa"/>
            </w:tcMar>
            <w:vAlign w:val="bottom"/>
          </w:tcPr>
          <w:p w14:paraId="2B03A3DA" w14:textId="40BB07A1"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vMerge w:val="restart"/>
            <w:shd w:val="clear" w:color="auto" w:fill="FFFFFF"/>
            <w:tcMar>
              <w:left w:w="96" w:type="dxa"/>
              <w:right w:w="96" w:type="dxa"/>
            </w:tcMar>
            <w:vAlign w:val="bottom"/>
          </w:tcPr>
          <w:p w14:paraId="45B1AFD2" w14:textId="5911C2B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548" w:type="pct"/>
            <w:vMerge w:val="restart"/>
            <w:shd w:val="clear" w:color="auto" w:fill="FFFFFF"/>
            <w:tcMar>
              <w:left w:w="96" w:type="dxa"/>
              <w:right w:w="96" w:type="dxa"/>
            </w:tcMar>
            <w:vAlign w:val="bottom"/>
          </w:tcPr>
          <w:p w14:paraId="4CB2EC05" w14:textId="1D5B793A"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vMerge w:val="restart"/>
            <w:shd w:val="clear" w:color="auto" w:fill="FFFFFF"/>
            <w:tcMar>
              <w:left w:w="96" w:type="dxa"/>
              <w:right w:w="96" w:type="dxa"/>
            </w:tcMar>
            <w:vAlign w:val="bottom"/>
          </w:tcPr>
          <w:p w14:paraId="071568C4" w14:textId="7CE64E9E"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179 (7.9)</w:t>
            </w:r>
          </w:p>
        </w:tc>
      </w:tr>
      <w:tr w:rsidR="00255668" w:rsidRPr="006E0C66" w14:paraId="7EB42367" w14:textId="77777777" w:rsidTr="00457B72">
        <w:trPr>
          <w:cantSplit/>
          <w:trHeight w:val="373"/>
          <w:jc w:val="center"/>
        </w:trPr>
        <w:tc>
          <w:tcPr>
            <w:tcW w:w="515" w:type="pct"/>
            <w:shd w:val="clear" w:color="auto" w:fill="FFFFFF"/>
            <w:tcMar>
              <w:left w:w="96" w:type="dxa"/>
              <w:right w:w="96" w:type="dxa"/>
            </w:tcMar>
          </w:tcPr>
          <w:p w14:paraId="2E4D4FE7"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lastRenderedPageBreak/>
              <w:t>2009</w:t>
            </w:r>
          </w:p>
        </w:tc>
        <w:tc>
          <w:tcPr>
            <w:tcW w:w="309" w:type="pct"/>
            <w:shd w:val="clear" w:color="auto" w:fill="FFFFFF"/>
            <w:tcMar>
              <w:left w:w="96" w:type="dxa"/>
              <w:right w:w="96" w:type="dxa"/>
            </w:tcMar>
          </w:tcPr>
          <w:p w14:paraId="66FF0B96" w14:textId="692C640B"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vMerge/>
            <w:shd w:val="clear" w:color="auto" w:fill="FFFFFF"/>
            <w:tcMar>
              <w:left w:w="96" w:type="dxa"/>
              <w:right w:w="96" w:type="dxa"/>
            </w:tcMar>
            <w:vAlign w:val="bottom"/>
          </w:tcPr>
          <w:p w14:paraId="616C5BF2" w14:textId="6AFC7333"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415" w:type="pct"/>
            <w:vMerge/>
            <w:shd w:val="clear" w:color="auto" w:fill="FFFFFF"/>
            <w:tcMar>
              <w:left w:w="96" w:type="dxa"/>
              <w:right w:w="96" w:type="dxa"/>
            </w:tcMar>
            <w:vAlign w:val="bottom"/>
          </w:tcPr>
          <w:p w14:paraId="151046AE" w14:textId="74DDC76D"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93" w:type="pct"/>
            <w:vMerge/>
            <w:shd w:val="clear" w:color="auto" w:fill="FFFFFF"/>
            <w:tcMar>
              <w:left w:w="96" w:type="dxa"/>
              <w:right w:w="96" w:type="dxa"/>
            </w:tcMar>
            <w:vAlign w:val="bottom"/>
          </w:tcPr>
          <w:p w14:paraId="2C744D0A" w14:textId="36E837F6"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92" w:type="pct"/>
            <w:vMerge/>
            <w:shd w:val="clear" w:color="auto" w:fill="FFFFFF"/>
            <w:tcMar>
              <w:left w:w="96" w:type="dxa"/>
              <w:right w:w="96" w:type="dxa"/>
            </w:tcMar>
            <w:vAlign w:val="bottom"/>
          </w:tcPr>
          <w:p w14:paraId="04BC4B95" w14:textId="0EBC7FD7"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85" w:type="pct"/>
            <w:vMerge/>
            <w:shd w:val="clear" w:color="auto" w:fill="FFFFFF"/>
            <w:tcMar>
              <w:left w:w="96" w:type="dxa"/>
              <w:right w:w="96" w:type="dxa"/>
            </w:tcMar>
            <w:vAlign w:val="bottom"/>
          </w:tcPr>
          <w:p w14:paraId="46AC4987" w14:textId="61A8D934"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40" w:type="pct"/>
            <w:vMerge/>
            <w:shd w:val="clear" w:color="auto" w:fill="FFFFFF"/>
            <w:tcMar>
              <w:left w:w="96" w:type="dxa"/>
              <w:right w:w="96" w:type="dxa"/>
            </w:tcMar>
            <w:vAlign w:val="bottom"/>
          </w:tcPr>
          <w:p w14:paraId="5A8D94EF" w14:textId="47A2FF05"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442" w:type="pct"/>
            <w:vMerge/>
            <w:shd w:val="clear" w:color="auto" w:fill="FFFFFF"/>
            <w:tcMar>
              <w:left w:w="96" w:type="dxa"/>
              <w:right w:w="96" w:type="dxa"/>
            </w:tcMar>
            <w:vAlign w:val="bottom"/>
          </w:tcPr>
          <w:p w14:paraId="04978D50" w14:textId="44AFD4AA"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53" w:type="pct"/>
            <w:vMerge/>
            <w:shd w:val="clear" w:color="auto" w:fill="FFFFFF"/>
            <w:tcMar>
              <w:left w:w="96" w:type="dxa"/>
              <w:right w:w="96" w:type="dxa"/>
            </w:tcMar>
            <w:vAlign w:val="bottom"/>
          </w:tcPr>
          <w:p w14:paraId="4514EC89" w14:textId="7315EFC2"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548" w:type="pct"/>
            <w:vMerge/>
            <w:shd w:val="clear" w:color="auto" w:fill="FFFFFF"/>
            <w:tcMar>
              <w:left w:w="96" w:type="dxa"/>
              <w:right w:w="96" w:type="dxa"/>
            </w:tcMar>
            <w:vAlign w:val="bottom"/>
          </w:tcPr>
          <w:p w14:paraId="4EC31FA2" w14:textId="51BF748D"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c>
          <w:tcPr>
            <w:tcW w:w="362" w:type="pct"/>
            <w:vMerge/>
            <w:shd w:val="clear" w:color="auto" w:fill="FFFFFF"/>
            <w:tcMar>
              <w:left w:w="96" w:type="dxa"/>
              <w:right w:w="96" w:type="dxa"/>
            </w:tcMar>
            <w:vAlign w:val="bottom"/>
          </w:tcPr>
          <w:p w14:paraId="2EA157DA" w14:textId="730326B1" w:rsidR="00255668" w:rsidRPr="006E0C66" w:rsidRDefault="00255668" w:rsidP="006E0C66">
            <w:pPr>
              <w:widowControl w:val="0"/>
              <w:adjustRightInd w:val="0"/>
              <w:snapToGrid w:val="0"/>
              <w:spacing w:after="0" w:line="360" w:lineRule="auto"/>
              <w:jc w:val="both"/>
              <w:rPr>
                <w:rFonts w:ascii="Book Antiqua" w:hAnsi="Book Antiqua"/>
                <w:sz w:val="24"/>
                <w:szCs w:val="24"/>
              </w:rPr>
            </w:pPr>
          </w:p>
        </w:tc>
      </w:tr>
      <w:tr w:rsidR="00255668" w:rsidRPr="006E0C66" w14:paraId="001A014D" w14:textId="77777777" w:rsidTr="00457B72">
        <w:trPr>
          <w:cantSplit/>
          <w:trHeight w:val="746"/>
          <w:jc w:val="center"/>
        </w:trPr>
        <w:tc>
          <w:tcPr>
            <w:tcW w:w="515" w:type="pct"/>
            <w:shd w:val="clear" w:color="auto" w:fill="FFFFFF"/>
            <w:tcMar>
              <w:left w:w="96" w:type="dxa"/>
              <w:right w:w="96" w:type="dxa"/>
            </w:tcMar>
          </w:tcPr>
          <w:p w14:paraId="1A9BDDD6"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2010</w:t>
            </w:r>
          </w:p>
        </w:tc>
        <w:tc>
          <w:tcPr>
            <w:tcW w:w="309" w:type="pct"/>
            <w:shd w:val="clear" w:color="auto" w:fill="FFFFFF"/>
            <w:tcMar>
              <w:left w:w="96" w:type="dxa"/>
              <w:right w:w="96" w:type="dxa"/>
            </w:tcMar>
          </w:tcPr>
          <w:p w14:paraId="689A1110" w14:textId="7BEBD14A"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798D8719" w14:textId="3287C9D6"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271 (20.1)</w:t>
            </w:r>
          </w:p>
        </w:tc>
        <w:tc>
          <w:tcPr>
            <w:tcW w:w="415" w:type="pct"/>
            <w:shd w:val="clear" w:color="auto" w:fill="FFFFFF"/>
            <w:tcMar>
              <w:left w:w="96" w:type="dxa"/>
              <w:right w:w="96" w:type="dxa"/>
            </w:tcMar>
            <w:vAlign w:val="bottom"/>
          </w:tcPr>
          <w:p w14:paraId="4584C6B0" w14:textId="6B34FFA2"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122 (16.2)</w:t>
            </w:r>
          </w:p>
        </w:tc>
        <w:tc>
          <w:tcPr>
            <w:tcW w:w="393" w:type="pct"/>
            <w:shd w:val="clear" w:color="auto" w:fill="FFFFFF"/>
            <w:tcMar>
              <w:left w:w="96" w:type="dxa"/>
              <w:right w:w="96" w:type="dxa"/>
            </w:tcMar>
            <w:vAlign w:val="bottom"/>
          </w:tcPr>
          <w:p w14:paraId="11C72A7A" w14:textId="70678063"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(4.9)</w:t>
            </w:r>
          </w:p>
        </w:tc>
        <w:tc>
          <w:tcPr>
            <w:tcW w:w="392" w:type="pct"/>
            <w:shd w:val="clear" w:color="auto" w:fill="FFFFFF"/>
            <w:tcMar>
              <w:left w:w="96" w:type="dxa"/>
              <w:right w:w="96" w:type="dxa"/>
            </w:tcMar>
            <w:vAlign w:val="bottom"/>
          </w:tcPr>
          <w:p w14:paraId="20B54A50" w14:textId="0560D3A2"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11 (26.2)</w:t>
            </w:r>
          </w:p>
        </w:tc>
        <w:tc>
          <w:tcPr>
            <w:tcW w:w="385" w:type="pct"/>
            <w:shd w:val="clear" w:color="auto" w:fill="FFFFFF"/>
            <w:tcMar>
              <w:left w:w="96" w:type="dxa"/>
              <w:right w:w="96" w:type="dxa"/>
            </w:tcMar>
            <w:vAlign w:val="bottom"/>
          </w:tcPr>
          <w:p w14:paraId="65F0972F" w14:textId="426D24D7"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 (22.6)</w:t>
            </w:r>
          </w:p>
        </w:tc>
        <w:tc>
          <w:tcPr>
            <w:tcW w:w="340" w:type="pct"/>
            <w:shd w:val="clear" w:color="auto" w:fill="FFFFFF"/>
            <w:tcMar>
              <w:left w:w="96" w:type="dxa"/>
              <w:right w:w="96" w:type="dxa"/>
            </w:tcMar>
            <w:vAlign w:val="bottom"/>
          </w:tcPr>
          <w:p w14:paraId="59E4C1C9" w14:textId="376B108F"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shd w:val="clear" w:color="auto" w:fill="FFFFFF"/>
            <w:tcMar>
              <w:left w:w="96" w:type="dxa"/>
              <w:right w:w="96" w:type="dxa"/>
            </w:tcMar>
            <w:vAlign w:val="bottom"/>
          </w:tcPr>
          <w:p w14:paraId="37EB2273" w14:textId="23B7F19D"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(50.0)</w:t>
            </w:r>
          </w:p>
        </w:tc>
        <w:tc>
          <w:tcPr>
            <w:tcW w:w="353" w:type="pct"/>
            <w:shd w:val="clear" w:color="auto" w:fill="FFFFFF"/>
            <w:tcMar>
              <w:left w:w="96" w:type="dxa"/>
              <w:right w:w="96" w:type="dxa"/>
            </w:tcMar>
            <w:vAlign w:val="bottom"/>
          </w:tcPr>
          <w:p w14:paraId="529554DE" w14:textId="5E102301"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45E5A03D" w14:textId="05EE30C4"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15412AF7" w14:textId="57E8A005"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416 (18.4)</w:t>
            </w:r>
          </w:p>
        </w:tc>
      </w:tr>
      <w:tr w:rsidR="00255668" w:rsidRPr="006E0C66" w14:paraId="6C4E3DA5" w14:textId="77777777" w:rsidTr="00457B72">
        <w:trPr>
          <w:cantSplit/>
          <w:trHeight w:val="746"/>
          <w:jc w:val="center"/>
        </w:trPr>
        <w:tc>
          <w:tcPr>
            <w:tcW w:w="515" w:type="pct"/>
            <w:shd w:val="clear" w:color="auto" w:fill="FFFFFF"/>
            <w:tcMar>
              <w:left w:w="96" w:type="dxa"/>
              <w:right w:w="96" w:type="dxa"/>
            </w:tcMar>
          </w:tcPr>
          <w:p w14:paraId="17CA047D"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2011</w:t>
            </w:r>
          </w:p>
        </w:tc>
        <w:tc>
          <w:tcPr>
            <w:tcW w:w="309" w:type="pct"/>
            <w:shd w:val="clear" w:color="auto" w:fill="FFFFFF"/>
            <w:tcMar>
              <w:left w:w="96" w:type="dxa"/>
              <w:right w:w="96" w:type="dxa"/>
            </w:tcMar>
          </w:tcPr>
          <w:p w14:paraId="3C1AE80E" w14:textId="1B2BCE56"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6F454736" w14:textId="2D33A970"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282 (21.0)</w:t>
            </w:r>
          </w:p>
        </w:tc>
        <w:tc>
          <w:tcPr>
            <w:tcW w:w="415" w:type="pct"/>
            <w:shd w:val="clear" w:color="auto" w:fill="FFFFFF"/>
            <w:tcMar>
              <w:left w:w="96" w:type="dxa"/>
              <w:right w:w="96" w:type="dxa"/>
            </w:tcMar>
            <w:vAlign w:val="bottom"/>
          </w:tcPr>
          <w:p w14:paraId="4FC9D28F" w14:textId="09E17C32"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159 (21.1)</w:t>
            </w:r>
          </w:p>
        </w:tc>
        <w:tc>
          <w:tcPr>
            <w:tcW w:w="393" w:type="pct"/>
            <w:shd w:val="clear" w:color="auto" w:fill="FFFFFF"/>
            <w:tcMar>
              <w:left w:w="96" w:type="dxa"/>
              <w:right w:w="96" w:type="dxa"/>
            </w:tcMar>
            <w:vAlign w:val="bottom"/>
          </w:tcPr>
          <w:p w14:paraId="0C9FA02E" w14:textId="22FD796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15 (18.5)</w:t>
            </w:r>
          </w:p>
        </w:tc>
        <w:tc>
          <w:tcPr>
            <w:tcW w:w="392" w:type="pct"/>
            <w:shd w:val="clear" w:color="auto" w:fill="FFFFFF"/>
            <w:tcMar>
              <w:left w:w="96" w:type="dxa"/>
              <w:right w:w="96" w:type="dxa"/>
            </w:tcMar>
            <w:vAlign w:val="bottom"/>
          </w:tcPr>
          <w:p w14:paraId="62D0AB39" w14:textId="68ACC957"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17 (40.5)</w:t>
            </w:r>
          </w:p>
        </w:tc>
        <w:tc>
          <w:tcPr>
            <w:tcW w:w="385" w:type="pct"/>
            <w:shd w:val="clear" w:color="auto" w:fill="FFFFFF"/>
            <w:tcMar>
              <w:left w:w="96" w:type="dxa"/>
              <w:right w:w="96" w:type="dxa"/>
            </w:tcMar>
            <w:vAlign w:val="bottom"/>
          </w:tcPr>
          <w:p w14:paraId="7A45917B" w14:textId="16B95504"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 (16.1)</w:t>
            </w:r>
          </w:p>
        </w:tc>
        <w:tc>
          <w:tcPr>
            <w:tcW w:w="340" w:type="pct"/>
            <w:shd w:val="clear" w:color="auto" w:fill="FFFFFF"/>
            <w:tcMar>
              <w:left w:w="96" w:type="dxa"/>
              <w:right w:w="96" w:type="dxa"/>
            </w:tcMar>
            <w:vAlign w:val="bottom"/>
          </w:tcPr>
          <w:p w14:paraId="59EB0B7A" w14:textId="5C0CBA3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shd w:val="clear" w:color="auto" w:fill="FFFFFF"/>
            <w:tcMar>
              <w:left w:w="96" w:type="dxa"/>
              <w:right w:w="96" w:type="dxa"/>
            </w:tcMar>
            <w:vAlign w:val="bottom"/>
          </w:tcPr>
          <w:p w14:paraId="29242176" w14:textId="630CEDB1" w:rsidR="00255668" w:rsidRPr="006E0C66" w:rsidRDefault="00255668" w:rsidP="006E0C66">
            <w:pPr>
              <w:widowControl w:val="0"/>
              <w:adjustRightInd w:val="0"/>
              <w:snapToGrid w:val="0"/>
              <w:spacing w:after="0" w:line="360" w:lineRule="auto"/>
              <w:jc w:val="both"/>
              <w:rPr>
                <w:rFonts w:ascii="Book Antiqua" w:hAnsi="Book Antiqua" w:cs="Arial"/>
                <w:sz w:val="24"/>
                <w:szCs w:val="24"/>
                <w:lang w:eastAsia="zh-CN"/>
              </w:rPr>
            </w:pPr>
            <w:r w:rsidRPr="006E0C66">
              <w:rPr>
                <w:rFonts w:ascii="Book Antiqua" w:hAnsi="Book Antiqua" w:cs="Arial"/>
                <w:sz w:val="24"/>
                <w:szCs w:val="24"/>
              </w:rPr>
              <w:t>0</w:t>
            </w:r>
            <w:r w:rsidRPr="006E0C66">
              <w:rPr>
                <w:rFonts w:ascii="Book Antiqua" w:hAnsi="Book Antiqua" w:cs="Arial" w:hint="eastAsia"/>
                <w:sz w:val="24"/>
                <w:szCs w:val="24"/>
                <w:lang w:eastAsia="zh-CN"/>
              </w:rPr>
              <w:t xml:space="preserve"> (</w:t>
            </w:r>
            <w:r w:rsidRPr="006E0C66">
              <w:rPr>
                <w:rFonts w:ascii="Book Antiqua" w:hAnsi="Book Antiqua" w:cs="Arial"/>
                <w:sz w:val="24"/>
                <w:szCs w:val="24"/>
              </w:rPr>
              <w:t>0</w:t>
            </w:r>
            <w:r w:rsidRPr="006E0C66">
              <w:rPr>
                <w:rFonts w:ascii="Book Antiqua" w:hAnsi="Book Antiqua" w:cs="Arial" w:hint="eastAsia"/>
                <w:sz w:val="24"/>
                <w:szCs w:val="24"/>
                <w:lang w:eastAsia="zh-CN"/>
              </w:rPr>
              <w:t>)</w:t>
            </w:r>
          </w:p>
        </w:tc>
        <w:tc>
          <w:tcPr>
            <w:tcW w:w="353" w:type="pct"/>
            <w:shd w:val="clear" w:color="auto" w:fill="FFFFFF"/>
            <w:tcMar>
              <w:left w:w="96" w:type="dxa"/>
              <w:right w:w="96" w:type="dxa"/>
            </w:tcMar>
            <w:vAlign w:val="bottom"/>
          </w:tcPr>
          <w:p w14:paraId="6A24730C" w14:textId="76DD85FE"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135E82A2" w14:textId="60003F5E"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2BC62A37" w14:textId="0C912288"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478 (21.2)</w:t>
            </w:r>
          </w:p>
        </w:tc>
      </w:tr>
      <w:tr w:rsidR="00255668" w:rsidRPr="006E0C66" w14:paraId="7FFA9E17" w14:textId="77777777" w:rsidTr="00457B72">
        <w:trPr>
          <w:cantSplit/>
          <w:trHeight w:val="746"/>
          <w:jc w:val="center"/>
        </w:trPr>
        <w:tc>
          <w:tcPr>
            <w:tcW w:w="515" w:type="pct"/>
            <w:shd w:val="clear" w:color="auto" w:fill="FFFFFF"/>
            <w:tcMar>
              <w:left w:w="96" w:type="dxa"/>
              <w:right w:w="96" w:type="dxa"/>
            </w:tcMar>
          </w:tcPr>
          <w:p w14:paraId="465DDA88"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2012</w:t>
            </w:r>
          </w:p>
        </w:tc>
        <w:tc>
          <w:tcPr>
            <w:tcW w:w="309" w:type="pct"/>
            <w:shd w:val="clear" w:color="auto" w:fill="FFFFFF"/>
            <w:tcMar>
              <w:left w:w="96" w:type="dxa"/>
              <w:right w:w="96" w:type="dxa"/>
            </w:tcMar>
          </w:tcPr>
          <w:p w14:paraId="19955DF6" w14:textId="5A63AAA6"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124275F2" w14:textId="3B4F8398"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270 (20.1)</w:t>
            </w:r>
          </w:p>
        </w:tc>
        <w:tc>
          <w:tcPr>
            <w:tcW w:w="415" w:type="pct"/>
            <w:shd w:val="clear" w:color="auto" w:fill="FFFFFF"/>
            <w:tcMar>
              <w:left w:w="96" w:type="dxa"/>
              <w:right w:w="96" w:type="dxa"/>
            </w:tcMar>
            <w:vAlign w:val="bottom"/>
          </w:tcPr>
          <w:p w14:paraId="1AB374A5" w14:textId="0EE40556"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168 (22.3)</w:t>
            </w:r>
          </w:p>
        </w:tc>
        <w:tc>
          <w:tcPr>
            <w:tcW w:w="393" w:type="pct"/>
            <w:shd w:val="clear" w:color="auto" w:fill="FFFFFF"/>
            <w:tcMar>
              <w:left w:w="96" w:type="dxa"/>
              <w:right w:w="96" w:type="dxa"/>
            </w:tcMar>
            <w:vAlign w:val="bottom"/>
          </w:tcPr>
          <w:p w14:paraId="718EAC77" w14:textId="777A8CFD"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33 (40.7)</w:t>
            </w:r>
          </w:p>
        </w:tc>
        <w:tc>
          <w:tcPr>
            <w:tcW w:w="392" w:type="pct"/>
            <w:shd w:val="clear" w:color="auto" w:fill="FFFFFF"/>
            <w:tcMar>
              <w:left w:w="96" w:type="dxa"/>
              <w:right w:w="96" w:type="dxa"/>
            </w:tcMar>
            <w:vAlign w:val="bottom"/>
          </w:tcPr>
          <w:p w14:paraId="097B38DC" w14:textId="7BEDA6CB"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(9.5)</w:t>
            </w:r>
          </w:p>
        </w:tc>
        <w:tc>
          <w:tcPr>
            <w:tcW w:w="385" w:type="pct"/>
            <w:shd w:val="clear" w:color="auto" w:fill="FFFFFF"/>
            <w:tcMar>
              <w:left w:w="96" w:type="dxa"/>
              <w:right w:w="96" w:type="dxa"/>
            </w:tcMar>
            <w:vAlign w:val="bottom"/>
          </w:tcPr>
          <w:p w14:paraId="57410B7D" w14:textId="0EA69BF4"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10 (32.3)</w:t>
            </w:r>
          </w:p>
        </w:tc>
        <w:tc>
          <w:tcPr>
            <w:tcW w:w="340" w:type="pct"/>
            <w:shd w:val="clear" w:color="auto" w:fill="FFFFFF"/>
            <w:tcMar>
              <w:left w:w="96" w:type="dxa"/>
              <w:right w:w="96" w:type="dxa"/>
            </w:tcMar>
            <w:vAlign w:val="bottom"/>
          </w:tcPr>
          <w:p w14:paraId="7562A3C2" w14:textId="72FD062A"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2" w:type="pct"/>
            <w:shd w:val="clear" w:color="auto" w:fill="FFFFFF"/>
            <w:tcMar>
              <w:left w:w="96" w:type="dxa"/>
              <w:right w:w="96" w:type="dxa"/>
            </w:tcMar>
            <w:vAlign w:val="bottom"/>
          </w:tcPr>
          <w:p w14:paraId="64313226" w14:textId="79ADC737"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(50.0)</w:t>
            </w:r>
          </w:p>
        </w:tc>
        <w:tc>
          <w:tcPr>
            <w:tcW w:w="353" w:type="pct"/>
            <w:shd w:val="clear" w:color="auto" w:fill="FFFFFF"/>
            <w:tcMar>
              <w:left w:w="96" w:type="dxa"/>
              <w:right w:w="96" w:type="dxa"/>
            </w:tcMar>
            <w:vAlign w:val="bottom"/>
          </w:tcPr>
          <w:p w14:paraId="4E5DD291" w14:textId="6D8E0204"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0063DAB3" w14:textId="14E2810F"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362" w:type="pct"/>
            <w:shd w:val="clear" w:color="auto" w:fill="FFFFFF"/>
            <w:tcMar>
              <w:left w:w="96" w:type="dxa"/>
              <w:right w:w="96" w:type="dxa"/>
            </w:tcMar>
            <w:vAlign w:val="bottom"/>
          </w:tcPr>
          <w:p w14:paraId="11C9A639" w14:textId="386191A1"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487 (21.6)</w:t>
            </w:r>
          </w:p>
        </w:tc>
      </w:tr>
      <w:tr w:rsidR="00255668" w:rsidRPr="006E0C66" w14:paraId="56A53458" w14:textId="77777777" w:rsidTr="00457B72">
        <w:trPr>
          <w:cantSplit/>
          <w:trHeight w:val="746"/>
          <w:jc w:val="center"/>
        </w:trPr>
        <w:tc>
          <w:tcPr>
            <w:tcW w:w="515" w:type="pct"/>
            <w:shd w:val="clear" w:color="auto" w:fill="FFFFFF"/>
            <w:tcMar>
              <w:left w:w="96" w:type="dxa"/>
              <w:right w:w="96" w:type="dxa"/>
            </w:tcMar>
          </w:tcPr>
          <w:p w14:paraId="40AE4B66"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2013</w:t>
            </w:r>
          </w:p>
        </w:tc>
        <w:tc>
          <w:tcPr>
            <w:tcW w:w="309" w:type="pct"/>
            <w:shd w:val="clear" w:color="auto" w:fill="FFFFFF"/>
            <w:tcMar>
              <w:left w:w="96" w:type="dxa"/>
              <w:right w:w="96" w:type="dxa"/>
            </w:tcMar>
          </w:tcPr>
          <w:p w14:paraId="5E69C96B" w14:textId="7517D01D"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p w14:paraId="798F542E" w14:textId="5A6BD002"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p>
        </w:tc>
        <w:tc>
          <w:tcPr>
            <w:tcW w:w="546" w:type="pct"/>
            <w:shd w:val="clear" w:color="auto" w:fill="FFFFFF"/>
            <w:tcMar>
              <w:left w:w="96" w:type="dxa"/>
              <w:right w:w="96" w:type="dxa"/>
            </w:tcMar>
            <w:vAlign w:val="bottom"/>
          </w:tcPr>
          <w:p w14:paraId="0A9D5789" w14:textId="40DC46F9"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268 (19.9)</w:t>
            </w:r>
          </w:p>
        </w:tc>
        <w:tc>
          <w:tcPr>
            <w:tcW w:w="415" w:type="pct"/>
            <w:shd w:val="clear" w:color="auto" w:fill="FFFFFF"/>
            <w:tcMar>
              <w:left w:w="96" w:type="dxa"/>
              <w:right w:w="96" w:type="dxa"/>
            </w:tcMar>
            <w:vAlign w:val="bottom"/>
          </w:tcPr>
          <w:p w14:paraId="5133C8C2" w14:textId="2F444F30"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174 (23.1)</w:t>
            </w:r>
          </w:p>
        </w:tc>
        <w:tc>
          <w:tcPr>
            <w:tcW w:w="393" w:type="pct"/>
            <w:shd w:val="clear" w:color="auto" w:fill="FFFFFF"/>
            <w:tcMar>
              <w:left w:w="96" w:type="dxa"/>
              <w:right w:w="96" w:type="dxa"/>
            </w:tcMar>
            <w:vAlign w:val="bottom"/>
          </w:tcPr>
          <w:p w14:paraId="4AA997D6" w14:textId="2ED79070"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16 (19.8)</w:t>
            </w:r>
          </w:p>
        </w:tc>
        <w:tc>
          <w:tcPr>
            <w:tcW w:w="392" w:type="pct"/>
            <w:shd w:val="clear" w:color="auto" w:fill="FFFFFF"/>
            <w:tcMar>
              <w:left w:w="96" w:type="dxa"/>
              <w:right w:w="96" w:type="dxa"/>
            </w:tcMar>
            <w:vAlign w:val="bottom"/>
          </w:tcPr>
          <w:p w14:paraId="6732D304" w14:textId="68FD0CA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 (7.1)</w:t>
            </w:r>
          </w:p>
        </w:tc>
        <w:tc>
          <w:tcPr>
            <w:tcW w:w="385" w:type="pct"/>
            <w:shd w:val="clear" w:color="auto" w:fill="FFFFFF"/>
            <w:tcMar>
              <w:left w:w="96" w:type="dxa"/>
              <w:right w:w="96" w:type="dxa"/>
            </w:tcMar>
            <w:vAlign w:val="bottom"/>
          </w:tcPr>
          <w:p w14:paraId="23D63E56" w14:textId="215A3DF5"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(12.9)</w:t>
            </w:r>
          </w:p>
        </w:tc>
        <w:tc>
          <w:tcPr>
            <w:tcW w:w="340" w:type="pct"/>
            <w:shd w:val="clear" w:color="auto" w:fill="FFFFFF"/>
            <w:tcMar>
              <w:left w:w="96" w:type="dxa"/>
              <w:right w:w="96" w:type="dxa"/>
            </w:tcMar>
            <w:vAlign w:val="bottom"/>
          </w:tcPr>
          <w:p w14:paraId="6D2222B6" w14:textId="43C88324"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(66.7)</w:t>
            </w:r>
          </w:p>
        </w:tc>
        <w:tc>
          <w:tcPr>
            <w:tcW w:w="442" w:type="pct"/>
            <w:shd w:val="clear" w:color="auto" w:fill="FFFFFF"/>
            <w:tcMar>
              <w:left w:w="96" w:type="dxa"/>
              <w:right w:w="96" w:type="dxa"/>
            </w:tcMar>
            <w:vAlign w:val="bottom"/>
          </w:tcPr>
          <w:p w14:paraId="519A862B" w14:textId="7E62D21A"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shd w:val="clear" w:color="auto" w:fill="FFFFFF"/>
            <w:tcMar>
              <w:left w:w="96" w:type="dxa"/>
              <w:right w:w="96" w:type="dxa"/>
            </w:tcMar>
            <w:vAlign w:val="bottom"/>
          </w:tcPr>
          <w:p w14:paraId="301A08BF" w14:textId="49BDCF12"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71CE5B27" w14:textId="2A09B149"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148BEA38" w14:textId="04F25C94"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467 (20.7)</w:t>
            </w:r>
          </w:p>
        </w:tc>
      </w:tr>
      <w:tr w:rsidR="00255668" w:rsidRPr="006E0C66" w14:paraId="4FE32354" w14:textId="77777777" w:rsidTr="00457B72">
        <w:trPr>
          <w:cantSplit/>
          <w:trHeight w:val="746"/>
          <w:jc w:val="center"/>
        </w:trPr>
        <w:tc>
          <w:tcPr>
            <w:tcW w:w="515" w:type="pct"/>
            <w:shd w:val="clear" w:color="auto" w:fill="FFFFFF"/>
            <w:tcMar>
              <w:left w:w="96" w:type="dxa"/>
              <w:right w:w="96" w:type="dxa"/>
            </w:tcMar>
          </w:tcPr>
          <w:p w14:paraId="5CED7619" w14:textId="77777777" w:rsidR="00255668" w:rsidRPr="006E0C66" w:rsidRDefault="0025566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2014</w:t>
            </w:r>
          </w:p>
        </w:tc>
        <w:tc>
          <w:tcPr>
            <w:tcW w:w="309" w:type="pct"/>
            <w:shd w:val="clear" w:color="auto" w:fill="FFFFFF"/>
            <w:tcMar>
              <w:left w:w="96" w:type="dxa"/>
              <w:right w:w="96" w:type="dxa"/>
            </w:tcMar>
          </w:tcPr>
          <w:p w14:paraId="1CD87AD2" w14:textId="7E979475" w:rsidR="00255668" w:rsidRPr="006E0C66" w:rsidRDefault="00255668" w:rsidP="006E0C66">
            <w:pPr>
              <w:widowControl w:val="0"/>
              <w:adjustRightInd w:val="0"/>
              <w:snapToGrid w:val="0"/>
              <w:spacing w:after="0" w:line="360" w:lineRule="auto"/>
              <w:jc w:val="both"/>
              <w:rPr>
                <w:rFonts w:ascii="Book Antiqua" w:hAnsi="Book Antiqua" w:cs="Arial"/>
                <w:sz w:val="24"/>
                <w:szCs w:val="24"/>
                <w:lang w:eastAsia="zh-CN"/>
              </w:rPr>
            </w:pPr>
          </w:p>
        </w:tc>
        <w:tc>
          <w:tcPr>
            <w:tcW w:w="546" w:type="pct"/>
            <w:shd w:val="clear" w:color="auto" w:fill="FFFFFF"/>
            <w:tcMar>
              <w:left w:w="96" w:type="dxa"/>
              <w:right w:w="96" w:type="dxa"/>
            </w:tcMar>
            <w:vAlign w:val="bottom"/>
          </w:tcPr>
          <w:p w14:paraId="37EC86AF" w14:textId="0D37B84D"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124 (9.2)</w:t>
            </w:r>
          </w:p>
        </w:tc>
        <w:tc>
          <w:tcPr>
            <w:tcW w:w="415" w:type="pct"/>
            <w:shd w:val="clear" w:color="auto" w:fill="FFFFFF"/>
            <w:tcMar>
              <w:left w:w="96" w:type="dxa"/>
              <w:right w:w="96" w:type="dxa"/>
            </w:tcMar>
            <w:vAlign w:val="bottom"/>
          </w:tcPr>
          <w:p w14:paraId="07F7AA7D" w14:textId="17C64CBE"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88 (11.7)</w:t>
            </w:r>
          </w:p>
        </w:tc>
        <w:tc>
          <w:tcPr>
            <w:tcW w:w="393" w:type="pct"/>
            <w:shd w:val="clear" w:color="auto" w:fill="FFFFFF"/>
            <w:tcMar>
              <w:left w:w="96" w:type="dxa"/>
              <w:right w:w="96" w:type="dxa"/>
            </w:tcMar>
            <w:vAlign w:val="bottom"/>
          </w:tcPr>
          <w:p w14:paraId="435438C1" w14:textId="7679F1F3"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9 (11.1)</w:t>
            </w:r>
          </w:p>
        </w:tc>
        <w:tc>
          <w:tcPr>
            <w:tcW w:w="392" w:type="pct"/>
            <w:shd w:val="clear" w:color="auto" w:fill="FFFFFF"/>
            <w:tcMar>
              <w:left w:w="96" w:type="dxa"/>
              <w:right w:w="96" w:type="dxa"/>
            </w:tcMar>
            <w:vAlign w:val="bottom"/>
          </w:tcPr>
          <w:p w14:paraId="11121890" w14:textId="13638BAF"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 (11.9)</w:t>
            </w:r>
          </w:p>
        </w:tc>
        <w:tc>
          <w:tcPr>
            <w:tcW w:w="385" w:type="pct"/>
            <w:shd w:val="clear" w:color="auto" w:fill="FFFFFF"/>
            <w:tcMar>
              <w:left w:w="96" w:type="dxa"/>
              <w:right w:w="96" w:type="dxa"/>
            </w:tcMar>
            <w:vAlign w:val="bottom"/>
          </w:tcPr>
          <w:p w14:paraId="7E44F49F" w14:textId="74FAA376"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(12.9)</w:t>
            </w:r>
          </w:p>
        </w:tc>
        <w:tc>
          <w:tcPr>
            <w:tcW w:w="340" w:type="pct"/>
            <w:shd w:val="clear" w:color="auto" w:fill="FFFFFF"/>
            <w:tcMar>
              <w:left w:w="96" w:type="dxa"/>
              <w:right w:w="96" w:type="dxa"/>
            </w:tcMar>
            <w:vAlign w:val="bottom"/>
          </w:tcPr>
          <w:p w14:paraId="36696D53" w14:textId="0F5E956B"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(33.3)</w:t>
            </w:r>
          </w:p>
        </w:tc>
        <w:tc>
          <w:tcPr>
            <w:tcW w:w="442" w:type="pct"/>
            <w:shd w:val="clear" w:color="auto" w:fill="FFFFFF"/>
            <w:tcMar>
              <w:left w:w="96" w:type="dxa"/>
              <w:right w:w="96" w:type="dxa"/>
            </w:tcMar>
            <w:vAlign w:val="bottom"/>
          </w:tcPr>
          <w:p w14:paraId="0593E2D8" w14:textId="7AF75C65"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3" w:type="pct"/>
            <w:shd w:val="clear" w:color="auto" w:fill="FFFFFF"/>
            <w:tcMar>
              <w:left w:w="96" w:type="dxa"/>
              <w:right w:w="96" w:type="dxa"/>
            </w:tcMar>
            <w:vAlign w:val="bottom"/>
          </w:tcPr>
          <w:p w14:paraId="15723C35" w14:textId="3666182A"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48" w:type="pct"/>
            <w:shd w:val="clear" w:color="auto" w:fill="FFFFFF"/>
            <w:tcMar>
              <w:left w:w="96" w:type="dxa"/>
              <w:right w:w="96" w:type="dxa"/>
            </w:tcMar>
            <w:vAlign w:val="bottom"/>
          </w:tcPr>
          <w:p w14:paraId="5A7C7885" w14:textId="0EE62BEF"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62" w:type="pct"/>
            <w:shd w:val="clear" w:color="auto" w:fill="FFFFFF"/>
            <w:tcMar>
              <w:left w:w="96" w:type="dxa"/>
              <w:right w:w="96" w:type="dxa"/>
            </w:tcMar>
            <w:vAlign w:val="bottom"/>
          </w:tcPr>
          <w:p w14:paraId="74287A27" w14:textId="0296AC0C" w:rsidR="00255668" w:rsidRPr="006E0C66" w:rsidRDefault="0025566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231 (10.2)</w:t>
            </w:r>
          </w:p>
        </w:tc>
      </w:tr>
      <w:tr w:rsidR="00AD579D" w:rsidRPr="006E0C66" w14:paraId="4FC16261" w14:textId="77777777" w:rsidTr="00457B72">
        <w:trPr>
          <w:cantSplit/>
          <w:jc w:val="center"/>
        </w:trPr>
        <w:tc>
          <w:tcPr>
            <w:tcW w:w="515" w:type="pct"/>
            <w:vMerge w:val="restart"/>
            <w:shd w:val="clear" w:color="auto" w:fill="FFFFFF"/>
            <w:tcMar>
              <w:left w:w="96" w:type="dxa"/>
              <w:right w:w="96" w:type="dxa"/>
            </w:tcMar>
          </w:tcPr>
          <w:p w14:paraId="59967F67" w14:textId="77777777" w:rsidR="00D26E14" w:rsidRPr="006E0C66" w:rsidRDefault="00D26E14"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Days of follow-up</w:t>
            </w:r>
          </w:p>
        </w:tc>
        <w:tc>
          <w:tcPr>
            <w:tcW w:w="309" w:type="pct"/>
            <w:shd w:val="clear" w:color="auto" w:fill="FFFFFF"/>
            <w:tcMar>
              <w:left w:w="96" w:type="dxa"/>
              <w:right w:w="96" w:type="dxa"/>
            </w:tcMar>
          </w:tcPr>
          <w:p w14:paraId="7DA26CDA"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Mean</w:t>
            </w:r>
          </w:p>
        </w:tc>
        <w:tc>
          <w:tcPr>
            <w:tcW w:w="546" w:type="pct"/>
            <w:shd w:val="clear" w:color="auto" w:fill="FFFFFF"/>
            <w:tcMar>
              <w:left w:w="96" w:type="dxa"/>
              <w:right w:w="96" w:type="dxa"/>
            </w:tcMar>
            <w:vAlign w:val="bottom"/>
          </w:tcPr>
          <w:p w14:paraId="5B36F09D"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621</w:t>
            </w:r>
          </w:p>
        </w:tc>
        <w:tc>
          <w:tcPr>
            <w:tcW w:w="415" w:type="pct"/>
            <w:shd w:val="clear" w:color="auto" w:fill="FFFFFF"/>
            <w:tcMar>
              <w:left w:w="96" w:type="dxa"/>
              <w:right w:w="96" w:type="dxa"/>
            </w:tcMar>
            <w:vAlign w:val="bottom"/>
          </w:tcPr>
          <w:p w14:paraId="65B995F8"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514</w:t>
            </w:r>
          </w:p>
        </w:tc>
        <w:tc>
          <w:tcPr>
            <w:tcW w:w="393" w:type="pct"/>
            <w:shd w:val="clear" w:color="auto" w:fill="FFFFFF"/>
            <w:tcMar>
              <w:left w:w="96" w:type="dxa"/>
              <w:right w:w="96" w:type="dxa"/>
            </w:tcMar>
            <w:vAlign w:val="bottom"/>
          </w:tcPr>
          <w:p w14:paraId="1BBB2A41"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454</w:t>
            </w:r>
          </w:p>
        </w:tc>
        <w:tc>
          <w:tcPr>
            <w:tcW w:w="392" w:type="pct"/>
            <w:shd w:val="clear" w:color="auto" w:fill="FFFFFF"/>
            <w:tcMar>
              <w:left w:w="96" w:type="dxa"/>
              <w:right w:w="96" w:type="dxa"/>
            </w:tcMar>
            <w:vAlign w:val="bottom"/>
          </w:tcPr>
          <w:p w14:paraId="7650CD50"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588</w:t>
            </w:r>
          </w:p>
        </w:tc>
        <w:tc>
          <w:tcPr>
            <w:tcW w:w="385" w:type="pct"/>
            <w:shd w:val="clear" w:color="auto" w:fill="FFFFFF"/>
            <w:tcMar>
              <w:left w:w="96" w:type="dxa"/>
              <w:right w:w="96" w:type="dxa"/>
            </w:tcMar>
            <w:vAlign w:val="bottom"/>
          </w:tcPr>
          <w:p w14:paraId="14E15DC4"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425</w:t>
            </w:r>
          </w:p>
        </w:tc>
        <w:tc>
          <w:tcPr>
            <w:tcW w:w="340" w:type="pct"/>
            <w:shd w:val="clear" w:color="auto" w:fill="FFFFFF"/>
            <w:tcMar>
              <w:left w:w="96" w:type="dxa"/>
              <w:right w:w="96" w:type="dxa"/>
            </w:tcMar>
            <w:vAlign w:val="bottom"/>
          </w:tcPr>
          <w:p w14:paraId="24D6EAAB"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244</w:t>
            </w:r>
          </w:p>
        </w:tc>
        <w:tc>
          <w:tcPr>
            <w:tcW w:w="442" w:type="pct"/>
            <w:shd w:val="clear" w:color="auto" w:fill="FFFFFF"/>
            <w:tcMar>
              <w:left w:w="96" w:type="dxa"/>
              <w:right w:w="96" w:type="dxa"/>
            </w:tcMar>
            <w:vAlign w:val="bottom"/>
          </w:tcPr>
          <w:p w14:paraId="63F55A04"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675</w:t>
            </w:r>
          </w:p>
        </w:tc>
        <w:tc>
          <w:tcPr>
            <w:tcW w:w="353" w:type="pct"/>
            <w:shd w:val="clear" w:color="auto" w:fill="FFFFFF"/>
            <w:tcMar>
              <w:left w:w="96" w:type="dxa"/>
              <w:right w:w="96" w:type="dxa"/>
            </w:tcMar>
            <w:vAlign w:val="bottom"/>
          </w:tcPr>
          <w:p w14:paraId="568B389F"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836</w:t>
            </w:r>
          </w:p>
        </w:tc>
        <w:tc>
          <w:tcPr>
            <w:tcW w:w="548" w:type="pct"/>
            <w:shd w:val="clear" w:color="auto" w:fill="FFFFFF"/>
            <w:tcMar>
              <w:left w:w="96" w:type="dxa"/>
              <w:right w:w="96" w:type="dxa"/>
            </w:tcMar>
            <w:vAlign w:val="bottom"/>
          </w:tcPr>
          <w:p w14:paraId="36081E8E"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496</w:t>
            </w:r>
          </w:p>
        </w:tc>
        <w:tc>
          <w:tcPr>
            <w:tcW w:w="362" w:type="pct"/>
            <w:shd w:val="clear" w:color="auto" w:fill="FFFFFF"/>
            <w:tcMar>
              <w:left w:w="96" w:type="dxa"/>
              <w:right w:w="96" w:type="dxa"/>
            </w:tcMar>
            <w:vAlign w:val="bottom"/>
          </w:tcPr>
          <w:p w14:paraId="7088EB8D"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576</w:t>
            </w:r>
          </w:p>
        </w:tc>
      </w:tr>
      <w:tr w:rsidR="00AD579D" w:rsidRPr="006E0C66" w14:paraId="59C3FD3F" w14:textId="77777777" w:rsidTr="00457B72">
        <w:trPr>
          <w:cantSplit/>
          <w:jc w:val="center"/>
        </w:trPr>
        <w:tc>
          <w:tcPr>
            <w:tcW w:w="515" w:type="pct"/>
            <w:vMerge/>
            <w:shd w:val="clear" w:color="auto" w:fill="FFFFFF"/>
            <w:tcMar>
              <w:left w:w="96" w:type="dxa"/>
              <w:right w:w="96" w:type="dxa"/>
            </w:tcMar>
          </w:tcPr>
          <w:p w14:paraId="48E7FB47" w14:textId="77777777" w:rsidR="00D26E14" w:rsidRPr="006E0C66" w:rsidRDefault="00D26E14" w:rsidP="006E0C66">
            <w:pPr>
              <w:widowControl w:val="0"/>
              <w:adjustRightInd w:val="0"/>
              <w:snapToGrid w:val="0"/>
              <w:spacing w:after="0" w:line="360" w:lineRule="auto"/>
              <w:jc w:val="both"/>
              <w:rPr>
                <w:rFonts w:ascii="Book Antiqua" w:hAnsi="Book Antiqua"/>
                <w:sz w:val="24"/>
                <w:szCs w:val="24"/>
              </w:rPr>
            </w:pPr>
          </w:p>
        </w:tc>
        <w:tc>
          <w:tcPr>
            <w:tcW w:w="309" w:type="pct"/>
            <w:shd w:val="clear" w:color="auto" w:fill="FFFFFF"/>
            <w:tcMar>
              <w:left w:w="96" w:type="dxa"/>
              <w:right w:w="96" w:type="dxa"/>
            </w:tcMar>
          </w:tcPr>
          <w:p w14:paraId="069FBD0C"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(SD)</w:t>
            </w:r>
          </w:p>
        </w:tc>
        <w:tc>
          <w:tcPr>
            <w:tcW w:w="546" w:type="pct"/>
            <w:shd w:val="clear" w:color="auto" w:fill="FFFFFF"/>
            <w:tcMar>
              <w:left w:w="96" w:type="dxa"/>
              <w:right w:w="96" w:type="dxa"/>
            </w:tcMar>
            <w:vAlign w:val="bottom"/>
          </w:tcPr>
          <w:p w14:paraId="39241834"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(468.5)</w:t>
            </w:r>
          </w:p>
        </w:tc>
        <w:tc>
          <w:tcPr>
            <w:tcW w:w="415" w:type="pct"/>
            <w:shd w:val="clear" w:color="auto" w:fill="FFFFFF"/>
            <w:tcMar>
              <w:left w:w="96" w:type="dxa"/>
              <w:right w:w="96" w:type="dxa"/>
            </w:tcMar>
            <w:vAlign w:val="bottom"/>
          </w:tcPr>
          <w:p w14:paraId="38C14820"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(409.1)</w:t>
            </w:r>
          </w:p>
        </w:tc>
        <w:tc>
          <w:tcPr>
            <w:tcW w:w="393" w:type="pct"/>
            <w:shd w:val="clear" w:color="auto" w:fill="FFFFFF"/>
            <w:tcMar>
              <w:left w:w="96" w:type="dxa"/>
              <w:right w:w="96" w:type="dxa"/>
            </w:tcMar>
            <w:vAlign w:val="bottom"/>
          </w:tcPr>
          <w:p w14:paraId="69F8C72B"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(403.6)</w:t>
            </w:r>
          </w:p>
        </w:tc>
        <w:tc>
          <w:tcPr>
            <w:tcW w:w="392" w:type="pct"/>
            <w:shd w:val="clear" w:color="auto" w:fill="FFFFFF"/>
            <w:tcMar>
              <w:left w:w="96" w:type="dxa"/>
              <w:right w:w="96" w:type="dxa"/>
            </w:tcMar>
            <w:vAlign w:val="bottom"/>
          </w:tcPr>
          <w:p w14:paraId="07FDAAC5"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(424.1)</w:t>
            </w:r>
          </w:p>
        </w:tc>
        <w:tc>
          <w:tcPr>
            <w:tcW w:w="385" w:type="pct"/>
            <w:shd w:val="clear" w:color="auto" w:fill="FFFFFF"/>
            <w:tcMar>
              <w:left w:w="96" w:type="dxa"/>
              <w:right w:w="96" w:type="dxa"/>
            </w:tcMar>
            <w:vAlign w:val="bottom"/>
          </w:tcPr>
          <w:p w14:paraId="298CFB7E"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(269.6)</w:t>
            </w:r>
          </w:p>
        </w:tc>
        <w:tc>
          <w:tcPr>
            <w:tcW w:w="340" w:type="pct"/>
            <w:shd w:val="clear" w:color="auto" w:fill="FFFFFF"/>
            <w:tcMar>
              <w:left w:w="96" w:type="dxa"/>
              <w:right w:w="96" w:type="dxa"/>
            </w:tcMar>
            <w:vAlign w:val="bottom"/>
          </w:tcPr>
          <w:p w14:paraId="2098E5E5"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(140.7)</w:t>
            </w:r>
          </w:p>
        </w:tc>
        <w:tc>
          <w:tcPr>
            <w:tcW w:w="442" w:type="pct"/>
            <w:shd w:val="clear" w:color="auto" w:fill="FFFFFF"/>
            <w:tcMar>
              <w:left w:w="96" w:type="dxa"/>
              <w:right w:w="96" w:type="dxa"/>
            </w:tcMar>
            <w:vAlign w:val="bottom"/>
          </w:tcPr>
          <w:p w14:paraId="24B842DB"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(145.7)</w:t>
            </w:r>
          </w:p>
        </w:tc>
        <w:tc>
          <w:tcPr>
            <w:tcW w:w="353" w:type="pct"/>
            <w:shd w:val="clear" w:color="auto" w:fill="FFFFFF"/>
            <w:tcMar>
              <w:left w:w="96" w:type="dxa"/>
              <w:right w:w="96" w:type="dxa"/>
            </w:tcMar>
            <w:vAlign w:val="bottom"/>
          </w:tcPr>
          <w:p w14:paraId="4BE99C08" w14:textId="77777777" w:rsidR="00D26E14" w:rsidRPr="006E0C66" w:rsidRDefault="00D26E14" w:rsidP="006E0C66">
            <w:pPr>
              <w:widowControl w:val="0"/>
              <w:adjustRightInd w:val="0"/>
              <w:snapToGrid w:val="0"/>
              <w:spacing w:after="0" w:line="360" w:lineRule="auto"/>
              <w:jc w:val="both"/>
              <w:rPr>
                <w:rFonts w:ascii="Book Antiqua" w:hAnsi="Book Antiqua" w:cs="Arial"/>
                <w:caps/>
                <w:sz w:val="24"/>
                <w:szCs w:val="24"/>
              </w:rPr>
            </w:pPr>
            <w:r w:rsidRPr="006E0C66">
              <w:rPr>
                <w:rFonts w:ascii="Book Antiqua" w:hAnsi="Book Antiqua" w:cs="Arial"/>
                <w:caps/>
                <w:sz w:val="24"/>
                <w:szCs w:val="24"/>
              </w:rPr>
              <w:t>n/a</w:t>
            </w:r>
          </w:p>
        </w:tc>
        <w:tc>
          <w:tcPr>
            <w:tcW w:w="548" w:type="pct"/>
            <w:shd w:val="clear" w:color="auto" w:fill="FFFFFF"/>
            <w:tcMar>
              <w:left w:w="96" w:type="dxa"/>
              <w:right w:w="96" w:type="dxa"/>
            </w:tcMar>
            <w:vAlign w:val="bottom"/>
          </w:tcPr>
          <w:p w14:paraId="5C13BBE4" w14:textId="77777777" w:rsidR="00D26E14" w:rsidRPr="006E0C66" w:rsidRDefault="00D26E14" w:rsidP="006E0C66">
            <w:pPr>
              <w:widowControl w:val="0"/>
              <w:adjustRightInd w:val="0"/>
              <w:snapToGrid w:val="0"/>
              <w:spacing w:after="0" w:line="360" w:lineRule="auto"/>
              <w:jc w:val="both"/>
              <w:rPr>
                <w:rFonts w:ascii="Book Antiqua" w:hAnsi="Book Antiqua" w:cs="Arial"/>
                <w:caps/>
                <w:sz w:val="24"/>
                <w:szCs w:val="24"/>
              </w:rPr>
            </w:pPr>
            <w:r w:rsidRPr="006E0C66">
              <w:rPr>
                <w:rFonts w:ascii="Book Antiqua" w:hAnsi="Book Antiqua" w:cs="Arial"/>
                <w:caps/>
                <w:sz w:val="24"/>
                <w:szCs w:val="24"/>
              </w:rPr>
              <w:t>n/a</w:t>
            </w:r>
          </w:p>
        </w:tc>
        <w:tc>
          <w:tcPr>
            <w:tcW w:w="362" w:type="pct"/>
            <w:shd w:val="clear" w:color="auto" w:fill="FFFFFF"/>
            <w:tcMar>
              <w:left w:w="96" w:type="dxa"/>
              <w:right w:w="96" w:type="dxa"/>
            </w:tcMar>
            <w:vAlign w:val="bottom"/>
          </w:tcPr>
          <w:p w14:paraId="7C1C03A0"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(447.1)</w:t>
            </w:r>
          </w:p>
        </w:tc>
      </w:tr>
      <w:tr w:rsidR="00AD579D" w:rsidRPr="006E0C66" w14:paraId="3E7CC3B7" w14:textId="77777777" w:rsidTr="00457B72">
        <w:trPr>
          <w:cantSplit/>
          <w:jc w:val="center"/>
        </w:trPr>
        <w:tc>
          <w:tcPr>
            <w:tcW w:w="515" w:type="pct"/>
            <w:vMerge/>
            <w:shd w:val="clear" w:color="auto" w:fill="FFFFFF"/>
            <w:tcMar>
              <w:left w:w="96" w:type="dxa"/>
              <w:right w:w="96" w:type="dxa"/>
            </w:tcMar>
          </w:tcPr>
          <w:p w14:paraId="4ED737EC" w14:textId="77777777" w:rsidR="00D26E14" w:rsidRPr="006E0C66" w:rsidRDefault="00D26E14" w:rsidP="006E0C66">
            <w:pPr>
              <w:widowControl w:val="0"/>
              <w:adjustRightInd w:val="0"/>
              <w:snapToGrid w:val="0"/>
              <w:spacing w:after="0" w:line="360" w:lineRule="auto"/>
              <w:jc w:val="both"/>
              <w:rPr>
                <w:rFonts w:ascii="Book Antiqua" w:hAnsi="Book Antiqua"/>
                <w:sz w:val="24"/>
                <w:szCs w:val="24"/>
              </w:rPr>
            </w:pPr>
          </w:p>
        </w:tc>
        <w:tc>
          <w:tcPr>
            <w:tcW w:w="309" w:type="pct"/>
            <w:shd w:val="clear" w:color="auto" w:fill="FFFFFF"/>
            <w:tcMar>
              <w:left w:w="96" w:type="dxa"/>
              <w:right w:w="96" w:type="dxa"/>
            </w:tcMar>
          </w:tcPr>
          <w:p w14:paraId="31893100"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[Median]</w:t>
            </w:r>
          </w:p>
        </w:tc>
        <w:tc>
          <w:tcPr>
            <w:tcW w:w="546" w:type="pct"/>
            <w:shd w:val="clear" w:color="auto" w:fill="FFFFFF"/>
            <w:tcMar>
              <w:left w:w="96" w:type="dxa"/>
              <w:right w:w="96" w:type="dxa"/>
            </w:tcMar>
            <w:vAlign w:val="bottom"/>
          </w:tcPr>
          <w:p w14:paraId="7729A5C9"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[500]</w:t>
            </w:r>
          </w:p>
        </w:tc>
        <w:tc>
          <w:tcPr>
            <w:tcW w:w="415" w:type="pct"/>
            <w:shd w:val="clear" w:color="auto" w:fill="FFFFFF"/>
            <w:tcMar>
              <w:left w:w="96" w:type="dxa"/>
              <w:right w:w="96" w:type="dxa"/>
            </w:tcMar>
            <w:vAlign w:val="bottom"/>
          </w:tcPr>
          <w:p w14:paraId="13CA1997"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[393]</w:t>
            </w:r>
          </w:p>
        </w:tc>
        <w:tc>
          <w:tcPr>
            <w:tcW w:w="393" w:type="pct"/>
            <w:shd w:val="clear" w:color="auto" w:fill="FFFFFF"/>
            <w:tcMar>
              <w:left w:w="96" w:type="dxa"/>
              <w:right w:w="96" w:type="dxa"/>
            </w:tcMar>
            <w:vAlign w:val="bottom"/>
          </w:tcPr>
          <w:p w14:paraId="4B447C36"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[290]</w:t>
            </w:r>
          </w:p>
        </w:tc>
        <w:tc>
          <w:tcPr>
            <w:tcW w:w="392" w:type="pct"/>
            <w:shd w:val="clear" w:color="auto" w:fill="FFFFFF"/>
            <w:tcMar>
              <w:left w:w="96" w:type="dxa"/>
              <w:right w:w="96" w:type="dxa"/>
            </w:tcMar>
            <w:vAlign w:val="bottom"/>
          </w:tcPr>
          <w:p w14:paraId="1D5E12F7"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[455]</w:t>
            </w:r>
          </w:p>
        </w:tc>
        <w:tc>
          <w:tcPr>
            <w:tcW w:w="385" w:type="pct"/>
            <w:shd w:val="clear" w:color="auto" w:fill="FFFFFF"/>
            <w:tcMar>
              <w:left w:w="96" w:type="dxa"/>
              <w:right w:w="96" w:type="dxa"/>
            </w:tcMar>
            <w:vAlign w:val="bottom"/>
          </w:tcPr>
          <w:p w14:paraId="3D0A3E0F"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[360]</w:t>
            </w:r>
          </w:p>
        </w:tc>
        <w:tc>
          <w:tcPr>
            <w:tcW w:w="340" w:type="pct"/>
            <w:shd w:val="clear" w:color="auto" w:fill="FFFFFF"/>
            <w:tcMar>
              <w:left w:w="96" w:type="dxa"/>
              <w:right w:w="96" w:type="dxa"/>
            </w:tcMar>
            <w:vAlign w:val="bottom"/>
          </w:tcPr>
          <w:p w14:paraId="4CFBA55B"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[216]</w:t>
            </w:r>
          </w:p>
        </w:tc>
        <w:tc>
          <w:tcPr>
            <w:tcW w:w="442" w:type="pct"/>
            <w:shd w:val="clear" w:color="auto" w:fill="FFFFFF"/>
            <w:tcMar>
              <w:left w:w="96" w:type="dxa"/>
              <w:right w:w="96" w:type="dxa"/>
            </w:tcMar>
            <w:vAlign w:val="bottom"/>
          </w:tcPr>
          <w:p w14:paraId="6D038114"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[675]</w:t>
            </w:r>
          </w:p>
        </w:tc>
        <w:tc>
          <w:tcPr>
            <w:tcW w:w="353" w:type="pct"/>
            <w:shd w:val="clear" w:color="auto" w:fill="FFFFFF"/>
            <w:tcMar>
              <w:left w:w="96" w:type="dxa"/>
              <w:right w:w="96" w:type="dxa"/>
            </w:tcMar>
            <w:vAlign w:val="bottom"/>
          </w:tcPr>
          <w:p w14:paraId="3A7BC11F"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[836]</w:t>
            </w:r>
          </w:p>
        </w:tc>
        <w:tc>
          <w:tcPr>
            <w:tcW w:w="548" w:type="pct"/>
            <w:shd w:val="clear" w:color="auto" w:fill="FFFFFF"/>
            <w:tcMar>
              <w:left w:w="96" w:type="dxa"/>
              <w:right w:w="96" w:type="dxa"/>
            </w:tcMar>
            <w:vAlign w:val="bottom"/>
          </w:tcPr>
          <w:p w14:paraId="38AC889F"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[496]</w:t>
            </w:r>
          </w:p>
        </w:tc>
        <w:tc>
          <w:tcPr>
            <w:tcW w:w="362" w:type="pct"/>
            <w:shd w:val="clear" w:color="auto" w:fill="FFFFFF"/>
            <w:tcMar>
              <w:left w:w="96" w:type="dxa"/>
              <w:right w:w="96" w:type="dxa"/>
            </w:tcMar>
            <w:vAlign w:val="bottom"/>
          </w:tcPr>
          <w:p w14:paraId="4E0204BE" w14:textId="77777777" w:rsidR="00D26E14" w:rsidRPr="006E0C66" w:rsidRDefault="00D26E14"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[454]</w:t>
            </w:r>
          </w:p>
        </w:tc>
      </w:tr>
    </w:tbl>
    <w:p w14:paraId="231251FC" w14:textId="049F0A1D" w:rsidR="005F2109" w:rsidRPr="006E0C66" w:rsidRDefault="00255668" w:rsidP="006E0C66">
      <w:pPr>
        <w:pStyle w:val="PHARTableTitle"/>
        <w:widowControl w:val="0"/>
        <w:adjustRightInd w:val="0"/>
        <w:snapToGrid w:val="0"/>
        <w:spacing w:before="0" w:after="0" w:line="360" w:lineRule="auto"/>
        <w:ind w:left="0"/>
        <w:jc w:val="both"/>
        <w:rPr>
          <w:rFonts w:ascii="Book Antiqua" w:hAnsi="Book Antiqua" w:cstheme="minorHAnsi"/>
          <w:b w:val="0"/>
          <w:szCs w:val="24"/>
        </w:rPr>
      </w:pPr>
      <w:r w:rsidRPr="006E0C66">
        <w:rPr>
          <w:rFonts w:ascii="Book Antiqua" w:eastAsia="SimSun" w:hAnsi="Book Antiqua" w:cstheme="minorHAnsi" w:hint="eastAsia"/>
          <w:b w:val="0"/>
          <w:szCs w:val="24"/>
          <w:vertAlign w:val="superscript"/>
          <w:lang w:eastAsia="zh-CN"/>
        </w:rPr>
        <w:t>1</w:t>
      </w:r>
      <w:r w:rsidR="00855EED" w:rsidRPr="006E0C66">
        <w:rPr>
          <w:rFonts w:ascii="Book Antiqua" w:hAnsi="Book Antiqua" w:cstheme="minorHAnsi"/>
          <w:b w:val="0"/>
          <w:szCs w:val="24"/>
          <w:vertAlign w:val="superscript"/>
        </w:rPr>
        <w:t xml:space="preserve"> </w:t>
      </w:r>
      <w:r w:rsidR="005F2109" w:rsidRPr="006E0C66">
        <w:rPr>
          <w:rFonts w:ascii="Book Antiqua" w:hAnsi="Book Antiqua" w:cstheme="minorHAnsi"/>
          <w:b w:val="0"/>
          <w:szCs w:val="24"/>
        </w:rPr>
        <w:t>964 with octreotide LAR, 380 with octreotide SA, and 1 with lanreotide</w:t>
      </w:r>
      <w:r w:rsidR="00EE5C0F" w:rsidRPr="006E0C66">
        <w:rPr>
          <w:rFonts w:ascii="Book Antiqua" w:hAnsi="Book Antiqua" w:cstheme="minorHAnsi"/>
          <w:b w:val="0"/>
          <w:szCs w:val="24"/>
        </w:rPr>
        <w:t>.</w:t>
      </w:r>
    </w:p>
    <w:p w14:paraId="09A9A58D" w14:textId="77777777" w:rsidR="00D26E14" w:rsidRPr="006E0C66" w:rsidRDefault="00D26E14" w:rsidP="006E0C66">
      <w:pPr>
        <w:pStyle w:val="PHARTableTitle"/>
        <w:widowControl w:val="0"/>
        <w:adjustRightInd w:val="0"/>
        <w:snapToGrid w:val="0"/>
        <w:spacing w:before="0" w:after="0" w:line="360" w:lineRule="auto"/>
        <w:ind w:left="0"/>
        <w:jc w:val="both"/>
        <w:rPr>
          <w:rFonts w:ascii="Book Antiqua" w:hAnsi="Book Antiqua"/>
          <w:color w:val="44546A" w:themeColor="text2"/>
          <w:szCs w:val="24"/>
        </w:rPr>
      </w:pPr>
    </w:p>
    <w:p w14:paraId="400473AB" w14:textId="77777777" w:rsidR="002F21C2" w:rsidRPr="006E0C66" w:rsidRDefault="002F21C2" w:rsidP="006E0C66">
      <w:pPr>
        <w:widowControl w:val="0"/>
        <w:adjustRightInd w:val="0"/>
        <w:snapToGrid w:val="0"/>
        <w:spacing w:after="0" w:line="360" w:lineRule="auto"/>
        <w:jc w:val="both"/>
        <w:rPr>
          <w:rFonts w:ascii="Book Antiqua" w:eastAsiaTheme="majorEastAsia" w:hAnsi="Book Antiqua" w:cstheme="majorBidi"/>
          <w:b/>
          <w:bCs/>
          <w:color w:val="44546A" w:themeColor="text2"/>
          <w:sz w:val="24"/>
          <w:szCs w:val="24"/>
        </w:rPr>
      </w:pPr>
      <w:r w:rsidRPr="006E0C66">
        <w:rPr>
          <w:rFonts w:ascii="Book Antiqua" w:hAnsi="Book Antiqua"/>
          <w:color w:val="44546A" w:themeColor="text2"/>
          <w:sz w:val="24"/>
          <w:szCs w:val="24"/>
        </w:rPr>
        <w:br w:type="page"/>
      </w:r>
    </w:p>
    <w:p w14:paraId="7D3F1225" w14:textId="066D461A" w:rsidR="008F1A1F" w:rsidRPr="006E0C66" w:rsidRDefault="003D645C" w:rsidP="006E0C66">
      <w:pPr>
        <w:pStyle w:val="PHARTableTitle"/>
        <w:widowControl w:val="0"/>
        <w:adjustRightInd w:val="0"/>
        <w:snapToGrid w:val="0"/>
        <w:spacing w:before="0" w:after="0" w:line="360" w:lineRule="auto"/>
        <w:ind w:left="0"/>
        <w:jc w:val="both"/>
        <w:rPr>
          <w:rFonts w:ascii="Book Antiqua" w:eastAsia="SimSun" w:hAnsi="Book Antiqua"/>
          <w:color w:val="auto"/>
          <w:szCs w:val="24"/>
          <w:lang w:eastAsia="zh-CN"/>
        </w:rPr>
      </w:pPr>
      <w:r w:rsidRPr="006E0C66">
        <w:rPr>
          <w:rFonts w:ascii="Book Antiqua" w:hAnsi="Book Antiqua"/>
          <w:szCs w:val="24"/>
        </w:rPr>
        <w:lastRenderedPageBreak/>
        <w:t>Table 2</w:t>
      </w:r>
      <w:r w:rsidRPr="006E0C66">
        <w:rPr>
          <w:rFonts w:ascii="Book Antiqua" w:eastAsia="SimSun" w:hAnsi="Book Antiqua" w:hint="eastAsia"/>
          <w:szCs w:val="24"/>
          <w:lang w:eastAsia="zh-CN"/>
        </w:rPr>
        <w:t xml:space="preserve"> </w:t>
      </w:r>
      <w:r w:rsidRPr="006E0C66">
        <w:rPr>
          <w:rFonts w:ascii="Book Antiqua" w:hAnsi="Book Antiqua"/>
          <w:szCs w:val="24"/>
        </w:rPr>
        <w:t>Use of first-line treatment</w:t>
      </w:r>
      <w:r w:rsidR="006E0C66" w:rsidRPr="006E0C66">
        <w:rPr>
          <w:rFonts w:ascii="Book Antiqua" w:eastAsia="SimSun" w:hAnsi="Book Antiqua" w:hint="eastAsia"/>
          <w:szCs w:val="24"/>
          <w:lang w:eastAsia="zh-CN"/>
        </w:rPr>
        <w:t xml:space="preserve"> </w:t>
      </w:r>
      <w:r w:rsidR="006E0C66" w:rsidRPr="006E0C66">
        <w:rPr>
          <w:rFonts w:ascii="Book Antiqua" w:eastAsia="SimSun" w:hAnsi="Book Antiqua" w:hint="eastAsia"/>
          <w:i/>
          <w:szCs w:val="24"/>
          <w:lang w:eastAsia="zh-CN"/>
        </w:rPr>
        <w:t xml:space="preserve">n </w:t>
      </w:r>
      <w:r w:rsidR="006E0C66" w:rsidRPr="006E0C66">
        <w:rPr>
          <w:rFonts w:ascii="Book Antiqua" w:eastAsia="SimSun" w:hAnsi="Book Antiqua" w:hint="eastAsia"/>
          <w:szCs w:val="24"/>
          <w:lang w:eastAsia="zh-CN"/>
        </w:rPr>
        <w:t>(%)</w:t>
      </w:r>
    </w:p>
    <w:tbl>
      <w:tblPr>
        <w:tblW w:w="5000"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265"/>
        <w:gridCol w:w="315"/>
        <w:gridCol w:w="1518"/>
        <w:gridCol w:w="1151"/>
        <w:gridCol w:w="1089"/>
        <w:gridCol w:w="1087"/>
        <w:gridCol w:w="1063"/>
        <w:gridCol w:w="941"/>
        <w:gridCol w:w="1225"/>
        <w:gridCol w:w="978"/>
        <w:gridCol w:w="1517"/>
        <w:gridCol w:w="1003"/>
      </w:tblGrid>
      <w:tr w:rsidR="00AD579D" w:rsidRPr="006E0C66" w14:paraId="1F72583B" w14:textId="77777777" w:rsidTr="00457B72">
        <w:trPr>
          <w:cantSplit/>
          <w:tblHeader/>
          <w:jc w:val="center"/>
        </w:trPr>
        <w:tc>
          <w:tcPr>
            <w:tcW w:w="890" w:type="pct"/>
            <w:gridSpan w:val="2"/>
            <w:vMerge w:val="restart"/>
            <w:tcBorders>
              <w:top w:val="single" w:sz="4" w:space="0" w:color="auto"/>
              <w:bottom w:val="nil"/>
            </w:tcBorders>
            <w:shd w:val="clear" w:color="auto" w:fill="FFFFFF"/>
            <w:tcMar>
              <w:left w:w="96" w:type="dxa"/>
              <w:right w:w="96" w:type="dxa"/>
            </w:tcMar>
            <w:vAlign w:val="center"/>
          </w:tcPr>
          <w:p w14:paraId="77A81EB5" w14:textId="77777777" w:rsidR="008F1A1F" w:rsidRPr="006E0C66" w:rsidRDefault="008F1A1F" w:rsidP="006E0C66">
            <w:pPr>
              <w:widowControl w:val="0"/>
              <w:adjustRightInd w:val="0"/>
              <w:snapToGrid w:val="0"/>
              <w:spacing w:after="0" w:line="360" w:lineRule="auto"/>
              <w:jc w:val="both"/>
              <w:rPr>
                <w:rFonts w:ascii="Book Antiqua" w:hAnsi="Book Antiqua" w:cs="Arial"/>
                <w:sz w:val="24"/>
                <w:szCs w:val="24"/>
              </w:rPr>
            </w:pPr>
          </w:p>
        </w:tc>
        <w:tc>
          <w:tcPr>
            <w:tcW w:w="3754" w:type="pct"/>
            <w:gridSpan w:val="9"/>
            <w:tcBorders>
              <w:top w:val="single" w:sz="4" w:space="0" w:color="auto"/>
              <w:bottom w:val="nil"/>
            </w:tcBorders>
            <w:shd w:val="clear" w:color="auto" w:fill="FFFFFF"/>
            <w:tcMar>
              <w:left w:w="96" w:type="dxa"/>
              <w:right w:w="96" w:type="dxa"/>
            </w:tcMar>
            <w:vAlign w:val="bottom"/>
          </w:tcPr>
          <w:p w14:paraId="07AEFCF8" w14:textId="1D2931C7" w:rsidR="008F1A1F" w:rsidRPr="006E0C66" w:rsidRDefault="003469D7"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First-</w:t>
            </w:r>
            <w:r w:rsidR="008F1A1F" w:rsidRPr="006E0C66">
              <w:rPr>
                <w:rFonts w:ascii="Book Antiqua" w:hAnsi="Book Antiqua" w:cs="Arial"/>
                <w:b/>
                <w:bCs/>
                <w:sz w:val="24"/>
                <w:szCs w:val="24"/>
              </w:rPr>
              <w:t>Line</w:t>
            </w:r>
          </w:p>
        </w:tc>
        <w:tc>
          <w:tcPr>
            <w:tcW w:w="356" w:type="pct"/>
            <w:vMerge w:val="restart"/>
            <w:tcBorders>
              <w:top w:val="single" w:sz="4" w:space="0" w:color="auto"/>
              <w:bottom w:val="nil"/>
            </w:tcBorders>
            <w:shd w:val="clear" w:color="auto" w:fill="FFFFFF"/>
            <w:tcMar>
              <w:left w:w="96" w:type="dxa"/>
              <w:right w:w="96" w:type="dxa"/>
            </w:tcMar>
            <w:vAlign w:val="bottom"/>
          </w:tcPr>
          <w:p w14:paraId="5F2B6945" w14:textId="02AA31DF"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All </w:t>
            </w:r>
            <w:r w:rsidR="003D645C" w:rsidRPr="006E0C66">
              <w:rPr>
                <w:rFonts w:ascii="Book Antiqua" w:hAnsi="Book Antiqua" w:cs="Arial"/>
                <w:b/>
                <w:bCs/>
                <w:sz w:val="24"/>
                <w:szCs w:val="24"/>
              </w:rPr>
              <w:t>newly treated pat</w:t>
            </w:r>
            <w:r w:rsidRPr="006E0C66">
              <w:rPr>
                <w:rFonts w:ascii="Book Antiqua" w:hAnsi="Book Antiqua" w:cs="Arial"/>
                <w:b/>
                <w:bCs/>
                <w:sz w:val="24"/>
                <w:szCs w:val="24"/>
              </w:rPr>
              <w:t>ients</w:t>
            </w:r>
          </w:p>
        </w:tc>
      </w:tr>
      <w:tr w:rsidR="00AD579D" w:rsidRPr="006E0C66" w14:paraId="2DA368A4" w14:textId="77777777" w:rsidTr="00457B72">
        <w:trPr>
          <w:cantSplit/>
          <w:tblHeader/>
          <w:jc w:val="center"/>
        </w:trPr>
        <w:tc>
          <w:tcPr>
            <w:tcW w:w="890" w:type="pct"/>
            <w:gridSpan w:val="2"/>
            <w:vMerge/>
            <w:tcBorders>
              <w:top w:val="nil"/>
              <w:bottom w:val="single" w:sz="4" w:space="0" w:color="auto"/>
            </w:tcBorders>
            <w:shd w:val="clear" w:color="auto" w:fill="FFFFFF"/>
            <w:tcMar>
              <w:left w:w="96" w:type="dxa"/>
              <w:right w:w="96" w:type="dxa"/>
            </w:tcMar>
            <w:vAlign w:val="center"/>
          </w:tcPr>
          <w:p w14:paraId="00AF92F3" w14:textId="77777777" w:rsidR="008F1A1F" w:rsidRPr="006E0C66" w:rsidRDefault="008F1A1F" w:rsidP="006E0C66">
            <w:pPr>
              <w:widowControl w:val="0"/>
              <w:adjustRightInd w:val="0"/>
              <w:snapToGrid w:val="0"/>
              <w:spacing w:after="0" w:line="360" w:lineRule="auto"/>
              <w:jc w:val="both"/>
              <w:rPr>
                <w:rFonts w:ascii="Book Antiqua" w:hAnsi="Book Antiqua"/>
                <w:sz w:val="24"/>
                <w:szCs w:val="24"/>
              </w:rPr>
            </w:pPr>
          </w:p>
        </w:tc>
        <w:tc>
          <w:tcPr>
            <w:tcW w:w="537" w:type="pct"/>
            <w:tcBorders>
              <w:top w:val="nil"/>
              <w:bottom w:val="single" w:sz="4" w:space="0" w:color="auto"/>
            </w:tcBorders>
            <w:shd w:val="clear" w:color="auto" w:fill="FFFFFF"/>
            <w:tcMar>
              <w:left w:w="96" w:type="dxa"/>
              <w:right w:w="96" w:type="dxa"/>
            </w:tcMar>
            <w:vAlign w:val="bottom"/>
          </w:tcPr>
          <w:p w14:paraId="6AA51AA3" w14:textId="77777777"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Somatostatin analogues (SSA)</w:t>
            </w:r>
          </w:p>
        </w:tc>
        <w:tc>
          <w:tcPr>
            <w:tcW w:w="409" w:type="pct"/>
            <w:tcBorders>
              <w:top w:val="nil"/>
              <w:bottom w:val="single" w:sz="4" w:space="0" w:color="auto"/>
            </w:tcBorders>
            <w:shd w:val="clear" w:color="auto" w:fill="FFFFFF"/>
            <w:tcMar>
              <w:left w:w="96" w:type="dxa"/>
              <w:right w:w="96" w:type="dxa"/>
            </w:tcMar>
            <w:vAlign w:val="bottom"/>
          </w:tcPr>
          <w:p w14:paraId="5AFBDF6B" w14:textId="20726877"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Cytotoxic </w:t>
            </w:r>
            <w:r w:rsidR="003D645C" w:rsidRPr="006E0C66">
              <w:rPr>
                <w:rFonts w:ascii="Book Antiqua" w:hAnsi="Book Antiqua" w:cs="Arial"/>
                <w:b/>
                <w:bCs/>
                <w:sz w:val="24"/>
                <w:szCs w:val="24"/>
              </w:rPr>
              <w:t>c</w:t>
            </w:r>
            <w:r w:rsidRPr="006E0C66">
              <w:rPr>
                <w:rFonts w:ascii="Book Antiqua" w:hAnsi="Book Antiqua" w:cs="Arial"/>
                <w:b/>
                <w:bCs/>
                <w:sz w:val="24"/>
                <w:szCs w:val="24"/>
              </w:rPr>
              <w:t>hemo (CC)</w:t>
            </w:r>
          </w:p>
        </w:tc>
        <w:tc>
          <w:tcPr>
            <w:tcW w:w="387" w:type="pct"/>
            <w:tcBorders>
              <w:top w:val="nil"/>
              <w:bottom w:val="single" w:sz="4" w:space="0" w:color="auto"/>
            </w:tcBorders>
            <w:shd w:val="clear" w:color="auto" w:fill="FFFFFF"/>
            <w:tcMar>
              <w:left w:w="96" w:type="dxa"/>
              <w:right w:w="96" w:type="dxa"/>
            </w:tcMar>
            <w:vAlign w:val="bottom"/>
          </w:tcPr>
          <w:p w14:paraId="0BB6E903" w14:textId="0960BB05"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Targeted </w:t>
            </w:r>
            <w:r w:rsidR="003D645C" w:rsidRPr="006E0C66">
              <w:rPr>
                <w:rFonts w:ascii="Book Antiqua" w:hAnsi="Book Antiqua" w:cs="Arial"/>
                <w:b/>
                <w:bCs/>
                <w:sz w:val="24"/>
                <w:szCs w:val="24"/>
              </w:rPr>
              <w:t>t</w:t>
            </w:r>
            <w:r w:rsidRPr="006E0C66">
              <w:rPr>
                <w:rFonts w:ascii="Book Antiqua" w:hAnsi="Book Antiqua" w:cs="Arial"/>
                <w:b/>
                <w:bCs/>
                <w:sz w:val="24"/>
                <w:szCs w:val="24"/>
              </w:rPr>
              <w:t>herapy (TT)</w:t>
            </w:r>
          </w:p>
        </w:tc>
        <w:tc>
          <w:tcPr>
            <w:tcW w:w="387" w:type="pct"/>
            <w:tcBorders>
              <w:top w:val="nil"/>
              <w:bottom w:val="single" w:sz="4" w:space="0" w:color="auto"/>
            </w:tcBorders>
            <w:shd w:val="clear" w:color="auto" w:fill="FFFFFF"/>
            <w:tcMar>
              <w:left w:w="96" w:type="dxa"/>
              <w:right w:w="96" w:type="dxa"/>
            </w:tcMar>
            <w:vAlign w:val="bottom"/>
          </w:tcPr>
          <w:p w14:paraId="0315C31A" w14:textId="77777777"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SSA+CC</w:t>
            </w:r>
          </w:p>
        </w:tc>
        <w:tc>
          <w:tcPr>
            <w:tcW w:w="378" w:type="pct"/>
            <w:tcBorders>
              <w:top w:val="nil"/>
              <w:bottom w:val="single" w:sz="4" w:space="0" w:color="auto"/>
            </w:tcBorders>
            <w:shd w:val="clear" w:color="auto" w:fill="FFFFFF"/>
            <w:tcMar>
              <w:left w:w="96" w:type="dxa"/>
              <w:right w:w="96" w:type="dxa"/>
            </w:tcMar>
            <w:vAlign w:val="bottom"/>
          </w:tcPr>
          <w:p w14:paraId="74EA79F5" w14:textId="77777777"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SSA+TT</w:t>
            </w:r>
          </w:p>
        </w:tc>
        <w:tc>
          <w:tcPr>
            <w:tcW w:w="335" w:type="pct"/>
            <w:tcBorders>
              <w:top w:val="nil"/>
              <w:bottom w:val="single" w:sz="4" w:space="0" w:color="auto"/>
            </w:tcBorders>
            <w:shd w:val="clear" w:color="auto" w:fill="FFFFFF"/>
            <w:tcMar>
              <w:left w:w="96" w:type="dxa"/>
              <w:right w:w="96" w:type="dxa"/>
            </w:tcMar>
            <w:vAlign w:val="bottom"/>
          </w:tcPr>
          <w:p w14:paraId="6255B114" w14:textId="77777777"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TT+CC</w:t>
            </w:r>
          </w:p>
        </w:tc>
        <w:tc>
          <w:tcPr>
            <w:tcW w:w="434" w:type="pct"/>
            <w:tcBorders>
              <w:top w:val="nil"/>
              <w:bottom w:val="single" w:sz="4" w:space="0" w:color="auto"/>
            </w:tcBorders>
            <w:shd w:val="clear" w:color="auto" w:fill="FFFFFF"/>
            <w:tcMar>
              <w:left w:w="96" w:type="dxa"/>
              <w:right w:w="96" w:type="dxa"/>
            </w:tcMar>
            <w:vAlign w:val="bottom"/>
          </w:tcPr>
          <w:p w14:paraId="0C772D9A" w14:textId="77777777"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Interferon (IF)</w:t>
            </w:r>
          </w:p>
        </w:tc>
        <w:tc>
          <w:tcPr>
            <w:tcW w:w="348" w:type="pct"/>
            <w:tcBorders>
              <w:top w:val="nil"/>
              <w:bottom w:val="single" w:sz="4" w:space="0" w:color="auto"/>
            </w:tcBorders>
            <w:shd w:val="clear" w:color="auto" w:fill="FFFFFF"/>
            <w:tcMar>
              <w:left w:w="96" w:type="dxa"/>
              <w:right w:w="96" w:type="dxa"/>
            </w:tcMar>
            <w:vAlign w:val="bottom"/>
          </w:tcPr>
          <w:p w14:paraId="531D1E8C" w14:textId="77777777"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SSA+IF</w:t>
            </w:r>
          </w:p>
        </w:tc>
        <w:tc>
          <w:tcPr>
            <w:tcW w:w="539" w:type="pct"/>
            <w:tcBorders>
              <w:top w:val="nil"/>
              <w:bottom w:val="single" w:sz="4" w:space="0" w:color="auto"/>
            </w:tcBorders>
            <w:shd w:val="clear" w:color="auto" w:fill="FFFFFF"/>
            <w:tcMar>
              <w:left w:w="96" w:type="dxa"/>
              <w:right w:w="96" w:type="dxa"/>
            </w:tcMar>
            <w:vAlign w:val="bottom"/>
          </w:tcPr>
          <w:p w14:paraId="1F29C424" w14:textId="77777777" w:rsidR="008F1A1F" w:rsidRPr="006E0C66" w:rsidRDefault="008F1A1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SSA+TT+CC</w:t>
            </w:r>
          </w:p>
        </w:tc>
        <w:tc>
          <w:tcPr>
            <w:tcW w:w="356" w:type="pct"/>
            <w:vMerge/>
            <w:tcBorders>
              <w:top w:val="nil"/>
              <w:bottom w:val="single" w:sz="4" w:space="0" w:color="auto"/>
            </w:tcBorders>
            <w:shd w:val="clear" w:color="auto" w:fill="FFFFFF"/>
            <w:tcMar>
              <w:left w:w="96" w:type="dxa"/>
              <w:right w:w="96" w:type="dxa"/>
            </w:tcMar>
            <w:vAlign w:val="bottom"/>
          </w:tcPr>
          <w:p w14:paraId="20566668" w14:textId="77777777" w:rsidR="008F1A1F" w:rsidRPr="006E0C66" w:rsidRDefault="008F1A1F" w:rsidP="006E0C66">
            <w:pPr>
              <w:widowControl w:val="0"/>
              <w:adjustRightInd w:val="0"/>
              <w:snapToGrid w:val="0"/>
              <w:spacing w:after="0" w:line="360" w:lineRule="auto"/>
              <w:jc w:val="both"/>
              <w:rPr>
                <w:rFonts w:ascii="Book Antiqua" w:hAnsi="Book Antiqua"/>
                <w:sz w:val="24"/>
                <w:szCs w:val="24"/>
              </w:rPr>
            </w:pPr>
          </w:p>
        </w:tc>
      </w:tr>
      <w:tr w:rsidR="00457B72" w:rsidRPr="006E0C66" w14:paraId="275898A1" w14:textId="77777777" w:rsidTr="00457B72">
        <w:trPr>
          <w:cantSplit/>
          <w:jc w:val="center"/>
        </w:trPr>
        <w:tc>
          <w:tcPr>
            <w:tcW w:w="890" w:type="pct"/>
            <w:gridSpan w:val="2"/>
            <w:vMerge w:val="restart"/>
            <w:tcBorders>
              <w:top w:val="single" w:sz="4" w:space="0" w:color="auto"/>
            </w:tcBorders>
            <w:shd w:val="clear" w:color="auto" w:fill="FFFFFF"/>
            <w:tcMar>
              <w:left w:w="96" w:type="dxa"/>
              <w:right w:w="96" w:type="dxa"/>
            </w:tcMar>
          </w:tcPr>
          <w:p w14:paraId="04D17D25" w14:textId="3AC601BB" w:rsidR="00457B72" w:rsidRPr="006E0C66" w:rsidRDefault="00457B72" w:rsidP="006E0C66">
            <w:pPr>
              <w:widowControl w:val="0"/>
              <w:adjustRightInd w:val="0"/>
              <w:snapToGrid w:val="0"/>
              <w:spacing w:after="0" w:line="360" w:lineRule="auto"/>
              <w:jc w:val="both"/>
              <w:rPr>
                <w:rFonts w:ascii="Book Antiqua" w:hAnsi="Book Antiqua" w:cs="Arial"/>
                <w:b/>
                <w:i/>
                <w:sz w:val="24"/>
                <w:szCs w:val="24"/>
              </w:rPr>
            </w:pPr>
            <w:r w:rsidRPr="006E0C66">
              <w:rPr>
                <w:rFonts w:ascii="Book Antiqua" w:hAnsi="Book Antiqua" w:cs="Arial"/>
                <w:b/>
                <w:i/>
                <w:sz w:val="24"/>
                <w:szCs w:val="24"/>
              </w:rPr>
              <w:t>n</w:t>
            </w:r>
          </w:p>
          <w:p w14:paraId="70F232A4" w14:textId="703FF25C" w:rsidR="00457B72" w:rsidRPr="006E0C66" w:rsidRDefault="00457B72" w:rsidP="006E0C66">
            <w:pPr>
              <w:widowControl w:val="0"/>
              <w:adjustRightInd w:val="0"/>
              <w:snapToGrid w:val="0"/>
              <w:spacing w:after="0" w:line="360" w:lineRule="auto"/>
              <w:jc w:val="both"/>
              <w:rPr>
                <w:rFonts w:ascii="Book Antiqua" w:hAnsi="Book Antiqua" w:cs="Arial"/>
                <w:b/>
                <w:sz w:val="24"/>
                <w:szCs w:val="24"/>
              </w:rPr>
            </w:pPr>
          </w:p>
        </w:tc>
        <w:tc>
          <w:tcPr>
            <w:tcW w:w="537" w:type="pct"/>
            <w:tcBorders>
              <w:top w:val="single" w:sz="4" w:space="0" w:color="auto"/>
            </w:tcBorders>
            <w:shd w:val="clear" w:color="auto" w:fill="FFFFFF"/>
            <w:tcMar>
              <w:left w:w="96" w:type="dxa"/>
              <w:right w:w="96" w:type="dxa"/>
            </w:tcMar>
            <w:vAlign w:val="bottom"/>
          </w:tcPr>
          <w:p w14:paraId="168DC055" w14:textId="37B633BE"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1345</w:t>
            </w:r>
          </w:p>
        </w:tc>
        <w:tc>
          <w:tcPr>
            <w:tcW w:w="409" w:type="pct"/>
            <w:tcBorders>
              <w:top w:val="single" w:sz="4" w:space="0" w:color="auto"/>
            </w:tcBorders>
            <w:shd w:val="clear" w:color="auto" w:fill="FFFFFF"/>
            <w:tcMar>
              <w:left w:w="96" w:type="dxa"/>
              <w:right w:w="96" w:type="dxa"/>
            </w:tcMar>
            <w:vAlign w:val="bottom"/>
          </w:tcPr>
          <w:p w14:paraId="57182F01" w14:textId="77777777"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752</w:t>
            </w:r>
          </w:p>
        </w:tc>
        <w:tc>
          <w:tcPr>
            <w:tcW w:w="387" w:type="pct"/>
            <w:tcBorders>
              <w:top w:val="single" w:sz="4" w:space="0" w:color="auto"/>
            </w:tcBorders>
            <w:shd w:val="clear" w:color="auto" w:fill="FFFFFF"/>
            <w:tcMar>
              <w:left w:w="96" w:type="dxa"/>
              <w:right w:w="96" w:type="dxa"/>
            </w:tcMar>
            <w:vAlign w:val="bottom"/>
          </w:tcPr>
          <w:p w14:paraId="55D0270F" w14:textId="77777777"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81</w:t>
            </w:r>
          </w:p>
        </w:tc>
        <w:tc>
          <w:tcPr>
            <w:tcW w:w="387" w:type="pct"/>
            <w:tcBorders>
              <w:top w:val="single" w:sz="4" w:space="0" w:color="auto"/>
            </w:tcBorders>
            <w:shd w:val="clear" w:color="auto" w:fill="FFFFFF"/>
            <w:tcMar>
              <w:left w:w="96" w:type="dxa"/>
              <w:right w:w="96" w:type="dxa"/>
            </w:tcMar>
            <w:vAlign w:val="bottom"/>
          </w:tcPr>
          <w:p w14:paraId="2D77414B" w14:textId="77777777"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42</w:t>
            </w:r>
          </w:p>
        </w:tc>
        <w:tc>
          <w:tcPr>
            <w:tcW w:w="378" w:type="pct"/>
            <w:tcBorders>
              <w:top w:val="single" w:sz="4" w:space="0" w:color="auto"/>
            </w:tcBorders>
            <w:shd w:val="clear" w:color="auto" w:fill="FFFFFF"/>
            <w:tcMar>
              <w:left w:w="96" w:type="dxa"/>
              <w:right w:w="96" w:type="dxa"/>
            </w:tcMar>
            <w:vAlign w:val="bottom"/>
          </w:tcPr>
          <w:p w14:paraId="5310A1BA" w14:textId="77777777"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31</w:t>
            </w:r>
          </w:p>
        </w:tc>
        <w:tc>
          <w:tcPr>
            <w:tcW w:w="335" w:type="pct"/>
            <w:tcBorders>
              <w:top w:val="single" w:sz="4" w:space="0" w:color="auto"/>
            </w:tcBorders>
            <w:shd w:val="clear" w:color="auto" w:fill="FFFFFF"/>
            <w:tcMar>
              <w:left w:w="96" w:type="dxa"/>
              <w:right w:w="96" w:type="dxa"/>
            </w:tcMar>
            <w:vAlign w:val="bottom"/>
          </w:tcPr>
          <w:p w14:paraId="40194159" w14:textId="77777777"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w:t>
            </w:r>
          </w:p>
        </w:tc>
        <w:tc>
          <w:tcPr>
            <w:tcW w:w="434" w:type="pct"/>
            <w:tcBorders>
              <w:top w:val="single" w:sz="4" w:space="0" w:color="auto"/>
            </w:tcBorders>
            <w:shd w:val="clear" w:color="auto" w:fill="FFFFFF"/>
            <w:tcMar>
              <w:left w:w="96" w:type="dxa"/>
              <w:right w:w="96" w:type="dxa"/>
            </w:tcMar>
            <w:vAlign w:val="bottom"/>
          </w:tcPr>
          <w:p w14:paraId="23ECD8F0" w14:textId="77777777"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w:t>
            </w:r>
          </w:p>
        </w:tc>
        <w:tc>
          <w:tcPr>
            <w:tcW w:w="348" w:type="pct"/>
            <w:tcBorders>
              <w:top w:val="single" w:sz="4" w:space="0" w:color="auto"/>
            </w:tcBorders>
            <w:shd w:val="clear" w:color="auto" w:fill="FFFFFF"/>
            <w:tcMar>
              <w:left w:w="96" w:type="dxa"/>
              <w:right w:w="96" w:type="dxa"/>
            </w:tcMar>
            <w:vAlign w:val="bottom"/>
          </w:tcPr>
          <w:p w14:paraId="504B2E5A" w14:textId="77777777"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p>
        </w:tc>
        <w:tc>
          <w:tcPr>
            <w:tcW w:w="539" w:type="pct"/>
            <w:tcBorders>
              <w:top w:val="single" w:sz="4" w:space="0" w:color="auto"/>
            </w:tcBorders>
            <w:shd w:val="clear" w:color="auto" w:fill="FFFFFF"/>
            <w:tcMar>
              <w:left w:w="96" w:type="dxa"/>
              <w:right w:w="96" w:type="dxa"/>
            </w:tcMar>
            <w:vAlign w:val="bottom"/>
          </w:tcPr>
          <w:p w14:paraId="6F3E1141" w14:textId="77777777"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p>
        </w:tc>
        <w:tc>
          <w:tcPr>
            <w:tcW w:w="356" w:type="pct"/>
            <w:tcBorders>
              <w:top w:val="single" w:sz="4" w:space="0" w:color="auto"/>
            </w:tcBorders>
            <w:shd w:val="clear" w:color="auto" w:fill="FFFFFF"/>
            <w:tcMar>
              <w:left w:w="96" w:type="dxa"/>
              <w:right w:w="96" w:type="dxa"/>
            </w:tcMar>
            <w:vAlign w:val="bottom"/>
          </w:tcPr>
          <w:p w14:paraId="3B28CD4B" w14:textId="3A8A435C"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2258</w:t>
            </w:r>
          </w:p>
        </w:tc>
      </w:tr>
      <w:tr w:rsidR="00457B72" w:rsidRPr="006E0C66" w14:paraId="0D044C6F" w14:textId="77777777" w:rsidTr="00457B72">
        <w:trPr>
          <w:cantSplit/>
          <w:jc w:val="center"/>
        </w:trPr>
        <w:tc>
          <w:tcPr>
            <w:tcW w:w="890" w:type="pct"/>
            <w:gridSpan w:val="2"/>
            <w:vMerge/>
            <w:shd w:val="clear" w:color="auto" w:fill="FFFFFF"/>
            <w:tcMar>
              <w:left w:w="96" w:type="dxa"/>
              <w:right w:w="96" w:type="dxa"/>
            </w:tcMar>
          </w:tcPr>
          <w:p w14:paraId="0CE41EED" w14:textId="56368678" w:rsidR="00457B72" w:rsidRPr="006E0C66" w:rsidRDefault="00457B72" w:rsidP="006E0C66">
            <w:pPr>
              <w:widowControl w:val="0"/>
              <w:adjustRightInd w:val="0"/>
              <w:snapToGrid w:val="0"/>
              <w:spacing w:after="0" w:line="360" w:lineRule="auto"/>
              <w:jc w:val="both"/>
              <w:rPr>
                <w:rFonts w:ascii="Book Antiqua" w:hAnsi="Book Antiqua" w:cs="Arial"/>
                <w:b/>
                <w:sz w:val="24"/>
                <w:szCs w:val="24"/>
              </w:rPr>
            </w:pPr>
          </w:p>
        </w:tc>
        <w:tc>
          <w:tcPr>
            <w:tcW w:w="537" w:type="pct"/>
            <w:shd w:val="clear" w:color="auto" w:fill="FFFFFF"/>
            <w:tcMar>
              <w:left w:w="96" w:type="dxa"/>
              <w:right w:w="96" w:type="dxa"/>
            </w:tcMar>
            <w:vAlign w:val="bottom"/>
          </w:tcPr>
          <w:p w14:paraId="268313AF" w14:textId="6041A529"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59.6</w:t>
            </w:r>
            <w:r w:rsidRPr="006E0C66">
              <w:rPr>
                <w:rFonts w:ascii="Book Antiqua" w:hAnsi="Book Antiqua" w:cs="Arial"/>
                <w:b/>
                <w:sz w:val="24"/>
                <w:szCs w:val="24"/>
              </w:rPr>
              <w:t>%</w:t>
            </w:r>
          </w:p>
        </w:tc>
        <w:tc>
          <w:tcPr>
            <w:tcW w:w="409" w:type="pct"/>
            <w:shd w:val="clear" w:color="auto" w:fill="FFFFFF"/>
            <w:tcMar>
              <w:left w:w="96" w:type="dxa"/>
              <w:right w:w="96" w:type="dxa"/>
            </w:tcMar>
            <w:vAlign w:val="bottom"/>
          </w:tcPr>
          <w:p w14:paraId="0D96F326" w14:textId="516A0BC2"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33.3</w:t>
            </w:r>
            <w:r w:rsidRPr="006E0C66">
              <w:rPr>
                <w:rFonts w:ascii="Book Antiqua" w:hAnsi="Book Antiqua" w:cs="Arial"/>
                <w:b/>
                <w:sz w:val="24"/>
                <w:szCs w:val="24"/>
              </w:rPr>
              <w:t>%</w:t>
            </w:r>
          </w:p>
        </w:tc>
        <w:tc>
          <w:tcPr>
            <w:tcW w:w="387" w:type="pct"/>
            <w:shd w:val="clear" w:color="auto" w:fill="FFFFFF"/>
            <w:tcMar>
              <w:left w:w="96" w:type="dxa"/>
              <w:right w:w="96" w:type="dxa"/>
            </w:tcMar>
            <w:vAlign w:val="bottom"/>
          </w:tcPr>
          <w:p w14:paraId="72FAB2B9" w14:textId="6C51E099"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3.6</w:t>
            </w:r>
            <w:r w:rsidRPr="006E0C66">
              <w:rPr>
                <w:rFonts w:ascii="Book Antiqua" w:hAnsi="Book Antiqua" w:cs="Arial"/>
                <w:b/>
                <w:sz w:val="24"/>
                <w:szCs w:val="24"/>
              </w:rPr>
              <w:t>%</w:t>
            </w:r>
          </w:p>
        </w:tc>
        <w:tc>
          <w:tcPr>
            <w:tcW w:w="387" w:type="pct"/>
            <w:shd w:val="clear" w:color="auto" w:fill="FFFFFF"/>
            <w:tcMar>
              <w:left w:w="96" w:type="dxa"/>
              <w:right w:w="96" w:type="dxa"/>
            </w:tcMar>
            <w:vAlign w:val="bottom"/>
          </w:tcPr>
          <w:p w14:paraId="16A74CB5" w14:textId="1C224698"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1.9</w:t>
            </w:r>
            <w:r w:rsidRPr="006E0C66">
              <w:rPr>
                <w:rFonts w:ascii="Book Antiqua" w:hAnsi="Book Antiqua" w:cs="Arial"/>
                <w:b/>
                <w:sz w:val="24"/>
                <w:szCs w:val="24"/>
              </w:rPr>
              <w:t>%</w:t>
            </w:r>
          </w:p>
        </w:tc>
        <w:tc>
          <w:tcPr>
            <w:tcW w:w="378" w:type="pct"/>
            <w:shd w:val="clear" w:color="auto" w:fill="FFFFFF"/>
            <w:tcMar>
              <w:left w:w="96" w:type="dxa"/>
              <w:right w:w="96" w:type="dxa"/>
            </w:tcMar>
            <w:vAlign w:val="bottom"/>
          </w:tcPr>
          <w:p w14:paraId="2B368C01" w14:textId="69FAF62E"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1.4</w:t>
            </w:r>
            <w:r w:rsidRPr="006E0C66">
              <w:rPr>
                <w:rFonts w:ascii="Book Antiqua" w:hAnsi="Book Antiqua" w:cs="Arial"/>
                <w:b/>
                <w:sz w:val="24"/>
                <w:szCs w:val="24"/>
              </w:rPr>
              <w:t>%</w:t>
            </w:r>
          </w:p>
        </w:tc>
        <w:tc>
          <w:tcPr>
            <w:tcW w:w="335" w:type="pct"/>
            <w:shd w:val="clear" w:color="auto" w:fill="FFFFFF"/>
            <w:tcMar>
              <w:left w:w="96" w:type="dxa"/>
              <w:right w:w="96" w:type="dxa"/>
            </w:tcMar>
            <w:vAlign w:val="bottom"/>
          </w:tcPr>
          <w:p w14:paraId="66A5CA71" w14:textId="5BC32F0E"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0.1</w:t>
            </w:r>
            <w:r w:rsidRPr="006E0C66">
              <w:rPr>
                <w:rFonts w:ascii="Book Antiqua" w:hAnsi="Book Antiqua" w:cs="Arial"/>
                <w:b/>
                <w:sz w:val="24"/>
                <w:szCs w:val="24"/>
              </w:rPr>
              <w:t>%</w:t>
            </w:r>
          </w:p>
        </w:tc>
        <w:tc>
          <w:tcPr>
            <w:tcW w:w="434" w:type="pct"/>
            <w:shd w:val="clear" w:color="auto" w:fill="FFFFFF"/>
            <w:tcMar>
              <w:left w:w="96" w:type="dxa"/>
              <w:right w:w="96" w:type="dxa"/>
            </w:tcMar>
            <w:vAlign w:val="bottom"/>
          </w:tcPr>
          <w:p w14:paraId="01544738" w14:textId="69F11EF3"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0.1</w:t>
            </w:r>
            <w:r w:rsidRPr="006E0C66">
              <w:rPr>
                <w:rFonts w:ascii="Book Antiqua" w:hAnsi="Book Antiqua" w:cs="Arial"/>
                <w:b/>
                <w:sz w:val="24"/>
                <w:szCs w:val="24"/>
              </w:rPr>
              <w:t>%</w:t>
            </w:r>
          </w:p>
        </w:tc>
        <w:tc>
          <w:tcPr>
            <w:tcW w:w="348" w:type="pct"/>
            <w:shd w:val="clear" w:color="auto" w:fill="FFFFFF"/>
            <w:tcMar>
              <w:left w:w="96" w:type="dxa"/>
              <w:right w:w="96" w:type="dxa"/>
            </w:tcMar>
            <w:vAlign w:val="bottom"/>
          </w:tcPr>
          <w:p w14:paraId="193CCD9E" w14:textId="623D3B93"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0.0</w:t>
            </w:r>
            <w:r w:rsidRPr="006E0C66">
              <w:rPr>
                <w:rFonts w:ascii="Book Antiqua" w:hAnsi="Book Antiqua" w:cs="Arial"/>
                <w:b/>
                <w:sz w:val="24"/>
                <w:szCs w:val="24"/>
              </w:rPr>
              <w:t>%</w:t>
            </w:r>
          </w:p>
        </w:tc>
        <w:tc>
          <w:tcPr>
            <w:tcW w:w="539" w:type="pct"/>
            <w:shd w:val="clear" w:color="auto" w:fill="FFFFFF"/>
            <w:tcMar>
              <w:left w:w="96" w:type="dxa"/>
              <w:right w:w="96" w:type="dxa"/>
            </w:tcMar>
            <w:vAlign w:val="bottom"/>
          </w:tcPr>
          <w:p w14:paraId="4CA8E890" w14:textId="62235470"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0.0</w:t>
            </w:r>
            <w:r w:rsidRPr="006E0C66">
              <w:rPr>
                <w:rFonts w:ascii="Book Antiqua" w:hAnsi="Book Antiqua" w:cs="Arial"/>
                <w:b/>
                <w:sz w:val="24"/>
                <w:szCs w:val="24"/>
              </w:rPr>
              <w:t>%</w:t>
            </w:r>
          </w:p>
        </w:tc>
        <w:tc>
          <w:tcPr>
            <w:tcW w:w="356" w:type="pct"/>
            <w:shd w:val="clear" w:color="auto" w:fill="FFFFFF"/>
            <w:tcMar>
              <w:left w:w="96" w:type="dxa"/>
              <w:right w:w="96" w:type="dxa"/>
            </w:tcMar>
            <w:vAlign w:val="bottom"/>
          </w:tcPr>
          <w:p w14:paraId="06EEAA34" w14:textId="006B24F5"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100.0</w:t>
            </w:r>
            <w:r w:rsidRPr="006E0C66">
              <w:rPr>
                <w:rFonts w:ascii="Book Antiqua" w:hAnsi="Book Antiqua" w:cs="Arial"/>
                <w:b/>
                <w:sz w:val="24"/>
                <w:szCs w:val="24"/>
              </w:rPr>
              <w:t>%</w:t>
            </w:r>
          </w:p>
        </w:tc>
      </w:tr>
      <w:tr w:rsidR="00250801" w:rsidRPr="006E0C66" w14:paraId="67885617" w14:textId="77777777" w:rsidTr="00457B72">
        <w:trPr>
          <w:cantSplit/>
          <w:trHeight w:val="991"/>
          <w:jc w:val="center"/>
        </w:trPr>
        <w:tc>
          <w:tcPr>
            <w:tcW w:w="622" w:type="pct"/>
            <w:shd w:val="clear" w:color="auto" w:fill="FFFFFF"/>
            <w:tcMar>
              <w:left w:w="96" w:type="dxa"/>
              <w:right w:w="96" w:type="dxa"/>
            </w:tcMar>
          </w:tcPr>
          <w:p w14:paraId="78F4F2FF" w14:textId="71841171" w:rsidR="00250801" w:rsidRPr="006E0C66" w:rsidRDefault="00250801" w:rsidP="006E0C66">
            <w:pPr>
              <w:widowControl w:val="0"/>
              <w:adjustRightInd w:val="0"/>
              <w:snapToGrid w:val="0"/>
              <w:spacing w:after="0" w:line="360" w:lineRule="auto"/>
              <w:jc w:val="both"/>
              <w:rPr>
                <w:rFonts w:ascii="Book Antiqua" w:hAnsi="Book Antiqua" w:cs="Arial"/>
                <w:b/>
                <w:bCs/>
                <w:sz w:val="24"/>
                <w:szCs w:val="24"/>
                <w:lang w:eastAsia="zh-CN"/>
              </w:rPr>
            </w:pPr>
            <w:r w:rsidRPr="006E0C66">
              <w:rPr>
                <w:rFonts w:ascii="Book Antiqua" w:hAnsi="Book Antiqua" w:cs="Arial"/>
                <w:b/>
                <w:bCs/>
                <w:sz w:val="24"/>
                <w:szCs w:val="24"/>
              </w:rPr>
              <w:t>Duration of first-line treatment</w:t>
            </w:r>
            <w:r w:rsidRPr="006E0C66">
              <w:rPr>
                <w:rFonts w:ascii="Book Antiqua" w:hAnsi="Book Antiqua" w:cs="Arial" w:hint="eastAsia"/>
                <w:b/>
                <w:bCs/>
                <w:sz w:val="24"/>
                <w:szCs w:val="24"/>
                <w:lang w:eastAsia="zh-CN"/>
              </w:rPr>
              <w:t xml:space="preserve"> (mean </w:t>
            </w:r>
            <w:r w:rsidRPr="006E0C66">
              <w:rPr>
                <w:rFonts w:ascii="Book Antiqua" w:hAnsi="Book Antiqua" w:cs="Arial" w:hint="eastAsia"/>
                <w:b/>
                <w:bCs/>
                <w:sz w:val="24"/>
                <w:szCs w:val="24"/>
                <w:lang w:eastAsia="zh-CN"/>
              </w:rPr>
              <w:t>±</w:t>
            </w:r>
            <w:r w:rsidRPr="006E0C66">
              <w:rPr>
                <w:rFonts w:ascii="Book Antiqua" w:hAnsi="Book Antiqua" w:cs="Arial"/>
                <w:b/>
                <w:sz w:val="24"/>
                <w:szCs w:val="24"/>
              </w:rPr>
              <w:t>SD</w:t>
            </w:r>
            <w:r w:rsidRPr="006E0C66">
              <w:rPr>
                <w:rFonts w:ascii="Book Antiqua" w:hAnsi="Book Antiqua" w:cs="Arial"/>
                <w:b/>
                <w:bCs/>
                <w:sz w:val="24"/>
                <w:szCs w:val="24"/>
              </w:rPr>
              <w:t>, d</w:t>
            </w:r>
            <w:r w:rsidRPr="006E0C66">
              <w:rPr>
                <w:rFonts w:ascii="Book Antiqua" w:hAnsi="Book Antiqua" w:cs="Arial" w:hint="eastAsia"/>
                <w:b/>
                <w:bCs/>
                <w:sz w:val="24"/>
                <w:szCs w:val="24"/>
                <w:lang w:eastAsia="zh-CN"/>
              </w:rPr>
              <w:t>)</w:t>
            </w:r>
          </w:p>
        </w:tc>
        <w:tc>
          <w:tcPr>
            <w:tcW w:w="268" w:type="pct"/>
            <w:shd w:val="clear" w:color="auto" w:fill="FFFFFF"/>
            <w:tcMar>
              <w:left w:w="96" w:type="dxa"/>
              <w:right w:w="96" w:type="dxa"/>
            </w:tcMar>
          </w:tcPr>
          <w:p w14:paraId="681B1513" w14:textId="361AA873"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p>
        </w:tc>
        <w:tc>
          <w:tcPr>
            <w:tcW w:w="537" w:type="pct"/>
            <w:shd w:val="clear" w:color="auto" w:fill="FFFFFF"/>
            <w:tcMar>
              <w:left w:w="96" w:type="dxa"/>
              <w:right w:w="96" w:type="dxa"/>
            </w:tcMar>
            <w:vAlign w:val="bottom"/>
          </w:tcPr>
          <w:p w14:paraId="72045E3B" w14:textId="5B7798AF" w:rsidR="00250801" w:rsidRPr="006E0C66" w:rsidRDefault="00250801" w:rsidP="006E0C66">
            <w:pPr>
              <w:widowControl w:val="0"/>
              <w:adjustRightInd w:val="0"/>
              <w:snapToGrid w:val="0"/>
              <w:spacing w:after="0" w:line="360" w:lineRule="auto"/>
              <w:jc w:val="both"/>
              <w:rPr>
                <w:rFonts w:ascii="Book Antiqua" w:hAnsi="Book Antiqua" w:cs="Arial"/>
                <w:sz w:val="24"/>
                <w:szCs w:val="24"/>
                <w:lang w:eastAsia="zh-CN"/>
              </w:rPr>
            </w:pPr>
            <w:r w:rsidRPr="006E0C66">
              <w:rPr>
                <w:rFonts w:ascii="Book Antiqua" w:hAnsi="Book Antiqua" w:cs="Arial"/>
                <w:sz w:val="24"/>
                <w:szCs w:val="24"/>
              </w:rPr>
              <w:t>449</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sz w:val="24"/>
                <w:szCs w:val="24"/>
              </w:rPr>
              <w:t>434.2</w:t>
            </w:r>
          </w:p>
        </w:tc>
        <w:tc>
          <w:tcPr>
            <w:tcW w:w="409" w:type="pct"/>
            <w:shd w:val="clear" w:color="auto" w:fill="FFFFFF"/>
            <w:tcMar>
              <w:left w:w="96" w:type="dxa"/>
              <w:right w:w="96" w:type="dxa"/>
            </w:tcMar>
            <w:vAlign w:val="bottom"/>
          </w:tcPr>
          <w:p w14:paraId="2C9FDF97" w14:textId="3953928C" w:rsidR="00250801" w:rsidRPr="006E0C66" w:rsidRDefault="00250801" w:rsidP="006E0C66">
            <w:pPr>
              <w:widowControl w:val="0"/>
              <w:adjustRightInd w:val="0"/>
              <w:snapToGrid w:val="0"/>
              <w:spacing w:after="0" w:line="360" w:lineRule="auto"/>
              <w:jc w:val="both"/>
              <w:rPr>
                <w:rFonts w:ascii="Book Antiqua" w:hAnsi="Book Antiqua" w:cs="Arial"/>
                <w:sz w:val="24"/>
                <w:szCs w:val="24"/>
                <w:lang w:eastAsia="zh-CN"/>
              </w:rPr>
            </w:pPr>
            <w:r w:rsidRPr="006E0C66">
              <w:rPr>
                <w:rFonts w:ascii="Book Antiqua" w:hAnsi="Book Antiqua" w:cs="Arial"/>
                <w:sz w:val="24"/>
                <w:szCs w:val="24"/>
              </w:rPr>
              <w:t>215</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sz w:val="24"/>
                <w:szCs w:val="24"/>
              </w:rPr>
              <w:t>228.8</w:t>
            </w:r>
          </w:p>
        </w:tc>
        <w:tc>
          <w:tcPr>
            <w:tcW w:w="387" w:type="pct"/>
            <w:shd w:val="clear" w:color="auto" w:fill="FFFFFF"/>
            <w:tcMar>
              <w:left w:w="96" w:type="dxa"/>
              <w:right w:w="96" w:type="dxa"/>
            </w:tcMar>
            <w:vAlign w:val="bottom"/>
          </w:tcPr>
          <w:p w14:paraId="0C517BE6" w14:textId="58E1A74F"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267</w:t>
            </w:r>
            <w:r w:rsidRPr="006E0C66">
              <w:rPr>
                <w:rFonts w:ascii="Book Antiqua" w:hAnsi="Book Antiqua" w:cs="Arial" w:hint="eastAsia"/>
                <w:bCs/>
                <w:sz w:val="24"/>
                <w:szCs w:val="24"/>
                <w:lang w:eastAsia="zh-CN"/>
              </w:rPr>
              <w:t>±</w:t>
            </w:r>
            <w:r w:rsidRPr="006E0C66">
              <w:rPr>
                <w:rFonts w:ascii="Book Antiqua" w:hAnsi="Book Antiqua" w:cs="Arial"/>
                <w:sz w:val="24"/>
                <w:szCs w:val="24"/>
              </w:rPr>
              <w:t>325.7</w:t>
            </w:r>
          </w:p>
        </w:tc>
        <w:tc>
          <w:tcPr>
            <w:tcW w:w="387" w:type="pct"/>
            <w:shd w:val="clear" w:color="auto" w:fill="FFFFFF"/>
            <w:tcMar>
              <w:left w:w="96" w:type="dxa"/>
              <w:right w:w="96" w:type="dxa"/>
            </w:tcMar>
            <w:vAlign w:val="bottom"/>
          </w:tcPr>
          <w:p w14:paraId="2D0AEA71" w14:textId="2CFC31A9"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408</w:t>
            </w:r>
            <w:r w:rsidRPr="006E0C66">
              <w:rPr>
                <w:rFonts w:ascii="Book Antiqua" w:hAnsi="Book Antiqua" w:cs="Arial" w:hint="eastAsia"/>
                <w:bCs/>
                <w:sz w:val="24"/>
                <w:szCs w:val="24"/>
                <w:lang w:eastAsia="zh-CN"/>
              </w:rPr>
              <w:t>±</w:t>
            </w:r>
            <w:r w:rsidRPr="006E0C66">
              <w:rPr>
                <w:rFonts w:ascii="Book Antiqua" w:hAnsi="Book Antiqua" w:cs="Arial"/>
                <w:sz w:val="24"/>
                <w:szCs w:val="24"/>
              </w:rPr>
              <w:t>327.9</w:t>
            </w:r>
          </w:p>
        </w:tc>
        <w:tc>
          <w:tcPr>
            <w:tcW w:w="378" w:type="pct"/>
            <w:shd w:val="clear" w:color="auto" w:fill="FFFFFF"/>
            <w:tcMar>
              <w:left w:w="96" w:type="dxa"/>
              <w:right w:w="96" w:type="dxa"/>
            </w:tcMar>
            <w:vAlign w:val="bottom"/>
          </w:tcPr>
          <w:p w14:paraId="16D0BA42" w14:textId="4C9BAA81"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276</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sz w:val="24"/>
                <w:szCs w:val="24"/>
              </w:rPr>
              <w:t>189.5</w:t>
            </w:r>
          </w:p>
        </w:tc>
        <w:tc>
          <w:tcPr>
            <w:tcW w:w="335" w:type="pct"/>
            <w:shd w:val="clear" w:color="auto" w:fill="FFFFFF"/>
            <w:tcMar>
              <w:left w:w="96" w:type="dxa"/>
              <w:right w:w="96" w:type="dxa"/>
            </w:tcMar>
            <w:vAlign w:val="bottom"/>
          </w:tcPr>
          <w:p w14:paraId="60863B35" w14:textId="7B2DFF24"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208</w:t>
            </w:r>
            <w:r w:rsidRPr="006E0C66">
              <w:rPr>
                <w:rFonts w:ascii="Book Antiqua" w:hAnsi="Book Antiqua" w:cs="Arial" w:hint="eastAsia"/>
                <w:bCs/>
                <w:sz w:val="24"/>
                <w:szCs w:val="24"/>
                <w:lang w:eastAsia="zh-CN"/>
              </w:rPr>
              <w:t>±</w:t>
            </w:r>
            <w:r w:rsidRPr="006E0C66">
              <w:rPr>
                <w:rFonts w:ascii="Book Antiqua" w:hAnsi="Book Antiqua" w:cs="Arial"/>
                <w:sz w:val="24"/>
                <w:szCs w:val="24"/>
              </w:rPr>
              <w:t>165.6</w:t>
            </w:r>
          </w:p>
        </w:tc>
        <w:tc>
          <w:tcPr>
            <w:tcW w:w="434" w:type="pct"/>
            <w:shd w:val="clear" w:color="auto" w:fill="FFFFFF"/>
            <w:tcMar>
              <w:left w:w="96" w:type="dxa"/>
              <w:right w:w="96" w:type="dxa"/>
            </w:tcMar>
            <w:vAlign w:val="bottom"/>
          </w:tcPr>
          <w:p w14:paraId="189A5A2A" w14:textId="531E4128"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251</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r w:rsidRPr="006E0C66">
              <w:rPr>
                <w:rFonts w:ascii="Book Antiqua" w:hAnsi="Book Antiqua" w:cs="Arial"/>
                <w:sz w:val="24"/>
                <w:szCs w:val="24"/>
              </w:rPr>
              <w:t>285.0)</w:t>
            </w:r>
          </w:p>
        </w:tc>
        <w:tc>
          <w:tcPr>
            <w:tcW w:w="348" w:type="pct"/>
            <w:shd w:val="clear" w:color="auto" w:fill="FFFFFF"/>
            <w:tcMar>
              <w:left w:w="96" w:type="dxa"/>
              <w:right w:w="96" w:type="dxa"/>
            </w:tcMar>
            <w:vAlign w:val="bottom"/>
          </w:tcPr>
          <w:p w14:paraId="5872D43E" w14:textId="24F4F8CB" w:rsidR="00250801" w:rsidRPr="006E0C66" w:rsidRDefault="00250801" w:rsidP="006E0C66">
            <w:pPr>
              <w:widowControl w:val="0"/>
              <w:adjustRightInd w:val="0"/>
              <w:snapToGrid w:val="0"/>
              <w:spacing w:after="0" w:line="360" w:lineRule="auto"/>
              <w:jc w:val="both"/>
              <w:rPr>
                <w:rFonts w:ascii="Book Antiqua" w:hAnsi="Book Antiqua" w:cs="Arial"/>
                <w:sz w:val="24"/>
                <w:szCs w:val="24"/>
                <w:lang w:eastAsia="zh-CN"/>
              </w:rPr>
            </w:pPr>
            <w:r w:rsidRPr="006E0C66">
              <w:rPr>
                <w:rFonts w:ascii="Book Antiqua" w:hAnsi="Book Antiqua" w:cs="Arial"/>
                <w:sz w:val="24"/>
                <w:szCs w:val="24"/>
              </w:rPr>
              <w:t>836</w:t>
            </w:r>
            <w:r w:rsidRPr="006E0C66">
              <w:rPr>
                <w:rFonts w:ascii="Book Antiqua" w:hAnsi="Book Antiqua" w:cs="Arial" w:hint="eastAsia"/>
                <w:sz w:val="24"/>
                <w:szCs w:val="24"/>
                <w:lang w:eastAsia="zh-CN"/>
              </w:rPr>
              <w:t xml:space="preserve"> </w:t>
            </w:r>
            <w:r w:rsidRPr="006E0C66">
              <w:rPr>
                <w:rFonts w:ascii="Book Antiqua" w:hAnsi="Book Antiqua" w:cs="Arial" w:hint="eastAsia"/>
                <w:bCs/>
                <w:sz w:val="24"/>
                <w:szCs w:val="24"/>
                <w:lang w:eastAsia="zh-CN"/>
              </w:rPr>
              <w:t>±</w:t>
            </w:r>
          </w:p>
          <w:p w14:paraId="7481C509" w14:textId="4845327A"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w:t>
            </w:r>
          </w:p>
        </w:tc>
        <w:tc>
          <w:tcPr>
            <w:tcW w:w="539" w:type="pct"/>
            <w:shd w:val="clear" w:color="auto" w:fill="FFFFFF"/>
            <w:tcMar>
              <w:left w:w="96" w:type="dxa"/>
              <w:right w:w="96" w:type="dxa"/>
            </w:tcMar>
            <w:vAlign w:val="bottom"/>
          </w:tcPr>
          <w:p w14:paraId="3170EAEC" w14:textId="34C9CFF9"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426</w:t>
            </w:r>
            <w:r w:rsidRPr="006E0C66">
              <w:rPr>
                <w:rFonts w:ascii="Book Antiqua" w:hAnsi="Book Antiqua" w:cs="Arial" w:hint="eastAsia"/>
                <w:bCs/>
                <w:sz w:val="24"/>
                <w:szCs w:val="24"/>
                <w:lang w:eastAsia="zh-CN"/>
              </w:rPr>
              <w:t>±</w:t>
            </w:r>
            <w:r w:rsidRPr="006E0C66">
              <w:rPr>
                <w:rFonts w:ascii="Book Antiqua" w:hAnsi="Book Antiqua" w:cs="Arial"/>
                <w:sz w:val="24"/>
                <w:szCs w:val="24"/>
              </w:rPr>
              <w:t>0</w:t>
            </w:r>
          </w:p>
        </w:tc>
        <w:tc>
          <w:tcPr>
            <w:tcW w:w="356" w:type="pct"/>
            <w:shd w:val="clear" w:color="auto" w:fill="FFFFFF"/>
            <w:tcMar>
              <w:left w:w="96" w:type="dxa"/>
              <w:right w:w="96" w:type="dxa"/>
            </w:tcMar>
            <w:vAlign w:val="bottom"/>
          </w:tcPr>
          <w:p w14:paraId="53F134ED" w14:textId="5CBEA58F"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361</w:t>
            </w:r>
            <w:r w:rsidRPr="006E0C66">
              <w:rPr>
                <w:rFonts w:ascii="Book Antiqua" w:hAnsi="Book Antiqua" w:cs="Arial" w:hint="eastAsia"/>
                <w:bCs/>
                <w:sz w:val="24"/>
                <w:szCs w:val="24"/>
                <w:lang w:eastAsia="zh-CN"/>
              </w:rPr>
              <w:t>±</w:t>
            </w:r>
            <w:r w:rsidRPr="006E0C66">
              <w:rPr>
                <w:rFonts w:ascii="Book Antiqua" w:hAnsi="Book Antiqua" w:cs="Arial"/>
                <w:sz w:val="24"/>
                <w:szCs w:val="24"/>
              </w:rPr>
              <w:t>385.0</w:t>
            </w:r>
          </w:p>
        </w:tc>
      </w:tr>
      <w:tr w:rsidR="00250801" w:rsidRPr="006E0C66" w14:paraId="5B15EC1B" w14:textId="77777777" w:rsidTr="00457B72">
        <w:trPr>
          <w:cantSplit/>
          <w:jc w:val="center"/>
        </w:trPr>
        <w:tc>
          <w:tcPr>
            <w:tcW w:w="622" w:type="pct"/>
            <w:shd w:val="clear" w:color="auto" w:fill="FFFFFF"/>
            <w:tcMar>
              <w:left w:w="96" w:type="dxa"/>
              <w:right w:w="96" w:type="dxa"/>
            </w:tcMar>
          </w:tcPr>
          <w:p w14:paraId="0C288F42" w14:textId="24ECE1E4" w:rsidR="00250801" w:rsidRPr="006E0C66" w:rsidRDefault="00250801"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First-line ending status</w:t>
            </w:r>
          </w:p>
        </w:tc>
        <w:tc>
          <w:tcPr>
            <w:tcW w:w="268" w:type="pct"/>
            <w:shd w:val="clear" w:color="auto" w:fill="FFFFFF"/>
            <w:tcMar>
              <w:left w:w="96" w:type="dxa"/>
              <w:right w:w="96" w:type="dxa"/>
            </w:tcMar>
          </w:tcPr>
          <w:p w14:paraId="0B0C8762" w14:textId="77777777"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p>
        </w:tc>
        <w:tc>
          <w:tcPr>
            <w:tcW w:w="537" w:type="pct"/>
            <w:vMerge w:val="restart"/>
            <w:shd w:val="clear" w:color="auto" w:fill="FFFFFF"/>
            <w:tcMar>
              <w:left w:w="96" w:type="dxa"/>
              <w:right w:w="96" w:type="dxa"/>
            </w:tcMar>
            <w:vAlign w:val="bottom"/>
          </w:tcPr>
          <w:p w14:paraId="7AB27B1D" w14:textId="543D3F12"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635 (47.2)</w:t>
            </w:r>
          </w:p>
        </w:tc>
        <w:tc>
          <w:tcPr>
            <w:tcW w:w="409" w:type="pct"/>
            <w:vMerge w:val="restart"/>
            <w:shd w:val="clear" w:color="auto" w:fill="FFFFFF"/>
            <w:tcMar>
              <w:left w:w="96" w:type="dxa"/>
              <w:right w:w="96" w:type="dxa"/>
            </w:tcMar>
            <w:vAlign w:val="bottom"/>
          </w:tcPr>
          <w:p w14:paraId="2C29F070" w14:textId="26F986F8"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609 (81.0)</w:t>
            </w:r>
          </w:p>
        </w:tc>
        <w:tc>
          <w:tcPr>
            <w:tcW w:w="387" w:type="pct"/>
            <w:vMerge w:val="restart"/>
            <w:shd w:val="clear" w:color="auto" w:fill="FFFFFF"/>
            <w:tcMar>
              <w:left w:w="96" w:type="dxa"/>
              <w:right w:w="96" w:type="dxa"/>
            </w:tcMar>
            <w:vAlign w:val="bottom"/>
          </w:tcPr>
          <w:p w14:paraId="5FF9B78D" w14:textId="479535FE"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44 (54.3)</w:t>
            </w:r>
          </w:p>
        </w:tc>
        <w:tc>
          <w:tcPr>
            <w:tcW w:w="387" w:type="pct"/>
            <w:vMerge w:val="restart"/>
            <w:shd w:val="clear" w:color="auto" w:fill="FFFFFF"/>
            <w:tcMar>
              <w:left w:w="96" w:type="dxa"/>
              <w:right w:w="96" w:type="dxa"/>
            </w:tcMar>
            <w:vAlign w:val="bottom"/>
          </w:tcPr>
          <w:p w14:paraId="0A038547" w14:textId="71A311EA"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26 (61.9)</w:t>
            </w:r>
          </w:p>
        </w:tc>
        <w:tc>
          <w:tcPr>
            <w:tcW w:w="378" w:type="pct"/>
            <w:vMerge w:val="restart"/>
            <w:shd w:val="clear" w:color="auto" w:fill="FFFFFF"/>
            <w:tcMar>
              <w:left w:w="96" w:type="dxa"/>
              <w:right w:w="96" w:type="dxa"/>
            </w:tcMar>
            <w:vAlign w:val="bottom"/>
          </w:tcPr>
          <w:p w14:paraId="441C9B3B" w14:textId="41F3716C"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14 (45.2)</w:t>
            </w:r>
          </w:p>
        </w:tc>
        <w:tc>
          <w:tcPr>
            <w:tcW w:w="335" w:type="pct"/>
            <w:vMerge w:val="restart"/>
            <w:shd w:val="clear" w:color="auto" w:fill="FFFFFF"/>
            <w:tcMar>
              <w:left w:w="96" w:type="dxa"/>
              <w:right w:w="96" w:type="dxa"/>
            </w:tcMar>
            <w:vAlign w:val="bottom"/>
          </w:tcPr>
          <w:p w14:paraId="187C073E" w14:textId="485DE8A7"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(33.3)</w:t>
            </w:r>
          </w:p>
        </w:tc>
        <w:tc>
          <w:tcPr>
            <w:tcW w:w="434" w:type="pct"/>
            <w:vMerge w:val="restart"/>
            <w:shd w:val="clear" w:color="auto" w:fill="FFFFFF"/>
            <w:tcMar>
              <w:left w:w="96" w:type="dxa"/>
              <w:right w:w="96" w:type="dxa"/>
            </w:tcMar>
            <w:vAlign w:val="bottom"/>
          </w:tcPr>
          <w:p w14:paraId="692EA312" w14:textId="640224C1"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(50.0)</w:t>
            </w:r>
          </w:p>
        </w:tc>
        <w:tc>
          <w:tcPr>
            <w:tcW w:w="348" w:type="pct"/>
            <w:vMerge w:val="restart"/>
            <w:shd w:val="clear" w:color="auto" w:fill="FFFFFF"/>
            <w:tcMar>
              <w:left w:w="96" w:type="dxa"/>
              <w:right w:w="96" w:type="dxa"/>
            </w:tcMar>
            <w:vAlign w:val="bottom"/>
          </w:tcPr>
          <w:p w14:paraId="3D32E9AB" w14:textId="2D5D8F44"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39" w:type="pct"/>
            <w:vMerge w:val="restart"/>
            <w:shd w:val="clear" w:color="auto" w:fill="FFFFFF"/>
            <w:tcMar>
              <w:left w:w="96" w:type="dxa"/>
              <w:right w:w="96" w:type="dxa"/>
            </w:tcMar>
            <w:vAlign w:val="bottom"/>
          </w:tcPr>
          <w:p w14:paraId="653B0FD3" w14:textId="3DB8A321"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356" w:type="pct"/>
            <w:vMerge w:val="restart"/>
            <w:shd w:val="clear" w:color="auto" w:fill="FFFFFF"/>
            <w:tcMar>
              <w:left w:w="96" w:type="dxa"/>
              <w:right w:w="96" w:type="dxa"/>
            </w:tcMar>
            <w:vAlign w:val="bottom"/>
          </w:tcPr>
          <w:p w14:paraId="25DAEF2A" w14:textId="37879860"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1331 (58.9)</w:t>
            </w:r>
          </w:p>
        </w:tc>
      </w:tr>
      <w:tr w:rsidR="00250801" w:rsidRPr="006E0C66" w14:paraId="229C87C4" w14:textId="77777777" w:rsidTr="00457B72">
        <w:trPr>
          <w:cantSplit/>
          <w:trHeight w:val="336"/>
          <w:jc w:val="center"/>
        </w:trPr>
        <w:tc>
          <w:tcPr>
            <w:tcW w:w="622" w:type="pct"/>
            <w:shd w:val="clear" w:color="auto" w:fill="FFFFFF"/>
            <w:tcMar>
              <w:left w:w="96" w:type="dxa"/>
              <w:right w:w="96" w:type="dxa"/>
            </w:tcMar>
          </w:tcPr>
          <w:p w14:paraId="730FBD71" w14:textId="77777777" w:rsidR="00250801" w:rsidRPr="006E0C66" w:rsidRDefault="00250801"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Stop</w:t>
            </w:r>
          </w:p>
        </w:tc>
        <w:tc>
          <w:tcPr>
            <w:tcW w:w="268" w:type="pct"/>
            <w:shd w:val="clear" w:color="auto" w:fill="FFFFFF"/>
            <w:tcMar>
              <w:left w:w="96" w:type="dxa"/>
              <w:right w:w="96" w:type="dxa"/>
            </w:tcMar>
          </w:tcPr>
          <w:p w14:paraId="3DE39EFF" w14:textId="058F027A"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p>
        </w:tc>
        <w:tc>
          <w:tcPr>
            <w:tcW w:w="537" w:type="pct"/>
            <w:vMerge/>
            <w:shd w:val="clear" w:color="auto" w:fill="FFFFFF"/>
            <w:tcMar>
              <w:left w:w="96" w:type="dxa"/>
              <w:right w:w="96" w:type="dxa"/>
            </w:tcMar>
            <w:vAlign w:val="bottom"/>
          </w:tcPr>
          <w:p w14:paraId="60577BB8" w14:textId="74D50821"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c>
          <w:tcPr>
            <w:tcW w:w="409" w:type="pct"/>
            <w:vMerge/>
            <w:shd w:val="clear" w:color="auto" w:fill="FFFFFF"/>
            <w:tcMar>
              <w:left w:w="96" w:type="dxa"/>
              <w:right w:w="96" w:type="dxa"/>
            </w:tcMar>
            <w:vAlign w:val="bottom"/>
          </w:tcPr>
          <w:p w14:paraId="17322EF1" w14:textId="510C4DD0"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c>
          <w:tcPr>
            <w:tcW w:w="387" w:type="pct"/>
            <w:vMerge/>
            <w:shd w:val="clear" w:color="auto" w:fill="FFFFFF"/>
            <w:tcMar>
              <w:left w:w="96" w:type="dxa"/>
              <w:right w:w="96" w:type="dxa"/>
            </w:tcMar>
            <w:vAlign w:val="bottom"/>
          </w:tcPr>
          <w:p w14:paraId="7B3F9902" w14:textId="7E5F8564"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c>
          <w:tcPr>
            <w:tcW w:w="387" w:type="pct"/>
            <w:vMerge/>
            <w:shd w:val="clear" w:color="auto" w:fill="FFFFFF"/>
            <w:tcMar>
              <w:left w:w="96" w:type="dxa"/>
              <w:right w:w="96" w:type="dxa"/>
            </w:tcMar>
            <w:vAlign w:val="bottom"/>
          </w:tcPr>
          <w:p w14:paraId="51DDCA2D" w14:textId="0524D27C"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c>
          <w:tcPr>
            <w:tcW w:w="378" w:type="pct"/>
            <w:vMerge/>
            <w:shd w:val="clear" w:color="auto" w:fill="FFFFFF"/>
            <w:tcMar>
              <w:left w:w="96" w:type="dxa"/>
              <w:right w:w="96" w:type="dxa"/>
            </w:tcMar>
            <w:vAlign w:val="bottom"/>
          </w:tcPr>
          <w:p w14:paraId="44A20247" w14:textId="4CF2022E"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c>
          <w:tcPr>
            <w:tcW w:w="335" w:type="pct"/>
            <w:vMerge/>
            <w:shd w:val="clear" w:color="auto" w:fill="FFFFFF"/>
            <w:tcMar>
              <w:left w:w="96" w:type="dxa"/>
              <w:right w:w="96" w:type="dxa"/>
            </w:tcMar>
            <w:vAlign w:val="bottom"/>
          </w:tcPr>
          <w:p w14:paraId="163E4725" w14:textId="1D4E070E"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c>
          <w:tcPr>
            <w:tcW w:w="434" w:type="pct"/>
            <w:vMerge/>
            <w:shd w:val="clear" w:color="auto" w:fill="FFFFFF"/>
            <w:tcMar>
              <w:left w:w="96" w:type="dxa"/>
              <w:right w:w="96" w:type="dxa"/>
            </w:tcMar>
            <w:vAlign w:val="bottom"/>
          </w:tcPr>
          <w:p w14:paraId="6E3C18C0" w14:textId="26EEB8BB"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c>
          <w:tcPr>
            <w:tcW w:w="348" w:type="pct"/>
            <w:vMerge/>
            <w:shd w:val="clear" w:color="auto" w:fill="FFFFFF"/>
            <w:tcMar>
              <w:left w:w="96" w:type="dxa"/>
              <w:right w:w="96" w:type="dxa"/>
            </w:tcMar>
            <w:vAlign w:val="bottom"/>
          </w:tcPr>
          <w:p w14:paraId="128E7471" w14:textId="74FD1FCC"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c>
          <w:tcPr>
            <w:tcW w:w="539" w:type="pct"/>
            <w:vMerge/>
            <w:shd w:val="clear" w:color="auto" w:fill="FFFFFF"/>
            <w:tcMar>
              <w:left w:w="96" w:type="dxa"/>
              <w:right w:w="96" w:type="dxa"/>
            </w:tcMar>
            <w:vAlign w:val="bottom"/>
          </w:tcPr>
          <w:p w14:paraId="7E15BBBC" w14:textId="6ACAB009"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c>
          <w:tcPr>
            <w:tcW w:w="356" w:type="pct"/>
            <w:vMerge/>
            <w:shd w:val="clear" w:color="auto" w:fill="FFFFFF"/>
            <w:tcMar>
              <w:left w:w="96" w:type="dxa"/>
              <w:right w:w="96" w:type="dxa"/>
            </w:tcMar>
            <w:vAlign w:val="bottom"/>
          </w:tcPr>
          <w:p w14:paraId="22D00D57" w14:textId="441C780B" w:rsidR="00250801" w:rsidRPr="006E0C66" w:rsidRDefault="00250801" w:rsidP="006E0C66">
            <w:pPr>
              <w:widowControl w:val="0"/>
              <w:adjustRightInd w:val="0"/>
              <w:snapToGrid w:val="0"/>
              <w:spacing w:after="0" w:line="360" w:lineRule="auto"/>
              <w:jc w:val="both"/>
              <w:rPr>
                <w:rFonts w:ascii="Book Antiqua" w:hAnsi="Book Antiqua"/>
                <w:sz w:val="24"/>
                <w:szCs w:val="24"/>
              </w:rPr>
            </w:pPr>
          </w:p>
        </w:tc>
      </w:tr>
      <w:tr w:rsidR="00250801" w:rsidRPr="006E0C66" w14:paraId="690CC6CF" w14:textId="77777777" w:rsidTr="00457B72">
        <w:trPr>
          <w:cantSplit/>
          <w:trHeight w:val="671"/>
          <w:jc w:val="center"/>
        </w:trPr>
        <w:tc>
          <w:tcPr>
            <w:tcW w:w="622" w:type="pct"/>
            <w:shd w:val="clear" w:color="auto" w:fill="FFFFFF"/>
            <w:tcMar>
              <w:left w:w="96" w:type="dxa"/>
              <w:right w:w="96" w:type="dxa"/>
            </w:tcMar>
          </w:tcPr>
          <w:p w14:paraId="67C664DC" w14:textId="77777777" w:rsidR="00250801" w:rsidRPr="006E0C66" w:rsidRDefault="00250801"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Switch</w:t>
            </w:r>
          </w:p>
        </w:tc>
        <w:tc>
          <w:tcPr>
            <w:tcW w:w="268" w:type="pct"/>
            <w:shd w:val="clear" w:color="auto" w:fill="FFFFFF"/>
            <w:tcMar>
              <w:left w:w="96" w:type="dxa"/>
              <w:right w:w="96" w:type="dxa"/>
            </w:tcMar>
          </w:tcPr>
          <w:p w14:paraId="41184BE6" w14:textId="4832F5EC"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p>
        </w:tc>
        <w:tc>
          <w:tcPr>
            <w:tcW w:w="537" w:type="pct"/>
            <w:shd w:val="clear" w:color="auto" w:fill="FFFFFF"/>
            <w:tcMar>
              <w:left w:w="96" w:type="dxa"/>
              <w:right w:w="96" w:type="dxa"/>
            </w:tcMar>
            <w:vAlign w:val="bottom"/>
          </w:tcPr>
          <w:p w14:paraId="5C2499AF" w14:textId="125C9257"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128</w:t>
            </w:r>
            <w:r w:rsidRPr="006E0C66">
              <w:rPr>
                <w:rFonts w:ascii="Book Antiqua" w:hAnsi="Book Antiqua" w:cs="Arial" w:hint="eastAsia"/>
                <w:sz w:val="24"/>
                <w:szCs w:val="24"/>
                <w:lang w:eastAsia="zh-CN"/>
              </w:rPr>
              <w:t xml:space="preserve"> </w:t>
            </w:r>
            <w:r w:rsidRPr="006E0C66">
              <w:rPr>
                <w:rFonts w:ascii="Book Antiqua" w:hAnsi="Book Antiqua" w:cs="Arial"/>
                <w:sz w:val="24"/>
                <w:szCs w:val="24"/>
              </w:rPr>
              <w:t>(9.5)</w:t>
            </w:r>
          </w:p>
        </w:tc>
        <w:tc>
          <w:tcPr>
            <w:tcW w:w="409" w:type="pct"/>
            <w:shd w:val="clear" w:color="auto" w:fill="FFFFFF"/>
            <w:tcMar>
              <w:left w:w="96" w:type="dxa"/>
              <w:right w:w="96" w:type="dxa"/>
            </w:tcMar>
            <w:vAlign w:val="bottom"/>
          </w:tcPr>
          <w:p w14:paraId="0328B455" w14:textId="5ED47268"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33 (4.4)</w:t>
            </w:r>
          </w:p>
        </w:tc>
        <w:tc>
          <w:tcPr>
            <w:tcW w:w="387" w:type="pct"/>
            <w:shd w:val="clear" w:color="auto" w:fill="FFFFFF"/>
            <w:tcMar>
              <w:left w:w="96" w:type="dxa"/>
              <w:right w:w="96" w:type="dxa"/>
            </w:tcMar>
            <w:vAlign w:val="bottom"/>
          </w:tcPr>
          <w:p w14:paraId="4B9AC79E" w14:textId="213B6686"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14 (17.3)</w:t>
            </w:r>
          </w:p>
        </w:tc>
        <w:tc>
          <w:tcPr>
            <w:tcW w:w="387" w:type="pct"/>
            <w:shd w:val="clear" w:color="auto" w:fill="FFFFFF"/>
            <w:tcMar>
              <w:left w:w="96" w:type="dxa"/>
              <w:right w:w="96" w:type="dxa"/>
            </w:tcMar>
            <w:vAlign w:val="bottom"/>
          </w:tcPr>
          <w:p w14:paraId="0BE8CEB9" w14:textId="19896110"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 (11.9)</w:t>
            </w:r>
          </w:p>
        </w:tc>
        <w:tc>
          <w:tcPr>
            <w:tcW w:w="378" w:type="pct"/>
            <w:shd w:val="clear" w:color="auto" w:fill="FFFFFF"/>
            <w:tcMar>
              <w:left w:w="96" w:type="dxa"/>
              <w:right w:w="96" w:type="dxa"/>
            </w:tcMar>
            <w:vAlign w:val="bottom"/>
          </w:tcPr>
          <w:p w14:paraId="7D4F3CE9" w14:textId="7E3C16B9"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 (22.6)</w:t>
            </w:r>
          </w:p>
        </w:tc>
        <w:tc>
          <w:tcPr>
            <w:tcW w:w="335" w:type="pct"/>
            <w:shd w:val="clear" w:color="auto" w:fill="FFFFFF"/>
            <w:tcMar>
              <w:left w:w="96" w:type="dxa"/>
              <w:right w:w="96" w:type="dxa"/>
            </w:tcMar>
            <w:vAlign w:val="bottom"/>
          </w:tcPr>
          <w:p w14:paraId="63E0AF34" w14:textId="39762749"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(33.3)</w:t>
            </w:r>
          </w:p>
        </w:tc>
        <w:tc>
          <w:tcPr>
            <w:tcW w:w="434" w:type="pct"/>
            <w:shd w:val="clear" w:color="auto" w:fill="FFFFFF"/>
            <w:tcMar>
              <w:left w:w="96" w:type="dxa"/>
              <w:right w:w="96" w:type="dxa"/>
            </w:tcMar>
            <w:vAlign w:val="bottom"/>
          </w:tcPr>
          <w:p w14:paraId="3DAE41C5" w14:textId="11E977A3"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(50.0)</w:t>
            </w:r>
          </w:p>
        </w:tc>
        <w:tc>
          <w:tcPr>
            <w:tcW w:w="348" w:type="pct"/>
            <w:shd w:val="clear" w:color="auto" w:fill="FFFFFF"/>
            <w:tcMar>
              <w:left w:w="96" w:type="dxa"/>
              <w:right w:w="96" w:type="dxa"/>
            </w:tcMar>
            <w:vAlign w:val="bottom"/>
          </w:tcPr>
          <w:p w14:paraId="611E0146" w14:textId="5A0CF25F"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539" w:type="pct"/>
            <w:shd w:val="clear" w:color="auto" w:fill="FFFFFF"/>
            <w:tcMar>
              <w:left w:w="96" w:type="dxa"/>
              <w:right w:w="96" w:type="dxa"/>
            </w:tcMar>
            <w:vAlign w:val="bottom"/>
          </w:tcPr>
          <w:p w14:paraId="5723CB0C" w14:textId="38CF03D0"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6" w:type="pct"/>
            <w:shd w:val="clear" w:color="auto" w:fill="FFFFFF"/>
            <w:tcMar>
              <w:left w:w="96" w:type="dxa"/>
              <w:right w:w="96" w:type="dxa"/>
            </w:tcMar>
            <w:vAlign w:val="bottom"/>
          </w:tcPr>
          <w:p w14:paraId="1331656D" w14:textId="4B93D490"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189 (8.4)</w:t>
            </w:r>
          </w:p>
        </w:tc>
      </w:tr>
      <w:tr w:rsidR="00250801" w:rsidRPr="006E0C66" w14:paraId="1C8D4513" w14:textId="77777777" w:rsidTr="00457B72">
        <w:trPr>
          <w:cantSplit/>
          <w:trHeight w:val="681"/>
          <w:jc w:val="center"/>
        </w:trPr>
        <w:tc>
          <w:tcPr>
            <w:tcW w:w="622" w:type="pct"/>
            <w:shd w:val="clear" w:color="auto" w:fill="FFFFFF"/>
            <w:tcMar>
              <w:left w:w="96" w:type="dxa"/>
              <w:right w:w="96" w:type="dxa"/>
            </w:tcMar>
          </w:tcPr>
          <w:p w14:paraId="478DB262" w14:textId="77777777" w:rsidR="00250801" w:rsidRPr="006E0C66" w:rsidRDefault="00250801" w:rsidP="006E0C66">
            <w:pPr>
              <w:widowControl w:val="0"/>
              <w:adjustRightInd w:val="0"/>
              <w:snapToGrid w:val="0"/>
              <w:spacing w:after="0" w:line="360" w:lineRule="auto"/>
              <w:ind w:firstLine="50"/>
              <w:jc w:val="both"/>
              <w:rPr>
                <w:rFonts w:ascii="Book Antiqua" w:hAnsi="Book Antiqua" w:cs="Arial"/>
                <w:sz w:val="24"/>
                <w:szCs w:val="24"/>
              </w:rPr>
            </w:pPr>
            <w:r w:rsidRPr="006E0C66">
              <w:rPr>
                <w:rFonts w:ascii="Book Antiqua" w:hAnsi="Book Antiqua" w:cs="Arial"/>
                <w:sz w:val="24"/>
                <w:szCs w:val="24"/>
              </w:rPr>
              <w:lastRenderedPageBreak/>
              <w:t>End of enrollment</w:t>
            </w:r>
          </w:p>
        </w:tc>
        <w:tc>
          <w:tcPr>
            <w:tcW w:w="268" w:type="pct"/>
            <w:shd w:val="clear" w:color="auto" w:fill="FFFFFF"/>
            <w:tcMar>
              <w:left w:w="96" w:type="dxa"/>
              <w:right w:w="96" w:type="dxa"/>
            </w:tcMar>
          </w:tcPr>
          <w:p w14:paraId="22013C82" w14:textId="63F1019B"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p>
        </w:tc>
        <w:tc>
          <w:tcPr>
            <w:tcW w:w="537" w:type="pct"/>
            <w:shd w:val="clear" w:color="auto" w:fill="FFFFFF"/>
            <w:tcMar>
              <w:left w:w="96" w:type="dxa"/>
              <w:right w:w="96" w:type="dxa"/>
            </w:tcMar>
            <w:vAlign w:val="bottom"/>
          </w:tcPr>
          <w:p w14:paraId="247B1814" w14:textId="40FFE4D6"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582 (43.3)</w:t>
            </w:r>
          </w:p>
        </w:tc>
        <w:tc>
          <w:tcPr>
            <w:tcW w:w="409" w:type="pct"/>
            <w:shd w:val="clear" w:color="auto" w:fill="FFFFFF"/>
            <w:tcMar>
              <w:left w:w="96" w:type="dxa"/>
              <w:right w:w="96" w:type="dxa"/>
            </w:tcMar>
            <w:vAlign w:val="bottom"/>
          </w:tcPr>
          <w:p w14:paraId="21576A5E" w14:textId="4807A27F"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110 (14.6)</w:t>
            </w:r>
          </w:p>
        </w:tc>
        <w:tc>
          <w:tcPr>
            <w:tcW w:w="387" w:type="pct"/>
            <w:shd w:val="clear" w:color="auto" w:fill="FFFFFF"/>
            <w:tcMar>
              <w:left w:w="96" w:type="dxa"/>
              <w:right w:w="96" w:type="dxa"/>
            </w:tcMar>
            <w:vAlign w:val="bottom"/>
          </w:tcPr>
          <w:p w14:paraId="31986D58" w14:textId="56AAA67F"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23 (28.4)</w:t>
            </w:r>
          </w:p>
        </w:tc>
        <w:tc>
          <w:tcPr>
            <w:tcW w:w="387" w:type="pct"/>
            <w:shd w:val="clear" w:color="auto" w:fill="FFFFFF"/>
            <w:tcMar>
              <w:left w:w="96" w:type="dxa"/>
              <w:right w:w="96" w:type="dxa"/>
            </w:tcMar>
            <w:vAlign w:val="bottom"/>
          </w:tcPr>
          <w:p w14:paraId="3FA7909A" w14:textId="70A3AA41"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11 (26.2)</w:t>
            </w:r>
          </w:p>
        </w:tc>
        <w:tc>
          <w:tcPr>
            <w:tcW w:w="378" w:type="pct"/>
            <w:shd w:val="clear" w:color="auto" w:fill="FFFFFF"/>
            <w:tcMar>
              <w:left w:w="96" w:type="dxa"/>
              <w:right w:w="96" w:type="dxa"/>
            </w:tcMar>
            <w:vAlign w:val="bottom"/>
          </w:tcPr>
          <w:p w14:paraId="1A63304D" w14:textId="448D5101"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10 (32.3)</w:t>
            </w:r>
          </w:p>
        </w:tc>
        <w:tc>
          <w:tcPr>
            <w:tcW w:w="335" w:type="pct"/>
            <w:shd w:val="clear" w:color="auto" w:fill="FFFFFF"/>
            <w:tcMar>
              <w:left w:w="96" w:type="dxa"/>
              <w:right w:w="96" w:type="dxa"/>
            </w:tcMar>
            <w:vAlign w:val="bottom"/>
          </w:tcPr>
          <w:p w14:paraId="6A40B0F8" w14:textId="349B097E"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(33.3)</w:t>
            </w:r>
          </w:p>
        </w:tc>
        <w:tc>
          <w:tcPr>
            <w:tcW w:w="434" w:type="pct"/>
            <w:shd w:val="clear" w:color="auto" w:fill="FFFFFF"/>
            <w:tcMar>
              <w:left w:w="96" w:type="dxa"/>
              <w:right w:w="96" w:type="dxa"/>
            </w:tcMar>
            <w:vAlign w:val="bottom"/>
          </w:tcPr>
          <w:p w14:paraId="4ED2005F" w14:textId="123C5CDC"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48" w:type="pct"/>
            <w:shd w:val="clear" w:color="auto" w:fill="FFFFFF"/>
            <w:tcMar>
              <w:left w:w="96" w:type="dxa"/>
              <w:right w:w="96" w:type="dxa"/>
            </w:tcMar>
            <w:vAlign w:val="bottom"/>
          </w:tcPr>
          <w:p w14:paraId="69651407" w14:textId="574FB261"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539" w:type="pct"/>
            <w:shd w:val="clear" w:color="auto" w:fill="FFFFFF"/>
            <w:tcMar>
              <w:left w:w="96" w:type="dxa"/>
              <w:right w:w="96" w:type="dxa"/>
            </w:tcMar>
            <w:vAlign w:val="bottom"/>
          </w:tcPr>
          <w:p w14:paraId="65BE3060" w14:textId="1EA9E481"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56" w:type="pct"/>
            <w:shd w:val="clear" w:color="auto" w:fill="FFFFFF"/>
            <w:tcMar>
              <w:left w:w="96" w:type="dxa"/>
              <w:right w:w="96" w:type="dxa"/>
            </w:tcMar>
            <w:vAlign w:val="bottom"/>
          </w:tcPr>
          <w:p w14:paraId="4C52B8ED" w14:textId="7591C575"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738 (32.7)</w:t>
            </w:r>
          </w:p>
        </w:tc>
      </w:tr>
      <w:tr w:rsidR="005C3B6A" w:rsidRPr="006E0C66" w14:paraId="0AE4BB34" w14:textId="77777777" w:rsidTr="00457B72">
        <w:trPr>
          <w:cantSplit/>
          <w:trHeight w:val="134"/>
          <w:jc w:val="center"/>
        </w:trPr>
        <w:tc>
          <w:tcPr>
            <w:tcW w:w="5000" w:type="pct"/>
            <w:gridSpan w:val="12"/>
            <w:shd w:val="clear" w:color="auto" w:fill="FFFFFF"/>
            <w:tcMar>
              <w:left w:w="96" w:type="dxa"/>
              <w:right w:w="96" w:type="dxa"/>
            </w:tcMar>
          </w:tcPr>
          <w:p w14:paraId="7B79CE1A" w14:textId="343129F0" w:rsidR="0057124F" w:rsidRPr="006E0C66" w:rsidRDefault="0057124F"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L</w:t>
            </w:r>
            <w:r w:rsidR="005C3B6A" w:rsidRPr="006E0C66">
              <w:rPr>
                <w:rFonts w:ascii="Book Antiqua" w:hAnsi="Book Antiqua" w:cs="Arial"/>
                <w:b/>
                <w:bCs/>
                <w:sz w:val="24"/>
                <w:szCs w:val="24"/>
              </w:rPr>
              <w:t>iver directed therapy</w:t>
            </w:r>
            <w:r w:rsidRPr="006E0C66">
              <w:rPr>
                <w:rFonts w:ascii="Book Antiqua" w:hAnsi="Book Antiqua" w:cs="Arial"/>
                <w:b/>
                <w:bCs/>
                <w:sz w:val="24"/>
                <w:szCs w:val="24"/>
              </w:rPr>
              <w:t xml:space="preserve"> timing</w:t>
            </w:r>
          </w:p>
        </w:tc>
      </w:tr>
      <w:tr w:rsidR="00250801" w:rsidRPr="006E0C66" w14:paraId="02EAB6FD" w14:textId="77777777" w:rsidTr="00457B72">
        <w:trPr>
          <w:cantSplit/>
          <w:trHeight w:val="681"/>
          <w:jc w:val="center"/>
        </w:trPr>
        <w:tc>
          <w:tcPr>
            <w:tcW w:w="622" w:type="pct"/>
            <w:shd w:val="clear" w:color="auto" w:fill="FFFFFF"/>
            <w:tcMar>
              <w:left w:w="96" w:type="dxa"/>
              <w:right w:w="96" w:type="dxa"/>
            </w:tcMar>
          </w:tcPr>
          <w:p w14:paraId="4A466D8D" w14:textId="00FA24A1" w:rsidR="00250801" w:rsidRPr="006E0C66" w:rsidRDefault="00250801"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During first-line</w:t>
            </w:r>
          </w:p>
        </w:tc>
        <w:tc>
          <w:tcPr>
            <w:tcW w:w="268" w:type="pct"/>
            <w:shd w:val="clear" w:color="auto" w:fill="FFFFFF"/>
            <w:tcMar>
              <w:left w:w="96" w:type="dxa"/>
              <w:right w:w="96" w:type="dxa"/>
            </w:tcMar>
          </w:tcPr>
          <w:p w14:paraId="0AE59B2F" w14:textId="1100FFB0"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p>
        </w:tc>
        <w:tc>
          <w:tcPr>
            <w:tcW w:w="537" w:type="pct"/>
            <w:shd w:val="clear" w:color="auto" w:fill="FFFFFF"/>
            <w:tcMar>
              <w:left w:w="96" w:type="dxa"/>
              <w:right w:w="96" w:type="dxa"/>
            </w:tcMar>
            <w:vAlign w:val="bottom"/>
          </w:tcPr>
          <w:p w14:paraId="257F0F33" w14:textId="087BBF78"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171 (12.7)</w:t>
            </w:r>
          </w:p>
        </w:tc>
        <w:tc>
          <w:tcPr>
            <w:tcW w:w="409" w:type="pct"/>
            <w:shd w:val="clear" w:color="auto" w:fill="FFFFFF"/>
            <w:tcMar>
              <w:left w:w="96" w:type="dxa"/>
              <w:right w:w="96" w:type="dxa"/>
            </w:tcMar>
            <w:vAlign w:val="bottom"/>
          </w:tcPr>
          <w:p w14:paraId="1676E90D" w14:textId="57776DC7"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87 (11.6)</w:t>
            </w:r>
          </w:p>
        </w:tc>
        <w:tc>
          <w:tcPr>
            <w:tcW w:w="387" w:type="pct"/>
            <w:shd w:val="clear" w:color="auto" w:fill="FFFFFF"/>
            <w:tcMar>
              <w:left w:w="96" w:type="dxa"/>
              <w:right w:w="96" w:type="dxa"/>
            </w:tcMar>
            <w:vAlign w:val="bottom"/>
          </w:tcPr>
          <w:p w14:paraId="6AD7632C" w14:textId="58CDCB76"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9 (11.1)</w:t>
            </w:r>
          </w:p>
        </w:tc>
        <w:tc>
          <w:tcPr>
            <w:tcW w:w="387" w:type="pct"/>
            <w:shd w:val="clear" w:color="auto" w:fill="FFFFFF"/>
            <w:tcMar>
              <w:left w:w="96" w:type="dxa"/>
              <w:right w:w="96" w:type="dxa"/>
            </w:tcMar>
            <w:vAlign w:val="bottom"/>
          </w:tcPr>
          <w:p w14:paraId="64048BD0" w14:textId="55576975"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10 (23.8)</w:t>
            </w:r>
          </w:p>
        </w:tc>
        <w:tc>
          <w:tcPr>
            <w:tcW w:w="378" w:type="pct"/>
            <w:shd w:val="clear" w:color="auto" w:fill="FFFFFF"/>
            <w:tcMar>
              <w:left w:w="96" w:type="dxa"/>
              <w:right w:w="96" w:type="dxa"/>
            </w:tcMar>
            <w:vAlign w:val="bottom"/>
          </w:tcPr>
          <w:p w14:paraId="1D749C15" w14:textId="493A8736"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(12.9)</w:t>
            </w:r>
          </w:p>
        </w:tc>
        <w:tc>
          <w:tcPr>
            <w:tcW w:w="335" w:type="pct"/>
            <w:shd w:val="clear" w:color="auto" w:fill="FFFFFF"/>
            <w:tcMar>
              <w:left w:w="96" w:type="dxa"/>
              <w:right w:w="96" w:type="dxa"/>
            </w:tcMar>
            <w:vAlign w:val="bottom"/>
          </w:tcPr>
          <w:p w14:paraId="1D948C3A" w14:textId="10FE6779"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(33.3)</w:t>
            </w:r>
          </w:p>
        </w:tc>
        <w:tc>
          <w:tcPr>
            <w:tcW w:w="434" w:type="pct"/>
            <w:shd w:val="clear" w:color="auto" w:fill="FFFFFF"/>
            <w:tcMar>
              <w:left w:w="96" w:type="dxa"/>
              <w:right w:w="96" w:type="dxa"/>
            </w:tcMar>
            <w:vAlign w:val="bottom"/>
          </w:tcPr>
          <w:p w14:paraId="66D44231" w14:textId="103B8B95"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48" w:type="pct"/>
            <w:shd w:val="clear" w:color="auto" w:fill="FFFFFF"/>
            <w:tcMar>
              <w:left w:w="96" w:type="dxa"/>
              <w:right w:w="96" w:type="dxa"/>
            </w:tcMar>
            <w:vAlign w:val="bottom"/>
          </w:tcPr>
          <w:p w14:paraId="77FC49AF" w14:textId="43A16485"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539" w:type="pct"/>
            <w:shd w:val="clear" w:color="auto" w:fill="FFFFFF"/>
            <w:tcMar>
              <w:left w:w="96" w:type="dxa"/>
              <w:right w:w="96" w:type="dxa"/>
            </w:tcMar>
            <w:vAlign w:val="bottom"/>
          </w:tcPr>
          <w:p w14:paraId="24A3B064" w14:textId="2BC2495F"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56" w:type="pct"/>
            <w:shd w:val="clear" w:color="auto" w:fill="FFFFFF"/>
            <w:tcMar>
              <w:left w:w="96" w:type="dxa"/>
              <w:right w:w="96" w:type="dxa"/>
            </w:tcMar>
            <w:vAlign w:val="bottom"/>
          </w:tcPr>
          <w:p w14:paraId="36B2C2DF" w14:textId="485C58FF"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282 (12.5)</w:t>
            </w:r>
          </w:p>
        </w:tc>
      </w:tr>
      <w:tr w:rsidR="00250801" w:rsidRPr="006E0C66" w14:paraId="08509935" w14:textId="77777777" w:rsidTr="00457B72">
        <w:trPr>
          <w:cantSplit/>
          <w:trHeight w:val="671"/>
          <w:jc w:val="center"/>
        </w:trPr>
        <w:tc>
          <w:tcPr>
            <w:tcW w:w="622" w:type="pct"/>
            <w:shd w:val="clear" w:color="auto" w:fill="FFFFFF"/>
            <w:tcMar>
              <w:left w:w="96" w:type="dxa"/>
              <w:right w:w="96" w:type="dxa"/>
            </w:tcMar>
          </w:tcPr>
          <w:p w14:paraId="50A6FA85" w14:textId="3A970F26" w:rsidR="00250801" w:rsidRPr="006E0C66" w:rsidRDefault="00250801"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After first-line</w:t>
            </w:r>
          </w:p>
        </w:tc>
        <w:tc>
          <w:tcPr>
            <w:tcW w:w="268" w:type="pct"/>
            <w:shd w:val="clear" w:color="auto" w:fill="FFFFFF"/>
            <w:tcMar>
              <w:left w:w="96" w:type="dxa"/>
              <w:right w:w="96" w:type="dxa"/>
            </w:tcMar>
            <w:vAlign w:val="bottom"/>
          </w:tcPr>
          <w:p w14:paraId="30E59A02" w14:textId="0903AE3C"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p>
        </w:tc>
        <w:tc>
          <w:tcPr>
            <w:tcW w:w="537" w:type="pct"/>
            <w:shd w:val="clear" w:color="auto" w:fill="FFFFFF"/>
            <w:tcMar>
              <w:left w:w="96" w:type="dxa"/>
              <w:right w:w="96" w:type="dxa"/>
            </w:tcMar>
            <w:vAlign w:val="bottom"/>
          </w:tcPr>
          <w:p w14:paraId="73520275" w14:textId="712514F3"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36 (2.7)</w:t>
            </w:r>
          </w:p>
        </w:tc>
        <w:tc>
          <w:tcPr>
            <w:tcW w:w="409" w:type="pct"/>
            <w:shd w:val="clear" w:color="auto" w:fill="FFFFFF"/>
            <w:tcMar>
              <w:left w:w="96" w:type="dxa"/>
              <w:right w:w="96" w:type="dxa"/>
            </w:tcMar>
            <w:vAlign w:val="bottom"/>
          </w:tcPr>
          <w:p w14:paraId="2C354A80" w14:textId="2C338E30"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39 (5.2)</w:t>
            </w:r>
          </w:p>
        </w:tc>
        <w:tc>
          <w:tcPr>
            <w:tcW w:w="387" w:type="pct"/>
            <w:shd w:val="clear" w:color="auto" w:fill="FFFFFF"/>
            <w:tcMar>
              <w:left w:w="96" w:type="dxa"/>
              <w:right w:w="96" w:type="dxa"/>
            </w:tcMar>
            <w:vAlign w:val="bottom"/>
          </w:tcPr>
          <w:p w14:paraId="1377DE0E" w14:textId="4DEEAD27"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 (8.6)</w:t>
            </w:r>
          </w:p>
        </w:tc>
        <w:tc>
          <w:tcPr>
            <w:tcW w:w="387" w:type="pct"/>
            <w:shd w:val="clear" w:color="auto" w:fill="FFFFFF"/>
            <w:tcMar>
              <w:left w:w="96" w:type="dxa"/>
              <w:right w:w="96" w:type="dxa"/>
            </w:tcMar>
            <w:vAlign w:val="bottom"/>
          </w:tcPr>
          <w:p w14:paraId="788E727C" w14:textId="0E39E419"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78" w:type="pct"/>
            <w:shd w:val="clear" w:color="auto" w:fill="FFFFFF"/>
            <w:tcMar>
              <w:left w:w="96" w:type="dxa"/>
              <w:right w:w="96" w:type="dxa"/>
            </w:tcMar>
            <w:vAlign w:val="bottom"/>
          </w:tcPr>
          <w:p w14:paraId="0BCAF01E" w14:textId="6E9B07CC"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(6.5)</w:t>
            </w:r>
          </w:p>
        </w:tc>
        <w:tc>
          <w:tcPr>
            <w:tcW w:w="335" w:type="pct"/>
            <w:shd w:val="clear" w:color="auto" w:fill="FFFFFF"/>
            <w:tcMar>
              <w:left w:w="96" w:type="dxa"/>
              <w:right w:w="96" w:type="dxa"/>
            </w:tcMar>
            <w:vAlign w:val="bottom"/>
          </w:tcPr>
          <w:p w14:paraId="036A6620" w14:textId="093255D5"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434" w:type="pct"/>
            <w:shd w:val="clear" w:color="auto" w:fill="FFFFFF"/>
            <w:tcMar>
              <w:left w:w="96" w:type="dxa"/>
              <w:right w:w="96" w:type="dxa"/>
            </w:tcMar>
            <w:vAlign w:val="bottom"/>
          </w:tcPr>
          <w:p w14:paraId="23DC8815" w14:textId="58F469DC"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48" w:type="pct"/>
            <w:shd w:val="clear" w:color="auto" w:fill="FFFFFF"/>
            <w:tcMar>
              <w:left w:w="96" w:type="dxa"/>
              <w:right w:w="96" w:type="dxa"/>
            </w:tcMar>
            <w:vAlign w:val="bottom"/>
          </w:tcPr>
          <w:p w14:paraId="5E5D58C8" w14:textId="60C32D1F"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539" w:type="pct"/>
            <w:shd w:val="clear" w:color="auto" w:fill="FFFFFF"/>
            <w:tcMar>
              <w:left w:w="96" w:type="dxa"/>
              <w:right w:w="96" w:type="dxa"/>
            </w:tcMar>
            <w:vAlign w:val="bottom"/>
          </w:tcPr>
          <w:p w14:paraId="3E23D19D" w14:textId="6811DBD3"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56" w:type="pct"/>
            <w:shd w:val="clear" w:color="auto" w:fill="FFFFFF"/>
            <w:tcMar>
              <w:left w:w="96" w:type="dxa"/>
              <w:right w:w="96" w:type="dxa"/>
            </w:tcMar>
            <w:vAlign w:val="bottom"/>
          </w:tcPr>
          <w:p w14:paraId="7F2D4F85" w14:textId="6197F7DD" w:rsidR="00250801" w:rsidRPr="006E0C66" w:rsidRDefault="00250801"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84 (3.7)</w:t>
            </w:r>
          </w:p>
        </w:tc>
      </w:tr>
      <w:tr w:rsidR="005C3B6A" w:rsidRPr="006E0C66" w14:paraId="35BF5292" w14:textId="77777777" w:rsidTr="00457B72">
        <w:trPr>
          <w:cantSplit/>
          <w:trHeight w:val="305"/>
          <w:jc w:val="center"/>
        </w:trPr>
        <w:tc>
          <w:tcPr>
            <w:tcW w:w="622" w:type="pct"/>
            <w:vMerge w:val="restart"/>
            <w:shd w:val="clear" w:color="auto" w:fill="FFFFFF"/>
            <w:tcMar>
              <w:left w:w="96" w:type="dxa"/>
              <w:right w:w="96" w:type="dxa"/>
            </w:tcMar>
          </w:tcPr>
          <w:p w14:paraId="480E35B4" w14:textId="40AEC621" w:rsidR="005C3B6A" w:rsidRPr="006E0C66" w:rsidRDefault="005C3B6A"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+/- 30 d after stopping first line therapy </w:t>
            </w:r>
          </w:p>
        </w:tc>
        <w:tc>
          <w:tcPr>
            <w:tcW w:w="268" w:type="pct"/>
            <w:shd w:val="clear" w:color="auto" w:fill="FFFFFF"/>
            <w:tcMar>
              <w:left w:w="96" w:type="dxa"/>
              <w:right w:w="96" w:type="dxa"/>
            </w:tcMar>
            <w:vAlign w:val="bottom"/>
          </w:tcPr>
          <w:p w14:paraId="642F0C96" w14:textId="157F5D3B" w:rsidR="005C3B6A" w:rsidRPr="006E0C66" w:rsidRDefault="00457B72" w:rsidP="006E0C66">
            <w:pPr>
              <w:widowControl w:val="0"/>
              <w:adjustRightInd w:val="0"/>
              <w:snapToGrid w:val="0"/>
              <w:spacing w:after="0" w:line="360" w:lineRule="auto"/>
              <w:jc w:val="both"/>
              <w:rPr>
                <w:rFonts w:ascii="Book Antiqua" w:hAnsi="Book Antiqua" w:cs="Arial"/>
                <w:i/>
                <w:sz w:val="24"/>
                <w:szCs w:val="24"/>
              </w:rPr>
            </w:pPr>
            <w:r w:rsidRPr="006E0C66">
              <w:rPr>
                <w:rFonts w:ascii="Book Antiqua" w:hAnsi="Book Antiqua" w:cs="Arial"/>
                <w:i/>
                <w:sz w:val="24"/>
                <w:szCs w:val="24"/>
              </w:rPr>
              <w:t>n</w:t>
            </w:r>
          </w:p>
        </w:tc>
        <w:tc>
          <w:tcPr>
            <w:tcW w:w="537" w:type="pct"/>
            <w:shd w:val="clear" w:color="auto" w:fill="FFFFFF"/>
            <w:tcMar>
              <w:left w:w="96" w:type="dxa"/>
              <w:right w:w="96" w:type="dxa"/>
            </w:tcMar>
            <w:vAlign w:val="bottom"/>
          </w:tcPr>
          <w:p w14:paraId="7C02BA4B" w14:textId="50407B05" w:rsidR="005C3B6A" w:rsidRPr="006E0C66" w:rsidRDefault="005C3B6A"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635</w:t>
            </w:r>
          </w:p>
        </w:tc>
        <w:tc>
          <w:tcPr>
            <w:tcW w:w="409" w:type="pct"/>
            <w:shd w:val="clear" w:color="auto" w:fill="FFFFFF"/>
            <w:tcMar>
              <w:left w:w="96" w:type="dxa"/>
              <w:right w:w="96" w:type="dxa"/>
            </w:tcMar>
            <w:vAlign w:val="bottom"/>
          </w:tcPr>
          <w:p w14:paraId="0FB1CD5B" w14:textId="54BC43A2" w:rsidR="005C3B6A" w:rsidRPr="006E0C66" w:rsidRDefault="005C3B6A"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609</w:t>
            </w:r>
          </w:p>
        </w:tc>
        <w:tc>
          <w:tcPr>
            <w:tcW w:w="387" w:type="pct"/>
            <w:shd w:val="clear" w:color="auto" w:fill="FFFFFF"/>
            <w:tcMar>
              <w:left w:w="96" w:type="dxa"/>
              <w:right w:w="96" w:type="dxa"/>
            </w:tcMar>
            <w:vAlign w:val="bottom"/>
          </w:tcPr>
          <w:p w14:paraId="331FC425" w14:textId="557B8F5E" w:rsidR="005C3B6A" w:rsidRPr="006E0C66" w:rsidRDefault="005C3B6A"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44</w:t>
            </w:r>
          </w:p>
        </w:tc>
        <w:tc>
          <w:tcPr>
            <w:tcW w:w="387" w:type="pct"/>
            <w:shd w:val="clear" w:color="auto" w:fill="FFFFFF"/>
            <w:tcMar>
              <w:left w:w="96" w:type="dxa"/>
              <w:right w:w="96" w:type="dxa"/>
            </w:tcMar>
            <w:vAlign w:val="bottom"/>
          </w:tcPr>
          <w:p w14:paraId="64B4A019" w14:textId="0037EA1C" w:rsidR="005C3B6A" w:rsidRPr="006E0C66" w:rsidRDefault="005C3B6A"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26</w:t>
            </w:r>
          </w:p>
        </w:tc>
        <w:tc>
          <w:tcPr>
            <w:tcW w:w="378" w:type="pct"/>
            <w:shd w:val="clear" w:color="auto" w:fill="FFFFFF"/>
            <w:tcMar>
              <w:left w:w="96" w:type="dxa"/>
              <w:right w:w="96" w:type="dxa"/>
            </w:tcMar>
            <w:vAlign w:val="bottom"/>
          </w:tcPr>
          <w:p w14:paraId="006EC510" w14:textId="7C1CE94B" w:rsidR="005C3B6A" w:rsidRPr="006E0C66" w:rsidRDefault="005C3B6A"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14</w:t>
            </w:r>
          </w:p>
        </w:tc>
        <w:tc>
          <w:tcPr>
            <w:tcW w:w="335" w:type="pct"/>
            <w:shd w:val="clear" w:color="auto" w:fill="FFFFFF"/>
            <w:tcMar>
              <w:left w:w="96" w:type="dxa"/>
              <w:right w:w="96" w:type="dxa"/>
            </w:tcMar>
            <w:vAlign w:val="bottom"/>
          </w:tcPr>
          <w:p w14:paraId="348AB275" w14:textId="7C2EDA21" w:rsidR="005C3B6A" w:rsidRPr="006E0C66" w:rsidRDefault="005C3B6A"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p>
        </w:tc>
        <w:tc>
          <w:tcPr>
            <w:tcW w:w="434" w:type="pct"/>
            <w:shd w:val="clear" w:color="auto" w:fill="FFFFFF"/>
            <w:tcMar>
              <w:left w:w="96" w:type="dxa"/>
              <w:right w:w="96" w:type="dxa"/>
            </w:tcMar>
            <w:vAlign w:val="bottom"/>
          </w:tcPr>
          <w:p w14:paraId="47ECFC76" w14:textId="2C732431" w:rsidR="005C3B6A" w:rsidRPr="006E0C66" w:rsidRDefault="005C3B6A"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p>
        </w:tc>
        <w:tc>
          <w:tcPr>
            <w:tcW w:w="348" w:type="pct"/>
            <w:shd w:val="clear" w:color="auto" w:fill="FFFFFF"/>
            <w:tcMar>
              <w:left w:w="96" w:type="dxa"/>
              <w:right w:w="96" w:type="dxa"/>
            </w:tcMar>
            <w:vAlign w:val="bottom"/>
          </w:tcPr>
          <w:p w14:paraId="699E048F" w14:textId="58403D8C" w:rsidR="005C3B6A" w:rsidRPr="006E0C66" w:rsidRDefault="005C3B6A"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w:t>
            </w:r>
          </w:p>
        </w:tc>
        <w:tc>
          <w:tcPr>
            <w:tcW w:w="539" w:type="pct"/>
            <w:shd w:val="clear" w:color="auto" w:fill="FFFFFF"/>
            <w:tcMar>
              <w:left w:w="96" w:type="dxa"/>
              <w:right w:w="96" w:type="dxa"/>
            </w:tcMar>
            <w:vAlign w:val="bottom"/>
          </w:tcPr>
          <w:p w14:paraId="6E21C141" w14:textId="33860438" w:rsidR="005C3B6A" w:rsidRPr="006E0C66" w:rsidRDefault="005C3B6A"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p>
        </w:tc>
        <w:tc>
          <w:tcPr>
            <w:tcW w:w="356" w:type="pct"/>
            <w:shd w:val="clear" w:color="auto" w:fill="FFFFFF"/>
            <w:tcMar>
              <w:left w:w="96" w:type="dxa"/>
              <w:right w:w="96" w:type="dxa"/>
            </w:tcMar>
            <w:vAlign w:val="bottom"/>
          </w:tcPr>
          <w:p w14:paraId="1FFFDC9E" w14:textId="0404456B" w:rsidR="005C3B6A" w:rsidRPr="006E0C66" w:rsidRDefault="003D645C"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r w:rsidR="005C3B6A" w:rsidRPr="006E0C66">
              <w:rPr>
                <w:rFonts w:ascii="Book Antiqua" w:hAnsi="Book Antiqua" w:cs="Arial"/>
                <w:sz w:val="24"/>
                <w:szCs w:val="24"/>
              </w:rPr>
              <w:t>331</w:t>
            </w:r>
          </w:p>
        </w:tc>
      </w:tr>
      <w:tr w:rsidR="00457B72" w:rsidRPr="006E0C66" w14:paraId="54D2052D" w14:textId="77777777" w:rsidTr="00457B72">
        <w:trPr>
          <w:cantSplit/>
          <w:trHeight w:val="671"/>
          <w:jc w:val="center"/>
        </w:trPr>
        <w:tc>
          <w:tcPr>
            <w:tcW w:w="622" w:type="pct"/>
            <w:vMerge/>
            <w:shd w:val="clear" w:color="auto" w:fill="FFFFFF"/>
            <w:tcMar>
              <w:left w:w="96" w:type="dxa"/>
              <w:right w:w="96" w:type="dxa"/>
            </w:tcMar>
          </w:tcPr>
          <w:p w14:paraId="07CF7539" w14:textId="77777777" w:rsidR="00457B72" w:rsidRPr="006E0C66" w:rsidRDefault="00457B72" w:rsidP="006E0C66">
            <w:pPr>
              <w:widowControl w:val="0"/>
              <w:adjustRightInd w:val="0"/>
              <w:snapToGrid w:val="0"/>
              <w:spacing w:after="0" w:line="360" w:lineRule="auto"/>
              <w:jc w:val="both"/>
              <w:rPr>
                <w:rFonts w:ascii="Book Antiqua" w:hAnsi="Book Antiqua"/>
                <w:sz w:val="24"/>
                <w:szCs w:val="24"/>
              </w:rPr>
            </w:pPr>
          </w:p>
        </w:tc>
        <w:tc>
          <w:tcPr>
            <w:tcW w:w="268" w:type="pct"/>
            <w:shd w:val="clear" w:color="auto" w:fill="FFFFFF"/>
            <w:tcMar>
              <w:left w:w="96" w:type="dxa"/>
              <w:right w:w="96" w:type="dxa"/>
            </w:tcMar>
            <w:vAlign w:val="bottom"/>
          </w:tcPr>
          <w:p w14:paraId="3CD0B871" w14:textId="1E330182"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p>
        </w:tc>
        <w:tc>
          <w:tcPr>
            <w:tcW w:w="537" w:type="pct"/>
            <w:shd w:val="clear" w:color="auto" w:fill="FFFFFF"/>
            <w:tcMar>
              <w:left w:w="96" w:type="dxa"/>
              <w:right w:w="96" w:type="dxa"/>
            </w:tcMar>
            <w:vAlign w:val="bottom"/>
          </w:tcPr>
          <w:p w14:paraId="2E408B63" w14:textId="1B502447"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29 (4.6)</w:t>
            </w:r>
          </w:p>
        </w:tc>
        <w:tc>
          <w:tcPr>
            <w:tcW w:w="409" w:type="pct"/>
            <w:shd w:val="clear" w:color="auto" w:fill="FFFFFF"/>
            <w:tcMar>
              <w:left w:w="96" w:type="dxa"/>
              <w:right w:w="96" w:type="dxa"/>
            </w:tcMar>
            <w:vAlign w:val="bottom"/>
          </w:tcPr>
          <w:p w14:paraId="7D30219D" w14:textId="535EB675"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42 (6.9)</w:t>
            </w:r>
          </w:p>
        </w:tc>
        <w:tc>
          <w:tcPr>
            <w:tcW w:w="387" w:type="pct"/>
            <w:shd w:val="clear" w:color="auto" w:fill="FFFFFF"/>
            <w:tcMar>
              <w:left w:w="96" w:type="dxa"/>
              <w:right w:w="96" w:type="dxa"/>
            </w:tcMar>
            <w:vAlign w:val="bottom"/>
          </w:tcPr>
          <w:p w14:paraId="3A867D45" w14:textId="7C8FB92E"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(4.5)</w:t>
            </w:r>
          </w:p>
        </w:tc>
        <w:tc>
          <w:tcPr>
            <w:tcW w:w="387" w:type="pct"/>
            <w:shd w:val="clear" w:color="auto" w:fill="FFFFFF"/>
            <w:tcMar>
              <w:left w:w="96" w:type="dxa"/>
              <w:right w:w="96" w:type="dxa"/>
            </w:tcMar>
            <w:vAlign w:val="bottom"/>
          </w:tcPr>
          <w:p w14:paraId="54809602" w14:textId="27512E4E"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78" w:type="pct"/>
            <w:shd w:val="clear" w:color="auto" w:fill="FFFFFF"/>
            <w:tcMar>
              <w:left w:w="96" w:type="dxa"/>
              <w:right w:w="96" w:type="dxa"/>
            </w:tcMar>
            <w:vAlign w:val="bottom"/>
          </w:tcPr>
          <w:p w14:paraId="6407B1AD" w14:textId="57295112"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35" w:type="pct"/>
            <w:shd w:val="clear" w:color="auto" w:fill="FFFFFF"/>
            <w:tcMar>
              <w:left w:w="96" w:type="dxa"/>
              <w:right w:w="96" w:type="dxa"/>
            </w:tcMar>
            <w:vAlign w:val="bottom"/>
          </w:tcPr>
          <w:p w14:paraId="163829B8" w14:textId="663BA32F"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434" w:type="pct"/>
            <w:shd w:val="clear" w:color="auto" w:fill="FFFFFF"/>
            <w:tcMar>
              <w:left w:w="96" w:type="dxa"/>
              <w:right w:w="96" w:type="dxa"/>
            </w:tcMar>
            <w:vAlign w:val="bottom"/>
          </w:tcPr>
          <w:p w14:paraId="03A53297" w14:textId="22CA6855"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48" w:type="pct"/>
            <w:shd w:val="clear" w:color="auto" w:fill="FFFFFF"/>
            <w:tcMar>
              <w:left w:w="96" w:type="dxa"/>
              <w:right w:w="96" w:type="dxa"/>
            </w:tcMar>
            <w:vAlign w:val="bottom"/>
          </w:tcPr>
          <w:p w14:paraId="73928DEA" w14:textId="3241829D"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539" w:type="pct"/>
            <w:shd w:val="clear" w:color="auto" w:fill="FFFFFF"/>
            <w:tcMar>
              <w:left w:w="96" w:type="dxa"/>
              <w:right w:w="96" w:type="dxa"/>
            </w:tcMar>
            <w:vAlign w:val="bottom"/>
          </w:tcPr>
          <w:p w14:paraId="585B39A6" w14:textId="2DD9F74B"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(0.0)</w:t>
            </w:r>
          </w:p>
        </w:tc>
        <w:tc>
          <w:tcPr>
            <w:tcW w:w="356" w:type="pct"/>
            <w:shd w:val="clear" w:color="auto" w:fill="FFFFFF"/>
            <w:tcMar>
              <w:left w:w="96" w:type="dxa"/>
              <w:right w:w="96" w:type="dxa"/>
            </w:tcMar>
            <w:vAlign w:val="bottom"/>
          </w:tcPr>
          <w:p w14:paraId="3EBF8805" w14:textId="528DD3E9" w:rsidR="00457B72" w:rsidRPr="006E0C66" w:rsidRDefault="00457B72"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73 (5.5)</w:t>
            </w:r>
          </w:p>
        </w:tc>
      </w:tr>
      <w:tr w:rsidR="005C3B6A" w:rsidRPr="006E0C66" w14:paraId="2D6CA716" w14:textId="77777777" w:rsidTr="00457B72">
        <w:trPr>
          <w:cantSplit/>
          <w:jc w:val="center"/>
        </w:trPr>
        <w:tc>
          <w:tcPr>
            <w:tcW w:w="5000" w:type="pct"/>
            <w:gridSpan w:val="12"/>
            <w:shd w:val="clear" w:color="auto" w:fill="FFFFFF"/>
            <w:tcMar>
              <w:left w:w="96" w:type="dxa"/>
              <w:right w:w="96" w:type="dxa"/>
            </w:tcMar>
          </w:tcPr>
          <w:p w14:paraId="3CF56691" w14:textId="035E6E41" w:rsidR="005C3B6A" w:rsidRPr="006E0C66" w:rsidRDefault="003D645C"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theme="minorHAnsi" w:hint="eastAsia"/>
                <w:bCs/>
                <w:color w:val="000000" w:themeColor="text1"/>
                <w:sz w:val="24"/>
                <w:szCs w:val="24"/>
                <w:vertAlign w:val="superscript"/>
                <w:lang w:eastAsia="zh-CN"/>
              </w:rPr>
              <w:t>1</w:t>
            </w:r>
            <w:r w:rsidR="00E17B10" w:rsidRPr="006E0C66">
              <w:rPr>
                <w:rFonts w:ascii="Book Antiqua" w:eastAsiaTheme="majorEastAsia" w:hAnsi="Book Antiqua" w:cstheme="minorHAnsi"/>
                <w:bCs/>
                <w:color w:val="000000" w:themeColor="text1"/>
                <w:sz w:val="24"/>
                <w:szCs w:val="24"/>
              </w:rPr>
              <w:t>A</w:t>
            </w:r>
            <w:r w:rsidR="005C3B6A" w:rsidRPr="006E0C66">
              <w:rPr>
                <w:rFonts w:ascii="Book Antiqua" w:eastAsiaTheme="majorEastAsia" w:hAnsi="Book Antiqua" w:cstheme="minorHAnsi"/>
                <w:bCs/>
                <w:color w:val="000000" w:themeColor="text1"/>
                <w:sz w:val="24"/>
                <w:szCs w:val="24"/>
              </w:rPr>
              <w:t>mong patients who stopped</w:t>
            </w:r>
            <w:r w:rsidR="00E17B10" w:rsidRPr="006E0C66">
              <w:rPr>
                <w:rFonts w:ascii="Book Antiqua" w:eastAsiaTheme="majorEastAsia" w:hAnsi="Book Antiqua" w:cstheme="minorHAnsi"/>
                <w:bCs/>
                <w:color w:val="000000" w:themeColor="text1"/>
                <w:sz w:val="24"/>
                <w:szCs w:val="24"/>
              </w:rPr>
              <w:t>.</w:t>
            </w:r>
            <w:r w:rsidR="005C3B6A" w:rsidRPr="006E0C66">
              <w:rPr>
                <w:rFonts w:ascii="Book Antiqua" w:hAnsi="Book Antiqua" w:cs="Arial"/>
                <w:bCs/>
                <w:sz w:val="24"/>
                <w:szCs w:val="24"/>
              </w:rPr>
              <w:t xml:space="preserve"> </w:t>
            </w:r>
          </w:p>
        </w:tc>
      </w:tr>
    </w:tbl>
    <w:p w14:paraId="7C594357" w14:textId="77777777" w:rsidR="008F1A1F" w:rsidRPr="006E0C66" w:rsidRDefault="008F1A1F" w:rsidP="006E0C66">
      <w:pPr>
        <w:widowControl w:val="0"/>
        <w:adjustRightInd w:val="0"/>
        <w:snapToGrid w:val="0"/>
        <w:spacing w:after="0" w:line="360" w:lineRule="auto"/>
        <w:jc w:val="both"/>
        <w:rPr>
          <w:rFonts w:ascii="Book Antiqua" w:hAnsi="Book Antiqua"/>
          <w:b/>
          <w:sz w:val="24"/>
          <w:szCs w:val="24"/>
        </w:rPr>
      </w:pPr>
      <w:r w:rsidRPr="006E0C66">
        <w:rPr>
          <w:rFonts w:ascii="Book Antiqua" w:hAnsi="Book Antiqua"/>
          <w:b/>
          <w:sz w:val="24"/>
          <w:szCs w:val="24"/>
        </w:rPr>
        <w:br w:type="page"/>
      </w:r>
    </w:p>
    <w:p w14:paraId="03864DED" w14:textId="10B998CF" w:rsidR="009A00FF" w:rsidRPr="006E0C66" w:rsidRDefault="009B42E3" w:rsidP="006E0C66">
      <w:pPr>
        <w:pStyle w:val="PHARTableTitle"/>
        <w:widowControl w:val="0"/>
        <w:adjustRightInd w:val="0"/>
        <w:snapToGrid w:val="0"/>
        <w:spacing w:before="0" w:after="0" w:line="360" w:lineRule="auto"/>
        <w:ind w:left="0"/>
        <w:jc w:val="both"/>
        <w:rPr>
          <w:rFonts w:ascii="Book Antiqua" w:eastAsia="SimSun" w:hAnsi="Book Antiqua"/>
          <w:color w:val="auto"/>
          <w:szCs w:val="24"/>
          <w:lang w:eastAsia="zh-CN"/>
        </w:rPr>
      </w:pPr>
      <w:r w:rsidRPr="006E0C66">
        <w:rPr>
          <w:rFonts w:ascii="Book Antiqua" w:hAnsi="Book Antiqua"/>
          <w:szCs w:val="24"/>
        </w:rPr>
        <w:lastRenderedPageBreak/>
        <w:t>Table 3</w:t>
      </w:r>
      <w:r w:rsidRPr="006E0C66">
        <w:rPr>
          <w:rFonts w:ascii="Book Antiqua" w:eastAsia="SimSun" w:hAnsi="Book Antiqua" w:hint="eastAsia"/>
          <w:szCs w:val="24"/>
          <w:lang w:eastAsia="zh-CN"/>
        </w:rPr>
        <w:t xml:space="preserve"> </w:t>
      </w:r>
      <w:r w:rsidRPr="006E0C66">
        <w:rPr>
          <w:rFonts w:ascii="Book Antiqua" w:hAnsi="Book Antiqua"/>
          <w:szCs w:val="24"/>
        </w:rPr>
        <w:t>Second-line treatment, stratified by first-line treatment</w:t>
      </w:r>
      <w:r w:rsidR="006E0C66" w:rsidRPr="006E0C66">
        <w:rPr>
          <w:rFonts w:ascii="Book Antiqua" w:eastAsia="SimSun" w:hAnsi="Book Antiqua" w:hint="eastAsia"/>
          <w:szCs w:val="24"/>
          <w:lang w:eastAsia="zh-CN"/>
        </w:rPr>
        <w:t xml:space="preserve"> </w:t>
      </w:r>
      <w:r w:rsidR="006E0C66" w:rsidRPr="006E0C66">
        <w:rPr>
          <w:rFonts w:ascii="Book Antiqua" w:eastAsia="SimSun" w:hAnsi="Book Antiqua" w:hint="eastAsia"/>
          <w:i/>
          <w:szCs w:val="24"/>
          <w:lang w:eastAsia="zh-CN"/>
        </w:rPr>
        <w:t xml:space="preserve">n </w:t>
      </w:r>
      <w:r w:rsidR="006E0C66" w:rsidRPr="006E0C66">
        <w:rPr>
          <w:rFonts w:ascii="Book Antiqua" w:eastAsia="SimSun" w:hAnsi="Book Antiqua" w:hint="eastAsia"/>
          <w:szCs w:val="24"/>
          <w:lang w:eastAsia="zh-CN"/>
        </w:rPr>
        <w:t>(%)</w:t>
      </w:r>
    </w:p>
    <w:tbl>
      <w:tblPr>
        <w:tblW w:w="4905" w:type="pct"/>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490"/>
        <w:gridCol w:w="614"/>
        <w:gridCol w:w="1605"/>
        <w:gridCol w:w="1251"/>
        <w:gridCol w:w="1190"/>
        <w:gridCol w:w="1164"/>
        <w:gridCol w:w="1156"/>
        <w:gridCol w:w="960"/>
        <w:gridCol w:w="1277"/>
        <w:gridCol w:w="1195"/>
      </w:tblGrid>
      <w:tr w:rsidR="00AD579D" w:rsidRPr="006E0C66" w14:paraId="09AE8615" w14:textId="77777777" w:rsidTr="006E0C66">
        <w:trPr>
          <w:cantSplit/>
          <w:tblHeader/>
          <w:jc w:val="center"/>
        </w:trPr>
        <w:tc>
          <w:tcPr>
            <w:tcW w:w="1203" w:type="pct"/>
            <w:gridSpan w:val="2"/>
            <w:vMerge w:val="restart"/>
            <w:tcBorders>
              <w:top w:val="single" w:sz="4" w:space="0" w:color="auto"/>
            </w:tcBorders>
            <w:shd w:val="clear" w:color="auto" w:fill="FFFFFF"/>
            <w:tcMar>
              <w:left w:w="96" w:type="dxa"/>
              <w:right w:w="96" w:type="dxa"/>
            </w:tcMar>
            <w:vAlign w:val="center"/>
          </w:tcPr>
          <w:p w14:paraId="22376D0D"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p>
        </w:tc>
        <w:tc>
          <w:tcPr>
            <w:tcW w:w="3334" w:type="pct"/>
            <w:gridSpan w:val="7"/>
            <w:tcBorders>
              <w:top w:val="single" w:sz="4" w:space="0" w:color="auto"/>
              <w:bottom w:val="single" w:sz="4" w:space="0" w:color="auto"/>
            </w:tcBorders>
            <w:shd w:val="clear" w:color="auto" w:fill="FFFFFF"/>
            <w:tcMar>
              <w:left w:w="96" w:type="dxa"/>
              <w:right w:w="96" w:type="dxa"/>
            </w:tcMar>
            <w:vAlign w:val="bottom"/>
          </w:tcPr>
          <w:p w14:paraId="435F4ABD" w14:textId="265F2282" w:rsidR="00AD579D" w:rsidRPr="006E0C66" w:rsidRDefault="00AD579D"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First</w:t>
            </w:r>
            <w:r w:rsidR="003469D7" w:rsidRPr="006E0C66">
              <w:rPr>
                <w:rFonts w:ascii="Book Antiqua" w:hAnsi="Book Antiqua" w:cs="Arial"/>
                <w:b/>
                <w:bCs/>
                <w:sz w:val="24"/>
                <w:szCs w:val="24"/>
              </w:rPr>
              <w:t>-</w:t>
            </w:r>
            <w:r w:rsidR="009B42E3" w:rsidRPr="006E0C66">
              <w:rPr>
                <w:rFonts w:ascii="Book Antiqua" w:hAnsi="Book Antiqua" w:cs="Arial"/>
                <w:b/>
                <w:bCs/>
                <w:sz w:val="24"/>
                <w:szCs w:val="24"/>
              </w:rPr>
              <w:t>line tr</w:t>
            </w:r>
            <w:r w:rsidRPr="006E0C66">
              <w:rPr>
                <w:rFonts w:ascii="Book Antiqua" w:hAnsi="Book Antiqua" w:cs="Arial"/>
                <w:b/>
                <w:bCs/>
                <w:sz w:val="24"/>
                <w:szCs w:val="24"/>
              </w:rPr>
              <w:t>eatment</w:t>
            </w:r>
          </w:p>
        </w:tc>
        <w:tc>
          <w:tcPr>
            <w:tcW w:w="463" w:type="pct"/>
            <w:vMerge w:val="restart"/>
            <w:tcBorders>
              <w:top w:val="single" w:sz="4" w:space="0" w:color="auto"/>
            </w:tcBorders>
            <w:shd w:val="clear" w:color="auto" w:fill="FFFFFF"/>
            <w:tcMar>
              <w:left w:w="96" w:type="dxa"/>
              <w:right w:w="96" w:type="dxa"/>
            </w:tcMar>
            <w:vAlign w:val="bottom"/>
          </w:tcPr>
          <w:p w14:paraId="39C30549" w14:textId="562EF5B8" w:rsidR="00AD579D" w:rsidRPr="006E0C66" w:rsidRDefault="003469D7"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Patients </w:t>
            </w:r>
            <w:r w:rsidR="009B42E3" w:rsidRPr="006E0C66">
              <w:rPr>
                <w:rFonts w:ascii="Book Antiqua" w:hAnsi="Book Antiqua" w:cs="Arial"/>
                <w:b/>
                <w:bCs/>
                <w:sz w:val="24"/>
                <w:szCs w:val="24"/>
              </w:rPr>
              <w:t>with second-line treat</w:t>
            </w:r>
            <w:r w:rsidR="00AD579D" w:rsidRPr="006E0C66">
              <w:rPr>
                <w:rFonts w:ascii="Book Antiqua" w:hAnsi="Book Antiqua" w:cs="Arial"/>
                <w:b/>
                <w:bCs/>
                <w:sz w:val="24"/>
                <w:szCs w:val="24"/>
              </w:rPr>
              <w:t>ment</w:t>
            </w:r>
          </w:p>
        </w:tc>
      </w:tr>
      <w:tr w:rsidR="00AD579D" w:rsidRPr="006E0C66" w14:paraId="186299D4" w14:textId="77777777" w:rsidTr="006E0C66">
        <w:trPr>
          <w:cantSplit/>
          <w:tblHeader/>
          <w:jc w:val="center"/>
        </w:trPr>
        <w:tc>
          <w:tcPr>
            <w:tcW w:w="1203" w:type="pct"/>
            <w:gridSpan w:val="2"/>
            <w:vMerge/>
            <w:tcBorders>
              <w:bottom w:val="single" w:sz="4" w:space="0" w:color="auto"/>
            </w:tcBorders>
            <w:shd w:val="clear" w:color="auto" w:fill="FFFFFF"/>
            <w:tcMar>
              <w:left w:w="96" w:type="dxa"/>
              <w:right w:w="96" w:type="dxa"/>
            </w:tcMar>
            <w:vAlign w:val="center"/>
          </w:tcPr>
          <w:p w14:paraId="075A8ED3" w14:textId="77777777" w:rsidR="00AD579D" w:rsidRPr="006E0C66" w:rsidRDefault="00AD579D" w:rsidP="006E0C66">
            <w:pPr>
              <w:widowControl w:val="0"/>
              <w:adjustRightInd w:val="0"/>
              <w:snapToGrid w:val="0"/>
              <w:spacing w:after="0" w:line="360" w:lineRule="auto"/>
              <w:jc w:val="both"/>
              <w:rPr>
                <w:rFonts w:ascii="Book Antiqua" w:hAnsi="Book Antiqua"/>
                <w:sz w:val="24"/>
                <w:szCs w:val="24"/>
              </w:rPr>
            </w:pPr>
          </w:p>
        </w:tc>
        <w:tc>
          <w:tcPr>
            <w:tcW w:w="622" w:type="pct"/>
            <w:tcBorders>
              <w:top w:val="single" w:sz="4" w:space="0" w:color="auto"/>
              <w:bottom w:val="single" w:sz="4" w:space="0" w:color="auto"/>
            </w:tcBorders>
            <w:shd w:val="clear" w:color="auto" w:fill="FFFFFF"/>
            <w:tcMar>
              <w:left w:w="96" w:type="dxa"/>
              <w:right w:w="96" w:type="dxa"/>
            </w:tcMar>
            <w:vAlign w:val="bottom"/>
          </w:tcPr>
          <w:p w14:paraId="3825FB29" w14:textId="77777777" w:rsidR="00AD579D" w:rsidRPr="006E0C66" w:rsidRDefault="00AD579D"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Somatostatin analogues (SSA)</w:t>
            </w:r>
          </w:p>
        </w:tc>
        <w:tc>
          <w:tcPr>
            <w:tcW w:w="485" w:type="pct"/>
            <w:tcBorders>
              <w:top w:val="single" w:sz="4" w:space="0" w:color="auto"/>
              <w:bottom w:val="single" w:sz="4" w:space="0" w:color="auto"/>
            </w:tcBorders>
            <w:shd w:val="clear" w:color="auto" w:fill="FFFFFF"/>
            <w:tcMar>
              <w:left w:w="96" w:type="dxa"/>
              <w:right w:w="96" w:type="dxa"/>
            </w:tcMar>
            <w:vAlign w:val="bottom"/>
          </w:tcPr>
          <w:p w14:paraId="24212AD0" w14:textId="7AE4EB9D" w:rsidR="00AD579D" w:rsidRPr="006E0C66" w:rsidRDefault="00AD579D"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Cytotoxic </w:t>
            </w:r>
            <w:r w:rsidR="009B42E3" w:rsidRPr="006E0C66">
              <w:rPr>
                <w:rFonts w:ascii="Book Antiqua" w:hAnsi="Book Antiqua" w:cs="Arial"/>
                <w:b/>
                <w:bCs/>
                <w:sz w:val="24"/>
                <w:szCs w:val="24"/>
              </w:rPr>
              <w:t>c</w:t>
            </w:r>
            <w:r w:rsidRPr="006E0C66">
              <w:rPr>
                <w:rFonts w:ascii="Book Antiqua" w:hAnsi="Book Antiqua" w:cs="Arial"/>
                <w:b/>
                <w:bCs/>
                <w:sz w:val="24"/>
                <w:szCs w:val="24"/>
              </w:rPr>
              <w:t>hemo (CC)</w:t>
            </w:r>
          </w:p>
        </w:tc>
        <w:tc>
          <w:tcPr>
            <w:tcW w:w="461" w:type="pct"/>
            <w:tcBorders>
              <w:top w:val="single" w:sz="4" w:space="0" w:color="auto"/>
              <w:bottom w:val="single" w:sz="4" w:space="0" w:color="auto"/>
            </w:tcBorders>
            <w:shd w:val="clear" w:color="auto" w:fill="FFFFFF"/>
            <w:tcMar>
              <w:left w:w="96" w:type="dxa"/>
              <w:right w:w="96" w:type="dxa"/>
            </w:tcMar>
            <w:vAlign w:val="bottom"/>
          </w:tcPr>
          <w:p w14:paraId="27743C04" w14:textId="38EB14F6" w:rsidR="00AD579D" w:rsidRPr="006E0C66" w:rsidRDefault="00AD579D"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 xml:space="preserve">Targeted </w:t>
            </w:r>
            <w:r w:rsidR="009B42E3" w:rsidRPr="006E0C66">
              <w:rPr>
                <w:rFonts w:ascii="Book Antiqua" w:hAnsi="Book Antiqua" w:cs="Arial"/>
                <w:b/>
                <w:bCs/>
                <w:sz w:val="24"/>
                <w:szCs w:val="24"/>
              </w:rPr>
              <w:t>th</w:t>
            </w:r>
            <w:r w:rsidRPr="006E0C66">
              <w:rPr>
                <w:rFonts w:ascii="Book Antiqua" w:hAnsi="Book Antiqua" w:cs="Arial"/>
                <w:b/>
                <w:bCs/>
                <w:sz w:val="24"/>
                <w:szCs w:val="24"/>
              </w:rPr>
              <w:t>erapy (TT)</w:t>
            </w:r>
          </w:p>
        </w:tc>
        <w:tc>
          <w:tcPr>
            <w:tcW w:w="451" w:type="pct"/>
            <w:tcBorders>
              <w:top w:val="single" w:sz="4" w:space="0" w:color="auto"/>
              <w:bottom w:val="single" w:sz="4" w:space="0" w:color="auto"/>
            </w:tcBorders>
            <w:shd w:val="clear" w:color="auto" w:fill="FFFFFF"/>
            <w:tcMar>
              <w:left w:w="96" w:type="dxa"/>
              <w:right w:w="96" w:type="dxa"/>
            </w:tcMar>
            <w:vAlign w:val="bottom"/>
          </w:tcPr>
          <w:p w14:paraId="312F1FC0" w14:textId="77777777" w:rsidR="00AD579D" w:rsidRPr="006E0C66" w:rsidRDefault="00AD579D"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SSA+CC</w:t>
            </w:r>
          </w:p>
        </w:tc>
        <w:tc>
          <w:tcPr>
            <w:tcW w:w="448" w:type="pct"/>
            <w:tcBorders>
              <w:top w:val="single" w:sz="4" w:space="0" w:color="auto"/>
              <w:bottom w:val="single" w:sz="4" w:space="0" w:color="auto"/>
            </w:tcBorders>
            <w:shd w:val="clear" w:color="auto" w:fill="FFFFFF"/>
            <w:tcMar>
              <w:left w:w="96" w:type="dxa"/>
              <w:right w:w="96" w:type="dxa"/>
            </w:tcMar>
            <w:vAlign w:val="bottom"/>
          </w:tcPr>
          <w:p w14:paraId="77E1C85C" w14:textId="77777777" w:rsidR="00AD579D" w:rsidRPr="006E0C66" w:rsidRDefault="00AD579D"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SSA+TT</w:t>
            </w:r>
          </w:p>
        </w:tc>
        <w:tc>
          <w:tcPr>
            <w:tcW w:w="372" w:type="pct"/>
            <w:tcBorders>
              <w:top w:val="single" w:sz="4" w:space="0" w:color="auto"/>
              <w:bottom w:val="single" w:sz="4" w:space="0" w:color="auto"/>
            </w:tcBorders>
            <w:shd w:val="clear" w:color="auto" w:fill="FFFFFF"/>
            <w:tcMar>
              <w:left w:w="96" w:type="dxa"/>
              <w:right w:w="96" w:type="dxa"/>
            </w:tcMar>
            <w:vAlign w:val="bottom"/>
          </w:tcPr>
          <w:p w14:paraId="2BD079CB" w14:textId="77777777" w:rsidR="00AD579D" w:rsidRPr="006E0C66" w:rsidRDefault="00AD579D"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TT+CC</w:t>
            </w:r>
          </w:p>
        </w:tc>
        <w:tc>
          <w:tcPr>
            <w:tcW w:w="495" w:type="pct"/>
            <w:tcBorders>
              <w:top w:val="single" w:sz="4" w:space="0" w:color="auto"/>
              <w:bottom w:val="single" w:sz="4" w:space="0" w:color="auto"/>
            </w:tcBorders>
            <w:shd w:val="clear" w:color="auto" w:fill="FFFFFF"/>
            <w:tcMar>
              <w:left w:w="96" w:type="dxa"/>
              <w:right w:w="96" w:type="dxa"/>
            </w:tcMar>
            <w:vAlign w:val="bottom"/>
          </w:tcPr>
          <w:p w14:paraId="77DD2AB2" w14:textId="77777777" w:rsidR="00AD579D" w:rsidRPr="006E0C66" w:rsidRDefault="00AD579D" w:rsidP="006E0C66">
            <w:pPr>
              <w:widowControl w:val="0"/>
              <w:adjustRightInd w:val="0"/>
              <w:snapToGrid w:val="0"/>
              <w:spacing w:after="0" w:line="360" w:lineRule="auto"/>
              <w:jc w:val="both"/>
              <w:rPr>
                <w:rFonts w:ascii="Book Antiqua" w:hAnsi="Book Antiqua" w:cs="Arial"/>
                <w:b/>
                <w:bCs/>
                <w:sz w:val="24"/>
                <w:szCs w:val="24"/>
              </w:rPr>
            </w:pPr>
            <w:r w:rsidRPr="006E0C66">
              <w:rPr>
                <w:rFonts w:ascii="Book Antiqua" w:hAnsi="Book Antiqua" w:cs="Arial"/>
                <w:b/>
                <w:bCs/>
                <w:sz w:val="24"/>
                <w:szCs w:val="24"/>
              </w:rPr>
              <w:t>Interferon (IF)</w:t>
            </w:r>
          </w:p>
        </w:tc>
        <w:tc>
          <w:tcPr>
            <w:tcW w:w="463" w:type="pct"/>
            <w:vMerge/>
            <w:tcBorders>
              <w:bottom w:val="single" w:sz="4" w:space="0" w:color="auto"/>
            </w:tcBorders>
            <w:shd w:val="clear" w:color="auto" w:fill="FFFFFF"/>
            <w:tcMar>
              <w:left w:w="96" w:type="dxa"/>
              <w:right w:w="96" w:type="dxa"/>
            </w:tcMar>
            <w:vAlign w:val="bottom"/>
          </w:tcPr>
          <w:p w14:paraId="7ABBF994" w14:textId="77777777" w:rsidR="00AD579D" w:rsidRPr="006E0C66" w:rsidRDefault="00AD579D" w:rsidP="006E0C66">
            <w:pPr>
              <w:widowControl w:val="0"/>
              <w:adjustRightInd w:val="0"/>
              <w:snapToGrid w:val="0"/>
              <w:spacing w:after="0" w:line="360" w:lineRule="auto"/>
              <w:jc w:val="both"/>
              <w:rPr>
                <w:rFonts w:ascii="Book Antiqua" w:hAnsi="Book Antiqua"/>
                <w:sz w:val="24"/>
                <w:szCs w:val="24"/>
              </w:rPr>
            </w:pPr>
          </w:p>
        </w:tc>
      </w:tr>
      <w:tr w:rsidR="00AD579D" w:rsidRPr="006E0C66" w14:paraId="7E6CEC47" w14:textId="77777777" w:rsidTr="006E0C66">
        <w:trPr>
          <w:cantSplit/>
          <w:jc w:val="center"/>
        </w:trPr>
        <w:tc>
          <w:tcPr>
            <w:tcW w:w="1203" w:type="pct"/>
            <w:gridSpan w:val="2"/>
            <w:tcBorders>
              <w:top w:val="single" w:sz="4" w:space="0" w:color="auto"/>
            </w:tcBorders>
            <w:shd w:val="clear" w:color="auto" w:fill="FFFFFF"/>
            <w:tcMar>
              <w:left w:w="96" w:type="dxa"/>
              <w:right w:w="96" w:type="dxa"/>
            </w:tcMar>
          </w:tcPr>
          <w:p w14:paraId="19B4259F" w14:textId="18759192" w:rsidR="00AD579D" w:rsidRPr="006E0C66" w:rsidRDefault="009B42E3" w:rsidP="006E0C66">
            <w:pPr>
              <w:widowControl w:val="0"/>
              <w:adjustRightInd w:val="0"/>
              <w:snapToGrid w:val="0"/>
              <w:spacing w:after="0" w:line="360" w:lineRule="auto"/>
              <w:jc w:val="both"/>
              <w:rPr>
                <w:rFonts w:ascii="Book Antiqua" w:hAnsi="Book Antiqua" w:cs="Arial"/>
                <w:b/>
                <w:i/>
                <w:sz w:val="24"/>
                <w:szCs w:val="24"/>
              </w:rPr>
            </w:pPr>
            <w:r w:rsidRPr="006E0C66">
              <w:rPr>
                <w:rFonts w:ascii="Book Antiqua" w:hAnsi="Book Antiqua" w:cs="Arial"/>
                <w:b/>
                <w:i/>
                <w:sz w:val="24"/>
                <w:szCs w:val="24"/>
              </w:rPr>
              <w:t>n</w:t>
            </w:r>
          </w:p>
        </w:tc>
        <w:tc>
          <w:tcPr>
            <w:tcW w:w="622" w:type="pct"/>
            <w:tcBorders>
              <w:top w:val="single" w:sz="4" w:space="0" w:color="auto"/>
            </w:tcBorders>
            <w:shd w:val="clear" w:color="auto" w:fill="FFFFFF"/>
            <w:tcMar>
              <w:left w:w="96" w:type="dxa"/>
              <w:right w:w="96" w:type="dxa"/>
            </w:tcMar>
            <w:vAlign w:val="bottom"/>
          </w:tcPr>
          <w:p w14:paraId="2F1402CE"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128</w:t>
            </w:r>
          </w:p>
        </w:tc>
        <w:tc>
          <w:tcPr>
            <w:tcW w:w="485" w:type="pct"/>
            <w:tcBorders>
              <w:top w:val="single" w:sz="4" w:space="0" w:color="auto"/>
            </w:tcBorders>
            <w:shd w:val="clear" w:color="auto" w:fill="FFFFFF"/>
            <w:tcMar>
              <w:left w:w="96" w:type="dxa"/>
              <w:right w:w="96" w:type="dxa"/>
            </w:tcMar>
            <w:vAlign w:val="bottom"/>
          </w:tcPr>
          <w:p w14:paraId="2DBC5B99"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33</w:t>
            </w:r>
          </w:p>
        </w:tc>
        <w:tc>
          <w:tcPr>
            <w:tcW w:w="461" w:type="pct"/>
            <w:tcBorders>
              <w:top w:val="single" w:sz="4" w:space="0" w:color="auto"/>
            </w:tcBorders>
            <w:shd w:val="clear" w:color="auto" w:fill="FFFFFF"/>
            <w:tcMar>
              <w:left w:w="96" w:type="dxa"/>
              <w:right w:w="96" w:type="dxa"/>
            </w:tcMar>
            <w:vAlign w:val="bottom"/>
          </w:tcPr>
          <w:p w14:paraId="2E12D05A"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14</w:t>
            </w:r>
          </w:p>
        </w:tc>
        <w:tc>
          <w:tcPr>
            <w:tcW w:w="451" w:type="pct"/>
            <w:tcBorders>
              <w:top w:val="single" w:sz="4" w:space="0" w:color="auto"/>
            </w:tcBorders>
            <w:shd w:val="clear" w:color="auto" w:fill="FFFFFF"/>
            <w:tcMar>
              <w:left w:w="96" w:type="dxa"/>
              <w:right w:w="96" w:type="dxa"/>
            </w:tcMar>
            <w:vAlign w:val="bottom"/>
          </w:tcPr>
          <w:p w14:paraId="22CFE962"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w:t>
            </w:r>
          </w:p>
        </w:tc>
        <w:tc>
          <w:tcPr>
            <w:tcW w:w="448" w:type="pct"/>
            <w:tcBorders>
              <w:top w:val="single" w:sz="4" w:space="0" w:color="auto"/>
            </w:tcBorders>
            <w:shd w:val="clear" w:color="auto" w:fill="FFFFFF"/>
            <w:tcMar>
              <w:left w:w="96" w:type="dxa"/>
              <w:right w:w="96" w:type="dxa"/>
            </w:tcMar>
            <w:vAlign w:val="bottom"/>
          </w:tcPr>
          <w:p w14:paraId="1D392288"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w:t>
            </w:r>
          </w:p>
        </w:tc>
        <w:tc>
          <w:tcPr>
            <w:tcW w:w="372" w:type="pct"/>
            <w:tcBorders>
              <w:top w:val="single" w:sz="4" w:space="0" w:color="auto"/>
            </w:tcBorders>
            <w:shd w:val="clear" w:color="auto" w:fill="FFFFFF"/>
            <w:tcMar>
              <w:left w:w="96" w:type="dxa"/>
              <w:right w:w="96" w:type="dxa"/>
            </w:tcMar>
            <w:vAlign w:val="bottom"/>
          </w:tcPr>
          <w:p w14:paraId="33EE6B49"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p>
        </w:tc>
        <w:tc>
          <w:tcPr>
            <w:tcW w:w="495" w:type="pct"/>
            <w:tcBorders>
              <w:top w:val="single" w:sz="4" w:space="0" w:color="auto"/>
            </w:tcBorders>
            <w:shd w:val="clear" w:color="auto" w:fill="FFFFFF"/>
            <w:tcMar>
              <w:left w:w="96" w:type="dxa"/>
              <w:right w:w="96" w:type="dxa"/>
            </w:tcMar>
            <w:vAlign w:val="bottom"/>
          </w:tcPr>
          <w:p w14:paraId="5C96ABFB"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p>
        </w:tc>
        <w:tc>
          <w:tcPr>
            <w:tcW w:w="463" w:type="pct"/>
            <w:tcBorders>
              <w:top w:val="single" w:sz="4" w:space="0" w:color="auto"/>
            </w:tcBorders>
            <w:shd w:val="clear" w:color="auto" w:fill="FFFFFF"/>
            <w:tcMar>
              <w:left w:w="96" w:type="dxa"/>
              <w:right w:w="96" w:type="dxa"/>
            </w:tcMar>
            <w:vAlign w:val="bottom"/>
          </w:tcPr>
          <w:p w14:paraId="1B509B92"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189</w:t>
            </w:r>
          </w:p>
        </w:tc>
      </w:tr>
      <w:tr w:rsidR="00AD579D" w:rsidRPr="006E0C66" w14:paraId="08777B80" w14:textId="77777777" w:rsidTr="006E0C66">
        <w:trPr>
          <w:cantSplit/>
          <w:jc w:val="center"/>
        </w:trPr>
        <w:tc>
          <w:tcPr>
            <w:tcW w:w="1203" w:type="pct"/>
            <w:gridSpan w:val="2"/>
            <w:shd w:val="clear" w:color="auto" w:fill="FFFFFF"/>
            <w:tcMar>
              <w:left w:w="96" w:type="dxa"/>
              <w:right w:w="96" w:type="dxa"/>
            </w:tcMar>
          </w:tcPr>
          <w:p w14:paraId="33B1617F" w14:textId="061D9CA4" w:rsidR="00AD579D" w:rsidRPr="006E0C66" w:rsidRDefault="00AD579D" w:rsidP="006E0C66">
            <w:pPr>
              <w:widowControl w:val="0"/>
              <w:adjustRightInd w:val="0"/>
              <w:snapToGrid w:val="0"/>
              <w:spacing w:after="0" w:line="360" w:lineRule="auto"/>
              <w:jc w:val="both"/>
              <w:rPr>
                <w:rFonts w:ascii="Book Antiqua" w:hAnsi="Book Antiqua" w:cs="Arial"/>
                <w:b/>
                <w:sz w:val="24"/>
                <w:szCs w:val="24"/>
              </w:rPr>
            </w:pPr>
          </w:p>
        </w:tc>
        <w:tc>
          <w:tcPr>
            <w:tcW w:w="622" w:type="pct"/>
            <w:shd w:val="clear" w:color="auto" w:fill="FFFFFF"/>
            <w:tcMar>
              <w:left w:w="96" w:type="dxa"/>
              <w:right w:w="96" w:type="dxa"/>
            </w:tcMar>
            <w:vAlign w:val="bottom"/>
          </w:tcPr>
          <w:p w14:paraId="36F608CC" w14:textId="390EF886"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67.7</w:t>
            </w:r>
            <w:r w:rsidR="009B42E3" w:rsidRPr="006E0C66">
              <w:rPr>
                <w:rFonts w:ascii="Book Antiqua" w:hAnsi="Book Antiqua" w:cs="Arial"/>
                <w:b/>
                <w:sz w:val="24"/>
                <w:szCs w:val="24"/>
              </w:rPr>
              <w:t>%</w:t>
            </w:r>
          </w:p>
        </w:tc>
        <w:tc>
          <w:tcPr>
            <w:tcW w:w="485" w:type="pct"/>
            <w:shd w:val="clear" w:color="auto" w:fill="FFFFFF"/>
            <w:tcMar>
              <w:left w:w="96" w:type="dxa"/>
              <w:right w:w="96" w:type="dxa"/>
            </w:tcMar>
            <w:vAlign w:val="bottom"/>
          </w:tcPr>
          <w:p w14:paraId="17BC54C7" w14:textId="0E610852"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17.5</w:t>
            </w:r>
            <w:r w:rsidR="009B42E3" w:rsidRPr="006E0C66">
              <w:rPr>
                <w:rFonts w:ascii="Book Antiqua" w:hAnsi="Book Antiqua" w:cs="Arial"/>
                <w:b/>
                <w:sz w:val="24"/>
                <w:szCs w:val="24"/>
              </w:rPr>
              <w:t>%</w:t>
            </w:r>
          </w:p>
        </w:tc>
        <w:tc>
          <w:tcPr>
            <w:tcW w:w="461" w:type="pct"/>
            <w:shd w:val="clear" w:color="auto" w:fill="FFFFFF"/>
            <w:tcMar>
              <w:left w:w="96" w:type="dxa"/>
              <w:right w:w="96" w:type="dxa"/>
            </w:tcMar>
            <w:vAlign w:val="bottom"/>
          </w:tcPr>
          <w:p w14:paraId="2F0D0187" w14:textId="3B88EAE3"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7.4</w:t>
            </w:r>
            <w:r w:rsidR="009B42E3" w:rsidRPr="006E0C66">
              <w:rPr>
                <w:rFonts w:ascii="Book Antiqua" w:hAnsi="Book Antiqua" w:cs="Arial"/>
                <w:b/>
                <w:sz w:val="24"/>
                <w:szCs w:val="24"/>
              </w:rPr>
              <w:t>%</w:t>
            </w:r>
          </w:p>
        </w:tc>
        <w:tc>
          <w:tcPr>
            <w:tcW w:w="451" w:type="pct"/>
            <w:shd w:val="clear" w:color="auto" w:fill="FFFFFF"/>
            <w:tcMar>
              <w:left w:w="96" w:type="dxa"/>
              <w:right w:w="96" w:type="dxa"/>
            </w:tcMar>
            <w:vAlign w:val="bottom"/>
          </w:tcPr>
          <w:p w14:paraId="21006A77" w14:textId="0EA7C9AE"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2.6</w:t>
            </w:r>
            <w:r w:rsidR="009B42E3" w:rsidRPr="006E0C66">
              <w:rPr>
                <w:rFonts w:ascii="Book Antiqua" w:hAnsi="Book Antiqua" w:cs="Arial"/>
                <w:b/>
                <w:sz w:val="24"/>
                <w:szCs w:val="24"/>
              </w:rPr>
              <w:t>%</w:t>
            </w:r>
          </w:p>
        </w:tc>
        <w:tc>
          <w:tcPr>
            <w:tcW w:w="448" w:type="pct"/>
            <w:shd w:val="clear" w:color="auto" w:fill="FFFFFF"/>
            <w:tcMar>
              <w:left w:w="96" w:type="dxa"/>
              <w:right w:w="96" w:type="dxa"/>
            </w:tcMar>
            <w:vAlign w:val="bottom"/>
          </w:tcPr>
          <w:p w14:paraId="28012994" w14:textId="55F0C910"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3.7</w:t>
            </w:r>
            <w:r w:rsidR="009B42E3" w:rsidRPr="006E0C66">
              <w:rPr>
                <w:rFonts w:ascii="Book Antiqua" w:hAnsi="Book Antiqua" w:cs="Arial"/>
                <w:b/>
                <w:sz w:val="24"/>
                <w:szCs w:val="24"/>
              </w:rPr>
              <w:t>%</w:t>
            </w:r>
          </w:p>
        </w:tc>
        <w:tc>
          <w:tcPr>
            <w:tcW w:w="372" w:type="pct"/>
            <w:shd w:val="clear" w:color="auto" w:fill="FFFFFF"/>
            <w:tcMar>
              <w:left w:w="96" w:type="dxa"/>
              <w:right w:w="96" w:type="dxa"/>
            </w:tcMar>
            <w:vAlign w:val="bottom"/>
          </w:tcPr>
          <w:p w14:paraId="4FA4DE25" w14:textId="115E5524"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0.5</w:t>
            </w:r>
            <w:r w:rsidR="009B42E3" w:rsidRPr="006E0C66">
              <w:rPr>
                <w:rFonts w:ascii="Book Antiqua" w:hAnsi="Book Antiqua" w:cs="Arial"/>
                <w:b/>
                <w:sz w:val="24"/>
                <w:szCs w:val="24"/>
              </w:rPr>
              <w:t>%</w:t>
            </w:r>
          </w:p>
        </w:tc>
        <w:tc>
          <w:tcPr>
            <w:tcW w:w="495" w:type="pct"/>
            <w:shd w:val="clear" w:color="auto" w:fill="FFFFFF"/>
            <w:tcMar>
              <w:left w:w="96" w:type="dxa"/>
              <w:right w:w="96" w:type="dxa"/>
            </w:tcMar>
            <w:vAlign w:val="bottom"/>
          </w:tcPr>
          <w:p w14:paraId="02EB00F2" w14:textId="6AF4EFE3"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0.5</w:t>
            </w:r>
            <w:r w:rsidR="009B42E3" w:rsidRPr="006E0C66">
              <w:rPr>
                <w:rFonts w:ascii="Book Antiqua" w:hAnsi="Book Antiqua" w:cs="Arial"/>
                <w:b/>
                <w:sz w:val="24"/>
                <w:szCs w:val="24"/>
              </w:rPr>
              <w:t>%</w:t>
            </w:r>
          </w:p>
        </w:tc>
        <w:tc>
          <w:tcPr>
            <w:tcW w:w="463" w:type="pct"/>
            <w:shd w:val="clear" w:color="auto" w:fill="FFFFFF"/>
            <w:tcMar>
              <w:left w:w="96" w:type="dxa"/>
              <w:right w:w="96" w:type="dxa"/>
            </w:tcMar>
            <w:vAlign w:val="bottom"/>
          </w:tcPr>
          <w:p w14:paraId="0C8FECAE" w14:textId="51A3BEF1"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100.0</w:t>
            </w:r>
            <w:r w:rsidR="009B42E3" w:rsidRPr="006E0C66">
              <w:rPr>
                <w:rFonts w:ascii="Book Antiqua" w:hAnsi="Book Antiqua" w:cs="Arial"/>
                <w:b/>
                <w:sz w:val="24"/>
                <w:szCs w:val="24"/>
              </w:rPr>
              <w:t>%</w:t>
            </w:r>
          </w:p>
        </w:tc>
      </w:tr>
      <w:tr w:rsidR="00AD579D" w:rsidRPr="006E0C66" w14:paraId="3D0450C2" w14:textId="77777777" w:rsidTr="006E0C66">
        <w:trPr>
          <w:cantSplit/>
          <w:jc w:val="center"/>
        </w:trPr>
        <w:tc>
          <w:tcPr>
            <w:tcW w:w="1203" w:type="pct"/>
            <w:gridSpan w:val="2"/>
            <w:shd w:val="clear" w:color="auto" w:fill="FFFFFF"/>
            <w:tcMar>
              <w:left w:w="96" w:type="dxa"/>
              <w:right w:w="96" w:type="dxa"/>
            </w:tcMar>
          </w:tcPr>
          <w:p w14:paraId="6AC98F04" w14:textId="5049D3F8" w:rsidR="00AD579D" w:rsidRPr="006E0C66" w:rsidRDefault="003469D7" w:rsidP="006E0C66">
            <w:pPr>
              <w:widowControl w:val="0"/>
              <w:adjustRightInd w:val="0"/>
              <w:snapToGrid w:val="0"/>
              <w:spacing w:after="0" w:line="360" w:lineRule="auto"/>
              <w:jc w:val="both"/>
              <w:rPr>
                <w:rFonts w:ascii="Book Antiqua" w:hAnsi="Book Antiqua" w:cs="Arial"/>
                <w:b/>
                <w:sz w:val="24"/>
                <w:szCs w:val="24"/>
              </w:rPr>
            </w:pPr>
            <w:r w:rsidRPr="006E0C66">
              <w:rPr>
                <w:rFonts w:ascii="Book Antiqua" w:hAnsi="Book Antiqua" w:cs="Arial"/>
                <w:b/>
                <w:sz w:val="24"/>
                <w:szCs w:val="24"/>
              </w:rPr>
              <w:t>Second-</w:t>
            </w:r>
            <w:r w:rsidR="00AD579D" w:rsidRPr="006E0C66">
              <w:rPr>
                <w:rFonts w:ascii="Book Antiqua" w:hAnsi="Book Antiqua" w:cs="Arial"/>
                <w:b/>
                <w:sz w:val="24"/>
                <w:szCs w:val="24"/>
              </w:rPr>
              <w:t>line treatment</w:t>
            </w:r>
          </w:p>
        </w:tc>
        <w:tc>
          <w:tcPr>
            <w:tcW w:w="622" w:type="pct"/>
            <w:shd w:val="clear" w:color="auto" w:fill="FFFFFF"/>
            <w:tcMar>
              <w:left w:w="96" w:type="dxa"/>
              <w:right w:w="96" w:type="dxa"/>
            </w:tcMar>
            <w:vAlign w:val="bottom"/>
          </w:tcPr>
          <w:p w14:paraId="51807FDF"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p>
        </w:tc>
        <w:tc>
          <w:tcPr>
            <w:tcW w:w="485" w:type="pct"/>
            <w:shd w:val="clear" w:color="auto" w:fill="FFFFFF"/>
            <w:tcMar>
              <w:left w:w="96" w:type="dxa"/>
              <w:right w:w="96" w:type="dxa"/>
            </w:tcMar>
            <w:vAlign w:val="bottom"/>
          </w:tcPr>
          <w:p w14:paraId="49B664B4"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p>
        </w:tc>
        <w:tc>
          <w:tcPr>
            <w:tcW w:w="461" w:type="pct"/>
            <w:shd w:val="clear" w:color="auto" w:fill="FFFFFF"/>
            <w:tcMar>
              <w:left w:w="96" w:type="dxa"/>
              <w:right w:w="96" w:type="dxa"/>
            </w:tcMar>
            <w:vAlign w:val="bottom"/>
          </w:tcPr>
          <w:p w14:paraId="75422D4C"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p>
        </w:tc>
        <w:tc>
          <w:tcPr>
            <w:tcW w:w="451" w:type="pct"/>
            <w:shd w:val="clear" w:color="auto" w:fill="FFFFFF"/>
            <w:tcMar>
              <w:left w:w="96" w:type="dxa"/>
              <w:right w:w="96" w:type="dxa"/>
            </w:tcMar>
            <w:vAlign w:val="bottom"/>
          </w:tcPr>
          <w:p w14:paraId="06D0A9A2"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p>
        </w:tc>
        <w:tc>
          <w:tcPr>
            <w:tcW w:w="448" w:type="pct"/>
            <w:shd w:val="clear" w:color="auto" w:fill="FFFFFF"/>
            <w:tcMar>
              <w:left w:w="96" w:type="dxa"/>
              <w:right w:w="96" w:type="dxa"/>
            </w:tcMar>
            <w:vAlign w:val="bottom"/>
          </w:tcPr>
          <w:p w14:paraId="0E086A6C"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p>
        </w:tc>
        <w:tc>
          <w:tcPr>
            <w:tcW w:w="372" w:type="pct"/>
            <w:shd w:val="clear" w:color="auto" w:fill="FFFFFF"/>
            <w:tcMar>
              <w:left w:w="96" w:type="dxa"/>
              <w:right w:w="96" w:type="dxa"/>
            </w:tcMar>
            <w:vAlign w:val="bottom"/>
          </w:tcPr>
          <w:p w14:paraId="73E7580B"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p>
        </w:tc>
        <w:tc>
          <w:tcPr>
            <w:tcW w:w="495" w:type="pct"/>
            <w:shd w:val="clear" w:color="auto" w:fill="FFFFFF"/>
            <w:tcMar>
              <w:left w:w="96" w:type="dxa"/>
              <w:right w:w="96" w:type="dxa"/>
            </w:tcMar>
            <w:vAlign w:val="bottom"/>
          </w:tcPr>
          <w:p w14:paraId="0D29A1A6"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p>
        </w:tc>
        <w:tc>
          <w:tcPr>
            <w:tcW w:w="463" w:type="pct"/>
            <w:shd w:val="clear" w:color="auto" w:fill="FFFFFF"/>
            <w:tcMar>
              <w:left w:w="96" w:type="dxa"/>
              <w:right w:w="96" w:type="dxa"/>
            </w:tcMar>
            <w:vAlign w:val="bottom"/>
          </w:tcPr>
          <w:p w14:paraId="112B1654" w14:textId="77777777" w:rsidR="00AD579D" w:rsidRPr="006E0C66" w:rsidRDefault="00AD579D" w:rsidP="006E0C66">
            <w:pPr>
              <w:widowControl w:val="0"/>
              <w:adjustRightInd w:val="0"/>
              <w:snapToGrid w:val="0"/>
              <w:spacing w:after="0" w:line="360" w:lineRule="auto"/>
              <w:jc w:val="both"/>
              <w:rPr>
                <w:rFonts w:ascii="Book Antiqua" w:hAnsi="Book Antiqua" w:cs="Arial"/>
                <w:sz w:val="24"/>
                <w:szCs w:val="24"/>
              </w:rPr>
            </w:pPr>
          </w:p>
        </w:tc>
      </w:tr>
      <w:tr w:rsidR="003D3298" w:rsidRPr="006E0C66" w14:paraId="7074A983" w14:textId="77777777" w:rsidTr="006E0C66">
        <w:trPr>
          <w:cantSplit/>
          <w:trHeight w:val="671"/>
          <w:jc w:val="center"/>
        </w:trPr>
        <w:tc>
          <w:tcPr>
            <w:tcW w:w="965" w:type="pct"/>
            <w:shd w:val="clear" w:color="auto" w:fill="FFFFFF"/>
            <w:tcMar>
              <w:left w:w="96" w:type="dxa"/>
              <w:right w:w="96" w:type="dxa"/>
            </w:tcMar>
          </w:tcPr>
          <w:p w14:paraId="699AFDD0" w14:textId="77777777" w:rsidR="003D3298" w:rsidRPr="006E0C66" w:rsidRDefault="003D329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SSA+TT</w:t>
            </w:r>
          </w:p>
        </w:tc>
        <w:tc>
          <w:tcPr>
            <w:tcW w:w="238" w:type="pct"/>
            <w:shd w:val="clear" w:color="auto" w:fill="FFFFFF"/>
            <w:tcMar>
              <w:left w:w="96" w:type="dxa"/>
              <w:right w:w="96" w:type="dxa"/>
            </w:tcMar>
          </w:tcPr>
          <w:p w14:paraId="7A07FE82" w14:textId="10987D3A"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p>
        </w:tc>
        <w:tc>
          <w:tcPr>
            <w:tcW w:w="622" w:type="pct"/>
            <w:shd w:val="clear" w:color="auto" w:fill="FFFFFF"/>
            <w:tcMar>
              <w:left w:w="96" w:type="dxa"/>
              <w:right w:w="96" w:type="dxa"/>
            </w:tcMar>
            <w:vAlign w:val="bottom"/>
          </w:tcPr>
          <w:p w14:paraId="1FBBBB49" w14:textId="117814A1"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51 (39.8)</w:t>
            </w:r>
          </w:p>
        </w:tc>
        <w:tc>
          <w:tcPr>
            <w:tcW w:w="485" w:type="pct"/>
            <w:shd w:val="clear" w:color="auto" w:fill="FFFFFF"/>
            <w:tcMar>
              <w:left w:w="96" w:type="dxa"/>
              <w:right w:w="96" w:type="dxa"/>
            </w:tcMar>
            <w:vAlign w:val="bottom"/>
          </w:tcPr>
          <w:p w14:paraId="000CB551" w14:textId="3A2580AF"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(12.1)</w:t>
            </w:r>
          </w:p>
        </w:tc>
        <w:tc>
          <w:tcPr>
            <w:tcW w:w="461" w:type="pct"/>
            <w:shd w:val="clear" w:color="auto" w:fill="FFFFFF"/>
            <w:tcMar>
              <w:left w:w="96" w:type="dxa"/>
              <w:right w:w="96" w:type="dxa"/>
            </w:tcMar>
            <w:vAlign w:val="bottom"/>
          </w:tcPr>
          <w:p w14:paraId="02949715" w14:textId="0A88D732"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(28.6)</w:t>
            </w:r>
          </w:p>
        </w:tc>
        <w:tc>
          <w:tcPr>
            <w:tcW w:w="451" w:type="pct"/>
            <w:shd w:val="clear" w:color="auto" w:fill="FFFFFF"/>
            <w:tcMar>
              <w:left w:w="96" w:type="dxa"/>
              <w:right w:w="96" w:type="dxa"/>
            </w:tcMar>
            <w:vAlign w:val="bottom"/>
          </w:tcPr>
          <w:p w14:paraId="1974AC04" w14:textId="1DF2D0B5"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 (60.0)</w:t>
            </w:r>
          </w:p>
        </w:tc>
        <w:tc>
          <w:tcPr>
            <w:tcW w:w="448" w:type="pct"/>
            <w:shd w:val="clear" w:color="auto" w:fill="D9D9D9" w:themeFill="background1" w:themeFillShade="D9"/>
            <w:tcMar>
              <w:left w:w="96" w:type="dxa"/>
              <w:right w:w="96" w:type="dxa"/>
            </w:tcMar>
            <w:vAlign w:val="bottom"/>
          </w:tcPr>
          <w:p w14:paraId="2BF7DD1B" w14:textId="77777777"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p>
        </w:tc>
        <w:tc>
          <w:tcPr>
            <w:tcW w:w="372" w:type="pct"/>
            <w:shd w:val="clear" w:color="auto" w:fill="FFFFFF"/>
            <w:tcMar>
              <w:left w:w="96" w:type="dxa"/>
              <w:right w:w="96" w:type="dxa"/>
            </w:tcMar>
            <w:vAlign w:val="bottom"/>
          </w:tcPr>
          <w:p w14:paraId="5EEA194F" w14:textId="297B5EB3"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95" w:type="pct"/>
            <w:shd w:val="clear" w:color="auto" w:fill="FFFFFF"/>
            <w:tcMar>
              <w:left w:w="96" w:type="dxa"/>
              <w:right w:w="96" w:type="dxa"/>
            </w:tcMar>
            <w:vAlign w:val="bottom"/>
          </w:tcPr>
          <w:p w14:paraId="55D9E4D2" w14:textId="1B86638F"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463" w:type="pct"/>
            <w:shd w:val="clear" w:color="auto" w:fill="FFFFFF"/>
            <w:tcMar>
              <w:left w:w="96" w:type="dxa"/>
              <w:right w:w="96" w:type="dxa"/>
            </w:tcMar>
            <w:vAlign w:val="bottom"/>
          </w:tcPr>
          <w:p w14:paraId="232C2ADA" w14:textId="187881CA"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63 (33.3)</w:t>
            </w:r>
          </w:p>
        </w:tc>
      </w:tr>
      <w:tr w:rsidR="003D3298" w:rsidRPr="006E0C66" w14:paraId="35E58B4E" w14:textId="77777777" w:rsidTr="006E0C66">
        <w:trPr>
          <w:cantSplit/>
          <w:trHeight w:val="671"/>
          <w:jc w:val="center"/>
        </w:trPr>
        <w:tc>
          <w:tcPr>
            <w:tcW w:w="965" w:type="pct"/>
            <w:shd w:val="clear" w:color="auto" w:fill="FFFFFF"/>
            <w:tcMar>
              <w:left w:w="96" w:type="dxa"/>
              <w:right w:w="96" w:type="dxa"/>
            </w:tcMar>
          </w:tcPr>
          <w:p w14:paraId="5958B219" w14:textId="77777777" w:rsidR="003D3298" w:rsidRPr="006E0C66" w:rsidRDefault="003D329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SSA+CC</w:t>
            </w:r>
          </w:p>
        </w:tc>
        <w:tc>
          <w:tcPr>
            <w:tcW w:w="238" w:type="pct"/>
            <w:shd w:val="clear" w:color="auto" w:fill="FFFFFF"/>
            <w:tcMar>
              <w:left w:w="96" w:type="dxa"/>
              <w:right w:w="96" w:type="dxa"/>
            </w:tcMar>
          </w:tcPr>
          <w:p w14:paraId="3AB55E45" w14:textId="4F71284B"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p>
        </w:tc>
        <w:tc>
          <w:tcPr>
            <w:tcW w:w="622" w:type="pct"/>
            <w:shd w:val="clear" w:color="auto" w:fill="FFFFFF"/>
            <w:tcMar>
              <w:left w:w="96" w:type="dxa"/>
              <w:right w:w="96" w:type="dxa"/>
            </w:tcMar>
            <w:vAlign w:val="bottom"/>
          </w:tcPr>
          <w:p w14:paraId="5AEE5A33" w14:textId="33432677"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33 (25.8)</w:t>
            </w:r>
          </w:p>
        </w:tc>
        <w:tc>
          <w:tcPr>
            <w:tcW w:w="485" w:type="pct"/>
            <w:shd w:val="clear" w:color="auto" w:fill="FFFFFF"/>
            <w:tcMar>
              <w:left w:w="96" w:type="dxa"/>
              <w:right w:w="96" w:type="dxa"/>
            </w:tcMar>
            <w:vAlign w:val="bottom"/>
          </w:tcPr>
          <w:p w14:paraId="05074E44" w14:textId="37225B16"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6 (18.2)</w:t>
            </w:r>
          </w:p>
        </w:tc>
        <w:tc>
          <w:tcPr>
            <w:tcW w:w="461" w:type="pct"/>
            <w:shd w:val="clear" w:color="auto" w:fill="FFFFFF"/>
            <w:tcMar>
              <w:left w:w="96" w:type="dxa"/>
              <w:right w:w="96" w:type="dxa"/>
            </w:tcMar>
            <w:vAlign w:val="bottom"/>
          </w:tcPr>
          <w:p w14:paraId="04524439" w14:textId="4EDF12E2"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51" w:type="pct"/>
            <w:shd w:val="clear" w:color="auto" w:fill="D9D9D9" w:themeFill="background1" w:themeFillShade="D9"/>
            <w:tcMar>
              <w:left w:w="96" w:type="dxa"/>
              <w:right w:w="96" w:type="dxa"/>
            </w:tcMar>
            <w:vAlign w:val="bottom"/>
          </w:tcPr>
          <w:p w14:paraId="630FF70D" w14:textId="77777777"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p>
        </w:tc>
        <w:tc>
          <w:tcPr>
            <w:tcW w:w="448" w:type="pct"/>
            <w:shd w:val="clear" w:color="auto" w:fill="FFFFFF"/>
            <w:tcMar>
              <w:left w:w="96" w:type="dxa"/>
              <w:right w:w="96" w:type="dxa"/>
            </w:tcMar>
            <w:vAlign w:val="bottom"/>
          </w:tcPr>
          <w:p w14:paraId="76859E56" w14:textId="4501D08F"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 (71.4)</w:t>
            </w:r>
          </w:p>
        </w:tc>
        <w:tc>
          <w:tcPr>
            <w:tcW w:w="372" w:type="pct"/>
            <w:shd w:val="clear" w:color="auto" w:fill="FFFFFF"/>
            <w:tcMar>
              <w:left w:w="96" w:type="dxa"/>
              <w:right w:w="96" w:type="dxa"/>
            </w:tcMar>
            <w:vAlign w:val="bottom"/>
          </w:tcPr>
          <w:p w14:paraId="7F1849AA" w14:textId="6C0AC97D"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95" w:type="pct"/>
            <w:shd w:val="clear" w:color="auto" w:fill="FFFFFF"/>
            <w:tcMar>
              <w:left w:w="96" w:type="dxa"/>
              <w:right w:w="96" w:type="dxa"/>
            </w:tcMar>
            <w:vAlign w:val="bottom"/>
          </w:tcPr>
          <w:p w14:paraId="61CF0BB2" w14:textId="7FF7BC00"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3" w:type="pct"/>
            <w:shd w:val="clear" w:color="auto" w:fill="FFFFFF"/>
            <w:tcMar>
              <w:left w:w="96" w:type="dxa"/>
              <w:right w:w="96" w:type="dxa"/>
            </w:tcMar>
            <w:vAlign w:val="bottom"/>
          </w:tcPr>
          <w:p w14:paraId="5F009F21" w14:textId="30E7B9A9"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44 (23.3)</w:t>
            </w:r>
          </w:p>
        </w:tc>
      </w:tr>
      <w:tr w:rsidR="003D3298" w:rsidRPr="006E0C66" w14:paraId="48183866" w14:textId="77777777" w:rsidTr="006E0C66">
        <w:trPr>
          <w:cantSplit/>
          <w:trHeight w:val="671"/>
          <w:jc w:val="center"/>
        </w:trPr>
        <w:tc>
          <w:tcPr>
            <w:tcW w:w="965" w:type="pct"/>
            <w:shd w:val="clear" w:color="auto" w:fill="FFFFFF"/>
            <w:tcMar>
              <w:left w:w="96" w:type="dxa"/>
              <w:right w:w="96" w:type="dxa"/>
            </w:tcMar>
          </w:tcPr>
          <w:p w14:paraId="2CA12DD6" w14:textId="77777777" w:rsidR="003D3298" w:rsidRPr="006E0C66" w:rsidRDefault="003D3298"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Cytotoxic Chemo (CC)</w:t>
            </w:r>
          </w:p>
        </w:tc>
        <w:tc>
          <w:tcPr>
            <w:tcW w:w="238" w:type="pct"/>
            <w:shd w:val="clear" w:color="auto" w:fill="FFFFFF"/>
            <w:tcMar>
              <w:left w:w="96" w:type="dxa"/>
              <w:right w:w="96" w:type="dxa"/>
            </w:tcMar>
          </w:tcPr>
          <w:p w14:paraId="3E6830E0" w14:textId="50401B6C" w:rsidR="003D3298" w:rsidRPr="006E0C66" w:rsidRDefault="003D3298" w:rsidP="006E0C66">
            <w:pPr>
              <w:widowControl w:val="0"/>
              <w:adjustRightInd w:val="0"/>
              <w:snapToGrid w:val="0"/>
              <w:spacing w:after="0" w:line="360" w:lineRule="auto"/>
              <w:jc w:val="both"/>
              <w:rPr>
                <w:rFonts w:ascii="Book Antiqua" w:hAnsi="Book Antiqua" w:cs="Arial"/>
                <w:sz w:val="24"/>
                <w:szCs w:val="24"/>
                <w:lang w:eastAsia="zh-CN"/>
              </w:rPr>
            </w:pPr>
          </w:p>
        </w:tc>
        <w:tc>
          <w:tcPr>
            <w:tcW w:w="622" w:type="pct"/>
            <w:shd w:val="clear" w:color="auto" w:fill="FFFFFF"/>
            <w:tcMar>
              <w:left w:w="96" w:type="dxa"/>
              <w:right w:w="96" w:type="dxa"/>
            </w:tcMar>
            <w:vAlign w:val="bottom"/>
          </w:tcPr>
          <w:p w14:paraId="3E27DBD0" w14:textId="37E97E93"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24 (18.8)</w:t>
            </w:r>
          </w:p>
        </w:tc>
        <w:tc>
          <w:tcPr>
            <w:tcW w:w="485" w:type="pct"/>
            <w:shd w:val="clear" w:color="auto" w:fill="D9D9D9" w:themeFill="background1" w:themeFillShade="D9"/>
            <w:tcMar>
              <w:left w:w="96" w:type="dxa"/>
              <w:right w:w="96" w:type="dxa"/>
            </w:tcMar>
            <w:vAlign w:val="bottom"/>
          </w:tcPr>
          <w:p w14:paraId="1A289D9F" w14:textId="77777777"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p>
        </w:tc>
        <w:tc>
          <w:tcPr>
            <w:tcW w:w="461" w:type="pct"/>
            <w:shd w:val="clear" w:color="auto" w:fill="FFFFFF"/>
            <w:tcMar>
              <w:left w:w="96" w:type="dxa"/>
              <w:right w:w="96" w:type="dxa"/>
            </w:tcMar>
            <w:vAlign w:val="bottom"/>
          </w:tcPr>
          <w:p w14:paraId="2333952F" w14:textId="66566A18"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4 (28.6)</w:t>
            </w:r>
          </w:p>
        </w:tc>
        <w:tc>
          <w:tcPr>
            <w:tcW w:w="451" w:type="pct"/>
            <w:shd w:val="clear" w:color="auto" w:fill="FFFFFF"/>
            <w:tcMar>
              <w:left w:w="96" w:type="dxa"/>
              <w:right w:w="96" w:type="dxa"/>
            </w:tcMar>
            <w:vAlign w:val="bottom"/>
          </w:tcPr>
          <w:p w14:paraId="0CEEFD4D" w14:textId="1270FD60"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8" w:type="pct"/>
            <w:shd w:val="clear" w:color="auto" w:fill="FFFFFF"/>
            <w:tcMar>
              <w:left w:w="96" w:type="dxa"/>
              <w:right w:w="96" w:type="dxa"/>
            </w:tcMar>
            <w:vAlign w:val="bottom"/>
          </w:tcPr>
          <w:p w14:paraId="4778228D" w14:textId="0D3B8411"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(14.3)</w:t>
            </w:r>
          </w:p>
        </w:tc>
        <w:tc>
          <w:tcPr>
            <w:tcW w:w="372" w:type="pct"/>
            <w:shd w:val="clear" w:color="auto" w:fill="FFFFFF"/>
            <w:tcMar>
              <w:left w:w="96" w:type="dxa"/>
              <w:right w:w="96" w:type="dxa"/>
            </w:tcMar>
            <w:vAlign w:val="bottom"/>
          </w:tcPr>
          <w:p w14:paraId="66D2622C" w14:textId="706F1482"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95" w:type="pct"/>
            <w:shd w:val="clear" w:color="auto" w:fill="FFFFFF"/>
            <w:tcMar>
              <w:left w:w="96" w:type="dxa"/>
              <w:right w:w="96" w:type="dxa"/>
            </w:tcMar>
            <w:vAlign w:val="bottom"/>
          </w:tcPr>
          <w:p w14:paraId="300D21DB" w14:textId="51EE655A"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3" w:type="pct"/>
            <w:shd w:val="clear" w:color="auto" w:fill="FFFFFF"/>
            <w:tcMar>
              <w:left w:w="96" w:type="dxa"/>
              <w:right w:w="96" w:type="dxa"/>
            </w:tcMar>
            <w:vAlign w:val="bottom"/>
          </w:tcPr>
          <w:p w14:paraId="02D8894E" w14:textId="2F91E717"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29 (15.3)</w:t>
            </w:r>
          </w:p>
        </w:tc>
      </w:tr>
      <w:tr w:rsidR="003D3298" w:rsidRPr="006E0C66" w14:paraId="2BF0CB51" w14:textId="77777777" w:rsidTr="006E0C66">
        <w:trPr>
          <w:cantSplit/>
          <w:trHeight w:val="671"/>
          <w:jc w:val="center"/>
        </w:trPr>
        <w:tc>
          <w:tcPr>
            <w:tcW w:w="965" w:type="pct"/>
            <w:shd w:val="clear" w:color="auto" w:fill="FFFFFF"/>
            <w:tcMar>
              <w:left w:w="96" w:type="dxa"/>
              <w:right w:w="96" w:type="dxa"/>
            </w:tcMar>
          </w:tcPr>
          <w:p w14:paraId="1BE2F91C" w14:textId="77777777" w:rsidR="003D3298" w:rsidRPr="006E0C66" w:rsidRDefault="003D3298" w:rsidP="006E0C66">
            <w:pPr>
              <w:widowControl w:val="0"/>
              <w:adjustRightInd w:val="0"/>
              <w:snapToGrid w:val="0"/>
              <w:spacing w:after="0" w:line="360" w:lineRule="auto"/>
              <w:ind w:hanging="5"/>
              <w:jc w:val="both"/>
              <w:rPr>
                <w:rFonts w:ascii="Book Antiqua" w:hAnsi="Book Antiqua" w:cs="Arial"/>
                <w:sz w:val="24"/>
                <w:szCs w:val="24"/>
              </w:rPr>
            </w:pPr>
            <w:r w:rsidRPr="006E0C66">
              <w:rPr>
                <w:rFonts w:ascii="Book Antiqua" w:hAnsi="Book Antiqua" w:cs="Arial"/>
                <w:sz w:val="24"/>
                <w:szCs w:val="24"/>
              </w:rPr>
              <w:t>Somatostatin analogues (SSA)</w:t>
            </w:r>
          </w:p>
        </w:tc>
        <w:tc>
          <w:tcPr>
            <w:tcW w:w="238" w:type="pct"/>
            <w:shd w:val="clear" w:color="auto" w:fill="FFFFFF"/>
            <w:tcMar>
              <w:left w:w="96" w:type="dxa"/>
              <w:right w:w="96" w:type="dxa"/>
            </w:tcMar>
          </w:tcPr>
          <w:p w14:paraId="6D7B753F" w14:textId="54977427" w:rsidR="003D3298" w:rsidRPr="006E0C66" w:rsidRDefault="003D3298" w:rsidP="006E0C66">
            <w:pPr>
              <w:widowControl w:val="0"/>
              <w:adjustRightInd w:val="0"/>
              <w:snapToGrid w:val="0"/>
              <w:spacing w:after="0" w:line="360" w:lineRule="auto"/>
              <w:jc w:val="both"/>
              <w:rPr>
                <w:rFonts w:ascii="Book Antiqua" w:hAnsi="Book Antiqua" w:cs="Arial"/>
                <w:sz w:val="24"/>
                <w:szCs w:val="24"/>
                <w:lang w:eastAsia="zh-CN"/>
              </w:rPr>
            </w:pPr>
          </w:p>
        </w:tc>
        <w:tc>
          <w:tcPr>
            <w:tcW w:w="622" w:type="pct"/>
            <w:shd w:val="clear" w:color="auto" w:fill="D9D9D9" w:themeFill="background1" w:themeFillShade="D9"/>
            <w:tcMar>
              <w:left w:w="96" w:type="dxa"/>
              <w:right w:w="96" w:type="dxa"/>
            </w:tcMar>
            <w:vAlign w:val="bottom"/>
          </w:tcPr>
          <w:p w14:paraId="344DD611" w14:textId="77777777"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p>
        </w:tc>
        <w:tc>
          <w:tcPr>
            <w:tcW w:w="485" w:type="pct"/>
            <w:shd w:val="clear" w:color="auto" w:fill="FFFFFF"/>
            <w:tcMar>
              <w:left w:w="96" w:type="dxa"/>
              <w:right w:w="96" w:type="dxa"/>
            </w:tcMar>
            <w:vAlign w:val="bottom"/>
          </w:tcPr>
          <w:p w14:paraId="291A1E79" w14:textId="06B8BECF"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16 (48.5)</w:t>
            </w:r>
          </w:p>
        </w:tc>
        <w:tc>
          <w:tcPr>
            <w:tcW w:w="461" w:type="pct"/>
            <w:shd w:val="clear" w:color="auto" w:fill="FFFFFF"/>
            <w:tcMar>
              <w:left w:w="96" w:type="dxa"/>
              <w:right w:w="96" w:type="dxa"/>
            </w:tcMar>
            <w:vAlign w:val="bottom"/>
          </w:tcPr>
          <w:p w14:paraId="6A0FC8B1" w14:textId="223A5B32"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5 (35.7)</w:t>
            </w:r>
          </w:p>
        </w:tc>
        <w:tc>
          <w:tcPr>
            <w:tcW w:w="451" w:type="pct"/>
            <w:shd w:val="clear" w:color="auto" w:fill="FFFFFF"/>
            <w:tcMar>
              <w:left w:w="96" w:type="dxa"/>
              <w:right w:w="96" w:type="dxa"/>
            </w:tcMar>
            <w:vAlign w:val="bottom"/>
          </w:tcPr>
          <w:p w14:paraId="7A932C1A" w14:textId="028A078F"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8" w:type="pct"/>
            <w:shd w:val="clear" w:color="auto" w:fill="FFFFFF"/>
            <w:tcMar>
              <w:left w:w="96" w:type="dxa"/>
              <w:right w:w="96" w:type="dxa"/>
            </w:tcMar>
            <w:vAlign w:val="bottom"/>
          </w:tcPr>
          <w:p w14:paraId="7B0FE0AC" w14:textId="1276D911"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72" w:type="pct"/>
            <w:shd w:val="clear" w:color="auto" w:fill="FFFFFF"/>
            <w:tcMar>
              <w:left w:w="96" w:type="dxa"/>
              <w:right w:w="96" w:type="dxa"/>
            </w:tcMar>
            <w:vAlign w:val="bottom"/>
          </w:tcPr>
          <w:p w14:paraId="2B2B10A9" w14:textId="00951A67"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(100.0)</w:t>
            </w:r>
          </w:p>
        </w:tc>
        <w:tc>
          <w:tcPr>
            <w:tcW w:w="495" w:type="pct"/>
            <w:shd w:val="clear" w:color="auto" w:fill="FFFFFF"/>
            <w:tcMar>
              <w:left w:w="96" w:type="dxa"/>
              <w:right w:w="96" w:type="dxa"/>
            </w:tcMar>
            <w:vAlign w:val="bottom"/>
          </w:tcPr>
          <w:p w14:paraId="2E2AE5B5" w14:textId="0446E60C"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3" w:type="pct"/>
            <w:shd w:val="clear" w:color="auto" w:fill="FFFFFF"/>
            <w:tcMar>
              <w:left w:w="96" w:type="dxa"/>
              <w:right w:w="96" w:type="dxa"/>
            </w:tcMar>
            <w:vAlign w:val="bottom"/>
          </w:tcPr>
          <w:p w14:paraId="3EBB2114" w14:textId="7B539487" w:rsidR="003D3298" w:rsidRPr="006E0C66" w:rsidRDefault="003D3298"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22 (11.6)</w:t>
            </w:r>
          </w:p>
        </w:tc>
      </w:tr>
      <w:tr w:rsidR="006E0C66" w:rsidRPr="006E0C66" w14:paraId="7B5CF5D3" w14:textId="77777777" w:rsidTr="006E0C66">
        <w:trPr>
          <w:cantSplit/>
          <w:trHeight w:val="671"/>
          <w:jc w:val="center"/>
        </w:trPr>
        <w:tc>
          <w:tcPr>
            <w:tcW w:w="965" w:type="pct"/>
            <w:shd w:val="clear" w:color="auto" w:fill="FFFFFF"/>
            <w:tcMar>
              <w:left w:w="96" w:type="dxa"/>
              <w:right w:w="96" w:type="dxa"/>
            </w:tcMar>
          </w:tcPr>
          <w:p w14:paraId="15CEDC6C" w14:textId="77777777" w:rsidR="006E0C66" w:rsidRPr="006E0C66" w:rsidRDefault="006E0C66"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Targeted Therapy (TT)</w:t>
            </w:r>
          </w:p>
        </w:tc>
        <w:tc>
          <w:tcPr>
            <w:tcW w:w="238" w:type="pct"/>
            <w:shd w:val="clear" w:color="auto" w:fill="FFFFFF"/>
            <w:tcMar>
              <w:left w:w="96" w:type="dxa"/>
              <w:right w:w="96" w:type="dxa"/>
            </w:tcMar>
          </w:tcPr>
          <w:p w14:paraId="3BEACD83" w14:textId="52890DE0"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p>
        </w:tc>
        <w:tc>
          <w:tcPr>
            <w:tcW w:w="622" w:type="pct"/>
            <w:shd w:val="clear" w:color="auto" w:fill="FFFFFF"/>
            <w:tcMar>
              <w:left w:w="96" w:type="dxa"/>
              <w:right w:w="96" w:type="dxa"/>
            </w:tcMar>
            <w:vAlign w:val="bottom"/>
          </w:tcPr>
          <w:p w14:paraId="39DAEFDC" w14:textId="19CBD2DF"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12 (9.4)</w:t>
            </w:r>
          </w:p>
        </w:tc>
        <w:tc>
          <w:tcPr>
            <w:tcW w:w="485" w:type="pct"/>
            <w:shd w:val="clear" w:color="auto" w:fill="FFFFFF"/>
            <w:tcMar>
              <w:left w:w="96" w:type="dxa"/>
              <w:right w:w="96" w:type="dxa"/>
            </w:tcMar>
            <w:vAlign w:val="bottom"/>
          </w:tcPr>
          <w:p w14:paraId="1F309986" w14:textId="6957E668"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7 (21.2)</w:t>
            </w:r>
          </w:p>
        </w:tc>
        <w:tc>
          <w:tcPr>
            <w:tcW w:w="461" w:type="pct"/>
            <w:shd w:val="clear" w:color="auto" w:fill="D9D9D9" w:themeFill="background1" w:themeFillShade="D9"/>
            <w:tcMar>
              <w:left w:w="96" w:type="dxa"/>
              <w:right w:w="96" w:type="dxa"/>
            </w:tcMar>
            <w:vAlign w:val="bottom"/>
          </w:tcPr>
          <w:p w14:paraId="267E71EA" w14:textId="77777777"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p>
        </w:tc>
        <w:tc>
          <w:tcPr>
            <w:tcW w:w="451" w:type="pct"/>
            <w:shd w:val="clear" w:color="auto" w:fill="FFFFFF"/>
            <w:tcMar>
              <w:left w:w="96" w:type="dxa"/>
              <w:right w:w="96" w:type="dxa"/>
            </w:tcMar>
            <w:vAlign w:val="bottom"/>
          </w:tcPr>
          <w:p w14:paraId="5BE4D561" w14:textId="16657DDF"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(40.0)</w:t>
            </w:r>
          </w:p>
        </w:tc>
        <w:tc>
          <w:tcPr>
            <w:tcW w:w="448" w:type="pct"/>
            <w:shd w:val="clear" w:color="auto" w:fill="FFFFFF"/>
            <w:tcMar>
              <w:left w:w="96" w:type="dxa"/>
              <w:right w:w="96" w:type="dxa"/>
            </w:tcMar>
            <w:vAlign w:val="bottom"/>
          </w:tcPr>
          <w:p w14:paraId="74DACCFE" w14:textId="35E14C39"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72" w:type="pct"/>
            <w:shd w:val="clear" w:color="auto" w:fill="FFFFFF"/>
            <w:tcMar>
              <w:left w:w="96" w:type="dxa"/>
              <w:right w:w="96" w:type="dxa"/>
            </w:tcMar>
            <w:vAlign w:val="bottom"/>
          </w:tcPr>
          <w:p w14:paraId="08F7158D" w14:textId="704D1A57"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95" w:type="pct"/>
            <w:shd w:val="clear" w:color="auto" w:fill="FFFFFF"/>
            <w:tcMar>
              <w:left w:w="96" w:type="dxa"/>
              <w:right w:w="96" w:type="dxa"/>
            </w:tcMar>
            <w:vAlign w:val="bottom"/>
          </w:tcPr>
          <w:p w14:paraId="0A027DA5" w14:textId="29276532"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3" w:type="pct"/>
            <w:shd w:val="clear" w:color="auto" w:fill="FFFFFF"/>
            <w:tcMar>
              <w:left w:w="96" w:type="dxa"/>
              <w:right w:w="96" w:type="dxa"/>
            </w:tcMar>
            <w:vAlign w:val="bottom"/>
          </w:tcPr>
          <w:p w14:paraId="1C9AD7FE" w14:textId="35858F74"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21 (11.1)</w:t>
            </w:r>
          </w:p>
        </w:tc>
      </w:tr>
      <w:tr w:rsidR="006E0C66" w:rsidRPr="006E0C66" w14:paraId="64D8DB88" w14:textId="77777777" w:rsidTr="006E0C66">
        <w:trPr>
          <w:cantSplit/>
          <w:trHeight w:val="671"/>
          <w:jc w:val="center"/>
        </w:trPr>
        <w:tc>
          <w:tcPr>
            <w:tcW w:w="965" w:type="pct"/>
            <w:shd w:val="clear" w:color="auto" w:fill="FFFFFF"/>
            <w:tcMar>
              <w:left w:w="96" w:type="dxa"/>
              <w:right w:w="96" w:type="dxa"/>
            </w:tcMar>
          </w:tcPr>
          <w:p w14:paraId="478FBA8A" w14:textId="77777777" w:rsidR="006E0C66" w:rsidRPr="006E0C66" w:rsidRDefault="006E0C66"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SSA+IF</w:t>
            </w:r>
          </w:p>
        </w:tc>
        <w:tc>
          <w:tcPr>
            <w:tcW w:w="238" w:type="pct"/>
            <w:shd w:val="clear" w:color="auto" w:fill="FFFFFF"/>
            <w:tcMar>
              <w:left w:w="96" w:type="dxa"/>
              <w:right w:w="96" w:type="dxa"/>
            </w:tcMar>
          </w:tcPr>
          <w:p w14:paraId="6FF40836" w14:textId="27E053BA"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p>
        </w:tc>
        <w:tc>
          <w:tcPr>
            <w:tcW w:w="622" w:type="pct"/>
            <w:shd w:val="clear" w:color="auto" w:fill="FFFFFF"/>
            <w:tcMar>
              <w:left w:w="96" w:type="dxa"/>
              <w:right w:w="96" w:type="dxa"/>
            </w:tcMar>
            <w:vAlign w:val="bottom"/>
          </w:tcPr>
          <w:p w14:paraId="7FEBF5C7" w14:textId="0871E182"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 (2.3)</w:t>
            </w:r>
          </w:p>
        </w:tc>
        <w:tc>
          <w:tcPr>
            <w:tcW w:w="485" w:type="pct"/>
            <w:shd w:val="clear" w:color="auto" w:fill="FFFFFF"/>
            <w:tcMar>
              <w:left w:w="96" w:type="dxa"/>
              <w:right w:w="96" w:type="dxa"/>
            </w:tcMar>
            <w:vAlign w:val="bottom"/>
          </w:tcPr>
          <w:p w14:paraId="1A40BE5E" w14:textId="799E1E5C"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1" w:type="pct"/>
            <w:shd w:val="clear" w:color="auto" w:fill="FFFFFF"/>
            <w:tcMar>
              <w:left w:w="96" w:type="dxa"/>
              <w:right w:w="96" w:type="dxa"/>
            </w:tcMar>
            <w:vAlign w:val="bottom"/>
          </w:tcPr>
          <w:p w14:paraId="40D3E55B" w14:textId="69A63A35"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51" w:type="pct"/>
            <w:shd w:val="clear" w:color="auto" w:fill="FFFFFF"/>
            <w:tcMar>
              <w:left w:w="96" w:type="dxa"/>
              <w:right w:w="96" w:type="dxa"/>
            </w:tcMar>
            <w:vAlign w:val="bottom"/>
          </w:tcPr>
          <w:p w14:paraId="1C12994B" w14:textId="1FC348C0"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8" w:type="pct"/>
            <w:shd w:val="clear" w:color="auto" w:fill="FFFFFF"/>
            <w:tcMar>
              <w:left w:w="96" w:type="dxa"/>
              <w:right w:w="96" w:type="dxa"/>
            </w:tcMar>
            <w:vAlign w:val="bottom"/>
          </w:tcPr>
          <w:p w14:paraId="108FA5CB" w14:textId="7E8E8E79"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72" w:type="pct"/>
            <w:shd w:val="clear" w:color="auto" w:fill="FFFFFF"/>
            <w:tcMar>
              <w:left w:w="96" w:type="dxa"/>
              <w:right w:w="96" w:type="dxa"/>
            </w:tcMar>
            <w:vAlign w:val="bottom"/>
          </w:tcPr>
          <w:p w14:paraId="71D82486" w14:textId="74465F58"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95" w:type="pct"/>
            <w:shd w:val="clear" w:color="auto" w:fill="FFFFFF"/>
            <w:tcMar>
              <w:left w:w="96" w:type="dxa"/>
              <w:right w:w="96" w:type="dxa"/>
            </w:tcMar>
            <w:vAlign w:val="bottom"/>
          </w:tcPr>
          <w:p w14:paraId="0BFE2956" w14:textId="2CDDF679"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3" w:type="pct"/>
            <w:shd w:val="clear" w:color="auto" w:fill="FFFFFF"/>
            <w:tcMar>
              <w:left w:w="96" w:type="dxa"/>
              <w:right w:w="96" w:type="dxa"/>
            </w:tcMar>
            <w:vAlign w:val="bottom"/>
          </w:tcPr>
          <w:p w14:paraId="30847713" w14:textId="1C3990ED"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3 (1.6)</w:t>
            </w:r>
          </w:p>
        </w:tc>
      </w:tr>
      <w:tr w:rsidR="006E0C66" w:rsidRPr="006E0C66" w14:paraId="6EA7FC22" w14:textId="77777777" w:rsidTr="006E0C66">
        <w:trPr>
          <w:cantSplit/>
          <w:trHeight w:val="671"/>
          <w:jc w:val="center"/>
        </w:trPr>
        <w:tc>
          <w:tcPr>
            <w:tcW w:w="965" w:type="pct"/>
            <w:shd w:val="clear" w:color="auto" w:fill="FFFFFF"/>
            <w:tcMar>
              <w:left w:w="96" w:type="dxa"/>
              <w:right w:w="96" w:type="dxa"/>
            </w:tcMar>
          </w:tcPr>
          <w:p w14:paraId="78549013" w14:textId="77777777" w:rsidR="006E0C66" w:rsidRPr="006E0C66" w:rsidRDefault="006E0C66"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lastRenderedPageBreak/>
              <w:t>Interferon (IF)</w:t>
            </w:r>
          </w:p>
        </w:tc>
        <w:tc>
          <w:tcPr>
            <w:tcW w:w="238" w:type="pct"/>
            <w:shd w:val="clear" w:color="auto" w:fill="FFFFFF"/>
            <w:tcMar>
              <w:left w:w="96" w:type="dxa"/>
              <w:right w:w="96" w:type="dxa"/>
            </w:tcMar>
          </w:tcPr>
          <w:p w14:paraId="5F282A4D" w14:textId="679FB8BB"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p>
        </w:tc>
        <w:tc>
          <w:tcPr>
            <w:tcW w:w="622" w:type="pct"/>
            <w:shd w:val="clear" w:color="auto" w:fill="FFFFFF"/>
            <w:tcMar>
              <w:left w:w="96" w:type="dxa"/>
              <w:right w:w="96" w:type="dxa"/>
            </w:tcMar>
            <w:vAlign w:val="bottom"/>
          </w:tcPr>
          <w:p w14:paraId="22EBC07D" w14:textId="2A85962E"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(1.6)</w:t>
            </w:r>
          </w:p>
        </w:tc>
        <w:tc>
          <w:tcPr>
            <w:tcW w:w="485" w:type="pct"/>
            <w:shd w:val="clear" w:color="auto" w:fill="FFFFFF"/>
            <w:tcMar>
              <w:left w:w="96" w:type="dxa"/>
              <w:right w:w="96" w:type="dxa"/>
            </w:tcMar>
            <w:vAlign w:val="bottom"/>
          </w:tcPr>
          <w:p w14:paraId="49444032" w14:textId="50A192EE"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1" w:type="pct"/>
            <w:shd w:val="clear" w:color="auto" w:fill="FFFFFF"/>
            <w:tcMar>
              <w:left w:w="96" w:type="dxa"/>
              <w:right w:w="96" w:type="dxa"/>
            </w:tcMar>
            <w:vAlign w:val="bottom"/>
          </w:tcPr>
          <w:p w14:paraId="5A5F8E43" w14:textId="5BA8863F"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51" w:type="pct"/>
            <w:shd w:val="clear" w:color="auto" w:fill="FFFFFF"/>
            <w:tcMar>
              <w:left w:w="96" w:type="dxa"/>
              <w:right w:w="96" w:type="dxa"/>
            </w:tcMar>
            <w:vAlign w:val="bottom"/>
          </w:tcPr>
          <w:p w14:paraId="1EE180DA" w14:textId="735361D3"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8" w:type="pct"/>
            <w:shd w:val="clear" w:color="auto" w:fill="FFFFFF"/>
            <w:tcMar>
              <w:left w:w="96" w:type="dxa"/>
              <w:right w:w="96" w:type="dxa"/>
            </w:tcMar>
            <w:vAlign w:val="bottom"/>
          </w:tcPr>
          <w:p w14:paraId="4C18DCDF" w14:textId="606AA17F"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72" w:type="pct"/>
            <w:shd w:val="clear" w:color="auto" w:fill="FFFFFF"/>
            <w:tcMar>
              <w:left w:w="96" w:type="dxa"/>
              <w:right w:w="96" w:type="dxa"/>
            </w:tcMar>
            <w:vAlign w:val="bottom"/>
          </w:tcPr>
          <w:p w14:paraId="70DE4142" w14:textId="2F27A36A"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95" w:type="pct"/>
            <w:shd w:val="clear" w:color="auto" w:fill="FFFFFF"/>
            <w:tcMar>
              <w:left w:w="96" w:type="dxa"/>
              <w:right w:w="96" w:type="dxa"/>
            </w:tcMar>
            <w:vAlign w:val="bottom"/>
          </w:tcPr>
          <w:p w14:paraId="197A708C" w14:textId="0F4CB368"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3" w:type="pct"/>
            <w:shd w:val="clear" w:color="auto" w:fill="FFFFFF"/>
            <w:tcMar>
              <w:left w:w="96" w:type="dxa"/>
              <w:right w:w="96" w:type="dxa"/>
            </w:tcMar>
            <w:vAlign w:val="bottom"/>
          </w:tcPr>
          <w:p w14:paraId="093C702C" w14:textId="6947FF54"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(1.1)</w:t>
            </w:r>
          </w:p>
        </w:tc>
      </w:tr>
      <w:tr w:rsidR="006E0C66" w:rsidRPr="006E0C66" w14:paraId="65FF9086" w14:textId="77777777" w:rsidTr="006E0C66">
        <w:trPr>
          <w:cantSplit/>
          <w:trHeight w:val="671"/>
          <w:jc w:val="center"/>
        </w:trPr>
        <w:tc>
          <w:tcPr>
            <w:tcW w:w="965" w:type="pct"/>
            <w:shd w:val="clear" w:color="auto" w:fill="FFFFFF"/>
            <w:tcMar>
              <w:left w:w="96" w:type="dxa"/>
              <w:right w:w="96" w:type="dxa"/>
            </w:tcMar>
          </w:tcPr>
          <w:p w14:paraId="2ABF98F8" w14:textId="77777777" w:rsidR="006E0C66" w:rsidRPr="006E0C66" w:rsidRDefault="006E0C66"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TT+CC</w:t>
            </w:r>
          </w:p>
        </w:tc>
        <w:tc>
          <w:tcPr>
            <w:tcW w:w="238" w:type="pct"/>
            <w:shd w:val="clear" w:color="auto" w:fill="FFFFFF"/>
            <w:tcMar>
              <w:left w:w="96" w:type="dxa"/>
              <w:right w:w="96" w:type="dxa"/>
            </w:tcMar>
          </w:tcPr>
          <w:p w14:paraId="135C3C9C" w14:textId="1F8DD2CC" w:rsidR="006E0C66" w:rsidRPr="006E0C66" w:rsidRDefault="006E0C66" w:rsidP="006E0C66">
            <w:pPr>
              <w:widowControl w:val="0"/>
              <w:adjustRightInd w:val="0"/>
              <w:snapToGrid w:val="0"/>
              <w:spacing w:after="0" w:line="360" w:lineRule="auto"/>
              <w:jc w:val="both"/>
              <w:rPr>
                <w:rFonts w:ascii="Book Antiqua" w:hAnsi="Book Antiqua" w:cs="Arial"/>
                <w:sz w:val="24"/>
                <w:szCs w:val="24"/>
                <w:lang w:eastAsia="zh-CN"/>
              </w:rPr>
            </w:pPr>
          </w:p>
        </w:tc>
        <w:tc>
          <w:tcPr>
            <w:tcW w:w="622" w:type="pct"/>
            <w:shd w:val="clear" w:color="auto" w:fill="FFFFFF"/>
            <w:tcMar>
              <w:left w:w="96" w:type="dxa"/>
              <w:right w:w="96" w:type="dxa"/>
            </w:tcMar>
            <w:vAlign w:val="bottom"/>
          </w:tcPr>
          <w:p w14:paraId="548DF055" w14:textId="14AB54D5"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(0.8)</w:t>
            </w:r>
          </w:p>
        </w:tc>
        <w:tc>
          <w:tcPr>
            <w:tcW w:w="485" w:type="pct"/>
            <w:shd w:val="clear" w:color="auto" w:fill="FFFFFF"/>
            <w:tcMar>
              <w:left w:w="96" w:type="dxa"/>
              <w:right w:w="96" w:type="dxa"/>
            </w:tcMar>
            <w:vAlign w:val="bottom"/>
          </w:tcPr>
          <w:p w14:paraId="6449C78A" w14:textId="002EB57C"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1" w:type="pct"/>
            <w:shd w:val="clear" w:color="auto" w:fill="FFFFFF"/>
            <w:tcMar>
              <w:left w:w="96" w:type="dxa"/>
              <w:right w:w="96" w:type="dxa"/>
            </w:tcMar>
            <w:vAlign w:val="bottom"/>
          </w:tcPr>
          <w:p w14:paraId="7D78F117" w14:textId="371A98C7"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(7.1)</w:t>
            </w:r>
          </w:p>
        </w:tc>
        <w:tc>
          <w:tcPr>
            <w:tcW w:w="451" w:type="pct"/>
            <w:shd w:val="clear" w:color="auto" w:fill="FFFFFF"/>
            <w:tcMar>
              <w:left w:w="96" w:type="dxa"/>
              <w:right w:w="96" w:type="dxa"/>
            </w:tcMar>
            <w:vAlign w:val="bottom"/>
          </w:tcPr>
          <w:p w14:paraId="23C5F824" w14:textId="1C1A736C"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8" w:type="pct"/>
            <w:shd w:val="clear" w:color="auto" w:fill="FFFFFF"/>
            <w:tcMar>
              <w:left w:w="96" w:type="dxa"/>
              <w:right w:w="96" w:type="dxa"/>
            </w:tcMar>
            <w:vAlign w:val="bottom"/>
          </w:tcPr>
          <w:p w14:paraId="7CCD4F6C" w14:textId="5A86159A"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72" w:type="pct"/>
            <w:shd w:val="clear" w:color="auto" w:fill="D9D9D9" w:themeFill="background1" w:themeFillShade="D9"/>
            <w:tcMar>
              <w:left w:w="96" w:type="dxa"/>
              <w:right w:w="96" w:type="dxa"/>
            </w:tcMar>
            <w:vAlign w:val="bottom"/>
          </w:tcPr>
          <w:p w14:paraId="6B6CD3F9" w14:textId="77777777"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p>
        </w:tc>
        <w:tc>
          <w:tcPr>
            <w:tcW w:w="495" w:type="pct"/>
            <w:shd w:val="clear" w:color="auto" w:fill="FFFFFF"/>
            <w:tcMar>
              <w:left w:w="96" w:type="dxa"/>
              <w:right w:w="96" w:type="dxa"/>
            </w:tcMar>
            <w:vAlign w:val="bottom"/>
          </w:tcPr>
          <w:p w14:paraId="490CED52" w14:textId="111DE4F5"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3" w:type="pct"/>
            <w:shd w:val="clear" w:color="auto" w:fill="FFFFFF"/>
            <w:tcMar>
              <w:left w:w="96" w:type="dxa"/>
              <w:right w:w="96" w:type="dxa"/>
            </w:tcMar>
            <w:vAlign w:val="bottom"/>
          </w:tcPr>
          <w:p w14:paraId="0FF931FE" w14:textId="2A84B15D"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(1.1)</w:t>
            </w:r>
          </w:p>
        </w:tc>
      </w:tr>
      <w:tr w:rsidR="006E0C66" w:rsidRPr="006E0C66" w14:paraId="53C2B1C1" w14:textId="77777777" w:rsidTr="006E0C66">
        <w:trPr>
          <w:cantSplit/>
          <w:trHeight w:val="671"/>
          <w:jc w:val="center"/>
        </w:trPr>
        <w:tc>
          <w:tcPr>
            <w:tcW w:w="965" w:type="pct"/>
            <w:shd w:val="clear" w:color="auto" w:fill="FFFFFF"/>
            <w:tcMar>
              <w:left w:w="96" w:type="dxa"/>
              <w:right w:w="96" w:type="dxa"/>
            </w:tcMar>
          </w:tcPr>
          <w:p w14:paraId="6D0A38CE" w14:textId="77777777" w:rsidR="006E0C66" w:rsidRPr="006E0C66" w:rsidRDefault="006E0C66"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SSA+TT+CC</w:t>
            </w:r>
          </w:p>
        </w:tc>
        <w:tc>
          <w:tcPr>
            <w:tcW w:w="238" w:type="pct"/>
            <w:shd w:val="clear" w:color="auto" w:fill="FFFFFF"/>
            <w:tcMar>
              <w:left w:w="96" w:type="dxa"/>
              <w:right w:w="96" w:type="dxa"/>
            </w:tcMar>
          </w:tcPr>
          <w:p w14:paraId="3C321672" w14:textId="1DA64949"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p>
        </w:tc>
        <w:tc>
          <w:tcPr>
            <w:tcW w:w="622" w:type="pct"/>
            <w:shd w:val="clear" w:color="auto" w:fill="FFFFFF"/>
            <w:tcMar>
              <w:left w:w="96" w:type="dxa"/>
              <w:right w:w="96" w:type="dxa"/>
            </w:tcMar>
            <w:vAlign w:val="bottom"/>
          </w:tcPr>
          <w:p w14:paraId="6893E48F" w14:textId="2AB51188"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w:t>
            </w:r>
            <w:r w:rsidRPr="006E0C66">
              <w:rPr>
                <w:rFonts w:ascii="Book Antiqua" w:hAnsi="Book Antiqua" w:cs="Arial" w:hint="eastAsia"/>
                <w:sz w:val="24"/>
                <w:szCs w:val="24"/>
                <w:lang w:eastAsia="zh-CN"/>
              </w:rPr>
              <w:t xml:space="preserve"> </w:t>
            </w:r>
            <w:r w:rsidRPr="006E0C66">
              <w:rPr>
                <w:rFonts w:ascii="Book Antiqua" w:hAnsi="Book Antiqua" w:cs="Arial"/>
                <w:sz w:val="24"/>
                <w:szCs w:val="24"/>
              </w:rPr>
              <w:t>(0.8)</w:t>
            </w:r>
          </w:p>
        </w:tc>
        <w:tc>
          <w:tcPr>
            <w:tcW w:w="485" w:type="pct"/>
            <w:shd w:val="clear" w:color="auto" w:fill="FFFFFF"/>
            <w:tcMar>
              <w:left w:w="96" w:type="dxa"/>
              <w:right w:w="96" w:type="dxa"/>
            </w:tcMar>
            <w:vAlign w:val="bottom"/>
          </w:tcPr>
          <w:p w14:paraId="0CB4374A" w14:textId="5DD84B4B"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1" w:type="pct"/>
            <w:shd w:val="clear" w:color="auto" w:fill="FFFFFF"/>
            <w:tcMar>
              <w:left w:w="96" w:type="dxa"/>
              <w:right w:w="96" w:type="dxa"/>
            </w:tcMar>
            <w:vAlign w:val="bottom"/>
          </w:tcPr>
          <w:p w14:paraId="78B9D697" w14:textId="32A215F9"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51" w:type="pct"/>
            <w:shd w:val="clear" w:color="auto" w:fill="FFFFFF"/>
            <w:tcMar>
              <w:left w:w="96" w:type="dxa"/>
              <w:right w:w="96" w:type="dxa"/>
            </w:tcMar>
            <w:vAlign w:val="bottom"/>
          </w:tcPr>
          <w:p w14:paraId="0C6A4E5A" w14:textId="505CE70B"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8" w:type="pct"/>
            <w:shd w:val="clear" w:color="auto" w:fill="FFFFFF"/>
            <w:tcMar>
              <w:left w:w="96" w:type="dxa"/>
              <w:right w:w="96" w:type="dxa"/>
            </w:tcMar>
            <w:vAlign w:val="bottom"/>
          </w:tcPr>
          <w:p w14:paraId="654C90F5" w14:textId="35193373"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(14.3)</w:t>
            </w:r>
          </w:p>
        </w:tc>
        <w:tc>
          <w:tcPr>
            <w:tcW w:w="372" w:type="pct"/>
            <w:shd w:val="clear" w:color="auto" w:fill="FFFFFF"/>
            <w:tcMar>
              <w:left w:w="96" w:type="dxa"/>
              <w:right w:w="96" w:type="dxa"/>
            </w:tcMar>
            <w:vAlign w:val="bottom"/>
          </w:tcPr>
          <w:p w14:paraId="45620509" w14:textId="1057432E"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95" w:type="pct"/>
            <w:shd w:val="clear" w:color="auto" w:fill="FFFFFF"/>
            <w:tcMar>
              <w:left w:w="96" w:type="dxa"/>
              <w:right w:w="96" w:type="dxa"/>
            </w:tcMar>
            <w:vAlign w:val="bottom"/>
          </w:tcPr>
          <w:p w14:paraId="5C67F1AD" w14:textId="6EB435D9"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3" w:type="pct"/>
            <w:shd w:val="clear" w:color="auto" w:fill="FFFFFF"/>
            <w:tcMar>
              <w:left w:w="96" w:type="dxa"/>
              <w:right w:w="96" w:type="dxa"/>
            </w:tcMar>
            <w:vAlign w:val="bottom"/>
          </w:tcPr>
          <w:p w14:paraId="1AAF57A9" w14:textId="6E5BB4F3"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2 (1.1)</w:t>
            </w:r>
          </w:p>
        </w:tc>
      </w:tr>
      <w:tr w:rsidR="006E0C66" w:rsidRPr="006E0C66" w14:paraId="2CEBEB1E" w14:textId="77777777" w:rsidTr="006E0C66">
        <w:trPr>
          <w:cantSplit/>
          <w:trHeight w:val="681"/>
          <w:jc w:val="center"/>
        </w:trPr>
        <w:tc>
          <w:tcPr>
            <w:tcW w:w="965" w:type="pct"/>
            <w:shd w:val="clear" w:color="auto" w:fill="FFFFFF"/>
            <w:tcMar>
              <w:left w:w="96" w:type="dxa"/>
              <w:right w:w="96" w:type="dxa"/>
            </w:tcMar>
          </w:tcPr>
          <w:p w14:paraId="5EFCEFFF" w14:textId="77777777" w:rsidR="006E0C66" w:rsidRPr="006E0C66" w:rsidRDefault="006E0C66" w:rsidP="006E0C66">
            <w:pPr>
              <w:widowControl w:val="0"/>
              <w:adjustRightInd w:val="0"/>
              <w:snapToGrid w:val="0"/>
              <w:spacing w:after="0" w:line="360" w:lineRule="auto"/>
              <w:ind w:firstLine="230"/>
              <w:jc w:val="both"/>
              <w:rPr>
                <w:rFonts w:ascii="Book Antiqua" w:hAnsi="Book Antiqua" w:cs="Arial"/>
                <w:sz w:val="24"/>
                <w:szCs w:val="24"/>
              </w:rPr>
            </w:pPr>
            <w:r w:rsidRPr="006E0C66">
              <w:rPr>
                <w:rFonts w:ascii="Book Antiqua" w:hAnsi="Book Antiqua" w:cs="Arial"/>
                <w:sz w:val="24"/>
                <w:szCs w:val="24"/>
              </w:rPr>
              <w:t>SSA+CC+IF</w:t>
            </w:r>
          </w:p>
        </w:tc>
        <w:tc>
          <w:tcPr>
            <w:tcW w:w="238" w:type="pct"/>
            <w:shd w:val="clear" w:color="auto" w:fill="FFFFFF"/>
            <w:tcMar>
              <w:left w:w="96" w:type="dxa"/>
              <w:right w:w="96" w:type="dxa"/>
            </w:tcMar>
          </w:tcPr>
          <w:p w14:paraId="28900259" w14:textId="596B38EE" w:rsidR="006E0C66" w:rsidRPr="006E0C66" w:rsidRDefault="006E0C66" w:rsidP="006E0C66">
            <w:pPr>
              <w:widowControl w:val="0"/>
              <w:adjustRightInd w:val="0"/>
              <w:snapToGrid w:val="0"/>
              <w:spacing w:after="0" w:line="360" w:lineRule="auto"/>
              <w:jc w:val="both"/>
              <w:rPr>
                <w:rFonts w:ascii="Book Antiqua" w:hAnsi="Book Antiqua" w:cs="Arial"/>
                <w:sz w:val="24"/>
                <w:szCs w:val="24"/>
                <w:lang w:eastAsia="zh-CN"/>
              </w:rPr>
            </w:pPr>
          </w:p>
        </w:tc>
        <w:tc>
          <w:tcPr>
            <w:tcW w:w="622" w:type="pct"/>
            <w:shd w:val="clear" w:color="auto" w:fill="FFFFFF"/>
            <w:tcMar>
              <w:left w:w="96" w:type="dxa"/>
              <w:right w:w="96" w:type="dxa"/>
            </w:tcMar>
            <w:vAlign w:val="bottom"/>
          </w:tcPr>
          <w:p w14:paraId="37B6DBB6" w14:textId="5635D031"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(0.8)</w:t>
            </w:r>
          </w:p>
        </w:tc>
        <w:tc>
          <w:tcPr>
            <w:tcW w:w="485" w:type="pct"/>
            <w:shd w:val="clear" w:color="auto" w:fill="FFFFFF"/>
            <w:tcMar>
              <w:left w:w="96" w:type="dxa"/>
              <w:right w:w="96" w:type="dxa"/>
            </w:tcMar>
            <w:vAlign w:val="bottom"/>
          </w:tcPr>
          <w:p w14:paraId="7D17A49D" w14:textId="6128F85A"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1" w:type="pct"/>
            <w:shd w:val="clear" w:color="auto" w:fill="FFFFFF"/>
            <w:tcMar>
              <w:left w:w="96" w:type="dxa"/>
              <w:right w:w="96" w:type="dxa"/>
            </w:tcMar>
            <w:vAlign w:val="bottom"/>
          </w:tcPr>
          <w:p w14:paraId="0F131087" w14:textId="5379B2CC"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51" w:type="pct"/>
            <w:shd w:val="clear" w:color="auto" w:fill="FFFFFF"/>
            <w:tcMar>
              <w:left w:w="96" w:type="dxa"/>
              <w:right w:w="96" w:type="dxa"/>
            </w:tcMar>
            <w:vAlign w:val="bottom"/>
          </w:tcPr>
          <w:p w14:paraId="696DB753" w14:textId="3356187D"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48" w:type="pct"/>
            <w:shd w:val="clear" w:color="auto" w:fill="FFFFFF"/>
            <w:tcMar>
              <w:left w:w="96" w:type="dxa"/>
              <w:right w:w="96" w:type="dxa"/>
            </w:tcMar>
            <w:vAlign w:val="bottom"/>
          </w:tcPr>
          <w:p w14:paraId="311ED268" w14:textId="77A72F0E"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372" w:type="pct"/>
            <w:shd w:val="clear" w:color="auto" w:fill="FFFFFF"/>
            <w:tcMar>
              <w:left w:w="96" w:type="dxa"/>
              <w:right w:w="96" w:type="dxa"/>
            </w:tcMar>
            <w:vAlign w:val="bottom"/>
          </w:tcPr>
          <w:p w14:paraId="067A9ECD" w14:textId="14088FB1"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95" w:type="pct"/>
            <w:shd w:val="clear" w:color="auto" w:fill="FFFFFF"/>
            <w:tcMar>
              <w:left w:w="96" w:type="dxa"/>
              <w:right w:w="96" w:type="dxa"/>
            </w:tcMar>
            <w:vAlign w:val="bottom"/>
          </w:tcPr>
          <w:p w14:paraId="292AC8BC" w14:textId="655F8FE3"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0 (0)</w:t>
            </w:r>
          </w:p>
        </w:tc>
        <w:tc>
          <w:tcPr>
            <w:tcW w:w="463" w:type="pct"/>
            <w:shd w:val="clear" w:color="auto" w:fill="FFFFFF"/>
            <w:tcMar>
              <w:left w:w="96" w:type="dxa"/>
              <w:right w:w="96" w:type="dxa"/>
            </w:tcMar>
            <w:vAlign w:val="bottom"/>
          </w:tcPr>
          <w:p w14:paraId="696398DB" w14:textId="15ECD149" w:rsidR="006E0C66" w:rsidRPr="006E0C66" w:rsidRDefault="006E0C66" w:rsidP="006E0C66">
            <w:pPr>
              <w:widowControl w:val="0"/>
              <w:adjustRightInd w:val="0"/>
              <w:snapToGrid w:val="0"/>
              <w:spacing w:after="0" w:line="360" w:lineRule="auto"/>
              <w:jc w:val="both"/>
              <w:rPr>
                <w:rFonts w:ascii="Book Antiqua" w:hAnsi="Book Antiqua" w:cs="Arial"/>
                <w:sz w:val="24"/>
                <w:szCs w:val="24"/>
              </w:rPr>
            </w:pPr>
            <w:r w:rsidRPr="006E0C66">
              <w:rPr>
                <w:rFonts w:ascii="Book Antiqua" w:hAnsi="Book Antiqua" w:cs="Arial"/>
                <w:sz w:val="24"/>
                <w:szCs w:val="24"/>
              </w:rPr>
              <w:t>1 (0.5)</w:t>
            </w:r>
          </w:p>
        </w:tc>
      </w:tr>
    </w:tbl>
    <w:p w14:paraId="4D7F283C" w14:textId="01D6F896" w:rsidR="00AD579D" w:rsidRPr="006E0C66" w:rsidRDefault="00AD579D" w:rsidP="006E0C66">
      <w:pPr>
        <w:pStyle w:val="PHARTableTitle"/>
        <w:widowControl w:val="0"/>
        <w:adjustRightInd w:val="0"/>
        <w:snapToGrid w:val="0"/>
        <w:spacing w:before="0" w:after="0" w:line="360" w:lineRule="auto"/>
        <w:ind w:left="0"/>
        <w:jc w:val="both"/>
        <w:rPr>
          <w:rFonts w:ascii="Book Antiqua" w:hAnsi="Book Antiqua"/>
          <w:szCs w:val="24"/>
        </w:rPr>
      </w:pPr>
    </w:p>
    <w:sectPr w:rsidR="00AD579D" w:rsidRPr="006E0C66" w:rsidSect="00AD579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26DA8" w14:textId="77777777" w:rsidR="005A215F" w:rsidRDefault="005A215F">
      <w:pPr>
        <w:spacing w:after="0" w:line="240" w:lineRule="auto"/>
      </w:pPr>
      <w:r>
        <w:separator/>
      </w:r>
    </w:p>
  </w:endnote>
  <w:endnote w:type="continuationSeparator" w:id="0">
    <w:p w14:paraId="2A590C0B" w14:textId="77777777" w:rsidR="005A215F" w:rsidRDefault="005A215F">
      <w:pPr>
        <w:spacing w:after="0" w:line="240" w:lineRule="auto"/>
      </w:pPr>
      <w:r>
        <w:continuationSeparator/>
      </w:r>
    </w:p>
  </w:endnote>
  <w:endnote w:type="continuationNotice" w:id="1">
    <w:p w14:paraId="071D1D69" w14:textId="77777777" w:rsidR="005A215F" w:rsidRDefault="005A21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Cambria"/>
    <w:panose1 w:val="00000000000000000000"/>
    <w:charset w:val="00"/>
    <w:family w:val="roman"/>
    <w:notTrueType/>
    <w:pitch w:val="default"/>
    <w:sig w:usb0="00000003" w:usb1="00000000" w:usb2="00000000" w:usb3="00000000" w:csb0="00000001" w:csb1="00000000"/>
  </w:font>
  <w:font w:name="Helvetica-Bold">
    <w:altName w:val="Arial"/>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54B7C" w14:textId="77777777" w:rsidR="00255668" w:rsidRDefault="00255668" w:rsidP="002D47B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9FE872" w14:textId="77777777" w:rsidR="00255668" w:rsidRDefault="00255668" w:rsidP="002D47B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704443"/>
      <w:docPartObj>
        <w:docPartGallery w:val="Page Numbers (Bottom of Page)"/>
        <w:docPartUnique/>
      </w:docPartObj>
    </w:sdtPr>
    <w:sdtEndPr>
      <w:rPr>
        <w:rFonts w:ascii="Book Antiqua" w:hAnsi="Book Antiqua"/>
        <w:noProof/>
      </w:rPr>
    </w:sdtEndPr>
    <w:sdtContent>
      <w:p w14:paraId="7FCC6C9C" w14:textId="333B820F" w:rsidR="00255668" w:rsidRPr="00672D32" w:rsidRDefault="00255668">
        <w:pPr>
          <w:pStyle w:val="Footer"/>
          <w:jc w:val="center"/>
          <w:rPr>
            <w:rFonts w:ascii="Book Antiqua" w:hAnsi="Book Antiqua"/>
          </w:rPr>
        </w:pPr>
        <w:r w:rsidRPr="00672D32">
          <w:rPr>
            <w:rFonts w:ascii="Book Antiqua" w:hAnsi="Book Antiqua"/>
          </w:rPr>
          <w:fldChar w:fldCharType="begin"/>
        </w:r>
        <w:r w:rsidRPr="00672D32">
          <w:rPr>
            <w:rFonts w:ascii="Book Antiqua" w:hAnsi="Book Antiqua"/>
          </w:rPr>
          <w:instrText xml:space="preserve"> PAGE   \* MERGEFORMAT </w:instrText>
        </w:r>
        <w:r w:rsidRPr="00672D32">
          <w:rPr>
            <w:rFonts w:ascii="Book Antiqua" w:hAnsi="Book Antiqua"/>
          </w:rPr>
          <w:fldChar w:fldCharType="separate"/>
        </w:r>
        <w:r w:rsidR="00345681">
          <w:rPr>
            <w:rFonts w:ascii="Book Antiqua" w:hAnsi="Book Antiqua"/>
            <w:noProof/>
          </w:rPr>
          <w:t>32</w:t>
        </w:r>
        <w:r w:rsidRPr="00672D32">
          <w:rPr>
            <w:rFonts w:ascii="Book Antiqua" w:hAnsi="Book Antiqua"/>
            <w:noProof/>
          </w:rPr>
          <w:fldChar w:fldCharType="end"/>
        </w:r>
      </w:p>
    </w:sdtContent>
  </w:sdt>
  <w:p w14:paraId="7F1A9A62" w14:textId="77777777" w:rsidR="00255668" w:rsidRDefault="00255668" w:rsidP="002D47B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33F5A" w14:textId="77777777" w:rsidR="005A215F" w:rsidRDefault="005A215F">
      <w:pPr>
        <w:spacing w:after="0" w:line="240" w:lineRule="auto"/>
      </w:pPr>
      <w:r>
        <w:separator/>
      </w:r>
    </w:p>
  </w:footnote>
  <w:footnote w:type="continuationSeparator" w:id="0">
    <w:p w14:paraId="421E6BD7" w14:textId="77777777" w:rsidR="005A215F" w:rsidRDefault="005A215F">
      <w:pPr>
        <w:spacing w:after="0" w:line="240" w:lineRule="auto"/>
      </w:pPr>
      <w:r>
        <w:continuationSeparator/>
      </w:r>
    </w:p>
  </w:footnote>
  <w:footnote w:type="continuationNotice" w:id="1">
    <w:p w14:paraId="5D0BBBB3" w14:textId="77777777" w:rsidR="005A215F" w:rsidRDefault="005A215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3709"/>
    <w:multiLevelType w:val="multilevel"/>
    <w:tmpl w:val="189A3806"/>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6A6C6F"/>
    <w:multiLevelType w:val="hybridMultilevel"/>
    <w:tmpl w:val="7C08B1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3F4606"/>
    <w:multiLevelType w:val="hybridMultilevel"/>
    <w:tmpl w:val="187E1F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5C148D"/>
    <w:multiLevelType w:val="multilevel"/>
    <w:tmpl w:val="40D80B34"/>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D47B58"/>
    <w:multiLevelType w:val="hybridMultilevel"/>
    <w:tmpl w:val="6AEC54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7D663F7"/>
    <w:multiLevelType w:val="hybridMultilevel"/>
    <w:tmpl w:val="68CE2D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38578B"/>
    <w:multiLevelType w:val="hybridMultilevel"/>
    <w:tmpl w:val="889AD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KwsDSxsLQwNjc2M7BU0lEKTi0uzszPAykwrAUAfIfxtiwAAAA="/>
  </w:docVars>
  <w:rsids>
    <w:rsidRoot w:val="002D590A"/>
    <w:rsid w:val="000002E4"/>
    <w:rsid w:val="000047A3"/>
    <w:rsid w:val="00004DA1"/>
    <w:rsid w:val="0001038C"/>
    <w:rsid w:val="00017CA5"/>
    <w:rsid w:val="000200EF"/>
    <w:rsid w:val="00022A89"/>
    <w:rsid w:val="00024EE7"/>
    <w:rsid w:val="00036560"/>
    <w:rsid w:val="00042A3E"/>
    <w:rsid w:val="0004314E"/>
    <w:rsid w:val="00043AD4"/>
    <w:rsid w:val="00055B8F"/>
    <w:rsid w:val="00057638"/>
    <w:rsid w:val="00062ED1"/>
    <w:rsid w:val="0006404A"/>
    <w:rsid w:val="00066225"/>
    <w:rsid w:val="000665C1"/>
    <w:rsid w:val="00070BB1"/>
    <w:rsid w:val="00093A02"/>
    <w:rsid w:val="00097155"/>
    <w:rsid w:val="000A129F"/>
    <w:rsid w:val="000A19BB"/>
    <w:rsid w:val="000A5219"/>
    <w:rsid w:val="000B2F9C"/>
    <w:rsid w:val="000C5BAA"/>
    <w:rsid w:val="000C6A38"/>
    <w:rsid w:val="000D3006"/>
    <w:rsid w:val="000D3D16"/>
    <w:rsid w:val="000E0366"/>
    <w:rsid w:val="000E12F4"/>
    <w:rsid w:val="000E1A17"/>
    <w:rsid w:val="0012342D"/>
    <w:rsid w:val="001364EF"/>
    <w:rsid w:val="00137633"/>
    <w:rsid w:val="00145487"/>
    <w:rsid w:val="00151B18"/>
    <w:rsid w:val="001623FD"/>
    <w:rsid w:val="00186448"/>
    <w:rsid w:val="00192A48"/>
    <w:rsid w:val="001A190B"/>
    <w:rsid w:val="001B319B"/>
    <w:rsid w:val="001B5A61"/>
    <w:rsid w:val="001C4A32"/>
    <w:rsid w:val="001C640E"/>
    <w:rsid w:val="001D6522"/>
    <w:rsid w:val="001E1051"/>
    <w:rsid w:val="001E3345"/>
    <w:rsid w:val="001E59E4"/>
    <w:rsid w:val="001F4862"/>
    <w:rsid w:val="001F5CE0"/>
    <w:rsid w:val="00200913"/>
    <w:rsid w:val="00216787"/>
    <w:rsid w:val="00216D02"/>
    <w:rsid w:val="00223B36"/>
    <w:rsid w:val="002327A0"/>
    <w:rsid w:val="00244CAD"/>
    <w:rsid w:val="00250299"/>
    <w:rsid w:val="00250801"/>
    <w:rsid w:val="00250F0C"/>
    <w:rsid w:val="00255668"/>
    <w:rsid w:val="002569F6"/>
    <w:rsid w:val="00257B90"/>
    <w:rsid w:val="002606DA"/>
    <w:rsid w:val="002621F7"/>
    <w:rsid w:val="00273403"/>
    <w:rsid w:val="00275676"/>
    <w:rsid w:val="00275B15"/>
    <w:rsid w:val="002A0444"/>
    <w:rsid w:val="002A5702"/>
    <w:rsid w:val="002B0C1C"/>
    <w:rsid w:val="002B25ED"/>
    <w:rsid w:val="002B62DB"/>
    <w:rsid w:val="002C26C9"/>
    <w:rsid w:val="002C4378"/>
    <w:rsid w:val="002D08B1"/>
    <w:rsid w:val="002D47BA"/>
    <w:rsid w:val="002D4EF5"/>
    <w:rsid w:val="002D590A"/>
    <w:rsid w:val="002D7D5E"/>
    <w:rsid w:val="002F1A3E"/>
    <w:rsid w:val="002F21C2"/>
    <w:rsid w:val="00302929"/>
    <w:rsid w:val="00302E5F"/>
    <w:rsid w:val="00310887"/>
    <w:rsid w:val="00312264"/>
    <w:rsid w:val="003148B2"/>
    <w:rsid w:val="00317E86"/>
    <w:rsid w:val="00321496"/>
    <w:rsid w:val="003308B0"/>
    <w:rsid w:val="003437EC"/>
    <w:rsid w:val="00345681"/>
    <w:rsid w:val="00345E27"/>
    <w:rsid w:val="003469D7"/>
    <w:rsid w:val="003723C5"/>
    <w:rsid w:val="00380A8B"/>
    <w:rsid w:val="00384EE9"/>
    <w:rsid w:val="00386967"/>
    <w:rsid w:val="00387397"/>
    <w:rsid w:val="00387838"/>
    <w:rsid w:val="00394A38"/>
    <w:rsid w:val="00394F81"/>
    <w:rsid w:val="00397F74"/>
    <w:rsid w:val="003A3DF4"/>
    <w:rsid w:val="003A3F2F"/>
    <w:rsid w:val="003B2AA1"/>
    <w:rsid w:val="003C013E"/>
    <w:rsid w:val="003C1EE0"/>
    <w:rsid w:val="003C3AF0"/>
    <w:rsid w:val="003C4C0D"/>
    <w:rsid w:val="003C7723"/>
    <w:rsid w:val="003D3298"/>
    <w:rsid w:val="003D5442"/>
    <w:rsid w:val="003D645C"/>
    <w:rsid w:val="003D7135"/>
    <w:rsid w:val="003E2F5C"/>
    <w:rsid w:val="003F2C80"/>
    <w:rsid w:val="003F49F8"/>
    <w:rsid w:val="00400A7C"/>
    <w:rsid w:val="0041783F"/>
    <w:rsid w:val="00421E67"/>
    <w:rsid w:val="00423582"/>
    <w:rsid w:val="004416BB"/>
    <w:rsid w:val="004428F3"/>
    <w:rsid w:val="00442CAD"/>
    <w:rsid w:val="00445D0C"/>
    <w:rsid w:val="00457B72"/>
    <w:rsid w:val="00460F94"/>
    <w:rsid w:val="00465778"/>
    <w:rsid w:val="00466CD3"/>
    <w:rsid w:val="00472633"/>
    <w:rsid w:val="00480AC3"/>
    <w:rsid w:val="004821F3"/>
    <w:rsid w:val="00485548"/>
    <w:rsid w:val="004926C7"/>
    <w:rsid w:val="004C47D4"/>
    <w:rsid w:val="004D0DA0"/>
    <w:rsid w:val="004D1BDD"/>
    <w:rsid w:val="004F0C4C"/>
    <w:rsid w:val="00501387"/>
    <w:rsid w:val="00501A38"/>
    <w:rsid w:val="005110EE"/>
    <w:rsid w:val="0051186A"/>
    <w:rsid w:val="00512A38"/>
    <w:rsid w:val="00514894"/>
    <w:rsid w:val="005152F6"/>
    <w:rsid w:val="00515310"/>
    <w:rsid w:val="00521CF5"/>
    <w:rsid w:val="00525277"/>
    <w:rsid w:val="00526801"/>
    <w:rsid w:val="00526877"/>
    <w:rsid w:val="00533380"/>
    <w:rsid w:val="00535F6B"/>
    <w:rsid w:val="00536EA9"/>
    <w:rsid w:val="005531F7"/>
    <w:rsid w:val="00553EFD"/>
    <w:rsid w:val="0055581F"/>
    <w:rsid w:val="00567FF5"/>
    <w:rsid w:val="0057124F"/>
    <w:rsid w:val="00571D32"/>
    <w:rsid w:val="00582AC6"/>
    <w:rsid w:val="00583FB4"/>
    <w:rsid w:val="005854E8"/>
    <w:rsid w:val="00590FDE"/>
    <w:rsid w:val="005A215F"/>
    <w:rsid w:val="005A25B3"/>
    <w:rsid w:val="005A2C24"/>
    <w:rsid w:val="005B57DD"/>
    <w:rsid w:val="005C3B6A"/>
    <w:rsid w:val="005D78D7"/>
    <w:rsid w:val="005E4F95"/>
    <w:rsid w:val="005E7798"/>
    <w:rsid w:val="005F2109"/>
    <w:rsid w:val="005F36F5"/>
    <w:rsid w:val="005F4213"/>
    <w:rsid w:val="005F53A1"/>
    <w:rsid w:val="005F628C"/>
    <w:rsid w:val="005F7C91"/>
    <w:rsid w:val="006002B0"/>
    <w:rsid w:val="00607D32"/>
    <w:rsid w:val="00616F49"/>
    <w:rsid w:val="00621305"/>
    <w:rsid w:val="00624887"/>
    <w:rsid w:val="006306BC"/>
    <w:rsid w:val="00630A10"/>
    <w:rsid w:val="0063445C"/>
    <w:rsid w:val="00641966"/>
    <w:rsid w:val="0064380F"/>
    <w:rsid w:val="006446E8"/>
    <w:rsid w:val="006578F2"/>
    <w:rsid w:val="006670E8"/>
    <w:rsid w:val="00672D32"/>
    <w:rsid w:val="00674C0D"/>
    <w:rsid w:val="006803AD"/>
    <w:rsid w:val="00681FE1"/>
    <w:rsid w:val="00682BBE"/>
    <w:rsid w:val="00684AE9"/>
    <w:rsid w:val="006907AB"/>
    <w:rsid w:val="006966B6"/>
    <w:rsid w:val="006A17A1"/>
    <w:rsid w:val="006A34E5"/>
    <w:rsid w:val="006B0B4A"/>
    <w:rsid w:val="006B129F"/>
    <w:rsid w:val="006B7BA7"/>
    <w:rsid w:val="006B7C75"/>
    <w:rsid w:val="006C29AF"/>
    <w:rsid w:val="006C317C"/>
    <w:rsid w:val="006C38A6"/>
    <w:rsid w:val="006C4495"/>
    <w:rsid w:val="006C6272"/>
    <w:rsid w:val="006D0FB0"/>
    <w:rsid w:val="006D2961"/>
    <w:rsid w:val="006D64B6"/>
    <w:rsid w:val="006D67B1"/>
    <w:rsid w:val="006E0A98"/>
    <w:rsid w:val="006E0C66"/>
    <w:rsid w:val="006E48FA"/>
    <w:rsid w:val="006E56A8"/>
    <w:rsid w:val="006F1AE8"/>
    <w:rsid w:val="006F27C5"/>
    <w:rsid w:val="006F2A92"/>
    <w:rsid w:val="006F79E9"/>
    <w:rsid w:val="007067E9"/>
    <w:rsid w:val="007075C5"/>
    <w:rsid w:val="0071159C"/>
    <w:rsid w:val="007261C7"/>
    <w:rsid w:val="0072661A"/>
    <w:rsid w:val="007275EE"/>
    <w:rsid w:val="00730A7F"/>
    <w:rsid w:val="0073225B"/>
    <w:rsid w:val="00736665"/>
    <w:rsid w:val="007534CE"/>
    <w:rsid w:val="00755492"/>
    <w:rsid w:val="00756AA3"/>
    <w:rsid w:val="00781A10"/>
    <w:rsid w:val="0078406C"/>
    <w:rsid w:val="007A03A0"/>
    <w:rsid w:val="007C42F1"/>
    <w:rsid w:val="007C61DD"/>
    <w:rsid w:val="007D0C3D"/>
    <w:rsid w:val="007D2DD4"/>
    <w:rsid w:val="007E06DC"/>
    <w:rsid w:val="007E573A"/>
    <w:rsid w:val="007F1DDD"/>
    <w:rsid w:val="007F3293"/>
    <w:rsid w:val="00803909"/>
    <w:rsid w:val="00805801"/>
    <w:rsid w:val="008133B6"/>
    <w:rsid w:val="00817791"/>
    <w:rsid w:val="00825231"/>
    <w:rsid w:val="00840677"/>
    <w:rsid w:val="0084582A"/>
    <w:rsid w:val="00855EED"/>
    <w:rsid w:val="008605D5"/>
    <w:rsid w:val="00874C3E"/>
    <w:rsid w:val="0087552C"/>
    <w:rsid w:val="008818E7"/>
    <w:rsid w:val="008859E9"/>
    <w:rsid w:val="00887B55"/>
    <w:rsid w:val="008A2009"/>
    <w:rsid w:val="008A434E"/>
    <w:rsid w:val="008A663A"/>
    <w:rsid w:val="008B03AB"/>
    <w:rsid w:val="008B6B95"/>
    <w:rsid w:val="008D076E"/>
    <w:rsid w:val="008E3D66"/>
    <w:rsid w:val="008E6400"/>
    <w:rsid w:val="008E70F0"/>
    <w:rsid w:val="008F1A1F"/>
    <w:rsid w:val="008F270F"/>
    <w:rsid w:val="008F3A37"/>
    <w:rsid w:val="008F7E1D"/>
    <w:rsid w:val="00925E74"/>
    <w:rsid w:val="0093053F"/>
    <w:rsid w:val="0094078A"/>
    <w:rsid w:val="00950511"/>
    <w:rsid w:val="009561EA"/>
    <w:rsid w:val="0096314F"/>
    <w:rsid w:val="00964E9D"/>
    <w:rsid w:val="00965F5F"/>
    <w:rsid w:val="0096613B"/>
    <w:rsid w:val="00992354"/>
    <w:rsid w:val="00996BFA"/>
    <w:rsid w:val="009A00FF"/>
    <w:rsid w:val="009A216F"/>
    <w:rsid w:val="009A2760"/>
    <w:rsid w:val="009A28AB"/>
    <w:rsid w:val="009B42E3"/>
    <w:rsid w:val="009B73AE"/>
    <w:rsid w:val="009C0A42"/>
    <w:rsid w:val="009C0D72"/>
    <w:rsid w:val="009C163B"/>
    <w:rsid w:val="009C2E8D"/>
    <w:rsid w:val="009C3BA1"/>
    <w:rsid w:val="009D10C7"/>
    <w:rsid w:val="009E177C"/>
    <w:rsid w:val="009F110E"/>
    <w:rsid w:val="00A01A7C"/>
    <w:rsid w:val="00A04CED"/>
    <w:rsid w:val="00A116AA"/>
    <w:rsid w:val="00A142A2"/>
    <w:rsid w:val="00A15B11"/>
    <w:rsid w:val="00A27295"/>
    <w:rsid w:val="00A27858"/>
    <w:rsid w:val="00A30E7C"/>
    <w:rsid w:val="00A349A8"/>
    <w:rsid w:val="00A427F4"/>
    <w:rsid w:val="00A43E1F"/>
    <w:rsid w:val="00A5446E"/>
    <w:rsid w:val="00A54FA3"/>
    <w:rsid w:val="00A62B58"/>
    <w:rsid w:val="00A71C97"/>
    <w:rsid w:val="00A8290C"/>
    <w:rsid w:val="00A927B3"/>
    <w:rsid w:val="00A93F15"/>
    <w:rsid w:val="00A95579"/>
    <w:rsid w:val="00AB1668"/>
    <w:rsid w:val="00AB221E"/>
    <w:rsid w:val="00AB6A97"/>
    <w:rsid w:val="00AB78AF"/>
    <w:rsid w:val="00AC31D2"/>
    <w:rsid w:val="00AC4E59"/>
    <w:rsid w:val="00AC6A32"/>
    <w:rsid w:val="00AD579D"/>
    <w:rsid w:val="00AE01B2"/>
    <w:rsid w:val="00AE7E3C"/>
    <w:rsid w:val="00AF4920"/>
    <w:rsid w:val="00B008C4"/>
    <w:rsid w:val="00B0447A"/>
    <w:rsid w:val="00B27942"/>
    <w:rsid w:val="00B516D5"/>
    <w:rsid w:val="00B77A0C"/>
    <w:rsid w:val="00B77E72"/>
    <w:rsid w:val="00B8425C"/>
    <w:rsid w:val="00B965E4"/>
    <w:rsid w:val="00BA416B"/>
    <w:rsid w:val="00BB15BC"/>
    <w:rsid w:val="00BB61E9"/>
    <w:rsid w:val="00BC3A19"/>
    <w:rsid w:val="00BD323C"/>
    <w:rsid w:val="00BE2FF9"/>
    <w:rsid w:val="00BE3670"/>
    <w:rsid w:val="00BE679C"/>
    <w:rsid w:val="00BF0159"/>
    <w:rsid w:val="00BF3036"/>
    <w:rsid w:val="00C10125"/>
    <w:rsid w:val="00C111BE"/>
    <w:rsid w:val="00C248B4"/>
    <w:rsid w:val="00C644D0"/>
    <w:rsid w:val="00C70F49"/>
    <w:rsid w:val="00C727BD"/>
    <w:rsid w:val="00C81440"/>
    <w:rsid w:val="00C84FF6"/>
    <w:rsid w:val="00C9059E"/>
    <w:rsid w:val="00C94143"/>
    <w:rsid w:val="00CA36D9"/>
    <w:rsid w:val="00CA4EBD"/>
    <w:rsid w:val="00CB0817"/>
    <w:rsid w:val="00CB5620"/>
    <w:rsid w:val="00CC4CCA"/>
    <w:rsid w:val="00CC5940"/>
    <w:rsid w:val="00CD5DF6"/>
    <w:rsid w:val="00CD7BE1"/>
    <w:rsid w:val="00CE5536"/>
    <w:rsid w:val="00CE5903"/>
    <w:rsid w:val="00CE69A4"/>
    <w:rsid w:val="00CF6C3B"/>
    <w:rsid w:val="00CF6E2B"/>
    <w:rsid w:val="00D047A8"/>
    <w:rsid w:val="00D04FC0"/>
    <w:rsid w:val="00D12D82"/>
    <w:rsid w:val="00D20E36"/>
    <w:rsid w:val="00D21879"/>
    <w:rsid w:val="00D219B1"/>
    <w:rsid w:val="00D21E93"/>
    <w:rsid w:val="00D2639E"/>
    <w:rsid w:val="00D26E14"/>
    <w:rsid w:val="00D35598"/>
    <w:rsid w:val="00D35869"/>
    <w:rsid w:val="00D35DDF"/>
    <w:rsid w:val="00D41377"/>
    <w:rsid w:val="00D45E01"/>
    <w:rsid w:val="00D47778"/>
    <w:rsid w:val="00D51D08"/>
    <w:rsid w:val="00D54271"/>
    <w:rsid w:val="00D56DB8"/>
    <w:rsid w:val="00D606CD"/>
    <w:rsid w:val="00D61867"/>
    <w:rsid w:val="00D677F5"/>
    <w:rsid w:val="00D817DD"/>
    <w:rsid w:val="00D82D83"/>
    <w:rsid w:val="00D84D7B"/>
    <w:rsid w:val="00D908E3"/>
    <w:rsid w:val="00D93A40"/>
    <w:rsid w:val="00D942EC"/>
    <w:rsid w:val="00DA11F3"/>
    <w:rsid w:val="00DA390A"/>
    <w:rsid w:val="00DA4DE9"/>
    <w:rsid w:val="00DB24DF"/>
    <w:rsid w:val="00DB6EF9"/>
    <w:rsid w:val="00DC1089"/>
    <w:rsid w:val="00DC2453"/>
    <w:rsid w:val="00DC5B34"/>
    <w:rsid w:val="00DD309E"/>
    <w:rsid w:val="00DD39D1"/>
    <w:rsid w:val="00DD4FBC"/>
    <w:rsid w:val="00DD5ED6"/>
    <w:rsid w:val="00DE2044"/>
    <w:rsid w:val="00DE2B70"/>
    <w:rsid w:val="00DF0E8D"/>
    <w:rsid w:val="00E051BA"/>
    <w:rsid w:val="00E10904"/>
    <w:rsid w:val="00E1277D"/>
    <w:rsid w:val="00E12B8D"/>
    <w:rsid w:val="00E13397"/>
    <w:rsid w:val="00E17ACE"/>
    <w:rsid w:val="00E17B10"/>
    <w:rsid w:val="00E228A5"/>
    <w:rsid w:val="00E245A9"/>
    <w:rsid w:val="00E25611"/>
    <w:rsid w:val="00E26334"/>
    <w:rsid w:val="00E27AD3"/>
    <w:rsid w:val="00E30D62"/>
    <w:rsid w:val="00E37B67"/>
    <w:rsid w:val="00E528FA"/>
    <w:rsid w:val="00E545CE"/>
    <w:rsid w:val="00E5747E"/>
    <w:rsid w:val="00E6152A"/>
    <w:rsid w:val="00E629A4"/>
    <w:rsid w:val="00E71D04"/>
    <w:rsid w:val="00E746DC"/>
    <w:rsid w:val="00E81A68"/>
    <w:rsid w:val="00E8582F"/>
    <w:rsid w:val="00E86B97"/>
    <w:rsid w:val="00E86C5F"/>
    <w:rsid w:val="00E92DF5"/>
    <w:rsid w:val="00EB73C7"/>
    <w:rsid w:val="00EC1A40"/>
    <w:rsid w:val="00EC34F5"/>
    <w:rsid w:val="00EC4DFC"/>
    <w:rsid w:val="00EC5CA1"/>
    <w:rsid w:val="00EC798D"/>
    <w:rsid w:val="00ED569E"/>
    <w:rsid w:val="00ED6A03"/>
    <w:rsid w:val="00EE16C6"/>
    <w:rsid w:val="00EE1C77"/>
    <w:rsid w:val="00EE322A"/>
    <w:rsid w:val="00EE5C0F"/>
    <w:rsid w:val="00F03073"/>
    <w:rsid w:val="00F07BA3"/>
    <w:rsid w:val="00F325D8"/>
    <w:rsid w:val="00F35070"/>
    <w:rsid w:val="00F352DD"/>
    <w:rsid w:val="00F37193"/>
    <w:rsid w:val="00F37529"/>
    <w:rsid w:val="00F37F8A"/>
    <w:rsid w:val="00F47596"/>
    <w:rsid w:val="00F645D5"/>
    <w:rsid w:val="00F746E1"/>
    <w:rsid w:val="00F841F3"/>
    <w:rsid w:val="00F8489E"/>
    <w:rsid w:val="00F94F7B"/>
    <w:rsid w:val="00F97DD7"/>
    <w:rsid w:val="00FA3A0B"/>
    <w:rsid w:val="00FB3E9C"/>
    <w:rsid w:val="00FB539D"/>
    <w:rsid w:val="00FB6E6C"/>
    <w:rsid w:val="00FB7677"/>
    <w:rsid w:val="00FC4991"/>
    <w:rsid w:val="00FC5201"/>
    <w:rsid w:val="00FC57D1"/>
    <w:rsid w:val="00FD0AA5"/>
    <w:rsid w:val="00FD2439"/>
    <w:rsid w:val="00FD39E3"/>
    <w:rsid w:val="00FE0C3C"/>
    <w:rsid w:val="00FE0D71"/>
    <w:rsid w:val="00FF5F46"/>
    <w:rsid w:val="00FF688A"/>
    <w:rsid w:val="00FF7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170971"/>
  <w15:docId w15:val="{405455C7-CEE1-4F80-B356-6D399FDAA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501A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545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760"/>
    <w:pPr>
      <w:ind w:left="720"/>
      <w:contextualSpacing/>
    </w:pPr>
  </w:style>
  <w:style w:type="paragraph" w:customStyle="1" w:styleId="PHARTableTitle">
    <w:name w:val="PHAR Table Title"/>
    <w:link w:val="PHARTableTitleChar"/>
    <w:qFormat/>
    <w:rsid w:val="00CA4EBD"/>
    <w:pPr>
      <w:spacing w:before="200" w:after="320" w:line="240" w:lineRule="auto"/>
      <w:ind w:left="-2160"/>
    </w:pPr>
    <w:rPr>
      <w:rFonts w:asciiTheme="majorHAnsi" w:eastAsiaTheme="majorEastAsia" w:hAnsiTheme="majorHAnsi" w:cstheme="majorBidi"/>
      <w:b/>
      <w:bCs/>
      <w:color w:val="000000" w:themeColor="text1"/>
      <w:sz w:val="24"/>
      <w:szCs w:val="30"/>
    </w:rPr>
  </w:style>
  <w:style w:type="character" w:customStyle="1" w:styleId="PHARTableTitleChar">
    <w:name w:val="PHAR Table Title Char"/>
    <w:basedOn w:val="DefaultParagraphFont"/>
    <w:link w:val="PHARTableTitle"/>
    <w:rsid w:val="00CA4EBD"/>
    <w:rPr>
      <w:rFonts w:asciiTheme="majorHAnsi" w:eastAsiaTheme="majorEastAsia" w:hAnsiTheme="majorHAnsi" w:cstheme="majorBidi"/>
      <w:b/>
      <w:bCs/>
      <w:color w:val="000000" w:themeColor="text1"/>
      <w:sz w:val="24"/>
      <w:szCs w:val="30"/>
    </w:rPr>
  </w:style>
  <w:style w:type="character" w:styleId="PageNumber">
    <w:name w:val="page number"/>
    <w:basedOn w:val="DefaultParagraphFont"/>
    <w:rsid w:val="002621F7"/>
    <w:rPr>
      <w:rFonts w:ascii="Arial" w:hAnsi="Arial"/>
      <w:b/>
      <w:color w:val="44546A" w:themeColor="text2"/>
      <w:sz w:val="18"/>
    </w:rPr>
  </w:style>
  <w:style w:type="paragraph" w:styleId="NormalWeb">
    <w:name w:val="Normal (Web)"/>
    <w:basedOn w:val="Normal"/>
    <w:uiPriority w:val="99"/>
    <w:unhideWhenUsed/>
    <w:rsid w:val="009A28AB"/>
    <w:pPr>
      <w:spacing w:before="100" w:beforeAutospacing="1" w:after="100" w:afterAutospacing="1" w:line="240" w:lineRule="auto"/>
    </w:pPr>
    <w:rPr>
      <w:rFonts w:ascii="Times" w:eastAsiaTheme="minorEastAsia" w:hAnsi="Times" w:cs="Times New Roman"/>
      <w:sz w:val="20"/>
      <w:szCs w:val="20"/>
    </w:rPr>
  </w:style>
  <w:style w:type="paragraph" w:customStyle="1" w:styleId="BasicParagraph">
    <w:name w:val="[Basic Paragraph]"/>
    <w:basedOn w:val="Normal"/>
    <w:uiPriority w:val="99"/>
    <w:rsid w:val="00DB24DF"/>
    <w:pPr>
      <w:widowControl w:val="0"/>
      <w:autoSpaceDE w:val="0"/>
      <w:autoSpaceDN w:val="0"/>
      <w:adjustRightInd w:val="0"/>
      <w:spacing w:after="0" w:line="360" w:lineRule="auto"/>
      <w:textAlignment w:val="center"/>
    </w:pPr>
    <w:rPr>
      <w:rFonts w:ascii="Arial" w:hAnsi="Arial" w:cs="MinionPro-Regular"/>
      <w:color w:val="000000"/>
      <w:szCs w:val="24"/>
    </w:rPr>
  </w:style>
  <w:style w:type="paragraph" w:customStyle="1" w:styleId="FooterTitle">
    <w:name w:val="Footer Title"/>
    <w:basedOn w:val="BasicParagraph"/>
    <w:qFormat/>
    <w:rsid w:val="00DB24DF"/>
    <w:pPr>
      <w:suppressAutoHyphens/>
      <w:spacing w:line="240" w:lineRule="auto"/>
      <w:ind w:left="-1440" w:right="-360" w:hanging="576"/>
    </w:pPr>
    <w:rPr>
      <w:rFonts w:cs="Helvetica-Bold"/>
      <w:bCs/>
      <w:color w:val="00ABDD"/>
      <w:sz w:val="18"/>
      <w:szCs w:val="36"/>
    </w:rPr>
  </w:style>
  <w:style w:type="character" w:customStyle="1" w:styleId="Heading2Char">
    <w:name w:val="Heading 2 Char"/>
    <w:basedOn w:val="DefaultParagraphFont"/>
    <w:link w:val="Heading2"/>
    <w:uiPriority w:val="9"/>
    <w:rsid w:val="00501A3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D6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7B1"/>
  </w:style>
  <w:style w:type="paragraph" w:styleId="Footer">
    <w:name w:val="footer"/>
    <w:basedOn w:val="Normal"/>
    <w:link w:val="FooterChar"/>
    <w:uiPriority w:val="99"/>
    <w:unhideWhenUsed/>
    <w:rsid w:val="006D6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7B1"/>
  </w:style>
  <w:style w:type="character" w:customStyle="1" w:styleId="Heading3Char">
    <w:name w:val="Heading 3 Char"/>
    <w:basedOn w:val="DefaultParagraphFont"/>
    <w:link w:val="Heading3"/>
    <w:uiPriority w:val="9"/>
    <w:rsid w:val="00E545CE"/>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unhideWhenUsed/>
    <w:rsid w:val="000C5BAA"/>
    <w:rPr>
      <w:sz w:val="18"/>
      <w:szCs w:val="18"/>
    </w:rPr>
  </w:style>
  <w:style w:type="paragraph" w:styleId="CommentText">
    <w:name w:val="annotation text"/>
    <w:basedOn w:val="Normal"/>
    <w:link w:val="CommentTextChar"/>
    <w:uiPriority w:val="99"/>
    <w:unhideWhenUsed/>
    <w:rsid w:val="000C5BAA"/>
    <w:pPr>
      <w:spacing w:line="240" w:lineRule="auto"/>
    </w:pPr>
    <w:rPr>
      <w:sz w:val="24"/>
      <w:szCs w:val="24"/>
    </w:rPr>
  </w:style>
  <w:style w:type="character" w:customStyle="1" w:styleId="CommentTextChar">
    <w:name w:val="Comment Text Char"/>
    <w:basedOn w:val="DefaultParagraphFont"/>
    <w:link w:val="CommentText"/>
    <w:uiPriority w:val="99"/>
    <w:rsid w:val="000C5BAA"/>
    <w:rPr>
      <w:sz w:val="24"/>
      <w:szCs w:val="24"/>
    </w:rPr>
  </w:style>
  <w:style w:type="paragraph" w:styleId="CommentSubject">
    <w:name w:val="annotation subject"/>
    <w:basedOn w:val="CommentText"/>
    <w:next w:val="CommentText"/>
    <w:link w:val="CommentSubjectChar"/>
    <w:uiPriority w:val="99"/>
    <w:semiHidden/>
    <w:unhideWhenUsed/>
    <w:rsid w:val="000C5BAA"/>
    <w:rPr>
      <w:b/>
      <w:bCs/>
      <w:sz w:val="20"/>
      <w:szCs w:val="20"/>
    </w:rPr>
  </w:style>
  <w:style w:type="character" w:customStyle="1" w:styleId="CommentSubjectChar">
    <w:name w:val="Comment Subject Char"/>
    <w:basedOn w:val="CommentTextChar"/>
    <w:link w:val="CommentSubject"/>
    <w:uiPriority w:val="99"/>
    <w:semiHidden/>
    <w:rsid w:val="000C5BAA"/>
    <w:rPr>
      <w:b/>
      <w:bCs/>
      <w:sz w:val="20"/>
      <w:szCs w:val="20"/>
    </w:rPr>
  </w:style>
  <w:style w:type="paragraph" w:styleId="BalloonText">
    <w:name w:val="Balloon Text"/>
    <w:basedOn w:val="Normal"/>
    <w:link w:val="BalloonTextChar"/>
    <w:uiPriority w:val="99"/>
    <w:semiHidden/>
    <w:unhideWhenUsed/>
    <w:rsid w:val="000C5BA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5BAA"/>
    <w:rPr>
      <w:rFonts w:ascii="Times New Roman" w:hAnsi="Times New Roman" w:cs="Times New Roman"/>
      <w:sz w:val="18"/>
      <w:szCs w:val="18"/>
    </w:rPr>
  </w:style>
  <w:style w:type="paragraph" w:styleId="Revision">
    <w:name w:val="Revision"/>
    <w:hidden/>
    <w:uiPriority w:val="99"/>
    <w:semiHidden/>
    <w:rsid w:val="00E13397"/>
    <w:pPr>
      <w:spacing w:after="0" w:line="240" w:lineRule="auto"/>
    </w:pPr>
  </w:style>
  <w:style w:type="paragraph" w:styleId="Bibliography">
    <w:name w:val="Bibliography"/>
    <w:basedOn w:val="Normal"/>
    <w:next w:val="Normal"/>
    <w:uiPriority w:val="37"/>
    <w:unhideWhenUsed/>
    <w:rsid w:val="0064380F"/>
    <w:pPr>
      <w:tabs>
        <w:tab w:val="left" w:pos="504"/>
      </w:tabs>
      <w:spacing w:after="240" w:line="240" w:lineRule="auto"/>
      <w:ind w:left="504" w:hanging="504"/>
    </w:pPr>
  </w:style>
  <w:style w:type="character" w:styleId="Hyperlink">
    <w:name w:val="Hyperlink"/>
    <w:basedOn w:val="DefaultParagraphFont"/>
    <w:uiPriority w:val="99"/>
    <w:unhideWhenUsed/>
    <w:rsid w:val="00387838"/>
    <w:rPr>
      <w:color w:val="0563C1" w:themeColor="hyperlink"/>
      <w:u w:val="single"/>
    </w:rPr>
  </w:style>
  <w:style w:type="character" w:customStyle="1" w:styleId="dxflcaptionoffice2010blue">
    <w:name w:val="dxflcaption_office2010blue"/>
    <w:basedOn w:val="DefaultParagraphFont"/>
    <w:rsid w:val="00EE1C77"/>
  </w:style>
  <w:style w:type="character" w:customStyle="1" w:styleId="dxebaseoffice2010blue">
    <w:name w:val="dxebase_office2010blue"/>
    <w:basedOn w:val="DefaultParagraphFont"/>
    <w:rsid w:val="00EE1C77"/>
  </w:style>
  <w:style w:type="character" w:styleId="FollowedHyperlink">
    <w:name w:val="FollowedHyperlink"/>
    <w:basedOn w:val="DefaultParagraphFont"/>
    <w:uiPriority w:val="99"/>
    <w:semiHidden/>
    <w:unhideWhenUsed/>
    <w:rsid w:val="00244C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23769">
      <w:bodyDiv w:val="1"/>
      <w:marLeft w:val="0"/>
      <w:marRight w:val="0"/>
      <w:marTop w:val="0"/>
      <w:marBottom w:val="0"/>
      <w:divBdr>
        <w:top w:val="none" w:sz="0" w:space="0" w:color="auto"/>
        <w:left w:val="none" w:sz="0" w:space="0" w:color="auto"/>
        <w:bottom w:val="none" w:sz="0" w:space="0" w:color="auto"/>
        <w:right w:val="none" w:sz="0" w:space="0" w:color="auto"/>
      </w:divBdr>
    </w:div>
    <w:div w:id="308215917">
      <w:bodyDiv w:val="1"/>
      <w:marLeft w:val="0"/>
      <w:marRight w:val="0"/>
      <w:marTop w:val="0"/>
      <w:marBottom w:val="0"/>
      <w:divBdr>
        <w:top w:val="none" w:sz="0" w:space="0" w:color="auto"/>
        <w:left w:val="none" w:sz="0" w:space="0" w:color="auto"/>
        <w:bottom w:val="none" w:sz="0" w:space="0" w:color="auto"/>
        <w:right w:val="none" w:sz="0" w:space="0" w:color="auto"/>
      </w:divBdr>
      <w:divsChild>
        <w:div w:id="716391406">
          <w:marLeft w:val="0"/>
          <w:marRight w:val="0"/>
          <w:marTop w:val="0"/>
          <w:marBottom w:val="0"/>
          <w:divBdr>
            <w:top w:val="none" w:sz="0" w:space="0" w:color="auto"/>
            <w:left w:val="none" w:sz="0" w:space="0" w:color="auto"/>
            <w:bottom w:val="none" w:sz="0" w:space="0" w:color="auto"/>
            <w:right w:val="none" w:sz="0" w:space="0" w:color="auto"/>
          </w:divBdr>
        </w:div>
        <w:div w:id="529878442">
          <w:marLeft w:val="0"/>
          <w:marRight w:val="0"/>
          <w:marTop w:val="0"/>
          <w:marBottom w:val="0"/>
          <w:divBdr>
            <w:top w:val="none" w:sz="0" w:space="0" w:color="auto"/>
            <w:left w:val="none" w:sz="0" w:space="0" w:color="auto"/>
            <w:bottom w:val="none" w:sz="0" w:space="0" w:color="auto"/>
            <w:right w:val="none" w:sz="0" w:space="0" w:color="auto"/>
          </w:divBdr>
        </w:div>
      </w:divsChild>
    </w:div>
    <w:div w:id="451048558">
      <w:bodyDiv w:val="1"/>
      <w:marLeft w:val="0"/>
      <w:marRight w:val="0"/>
      <w:marTop w:val="0"/>
      <w:marBottom w:val="0"/>
      <w:divBdr>
        <w:top w:val="none" w:sz="0" w:space="0" w:color="auto"/>
        <w:left w:val="none" w:sz="0" w:space="0" w:color="auto"/>
        <w:bottom w:val="none" w:sz="0" w:space="0" w:color="auto"/>
        <w:right w:val="none" w:sz="0" w:space="0" w:color="auto"/>
      </w:divBdr>
    </w:div>
    <w:div w:id="635112015">
      <w:bodyDiv w:val="1"/>
      <w:marLeft w:val="0"/>
      <w:marRight w:val="0"/>
      <w:marTop w:val="0"/>
      <w:marBottom w:val="0"/>
      <w:divBdr>
        <w:top w:val="none" w:sz="0" w:space="0" w:color="auto"/>
        <w:left w:val="none" w:sz="0" w:space="0" w:color="auto"/>
        <w:bottom w:val="none" w:sz="0" w:space="0" w:color="auto"/>
        <w:right w:val="none" w:sz="0" w:space="0" w:color="auto"/>
      </w:divBdr>
    </w:div>
    <w:div w:id="881330154">
      <w:bodyDiv w:val="1"/>
      <w:marLeft w:val="0"/>
      <w:marRight w:val="0"/>
      <w:marTop w:val="0"/>
      <w:marBottom w:val="0"/>
      <w:divBdr>
        <w:top w:val="none" w:sz="0" w:space="0" w:color="auto"/>
        <w:left w:val="none" w:sz="0" w:space="0" w:color="auto"/>
        <w:bottom w:val="none" w:sz="0" w:space="0" w:color="auto"/>
        <w:right w:val="none" w:sz="0" w:space="0" w:color="auto"/>
      </w:divBdr>
    </w:div>
    <w:div w:id="1267731749">
      <w:bodyDiv w:val="1"/>
      <w:marLeft w:val="0"/>
      <w:marRight w:val="0"/>
      <w:marTop w:val="0"/>
      <w:marBottom w:val="0"/>
      <w:divBdr>
        <w:top w:val="none" w:sz="0" w:space="0" w:color="auto"/>
        <w:left w:val="none" w:sz="0" w:space="0" w:color="auto"/>
        <w:bottom w:val="none" w:sz="0" w:space="0" w:color="auto"/>
        <w:right w:val="none" w:sz="0" w:space="0" w:color="auto"/>
      </w:divBdr>
    </w:div>
    <w:div w:id="1367019810">
      <w:bodyDiv w:val="1"/>
      <w:marLeft w:val="0"/>
      <w:marRight w:val="0"/>
      <w:marTop w:val="0"/>
      <w:marBottom w:val="0"/>
      <w:divBdr>
        <w:top w:val="none" w:sz="0" w:space="0" w:color="auto"/>
        <w:left w:val="none" w:sz="0" w:space="0" w:color="auto"/>
        <w:bottom w:val="none" w:sz="0" w:space="0" w:color="auto"/>
        <w:right w:val="none" w:sz="0" w:space="0" w:color="auto"/>
      </w:divBdr>
      <w:divsChild>
        <w:div w:id="1709332712">
          <w:marLeft w:val="0"/>
          <w:marRight w:val="0"/>
          <w:marTop w:val="0"/>
          <w:marBottom w:val="0"/>
          <w:divBdr>
            <w:top w:val="none" w:sz="0" w:space="0" w:color="auto"/>
            <w:left w:val="none" w:sz="0" w:space="0" w:color="auto"/>
            <w:bottom w:val="none" w:sz="0" w:space="0" w:color="auto"/>
            <w:right w:val="none" w:sz="0" w:space="0" w:color="auto"/>
          </w:divBdr>
          <w:divsChild>
            <w:div w:id="620841992">
              <w:marLeft w:val="0"/>
              <w:marRight w:val="0"/>
              <w:marTop w:val="0"/>
              <w:marBottom w:val="0"/>
              <w:divBdr>
                <w:top w:val="none" w:sz="0" w:space="0" w:color="auto"/>
                <w:left w:val="none" w:sz="0" w:space="0" w:color="auto"/>
                <w:bottom w:val="none" w:sz="0" w:space="0" w:color="auto"/>
                <w:right w:val="none" w:sz="0" w:space="0" w:color="auto"/>
              </w:divBdr>
              <w:divsChild>
                <w:div w:id="50020024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51792134">
      <w:bodyDiv w:val="1"/>
      <w:marLeft w:val="0"/>
      <w:marRight w:val="0"/>
      <w:marTop w:val="0"/>
      <w:marBottom w:val="0"/>
      <w:divBdr>
        <w:top w:val="none" w:sz="0" w:space="0" w:color="auto"/>
        <w:left w:val="none" w:sz="0" w:space="0" w:color="auto"/>
        <w:bottom w:val="none" w:sz="0" w:space="0" w:color="auto"/>
        <w:right w:val="none" w:sz="0" w:space="0" w:color="auto"/>
      </w:divBdr>
    </w:div>
    <w:div w:id="206185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634202AE74087C45AD8D81B198088ED6010035CF13D8C63021408C97F79BE3D86D0C" ma:contentTypeVersion="3" ma:contentTypeDescription="" ma:contentTypeScope="" ma:versionID="d523b3fa69114ad02625e97042d215c1">
  <xsd:schema xmlns:xsd="http://www.w3.org/2001/XMLSchema" xmlns:xs="http://www.w3.org/2001/XMLSchema" xmlns:p="http://schemas.microsoft.com/office/2006/metadata/properties" xmlns:ns1="http://schemas.microsoft.com/sharepoint/v3" xmlns:ns2="c542c023-5adf-453f-8566-f75c56462a02" xmlns:ns3="http://schemas.microsoft.com/sharepoint/v3/fields" targetNamespace="http://schemas.microsoft.com/office/2006/metadata/properties" ma:root="true" ma:fieldsID="5172e9774d150d1d2570e86dec330e0d" ns1:_="" ns2:_="" ns3:_="">
    <xsd:import namespace="http://schemas.microsoft.com/sharepoint/v3"/>
    <xsd:import namespace="c542c023-5adf-453f-8566-f75c56462a02"/>
    <xsd:import namespace="http://schemas.microsoft.com/sharepoint/v3/fields"/>
    <xsd:element name="properties">
      <xsd:complexType>
        <xsd:sequence>
          <xsd:element name="documentManagement">
            <xsd:complexType>
              <xsd:all>
                <xsd:element ref="ns2:Note" minOccurs="0"/>
                <xsd:element ref="ns3:TaskDueDate"/>
                <xsd:element ref="ns2:Forum" minOccurs="0"/>
                <xsd:element ref="ns2:Invoice" minOccurs="0"/>
                <xsd:element ref="ns2:Contract" minOccurs="0"/>
                <xsd:element ref="ns3:Status1"/>
                <xsd:element ref="ns2:Client"/>
                <xsd:element ref="ns2:Product"/>
                <xsd:element ref="ns2:Deliv_x002f_Doc_x0020_Type"/>
                <xsd:element ref="ns2:Project_x0020_Code" minOccurs="0"/>
                <xsd:element ref="ns2:Stage"/>
                <xsd:element ref="ns1:AssignedTo" minOccurs="0"/>
                <xsd:element ref="ns2:Completed_x0020_Date" minOccurs="0"/>
                <xsd:element ref="ns2:Client_x0020_Contac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9"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42c023-5adf-453f-8566-f75c56462a02" elementFormDefault="qualified">
    <xsd:import namespace="http://schemas.microsoft.com/office/2006/documentManagement/types"/>
    <xsd:import namespace="http://schemas.microsoft.com/office/infopath/2007/PartnerControls"/>
    <xsd:element name="Note" ma:index="8" nillable="true" ma:displayName="Note" ma:internalName="Note">
      <xsd:simpleType>
        <xsd:restriction base="dms:Text">
          <xsd:maxLength value="255"/>
        </xsd:restriction>
      </xsd:simpleType>
    </xsd:element>
    <xsd:element name="Forum" ma:index="10" nillable="true" ma:displayName="Forum" ma:internalName="Forum">
      <xsd:simpleType>
        <xsd:restriction base="dms:Text">
          <xsd:maxLength value="100"/>
        </xsd:restriction>
      </xsd:simpleType>
    </xsd:element>
    <xsd:element name="Invoice" ma:index="11" nillable="true" ma:displayName="Invoice" ma:internalName="Invoice">
      <xsd:simpleType>
        <xsd:restriction base="dms:Text">
          <xsd:maxLength value="100"/>
        </xsd:restriction>
      </xsd:simpleType>
    </xsd:element>
    <xsd:element name="Contract" ma:index="12" nillable="true" ma:displayName="Contract" ma:internalName="Contract">
      <xsd:simpleType>
        <xsd:restriction base="dms:Text">
          <xsd:maxLength value="100"/>
        </xsd:restriction>
      </xsd:simpleType>
    </xsd:element>
    <xsd:element name="Client" ma:index="14" ma:displayName="Client" ma:format="Dropdown" ma:internalName="Client">
      <xsd:simpleType>
        <xsd:restriction base="dms:Choice">
          <xsd:enumeration value="&lt;&lt;ORGANON&gt;&gt;"/>
          <xsd:enumeration value="ABBOTT"/>
          <xsd:enumeration value="AbbVie"/>
          <xsd:enumeration value="Actelion"/>
          <xsd:enumeration value="ADOLOR"/>
          <xsd:enumeration value="ALLERGAN"/>
          <xsd:enumeration value="AMGEN"/>
          <xsd:enumeration value="AMRITT VENTURES"/>
          <xsd:enumeration value="AMYLIN"/>
          <xsd:enumeration value="APPLIED PROTEOMICS"/>
          <xsd:enumeration value="ASCO"/>
          <xsd:enumeration value="ASTRO"/>
          <xsd:enumeration value="ASTELLAS PHARMA"/>
          <xsd:enumeration value="ASTRAZENECA"/>
          <xsd:enumeration value="Baxter Healthcare Corporation"/>
          <xsd:enumeration value="Biogen Idec"/>
          <xsd:enumeration value="bioMarieux"/>
          <xsd:enumeration value="BIOSPHERE"/>
          <xsd:enumeration value="bioTheranostics"/>
          <xsd:enumeration value="Bioventus"/>
          <xsd:enumeration value="BMS"/>
          <xsd:enumeration value="Boston Scientific"/>
          <xsd:enumeration value="Celgene"/>
          <xsd:enumeration value="Cholangiocarcinoma Foundation"/>
          <xsd:enumeration value="Churchill Pharmaceuticals"/>
          <xsd:enumeration value="CR Bard"/>
          <xsd:enumeration value="Cubist"/>
          <xsd:enumeration value="Depomed"/>
          <xsd:enumeration value="Diagnovus"/>
          <xsd:enumeration value="EISAI"/>
          <xsd:enumeration value="ELAN"/>
          <xsd:enumeration value="Eli Lilly"/>
          <xsd:enumeration value="Encore Clinical"/>
          <xsd:enumeration value="ETHICON"/>
          <xsd:enumeration value="ETHICON-ENDOSURGERY"/>
          <xsd:enumeration value="G E HEALTHCARE"/>
          <xsd:enumeration value="GENENTECH"/>
          <xsd:enumeration value="GenomeDx"/>
          <xsd:enumeration value="GENOMIC HEALTH"/>
          <xsd:enumeration value="GENZYME"/>
          <xsd:enumeration value="GLAXOSMITHKLINE"/>
          <xsd:enumeration value="Helsinn"/>
          <xsd:enumeration value="Heron Therapeutics"/>
          <xsd:enumeration value="Humacyte"/>
          <xsd:enumeration value="IMS"/>
          <xsd:enumeration value="Interpace"/>
          <xsd:enumeration value="INTRAOP"/>
          <xsd:enumeration value="Incline"/>
          <xsd:enumeration value="Ipsen"/>
          <xsd:enumeration value="Janssen"/>
          <xsd:enumeration value="Jazz"/>
          <xsd:enumeration value="JOHNSON &amp; JOHNSON"/>
          <xsd:enumeration value="Kailos Genetics"/>
          <xsd:enumeration value="Kalyspo"/>
          <xsd:enumeration value="Kite"/>
          <xsd:enumeration value="Life Technologies"/>
          <xsd:enumeration value="LifeScan"/>
          <xsd:enumeration value="MDS Foundation"/>
          <xsd:enumeration value="MedAssets"/>
          <xsd:enumeration value="Medtronic"/>
          <xsd:enumeration value="MedMining"/>
          <xsd:enumeration value="Merck"/>
          <xsd:enumeration value="MERRIMACK"/>
          <xsd:enumeration value="NIH"/>
          <xsd:enumeration value="NOVARTIS"/>
          <xsd:enumeration value="Onconova"/>
          <xsd:enumeration value="Optum"/>
          <xsd:enumeration value="Otsuka"/>
          <xsd:enumeration value="ORGANON"/>
          <xsd:enumeration value="ORTHO-MCNEIL"/>
          <xsd:enumeration value="Pathnostics"/>
          <xsd:enumeration value="PATHWORK"/>
          <xsd:enumeration value="PFIZER"/>
          <xsd:enumeration value="PHAR"/>
          <xsd:enumeration value="PLANNED PARENTHOOD"/>
          <xsd:enumeration value="Quest Diagnostics"/>
          <xsd:enumeration value="RMCC"/>
          <xsd:enumeration value="ROCHE"/>
          <xsd:enumeration value="Precision Therapeutics"/>
          <xsd:enumeration value="Prothena"/>
          <xsd:enumeration value="Sage Therapeutics"/>
          <xsd:enumeration value="SCHERING-PLOUGH"/>
          <xsd:enumeration value="Shionogi"/>
          <xsd:enumeration value="Shire"/>
          <xsd:enumeration value="Stryker"/>
          <xsd:enumeration value="TAP"/>
          <xsd:enumeration value="UCLA"/>
          <xsd:enumeration value="UTC Labs"/>
          <xsd:enumeration value="VA"/>
          <xsd:enumeration value="Wisercare"/>
          <xsd:enumeration value="WYETH"/>
        </xsd:restriction>
      </xsd:simpleType>
    </xsd:element>
    <xsd:element name="Product" ma:index="15" ma:displayName="Product" ma:format="Dropdown" ma:internalName="Product">
      <xsd:simpleType>
        <xsd:restriction base="dms:Choice">
          <xsd:enumeration value="2H7"/>
          <xsd:enumeration value="ABILIFY"/>
          <xsd:enumeration value="Abilify Maintena"/>
          <xsd:enumeration value="Abraxane"/>
          <xsd:enumeration value="AcipHex"/>
          <xsd:enumeration value="Actemra"/>
          <xsd:enumeration value="ADVAIR"/>
          <xsd:enumeration value="Afinitor"/>
          <xsd:enumeration value="Akynzeo"/>
          <xsd:enumeration value="Alair"/>
          <xsd:enumeration value="Aloxi"/>
          <xsd:enumeration value="AMG 334"/>
          <xsd:enumeration value="AMG 706"/>
          <xsd:enumeration value="AMG 899"/>
          <xsd:enumeration value="Arctic Sun"/>
          <xsd:enumeration value="Aricept"/>
          <xsd:enumeration value="ATRIPLA"/>
          <xsd:enumeration value="Banzel"/>
          <xsd:enumeration value="Belviq"/>
          <xsd:enumeration value="Biopatch"/>
          <xsd:enumeration value="BOOSTRIX"/>
          <xsd:enumeration value="BreathTek"/>
          <xsd:enumeration value="Brexpiprazole"/>
          <xsd:enumeration value="Bronchial Thermoplasty"/>
          <xsd:enumeration value="BOTOX"/>
          <xsd:enumeration value="Breast Cancer Index"/>
          <xsd:enumeration value="Brivanib"/>
          <xsd:enumeration value="Bydureon"/>
          <xsd:enumeration value="Byetta"/>
          <xsd:enumeration value="CancerTYPE ID"/>
          <xsd:enumeration value="Daclizumab"/>
          <xsd:enumeration value="Dacogen"/>
          <xsd:enumeration value="Dapagliflozin"/>
          <xsd:enumeration value="DECIPHER"/>
          <xsd:enumeration value="Defibrotide"/>
          <xsd:enumeration value="DENOSUMAB"/>
          <xsd:enumeration value="DERMABOND"/>
          <xsd:enumeration value="Dysport"/>
          <xsd:enumeration value="Elotuzumab"/>
          <xsd:enumeration value="Enbrel"/>
          <xsd:enumeration value="Engauge"/>
          <xsd:enumeration value="ENTEREG"/>
          <xsd:enumeration value="Epogen"/>
          <xsd:enumeration value="Erbitux"/>
          <xsd:enumeration value="Eribulin mesylate"/>
          <xsd:enumeration value="Esbriet"/>
          <xsd:enumeration value="Estybon"/>
          <xsd:enumeration value="Etanercept"/>
          <xsd:enumeration value="Etrolizumab"/>
          <xsd:enumeration value="Evarrest"/>
          <xsd:enumeration value="Evicel"/>
          <xsd:enumeration value="Evolocumab"/>
          <xsd:enumeration value="Evotaz"/>
          <xsd:enumeration value="Exjade"/>
          <xsd:enumeration value="Flair"/>
          <xsd:enumeration value="FRAGMIN"/>
          <xsd:enumeration value="GeneFx Colon"/>
          <xsd:enumeration value="Harmonic"/>
          <xsd:enumeration value="IMPLANON"/>
          <xsd:enumeration value="INTERCEED"/>
          <xsd:enumeration value="Interferon lambda"/>
          <xsd:enumeration value="Intuniv"/>
          <xsd:enumeration value="IONSYS"/>
          <xsd:enumeration value="Istodax"/>
          <xsd:enumeration value="KTE-C19"/>
          <xsd:enumeration value="Lampalizumab"/>
          <xsd:enumeration value="Lebrikizumab"/>
          <xsd:enumeration value="Lenvima"/>
          <xsd:enumeration value="Lucentis"/>
          <xsd:enumeration value="LUMIGAN"/>
          <xsd:enumeration value="LUPRON"/>
          <xsd:enumeration value="Lynparza"/>
          <xsd:enumeration value="MOBETRON"/>
          <xsd:enumeration value="MULTIPLE"/>
          <xsd:enumeration value="MYCAMINE"/>
          <xsd:enumeration value="N/A"/>
          <xsd:enumeration value="NEOD001"/>
          <xsd:enumeration value="Neulasta"/>
          <xsd:enumeration value="NONE"/>
          <xsd:enumeration value="Nucynta"/>
          <xsd:enumeration value="NUVARING"/>
          <xsd:enumeration value="Ocrelizumab"/>
          <xsd:enumeration value="ONCOTYPE DX"/>
          <xsd:enumeration value="Oncotype Dx Colon"/>
          <xsd:enumeration value="Oncotype Dx DCIS"/>
          <xsd:enumeration value="Oncotype Dx Invasive Breast"/>
          <xsd:enumeration value="Onglyza"/>
          <xsd:enumeration value="Opdivo"/>
          <xsd:enumeration value="ORENCIA"/>
          <xsd:enumeration value="OsteoAMP"/>
          <xsd:enumeration value="Ozanimod"/>
          <xsd:enumeration value="Panorama"/>
          <xsd:enumeration value="Pasireotide"/>
          <xsd:enumeration value="Perampanel"/>
          <xsd:enumeration value="Pervenio"/>
          <xsd:enumeration value="Phasix"/>
          <xsd:enumeration value="PowerPICC"/>
          <xsd:enumeration value="PowerPort"/>
          <xsd:enumeration value="PROLIFT"/>
          <xsd:enumeration value="Promacta"/>
          <xsd:enumeration value="Pulmozyme"/>
          <xsd:enumeration value="RAPTIVA"/>
          <xsd:enumeration value="Remicade"/>
          <xsd:enumeration value="REYATAZ"/>
          <xsd:enumeration value="REVLIMID"/>
          <xsd:enumeration value="Rexulti"/>
          <xsd:enumeration value="Rigosertib"/>
          <xsd:enumeration value="RITUXAN MS"/>
          <xsd:enumeration value="RITUXAN"/>
          <xsd:enumeration value="RITUXAN RA"/>
          <xsd:enumeration value="RITUXAN SLE"/>
          <xsd:enumeration value="Romosozumab"/>
          <xsd:enumeration value="SAMSCA"/>
          <xsd:enumeration value="Sandostatin LAR"/>
          <xsd:enumeration value="SAGE-547"/>
          <xsd:enumeration value="Sentinel"/>
          <xsd:enumeration value="Sherlock 3CG"/>
          <xsd:enumeration value="Somatuline Depot"/>
          <xsd:enumeration value="Sprycel"/>
          <xsd:enumeration value="Stelara"/>
          <xsd:enumeration value="Surgicel"/>
          <xsd:enumeration value="Surgiflo"/>
          <xsd:enumeration value="Sustol"/>
          <xsd:enumeration value="SYMBICOR"/>
          <xsd:enumeration value="THERMACHOICE"/>
          <xsd:enumeration value="TIBOLONE"/>
          <xsd:enumeration value="Tiotropium"/>
          <xsd:enumeration value="Tracleer"/>
          <xsd:enumeration value="TVT"/>
          <xsd:enumeration value="VICRYL PLUS"/>
          <xsd:enumeration value="WallFlex"/>
          <xsd:enumeration value="Xgeva"/>
          <xsd:enumeration value="XOLAIR"/>
          <xsd:enumeration value="Xyrem"/>
          <xsd:enumeration value="Yervoy"/>
          <xsd:enumeration value="Yonsa"/>
        </xsd:restriction>
      </xsd:simpleType>
    </xsd:element>
    <xsd:element name="Deliv_x002f_Doc_x0020_Type" ma:index="16" ma:displayName="Deliv/Doc Type" ma:format="Dropdown" ma:internalName="Deliv_x002F_Doc_x0020_Type">
      <xsd:simpleType>
        <xsd:restriction base="dms:Choice">
          <xsd:enumeration value="ABSTRACT"/>
          <xsd:enumeration value="ANALYTIC PLAN"/>
          <xsd:enumeration value="CLIENT REPORT"/>
          <xsd:enumeration value="CLIENT SUMMARY"/>
          <xsd:enumeration value="CORRESPONDENCE"/>
          <xsd:enumeration value="EXPERT PANEL"/>
          <xsd:enumeration value="FIGURE/TABLE"/>
          <xsd:enumeration value="INTERNAL DOCUMENT"/>
          <xsd:enumeration value="JOURNAL ARTICLE"/>
          <xsd:enumeration value="MODEL"/>
          <xsd:enumeration value="OTHER PUBLICATION"/>
          <xsd:enumeration value="POSTER"/>
          <xsd:enumeration value="PRESENTATION"/>
          <xsd:enumeration value="PROPOSAL"/>
          <xsd:enumeration value="SOFTWARE"/>
          <xsd:enumeration value="STUDY PROTOCOL"/>
          <xsd:enumeration value="SURVEY"/>
          <xsd:enumeration value="TECHNICAL REPORT"/>
          <xsd:enumeration value="WHITE PAPER"/>
        </xsd:restriction>
      </xsd:simpleType>
    </xsd:element>
    <xsd:element name="Project_x0020_Code" ma:index="17" nillable="true" ma:displayName="Project Code" ma:internalName="Project_x0020_Code" ma:readOnly="false">
      <xsd:simpleType>
        <xsd:restriction base="dms:Text">
          <xsd:maxLength value="5"/>
        </xsd:restriction>
      </xsd:simpleType>
    </xsd:element>
    <xsd:element name="Stage" ma:index="18" ma:displayName="Stage" ma:format="Dropdown" ma:internalName="Stage">
      <xsd:simpleType>
        <xsd:restriction base="dms:Choice">
          <xsd:enumeration value="ACCEPTED"/>
          <xsd:enumeration value="CANCELED"/>
          <xsd:enumeration value="CLIENT REVIEW"/>
          <xsd:enumeration value="COMPLETED"/>
          <xsd:enumeration value="DRAFT"/>
          <xsd:enumeration value="LEAD"/>
          <xsd:enumeration value="LOCKED"/>
          <xsd:enumeration value="PUBLISHED/PRESENTED"/>
          <xsd:enumeration value="REJECTED"/>
          <xsd:enumeration value="REVISING"/>
          <xsd:enumeration value="SUBMITTED"/>
        </xsd:restriction>
      </xsd:simpleType>
    </xsd:element>
    <xsd:element name="Completed_x0020_Date" ma:index="21" nillable="true" ma:displayName="Completed Date" ma:format="DateOnly" ma:internalName="Completed_x0020_Date">
      <xsd:simpleType>
        <xsd:restriction base="dms:DateTime"/>
      </xsd:simpleType>
    </xsd:element>
    <xsd:element name="Client_x0020_Contact" ma:index="22" ma:displayName="Client Contact" ma:internalName="Client_x0020_Contact" ma:readOnly="false">
      <xsd:simpleType>
        <xsd:restriction base="dms:Text">
          <xsd:maxLength value="5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9" ma:displayName="Action Date" ma:format="DateOnly" ma:internalName="TaskDueDate" ma:readOnly="false">
      <xsd:simpleType>
        <xsd:restriction base="dms:DateTime"/>
      </xsd:simpleType>
    </xsd:element>
    <xsd:element name="Status1" ma:index="13" ma:displayName="Status" ma:format="Dropdown" ma:internalName="Status1">
      <xsd:simpleType>
        <xsd:restriction base="dms:Choice">
          <xsd:enumeration value="ACTIVE"/>
          <xsd:enumeration value="INACTIVE"/>
          <xsd:enumeration value="ON HOLD"/>
          <xsd:enumeration value="FOR DELE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liv_x002f_Doc_x0020_Type xmlns="c542c023-5adf-453f-8566-f75c56462a02">JOURNAL ARTICLE</Deliv_x002f_Doc_x0020_Type>
    <Client_x0020_Contact xmlns="c542c023-5adf-453f-8566-f75c56462a02">Beilei Cai</Client_x0020_Contact>
    <Contract xmlns="c542c023-5adf-453f-8566-f75c56462a02">AFN N 2015-07</Contract>
    <Client xmlns="c542c023-5adf-453f-8566-f75c56462a02">NOVARTIS</Client>
    <AssignedTo xmlns="http://schemas.microsoft.com/sharepoint/v3">
      <UserInfo>
        <DisplayName/>
        <AccountId xsi:nil="true"/>
        <AccountType/>
      </UserInfo>
    </AssignedTo>
    <Product xmlns="c542c023-5adf-453f-8566-f75c56462a02">Afinitor</Product>
    <TaskDueDate xmlns="http://schemas.microsoft.com/sharepoint/v3/fields">2016-11-18T08:00:00+00:00</TaskDueDate>
    <Invoice xmlns="c542c023-5adf-453f-8566-f75c56462a02">NOV216-18</Invoice>
    <Note xmlns="c542c023-5adf-453f-8566-f75c56462a02">4/28/17 sent for author review</Note>
    <Completed_x0020_Date xmlns="c542c023-5adf-453f-8566-f75c56462a02" xsi:nil="true"/>
    <Stage xmlns="c542c023-5adf-453f-8566-f75c56462a02">CLIENT REVIEW</Stage>
    <Status1 xmlns="http://schemas.microsoft.com/sharepoint/v3/fields">ACTIVE</Status1>
    <Project_x0020_Code xmlns="c542c023-5adf-453f-8566-f75c56462a02" xsi:nil="true"/>
    <Forum xmlns="c542c023-5adf-453f-8566-f75c56462a02">WJG</For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621FB-F9E2-489C-A4A3-9D6F2282D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42c023-5adf-453f-8566-f75c56462a0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71E077-2EFD-403D-887B-D0CFF5481FCD}">
  <ds:schemaRefs>
    <ds:schemaRef ds:uri="http://schemas.microsoft.com/office/2006/metadata/properties"/>
    <ds:schemaRef ds:uri="http://schemas.microsoft.com/office/infopath/2007/PartnerControls"/>
    <ds:schemaRef ds:uri="c542c023-5adf-453f-8566-f75c56462a02"/>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154810E9-EB0C-44AB-8ECD-9652789CB747}">
  <ds:schemaRefs>
    <ds:schemaRef ds:uri="http://schemas.microsoft.com/sharepoint/v3/contenttype/forms"/>
  </ds:schemaRefs>
</ds:datastoreItem>
</file>

<file path=customXml/itemProps4.xml><?xml version="1.0" encoding="utf-8"?>
<ds:datastoreItem xmlns:ds="http://schemas.openxmlformats.org/officeDocument/2006/customXml" ds:itemID="{727224F9-D5D3-4AD6-A8AD-49282357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5785</Words>
  <Characters>32979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Real World Treatment Patterns of Gastrointestinal Neuroendocrine Tumors (GI NET): A Claims Database Analysis</vt:lpstr>
    </vt:vector>
  </TitlesOfParts>
  <Company>Novartis</Company>
  <LinksUpToDate>false</LinksUpToDate>
  <CharactersWithSpaces>38687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World Treatment Patterns of Gastrointestinal Neuroendocrine Tumors (GI NET): A Claims Database Analysis</dc:title>
  <dc:creator>Elya Papoyan</dc:creator>
  <cp:lastModifiedBy>Na Ma</cp:lastModifiedBy>
  <cp:revision>2</cp:revision>
  <dcterms:created xsi:type="dcterms:W3CDTF">2017-06-17T18:28:00Z</dcterms:created>
  <dcterms:modified xsi:type="dcterms:W3CDTF">2017-06-17T18:28:00Z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0x010100634202AE74087C45AD8D81B198088ED6010035CF13D8C63021408C97F79BE3D86D0C</vt:lpwstr>
  </property>
  <property fmtid="{D5CDD505-2E9C-101B-9397-08002B2CF9AE}" pid="3" name="ZOTERO_PREF_1">
    <vt:lpwstr>&lt;data data-version="3" zotero-version="4.0.29.10"&gt;&lt;session id="nZvbVnp1"/&gt;&lt;style id="http://www.zotero.org/styles/world-journal-of-gastroenterology" hasBibliography="1" bibliographyStyleHasBeenSet="1"/&gt;&lt;prefs&gt;&lt;pref name="fieldType" value="Field"/&gt;&lt;pref na</vt:lpwstr>
  </property>
  <property fmtid="{D5CDD505-2E9C-101B-9397-08002B2CF9AE}" pid="4" name="ZOTERO_PREF_2">
    <vt:lpwstr>me="storeReferences" value="true"/&gt;&lt;pref name="automaticJournalAbbreviations" value="true"/&gt;&lt;pref name="noteType" value=""/&gt;&lt;/prefs&gt;&lt;/data&gt;</vt:lpwstr>
  </property>
</Properties>
</file>