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6F7" w:rsidRPr="0016039D" w:rsidRDefault="000016F7" w:rsidP="006F3B6A">
      <w:pPr>
        <w:spacing w:after="0" w:line="360" w:lineRule="auto"/>
        <w:jc w:val="both"/>
        <w:rPr>
          <w:rFonts w:ascii="Book Antiqua" w:hAnsi="Book Antiqua"/>
          <w:sz w:val="24"/>
          <w:szCs w:val="24"/>
        </w:rPr>
      </w:pPr>
      <w:bookmarkStart w:id="0" w:name="OLE_LINK119"/>
      <w:bookmarkStart w:id="1" w:name="OLE_LINK118"/>
      <w:bookmarkStart w:id="2" w:name="OLE_LINK124"/>
      <w:bookmarkStart w:id="3" w:name="OLE_LINK13"/>
      <w:bookmarkStart w:id="4" w:name="OLE_LINK117"/>
      <w:bookmarkStart w:id="5" w:name="OLE_LINK116"/>
      <w:r w:rsidRPr="0016039D">
        <w:rPr>
          <w:rFonts w:ascii="Book Antiqua" w:hAnsi="Book Antiqua"/>
          <w:b/>
          <w:sz w:val="24"/>
          <w:szCs w:val="24"/>
        </w:rPr>
        <w:t xml:space="preserve">Name of Journal: </w:t>
      </w:r>
      <w:r w:rsidRPr="0016039D">
        <w:rPr>
          <w:rFonts w:ascii="Book Antiqua" w:hAnsi="Book Antiqua"/>
          <w:b/>
          <w:i/>
          <w:sz w:val="24"/>
          <w:szCs w:val="24"/>
        </w:rPr>
        <w:t>World Journal of Gastrointestinal Endoscopy</w:t>
      </w:r>
    </w:p>
    <w:p w:rsidR="000016F7" w:rsidRPr="0016039D" w:rsidRDefault="000016F7" w:rsidP="006F3B6A">
      <w:pPr>
        <w:spacing w:after="0" w:line="360" w:lineRule="auto"/>
        <w:jc w:val="both"/>
        <w:rPr>
          <w:rFonts w:ascii="Book Antiqua" w:hAnsi="Book Antiqua"/>
          <w:b/>
          <w:sz w:val="24"/>
          <w:szCs w:val="24"/>
        </w:rPr>
      </w:pPr>
      <w:r w:rsidRPr="0016039D">
        <w:rPr>
          <w:rFonts w:ascii="Book Antiqua" w:hAnsi="Book Antiqua"/>
          <w:b/>
          <w:sz w:val="24"/>
          <w:szCs w:val="24"/>
        </w:rPr>
        <w:t>Manuscript NO: 33463</w:t>
      </w:r>
    </w:p>
    <w:p w:rsidR="000016F7" w:rsidRPr="0016039D" w:rsidRDefault="000016F7" w:rsidP="006F3B6A">
      <w:pPr>
        <w:spacing w:after="0" w:line="360" w:lineRule="auto"/>
        <w:jc w:val="both"/>
        <w:rPr>
          <w:rFonts w:ascii="Book Antiqua" w:hAnsi="Book Antiqua"/>
          <w:b/>
          <w:sz w:val="24"/>
          <w:szCs w:val="24"/>
        </w:rPr>
      </w:pPr>
      <w:r w:rsidRPr="0016039D">
        <w:rPr>
          <w:rFonts w:ascii="Book Antiqua" w:hAnsi="Book Antiqua"/>
          <w:b/>
          <w:sz w:val="24"/>
          <w:szCs w:val="24"/>
        </w:rPr>
        <w:t>Manuscript Type: Case Report</w:t>
      </w:r>
    </w:p>
    <w:p w:rsidR="000016F7" w:rsidRPr="0016039D" w:rsidRDefault="000016F7" w:rsidP="006F3B6A">
      <w:pPr>
        <w:pStyle w:val="Title"/>
        <w:spacing w:before="0" w:after="0" w:line="360" w:lineRule="auto"/>
        <w:jc w:val="both"/>
        <w:outlineLvl w:val="9"/>
        <w:rPr>
          <w:rFonts w:ascii="Book Antiqua" w:hAnsi="Book Antiqua" w:cs="Times New Roman"/>
          <w:sz w:val="24"/>
          <w:szCs w:val="24"/>
        </w:rPr>
      </w:pPr>
    </w:p>
    <w:p w:rsidR="000016F7" w:rsidRPr="0016039D" w:rsidRDefault="000016F7" w:rsidP="006F3B6A">
      <w:pPr>
        <w:pStyle w:val="Title"/>
        <w:spacing w:before="0" w:after="0" w:line="360" w:lineRule="auto"/>
        <w:jc w:val="both"/>
        <w:outlineLvl w:val="9"/>
        <w:rPr>
          <w:rFonts w:ascii="Book Antiqua" w:hAnsi="Book Antiqua" w:cs="Times New Roman"/>
          <w:sz w:val="24"/>
          <w:szCs w:val="24"/>
        </w:rPr>
      </w:pPr>
      <w:r w:rsidRPr="0016039D">
        <w:rPr>
          <w:rFonts w:ascii="Book Antiqua" w:hAnsi="Book Antiqua" w:cs="Times New Roman"/>
          <w:sz w:val="24"/>
          <w:szCs w:val="24"/>
        </w:rPr>
        <w:t>Successful endoscopic removal of three embedded esophageal self-expanding metal stents</w:t>
      </w:r>
    </w:p>
    <w:p w:rsidR="000016F7" w:rsidRPr="0016039D" w:rsidRDefault="000016F7" w:rsidP="006F3B6A">
      <w:pPr>
        <w:spacing w:after="0" w:line="360" w:lineRule="auto"/>
        <w:jc w:val="both"/>
        <w:rPr>
          <w:rFonts w:ascii="Book Antiqua" w:hAnsi="Book Antiqua"/>
          <w:sz w:val="24"/>
          <w:szCs w:val="24"/>
        </w:rPr>
      </w:pPr>
    </w:p>
    <w:p w:rsidR="000016F7" w:rsidRPr="0016039D" w:rsidRDefault="000016F7"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 xml:space="preserve">Liu XQ </w:t>
      </w:r>
      <w:r w:rsidRPr="0016039D">
        <w:rPr>
          <w:rFonts w:ascii="Book Antiqua" w:hAnsi="Book Antiqua" w:cs="Times New Roman"/>
          <w:i/>
          <w:sz w:val="24"/>
          <w:szCs w:val="24"/>
        </w:rPr>
        <w:t>et al.</w:t>
      </w:r>
      <w:r w:rsidRPr="0016039D">
        <w:rPr>
          <w:rFonts w:ascii="Book Antiqua" w:hAnsi="Book Antiqua" w:cs="Times New Roman"/>
          <w:sz w:val="24"/>
          <w:szCs w:val="24"/>
        </w:rPr>
        <w:t xml:space="preserve"> </w:t>
      </w:r>
      <w:proofErr w:type="spellStart"/>
      <w:r w:rsidRPr="0016039D">
        <w:rPr>
          <w:rFonts w:ascii="Book Antiqua" w:hAnsi="Book Antiqua" w:cs="Times New Roman"/>
          <w:sz w:val="24"/>
          <w:szCs w:val="24"/>
        </w:rPr>
        <w:t>Gastroscopic</w:t>
      </w:r>
      <w:proofErr w:type="spellEnd"/>
      <w:r w:rsidRPr="0016039D">
        <w:rPr>
          <w:rFonts w:ascii="Book Antiqua" w:hAnsi="Book Antiqua" w:cs="Times New Roman"/>
          <w:sz w:val="24"/>
          <w:szCs w:val="24"/>
        </w:rPr>
        <w:t xml:space="preserve"> removal of embedded esophageal stents</w:t>
      </w:r>
    </w:p>
    <w:p w:rsidR="000016F7" w:rsidRPr="0016039D" w:rsidRDefault="000016F7" w:rsidP="006F3B6A">
      <w:pPr>
        <w:spacing w:after="0" w:line="360" w:lineRule="auto"/>
        <w:jc w:val="both"/>
        <w:rPr>
          <w:rFonts w:ascii="Book Antiqua" w:hAnsi="Book Antiqua" w:cs="Times New Roman"/>
          <w:b/>
          <w:sz w:val="24"/>
          <w:szCs w:val="24"/>
        </w:rPr>
      </w:pPr>
    </w:p>
    <w:p w:rsidR="000016F7" w:rsidRPr="0016039D" w:rsidRDefault="000016F7" w:rsidP="006F3B6A">
      <w:pPr>
        <w:spacing w:after="0" w:line="360" w:lineRule="auto"/>
        <w:jc w:val="both"/>
        <w:rPr>
          <w:rFonts w:ascii="Book Antiqua" w:hAnsi="Book Antiqua" w:cs="Times New Roman"/>
          <w:b/>
          <w:sz w:val="24"/>
          <w:szCs w:val="24"/>
          <w:vertAlign w:val="superscript"/>
        </w:rPr>
      </w:pPr>
      <w:r w:rsidRPr="0016039D">
        <w:rPr>
          <w:rFonts w:ascii="Book Antiqua" w:hAnsi="Book Antiqua" w:cs="Times New Roman"/>
          <w:b/>
          <w:sz w:val="24"/>
          <w:szCs w:val="24"/>
        </w:rPr>
        <w:t>Xiao-Qin Liu, Min Zhou, Wen-</w:t>
      </w:r>
      <w:proofErr w:type="spellStart"/>
      <w:r w:rsidRPr="0016039D">
        <w:rPr>
          <w:rFonts w:ascii="Book Antiqua" w:hAnsi="Book Antiqua" w:cs="Times New Roman"/>
          <w:b/>
          <w:sz w:val="24"/>
          <w:szCs w:val="24"/>
        </w:rPr>
        <w:t>Xin</w:t>
      </w:r>
      <w:proofErr w:type="spellEnd"/>
      <w:r w:rsidRPr="0016039D">
        <w:rPr>
          <w:rFonts w:ascii="Book Antiqua" w:hAnsi="Book Antiqua" w:cs="Times New Roman"/>
          <w:b/>
          <w:sz w:val="24"/>
          <w:szCs w:val="24"/>
        </w:rPr>
        <w:t xml:space="preserve"> Shi, Yi-Ying Qi, </w:t>
      </w:r>
      <w:proofErr w:type="spellStart"/>
      <w:r w:rsidRPr="0016039D">
        <w:rPr>
          <w:rFonts w:ascii="Book Antiqua" w:hAnsi="Book Antiqua" w:cs="Times New Roman"/>
          <w:b/>
          <w:sz w:val="24"/>
          <w:szCs w:val="24"/>
        </w:rPr>
        <w:t>Hui</w:t>
      </w:r>
      <w:proofErr w:type="spellEnd"/>
      <w:r w:rsidRPr="0016039D">
        <w:rPr>
          <w:rFonts w:ascii="Book Antiqua" w:hAnsi="Book Antiqua" w:cs="Times New Roman"/>
          <w:b/>
          <w:sz w:val="24"/>
          <w:szCs w:val="24"/>
        </w:rPr>
        <w:t xml:space="preserve"> Liu, Bin Li, Hong-Wei </w:t>
      </w:r>
      <w:proofErr w:type="spellStart"/>
      <w:r w:rsidRPr="0016039D">
        <w:rPr>
          <w:rFonts w:ascii="Book Antiqua" w:hAnsi="Book Antiqua" w:cs="Times New Roman"/>
          <w:b/>
          <w:sz w:val="24"/>
          <w:szCs w:val="24"/>
        </w:rPr>
        <w:t>Xu</w:t>
      </w:r>
      <w:proofErr w:type="spellEnd"/>
    </w:p>
    <w:p w:rsidR="000016F7" w:rsidRPr="0016039D" w:rsidRDefault="000016F7" w:rsidP="006F3B6A">
      <w:pPr>
        <w:pStyle w:val="Title"/>
        <w:spacing w:before="0" w:after="0" w:line="360" w:lineRule="auto"/>
        <w:jc w:val="both"/>
        <w:outlineLvl w:val="9"/>
        <w:rPr>
          <w:rFonts w:ascii="Book Antiqua" w:hAnsi="Book Antiqua" w:cs="Times New Roman"/>
          <w:sz w:val="24"/>
          <w:szCs w:val="24"/>
        </w:rPr>
      </w:pPr>
    </w:p>
    <w:bookmarkEnd w:id="0"/>
    <w:bookmarkEnd w:id="1"/>
    <w:p w:rsidR="00755C0B" w:rsidRPr="0016039D" w:rsidRDefault="00DA2223" w:rsidP="006F3B6A">
      <w:pPr>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Xiao-Qin Liu, Min Zhou, Wen-</w:t>
      </w:r>
      <w:proofErr w:type="spellStart"/>
      <w:r w:rsidRPr="0016039D">
        <w:rPr>
          <w:rFonts w:ascii="Book Antiqua" w:hAnsi="Book Antiqua" w:cs="Times New Roman"/>
          <w:b/>
          <w:sz w:val="24"/>
          <w:szCs w:val="24"/>
        </w:rPr>
        <w:t>Xin</w:t>
      </w:r>
      <w:proofErr w:type="spellEnd"/>
      <w:r w:rsidRPr="0016039D">
        <w:rPr>
          <w:rFonts w:ascii="Book Antiqua" w:hAnsi="Book Antiqua" w:cs="Times New Roman"/>
          <w:b/>
          <w:sz w:val="24"/>
          <w:szCs w:val="24"/>
        </w:rPr>
        <w:t xml:space="preserve"> Shi, Yi-Ying Qi, </w:t>
      </w:r>
      <w:proofErr w:type="spellStart"/>
      <w:r w:rsidRPr="0016039D">
        <w:rPr>
          <w:rFonts w:ascii="Book Antiqua" w:hAnsi="Book Antiqua" w:cs="Times New Roman"/>
          <w:b/>
          <w:sz w:val="24"/>
          <w:szCs w:val="24"/>
        </w:rPr>
        <w:t>Hui</w:t>
      </w:r>
      <w:proofErr w:type="spellEnd"/>
      <w:r w:rsidRPr="0016039D">
        <w:rPr>
          <w:rFonts w:ascii="Book Antiqua" w:hAnsi="Book Antiqua" w:cs="Times New Roman"/>
          <w:b/>
          <w:sz w:val="24"/>
          <w:szCs w:val="24"/>
        </w:rPr>
        <w:t xml:space="preserve"> Liu, Bin Li, Hong-Wei </w:t>
      </w:r>
      <w:proofErr w:type="spellStart"/>
      <w:r w:rsidRPr="0016039D">
        <w:rPr>
          <w:rFonts w:ascii="Book Antiqua" w:hAnsi="Book Antiqua" w:cs="Times New Roman"/>
          <w:b/>
          <w:sz w:val="24"/>
          <w:szCs w:val="24"/>
        </w:rPr>
        <w:t>Xu</w:t>
      </w:r>
      <w:proofErr w:type="spellEnd"/>
      <w:r w:rsidRPr="0016039D">
        <w:rPr>
          <w:rFonts w:ascii="Book Antiqua" w:hAnsi="Book Antiqua" w:cs="Times New Roman"/>
          <w:b/>
          <w:sz w:val="24"/>
          <w:szCs w:val="24"/>
        </w:rPr>
        <w:t>,</w:t>
      </w:r>
      <w:r w:rsidRPr="0016039D">
        <w:rPr>
          <w:rFonts w:ascii="Book Antiqua" w:hAnsi="Book Antiqua" w:cs="Times New Roman"/>
          <w:b/>
          <w:sz w:val="24"/>
          <w:szCs w:val="24"/>
          <w:vertAlign w:val="superscript"/>
        </w:rPr>
        <w:t xml:space="preserve"> </w:t>
      </w:r>
      <w:r w:rsidR="00A45048" w:rsidRPr="0016039D">
        <w:rPr>
          <w:rFonts w:ascii="Book Antiqua" w:hAnsi="Book Antiqua" w:cs="Times New Roman"/>
          <w:sz w:val="24"/>
          <w:szCs w:val="24"/>
        </w:rPr>
        <w:t>Department of Gastroenterology, Shandong Provincial Hospital Affiliated to</w:t>
      </w:r>
      <w:r w:rsidRPr="0016039D">
        <w:rPr>
          <w:rFonts w:ascii="Book Antiqua" w:hAnsi="Book Antiqua" w:cs="Times New Roman"/>
          <w:sz w:val="24"/>
          <w:szCs w:val="24"/>
        </w:rPr>
        <w:t xml:space="preserve"> </w:t>
      </w:r>
      <w:r w:rsidR="00A45048" w:rsidRPr="0016039D">
        <w:rPr>
          <w:rFonts w:ascii="Book Antiqua" w:hAnsi="Book Antiqua" w:cs="Times New Roman"/>
          <w:sz w:val="24"/>
          <w:szCs w:val="24"/>
        </w:rPr>
        <w:t>Shandong University, Jinan</w:t>
      </w:r>
      <w:r w:rsidRPr="0016039D">
        <w:rPr>
          <w:rFonts w:ascii="Book Antiqua" w:hAnsi="Book Antiqua" w:cs="Times New Roman"/>
          <w:sz w:val="24"/>
          <w:szCs w:val="24"/>
        </w:rPr>
        <w:t xml:space="preserve"> 250021</w:t>
      </w:r>
      <w:r w:rsidR="00A45048" w:rsidRPr="0016039D">
        <w:rPr>
          <w:rFonts w:ascii="Book Antiqua" w:hAnsi="Book Antiqua" w:cs="Times New Roman"/>
          <w:sz w:val="24"/>
          <w:szCs w:val="24"/>
        </w:rPr>
        <w:t>, Shandong Province, China</w:t>
      </w:r>
    </w:p>
    <w:p w:rsidR="00DA2223" w:rsidRPr="0016039D" w:rsidRDefault="00DA2223" w:rsidP="006F3B6A">
      <w:pPr>
        <w:spacing w:after="0" w:line="360" w:lineRule="auto"/>
        <w:jc w:val="both"/>
        <w:rPr>
          <w:rFonts w:ascii="Book Antiqua" w:hAnsi="Book Antiqua" w:cs="Times New Roman"/>
          <w:b/>
          <w:sz w:val="24"/>
          <w:szCs w:val="24"/>
          <w:vertAlign w:val="superscript"/>
        </w:rPr>
      </w:pPr>
    </w:p>
    <w:p w:rsidR="000817BB" w:rsidRDefault="000817BB" w:rsidP="006F3B6A">
      <w:pPr>
        <w:spacing w:after="0" w:line="360" w:lineRule="auto"/>
        <w:jc w:val="both"/>
        <w:rPr>
          <w:rFonts w:ascii="Book Antiqua" w:hAnsi="Book Antiqua" w:cs="Times New Roman"/>
          <w:sz w:val="24"/>
          <w:szCs w:val="24"/>
        </w:rPr>
      </w:pPr>
      <w:r w:rsidRPr="0016039D">
        <w:rPr>
          <w:rFonts w:ascii="Book Antiqua" w:hAnsi="Book Antiqua"/>
          <w:b/>
          <w:sz w:val="24"/>
          <w:szCs w:val="24"/>
        </w:rPr>
        <w:t>Author contributions:</w:t>
      </w:r>
      <w:r w:rsidRPr="0016039D">
        <w:rPr>
          <w:rFonts w:ascii="Book Antiqua" w:hAnsi="Book Antiqua" w:cs="Times New Roman"/>
          <w:sz w:val="24"/>
          <w:szCs w:val="24"/>
        </w:rPr>
        <w:t xml:space="preserve"> Liu</w:t>
      </w:r>
      <w:r w:rsidR="00B44E5D" w:rsidRPr="0016039D">
        <w:rPr>
          <w:rFonts w:ascii="Book Antiqua" w:hAnsi="Book Antiqua" w:cs="Times New Roman"/>
          <w:sz w:val="24"/>
          <w:szCs w:val="24"/>
        </w:rPr>
        <w:t xml:space="preserve"> XQ</w:t>
      </w:r>
      <w:r w:rsidRPr="0016039D">
        <w:rPr>
          <w:rFonts w:ascii="Book Antiqua" w:hAnsi="Book Antiqua" w:cs="Times New Roman"/>
          <w:sz w:val="24"/>
          <w:szCs w:val="24"/>
        </w:rPr>
        <w:t xml:space="preserve">, Li </w:t>
      </w:r>
      <w:r w:rsidR="00B44E5D" w:rsidRPr="0016039D">
        <w:rPr>
          <w:rFonts w:ascii="Book Antiqua" w:hAnsi="Book Antiqua" w:cs="Times New Roman"/>
          <w:sz w:val="24"/>
          <w:szCs w:val="24"/>
        </w:rPr>
        <w:t xml:space="preserve">B </w:t>
      </w:r>
      <w:r w:rsidRPr="0016039D">
        <w:rPr>
          <w:rFonts w:ascii="Book Antiqua" w:hAnsi="Book Antiqua" w:cs="Times New Roman"/>
          <w:sz w:val="24"/>
          <w:szCs w:val="24"/>
        </w:rPr>
        <w:t xml:space="preserve">and </w:t>
      </w:r>
      <w:proofErr w:type="spellStart"/>
      <w:r w:rsidRPr="0016039D">
        <w:rPr>
          <w:rFonts w:ascii="Book Antiqua" w:hAnsi="Book Antiqua" w:cs="Times New Roman"/>
          <w:sz w:val="24"/>
          <w:szCs w:val="24"/>
        </w:rPr>
        <w:t>Xu</w:t>
      </w:r>
      <w:proofErr w:type="spellEnd"/>
      <w:r w:rsidRPr="0016039D">
        <w:rPr>
          <w:rFonts w:ascii="Book Antiqua" w:hAnsi="Book Antiqua" w:cs="Times New Roman"/>
          <w:sz w:val="24"/>
          <w:szCs w:val="24"/>
        </w:rPr>
        <w:t xml:space="preserve"> </w:t>
      </w:r>
      <w:r w:rsidR="00B44E5D" w:rsidRPr="0016039D">
        <w:rPr>
          <w:rFonts w:ascii="Book Antiqua" w:hAnsi="Book Antiqua" w:cs="Times New Roman"/>
          <w:sz w:val="24"/>
          <w:szCs w:val="24"/>
        </w:rPr>
        <w:t xml:space="preserve">HW </w:t>
      </w:r>
      <w:r w:rsidRPr="0016039D">
        <w:rPr>
          <w:rFonts w:ascii="Book Antiqua" w:hAnsi="Book Antiqua" w:cs="Times New Roman"/>
          <w:sz w:val="24"/>
          <w:szCs w:val="24"/>
        </w:rPr>
        <w:t>designed and performed the operation and wrote the manuscript; Liu</w:t>
      </w:r>
      <w:r w:rsidR="00B44E5D" w:rsidRPr="0016039D">
        <w:rPr>
          <w:rFonts w:ascii="Book Antiqua" w:hAnsi="Book Antiqua" w:cs="Times New Roman"/>
          <w:sz w:val="24"/>
          <w:szCs w:val="24"/>
        </w:rPr>
        <w:t xml:space="preserve"> H</w:t>
      </w:r>
      <w:r w:rsidRPr="0016039D">
        <w:rPr>
          <w:rFonts w:ascii="Book Antiqua" w:hAnsi="Book Antiqua" w:cs="Times New Roman"/>
          <w:sz w:val="24"/>
          <w:szCs w:val="24"/>
        </w:rPr>
        <w:t>, Zhou</w:t>
      </w:r>
      <w:r w:rsidR="00B44E5D" w:rsidRPr="0016039D">
        <w:rPr>
          <w:rFonts w:ascii="Book Antiqua" w:hAnsi="Book Antiqua" w:cs="Times New Roman"/>
          <w:sz w:val="24"/>
          <w:szCs w:val="24"/>
        </w:rPr>
        <w:t xml:space="preserve"> M</w:t>
      </w:r>
      <w:r w:rsidRPr="0016039D">
        <w:rPr>
          <w:rFonts w:ascii="Book Antiqua" w:hAnsi="Book Antiqua" w:cs="Times New Roman"/>
          <w:sz w:val="24"/>
          <w:szCs w:val="24"/>
        </w:rPr>
        <w:t xml:space="preserve">, Shi </w:t>
      </w:r>
      <w:r w:rsidR="00B44E5D" w:rsidRPr="0016039D">
        <w:rPr>
          <w:rFonts w:ascii="Book Antiqua" w:hAnsi="Book Antiqua" w:cs="Times New Roman"/>
          <w:sz w:val="24"/>
          <w:szCs w:val="24"/>
        </w:rPr>
        <w:t xml:space="preserve">WX </w:t>
      </w:r>
      <w:r w:rsidRPr="0016039D">
        <w:rPr>
          <w:rFonts w:ascii="Book Antiqua" w:hAnsi="Book Antiqua" w:cs="Times New Roman"/>
          <w:sz w:val="24"/>
          <w:szCs w:val="24"/>
        </w:rPr>
        <w:t xml:space="preserve">and Qi </w:t>
      </w:r>
      <w:r w:rsidR="00B44E5D" w:rsidRPr="0016039D">
        <w:rPr>
          <w:rFonts w:ascii="Book Antiqua" w:hAnsi="Book Antiqua" w:cs="Times New Roman"/>
          <w:sz w:val="24"/>
          <w:szCs w:val="24"/>
        </w:rPr>
        <w:t xml:space="preserve">YY </w:t>
      </w:r>
      <w:r w:rsidRPr="0016039D">
        <w:rPr>
          <w:rFonts w:ascii="Book Antiqua" w:hAnsi="Book Antiqua" w:cs="Times New Roman"/>
          <w:sz w:val="24"/>
          <w:szCs w:val="24"/>
        </w:rPr>
        <w:t>collected the data and revised the manuscript.</w:t>
      </w:r>
    </w:p>
    <w:p w:rsidR="001528FB" w:rsidRPr="0016039D" w:rsidRDefault="001528FB" w:rsidP="006F3B6A">
      <w:pPr>
        <w:spacing w:after="0" w:line="360" w:lineRule="auto"/>
        <w:jc w:val="both"/>
        <w:rPr>
          <w:rFonts w:ascii="Book Antiqua" w:hAnsi="Book Antiqua" w:cs="Times New Roman"/>
          <w:sz w:val="24"/>
          <w:szCs w:val="24"/>
        </w:rPr>
      </w:pPr>
    </w:p>
    <w:p w:rsidR="000817BB" w:rsidRPr="001528FB" w:rsidRDefault="001528FB" w:rsidP="006F3B6A">
      <w:pPr>
        <w:spacing w:after="0" w:line="360" w:lineRule="auto"/>
        <w:jc w:val="both"/>
        <w:rPr>
          <w:rFonts w:ascii="Book Antiqua" w:hAnsi="Book Antiqua" w:cs="Times New Roman"/>
          <w:sz w:val="24"/>
          <w:szCs w:val="24"/>
        </w:rPr>
      </w:pPr>
      <w:proofErr w:type="gramStart"/>
      <w:r w:rsidRPr="001528FB">
        <w:rPr>
          <w:rFonts w:ascii="Book Antiqua" w:hAnsi="Book Antiqua" w:cs="Times New Roman"/>
          <w:b/>
          <w:sz w:val="24"/>
          <w:szCs w:val="24"/>
        </w:rPr>
        <w:t>Supported by</w:t>
      </w:r>
      <w:r w:rsidRPr="001528FB">
        <w:rPr>
          <w:rFonts w:ascii="Book Antiqua" w:hAnsi="Book Antiqua" w:cs="Times New Roman"/>
          <w:sz w:val="24"/>
          <w:szCs w:val="24"/>
        </w:rPr>
        <w:t xml:space="preserve"> Shandong Provincial Science and Technology Committee of China</w:t>
      </w:r>
      <w:r w:rsidRPr="001528FB">
        <w:rPr>
          <w:rFonts w:ascii="Book Antiqua" w:hAnsi="Book Antiqua" w:cs="Times New Roman" w:hint="eastAsia"/>
          <w:sz w:val="24"/>
          <w:szCs w:val="24"/>
        </w:rPr>
        <w:t xml:space="preserve">, No. </w:t>
      </w:r>
      <w:r w:rsidRPr="001528FB">
        <w:rPr>
          <w:rFonts w:ascii="Book Antiqua" w:hAnsi="Book Antiqua" w:cs="Times New Roman"/>
          <w:sz w:val="24"/>
          <w:szCs w:val="24"/>
        </w:rPr>
        <w:t>2014GGH218034</w:t>
      </w:r>
      <w:r w:rsidRPr="001528FB">
        <w:rPr>
          <w:rFonts w:ascii="Book Antiqua" w:hAnsi="Book Antiqua" w:cs="Times New Roman" w:hint="eastAsia"/>
          <w:sz w:val="24"/>
          <w:szCs w:val="24"/>
        </w:rPr>
        <w:t>.</w:t>
      </w:r>
      <w:proofErr w:type="gramEnd"/>
    </w:p>
    <w:p w:rsidR="001528FB" w:rsidRPr="0016039D" w:rsidRDefault="001528FB" w:rsidP="006F3B6A">
      <w:pPr>
        <w:spacing w:after="0" w:line="360" w:lineRule="auto"/>
        <w:jc w:val="both"/>
        <w:rPr>
          <w:rFonts w:ascii="Book Antiqua" w:hAnsi="Book Antiqua" w:cs="Times New Roman"/>
          <w:b/>
          <w:sz w:val="24"/>
          <w:szCs w:val="24"/>
          <w:vertAlign w:val="superscript"/>
        </w:rPr>
      </w:pPr>
    </w:p>
    <w:p w:rsidR="00A26842" w:rsidRPr="0016039D" w:rsidRDefault="00A26842" w:rsidP="006F3B6A">
      <w:pPr>
        <w:spacing w:after="0" w:line="360" w:lineRule="auto"/>
        <w:jc w:val="both"/>
        <w:rPr>
          <w:rFonts w:ascii="Book Antiqua" w:hAnsi="Book Antiqua" w:cs="Times New Roman"/>
          <w:sz w:val="24"/>
          <w:szCs w:val="24"/>
        </w:rPr>
      </w:pPr>
      <w:r w:rsidRPr="0016039D">
        <w:rPr>
          <w:rFonts w:ascii="Book Antiqua" w:hAnsi="Book Antiqua"/>
          <w:b/>
          <w:sz w:val="24"/>
          <w:szCs w:val="24"/>
        </w:rPr>
        <w:t>Institutional review board statement</w:t>
      </w:r>
      <w:r w:rsidRPr="0016039D">
        <w:rPr>
          <w:rFonts w:ascii="Book Antiqua" w:hAnsi="Book Antiqua"/>
          <w:b/>
          <w:iCs/>
          <w:sz w:val="24"/>
          <w:szCs w:val="24"/>
        </w:rPr>
        <w:t xml:space="preserve">: </w:t>
      </w:r>
      <w:r w:rsidRPr="0016039D">
        <w:rPr>
          <w:rFonts w:ascii="Book Antiqua" w:hAnsi="Book Antiqua"/>
          <w:iCs/>
          <w:sz w:val="24"/>
          <w:szCs w:val="24"/>
        </w:rPr>
        <w:t xml:space="preserve">The research </w:t>
      </w:r>
      <w:proofErr w:type="spellStart"/>
      <w:r w:rsidRPr="0016039D">
        <w:rPr>
          <w:rFonts w:ascii="Book Antiqua" w:hAnsi="Book Antiqua"/>
          <w:iCs/>
          <w:sz w:val="24"/>
          <w:szCs w:val="24"/>
        </w:rPr>
        <w:t>hcr</w:t>
      </w:r>
      <w:r w:rsidR="00713E61" w:rsidRPr="0016039D">
        <w:rPr>
          <w:rFonts w:ascii="Book Antiqua" w:hAnsi="Book Antiqua"/>
          <w:iCs/>
          <w:sz w:val="24"/>
          <w:szCs w:val="24"/>
        </w:rPr>
        <w:t>c</w:t>
      </w:r>
      <w:r w:rsidRPr="0016039D">
        <w:rPr>
          <w:rFonts w:ascii="Book Antiqua" w:hAnsi="Book Antiqua"/>
          <w:iCs/>
          <w:sz w:val="24"/>
          <w:szCs w:val="24"/>
        </w:rPr>
        <w:t>by</w:t>
      </w:r>
      <w:proofErr w:type="spellEnd"/>
      <w:r w:rsidRPr="0016039D">
        <w:rPr>
          <w:rFonts w:ascii="Book Antiqua" w:hAnsi="Book Antiqua"/>
          <w:iCs/>
          <w:sz w:val="24"/>
          <w:szCs w:val="24"/>
        </w:rPr>
        <w:t xml:space="preserve"> is approved by the Medical Ethics Committee of Shandong Provincial Hospital affiliated to </w:t>
      </w:r>
      <w:r w:rsidRPr="0016039D">
        <w:rPr>
          <w:rFonts w:ascii="Book Antiqua" w:hAnsi="Book Antiqua" w:cs="Times New Roman"/>
          <w:sz w:val="24"/>
          <w:szCs w:val="24"/>
        </w:rPr>
        <w:t>Shandong University.</w:t>
      </w:r>
    </w:p>
    <w:p w:rsidR="00A26842" w:rsidRPr="0016039D" w:rsidRDefault="00A26842" w:rsidP="006F3B6A">
      <w:pPr>
        <w:spacing w:after="0" w:line="360" w:lineRule="auto"/>
        <w:jc w:val="both"/>
        <w:rPr>
          <w:rFonts w:ascii="Book Antiqua" w:hAnsi="Book Antiqua"/>
          <w:b/>
          <w:sz w:val="24"/>
          <w:szCs w:val="24"/>
        </w:rPr>
      </w:pPr>
    </w:p>
    <w:p w:rsidR="00A26842" w:rsidRPr="0016039D" w:rsidRDefault="00A26842" w:rsidP="006F3B6A">
      <w:pPr>
        <w:spacing w:after="0" w:line="360" w:lineRule="auto"/>
        <w:jc w:val="both"/>
        <w:rPr>
          <w:rFonts w:ascii="Book Antiqua" w:hAnsi="Book Antiqua"/>
          <w:iCs/>
          <w:sz w:val="24"/>
          <w:szCs w:val="24"/>
        </w:rPr>
      </w:pPr>
      <w:r w:rsidRPr="0016039D">
        <w:rPr>
          <w:rFonts w:ascii="Book Antiqua" w:hAnsi="Book Antiqua"/>
          <w:b/>
          <w:sz w:val="24"/>
          <w:szCs w:val="24"/>
        </w:rPr>
        <w:t>Informed consent statement</w:t>
      </w:r>
      <w:r w:rsidRPr="0016039D">
        <w:rPr>
          <w:rFonts w:ascii="Book Antiqua" w:hAnsi="Book Antiqua"/>
          <w:b/>
          <w:iCs/>
          <w:sz w:val="24"/>
          <w:szCs w:val="24"/>
        </w:rPr>
        <w:t xml:space="preserve">: </w:t>
      </w:r>
      <w:r w:rsidR="009B0892" w:rsidRPr="0016039D">
        <w:rPr>
          <w:rFonts w:ascii="Book Antiqua" w:hAnsi="Book Antiqua"/>
          <w:iCs/>
          <w:sz w:val="24"/>
          <w:szCs w:val="24"/>
        </w:rPr>
        <w:t>The participants provide written informed consent to participate in this research.</w:t>
      </w:r>
    </w:p>
    <w:p w:rsidR="009B0892" w:rsidRPr="0016039D" w:rsidRDefault="009B0892" w:rsidP="006F3B6A">
      <w:pPr>
        <w:spacing w:after="0" w:line="360" w:lineRule="auto"/>
        <w:jc w:val="both"/>
        <w:rPr>
          <w:rFonts w:ascii="Book Antiqua" w:hAnsi="Book Antiqua"/>
          <w:b/>
          <w:sz w:val="24"/>
          <w:szCs w:val="24"/>
        </w:rPr>
      </w:pPr>
    </w:p>
    <w:p w:rsidR="00A26842" w:rsidRPr="0016039D" w:rsidRDefault="00A26842" w:rsidP="006F3B6A">
      <w:pPr>
        <w:spacing w:after="0" w:line="360" w:lineRule="auto"/>
        <w:jc w:val="both"/>
        <w:rPr>
          <w:rFonts w:ascii="Book Antiqua" w:hAnsi="Book Antiqua"/>
          <w:b/>
          <w:sz w:val="24"/>
          <w:szCs w:val="24"/>
        </w:rPr>
      </w:pPr>
      <w:r w:rsidRPr="0016039D">
        <w:rPr>
          <w:rFonts w:ascii="Book Antiqua" w:hAnsi="Book Antiqua"/>
          <w:b/>
          <w:sz w:val="24"/>
          <w:szCs w:val="24"/>
        </w:rPr>
        <w:lastRenderedPageBreak/>
        <w:t>Conflict-of-interest statement</w:t>
      </w:r>
      <w:r w:rsidRPr="0016039D">
        <w:rPr>
          <w:rFonts w:ascii="Book Antiqua" w:hAnsi="Book Antiqua" w:cs="TimesNewRomanPS-BoldItalicMT"/>
          <w:b/>
          <w:iCs/>
          <w:sz w:val="24"/>
          <w:szCs w:val="24"/>
        </w:rPr>
        <w:t xml:space="preserve">: </w:t>
      </w:r>
      <w:r w:rsidR="009B0892" w:rsidRPr="0016039D">
        <w:rPr>
          <w:rFonts w:ascii="Book Antiqua" w:hAnsi="Book Antiqua" w:cs="Times New Roman"/>
          <w:sz w:val="24"/>
          <w:szCs w:val="24"/>
        </w:rPr>
        <w:t>No conflict of interest exits in the submission of this manuscript, and manuscript is approved by all authors for publication.</w:t>
      </w:r>
    </w:p>
    <w:p w:rsidR="00A26842" w:rsidRPr="0016039D" w:rsidRDefault="00A26842" w:rsidP="006F3B6A">
      <w:pPr>
        <w:spacing w:after="0" w:line="360" w:lineRule="auto"/>
        <w:jc w:val="both"/>
        <w:rPr>
          <w:rFonts w:ascii="Book Antiqua" w:hAnsi="Book Antiqua"/>
          <w:sz w:val="24"/>
          <w:szCs w:val="24"/>
        </w:rPr>
      </w:pPr>
    </w:p>
    <w:p w:rsidR="00A26842" w:rsidRPr="0016039D" w:rsidRDefault="00A26842" w:rsidP="006F3B6A">
      <w:pPr>
        <w:spacing w:after="0" w:line="360" w:lineRule="auto"/>
        <w:jc w:val="both"/>
        <w:rPr>
          <w:rFonts w:ascii="Book Antiqua" w:hAnsi="Book Antiqua"/>
          <w:sz w:val="24"/>
          <w:szCs w:val="24"/>
        </w:rPr>
      </w:pPr>
      <w:r w:rsidRPr="0016039D">
        <w:rPr>
          <w:rFonts w:ascii="Book Antiqua" w:hAnsi="Book Antiqua"/>
          <w:b/>
          <w:sz w:val="24"/>
          <w:szCs w:val="24"/>
        </w:rPr>
        <w:t xml:space="preserve">Open-Access: </w:t>
      </w:r>
      <w:r w:rsidRPr="0016039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6039D">
          <w:rPr>
            <w:rStyle w:val="Hyperlink"/>
            <w:rFonts w:ascii="Book Antiqua" w:hAnsi="Book Antiqua"/>
            <w:color w:val="auto"/>
            <w:sz w:val="24"/>
            <w:szCs w:val="24"/>
            <w:u w:val="none"/>
          </w:rPr>
          <w:t>http://creativecommons.org/licenses/by-nc/4.0/</w:t>
        </w:r>
      </w:hyperlink>
    </w:p>
    <w:p w:rsidR="00A26842" w:rsidRPr="0016039D" w:rsidRDefault="00A26842" w:rsidP="006F3B6A">
      <w:pPr>
        <w:spacing w:after="0" w:line="360" w:lineRule="auto"/>
        <w:jc w:val="both"/>
        <w:rPr>
          <w:rFonts w:ascii="Book Antiqua" w:hAnsi="Book Antiqua" w:cs="Times New Roman"/>
          <w:b/>
          <w:sz w:val="24"/>
          <w:szCs w:val="24"/>
          <w:vertAlign w:val="superscript"/>
        </w:rPr>
      </w:pPr>
    </w:p>
    <w:p w:rsidR="00E86778" w:rsidRPr="0016039D" w:rsidRDefault="00E86778" w:rsidP="006F3B6A">
      <w:pPr>
        <w:spacing w:after="0" w:line="360" w:lineRule="auto"/>
        <w:jc w:val="both"/>
        <w:rPr>
          <w:rFonts w:ascii="Book Antiqua" w:eastAsia="宋体" w:hAnsi="Book Antiqua" w:cs="宋体"/>
          <w:sz w:val="24"/>
          <w:szCs w:val="24"/>
        </w:rPr>
      </w:pPr>
      <w:r w:rsidRPr="0016039D">
        <w:rPr>
          <w:rFonts w:ascii="Book Antiqua" w:eastAsia="宋体" w:hAnsi="Book Antiqua" w:cs="宋体"/>
          <w:b/>
          <w:sz w:val="24"/>
          <w:szCs w:val="24"/>
        </w:rPr>
        <w:t>Manuscript source:</w:t>
      </w:r>
      <w:r w:rsidRPr="0016039D">
        <w:rPr>
          <w:rFonts w:ascii="Book Antiqua" w:eastAsia="宋体" w:hAnsi="Book Antiqua" w:cs="宋体"/>
          <w:sz w:val="24"/>
          <w:szCs w:val="24"/>
        </w:rPr>
        <w:t> Unsolicited manuscript</w:t>
      </w:r>
    </w:p>
    <w:p w:rsidR="00E86778" w:rsidRPr="0016039D" w:rsidRDefault="00E86778" w:rsidP="006F3B6A">
      <w:pPr>
        <w:spacing w:after="0" w:line="360" w:lineRule="auto"/>
        <w:jc w:val="both"/>
        <w:rPr>
          <w:rFonts w:ascii="Book Antiqua" w:hAnsi="Book Antiqua" w:cs="Times New Roman"/>
          <w:b/>
          <w:sz w:val="24"/>
          <w:szCs w:val="24"/>
          <w:vertAlign w:val="superscript"/>
        </w:rPr>
      </w:pPr>
    </w:p>
    <w:p w:rsidR="007664EE" w:rsidRPr="0016039D" w:rsidRDefault="00E80D28" w:rsidP="006F3B6A">
      <w:pPr>
        <w:autoSpaceDE w:val="0"/>
        <w:autoSpaceDN w:val="0"/>
        <w:spacing w:after="0" w:line="360" w:lineRule="auto"/>
        <w:jc w:val="both"/>
        <w:rPr>
          <w:rFonts w:ascii="Book Antiqua" w:hAnsi="Book Antiqua" w:cs="Times New Roman"/>
          <w:sz w:val="24"/>
          <w:szCs w:val="24"/>
        </w:rPr>
      </w:pPr>
      <w:bookmarkStart w:id="6" w:name="OLE_LINK74"/>
      <w:bookmarkStart w:id="7" w:name="OLE_LINK73"/>
      <w:r w:rsidRPr="0016039D">
        <w:rPr>
          <w:rFonts w:ascii="Book Antiqua" w:hAnsi="Book Antiqua"/>
          <w:b/>
          <w:sz w:val="24"/>
          <w:szCs w:val="24"/>
        </w:rPr>
        <w:t>Correspondence to:</w:t>
      </w:r>
      <w:r w:rsidR="00A45048" w:rsidRPr="0016039D">
        <w:rPr>
          <w:rFonts w:ascii="Book Antiqua" w:hAnsi="Book Antiqua" w:cs="Times New Roman"/>
          <w:sz w:val="24"/>
          <w:szCs w:val="24"/>
        </w:rPr>
        <w:t xml:space="preserve"> </w:t>
      </w:r>
      <w:r w:rsidRPr="0016039D">
        <w:rPr>
          <w:rFonts w:ascii="Book Antiqua" w:hAnsi="Book Antiqua" w:cs="Times New Roman"/>
          <w:b/>
          <w:sz w:val="24"/>
          <w:szCs w:val="24"/>
        </w:rPr>
        <w:t xml:space="preserve">Hong-Wei </w:t>
      </w:r>
      <w:proofErr w:type="spellStart"/>
      <w:r w:rsidRPr="0016039D">
        <w:rPr>
          <w:rFonts w:ascii="Book Antiqua" w:hAnsi="Book Antiqua" w:cs="Times New Roman"/>
          <w:b/>
          <w:sz w:val="24"/>
          <w:szCs w:val="24"/>
        </w:rPr>
        <w:t>Xu</w:t>
      </w:r>
      <w:proofErr w:type="spellEnd"/>
      <w:r w:rsidRPr="0016039D">
        <w:rPr>
          <w:rFonts w:ascii="Book Antiqua" w:hAnsi="Book Antiqua" w:cs="Times New Roman"/>
          <w:b/>
          <w:sz w:val="24"/>
          <w:szCs w:val="24"/>
        </w:rPr>
        <w:t>,</w:t>
      </w:r>
      <w:r w:rsidR="00A45048" w:rsidRPr="0016039D">
        <w:rPr>
          <w:rFonts w:ascii="Book Antiqua" w:hAnsi="Book Antiqua" w:cs="Times New Roman"/>
          <w:b/>
          <w:sz w:val="24"/>
          <w:szCs w:val="24"/>
        </w:rPr>
        <w:t xml:space="preserve"> MD, PhD,</w:t>
      </w:r>
      <w:r w:rsidR="00A45048" w:rsidRPr="0016039D">
        <w:rPr>
          <w:rFonts w:ascii="Book Antiqua" w:hAnsi="Book Antiqua" w:cs="Times New Roman"/>
          <w:sz w:val="24"/>
          <w:szCs w:val="24"/>
        </w:rPr>
        <w:t xml:space="preserve"> Department of Gastroenterology, </w:t>
      </w:r>
      <w:bookmarkStart w:id="8" w:name="OLE_LINK70"/>
      <w:r w:rsidR="00A45048" w:rsidRPr="0016039D">
        <w:rPr>
          <w:rFonts w:ascii="Book Antiqua" w:hAnsi="Book Antiqua" w:cs="Times New Roman"/>
          <w:sz w:val="24"/>
          <w:szCs w:val="24"/>
        </w:rPr>
        <w:t>Shandong Provincial Hospital Afﬁliated to Shandong University</w:t>
      </w:r>
      <w:bookmarkEnd w:id="8"/>
      <w:r w:rsidR="00A45048" w:rsidRPr="0016039D">
        <w:rPr>
          <w:rFonts w:ascii="Book Antiqua" w:hAnsi="Book Antiqua" w:cs="Times New Roman"/>
          <w:sz w:val="24"/>
          <w:szCs w:val="24"/>
        </w:rPr>
        <w:t>, 324, Ji</w:t>
      </w:r>
      <w:r w:rsidR="007664EE" w:rsidRPr="0016039D">
        <w:rPr>
          <w:rFonts w:ascii="Book Antiqua" w:hAnsi="Book Antiqua" w:cs="Times New Roman"/>
          <w:sz w:val="24"/>
          <w:szCs w:val="24"/>
        </w:rPr>
        <w:t>ng 5 Rd, Jinan</w:t>
      </w:r>
      <w:r w:rsidR="00A45048" w:rsidRPr="0016039D">
        <w:rPr>
          <w:rFonts w:ascii="Book Antiqua" w:hAnsi="Book Antiqua" w:cs="Times New Roman"/>
          <w:sz w:val="24"/>
          <w:szCs w:val="24"/>
        </w:rPr>
        <w:t xml:space="preserve"> 250021, Shandong Province, China. </w:t>
      </w:r>
      <w:hyperlink r:id="rId10" w:history="1">
        <w:r w:rsidR="007664EE" w:rsidRPr="00F02B3C">
          <w:rPr>
            <w:rFonts w:ascii="Book Antiqua" w:hAnsi="Book Antiqua"/>
            <w:sz w:val="24"/>
            <w:szCs w:val="24"/>
          </w:rPr>
          <w:t>xu_hong_wei@sina.com</w:t>
        </w:r>
      </w:hyperlink>
      <w:bookmarkEnd w:id="6"/>
      <w:bookmarkEnd w:id="7"/>
    </w:p>
    <w:p w:rsidR="007664EE" w:rsidRPr="0016039D" w:rsidRDefault="00A45048" w:rsidP="006F3B6A">
      <w:pPr>
        <w:autoSpaceDE w:val="0"/>
        <w:autoSpaceDN w:val="0"/>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Telephone:</w:t>
      </w:r>
      <w:r w:rsidRPr="0016039D">
        <w:rPr>
          <w:rFonts w:ascii="Book Antiqua" w:hAnsi="Book Antiqua" w:cs="Times New Roman"/>
          <w:sz w:val="24"/>
          <w:szCs w:val="24"/>
        </w:rPr>
        <w:t xml:space="preserve"> +86-</w:t>
      </w:r>
      <w:r w:rsidR="007664EE" w:rsidRPr="0016039D">
        <w:rPr>
          <w:rFonts w:ascii="Book Antiqua" w:hAnsi="Book Antiqua" w:cs="Times New Roman"/>
          <w:sz w:val="24"/>
          <w:szCs w:val="24"/>
        </w:rPr>
        <w:t>531-68776350</w:t>
      </w:r>
    </w:p>
    <w:p w:rsidR="00755C0B" w:rsidRPr="0016039D" w:rsidRDefault="007664EE" w:rsidP="006F3B6A">
      <w:pPr>
        <w:autoSpaceDE w:val="0"/>
        <w:autoSpaceDN w:val="0"/>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Fax:</w:t>
      </w:r>
      <w:r w:rsidRPr="0016039D">
        <w:rPr>
          <w:rFonts w:ascii="Book Antiqua" w:hAnsi="Book Antiqua" w:cs="Times New Roman"/>
          <w:sz w:val="24"/>
          <w:szCs w:val="24"/>
        </w:rPr>
        <w:t xml:space="preserve"> +86-531-87902348</w:t>
      </w:r>
    </w:p>
    <w:p w:rsidR="007664EE" w:rsidRPr="0016039D" w:rsidRDefault="007664EE" w:rsidP="006F3B6A">
      <w:pPr>
        <w:adjustRightInd/>
        <w:snapToGrid/>
        <w:spacing w:after="0" w:line="360" w:lineRule="auto"/>
        <w:jc w:val="both"/>
        <w:rPr>
          <w:rFonts w:ascii="Book Antiqua" w:hAnsi="Book Antiqua" w:cs="Times New Roman"/>
          <w:b/>
          <w:sz w:val="24"/>
          <w:szCs w:val="24"/>
        </w:rPr>
      </w:pPr>
    </w:p>
    <w:p w:rsidR="00B252FD" w:rsidRPr="0016039D" w:rsidRDefault="00B252FD" w:rsidP="006F3B6A">
      <w:pPr>
        <w:spacing w:after="0" w:line="360" w:lineRule="auto"/>
        <w:jc w:val="both"/>
        <w:rPr>
          <w:rFonts w:ascii="Book Antiqua" w:hAnsi="Book Antiqua"/>
          <w:b/>
          <w:sz w:val="24"/>
          <w:szCs w:val="24"/>
        </w:rPr>
      </w:pPr>
      <w:r w:rsidRPr="0016039D">
        <w:rPr>
          <w:rFonts w:ascii="Book Antiqua" w:hAnsi="Book Antiqua"/>
          <w:b/>
          <w:sz w:val="24"/>
          <w:szCs w:val="24"/>
        </w:rPr>
        <w:t>Received:</w:t>
      </w:r>
      <w:r w:rsidR="0016039D">
        <w:rPr>
          <w:rFonts w:ascii="Book Antiqua" w:hAnsi="Book Antiqua"/>
          <w:b/>
          <w:sz w:val="24"/>
          <w:szCs w:val="24"/>
        </w:rPr>
        <w:t xml:space="preserve"> </w:t>
      </w:r>
      <w:r w:rsidR="00B70385" w:rsidRPr="0016039D">
        <w:rPr>
          <w:rFonts w:ascii="Book Antiqua" w:hAnsi="Book Antiqua"/>
          <w:sz w:val="24"/>
          <w:szCs w:val="24"/>
        </w:rPr>
        <w:t>February 9, 2017</w:t>
      </w:r>
      <w:r w:rsidRPr="0016039D">
        <w:rPr>
          <w:rFonts w:ascii="Book Antiqua" w:hAnsi="Book Antiqua"/>
          <w:sz w:val="24"/>
          <w:szCs w:val="24"/>
        </w:rPr>
        <w:t xml:space="preserve"> </w:t>
      </w:r>
    </w:p>
    <w:p w:rsidR="00B252FD" w:rsidRPr="0016039D" w:rsidRDefault="00B252FD" w:rsidP="006F3B6A">
      <w:pPr>
        <w:spacing w:after="0" w:line="360" w:lineRule="auto"/>
        <w:jc w:val="both"/>
        <w:rPr>
          <w:rFonts w:ascii="Book Antiqua" w:hAnsi="Book Antiqua"/>
          <w:b/>
          <w:sz w:val="24"/>
          <w:szCs w:val="24"/>
        </w:rPr>
      </w:pPr>
      <w:r w:rsidRPr="0016039D">
        <w:rPr>
          <w:rFonts w:ascii="Book Antiqua" w:hAnsi="Book Antiqua"/>
          <w:b/>
          <w:sz w:val="24"/>
          <w:szCs w:val="24"/>
        </w:rPr>
        <w:t>Peer-review started:</w:t>
      </w:r>
      <w:r w:rsidR="00B70385" w:rsidRPr="0016039D">
        <w:rPr>
          <w:rFonts w:ascii="Book Antiqua" w:hAnsi="Book Antiqua"/>
          <w:sz w:val="24"/>
          <w:szCs w:val="24"/>
        </w:rPr>
        <w:t xml:space="preserve"> February 14, 2017</w:t>
      </w:r>
    </w:p>
    <w:p w:rsidR="00B252FD" w:rsidRPr="0016039D" w:rsidRDefault="00B252FD" w:rsidP="006F3B6A">
      <w:pPr>
        <w:spacing w:after="0" w:line="360" w:lineRule="auto"/>
        <w:jc w:val="both"/>
        <w:rPr>
          <w:rFonts w:ascii="Book Antiqua" w:hAnsi="Book Antiqua"/>
          <w:b/>
          <w:sz w:val="24"/>
          <w:szCs w:val="24"/>
        </w:rPr>
      </w:pPr>
      <w:r w:rsidRPr="0016039D">
        <w:rPr>
          <w:rFonts w:ascii="Book Antiqua" w:hAnsi="Book Antiqua"/>
          <w:b/>
          <w:sz w:val="24"/>
          <w:szCs w:val="24"/>
        </w:rPr>
        <w:t>First decision:</w:t>
      </w:r>
      <w:r w:rsidR="00B70385" w:rsidRPr="0016039D">
        <w:rPr>
          <w:rFonts w:ascii="Book Antiqua" w:hAnsi="Book Antiqua"/>
          <w:b/>
          <w:sz w:val="24"/>
          <w:szCs w:val="24"/>
        </w:rPr>
        <w:t xml:space="preserve"> </w:t>
      </w:r>
      <w:r w:rsidR="00B70385" w:rsidRPr="0016039D">
        <w:rPr>
          <w:rFonts w:ascii="Book Antiqua" w:hAnsi="Book Antiqua"/>
          <w:sz w:val="24"/>
          <w:szCs w:val="24"/>
        </w:rPr>
        <w:t>May 17, 2017</w:t>
      </w:r>
    </w:p>
    <w:p w:rsidR="00B252FD" w:rsidRPr="0016039D" w:rsidRDefault="00B252FD" w:rsidP="006F3B6A">
      <w:pPr>
        <w:spacing w:after="0" w:line="360" w:lineRule="auto"/>
        <w:jc w:val="both"/>
        <w:rPr>
          <w:rFonts w:ascii="Book Antiqua" w:hAnsi="Book Antiqua"/>
          <w:b/>
          <w:sz w:val="24"/>
          <w:szCs w:val="24"/>
        </w:rPr>
      </w:pPr>
      <w:r w:rsidRPr="0016039D">
        <w:rPr>
          <w:rFonts w:ascii="Book Antiqua" w:hAnsi="Book Antiqua"/>
          <w:b/>
          <w:sz w:val="24"/>
          <w:szCs w:val="24"/>
        </w:rPr>
        <w:t>Revised:</w:t>
      </w:r>
      <w:r w:rsidR="0016039D">
        <w:rPr>
          <w:rFonts w:ascii="Book Antiqua" w:hAnsi="Book Antiqua"/>
          <w:b/>
          <w:sz w:val="24"/>
          <w:szCs w:val="24"/>
        </w:rPr>
        <w:t xml:space="preserve"> </w:t>
      </w:r>
      <w:r w:rsidR="00B70385" w:rsidRPr="0016039D">
        <w:rPr>
          <w:rFonts w:ascii="Book Antiqua" w:hAnsi="Book Antiqua"/>
          <w:sz w:val="24"/>
          <w:szCs w:val="24"/>
        </w:rPr>
        <w:t>July 1, 2017</w:t>
      </w:r>
    </w:p>
    <w:p w:rsidR="00B252FD" w:rsidRPr="00D302AC" w:rsidRDefault="00B252FD" w:rsidP="00D302AC">
      <w:pPr>
        <w:rPr>
          <w:rFonts w:ascii="Book Antiqua" w:hAnsi="Book Antiqua"/>
          <w:iCs/>
          <w:sz w:val="24"/>
        </w:rPr>
      </w:pPr>
      <w:r w:rsidRPr="0016039D">
        <w:rPr>
          <w:rFonts w:ascii="Book Antiqua" w:hAnsi="Book Antiqua"/>
          <w:b/>
          <w:sz w:val="24"/>
          <w:szCs w:val="24"/>
        </w:rPr>
        <w:t>Accepted:</w:t>
      </w:r>
      <w:r w:rsidR="0016039D">
        <w:rPr>
          <w:rFonts w:ascii="Book Antiqua" w:hAnsi="Book Antiqua"/>
          <w:b/>
          <w:sz w:val="24"/>
          <w:szCs w:val="24"/>
        </w:rPr>
        <w:t xml:space="preserve"> </w:t>
      </w:r>
      <w:r w:rsidR="00D302AC">
        <w:rPr>
          <w:rStyle w:val="Emphasis"/>
        </w:rPr>
        <w:t>July 21</w:t>
      </w:r>
      <w:r w:rsidR="00D302AC">
        <w:rPr>
          <w:rStyle w:val="Emphasis"/>
          <w:rFonts w:cs="宋体"/>
        </w:rPr>
        <w:t>,</w:t>
      </w:r>
      <w:r w:rsidR="00D302AC">
        <w:rPr>
          <w:rStyle w:val="Emphasis"/>
        </w:rPr>
        <w:t xml:space="preserve"> 2017</w:t>
      </w:r>
      <w:bookmarkStart w:id="9" w:name="_GoBack"/>
      <w:bookmarkEnd w:id="9"/>
    </w:p>
    <w:p w:rsidR="00B252FD" w:rsidRPr="0016039D" w:rsidRDefault="00B252FD" w:rsidP="006F3B6A">
      <w:pPr>
        <w:spacing w:after="0" w:line="360" w:lineRule="auto"/>
        <w:jc w:val="both"/>
        <w:rPr>
          <w:rFonts w:ascii="Book Antiqua" w:hAnsi="Book Antiqua"/>
          <w:sz w:val="24"/>
          <w:szCs w:val="24"/>
        </w:rPr>
      </w:pPr>
      <w:r w:rsidRPr="0016039D">
        <w:rPr>
          <w:rFonts w:ascii="Book Antiqua" w:hAnsi="Book Antiqua"/>
          <w:b/>
          <w:sz w:val="24"/>
          <w:szCs w:val="24"/>
        </w:rPr>
        <w:t>Article in press:</w:t>
      </w:r>
      <w:r w:rsidR="0016039D">
        <w:rPr>
          <w:rFonts w:ascii="Book Antiqua" w:hAnsi="Book Antiqua"/>
          <w:sz w:val="24"/>
          <w:szCs w:val="24"/>
        </w:rPr>
        <w:t xml:space="preserve"> </w:t>
      </w:r>
    </w:p>
    <w:p w:rsidR="00B252FD" w:rsidRPr="0016039D" w:rsidRDefault="00B252FD" w:rsidP="006F3B6A">
      <w:pPr>
        <w:spacing w:after="0" w:line="360" w:lineRule="auto"/>
        <w:jc w:val="both"/>
        <w:rPr>
          <w:rFonts w:ascii="Book Antiqua" w:hAnsi="Book Antiqua"/>
          <w:b/>
          <w:sz w:val="24"/>
          <w:szCs w:val="24"/>
        </w:rPr>
      </w:pPr>
      <w:r w:rsidRPr="0016039D">
        <w:rPr>
          <w:rFonts w:ascii="Book Antiqua" w:hAnsi="Book Antiqua"/>
          <w:b/>
          <w:sz w:val="24"/>
          <w:szCs w:val="24"/>
        </w:rPr>
        <w:t xml:space="preserve">Published online: </w:t>
      </w:r>
    </w:p>
    <w:p w:rsidR="00B70385" w:rsidRPr="0016039D" w:rsidRDefault="00B70385" w:rsidP="006F3B6A">
      <w:pPr>
        <w:adjustRightInd/>
        <w:snapToGrid/>
        <w:spacing w:after="0" w:line="360" w:lineRule="auto"/>
        <w:jc w:val="both"/>
        <w:rPr>
          <w:rFonts w:ascii="Book Antiqua" w:hAnsi="Book Antiqua" w:cs="Times New Roman"/>
          <w:b/>
          <w:sz w:val="24"/>
          <w:szCs w:val="24"/>
        </w:rPr>
      </w:pPr>
      <w:r w:rsidRPr="0016039D">
        <w:rPr>
          <w:rFonts w:ascii="Book Antiqua" w:hAnsi="Book Antiqua" w:cs="Times New Roman"/>
          <w:b/>
          <w:sz w:val="24"/>
          <w:szCs w:val="24"/>
        </w:rPr>
        <w:br w:type="page"/>
      </w:r>
    </w:p>
    <w:p w:rsidR="00755C0B" w:rsidRPr="0016039D" w:rsidRDefault="00A45048" w:rsidP="006F3B6A">
      <w:pPr>
        <w:adjustRightInd/>
        <w:snapToGrid/>
        <w:spacing w:after="0" w:line="360" w:lineRule="auto"/>
        <w:jc w:val="both"/>
        <w:rPr>
          <w:rFonts w:ascii="Book Antiqua" w:hAnsi="Book Antiqua" w:cs="Times New Roman"/>
          <w:b/>
          <w:sz w:val="24"/>
          <w:szCs w:val="24"/>
        </w:rPr>
      </w:pPr>
      <w:r w:rsidRPr="0016039D">
        <w:rPr>
          <w:rFonts w:ascii="Book Antiqua" w:hAnsi="Book Antiqua" w:cs="Times New Roman"/>
          <w:b/>
          <w:sz w:val="24"/>
          <w:szCs w:val="24"/>
        </w:rPr>
        <w:lastRenderedPageBreak/>
        <w:t>Abstract</w:t>
      </w: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 xml:space="preserve">In the report, we describe a case of </w:t>
      </w:r>
      <w:bookmarkStart w:id="10" w:name="OLE_LINK108"/>
      <w:bookmarkStart w:id="11" w:name="OLE_LINK109"/>
      <w:r w:rsidRPr="0016039D">
        <w:rPr>
          <w:rFonts w:ascii="Book Antiqua" w:hAnsi="Book Antiqua" w:cs="Times New Roman"/>
          <w:sz w:val="24"/>
          <w:szCs w:val="24"/>
        </w:rPr>
        <w:t xml:space="preserve">refractory </w:t>
      </w:r>
      <w:bookmarkStart w:id="12" w:name="OLE_LINK80"/>
      <w:bookmarkStart w:id="13" w:name="OLE_LINK81"/>
      <w:r w:rsidRPr="0016039D">
        <w:rPr>
          <w:rFonts w:ascii="Book Antiqua" w:hAnsi="Book Antiqua" w:cs="Times New Roman"/>
          <w:sz w:val="24"/>
          <w:szCs w:val="24"/>
        </w:rPr>
        <w:t>benign esophageal stricture</w:t>
      </w:r>
      <w:bookmarkEnd w:id="12"/>
      <w:bookmarkEnd w:id="13"/>
      <w:r w:rsidRPr="0016039D">
        <w:rPr>
          <w:rFonts w:ascii="Book Antiqua" w:hAnsi="Book Antiqua" w:cs="Times New Roman"/>
          <w:sz w:val="24"/>
          <w:szCs w:val="24"/>
        </w:rPr>
        <w:t>s from esophageal cancer after an operation</w:t>
      </w:r>
      <w:bookmarkEnd w:id="10"/>
      <w:bookmarkEnd w:id="11"/>
      <w:r w:rsidRPr="0016039D">
        <w:rPr>
          <w:rFonts w:ascii="Book Antiqua" w:hAnsi="Book Antiqua" w:cs="Times New Roman"/>
          <w:sz w:val="24"/>
          <w:szCs w:val="24"/>
        </w:rPr>
        <w:t xml:space="preserve"> </w:t>
      </w:r>
      <w:bookmarkStart w:id="14" w:name="OLE_LINK27"/>
      <w:bookmarkStart w:id="15" w:name="OLE_LINK28"/>
      <w:r w:rsidRPr="0016039D">
        <w:rPr>
          <w:rFonts w:ascii="Book Antiqua" w:hAnsi="Book Antiqua" w:cs="Times New Roman"/>
          <w:sz w:val="24"/>
          <w:szCs w:val="24"/>
        </w:rPr>
        <w:t xml:space="preserve">for the </w:t>
      </w:r>
      <w:bookmarkEnd w:id="14"/>
      <w:bookmarkEnd w:id="15"/>
      <w:r w:rsidRPr="0016039D">
        <w:rPr>
          <w:rFonts w:ascii="Book Antiqua" w:hAnsi="Book Antiqua" w:cs="Times New Roman"/>
          <w:sz w:val="24"/>
          <w:szCs w:val="24"/>
        </w:rPr>
        <w:t>placement of three partially covered self-expanding metal stents (</w:t>
      </w:r>
      <w:bookmarkStart w:id="16" w:name="OLE_LINK75"/>
      <w:bookmarkStart w:id="17" w:name="OLE_LINK76"/>
      <w:r w:rsidRPr="0016039D">
        <w:rPr>
          <w:rFonts w:ascii="Book Antiqua" w:hAnsi="Book Antiqua" w:cs="Times New Roman"/>
          <w:sz w:val="24"/>
          <w:szCs w:val="24"/>
        </w:rPr>
        <w:t>SEMSs</w:t>
      </w:r>
      <w:bookmarkEnd w:id="16"/>
      <w:bookmarkEnd w:id="17"/>
      <w:r w:rsidRPr="0016039D">
        <w:rPr>
          <w:rFonts w:ascii="Book Antiqua" w:hAnsi="Book Antiqua" w:cs="Times New Roman"/>
          <w:sz w:val="24"/>
          <w:szCs w:val="24"/>
        </w:rPr>
        <w:t xml:space="preserve">), which were all embedded in the esophageal wall. Using the stent-in-stent technique, the three embedded SEMSs were </w:t>
      </w:r>
      <w:bookmarkStart w:id="18" w:name="OLE_LINK82"/>
      <w:bookmarkStart w:id="19" w:name="OLE_LINK83"/>
      <w:r w:rsidRPr="0016039D">
        <w:rPr>
          <w:rFonts w:ascii="Book Antiqua" w:hAnsi="Book Antiqua" w:cs="Times New Roman"/>
          <w:sz w:val="24"/>
          <w:szCs w:val="24"/>
        </w:rPr>
        <w:t>successful</w:t>
      </w:r>
      <w:bookmarkEnd w:id="18"/>
      <w:bookmarkEnd w:id="19"/>
      <w:r w:rsidRPr="0016039D">
        <w:rPr>
          <w:rFonts w:ascii="Book Antiqua" w:hAnsi="Book Antiqua" w:cs="Times New Roman"/>
          <w:sz w:val="24"/>
          <w:szCs w:val="24"/>
        </w:rPr>
        <w:t>ly removed without significant complications. To the best of our knowledge, few cases of the successful removal of multiple embedded esophageal SEMSs have been reported in the literature. This case also highlights that the stent-in-stent technique is effective for removing multiple embedded esophageal SEMSs.</w:t>
      </w:r>
    </w:p>
    <w:p w:rsidR="0016039D" w:rsidRPr="0016039D" w:rsidRDefault="0016039D" w:rsidP="006F3B6A">
      <w:pPr>
        <w:spacing w:after="0" w:line="360" w:lineRule="auto"/>
        <w:jc w:val="both"/>
        <w:rPr>
          <w:rFonts w:ascii="Book Antiqua" w:hAnsi="Book Antiqua" w:cs="Times New Roman"/>
          <w:sz w:val="24"/>
          <w:szCs w:val="24"/>
        </w:rPr>
      </w:pPr>
    </w:p>
    <w:bookmarkEnd w:id="2"/>
    <w:bookmarkEnd w:id="3"/>
    <w:bookmarkEnd w:id="4"/>
    <w:bookmarkEnd w:id="5"/>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Key words:</w:t>
      </w:r>
      <w:r w:rsidRPr="0016039D">
        <w:rPr>
          <w:rFonts w:ascii="Book Antiqua" w:hAnsi="Book Antiqua"/>
          <w:sz w:val="24"/>
          <w:szCs w:val="24"/>
        </w:rPr>
        <w:t xml:space="preserve"> </w:t>
      </w:r>
      <w:r w:rsidR="0016039D" w:rsidRPr="0016039D">
        <w:rPr>
          <w:rFonts w:ascii="Book Antiqua" w:hAnsi="Book Antiqua" w:cs="Times New Roman"/>
          <w:sz w:val="24"/>
          <w:szCs w:val="24"/>
        </w:rPr>
        <w:t xml:space="preserve">Esophageal </w:t>
      </w:r>
      <w:r w:rsidRPr="0016039D">
        <w:rPr>
          <w:rFonts w:ascii="Book Antiqua" w:hAnsi="Book Antiqua" w:cs="Times New Roman"/>
          <w:sz w:val="24"/>
          <w:szCs w:val="24"/>
        </w:rPr>
        <w:t>stricture</w:t>
      </w:r>
      <w:r w:rsidR="0016039D" w:rsidRPr="0016039D">
        <w:rPr>
          <w:rFonts w:ascii="Book Antiqua" w:hAnsi="Book Antiqua" w:cs="Times New Roman"/>
          <w:sz w:val="24"/>
          <w:szCs w:val="24"/>
        </w:rPr>
        <w:t>;</w:t>
      </w:r>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Self</w:t>
      </w:r>
      <w:r w:rsidRPr="0016039D">
        <w:rPr>
          <w:rFonts w:ascii="Book Antiqua" w:hAnsi="Book Antiqua" w:cs="Times New Roman"/>
          <w:sz w:val="24"/>
          <w:szCs w:val="24"/>
        </w:rPr>
        <w:t>-expanding metal stent</w:t>
      </w:r>
      <w:r w:rsidR="0016039D" w:rsidRPr="0016039D">
        <w:rPr>
          <w:rFonts w:ascii="Book Antiqua" w:hAnsi="Book Antiqua" w:cs="Times New Roman"/>
          <w:sz w:val="24"/>
          <w:szCs w:val="24"/>
        </w:rPr>
        <w:t>;</w:t>
      </w:r>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Multiple;</w:t>
      </w:r>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Stent</w:t>
      </w:r>
      <w:r w:rsidRPr="0016039D">
        <w:rPr>
          <w:rFonts w:ascii="Book Antiqua" w:hAnsi="Book Antiqua" w:cs="Times New Roman"/>
          <w:sz w:val="24"/>
          <w:szCs w:val="24"/>
        </w:rPr>
        <w:t>-in-stent</w:t>
      </w:r>
      <w:r w:rsidR="0016039D" w:rsidRPr="0016039D">
        <w:rPr>
          <w:rFonts w:ascii="Book Antiqua" w:hAnsi="Book Antiqua" w:cs="Times New Roman"/>
          <w:sz w:val="24"/>
          <w:szCs w:val="24"/>
        </w:rPr>
        <w:t>;</w:t>
      </w:r>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Gastroscopy</w:t>
      </w:r>
    </w:p>
    <w:p w:rsidR="0016039D" w:rsidRPr="0016039D" w:rsidRDefault="0016039D" w:rsidP="006F3B6A">
      <w:pPr>
        <w:spacing w:after="0" w:line="360" w:lineRule="auto"/>
        <w:jc w:val="both"/>
        <w:rPr>
          <w:rFonts w:ascii="Book Antiqua" w:hAnsi="Book Antiqua" w:cs="Times New Roman"/>
          <w:sz w:val="24"/>
          <w:szCs w:val="24"/>
        </w:rPr>
      </w:pPr>
    </w:p>
    <w:p w:rsidR="0016039D" w:rsidRPr="0016039D" w:rsidRDefault="0016039D" w:rsidP="006F3B6A">
      <w:pPr>
        <w:spacing w:after="0" w:line="360" w:lineRule="auto"/>
        <w:jc w:val="both"/>
        <w:rPr>
          <w:rFonts w:ascii="Book Antiqua" w:hAnsi="Book Antiqua" w:cs="Arial"/>
          <w:sz w:val="24"/>
          <w:szCs w:val="24"/>
        </w:rPr>
      </w:pPr>
      <w:proofErr w:type="gramStart"/>
      <w:r w:rsidRPr="0016039D">
        <w:rPr>
          <w:rFonts w:ascii="Book Antiqua" w:hAnsi="Book Antiqua"/>
          <w:b/>
          <w:sz w:val="24"/>
          <w:szCs w:val="24"/>
        </w:rPr>
        <w:t xml:space="preserve">© </w:t>
      </w:r>
      <w:r w:rsidRPr="0016039D">
        <w:rPr>
          <w:rFonts w:ascii="Book Antiqua" w:hAnsi="Book Antiqua" w:cs="Arial"/>
          <w:b/>
          <w:sz w:val="24"/>
          <w:szCs w:val="24"/>
        </w:rPr>
        <w:t>The Author(s) 2017.</w:t>
      </w:r>
      <w:proofErr w:type="gramEnd"/>
      <w:r w:rsidRPr="0016039D">
        <w:rPr>
          <w:rFonts w:ascii="Book Antiqua" w:hAnsi="Book Antiqua" w:cs="Arial"/>
          <w:sz w:val="24"/>
          <w:szCs w:val="24"/>
        </w:rPr>
        <w:t xml:space="preserve"> Published by </w:t>
      </w:r>
      <w:proofErr w:type="spellStart"/>
      <w:r w:rsidRPr="0016039D">
        <w:rPr>
          <w:rFonts w:ascii="Book Antiqua" w:hAnsi="Book Antiqua" w:cs="Arial"/>
          <w:sz w:val="24"/>
          <w:szCs w:val="24"/>
        </w:rPr>
        <w:t>Baishideng</w:t>
      </w:r>
      <w:proofErr w:type="spellEnd"/>
      <w:r w:rsidRPr="0016039D">
        <w:rPr>
          <w:rFonts w:ascii="Book Antiqua" w:hAnsi="Book Antiqua" w:cs="Arial"/>
          <w:sz w:val="24"/>
          <w:szCs w:val="24"/>
        </w:rPr>
        <w:t xml:space="preserve"> Publishing Group Inc. All rights reserved.</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Core tip:</w:t>
      </w:r>
      <w:r w:rsidR="0016039D" w:rsidRPr="0016039D">
        <w:rPr>
          <w:rFonts w:ascii="Book Antiqua" w:hAnsi="Book Antiqua" w:cs="Times New Roman"/>
          <w:b/>
          <w:sz w:val="24"/>
          <w:szCs w:val="24"/>
        </w:rPr>
        <w:t xml:space="preserve"> </w:t>
      </w:r>
      <w:r w:rsidRPr="0016039D">
        <w:rPr>
          <w:rFonts w:ascii="Book Antiqua" w:hAnsi="Book Antiqua" w:cs="Times New Roman"/>
          <w:sz w:val="24"/>
          <w:szCs w:val="24"/>
        </w:rPr>
        <w:t xml:space="preserve">Stent embedding is a common complication that precludes the safe removal of </w:t>
      </w:r>
      <w:bookmarkStart w:id="20" w:name="OLE_LINK93"/>
      <w:bookmarkStart w:id="21" w:name="OLE_LINK94"/>
      <w:r w:rsidRPr="0016039D">
        <w:rPr>
          <w:rFonts w:ascii="Book Antiqua" w:hAnsi="Book Antiqua" w:cs="Times New Roman"/>
          <w:sz w:val="24"/>
          <w:szCs w:val="24"/>
        </w:rPr>
        <w:t>stents</w:t>
      </w:r>
      <w:bookmarkEnd w:id="20"/>
      <w:bookmarkEnd w:id="21"/>
      <w:r w:rsidRPr="0016039D">
        <w:rPr>
          <w:rFonts w:ascii="Book Antiqua" w:hAnsi="Book Antiqua" w:cs="Times New Roman"/>
          <w:sz w:val="24"/>
          <w:szCs w:val="24"/>
        </w:rPr>
        <w:t xml:space="preserve">. The article reports a case of benign esophageal strictures </w:t>
      </w:r>
      <w:bookmarkStart w:id="22" w:name="OLE_LINK95"/>
      <w:bookmarkStart w:id="23" w:name="OLE_LINK96"/>
      <w:r w:rsidRPr="0016039D">
        <w:rPr>
          <w:rFonts w:ascii="Book Antiqua" w:hAnsi="Book Antiqua" w:cs="Times New Roman"/>
          <w:sz w:val="24"/>
          <w:szCs w:val="24"/>
        </w:rPr>
        <w:t>with three</w:t>
      </w:r>
      <w:bookmarkStart w:id="24" w:name="OLE_LINK97"/>
      <w:bookmarkStart w:id="25" w:name="OLE_LINK102"/>
      <w:r w:rsidRPr="0016039D">
        <w:rPr>
          <w:rFonts w:ascii="Book Antiqua" w:hAnsi="Book Antiqua" w:cs="Times New Roman"/>
          <w:sz w:val="24"/>
          <w:szCs w:val="24"/>
        </w:rPr>
        <w:t xml:space="preserve"> stents</w:t>
      </w:r>
      <w:bookmarkEnd w:id="24"/>
      <w:bookmarkEnd w:id="25"/>
      <w:r w:rsidRPr="0016039D">
        <w:rPr>
          <w:rFonts w:ascii="Book Antiqua" w:hAnsi="Book Antiqua" w:cs="Times New Roman"/>
          <w:sz w:val="24"/>
          <w:szCs w:val="24"/>
        </w:rPr>
        <w:t xml:space="preserve"> embedd</w:t>
      </w:r>
      <w:bookmarkEnd w:id="22"/>
      <w:bookmarkEnd w:id="23"/>
      <w:r w:rsidRPr="0016039D">
        <w:rPr>
          <w:rFonts w:ascii="Book Antiqua" w:hAnsi="Book Antiqua" w:cs="Times New Roman"/>
          <w:sz w:val="24"/>
          <w:szCs w:val="24"/>
        </w:rPr>
        <w:t>ed and remained in place for over a year. We successfully removed the three embedded stents by using the stent-in-stent technique. The stent-in-stent technique is effective for the removal of multiple stents that are embedded in the esophageal wall.</w:t>
      </w:r>
    </w:p>
    <w:p w:rsidR="0016039D" w:rsidRPr="0016039D" w:rsidRDefault="0016039D" w:rsidP="006F3B6A">
      <w:pPr>
        <w:spacing w:after="0" w:line="360" w:lineRule="auto"/>
        <w:jc w:val="both"/>
        <w:rPr>
          <w:rFonts w:ascii="Book Antiqua" w:hAnsi="Book Antiqua"/>
          <w:sz w:val="24"/>
          <w:szCs w:val="24"/>
        </w:rPr>
      </w:pPr>
    </w:p>
    <w:p w:rsidR="0016039D" w:rsidRPr="0016039D" w:rsidRDefault="0016039D" w:rsidP="006F3B6A">
      <w:pPr>
        <w:pStyle w:val="Title"/>
        <w:spacing w:before="0" w:after="0" w:line="360" w:lineRule="auto"/>
        <w:jc w:val="both"/>
        <w:outlineLvl w:val="9"/>
        <w:rPr>
          <w:rFonts w:ascii="Book Antiqua" w:hAnsi="Book Antiqua" w:cs="Times New Roman"/>
          <w:b w:val="0"/>
          <w:sz w:val="24"/>
          <w:szCs w:val="24"/>
        </w:rPr>
      </w:pPr>
      <w:r w:rsidRPr="0016039D">
        <w:rPr>
          <w:rFonts w:ascii="Book Antiqua" w:hAnsi="Book Antiqua" w:cs="Times New Roman"/>
          <w:b w:val="0"/>
          <w:sz w:val="24"/>
          <w:szCs w:val="24"/>
        </w:rPr>
        <w:t xml:space="preserve">Liu XQ, Zhou M, Shi WX, Qi YY, Liu H, Li B, </w:t>
      </w:r>
      <w:proofErr w:type="spellStart"/>
      <w:r w:rsidRPr="0016039D">
        <w:rPr>
          <w:rFonts w:ascii="Book Antiqua" w:hAnsi="Book Antiqua" w:cs="Times New Roman"/>
          <w:b w:val="0"/>
          <w:sz w:val="24"/>
          <w:szCs w:val="24"/>
        </w:rPr>
        <w:t>Xu</w:t>
      </w:r>
      <w:proofErr w:type="spellEnd"/>
      <w:r w:rsidRPr="0016039D">
        <w:rPr>
          <w:rFonts w:ascii="Book Antiqua" w:hAnsi="Book Antiqua" w:cs="Times New Roman"/>
          <w:b w:val="0"/>
          <w:sz w:val="24"/>
          <w:szCs w:val="24"/>
        </w:rPr>
        <w:t xml:space="preserve"> HW. Successful endoscopic removal of three embedded esophageal self-expanding metal stents.</w:t>
      </w:r>
      <w:r w:rsidRPr="0016039D">
        <w:rPr>
          <w:rFonts w:ascii="Book Antiqua" w:hAnsi="Book Antiqua"/>
          <w:b w:val="0"/>
          <w:i/>
          <w:iCs/>
          <w:sz w:val="24"/>
          <w:szCs w:val="24"/>
        </w:rPr>
        <w:t xml:space="preserve"> World J </w:t>
      </w:r>
      <w:proofErr w:type="spellStart"/>
      <w:r w:rsidRPr="0016039D">
        <w:rPr>
          <w:rFonts w:ascii="Book Antiqua" w:hAnsi="Book Antiqua"/>
          <w:b w:val="0"/>
          <w:i/>
          <w:iCs/>
          <w:sz w:val="24"/>
          <w:szCs w:val="24"/>
        </w:rPr>
        <w:t>Gastrointest</w:t>
      </w:r>
      <w:proofErr w:type="spellEnd"/>
      <w:r w:rsidRPr="0016039D">
        <w:rPr>
          <w:rFonts w:ascii="Book Antiqua" w:hAnsi="Book Antiqua"/>
          <w:b w:val="0"/>
          <w:i/>
          <w:iCs/>
          <w:sz w:val="24"/>
          <w:szCs w:val="24"/>
        </w:rPr>
        <w:t xml:space="preserve"> </w:t>
      </w:r>
      <w:proofErr w:type="spellStart"/>
      <w:r w:rsidRPr="0016039D">
        <w:rPr>
          <w:rFonts w:ascii="Book Antiqua" w:hAnsi="Book Antiqua"/>
          <w:b w:val="0"/>
          <w:i/>
          <w:iCs/>
          <w:sz w:val="24"/>
          <w:szCs w:val="24"/>
        </w:rPr>
        <w:t>Endosc</w:t>
      </w:r>
      <w:proofErr w:type="spellEnd"/>
      <w:r w:rsidRPr="0016039D">
        <w:rPr>
          <w:rFonts w:ascii="Book Antiqua" w:hAnsi="Book Antiqua"/>
          <w:b w:val="0"/>
          <w:i/>
          <w:iCs/>
          <w:sz w:val="24"/>
          <w:szCs w:val="24"/>
        </w:rPr>
        <w:t xml:space="preserve"> </w:t>
      </w:r>
      <w:r w:rsidRPr="0016039D">
        <w:rPr>
          <w:rFonts w:ascii="Book Antiqua" w:hAnsi="Book Antiqua"/>
          <w:b w:val="0"/>
          <w:iCs/>
          <w:sz w:val="24"/>
          <w:szCs w:val="24"/>
        </w:rPr>
        <w:t xml:space="preserve">2017; </w:t>
      </w:r>
      <w:proofErr w:type="gramStart"/>
      <w:r w:rsidRPr="0016039D">
        <w:rPr>
          <w:rFonts w:ascii="Book Antiqua" w:hAnsi="Book Antiqua"/>
          <w:b w:val="0"/>
          <w:iCs/>
          <w:sz w:val="24"/>
          <w:szCs w:val="24"/>
        </w:rPr>
        <w:t>In</w:t>
      </w:r>
      <w:proofErr w:type="gramEnd"/>
      <w:r w:rsidRPr="0016039D">
        <w:rPr>
          <w:rFonts w:ascii="Book Antiqua" w:hAnsi="Book Antiqua"/>
          <w:b w:val="0"/>
          <w:iCs/>
          <w:sz w:val="24"/>
          <w:szCs w:val="24"/>
        </w:rPr>
        <w:t xml:space="preserve"> press</w:t>
      </w:r>
    </w:p>
    <w:p w:rsidR="0016039D" w:rsidRPr="0016039D" w:rsidRDefault="0016039D" w:rsidP="006F3B6A">
      <w:pPr>
        <w:adjustRightInd/>
        <w:snapToGrid/>
        <w:spacing w:after="0" w:line="360" w:lineRule="auto"/>
        <w:jc w:val="both"/>
        <w:rPr>
          <w:rFonts w:ascii="Book Antiqua" w:hAnsi="Book Antiqua" w:cs="Times New Roman"/>
          <w:b/>
          <w:sz w:val="24"/>
          <w:szCs w:val="24"/>
          <w:vertAlign w:val="superscript"/>
        </w:rPr>
      </w:pPr>
      <w:r w:rsidRPr="0016039D">
        <w:rPr>
          <w:rFonts w:ascii="Book Antiqua" w:hAnsi="Book Antiqua" w:cs="Times New Roman"/>
          <w:b/>
          <w:sz w:val="24"/>
          <w:szCs w:val="24"/>
          <w:vertAlign w:val="superscript"/>
        </w:rPr>
        <w:br w:type="page"/>
      </w:r>
    </w:p>
    <w:p w:rsidR="00755C0B" w:rsidRPr="0016039D" w:rsidRDefault="00A45048" w:rsidP="006F3B6A">
      <w:pPr>
        <w:spacing w:after="0" w:line="360" w:lineRule="auto"/>
        <w:jc w:val="both"/>
        <w:rPr>
          <w:rFonts w:ascii="Book Antiqua" w:hAnsi="Book Antiqua" w:cs="Times New Roman"/>
          <w:b/>
          <w:sz w:val="24"/>
          <w:szCs w:val="24"/>
        </w:rPr>
      </w:pPr>
      <w:r w:rsidRPr="0016039D">
        <w:rPr>
          <w:rFonts w:ascii="Book Antiqua" w:hAnsi="Book Antiqua" w:cs="Times New Roman"/>
          <w:b/>
          <w:sz w:val="24"/>
          <w:szCs w:val="24"/>
        </w:rPr>
        <w:lastRenderedPageBreak/>
        <w:t>INTRODUCTION</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 placement of esophageal self-expanding metal stents (</w:t>
      </w:r>
      <w:bookmarkStart w:id="26" w:name="OLE_LINK63"/>
      <w:bookmarkStart w:id="27" w:name="OLE_LINK64"/>
      <w:bookmarkStart w:id="28" w:name="OLE_LINK79"/>
      <w:r w:rsidRPr="0016039D">
        <w:rPr>
          <w:rFonts w:ascii="Book Antiqua" w:hAnsi="Book Antiqua" w:cs="Times New Roman"/>
          <w:sz w:val="24"/>
          <w:szCs w:val="24"/>
        </w:rPr>
        <w:t>SEMSs</w:t>
      </w:r>
      <w:bookmarkEnd w:id="26"/>
      <w:bookmarkEnd w:id="27"/>
      <w:bookmarkEnd w:id="28"/>
      <w:r w:rsidRPr="0016039D">
        <w:rPr>
          <w:rFonts w:ascii="Book Antiqua" w:hAnsi="Book Antiqua" w:cs="Times New Roman"/>
          <w:sz w:val="24"/>
          <w:szCs w:val="24"/>
        </w:rPr>
        <w:t xml:space="preserve">) is commonly used to treat benign and malignant </w:t>
      </w:r>
      <w:bookmarkStart w:id="29" w:name="OLE_LINK112"/>
      <w:bookmarkStart w:id="30" w:name="OLE_LINK113"/>
      <w:r w:rsidRPr="0016039D">
        <w:rPr>
          <w:rFonts w:ascii="Book Antiqua" w:hAnsi="Book Antiqua" w:cs="Times New Roman"/>
          <w:sz w:val="24"/>
          <w:szCs w:val="24"/>
        </w:rPr>
        <w:t>esophageal</w:t>
      </w:r>
      <w:bookmarkEnd w:id="29"/>
      <w:bookmarkEnd w:id="30"/>
      <w:r w:rsidRPr="0016039D">
        <w:rPr>
          <w:rFonts w:ascii="Book Antiqua" w:hAnsi="Book Antiqua" w:cs="Times New Roman"/>
          <w:sz w:val="24"/>
          <w:szCs w:val="24"/>
        </w:rPr>
        <w:t xml:space="preserve"> disorders, such as esophageal strictures and fistulas. SEMSs should be removed in a timely manner to avoid severe long-term complications </w:t>
      </w:r>
      <w:bookmarkStart w:id="31" w:name="OLE_LINK114"/>
      <w:bookmarkStart w:id="32" w:name="OLE_LINK115"/>
      <w:r w:rsidRPr="0016039D">
        <w:rPr>
          <w:rFonts w:ascii="Book Antiqua" w:hAnsi="Book Antiqua" w:cs="Times New Roman"/>
          <w:sz w:val="24"/>
          <w:szCs w:val="24"/>
        </w:rPr>
        <w:t>for benign esophageal diseases</w:t>
      </w:r>
      <w:bookmarkEnd w:id="31"/>
      <w:bookmarkEnd w:id="32"/>
      <w:r w:rsidRPr="0016039D">
        <w:rPr>
          <w:rFonts w:ascii="Book Antiqua" w:hAnsi="Book Antiqua" w:cs="Times New Roman"/>
          <w:sz w:val="24"/>
          <w:szCs w:val="24"/>
        </w:rPr>
        <w:t xml:space="preserve">. However, </w:t>
      </w:r>
      <w:bookmarkStart w:id="33" w:name="OLE_LINK91"/>
      <w:bookmarkStart w:id="34" w:name="OLE_LINK92"/>
      <w:r w:rsidRPr="0016039D">
        <w:rPr>
          <w:rFonts w:ascii="Book Antiqua" w:hAnsi="Book Antiqua" w:cs="Times New Roman"/>
          <w:sz w:val="24"/>
          <w:szCs w:val="24"/>
        </w:rPr>
        <w:t xml:space="preserve">stent </w:t>
      </w:r>
      <w:bookmarkStart w:id="35" w:name="OLE_LINK31"/>
      <w:bookmarkStart w:id="36" w:name="OLE_LINK32"/>
      <w:r w:rsidRPr="0016039D">
        <w:rPr>
          <w:rFonts w:ascii="Book Antiqua" w:hAnsi="Book Antiqua" w:cs="Times New Roman"/>
          <w:sz w:val="24"/>
          <w:szCs w:val="24"/>
        </w:rPr>
        <w:t>embed</w:t>
      </w:r>
      <w:bookmarkEnd w:id="35"/>
      <w:bookmarkEnd w:id="36"/>
      <w:r w:rsidRPr="0016039D">
        <w:rPr>
          <w:rFonts w:ascii="Book Antiqua" w:hAnsi="Book Antiqua" w:cs="Times New Roman"/>
          <w:sz w:val="24"/>
          <w:szCs w:val="24"/>
        </w:rPr>
        <w:t>ding is a common complication that precludes the safe removal of stents</w:t>
      </w:r>
      <w:bookmarkEnd w:id="33"/>
      <w:bookmarkEnd w:id="34"/>
      <w:r w:rsidRPr="0016039D">
        <w:rPr>
          <w:rFonts w:ascii="Book Antiqua" w:hAnsi="Book Antiqua" w:cs="Times New Roman"/>
          <w:sz w:val="24"/>
          <w:szCs w:val="24"/>
        </w:rPr>
        <w:t>. This article reports the successful removal of three embedded esophageal SEMSs from a patient with benign esophageal strictures</w:t>
      </w:r>
      <w:bookmarkStart w:id="37" w:name="OLE_LINK25"/>
      <w:bookmarkStart w:id="38" w:name="OLE_LINK26"/>
      <w:r w:rsidRPr="0016039D">
        <w:rPr>
          <w:rFonts w:ascii="Book Antiqua" w:hAnsi="Book Antiqua" w:cs="Times New Roman"/>
          <w:sz w:val="24"/>
          <w:szCs w:val="24"/>
        </w:rPr>
        <w:t xml:space="preserve"> by using the stent-in-stent technique. </w:t>
      </w:r>
      <w:bookmarkEnd w:id="37"/>
      <w:bookmarkEnd w:id="38"/>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b/>
          <w:sz w:val="24"/>
          <w:szCs w:val="24"/>
        </w:rPr>
        <w:t>CASE REPORT</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 xml:space="preserve">A 65-year-old male </w:t>
      </w:r>
      <w:bookmarkStart w:id="39" w:name="OLE_LINK84"/>
      <w:bookmarkStart w:id="40" w:name="OLE_LINK88"/>
      <w:r w:rsidRPr="0016039D">
        <w:rPr>
          <w:rFonts w:ascii="Book Antiqua" w:hAnsi="Book Antiqua" w:cs="Times New Roman"/>
          <w:sz w:val="24"/>
          <w:szCs w:val="24"/>
        </w:rPr>
        <w:t>patient</w:t>
      </w:r>
      <w:bookmarkEnd w:id="39"/>
      <w:bookmarkEnd w:id="40"/>
      <w:r w:rsidRPr="0016039D">
        <w:rPr>
          <w:rFonts w:ascii="Book Antiqua" w:hAnsi="Book Antiqua" w:cs="Times New Roman"/>
          <w:sz w:val="24"/>
          <w:szCs w:val="24"/>
        </w:rPr>
        <w:t xml:space="preserve"> underwent a radical resection of distal esophageal carcinoma </w:t>
      </w:r>
      <w:bookmarkStart w:id="41" w:name="OLE_LINK44"/>
      <w:bookmarkStart w:id="42" w:name="OLE_LINK43"/>
      <w:r w:rsidRPr="0016039D">
        <w:rPr>
          <w:rFonts w:ascii="Book Antiqua" w:hAnsi="Book Antiqua" w:cs="Times New Roman"/>
          <w:sz w:val="24"/>
          <w:szCs w:val="24"/>
        </w:rPr>
        <w:t>more than 2 years ago</w:t>
      </w:r>
      <w:bookmarkEnd w:id="41"/>
      <w:bookmarkEnd w:id="42"/>
      <w:r w:rsidRPr="0016039D">
        <w:rPr>
          <w:rFonts w:ascii="Book Antiqua" w:hAnsi="Book Antiqua" w:cs="Times New Roman"/>
          <w:sz w:val="24"/>
          <w:szCs w:val="24"/>
        </w:rPr>
        <w:t xml:space="preserve">. The esophageal tumor located in 32 cm from the upper incisors, and there was no lymph node metastasis. Excision of inferior segmental esophagus and </w:t>
      </w:r>
      <w:proofErr w:type="spellStart"/>
      <w:r w:rsidRPr="0016039D">
        <w:rPr>
          <w:rFonts w:ascii="Book Antiqua" w:hAnsi="Book Antiqua" w:cs="Times New Roman"/>
          <w:sz w:val="24"/>
          <w:szCs w:val="24"/>
        </w:rPr>
        <w:t>cardia</w:t>
      </w:r>
      <w:proofErr w:type="spellEnd"/>
      <w:r w:rsidRPr="0016039D">
        <w:rPr>
          <w:rFonts w:ascii="Book Antiqua" w:hAnsi="Book Antiqua" w:cs="Times New Roman"/>
          <w:sz w:val="24"/>
          <w:szCs w:val="24"/>
        </w:rPr>
        <w:t xml:space="preserve"> of stomach and high </w:t>
      </w:r>
      <w:proofErr w:type="spellStart"/>
      <w:r w:rsidRPr="0016039D">
        <w:rPr>
          <w:rFonts w:ascii="Book Antiqua" w:hAnsi="Book Antiqua" w:cs="Times New Roman"/>
          <w:sz w:val="24"/>
          <w:szCs w:val="24"/>
        </w:rPr>
        <w:t>intrathoracic</w:t>
      </w:r>
      <w:proofErr w:type="spellEnd"/>
      <w:r w:rsidRPr="0016039D">
        <w:rPr>
          <w:rFonts w:ascii="Book Antiqua" w:hAnsi="Book Antiqua" w:cs="Times New Roman"/>
          <w:sz w:val="24"/>
          <w:szCs w:val="24"/>
        </w:rPr>
        <w:t xml:space="preserve"> anastomosis using gastric tube were performed in the patient.</w:t>
      </w:r>
      <w:r w:rsidR="007664EE" w:rsidRPr="0016039D">
        <w:rPr>
          <w:rFonts w:ascii="Book Antiqua" w:hAnsi="Book Antiqua" w:cs="Times New Roman"/>
          <w:sz w:val="24"/>
          <w:szCs w:val="24"/>
        </w:rPr>
        <w:t xml:space="preserve"> </w:t>
      </w:r>
      <w:r w:rsidRPr="0016039D">
        <w:rPr>
          <w:rFonts w:ascii="Book Antiqua" w:hAnsi="Book Antiqua" w:cs="Times New Roman"/>
          <w:sz w:val="24"/>
          <w:szCs w:val="24"/>
        </w:rPr>
        <w:t xml:space="preserve">The postoperative pathological diagnosis was moderately differentiated esophageal squamous cell carcinoma. The </w:t>
      </w:r>
      <w:bookmarkStart w:id="43" w:name="OLE_LINK78"/>
      <w:bookmarkStart w:id="44" w:name="OLE_LINK77"/>
      <w:r w:rsidRPr="0016039D">
        <w:rPr>
          <w:rFonts w:ascii="Book Antiqua" w:hAnsi="Book Antiqua" w:cs="Times New Roman"/>
          <w:sz w:val="24"/>
          <w:szCs w:val="24"/>
        </w:rPr>
        <w:t>first</w:t>
      </w:r>
      <w:bookmarkEnd w:id="43"/>
      <w:bookmarkEnd w:id="44"/>
      <w:r w:rsidRPr="0016039D">
        <w:rPr>
          <w:rFonts w:ascii="Book Antiqua" w:hAnsi="Book Antiqua" w:cs="Times New Roman"/>
          <w:sz w:val="24"/>
          <w:szCs w:val="24"/>
        </w:rPr>
        <w:t xml:space="preserve"> partially </w:t>
      </w:r>
      <w:bookmarkStart w:id="45" w:name="OLE_LINK42"/>
      <w:bookmarkStart w:id="46" w:name="OLE_LINK41"/>
      <w:r w:rsidRPr="0016039D">
        <w:rPr>
          <w:rFonts w:ascii="Book Antiqua" w:hAnsi="Book Antiqua" w:cs="Times New Roman"/>
          <w:sz w:val="24"/>
          <w:szCs w:val="24"/>
        </w:rPr>
        <w:t xml:space="preserve">covered </w:t>
      </w:r>
      <w:bookmarkEnd w:id="45"/>
      <w:bookmarkEnd w:id="46"/>
      <w:r w:rsidRPr="0016039D">
        <w:rPr>
          <w:rFonts w:ascii="Book Antiqua" w:hAnsi="Book Antiqua" w:cs="Times New Roman"/>
          <w:sz w:val="24"/>
          <w:szCs w:val="24"/>
        </w:rPr>
        <w:t xml:space="preserve">SEMS was </w:t>
      </w:r>
      <w:bookmarkStart w:id="47" w:name="OLE_LINK8"/>
      <w:bookmarkStart w:id="48" w:name="OLE_LINK7"/>
      <w:r w:rsidRPr="0016039D">
        <w:rPr>
          <w:rFonts w:ascii="Book Antiqua" w:hAnsi="Book Antiqua" w:cs="Times New Roman"/>
          <w:sz w:val="24"/>
          <w:szCs w:val="24"/>
        </w:rPr>
        <w:t>placed</w:t>
      </w:r>
      <w:bookmarkEnd w:id="47"/>
      <w:bookmarkEnd w:id="48"/>
      <w:r w:rsidRPr="0016039D">
        <w:rPr>
          <w:rFonts w:ascii="Book Antiqua" w:hAnsi="Book Antiqua" w:cs="Times New Roman"/>
          <w:sz w:val="24"/>
          <w:szCs w:val="24"/>
        </w:rPr>
        <w:t xml:space="preserve"> </w:t>
      </w:r>
      <w:bookmarkStart w:id="49" w:name="OLE_LINK87"/>
      <w:bookmarkStart w:id="50" w:name="OLE_LINK86"/>
      <w:r w:rsidRPr="0016039D">
        <w:rPr>
          <w:rFonts w:ascii="Book Antiqua" w:hAnsi="Book Antiqua" w:cs="Times New Roman"/>
          <w:sz w:val="24"/>
          <w:szCs w:val="24"/>
        </w:rPr>
        <w:t xml:space="preserve">at </w:t>
      </w:r>
      <w:bookmarkEnd w:id="49"/>
      <w:bookmarkEnd w:id="50"/>
      <w:r w:rsidRPr="0016039D">
        <w:rPr>
          <w:rFonts w:ascii="Book Antiqua" w:hAnsi="Book Antiqua" w:cs="Times New Roman"/>
          <w:sz w:val="24"/>
          <w:szCs w:val="24"/>
        </w:rPr>
        <w:t xml:space="preserve">the local hospital for treating a </w:t>
      </w:r>
      <w:proofErr w:type="spellStart"/>
      <w:r w:rsidRPr="0016039D">
        <w:rPr>
          <w:rFonts w:ascii="Book Antiqua" w:hAnsi="Book Antiqua" w:cs="Times New Roman"/>
          <w:sz w:val="24"/>
          <w:szCs w:val="24"/>
        </w:rPr>
        <w:t>gastroesophageal</w:t>
      </w:r>
      <w:proofErr w:type="spellEnd"/>
      <w:r w:rsidRPr="0016039D">
        <w:rPr>
          <w:rFonts w:ascii="Book Antiqua" w:hAnsi="Book Antiqua" w:cs="Times New Roman"/>
          <w:sz w:val="24"/>
          <w:szCs w:val="24"/>
        </w:rPr>
        <w:t xml:space="preserve"> anastomotic fistula, which occurred ten days after the surgery. There was a benign stricture which was located the upper of stent after nine months the first stent placement. The second and third partially covered SEMSs were successively placed for the palliation of </w:t>
      </w:r>
      <w:bookmarkStart w:id="51" w:name="OLE_LINK12"/>
      <w:bookmarkStart w:id="52" w:name="OLE_LINK11"/>
      <w:r w:rsidRPr="0016039D">
        <w:rPr>
          <w:rFonts w:ascii="Book Antiqua" w:hAnsi="Book Antiqua" w:cs="Times New Roman"/>
          <w:sz w:val="24"/>
          <w:szCs w:val="24"/>
        </w:rPr>
        <w:t xml:space="preserve">dysphagia </w:t>
      </w:r>
      <w:bookmarkEnd w:id="51"/>
      <w:bookmarkEnd w:id="52"/>
      <w:r w:rsidRPr="0016039D">
        <w:rPr>
          <w:rFonts w:ascii="Book Antiqua" w:hAnsi="Book Antiqua" w:cs="Times New Roman"/>
          <w:sz w:val="24"/>
          <w:szCs w:val="24"/>
        </w:rPr>
        <w:t xml:space="preserve">from </w:t>
      </w:r>
      <w:bookmarkStart w:id="53" w:name="OLE_LINK22"/>
      <w:bookmarkStart w:id="54" w:name="OLE_LINK21"/>
      <w:r w:rsidRPr="0016039D">
        <w:rPr>
          <w:rFonts w:ascii="Book Antiqua" w:hAnsi="Book Antiqua" w:cs="Times New Roman"/>
          <w:sz w:val="24"/>
          <w:szCs w:val="24"/>
        </w:rPr>
        <w:t>a benign esophageal stricture</w:t>
      </w:r>
      <w:bookmarkEnd w:id="53"/>
      <w:bookmarkEnd w:id="54"/>
      <w:r w:rsidRPr="0016039D">
        <w:rPr>
          <w:rFonts w:ascii="Book Antiqua" w:hAnsi="Book Antiqua" w:cs="Times New Roman"/>
          <w:sz w:val="24"/>
          <w:szCs w:val="24"/>
        </w:rPr>
        <w:t xml:space="preserve"> at another hospital, without the removal of the first stent. The patient was admitted to our hospital with recurrent dysphagia. A </w:t>
      </w:r>
      <w:bookmarkStart w:id="55" w:name="OLE_LINK69"/>
      <w:bookmarkStart w:id="56" w:name="OLE_LINK40"/>
      <w:r w:rsidRPr="0016039D">
        <w:rPr>
          <w:rFonts w:ascii="Book Antiqua" w:hAnsi="Book Antiqua" w:cs="Times New Roman"/>
          <w:sz w:val="24"/>
          <w:szCs w:val="24"/>
        </w:rPr>
        <w:t xml:space="preserve">barium meal </w:t>
      </w:r>
      <w:proofErr w:type="spellStart"/>
      <w:r w:rsidRPr="0016039D">
        <w:rPr>
          <w:rFonts w:ascii="Book Antiqua" w:hAnsi="Book Antiqua" w:cs="Times New Roman"/>
          <w:sz w:val="24"/>
          <w:szCs w:val="24"/>
        </w:rPr>
        <w:t>meal</w:t>
      </w:r>
      <w:proofErr w:type="spellEnd"/>
      <w:r w:rsidRPr="0016039D">
        <w:rPr>
          <w:rFonts w:ascii="Book Antiqua" w:hAnsi="Book Antiqua" w:cs="Times New Roman"/>
          <w:sz w:val="24"/>
          <w:szCs w:val="24"/>
        </w:rPr>
        <w:t> examination</w:t>
      </w:r>
      <w:bookmarkEnd w:id="55"/>
      <w:bookmarkEnd w:id="56"/>
      <w:r w:rsidRPr="0016039D">
        <w:rPr>
          <w:rFonts w:ascii="Book Antiqua" w:hAnsi="Book Antiqua" w:cs="Times New Roman"/>
          <w:sz w:val="24"/>
          <w:szCs w:val="24"/>
        </w:rPr>
        <w:t xml:space="preserve"> showed three visible metal stents and severe </w:t>
      </w:r>
      <w:bookmarkStart w:id="57" w:name="OLE_LINK2"/>
      <w:bookmarkStart w:id="58" w:name="OLE_LINK1"/>
      <w:r w:rsidRPr="0016039D">
        <w:rPr>
          <w:rFonts w:ascii="Book Antiqua" w:hAnsi="Book Antiqua" w:cs="Times New Roman"/>
          <w:sz w:val="24"/>
          <w:szCs w:val="24"/>
        </w:rPr>
        <w:t>esophageal stricture</w:t>
      </w:r>
      <w:bookmarkEnd w:id="57"/>
      <w:bookmarkEnd w:id="58"/>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1</w:t>
      </w:r>
      <w:r w:rsidR="0016039D" w:rsidRPr="0016039D">
        <w:rPr>
          <w:rFonts w:ascii="Book Antiqua" w:hAnsi="Book Antiqua" w:cs="Times New Roman"/>
          <w:sz w:val="24"/>
          <w:szCs w:val="24"/>
        </w:rPr>
        <w:t>A</w:t>
      </w:r>
      <w:r w:rsidRPr="0016039D">
        <w:rPr>
          <w:rFonts w:ascii="Book Antiqua" w:hAnsi="Book Antiqua" w:cs="Times New Roman"/>
          <w:sz w:val="24"/>
          <w:szCs w:val="24"/>
        </w:rPr>
        <w:t xml:space="preserve">). Gastroscopy revealed a benign esophageal </w:t>
      </w:r>
      <w:bookmarkStart w:id="59" w:name="OLE_LINK46"/>
      <w:bookmarkStart w:id="60" w:name="OLE_LINK45"/>
      <w:r w:rsidRPr="0016039D">
        <w:rPr>
          <w:rFonts w:ascii="Book Antiqua" w:hAnsi="Book Antiqua" w:cs="Times New Roman"/>
          <w:sz w:val="24"/>
          <w:szCs w:val="24"/>
        </w:rPr>
        <w:t>stricture</w:t>
      </w:r>
      <w:bookmarkEnd w:id="59"/>
      <w:bookmarkEnd w:id="60"/>
      <w:r w:rsidRPr="0016039D">
        <w:rPr>
          <w:rFonts w:ascii="Book Antiqua" w:hAnsi="Book Antiqua" w:cs="Times New Roman"/>
          <w:sz w:val="24"/>
          <w:szCs w:val="24"/>
        </w:rPr>
        <w:t xml:space="preserve"> located 25 cm from the upper incisors, which a conventional </w:t>
      </w:r>
      <w:proofErr w:type="spellStart"/>
      <w:r w:rsidRPr="0016039D">
        <w:rPr>
          <w:rFonts w:ascii="Book Antiqua" w:hAnsi="Book Antiqua" w:cs="Times New Roman"/>
          <w:sz w:val="24"/>
          <w:szCs w:val="24"/>
        </w:rPr>
        <w:t>gastroscope</w:t>
      </w:r>
      <w:proofErr w:type="spellEnd"/>
      <w:r w:rsidRPr="0016039D">
        <w:rPr>
          <w:rFonts w:ascii="Book Antiqua" w:hAnsi="Book Antiqua" w:cs="Times New Roman"/>
          <w:sz w:val="24"/>
          <w:szCs w:val="24"/>
        </w:rPr>
        <w:t xml:space="preserve"> (GIF-XQ260; Olympus Medical Systems, Tokyo, Japan) could not pass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2</w:t>
      </w:r>
      <w:r w:rsidR="0016039D" w:rsidRPr="0016039D">
        <w:rPr>
          <w:rFonts w:ascii="Book Antiqua" w:hAnsi="Book Antiqua" w:cs="Times New Roman"/>
          <w:sz w:val="24"/>
          <w:szCs w:val="24"/>
        </w:rPr>
        <w:t>A</w:t>
      </w:r>
      <w:r w:rsidRPr="0016039D">
        <w:rPr>
          <w:rFonts w:ascii="Book Antiqua" w:hAnsi="Book Antiqua" w:cs="Times New Roman"/>
          <w:sz w:val="24"/>
          <w:szCs w:val="24"/>
        </w:rPr>
        <w:t xml:space="preserve">). The proximal cup of the third stent was completely embedded in hyperplastic tissue. An ultrathin endoscope (GIF-XQ260N; Olympus Medical Systems, Tokyo, Japan) </w:t>
      </w:r>
      <w:r w:rsidRPr="0016039D">
        <w:rPr>
          <w:rFonts w:ascii="Book Antiqua" w:hAnsi="Book Antiqua" w:cs="Times New Roman"/>
          <w:sz w:val="24"/>
          <w:szCs w:val="24"/>
        </w:rPr>
        <w:lastRenderedPageBreak/>
        <w:t xml:space="preserve">was subsequently used to scrape through the strictures and demonstrated that no embedded distal cups of stents. Removal of the embedded stents was attempted, but failed. Then, the fourth SEMS </w:t>
      </w:r>
      <w:bookmarkStart w:id="61" w:name="OLE_LINK99"/>
      <w:bookmarkStart w:id="62" w:name="OLE_LINK98"/>
      <w:r w:rsidRPr="0016039D">
        <w:rPr>
          <w:rFonts w:ascii="Book Antiqua" w:hAnsi="Book Antiqua" w:cs="Times New Roman"/>
          <w:sz w:val="24"/>
          <w:szCs w:val="24"/>
        </w:rPr>
        <w:t>was placed</w:t>
      </w:r>
      <w:bookmarkEnd w:id="61"/>
      <w:bookmarkEnd w:id="62"/>
      <w:r w:rsidRPr="0016039D">
        <w:rPr>
          <w:rFonts w:ascii="Book Antiqua" w:hAnsi="Book Antiqua" w:cs="Times New Roman"/>
          <w:sz w:val="24"/>
          <w:szCs w:val="24"/>
        </w:rPr>
        <w:t xml:space="preserve"> inside the original stents to achieve pressure necrosis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2</w:t>
      </w:r>
      <w:r w:rsidR="0016039D" w:rsidRPr="0016039D">
        <w:rPr>
          <w:rFonts w:ascii="Book Antiqua" w:hAnsi="Book Antiqua" w:cs="Times New Roman"/>
          <w:sz w:val="24"/>
          <w:szCs w:val="24"/>
        </w:rPr>
        <w:t>B</w:t>
      </w:r>
      <w:r w:rsidR="0016039D">
        <w:rPr>
          <w:rFonts w:ascii="Book Antiqua" w:hAnsi="Book Antiqua" w:cs="Times New Roman" w:hint="eastAsia"/>
          <w:sz w:val="24"/>
          <w:szCs w:val="24"/>
        </w:rPr>
        <w:t xml:space="preserve"> and</w:t>
      </w:r>
      <w:r w:rsidR="0016039D" w:rsidRPr="0016039D">
        <w:rPr>
          <w:rFonts w:ascii="Book Antiqua" w:hAnsi="Book Antiqua" w:cs="Times New Roman"/>
          <w:sz w:val="24"/>
          <w:szCs w:val="24"/>
        </w:rPr>
        <w:t xml:space="preserve"> C</w:t>
      </w:r>
      <w:r w:rsidRPr="0016039D">
        <w:rPr>
          <w:rFonts w:ascii="Book Antiqua" w:hAnsi="Book Antiqua" w:cs="Times New Roman"/>
          <w:sz w:val="24"/>
          <w:szCs w:val="24"/>
        </w:rPr>
        <w:t>). After the stent placement, the dysphagia was alleviated and the quality of the patient’s life was significantly improved. A month later, the fourth stent was retrieved by endoscopy. Meanwhile, we attempted but failed to remove the other three stents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2</w:t>
      </w:r>
      <w:r w:rsidR="0016039D" w:rsidRPr="0016039D">
        <w:rPr>
          <w:rFonts w:ascii="Book Antiqua" w:hAnsi="Book Antiqua" w:cs="Times New Roman"/>
          <w:sz w:val="24"/>
          <w:szCs w:val="24"/>
        </w:rPr>
        <w:t>D</w:t>
      </w:r>
      <w:r w:rsidRPr="0016039D">
        <w:rPr>
          <w:rFonts w:ascii="Book Antiqua" w:hAnsi="Book Antiqua" w:cs="Times New Roman"/>
          <w:sz w:val="24"/>
          <w:szCs w:val="24"/>
        </w:rPr>
        <w:t xml:space="preserve">). A week later, </w:t>
      </w:r>
      <w:bookmarkStart w:id="63" w:name="OLE_LINK4"/>
      <w:bookmarkStart w:id="64" w:name="OLE_LINK3"/>
      <w:r w:rsidRPr="0016039D">
        <w:rPr>
          <w:rFonts w:ascii="Book Antiqua" w:hAnsi="Book Antiqua" w:cs="Times New Roman"/>
          <w:sz w:val="24"/>
          <w:szCs w:val="24"/>
        </w:rPr>
        <w:t>we</w:t>
      </w:r>
      <w:bookmarkStart w:id="65" w:name="OLE_LINK6"/>
      <w:bookmarkStart w:id="66" w:name="OLE_LINK5"/>
      <w:bookmarkEnd w:id="63"/>
      <w:bookmarkEnd w:id="64"/>
      <w:r w:rsidRPr="0016039D">
        <w:rPr>
          <w:rFonts w:ascii="Book Antiqua" w:hAnsi="Book Antiqua" w:cs="Times New Roman"/>
          <w:sz w:val="24"/>
          <w:szCs w:val="24"/>
        </w:rPr>
        <w:t xml:space="preserve"> attempted</w:t>
      </w:r>
      <w:bookmarkEnd w:id="65"/>
      <w:bookmarkEnd w:id="66"/>
      <w:r w:rsidRPr="0016039D">
        <w:rPr>
          <w:rFonts w:ascii="Book Antiqua" w:hAnsi="Book Antiqua" w:cs="Times New Roman"/>
          <w:sz w:val="24"/>
          <w:szCs w:val="24"/>
        </w:rPr>
        <w:t xml:space="preserve"> to retrieve the stents again and </w:t>
      </w:r>
      <w:bookmarkStart w:id="67" w:name="OLE_LINK10"/>
      <w:bookmarkStart w:id="68" w:name="OLE_LINK9"/>
      <w:r w:rsidRPr="0016039D">
        <w:rPr>
          <w:rFonts w:ascii="Book Antiqua" w:hAnsi="Book Antiqua" w:cs="Times New Roman"/>
          <w:sz w:val="24"/>
          <w:szCs w:val="24"/>
        </w:rPr>
        <w:t xml:space="preserve">successfully removed </w:t>
      </w:r>
      <w:bookmarkStart w:id="69" w:name="OLE_LINK48"/>
      <w:bookmarkStart w:id="70" w:name="OLE_LINK47"/>
      <w:r w:rsidRPr="0016039D">
        <w:rPr>
          <w:rFonts w:ascii="Book Antiqua" w:hAnsi="Book Antiqua" w:cs="Times New Roman"/>
          <w:sz w:val="24"/>
          <w:szCs w:val="24"/>
        </w:rPr>
        <w:t>all the</w:t>
      </w:r>
      <w:bookmarkStart w:id="71" w:name="OLE_LINK16"/>
      <w:bookmarkStart w:id="72" w:name="OLE_LINK15"/>
      <w:r w:rsidRPr="0016039D">
        <w:rPr>
          <w:rFonts w:ascii="Book Antiqua" w:hAnsi="Book Antiqua" w:cs="Times New Roman"/>
          <w:sz w:val="24"/>
          <w:szCs w:val="24"/>
        </w:rPr>
        <w:t xml:space="preserve"> </w:t>
      </w:r>
      <w:bookmarkStart w:id="73" w:name="OLE_LINK18"/>
      <w:bookmarkStart w:id="74" w:name="OLE_LINK17"/>
      <w:r w:rsidRPr="0016039D">
        <w:rPr>
          <w:rFonts w:ascii="Book Antiqua" w:hAnsi="Book Antiqua" w:cs="Times New Roman"/>
          <w:sz w:val="24"/>
          <w:szCs w:val="24"/>
        </w:rPr>
        <w:t xml:space="preserve">initial </w:t>
      </w:r>
      <w:bookmarkEnd w:id="73"/>
      <w:bookmarkEnd w:id="74"/>
      <w:r w:rsidRPr="0016039D">
        <w:rPr>
          <w:rFonts w:ascii="Book Antiqua" w:hAnsi="Book Antiqua" w:cs="Times New Roman"/>
          <w:sz w:val="24"/>
          <w:szCs w:val="24"/>
        </w:rPr>
        <w:t>stents</w:t>
      </w:r>
      <w:bookmarkEnd w:id="67"/>
      <w:bookmarkEnd w:id="68"/>
      <w:bookmarkEnd w:id="69"/>
      <w:bookmarkEnd w:id="70"/>
      <w:bookmarkEnd w:id="71"/>
      <w:bookmarkEnd w:id="72"/>
      <w:r w:rsidRPr="0016039D">
        <w:rPr>
          <w:rFonts w:ascii="Book Antiqua" w:hAnsi="Book Antiqua" w:cs="Times New Roman"/>
          <w:sz w:val="24"/>
          <w:szCs w:val="24"/>
        </w:rPr>
        <w:t xml:space="preserve"> without </w:t>
      </w:r>
      <w:bookmarkStart w:id="75" w:name="OLE_LINK38"/>
      <w:bookmarkStart w:id="76" w:name="OLE_LINK37"/>
      <w:r w:rsidRPr="0016039D">
        <w:rPr>
          <w:rFonts w:ascii="Book Antiqua" w:hAnsi="Book Antiqua" w:cs="Times New Roman"/>
          <w:sz w:val="24"/>
          <w:szCs w:val="24"/>
        </w:rPr>
        <w:t>significant complications</w:t>
      </w:r>
      <w:bookmarkEnd w:id="75"/>
      <w:bookmarkEnd w:id="76"/>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2</w:t>
      </w:r>
      <w:r w:rsidR="0016039D" w:rsidRPr="0016039D">
        <w:rPr>
          <w:rFonts w:ascii="Book Antiqua" w:hAnsi="Book Antiqua" w:cs="Times New Roman"/>
          <w:sz w:val="24"/>
          <w:szCs w:val="24"/>
        </w:rPr>
        <w:t>E</w:t>
      </w:r>
      <w:r w:rsidRPr="0016039D">
        <w:rPr>
          <w:rFonts w:ascii="Book Antiqua" w:hAnsi="Book Antiqua" w:cs="Times New Roman"/>
          <w:sz w:val="24"/>
          <w:szCs w:val="24"/>
        </w:rPr>
        <w:t>). The upper gastrointestinal contrast X-ray study revealed no contrast extravasation, and the patient was allowed a semi-liquid diet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1</w:t>
      </w:r>
      <w:r w:rsidR="0016039D" w:rsidRPr="0016039D">
        <w:rPr>
          <w:rFonts w:ascii="Book Antiqua" w:hAnsi="Book Antiqua" w:cs="Times New Roman"/>
          <w:sz w:val="24"/>
          <w:szCs w:val="24"/>
        </w:rPr>
        <w:t>B</w:t>
      </w:r>
      <w:r w:rsidRPr="0016039D">
        <w:rPr>
          <w:rFonts w:ascii="Book Antiqua" w:hAnsi="Book Antiqua" w:cs="Times New Roman"/>
          <w:sz w:val="24"/>
          <w:szCs w:val="24"/>
        </w:rPr>
        <w:t>). The patient devel</w:t>
      </w:r>
      <w:r w:rsidR="0016039D">
        <w:rPr>
          <w:rFonts w:ascii="Book Antiqua" w:hAnsi="Book Antiqua" w:cs="Times New Roman"/>
          <w:sz w:val="24"/>
          <w:szCs w:val="24"/>
        </w:rPr>
        <w:t xml:space="preserve">oped recurrent dysphagia 5 </w:t>
      </w:r>
      <w:proofErr w:type="spellStart"/>
      <w:r w:rsidR="0016039D">
        <w:rPr>
          <w:rFonts w:ascii="Book Antiqua" w:hAnsi="Book Antiqua" w:cs="Times New Roman"/>
          <w:sz w:val="24"/>
          <w:szCs w:val="24"/>
        </w:rPr>
        <w:t>wk</w:t>
      </w:r>
      <w:proofErr w:type="spellEnd"/>
      <w:r w:rsidRPr="0016039D">
        <w:rPr>
          <w:rFonts w:ascii="Book Antiqua" w:hAnsi="Book Antiqua" w:cs="Times New Roman"/>
          <w:sz w:val="24"/>
          <w:szCs w:val="24"/>
        </w:rPr>
        <w:t xml:space="preserve"> after stent removal, which was resolved after the temporary placement of </w:t>
      </w:r>
      <w:r w:rsidR="0016039D">
        <w:rPr>
          <w:rFonts w:ascii="Book Antiqua" w:hAnsi="Book Antiqua" w:cs="Times New Roman"/>
          <w:sz w:val="24"/>
          <w:szCs w:val="24"/>
        </w:rPr>
        <w:t xml:space="preserve">a fully covered SEMS for 4 </w:t>
      </w:r>
      <w:proofErr w:type="spellStart"/>
      <w:r w:rsidR="0016039D">
        <w:rPr>
          <w:rFonts w:ascii="Book Antiqua" w:hAnsi="Book Antiqua" w:cs="Times New Roman"/>
          <w:sz w:val="24"/>
          <w:szCs w:val="24"/>
        </w:rPr>
        <w:t>wk</w:t>
      </w:r>
      <w:proofErr w:type="spellEnd"/>
      <w:r w:rsidRPr="0016039D">
        <w:rPr>
          <w:rFonts w:ascii="Book Antiqua" w:hAnsi="Book Antiqua" w:cs="Times New Roman"/>
          <w:sz w:val="24"/>
          <w:szCs w:val="24"/>
        </w:rPr>
        <w:t xml:space="preserve">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3). No dysphagia or further complications occurred during 6-mo</w:t>
      </w:r>
      <w:r w:rsidR="007664EE" w:rsidRPr="0016039D">
        <w:rPr>
          <w:rFonts w:ascii="Book Antiqua" w:hAnsi="Book Antiqua" w:cs="Times New Roman"/>
          <w:sz w:val="24"/>
          <w:szCs w:val="24"/>
        </w:rPr>
        <w:t xml:space="preserve"> </w:t>
      </w:r>
      <w:r w:rsidRPr="0016039D">
        <w:rPr>
          <w:rFonts w:ascii="Book Antiqua" w:hAnsi="Book Antiqua" w:cs="Times New Roman"/>
          <w:sz w:val="24"/>
          <w:szCs w:val="24"/>
        </w:rPr>
        <w:t>follow-up period.</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sz w:val="24"/>
          <w:szCs w:val="24"/>
        </w:rPr>
      </w:pPr>
      <w:r w:rsidRPr="0016039D">
        <w:rPr>
          <w:rFonts w:ascii="Book Antiqua" w:hAnsi="Book Antiqua" w:cs="Times New Roman"/>
          <w:b/>
          <w:sz w:val="24"/>
          <w:szCs w:val="24"/>
        </w:rPr>
        <w:t>DISCUSSION</w:t>
      </w: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Stent placement is widely used in the treatment of a variety of benign and malignant esophageal strictures, which can quickly and effectively dilate s</w:t>
      </w:r>
      <w:r w:rsidR="0016039D">
        <w:rPr>
          <w:rFonts w:ascii="Book Antiqua" w:hAnsi="Book Antiqua" w:cs="Times New Roman"/>
          <w:sz w:val="24"/>
          <w:szCs w:val="24"/>
        </w:rPr>
        <w:t xml:space="preserve">trictures and relieve </w:t>
      </w:r>
      <w:proofErr w:type="gramStart"/>
      <w:r w:rsidR="0016039D">
        <w:rPr>
          <w:rFonts w:ascii="Book Antiqua" w:hAnsi="Book Antiqua" w:cs="Times New Roman"/>
          <w:sz w:val="24"/>
          <w:szCs w:val="24"/>
        </w:rPr>
        <w:t>dysphagia</w:t>
      </w:r>
      <w:r w:rsidR="0016039D">
        <w:rPr>
          <w:rFonts w:ascii="Book Antiqua" w:hAnsi="Book Antiqua" w:cs="Times New Roman" w:hint="eastAsia"/>
          <w:sz w:val="24"/>
          <w:szCs w:val="24"/>
          <w:vertAlign w:val="superscript"/>
        </w:rPr>
        <w:t>[</w:t>
      </w:r>
      <w:proofErr w:type="gramEnd"/>
      <w:r w:rsidRPr="0016039D">
        <w:rPr>
          <w:rFonts w:ascii="Book Antiqua" w:hAnsi="Book Antiqua" w:cs="Times New Roman"/>
          <w:sz w:val="24"/>
          <w:szCs w:val="24"/>
        </w:rPr>
        <w:fldChar w:fldCharType="begin">
          <w:fldData xml:space="preserve">PEVuZE5vdGU+PENpdGU+PEF1dGhvcj5TcGFhbmRlcjwvQXV0aG9yPjxZZWFyPjIwMTY8L1llYXI+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</w:fldData>
        </w:fldChar>
      </w:r>
      <w:r w:rsidRPr="0016039D">
        <w:rPr>
          <w:rFonts w:ascii="Book Antiqua" w:hAnsi="Book Antiqua" w:cs="Times New Roman"/>
          <w:sz w:val="24"/>
          <w:szCs w:val="24"/>
        </w:rPr>
        <w:instrText xml:space="preserve"> ADDIN EN.CITE </w:instrText>
      </w:r>
      <w:r w:rsidRPr="0016039D">
        <w:rPr>
          <w:rFonts w:ascii="Book Antiqua" w:hAnsi="Book Antiqua" w:cs="Times New Roman"/>
          <w:sz w:val="24"/>
          <w:szCs w:val="24"/>
        </w:rPr>
        <w:fldChar w:fldCharType="begin">
          <w:fldData xml:space="preserve">PEVuZE5vdGU+PENpdGU+PEF1dGhvcj5TcGFhbmRlcjwvQXV0aG9yPjxZZWFyPjIwMTY8L1llYXI+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</w:fldData>
        </w:fldChar>
      </w:r>
      <w:r w:rsidRPr="0016039D">
        <w:rPr>
          <w:rFonts w:ascii="Book Antiqua" w:hAnsi="Book Antiqua" w:cs="Times New Roman"/>
          <w:sz w:val="24"/>
          <w:szCs w:val="24"/>
        </w:rPr>
        <w:instrText xml:space="preserve"> ADDIN EN.CITE.DATA </w:instrText>
      </w:r>
      <w:r w:rsidRPr="0016039D">
        <w:rPr>
          <w:rFonts w:ascii="Book Antiqua" w:hAnsi="Book Antiqua" w:cs="Times New Roman"/>
          <w:sz w:val="24"/>
          <w:szCs w:val="24"/>
        </w:rPr>
      </w:r>
      <w:r w:rsidRPr="0016039D">
        <w:rPr>
          <w:rFonts w:ascii="Book Antiqua" w:hAnsi="Book Antiqua" w:cs="Times New Roman"/>
          <w:sz w:val="24"/>
          <w:szCs w:val="24"/>
        </w:rPr>
        <w:fldChar w:fldCharType="end"/>
      </w:r>
      <w:r w:rsidRPr="0016039D">
        <w:rPr>
          <w:rFonts w:ascii="Book Antiqua" w:hAnsi="Book Antiqua" w:cs="Times New Roman"/>
          <w:sz w:val="24"/>
          <w:szCs w:val="24"/>
        </w:rPr>
      </w:r>
      <w:r w:rsidRPr="0016039D">
        <w:rPr>
          <w:rFonts w:ascii="Book Antiqua" w:hAnsi="Book Antiqua" w:cs="Times New Roman"/>
          <w:sz w:val="24"/>
          <w:szCs w:val="24"/>
        </w:rPr>
        <w:fldChar w:fldCharType="separate"/>
      </w:r>
      <w:r w:rsidRPr="0016039D">
        <w:rPr>
          <w:rFonts w:ascii="Book Antiqua" w:hAnsi="Book Antiqua" w:cs="Times New Roman"/>
          <w:sz w:val="24"/>
          <w:szCs w:val="24"/>
          <w:vertAlign w:val="superscript"/>
        </w:rPr>
        <w:t>1,2</w:t>
      </w:r>
      <w:r w:rsidRPr="0016039D">
        <w:rPr>
          <w:rFonts w:ascii="Book Antiqua" w:hAnsi="Book Antiqua" w:cs="Times New Roman"/>
          <w:sz w:val="24"/>
          <w:szCs w:val="24"/>
        </w:rPr>
        <w:fldChar w:fldCharType="end"/>
      </w:r>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rPr>
        <w:t>.</w:t>
      </w:r>
      <w:r w:rsidR="0016039D">
        <w:rPr>
          <w:rFonts w:ascii="Book Antiqua" w:hAnsi="Book Antiqua" w:cs="Times New Roman" w:hint="eastAsia"/>
          <w:sz w:val="24"/>
          <w:szCs w:val="24"/>
        </w:rPr>
        <w:t xml:space="preserve"> </w:t>
      </w:r>
      <w:r w:rsidRPr="0016039D">
        <w:rPr>
          <w:rFonts w:ascii="Book Antiqua" w:hAnsi="Book Antiqua" w:cs="Times New Roman"/>
          <w:sz w:val="24"/>
          <w:szCs w:val="24"/>
        </w:rPr>
        <w:t xml:space="preserve">The temporary placement of an esophageal stent has become an effective treatment for refractory benign esophageal strictures owing to its longer-lasting dilatation effects, ability to maintain luminal patency and simultaneous stretching of the </w:t>
      </w:r>
      <w:proofErr w:type="gramStart"/>
      <w:r w:rsidRPr="0016039D">
        <w:rPr>
          <w:rFonts w:ascii="Book Antiqua" w:hAnsi="Book Antiqua" w:cs="Times New Roman"/>
          <w:sz w:val="24"/>
          <w:szCs w:val="24"/>
        </w:rPr>
        <w:t>strictures</w:t>
      </w:r>
      <w:r w:rsidR="0016039D">
        <w:rPr>
          <w:rFonts w:ascii="Book Antiqua" w:hAnsi="Book Antiqua" w:hint="eastAsia"/>
          <w:sz w:val="24"/>
          <w:szCs w:val="24"/>
          <w:vertAlign w:val="superscript"/>
        </w:rPr>
        <w:t>[</w:t>
      </w:r>
      <w:proofErr w:type="gramEnd"/>
      <w:r w:rsidRPr="0016039D">
        <w:rPr>
          <w:rFonts w:ascii="Book Antiqua" w:hAnsi="Book Antiqua" w:cs="Times New Roman"/>
          <w:sz w:val="24"/>
          <w:szCs w:val="24"/>
        </w:rPr>
        <w:fldChar w:fldCharType="begin">
          <w:fldData xml:space="preserve">PEVuZE5vdGU+PENpdGU+PEF1dGhvcj5TdXp1a2k8L0F1dGhvcj48WWVhcj4yMDE2PC9ZZWFyPjxJ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</w:fldData>
        </w:fldChar>
      </w:r>
      <w:r w:rsidRPr="0016039D">
        <w:rPr>
          <w:rFonts w:ascii="Book Antiqua" w:hAnsi="Book Antiqua" w:cs="Times New Roman"/>
          <w:sz w:val="24"/>
          <w:szCs w:val="24"/>
        </w:rPr>
        <w:instrText xml:space="preserve"> ADDIN EN.CITE </w:instrText>
      </w:r>
      <w:r w:rsidRPr="0016039D">
        <w:rPr>
          <w:rFonts w:ascii="Book Antiqua" w:hAnsi="Book Antiqua" w:cs="Times New Roman"/>
          <w:sz w:val="24"/>
          <w:szCs w:val="24"/>
        </w:rPr>
        <w:fldChar w:fldCharType="begin">
          <w:fldData xml:space="preserve">PEVuZE5vdGU+PENpdGU+PEF1dGhvcj5TdXp1a2k8L0F1dGhvcj48WWVhcj4yMDE2PC9ZZWFyPjxJ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</w:fldData>
        </w:fldChar>
      </w:r>
      <w:r w:rsidRPr="0016039D">
        <w:rPr>
          <w:rFonts w:ascii="Book Antiqua" w:hAnsi="Book Antiqua" w:cs="Times New Roman"/>
          <w:sz w:val="24"/>
          <w:szCs w:val="24"/>
        </w:rPr>
        <w:instrText xml:space="preserve"> ADDIN EN.CITE.DATA </w:instrText>
      </w:r>
      <w:r w:rsidRPr="0016039D">
        <w:rPr>
          <w:rFonts w:ascii="Book Antiqua" w:hAnsi="Book Antiqua" w:cs="Times New Roman"/>
          <w:sz w:val="24"/>
          <w:szCs w:val="24"/>
        </w:rPr>
      </w:r>
      <w:r w:rsidRPr="0016039D">
        <w:rPr>
          <w:rFonts w:ascii="Book Antiqua" w:hAnsi="Book Antiqua" w:cs="Times New Roman"/>
          <w:sz w:val="24"/>
          <w:szCs w:val="24"/>
        </w:rPr>
        <w:fldChar w:fldCharType="end"/>
      </w:r>
      <w:r w:rsidRPr="0016039D">
        <w:rPr>
          <w:rFonts w:ascii="Book Antiqua" w:hAnsi="Book Antiqua" w:cs="Times New Roman"/>
          <w:sz w:val="24"/>
          <w:szCs w:val="24"/>
        </w:rPr>
      </w:r>
      <w:r w:rsidRPr="0016039D">
        <w:rPr>
          <w:rFonts w:ascii="Book Antiqua" w:hAnsi="Book Antiqua" w:cs="Times New Roman"/>
          <w:sz w:val="24"/>
          <w:szCs w:val="24"/>
        </w:rPr>
        <w:fldChar w:fldCharType="separate"/>
      </w:r>
      <w:r w:rsidRPr="0016039D">
        <w:rPr>
          <w:rFonts w:ascii="Book Antiqua" w:hAnsi="Book Antiqua" w:cs="Times New Roman"/>
          <w:sz w:val="24"/>
          <w:szCs w:val="24"/>
          <w:vertAlign w:val="superscript"/>
        </w:rPr>
        <w:t>3-5</w:t>
      </w:r>
      <w:r w:rsidRPr="0016039D">
        <w:rPr>
          <w:rFonts w:ascii="Book Antiqua" w:hAnsi="Book Antiqua" w:cs="Times New Roman"/>
          <w:sz w:val="24"/>
          <w:szCs w:val="24"/>
        </w:rPr>
        <w:fldChar w:fldCharType="end"/>
      </w:r>
      <w:r w:rsidR="0016039D">
        <w:rPr>
          <w:rFonts w:ascii="Book Antiqua" w:hAnsi="Book Antiqua" w:cs="Times New Roman" w:hint="eastAsia"/>
          <w:sz w:val="24"/>
          <w:szCs w:val="24"/>
          <w:vertAlign w:val="superscript"/>
        </w:rPr>
        <w:t>]</w:t>
      </w:r>
      <w:r w:rsidRPr="0016039D">
        <w:rPr>
          <w:rFonts w:ascii="Book Antiqua" w:hAnsi="Book Antiqua" w:cs="Times New Roman"/>
          <w:sz w:val="24"/>
          <w:szCs w:val="24"/>
        </w:rPr>
        <w:t xml:space="preserve">. However, for the management of </w:t>
      </w:r>
      <w:bookmarkStart w:id="77" w:name="OLE_LINK54"/>
      <w:bookmarkStart w:id="78" w:name="OLE_LINK53"/>
      <w:r w:rsidRPr="0016039D">
        <w:rPr>
          <w:rFonts w:ascii="Book Antiqua" w:hAnsi="Book Antiqua" w:cs="Times New Roman"/>
          <w:sz w:val="24"/>
          <w:szCs w:val="24"/>
        </w:rPr>
        <w:t>benign esophageal strictures</w:t>
      </w:r>
      <w:bookmarkEnd w:id="77"/>
      <w:bookmarkEnd w:id="78"/>
      <w:r w:rsidRPr="0016039D">
        <w:rPr>
          <w:rFonts w:ascii="Book Antiqua" w:hAnsi="Book Antiqua" w:cs="Times New Roman"/>
          <w:sz w:val="24"/>
          <w:szCs w:val="24"/>
        </w:rPr>
        <w:t>, the long-term placement of stents is deprecated because of the potential for adverse events, such as migration, bleeding, fistula formation, hyperplastic tissue overgrowth or ingrowth stent restenosis and damage to surrounding organs</w:t>
      </w:r>
      <w:r w:rsidR="0016039D">
        <w:rPr>
          <w:rFonts w:ascii="Book Antiqua" w:hAnsi="Book Antiqua" w:hint="eastAsia"/>
          <w:sz w:val="24"/>
          <w:szCs w:val="24"/>
          <w:vertAlign w:val="superscript"/>
        </w:rPr>
        <w:t>[</w:t>
      </w:r>
      <w:r w:rsidRPr="0016039D">
        <w:rPr>
          <w:rFonts w:ascii="Book Antiqua" w:hAnsi="Book Antiqua" w:cs="Times New Roman"/>
          <w:sz w:val="24"/>
          <w:szCs w:val="24"/>
        </w:rPr>
        <w:fldChar w:fldCharType="begin"/>
      </w:r>
      <w:r w:rsidRPr="0016039D">
        <w:rPr>
          <w:rFonts w:ascii="Book Antiqua" w:hAnsi="Book Antiqua" w:cs="Times New Roman"/>
          <w:sz w:val="24"/>
          <w:szCs w:val="24"/>
        </w:rPr>
        <w:instrText xml:space="preserve"> ADDIN EN.CITE &lt;EndNote&gt;&lt;Cite&gt;&lt;Author&gt;Bick&lt;/Author&gt;&lt;Year&gt;2013&lt;/Year&gt;&lt;IDText&gt;Stent-associated esophagorespiratory fistulas: incidence and risk factors&lt;/IDText&gt;&lt;DisplayText&gt;&lt;style face="superscript"&gt;6&lt;/style&gt;&lt;/DisplayText&gt;&lt;record&gt;&lt;dates&gt;&lt;pub-dates&gt;&lt;date&gt;Feb&lt;/date&gt;&lt;/pub-dates&gt;&lt;year&gt;2013&lt;/year&gt;&lt;/dates&gt;&lt;keywords&gt;&lt;keyword&gt;Adult&lt;/keyword&gt;&lt;keyword&gt;Aged&lt;/keyword&gt;&lt;keyword&gt;Aged, 80 and over&lt;/keyword&gt;&lt;keyword&gt;Bronchoscopy&lt;/keyword&gt;&lt;keyword&gt;Case-Control Studies&lt;/keyword&gt;&lt;keyword&gt;Esophageal Stenosis&lt;/keyword&gt;&lt;keyword&gt;Esophagoscopy&lt;/keyword&gt;&lt;keyword&gt;Female&lt;/keyword&gt;&lt;keyword&gt;Follow-Up Studies&lt;/keyword&gt;&lt;keyword&gt;Humans&lt;/keyword&gt;&lt;keyword&gt;Incidence&lt;/keyword&gt;&lt;keyword&gt;Kaplan-Meier Estimate&lt;/keyword&gt;&lt;keyword&gt;Logistic Models&lt;/keyword&gt;&lt;keyword&gt;Male&lt;/keyword&gt;&lt;keyword&gt;Middle Aged&lt;/keyword&gt;&lt;keyword&gt;Retrospective Studies&lt;/keyword&gt;&lt;keyword&gt;Risk Factors&lt;/keyword&gt;&lt;keyword&gt;Stents&lt;/keyword&gt;&lt;keyword&gt;Tracheoesophageal Fistula&lt;/keyword&gt;&lt;keyword&gt;Treatment Outcome&lt;/keyword&gt;&lt;/keywords&gt;&lt;urls&gt;&lt;related-urls&gt;&lt;url&gt;https://www.ncbi.nlm.nih.gov/pubmed/23245798&lt;/url&gt;&lt;/related-urls&gt;&lt;/urls&gt;&lt;isbn&gt;1097-6779&lt;/isbn&gt;&lt;titles&gt;&lt;title&gt;Stent-associated esophagorespiratory fistulas: incidence and risk factors&lt;/title&gt;&lt;secondary-title&gt;Gastrointest Endosc&lt;/secondary-title&gt;&lt;/titles&gt;&lt;pages&gt;181-9&lt;/pages&gt;&lt;number&gt;2&lt;/number&gt;&lt;contributors&gt;&lt;authors&gt;&lt;author&gt;Bick, B. L.&lt;/author&gt;&lt;author&gt;Song, L. M.&lt;/author&gt;&lt;author&gt;Buttar, N. S.&lt;/author&gt;&lt;author&gt;Baron, T. H.&lt;/author&gt;&lt;author&gt;Nichols, F. C.&lt;/author&gt;&lt;author&gt;Maldonado, F.&lt;/author&gt;&lt;author&gt;Katzka, D. A.&lt;/author&gt;&lt;author&gt;Enders, F. T.&lt;/author&gt;&lt;author&gt;Topazian, M. D.&lt;/author&gt;&lt;/authors&gt;&lt;/contributors&gt;&lt;language&gt;ENG&lt;/language&gt;&lt;added-date format="utc"&gt;1477904456&lt;/added-date&gt;&lt;ref-type name="Journal Article"&gt;17&lt;/ref-type&gt;&lt;rec-number&gt;98&lt;/rec-number&gt;&lt;last-updated-date format="utc"&gt;1477904456&lt;/last-updated-date&gt;&lt;accession-num&gt;23245798&lt;/accession-num&gt;&lt;electronic-resource-num&gt;10.1016/j.gie.2012.10.004&lt;/electronic-resource-num&gt;&lt;volume&gt;77&lt;/volume&gt;&lt;/record&gt;&lt;/Cite&gt;&lt;/EndNote&gt;</w:instrText>
      </w:r>
      <w:r w:rsidRPr="0016039D">
        <w:rPr>
          <w:rFonts w:ascii="Book Antiqua" w:hAnsi="Book Antiqua" w:cs="Times New Roman"/>
          <w:sz w:val="24"/>
          <w:szCs w:val="24"/>
        </w:rPr>
        <w:fldChar w:fldCharType="separate"/>
      </w:r>
      <w:r w:rsidRPr="0016039D">
        <w:rPr>
          <w:rFonts w:ascii="Book Antiqua" w:hAnsi="Book Antiqua" w:cs="Times New Roman"/>
          <w:sz w:val="24"/>
          <w:szCs w:val="24"/>
          <w:vertAlign w:val="superscript"/>
        </w:rPr>
        <w:t>6</w:t>
      </w:r>
      <w:r w:rsidRPr="0016039D">
        <w:rPr>
          <w:rFonts w:ascii="Book Antiqua" w:hAnsi="Book Antiqua" w:cs="Times New Roman"/>
          <w:sz w:val="24"/>
          <w:szCs w:val="24"/>
        </w:rPr>
        <w:fldChar w:fldCharType="end"/>
      </w:r>
      <w:r w:rsidR="0016039D">
        <w:rPr>
          <w:rFonts w:ascii="Book Antiqua" w:hAnsi="Book Antiqua" w:cs="Times New Roman" w:hint="eastAsia"/>
          <w:sz w:val="24"/>
          <w:szCs w:val="24"/>
          <w:vertAlign w:val="superscript"/>
        </w:rPr>
        <w:t>]</w:t>
      </w:r>
      <w:r w:rsidRPr="0016039D">
        <w:rPr>
          <w:rFonts w:ascii="Book Antiqua" w:hAnsi="Book Antiqua" w:cs="Times New Roman"/>
          <w:sz w:val="24"/>
          <w:szCs w:val="24"/>
        </w:rPr>
        <w:t>. The optimal stenting duration remains unclear and should be individualized depending on the type and characteristics of the stricture. Generally, it is recommended that stents remain in place for 4</w:t>
      </w:r>
      <w:r w:rsidR="0016039D">
        <w:rPr>
          <w:rFonts w:ascii="Book Antiqua" w:hAnsi="Book Antiqua" w:cs="Times New Roman" w:hint="eastAsia"/>
          <w:sz w:val="24"/>
          <w:szCs w:val="24"/>
        </w:rPr>
        <w:t>-</w:t>
      </w:r>
      <w:r w:rsidR="0016039D">
        <w:rPr>
          <w:rFonts w:ascii="Book Antiqua" w:hAnsi="Book Antiqua" w:cs="Times New Roman"/>
          <w:sz w:val="24"/>
          <w:szCs w:val="24"/>
        </w:rPr>
        <w:t xml:space="preserve">8 </w:t>
      </w:r>
      <w:proofErr w:type="spellStart"/>
      <w:r w:rsidR="0016039D">
        <w:rPr>
          <w:rFonts w:ascii="Book Antiqua" w:hAnsi="Book Antiqua" w:cs="Times New Roman"/>
          <w:sz w:val="24"/>
          <w:szCs w:val="24"/>
        </w:rPr>
        <w:t>wk</w:t>
      </w:r>
      <w:proofErr w:type="spellEnd"/>
      <w:r w:rsidRPr="0016039D">
        <w:rPr>
          <w:rFonts w:ascii="Book Antiqua" w:hAnsi="Book Antiqua" w:cs="Times New Roman"/>
          <w:sz w:val="24"/>
          <w:szCs w:val="24"/>
        </w:rPr>
        <w:t xml:space="preserve"> and no more than 16 weeks for benign esophageal strictures to maximize the success and minimize </w:t>
      </w:r>
      <w:r w:rsidRPr="0016039D">
        <w:rPr>
          <w:rFonts w:ascii="Book Antiqua" w:hAnsi="Book Antiqua" w:cs="Times New Roman"/>
          <w:sz w:val="24"/>
          <w:szCs w:val="24"/>
        </w:rPr>
        <w:lastRenderedPageBreak/>
        <w:t xml:space="preserve">the risk of a hyperplastic tissue </w:t>
      </w:r>
      <w:proofErr w:type="gramStart"/>
      <w:r w:rsidRPr="0016039D">
        <w:rPr>
          <w:rFonts w:ascii="Book Antiqua" w:hAnsi="Book Antiqua" w:cs="Times New Roman"/>
          <w:sz w:val="24"/>
          <w:szCs w:val="24"/>
        </w:rPr>
        <w:t>reaction</w:t>
      </w:r>
      <w:r w:rsidR="0016039D">
        <w:rPr>
          <w:rFonts w:ascii="Book Antiqua" w:hAnsi="Book Antiqua" w:hint="eastAsia"/>
          <w:sz w:val="24"/>
          <w:szCs w:val="24"/>
          <w:vertAlign w:val="superscript"/>
        </w:rPr>
        <w:t>[</w:t>
      </w:r>
      <w:proofErr w:type="gramEnd"/>
      <w:r w:rsidRPr="0016039D">
        <w:rPr>
          <w:rFonts w:ascii="Book Antiqua" w:hAnsi="Book Antiqua" w:cs="Times New Roman"/>
          <w:sz w:val="24"/>
          <w:szCs w:val="24"/>
        </w:rPr>
        <w:fldChar w:fldCharType="begin">
          <w:fldData xml:space="preserve">PEVuZE5vdGU+PENpdGU+PEF1dGhvcj5TcGFhbmRlcjwvQXV0aG9yPjxZZWFyPjIwMTY8L1llYXI+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</w:fldData>
        </w:fldChar>
      </w:r>
      <w:r w:rsidRPr="0016039D">
        <w:rPr>
          <w:rFonts w:ascii="Book Antiqua" w:hAnsi="Book Antiqua" w:cs="Times New Roman"/>
          <w:sz w:val="24"/>
          <w:szCs w:val="24"/>
        </w:rPr>
        <w:instrText xml:space="preserve"> ADDIN EN.CITE </w:instrText>
      </w:r>
      <w:r w:rsidRPr="0016039D">
        <w:rPr>
          <w:rFonts w:ascii="Book Antiqua" w:hAnsi="Book Antiqua" w:cs="Times New Roman"/>
          <w:sz w:val="24"/>
          <w:szCs w:val="24"/>
        </w:rPr>
        <w:fldChar w:fldCharType="begin">
          <w:fldData xml:space="preserve">PEVuZE5vdGU+PENpdGU+PEF1dGhvcj5TcGFhbmRlcjwvQXV0aG9yPjxZZWFyPjIwMTY8L1llYXI+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</w:fldData>
        </w:fldChar>
      </w:r>
      <w:r w:rsidRPr="0016039D">
        <w:rPr>
          <w:rFonts w:ascii="Book Antiqua" w:hAnsi="Book Antiqua" w:cs="Times New Roman"/>
          <w:sz w:val="24"/>
          <w:szCs w:val="24"/>
        </w:rPr>
        <w:instrText xml:space="preserve"> ADDIN EN.CITE.DATA </w:instrText>
      </w:r>
      <w:r w:rsidRPr="0016039D">
        <w:rPr>
          <w:rFonts w:ascii="Book Antiqua" w:hAnsi="Book Antiqua" w:cs="Times New Roman"/>
          <w:sz w:val="24"/>
          <w:szCs w:val="24"/>
        </w:rPr>
      </w:r>
      <w:r w:rsidRPr="0016039D">
        <w:rPr>
          <w:rFonts w:ascii="Book Antiqua" w:hAnsi="Book Antiqua" w:cs="Times New Roman"/>
          <w:sz w:val="24"/>
          <w:szCs w:val="24"/>
        </w:rPr>
        <w:fldChar w:fldCharType="end"/>
      </w:r>
      <w:r w:rsidRPr="0016039D">
        <w:rPr>
          <w:rFonts w:ascii="Book Antiqua" w:hAnsi="Book Antiqua" w:cs="Times New Roman"/>
          <w:sz w:val="24"/>
          <w:szCs w:val="24"/>
        </w:rPr>
      </w:r>
      <w:r w:rsidRPr="0016039D">
        <w:rPr>
          <w:rFonts w:ascii="Book Antiqua" w:hAnsi="Book Antiqua" w:cs="Times New Roman"/>
          <w:sz w:val="24"/>
          <w:szCs w:val="24"/>
        </w:rPr>
        <w:fldChar w:fldCharType="separate"/>
      </w:r>
      <w:r w:rsidRPr="0016039D">
        <w:rPr>
          <w:rFonts w:ascii="Book Antiqua" w:hAnsi="Book Antiqua" w:cs="Times New Roman"/>
          <w:sz w:val="24"/>
          <w:szCs w:val="24"/>
          <w:vertAlign w:val="superscript"/>
        </w:rPr>
        <w:t>1,7</w:t>
      </w:r>
      <w:r w:rsidRPr="0016039D">
        <w:rPr>
          <w:rFonts w:ascii="Book Antiqua" w:hAnsi="Book Antiqua" w:cs="Times New Roman"/>
          <w:sz w:val="24"/>
          <w:szCs w:val="24"/>
        </w:rPr>
        <w:fldChar w:fldCharType="end"/>
      </w:r>
      <w:r w:rsidR="0016039D">
        <w:rPr>
          <w:rFonts w:ascii="Book Antiqua" w:hAnsi="Book Antiqua" w:cs="Times New Roman" w:hint="eastAsia"/>
          <w:sz w:val="24"/>
          <w:szCs w:val="24"/>
          <w:vertAlign w:val="superscript"/>
        </w:rPr>
        <w:t>]</w:t>
      </w:r>
      <w:r w:rsidRPr="0016039D">
        <w:rPr>
          <w:rFonts w:ascii="Book Antiqua" w:hAnsi="Book Antiqua" w:cs="Times New Roman"/>
          <w:sz w:val="24"/>
          <w:szCs w:val="24"/>
        </w:rPr>
        <w:t>. If stents need to be in place for a long time, up</w:t>
      </w:r>
      <w:r w:rsidR="0016039D">
        <w:rPr>
          <w:rFonts w:ascii="Book Antiqua" w:hAnsi="Book Antiqua" w:cs="Times New Roman"/>
          <w:sz w:val="24"/>
          <w:szCs w:val="24"/>
        </w:rPr>
        <w:t>per endoscopy performed at 4-w</w:t>
      </w:r>
      <w:r w:rsidRPr="0016039D">
        <w:rPr>
          <w:rFonts w:ascii="Book Antiqua" w:hAnsi="Book Antiqua" w:cs="Times New Roman"/>
          <w:sz w:val="24"/>
          <w:szCs w:val="24"/>
        </w:rPr>
        <w:t>k intervals is necessary to determine whether</w:t>
      </w:r>
      <w:r w:rsidR="007664EE" w:rsidRPr="0016039D">
        <w:rPr>
          <w:rFonts w:ascii="Book Antiqua" w:hAnsi="Book Antiqua" w:cs="Times New Roman"/>
          <w:sz w:val="24"/>
          <w:szCs w:val="24"/>
        </w:rPr>
        <w:t xml:space="preserve"> </w:t>
      </w:r>
      <w:r w:rsidRPr="0016039D">
        <w:rPr>
          <w:rFonts w:ascii="Book Antiqua" w:hAnsi="Book Antiqua" w:cs="Times New Roman"/>
          <w:sz w:val="24"/>
          <w:szCs w:val="24"/>
        </w:rPr>
        <w:t>the stent has become embedded in the esophageal wall</w:t>
      </w:r>
      <w:r w:rsidR="0016039D">
        <w:rPr>
          <w:rFonts w:ascii="Book Antiqua" w:hAnsi="Book Antiqua" w:cs="Times New Roman" w:hint="eastAsia"/>
          <w:sz w:val="24"/>
          <w:szCs w:val="24"/>
          <w:vertAlign w:val="superscript"/>
        </w:rPr>
        <w:t>[</w:t>
      </w:r>
      <w:r w:rsidRPr="0016039D">
        <w:rPr>
          <w:rFonts w:ascii="Book Antiqua" w:hAnsi="Book Antiqua" w:cs="Times New Roman"/>
          <w:sz w:val="24"/>
          <w:szCs w:val="24"/>
        </w:rPr>
        <w:fldChar w:fldCharType="begin"/>
      </w:r>
      <w:r w:rsidRPr="0016039D">
        <w:rPr>
          <w:rFonts w:ascii="Book Antiqua" w:hAnsi="Book Antiqua" w:cs="Times New Roman"/>
          <w:sz w:val="24"/>
          <w:szCs w:val="24"/>
        </w:rPr>
        <w:instrText xml:space="preserve"> ADDIN EN.CITE &lt;EndNote&gt;&lt;Cite&gt;&lt;Author&gt;Siersema&lt;/Author&gt;&lt;Year&gt;2009&lt;/Year&gt;&lt;IDText&gt;Stenting for benign esophageal strictures&lt;/IDText&gt;&lt;DisplayText&gt;&lt;style face="superscript"&gt;7&lt;/style&gt;&lt;/DisplayText&gt;&lt;record&gt;&lt;dates&gt;&lt;pub-dates&gt;&lt;date&gt;Apr&lt;/date&gt;&lt;/pub-dates&gt;&lt;year&gt;2009&lt;/year&gt;&lt;/dates&gt;&lt;keywords&gt;&lt;keyword&gt;Absorbable Implants&lt;/keyword&gt;&lt;keyword&gt;Esophageal Stenosis&lt;/keyword&gt;&lt;keyword&gt;Esophagus&lt;/keyword&gt;&lt;keyword&gt;Humans&lt;/keyword&gt;&lt;keyword&gt;Hyperplasia&lt;/keyword&gt;&lt;keyword&gt;Stents&lt;/keyword&gt;&lt;keyword&gt;Treatment Outcome&lt;/keyword&gt;&lt;/keywords&gt;&lt;urls&gt;&lt;related-urls&gt;&lt;url&gt;https://www.ncbi.nlm.nih.gov/pubmed/19340743&lt;/url&gt;&lt;/related-urls&gt;&lt;/urls&gt;&lt;isbn&gt;1438-8812&lt;/isbn&gt;&lt;titles&gt;&lt;title&gt;Stenting for benign esophageal strictures&lt;/title&gt;&lt;secondary-title&gt;Endoscopy&lt;/secondary-title&gt;&lt;/titles&gt;&lt;pages&gt;363-73&lt;/pages&gt;&lt;number&gt;4&lt;/number&gt;&lt;contributors&gt;&lt;authors&gt;&lt;author&gt;Siersema, P. D.&lt;/author&gt;&lt;/authors&gt;&lt;/contributors&gt;&lt;language&gt;ENG&lt;/language&gt;&lt;added-date format="utc"&gt;1477897753&lt;/added-date&gt;&lt;ref-type name="Journal Article"&gt;17&lt;/ref-type&gt;&lt;rec-number&gt;91&lt;/rec-number&gt;&lt;last-updated-date format="utc"&gt;1477897753&lt;/last-updated-date&gt;&lt;accession-num&gt;19340743&lt;/accession-num&gt;&lt;electronic-resource-num&gt;10.1055/s-0029-1214532&lt;/electronic-resource-num&gt;&lt;volume&gt;41&lt;/volume&gt;&lt;/record&gt;&lt;/Cite&gt;&lt;/EndNote&gt;</w:instrText>
      </w:r>
      <w:r w:rsidRPr="0016039D">
        <w:rPr>
          <w:rFonts w:ascii="Book Antiqua" w:hAnsi="Book Antiqua" w:cs="Times New Roman"/>
          <w:sz w:val="24"/>
          <w:szCs w:val="24"/>
        </w:rPr>
        <w:fldChar w:fldCharType="separate"/>
      </w:r>
      <w:r w:rsidRPr="0016039D">
        <w:rPr>
          <w:rFonts w:ascii="Book Antiqua" w:hAnsi="Book Antiqua" w:cs="Times New Roman"/>
          <w:sz w:val="24"/>
          <w:szCs w:val="24"/>
          <w:vertAlign w:val="superscript"/>
        </w:rPr>
        <w:t>7</w:t>
      </w:r>
      <w:r w:rsidRPr="0016039D">
        <w:rPr>
          <w:rFonts w:ascii="Book Antiqua" w:hAnsi="Book Antiqua" w:cs="Times New Roman"/>
          <w:sz w:val="24"/>
          <w:szCs w:val="24"/>
        </w:rPr>
        <w:fldChar w:fldCharType="end"/>
      </w:r>
      <w:r w:rsidR="0016039D">
        <w:rPr>
          <w:rFonts w:ascii="Book Antiqua" w:hAnsi="Book Antiqua" w:cs="Times New Roman" w:hint="eastAsia"/>
          <w:sz w:val="24"/>
          <w:szCs w:val="24"/>
          <w:vertAlign w:val="superscript"/>
        </w:rPr>
        <w:t>]</w:t>
      </w:r>
      <w:r w:rsidRPr="0016039D">
        <w:rPr>
          <w:rFonts w:ascii="Book Antiqua" w:hAnsi="Book Antiqua" w:cs="Times New Roman"/>
          <w:sz w:val="24"/>
          <w:szCs w:val="24"/>
        </w:rPr>
        <w:t>.</w:t>
      </w:r>
    </w:p>
    <w:p w:rsidR="00755C0B" w:rsidRPr="0016039D" w:rsidRDefault="00A45048" w:rsidP="006F3B6A">
      <w:pPr>
        <w:spacing w:after="0" w:line="360" w:lineRule="auto"/>
        <w:ind w:firstLineChars="100" w:firstLine="240"/>
        <w:jc w:val="both"/>
        <w:rPr>
          <w:rFonts w:ascii="Book Antiqua" w:hAnsi="Book Antiqua" w:cs="Times New Roman"/>
          <w:sz w:val="24"/>
          <w:szCs w:val="24"/>
        </w:rPr>
      </w:pPr>
      <w:r w:rsidRPr="0016039D">
        <w:rPr>
          <w:rFonts w:ascii="Book Antiqua" w:hAnsi="Book Antiqua" w:cs="Times New Roman"/>
          <w:sz w:val="24"/>
          <w:szCs w:val="24"/>
        </w:rPr>
        <w:t xml:space="preserve">In our patient’s case, three </w:t>
      </w:r>
      <w:bookmarkStart w:id="79" w:name="OLE_LINK62"/>
      <w:bookmarkStart w:id="80" w:name="OLE_LINK61"/>
      <w:r w:rsidRPr="0016039D">
        <w:rPr>
          <w:rFonts w:ascii="Book Antiqua" w:hAnsi="Book Antiqua" w:cs="Times New Roman"/>
          <w:sz w:val="24"/>
          <w:szCs w:val="24"/>
        </w:rPr>
        <w:t>SEMS</w:t>
      </w:r>
      <w:bookmarkEnd w:id="79"/>
      <w:bookmarkEnd w:id="80"/>
      <w:r w:rsidRPr="0016039D">
        <w:rPr>
          <w:rFonts w:ascii="Book Antiqua" w:hAnsi="Book Antiqua" w:cs="Times New Roman"/>
          <w:sz w:val="24"/>
          <w:szCs w:val="24"/>
        </w:rPr>
        <w:t xml:space="preserve">s remained in place for over a year, and the upper ends of them were completely embedded. Thus, the removal of stents was difficult and inevitably associated with bleeding and </w:t>
      </w:r>
      <w:bookmarkStart w:id="81" w:name="OLE_LINK100"/>
      <w:bookmarkStart w:id="82" w:name="OLE_LINK101"/>
      <w:r w:rsidRPr="0016039D">
        <w:rPr>
          <w:rFonts w:ascii="Book Antiqua" w:hAnsi="Book Antiqua" w:cs="Times New Roman"/>
          <w:sz w:val="24"/>
          <w:szCs w:val="24"/>
        </w:rPr>
        <w:t>mucosal tears</w:t>
      </w:r>
      <w:bookmarkEnd w:id="81"/>
      <w:bookmarkEnd w:id="82"/>
      <w:r w:rsidRPr="0016039D">
        <w:rPr>
          <w:rFonts w:ascii="Book Antiqua" w:hAnsi="Book Antiqua" w:cs="Times New Roman"/>
          <w:sz w:val="24"/>
          <w:szCs w:val="24"/>
          <w:vertAlign w:val="superscript"/>
        </w:rPr>
        <w:t>[</w:t>
      </w:r>
      <w:r w:rsidRPr="0016039D">
        <w:rPr>
          <w:rFonts w:ascii="Book Antiqua" w:hAnsi="Book Antiqua" w:cs="Times New Roman"/>
          <w:sz w:val="24"/>
          <w:szCs w:val="24"/>
          <w:vertAlign w:val="superscript"/>
        </w:rPr>
        <w:fldChar w:fldCharType="begin"/>
      </w:r>
      <w:r w:rsidRPr="0016039D">
        <w:rPr>
          <w:rFonts w:ascii="Book Antiqua" w:hAnsi="Book Antiqua" w:cs="Times New Roman"/>
          <w:sz w:val="24"/>
          <w:szCs w:val="24"/>
          <w:vertAlign w:val="superscript"/>
        </w:rPr>
        <w:instrText xml:space="preserve"> ADDIN EN.CITE &lt;EndNote&gt;&lt;Cite&gt;&lt;Author&gt;Wadhwa&lt;/Author&gt;&lt;Year&gt;2003&lt;/Year&gt;&lt;IDText&gt;Use of self-expandable metallic stents in benign GI diseases&lt;/IDText&gt;&lt;DisplayText&gt;&lt;style face="superscript"&gt;8&lt;/style&gt;&lt;/DisplayText&gt;&lt;record&gt;&lt;dates&gt;&lt;pub-dates&gt;&lt;date&gt;Aug&lt;/date&gt;&lt;/pub-dates&gt;&lt;year&gt;2003&lt;/year&gt;&lt;/dates&gt;&lt;keywords&gt;&lt;keyword&gt;Adult&lt;/keyword&gt;&lt;keyword&gt;Aged&lt;/keyword&gt;&lt;keyword&gt;Aged, 80 and over&lt;/keyword&gt;&lt;keyword&gt;Biliary Tract Diseases&lt;/keyword&gt;&lt;keyword&gt;Esophageal Diseases&lt;/keyword&gt;&lt;keyword&gt;Female&lt;/keyword&gt;&lt;keyword&gt;Follow-Up Studies&lt;/keyword&gt;&lt;keyword&gt;Gastrointestinal Diseases&lt;/keyword&gt;&lt;keyword&gt;Humans&lt;/keyword&gt;&lt;keyword&gt;Male&lt;/keyword&gt;&lt;keyword&gt;Metals&lt;/keyword&gt;&lt;keyword&gt;Middle Aged&lt;/keyword&gt;&lt;keyword&gt;Retrospective Studies&lt;/keyword&gt;&lt;keyword&gt;Stents&lt;/keyword&gt;&lt;keyword&gt;Treatment Outcome&lt;/keyword&gt;&lt;/keywords&gt;&lt;urls&gt;&lt;related-urls&gt;&lt;url&gt;https://www.ncbi.nlm.nih.gov/pubmed/12872087&lt;/url&gt;&lt;/related-urls&gt;&lt;/urls&gt;&lt;isbn&gt;0016-5107&lt;/isbn&gt;&lt;titles&gt;&lt;title&gt;Use of self-expandable metallic stents in benign GI diseases&lt;/title&gt;&lt;secondary-title&gt;Gastrointest Endosc&lt;/secondary-title&gt;&lt;/titles&gt;&lt;pages&gt;207-12&lt;/pages&gt;&lt;number&gt;2&lt;/number&gt;&lt;contributors&gt;&lt;authors&gt;&lt;author&gt;Wadhwa, R. P.&lt;/author&gt;&lt;author&gt;Kozarek, R. A.&lt;/author&gt;&lt;author&gt;France, R. E.&lt;/author&gt;&lt;author&gt;Brandabur, J. J.&lt;/author&gt;&lt;author&gt;Gluck, M.&lt;/author&gt;&lt;author&gt;Low, D. E.&lt;/author&gt;&lt;author&gt;Traverso, L. W.&lt;/author&gt;&lt;author&gt;Moonka, R.&lt;/author&gt;&lt;author&gt;Traverso, W. L.&lt;/author&gt;&lt;/authors&gt;&lt;/contributors&gt;&lt;language&gt;ENG&lt;/language&gt;&lt;added-date format="utc"&gt;1477927020&lt;/added-date&gt;&lt;ref-type name="Journal Article"&gt;17&lt;/ref-type&gt;&lt;rec-number&gt;100&lt;/rec-number&gt;&lt;last-updated-date format="utc"&gt;1477927020&lt;/last-updated-date&gt;&lt;accession-num&gt;12872087&lt;/accession-num&gt;&lt;electronic-resource-num&gt;10.1067/mge.2003.343&lt;/electronic-resource-num&gt;&lt;volume&gt;58&lt;/volume&gt;&lt;/record&gt;&lt;/Cite&gt;&lt;/EndNote&gt;</w:instrText>
      </w:r>
      <w:r w:rsidRPr="0016039D">
        <w:rPr>
          <w:rFonts w:ascii="Book Antiqua" w:hAnsi="Book Antiqua" w:cs="Times New Roman"/>
          <w:sz w:val="24"/>
          <w:szCs w:val="24"/>
          <w:vertAlign w:val="superscript"/>
        </w:rPr>
        <w:fldChar w:fldCharType="separate"/>
      </w:r>
      <w:r w:rsidRPr="0016039D">
        <w:rPr>
          <w:rFonts w:ascii="Book Antiqua" w:hAnsi="Book Antiqua" w:cs="Times New Roman"/>
          <w:sz w:val="24"/>
          <w:szCs w:val="24"/>
          <w:vertAlign w:val="superscript"/>
        </w:rPr>
        <w:t>8</w:t>
      </w:r>
      <w:r w:rsidRPr="0016039D">
        <w:rPr>
          <w:rFonts w:ascii="Book Antiqua" w:hAnsi="Book Antiqua" w:cs="Times New Roman"/>
          <w:sz w:val="24"/>
          <w:szCs w:val="24"/>
          <w:vertAlign w:val="superscript"/>
        </w:rPr>
        <w:fldChar w:fldCharType="end"/>
      </w:r>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rPr>
        <w:t xml:space="preserve">. However, without the removal of the stents, the stricture could not be dilated to an adequate diameter by endoscopic dilatation, which is the most common initial treatment for benign esophageal strictures. In addition, with the successive placement of the stents, the </w:t>
      </w:r>
      <w:bookmarkStart w:id="83" w:name="OLE_LINK49"/>
      <w:bookmarkStart w:id="84" w:name="OLE_LINK50"/>
      <w:r w:rsidRPr="0016039D">
        <w:rPr>
          <w:rFonts w:ascii="Book Antiqua" w:hAnsi="Book Antiqua" w:cs="Times New Roman"/>
          <w:sz w:val="24"/>
          <w:szCs w:val="24"/>
        </w:rPr>
        <w:t>esophageal stricture</w:t>
      </w:r>
      <w:bookmarkEnd w:id="83"/>
      <w:bookmarkEnd w:id="84"/>
      <w:r w:rsidRPr="0016039D">
        <w:rPr>
          <w:rFonts w:ascii="Book Antiqua" w:hAnsi="Book Antiqua" w:cs="Times New Roman"/>
          <w:sz w:val="24"/>
          <w:szCs w:val="24"/>
        </w:rPr>
        <w:t xml:space="preserve"> moved upward, and there was no space to place a new stent. Gastrostomy and nasogastric tube placement are alternative treatment strategies, but they all have negative influences on the patient’s quality of life</w:t>
      </w:r>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vertAlign w:val="superscript"/>
        </w:rPr>
        <w:fldChar w:fldCharType="begin"/>
      </w:r>
      <w:r w:rsidRPr="0016039D">
        <w:rPr>
          <w:rFonts w:ascii="Book Antiqua" w:hAnsi="Book Antiqua" w:cs="Times New Roman"/>
          <w:sz w:val="24"/>
          <w:szCs w:val="24"/>
          <w:vertAlign w:val="superscript"/>
        </w:rPr>
        <w:instrText xml:space="preserve"> ADDIN EN.CITE &lt;EndNote&gt;&lt;Cite&gt;&lt;Author&gt;Repici&lt;/Author&gt;&lt;Year&gt;2016&lt;/Year&gt;&lt;IDText&gt;Natural history and management of refractory benign esophageal strictures&lt;/IDText&gt;&lt;DisplayText&gt;&lt;style face="superscript"&gt;9&lt;/style&gt;&lt;/DisplayText&gt;&lt;record&gt;&lt;dates&gt;&lt;pub-dates&gt;&lt;date&gt;Aug&lt;/date&gt;&lt;/pub-dates&gt;&lt;year&gt;2016&lt;/year&gt;&lt;/dates&gt;&lt;urls&gt;&lt;related-urls&gt;&lt;url&gt;https://www.ncbi.nlm.nih.gov/pubmed/26828759&lt;/url&gt;&lt;/related-urls&gt;&lt;/urls&gt;&lt;isbn&gt;1097-6779&lt;/isbn&gt;&lt;titles&gt;&lt;title&gt;Natural history and management of refractory benign esophageal strictures&lt;/title&gt;&lt;secondary-title&gt;Gastrointest Endosc&lt;/secondary-title&gt;&lt;/titles&gt;&lt;pages&gt;222-8&lt;/pages&gt;&lt;number&gt;2&lt;/number&gt;&lt;contributors&gt;&lt;authors&gt;&lt;author&gt;Repici, A.&lt;/author&gt;&lt;author&gt;Small, A. J.&lt;/author&gt;&lt;author&gt;Mendelson, A.&lt;/author&gt;&lt;author&gt;Jovani, M.&lt;/author&gt;&lt;author&gt;Correale, L.&lt;/author&gt;&lt;author&gt;Hassan, C.&lt;/author&gt;&lt;author&gt;Ridola, L.&lt;/author&gt;&lt;author&gt;Anderloni, A.&lt;/author&gt;&lt;author&gt;Ferrara, E. C.&lt;/author&gt;&lt;author&gt;Kochman, M. L.&lt;/author&gt;&lt;/authors&gt;&lt;/contributors&gt;&lt;language&gt;ENG&lt;/language&gt;&lt;added-date format="utc"&gt;1477896754&lt;/added-date&gt;&lt;ref-type name="Journal Article"&gt;17&lt;/ref-type&gt;&lt;rec-number&gt;90&lt;/rec-number&gt;&lt;last-updated-date format="utc"&gt;1477896754&lt;/last-updated-date&gt;&lt;accession-num&gt;26828759&lt;/accession-num&gt;&lt;electronic-resource-num&gt;10.1016/j.gie.2016.01.053&lt;/electronic-resource-num&gt;&lt;volume&gt;84&lt;/volume&gt;&lt;/record&gt;&lt;/Cite&gt;&lt;/EndNote&gt;</w:instrText>
      </w:r>
      <w:r w:rsidRPr="0016039D">
        <w:rPr>
          <w:rFonts w:ascii="Book Antiqua" w:hAnsi="Book Antiqua" w:cs="Times New Roman"/>
          <w:sz w:val="24"/>
          <w:szCs w:val="24"/>
          <w:vertAlign w:val="superscript"/>
        </w:rPr>
        <w:fldChar w:fldCharType="separate"/>
      </w:r>
      <w:r w:rsidRPr="0016039D">
        <w:rPr>
          <w:rFonts w:ascii="Book Antiqua" w:hAnsi="Book Antiqua" w:cs="Times New Roman"/>
          <w:sz w:val="24"/>
          <w:szCs w:val="24"/>
          <w:vertAlign w:val="superscript"/>
        </w:rPr>
        <w:t>9</w:t>
      </w:r>
      <w:r w:rsidRPr="0016039D">
        <w:rPr>
          <w:rFonts w:ascii="Book Antiqua" w:hAnsi="Book Antiqua" w:cs="Times New Roman"/>
          <w:sz w:val="24"/>
          <w:szCs w:val="24"/>
          <w:vertAlign w:val="superscript"/>
        </w:rPr>
        <w:fldChar w:fldCharType="end"/>
      </w:r>
      <w:bookmarkStart w:id="85" w:name="OLE_LINK51"/>
      <w:bookmarkStart w:id="86" w:name="OLE_LINK52"/>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rPr>
        <w:t>. Percutaneous endoscopic gastrostomy is impossible</w:t>
      </w:r>
      <w:bookmarkEnd w:id="85"/>
      <w:bookmarkEnd w:id="86"/>
      <w:r w:rsidRPr="0016039D">
        <w:rPr>
          <w:rFonts w:ascii="Book Antiqua" w:hAnsi="Book Antiqua" w:cs="Times New Roman"/>
          <w:sz w:val="24"/>
          <w:szCs w:val="24"/>
        </w:rPr>
        <w:t xml:space="preserve"> for patients with </w:t>
      </w:r>
      <w:proofErr w:type="spellStart"/>
      <w:r w:rsidRPr="0016039D">
        <w:rPr>
          <w:rFonts w:ascii="Book Antiqua" w:hAnsi="Book Antiqua" w:cs="Times New Roman"/>
          <w:sz w:val="24"/>
          <w:szCs w:val="24"/>
        </w:rPr>
        <w:t>intrathoracic</w:t>
      </w:r>
      <w:proofErr w:type="spellEnd"/>
      <w:r w:rsidRPr="0016039D">
        <w:rPr>
          <w:rFonts w:ascii="Book Antiqua" w:hAnsi="Book Antiqua" w:cs="Times New Roman"/>
          <w:sz w:val="24"/>
          <w:szCs w:val="24"/>
        </w:rPr>
        <w:t xml:space="preserve"> stomach. Furthermore, these patients are often unwilling or not in a suitable enough condition to undergo a complex surgical procedure. Therefore, stent removal is imperative, whether for the prevention of long-term complications or for facilitating further treatment.</w:t>
      </w:r>
      <w:r w:rsidR="007664EE" w:rsidRPr="0016039D">
        <w:rPr>
          <w:rFonts w:ascii="Book Antiqua" w:hAnsi="Book Antiqua" w:cs="Times New Roman"/>
          <w:sz w:val="24"/>
          <w:szCs w:val="24"/>
        </w:rPr>
        <w:t xml:space="preserve"> </w:t>
      </w:r>
    </w:p>
    <w:p w:rsidR="00755C0B" w:rsidRPr="0016039D" w:rsidRDefault="00A45048" w:rsidP="006F3B6A">
      <w:pPr>
        <w:spacing w:after="0" w:line="360" w:lineRule="auto"/>
        <w:ind w:firstLineChars="100" w:firstLine="240"/>
        <w:jc w:val="both"/>
        <w:rPr>
          <w:rFonts w:ascii="Book Antiqua" w:hAnsi="Book Antiqua" w:cs="Times New Roman"/>
          <w:sz w:val="24"/>
          <w:szCs w:val="24"/>
        </w:rPr>
      </w:pPr>
      <w:r w:rsidRPr="0016039D">
        <w:rPr>
          <w:rFonts w:ascii="Book Antiqua" w:hAnsi="Book Antiqua" w:cs="Times New Roman"/>
          <w:sz w:val="24"/>
          <w:szCs w:val="24"/>
        </w:rPr>
        <w:t xml:space="preserve">We temporarily placed a new stent within the initial stents according to </w:t>
      </w:r>
      <w:bookmarkStart w:id="87" w:name="OLE_LINK34"/>
      <w:bookmarkStart w:id="88" w:name="OLE_LINK33"/>
      <w:r w:rsidRPr="0016039D">
        <w:rPr>
          <w:rFonts w:ascii="Book Antiqua" w:hAnsi="Book Antiqua" w:cs="Times New Roman"/>
          <w:sz w:val="24"/>
          <w:szCs w:val="24"/>
        </w:rPr>
        <w:t xml:space="preserve">the </w:t>
      </w:r>
      <w:bookmarkStart w:id="89" w:name="OLE_LINK20"/>
      <w:bookmarkStart w:id="90" w:name="OLE_LINK19"/>
      <w:r w:rsidRPr="0016039D">
        <w:rPr>
          <w:rFonts w:ascii="Book Antiqua" w:hAnsi="Book Antiqua" w:cs="Times New Roman"/>
          <w:sz w:val="24"/>
          <w:szCs w:val="24"/>
        </w:rPr>
        <w:t>stent-in-stent technique</w:t>
      </w:r>
      <w:bookmarkEnd w:id="87"/>
      <w:bookmarkEnd w:id="88"/>
      <w:bookmarkEnd w:id="89"/>
      <w:bookmarkEnd w:id="90"/>
      <w:r w:rsidRPr="0016039D">
        <w:rPr>
          <w:rFonts w:ascii="Book Antiqua" w:hAnsi="Book Antiqua" w:cs="Times New Roman"/>
          <w:sz w:val="24"/>
          <w:szCs w:val="24"/>
        </w:rPr>
        <w:t xml:space="preserve"> to facilitate the mobilization and safe removal of all stents by inducing pressure ischemia of the granulation tissue. Ultimately, three embedded stents were successfully removed without serious complications (</w:t>
      </w:r>
      <w:r w:rsidR="0016039D" w:rsidRPr="0016039D">
        <w:rPr>
          <w:rFonts w:ascii="Book Antiqua" w:hAnsi="Book Antiqua" w:cs="Times New Roman"/>
          <w:sz w:val="24"/>
          <w:szCs w:val="24"/>
        </w:rPr>
        <w:t>Fig</w:t>
      </w:r>
      <w:r w:rsidR="0016039D">
        <w:rPr>
          <w:rFonts w:ascii="Book Antiqua" w:hAnsi="Book Antiqua" w:cs="Times New Roman" w:hint="eastAsia"/>
          <w:sz w:val="24"/>
          <w:szCs w:val="24"/>
        </w:rPr>
        <w:t>ure</w:t>
      </w:r>
      <w:r w:rsidRPr="0016039D">
        <w:rPr>
          <w:rFonts w:ascii="Book Antiqua" w:hAnsi="Book Antiqua" w:cs="Times New Roman"/>
          <w:sz w:val="24"/>
          <w:szCs w:val="24"/>
        </w:rPr>
        <w:t xml:space="preserve"> 4). Previous studies have shown that </w:t>
      </w:r>
      <w:bookmarkStart w:id="91" w:name="OLE_LINK36"/>
      <w:bookmarkStart w:id="92" w:name="OLE_LINK35"/>
      <w:r w:rsidRPr="0016039D">
        <w:rPr>
          <w:rFonts w:ascii="Book Antiqua" w:hAnsi="Book Antiqua" w:cs="Times New Roman"/>
          <w:sz w:val="24"/>
          <w:szCs w:val="24"/>
        </w:rPr>
        <w:t>the stent-in-stent technique</w:t>
      </w:r>
      <w:bookmarkEnd w:id="91"/>
      <w:bookmarkEnd w:id="92"/>
      <w:r w:rsidRPr="0016039D">
        <w:rPr>
          <w:rFonts w:ascii="Book Antiqua" w:hAnsi="Book Antiqua" w:cs="Times New Roman"/>
          <w:sz w:val="24"/>
          <w:szCs w:val="24"/>
        </w:rPr>
        <w:t xml:space="preserve"> is a safe and effective method for removing </w:t>
      </w:r>
      <w:bookmarkStart w:id="93" w:name="OLE_LINK58"/>
      <w:bookmarkStart w:id="94" w:name="OLE_LINK57"/>
      <w:r w:rsidRPr="0016039D">
        <w:rPr>
          <w:rFonts w:ascii="Book Antiqua" w:hAnsi="Book Antiqua" w:cs="Times New Roman"/>
          <w:sz w:val="24"/>
          <w:szCs w:val="24"/>
        </w:rPr>
        <w:t>single embedded</w:t>
      </w:r>
      <w:bookmarkEnd w:id="93"/>
      <w:bookmarkEnd w:id="94"/>
      <w:r w:rsidRPr="0016039D">
        <w:rPr>
          <w:rFonts w:ascii="Book Antiqua" w:hAnsi="Book Antiqua" w:cs="Times New Roman"/>
          <w:sz w:val="24"/>
          <w:szCs w:val="24"/>
        </w:rPr>
        <w:t xml:space="preserve"> esophageal stents</w:t>
      </w:r>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vertAlign w:val="superscript"/>
        </w:rPr>
        <w:fldChar w:fldCharType="begin"/>
      </w:r>
      <w:r w:rsidRPr="0016039D">
        <w:rPr>
          <w:rFonts w:ascii="Book Antiqua" w:hAnsi="Book Antiqua" w:cs="Times New Roman"/>
          <w:sz w:val="24"/>
          <w:szCs w:val="24"/>
          <w:vertAlign w:val="superscript"/>
        </w:rPr>
        <w:instrText xml:space="preserve"> ADDIN EN.CITE &lt;EndNote&gt;&lt;Cite&gt;&lt;Author&gt;DaVee&lt;/Author&gt;&lt;Year&gt;2016&lt;/Year&gt;&lt;IDText&gt;Stent-in-stent technique for removal of embedded partially covered self-expanding metal stents&lt;/IDText&gt;&lt;DisplayText&gt;&lt;style face="superscript"&gt;10&lt;/style&gt;&lt;/DisplayText&gt;&lt;record&gt;&lt;dates&gt;&lt;pub-dates&gt;&lt;date&gt;Jun&lt;/date&gt;&lt;/pub-dates&gt;&lt;year&gt;2016&lt;/year&gt;&lt;/dates&gt;&lt;urls&gt;&lt;related-urls&gt;&lt;url&gt;https://www.ncbi.nlm.nih.gov/pubmed/26416379&lt;/url&gt;&lt;/related-urls&gt;&lt;/urls&gt;&lt;isbn&gt;1432-2218&lt;/isbn&gt;&lt;titles&gt;&lt;title&gt;Stent-in-stent technique for removal of embedded partially covered self-expanding metal stents&lt;/title&gt;&lt;secondary-title&gt;Surg Endosc&lt;/secondary-title&gt;&lt;/titles&gt;&lt;pages&gt;2332-41&lt;/pages&gt;&lt;number&gt;6&lt;/number&gt;&lt;contributors&gt;&lt;authors&gt;&lt;author&gt;DaVee, T.&lt;/author&gt;&lt;author&gt;Irani, S.&lt;/author&gt;&lt;author&gt;Leggett, C. L.&lt;/author&gt;&lt;author&gt;Berzosa Corella, M.&lt;/author&gt;&lt;author&gt;Grooteman, K. V.&lt;/author&gt;&lt;author&gt;Wong Kee Song, L. M.&lt;/author&gt;&lt;author&gt;Wallace, M. B.&lt;/author&gt;&lt;author&gt;Kozarek, R. A.&lt;/author&gt;&lt;author&gt;Baron, T. H.&lt;/author&gt;&lt;/authors&gt;&lt;/contributors&gt;&lt;language&gt;ENG&lt;/language&gt;&lt;added-date format="utc"&gt;1477888701&lt;/added-date&gt;&lt;ref-type name="Journal Article"&gt;17&lt;/ref-type&gt;&lt;rec-number&gt;84&lt;/rec-number&gt;&lt;last-updated-date format="utc"&gt;1495549009&lt;/last-updated-date&gt;&lt;accession-num&gt;26416379&lt;/accession-num&gt;&lt;electronic-resource-num&gt;10.1007/s00464-015-4475-4&lt;/electronic-resource-num&gt;&lt;volume&gt;30&lt;/volume&gt;&lt;/record&gt;&lt;/Cite&gt;&lt;/EndNote&gt;</w:instrText>
      </w:r>
      <w:r w:rsidRPr="0016039D">
        <w:rPr>
          <w:rFonts w:ascii="Book Antiqua" w:hAnsi="Book Antiqua" w:cs="Times New Roman"/>
          <w:sz w:val="24"/>
          <w:szCs w:val="24"/>
          <w:vertAlign w:val="superscript"/>
        </w:rPr>
        <w:fldChar w:fldCharType="separate"/>
      </w:r>
      <w:r w:rsidRPr="0016039D">
        <w:rPr>
          <w:rFonts w:ascii="Book Antiqua" w:hAnsi="Book Antiqua" w:cs="Times New Roman"/>
          <w:sz w:val="24"/>
          <w:szCs w:val="24"/>
          <w:vertAlign w:val="superscript"/>
        </w:rPr>
        <w:t>10</w:t>
      </w:r>
      <w:r w:rsidRPr="0016039D">
        <w:rPr>
          <w:rFonts w:ascii="Book Antiqua" w:hAnsi="Book Antiqua" w:cs="Times New Roman"/>
          <w:sz w:val="24"/>
          <w:szCs w:val="24"/>
          <w:vertAlign w:val="superscript"/>
        </w:rPr>
        <w:fldChar w:fldCharType="end"/>
      </w:r>
      <w:r w:rsidR="0016039D" w:rsidRPr="0016039D">
        <w:rPr>
          <w:rFonts w:ascii="Book Antiqua" w:hAnsi="Book Antiqua" w:cs="Times New Roman" w:hint="eastAsia"/>
          <w:sz w:val="24"/>
          <w:szCs w:val="24"/>
          <w:vertAlign w:val="superscript"/>
        </w:rPr>
        <w:t>]</w:t>
      </w:r>
      <w:r w:rsidRPr="0016039D">
        <w:rPr>
          <w:rFonts w:ascii="Book Antiqua" w:hAnsi="Book Antiqua" w:cs="Times New Roman"/>
          <w:sz w:val="24"/>
          <w:szCs w:val="24"/>
        </w:rPr>
        <w:t>.</w:t>
      </w:r>
      <w:r w:rsidRPr="0016039D">
        <w:rPr>
          <w:rFonts w:ascii="Book Antiqua" w:hAnsi="Book Antiqua" w:cs="Times New Roman"/>
          <w:sz w:val="24"/>
          <w:szCs w:val="24"/>
          <w:vertAlign w:val="superscript"/>
        </w:rPr>
        <w:t xml:space="preserve"> </w:t>
      </w:r>
      <w:r w:rsidRPr="0016039D">
        <w:rPr>
          <w:rFonts w:ascii="Book Antiqua" w:hAnsi="Book Antiqua" w:cs="Times New Roman"/>
          <w:sz w:val="24"/>
          <w:szCs w:val="24"/>
        </w:rPr>
        <w:t xml:space="preserve">This is </w:t>
      </w:r>
      <w:bookmarkStart w:id="95" w:name="OLE_LINK66"/>
      <w:bookmarkStart w:id="96" w:name="OLE_LINK65"/>
      <w:r w:rsidRPr="0016039D">
        <w:rPr>
          <w:rFonts w:ascii="Book Antiqua" w:hAnsi="Book Antiqua" w:cs="Times New Roman"/>
          <w:sz w:val="24"/>
          <w:szCs w:val="24"/>
        </w:rPr>
        <w:t>the first</w:t>
      </w:r>
      <w:bookmarkEnd w:id="95"/>
      <w:bookmarkEnd w:id="96"/>
      <w:r w:rsidRPr="0016039D">
        <w:rPr>
          <w:rFonts w:ascii="Book Antiqua" w:hAnsi="Book Antiqua" w:cs="Times New Roman"/>
          <w:sz w:val="24"/>
          <w:szCs w:val="24"/>
        </w:rPr>
        <w:t xml:space="preserve"> report showing that the</w:t>
      </w:r>
      <w:bookmarkStart w:id="97" w:name="OLE_LINK67"/>
      <w:bookmarkStart w:id="98" w:name="OLE_LINK68"/>
      <w:r w:rsidRPr="0016039D">
        <w:rPr>
          <w:rFonts w:ascii="Book Antiqua" w:hAnsi="Book Antiqua" w:cs="Times New Roman"/>
          <w:sz w:val="24"/>
          <w:szCs w:val="24"/>
        </w:rPr>
        <w:t xml:space="preserve"> stent-in-stent technique</w:t>
      </w:r>
      <w:bookmarkEnd w:id="97"/>
      <w:bookmarkEnd w:id="98"/>
      <w:r w:rsidRPr="0016039D">
        <w:rPr>
          <w:rFonts w:ascii="Book Antiqua" w:hAnsi="Book Antiqua" w:cs="Times New Roman"/>
          <w:sz w:val="24"/>
          <w:szCs w:val="24"/>
        </w:rPr>
        <w:t xml:space="preserve"> also applies to</w:t>
      </w:r>
      <w:bookmarkStart w:id="99" w:name="OLE_LINK56"/>
      <w:bookmarkStart w:id="100" w:name="OLE_LINK55"/>
      <w:r w:rsidRPr="0016039D">
        <w:rPr>
          <w:rFonts w:ascii="Book Antiqua" w:hAnsi="Book Antiqua" w:cs="Times New Roman"/>
          <w:sz w:val="24"/>
          <w:szCs w:val="24"/>
        </w:rPr>
        <w:t xml:space="preserve"> </w:t>
      </w:r>
      <w:bookmarkStart w:id="101" w:name="OLE_LINK59"/>
      <w:bookmarkStart w:id="102" w:name="OLE_LINK60"/>
      <w:bookmarkStart w:id="103" w:name="OLE_LINK24"/>
      <w:bookmarkStart w:id="104" w:name="OLE_LINK23"/>
      <w:r w:rsidRPr="0016039D">
        <w:rPr>
          <w:rFonts w:ascii="Book Antiqua" w:hAnsi="Book Antiqua" w:cs="Times New Roman"/>
          <w:sz w:val="24"/>
          <w:szCs w:val="24"/>
        </w:rPr>
        <w:t>the removal of multiple stent</w:t>
      </w:r>
      <w:bookmarkEnd w:id="99"/>
      <w:bookmarkEnd w:id="100"/>
      <w:bookmarkEnd w:id="101"/>
      <w:bookmarkEnd w:id="102"/>
      <w:r w:rsidRPr="0016039D">
        <w:rPr>
          <w:rFonts w:ascii="Book Antiqua" w:hAnsi="Book Antiqua" w:cs="Times New Roman"/>
          <w:sz w:val="24"/>
          <w:szCs w:val="24"/>
        </w:rPr>
        <w:t>s that have become embedded in the esophageal wall</w:t>
      </w:r>
      <w:bookmarkEnd w:id="103"/>
      <w:bookmarkEnd w:id="104"/>
      <w:r w:rsidRPr="0016039D">
        <w:rPr>
          <w:rFonts w:ascii="Book Antiqua" w:hAnsi="Book Antiqua" w:cs="Times New Roman"/>
          <w:sz w:val="24"/>
          <w:szCs w:val="24"/>
        </w:rPr>
        <w:t>.</w:t>
      </w:r>
    </w:p>
    <w:p w:rsidR="00755C0B" w:rsidRDefault="00A45048" w:rsidP="006F3B6A">
      <w:pPr>
        <w:spacing w:after="0" w:line="360" w:lineRule="auto"/>
        <w:ind w:firstLineChars="100" w:firstLine="240"/>
        <w:jc w:val="both"/>
        <w:rPr>
          <w:rFonts w:ascii="Book Antiqua" w:hAnsi="Book Antiqua" w:cs="Times New Roman"/>
          <w:sz w:val="24"/>
          <w:szCs w:val="24"/>
        </w:rPr>
      </w:pPr>
      <w:bookmarkStart w:id="105" w:name="OLE_LINK30"/>
      <w:bookmarkStart w:id="106" w:name="OLE_LINK29"/>
      <w:r w:rsidRPr="0016039D">
        <w:rPr>
          <w:rFonts w:ascii="Book Antiqua" w:hAnsi="Book Antiqua" w:cs="Times New Roman"/>
          <w:sz w:val="24"/>
          <w:szCs w:val="24"/>
        </w:rPr>
        <w:t xml:space="preserve">For the management of </w:t>
      </w:r>
      <w:bookmarkEnd w:id="105"/>
      <w:bookmarkEnd w:id="106"/>
      <w:r w:rsidRPr="0016039D">
        <w:rPr>
          <w:rFonts w:ascii="Book Antiqua" w:hAnsi="Book Antiqua" w:cs="Times New Roman"/>
          <w:sz w:val="24"/>
          <w:szCs w:val="24"/>
        </w:rPr>
        <w:t>benign esophageal strictures, the placement of stents is a minimally invasive treatment option, but it still requires serious consideration because of the potential for adverse events.</w:t>
      </w:r>
      <w:bookmarkStart w:id="107" w:name="OLE_LINK104"/>
      <w:bookmarkStart w:id="108" w:name="OLE_LINK103"/>
      <w:r w:rsidRPr="0016039D">
        <w:rPr>
          <w:rFonts w:ascii="Book Antiqua" w:hAnsi="Book Antiqua" w:cs="Times New Roman"/>
          <w:sz w:val="24"/>
          <w:szCs w:val="24"/>
        </w:rPr>
        <w:t xml:space="preserve"> Even when stent removal is very difficult for benign esophageal diseases, permanent stent </w:t>
      </w:r>
      <w:r w:rsidRPr="0016039D">
        <w:rPr>
          <w:rFonts w:ascii="Book Antiqua" w:hAnsi="Book Antiqua" w:cs="Times New Roman"/>
          <w:sz w:val="24"/>
          <w:szCs w:val="24"/>
        </w:rPr>
        <w:lastRenderedPageBreak/>
        <w:t>placement should be avoided, and the stent-in-stent technique can be attempted.</w:t>
      </w:r>
      <w:bookmarkEnd w:id="107"/>
      <w:bookmarkEnd w:id="108"/>
    </w:p>
    <w:p w:rsidR="0016039D" w:rsidRPr="0016039D" w:rsidRDefault="0016039D" w:rsidP="006F3B6A">
      <w:pPr>
        <w:spacing w:after="0" w:line="360" w:lineRule="auto"/>
        <w:ind w:firstLineChars="100" w:firstLine="240"/>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sz w:val="24"/>
          <w:szCs w:val="24"/>
        </w:rPr>
      </w:pPr>
      <w:r w:rsidRPr="0016039D">
        <w:rPr>
          <w:rFonts w:ascii="Book Antiqua" w:hAnsi="Book Antiqua" w:cs="Times New Roman"/>
          <w:b/>
          <w:sz w:val="24"/>
          <w:szCs w:val="24"/>
        </w:rPr>
        <w:t>COMMENTS</w:t>
      </w: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Case characteristics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 xml:space="preserve">This article reports a case of successful removal of three embedded esophageal </w:t>
      </w:r>
      <w:r w:rsidR="0016039D" w:rsidRPr="0016039D">
        <w:rPr>
          <w:rFonts w:ascii="Book Antiqua" w:hAnsi="Book Antiqua" w:cs="Times New Roman"/>
          <w:sz w:val="24"/>
          <w:szCs w:val="24"/>
        </w:rPr>
        <w:t>self-expanding metal stents (SEMSs)</w:t>
      </w:r>
      <w:r w:rsidRPr="0016039D">
        <w:rPr>
          <w:rFonts w:ascii="Book Antiqua" w:hAnsi="Book Antiqua" w:cs="Times New Roman"/>
          <w:sz w:val="24"/>
          <w:szCs w:val="24"/>
        </w:rPr>
        <w:t xml:space="preserve"> in a patient who has benign esophageal strictures. </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Clinical diagnosis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 xml:space="preserve">The patient had refractory benign esophageal stricture of esophagus cancer after operation and was placed three partially covered </w:t>
      </w:r>
      <w:r w:rsidR="0016039D" w:rsidRPr="0016039D">
        <w:rPr>
          <w:rFonts w:ascii="Book Antiqua" w:hAnsi="Book Antiqua" w:cs="Times New Roman"/>
          <w:sz w:val="24"/>
          <w:szCs w:val="24"/>
        </w:rPr>
        <w:t>SEMSs</w:t>
      </w:r>
      <w:r w:rsidRPr="0016039D">
        <w:rPr>
          <w:rFonts w:ascii="Book Antiqua" w:hAnsi="Book Antiqua" w:cs="Times New Roman"/>
          <w:sz w:val="24"/>
          <w:szCs w:val="24"/>
        </w:rPr>
        <w:t>.</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Differential diagnosis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 benign esophageal stricture differentiated with malignant stricture by pathology inspection.</w:t>
      </w:r>
      <w:r w:rsidR="007664EE" w:rsidRPr="0016039D">
        <w:rPr>
          <w:rFonts w:ascii="Book Antiqua" w:hAnsi="Book Antiqua" w:cs="Times New Roman"/>
          <w:sz w:val="24"/>
          <w:szCs w:val="24"/>
        </w:rPr>
        <w:t xml:space="preserve"> </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Laboratory diagnosis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 laboratory testing were tumor markers, and the results are generally negative.</w:t>
      </w:r>
      <w:r w:rsidR="007664EE" w:rsidRPr="0016039D">
        <w:rPr>
          <w:rFonts w:ascii="Book Antiqua" w:hAnsi="Book Antiqua" w:cs="Times New Roman"/>
          <w:sz w:val="24"/>
          <w:szCs w:val="24"/>
        </w:rPr>
        <w:t xml:space="preserve"> </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Imaging diagnosis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Barium meal examination of the patient</w:t>
      </w:r>
      <w:r w:rsidR="007664EE" w:rsidRPr="0016039D">
        <w:rPr>
          <w:rFonts w:ascii="Book Antiqua" w:hAnsi="Book Antiqua" w:cs="Times New Roman"/>
          <w:sz w:val="24"/>
          <w:szCs w:val="24"/>
        </w:rPr>
        <w:t xml:space="preserve"> </w:t>
      </w:r>
      <w:r w:rsidRPr="0016039D">
        <w:rPr>
          <w:rFonts w:ascii="Book Antiqua" w:hAnsi="Book Antiqua" w:cs="Times New Roman"/>
          <w:sz w:val="24"/>
          <w:szCs w:val="24"/>
        </w:rPr>
        <w:t xml:space="preserve">showed three visible metal stents and severe esophageal stricture. </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Pathological diagnosis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 postoperative pathologic diagnosis was moderately differentiated esophageal squamous cell carcinoma.</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Treatment</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lastRenderedPageBreak/>
        <w:t xml:space="preserve">With the assistance of the stent-in-stent technique, the three embedded SEMSs were successfully removed with no significant complications. </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Related reports</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There are no other contents related to the case report.</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b/>
          <w:i/>
          <w:sz w:val="24"/>
          <w:szCs w:val="24"/>
        </w:rPr>
        <w:t xml:space="preserve">Term explanation </w:t>
      </w:r>
    </w:p>
    <w:p w:rsidR="00755C0B"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There are no uncommon terms present in the case report.</w:t>
      </w:r>
    </w:p>
    <w:p w:rsidR="0016039D" w:rsidRPr="0016039D" w:rsidRDefault="0016039D" w:rsidP="006F3B6A">
      <w:pPr>
        <w:spacing w:after="0" w:line="360" w:lineRule="auto"/>
        <w:jc w:val="both"/>
        <w:rPr>
          <w:rFonts w:ascii="Book Antiqua" w:hAnsi="Book Antiqua" w:cs="Times New Roman"/>
          <w:sz w:val="24"/>
          <w:szCs w:val="24"/>
        </w:rPr>
      </w:pPr>
    </w:p>
    <w:p w:rsidR="00755C0B" w:rsidRPr="0016039D" w:rsidRDefault="00A45048" w:rsidP="006F3B6A">
      <w:pPr>
        <w:spacing w:after="0" w:line="360" w:lineRule="auto"/>
        <w:jc w:val="both"/>
        <w:rPr>
          <w:rFonts w:ascii="Book Antiqua" w:hAnsi="Book Antiqua" w:cs="Times New Roman"/>
          <w:b/>
          <w:i/>
          <w:sz w:val="24"/>
          <w:szCs w:val="24"/>
        </w:rPr>
      </w:pPr>
      <w:r w:rsidRPr="0016039D">
        <w:rPr>
          <w:rFonts w:ascii="Book Antiqua" w:hAnsi="Book Antiqua" w:cs="Times New Roman"/>
          <w:b/>
          <w:i/>
          <w:sz w:val="24"/>
          <w:szCs w:val="24"/>
        </w:rPr>
        <w:t>Experiences and lessons</w:t>
      </w: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sz w:val="24"/>
          <w:szCs w:val="24"/>
        </w:rPr>
        <w:t>For the management of benign esophageal strictures, the placement of stents is a minimally invasive treatment option, but it still requires serious consideration because of the potential for adverse events. Even when stent removal is very difficult for benign esophageal diseases, permanent stent placement should be avoided, and the stent-in-stent technique can be attempted.</w:t>
      </w:r>
    </w:p>
    <w:p w:rsidR="00755C0B" w:rsidRPr="00A75CF3" w:rsidRDefault="00755C0B" w:rsidP="006F3B6A">
      <w:pPr>
        <w:spacing w:after="0" w:line="360" w:lineRule="auto"/>
        <w:jc w:val="both"/>
        <w:rPr>
          <w:rFonts w:ascii="Book Antiqua" w:hAnsi="Book Antiqua" w:cs="Times New Roman"/>
          <w:sz w:val="24"/>
          <w:szCs w:val="24"/>
        </w:rPr>
      </w:pPr>
    </w:p>
    <w:p w:rsidR="0016039D" w:rsidRPr="00A75CF3" w:rsidRDefault="0016039D" w:rsidP="006F3B6A">
      <w:pPr>
        <w:spacing w:after="0" w:line="360" w:lineRule="auto"/>
        <w:jc w:val="both"/>
        <w:rPr>
          <w:rFonts w:ascii="Book Antiqua" w:hAnsi="Book Antiqua" w:cs="Times New Roman"/>
          <w:b/>
          <w:i/>
          <w:sz w:val="24"/>
          <w:szCs w:val="24"/>
        </w:rPr>
      </w:pPr>
      <w:r w:rsidRPr="00A75CF3">
        <w:rPr>
          <w:rFonts w:ascii="Book Antiqua" w:hAnsi="Book Antiqua" w:cs="Times New Roman"/>
          <w:b/>
          <w:i/>
          <w:sz w:val="24"/>
          <w:szCs w:val="24"/>
        </w:rPr>
        <w:t>Peer-review</w:t>
      </w:r>
    </w:p>
    <w:p w:rsidR="0016039D" w:rsidRPr="00A75CF3" w:rsidRDefault="00A75CF3" w:rsidP="006F3B6A">
      <w:pPr>
        <w:spacing w:after="0" w:line="360" w:lineRule="auto"/>
        <w:jc w:val="both"/>
        <w:rPr>
          <w:rFonts w:ascii="Book Antiqua" w:hAnsi="Book Antiqua" w:cs="Times New Roman"/>
          <w:sz w:val="24"/>
          <w:szCs w:val="24"/>
        </w:rPr>
      </w:pPr>
      <w:r w:rsidRPr="00A75CF3">
        <w:rPr>
          <w:rFonts w:ascii="Book Antiqua" w:hAnsi="Book Antiqua"/>
          <w:bCs/>
          <w:sz w:val="24"/>
          <w:szCs w:val="24"/>
        </w:rPr>
        <w:t xml:space="preserve">The authors reported a case of refractory benign esophageal strictures with three stent embedded in the esophagus and successfully treated with a </w:t>
      </w:r>
      <w:proofErr w:type="spellStart"/>
      <w:r w:rsidRPr="00A75CF3">
        <w:rPr>
          <w:rFonts w:ascii="Book Antiqua" w:hAnsi="Book Antiqua"/>
          <w:bCs/>
          <w:sz w:val="24"/>
          <w:szCs w:val="24"/>
        </w:rPr>
        <w:t>sten</w:t>
      </w:r>
      <w:proofErr w:type="spellEnd"/>
      <w:r w:rsidRPr="00A75CF3">
        <w:rPr>
          <w:rFonts w:ascii="Book Antiqua" w:hAnsi="Book Antiqua"/>
          <w:bCs/>
          <w:sz w:val="24"/>
          <w:szCs w:val="24"/>
        </w:rPr>
        <w:t>-in-stent technique. The case is interesting and the case report is well-written with nice picture demonstration and therefore is worth to share with the readers who care or treat such patients.</w:t>
      </w:r>
    </w:p>
    <w:p w:rsidR="00A75CF3" w:rsidRDefault="00A75CF3" w:rsidP="006F3B6A">
      <w:pPr>
        <w:adjustRightInd/>
        <w:snapToGrid/>
        <w:spacing w:after="0"/>
        <w:rPr>
          <w:rFonts w:ascii="Book Antiqua" w:hAnsi="Book Antiqua" w:cs="Times New Roman"/>
          <w:b/>
          <w:sz w:val="24"/>
          <w:szCs w:val="24"/>
        </w:rPr>
      </w:pPr>
      <w:r>
        <w:rPr>
          <w:rFonts w:ascii="Book Antiqua" w:hAnsi="Book Antiqua" w:cs="Times New Roman"/>
          <w:b/>
          <w:sz w:val="24"/>
          <w:szCs w:val="24"/>
        </w:rPr>
        <w:br w:type="page"/>
      </w:r>
    </w:p>
    <w:p w:rsidR="0016039D" w:rsidRPr="00A75CF3" w:rsidRDefault="00A45048" w:rsidP="006F3B6A">
      <w:pPr>
        <w:widowControl w:val="0"/>
        <w:autoSpaceDE w:val="0"/>
        <w:autoSpaceDN w:val="0"/>
        <w:snapToGrid/>
        <w:spacing w:after="0" w:line="360" w:lineRule="auto"/>
        <w:jc w:val="both"/>
        <w:rPr>
          <w:rFonts w:ascii="Book Antiqua" w:hAnsi="Book Antiqua" w:cs="Times New Roman"/>
          <w:b/>
          <w:sz w:val="24"/>
          <w:szCs w:val="24"/>
        </w:rPr>
      </w:pPr>
      <w:r w:rsidRPr="00A75CF3">
        <w:rPr>
          <w:rFonts w:ascii="Book Antiqua" w:hAnsi="Book Antiqua" w:cs="Times New Roman"/>
          <w:b/>
          <w:sz w:val="24"/>
          <w:szCs w:val="24"/>
        </w:rPr>
        <w:lastRenderedPageBreak/>
        <w:t>REFERENCES</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1 </w:t>
      </w:r>
      <w:proofErr w:type="spellStart"/>
      <w:r w:rsidRPr="00A75CF3">
        <w:rPr>
          <w:rFonts w:ascii="Book Antiqua" w:hAnsi="Book Antiqua"/>
          <w:b/>
          <w:sz w:val="24"/>
          <w:szCs w:val="24"/>
        </w:rPr>
        <w:t>Spaander</w:t>
      </w:r>
      <w:proofErr w:type="spellEnd"/>
      <w:r w:rsidRPr="00A75CF3">
        <w:rPr>
          <w:rFonts w:ascii="Book Antiqua" w:hAnsi="Book Antiqua"/>
          <w:b/>
          <w:sz w:val="24"/>
          <w:szCs w:val="24"/>
        </w:rPr>
        <w:t xml:space="preserve"> MC</w:t>
      </w:r>
      <w:r w:rsidRPr="00A75CF3">
        <w:rPr>
          <w:rFonts w:ascii="Book Antiqua" w:hAnsi="Book Antiqua"/>
          <w:sz w:val="24"/>
          <w:szCs w:val="24"/>
        </w:rPr>
        <w:t xml:space="preserve">, Baron TH, </w:t>
      </w:r>
      <w:proofErr w:type="spellStart"/>
      <w:r w:rsidRPr="00A75CF3">
        <w:rPr>
          <w:rFonts w:ascii="Book Antiqua" w:hAnsi="Book Antiqua"/>
          <w:sz w:val="24"/>
          <w:szCs w:val="24"/>
        </w:rPr>
        <w:t>Siersema</w:t>
      </w:r>
      <w:proofErr w:type="spellEnd"/>
      <w:r w:rsidRPr="00A75CF3">
        <w:rPr>
          <w:rFonts w:ascii="Book Antiqua" w:hAnsi="Book Antiqua"/>
          <w:sz w:val="24"/>
          <w:szCs w:val="24"/>
        </w:rPr>
        <w:t xml:space="preserve"> PD, </w:t>
      </w:r>
      <w:proofErr w:type="spellStart"/>
      <w:r w:rsidRPr="00A75CF3">
        <w:rPr>
          <w:rFonts w:ascii="Book Antiqua" w:hAnsi="Book Antiqua"/>
          <w:sz w:val="24"/>
          <w:szCs w:val="24"/>
        </w:rPr>
        <w:t>Fuccio</w:t>
      </w:r>
      <w:proofErr w:type="spellEnd"/>
      <w:r w:rsidRPr="00A75CF3">
        <w:rPr>
          <w:rFonts w:ascii="Book Antiqua" w:hAnsi="Book Antiqua"/>
          <w:sz w:val="24"/>
          <w:szCs w:val="24"/>
        </w:rPr>
        <w:t xml:space="preserve"> L, Schumacher B, </w:t>
      </w:r>
      <w:proofErr w:type="spellStart"/>
      <w:r w:rsidRPr="00A75CF3">
        <w:rPr>
          <w:rFonts w:ascii="Book Antiqua" w:hAnsi="Book Antiqua"/>
          <w:sz w:val="24"/>
          <w:szCs w:val="24"/>
        </w:rPr>
        <w:t>Escorsell</w:t>
      </w:r>
      <w:proofErr w:type="spellEnd"/>
      <w:r w:rsidRPr="00A75CF3">
        <w:rPr>
          <w:rFonts w:ascii="Book Antiqua" w:hAnsi="Book Antiqua"/>
          <w:sz w:val="24"/>
          <w:szCs w:val="24"/>
        </w:rPr>
        <w:t xml:space="preserve"> À, Garcia-</w:t>
      </w:r>
      <w:proofErr w:type="spellStart"/>
      <w:r w:rsidRPr="00A75CF3">
        <w:rPr>
          <w:rFonts w:ascii="Book Antiqua" w:hAnsi="Book Antiqua"/>
          <w:sz w:val="24"/>
          <w:szCs w:val="24"/>
        </w:rPr>
        <w:t>Pagán</w:t>
      </w:r>
      <w:proofErr w:type="spellEnd"/>
      <w:r w:rsidRPr="00A75CF3">
        <w:rPr>
          <w:rFonts w:ascii="Book Antiqua" w:hAnsi="Book Antiqua"/>
          <w:sz w:val="24"/>
          <w:szCs w:val="24"/>
        </w:rPr>
        <w:t xml:space="preserve"> JC, </w:t>
      </w:r>
      <w:proofErr w:type="spellStart"/>
      <w:r w:rsidRPr="00A75CF3">
        <w:rPr>
          <w:rFonts w:ascii="Book Antiqua" w:hAnsi="Book Antiqua"/>
          <w:sz w:val="24"/>
          <w:szCs w:val="24"/>
        </w:rPr>
        <w:t>Dumonceau</w:t>
      </w:r>
      <w:proofErr w:type="spellEnd"/>
      <w:r w:rsidRPr="00A75CF3">
        <w:rPr>
          <w:rFonts w:ascii="Book Antiqua" w:hAnsi="Book Antiqua"/>
          <w:sz w:val="24"/>
          <w:szCs w:val="24"/>
        </w:rPr>
        <w:t xml:space="preserve"> JM, </w:t>
      </w:r>
      <w:proofErr w:type="spellStart"/>
      <w:r w:rsidRPr="00A75CF3">
        <w:rPr>
          <w:rFonts w:ascii="Book Antiqua" w:hAnsi="Book Antiqua"/>
          <w:sz w:val="24"/>
          <w:szCs w:val="24"/>
        </w:rPr>
        <w:t>Conio</w:t>
      </w:r>
      <w:proofErr w:type="spellEnd"/>
      <w:r w:rsidRPr="00A75CF3">
        <w:rPr>
          <w:rFonts w:ascii="Book Antiqua" w:hAnsi="Book Antiqua"/>
          <w:sz w:val="24"/>
          <w:szCs w:val="24"/>
        </w:rPr>
        <w:t xml:space="preserve"> M, de </w:t>
      </w:r>
      <w:proofErr w:type="spellStart"/>
      <w:r w:rsidRPr="00A75CF3">
        <w:rPr>
          <w:rFonts w:ascii="Book Antiqua" w:hAnsi="Book Antiqua"/>
          <w:sz w:val="24"/>
          <w:szCs w:val="24"/>
        </w:rPr>
        <w:t>Ceglie</w:t>
      </w:r>
      <w:proofErr w:type="spellEnd"/>
      <w:r w:rsidRPr="00A75CF3">
        <w:rPr>
          <w:rFonts w:ascii="Book Antiqua" w:hAnsi="Book Antiqua"/>
          <w:sz w:val="24"/>
          <w:szCs w:val="24"/>
        </w:rPr>
        <w:t xml:space="preserve"> A, </w:t>
      </w:r>
      <w:proofErr w:type="spellStart"/>
      <w:r w:rsidRPr="00A75CF3">
        <w:rPr>
          <w:rFonts w:ascii="Book Antiqua" w:hAnsi="Book Antiqua"/>
          <w:sz w:val="24"/>
          <w:szCs w:val="24"/>
        </w:rPr>
        <w:t>Skowronek</w:t>
      </w:r>
      <w:proofErr w:type="spellEnd"/>
      <w:r w:rsidRPr="00A75CF3">
        <w:rPr>
          <w:rFonts w:ascii="Book Antiqua" w:hAnsi="Book Antiqua"/>
          <w:sz w:val="24"/>
          <w:szCs w:val="24"/>
        </w:rPr>
        <w:t xml:space="preserve"> J, </w:t>
      </w:r>
      <w:proofErr w:type="spellStart"/>
      <w:r w:rsidRPr="00A75CF3">
        <w:rPr>
          <w:rFonts w:ascii="Book Antiqua" w:hAnsi="Book Antiqua"/>
          <w:sz w:val="24"/>
          <w:szCs w:val="24"/>
        </w:rPr>
        <w:t>Nordsmark</w:t>
      </w:r>
      <w:proofErr w:type="spellEnd"/>
      <w:r w:rsidRPr="00A75CF3">
        <w:rPr>
          <w:rFonts w:ascii="Book Antiqua" w:hAnsi="Book Antiqua"/>
          <w:sz w:val="24"/>
          <w:szCs w:val="24"/>
        </w:rPr>
        <w:t xml:space="preserve"> M, </w:t>
      </w:r>
      <w:proofErr w:type="spellStart"/>
      <w:r w:rsidRPr="00A75CF3">
        <w:rPr>
          <w:rFonts w:ascii="Book Antiqua" w:hAnsi="Book Antiqua"/>
          <w:sz w:val="24"/>
          <w:szCs w:val="24"/>
        </w:rPr>
        <w:t>Seufferlein</w:t>
      </w:r>
      <w:proofErr w:type="spellEnd"/>
      <w:r w:rsidRPr="00A75CF3">
        <w:rPr>
          <w:rFonts w:ascii="Book Antiqua" w:hAnsi="Book Antiqua"/>
          <w:sz w:val="24"/>
          <w:szCs w:val="24"/>
        </w:rPr>
        <w:t xml:space="preserve"> T, Van </w:t>
      </w:r>
      <w:proofErr w:type="spellStart"/>
      <w:r w:rsidRPr="00A75CF3">
        <w:rPr>
          <w:rFonts w:ascii="Book Antiqua" w:hAnsi="Book Antiqua"/>
          <w:sz w:val="24"/>
          <w:szCs w:val="24"/>
        </w:rPr>
        <w:t>Gossum</w:t>
      </w:r>
      <w:proofErr w:type="spellEnd"/>
      <w:r w:rsidRPr="00A75CF3">
        <w:rPr>
          <w:rFonts w:ascii="Book Antiqua" w:hAnsi="Book Antiqua"/>
          <w:sz w:val="24"/>
          <w:szCs w:val="24"/>
        </w:rPr>
        <w:t xml:space="preserve"> A, Hassan C, </w:t>
      </w:r>
      <w:proofErr w:type="spellStart"/>
      <w:r w:rsidRPr="00A75CF3">
        <w:rPr>
          <w:rFonts w:ascii="Book Antiqua" w:hAnsi="Book Antiqua"/>
          <w:sz w:val="24"/>
          <w:szCs w:val="24"/>
        </w:rPr>
        <w:t>Repici</w:t>
      </w:r>
      <w:proofErr w:type="spellEnd"/>
      <w:r w:rsidRPr="00A75CF3">
        <w:rPr>
          <w:rFonts w:ascii="Book Antiqua" w:hAnsi="Book Antiqua"/>
          <w:sz w:val="24"/>
          <w:szCs w:val="24"/>
        </w:rPr>
        <w:t xml:space="preserve"> A, Bruno MJ. Esophageal stenting for benign and malignant disease: European Society of Gastrointestinal Endoscopy (ESGE) Clinical Guideline. </w:t>
      </w:r>
      <w:r w:rsidRPr="00A75CF3">
        <w:rPr>
          <w:rFonts w:ascii="Book Antiqua" w:hAnsi="Book Antiqua"/>
          <w:i/>
          <w:sz w:val="24"/>
          <w:szCs w:val="24"/>
        </w:rPr>
        <w:t>Endoscopy</w:t>
      </w:r>
      <w:r w:rsidRPr="00A75CF3">
        <w:rPr>
          <w:rFonts w:ascii="Book Antiqua" w:hAnsi="Book Antiqua"/>
          <w:sz w:val="24"/>
          <w:szCs w:val="24"/>
        </w:rPr>
        <w:t xml:space="preserve"> 2016; </w:t>
      </w:r>
      <w:r w:rsidRPr="00A75CF3">
        <w:rPr>
          <w:rFonts w:ascii="Book Antiqua" w:hAnsi="Book Antiqua"/>
          <w:b/>
          <w:sz w:val="24"/>
          <w:szCs w:val="24"/>
        </w:rPr>
        <w:t>48</w:t>
      </w:r>
      <w:r w:rsidRPr="00A75CF3">
        <w:rPr>
          <w:rFonts w:ascii="Book Antiqua" w:hAnsi="Book Antiqua"/>
          <w:sz w:val="24"/>
          <w:szCs w:val="24"/>
        </w:rPr>
        <w:t>: 939-948 [PMID: 27626318 DOI: 10.1055/s-0042-114210]</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2 </w:t>
      </w:r>
      <w:proofErr w:type="spellStart"/>
      <w:r w:rsidRPr="00A75CF3">
        <w:rPr>
          <w:rFonts w:ascii="Book Antiqua" w:hAnsi="Book Antiqua"/>
          <w:b/>
          <w:sz w:val="24"/>
          <w:szCs w:val="24"/>
        </w:rPr>
        <w:t>Mangiavillano</w:t>
      </w:r>
      <w:proofErr w:type="spellEnd"/>
      <w:r w:rsidRPr="00A75CF3">
        <w:rPr>
          <w:rFonts w:ascii="Book Antiqua" w:hAnsi="Book Antiqua"/>
          <w:b/>
          <w:sz w:val="24"/>
          <w:szCs w:val="24"/>
        </w:rPr>
        <w:t xml:space="preserve"> B</w:t>
      </w:r>
      <w:r w:rsidRPr="00A75CF3">
        <w:rPr>
          <w:rFonts w:ascii="Book Antiqua" w:hAnsi="Book Antiqua"/>
          <w:sz w:val="24"/>
          <w:szCs w:val="24"/>
        </w:rPr>
        <w:t xml:space="preserve">, Pagano N, Arena M, </w:t>
      </w:r>
      <w:proofErr w:type="spellStart"/>
      <w:r w:rsidRPr="00A75CF3">
        <w:rPr>
          <w:rFonts w:ascii="Book Antiqua" w:hAnsi="Book Antiqua"/>
          <w:sz w:val="24"/>
          <w:szCs w:val="24"/>
        </w:rPr>
        <w:t>Miraglia</w:t>
      </w:r>
      <w:proofErr w:type="spellEnd"/>
      <w:r w:rsidRPr="00A75CF3">
        <w:rPr>
          <w:rFonts w:ascii="Book Antiqua" w:hAnsi="Book Antiqua"/>
          <w:sz w:val="24"/>
          <w:szCs w:val="24"/>
        </w:rPr>
        <w:t xml:space="preserve"> S, </w:t>
      </w:r>
      <w:proofErr w:type="spellStart"/>
      <w:r w:rsidRPr="00A75CF3">
        <w:rPr>
          <w:rFonts w:ascii="Book Antiqua" w:hAnsi="Book Antiqua"/>
          <w:sz w:val="24"/>
          <w:szCs w:val="24"/>
        </w:rPr>
        <w:t>Consolo</w:t>
      </w:r>
      <w:proofErr w:type="spellEnd"/>
      <w:r w:rsidRPr="00A75CF3">
        <w:rPr>
          <w:rFonts w:ascii="Book Antiqua" w:hAnsi="Book Antiqua"/>
          <w:sz w:val="24"/>
          <w:szCs w:val="24"/>
        </w:rPr>
        <w:t xml:space="preserve"> P, </w:t>
      </w:r>
      <w:proofErr w:type="spellStart"/>
      <w:r w:rsidRPr="00A75CF3">
        <w:rPr>
          <w:rFonts w:ascii="Book Antiqua" w:hAnsi="Book Antiqua"/>
          <w:sz w:val="24"/>
          <w:szCs w:val="24"/>
        </w:rPr>
        <w:t>Iabichino</w:t>
      </w:r>
      <w:proofErr w:type="spellEnd"/>
      <w:r w:rsidRPr="00A75CF3">
        <w:rPr>
          <w:rFonts w:ascii="Book Antiqua" w:hAnsi="Book Antiqua"/>
          <w:sz w:val="24"/>
          <w:szCs w:val="24"/>
        </w:rPr>
        <w:t xml:space="preserve"> G, </w:t>
      </w:r>
      <w:proofErr w:type="spellStart"/>
      <w:r w:rsidRPr="00A75CF3">
        <w:rPr>
          <w:rFonts w:ascii="Book Antiqua" w:hAnsi="Book Antiqua"/>
          <w:sz w:val="24"/>
          <w:szCs w:val="24"/>
        </w:rPr>
        <w:t>Virgilio</w:t>
      </w:r>
      <w:proofErr w:type="spellEnd"/>
      <w:r w:rsidRPr="00A75CF3">
        <w:rPr>
          <w:rFonts w:ascii="Book Antiqua" w:hAnsi="Book Antiqua"/>
          <w:sz w:val="24"/>
          <w:szCs w:val="24"/>
        </w:rPr>
        <w:t xml:space="preserve"> C, </w:t>
      </w:r>
      <w:proofErr w:type="spellStart"/>
      <w:r w:rsidRPr="00A75CF3">
        <w:rPr>
          <w:rFonts w:ascii="Book Antiqua" w:hAnsi="Book Antiqua"/>
          <w:sz w:val="24"/>
          <w:szCs w:val="24"/>
        </w:rPr>
        <w:t>Luigiano</w:t>
      </w:r>
      <w:proofErr w:type="spellEnd"/>
      <w:r w:rsidRPr="00A75CF3">
        <w:rPr>
          <w:rFonts w:ascii="Book Antiqua" w:hAnsi="Book Antiqua"/>
          <w:sz w:val="24"/>
          <w:szCs w:val="24"/>
        </w:rPr>
        <w:t xml:space="preserve"> C. Role of stenting in gastrointestinal benign and malignant diseases. </w:t>
      </w:r>
      <w:r w:rsidRPr="00A75CF3">
        <w:rPr>
          <w:rFonts w:ascii="Book Antiqua" w:hAnsi="Book Antiqua"/>
          <w:i/>
          <w:sz w:val="24"/>
          <w:szCs w:val="24"/>
        </w:rPr>
        <w:t xml:space="preserve">World J </w:t>
      </w:r>
      <w:proofErr w:type="spellStart"/>
      <w:r w:rsidRPr="00A75CF3">
        <w:rPr>
          <w:rFonts w:ascii="Book Antiqua" w:hAnsi="Book Antiqua"/>
          <w:i/>
          <w:sz w:val="24"/>
          <w:szCs w:val="24"/>
        </w:rPr>
        <w:t>Gastrointest</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2015; </w:t>
      </w:r>
      <w:r w:rsidRPr="00A75CF3">
        <w:rPr>
          <w:rFonts w:ascii="Book Antiqua" w:hAnsi="Book Antiqua"/>
          <w:b/>
          <w:sz w:val="24"/>
          <w:szCs w:val="24"/>
        </w:rPr>
        <w:t>7</w:t>
      </w:r>
      <w:r w:rsidRPr="00A75CF3">
        <w:rPr>
          <w:rFonts w:ascii="Book Antiqua" w:hAnsi="Book Antiqua"/>
          <w:sz w:val="24"/>
          <w:szCs w:val="24"/>
        </w:rPr>
        <w:t>: 460-480 [PMID: 25992186 DOI: 10.4253/wjge.v7.i5.460]</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3 </w:t>
      </w:r>
      <w:r w:rsidRPr="00A75CF3">
        <w:rPr>
          <w:rFonts w:ascii="Book Antiqua" w:hAnsi="Book Antiqua"/>
          <w:b/>
          <w:sz w:val="24"/>
          <w:szCs w:val="24"/>
        </w:rPr>
        <w:t>Suzuki T</w:t>
      </w:r>
      <w:r w:rsidRPr="00A75CF3">
        <w:rPr>
          <w:rFonts w:ascii="Book Antiqua" w:hAnsi="Book Antiqua"/>
          <w:sz w:val="24"/>
          <w:szCs w:val="24"/>
        </w:rPr>
        <w:t xml:space="preserve">, </w:t>
      </w:r>
      <w:proofErr w:type="spellStart"/>
      <w:r w:rsidRPr="00A75CF3">
        <w:rPr>
          <w:rFonts w:ascii="Book Antiqua" w:hAnsi="Book Antiqua"/>
          <w:sz w:val="24"/>
          <w:szCs w:val="24"/>
        </w:rPr>
        <w:t>Siddiqui</w:t>
      </w:r>
      <w:proofErr w:type="spellEnd"/>
      <w:r w:rsidRPr="00A75CF3">
        <w:rPr>
          <w:rFonts w:ascii="Book Antiqua" w:hAnsi="Book Antiqua"/>
          <w:sz w:val="24"/>
          <w:szCs w:val="24"/>
        </w:rPr>
        <w:t xml:space="preserve"> A, Taylor LJ, Cox K, </w:t>
      </w:r>
      <w:proofErr w:type="spellStart"/>
      <w:r w:rsidRPr="00A75CF3">
        <w:rPr>
          <w:rFonts w:ascii="Book Antiqua" w:hAnsi="Book Antiqua"/>
          <w:sz w:val="24"/>
          <w:szCs w:val="24"/>
        </w:rPr>
        <w:t>Hasan</w:t>
      </w:r>
      <w:proofErr w:type="spellEnd"/>
      <w:r w:rsidRPr="00A75CF3">
        <w:rPr>
          <w:rFonts w:ascii="Book Antiqua" w:hAnsi="Book Antiqua"/>
          <w:sz w:val="24"/>
          <w:szCs w:val="24"/>
        </w:rPr>
        <w:t xml:space="preserve"> RA, </w:t>
      </w:r>
      <w:proofErr w:type="spellStart"/>
      <w:r w:rsidRPr="00A75CF3">
        <w:rPr>
          <w:rFonts w:ascii="Book Antiqua" w:hAnsi="Book Antiqua"/>
          <w:sz w:val="24"/>
          <w:szCs w:val="24"/>
        </w:rPr>
        <w:t>Laique</w:t>
      </w:r>
      <w:proofErr w:type="spellEnd"/>
      <w:r w:rsidRPr="00A75CF3">
        <w:rPr>
          <w:rFonts w:ascii="Book Antiqua" w:hAnsi="Book Antiqua"/>
          <w:sz w:val="24"/>
          <w:szCs w:val="24"/>
        </w:rPr>
        <w:t xml:space="preserve"> SN, Mathew A, </w:t>
      </w:r>
      <w:proofErr w:type="spellStart"/>
      <w:r w:rsidRPr="00A75CF3">
        <w:rPr>
          <w:rFonts w:ascii="Book Antiqua" w:hAnsi="Book Antiqua"/>
          <w:sz w:val="24"/>
          <w:szCs w:val="24"/>
        </w:rPr>
        <w:t>Wrobel</w:t>
      </w:r>
      <w:proofErr w:type="spellEnd"/>
      <w:r w:rsidRPr="00A75CF3">
        <w:rPr>
          <w:rFonts w:ascii="Book Antiqua" w:hAnsi="Book Antiqua"/>
          <w:sz w:val="24"/>
          <w:szCs w:val="24"/>
        </w:rPr>
        <w:t xml:space="preserve"> P, Adler DG. Clinical Outcomes, Efficacy, and Adverse Events in Patients Undergoing Esophageal Stent Placement for Benign Indications: A Large Multicenter Study. </w:t>
      </w:r>
      <w:r w:rsidRPr="00A75CF3">
        <w:rPr>
          <w:rFonts w:ascii="Book Antiqua" w:hAnsi="Book Antiqua"/>
          <w:i/>
          <w:sz w:val="24"/>
          <w:szCs w:val="24"/>
        </w:rPr>
        <w:t xml:space="preserve">J </w:t>
      </w:r>
      <w:proofErr w:type="spellStart"/>
      <w:r w:rsidRPr="00A75CF3">
        <w:rPr>
          <w:rFonts w:ascii="Book Antiqua" w:hAnsi="Book Antiqua"/>
          <w:i/>
          <w:sz w:val="24"/>
          <w:szCs w:val="24"/>
        </w:rPr>
        <w:t>Clin</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Gastroenterol</w:t>
      </w:r>
      <w:proofErr w:type="spellEnd"/>
      <w:r w:rsidRPr="00A75CF3">
        <w:rPr>
          <w:rFonts w:ascii="Book Antiqua" w:hAnsi="Book Antiqua"/>
          <w:sz w:val="24"/>
          <w:szCs w:val="24"/>
        </w:rPr>
        <w:t xml:space="preserve"> 2016; </w:t>
      </w:r>
      <w:r w:rsidRPr="00A75CF3">
        <w:rPr>
          <w:rFonts w:ascii="Book Antiqua" w:hAnsi="Book Antiqua"/>
          <w:b/>
          <w:sz w:val="24"/>
          <w:szCs w:val="24"/>
        </w:rPr>
        <w:t>50</w:t>
      </w:r>
      <w:r w:rsidRPr="00A75CF3">
        <w:rPr>
          <w:rFonts w:ascii="Book Antiqua" w:hAnsi="Book Antiqua"/>
          <w:sz w:val="24"/>
          <w:szCs w:val="24"/>
        </w:rPr>
        <w:t>: 373-378 [PMID: 26905604 DOI: 10.1097/MCG.0000000000000500]</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4 </w:t>
      </w:r>
      <w:proofErr w:type="spellStart"/>
      <w:r w:rsidRPr="00A75CF3">
        <w:rPr>
          <w:rFonts w:ascii="Book Antiqua" w:hAnsi="Book Antiqua"/>
          <w:b/>
          <w:sz w:val="24"/>
          <w:szCs w:val="24"/>
        </w:rPr>
        <w:t>Eloubeidi</w:t>
      </w:r>
      <w:proofErr w:type="spellEnd"/>
      <w:r w:rsidRPr="00A75CF3">
        <w:rPr>
          <w:rFonts w:ascii="Book Antiqua" w:hAnsi="Book Antiqua"/>
          <w:b/>
          <w:sz w:val="24"/>
          <w:szCs w:val="24"/>
        </w:rPr>
        <w:t xml:space="preserve"> MA</w:t>
      </w:r>
      <w:r w:rsidRPr="00A75CF3">
        <w:rPr>
          <w:rFonts w:ascii="Book Antiqua" w:hAnsi="Book Antiqua"/>
          <w:sz w:val="24"/>
          <w:szCs w:val="24"/>
        </w:rPr>
        <w:t xml:space="preserve">, </w:t>
      </w:r>
      <w:proofErr w:type="spellStart"/>
      <w:r w:rsidRPr="00A75CF3">
        <w:rPr>
          <w:rFonts w:ascii="Book Antiqua" w:hAnsi="Book Antiqua"/>
          <w:sz w:val="24"/>
          <w:szCs w:val="24"/>
        </w:rPr>
        <w:t>Talreja</w:t>
      </w:r>
      <w:proofErr w:type="spellEnd"/>
      <w:r w:rsidRPr="00A75CF3">
        <w:rPr>
          <w:rFonts w:ascii="Book Antiqua" w:hAnsi="Book Antiqua"/>
          <w:sz w:val="24"/>
          <w:szCs w:val="24"/>
        </w:rPr>
        <w:t xml:space="preserve"> JP, Lopes TL, Al-</w:t>
      </w:r>
      <w:proofErr w:type="spellStart"/>
      <w:r w:rsidRPr="00A75CF3">
        <w:rPr>
          <w:rFonts w:ascii="Book Antiqua" w:hAnsi="Book Antiqua"/>
          <w:sz w:val="24"/>
          <w:szCs w:val="24"/>
        </w:rPr>
        <w:t>Awabdy</w:t>
      </w:r>
      <w:proofErr w:type="spellEnd"/>
      <w:r w:rsidRPr="00A75CF3">
        <w:rPr>
          <w:rFonts w:ascii="Book Antiqua" w:hAnsi="Book Antiqua"/>
          <w:sz w:val="24"/>
          <w:szCs w:val="24"/>
        </w:rPr>
        <w:t xml:space="preserve"> BS, </w:t>
      </w:r>
      <w:proofErr w:type="spellStart"/>
      <w:r w:rsidRPr="00A75CF3">
        <w:rPr>
          <w:rFonts w:ascii="Book Antiqua" w:hAnsi="Book Antiqua"/>
          <w:sz w:val="24"/>
          <w:szCs w:val="24"/>
        </w:rPr>
        <w:t>Shami</w:t>
      </w:r>
      <w:proofErr w:type="spellEnd"/>
      <w:r w:rsidRPr="00A75CF3">
        <w:rPr>
          <w:rFonts w:ascii="Book Antiqua" w:hAnsi="Book Antiqua"/>
          <w:sz w:val="24"/>
          <w:szCs w:val="24"/>
        </w:rPr>
        <w:t xml:space="preserve"> VM, </w:t>
      </w:r>
      <w:proofErr w:type="spellStart"/>
      <w:r w:rsidRPr="00A75CF3">
        <w:rPr>
          <w:rFonts w:ascii="Book Antiqua" w:hAnsi="Book Antiqua"/>
          <w:sz w:val="24"/>
          <w:szCs w:val="24"/>
        </w:rPr>
        <w:t>Kahaleh</w:t>
      </w:r>
      <w:proofErr w:type="spellEnd"/>
      <w:r w:rsidRPr="00A75CF3">
        <w:rPr>
          <w:rFonts w:ascii="Book Antiqua" w:hAnsi="Book Antiqua"/>
          <w:sz w:val="24"/>
          <w:szCs w:val="24"/>
        </w:rPr>
        <w:t xml:space="preserve"> M. Success and complications associated with placement of fully covered removable self-expandable metal stents for benign esophageal diseases (with videos). </w:t>
      </w:r>
      <w:proofErr w:type="spellStart"/>
      <w:r w:rsidRPr="00A75CF3">
        <w:rPr>
          <w:rFonts w:ascii="Book Antiqua" w:hAnsi="Book Antiqua"/>
          <w:i/>
          <w:sz w:val="24"/>
          <w:szCs w:val="24"/>
        </w:rPr>
        <w:t>Gastrointest</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2011; </w:t>
      </w:r>
      <w:r w:rsidRPr="00A75CF3">
        <w:rPr>
          <w:rFonts w:ascii="Book Antiqua" w:hAnsi="Book Antiqua"/>
          <w:b/>
          <w:sz w:val="24"/>
          <w:szCs w:val="24"/>
        </w:rPr>
        <w:t>73</w:t>
      </w:r>
      <w:r w:rsidRPr="00A75CF3">
        <w:rPr>
          <w:rFonts w:ascii="Book Antiqua" w:hAnsi="Book Antiqua"/>
          <w:sz w:val="24"/>
          <w:szCs w:val="24"/>
        </w:rPr>
        <w:t>: 673-681 [PMID: 21272871 DOI: 10.1016/j.gie.2010.11.014]</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5 </w:t>
      </w:r>
      <w:proofErr w:type="spellStart"/>
      <w:r w:rsidRPr="00A75CF3">
        <w:rPr>
          <w:rFonts w:ascii="Book Antiqua" w:hAnsi="Book Antiqua"/>
          <w:b/>
          <w:sz w:val="24"/>
          <w:szCs w:val="24"/>
        </w:rPr>
        <w:t>Dua</w:t>
      </w:r>
      <w:proofErr w:type="spellEnd"/>
      <w:r w:rsidRPr="00A75CF3">
        <w:rPr>
          <w:rFonts w:ascii="Book Antiqua" w:hAnsi="Book Antiqua"/>
          <w:b/>
          <w:sz w:val="24"/>
          <w:szCs w:val="24"/>
        </w:rPr>
        <w:t xml:space="preserve"> KS</w:t>
      </w:r>
      <w:r w:rsidRPr="00A75CF3">
        <w:rPr>
          <w:rFonts w:ascii="Book Antiqua" w:hAnsi="Book Antiqua"/>
          <w:sz w:val="24"/>
          <w:szCs w:val="24"/>
        </w:rPr>
        <w:t xml:space="preserve">, </w:t>
      </w:r>
      <w:proofErr w:type="spellStart"/>
      <w:r w:rsidRPr="00A75CF3">
        <w:rPr>
          <w:rFonts w:ascii="Book Antiqua" w:hAnsi="Book Antiqua"/>
          <w:sz w:val="24"/>
          <w:szCs w:val="24"/>
        </w:rPr>
        <w:t>Vleggaar</w:t>
      </w:r>
      <w:proofErr w:type="spellEnd"/>
      <w:r w:rsidRPr="00A75CF3">
        <w:rPr>
          <w:rFonts w:ascii="Book Antiqua" w:hAnsi="Book Antiqua"/>
          <w:sz w:val="24"/>
          <w:szCs w:val="24"/>
        </w:rPr>
        <w:t xml:space="preserve"> FP, </w:t>
      </w:r>
      <w:proofErr w:type="spellStart"/>
      <w:r w:rsidRPr="00A75CF3">
        <w:rPr>
          <w:rFonts w:ascii="Book Antiqua" w:hAnsi="Book Antiqua"/>
          <w:sz w:val="24"/>
          <w:szCs w:val="24"/>
        </w:rPr>
        <w:t>Santharam</w:t>
      </w:r>
      <w:proofErr w:type="spellEnd"/>
      <w:r w:rsidRPr="00A75CF3">
        <w:rPr>
          <w:rFonts w:ascii="Book Antiqua" w:hAnsi="Book Antiqua"/>
          <w:sz w:val="24"/>
          <w:szCs w:val="24"/>
        </w:rPr>
        <w:t xml:space="preserve"> R, </w:t>
      </w:r>
      <w:proofErr w:type="spellStart"/>
      <w:r w:rsidRPr="00A75CF3">
        <w:rPr>
          <w:rFonts w:ascii="Book Antiqua" w:hAnsi="Book Antiqua"/>
          <w:sz w:val="24"/>
          <w:szCs w:val="24"/>
        </w:rPr>
        <w:t>Siersema</w:t>
      </w:r>
      <w:proofErr w:type="spellEnd"/>
      <w:r w:rsidRPr="00A75CF3">
        <w:rPr>
          <w:rFonts w:ascii="Book Antiqua" w:hAnsi="Book Antiqua"/>
          <w:sz w:val="24"/>
          <w:szCs w:val="24"/>
        </w:rPr>
        <w:t xml:space="preserve"> PD. Removable self-expanding plastic esophageal stent as a continuous, non-permanent dilator in treating refractory benign esophageal strictures: a prospective two-center study. </w:t>
      </w:r>
      <w:r w:rsidRPr="00A75CF3">
        <w:rPr>
          <w:rFonts w:ascii="Book Antiqua" w:hAnsi="Book Antiqua"/>
          <w:i/>
          <w:sz w:val="24"/>
          <w:szCs w:val="24"/>
        </w:rPr>
        <w:t xml:space="preserve">Am J </w:t>
      </w:r>
      <w:proofErr w:type="spellStart"/>
      <w:r w:rsidRPr="00A75CF3">
        <w:rPr>
          <w:rFonts w:ascii="Book Antiqua" w:hAnsi="Book Antiqua"/>
          <w:i/>
          <w:sz w:val="24"/>
          <w:szCs w:val="24"/>
        </w:rPr>
        <w:t>Gastroenterol</w:t>
      </w:r>
      <w:proofErr w:type="spellEnd"/>
      <w:r w:rsidRPr="00A75CF3">
        <w:rPr>
          <w:rFonts w:ascii="Book Antiqua" w:hAnsi="Book Antiqua"/>
          <w:sz w:val="24"/>
          <w:szCs w:val="24"/>
        </w:rPr>
        <w:t xml:space="preserve"> 2008; </w:t>
      </w:r>
      <w:r w:rsidRPr="00A75CF3">
        <w:rPr>
          <w:rFonts w:ascii="Book Antiqua" w:hAnsi="Book Antiqua"/>
          <w:b/>
          <w:sz w:val="24"/>
          <w:szCs w:val="24"/>
        </w:rPr>
        <w:t>103</w:t>
      </w:r>
      <w:r w:rsidRPr="00A75CF3">
        <w:rPr>
          <w:rFonts w:ascii="Book Antiqua" w:hAnsi="Book Antiqua"/>
          <w:sz w:val="24"/>
          <w:szCs w:val="24"/>
        </w:rPr>
        <w:t>: 2988-2994 [PMID: 18786110 DOI: 10.1111/j.1572-0241.2008.02177.x]</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6 </w:t>
      </w:r>
      <w:r w:rsidRPr="00A75CF3">
        <w:rPr>
          <w:rFonts w:ascii="Book Antiqua" w:hAnsi="Book Antiqua"/>
          <w:b/>
          <w:sz w:val="24"/>
          <w:szCs w:val="24"/>
        </w:rPr>
        <w:t>Bick BL</w:t>
      </w:r>
      <w:r w:rsidRPr="00A75CF3">
        <w:rPr>
          <w:rFonts w:ascii="Book Antiqua" w:hAnsi="Book Antiqua"/>
          <w:sz w:val="24"/>
          <w:szCs w:val="24"/>
        </w:rPr>
        <w:t xml:space="preserve">, Song LM, </w:t>
      </w:r>
      <w:proofErr w:type="spellStart"/>
      <w:r w:rsidRPr="00A75CF3">
        <w:rPr>
          <w:rFonts w:ascii="Book Antiqua" w:hAnsi="Book Antiqua"/>
          <w:sz w:val="24"/>
          <w:szCs w:val="24"/>
        </w:rPr>
        <w:t>Buttar</w:t>
      </w:r>
      <w:proofErr w:type="spellEnd"/>
      <w:r w:rsidRPr="00A75CF3">
        <w:rPr>
          <w:rFonts w:ascii="Book Antiqua" w:hAnsi="Book Antiqua"/>
          <w:sz w:val="24"/>
          <w:szCs w:val="24"/>
        </w:rPr>
        <w:t xml:space="preserve"> NS, Baron TH, Nichols FC, Maldonado F, </w:t>
      </w:r>
      <w:proofErr w:type="spellStart"/>
      <w:r w:rsidRPr="00A75CF3">
        <w:rPr>
          <w:rFonts w:ascii="Book Antiqua" w:hAnsi="Book Antiqua"/>
          <w:sz w:val="24"/>
          <w:szCs w:val="24"/>
        </w:rPr>
        <w:t>Katzka</w:t>
      </w:r>
      <w:proofErr w:type="spellEnd"/>
      <w:r w:rsidRPr="00A75CF3">
        <w:rPr>
          <w:rFonts w:ascii="Book Antiqua" w:hAnsi="Book Antiqua"/>
          <w:sz w:val="24"/>
          <w:szCs w:val="24"/>
        </w:rPr>
        <w:t xml:space="preserve"> DA, Enders FT, </w:t>
      </w:r>
      <w:proofErr w:type="spellStart"/>
      <w:r w:rsidRPr="00A75CF3">
        <w:rPr>
          <w:rFonts w:ascii="Book Antiqua" w:hAnsi="Book Antiqua"/>
          <w:sz w:val="24"/>
          <w:szCs w:val="24"/>
        </w:rPr>
        <w:t>Topazian</w:t>
      </w:r>
      <w:proofErr w:type="spellEnd"/>
      <w:r w:rsidRPr="00A75CF3">
        <w:rPr>
          <w:rFonts w:ascii="Book Antiqua" w:hAnsi="Book Antiqua"/>
          <w:sz w:val="24"/>
          <w:szCs w:val="24"/>
        </w:rPr>
        <w:t xml:space="preserve"> MD. Stent-associated </w:t>
      </w:r>
      <w:proofErr w:type="spellStart"/>
      <w:r w:rsidRPr="00A75CF3">
        <w:rPr>
          <w:rFonts w:ascii="Book Antiqua" w:hAnsi="Book Antiqua"/>
          <w:sz w:val="24"/>
          <w:szCs w:val="24"/>
        </w:rPr>
        <w:t>esophagorespiratory</w:t>
      </w:r>
      <w:proofErr w:type="spellEnd"/>
      <w:r w:rsidRPr="00A75CF3">
        <w:rPr>
          <w:rFonts w:ascii="Book Antiqua" w:hAnsi="Book Antiqua"/>
          <w:sz w:val="24"/>
          <w:szCs w:val="24"/>
        </w:rPr>
        <w:t xml:space="preserve"> fistulas: incidence and risk factors. </w:t>
      </w:r>
      <w:proofErr w:type="spellStart"/>
      <w:r w:rsidRPr="00A75CF3">
        <w:rPr>
          <w:rFonts w:ascii="Book Antiqua" w:hAnsi="Book Antiqua"/>
          <w:i/>
          <w:sz w:val="24"/>
          <w:szCs w:val="24"/>
        </w:rPr>
        <w:t>Gastrointest</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2013; </w:t>
      </w:r>
      <w:r w:rsidRPr="00A75CF3">
        <w:rPr>
          <w:rFonts w:ascii="Book Antiqua" w:hAnsi="Book Antiqua"/>
          <w:b/>
          <w:sz w:val="24"/>
          <w:szCs w:val="24"/>
        </w:rPr>
        <w:t>77</w:t>
      </w:r>
      <w:r w:rsidRPr="00A75CF3">
        <w:rPr>
          <w:rFonts w:ascii="Book Antiqua" w:hAnsi="Book Antiqua"/>
          <w:sz w:val="24"/>
          <w:szCs w:val="24"/>
        </w:rPr>
        <w:t>: 181-189 [PMID: 23245798 DOI: 10.1016/j.gie.2012.10.004]</w:t>
      </w:r>
    </w:p>
    <w:p w:rsidR="00A75CF3" w:rsidRPr="00A75CF3" w:rsidRDefault="00A75CF3" w:rsidP="006F3B6A">
      <w:pPr>
        <w:spacing w:after="0" w:line="360" w:lineRule="auto"/>
        <w:jc w:val="both"/>
        <w:rPr>
          <w:rFonts w:ascii="Book Antiqua" w:hAnsi="Book Antiqua"/>
          <w:sz w:val="24"/>
          <w:szCs w:val="24"/>
        </w:rPr>
      </w:pPr>
      <w:proofErr w:type="gramStart"/>
      <w:r w:rsidRPr="00A75CF3">
        <w:rPr>
          <w:rFonts w:ascii="Book Antiqua" w:hAnsi="Book Antiqua"/>
          <w:sz w:val="24"/>
          <w:szCs w:val="24"/>
        </w:rPr>
        <w:lastRenderedPageBreak/>
        <w:t xml:space="preserve">7 </w:t>
      </w:r>
      <w:proofErr w:type="spellStart"/>
      <w:r w:rsidRPr="00A75CF3">
        <w:rPr>
          <w:rFonts w:ascii="Book Antiqua" w:hAnsi="Book Antiqua"/>
          <w:b/>
          <w:sz w:val="24"/>
          <w:szCs w:val="24"/>
        </w:rPr>
        <w:t>Siersema</w:t>
      </w:r>
      <w:proofErr w:type="spellEnd"/>
      <w:r w:rsidRPr="00A75CF3">
        <w:rPr>
          <w:rFonts w:ascii="Book Antiqua" w:hAnsi="Book Antiqua"/>
          <w:b/>
          <w:sz w:val="24"/>
          <w:szCs w:val="24"/>
        </w:rPr>
        <w:t xml:space="preserve"> PD</w:t>
      </w:r>
      <w:r w:rsidRPr="00A75CF3">
        <w:rPr>
          <w:rFonts w:ascii="Book Antiqua" w:hAnsi="Book Antiqua"/>
          <w:sz w:val="24"/>
          <w:szCs w:val="24"/>
        </w:rPr>
        <w:t>. Stenting for benign esophageal strictures.</w:t>
      </w:r>
      <w:proofErr w:type="gramEnd"/>
      <w:r w:rsidRPr="00A75CF3">
        <w:rPr>
          <w:rFonts w:ascii="Book Antiqua" w:hAnsi="Book Antiqua"/>
          <w:sz w:val="24"/>
          <w:szCs w:val="24"/>
        </w:rPr>
        <w:t xml:space="preserve"> </w:t>
      </w:r>
      <w:r w:rsidRPr="00A75CF3">
        <w:rPr>
          <w:rFonts w:ascii="Book Antiqua" w:hAnsi="Book Antiqua"/>
          <w:i/>
          <w:sz w:val="24"/>
          <w:szCs w:val="24"/>
        </w:rPr>
        <w:t>Endoscopy</w:t>
      </w:r>
      <w:r w:rsidRPr="00A75CF3">
        <w:rPr>
          <w:rFonts w:ascii="Book Antiqua" w:hAnsi="Book Antiqua"/>
          <w:sz w:val="24"/>
          <w:szCs w:val="24"/>
        </w:rPr>
        <w:t xml:space="preserve"> 2009; </w:t>
      </w:r>
      <w:r w:rsidRPr="00A75CF3">
        <w:rPr>
          <w:rFonts w:ascii="Book Antiqua" w:hAnsi="Book Antiqua"/>
          <w:b/>
          <w:sz w:val="24"/>
          <w:szCs w:val="24"/>
        </w:rPr>
        <w:t>41</w:t>
      </w:r>
      <w:r w:rsidRPr="00A75CF3">
        <w:rPr>
          <w:rFonts w:ascii="Book Antiqua" w:hAnsi="Book Antiqua"/>
          <w:sz w:val="24"/>
          <w:szCs w:val="24"/>
        </w:rPr>
        <w:t>: 363-373 [PMID: 19340743 DOI: 10.1055/s-0029-1214532]</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8 </w:t>
      </w:r>
      <w:proofErr w:type="spellStart"/>
      <w:r w:rsidRPr="00A75CF3">
        <w:rPr>
          <w:rFonts w:ascii="Book Antiqua" w:hAnsi="Book Antiqua"/>
          <w:b/>
          <w:sz w:val="24"/>
          <w:szCs w:val="24"/>
        </w:rPr>
        <w:t>Wadhwa</w:t>
      </w:r>
      <w:proofErr w:type="spellEnd"/>
      <w:r w:rsidRPr="00A75CF3">
        <w:rPr>
          <w:rFonts w:ascii="Book Antiqua" w:hAnsi="Book Antiqua"/>
          <w:b/>
          <w:sz w:val="24"/>
          <w:szCs w:val="24"/>
        </w:rPr>
        <w:t xml:space="preserve"> RP</w:t>
      </w:r>
      <w:r w:rsidRPr="00A75CF3">
        <w:rPr>
          <w:rFonts w:ascii="Book Antiqua" w:hAnsi="Book Antiqua"/>
          <w:sz w:val="24"/>
          <w:szCs w:val="24"/>
        </w:rPr>
        <w:t xml:space="preserve">, </w:t>
      </w:r>
      <w:proofErr w:type="spellStart"/>
      <w:r w:rsidRPr="00A75CF3">
        <w:rPr>
          <w:rFonts w:ascii="Book Antiqua" w:hAnsi="Book Antiqua"/>
          <w:sz w:val="24"/>
          <w:szCs w:val="24"/>
        </w:rPr>
        <w:t>Kozarek</w:t>
      </w:r>
      <w:proofErr w:type="spellEnd"/>
      <w:r w:rsidRPr="00A75CF3">
        <w:rPr>
          <w:rFonts w:ascii="Book Antiqua" w:hAnsi="Book Antiqua"/>
          <w:sz w:val="24"/>
          <w:szCs w:val="24"/>
        </w:rPr>
        <w:t xml:space="preserve"> RA, France RE, </w:t>
      </w:r>
      <w:proofErr w:type="spellStart"/>
      <w:r w:rsidRPr="00A75CF3">
        <w:rPr>
          <w:rFonts w:ascii="Book Antiqua" w:hAnsi="Book Antiqua"/>
          <w:sz w:val="24"/>
          <w:szCs w:val="24"/>
        </w:rPr>
        <w:t>Brandabur</w:t>
      </w:r>
      <w:proofErr w:type="spellEnd"/>
      <w:r w:rsidRPr="00A75CF3">
        <w:rPr>
          <w:rFonts w:ascii="Book Antiqua" w:hAnsi="Book Antiqua"/>
          <w:sz w:val="24"/>
          <w:szCs w:val="24"/>
        </w:rPr>
        <w:t xml:space="preserve"> JJ, Gluck M, Low DE, </w:t>
      </w:r>
      <w:proofErr w:type="spellStart"/>
      <w:r w:rsidRPr="00A75CF3">
        <w:rPr>
          <w:rFonts w:ascii="Book Antiqua" w:hAnsi="Book Antiqua"/>
          <w:sz w:val="24"/>
          <w:szCs w:val="24"/>
        </w:rPr>
        <w:t>Traverso</w:t>
      </w:r>
      <w:proofErr w:type="spellEnd"/>
      <w:r w:rsidRPr="00A75CF3">
        <w:rPr>
          <w:rFonts w:ascii="Book Antiqua" w:hAnsi="Book Antiqua"/>
          <w:sz w:val="24"/>
          <w:szCs w:val="24"/>
        </w:rPr>
        <w:t xml:space="preserve"> LW, </w:t>
      </w:r>
      <w:proofErr w:type="spellStart"/>
      <w:r w:rsidRPr="00A75CF3">
        <w:rPr>
          <w:rFonts w:ascii="Book Antiqua" w:hAnsi="Book Antiqua"/>
          <w:sz w:val="24"/>
          <w:szCs w:val="24"/>
        </w:rPr>
        <w:t>Moonka</w:t>
      </w:r>
      <w:proofErr w:type="spellEnd"/>
      <w:r w:rsidRPr="00A75CF3">
        <w:rPr>
          <w:rFonts w:ascii="Book Antiqua" w:hAnsi="Book Antiqua"/>
          <w:sz w:val="24"/>
          <w:szCs w:val="24"/>
        </w:rPr>
        <w:t xml:space="preserve"> R. Use of self-expandable metallic stents in benign GI diseases. </w:t>
      </w:r>
      <w:proofErr w:type="spellStart"/>
      <w:r w:rsidRPr="00A75CF3">
        <w:rPr>
          <w:rFonts w:ascii="Book Antiqua" w:hAnsi="Book Antiqua"/>
          <w:i/>
          <w:sz w:val="24"/>
          <w:szCs w:val="24"/>
        </w:rPr>
        <w:t>Gastrointest</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2003; </w:t>
      </w:r>
      <w:r w:rsidRPr="00A75CF3">
        <w:rPr>
          <w:rFonts w:ascii="Book Antiqua" w:hAnsi="Book Antiqua"/>
          <w:b/>
          <w:sz w:val="24"/>
          <w:szCs w:val="24"/>
        </w:rPr>
        <w:t>58</w:t>
      </w:r>
      <w:r w:rsidRPr="00A75CF3">
        <w:rPr>
          <w:rFonts w:ascii="Book Antiqua" w:hAnsi="Book Antiqua"/>
          <w:sz w:val="24"/>
          <w:szCs w:val="24"/>
        </w:rPr>
        <w:t>: 207-212 [PMID: 12872087 DOI: 10.1067/mge.2003.343]</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9 </w:t>
      </w:r>
      <w:proofErr w:type="spellStart"/>
      <w:r w:rsidRPr="00A75CF3">
        <w:rPr>
          <w:rFonts w:ascii="Book Antiqua" w:hAnsi="Book Antiqua"/>
          <w:b/>
          <w:sz w:val="24"/>
          <w:szCs w:val="24"/>
        </w:rPr>
        <w:t>Repici</w:t>
      </w:r>
      <w:proofErr w:type="spellEnd"/>
      <w:r w:rsidRPr="00A75CF3">
        <w:rPr>
          <w:rFonts w:ascii="Book Antiqua" w:hAnsi="Book Antiqua"/>
          <w:b/>
          <w:sz w:val="24"/>
          <w:szCs w:val="24"/>
        </w:rPr>
        <w:t xml:space="preserve"> A</w:t>
      </w:r>
      <w:r w:rsidRPr="00A75CF3">
        <w:rPr>
          <w:rFonts w:ascii="Book Antiqua" w:hAnsi="Book Antiqua"/>
          <w:sz w:val="24"/>
          <w:szCs w:val="24"/>
        </w:rPr>
        <w:t xml:space="preserve">, Small AJ, </w:t>
      </w:r>
      <w:proofErr w:type="spellStart"/>
      <w:r w:rsidRPr="00A75CF3">
        <w:rPr>
          <w:rFonts w:ascii="Book Antiqua" w:hAnsi="Book Antiqua"/>
          <w:sz w:val="24"/>
          <w:szCs w:val="24"/>
        </w:rPr>
        <w:t>Mendelson</w:t>
      </w:r>
      <w:proofErr w:type="spellEnd"/>
      <w:r w:rsidRPr="00A75CF3">
        <w:rPr>
          <w:rFonts w:ascii="Book Antiqua" w:hAnsi="Book Antiqua"/>
          <w:sz w:val="24"/>
          <w:szCs w:val="24"/>
        </w:rPr>
        <w:t xml:space="preserve"> A, </w:t>
      </w:r>
      <w:proofErr w:type="spellStart"/>
      <w:r w:rsidRPr="00A75CF3">
        <w:rPr>
          <w:rFonts w:ascii="Book Antiqua" w:hAnsi="Book Antiqua"/>
          <w:sz w:val="24"/>
          <w:szCs w:val="24"/>
        </w:rPr>
        <w:t>Jovani</w:t>
      </w:r>
      <w:proofErr w:type="spellEnd"/>
      <w:r w:rsidRPr="00A75CF3">
        <w:rPr>
          <w:rFonts w:ascii="Book Antiqua" w:hAnsi="Book Antiqua"/>
          <w:sz w:val="24"/>
          <w:szCs w:val="24"/>
        </w:rPr>
        <w:t xml:space="preserve"> M, </w:t>
      </w:r>
      <w:proofErr w:type="spellStart"/>
      <w:r w:rsidRPr="00A75CF3">
        <w:rPr>
          <w:rFonts w:ascii="Book Antiqua" w:hAnsi="Book Antiqua"/>
          <w:sz w:val="24"/>
          <w:szCs w:val="24"/>
        </w:rPr>
        <w:t>Correale</w:t>
      </w:r>
      <w:proofErr w:type="spellEnd"/>
      <w:r w:rsidRPr="00A75CF3">
        <w:rPr>
          <w:rFonts w:ascii="Book Antiqua" w:hAnsi="Book Antiqua"/>
          <w:sz w:val="24"/>
          <w:szCs w:val="24"/>
        </w:rPr>
        <w:t xml:space="preserve"> L, Hassan C, </w:t>
      </w:r>
      <w:proofErr w:type="spellStart"/>
      <w:r w:rsidRPr="00A75CF3">
        <w:rPr>
          <w:rFonts w:ascii="Book Antiqua" w:hAnsi="Book Antiqua"/>
          <w:sz w:val="24"/>
          <w:szCs w:val="24"/>
        </w:rPr>
        <w:t>Ridola</w:t>
      </w:r>
      <w:proofErr w:type="spellEnd"/>
      <w:r w:rsidRPr="00A75CF3">
        <w:rPr>
          <w:rFonts w:ascii="Book Antiqua" w:hAnsi="Book Antiqua"/>
          <w:sz w:val="24"/>
          <w:szCs w:val="24"/>
        </w:rPr>
        <w:t xml:space="preserve"> L, </w:t>
      </w:r>
      <w:proofErr w:type="spellStart"/>
      <w:r w:rsidRPr="00A75CF3">
        <w:rPr>
          <w:rFonts w:ascii="Book Antiqua" w:hAnsi="Book Antiqua"/>
          <w:sz w:val="24"/>
          <w:szCs w:val="24"/>
        </w:rPr>
        <w:t>Anderloni</w:t>
      </w:r>
      <w:proofErr w:type="spellEnd"/>
      <w:r w:rsidRPr="00A75CF3">
        <w:rPr>
          <w:rFonts w:ascii="Book Antiqua" w:hAnsi="Book Antiqua"/>
          <w:sz w:val="24"/>
          <w:szCs w:val="24"/>
        </w:rPr>
        <w:t xml:space="preserve"> A, Ferrara EC, </w:t>
      </w:r>
      <w:proofErr w:type="spellStart"/>
      <w:r w:rsidRPr="00A75CF3">
        <w:rPr>
          <w:rFonts w:ascii="Book Antiqua" w:hAnsi="Book Antiqua"/>
          <w:sz w:val="24"/>
          <w:szCs w:val="24"/>
        </w:rPr>
        <w:t>Kochman</w:t>
      </w:r>
      <w:proofErr w:type="spellEnd"/>
      <w:r w:rsidRPr="00A75CF3">
        <w:rPr>
          <w:rFonts w:ascii="Book Antiqua" w:hAnsi="Book Antiqua"/>
          <w:sz w:val="24"/>
          <w:szCs w:val="24"/>
        </w:rPr>
        <w:t xml:space="preserve"> ML. Natural history and management of refractory benign esophageal strictures. </w:t>
      </w:r>
      <w:proofErr w:type="spellStart"/>
      <w:r w:rsidRPr="00A75CF3">
        <w:rPr>
          <w:rFonts w:ascii="Book Antiqua" w:hAnsi="Book Antiqua"/>
          <w:i/>
          <w:sz w:val="24"/>
          <w:szCs w:val="24"/>
        </w:rPr>
        <w:t>Gastrointest</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2016; </w:t>
      </w:r>
      <w:r w:rsidRPr="00A75CF3">
        <w:rPr>
          <w:rFonts w:ascii="Book Antiqua" w:hAnsi="Book Antiqua"/>
          <w:b/>
          <w:sz w:val="24"/>
          <w:szCs w:val="24"/>
        </w:rPr>
        <w:t>84</w:t>
      </w:r>
      <w:r w:rsidRPr="00A75CF3">
        <w:rPr>
          <w:rFonts w:ascii="Book Antiqua" w:hAnsi="Book Antiqua"/>
          <w:sz w:val="24"/>
          <w:szCs w:val="24"/>
        </w:rPr>
        <w:t>: 222-228 [PMID: 26828759 DOI: 10.1016/j.gie.2016.01.053]</w:t>
      </w:r>
    </w:p>
    <w:p w:rsidR="00A75CF3" w:rsidRPr="00A75CF3" w:rsidRDefault="00A75CF3" w:rsidP="006F3B6A">
      <w:pPr>
        <w:spacing w:after="0" w:line="360" w:lineRule="auto"/>
        <w:jc w:val="both"/>
        <w:rPr>
          <w:rFonts w:ascii="Book Antiqua" w:hAnsi="Book Antiqua"/>
          <w:sz w:val="24"/>
          <w:szCs w:val="24"/>
        </w:rPr>
      </w:pPr>
      <w:r w:rsidRPr="00A75CF3">
        <w:rPr>
          <w:rFonts w:ascii="Book Antiqua" w:hAnsi="Book Antiqua"/>
          <w:sz w:val="24"/>
          <w:szCs w:val="24"/>
        </w:rPr>
        <w:t xml:space="preserve">10 </w:t>
      </w:r>
      <w:proofErr w:type="spellStart"/>
      <w:r w:rsidRPr="00A75CF3">
        <w:rPr>
          <w:rFonts w:ascii="Book Antiqua" w:hAnsi="Book Antiqua"/>
          <w:b/>
          <w:sz w:val="24"/>
          <w:szCs w:val="24"/>
        </w:rPr>
        <w:t>DaVee</w:t>
      </w:r>
      <w:proofErr w:type="spellEnd"/>
      <w:r w:rsidRPr="00A75CF3">
        <w:rPr>
          <w:rFonts w:ascii="Book Antiqua" w:hAnsi="Book Antiqua"/>
          <w:b/>
          <w:sz w:val="24"/>
          <w:szCs w:val="24"/>
        </w:rPr>
        <w:t xml:space="preserve"> T</w:t>
      </w:r>
      <w:r w:rsidRPr="00A75CF3">
        <w:rPr>
          <w:rFonts w:ascii="Book Antiqua" w:hAnsi="Book Antiqua"/>
          <w:sz w:val="24"/>
          <w:szCs w:val="24"/>
        </w:rPr>
        <w:t xml:space="preserve">, </w:t>
      </w:r>
      <w:proofErr w:type="spellStart"/>
      <w:r w:rsidRPr="00A75CF3">
        <w:rPr>
          <w:rFonts w:ascii="Book Antiqua" w:hAnsi="Book Antiqua"/>
          <w:sz w:val="24"/>
          <w:szCs w:val="24"/>
        </w:rPr>
        <w:t>Irani</w:t>
      </w:r>
      <w:proofErr w:type="spellEnd"/>
      <w:r w:rsidRPr="00A75CF3">
        <w:rPr>
          <w:rFonts w:ascii="Book Antiqua" w:hAnsi="Book Antiqua"/>
          <w:sz w:val="24"/>
          <w:szCs w:val="24"/>
        </w:rPr>
        <w:t xml:space="preserve"> S, Leggett CL, </w:t>
      </w:r>
      <w:proofErr w:type="spellStart"/>
      <w:r w:rsidRPr="00A75CF3">
        <w:rPr>
          <w:rFonts w:ascii="Book Antiqua" w:hAnsi="Book Antiqua"/>
          <w:sz w:val="24"/>
          <w:szCs w:val="24"/>
        </w:rPr>
        <w:t>Berzosa</w:t>
      </w:r>
      <w:proofErr w:type="spellEnd"/>
      <w:r w:rsidRPr="00A75CF3">
        <w:rPr>
          <w:rFonts w:ascii="Book Antiqua" w:hAnsi="Book Antiqua"/>
          <w:sz w:val="24"/>
          <w:szCs w:val="24"/>
        </w:rPr>
        <w:t xml:space="preserve"> </w:t>
      </w:r>
      <w:proofErr w:type="spellStart"/>
      <w:r w:rsidRPr="00A75CF3">
        <w:rPr>
          <w:rFonts w:ascii="Book Antiqua" w:hAnsi="Book Antiqua"/>
          <w:sz w:val="24"/>
          <w:szCs w:val="24"/>
        </w:rPr>
        <w:t>Corella</w:t>
      </w:r>
      <w:proofErr w:type="spellEnd"/>
      <w:r w:rsidRPr="00A75CF3">
        <w:rPr>
          <w:rFonts w:ascii="Book Antiqua" w:hAnsi="Book Antiqua"/>
          <w:sz w:val="24"/>
          <w:szCs w:val="24"/>
        </w:rPr>
        <w:t xml:space="preserve"> M, </w:t>
      </w:r>
      <w:proofErr w:type="spellStart"/>
      <w:r w:rsidRPr="00A75CF3">
        <w:rPr>
          <w:rFonts w:ascii="Book Antiqua" w:hAnsi="Book Antiqua"/>
          <w:sz w:val="24"/>
          <w:szCs w:val="24"/>
        </w:rPr>
        <w:t>Grooteman</w:t>
      </w:r>
      <w:proofErr w:type="spellEnd"/>
      <w:r w:rsidRPr="00A75CF3">
        <w:rPr>
          <w:rFonts w:ascii="Book Antiqua" w:hAnsi="Book Antiqua"/>
          <w:sz w:val="24"/>
          <w:szCs w:val="24"/>
        </w:rPr>
        <w:t xml:space="preserve"> KV, Wong </w:t>
      </w:r>
      <w:proofErr w:type="spellStart"/>
      <w:r w:rsidRPr="00A75CF3">
        <w:rPr>
          <w:rFonts w:ascii="Book Antiqua" w:hAnsi="Book Antiqua"/>
          <w:sz w:val="24"/>
          <w:szCs w:val="24"/>
        </w:rPr>
        <w:t>Kee</w:t>
      </w:r>
      <w:proofErr w:type="spellEnd"/>
      <w:r w:rsidRPr="00A75CF3">
        <w:rPr>
          <w:rFonts w:ascii="Book Antiqua" w:hAnsi="Book Antiqua"/>
          <w:sz w:val="24"/>
          <w:szCs w:val="24"/>
        </w:rPr>
        <w:t xml:space="preserve"> Song LM, Wallace MB, </w:t>
      </w:r>
      <w:proofErr w:type="spellStart"/>
      <w:r w:rsidRPr="00A75CF3">
        <w:rPr>
          <w:rFonts w:ascii="Book Antiqua" w:hAnsi="Book Antiqua"/>
          <w:sz w:val="24"/>
          <w:szCs w:val="24"/>
        </w:rPr>
        <w:t>Kozarek</w:t>
      </w:r>
      <w:proofErr w:type="spellEnd"/>
      <w:r w:rsidRPr="00A75CF3">
        <w:rPr>
          <w:rFonts w:ascii="Book Antiqua" w:hAnsi="Book Antiqua"/>
          <w:sz w:val="24"/>
          <w:szCs w:val="24"/>
        </w:rPr>
        <w:t xml:space="preserve"> RA, Baron TH. Stent-in-stent technique for removal of embedded partially covered self-expanding metal stents. </w:t>
      </w:r>
      <w:proofErr w:type="spellStart"/>
      <w:r w:rsidRPr="00A75CF3">
        <w:rPr>
          <w:rFonts w:ascii="Book Antiqua" w:hAnsi="Book Antiqua"/>
          <w:i/>
          <w:sz w:val="24"/>
          <w:szCs w:val="24"/>
        </w:rPr>
        <w:t>Surg</w:t>
      </w:r>
      <w:proofErr w:type="spellEnd"/>
      <w:r w:rsidRPr="00A75CF3">
        <w:rPr>
          <w:rFonts w:ascii="Book Antiqua" w:hAnsi="Book Antiqua"/>
          <w:i/>
          <w:sz w:val="24"/>
          <w:szCs w:val="24"/>
        </w:rPr>
        <w:t xml:space="preserve"> </w:t>
      </w:r>
      <w:proofErr w:type="spellStart"/>
      <w:r w:rsidRPr="00A75CF3">
        <w:rPr>
          <w:rFonts w:ascii="Book Antiqua" w:hAnsi="Book Antiqua"/>
          <w:i/>
          <w:sz w:val="24"/>
          <w:szCs w:val="24"/>
        </w:rPr>
        <w:t>Endosc</w:t>
      </w:r>
      <w:proofErr w:type="spellEnd"/>
      <w:r w:rsidRPr="00A75CF3">
        <w:rPr>
          <w:rFonts w:ascii="Book Antiqua" w:hAnsi="Book Antiqua"/>
          <w:sz w:val="24"/>
          <w:szCs w:val="24"/>
        </w:rPr>
        <w:t xml:space="preserve"> 2016; </w:t>
      </w:r>
      <w:r w:rsidRPr="00A75CF3">
        <w:rPr>
          <w:rFonts w:ascii="Book Antiqua" w:hAnsi="Book Antiqua"/>
          <w:b/>
          <w:sz w:val="24"/>
          <w:szCs w:val="24"/>
        </w:rPr>
        <w:t>30</w:t>
      </w:r>
      <w:r w:rsidRPr="00A75CF3">
        <w:rPr>
          <w:rFonts w:ascii="Book Antiqua" w:hAnsi="Book Antiqua"/>
          <w:sz w:val="24"/>
          <w:szCs w:val="24"/>
        </w:rPr>
        <w:t>: 2332-2341 [PMID: 26416379 DOI: 10.1007/s00464-015-4475-4]</w:t>
      </w:r>
    </w:p>
    <w:p w:rsidR="0016039D" w:rsidRPr="00A75CF3" w:rsidRDefault="0016039D" w:rsidP="006F3B6A">
      <w:pPr>
        <w:widowControl w:val="0"/>
        <w:autoSpaceDE w:val="0"/>
        <w:autoSpaceDN w:val="0"/>
        <w:snapToGrid/>
        <w:spacing w:after="0" w:line="360" w:lineRule="auto"/>
        <w:jc w:val="both"/>
        <w:rPr>
          <w:rFonts w:ascii="Book Antiqua" w:hAnsi="Book Antiqua" w:cs="Times New Roman"/>
          <w:b/>
          <w:sz w:val="24"/>
          <w:szCs w:val="24"/>
        </w:rPr>
      </w:pPr>
    </w:p>
    <w:p w:rsidR="0016039D" w:rsidRPr="00A75CF3" w:rsidRDefault="0016039D" w:rsidP="006F3B6A">
      <w:pPr>
        <w:pStyle w:val="PlainText"/>
        <w:spacing w:line="360" w:lineRule="auto"/>
        <w:jc w:val="right"/>
        <w:rPr>
          <w:rFonts w:ascii="Book Antiqua" w:hAnsi="Book Antiqua"/>
          <w:b/>
          <w:sz w:val="24"/>
          <w:szCs w:val="24"/>
        </w:rPr>
      </w:pPr>
      <w:r w:rsidRPr="00A75CF3">
        <w:rPr>
          <w:rFonts w:ascii="Book Antiqua" w:hAnsi="Book Antiqua"/>
          <w:b/>
          <w:sz w:val="24"/>
          <w:szCs w:val="24"/>
        </w:rPr>
        <w:t xml:space="preserve">P-Reviewer: </w:t>
      </w:r>
      <w:proofErr w:type="spellStart"/>
      <w:r w:rsidR="00883CD3" w:rsidRPr="00A75CF3">
        <w:rPr>
          <w:rFonts w:ascii="Book Antiqua" w:hAnsi="Book Antiqua"/>
          <w:sz w:val="24"/>
          <w:szCs w:val="24"/>
        </w:rPr>
        <w:t>Serban</w:t>
      </w:r>
      <w:proofErr w:type="spellEnd"/>
      <w:r w:rsidR="00883CD3" w:rsidRPr="00A75CF3">
        <w:rPr>
          <w:rFonts w:ascii="Book Antiqua" w:hAnsi="Book Antiqua"/>
          <w:sz w:val="24"/>
          <w:szCs w:val="24"/>
        </w:rPr>
        <w:t xml:space="preserve"> ED, Tseng PH </w:t>
      </w:r>
      <w:r w:rsidRPr="00A75CF3">
        <w:rPr>
          <w:rFonts w:ascii="Book Antiqua" w:hAnsi="Book Antiqua"/>
          <w:b/>
          <w:sz w:val="24"/>
          <w:szCs w:val="24"/>
        </w:rPr>
        <w:t xml:space="preserve">S-Editor: </w:t>
      </w:r>
      <w:proofErr w:type="spellStart"/>
      <w:r w:rsidRPr="00A75CF3">
        <w:rPr>
          <w:rFonts w:ascii="Book Antiqua" w:hAnsi="Book Antiqua"/>
          <w:sz w:val="24"/>
          <w:szCs w:val="24"/>
        </w:rPr>
        <w:t>Ji</w:t>
      </w:r>
      <w:proofErr w:type="spellEnd"/>
      <w:r w:rsidRPr="00A75CF3">
        <w:rPr>
          <w:rFonts w:ascii="Book Antiqua" w:hAnsi="Book Antiqua"/>
          <w:sz w:val="24"/>
          <w:szCs w:val="24"/>
        </w:rPr>
        <w:t xml:space="preserve"> FF</w:t>
      </w:r>
      <w:r w:rsidRPr="00A75CF3">
        <w:rPr>
          <w:rFonts w:ascii="Book Antiqua" w:hAnsi="Book Antiqua"/>
          <w:b/>
          <w:sz w:val="24"/>
          <w:szCs w:val="24"/>
        </w:rPr>
        <w:t xml:space="preserve"> L-Editor: E-Editor: </w:t>
      </w:r>
    </w:p>
    <w:p w:rsidR="0016039D" w:rsidRPr="00A75CF3" w:rsidRDefault="0016039D" w:rsidP="006F3B6A">
      <w:pPr>
        <w:pStyle w:val="PlainText"/>
        <w:spacing w:line="360" w:lineRule="auto"/>
        <w:rPr>
          <w:rFonts w:ascii="Book Antiqua" w:hAnsi="Book Antiqua"/>
          <w:b/>
          <w:sz w:val="24"/>
          <w:szCs w:val="24"/>
        </w:rPr>
      </w:pPr>
      <w:r w:rsidRPr="00A75CF3">
        <w:rPr>
          <w:rFonts w:ascii="Book Antiqua" w:hAnsi="Book Antiqua"/>
          <w:b/>
          <w:sz w:val="24"/>
          <w:szCs w:val="24"/>
        </w:rPr>
        <w:t xml:space="preserve"> </w:t>
      </w:r>
    </w:p>
    <w:p w:rsidR="0016039D" w:rsidRPr="00A75CF3" w:rsidRDefault="0016039D" w:rsidP="006F3B6A">
      <w:pPr>
        <w:spacing w:after="0" w:line="360" w:lineRule="auto"/>
        <w:jc w:val="both"/>
        <w:rPr>
          <w:rFonts w:ascii="Book Antiqua" w:eastAsia="宋体" w:hAnsi="Book Antiqua" w:cs="Helvetica"/>
          <w:b/>
          <w:sz w:val="24"/>
          <w:szCs w:val="24"/>
        </w:rPr>
      </w:pPr>
      <w:r w:rsidRPr="00A75CF3">
        <w:rPr>
          <w:rFonts w:ascii="Book Antiqua" w:eastAsia="宋体" w:hAnsi="Book Antiqua" w:cs="Helvetica"/>
          <w:b/>
          <w:sz w:val="24"/>
          <w:szCs w:val="24"/>
        </w:rPr>
        <w:t xml:space="preserve">Specialty type: </w:t>
      </w:r>
      <w:r w:rsidRPr="00A75CF3">
        <w:rPr>
          <w:rFonts w:ascii="Book Antiqua" w:eastAsia="宋体" w:hAnsi="Book Antiqua" w:cs="Helvetica"/>
          <w:sz w:val="24"/>
          <w:szCs w:val="24"/>
        </w:rPr>
        <w:t xml:space="preserve">Gastroenterology and </w:t>
      </w:r>
      <w:proofErr w:type="spellStart"/>
      <w:r w:rsidRPr="00A75CF3">
        <w:rPr>
          <w:rFonts w:ascii="Book Antiqua" w:eastAsia="宋体" w:hAnsi="Book Antiqua" w:cs="Helvetica"/>
          <w:sz w:val="24"/>
          <w:szCs w:val="24"/>
        </w:rPr>
        <w:t>hepatology</w:t>
      </w:r>
      <w:proofErr w:type="spellEnd"/>
    </w:p>
    <w:p w:rsidR="0016039D" w:rsidRPr="00A75CF3" w:rsidRDefault="0016039D" w:rsidP="006F3B6A">
      <w:pPr>
        <w:spacing w:after="0" w:line="360" w:lineRule="auto"/>
        <w:jc w:val="both"/>
        <w:rPr>
          <w:rFonts w:ascii="Book Antiqua" w:eastAsia="宋体" w:hAnsi="Book Antiqua" w:cs="Helvetica"/>
          <w:b/>
          <w:sz w:val="24"/>
          <w:szCs w:val="24"/>
        </w:rPr>
      </w:pPr>
      <w:r w:rsidRPr="00A75CF3">
        <w:rPr>
          <w:rFonts w:ascii="Book Antiqua" w:eastAsia="宋体" w:hAnsi="Book Antiqua" w:cs="Helvetica"/>
          <w:b/>
          <w:sz w:val="24"/>
          <w:szCs w:val="24"/>
        </w:rPr>
        <w:t xml:space="preserve">Country of origin: </w:t>
      </w:r>
      <w:r w:rsidR="007A72B0" w:rsidRPr="00A75CF3">
        <w:rPr>
          <w:rFonts w:ascii="Book Antiqua" w:eastAsia="宋体" w:hAnsi="Book Antiqua"/>
          <w:sz w:val="24"/>
          <w:szCs w:val="24"/>
        </w:rPr>
        <w:t>China</w:t>
      </w:r>
    </w:p>
    <w:p w:rsidR="0016039D" w:rsidRPr="00A75CF3" w:rsidRDefault="0016039D" w:rsidP="006F3B6A">
      <w:pPr>
        <w:spacing w:after="0" w:line="360" w:lineRule="auto"/>
        <w:jc w:val="both"/>
        <w:rPr>
          <w:rFonts w:ascii="Book Antiqua" w:eastAsia="宋体" w:hAnsi="Book Antiqua" w:cs="Helvetica"/>
          <w:b/>
          <w:sz w:val="24"/>
          <w:szCs w:val="24"/>
        </w:rPr>
      </w:pPr>
      <w:r w:rsidRPr="00A75CF3">
        <w:rPr>
          <w:rFonts w:ascii="Book Antiqua" w:eastAsia="宋体" w:hAnsi="Book Antiqua" w:cs="Helvetica"/>
          <w:b/>
          <w:sz w:val="24"/>
          <w:szCs w:val="24"/>
        </w:rPr>
        <w:t>Peer-review report classification</w:t>
      </w:r>
    </w:p>
    <w:p w:rsidR="0016039D" w:rsidRPr="00A75CF3" w:rsidRDefault="0016039D" w:rsidP="006F3B6A">
      <w:pPr>
        <w:spacing w:after="0" w:line="360" w:lineRule="auto"/>
        <w:jc w:val="both"/>
        <w:rPr>
          <w:rFonts w:ascii="Book Antiqua" w:eastAsia="宋体" w:hAnsi="Book Antiqua" w:cs="Helvetica"/>
          <w:sz w:val="24"/>
          <w:szCs w:val="24"/>
        </w:rPr>
      </w:pPr>
      <w:r w:rsidRPr="00A75CF3">
        <w:rPr>
          <w:rFonts w:ascii="Book Antiqua" w:eastAsia="宋体" w:hAnsi="Book Antiqua" w:cs="Helvetica"/>
          <w:sz w:val="24"/>
          <w:szCs w:val="24"/>
        </w:rPr>
        <w:t>Grade A (Excellent): A</w:t>
      </w:r>
    </w:p>
    <w:p w:rsidR="0016039D" w:rsidRPr="00A75CF3" w:rsidRDefault="0016039D" w:rsidP="006F3B6A">
      <w:pPr>
        <w:spacing w:after="0" w:line="360" w:lineRule="auto"/>
        <w:jc w:val="both"/>
        <w:rPr>
          <w:rFonts w:ascii="Book Antiqua" w:eastAsia="宋体" w:hAnsi="Book Antiqua" w:cs="Helvetica"/>
          <w:sz w:val="24"/>
          <w:szCs w:val="24"/>
        </w:rPr>
      </w:pPr>
      <w:r w:rsidRPr="00A75CF3">
        <w:rPr>
          <w:rFonts w:ascii="Book Antiqua" w:eastAsia="宋体" w:hAnsi="Book Antiqua" w:cs="Helvetica"/>
          <w:sz w:val="24"/>
          <w:szCs w:val="24"/>
        </w:rPr>
        <w:t xml:space="preserve">Grade B (Very good): </w:t>
      </w:r>
      <w:r w:rsidR="007A72B0" w:rsidRPr="00A75CF3">
        <w:rPr>
          <w:rFonts w:ascii="Book Antiqua" w:eastAsia="宋体" w:hAnsi="Book Antiqua" w:cs="Helvetica"/>
          <w:sz w:val="24"/>
          <w:szCs w:val="24"/>
        </w:rPr>
        <w:t>0</w:t>
      </w:r>
    </w:p>
    <w:p w:rsidR="0016039D" w:rsidRPr="00A75CF3" w:rsidRDefault="0016039D" w:rsidP="006F3B6A">
      <w:pPr>
        <w:spacing w:after="0" w:line="360" w:lineRule="auto"/>
        <w:jc w:val="both"/>
        <w:rPr>
          <w:rFonts w:ascii="Book Antiqua" w:eastAsia="宋体" w:hAnsi="Book Antiqua" w:cs="Helvetica"/>
          <w:sz w:val="24"/>
          <w:szCs w:val="24"/>
        </w:rPr>
      </w:pPr>
      <w:r w:rsidRPr="00A75CF3">
        <w:rPr>
          <w:rFonts w:ascii="Book Antiqua" w:eastAsia="宋体" w:hAnsi="Book Antiqua" w:cs="Helvetica"/>
          <w:sz w:val="24"/>
          <w:szCs w:val="24"/>
        </w:rPr>
        <w:t>Grade C (Good): C</w:t>
      </w:r>
    </w:p>
    <w:p w:rsidR="0016039D" w:rsidRPr="00A75CF3" w:rsidRDefault="0016039D" w:rsidP="006F3B6A">
      <w:pPr>
        <w:spacing w:after="0" w:line="360" w:lineRule="auto"/>
        <w:jc w:val="both"/>
        <w:rPr>
          <w:rFonts w:ascii="Book Antiqua" w:eastAsia="宋体" w:hAnsi="Book Antiqua" w:cs="Helvetica"/>
          <w:sz w:val="24"/>
          <w:szCs w:val="24"/>
        </w:rPr>
      </w:pPr>
      <w:r w:rsidRPr="00A75CF3">
        <w:rPr>
          <w:rFonts w:ascii="Book Antiqua" w:eastAsia="宋体" w:hAnsi="Book Antiqua" w:cs="Helvetica"/>
          <w:sz w:val="24"/>
          <w:szCs w:val="24"/>
        </w:rPr>
        <w:t>Grade D (Fair): 0</w:t>
      </w:r>
    </w:p>
    <w:p w:rsidR="0016039D" w:rsidRPr="00A75CF3" w:rsidRDefault="0016039D" w:rsidP="006F3B6A">
      <w:pPr>
        <w:spacing w:after="0" w:line="360" w:lineRule="auto"/>
        <w:jc w:val="both"/>
        <w:rPr>
          <w:rFonts w:ascii="Book Antiqua" w:eastAsia="宋体" w:hAnsi="Book Antiqua" w:cs="宋体"/>
          <w:sz w:val="24"/>
          <w:szCs w:val="24"/>
        </w:rPr>
      </w:pPr>
      <w:r w:rsidRPr="00A75CF3">
        <w:rPr>
          <w:rFonts w:ascii="Book Antiqua" w:eastAsia="宋体" w:hAnsi="Book Antiqua" w:cs="Helvetica"/>
          <w:sz w:val="24"/>
          <w:szCs w:val="24"/>
        </w:rPr>
        <w:t>Grade E (Poor): 0</w:t>
      </w:r>
      <w:r w:rsidRPr="00A75CF3">
        <w:rPr>
          <w:rFonts w:ascii="Book Antiqua" w:eastAsia="宋体" w:hAnsi="Book Antiqua" w:cs="宋体"/>
          <w:sz w:val="24"/>
          <w:szCs w:val="24"/>
        </w:rPr>
        <w:t xml:space="preserve"> </w:t>
      </w:r>
    </w:p>
    <w:p w:rsidR="00B81282" w:rsidRDefault="00B81282" w:rsidP="006F3B6A">
      <w:pPr>
        <w:adjustRightInd/>
        <w:snapToGrid/>
        <w:spacing w:after="0"/>
      </w:pPr>
      <w:r>
        <w:br w:type="page"/>
      </w:r>
    </w:p>
    <w:p w:rsidR="0016039D" w:rsidRPr="0016039D" w:rsidRDefault="0016039D" w:rsidP="006F3B6A">
      <w:pPr>
        <w:widowControl w:val="0"/>
        <w:autoSpaceDE w:val="0"/>
        <w:autoSpaceDN w:val="0"/>
        <w:snapToGrid/>
        <w:spacing w:after="0" w:line="360" w:lineRule="auto"/>
        <w:jc w:val="both"/>
      </w:pPr>
    </w:p>
    <w:p w:rsidR="00755C0B" w:rsidRPr="0016039D" w:rsidRDefault="00A45048" w:rsidP="006F3B6A">
      <w:pPr>
        <w:spacing w:after="0" w:line="360" w:lineRule="auto"/>
        <w:jc w:val="both"/>
        <w:rPr>
          <w:rFonts w:ascii="Book Antiqua" w:hAnsi="Book Antiqua" w:cs="Times New Roman"/>
          <w:sz w:val="24"/>
          <w:szCs w:val="24"/>
        </w:rPr>
      </w:pPr>
      <w:r w:rsidRPr="0016039D">
        <w:rPr>
          <w:rFonts w:ascii="Book Antiqua" w:hAnsi="Book Antiqua" w:cs="Times New Roman"/>
          <w:b/>
          <w:noProof/>
          <w:sz w:val="24"/>
          <w:szCs w:val="24"/>
          <w:lang w:eastAsia="en-US"/>
        </w:rPr>
        <w:drawing>
          <wp:inline distT="0" distB="0" distL="0" distR="0" wp14:anchorId="39D5650A" wp14:editId="4A91F963">
            <wp:extent cx="2940050" cy="2774315"/>
            <wp:effectExtent l="19050" t="0" r="0"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figure 1.tif"/>
                    <pic:cNvPicPr>
                      <a:picLocks noChangeAspect="1"/>
                    </pic:cNvPicPr>
                  </pic:nvPicPr>
                  <pic:blipFill>
                    <a:blip r:embed="rId11" cstate="print"/>
                    <a:stretch>
                      <a:fillRect/>
                    </a:stretch>
                  </pic:blipFill>
                  <pic:spPr>
                    <a:xfrm>
                      <a:off x="0" y="0"/>
                      <a:ext cx="2940558" cy="2774442"/>
                    </a:xfrm>
                    <a:prstGeom prst="rect">
                      <a:avLst/>
                    </a:prstGeom>
                  </pic:spPr>
                </pic:pic>
              </a:graphicData>
            </a:graphic>
          </wp:inline>
        </w:drawing>
      </w:r>
    </w:p>
    <w:p w:rsidR="00755C0B" w:rsidRPr="0016039D" w:rsidRDefault="00A45048" w:rsidP="006F3B6A">
      <w:pPr>
        <w:spacing w:after="0" w:line="360" w:lineRule="auto"/>
        <w:jc w:val="both"/>
        <w:rPr>
          <w:rFonts w:ascii="Book Antiqua" w:hAnsi="Book Antiqua" w:cs="Times New Roman"/>
          <w:sz w:val="24"/>
          <w:szCs w:val="24"/>
        </w:rPr>
      </w:pPr>
      <w:r w:rsidRPr="00B81282">
        <w:rPr>
          <w:rFonts w:ascii="Book Antiqua" w:hAnsi="Book Antiqua" w:cs="Times New Roman"/>
          <w:b/>
          <w:sz w:val="24"/>
          <w:szCs w:val="24"/>
        </w:rPr>
        <w:t>Figure 1 Barium meal examination of the upper gastrointestinal tract.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A:</w:t>
      </w:r>
      <w:r w:rsidRPr="0016039D">
        <w:rPr>
          <w:rFonts w:ascii="Book Antiqua" w:hAnsi="Book Antiqua" w:cs="Times New Roman"/>
          <w:sz w:val="24"/>
          <w:szCs w:val="24"/>
        </w:rPr>
        <w:t xml:space="preserve"> The three metal stents were placed in the esophagus, and the esophageal stricture was on the upper end of the stents. Those three white arrows indicated first, second, and third stent from bottom to top</w:t>
      </w:r>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B:</w:t>
      </w:r>
      <w:r w:rsidRPr="0016039D">
        <w:rPr>
          <w:rFonts w:ascii="Book Antiqua" w:hAnsi="Book Antiqua" w:cs="Times New Roman"/>
          <w:sz w:val="24"/>
          <w:szCs w:val="24"/>
        </w:rPr>
        <w:t xml:space="preserve"> After the removal of all stents, the stricture was alleviated without the occurrence of an esophageal fistula.</w:t>
      </w:r>
    </w:p>
    <w:p w:rsidR="00755C0B" w:rsidRPr="0016039D" w:rsidRDefault="00A45048" w:rsidP="006F3B6A">
      <w:pPr>
        <w:spacing w:after="0" w:line="360" w:lineRule="auto"/>
        <w:jc w:val="both"/>
        <w:rPr>
          <w:rFonts w:ascii="Book Antiqua" w:hAnsi="Book Antiqua" w:cs="Times New Roman"/>
          <w:b/>
          <w:sz w:val="24"/>
          <w:szCs w:val="24"/>
        </w:rPr>
      </w:pPr>
      <w:r w:rsidRPr="0016039D">
        <w:rPr>
          <w:rFonts w:ascii="Book Antiqua" w:hAnsi="Book Antiqua" w:cs="Times New Roman"/>
          <w:b/>
          <w:noProof/>
          <w:sz w:val="24"/>
          <w:szCs w:val="24"/>
          <w:lang w:eastAsia="en-US"/>
        </w:rPr>
        <w:drawing>
          <wp:inline distT="0" distB="0" distL="0" distR="0" wp14:anchorId="5D19331D" wp14:editId="2ACACBCF">
            <wp:extent cx="5278120" cy="3480435"/>
            <wp:effectExtent l="19050" t="0" r="0" b="0"/>
            <wp:docPr id="2" name="图片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 2.tif"/>
                    <pic:cNvPicPr>
                      <a:picLocks noChangeAspect="1"/>
                    </pic:cNvPicPr>
                  </pic:nvPicPr>
                  <pic:blipFill>
                    <a:blip r:embed="rId12" cstate="print"/>
                    <a:stretch>
                      <a:fillRect/>
                    </a:stretch>
                  </pic:blipFill>
                  <pic:spPr>
                    <a:xfrm>
                      <a:off x="0" y="0"/>
                      <a:ext cx="5278120" cy="3480435"/>
                    </a:xfrm>
                    <a:prstGeom prst="rect">
                      <a:avLst/>
                    </a:prstGeom>
                  </pic:spPr>
                </pic:pic>
              </a:graphicData>
            </a:graphic>
          </wp:inline>
        </w:drawing>
      </w:r>
      <w:r w:rsidRPr="00B81282">
        <w:rPr>
          <w:rFonts w:ascii="Book Antiqua" w:hAnsi="Book Antiqua" w:cs="Times New Roman"/>
          <w:b/>
          <w:sz w:val="24"/>
          <w:szCs w:val="24"/>
        </w:rPr>
        <w:t xml:space="preserve">Figure 2 </w:t>
      </w:r>
      <w:proofErr w:type="spellStart"/>
      <w:r w:rsidRPr="00B81282">
        <w:rPr>
          <w:rFonts w:ascii="Book Antiqua" w:hAnsi="Book Antiqua" w:cs="Times New Roman"/>
          <w:b/>
          <w:sz w:val="24"/>
          <w:szCs w:val="24"/>
        </w:rPr>
        <w:t>Gastroscope</w:t>
      </w:r>
      <w:proofErr w:type="spellEnd"/>
      <w:r w:rsidRPr="00B81282">
        <w:rPr>
          <w:rFonts w:ascii="Book Antiqua" w:hAnsi="Book Antiqua" w:cs="Times New Roman"/>
          <w:b/>
          <w:sz w:val="24"/>
          <w:szCs w:val="24"/>
        </w:rPr>
        <w:t xml:space="preserve"> images of esophagus and stents.</w:t>
      </w:r>
      <w:r w:rsidRPr="0016039D">
        <w:rPr>
          <w:rFonts w:ascii="Book Antiqua" w:hAnsi="Book Antiqua" w:cs="Times New Roman"/>
          <w:sz w:val="24"/>
          <w:szCs w:val="24"/>
        </w:rPr>
        <w:t xml:space="preserve"> Gastroscopy showed </w:t>
      </w:r>
      <w:r w:rsidRPr="0016039D">
        <w:rPr>
          <w:rFonts w:ascii="Book Antiqua" w:hAnsi="Book Antiqua" w:cs="Times New Roman"/>
          <w:sz w:val="24"/>
          <w:szCs w:val="24"/>
        </w:rPr>
        <w:lastRenderedPageBreak/>
        <w:t>(</w:t>
      </w:r>
      <w:r w:rsidR="00B81282" w:rsidRPr="0016039D">
        <w:rPr>
          <w:rFonts w:ascii="Book Antiqua" w:hAnsi="Book Antiqua" w:cs="Times New Roman"/>
          <w:sz w:val="24"/>
          <w:szCs w:val="24"/>
        </w:rPr>
        <w:t>A</w:t>
      </w:r>
      <w:r w:rsidRPr="0016039D">
        <w:rPr>
          <w:rFonts w:ascii="Book Antiqua" w:hAnsi="Book Antiqua" w:cs="Times New Roman"/>
          <w:sz w:val="24"/>
          <w:szCs w:val="24"/>
        </w:rPr>
        <w:t>) an esophageal stricture beginning 25 cm from the incisor teeth</w:t>
      </w:r>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B:</w:t>
      </w:r>
      <w:r w:rsidRPr="0016039D">
        <w:rPr>
          <w:rFonts w:ascii="Book Antiqua" w:hAnsi="Book Antiqua" w:cs="Times New Roman"/>
          <w:sz w:val="24"/>
          <w:szCs w:val="24"/>
        </w:rPr>
        <w:t xml:space="preserve"> The fourth stent was placed and (</w:t>
      </w:r>
      <w:r w:rsidR="00B81282">
        <w:rPr>
          <w:rFonts w:ascii="Book Antiqua" w:hAnsi="Book Antiqua" w:cs="Times New Roman"/>
          <w:sz w:val="24"/>
          <w:szCs w:val="24"/>
        </w:rPr>
        <w:t xml:space="preserve">C) remained in place for 4 </w:t>
      </w:r>
      <w:proofErr w:type="spellStart"/>
      <w:r w:rsidR="00B81282">
        <w:rPr>
          <w:rFonts w:ascii="Book Antiqua" w:hAnsi="Book Antiqua" w:cs="Times New Roman"/>
          <w:sz w:val="24"/>
          <w:szCs w:val="24"/>
        </w:rPr>
        <w:t>wk</w:t>
      </w:r>
      <w:proofErr w:type="spellEnd"/>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D:</w:t>
      </w:r>
      <w:r w:rsidRPr="0016039D">
        <w:rPr>
          <w:rFonts w:ascii="Book Antiqua" w:hAnsi="Book Antiqua" w:cs="Times New Roman"/>
          <w:sz w:val="24"/>
          <w:szCs w:val="24"/>
        </w:rPr>
        <w:t xml:space="preserve"> The previous stents became visible after the removal of the fourth stent</w:t>
      </w:r>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E:</w:t>
      </w:r>
      <w:r w:rsidRPr="0016039D">
        <w:rPr>
          <w:rFonts w:ascii="Book Antiqua" w:hAnsi="Book Antiqua" w:cs="Times New Roman"/>
          <w:sz w:val="24"/>
          <w:szCs w:val="24"/>
        </w:rPr>
        <w:t xml:space="preserve"> Outcomes after the removal of all stents were diffuse, but minor bleeding and mucosal tears, and the imprint of the stent mesh was visible in the esophageal mucosa</w:t>
      </w:r>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F:</w:t>
      </w:r>
      <w:r w:rsidRPr="0016039D">
        <w:rPr>
          <w:rFonts w:ascii="Book Antiqua" w:hAnsi="Book Antiqua" w:cs="Times New Roman"/>
          <w:sz w:val="24"/>
          <w:szCs w:val="24"/>
        </w:rPr>
        <w:t xml:space="preserve"> The three original stents were completely retrieved.</w:t>
      </w:r>
    </w:p>
    <w:p w:rsidR="00755C0B" w:rsidRPr="0016039D" w:rsidRDefault="00A45048" w:rsidP="006F3B6A">
      <w:pPr>
        <w:spacing w:after="0" w:line="360" w:lineRule="auto"/>
        <w:jc w:val="both"/>
        <w:rPr>
          <w:rFonts w:ascii="Book Antiqua" w:hAnsi="Book Antiqua" w:cs="Times New Roman"/>
          <w:b/>
          <w:sz w:val="24"/>
          <w:szCs w:val="24"/>
        </w:rPr>
      </w:pPr>
      <w:r w:rsidRPr="0016039D">
        <w:rPr>
          <w:rFonts w:ascii="Book Antiqua" w:hAnsi="Book Antiqua" w:cs="Times New Roman"/>
          <w:b/>
          <w:noProof/>
          <w:sz w:val="24"/>
          <w:szCs w:val="24"/>
          <w:lang w:eastAsia="en-US"/>
        </w:rPr>
        <w:drawing>
          <wp:inline distT="0" distB="0" distL="0" distR="0" wp14:anchorId="40F989BC" wp14:editId="4025BA5A">
            <wp:extent cx="3604260" cy="3567430"/>
            <wp:effectExtent l="19050" t="0" r="0"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3.tif"/>
                    <pic:cNvPicPr>
                      <a:picLocks noChangeAspect="1"/>
                    </pic:cNvPicPr>
                  </pic:nvPicPr>
                  <pic:blipFill>
                    <a:blip r:embed="rId13" cstate="print"/>
                    <a:stretch>
                      <a:fillRect/>
                    </a:stretch>
                  </pic:blipFill>
                  <pic:spPr>
                    <a:xfrm>
                      <a:off x="0" y="0"/>
                      <a:ext cx="3604565" cy="3567989"/>
                    </a:xfrm>
                    <a:prstGeom prst="rect">
                      <a:avLst/>
                    </a:prstGeom>
                  </pic:spPr>
                </pic:pic>
              </a:graphicData>
            </a:graphic>
          </wp:inline>
        </w:drawing>
      </w:r>
    </w:p>
    <w:p w:rsidR="00755C0B" w:rsidRDefault="00A45048" w:rsidP="006F3B6A">
      <w:pPr>
        <w:spacing w:after="0" w:line="360" w:lineRule="auto"/>
        <w:jc w:val="both"/>
        <w:rPr>
          <w:rFonts w:ascii="Book Antiqua" w:hAnsi="Book Antiqua" w:cs="Times New Roman"/>
          <w:sz w:val="24"/>
          <w:szCs w:val="24"/>
        </w:rPr>
      </w:pPr>
      <w:r w:rsidRPr="00B81282">
        <w:rPr>
          <w:rFonts w:ascii="Book Antiqua" w:hAnsi="Book Antiqua" w:cs="Times New Roman"/>
          <w:b/>
          <w:sz w:val="24"/>
          <w:szCs w:val="24"/>
        </w:rPr>
        <w:t xml:space="preserve">Figure 3 Endoscopic appearances of the esophageal stricture after all the stents were removed. </w:t>
      </w:r>
      <w:r w:rsidR="00B81282">
        <w:rPr>
          <w:rFonts w:ascii="Book Antiqua" w:hAnsi="Book Antiqua" w:cs="Times New Roman" w:hint="eastAsia"/>
          <w:sz w:val="24"/>
          <w:szCs w:val="24"/>
        </w:rPr>
        <w:t>A:</w:t>
      </w:r>
      <w:r w:rsidRPr="0016039D">
        <w:rPr>
          <w:rFonts w:ascii="Book Antiqua" w:hAnsi="Book Antiqua" w:cs="Times New Roman"/>
          <w:sz w:val="24"/>
          <w:szCs w:val="24"/>
        </w:rPr>
        <w:t xml:space="preserve"> The esophageal stricture located 25 cm from the in</w:t>
      </w:r>
      <w:r w:rsidR="00B81282">
        <w:rPr>
          <w:rFonts w:ascii="Book Antiqua" w:hAnsi="Book Antiqua" w:cs="Times New Roman"/>
          <w:sz w:val="24"/>
          <w:szCs w:val="24"/>
        </w:rPr>
        <w:t xml:space="preserve">cisor teeth was worsened 5 </w:t>
      </w:r>
      <w:proofErr w:type="spellStart"/>
      <w:r w:rsidR="00B81282">
        <w:rPr>
          <w:rFonts w:ascii="Book Antiqua" w:hAnsi="Book Antiqua" w:cs="Times New Roman"/>
          <w:sz w:val="24"/>
          <w:szCs w:val="24"/>
        </w:rPr>
        <w:t>wk</w:t>
      </w:r>
      <w:proofErr w:type="spellEnd"/>
      <w:r w:rsidRPr="0016039D">
        <w:rPr>
          <w:rFonts w:ascii="Book Antiqua" w:hAnsi="Book Antiqua" w:cs="Times New Roman"/>
          <w:sz w:val="24"/>
          <w:szCs w:val="24"/>
        </w:rPr>
        <w:t xml:space="preserve"> after the stents were removed, making it difficult to pass the </w:t>
      </w:r>
      <w:proofErr w:type="spellStart"/>
      <w:r w:rsidRPr="0016039D">
        <w:rPr>
          <w:rFonts w:ascii="Book Antiqua" w:hAnsi="Book Antiqua" w:cs="Times New Roman"/>
          <w:sz w:val="24"/>
          <w:szCs w:val="24"/>
        </w:rPr>
        <w:t>gastroscope</w:t>
      </w:r>
      <w:proofErr w:type="spellEnd"/>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bookmarkStart w:id="109" w:name="OLE_LINK72"/>
      <w:bookmarkStart w:id="110" w:name="OLE_LINK71"/>
      <w:r w:rsidR="00B81282">
        <w:rPr>
          <w:rFonts w:ascii="Book Antiqua" w:hAnsi="Book Antiqua" w:cs="Times New Roman" w:hint="eastAsia"/>
          <w:sz w:val="24"/>
          <w:szCs w:val="24"/>
        </w:rPr>
        <w:t>B:</w:t>
      </w:r>
      <w:r w:rsidRPr="0016039D">
        <w:rPr>
          <w:rFonts w:ascii="Book Antiqua" w:hAnsi="Book Antiqua" w:cs="Times New Roman"/>
          <w:sz w:val="24"/>
          <w:szCs w:val="24"/>
        </w:rPr>
        <w:t xml:space="preserve"> A fully covered SEMS was pl</w:t>
      </w:r>
      <w:r w:rsidR="00B81282">
        <w:rPr>
          <w:rFonts w:ascii="Book Antiqua" w:hAnsi="Book Antiqua" w:cs="Times New Roman"/>
          <w:sz w:val="24"/>
          <w:szCs w:val="24"/>
        </w:rPr>
        <w:t xml:space="preserve">aced and left in place for 4 </w:t>
      </w:r>
      <w:proofErr w:type="spellStart"/>
      <w:r w:rsidR="00B81282">
        <w:rPr>
          <w:rFonts w:ascii="Book Antiqua" w:hAnsi="Book Antiqua" w:cs="Times New Roman"/>
          <w:sz w:val="24"/>
          <w:szCs w:val="24"/>
        </w:rPr>
        <w:t>w</w:t>
      </w:r>
      <w:r w:rsidRPr="0016039D">
        <w:rPr>
          <w:rFonts w:ascii="Book Antiqua" w:hAnsi="Book Antiqua" w:cs="Times New Roman"/>
          <w:sz w:val="24"/>
          <w:szCs w:val="24"/>
        </w:rPr>
        <w:t>k</w:t>
      </w:r>
      <w:bookmarkEnd w:id="109"/>
      <w:bookmarkEnd w:id="110"/>
      <w:proofErr w:type="spellEnd"/>
      <w:r w:rsidR="00B81282">
        <w:rPr>
          <w:rFonts w:ascii="Book Antiqua" w:hAnsi="Book Antiqua" w:cs="Times New Roman" w:hint="eastAsia"/>
          <w:sz w:val="24"/>
          <w:szCs w:val="24"/>
        </w:rPr>
        <w:t>;</w:t>
      </w:r>
      <w:r w:rsidRPr="0016039D">
        <w:rPr>
          <w:rFonts w:ascii="Book Antiqua" w:hAnsi="Book Antiqua" w:cs="Times New Roman"/>
          <w:sz w:val="24"/>
          <w:szCs w:val="24"/>
        </w:rPr>
        <w:t xml:space="preserve"> </w:t>
      </w:r>
      <w:r w:rsidR="00B81282">
        <w:rPr>
          <w:rFonts w:ascii="Book Antiqua" w:hAnsi="Book Antiqua" w:cs="Times New Roman" w:hint="eastAsia"/>
          <w:sz w:val="24"/>
          <w:szCs w:val="24"/>
        </w:rPr>
        <w:t>C:</w:t>
      </w:r>
      <w:r w:rsidRPr="0016039D">
        <w:rPr>
          <w:rFonts w:ascii="Book Antiqua" w:hAnsi="Book Antiqua" w:cs="Times New Roman"/>
          <w:sz w:val="24"/>
          <w:szCs w:val="24"/>
        </w:rPr>
        <w:t xml:space="preserve"> The stricture was significantly wider after the removal of (</w:t>
      </w:r>
      <w:r w:rsidR="00B81282" w:rsidRPr="0016039D">
        <w:rPr>
          <w:rFonts w:ascii="Book Antiqua" w:hAnsi="Book Antiqua" w:cs="Times New Roman"/>
          <w:sz w:val="24"/>
          <w:szCs w:val="24"/>
        </w:rPr>
        <w:t>D</w:t>
      </w:r>
      <w:r w:rsidRPr="0016039D">
        <w:rPr>
          <w:rFonts w:ascii="Book Antiqua" w:hAnsi="Book Antiqua" w:cs="Times New Roman"/>
          <w:sz w:val="24"/>
          <w:szCs w:val="24"/>
        </w:rPr>
        <w:t>) the fully covered SEMS.</w:t>
      </w:r>
      <w:r w:rsidR="00B81282" w:rsidRPr="00B81282">
        <w:rPr>
          <w:rFonts w:ascii="Book Antiqua" w:hAnsi="Book Antiqua" w:cs="Times New Roman"/>
          <w:sz w:val="24"/>
          <w:szCs w:val="24"/>
        </w:rPr>
        <w:t xml:space="preserve"> </w:t>
      </w:r>
      <w:r w:rsidR="00B81282" w:rsidRPr="0016039D">
        <w:rPr>
          <w:rFonts w:ascii="Book Antiqua" w:hAnsi="Book Antiqua" w:cs="Times New Roman"/>
          <w:sz w:val="24"/>
          <w:szCs w:val="24"/>
        </w:rPr>
        <w:t>SEMS</w:t>
      </w:r>
      <w:r w:rsidR="00B81282">
        <w:rPr>
          <w:rFonts w:ascii="Book Antiqua" w:hAnsi="Book Antiqua" w:cs="Times New Roman" w:hint="eastAsia"/>
          <w:sz w:val="24"/>
          <w:szCs w:val="24"/>
        </w:rPr>
        <w:t>:</w:t>
      </w:r>
      <w:r w:rsidR="00B81282" w:rsidRPr="00B81282">
        <w:rPr>
          <w:rFonts w:ascii="Book Antiqua" w:hAnsi="Book Antiqua" w:cs="Times New Roman"/>
          <w:sz w:val="24"/>
          <w:szCs w:val="24"/>
        </w:rPr>
        <w:t xml:space="preserve"> </w:t>
      </w:r>
      <w:r w:rsidR="00B81282" w:rsidRPr="0016039D">
        <w:rPr>
          <w:rFonts w:ascii="Book Antiqua" w:hAnsi="Book Antiqua" w:cs="Times New Roman"/>
          <w:sz w:val="24"/>
          <w:szCs w:val="24"/>
        </w:rPr>
        <w:t>Self-expanding metal stent</w:t>
      </w:r>
      <w:r w:rsidR="00B81282">
        <w:rPr>
          <w:rFonts w:ascii="Book Antiqua" w:hAnsi="Book Antiqua" w:cs="Times New Roman" w:hint="eastAsia"/>
          <w:sz w:val="24"/>
          <w:szCs w:val="24"/>
        </w:rPr>
        <w:t>.</w:t>
      </w:r>
    </w:p>
    <w:p w:rsidR="00B81282" w:rsidRDefault="00B81282" w:rsidP="006F3B6A">
      <w:pPr>
        <w:adjustRightInd/>
        <w:snapToGrid/>
        <w:spacing w:after="0"/>
        <w:rPr>
          <w:rFonts w:ascii="Book Antiqua" w:hAnsi="Book Antiqua" w:cs="Times New Roman"/>
          <w:sz w:val="24"/>
          <w:szCs w:val="24"/>
        </w:rPr>
      </w:pPr>
      <w:r>
        <w:rPr>
          <w:rFonts w:ascii="Book Antiqua" w:hAnsi="Book Antiqua" w:cs="Times New Roman"/>
          <w:sz w:val="24"/>
          <w:szCs w:val="24"/>
        </w:rPr>
        <w:br w:type="page"/>
      </w:r>
    </w:p>
    <w:p w:rsidR="00B81282" w:rsidRPr="0016039D" w:rsidRDefault="00B81282" w:rsidP="006F3B6A">
      <w:pPr>
        <w:spacing w:after="0" w:line="360" w:lineRule="auto"/>
        <w:jc w:val="both"/>
        <w:rPr>
          <w:rFonts w:ascii="Book Antiqua" w:hAnsi="Book Antiqua" w:cs="Times New Roman"/>
          <w:sz w:val="24"/>
          <w:szCs w:val="24"/>
        </w:rPr>
      </w:pPr>
    </w:p>
    <w:p w:rsidR="00755C0B" w:rsidRPr="0016039D" w:rsidRDefault="00A45048" w:rsidP="006F3B6A">
      <w:pPr>
        <w:pStyle w:val="EndNoteBibliography"/>
        <w:spacing w:after="0" w:line="360" w:lineRule="auto"/>
        <w:jc w:val="both"/>
        <w:rPr>
          <w:rFonts w:ascii="Book Antiqua" w:hAnsi="Book Antiqua" w:cs="Times New Roman"/>
          <w:b/>
          <w:sz w:val="24"/>
          <w:szCs w:val="24"/>
        </w:rPr>
      </w:pPr>
      <w:r w:rsidRPr="0016039D">
        <w:rPr>
          <w:rFonts w:ascii="Book Antiqua" w:hAnsi="Book Antiqua" w:cs="Times New Roman"/>
          <w:b/>
          <w:noProof/>
          <w:sz w:val="24"/>
          <w:szCs w:val="24"/>
          <w:lang w:eastAsia="en-US"/>
        </w:rPr>
        <w:drawing>
          <wp:inline distT="0" distB="0" distL="0" distR="0" wp14:anchorId="026AEC5C" wp14:editId="5AFA3AD8">
            <wp:extent cx="5278120" cy="958215"/>
            <wp:effectExtent l="19050" t="0" r="0" b="0"/>
            <wp:docPr id="8" name="图片 3" descr="支架置入时间轴-箭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支架置入时间轴-箭头.tif"/>
                    <pic:cNvPicPr>
                      <a:picLocks noChangeAspect="1"/>
                    </pic:cNvPicPr>
                  </pic:nvPicPr>
                  <pic:blipFill>
                    <a:blip r:embed="rId14" cstate="print"/>
                    <a:stretch>
                      <a:fillRect/>
                    </a:stretch>
                  </pic:blipFill>
                  <pic:spPr>
                    <a:xfrm>
                      <a:off x="0" y="0"/>
                      <a:ext cx="5278120" cy="958215"/>
                    </a:xfrm>
                    <a:prstGeom prst="rect">
                      <a:avLst/>
                    </a:prstGeom>
                  </pic:spPr>
                </pic:pic>
              </a:graphicData>
            </a:graphic>
          </wp:inline>
        </w:drawing>
      </w:r>
    </w:p>
    <w:p w:rsidR="00755C0B" w:rsidRPr="00B81282" w:rsidRDefault="00A45048" w:rsidP="006F3B6A">
      <w:pPr>
        <w:pStyle w:val="EndNoteBibliography"/>
        <w:spacing w:after="0" w:line="360" w:lineRule="auto"/>
        <w:jc w:val="both"/>
        <w:rPr>
          <w:rFonts w:ascii="Book Antiqua" w:hAnsi="Book Antiqua" w:cs="Times New Roman"/>
          <w:b/>
          <w:sz w:val="24"/>
          <w:szCs w:val="24"/>
        </w:rPr>
      </w:pPr>
      <w:r w:rsidRPr="00B81282">
        <w:rPr>
          <w:rFonts w:ascii="Book Antiqua" w:hAnsi="Book Antiqua" w:cs="Times New Roman"/>
          <w:b/>
          <w:sz w:val="24"/>
          <w:szCs w:val="24"/>
        </w:rPr>
        <w:t xml:space="preserve">Figure 4 </w:t>
      </w:r>
      <w:proofErr w:type="gramStart"/>
      <w:r w:rsidRPr="00B81282">
        <w:rPr>
          <w:rFonts w:ascii="Book Antiqua" w:hAnsi="Book Antiqua" w:cs="Times New Roman"/>
          <w:b/>
          <w:sz w:val="24"/>
          <w:szCs w:val="24"/>
        </w:rPr>
        <w:t>The</w:t>
      </w:r>
      <w:proofErr w:type="gramEnd"/>
      <w:r w:rsidRPr="00B81282">
        <w:rPr>
          <w:rFonts w:ascii="Book Antiqua" w:hAnsi="Book Antiqua" w:cs="Times New Roman"/>
          <w:b/>
          <w:sz w:val="24"/>
          <w:szCs w:val="24"/>
        </w:rPr>
        <w:t xml:space="preserve"> timeline of stents placement.</w:t>
      </w:r>
    </w:p>
    <w:sectPr w:rsidR="00755C0B" w:rsidRPr="00B81282">
      <w:headerReference w:type="default" r:id="rId15"/>
      <w:pgSz w:w="11906" w:h="16838"/>
      <w:pgMar w:top="1701" w:right="1797" w:bottom="1701" w:left="1797" w:header="709" w:footer="709" w:gutter="0"/>
      <w:cols w:space="708"/>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50D" w:rsidRDefault="00AF250D">
      <w:pPr>
        <w:spacing w:after="0"/>
      </w:pPr>
      <w:r>
        <w:separator/>
      </w:r>
    </w:p>
  </w:endnote>
  <w:endnote w:type="continuationSeparator" w:id="0">
    <w:p w:rsidR="00AF250D" w:rsidRDefault="00AF25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微软雅黑">
    <w:altName w:val="Arial Unicode MS"/>
    <w:charset w:val="86"/>
    <w:family w:val="swiss"/>
    <w:pitch w:val="variable"/>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50D" w:rsidRDefault="00AF250D">
      <w:pPr>
        <w:spacing w:after="0"/>
      </w:pPr>
      <w:r>
        <w:separator/>
      </w:r>
    </w:p>
  </w:footnote>
  <w:footnote w:type="continuationSeparator" w:id="0">
    <w:p w:rsidR="00AF250D" w:rsidRDefault="00AF25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41732"/>
    </w:sdtPr>
    <w:sdtEndPr/>
    <w:sdtContent>
      <w:p w:rsidR="00755C0B" w:rsidRDefault="00A45048">
        <w:pPr>
          <w:pStyle w:val="Header"/>
          <w:jc w:val="right"/>
        </w:pPr>
        <w:r>
          <w:fldChar w:fldCharType="begin"/>
        </w:r>
        <w:r>
          <w:instrText xml:space="preserve"> PAGE   \* MERGEFORMAT </w:instrText>
        </w:r>
        <w:r>
          <w:fldChar w:fldCharType="separate"/>
        </w:r>
        <w:r w:rsidR="00D302AC" w:rsidRPr="00D302AC">
          <w:rPr>
            <w:noProof/>
            <w:lang w:val="zh-CN"/>
          </w:rPr>
          <w:t>13</w:t>
        </w:r>
        <w:r>
          <w:rPr>
            <w:lang w:val="zh-CN"/>
          </w:rPr>
          <w:fldChar w:fldCharType="end"/>
        </w:r>
      </w:p>
    </w:sdtContent>
  </w:sdt>
  <w:p w:rsidR="00755C0B" w:rsidRDefault="00755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橄噅⊐ǬѸ찔團"/>
    <w:docVar w:name="EN.Layout" w:val="䁩￳·Pᴀذ普通表格㐀ۖĀ̊l혴ԁ愀϶嘺͠＀＀＀＀＀＀＀＀氀氀̀̃ś耀￶'￶￷＀dЉࠄЁ＀＀＀＀_x000a__x000a_$_x000a_%ÿ䤟}á腏½僀M뮛Y撀¢걋Æ雷Fÿÿá䤟}_x000a__x000a__x000a_ðk耀＀dЀЀЀ＀＀＀＀ÿÿá䤟}չ㝠҆չ㡐҆չ㥀҆ࠧ泄նܜ⧀ɏMшʂ\浜ն᥇捣"/>
    <w:docVar w:name="EN.Libraries" w:val="䁩￳·Pᴀذ普通表格㐀ۖĀ̊l혴ԁ愀϶嘺͠＀＀＀＀＀＀＀＀氀氀̀̃ś耀￶'￶￷＀dЉࠄЁ＀＀＀＀_x000a__x000a_$_x000a_%ÿ䤟}á腏½僀M뮛Y撀¢걋Æ雷Fÿÿá䤟}_x000a__x000a__x000a_ðk耀＀dЀЀЀ＀＀＀＀ÿÿá䤟}չ㝠҆չ㡐҆չ㥀҆ࠧ泄նܜ⧀ɏMшʂ\浜ն᥇捣＀ś耀&amp;'&amp;￷＀dЉࠄЁ＀＀＀＀_x000a__x000a_$_x000a_%ÿ䤟}á腏½僀M뮛Y撀¢걋Æ雷Fÿÿá䤟}_x000a__x000a_ðk耀＀dЀЀЀ＀＀＀＀Ҁrmal; orphans: auמ撄նױ擄ն۰攄ն݆敄ն斄ն旄նە昄նࠧܜ顀Ϛcўʘ捣曤ն朴ն构ն"/>
  </w:docVars>
  <w:rsids>
    <w:rsidRoot w:val="00D31D50"/>
    <w:rsid w:val="000008C7"/>
    <w:rsid w:val="000016F7"/>
    <w:rsid w:val="000032D1"/>
    <w:rsid w:val="00007AF5"/>
    <w:rsid w:val="00031CB1"/>
    <w:rsid w:val="000408F5"/>
    <w:rsid w:val="00045897"/>
    <w:rsid w:val="000474AA"/>
    <w:rsid w:val="00050A8E"/>
    <w:rsid w:val="00050E8E"/>
    <w:rsid w:val="00053F9C"/>
    <w:rsid w:val="00054978"/>
    <w:rsid w:val="00056CDE"/>
    <w:rsid w:val="00060348"/>
    <w:rsid w:val="00061479"/>
    <w:rsid w:val="00061ED3"/>
    <w:rsid w:val="00065A48"/>
    <w:rsid w:val="00067674"/>
    <w:rsid w:val="000800F0"/>
    <w:rsid w:val="000817BB"/>
    <w:rsid w:val="00095C44"/>
    <w:rsid w:val="000B1BBD"/>
    <w:rsid w:val="000B212A"/>
    <w:rsid w:val="000C5576"/>
    <w:rsid w:val="000C6FA4"/>
    <w:rsid w:val="000D5D64"/>
    <w:rsid w:val="000D7480"/>
    <w:rsid w:val="000E75E2"/>
    <w:rsid w:val="000E7FFA"/>
    <w:rsid w:val="000F7120"/>
    <w:rsid w:val="0010026E"/>
    <w:rsid w:val="001030C5"/>
    <w:rsid w:val="00104E07"/>
    <w:rsid w:val="001111ED"/>
    <w:rsid w:val="0011328D"/>
    <w:rsid w:val="00115B72"/>
    <w:rsid w:val="0012609A"/>
    <w:rsid w:val="0013280B"/>
    <w:rsid w:val="001453E0"/>
    <w:rsid w:val="001476DB"/>
    <w:rsid w:val="00151BFF"/>
    <w:rsid w:val="001528FB"/>
    <w:rsid w:val="00155FA5"/>
    <w:rsid w:val="00156124"/>
    <w:rsid w:val="0016039D"/>
    <w:rsid w:val="00176648"/>
    <w:rsid w:val="00181456"/>
    <w:rsid w:val="00192EFB"/>
    <w:rsid w:val="0019302D"/>
    <w:rsid w:val="00193F52"/>
    <w:rsid w:val="001A15AD"/>
    <w:rsid w:val="001A5FD3"/>
    <w:rsid w:val="001C11B3"/>
    <w:rsid w:val="001C4DDF"/>
    <w:rsid w:val="001D1099"/>
    <w:rsid w:val="001D39C8"/>
    <w:rsid w:val="001D4D34"/>
    <w:rsid w:val="001D6326"/>
    <w:rsid w:val="001D68E2"/>
    <w:rsid w:val="001E42E8"/>
    <w:rsid w:val="001F7EF1"/>
    <w:rsid w:val="0020181C"/>
    <w:rsid w:val="002021AC"/>
    <w:rsid w:val="00203641"/>
    <w:rsid w:val="00213D33"/>
    <w:rsid w:val="00216D04"/>
    <w:rsid w:val="002234A1"/>
    <w:rsid w:val="002475AB"/>
    <w:rsid w:val="002477D0"/>
    <w:rsid w:val="002663BA"/>
    <w:rsid w:val="00274393"/>
    <w:rsid w:val="00274C5A"/>
    <w:rsid w:val="00274FB1"/>
    <w:rsid w:val="002779DD"/>
    <w:rsid w:val="00280074"/>
    <w:rsid w:val="00281CA5"/>
    <w:rsid w:val="00284DEA"/>
    <w:rsid w:val="00284E2B"/>
    <w:rsid w:val="002933CB"/>
    <w:rsid w:val="00294A2B"/>
    <w:rsid w:val="00296BDA"/>
    <w:rsid w:val="00296E9B"/>
    <w:rsid w:val="002A1976"/>
    <w:rsid w:val="002A635E"/>
    <w:rsid w:val="002B350F"/>
    <w:rsid w:val="002C0E0B"/>
    <w:rsid w:val="002C21D3"/>
    <w:rsid w:val="002C3B92"/>
    <w:rsid w:val="002C5AB4"/>
    <w:rsid w:val="002D2D12"/>
    <w:rsid w:val="002D591A"/>
    <w:rsid w:val="002D7D30"/>
    <w:rsid w:val="002E096C"/>
    <w:rsid w:val="002E12B7"/>
    <w:rsid w:val="002E2E97"/>
    <w:rsid w:val="002E44A7"/>
    <w:rsid w:val="002E4539"/>
    <w:rsid w:val="002F624B"/>
    <w:rsid w:val="0030011A"/>
    <w:rsid w:val="00300547"/>
    <w:rsid w:val="0030346A"/>
    <w:rsid w:val="003166AE"/>
    <w:rsid w:val="003166C7"/>
    <w:rsid w:val="0032163D"/>
    <w:rsid w:val="00323B43"/>
    <w:rsid w:val="00327F06"/>
    <w:rsid w:val="00332E23"/>
    <w:rsid w:val="0033373D"/>
    <w:rsid w:val="00333919"/>
    <w:rsid w:val="003339D6"/>
    <w:rsid w:val="00336744"/>
    <w:rsid w:val="00342588"/>
    <w:rsid w:val="00351955"/>
    <w:rsid w:val="00355667"/>
    <w:rsid w:val="00372D8B"/>
    <w:rsid w:val="00373786"/>
    <w:rsid w:val="00374975"/>
    <w:rsid w:val="00380179"/>
    <w:rsid w:val="00383A4B"/>
    <w:rsid w:val="00384D26"/>
    <w:rsid w:val="00384F6E"/>
    <w:rsid w:val="00385556"/>
    <w:rsid w:val="003871D2"/>
    <w:rsid w:val="003943E1"/>
    <w:rsid w:val="003A1AD4"/>
    <w:rsid w:val="003A2A1B"/>
    <w:rsid w:val="003A6E4F"/>
    <w:rsid w:val="003B330F"/>
    <w:rsid w:val="003B4BA0"/>
    <w:rsid w:val="003B6A5F"/>
    <w:rsid w:val="003C0132"/>
    <w:rsid w:val="003C5A32"/>
    <w:rsid w:val="003D1A3D"/>
    <w:rsid w:val="003D1AF0"/>
    <w:rsid w:val="003D37D8"/>
    <w:rsid w:val="003D5EBC"/>
    <w:rsid w:val="003E2452"/>
    <w:rsid w:val="003E3BF2"/>
    <w:rsid w:val="003E41BA"/>
    <w:rsid w:val="003F655C"/>
    <w:rsid w:val="00400262"/>
    <w:rsid w:val="00400794"/>
    <w:rsid w:val="0041206A"/>
    <w:rsid w:val="00420FA4"/>
    <w:rsid w:val="004228F4"/>
    <w:rsid w:val="0042369E"/>
    <w:rsid w:val="0042415F"/>
    <w:rsid w:val="00426133"/>
    <w:rsid w:val="00430024"/>
    <w:rsid w:val="00433835"/>
    <w:rsid w:val="004358AB"/>
    <w:rsid w:val="00437311"/>
    <w:rsid w:val="00441FD2"/>
    <w:rsid w:val="00453B73"/>
    <w:rsid w:val="00455488"/>
    <w:rsid w:val="00460266"/>
    <w:rsid w:val="00467E3B"/>
    <w:rsid w:val="00473309"/>
    <w:rsid w:val="00475718"/>
    <w:rsid w:val="0047733F"/>
    <w:rsid w:val="00477F77"/>
    <w:rsid w:val="00482774"/>
    <w:rsid w:val="00482B2C"/>
    <w:rsid w:val="004913FD"/>
    <w:rsid w:val="0049514C"/>
    <w:rsid w:val="004A2F4B"/>
    <w:rsid w:val="004B2D46"/>
    <w:rsid w:val="004B715E"/>
    <w:rsid w:val="004C1D63"/>
    <w:rsid w:val="004C2AD6"/>
    <w:rsid w:val="004D0829"/>
    <w:rsid w:val="004D1829"/>
    <w:rsid w:val="004D4301"/>
    <w:rsid w:val="004D72A8"/>
    <w:rsid w:val="004E5430"/>
    <w:rsid w:val="004E7C2B"/>
    <w:rsid w:val="004F3BC3"/>
    <w:rsid w:val="004F3C7F"/>
    <w:rsid w:val="004F4580"/>
    <w:rsid w:val="004F64AD"/>
    <w:rsid w:val="0050680C"/>
    <w:rsid w:val="005077F9"/>
    <w:rsid w:val="00521FF8"/>
    <w:rsid w:val="00523E52"/>
    <w:rsid w:val="00523F52"/>
    <w:rsid w:val="00532936"/>
    <w:rsid w:val="00534301"/>
    <w:rsid w:val="00534F52"/>
    <w:rsid w:val="00537A64"/>
    <w:rsid w:val="00542716"/>
    <w:rsid w:val="00543131"/>
    <w:rsid w:val="0054333A"/>
    <w:rsid w:val="00550560"/>
    <w:rsid w:val="00557874"/>
    <w:rsid w:val="00557E74"/>
    <w:rsid w:val="0056001F"/>
    <w:rsid w:val="00562D8A"/>
    <w:rsid w:val="0057549C"/>
    <w:rsid w:val="00576FD7"/>
    <w:rsid w:val="005777E6"/>
    <w:rsid w:val="0058135A"/>
    <w:rsid w:val="00587B45"/>
    <w:rsid w:val="005933E0"/>
    <w:rsid w:val="00595864"/>
    <w:rsid w:val="0059670D"/>
    <w:rsid w:val="005A0E40"/>
    <w:rsid w:val="005A1D29"/>
    <w:rsid w:val="005A3662"/>
    <w:rsid w:val="005A4C20"/>
    <w:rsid w:val="005A58F3"/>
    <w:rsid w:val="005A7475"/>
    <w:rsid w:val="005B0819"/>
    <w:rsid w:val="005B14DE"/>
    <w:rsid w:val="005B685F"/>
    <w:rsid w:val="005C050F"/>
    <w:rsid w:val="005C0A92"/>
    <w:rsid w:val="005C70A3"/>
    <w:rsid w:val="005D2681"/>
    <w:rsid w:val="005D2BE0"/>
    <w:rsid w:val="005D31F0"/>
    <w:rsid w:val="005E17BE"/>
    <w:rsid w:val="005E3DDF"/>
    <w:rsid w:val="005E4390"/>
    <w:rsid w:val="005E45A2"/>
    <w:rsid w:val="005E7478"/>
    <w:rsid w:val="005F0CAB"/>
    <w:rsid w:val="005F2DAF"/>
    <w:rsid w:val="005F3CFA"/>
    <w:rsid w:val="005F4E40"/>
    <w:rsid w:val="005F6DE4"/>
    <w:rsid w:val="005F6E04"/>
    <w:rsid w:val="00603DA5"/>
    <w:rsid w:val="006048B1"/>
    <w:rsid w:val="00605175"/>
    <w:rsid w:val="00632639"/>
    <w:rsid w:val="00634710"/>
    <w:rsid w:val="00640630"/>
    <w:rsid w:val="00642752"/>
    <w:rsid w:val="00642765"/>
    <w:rsid w:val="006432B5"/>
    <w:rsid w:val="006442D8"/>
    <w:rsid w:val="006451A8"/>
    <w:rsid w:val="00647DEE"/>
    <w:rsid w:val="00651663"/>
    <w:rsid w:val="006552D7"/>
    <w:rsid w:val="00660727"/>
    <w:rsid w:val="00671F9A"/>
    <w:rsid w:val="0068310F"/>
    <w:rsid w:val="00693737"/>
    <w:rsid w:val="006A4277"/>
    <w:rsid w:val="006B6983"/>
    <w:rsid w:val="006C384D"/>
    <w:rsid w:val="006C4F8A"/>
    <w:rsid w:val="006C52D6"/>
    <w:rsid w:val="006C691A"/>
    <w:rsid w:val="006C7201"/>
    <w:rsid w:val="006C7E42"/>
    <w:rsid w:val="006D2C3B"/>
    <w:rsid w:val="006D2D55"/>
    <w:rsid w:val="006D3294"/>
    <w:rsid w:val="006D42C3"/>
    <w:rsid w:val="006D711A"/>
    <w:rsid w:val="006E1C1C"/>
    <w:rsid w:val="006E4BC2"/>
    <w:rsid w:val="006E58A4"/>
    <w:rsid w:val="006E5BC4"/>
    <w:rsid w:val="006E61F9"/>
    <w:rsid w:val="006F3B6A"/>
    <w:rsid w:val="0070286E"/>
    <w:rsid w:val="00702D22"/>
    <w:rsid w:val="007058B7"/>
    <w:rsid w:val="00713E61"/>
    <w:rsid w:val="007152BC"/>
    <w:rsid w:val="00715F62"/>
    <w:rsid w:val="00734242"/>
    <w:rsid w:val="00753C30"/>
    <w:rsid w:val="00753D67"/>
    <w:rsid w:val="00754157"/>
    <w:rsid w:val="00755C0B"/>
    <w:rsid w:val="00757203"/>
    <w:rsid w:val="007574EC"/>
    <w:rsid w:val="0076324C"/>
    <w:rsid w:val="0076402D"/>
    <w:rsid w:val="007664EE"/>
    <w:rsid w:val="00771429"/>
    <w:rsid w:val="007715FF"/>
    <w:rsid w:val="0077207D"/>
    <w:rsid w:val="00773B21"/>
    <w:rsid w:val="00774F45"/>
    <w:rsid w:val="007774C2"/>
    <w:rsid w:val="007774D3"/>
    <w:rsid w:val="00777E0B"/>
    <w:rsid w:val="007807D9"/>
    <w:rsid w:val="00783F39"/>
    <w:rsid w:val="00787C10"/>
    <w:rsid w:val="00793D25"/>
    <w:rsid w:val="007A0719"/>
    <w:rsid w:val="007A6C85"/>
    <w:rsid w:val="007A6F29"/>
    <w:rsid w:val="007A72B0"/>
    <w:rsid w:val="007B4E6B"/>
    <w:rsid w:val="007C286C"/>
    <w:rsid w:val="007C3B10"/>
    <w:rsid w:val="007D2811"/>
    <w:rsid w:val="007D2E38"/>
    <w:rsid w:val="007D6B25"/>
    <w:rsid w:val="007F0CB3"/>
    <w:rsid w:val="007F641F"/>
    <w:rsid w:val="007F6FBD"/>
    <w:rsid w:val="0080195B"/>
    <w:rsid w:val="00804741"/>
    <w:rsid w:val="008071C7"/>
    <w:rsid w:val="00810826"/>
    <w:rsid w:val="00812909"/>
    <w:rsid w:val="00815023"/>
    <w:rsid w:val="00817D22"/>
    <w:rsid w:val="00820827"/>
    <w:rsid w:val="00822AB1"/>
    <w:rsid w:val="0082331A"/>
    <w:rsid w:val="00823610"/>
    <w:rsid w:val="008239DB"/>
    <w:rsid w:val="00824A9B"/>
    <w:rsid w:val="0082770E"/>
    <w:rsid w:val="0083001B"/>
    <w:rsid w:val="008301DD"/>
    <w:rsid w:val="00830D4B"/>
    <w:rsid w:val="008337C6"/>
    <w:rsid w:val="008338C2"/>
    <w:rsid w:val="00834DD8"/>
    <w:rsid w:val="008421C1"/>
    <w:rsid w:val="00844596"/>
    <w:rsid w:val="00845332"/>
    <w:rsid w:val="008703CB"/>
    <w:rsid w:val="00872756"/>
    <w:rsid w:val="00873226"/>
    <w:rsid w:val="008753B3"/>
    <w:rsid w:val="00876192"/>
    <w:rsid w:val="00877C49"/>
    <w:rsid w:val="00881AAC"/>
    <w:rsid w:val="00883CD3"/>
    <w:rsid w:val="0089041C"/>
    <w:rsid w:val="00891EF5"/>
    <w:rsid w:val="00896427"/>
    <w:rsid w:val="008A02CE"/>
    <w:rsid w:val="008A08FB"/>
    <w:rsid w:val="008A4AA6"/>
    <w:rsid w:val="008A4C0E"/>
    <w:rsid w:val="008B329C"/>
    <w:rsid w:val="008B3B4E"/>
    <w:rsid w:val="008B7726"/>
    <w:rsid w:val="008C4B37"/>
    <w:rsid w:val="008C732D"/>
    <w:rsid w:val="008E572F"/>
    <w:rsid w:val="008F5CC7"/>
    <w:rsid w:val="009008C6"/>
    <w:rsid w:val="009031D5"/>
    <w:rsid w:val="00913E63"/>
    <w:rsid w:val="009164F0"/>
    <w:rsid w:val="00916FEE"/>
    <w:rsid w:val="00921BC4"/>
    <w:rsid w:val="00923F1F"/>
    <w:rsid w:val="0092418E"/>
    <w:rsid w:val="009276EE"/>
    <w:rsid w:val="00943592"/>
    <w:rsid w:val="009535FE"/>
    <w:rsid w:val="00960452"/>
    <w:rsid w:val="0096125A"/>
    <w:rsid w:val="00964D8F"/>
    <w:rsid w:val="0096513C"/>
    <w:rsid w:val="00972032"/>
    <w:rsid w:val="00976B30"/>
    <w:rsid w:val="00977F77"/>
    <w:rsid w:val="00981225"/>
    <w:rsid w:val="00982640"/>
    <w:rsid w:val="00982964"/>
    <w:rsid w:val="00983F71"/>
    <w:rsid w:val="00984078"/>
    <w:rsid w:val="00984AE8"/>
    <w:rsid w:val="00987F75"/>
    <w:rsid w:val="00992DBA"/>
    <w:rsid w:val="009B0892"/>
    <w:rsid w:val="009B3D43"/>
    <w:rsid w:val="009E0029"/>
    <w:rsid w:val="009E2B6E"/>
    <w:rsid w:val="009E3E9C"/>
    <w:rsid w:val="009E630D"/>
    <w:rsid w:val="009E74B7"/>
    <w:rsid w:val="009F1DBA"/>
    <w:rsid w:val="009F6CDD"/>
    <w:rsid w:val="00A016D0"/>
    <w:rsid w:val="00A03275"/>
    <w:rsid w:val="00A071D3"/>
    <w:rsid w:val="00A151B6"/>
    <w:rsid w:val="00A2070C"/>
    <w:rsid w:val="00A21449"/>
    <w:rsid w:val="00A26571"/>
    <w:rsid w:val="00A26842"/>
    <w:rsid w:val="00A277C6"/>
    <w:rsid w:val="00A41D3C"/>
    <w:rsid w:val="00A45048"/>
    <w:rsid w:val="00A45D94"/>
    <w:rsid w:val="00A46831"/>
    <w:rsid w:val="00A616E0"/>
    <w:rsid w:val="00A64523"/>
    <w:rsid w:val="00A64819"/>
    <w:rsid w:val="00A75389"/>
    <w:rsid w:val="00A75CF3"/>
    <w:rsid w:val="00A90A05"/>
    <w:rsid w:val="00A9363E"/>
    <w:rsid w:val="00A93F84"/>
    <w:rsid w:val="00A965FB"/>
    <w:rsid w:val="00AB1A42"/>
    <w:rsid w:val="00AB38A3"/>
    <w:rsid w:val="00AB4674"/>
    <w:rsid w:val="00AB56F0"/>
    <w:rsid w:val="00AB5720"/>
    <w:rsid w:val="00AC133C"/>
    <w:rsid w:val="00AC66ED"/>
    <w:rsid w:val="00AD1A0C"/>
    <w:rsid w:val="00AD368C"/>
    <w:rsid w:val="00AD7C62"/>
    <w:rsid w:val="00AE3901"/>
    <w:rsid w:val="00AE3BAB"/>
    <w:rsid w:val="00AE4CCD"/>
    <w:rsid w:val="00AE5C7E"/>
    <w:rsid w:val="00AF250D"/>
    <w:rsid w:val="00AF554F"/>
    <w:rsid w:val="00AF6B4B"/>
    <w:rsid w:val="00AF7E2D"/>
    <w:rsid w:val="00B0714E"/>
    <w:rsid w:val="00B146D7"/>
    <w:rsid w:val="00B15834"/>
    <w:rsid w:val="00B16439"/>
    <w:rsid w:val="00B16AC0"/>
    <w:rsid w:val="00B2006E"/>
    <w:rsid w:val="00B2012A"/>
    <w:rsid w:val="00B20216"/>
    <w:rsid w:val="00B23468"/>
    <w:rsid w:val="00B252FD"/>
    <w:rsid w:val="00B26075"/>
    <w:rsid w:val="00B31352"/>
    <w:rsid w:val="00B32E95"/>
    <w:rsid w:val="00B33833"/>
    <w:rsid w:val="00B37B7E"/>
    <w:rsid w:val="00B43721"/>
    <w:rsid w:val="00B4411D"/>
    <w:rsid w:val="00B4415B"/>
    <w:rsid w:val="00B44E5D"/>
    <w:rsid w:val="00B45008"/>
    <w:rsid w:val="00B47189"/>
    <w:rsid w:val="00B52F5F"/>
    <w:rsid w:val="00B56557"/>
    <w:rsid w:val="00B65062"/>
    <w:rsid w:val="00B673A2"/>
    <w:rsid w:val="00B67A73"/>
    <w:rsid w:val="00B70385"/>
    <w:rsid w:val="00B73846"/>
    <w:rsid w:val="00B80266"/>
    <w:rsid w:val="00B81282"/>
    <w:rsid w:val="00B85693"/>
    <w:rsid w:val="00BA016B"/>
    <w:rsid w:val="00BA1007"/>
    <w:rsid w:val="00BA388A"/>
    <w:rsid w:val="00BA5EF3"/>
    <w:rsid w:val="00BA6688"/>
    <w:rsid w:val="00BA724F"/>
    <w:rsid w:val="00BB0DAE"/>
    <w:rsid w:val="00BC49AA"/>
    <w:rsid w:val="00BC5510"/>
    <w:rsid w:val="00BD1617"/>
    <w:rsid w:val="00BD6779"/>
    <w:rsid w:val="00BE0C3D"/>
    <w:rsid w:val="00BE1D49"/>
    <w:rsid w:val="00BE5375"/>
    <w:rsid w:val="00BE608F"/>
    <w:rsid w:val="00BE661D"/>
    <w:rsid w:val="00BF2235"/>
    <w:rsid w:val="00BF326E"/>
    <w:rsid w:val="00BF7A1C"/>
    <w:rsid w:val="00C028CF"/>
    <w:rsid w:val="00C04D39"/>
    <w:rsid w:val="00C04EA0"/>
    <w:rsid w:val="00C068E2"/>
    <w:rsid w:val="00C06DCA"/>
    <w:rsid w:val="00C116F9"/>
    <w:rsid w:val="00C132A9"/>
    <w:rsid w:val="00C137CA"/>
    <w:rsid w:val="00C14F90"/>
    <w:rsid w:val="00C17FD7"/>
    <w:rsid w:val="00C20503"/>
    <w:rsid w:val="00C21A25"/>
    <w:rsid w:val="00C3120D"/>
    <w:rsid w:val="00C410D9"/>
    <w:rsid w:val="00C509FD"/>
    <w:rsid w:val="00C50A1A"/>
    <w:rsid w:val="00C5517E"/>
    <w:rsid w:val="00C606A2"/>
    <w:rsid w:val="00C61CD6"/>
    <w:rsid w:val="00C626A1"/>
    <w:rsid w:val="00C66A07"/>
    <w:rsid w:val="00C801D5"/>
    <w:rsid w:val="00C81915"/>
    <w:rsid w:val="00C836DB"/>
    <w:rsid w:val="00C86362"/>
    <w:rsid w:val="00C90F3F"/>
    <w:rsid w:val="00C92A5F"/>
    <w:rsid w:val="00C94028"/>
    <w:rsid w:val="00CB0784"/>
    <w:rsid w:val="00CB11EB"/>
    <w:rsid w:val="00CB477D"/>
    <w:rsid w:val="00CB5AF7"/>
    <w:rsid w:val="00CB6FD2"/>
    <w:rsid w:val="00CD1D69"/>
    <w:rsid w:val="00CE7136"/>
    <w:rsid w:val="00CF15CA"/>
    <w:rsid w:val="00CF56D0"/>
    <w:rsid w:val="00CF6D29"/>
    <w:rsid w:val="00D0128F"/>
    <w:rsid w:val="00D05E02"/>
    <w:rsid w:val="00D120C8"/>
    <w:rsid w:val="00D1780A"/>
    <w:rsid w:val="00D17EC8"/>
    <w:rsid w:val="00D20994"/>
    <w:rsid w:val="00D302AC"/>
    <w:rsid w:val="00D31D50"/>
    <w:rsid w:val="00D36EE6"/>
    <w:rsid w:val="00D51A0E"/>
    <w:rsid w:val="00D54BDD"/>
    <w:rsid w:val="00D7317B"/>
    <w:rsid w:val="00D77964"/>
    <w:rsid w:val="00D8658C"/>
    <w:rsid w:val="00D92333"/>
    <w:rsid w:val="00D94846"/>
    <w:rsid w:val="00D9562A"/>
    <w:rsid w:val="00D97326"/>
    <w:rsid w:val="00DA2223"/>
    <w:rsid w:val="00DB1A8C"/>
    <w:rsid w:val="00DB4CA7"/>
    <w:rsid w:val="00DB5C42"/>
    <w:rsid w:val="00DC2F33"/>
    <w:rsid w:val="00DC30B5"/>
    <w:rsid w:val="00DC39C2"/>
    <w:rsid w:val="00DC7A0D"/>
    <w:rsid w:val="00DD0CE1"/>
    <w:rsid w:val="00DD22E5"/>
    <w:rsid w:val="00DD2D11"/>
    <w:rsid w:val="00DD67C6"/>
    <w:rsid w:val="00DD77BC"/>
    <w:rsid w:val="00DE080A"/>
    <w:rsid w:val="00DE0FC0"/>
    <w:rsid w:val="00DE260E"/>
    <w:rsid w:val="00DF1F30"/>
    <w:rsid w:val="00DF7C3C"/>
    <w:rsid w:val="00E00728"/>
    <w:rsid w:val="00E009A0"/>
    <w:rsid w:val="00E00C20"/>
    <w:rsid w:val="00E05905"/>
    <w:rsid w:val="00E123AD"/>
    <w:rsid w:val="00E24377"/>
    <w:rsid w:val="00E35BE5"/>
    <w:rsid w:val="00E36A50"/>
    <w:rsid w:val="00E36A5D"/>
    <w:rsid w:val="00E41558"/>
    <w:rsid w:val="00E57AC1"/>
    <w:rsid w:val="00E663CB"/>
    <w:rsid w:val="00E70E6C"/>
    <w:rsid w:val="00E71608"/>
    <w:rsid w:val="00E80D28"/>
    <w:rsid w:val="00E80E94"/>
    <w:rsid w:val="00E81EC0"/>
    <w:rsid w:val="00E85D0A"/>
    <w:rsid w:val="00E85DA3"/>
    <w:rsid w:val="00E86778"/>
    <w:rsid w:val="00E870D7"/>
    <w:rsid w:val="00E94291"/>
    <w:rsid w:val="00E976C7"/>
    <w:rsid w:val="00EA0787"/>
    <w:rsid w:val="00EA2CE8"/>
    <w:rsid w:val="00EA33D1"/>
    <w:rsid w:val="00EB4674"/>
    <w:rsid w:val="00EB6369"/>
    <w:rsid w:val="00EC3CF4"/>
    <w:rsid w:val="00EC602E"/>
    <w:rsid w:val="00ED2B2D"/>
    <w:rsid w:val="00ED4096"/>
    <w:rsid w:val="00ED5BD0"/>
    <w:rsid w:val="00ED5C42"/>
    <w:rsid w:val="00ED6609"/>
    <w:rsid w:val="00EE15BA"/>
    <w:rsid w:val="00EE33CF"/>
    <w:rsid w:val="00EF5118"/>
    <w:rsid w:val="00F0182C"/>
    <w:rsid w:val="00F02B3C"/>
    <w:rsid w:val="00F040D7"/>
    <w:rsid w:val="00F0769E"/>
    <w:rsid w:val="00F12604"/>
    <w:rsid w:val="00F132D4"/>
    <w:rsid w:val="00F13DEF"/>
    <w:rsid w:val="00F232E3"/>
    <w:rsid w:val="00F232EF"/>
    <w:rsid w:val="00F24C12"/>
    <w:rsid w:val="00F34D8E"/>
    <w:rsid w:val="00F36DFA"/>
    <w:rsid w:val="00F43501"/>
    <w:rsid w:val="00F4377D"/>
    <w:rsid w:val="00F43CA1"/>
    <w:rsid w:val="00F4700D"/>
    <w:rsid w:val="00F51125"/>
    <w:rsid w:val="00F53D93"/>
    <w:rsid w:val="00F5486C"/>
    <w:rsid w:val="00F612B8"/>
    <w:rsid w:val="00F62957"/>
    <w:rsid w:val="00F72DD9"/>
    <w:rsid w:val="00F73718"/>
    <w:rsid w:val="00F73FA1"/>
    <w:rsid w:val="00F76D20"/>
    <w:rsid w:val="00F7741D"/>
    <w:rsid w:val="00F8500D"/>
    <w:rsid w:val="00F86BDE"/>
    <w:rsid w:val="00F91D8B"/>
    <w:rsid w:val="00F93618"/>
    <w:rsid w:val="00F968C1"/>
    <w:rsid w:val="00FA75E1"/>
    <w:rsid w:val="00FA7956"/>
    <w:rsid w:val="00FA7A87"/>
    <w:rsid w:val="00FB546D"/>
    <w:rsid w:val="00FB717B"/>
    <w:rsid w:val="00FC27E7"/>
    <w:rsid w:val="00FC41B2"/>
    <w:rsid w:val="00FD1D14"/>
    <w:rsid w:val="00FD20ED"/>
    <w:rsid w:val="00FD591E"/>
    <w:rsid w:val="00FD6D30"/>
    <w:rsid w:val="00FD776B"/>
    <w:rsid w:val="00FE24BC"/>
    <w:rsid w:val="00FE3A30"/>
    <w:rsid w:val="00FF3B6A"/>
    <w:rsid w:val="00FF3BF8"/>
    <w:rsid w:val="127D27E9"/>
    <w:rsid w:val="51FA68D7"/>
    <w:rsid w:val="53DB1315"/>
    <w:rsid w:val="5D546207"/>
    <w:rsid w:val="72F618EC"/>
    <w:rsid w:val="7EC03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Plain Text" w:uiPriority="0"/>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djustRightInd w:val="0"/>
      <w:snapToGrid w:val="0"/>
      <w:spacing w:after="200"/>
    </w:pPr>
    <w:rPr>
      <w:rFonts w:ascii="Tahoma" w:eastAsia="微软雅黑" w:hAnsi="Tahoma" w:cstheme="minorBidi"/>
      <w:sz w:val="22"/>
      <w:szCs w:val="22"/>
    </w:rPr>
  </w:style>
  <w:style w:type="paragraph" w:styleId="Heading1">
    <w:name w:val="heading 1"/>
    <w:basedOn w:val="Normal"/>
    <w:next w:val="Normal"/>
    <w:link w:val="Heading1Char"/>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style>
  <w:style w:type="paragraph" w:styleId="BalloonText">
    <w:name w:val="Balloon Text"/>
    <w:basedOn w:val="Normal"/>
    <w:link w:val="BalloonTextChar"/>
    <w:uiPriority w:val="99"/>
    <w:unhideWhenUsed/>
    <w:qFormat/>
    <w:pPr>
      <w:spacing w:after="0"/>
    </w:pPr>
    <w:rPr>
      <w:sz w:val="18"/>
      <w:szCs w:val="18"/>
    </w:rPr>
  </w:style>
  <w:style w:type="paragraph" w:styleId="Footer">
    <w:name w:val="footer"/>
    <w:basedOn w:val="Normal"/>
    <w:link w:val="FooterChar"/>
    <w:uiPriority w:val="99"/>
    <w:unhideWhenUsed/>
    <w:qFormat/>
    <w:pPr>
      <w:tabs>
        <w:tab w:val="center" w:pos="4153"/>
        <w:tab w:val="right" w:pos="8306"/>
      </w:tabs>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Theme="majorHAnsi" w:eastAsia="宋体" w:hAnsiTheme="majorHAnsi" w:cstheme="majorBidi"/>
      <w:b/>
      <w:bCs/>
      <w:sz w:val="32"/>
      <w:szCs w:val="32"/>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qFormat/>
    <w:rPr>
      <w:rFonts w:ascii="Tahoma" w:hAnsi="Tahoma"/>
      <w:sz w:val="18"/>
      <w:szCs w:val="18"/>
    </w:rPr>
  </w:style>
  <w:style w:type="character" w:customStyle="1" w:styleId="FooterChar">
    <w:name w:val="Footer Char"/>
    <w:basedOn w:val="DefaultParagraphFont"/>
    <w:link w:val="Footer"/>
    <w:uiPriority w:val="99"/>
    <w:semiHidden/>
    <w:rPr>
      <w:rFonts w:ascii="Tahoma" w:hAnsi="Tahoma"/>
      <w:sz w:val="18"/>
      <w:szCs w:val="18"/>
    </w:rPr>
  </w:style>
  <w:style w:type="character" w:customStyle="1" w:styleId="apple-converted-space">
    <w:name w:val="apple-converted-space"/>
    <w:basedOn w:val="DefaultParagraphFont"/>
    <w:qFormat/>
  </w:style>
  <w:style w:type="paragraph" w:customStyle="1" w:styleId="1">
    <w:name w:val="无间隔1"/>
    <w:uiPriority w:val="1"/>
    <w:qFormat/>
    <w:pPr>
      <w:adjustRightInd w:val="0"/>
      <w:snapToGrid w:val="0"/>
    </w:pPr>
    <w:rPr>
      <w:rFonts w:ascii="Tahoma" w:eastAsia="微软雅黑" w:hAnsi="Tahoma" w:cstheme="minorBidi"/>
      <w:sz w:val="22"/>
      <w:szCs w:val="22"/>
    </w:rPr>
  </w:style>
  <w:style w:type="character" w:customStyle="1" w:styleId="highlight">
    <w:name w:val="highlight"/>
    <w:basedOn w:val="DefaultParagraphFont"/>
    <w:qFormat/>
  </w:style>
  <w:style w:type="paragraph" w:customStyle="1" w:styleId="10">
    <w:name w:val="列出段落1"/>
    <w:basedOn w:val="Normal"/>
    <w:uiPriority w:val="34"/>
    <w:qFormat/>
    <w:pPr>
      <w:ind w:firstLineChars="200" w:firstLine="420"/>
    </w:pPr>
  </w:style>
  <w:style w:type="paragraph" w:customStyle="1" w:styleId="Default">
    <w:name w:val="Default"/>
    <w:pPr>
      <w:widowControl w:val="0"/>
      <w:autoSpaceDE w:val="0"/>
      <w:autoSpaceDN w:val="0"/>
      <w:adjustRightInd w:val="0"/>
    </w:pPr>
    <w:rPr>
      <w:rFonts w:ascii="Franklin Gothic Book" w:eastAsia="Franklin Gothic Book" w:hAnsiTheme="minorHAnsi" w:cs="Franklin Gothic Book"/>
      <w:color w:val="000000"/>
      <w:sz w:val="24"/>
      <w:szCs w:val="24"/>
    </w:rPr>
  </w:style>
  <w:style w:type="character" w:customStyle="1" w:styleId="Heading1Char">
    <w:name w:val="Heading 1 Char"/>
    <w:basedOn w:val="DefaultParagraphFont"/>
    <w:link w:val="Heading1"/>
    <w:uiPriority w:val="9"/>
    <w:rPr>
      <w:rFonts w:ascii="宋体" w:eastAsia="宋体" w:hAnsi="宋体" w:cs="宋体"/>
      <w:b/>
      <w:bCs/>
      <w:kern w:val="36"/>
      <w:sz w:val="48"/>
      <w:szCs w:val="4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qFormat/>
    <w:rPr>
      <w:rFonts w:ascii="Tahoma" w:hAnsi="Tahoma"/>
      <w:b/>
      <w:bCs/>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qFormat/>
    <w:rPr>
      <w:rFonts w:ascii="Tahoma" w:hAnsi="Tahoma"/>
      <w:b/>
      <w:bCs/>
      <w:sz w:val="28"/>
      <w:szCs w:val="28"/>
    </w:rPr>
  </w:style>
  <w:style w:type="character" w:customStyle="1" w:styleId="TitleChar">
    <w:name w:val="Title Char"/>
    <w:basedOn w:val="DefaultParagraphFont"/>
    <w:link w:val="Title"/>
    <w:uiPriority w:val="10"/>
    <w:qFormat/>
    <w:rPr>
      <w:rFonts w:asciiTheme="majorHAnsi" w:eastAsia="宋体" w:hAnsiTheme="majorHAnsi" w:cstheme="majorBidi"/>
      <w:b/>
      <w:bCs/>
      <w:sz w:val="32"/>
      <w:szCs w:val="32"/>
    </w:rPr>
  </w:style>
  <w:style w:type="paragraph" w:customStyle="1" w:styleId="EndNoteBibliographyTitle">
    <w:name w:val="EndNote Bibliography Title"/>
    <w:basedOn w:val="Normal"/>
    <w:link w:val="EndNoteBibliographyTitleChar"/>
    <w:qFormat/>
    <w:pPr>
      <w:spacing w:after="0"/>
      <w:jc w:val="center"/>
    </w:pPr>
    <w:rPr>
      <w:rFonts w:cs="Tahoma"/>
    </w:rPr>
  </w:style>
  <w:style w:type="character" w:customStyle="1" w:styleId="EndNoteBibliographyTitleChar">
    <w:name w:val="EndNote Bibliography Title Char"/>
    <w:basedOn w:val="DefaultParagraphFont"/>
    <w:link w:val="EndNoteBibliographyTitle"/>
    <w:qFormat/>
    <w:rPr>
      <w:rFonts w:ascii="Tahoma" w:hAnsi="Tahoma" w:cs="Tahoma"/>
    </w:rPr>
  </w:style>
  <w:style w:type="paragraph" w:customStyle="1" w:styleId="EndNoteBibliography">
    <w:name w:val="EndNote Bibliography"/>
    <w:basedOn w:val="Normal"/>
    <w:link w:val="EndNoteBibliographyChar"/>
    <w:qFormat/>
    <w:rPr>
      <w:rFonts w:cs="Tahoma"/>
    </w:rPr>
  </w:style>
  <w:style w:type="character" w:customStyle="1" w:styleId="EndNoteBibliographyChar">
    <w:name w:val="EndNote Bibliography Char"/>
    <w:basedOn w:val="DefaultParagraphFont"/>
    <w:link w:val="EndNoteBibliography"/>
    <w:rPr>
      <w:rFonts w:ascii="Tahoma" w:hAnsi="Tahoma" w:cs="Tahoma"/>
    </w:rPr>
  </w:style>
  <w:style w:type="character" w:customStyle="1" w:styleId="BalloonTextChar">
    <w:name w:val="Balloon Text Char"/>
    <w:basedOn w:val="DefaultParagraphFont"/>
    <w:link w:val="BalloonText"/>
    <w:uiPriority w:val="99"/>
    <w:semiHidden/>
    <w:qFormat/>
    <w:rPr>
      <w:rFonts w:ascii="Tahoma" w:hAnsi="Tahoma"/>
      <w:sz w:val="18"/>
      <w:szCs w:val="18"/>
    </w:rPr>
  </w:style>
  <w:style w:type="paragraph" w:customStyle="1" w:styleId="a">
    <w:name w:val="小四宋体"/>
    <w:basedOn w:val="Normal"/>
    <w:link w:val="Char"/>
    <w:qFormat/>
    <w:pPr>
      <w:spacing w:line="360" w:lineRule="auto"/>
    </w:pPr>
    <w:rPr>
      <w:rFonts w:asciiTheme="minorEastAsia" w:eastAsiaTheme="minorEastAsia" w:hAnsiTheme="minorEastAsia" w:cs="Times New Roman"/>
      <w:sz w:val="24"/>
      <w:szCs w:val="24"/>
    </w:rPr>
  </w:style>
  <w:style w:type="character" w:customStyle="1" w:styleId="Char">
    <w:name w:val="小四宋体 Char"/>
    <w:basedOn w:val="DefaultParagraphFont"/>
    <w:link w:val="a"/>
    <w:qFormat/>
    <w:rPr>
      <w:rFonts w:asciiTheme="minorEastAsia" w:eastAsiaTheme="minorEastAsia" w:hAnsiTheme="minorEastAsia" w:cs="Times New Roman"/>
      <w:sz w:val="24"/>
      <w:szCs w:val="24"/>
    </w:rPr>
  </w:style>
  <w:style w:type="paragraph" w:styleId="PlainText">
    <w:name w:val="Plain Text"/>
    <w:basedOn w:val="Normal"/>
    <w:link w:val="PlainTextChar"/>
    <w:rsid w:val="0016039D"/>
    <w:pPr>
      <w:widowControl w:val="0"/>
      <w:adjustRightInd/>
      <w:snapToGrid/>
      <w:spacing w:after="0"/>
      <w:jc w:val="both"/>
    </w:pPr>
    <w:rPr>
      <w:rFonts w:ascii="宋体" w:eastAsia="宋体" w:hAnsi="Courier New" w:cs="Courier New"/>
      <w:kern w:val="2"/>
      <w:sz w:val="21"/>
      <w:szCs w:val="21"/>
    </w:rPr>
  </w:style>
  <w:style w:type="character" w:customStyle="1" w:styleId="PlainTextChar">
    <w:name w:val="Plain Text Char"/>
    <w:basedOn w:val="DefaultParagraphFont"/>
    <w:link w:val="PlainText"/>
    <w:rsid w:val="0016039D"/>
    <w:rPr>
      <w:rFonts w:ascii="宋体" w:hAnsi="Courier New" w:cs="Courier New"/>
      <w:kern w:val="2"/>
      <w:sz w:val="21"/>
      <w:szCs w:val="21"/>
    </w:rPr>
  </w:style>
  <w:style w:type="character" w:styleId="Emphasis">
    <w:name w:val="Emphasis"/>
    <w:qFormat/>
    <w:rsid w:val="00D302A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Plain Text" w:uiPriority="0"/>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djustRightInd w:val="0"/>
      <w:snapToGrid w:val="0"/>
      <w:spacing w:after="200"/>
    </w:pPr>
    <w:rPr>
      <w:rFonts w:ascii="Tahoma" w:eastAsia="微软雅黑" w:hAnsi="Tahoma" w:cstheme="minorBidi"/>
      <w:sz w:val="22"/>
      <w:szCs w:val="22"/>
    </w:rPr>
  </w:style>
  <w:style w:type="paragraph" w:styleId="Heading1">
    <w:name w:val="heading 1"/>
    <w:basedOn w:val="Normal"/>
    <w:next w:val="Normal"/>
    <w:link w:val="Heading1Char"/>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style>
  <w:style w:type="paragraph" w:styleId="BalloonText">
    <w:name w:val="Balloon Text"/>
    <w:basedOn w:val="Normal"/>
    <w:link w:val="BalloonTextChar"/>
    <w:uiPriority w:val="99"/>
    <w:unhideWhenUsed/>
    <w:qFormat/>
    <w:pPr>
      <w:spacing w:after="0"/>
    </w:pPr>
    <w:rPr>
      <w:sz w:val="18"/>
      <w:szCs w:val="18"/>
    </w:rPr>
  </w:style>
  <w:style w:type="paragraph" w:styleId="Footer">
    <w:name w:val="footer"/>
    <w:basedOn w:val="Normal"/>
    <w:link w:val="FooterChar"/>
    <w:uiPriority w:val="99"/>
    <w:unhideWhenUsed/>
    <w:qFormat/>
    <w:pPr>
      <w:tabs>
        <w:tab w:val="center" w:pos="4153"/>
        <w:tab w:val="right" w:pos="8306"/>
      </w:tabs>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Theme="majorHAnsi" w:eastAsia="宋体" w:hAnsiTheme="majorHAnsi" w:cstheme="majorBidi"/>
      <w:b/>
      <w:bCs/>
      <w:sz w:val="32"/>
      <w:szCs w:val="32"/>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qFormat/>
    <w:rPr>
      <w:rFonts w:ascii="Tahoma" w:hAnsi="Tahoma"/>
      <w:sz w:val="18"/>
      <w:szCs w:val="18"/>
    </w:rPr>
  </w:style>
  <w:style w:type="character" w:customStyle="1" w:styleId="FooterChar">
    <w:name w:val="Footer Char"/>
    <w:basedOn w:val="DefaultParagraphFont"/>
    <w:link w:val="Footer"/>
    <w:uiPriority w:val="99"/>
    <w:semiHidden/>
    <w:rPr>
      <w:rFonts w:ascii="Tahoma" w:hAnsi="Tahoma"/>
      <w:sz w:val="18"/>
      <w:szCs w:val="18"/>
    </w:rPr>
  </w:style>
  <w:style w:type="character" w:customStyle="1" w:styleId="apple-converted-space">
    <w:name w:val="apple-converted-space"/>
    <w:basedOn w:val="DefaultParagraphFont"/>
    <w:qFormat/>
  </w:style>
  <w:style w:type="paragraph" w:customStyle="1" w:styleId="1">
    <w:name w:val="无间隔1"/>
    <w:uiPriority w:val="1"/>
    <w:qFormat/>
    <w:pPr>
      <w:adjustRightInd w:val="0"/>
      <w:snapToGrid w:val="0"/>
    </w:pPr>
    <w:rPr>
      <w:rFonts w:ascii="Tahoma" w:eastAsia="微软雅黑" w:hAnsi="Tahoma" w:cstheme="minorBidi"/>
      <w:sz w:val="22"/>
      <w:szCs w:val="22"/>
    </w:rPr>
  </w:style>
  <w:style w:type="character" w:customStyle="1" w:styleId="highlight">
    <w:name w:val="highlight"/>
    <w:basedOn w:val="DefaultParagraphFont"/>
    <w:qFormat/>
  </w:style>
  <w:style w:type="paragraph" w:customStyle="1" w:styleId="10">
    <w:name w:val="列出段落1"/>
    <w:basedOn w:val="Normal"/>
    <w:uiPriority w:val="34"/>
    <w:qFormat/>
    <w:pPr>
      <w:ind w:firstLineChars="200" w:firstLine="420"/>
    </w:pPr>
  </w:style>
  <w:style w:type="paragraph" w:customStyle="1" w:styleId="Default">
    <w:name w:val="Default"/>
    <w:pPr>
      <w:widowControl w:val="0"/>
      <w:autoSpaceDE w:val="0"/>
      <w:autoSpaceDN w:val="0"/>
      <w:adjustRightInd w:val="0"/>
    </w:pPr>
    <w:rPr>
      <w:rFonts w:ascii="Franklin Gothic Book" w:eastAsia="Franklin Gothic Book" w:hAnsiTheme="minorHAnsi" w:cs="Franklin Gothic Book"/>
      <w:color w:val="000000"/>
      <w:sz w:val="24"/>
      <w:szCs w:val="24"/>
    </w:rPr>
  </w:style>
  <w:style w:type="character" w:customStyle="1" w:styleId="Heading1Char">
    <w:name w:val="Heading 1 Char"/>
    <w:basedOn w:val="DefaultParagraphFont"/>
    <w:link w:val="Heading1"/>
    <w:uiPriority w:val="9"/>
    <w:rPr>
      <w:rFonts w:ascii="宋体" w:eastAsia="宋体" w:hAnsi="宋体" w:cs="宋体"/>
      <w:b/>
      <w:bCs/>
      <w:kern w:val="36"/>
      <w:sz w:val="48"/>
      <w:szCs w:val="4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qFormat/>
    <w:rPr>
      <w:rFonts w:ascii="Tahoma" w:hAnsi="Tahoma"/>
      <w:b/>
      <w:bCs/>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qFormat/>
    <w:rPr>
      <w:rFonts w:ascii="Tahoma" w:hAnsi="Tahoma"/>
      <w:b/>
      <w:bCs/>
      <w:sz w:val="28"/>
      <w:szCs w:val="28"/>
    </w:rPr>
  </w:style>
  <w:style w:type="character" w:customStyle="1" w:styleId="TitleChar">
    <w:name w:val="Title Char"/>
    <w:basedOn w:val="DefaultParagraphFont"/>
    <w:link w:val="Title"/>
    <w:uiPriority w:val="10"/>
    <w:qFormat/>
    <w:rPr>
      <w:rFonts w:asciiTheme="majorHAnsi" w:eastAsia="宋体" w:hAnsiTheme="majorHAnsi" w:cstheme="majorBidi"/>
      <w:b/>
      <w:bCs/>
      <w:sz w:val="32"/>
      <w:szCs w:val="32"/>
    </w:rPr>
  </w:style>
  <w:style w:type="paragraph" w:customStyle="1" w:styleId="EndNoteBibliographyTitle">
    <w:name w:val="EndNote Bibliography Title"/>
    <w:basedOn w:val="Normal"/>
    <w:link w:val="EndNoteBibliographyTitleChar"/>
    <w:qFormat/>
    <w:pPr>
      <w:spacing w:after="0"/>
      <w:jc w:val="center"/>
    </w:pPr>
    <w:rPr>
      <w:rFonts w:cs="Tahoma"/>
    </w:rPr>
  </w:style>
  <w:style w:type="character" w:customStyle="1" w:styleId="EndNoteBibliographyTitleChar">
    <w:name w:val="EndNote Bibliography Title Char"/>
    <w:basedOn w:val="DefaultParagraphFont"/>
    <w:link w:val="EndNoteBibliographyTitle"/>
    <w:qFormat/>
    <w:rPr>
      <w:rFonts w:ascii="Tahoma" w:hAnsi="Tahoma" w:cs="Tahoma"/>
    </w:rPr>
  </w:style>
  <w:style w:type="paragraph" w:customStyle="1" w:styleId="EndNoteBibliography">
    <w:name w:val="EndNote Bibliography"/>
    <w:basedOn w:val="Normal"/>
    <w:link w:val="EndNoteBibliographyChar"/>
    <w:qFormat/>
    <w:rPr>
      <w:rFonts w:cs="Tahoma"/>
    </w:rPr>
  </w:style>
  <w:style w:type="character" w:customStyle="1" w:styleId="EndNoteBibliographyChar">
    <w:name w:val="EndNote Bibliography Char"/>
    <w:basedOn w:val="DefaultParagraphFont"/>
    <w:link w:val="EndNoteBibliography"/>
    <w:rPr>
      <w:rFonts w:ascii="Tahoma" w:hAnsi="Tahoma" w:cs="Tahoma"/>
    </w:rPr>
  </w:style>
  <w:style w:type="character" w:customStyle="1" w:styleId="BalloonTextChar">
    <w:name w:val="Balloon Text Char"/>
    <w:basedOn w:val="DefaultParagraphFont"/>
    <w:link w:val="BalloonText"/>
    <w:uiPriority w:val="99"/>
    <w:semiHidden/>
    <w:qFormat/>
    <w:rPr>
      <w:rFonts w:ascii="Tahoma" w:hAnsi="Tahoma"/>
      <w:sz w:val="18"/>
      <w:szCs w:val="18"/>
    </w:rPr>
  </w:style>
  <w:style w:type="paragraph" w:customStyle="1" w:styleId="a">
    <w:name w:val="小四宋体"/>
    <w:basedOn w:val="Normal"/>
    <w:link w:val="Char"/>
    <w:qFormat/>
    <w:pPr>
      <w:spacing w:line="360" w:lineRule="auto"/>
    </w:pPr>
    <w:rPr>
      <w:rFonts w:asciiTheme="minorEastAsia" w:eastAsiaTheme="minorEastAsia" w:hAnsiTheme="minorEastAsia" w:cs="Times New Roman"/>
      <w:sz w:val="24"/>
      <w:szCs w:val="24"/>
    </w:rPr>
  </w:style>
  <w:style w:type="character" w:customStyle="1" w:styleId="Char">
    <w:name w:val="小四宋体 Char"/>
    <w:basedOn w:val="DefaultParagraphFont"/>
    <w:link w:val="a"/>
    <w:qFormat/>
    <w:rPr>
      <w:rFonts w:asciiTheme="minorEastAsia" w:eastAsiaTheme="minorEastAsia" w:hAnsiTheme="minorEastAsia" w:cs="Times New Roman"/>
      <w:sz w:val="24"/>
      <w:szCs w:val="24"/>
    </w:rPr>
  </w:style>
  <w:style w:type="paragraph" w:styleId="PlainText">
    <w:name w:val="Plain Text"/>
    <w:basedOn w:val="Normal"/>
    <w:link w:val="PlainTextChar"/>
    <w:rsid w:val="0016039D"/>
    <w:pPr>
      <w:widowControl w:val="0"/>
      <w:adjustRightInd/>
      <w:snapToGrid/>
      <w:spacing w:after="0"/>
      <w:jc w:val="both"/>
    </w:pPr>
    <w:rPr>
      <w:rFonts w:ascii="宋体" w:eastAsia="宋体" w:hAnsi="Courier New" w:cs="Courier New"/>
      <w:kern w:val="2"/>
      <w:sz w:val="21"/>
      <w:szCs w:val="21"/>
    </w:rPr>
  </w:style>
  <w:style w:type="character" w:customStyle="1" w:styleId="PlainTextChar">
    <w:name w:val="Plain Text Char"/>
    <w:basedOn w:val="DefaultParagraphFont"/>
    <w:link w:val="PlainText"/>
    <w:rsid w:val="0016039D"/>
    <w:rPr>
      <w:rFonts w:ascii="宋体" w:hAnsi="Courier New" w:cs="Courier New"/>
      <w:kern w:val="2"/>
      <w:sz w:val="21"/>
      <w:szCs w:val="21"/>
    </w:rPr>
  </w:style>
  <w:style w:type="character" w:styleId="Emphasis">
    <w:name w:val="Emphasis"/>
    <w:qFormat/>
    <w:rsid w:val="00D302A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xu_hong_wei@s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2835BA-8E46-BF4D-8F39-B8CC6918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3662</Words>
  <Characters>20878</Characters>
  <Application>Microsoft Macintosh Word</Application>
  <DocSecurity>0</DocSecurity>
  <Lines>173</Lines>
  <Paragraphs>48</Paragraphs>
  <ScaleCrop>false</ScaleCrop>
  <Company>Microsoft</Company>
  <LinksUpToDate>false</LinksUpToDate>
  <CharactersWithSpaces>24492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2017-07-21T16:56:00Z</dcterms:created>
  <dcterms:modified xsi:type="dcterms:W3CDTF">2017-07-21T16:56:00Z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