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958" w:rsidRPr="00477059" w:rsidRDefault="003D4958" w:rsidP="00E2644F">
      <w:pPr>
        <w:spacing w:after="0" w:line="360" w:lineRule="auto"/>
        <w:jc w:val="both"/>
        <w:rPr>
          <w:rFonts w:ascii="Book Antiqua" w:hAnsi="Book Antiqua" w:cs="Tahoma"/>
          <w:b/>
          <w:color w:val="000000"/>
          <w:sz w:val="24"/>
          <w:szCs w:val="24"/>
          <w:lang w:val="en-US"/>
        </w:rPr>
      </w:pPr>
      <w:bookmarkStart w:id="0" w:name="OLE_LINK169"/>
      <w:bookmarkStart w:id="1" w:name="OLE_LINK170"/>
      <w:bookmarkStart w:id="2" w:name="OLE_LINK193"/>
      <w:r w:rsidRPr="00477059">
        <w:rPr>
          <w:rFonts w:ascii="Book Antiqua" w:hAnsi="Book Antiqua" w:cs="Tahoma"/>
          <w:b/>
          <w:color w:val="0000FF"/>
          <w:sz w:val="24"/>
          <w:szCs w:val="24"/>
          <w:lang w:val="en-US"/>
        </w:rPr>
        <w:t xml:space="preserve">Name of journal: </w:t>
      </w:r>
      <w:r w:rsidRPr="00477059">
        <w:rPr>
          <w:rFonts w:ascii="Book Antiqua" w:hAnsi="Book Antiqua" w:cs="Tahoma"/>
          <w:b/>
          <w:color w:val="000000"/>
          <w:sz w:val="24"/>
          <w:szCs w:val="24"/>
          <w:lang w:val="en-US"/>
        </w:rPr>
        <w:t>World Journal of Gastroenterology</w:t>
      </w:r>
    </w:p>
    <w:p w:rsidR="003D4958" w:rsidRPr="00477059" w:rsidRDefault="003D4958" w:rsidP="00E2644F">
      <w:pPr>
        <w:spacing w:after="0" w:line="360" w:lineRule="auto"/>
        <w:jc w:val="both"/>
        <w:rPr>
          <w:rFonts w:ascii="Book Antiqua" w:hAnsi="Book Antiqua" w:cs="Tahoma"/>
          <w:b/>
          <w:color w:val="0000FF"/>
          <w:sz w:val="24"/>
          <w:szCs w:val="24"/>
          <w:lang w:val="en-US" w:eastAsia="zh-CN"/>
        </w:rPr>
      </w:pPr>
      <w:r w:rsidRPr="00477059">
        <w:rPr>
          <w:rFonts w:ascii="Book Antiqua" w:hAnsi="Book Antiqua" w:cs="Tahoma"/>
          <w:b/>
          <w:color w:val="0000FF"/>
          <w:sz w:val="24"/>
          <w:szCs w:val="24"/>
          <w:lang w:val="en-US"/>
        </w:rPr>
        <w:t xml:space="preserve">ESPS Manuscript NO: </w:t>
      </w:r>
      <w:r w:rsidRPr="00477059">
        <w:rPr>
          <w:rFonts w:ascii="Book Antiqua" w:hAnsi="Book Antiqua" w:cs="Tahoma"/>
          <w:b/>
          <w:color w:val="0000FF"/>
          <w:sz w:val="24"/>
          <w:szCs w:val="24"/>
          <w:lang w:val="en-US" w:eastAsia="zh-CN"/>
        </w:rPr>
        <w:t xml:space="preserve"> 3384</w:t>
      </w:r>
    </w:p>
    <w:p w:rsidR="003D4958" w:rsidRDefault="003D4958" w:rsidP="00E2644F">
      <w:pPr>
        <w:spacing w:after="0" w:line="360" w:lineRule="auto"/>
        <w:jc w:val="both"/>
        <w:rPr>
          <w:rFonts w:ascii="Book Antiqua" w:hAnsi="Book Antiqua"/>
          <w:b/>
          <w:sz w:val="24"/>
          <w:szCs w:val="24"/>
          <w:lang w:val="en-US" w:eastAsia="zh-CN"/>
        </w:rPr>
      </w:pPr>
      <w:r w:rsidRPr="00477059">
        <w:rPr>
          <w:rFonts w:ascii="Book Antiqua" w:hAnsi="Book Antiqua" w:cs="Tahoma"/>
          <w:b/>
          <w:color w:val="0000FF"/>
          <w:sz w:val="24"/>
          <w:szCs w:val="24"/>
          <w:lang w:val="en-US"/>
        </w:rPr>
        <w:t xml:space="preserve">Columns: </w:t>
      </w:r>
      <w:bookmarkStart w:id="3" w:name="OLE_LINK187"/>
      <w:bookmarkStart w:id="4" w:name="OLE_LINK188"/>
      <w:r w:rsidRPr="00477059">
        <w:rPr>
          <w:rFonts w:ascii="Book Antiqua" w:hAnsi="Book Antiqua"/>
          <w:b/>
          <w:sz w:val="24"/>
          <w:szCs w:val="24"/>
          <w:lang w:val="en-US"/>
        </w:rPr>
        <w:t>ORIGINAL ARTICLES</w:t>
      </w:r>
      <w:bookmarkEnd w:id="3"/>
      <w:bookmarkEnd w:id="4"/>
    </w:p>
    <w:p w:rsidR="003D4958" w:rsidRPr="00477059" w:rsidRDefault="003D4958" w:rsidP="00E2644F">
      <w:pPr>
        <w:spacing w:after="0" w:line="360" w:lineRule="auto"/>
        <w:jc w:val="both"/>
        <w:rPr>
          <w:rFonts w:ascii="Book Antiqua" w:hAnsi="Book Antiqua" w:cs="Tahoma"/>
          <w:b/>
          <w:color w:val="0000FF"/>
          <w:sz w:val="24"/>
          <w:szCs w:val="24"/>
          <w:lang w:val="en-US" w:eastAsia="zh-CN"/>
        </w:rPr>
      </w:pPr>
    </w:p>
    <w:bookmarkEnd w:id="0"/>
    <w:bookmarkEnd w:id="1"/>
    <w:bookmarkEnd w:id="2"/>
    <w:p w:rsidR="003D4958" w:rsidRPr="00477059" w:rsidRDefault="003D4958" w:rsidP="00E2644F">
      <w:pPr>
        <w:spacing w:after="0" w:line="360" w:lineRule="auto"/>
        <w:jc w:val="both"/>
        <w:rPr>
          <w:rFonts w:ascii="Book Antiqua" w:hAnsi="Book Antiqua" w:cs="Arial"/>
          <w:b/>
          <w:sz w:val="24"/>
          <w:szCs w:val="24"/>
          <w:lang w:val="en-US" w:eastAsia="zh-CN"/>
        </w:rPr>
      </w:pPr>
      <w:r w:rsidRPr="00477059">
        <w:rPr>
          <w:rFonts w:ascii="Book Antiqua" w:hAnsi="Book Antiqua" w:cs="Arial"/>
          <w:b/>
          <w:sz w:val="24"/>
          <w:szCs w:val="24"/>
          <w:lang w:val="en-US" w:eastAsia="zh-CN"/>
        </w:rPr>
        <w:t xml:space="preserve">Doxorubicin-eluting bead </w:t>
      </w:r>
      <w:proofErr w:type="spellStart"/>
      <w:r w:rsidRPr="00477059">
        <w:rPr>
          <w:rFonts w:ascii="Book Antiqua" w:hAnsi="Book Antiqua" w:cs="Arial"/>
          <w:b/>
          <w:i/>
          <w:sz w:val="24"/>
          <w:szCs w:val="24"/>
          <w:lang w:val="en-US" w:eastAsia="zh-CN"/>
        </w:rPr>
        <w:t>vs</w:t>
      </w:r>
      <w:proofErr w:type="spellEnd"/>
      <w:r w:rsidRPr="00477059">
        <w:rPr>
          <w:rFonts w:ascii="Book Antiqua" w:hAnsi="Book Antiqua" w:cs="Arial"/>
          <w:b/>
          <w:sz w:val="24"/>
          <w:szCs w:val="24"/>
          <w:lang w:val="en-US" w:eastAsia="zh-CN"/>
        </w:rPr>
        <w:t xml:space="preserve"> conventional </w:t>
      </w:r>
      <w:proofErr w:type="spellStart"/>
      <w:r w:rsidRPr="00477059">
        <w:rPr>
          <w:rFonts w:ascii="Book Antiqua" w:hAnsi="Book Antiqua" w:cs="Arial"/>
          <w:b/>
          <w:sz w:val="24"/>
          <w:szCs w:val="24"/>
          <w:lang w:val="en-US" w:eastAsia="zh-CN"/>
        </w:rPr>
        <w:t>transcatheter</w:t>
      </w:r>
      <w:proofErr w:type="spellEnd"/>
      <w:r w:rsidRPr="00477059">
        <w:rPr>
          <w:rFonts w:ascii="Book Antiqua" w:hAnsi="Book Antiqua" w:cs="Arial"/>
          <w:b/>
          <w:sz w:val="24"/>
          <w:szCs w:val="24"/>
          <w:lang w:val="en-US" w:eastAsia="zh-CN"/>
        </w:rPr>
        <w:t xml:space="preserve"> arterial chemoembolization for </w:t>
      </w:r>
      <w:r w:rsidRPr="005204E2">
        <w:rPr>
          <w:rFonts w:ascii="Book Antiqua" w:hAnsi="Book Antiqua" w:cs="Arial"/>
          <w:b/>
          <w:sz w:val="24"/>
          <w:szCs w:val="24"/>
          <w:lang w:val="en-US" w:eastAsia="zh-CN"/>
        </w:rPr>
        <w:t xml:space="preserve">hepatocellular carcinoma </w:t>
      </w:r>
      <w:r w:rsidRPr="00477059">
        <w:rPr>
          <w:rFonts w:ascii="Book Antiqua" w:hAnsi="Book Antiqua" w:cs="Arial"/>
          <w:b/>
          <w:sz w:val="24"/>
          <w:szCs w:val="24"/>
          <w:lang w:val="en-US" w:eastAsia="zh-CN"/>
        </w:rPr>
        <w:t>before liver transplantation</w:t>
      </w:r>
    </w:p>
    <w:p w:rsidR="003D4958" w:rsidRPr="00477059" w:rsidRDefault="003D4958" w:rsidP="00E2644F">
      <w:pPr>
        <w:spacing w:after="0" w:line="360" w:lineRule="auto"/>
        <w:jc w:val="both"/>
        <w:rPr>
          <w:rFonts w:ascii="Book Antiqua" w:hAnsi="Book Antiqua" w:cs="Arial"/>
          <w:b/>
          <w:sz w:val="24"/>
          <w:szCs w:val="24"/>
          <w:lang w:val="en-US" w:eastAsia="zh-CN"/>
        </w:rPr>
      </w:pPr>
    </w:p>
    <w:p w:rsidR="003D4958" w:rsidRPr="00477059" w:rsidRDefault="003D4958" w:rsidP="00E2644F">
      <w:pPr>
        <w:spacing w:after="0" w:line="360" w:lineRule="auto"/>
        <w:jc w:val="both"/>
        <w:outlineLvl w:val="0"/>
        <w:rPr>
          <w:rFonts w:ascii="Book Antiqua" w:hAnsi="Book Antiqua" w:cs="Arial"/>
          <w:sz w:val="24"/>
          <w:szCs w:val="24"/>
          <w:lang w:val="en-US"/>
        </w:rPr>
      </w:pPr>
      <w:proofErr w:type="spellStart"/>
      <w:r w:rsidRPr="00477059">
        <w:rPr>
          <w:rFonts w:ascii="Book Antiqua" w:hAnsi="Book Antiqua" w:cs="Arial"/>
          <w:sz w:val="24"/>
          <w:szCs w:val="24"/>
          <w:lang w:val="en-US"/>
        </w:rPr>
        <w:t>Nicolini</w:t>
      </w:r>
      <w:proofErr w:type="spellEnd"/>
      <w:r>
        <w:rPr>
          <w:rFonts w:ascii="Book Antiqua" w:hAnsi="Book Antiqua" w:cs="Arial"/>
          <w:sz w:val="24"/>
          <w:szCs w:val="24"/>
          <w:lang w:val="en-US" w:eastAsia="zh-CN"/>
        </w:rPr>
        <w:t xml:space="preserve"> D </w:t>
      </w:r>
      <w:r w:rsidRPr="0085460B">
        <w:rPr>
          <w:rFonts w:ascii="Book Antiqua" w:hAnsi="Book Antiqua" w:cs="Arial"/>
          <w:i/>
          <w:sz w:val="24"/>
          <w:szCs w:val="24"/>
          <w:lang w:val="en-US" w:eastAsia="zh-CN"/>
        </w:rPr>
        <w:t>et al</w:t>
      </w:r>
      <w:r>
        <w:rPr>
          <w:rFonts w:ascii="Book Antiqua" w:hAnsi="Book Antiqua" w:cs="Arial"/>
          <w:sz w:val="24"/>
          <w:szCs w:val="24"/>
          <w:lang w:val="en-US" w:eastAsia="zh-CN"/>
        </w:rPr>
        <w:t>.</w:t>
      </w:r>
      <w:r w:rsidRPr="00477059">
        <w:rPr>
          <w:rFonts w:ascii="Book Antiqua" w:hAnsi="Book Antiqua" w:cs="Arial"/>
          <w:b/>
          <w:sz w:val="24"/>
          <w:szCs w:val="24"/>
          <w:lang w:val="en-US"/>
        </w:rPr>
        <w:t xml:space="preserve"> </w:t>
      </w:r>
      <w:r w:rsidRPr="00477059">
        <w:rPr>
          <w:rFonts w:ascii="Book Antiqua" w:hAnsi="Book Antiqua" w:cs="Arial"/>
          <w:sz w:val="24"/>
          <w:szCs w:val="24"/>
          <w:lang w:val="en-US"/>
        </w:rPr>
        <w:t>DEB-TACE before liver transplantation</w:t>
      </w:r>
    </w:p>
    <w:p w:rsidR="003D4958" w:rsidRPr="00477059" w:rsidRDefault="003D4958" w:rsidP="00E2644F">
      <w:pPr>
        <w:spacing w:after="0" w:line="360" w:lineRule="auto"/>
        <w:jc w:val="both"/>
        <w:rPr>
          <w:rFonts w:ascii="Book Antiqua" w:hAnsi="Book Antiqua" w:cs="Arial"/>
          <w:b/>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r w:rsidRPr="00477059">
        <w:rPr>
          <w:rFonts w:ascii="Book Antiqua" w:hAnsi="Book Antiqua" w:cs="Arial"/>
          <w:sz w:val="24"/>
          <w:szCs w:val="24"/>
          <w:lang w:val="en-US"/>
        </w:rPr>
        <w:t xml:space="preserve">Daniele </w:t>
      </w:r>
      <w:proofErr w:type="spellStart"/>
      <w:r w:rsidRPr="00477059">
        <w:rPr>
          <w:rFonts w:ascii="Book Antiqua" w:hAnsi="Book Antiqua" w:cs="Arial"/>
          <w:sz w:val="24"/>
          <w:szCs w:val="24"/>
          <w:lang w:val="en-US"/>
        </w:rPr>
        <w:t>Nicolini</w:t>
      </w:r>
      <w:proofErr w:type="spellEnd"/>
      <w:r w:rsidRPr="00477059">
        <w:rPr>
          <w:rFonts w:ascii="Book Antiqua" w:hAnsi="Book Antiqua" w:cs="Arial"/>
          <w:sz w:val="24"/>
          <w:szCs w:val="24"/>
          <w:lang w:val="en-US"/>
        </w:rPr>
        <w:t xml:space="preserve">, </w:t>
      </w:r>
      <w:proofErr w:type="spellStart"/>
      <w:r w:rsidRPr="00477059">
        <w:rPr>
          <w:rFonts w:ascii="Book Antiqua" w:hAnsi="Book Antiqua" w:cs="Arial"/>
          <w:sz w:val="24"/>
          <w:szCs w:val="24"/>
          <w:lang w:val="en-US"/>
        </w:rPr>
        <w:t>Gianluca</w:t>
      </w:r>
      <w:proofErr w:type="spellEnd"/>
      <w:r w:rsidRPr="00477059">
        <w:rPr>
          <w:rFonts w:ascii="Book Antiqua" w:hAnsi="Book Antiqua" w:cs="Arial"/>
          <w:sz w:val="24"/>
          <w:szCs w:val="24"/>
          <w:lang w:val="en-US"/>
        </w:rPr>
        <w:t xml:space="preserve"> </w:t>
      </w:r>
      <w:proofErr w:type="spellStart"/>
      <w:r w:rsidRPr="00477059">
        <w:rPr>
          <w:rFonts w:ascii="Book Antiqua" w:hAnsi="Book Antiqua" w:cs="Arial"/>
          <w:sz w:val="24"/>
          <w:szCs w:val="24"/>
          <w:lang w:val="en-US"/>
        </w:rPr>
        <w:t>Svegliati-Baroni</w:t>
      </w:r>
      <w:proofErr w:type="spellEnd"/>
      <w:r w:rsidRPr="00477059">
        <w:rPr>
          <w:rFonts w:ascii="Book Antiqua" w:hAnsi="Book Antiqua" w:cs="Arial"/>
          <w:sz w:val="24"/>
          <w:szCs w:val="24"/>
          <w:lang w:val="en-US"/>
        </w:rPr>
        <w:t xml:space="preserve">, Roberto </w:t>
      </w:r>
      <w:proofErr w:type="spellStart"/>
      <w:r w:rsidRPr="00477059">
        <w:rPr>
          <w:rFonts w:ascii="Book Antiqua" w:hAnsi="Book Antiqua" w:cs="Arial"/>
          <w:sz w:val="24"/>
          <w:szCs w:val="24"/>
          <w:lang w:val="en-US"/>
        </w:rPr>
        <w:t>Candelari</w:t>
      </w:r>
      <w:proofErr w:type="spellEnd"/>
      <w:r w:rsidRPr="00477059">
        <w:rPr>
          <w:rFonts w:ascii="Book Antiqua" w:hAnsi="Book Antiqua" w:cs="Arial"/>
          <w:sz w:val="24"/>
          <w:szCs w:val="24"/>
          <w:lang w:val="en-US"/>
        </w:rPr>
        <w:t xml:space="preserve">, </w:t>
      </w:r>
      <w:proofErr w:type="spellStart"/>
      <w:r w:rsidRPr="00477059">
        <w:rPr>
          <w:rFonts w:ascii="Book Antiqua" w:hAnsi="Book Antiqua" w:cs="Arial"/>
          <w:sz w:val="24"/>
          <w:szCs w:val="24"/>
          <w:lang w:val="en-US"/>
        </w:rPr>
        <w:t>Cinzia</w:t>
      </w:r>
      <w:proofErr w:type="spellEnd"/>
      <w:r w:rsidRPr="00477059">
        <w:rPr>
          <w:rFonts w:ascii="Book Antiqua" w:hAnsi="Book Antiqua" w:cs="Arial"/>
          <w:sz w:val="24"/>
          <w:szCs w:val="24"/>
          <w:lang w:val="en-US"/>
        </w:rPr>
        <w:t xml:space="preserve"> </w:t>
      </w:r>
      <w:proofErr w:type="spellStart"/>
      <w:r w:rsidRPr="00477059">
        <w:rPr>
          <w:rFonts w:ascii="Book Antiqua" w:hAnsi="Book Antiqua" w:cs="Arial"/>
          <w:sz w:val="24"/>
          <w:szCs w:val="24"/>
          <w:lang w:val="en-US"/>
        </w:rPr>
        <w:t>Mincarelli</w:t>
      </w:r>
      <w:proofErr w:type="spellEnd"/>
      <w:r w:rsidRPr="00477059">
        <w:rPr>
          <w:rFonts w:ascii="Book Antiqua" w:hAnsi="Book Antiqua" w:cs="Arial"/>
          <w:sz w:val="24"/>
          <w:szCs w:val="24"/>
          <w:lang w:val="en-US"/>
        </w:rPr>
        <w:t xml:space="preserve">, Alessandra </w:t>
      </w:r>
      <w:proofErr w:type="spellStart"/>
      <w:r w:rsidRPr="00477059">
        <w:rPr>
          <w:rFonts w:ascii="Book Antiqua" w:hAnsi="Book Antiqua" w:cs="Arial"/>
          <w:sz w:val="24"/>
          <w:szCs w:val="24"/>
          <w:lang w:val="en-US"/>
        </w:rPr>
        <w:t>Mandolesi</w:t>
      </w:r>
      <w:proofErr w:type="spellEnd"/>
      <w:r w:rsidRPr="00477059">
        <w:rPr>
          <w:rFonts w:ascii="Book Antiqua" w:hAnsi="Book Antiqua" w:cs="Arial"/>
          <w:sz w:val="24"/>
          <w:szCs w:val="24"/>
          <w:lang w:val="en-US"/>
        </w:rPr>
        <w:t xml:space="preserve">, </w:t>
      </w:r>
      <w:proofErr w:type="spellStart"/>
      <w:r w:rsidRPr="00477059">
        <w:rPr>
          <w:rFonts w:ascii="Book Antiqua" w:hAnsi="Book Antiqua" w:cs="Arial"/>
          <w:sz w:val="24"/>
          <w:szCs w:val="24"/>
          <w:lang w:val="en-US"/>
        </w:rPr>
        <w:t>Italo</w:t>
      </w:r>
      <w:proofErr w:type="spellEnd"/>
      <w:r w:rsidRPr="00477059">
        <w:rPr>
          <w:rFonts w:ascii="Book Antiqua" w:hAnsi="Book Antiqua" w:cs="Arial"/>
          <w:sz w:val="24"/>
          <w:szCs w:val="24"/>
          <w:lang w:val="en-US"/>
        </w:rPr>
        <w:t xml:space="preserve"> </w:t>
      </w:r>
      <w:proofErr w:type="spellStart"/>
      <w:r w:rsidRPr="00477059">
        <w:rPr>
          <w:rFonts w:ascii="Book Antiqua" w:hAnsi="Book Antiqua" w:cs="Arial"/>
          <w:sz w:val="24"/>
          <w:szCs w:val="24"/>
          <w:lang w:val="en-US"/>
        </w:rPr>
        <w:t>Bearzi</w:t>
      </w:r>
      <w:proofErr w:type="spellEnd"/>
      <w:r w:rsidRPr="00477059">
        <w:rPr>
          <w:rFonts w:ascii="Book Antiqua" w:hAnsi="Book Antiqua" w:cs="Arial"/>
          <w:sz w:val="24"/>
          <w:szCs w:val="24"/>
          <w:lang w:val="en-US"/>
        </w:rPr>
        <w:t xml:space="preserve">, Federico </w:t>
      </w:r>
      <w:proofErr w:type="spellStart"/>
      <w:r w:rsidRPr="00477059">
        <w:rPr>
          <w:rFonts w:ascii="Book Antiqua" w:hAnsi="Book Antiqua" w:cs="Arial"/>
          <w:sz w:val="24"/>
          <w:szCs w:val="24"/>
          <w:lang w:val="en-US"/>
        </w:rPr>
        <w:t>Mocchegiani</w:t>
      </w:r>
      <w:proofErr w:type="spellEnd"/>
      <w:r w:rsidRPr="00477059">
        <w:rPr>
          <w:rFonts w:ascii="Book Antiqua" w:hAnsi="Book Antiqua" w:cs="Arial"/>
          <w:sz w:val="24"/>
          <w:szCs w:val="24"/>
          <w:lang w:val="en-US"/>
        </w:rPr>
        <w:t xml:space="preserve">, Andrea </w:t>
      </w:r>
      <w:proofErr w:type="spellStart"/>
      <w:r w:rsidRPr="00477059">
        <w:rPr>
          <w:rFonts w:ascii="Book Antiqua" w:hAnsi="Book Antiqua" w:cs="Arial"/>
          <w:sz w:val="24"/>
          <w:szCs w:val="24"/>
          <w:lang w:val="en-US"/>
        </w:rPr>
        <w:t>Vecchi</w:t>
      </w:r>
      <w:proofErr w:type="spellEnd"/>
      <w:r w:rsidRPr="00477059">
        <w:rPr>
          <w:rFonts w:ascii="Book Antiqua" w:hAnsi="Book Antiqua" w:cs="Arial"/>
          <w:sz w:val="24"/>
          <w:szCs w:val="24"/>
          <w:lang w:val="en-US"/>
        </w:rPr>
        <w:t xml:space="preserve">, Roberto </w:t>
      </w:r>
      <w:proofErr w:type="spellStart"/>
      <w:r w:rsidRPr="00477059">
        <w:rPr>
          <w:rFonts w:ascii="Book Antiqua" w:hAnsi="Book Antiqua" w:cs="Arial"/>
          <w:sz w:val="24"/>
          <w:szCs w:val="24"/>
          <w:lang w:val="en-US"/>
        </w:rPr>
        <w:t>Montalti</w:t>
      </w:r>
      <w:proofErr w:type="spellEnd"/>
      <w:r w:rsidRPr="00477059">
        <w:rPr>
          <w:rFonts w:ascii="Book Antiqua" w:hAnsi="Book Antiqua" w:cs="Arial"/>
          <w:sz w:val="24"/>
          <w:szCs w:val="24"/>
          <w:lang w:val="en-US"/>
        </w:rPr>
        <w:t xml:space="preserve">, Antonio Benedetti, Andrea </w:t>
      </w:r>
      <w:proofErr w:type="spellStart"/>
      <w:r w:rsidRPr="00477059">
        <w:rPr>
          <w:rFonts w:ascii="Book Antiqua" w:hAnsi="Book Antiqua" w:cs="Arial"/>
          <w:sz w:val="24"/>
          <w:szCs w:val="24"/>
          <w:lang w:val="en-US"/>
        </w:rPr>
        <w:t>Risaliti</w:t>
      </w:r>
      <w:proofErr w:type="spellEnd"/>
      <w:r w:rsidRPr="00477059">
        <w:rPr>
          <w:rFonts w:ascii="Book Antiqua" w:hAnsi="Book Antiqua" w:cs="Arial"/>
          <w:sz w:val="24"/>
          <w:szCs w:val="24"/>
          <w:lang w:val="en-US"/>
        </w:rPr>
        <w:t>,</w:t>
      </w:r>
      <w:r w:rsidRPr="00477059">
        <w:rPr>
          <w:rFonts w:ascii="Book Antiqua" w:hAnsi="Book Antiqua" w:cs="Arial"/>
          <w:sz w:val="24"/>
          <w:szCs w:val="24"/>
          <w:vertAlign w:val="superscript"/>
          <w:lang w:val="en-US"/>
        </w:rPr>
        <w:t xml:space="preserve"> </w:t>
      </w:r>
      <w:r w:rsidRPr="00477059">
        <w:rPr>
          <w:rFonts w:ascii="Book Antiqua" w:hAnsi="Book Antiqua" w:cs="Arial"/>
          <w:sz w:val="24"/>
          <w:szCs w:val="24"/>
          <w:lang w:val="en-US"/>
        </w:rPr>
        <w:t xml:space="preserve">Marco </w:t>
      </w:r>
      <w:proofErr w:type="spellStart"/>
      <w:r w:rsidRPr="00477059">
        <w:rPr>
          <w:rFonts w:ascii="Book Antiqua" w:hAnsi="Book Antiqua" w:cs="Arial"/>
          <w:sz w:val="24"/>
          <w:szCs w:val="24"/>
          <w:lang w:val="en-US"/>
        </w:rPr>
        <w:t>Vivarelli</w:t>
      </w:r>
      <w:proofErr w:type="spellEnd"/>
    </w:p>
    <w:p w:rsidR="003D4958" w:rsidRPr="00010C90" w:rsidRDefault="003D4958" w:rsidP="00E2644F">
      <w:pPr>
        <w:spacing w:after="0" w:line="360" w:lineRule="auto"/>
        <w:jc w:val="both"/>
        <w:rPr>
          <w:rFonts w:ascii="Book Antiqua" w:hAnsi="Book Antiqua" w:cs="Arial"/>
          <w:sz w:val="24"/>
          <w:szCs w:val="24"/>
          <w:lang w:val="en-US"/>
        </w:rPr>
      </w:pPr>
    </w:p>
    <w:p w:rsidR="003D4958" w:rsidRPr="00477059" w:rsidRDefault="003D4958" w:rsidP="00E2644F">
      <w:pPr>
        <w:spacing w:after="0" w:line="360" w:lineRule="auto"/>
        <w:jc w:val="both"/>
        <w:rPr>
          <w:rFonts w:ascii="Book Antiqua" w:hAnsi="Book Antiqua" w:cs="Arial"/>
          <w:sz w:val="24"/>
          <w:szCs w:val="24"/>
          <w:lang w:val="en-US"/>
        </w:rPr>
      </w:pPr>
      <w:r w:rsidRPr="00B164CF">
        <w:rPr>
          <w:rFonts w:ascii="Book Antiqua" w:hAnsi="Book Antiqua" w:cs="Arial"/>
          <w:b/>
          <w:sz w:val="24"/>
          <w:szCs w:val="24"/>
          <w:lang w:val="en-US"/>
        </w:rPr>
        <w:t xml:space="preserve">Daniele </w:t>
      </w:r>
      <w:proofErr w:type="spellStart"/>
      <w:r w:rsidRPr="00B164CF">
        <w:rPr>
          <w:rFonts w:ascii="Book Antiqua" w:hAnsi="Book Antiqua" w:cs="Arial"/>
          <w:b/>
          <w:sz w:val="24"/>
          <w:szCs w:val="24"/>
          <w:lang w:val="en-US"/>
        </w:rPr>
        <w:t>Nicolini</w:t>
      </w:r>
      <w:proofErr w:type="spellEnd"/>
      <w:r w:rsidRPr="00B164CF">
        <w:rPr>
          <w:rFonts w:ascii="Book Antiqua" w:hAnsi="Book Antiqua" w:cs="Arial"/>
          <w:b/>
          <w:sz w:val="24"/>
          <w:szCs w:val="24"/>
          <w:lang w:val="en-US"/>
        </w:rPr>
        <w:t xml:space="preserve">, Federico </w:t>
      </w:r>
      <w:proofErr w:type="spellStart"/>
      <w:r w:rsidRPr="00B164CF">
        <w:rPr>
          <w:rFonts w:ascii="Book Antiqua" w:hAnsi="Book Antiqua" w:cs="Arial"/>
          <w:b/>
          <w:sz w:val="24"/>
          <w:szCs w:val="24"/>
          <w:lang w:val="en-US"/>
        </w:rPr>
        <w:t>Mocchegiani</w:t>
      </w:r>
      <w:proofErr w:type="spellEnd"/>
      <w:r w:rsidRPr="00B164CF">
        <w:rPr>
          <w:rFonts w:ascii="Book Antiqua" w:hAnsi="Book Antiqua" w:cs="Arial"/>
          <w:b/>
          <w:sz w:val="24"/>
          <w:szCs w:val="24"/>
          <w:lang w:val="en-US"/>
        </w:rPr>
        <w:t xml:space="preserve">, Andrea </w:t>
      </w:r>
      <w:proofErr w:type="spellStart"/>
      <w:r w:rsidRPr="00B164CF">
        <w:rPr>
          <w:rFonts w:ascii="Book Antiqua" w:hAnsi="Book Antiqua" w:cs="Arial"/>
          <w:b/>
          <w:sz w:val="24"/>
          <w:szCs w:val="24"/>
          <w:lang w:val="en-US"/>
        </w:rPr>
        <w:t>Vecchi</w:t>
      </w:r>
      <w:proofErr w:type="spellEnd"/>
      <w:r w:rsidRPr="00B164CF">
        <w:rPr>
          <w:rFonts w:ascii="Book Antiqua" w:hAnsi="Book Antiqua" w:cs="Arial"/>
          <w:b/>
          <w:sz w:val="24"/>
          <w:szCs w:val="24"/>
          <w:lang w:val="en-US"/>
        </w:rPr>
        <w:t xml:space="preserve">, Roberto </w:t>
      </w:r>
      <w:proofErr w:type="spellStart"/>
      <w:r w:rsidRPr="00B164CF">
        <w:rPr>
          <w:rFonts w:ascii="Book Antiqua" w:hAnsi="Book Antiqua" w:cs="Arial"/>
          <w:b/>
          <w:sz w:val="24"/>
          <w:szCs w:val="24"/>
          <w:lang w:val="en-US"/>
        </w:rPr>
        <w:t>Montalti</w:t>
      </w:r>
      <w:proofErr w:type="spellEnd"/>
      <w:r w:rsidRPr="00B164CF">
        <w:rPr>
          <w:rFonts w:ascii="Book Antiqua" w:hAnsi="Book Antiqua" w:cs="Arial"/>
          <w:b/>
          <w:sz w:val="24"/>
          <w:szCs w:val="24"/>
          <w:lang w:val="en-US"/>
        </w:rPr>
        <w:t xml:space="preserve">, Marco </w:t>
      </w:r>
      <w:proofErr w:type="spellStart"/>
      <w:r w:rsidRPr="00B164CF">
        <w:rPr>
          <w:rFonts w:ascii="Book Antiqua" w:hAnsi="Book Antiqua" w:cs="Arial"/>
          <w:b/>
          <w:sz w:val="24"/>
          <w:szCs w:val="24"/>
          <w:lang w:val="en-US"/>
        </w:rPr>
        <w:t>Vivarelli</w:t>
      </w:r>
      <w:proofErr w:type="spellEnd"/>
      <w:r w:rsidRPr="00B164CF">
        <w:rPr>
          <w:rFonts w:ascii="Book Antiqua" w:hAnsi="Book Antiqua" w:cs="Arial"/>
          <w:b/>
          <w:sz w:val="24"/>
          <w:szCs w:val="24"/>
          <w:lang w:val="en-US" w:eastAsia="zh-CN"/>
        </w:rPr>
        <w:t>,</w:t>
      </w:r>
      <w:r>
        <w:rPr>
          <w:rFonts w:ascii="Book Antiqua" w:hAnsi="Book Antiqua" w:cs="Arial"/>
          <w:sz w:val="24"/>
          <w:szCs w:val="24"/>
          <w:lang w:val="en-US" w:eastAsia="zh-CN"/>
        </w:rPr>
        <w:t xml:space="preserve"> </w:t>
      </w:r>
      <w:proofErr w:type="spellStart"/>
      <w:r w:rsidRPr="00477059">
        <w:rPr>
          <w:rFonts w:ascii="Book Antiqua" w:hAnsi="Book Antiqua" w:cs="Arial"/>
          <w:sz w:val="24"/>
          <w:szCs w:val="24"/>
          <w:lang w:val="en-US"/>
        </w:rPr>
        <w:t>Hepatobiliary</w:t>
      </w:r>
      <w:proofErr w:type="spellEnd"/>
      <w:r w:rsidRPr="00477059">
        <w:rPr>
          <w:rFonts w:ascii="Book Antiqua" w:hAnsi="Book Antiqua" w:cs="Arial"/>
          <w:sz w:val="24"/>
          <w:szCs w:val="24"/>
          <w:lang w:val="en-US"/>
        </w:rPr>
        <w:t xml:space="preserve"> and Transplant Surgery, Department of Gastroenterology and Transplantation, Polytechnic University of Marche, 60129 </w:t>
      </w:r>
      <w:proofErr w:type="spellStart"/>
      <w:r w:rsidRPr="00477059">
        <w:rPr>
          <w:rFonts w:ascii="Book Antiqua" w:hAnsi="Book Antiqua" w:cs="Arial"/>
          <w:sz w:val="24"/>
          <w:szCs w:val="24"/>
          <w:lang w:val="en-US"/>
        </w:rPr>
        <w:t>Ancona</w:t>
      </w:r>
      <w:proofErr w:type="spellEnd"/>
      <w:r w:rsidRPr="00477059">
        <w:rPr>
          <w:rFonts w:ascii="Book Antiqua" w:hAnsi="Book Antiqua" w:cs="Arial"/>
          <w:sz w:val="24"/>
          <w:szCs w:val="24"/>
          <w:lang w:val="en-US"/>
        </w:rPr>
        <w:t>, Italy</w:t>
      </w:r>
    </w:p>
    <w:p w:rsidR="003D4958" w:rsidRDefault="003D4958" w:rsidP="00E2644F">
      <w:pPr>
        <w:spacing w:after="0" w:line="360" w:lineRule="auto"/>
        <w:jc w:val="both"/>
        <w:rPr>
          <w:rFonts w:ascii="Book Antiqua" w:hAnsi="Book Antiqua" w:cs="Arial"/>
          <w:b/>
          <w:sz w:val="24"/>
          <w:szCs w:val="24"/>
          <w:lang w:val="en-US" w:eastAsia="zh-CN"/>
        </w:rPr>
      </w:pPr>
    </w:p>
    <w:p w:rsidR="003D4958" w:rsidRPr="00477059" w:rsidRDefault="003D4958" w:rsidP="00E2644F">
      <w:pPr>
        <w:spacing w:after="0" w:line="360" w:lineRule="auto"/>
        <w:jc w:val="both"/>
        <w:rPr>
          <w:rFonts w:ascii="Book Antiqua" w:hAnsi="Book Antiqua" w:cs="Arial"/>
          <w:sz w:val="24"/>
          <w:szCs w:val="24"/>
          <w:lang w:val="en-US"/>
        </w:rPr>
      </w:pPr>
      <w:proofErr w:type="spellStart"/>
      <w:r w:rsidRPr="00B164CF">
        <w:rPr>
          <w:rFonts w:ascii="Book Antiqua" w:hAnsi="Book Antiqua" w:cs="Arial"/>
          <w:b/>
          <w:sz w:val="24"/>
          <w:szCs w:val="24"/>
          <w:lang w:val="en-US"/>
        </w:rPr>
        <w:t>Gianluca</w:t>
      </w:r>
      <w:proofErr w:type="spellEnd"/>
      <w:r w:rsidRPr="00B164CF">
        <w:rPr>
          <w:rFonts w:ascii="Book Antiqua" w:hAnsi="Book Antiqua" w:cs="Arial"/>
          <w:b/>
          <w:sz w:val="24"/>
          <w:szCs w:val="24"/>
          <w:lang w:val="en-US"/>
        </w:rPr>
        <w:t xml:space="preserve"> </w:t>
      </w:r>
      <w:proofErr w:type="spellStart"/>
      <w:r w:rsidRPr="00B164CF">
        <w:rPr>
          <w:rFonts w:ascii="Book Antiqua" w:hAnsi="Book Antiqua" w:cs="Arial"/>
          <w:b/>
          <w:sz w:val="24"/>
          <w:szCs w:val="24"/>
          <w:lang w:val="en-US"/>
        </w:rPr>
        <w:t>Svegliati-Baroni</w:t>
      </w:r>
      <w:proofErr w:type="spellEnd"/>
      <w:r w:rsidRPr="00B164CF">
        <w:rPr>
          <w:rFonts w:ascii="Book Antiqua" w:hAnsi="Book Antiqua" w:cs="Arial"/>
          <w:b/>
          <w:sz w:val="24"/>
          <w:szCs w:val="24"/>
          <w:lang w:val="en-US" w:eastAsia="zh-CN"/>
        </w:rPr>
        <w:t xml:space="preserve">, </w:t>
      </w:r>
      <w:r w:rsidRPr="00B164CF">
        <w:rPr>
          <w:rFonts w:ascii="Book Antiqua" w:hAnsi="Book Antiqua" w:cs="Arial"/>
          <w:b/>
          <w:sz w:val="24"/>
          <w:szCs w:val="24"/>
          <w:lang w:val="en-US"/>
        </w:rPr>
        <w:t>Antonio Benedetti</w:t>
      </w:r>
      <w:r w:rsidRPr="00B164CF">
        <w:rPr>
          <w:rFonts w:ascii="Book Antiqua" w:hAnsi="Book Antiqua" w:cs="Arial"/>
          <w:b/>
          <w:sz w:val="24"/>
          <w:szCs w:val="24"/>
          <w:lang w:val="en-US" w:eastAsia="zh-CN"/>
        </w:rPr>
        <w:t>,</w:t>
      </w:r>
      <w:r>
        <w:rPr>
          <w:rFonts w:ascii="Book Antiqua" w:hAnsi="Book Antiqua" w:cs="Arial"/>
          <w:sz w:val="24"/>
          <w:szCs w:val="24"/>
          <w:lang w:val="en-US" w:eastAsia="zh-CN"/>
        </w:rPr>
        <w:t xml:space="preserve"> </w:t>
      </w:r>
      <w:r w:rsidRPr="00477059">
        <w:rPr>
          <w:rFonts w:ascii="Book Antiqua" w:hAnsi="Book Antiqua" w:cs="Arial"/>
          <w:sz w:val="24"/>
          <w:szCs w:val="24"/>
          <w:lang w:val="en-US"/>
        </w:rPr>
        <w:t>Gastroenterology, Department of Gastroenterology and Transplantation, Polytechnic University of Marche, 60129</w:t>
      </w:r>
      <w:r w:rsidRPr="00477059">
        <w:rPr>
          <w:rFonts w:ascii="Book Antiqua" w:hAnsi="Book Antiqua" w:cs="Arial"/>
          <w:sz w:val="24"/>
          <w:szCs w:val="24"/>
          <w:lang w:val="en-US" w:eastAsia="zh-CN"/>
        </w:rPr>
        <w:t xml:space="preserve"> </w:t>
      </w:r>
      <w:proofErr w:type="spellStart"/>
      <w:r w:rsidRPr="00477059">
        <w:rPr>
          <w:rFonts w:ascii="Book Antiqua" w:hAnsi="Book Antiqua" w:cs="Arial"/>
          <w:sz w:val="24"/>
          <w:szCs w:val="24"/>
          <w:lang w:val="en-US"/>
        </w:rPr>
        <w:t>Ancona</w:t>
      </w:r>
      <w:proofErr w:type="spellEnd"/>
      <w:r w:rsidRPr="00477059">
        <w:rPr>
          <w:rFonts w:ascii="Book Antiqua" w:hAnsi="Book Antiqua" w:cs="Arial"/>
          <w:sz w:val="24"/>
          <w:szCs w:val="24"/>
          <w:lang w:val="en-US"/>
        </w:rPr>
        <w:t>, Italy</w:t>
      </w:r>
    </w:p>
    <w:p w:rsidR="003D4958" w:rsidRDefault="003D4958" w:rsidP="00E2644F">
      <w:pPr>
        <w:spacing w:after="0" w:line="360" w:lineRule="auto"/>
        <w:jc w:val="both"/>
        <w:rPr>
          <w:rFonts w:ascii="Book Antiqua" w:hAnsi="Book Antiqua" w:cs="Arial"/>
          <w:b/>
          <w:sz w:val="24"/>
          <w:szCs w:val="24"/>
          <w:lang w:val="en-US" w:eastAsia="zh-CN"/>
        </w:rPr>
      </w:pPr>
    </w:p>
    <w:p w:rsidR="003D4958" w:rsidRPr="00477059" w:rsidRDefault="003D4958" w:rsidP="00E2644F">
      <w:pPr>
        <w:spacing w:after="0" w:line="360" w:lineRule="auto"/>
        <w:jc w:val="both"/>
        <w:rPr>
          <w:rFonts w:ascii="Book Antiqua" w:hAnsi="Book Antiqua" w:cs="Arial"/>
          <w:sz w:val="24"/>
          <w:szCs w:val="24"/>
          <w:lang w:val="en-US"/>
        </w:rPr>
      </w:pPr>
      <w:r w:rsidRPr="00B164CF">
        <w:rPr>
          <w:rFonts w:ascii="Book Antiqua" w:hAnsi="Book Antiqua" w:cs="Arial"/>
          <w:b/>
          <w:sz w:val="24"/>
          <w:szCs w:val="24"/>
          <w:lang w:val="en-US"/>
        </w:rPr>
        <w:t xml:space="preserve">Roberto </w:t>
      </w:r>
      <w:proofErr w:type="spellStart"/>
      <w:r w:rsidRPr="00B164CF">
        <w:rPr>
          <w:rFonts w:ascii="Book Antiqua" w:hAnsi="Book Antiqua" w:cs="Arial"/>
          <w:b/>
          <w:sz w:val="24"/>
          <w:szCs w:val="24"/>
          <w:lang w:val="en-US"/>
        </w:rPr>
        <w:t>Candelari</w:t>
      </w:r>
      <w:proofErr w:type="spellEnd"/>
      <w:r w:rsidRPr="00B164CF">
        <w:rPr>
          <w:rFonts w:ascii="Book Antiqua" w:hAnsi="Book Antiqua" w:cs="Arial"/>
          <w:b/>
          <w:sz w:val="24"/>
          <w:szCs w:val="24"/>
          <w:lang w:val="en-US"/>
        </w:rPr>
        <w:t xml:space="preserve">, </w:t>
      </w:r>
      <w:proofErr w:type="spellStart"/>
      <w:r w:rsidRPr="00B164CF">
        <w:rPr>
          <w:rFonts w:ascii="Book Antiqua" w:hAnsi="Book Antiqua" w:cs="Arial"/>
          <w:b/>
          <w:sz w:val="24"/>
          <w:szCs w:val="24"/>
          <w:lang w:val="en-US"/>
        </w:rPr>
        <w:t>Cinzia</w:t>
      </w:r>
      <w:proofErr w:type="spellEnd"/>
      <w:r w:rsidRPr="00B164CF">
        <w:rPr>
          <w:rFonts w:ascii="Book Antiqua" w:hAnsi="Book Antiqua" w:cs="Arial"/>
          <w:b/>
          <w:sz w:val="24"/>
          <w:szCs w:val="24"/>
          <w:lang w:val="en-US"/>
        </w:rPr>
        <w:t xml:space="preserve"> </w:t>
      </w:r>
      <w:proofErr w:type="spellStart"/>
      <w:r w:rsidRPr="00B164CF">
        <w:rPr>
          <w:rFonts w:ascii="Book Antiqua" w:hAnsi="Book Antiqua" w:cs="Arial"/>
          <w:b/>
          <w:sz w:val="24"/>
          <w:szCs w:val="24"/>
          <w:lang w:val="en-US"/>
        </w:rPr>
        <w:t>Mincarelli</w:t>
      </w:r>
      <w:proofErr w:type="spellEnd"/>
      <w:r w:rsidRPr="00B164CF">
        <w:rPr>
          <w:rFonts w:ascii="Book Antiqua" w:hAnsi="Book Antiqua" w:cs="Arial"/>
          <w:b/>
          <w:sz w:val="24"/>
          <w:szCs w:val="24"/>
          <w:lang w:val="en-US"/>
        </w:rPr>
        <w:t>,</w:t>
      </w:r>
      <w:r w:rsidRPr="00477059">
        <w:rPr>
          <w:rFonts w:ascii="Book Antiqua" w:hAnsi="Book Antiqua" w:cs="Arial"/>
          <w:sz w:val="24"/>
          <w:szCs w:val="24"/>
          <w:lang w:val="en-US"/>
        </w:rPr>
        <w:t xml:space="preserve"> Interventional Radiology, Department of Radiological Sciences, Polytechnic University of Marche, 60129 </w:t>
      </w:r>
      <w:proofErr w:type="spellStart"/>
      <w:r w:rsidRPr="00477059">
        <w:rPr>
          <w:rFonts w:ascii="Book Antiqua" w:hAnsi="Book Antiqua" w:cs="Arial"/>
          <w:sz w:val="24"/>
          <w:szCs w:val="24"/>
          <w:lang w:val="en-US"/>
        </w:rPr>
        <w:t>Ancona</w:t>
      </w:r>
      <w:proofErr w:type="spellEnd"/>
      <w:r w:rsidRPr="00477059">
        <w:rPr>
          <w:rFonts w:ascii="Book Antiqua" w:hAnsi="Book Antiqua" w:cs="Arial"/>
          <w:sz w:val="24"/>
          <w:szCs w:val="24"/>
          <w:lang w:val="en-US"/>
        </w:rPr>
        <w:t>, Italy</w:t>
      </w:r>
    </w:p>
    <w:p w:rsidR="003D4958" w:rsidRDefault="003D4958" w:rsidP="00E2644F">
      <w:pPr>
        <w:spacing w:after="0" w:line="360" w:lineRule="auto"/>
        <w:jc w:val="both"/>
        <w:rPr>
          <w:rFonts w:ascii="Book Antiqua" w:hAnsi="Book Antiqua" w:cs="Arial"/>
          <w:b/>
          <w:sz w:val="24"/>
          <w:szCs w:val="24"/>
          <w:lang w:val="en-US" w:eastAsia="zh-CN"/>
        </w:rPr>
      </w:pPr>
    </w:p>
    <w:p w:rsidR="003D4958" w:rsidRPr="00477059" w:rsidRDefault="003D4958" w:rsidP="00E2644F">
      <w:pPr>
        <w:spacing w:after="0" w:line="360" w:lineRule="auto"/>
        <w:jc w:val="both"/>
        <w:rPr>
          <w:rFonts w:ascii="Book Antiqua" w:hAnsi="Book Antiqua" w:cs="Arial"/>
          <w:sz w:val="24"/>
          <w:szCs w:val="24"/>
          <w:lang w:val="en-US"/>
        </w:rPr>
      </w:pPr>
      <w:r w:rsidRPr="000374EA">
        <w:rPr>
          <w:rFonts w:ascii="Book Antiqua" w:hAnsi="Book Antiqua" w:cs="Arial"/>
          <w:b/>
          <w:sz w:val="24"/>
          <w:szCs w:val="24"/>
          <w:lang w:val="en-US"/>
        </w:rPr>
        <w:t xml:space="preserve">Alessandra </w:t>
      </w:r>
      <w:proofErr w:type="spellStart"/>
      <w:r w:rsidRPr="000374EA">
        <w:rPr>
          <w:rFonts w:ascii="Book Antiqua" w:hAnsi="Book Antiqua" w:cs="Arial"/>
          <w:b/>
          <w:sz w:val="24"/>
          <w:szCs w:val="24"/>
          <w:lang w:val="en-US"/>
        </w:rPr>
        <w:t>Mandolesi</w:t>
      </w:r>
      <w:proofErr w:type="spellEnd"/>
      <w:r w:rsidRPr="000374EA">
        <w:rPr>
          <w:rFonts w:ascii="Book Antiqua" w:hAnsi="Book Antiqua" w:cs="Arial"/>
          <w:b/>
          <w:sz w:val="24"/>
          <w:szCs w:val="24"/>
          <w:lang w:val="en-US"/>
        </w:rPr>
        <w:t xml:space="preserve">, </w:t>
      </w:r>
      <w:proofErr w:type="spellStart"/>
      <w:r w:rsidRPr="000374EA">
        <w:rPr>
          <w:rFonts w:ascii="Book Antiqua" w:hAnsi="Book Antiqua" w:cs="Arial"/>
          <w:b/>
          <w:sz w:val="24"/>
          <w:szCs w:val="24"/>
          <w:lang w:val="en-US"/>
        </w:rPr>
        <w:t>Italo</w:t>
      </w:r>
      <w:proofErr w:type="spellEnd"/>
      <w:r w:rsidRPr="000374EA">
        <w:rPr>
          <w:rFonts w:ascii="Book Antiqua" w:hAnsi="Book Antiqua" w:cs="Arial"/>
          <w:b/>
          <w:sz w:val="24"/>
          <w:szCs w:val="24"/>
          <w:lang w:val="en-US"/>
        </w:rPr>
        <w:t xml:space="preserve"> </w:t>
      </w:r>
      <w:proofErr w:type="spellStart"/>
      <w:r w:rsidRPr="000374EA">
        <w:rPr>
          <w:rFonts w:ascii="Book Antiqua" w:hAnsi="Book Antiqua" w:cs="Arial"/>
          <w:b/>
          <w:sz w:val="24"/>
          <w:szCs w:val="24"/>
          <w:lang w:val="en-US"/>
        </w:rPr>
        <w:t>Bearzi</w:t>
      </w:r>
      <w:proofErr w:type="spellEnd"/>
      <w:r w:rsidRPr="000374EA">
        <w:rPr>
          <w:rFonts w:ascii="Book Antiqua" w:hAnsi="Book Antiqua" w:cs="Arial"/>
          <w:b/>
          <w:sz w:val="24"/>
          <w:szCs w:val="24"/>
          <w:lang w:val="en-US"/>
        </w:rPr>
        <w:t>,</w:t>
      </w:r>
      <w:r w:rsidRPr="00477059">
        <w:rPr>
          <w:rFonts w:ascii="Book Antiqua" w:hAnsi="Book Antiqua" w:cs="Arial"/>
          <w:sz w:val="24"/>
          <w:szCs w:val="24"/>
          <w:lang w:val="en-US"/>
        </w:rPr>
        <w:t xml:space="preserve"> Pathology, Department of Pathology, Polytechnic University of Marche, 60129 </w:t>
      </w:r>
      <w:proofErr w:type="spellStart"/>
      <w:r w:rsidRPr="00477059">
        <w:rPr>
          <w:rFonts w:ascii="Book Antiqua" w:hAnsi="Book Antiqua" w:cs="Arial"/>
          <w:sz w:val="24"/>
          <w:szCs w:val="24"/>
          <w:lang w:val="en-US"/>
        </w:rPr>
        <w:t>Ancona</w:t>
      </w:r>
      <w:proofErr w:type="spellEnd"/>
      <w:r w:rsidRPr="00477059">
        <w:rPr>
          <w:rFonts w:ascii="Book Antiqua" w:hAnsi="Book Antiqua" w:cs="Arial"/>
          <w:sz w:val="24"/>
          <w:szCs w:val="24"/>
          <w:lang w:val="en-US"/>
        </w:rPr>
        <w:t>, Italy</w:t>
      </w:r>
    </w:p>
    <w:p w:rsidR="003D4958" w:rsidRDefault="003D4958" w:rsidP="00E2644F">
      <w:pPr>
        <w:spacing w:after="0" w:line="360" w:lineRule="auto"/>
        <w:jc w:val="both"/>
        <w:rPr>
          <w:rFonts w:ascii="Book Antiqua" w:hAnsi="Book Antiqua" w:cs="Arial"/>
          <w:b/>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r w:rsidRPr="000374EA">
        <w:rPr>
          <w:rFonts w:ascii="Book Antiqua" w:hAnsi="Book Antiqua" w:cs="Arial"/>
          <w:b/>
          <w:sz w:val="24"/>
          <w:szCs w:val="24"/>
          <w:lang w:val="en-US"/>
        </w:rPr>
        <w:t xml:space="preserve">Andrea </w:t>
      </w:r>
      <w:proofErr w:type="spellStart"/>
      <w:r w:rsidRPr="000374EA">
        <w:rPr>
          <w:rFonts w:ascii="Book Antiqua" w:hAnsi="Book Antiqua" w:cs="Arial"/>
          <w:b/>
          <w:sz w:val="24"/>
          <w:szCs w:val="24"/>
          <w:lang w:val="en-US"/>
        </w:rPr>
        <w:t>Risaliti</w:t>
      </w:r>
      <w:proofErr w:type="spellEnd"/>
      <w:r w:rsidRPr="000374EA">
        <w:rPr>
          <w:rFonts w:ascii="Book Antiqua" w:hAnsi="Book Antiqua" w:cs="Arial"/>
          <w:b/>
          <w:sz w:val="24"/>
          <w:szCs w:val="24"/>
          <w:lang w:val="en-US"/>
        </w:rPr>
        <w:t>,</w:t>
      </w:r>
      <w:r w:rsidRPr="000374EA">
        <w:rPr>
          <w:rFonts w:ascii="Book Antiqua" w:hAnsi="Book Antiqua" w:cs="Arial"/>
          <w:b/>
          <w:sz w:val="24"/>
          <w:szCs w:val="24"/>
          <w:lang w:val="en-US" w:eastAsia="zh-CN"/>
        </w:rPr>
        <w:t xml:space="preserve"> </w:t>
      </w:r>
      <w:proofErr w:type="spellStart"/>
      <w:r w:rsidRPr="000374EA">
        <w:rPr>
          <w:rFonts w:ascii="Book Antiqua" w:hAnsi="Book Antiqua" w:cs="Arial"/>
          <w:sz w:val="24"/>
          <w:szCs w:val="24"/>
          <w:lang w:val="en-US"/>
        </w:rPr>
        <w:t>Hepatobiliary</w:t>
      </w:r>
      <w:proofErr w:type="spellEnd"/>
      <w:r w:rsidRPr="000374EA">
        <w:rPr>
          <w:rFonts w:ascii="Book Antiqua" w:hAnsi="Book Antiqua" w:cs="Arial"/>
          <w:sz w:val="24"/>
          <w:szCs w:val="24"/>
          <w:lang w:val="en-US"/>
        </w:rPr>
        <w:t xml:space="preserve"> and Transplant Surgery, Department of Medical and </w:t>
      </w:r>
      <w:r w:rsidRPr="00477059">
        <w:rPr>
          <w:rFonts w:ascii="Book Antiqua" w:hAnsi="Book Antiqua" w:cs="Arial"/>
          <w:sz w:val="24"/>
          <w:szCs w:val="24"/>
          <w:lang w:val="en-US"/>
        </w:rPr>
        <w:t xml:space="preserve">Biological Sciences, </w:t>
      </w:r>
      <w:smartTag w:uri="urn:schemas-microsoft-com:office:smarttags" w:element="PlaceType">
        <w:r w:rsidRPr="00477059">
          <w:rPr>
            <w:rFonts w:ascii="Book Antiqua" w:hAnsi="Book Antiqua" w:cs="Arial"/>
            <w:sz w:val="24"/>
            <w:szCs w:val="24"/>
            <w:lang w:val="en-US"/>
          </w:rPr>
          <w:t>University</w:t>
        </w:r>
      </w:smartTag>
      <w:r w:rsidRPr="00477059">
        <w:rPr>
          <w:rFonts w:ascii="Book Antiqua" w:hAnsi="Book Antiqua" w:cs="Arial"/>
          <w:sz w:val="24"/>
          <w:szCs w:val="24"/>
          <w:lang w:val="en-US"/>
        </w:rPr>
        <w:t xml:space="preserve"> of </w:t>
      </w:r>
      <w:smartTag w:uri="urn:schemas-microsoft-com:office:smarttags" w:element="PlaceName">
        <w:r w:rsidRPr="00477059">
          <w:rPr>
            <w:rFonts w:ascii="Book Antiqua" w:hAnsi="Book Antiqua" w:cs="Arial"/>
            <w:sz w:val="24"/>
            <w:szCs w:val="24"/>
            <w:lang w:val="en-US"/>
          </w:rPr>
          <w:t>Udine</w:t>
        </w:r>
      </w:smartTag>
      <w:r w:rsidRPr="00477059">
        <w:rPr>
          <w:rFonts w:ascii="Book Antiqua" w:hAnsi="Book Antiqua" w:cs="Arial"/>
          <w:sz w:val="24"/>
          <w:szCs w:val="24"/>
          <w:lang w:val="en-US"/>
        </w:rPr>
        <w:t xml:space="preserve">, 33100 </w:t>
      </w:r>
      <w:smartTag w:uri="urn:schemas-microsoft-com:office:smarttags" w:element="place">
        <w:smartTag w:uri="urn:schemas-microsoft-com:office:smarttags" w:element="City">
          <w:r w:rsidRPr="00477059">
            <w:rPr>
              <w:rFonts w:ascii="Book Antiqua" w:hAnsi="Book Antiqua" w:cs="Arial"/>
              <w:sz w:val="24"/>
              <w:szCs w:val="24"/>
              <w:lang w:val="en-US"/>
            </w:rPr>
            <w:t>Udine</w:t>
          </w:r>
        </w:smartTag>
        <w:r w:rsidRPr="00477059">
          <w:rPr>
            <w:rFonts w:ascii="Book Antiqua" w:hAnsi="Book Antiqua" w:cs="Arial"/>
            <w:sz w:val="24"/>
            <w:szCs w:val="24"/>
            <w:lang w:val="en-US"/>
          </w:rPr>
          <w:t xml:space="preserve">, </w:t>
        </w:r>
        <w:smartTag w:uri="urn:schemas-microsoft-com:office:smarttags" w:element="country-region">
          <w:r w:rsidRPr="00477059">
            <w:rPr>
              <w:rFonts w:ascii="Book Antiqua" w:hAnsi="Book Antiqua" w:cs="Arial"/>
              <w:sz w:val="24"/>
              <w:szCs w:val="24"/>
              <w:lang w:val="en-US"/>
            </w:rPr>
            <w:t>Italy</w:t>
          </w:r>
        </w:smartTag>
      </w:smartTag>
    </w:p>
    <w:p w:rsidR="003D4958" w:rsidRPr="00477059" w:rsidRDefault="003D4958" w:rsidP="00E2644F">
      <w:pPr>
        <w:spacing w:after="0" w:line="360" w:lineRule="auto"/>
        <w:jc w:val="both"/>
        <w:rPr>
          <w:rFonts w:ascii="Book Antiqua" w:hAnsi="Book Antiqua" w:cs="Arial"/>
          <w:sz w:val="24"/>
          <w:szCs w:val="24"/>
          <w:lang w:val="en-US" w:eastAsia="zh-CN"/>
        </w:rPr>
      </w:pPr>
    </w:p>
    <w:p w:rsidR="003D4958" w:rsidRPr="00477059" w:rsidRDefault="003D4958" w:rsidP="00E2644F">
      <w:pPr>
        <w:spacing w:after="0" w:line="360" w:lineRule="auto"/>
        <w:jc w:val="both"/>
        <w:rPr>
          <w:rFonts w:ascii="Book Antiqua" w:hAnsi="Book Antiqua" w:cs="Arial"/>
          <w:sz w:val="24"/>
          <w:szCs w:val="24"/>
          <w:lang w:val="en-US" w:eastAsia="zh-CN"/>
        </w:rPr>
      </w:pPr>
      <w:bookmarkStart w:id="5" w:name="OLE_LINK103"/>
      <w:bookmarkStart w:id="6" w:name="OLE_LINK104"/>
      <w:bookmarkStart w:id="7" w:name="OLE_LINK112"/>
      <w:bookmarkStart w:id="8" w:name="OLE_LINK189"/>
      <w:bookmarkStart w:id="9" w:name="OLE_LINK40"/>
      <w:bookmarkStart w:id="10" w:name="OLE_LINK41"/>
      <w:r w:rsidRPr="00477059">
        <w:rPr>
          <w:rFonts w:ascii="Book Antiqua" w:eastAsia="MS Mincho" w:hAnsi="Book Antiqua"/>
          <w:b/>
          <w:sz w:val="24"/>
          <w:szCs w:val="24"/>
          <w:lang w:val="en-US" w:eastAsia="ja-JP"/>
        </w:rPr>
        <w:t>Author contributions:</w:t>
      </w:r>
      <w:bookmarkEnd w:id="5"/>
      <w:bookmarkEnd w:id="6"/>
      <w:bookmarkEnd w:id="7"/>
      <w:bookmarkEnd w:id="8"/>
      <w:bookmarkEnd w:id="9"/>
      <w:bookmarkEnd w:id="10"/>
      <w:r w:rsidRPr="00477059">
        <w:rPr>
          <w:rFonts w:ascii="Book Antiqua" w:eastAsia="MS Mincho" w:hAnsi="Book Antiqua"/>
          <w:b/>
          <w:sz w:val="24"/>
          <w:szCs w:val="24"/>
          <w:lang w:val="en-US" w:eastAsia="ja-JP"/>
        </w:rPr>
        <w:t xml:space="preserve"> </w:t>
      </w:r>
      <w:proofErr w:type="spellStart"/>
      <w:r>
        <w:rPr>
          <w:rFonts w:ascii="Book Antiqua" w:eastAsia="MS Mincho" w:hAnsi="Book Antiqua"/>
          <w:sz w:val="24"/>
          <w:szCs w:val="24"/>
          <w:lang w:val="en-US" w:eastAsia="ja-JP"/>
        </w:rPr>
        <w:t>Nicolini</w:t>
      </w:r>
      <w:proofErr w:type="spellEnd"/>
      <w:r>
        <w:rPr>
          <w:rFonts w:ascii="Book Antiqua" w:eastAsia="MS Mincho" w:hAnsi="Book Antiqua"/>
          <w:sz w:val="24"/>
          <w:szCs w:val="24"/>
          <w:lang w:val="en-US" w:eastAsia="ja-JP"/>
        </w:rPr>
        <w:t xml:space="preserve"> D</w:t>
      </w:r>
      <w:r w:rsidRPr="00477059">
        <w:rPr>
          <w:rFonts w:ascii="Book Antiqua" w:eastAsia="MS Mincho" w:hAnsi="Book Antiqua"/>
          <w:sz w:val="24"/>
          <w:szCs w:val="24"/>
          <w:lang w:val="en-US" w:eastAsia="ja-JP"/>
        </w:rPr>
        <w:t xml:space="preserve"> designed the study, collected data, wrote the paper, and performed the statistical analysis; </w:t>
      </w:r>
      <w:proofErr w:type="spellStart"/>
      <w:r w:rsidRPr="00477059">
        <w:rPr>
          <w:rFonts w:ascii="Book Antiqua" w:eastAsia="MS Mincho" w:hAnsi="Book Antiqua"/>
          <w:sz w:val="24"/>
          <w:szCs w:val="24"/>
          <w:lang w:val="en-US" w:eastAsia="ja-JP"/>
        </w:rPr>
        <w:t>Svegliati-Baroni</w:t>
      </w:r>
      <w:proofErr w:type="spellEnd"/>
      <w:r w:rsidRPr="00477059">
        <w:rPr>
          <w:rFonts w:ascii="Book Antiqua" w:eastAsia="MS Mincho" w:hAnsi="Book Antiqua"/>
          <w:sz w:val="24"/>
          <w:szCs w:val="24"/>
          <w:lang w:val="en-US" w:eastAsia="ja-JP"/>
        </w:rPr>
        <w:t xml:space="preserve"> G performed clinical management of </w:t>
      </w:r>
      <w:r w:rsidRPr="00477059">
        <w:rPr>
          <w:rFonts w:ascii="Book Antiqua" w:eastAsia="MS Mincho" w:hAnsi="Book Antiqua"/>
          <w:sz w:val="24"/>
          <w:szCs w:val="24"/>
          <w:lang w:val="en-US" w:eastAsia="ja-JP"/>
        </w:rPr>
        <w:lastRenderedPageBreak/>
        <w:t xml:space="preserve">patients before and after radiological procedures; </w:t>
      </w:r>
      <w:proofErr w:type="spellStart"/>
      <w:r w:rsidRPr="00477059">
        <w:rPr>
          <w:rFonts w:ascii="Book Antiqua" w:eastAsia="MS Mincho" w:hAnsi="Book Antiqua"/>
          <w:sz w:val="24"/>
          <w:szCs w:val="24"/>
          <w:lang w:val="en-US" w:eastAsia="ja-JP"/>
        </w:rPr>
        <w:t>Candelari</w:t>
      </w:r>
      <w:proofErr w:type="spellEnd"/>
      <w:r w:rsidRPr="00477059">
        <w:rPr>
          <w:rFonts w:ascii="Book Antiqua" w:eastAsia="MS Mincho" w:hAnsi="Book Antiqua"/>
          <w:sz w:val="24"/>
          <w:szCs w:val="24"/>
          <w:lang w:val="en-US" w:eastAsia="ja-JP"/>
        </w:rPr>
        <w:t xml:space="preserve"> R and </w:t>
      </w:r>
      <w:proofErr w:type="spellStart"/>
      <w:r w:rsidRPr="00477059">
        <w:rPr>
          <w:rFonts w:ascii="Book Antiqua" w:eastAsia="MS Mincho" w:hAnsi="Book Antiqua"/>
          <w:sz w:val="24"/>
          <w:szCs w:val="24"/>
          <w:lang w:val="en-US" w:eastAsia="ja-JP"/>
        </w:rPr>
        <w:t>Mincarelli</w:t>
      </w:r>
      <w:proofErr w:type="spellEnd"/>
      <w:r w:rsidRPr="00477059">
        <w:rPr>
          <w:rFonts w:ascii="Book Antiqua" w:eastAsia="MS Mincho" w:hAnsi="Book Antiqua"/>
          <w:sz w:val="24"/>
          <w:szCs w:val="24"/>
          <w:lang w:val="en-US" w:eastAsia="ja-JP"/>
        </w:rPr>
        <w:t xml:space="preserve"> C performed all </w:t>
      </w:r>
      <w:proofErr w:type="spellStart"/>
      <w:r w:rsidRPr="00477059">
        <w:rPr>
          <w:rFonts w:ascii="Book Antiqua" w:eastAsia="MS Mincho" w:hAnsi="Book Antiqua"/>
          <w:sz w:val="24"/>
          <w:szCs w:val="24"/>
          <w:lang w:val="en-US" w:eastAsia="ja-JP"/>
        </w:rPr>
        <w:t>transcatheter</w:t>
      </w:r>
      <w:proofErr w:type="spellEnd"/>
      <w:r w:rsidRPr="00477059">
        <w:rPr>
          <w:rFonts w:ascii="Book Antiqua" w:eastAsia="MS Mincho" w:hAnsi="Book Antiqua"/>
          <w:sz w:val="24"/>
          <w:szCs w:val="24"/>
          <w:lang w:val="en-US" w:eastAsia="ja-JP"/>
        </w:rPr>
        <w:t xml:space="preserve"> arterial chemoembolization proce</w:t>
      </w:r>
      <w:r>
        <w:rPr>
          <w:rFonts w:ascii="Book Antiqua" w:eastAsia="MS Mincho" w:hAnsi="Book Antiqua"/>
          <w:sz w:val="24"/>
          <w:szCs w:val="24"/>
          <w:lang w:val="en-US" w:eastAsia="ja-JP"/>
        </w:rPr>
        <w:t xml:space="preserve">dures; </w:t>
      </w:r>
      <w:proofErr w:type="spellStart"/>
      <w:r>
        <w:rPr>
          <w:rFonts w:ascii="Book Antiqua" w:eastAsia="MS Mincho" w:hAnsi="Book Antiqua"/>
          <w:sz w:val="24"/>
          <w:szCs w:val="24"/>
          <w:lang w:val="en-US" w:eastAsia="ja-JP"/>
        </w:rPr>
        <w:t>Mandolesi</w:t>
      </w:r>
      <w:proofErr w:type="spellEnd"/>
      <w:r>
        <w:rPr>
          <w:rFonts w:ascii="Book Antiqua" w:eastAsia="MS Mincho" w:hAnsi="Book Antiqua"/>
          <w:sz w:val="24"/>
          <w:szCs w:val="24"/>
          <w:lang w:val="en-US" w:eastAsia="ja-JP"/>
        </w:rPr>
        <w:t xml:space="preserve"> A and </w:t>
      </w:r>
      <w:proofErr w:type="spellStart"/>
      <w:r>
        <w:rPr>
          <w:rFonts w:ascii="Book Antiqua" w:eastAsia="MS Mincho" w:hAnsi="Book Antiqua"/>
          <w:sz w:val="24"/>
          <w:szCs w:val="24"/>
          <w:lang w:val="en-US" w:eastAsia="ja-JP"/>
        </w:rPr>
        <w:t>Bearzi</w:t>
      </w:r>
      <w:proofErr w:type="spellEnd"/>
      <w:r>
        <w:rPr>
          <w:rFonts w:ascii="Book Antiqua" w:eastAsia="MS Mincho" w:hAnsi="Book Antiqua"/>
          <w:sz w:val="24"/>
          <w:szCs w:val="24"/>
          <w:lang w:val="en-US" w:eastAsia="ja-JP"/>
        </w:rPr>
        <w:t xml:space="preserve"> I</w:t>
      </w:r>
      <w:r w:rsidRPr="00477059">
        <w:rPr>
          <w:rFonts w:ascii="Book Antiqua" w:eastAsia="MS Mincho" w:hAnsi="Book Antiqua"/>
          <w:sz w:val="24"/>
          <w:szCs w:val="24"/>
          <w:lang w:val="en-US" w:eastAsia="ja-JP"/>
        </w:rPr>
        <w:t xml:space="preserve"> performed all histological examinations of explanted livers; </w:t>
      </w:r>
      <w:proofErr w:type="spellStart"/>
      <w:r w:rsidRPr="00477059">
        <w:rPr>
          <w:rFonts w:ascii="Book Antiqua" w:eastAsia="MS Mincho" w:hAnsi="Book Antiqua"/>
          <w:sz w:val="24"/>
          <w:szCs w:val="24"/>
          <w:lang w:val="en-US" w:eastAsia="ja-JP"/>
        </w:rPr>
        <w:t>Mocchegiani</w:t>
      </w:r>
      <w:proofErr w:type="spellEnd"/>
      <w:r w:rsidRPr="00477059">
        <w:rPr>
          <w:rFonts w:ascii="Book Antiqua" w:eastAsia="MS Mincho" w:hAnsi="Book Antiqua"/>
          <w:sz w:val="24"/>
          <w:szCs w:val="24"/>
          <w:lang w:val="en-US" w:eastAsia="ja-JP"/>
        </w:rPr>
        <w:t xml:space="preserve"> F and </w:t>
      </w:r>
      <w:proofErr w:type="spellStart"/>
      <w:r w:rsidRPr="00477059">
        <w:rPr>
          <w:rFonts w:ascii="Book Antiqua" w:eastAsia="MS Mincho" w:hAnsi="Book Antiqua"/>
          <w:sz w:val="24"/>
          <w:szCs w:val="24"/>
          <w:lang w:val="en-US" w:eastAsia="ja-JP"/>
        </w:rPr>
        <w:t>Vecchi</w:t>
      </w:r>
      <w:proofErr w:type="spellEnd"/>
      <w:r w:rsidRPr="00477059">
        <w:rPr>
          <w:rFonts w:ascii="Book Antiqua" w:eastAsia="MS Mincho" w:hAnsi="Book Antiqua"/>
          <w:sz w:val="24"/>
          <w:szCs w:val="24"/>
          <w:lang w:val="en-US" w:eastAsia="ja-JP"/>
        </w:rPr>
        <w:t xml:space="preserve"> A performed clinical follow-up of patients after liver transplantation; </w:t>
      </w:r>
      <w:proofErr w:type="spellStart"/>
      <w:r w:rsidRPr="00477059">
        <w:rPr>
          <w:rFonts w:ascii="Book Antiqua" w:eastAsia="MS Mincho" w:hAnsi="Book Antiqua"/>
          <w:sz w:val="24"/>
          <w:szCs w:val="24"/>
          <w:lang w:val="en-US" w:eastAsia="ja-JP"/>
        </w:rPr>
        <w:t>Montalti</w:t>
      </w:r>
      <w:proofErr w:type="spellEnd"/>
      <w:r w:rsidRPr="00477059">
        <w:rPr>
          <w:rFonts w:ascii="Book Antiqua" w:eastAsia="MS Mincho" w:hAnsi="Book Antiqua"/>
          <w:sz w:val="24"/>
          <w:szCs w:val="24"/>
          <w:lang w:val="en-US" w:eastAsia="ja-JP"/>
        </w:rPr>
        <w:t xml:space="preserve"> R performed the statistical analysis and edited the manuscript; Benedetti A</w:t>
      </w:r>
      <w:r>
        <w:rPr>
          <w:rFonts w:ascii="Book Antiqua" w:hAnsi="Book Antiqua"/>
          <w:sz w:val="24"/>
          <w:szCs w:val="24"/>
          <w:lang w:val="en-US" w:eastAsia="zh-CN"/>
        </w:rPr>
        <w:t xml:space="preserve"> </w:t>
      </w:r>
      <w:r w:rsidRPr="00477059">
        <w:rPr>
          <w:rFonts w:ascii="Book Antiqua" w:eastAsia="MS Mincho" w:hAnsi="Book Antiqua"/>
          <w:sz w:val="24"/>
          <w:szCs w:val="24"/>
          <w:lang w:val="en-US" w:eastAsia="ja-JP"/>
        </w:rPr>
        <w:t xml:space="preserve">involved in manuscript editing; </w:t>
      </w:r>
      <w:proofErr w:type="spellStart"/>
      <w:r w:rsidRPr="00477059">
        <w:rPr>
          <w:rFonts w:ascii="Book Antiqua" w:eastAsia="MS Mincho" w:hAnsi="Book Antiqua"/>
          <w:sz w:val="24"/>
          <w:szCs w:val="24"/>
          <w:lang w:val="en-US" w:eastAsia="ja-JP"/>
        </w:rPr>
        <w:t>Risaliti</w:t>
      </w:r>
      <w:proofErr w:type="spellEnd"/>
      <w:r w:rsidRPr="00477059">
        <w:rPr>
          <w:rFonts w:ascii="Book Antiqua" w:eastAsia="MS Mincho" w:hAnsi="Book Antiqua"/>
          <w:sz w:val="24"/>
          <w:szCs w:val="24"/>
          <w:lang w:val="en-US" w:eastAsia="ja-JP"/>
        </w:rPr>
        <w:t xml:space="preserve"> A performed transplant procedures; </w:t>
      </w:r>
      <w:proofErr w:type="spellStart"/>
      <w:r w:rsidRPr="00477059">
        <w:rPr>
          <w:rFonts w:ascii="Book Antiqua" w:eastAsia="MS Mincho" w:hAnsi="Book Antiqua"/>
          <w:sz w:val="24"/>
          <w:szCs w:val="24"/>
          <w:lang w:val="en-US" w:eastAsia="ja-JP"/>
        </w:rPr>
        <w:t>Vivarelli</w:t>
      </w:r>
      <w:proofErr w:type="spellEnd"/>
      <w:r w:rsidRPr="00477059">
        <w:rPr>
          <w:rFonts w:ascii="Book Antiqua" w:eastAsia="MS Mincho" w:hAnsi="Book Antiqua"/>
          <w:sz w:val="24"/>
          <w:szCs w:val="24"/>
          <w:lang w:val="en-US" w:eastAsia="ja-JP"/>
        </w:rPr>
        <w:t xml:space="preserve"> M performed transplant procedures, designed the study, and edited the manuscript.  </w:t>
      </w:r>
    </w:p>
    <w:p w:rsidR="003D4958" w:rsidRPr="00477059" w:rsidRDefault="003D4958" w:rsidP="00E2644F">
      <w:pPr>
        <w:spacing w:after="0" w:line="360" w:lineRule="auto"/>
        <w:jc w:val="both"/>
        <w:outlineLvl w:val="0"/>
        <w:rPr>
          <w:rFonts w:ascii="Book Antiqua" w:hAnsi="Book Antiqua" w:cs="Arial"/>
          <w:b/>
          <w:sz w:val="24"/>
          <w:szCs w:val="24"/>
          <w:lang w:val="en-US"/>
        </w:rPr>
      </w:pPr>
    </w:p>
    <w:p w:rsidR="003D4958" w:rsidRPr="00477059" w:rsidRDefault="003D4958" w:rsidP="00E2644F">
      <w:pPr>
        <w:spacing w:after="0" w:line="360" w:lineRule="auto"/>
        <w:jc w:val="both"/>
        <w:outlineLvl w:val="0"/>
        <w:rPr>
          <w:rFonts w:ascii="Book Antiqua" w:hAnsi="Book Antiqua" w:cs="Arial"/>
          <w:b/>
          <w:sz w:val="24"/>
          <w:szCs w:val="24"/>
          <w:lang w:val="en-US"/>
        </w:rPr>
      </w:pPr>
      <w:r w:rsidRPr="005C6A5F">
        <w:rPr>
          <w:rFonts w:ascii="Book Antiqua" w:hAnsi="Book Antiqua"/>
          <w:b/>
          <w:color w:val="000000"/>
          <w:sz w:val="24"/>
        </w:rPr>
        <w:t>Correspondence to:</w:t>
      </w:r>
      <w:r>
        <w:rPr>
          <w:rFonts w:ascii="Book Antiqua" w:hAnsi="Book Antiqua"/>
          <w:b/>
          <w:color w:val="000000"/>
          <w:sz w:val="24"/>
        </w:rPr>
        <w:t xml:space="preserve"> </w:t>
      </w:r>
      <w:r w:rsidRPr="00293329">
        <w:rPr>
          <w:rFonts w:ascii="Book Antiqua" w:hAnsi="Book Antiqua" w:cs="Arial"/>
          <w:b/>
          <w:sz w:val="24"/>
          <w:szCs w:val="24"/>
          <w:lang w:val="en-US"/>
        </w:rPr>
        <w:t xml:space="preserve">Daniele </w:t>
      </w:r>
      <w:proofErr w:type="spellStart"/>
      <w:r w:rsidRPr="00293329">
        <w:rPr>
          <w:rFonts w:ascii="Book Antiqua" w:hAnsi="Book Antiqua" w:cs="Arial"/>
          <w:b/>
          <w:sz w:val="24"/>
          <w:szCs w:val="24"/>
          <w:lang w:val="en-US"/>
        </w:rPr>
        <w:t>Nicolini</w:t>
      </w:r>
      <w:proofErr w:type="spellEnd"/>
      <w:r w:rsidRPr="00293329">
        <w:rPr>
          <w:rFonts w:ascii="Book Antiqua" w:hAnsi="Book Antiqua" w:cs="Arial"/>
          <w:b/>
          <w:sz w:val="24"/>
          <w:szCs w:val="24"/>
          <w:lang w:val="en-US"/>
        </w:rPr>
        <w:t>, MD</w:t>
      </w:r>
      <w:r>
        <w:rPr>
          <w:rFonts w:ascii="Book Antiqua" w:hAnsi="Book Antiqua" w:cs="Arial"/>
          <w:b/>
          <w:sz w:val="24"/>
          <w:szCs w:val="24"/>
          <w:lang w:val="en-US" w:eastAsia="zh-CN"/>
        </w:rPr>
        <w:t xml:space="preserve">, </w:t>
      </w:r>
      <w:proofErr w:type="spellStart"/>
      <w:r w:rsidRPr="00477059">
        <w:rPr>
          <w:rFonts w:ascii="Book Antiqua" w:hAnsi="Book Antiqua" w:cs="Arial"/>
          <w:sz w:val="24"/>
          <w:szCs w:val="24"/>
          <w:lang w:val="en-US"/>
        </w:rPr>
        <w:t>Hepatobiliary</w:t>
      </w:r>
      <w:proofErr w:type="spellEnd"/>
      <w:r w:rsidRPr="00477059">
        <w:rPr>
          <w:rFonts w:ascii="Book Antiqua" w:hAnsi="Book Antiqua" w:cs="Arial"/>
          <w:sz w:val="24"/>
          <w:szCs w:val="24"/>
          <w:lang w:val="en-US"/>
        </w:rPr>
        <w:t xml:space="preserve"> and Transplant Surgery</w:t>
      </w:r>
      <w:r>
        <w:rPr>
          <w:rFonts w:ascii="Book Antiqua" w:hAnsi="Book Antiqua" w:cs="Arial"/>
          <w:sz w:val="24"/>
          <w:szCs w:val="24"/>
          <w:lang w:val="en-US" w:eastAsia="zh-CN"/>
        </w:rPr>
        <w:t xml:space="preserve">, </w:t>
      </w:r>
      <w:r w:rsidRPr="00477059">
        <w:rPr>
          <w:rFonts w:ascii="Book Antiqua" w:hAnsi="Book Antiqua" w:cs="Arial"/>
          <w:sz w:val="24"/>
          <w:szCs w:val="24"/>
          <w:lang w:val="en-US"/>
        </w:rPr>
        <w:t xml:space="preserve">Department of Gastroenterology and Transplantation, </w:t>
      </w:r>
      <w:r w:rsidRPr="00477059">
        <w:rPr>
          <w:rFonts w:ascii="Book Antiqua" w:hAnsi="Book Antiqua" w:cs="Arial"/>
          <w:sz w:val="24"/>
          <w:szCs w:val="24"/>
        </w:rPr>
        <w:t xml:space="preserve">Ospedali Riuniti, via Conca n° 71, 60129, Ancona, Italy. </w:t>
      </w:r>
      <w:r w:rsidRPr="00477059">
        <w:rPr>
          <w:rFonts w:ascii="Book Antiqua" w:hAnsi="Book Antiqua" w:cs="Arial"/>
          <w:color w:val="002060"/>
          <w:sz w:val="24"/>
          <w:szCs w:val="24"/>
          <w:lang w:val="en-US"/>
        </w:rPr>
        <w:t>nicolini_daniele@yahoo.it</w:t>
      </w:r>
    </w:p>
    <w:p w:rsidR="003D4958" w:rsidRDefault="003D4958" w:rsidP="00E2644F">
      <w:pPr>
        <w:spacing w:after="0" w:line="360" w:lineRule="auto"/>
        <w:rPr>
          <w:rFonts w:ascii="Book Antiqua" w:hAnsi="Book Antiqua"/>
          <w:b/>
          <w:color w:val="000000"/>
          <w:sz w:val="24"/>
          <w:lang w:eastAsia="zh-CN"/>
        </w:rPr>
      </w:pPr>
    </w:p>
    <w:p w:rsidR="003D4958" w:rsidRPr="00C109B2" w:rsidRDefault="003D4958" w:rsidP="00E2644F">
      <w:pPr>
        <w:spacing w:after="0" w:line="360" w:lineRule="auto"/>
        <w:rPr>
          <w:rFonts w:ascii="Book Antiqua" w:hAnsi="Book Antiqua"/>
          <w:b/>
          <w:color w:val="000000"/>
          <w:sz w:val="24"/>
          <w:lang w:eastAsia="zh-CN"/>
        </w:rPr>
      </w:pPr>
      <w:r w:rsidRPr="005C6A5F">
        <w:rPr>
          <w:rFonts w:ascii="Book Antiqua" w:hAnsi="Book Antiqua"/>
          <w:b/>
          <w:color w:val="000000"/>
          <w:sz w:val="24"/>
        </w:rPr>
        <w:t>Telephone:</w:t>
      </w:r>
      <w:r>
        <w:rPr>
          <w:rFonts w:ascii="Book Antiqua" w:hAnsi="Book Antiqua"/>
          <w:color w:val="000000"/>
          <w:sz w:val="24"/>
        </w:rPr>
        <w:t xml:space="preserve"> </w:t>
      </w:r>
      <w:r>
        <w:rPr>
          <w:rFonts w:ascii="Book Antiqua" w:hAnsi="Book Antiqua"/>
          <w:color w:val="000000"/>
          <w:sz w:val="24"/>
          <w:lang w:eastAsia="zh-CN"/>
        </w:rPr>
        <w:t>+</w:t>
      </w:r>
      <w:r w:rsidRPr="00477059">
        <w:rPr>
          <w:rFonts w:ascii="Book Antiqua" w:hAnsi="Book Antiqua" w:cs="Arial"/>
          <w:sz w:val="24"/>
          <w:szCs w:val="24"/>
          <w:lang w:val="en-US"/>
        </w:rPr>
        <w:t>39</w:t>
      </w:r>
      <w:r>
        <w:rPr>
          <w:rFonts w:ascii="Book Antiqua" w:hAnsi="Book Antiqua" w:cs="Arial"/>
          <w:sz w:val="24"/>
          <w:szCs w:val="24"/>
          <w:lang w:val="en-US" w:eastAsia="zh-CN"/>
        </w:rPr>
        <w:t>-</w:t>
      </w:r>
      <w:r w:rsidRPr="00477059">
        <w:rPr>
          <w:rFonts w:ascii="Book Antiqua" w:hAnsi="Book Antiqua" w:cs="Arial"/>
          <w:sz w:val="24"/>
          <w:szCs w:val="24"/>
          <w:lang w:val="en-US"/>
        </w:rPr>
        <w:t>71</w:t>
      </w:r>
      <w:r>
        <w:rPr>
          <w:rFonts w:ascii="Book Antiqua" w:hAnsi="Book Antiqua" w:cs="Arial"/>
          <w:sz w:val="24"/>
          <w:szCs w:val="24"/>
          <w:lang w:val="en-US" w:eastAsia="zh-CN"/>
        </w:rPr>
        <w:t>-</w:t>
      </w:r>
      <w:r w:rsidRPr="00477059">
        <w:rPr>
          <w:rFonts w:ascii="Book Antiqua" w:hAnsi="Book Antiqua" w:cs="Arial"/>
          <w:sz w:val="24"/>
          <w:szCs w:val="24"/>
          <w:lang w:val="en-US"/>
        </w:rPr>
        <w:t>5965051</w:t>
      </w:r>
      <w:r>
        <w:rPr>
          <w:rFonts w:ascii="Book Antiqua" w:hAnsi="Book Antiqua"/>
          <w:color w:val="000000"/>
          <w:sz w:val="24"/>
        </w:rPr>
        <w:t xml:space="preserve">        </w:t>
      </w:r>
      <w:r w:rsidRPr="005C6A5F">
        <w:rPr>
          <w:rFonts w:ascii="Book Antiqua" w:hAnsi="Book Antiqua"/>
          <w:b/>
          <w:color w:val="000000"/>
          <w:sz w:val="24"/>
        </w:rPr>
        <w:t>Fax:</w:t>
      </w:r>
      <w:r>
        <w:rPr>
          <w:rFonts w:ascii="Book Antiqua" w:hAnsi="Book Antiqua"/>
          <w:b/>
          <w:color w:val="000000"/>
          <w:sz w:val="24"/>
          <w:lang w:eastAsia="zh-CN"/>
        </w:rPr>
        <w:t xml:space="preserve"> +</w:t>
      </w:r>
      <w:r w:rsidRPr="00477059">
        <w:rPr>
          <w:rFonts w:ascii="Book Antiqua" w:hAnsi="Book Antiqua" w:cs="Arial"/>
          <w:sz w:val="24"/>
          <w:szCs w:val="24"/>
          <w:lang w:val="en-US"/>
        </w:rPr>
        <w:t>39</w:t>
      </w:r>
      <w:r>
        <w:rPr>
          <w:rFonts w:ascii="Book Antiqua" w:hAnsi="Book Antiqua" w:cs="Arial"/>
          <w:sz w:val="24"/>
          <w:szCs w:val="24"/>
          <w:lang w:val="en-US" w:eastAsia="zh-CN"/>
        </w:rPr>
        <w:t>-</w:t>
      </w:r>
      <w:r w:rsidRPr="00477059">
        <w:rPr>
          <w:rFonts w:ascii="Book Antiqua" w:hAnsi="Book Antiqua" w:cs="Arial"/>
          <w:sz w:val="24"/>
          <w:szCs w:val="24"/>
          <w:lang w:val="en-US"/>
        </w:rPr>
        <w:t>71</w:t>
      </w:r>
      <w:r>
        <w:rPr>
          <w:rFonts w:ascii="Book Antiqua" w:hAnsi="Book Antiqua" w:cs="Arial"/>
          <w:sz w:val="24"/>
          <w:szCs w:val="24"/>
          <w:lang w:val="en-US" w:eastAsia="zh-CN"/>
        </w:rPr>
        <w:t>-</w:t>
      </w:r>
      <w:r w:rsidRPr="00477059">
        <w:rPr>
          <w:rFonts w:ascii="Book Antiqua" w:hAnsi="Book Antiqua" w:cs="Arial"/>
          <w:sz w:val="24"/>
          <w:szCs w:val="24"/>
          <w:lang w:val="en-US"/>
        </w:rPr>
        <w:t>5965100</w:t>
      </w:r>
    </w:p>
    <w:p w:rsidR="003D4958" w:rsidRDefault="003D4958" w:rsidP="00E2644F">
      <w:pPr>
        <w:spacing w:after="0" w:line="360" w:lineRule="auto"/>
        <w:rPr>
          <w:rFonts w:ascii="Book Antiqua" w:hAnsi="Book Antiqua"/>
          <w:b/>
          <w:color w:val="000000"/>
          <w:sz w:val="24"/>
          <w:lang w:eastAsia="zh-CN"/>
        </w:rPr>
      </w:pPr>
    </w:p>
    <w:p w:rsidR="003D4958" w:rsidRDefault="003D4958" w:rsidP="00E2644F">
      <w:pPr>
        <w:spacing w:after="0" w:line="360" w:lineRule="auto"/>
        <w:rPr>
          <w:rFonts w:ascii="Book Antiqua" w:hAnsi="Book Antiqua"/>
          <w:b/>
          <w:color w:val="000000"/>
          <w:sz w:val="24"/>
          <w:lang w:eastAsia="zh-CN"/>
        </w:rPr>
      </w:pPr>
      <w:r w:rsidRPr="005C6A5F">
        <w:rPr>
          <w:rFonts w:ascii="Book Antiqua" w:hAnsi="Book Antiqua"/>
          <w:b/>
          <w:color w:val="000000"/>
          <w:sz w:val="24"/>
        </w:rPr>
        <w:t xml:space="preserve">Received: </w:t>
      </w:r>
      <w:bookmarkStart w:id="11" w:name="OLE_LINK16"/>
      <w:bookmarkStart w:id="12" w:name="OLE_LINK17"/>
      <w:bookmarkStart w:id="13" w:name="OLE_LINK155"/>
      <w:bookmarkStart w:id="14" w:name="OLE_LINK105"/>
      <w:bookmarkStart w:id="15" w:name="OLE_LINK114"/>
      <w:r w:rsidRPr="00421E83">
        <w:rPr>
          <w:rFonts w:ascii="Book Antiqua" w:hAnsi="Book Antiqua"/>
          <w:sz w:val="24"/>
          <w:szCs w:val="24"/>
        </w:rPr>
        <w:t>April</w:t>
      </w:r>
      <w:bookmarkEnd w:id="11"/>
      <w:bookmarkEnd w:id="12"/>
      <w:bookmarkEnd w:id="13"/>
      <w:bookmarkEnd w:id="14"/>
      <w:bookmarkEnd w:id="15"/>
      <w:r>
        <w:rPr>
          <w:rFonts w:ascii="Book Antiqua" w:hAnsi="Book Antiqua"/>
          <w:sz w:val="24"/>
          <w:szCs w:val="24"/>
          <w:lang w:eastAsia="zh-CN"/>
        </w:rPr>
        <w:t xml:space="preserve"> 25, 2013        </w:t>
      </w:r>
      <w:r>
        <w:rPr>
          <w:rFonts w:ascii="Book Antiqua" w:hAnsi="Book Antiqua"/>
          <w:color w:val="000000"/>
          <w:sz w:val="24"/>
        </w:rPr>
        <w:t xml:space="preserve">     </w:t>
      </w:r>
      <w:r w:rsidRPr="005C6A5F">
        <w:rPr>
          <w:rFonts w:ascii="Book Antiqua" w:hAnsi="Book Antiqua"/>
          <w:b/>
          <w:color w:val="000000"/>
          <w:sz w:val="24"/>
        </w:rPr>
        <w:t xml:space="preserve">Revised: </w:t>
      </w:r>
      <w:r w:rsidRPr="00421E83">
        <w:rPr>
          <w:rFonts w:ascii="Book Antiqua" w:hAnsi="Book Antiqua"/>
          <w:sz w:val="24"/>
          <w:szCs w:val="24"/>
        </w:rPr>
        <w:t>July</w:t>
      </w:r>
      <w:r>
        <w:rPr>
          <w:rFonts w:ascii="Book Antiqua" w:hAnsi="Book Antiqua"/>
          <w:sz w:val="24"/>
          <w:szCs w:val="24"/>
          <w:lang w:eastAsia="zh-CN"/>
        </w:rPr>
        <w:t xml:space="preserve"> 10, 2013</w:t>
      </w:r>
    </w:p>
    <w:p w:rsidR="003D4958" w:rsidRPr="003408E1" w:rsidRDefault="003D4958" w:rsidP="00E2644F">
      <w:pPr>
        <w:spacing w:after="0" w:line="360" w:lineRule="auto"/>
        <w:rPr>
          <w:rFonts w:ascii="Book Antiqua" w:hAnsi="Book Antiqua"/>
          <w:b/>
          <w:color w:val="000000"/>
          <w:sz w:val="24"/>
        </w:rPr>
      </w:pPr>
      <w:r w:rsidRPr="005C6A5F">
        <w:rPr>
          <w:rFonts w:ascii="Book Antiqua" w:hAnsi="Book Antiqua"/>
          <w:b/>
          <w:color w:val="000000"/>
          <w:sz w:val="24"/>
        </w:rPr>
        <w:t xml:space="preserve">Accepted: </w:t>
      </w:r>
    </w:p>
    <w:p w:rsidR="003D4958" w:rsidRPr="005C6A5F" w:rsidRDefault="003D4958" w:rsidP="00E2644F">
      <w:pPr>
        <w:spacing w:after="0" w:line="360" w:lineRule="auto"/>
        <w:rPr>
          <w:rFonts w:ascii="Book Antiqua" w:hAnsi="Book Antiqua"/>
          <w:color w:val="000000"/>
          <w:sz w:val="24"/>
        </w:rPr>
      </w:pPr>
      <w:r w:rsidRPr="005C6A5F">
        <w:rPr>
          <w:rFonts w:ascii="Book Antiqua" w:hAnsi="Book Antiqua"/>
          <w:b/>
          <w:color w:val="000000"/>
          <w:sz w:val="24"/>
        </w:rPr>
        <w:t xml:space="preserve">Published online: </w:t>
      </w:r>
    </w:p>
    <w:p w:rsidR="003D4958" w:rsidRPr="00293329" w:rsidRDefault="003D4958" w:rsidP="00E2644F">
      <w:pPr>
        <w:spacing w:after="0" w:line="360" w:lineRule="auto"/>
        <w:jc w:val="both"/>
        <w:outlineLvl w:val="0"/>
        <w:rPr>
          <w:rFonts w:ascii="Book Antiqua" w:hAnsi="Book Antiqua" w:cs="Arial"/>
          <w:sz w:val="24"/>
          <w:szCs w:val="24"/>
          <w:lang w:val="en-US"/>
        </w:rPr>
      </w:pPr>
    </w:p>
    <w:p w:rsidR="003D4958" w:rsidRPr="00477059" w:rsidRDefault="003D4958" w:rsidP="00E2644F">
      <w:pPr>
        <w:spacing w:after="0" w:line="360" w:lineRule="auto"/>
        <w:jc w:val="both"/>
        <w:rPr>
          <w:rFonts w:ascii="Book Antiqua" w:hAnsi="Book Antiqua" w:cs="Arial"/>
          <w:b/>
          <w:sz w:val="24"/>
          <w:szCs w:val="24"/>
          <w:lang w:val="en-US"/>
        </w:rPr>
      </w:pPr>
      <w:r w:rsidRPr="00477059">
        <w:rPr>
          <w:rFonts w:ascii="Book Antiqua" w:hAnsi="Book Antiqua" w:cs="Arial"/>
          <w:b/>
          <w:sz w:val="24"/>
          <w:szCs w:val="24"/>
          <w:lang w:val="en-US"/>
        </w:rPr>
        <w:br w:type="page"/>
      </w:r>
    </w:p>
    <w:p w:rsidR="003D4958" w:rsidRPr="00477059" w:rsidRDefault="003D4958" w:rsidP="00E2644F">
      <w:pPr>
        <w:spacing w:after="0" w:line="360" w:lineRule="auto"/>
        <w:jc w:val="both"/>
        <w:outlineLvl w:val="0"/>
        <w:rPr>
          <w:rFonts w:ascii="Book Antiqua" w:hAnsi="Book Antiqua" w:cs="Arial"/>
          <w:b/>
          <w:sz w:val="24"/>
          <w:szCs w:val="24"/>
          <w:lang w:val="en-US"/>
        </w:rPr>
      </w:pPr>
      <w:r w:rsidRPr="00477059">
        <w:rPr>
          <w:rFonts w:ascii="Book Antiqua" w:hAnsi="Book Antiqua" w:cs="Arial"/>
          <w:b/>
          <w:sz w:val="24"/>
          <w:szCs w:val="24"/>
          <w:lang w:val="en-US"/>
        </w:rPr>
        <w:t xml:space="preserve">Abstract </w:t>
      </w:r>
    </w:p>
    <w:p w:rsidR="003D4958" w:rsidRDefault="003D4958" w:rsidP="00E2644F">
      <w:pPr>
        <w:spacing w:after="0" w:line="360" w:lineRule="auto"/>
        <w:jc w:val="both"/>
        <w:textAlignment w:val="baseline"/>
        <w:rPr>
          <w:rFonts w:ascii="Book Antiqua" w:hAnsi="Book Antiqua" w:cs="Arial"/>
          <w:sz w:val="24"/>
          <w:szCs w:val="24"/>
          <w:lang w:val="en-US" w:eastAsia="zh-CN"/>
        </w:rPr>
      </w:pPr>
      <w:r w:rsidRPr="00477059">
        <w:rPr>
          <w:rFonts w:ascii="Book Antiqua" w:hAnsi="Book Antiqua" w:cs="Arial"/>
          <w:b/>
          <w:sz w:val="24"/>
          <w:szCs w:val="24"/>
          <w:lang w:val="en-US"/>
        </w:rPr>
        <w:t>AIM</w:t>
      </w:r>
      <w:r>
        <w:rPr>
          <w:rFonts w:ascii="Book Antiqua" w:hAnsi="Book Antiqua" w:cs="Arial"/>
          <w:sz w:val="24"/>
          <w:szCs w:val="24"/>
          <w:lang w:val="en-US" w:eastAsia="zh-CN"/>
        </w:rPr>
        <w:t>:</w:t>
      </w:r>
      <w:r w:rsidRPr="00477059">
        <w:rPr>
          <w:rFonts w:ascii="Book Antiqua" w:hAnsi="Book Antiqua" w:cs="Arial"/>
          <w:sz w:val="24"/>
          <w:szCs w:val="24"/>
          <w:lang w:val="en-US"/>
        </w:rPr>
        <w:t xml:space="preserve"> To assess the possible effect of two different types of preoperative </w:t>
      </w:r>
      <w:proofErr w:type="spellStart"/>
      <w:r w:rsidRPr="00477059">
        <w:rPr>
          <w:rFonts w:ascii="Book Antiqua" w:hAnsi="Book Antiqua" w:cs="Arial"/>
          <w:sz w:val="24"/>
          <w:szCs w:val="24"/>
          <w:lang w:val="en-US"/>
        </w:rPr>
        <w:t>transcatheter</w:t>
      </w:r>
      <w:proofErr w:type="spellEnd"/>
      <w:r w:rsidRPr="00477059">
        <w:rPr>
          <w:rFonts w:ascii="Book Antiqua" w:hAnsi="Book Antiqua" w:cs="Arial"/>
          <w:sz w:val="24"/>
          <w:szCs w:val="24"/>
          <w:lang w:val="en-US"/>
        </w:rPr>
        <w:t xml:space="preserve"> arterial chemoembolization (TACE) on recurrence-free survival after liver transplantation (LT) in patients with hepatocellular carcinoma (HCC) and to analyze the effects of TACE on tumor histology.</w:t>
      </w:r>
    </w:p>
    <w:p w:rsidR="003D4958" w:rsidRPr="00477059" w:rsidRDefault="003D4958" w:rsidP="00E2644F">
      <w:pPr>
        <w:spacing w:after="0" w:line="360" w:lineRule="auto"/>
        <w:jc w:val="both"/>
        <w:textAlignment w:val="baseline"/>
        <w:rPr>
          <w:rFonts w:ascii="Book Antiqua" w:hAnsi="Book Antiqua" w:cs="Arial"/>
          <w:sz w:val="24"/>
          <w:szCs w:val="24"/>
          <w:lang w:val="en-US" w:eastAsia="zh-CN"/>
        </w:rPr>
      </w:pPr>
    </w:p>
    <w:p w:rsidR="003D4958" w:rsidRDefault="003D4958" w:rsidP="00E2644F">
      <w:pPr>
        <w:spacing w:after="0" w:line="360" w:lineRule="auto"/>
        <w:jc w:val="both"/>
        <w:textAlignment w:val="baseline"/>
        <w:rPr>
          <w:rFonts w:ascii="Book Antiqua" w:hAnsi="Book Antiqua" w:cs="Arial"/>
          <w:sz w:val="24"/>
          <w:szCs w:val="24"/>
          <w:lang w:val="en-US" w:eastAsia="zh-CN"/>
        </w:rPr>
      </w:pPr>
      <w:r w:rsidRPr="00477059">
        <w:rPr>
          <w:rFonts w:ascii="Book Antiqua" w:hAnsi="Book Antiqua" w:cs="Arial"/>
          <w:b/>
          <w:sz w:val="24"/>
          <w:szCs w:val="24"/>
          <w:lang w:val="en-US"/>
        </w:rPr>
        <w:t>METHODS</w:t>
      </w:r>
      <w:r>
        <w:rPr>
          <w:rFonts w:ascii="Book Antiqua" w:hAnsi="Book Antiqua" w:cs="Arial"/>
          <w:b/>
          <w:sz w:val="24"/>
          <w:szCs w:val="24"/>
          <w:lang w:val="en-US" w:eastAsia="zh-CN"/>
        </w:rPr>
        <w:t>:</w:t>
      </w:r>
      <w:r w:rsidRPr="00477059">
        <w:rPr>
          <w:rFonts w:ascii="Book Antiqua" w:hAnsi="Book Antiqua" w:cs="Arial"/>
          <w:b/>
          <w:sz w:val="24"/>
          <w:szCs w:val="24"/>
          <w:lang w:val="en-US"/>
        </w:rPr>
        <w:t xml:space="preserve"> </w:t>
      </w:r>
      <w:r w:rsidRPr="00477059">
        <w:rPr>
          <w:rFonts w:ascii="Book Antiqua" w:hAnsi="Book Antiqua" w:cs="Arial"/>
          <w:sz w:val="24"/>
          <w:szCs w:val="24"/>
          <w:lang w:val="en-US"/>
        </w:rPr>
        <w:t xml:space="preserve">We retrospectively analyzed the histological features of 130 HCC nodules in 63 native livers removed at transplantation. Patients who received any other type of treatment such as radiofrequency tumor ablation, percutaneous ethanol ablation or who were not treated at all were excluded. All patients in the present study were within the </w:t>
      </w:r>
      <w:smartTag w:uri="urn:schemas-microsoft-com:office:smarttags" w:element="chmetcnv">
        <w:smartTagPr>
          <w:attr w:name="UnitName" w:val="in"/>
          <w:attr w:name="SourceValue" w:val="25"/>
          <w:attr w:name="HasSpace" w:val="True"/>
          <w:attr w:name="Negative" w:val="False"/>
          <w:attr w:name="NumberType" w:val="1"/>
          <w:attr w:name="TCSC" w:val="0"/>
        </w:smartTagPr>
        <w:r w:rsidRPr="00477059">
          <w:rPr>
            <w:rFonts w:ascii="Book Antiqua" w:hAnsi="Book Antiqua" w:cs="Arial"/>
            <w:sz w:val="24"/>
            <w:szCs w:val="24"/>
            <w:lang w:val="en-US"/>
          </w:rPr>
          <w:t>Milan</w:t>
        </w:r>
      </w:smartTag>
      <w:r w:rsidRPr="00477059">
        <w:rPr>
          <w:rFonts w:ascii="Book Antiqua" w:hAnsi="Book Antiqua" w:cs="Arial"/>
          <w:sz w:val="24"/>
          <w:szCs w:val="24"/>
          <w:lang w:val="en-US"/>
        </w:rPr>
        <w:t xml:space="preserve"> criteria at the last imaging findings before transplantation. Doxorubicin-eluting bead TACE (DEB-TACE) was performed in 22 patients (38 nodules), and conventional TACE (c-TACE) in 16 (25 nodules). Patients’ and tumors’ characteristics were retrospectively reviewed.</w:t>
      </w:r>
      <w:r>
        <w:rPr>
          <w:rFonts w:ascii="Book Antiqua" w:hAnsi="Book Antiqua" w:cs="Arial"/>
          <w:sz w:val="24"/>
          <w:szCs w:val="24"/>
          <w:lang w:val="en-US" w:eastAsia="zh-CN"/>
        </w:rPr>
        <w:t xml:space="preserve"> </w:t>
      </w:r>
      <w:r w:rsidRPr="00477059">
        <w:rPr>
          <w:rFonts w:ascii="Book Antiqua" w:hAnsi="Book Antiqua" w:cs="Arial"/>
          <w:sz w:val="24"/>
          <w:szCs w:val="24"/>
          <w:lang w:val="en-US"/>
        </w:rPr>
        <w:t xml:space="preserve">We performed a </w:t>
      </w:r>
      <w:r w:rsidRPr="004340A5">
        <w:rPr>
          <w:rFonts w:ascii="Book Antiqua" w:hAnsi="Book Antiqua" w:cs="Arial"/>
          <w:sz w:val="24"/>
          <w:szCs w:val="24"/>
          <w:lang w:val="en-US"/>
        </w:rPr>
        <w:t xml:space="preserve">per-nodule analysis </w:t>
      </w:r>
      <w:r w:rsidRPr="00477059">
        <w:rPr>
          <w:rFonts w:ascii="Book Antiqua" w:hAnsi="Book Antiqua" w:cs="Arial"/>
          <w:sz w:val="24"/>
          <w:szCs w:val="24"/>
          <w:lang w:val="en-US"/>
        </w:rPr>
        <w:t>of the explanted livers to establish the mean percentage of necrosis of any nodule treated by TACE (conventional or DEB) and a</w:t>
      </w:r>
      <w:r w:rsidRPr="004340A5">
        <w:rPr>
          <w:rFonts w:ascii="Book Antiqua" w:hAnsi="Book Antiqua" w:cs="Arial"/>
          <w:sz w:val="24"/>
          <w:szCs w:val="24"/>
          <w:lang w:val="en-US"/>
        </w:rPr>
        <w:t xml:space="preserve"> per-patient analysis </w:t>
      </w:r>
      <w:r w:rsidRPr="00477059">
        <w:rPr>
          <w:rFonts w:ascii="Book Antiqua" w:hAnsi="Book Antiqua" w:cs="Arial"/>
          <w:sz w:val="24"/>
          <w:szCs w:val="24"/>
          <w:lang w:val="en-US"/>
        </w:rPr>
        <w:t xml:space="preserve">to establish the percentage of necrosis in the cumulative tumor area, including 21 nodules not reached by TACE. Inflammatory and fibrotic changes in the tissue surrounding the tumor nodule were analyzed and categorized as poor/absent, moderate and enhanced reaction. </w:t>
      </w:r>
      <w:proofErr w:type="spellStart"/>
      <w:r w:rsidRPr="00477059">
        <w:rPr>
          <w:rFonts w:ascii="Book Antiqua" w:hAnsi="Book Antiqua" w:cs="Arial"/>
          <w:sz w:val="24"/>
          <w:szCs w:val="24"/>
          <w:lang w:val="en-US"/>
        </w:rPr>
        <w:t>Uni</w:t>
      </w:r>
      <w:proofErr w:type="spellEnd"/>
      <w:r w:rsidRPr="00477059">
        <w:rPr>
          <w:rFonts w:ascii="Book Antiqua" w:hAnsi="Book Antiqua" w:cs="Arial"/>
          <w:sz w:val="24"/>
          <w:szCs w:val="24"/>
          <w:lang w:val="en-US"/>
        </w:rPr>
        <w:t>- and multivariate analysis of risk factors for HCC-recurrence were performed.</w:t>
      </w:r>
    </w:p>
    <w:p w:rsidR="003D4958" w:rsidRPr="00477059" w:rsidRDefault="003D4958" w:rsidP="00E2644F">
      <w:pPr>
        <w:spacing w:after="0" w:line="360" w:lineRule="auto"/>
        <w:jc w:val="both"/>
        <w:textAlignment w:val="baseline"/>
        <w:rPr>
          <w:rFonts w:ascii="Book Antiqua" w:hAnsi="Book Antiqua" w:cs="Arial"/>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r w:rsidRPr="00477059">
        <w:rPr>
          <w:rFonts w:ascii="Book Antiqua" w:hAnsi="Book Antiqua" w:cs="Arial"/>
          <w:b/>
          <w:sz w:val="24"/>
          <w:szCs w:val="24"/>
          <w:lang w:val="en-US"/>
        </w:rPr>
        <w:t>RESULTS</w:t>
      </w:r>
      <w:r>
        <w:rPr>
          <w:rFonts w:ascii="Book Antiqua" w:hAnsi="Book Antiqua" w:cs="Arial"/>
          <w:b/>
          <w:sz w:val="24"/>
          <w:szCs w:val="24"/>
          <w:lang w:val="en-US" w:eastAsia="zh-CN"/>
        </w:rPr>
        <w:t>:</w:t>
      </w:r>
      <w:r w:rsidRPr="00477059">
        <w:rPr>
          <w:rFonts w:ascii="Book Antiqua" w:hAnsi="Book Antiqua" w:cs="Arial"/>
          <w:b/>
          <w:sz w:val="24"/>
          <w:szCs w:val="24"/>
          <w:lang w:val="en-US"/>
        </w:rPr>
        <w:t xml:space="preserve"> </w:t>
      </w:r>
      <w:r w:rsidRPr="00477059">
        <w:rPr>
          <w:rFonts w:ascii="Book Antiqua" w:hAnsi="Book Antiqua" w:cs="Arial"/>
          <w:sz w:val="24"/>
          <w:szCs w:val="24"/>
          <w:lang w:val="en-US"/>
        </w:rPr>
        <w:t>The</w:t>
      </w:r>
      <w:r w:rsidRPr="00477059">
        <w:rPr>
          <w:rFonts w:ascii="Book Antiqua" w:hAnsi="Book Antiqua" w:cs="Arial"/>
          <w:b/>
          <w:sz w:val="24"/>
          <w:szCs w:val="24"/>
          <w:lang w:val="en-US"/>
        </w:rPr>
        <w:t xml:space="preserve"> </w:t>
      </w:r>
      <w:r w:rsidRPr="00477059">
        <w:rPr>
          <w:rFonts w:ascii="Book Antiqua" w:hAnsi="Book Antiqua" w:cs="Arial"/>
          <w:sz w:val="24"/>
          <w:szCs w:val="24"/>
          <w:lang w:val="en-US"/>
        </w:rPr>
        <w:t xml:space="preserve">number and diameter of the nodules, the time spent on the waiting list and the number of treatments were similar in the two groups. A trend towards higher appropriate response rates (necrosis ≥ 90%) was observed in the DEB-TACE group (44.7% </w:t>
      </w:r>
      <w:proofErr w:type="spellStart"/>
      <w:r w:rsidRPr="008C3D25">
        <w:rPr>
          <w:rFonts w:ascii="Book Antiqua" w:hAnsi="Book Antiqua" w:cs="Arial"/>
          <w:i/>
          <w:sz w:val="24"/>
          <w:szCs w:val="24"/>
          <w:lang w:val="en-US"/>
        </w:rPr>
        <w:t>vs</w:t>
      </w:r>
      <w:proofErr w:type="spellEnd"/>
      <w:r w:rsidRPr="00477059">
        <w:rPr>
          <w:rFonts w:ascii="Book Antiqua" w:hAnsi="Book Antiqua" w:cs="Arial"/>
          <w:sz w:val="24"/>
          <w:szCs w:val="24"/>
          <w:lang w:val="en-US"/>
        </w:rPr>
        <w:t xml:space="preserve"> 32.0%</w:t>
      </w:r>
      <w:r>
        <w:rPr>
          <w:rFonts w:ascii="Book Antiqua" w:hAnsi="Book Antiqua" w:cs="Arial"/>
          <w:sz w:val="24"/>
          <w:szCs w:val="24"/>
          <w:lang w:val="en-US" w:eastAsia="zh-CN"/>
        </w:rPr>
        <w:t>,</w:t>
      </w:r>
      <w:r w:rsidRPr="00477059">
        <w:rPr>
          <w:rFonts w:ascii="Book Antiqua" w:hAnsi="Book Antiqua" w:cs="Arial"/>
          <w:sz w:val="24"/>
          <w:szCs w:val="24"/>
          <w:lang w:val="en-US"/>
        </w:rPr>
        <w:t xml:space="preserve"> </w:t>
      </w:r>
      <w:r w:rsidRPr="008C3D25">
        <w:rPr>
          <w:rFonts w:ascii="Book Antiqua" w:hAnsi="Book Antiqua" w:cs="Arial"/>
          <w:i/>
          <w:sz w:val="24"/>
          <w:szCs w:val="24"/>
          <w:lang w:val="en-US"/>
        </w:rPr>
        <w:t xml:space="preserve">P = </w:t>
      </w:r>
      <w:r w:rsidRPr="00477059">
        <w:rPr>
          <w:rFonts w:ascii="Book Antiqua" w:hAnsi="Book Antiqua" w:cs="Arial"/>
          <w:sz w:val="24"/>
          <w:szCs w:val="24"/>
          <w:lang w:val="en-US"/>
        </w:rPr>
        <w:t>0.2834). The mean percentage of necrosis in the cumulative tumor area was 58.8%</w:t>
      </w:r>
      <w:r>
        <w:rPr>
          <w:rFonts w:ascii="Book Antiqua" w:hAnsi="Book Antiqua" w:cs="Arial"/>
          <w:sz w:val="24"/>
          <w:szCs w:val="24"/>
          <w:lang w:val="en-US"/>
        </w:rPr>
        <w:t xml:space="preserve"> ± </w:t>
      </w:r>
      <w:smartTag w:uri="urn:schemas-microsoft-com:office:smarttags" w:element="chmetcnv">
        <w:smartTagPr>
          <w:attr w:name="UnitName" w:val="in"/>
          <w:attr w:name="SourceValue" w:val="25"/>
          <w:attr w:name="HasSpace" w:val="True"/>
          <w:attr w:name="Negative" w:val="False"/>
          <w:attr w:name="NumberType" w:val="1"/>
          <w:attr w:name="TCSC" w:val="0"/>
        </w:smartTagPr>
        <w:r w:rsidRPr="00477059">
          <w:rPr>
            <w:rFonts w:ascii="Book Antiqua" w:hAnsi="Book Antiqua" w:cs="Arial"/>
            <w:sz w:val="24"/>
            <w:szCs w:val="24"/>
            <w:lang w:val="en-US"/>
          </w:rPr>
          <w:t>36.6 in</w:t>
        </w:r>
      </w:smartTag>
      <w:r w:rsidRPr="00477059">
        <w:rPr>
          <w:rFonts w:ascii="Book Antiqua" w:hAnsi="Book Antiqua" w:cs="Arial"/>
          <w:sz w:val="24"/>
          <w:szCs w:val="24"/>
          <w:lang w:val="en-US"/>
        </w:rPr>
        <w:t xml:space="preserve"> the DEB-TACE group and 50.2%</w:t>
      </w:r>
      <w:r>
        <w:rPr>
          <w:rFonts w:ascii="Book Antiqua" w:hAnsi="Book Antiqua" w:cs="Arial"/>
          <w:sz w:val="24"/>
          <w:szCs w:val="24"/>
          <w:lang w:val="en-US"/>
        </w:rPr>
        <w:t xml:space="preserve"> ± </w:t>
      </w:r>
      <w:smartTag w:uri="urn:schemas-microsoft-com:office:smarttags" w:element="chmetcnv">
        <w:smartTagPr>
          <w:attr w:name="UnitName" w:val="in"/>
          <w:attr w:name="SourceValue" w:val="25"/>
          <w:attr w:name="HasSpace" w:val="True"/>
          <w:attr w:name="Negative" w:val="False"/>
          <w:attr w:name="NumberType" w:val="1"/>
          <w:attr w:name="TCSC" w:val="0"/>
        </w:smartTagPr>
        <w:r w:rsidRPr="00477059">
          <w:rPr>
            <w:rFonts w:ascii="Book Antiqua" w:hAnsi="Book Antiqua" w:cs="Arial"/>
            <w:sz w:val="24"/>
            <w:szCs w:val="24"/>
            <w:lang w:val="en-US"/>
          </w:rPr>
          <w:t>38.1 in</w:t>
        </w:r>
      </w:smartTag>
      <w:r w:rsidRPr="00477059">
        <w:rPr>
          <w:rFonts w:ascii="Book Antiqua" w:hAnsi="Book Antiqua" w:cs="Arial"/>
          <w:sz w:val="24"/>
          <w:szCs w:val="24"/>
          <w:lang w:val="en-US"/>
        </w:rPr>
        <w:t xml:space="preserve"> the c-TACE group (</w:t>
      </w:r>
      <w:r w:rsidRPr="008C3D25">
        <w:rPr>
          <w:rFonts w:ascii="Book Antiqua" w:hAnsi="Book Antiqua" w:cs="Arial"/>
          <w:i/>
          <w:sz w:val="24"/>
          <w:szCs w:val="24"/>
          <w:lang w:val="en-US"/>
        </w:rPr>
        <w:t xml:space="preserve">P = </w:t>
      </w:r>
      <w:r w:rsidRPr="00477059">
        <w:rPr>
          <w:rFonts w:ascii="Book Antiqua" w:hAnsi="Book Antiqua" w:cs="Arial"/>
          <w:sz w:val="24"/>
          <w:szCs w:val="24"/>
          <w:lang w:val="en-US"/>
        </w:rPr>
        <w:t>0.4856). Fibrotic and inflammatory reactions surrounding the tumor nodule were markedly more common in the DEB-TACE group (</w:t>
      </w:r>
      <w:r w:rsidRPr="00B2479A">
        <w:rPr>
          <w:rFonts w:ascii="Book Antiqua" w:hAnsi="Book Antiqua" w:cs="Arial"/>
          <w:i/>
          <w:sz w:val="24"/>
          <w:szCs w:val="24"/>
          <w:lang w:val="en-US"/>
        </w:rPr>
        <w:t>P</w:t>
      </w:r>
      <w:r>
        <w:rPr>
          <w:rFonts w:ascii="Book Antiqua" w:hAnsi="Book Antiqua" w:cs="Arial"/>
          <w:sz w:val="24"/>
          <w:szCs w:val="24"/>
          <w:lang w:val="en-US" w:eastAsia="zh-CN"/>
        </w:rPr>
        <w:t xml:space="preserve"> </w:t>
      </w:r>
      <w:r w:rsidRPr="00477059">
        <w:rPr>
          <w:rFonts w:ascii="Book Antiqua" w:hAnsi="Book Antiqua" w:cs="Arial"/>
          <w:sz w:val="24"/>
          <w:szCs w:val="24"/>
          <w:lang w:val="en-US"/>
        </w:rPr>
        <w:t>&lt;</w:t>
      </w:r>
      <w:r>
        <w:rPr>
          <w:rFonts w:ascii="Book Antiqua" w:hAnsi="Book Antiqua" w:cs="Arial"/>
          <w:sz w:val="24"/>
          <w:szCs w:val="24"/>
          <w:lang w:val="en-US" w:eastAsia="zh-CN"/>
        </w:rPr>
        <w:t xml:space="preserve"> </w:t>
      </w:r>
      <w:r w:rsidRPr="00477059">
        <w:rPr>
          <w:rFonts w:ascii="Book Antiqua" w:hAnsi="Book Antiqua" w:cs="Arial"/>
          <w:sz w:val="24"/>
          <w:szCs w:val="24"/>
          <w:lang w:val="en-US"/>
        </w:rPr>
        <w:t xml:space="preserve">0.0001, for both the parameters). The three-year recurrence-free survival was higher in DEB-TACE-treated patients than in conventionally treated patients (87.4% </w:t>
      </w:r>
      <w:proofErr w:type="spellStart"/>
      <w:r w:rsidRPr="008C3D25">
        <w:rPr>
          <w:rFonts w:ascii="Book Antiqua" w:hAnsi="Book Antiqua" w:cs="Arial"/>
          <w:i/>
          <w:sz w:val="24"/>
          <w:szCs w:val="24"/>
          <w:lang w:val="en-US"/>
        </w:rPr>
        <w:t>vs</w:t>
      </w:r>
      <w:proofErr w:type="spellEnd"/>
      <w:r w:rsidRPr="00477059">
        <w:rPr>
          <w:rFonts w:ascii="Book Antiqua" w:hAnsi="Book Antiqua" w:cs="Arial"/>
          <w:sz w:val="24"/>
          <w:szCs w:val="24"/>
          <w:lang w:val="en-US"/>
        </w:rPr>
        <w:t xml:space="preserve"> 61.5%</w:t>
      </w:r>
      <w:r>
        <w:rPr>
          <w:rFonts w:ascii="Book Antiqua" w:hAnsi="Book Antiqua" w:cs="Arial"/>
          <w:sz w:val="24"/>
          <w:szCs w:val="24"/>
          <w:lang w:val="en-US" w:eastAsia="zh-CN"/>
        </w:rPr>
        <w:t>,</w:t>
      </w:r>
      <w:r w:rsidRPr="00477059">
        <w:rPr>
          <w:rFonts w:ascii="Book Antiqua" w:hAnsi="Book Antiqua" w:cs="Arial"/>
          <w:sz w:val="24"/>
          <w:szCs w:val="24"/>
          <w:lang w:val="en-US"/>
        </w:rPr>
        <w:t xml:space="preserve"> </w:t>
      </w:r>
      <w:r w:rsidRPr="008C3D25">
        <w:rPr>
          <w:rFonts w:ascii="Book Antiqua" w:hAnsi="Book Antiqua" w:cs="Arial"/>
          <w:i/>
          <w:sz w:val="24"/>
          <w:szCs w:val="24"/>
          <w:lang w:val="en-US"/>
        </w:rPr>
        <w:t xml:space="preserve">P = </w:t>
      </w:r>
      <w:r w:rsidRPr="00477059">
        <w:rPr>
          <w:rFonts w:ascii="Book Antiqua" w:hAnsi="Book Antiqua" w:cs="Arial"/>
          <w:sz w:val="24"/>
          <w:szCs w:val="24"/>
          <w:lang w:val="en-US"/>
        </w:rPr>
        <w:t xml:space="preserve">0.0493). Other factors affecting recurrence-free survival included viable tumor beyond </w:t>
      </w:r>
      <w:smartTag w:uri="urn:schemas-microsoft-com:office:smarttags" w:element="chmetcnv">
        <w:smartTagPr>
          <w:attr w:name="UnitName" w:val="in"/>
          <w:attr w:name="SourceValue" w:val="25"/>
          <w:attr w:name="HasSpace" w:val="True"/>
          <w:attr w:name="Negative" w:val="False"/>
          <w:attr w:name="NumberType" w:val="1"/>
          <w:attr w:name="TCSC" w:val="0"/>
        </w:smartTagPr>
        <w:r w:rsidRPr="00477059">
          <w:rPr>
            <w:rFonts w:ascii="Book Antiqua" w:hAnsi="Book Antiqua" w:cs="Arial"/>
            <w:sz w:val="24"/>
            <w:szCs w:val="24"/>
            <w:lang w:val="en-US"/>
          </w:rPr>
          <w:t>Milan</w:t>
        </w:r>
      </w:smartTag>
      <w:r w:rsidRPr="00477059">
        <w:rPr>
          <w:rFonts w:ascii="Book Antiqua" w:hAnsi="Book Antiqua" w:cs="Arial"/>
          <w:sz w:val="24"/>
          <w:szCs w:val="24"/>
          <w:lang w:val="en-US"/>
        </w:rPr>
        <w:t xml:space="preserve"> criteria on </w:t>
      </w:r>
      <w:proofErr w:type="spellStart"/>
      <w:r w:rsidRPr="00477059">
        <w:rPr>
          <w:rFonts w:ascii="Book Antiqua" w:hAnsi="Book Antiqua" w:cs="Arial"/>
          <w:sz w:val="24"/>
          <w:szCs w:val="24"/>
          <w:lang w:val="en-US"/>
        </w:rPr>
        <w:t>histopathological</w:t>
      </w:r>
      <w:proofErr w:type="spellEnd"/>
      <w:r w:rsidRPr="00477059">
        <w:rPr>
          <w:rFonts w:ascii="Book Antiqua" w:hAnsi="Book Antiqua" w:cs="Arial"/>
          <w:sz w:val="24"/>
          <w:szCs w:val="24"/>
          <w:lang w:val="en-US"/>
        </w:rPr>
        <w:t xml:space="preserve"> examination,</w:t>
      </w:r>
      <w:r w:rsidRPr="00477059">
        <w:rPr>
          <w:rFonts w:ascii="Book Antiqua" w:hAnsi="Book Antiqua"/>
          <w:sz w:val="24"/>
          <w:szCs w:val="24"/>
          <w:lang w:val="en-US"/>
        </w:rPr>
        <w:t xml:space="preserve"> </w:t>
      </w:r>
      <w:r w:rsidRPr="00477059">
        <w:rPr>
          <w:rFonts w:ascii="Book Antiqua" w:hAnsi="Book Antiqua"/>
          <w:sz w:val="24"/>
          <w:szCs w:val="24"/>
          <w:lang w:val="en-US"/>
        </w:rPr>
        <w:lastRenderedPageBreak/>
        <w:t xml:space="preserve">the </w:t>
      </w:r>
      <w:r w:rsidRPr="00477059">
        <w:rPr>
          <w:rFonts w:ascii="Book Antiqua" w:hAnsi="Book Antiqua" w:cs="Arial"/>
          <w:sz w:val="24"/>
          <w:szCs w:val="24"/>
          <w:lang w:val="en-US"/>
        </w:rPr>
        <w:t xml:space="preserve">percentage of necrosis on CTA ≤ 50% and a pre-transplant serum α-fetoprotein level greater than 70 </w:t>
      </w:r>
      <w:proofErr w:type="spellStart"/>
      <w:r w:rsidRPr="00477059">
        <w:rPr>
          <w:rFonts w:ascii="Book Antiqua" w:hAnsi="Book Antiqua" w:cs="Arial"/>
          <w:sz w:val="24"/>
          <w:szCs w:val="24"/>
          <w:lang w:val="en-US"/>
        </w:rPr>
        <w:t>ng</w:t>
      </w:r>
      <w:proofErr w:type="spellEnd"/>
      <w:r>
        <w:rPr>
          <w:rFonts w:ascii="Book Antiqua" w:hAnsi="Book Antiqua" w:cs="Arial"/>
          <w:sz w:val="24"/>
          <w:szCs w:val="24"/>
          <w:lang w:val="en-US"/>
        </w:rPr>
        <w:t>/</w:t>
      </w:r>
      <w:proofErr w:type="spellStart"/>
      <w:r>
        <w:rPr>
          <w:rFonts w:ascii="Book Antiqua" w:hAnsi="Book Antiqua" w:cs="Arial"/>
          <w:sz w:val="24"/>
          <w:szCs w:val="24"/>
          <w:lang w:val="en-US"/>
        </w:rPr>
        <w:t>mL</w:t>
      </w:r>
      <w:r w:rsidRPr="00477059">
        <w:rPr>
          <w:rFonts w:ascii="Book Antiqua" w:hAnsi="Book Antiqua" w:cs="Arial"/>
          <w:sz w:val="24"/>
          <w:szCs w:val="24"/>
          <w:lang w:val="en-US"/>
        </w:rPr>
        <w:t>.</w:t>
      </w:r>
      <w:proofErr w:type="spellEnd"/>
      <w:r>
        <w:rPr>
          <w:rFonts w:ascii="Book Antiqua" w:hAnsi="Book Antiqua" w:cs="Arial"/>
          <w:sz w:val="24"/>
          <w:szCs w:val="24"/>
          <w:lang w:val="en-US" w:eastAsia="zh-CN"/>
        </w:rPr>
        <w:t xml:space="preserve"> </w:t>
      </w:r>
      <w:r w:rsidRPr="00477059">
        <w:rPr>
          <w:rFonts w:ascii="Book Antiqua" w:hAnsi="Book Antiqua" w:cs="Arial"/>
          <w:sz w:val="24"/>
          <w:szCs w:val="24"/>
          <w:lang w:val="en-US"/>
        </w:rPr>
        <w:t>On multivariate analysis, the lack of treatment with DEB-TACE, high levels of α-fetoprotein and viable tumor beyond Milan Criteria at histology examination were identified as independent predictors of tumor recurrence.</w:t>
      </w:r>
    </w:p>
    <w:p w:rsidR="003D4958" w:rsidRPr="00477059" w:rsidRDefault="003D4958" w:rsidP="00E2644F">
      <w:pPr>
        <w:spacing w:after="0" w:line="360" w:lineRule="auto"/>
        <w:jc w:val="both"/>
        <w:rPr>
          <w:rFonts w:ascii="Book Antiqua" w:hAnsi="Book Antiqua" w:cs="Arial"/>
          <w:sz w:val="24"/>
          <w:szCs w:val="24"/>
          <w:lang w:val="en-US"/>
        </w:rPr>
      </w:pPr>
      <w:r w:rsidRPr="00477059">
        <w:rPr>
          <w:rFonts w:ascii="Book Antiqua" w:hAnsi="Book Antiqua" w:cs="Arial"/>
          <w:sz w:val="24"/>
          <w:szCs w:val="24"/>
          <w:lang w:val="en-US"/>
        </w:rPr>
        <w:t xml:space="preserve"> </w:t>
      </w:r>
    </w:p>
    <w:p w:rsidR="003D4958" w:rsidRPr="00477059" w:rsidRDefault="003D4958" w:rsidP="00E2644F">
      <w:pPr>
        <w:spacing w:after="0" w:line="360" w:lineRule="auto"/>
        <w:jc w:val="both"/>
        <w:textAlignment w:val="baseline"/>
        <w:rPr>
          <w:rFonts w:ascii="Book Antiqua" w:hAnsi="Book Antiqua" w:cs="Arial"/>
          <w:sz w:val="24"/>
          <w:szCs w:val="24"/>
          <w:lang w:val="en-US" w:eastAsia="zh-CN"/>
        </w:rPr>
      </w:pPr>
      <w:r w:rsidRPr="00477059">
        <w:rPr>
          <w:rFonts w:ascii="Book Antiqua" w:hAnsi="Book Antiqua" w:cs="Arial"/>
          <w:b/>
          <w:sz w:val="24"/>
          <w:szCs w:val="24"/>
          <w:lang w:val="en-US"/>
        </w:rPr>
        <w:t>CONCLUSION</w:t>
      </w:r>
      <w:r>
        <w:rPr>
          <w:rFonts w:ascii="Book Antiqua" w:hAnsi="Book Antiqua" w:cs="Arial"/>
          <w:b/>
          <w:sz w:val="24"/>
          <w:szCs w:val="24"/>
          <w:lang w:val="en-US" w:eastAsia="zh-CN"/>
        </w:rPr>
        <w:t>:</w:t>
      </w:r>
      <w:r w:rsidRPr="00477059">
        <w:rPr>
          <w:rFonts w:ascii="Book Antiqua" w:hAnsi="Book Antiqua" w:cs="BookAntiqua"/>
          <w:sz w:val="24"/>
          <w:szCs w:val="24"/>
          <w:lang w:val="en-US"/>
        </w:rPr>
        <w:t xml:space="preserve"> </w:t>
      </w:r>
      <w:r w:rsidRPr="00477059">
        <w:rPr>
          <w:rFonts w:ascii="Book Antiqua" w:hAnsi="Book Antiqua" w:cs="Arial"/>
          <w:sz w:val="24"/>
          <w:szCs w:val="24"/>
          <w:lang w:val="en-US"/>
        </w:rPr>
        <w:t>DEB-TACE can effectively promote tumor necrosis and improves recurrence-free survival after LT in HCC.</w:t>
      </w:r>
    </w:p>
    <w:p w:rsidR="003D4958" w:rsidRDefault="003D4958" w:rsidP="00E2644F">
      <w:pPr>
        <w:spacing w:after="0" w:line="360" w:lineRule="auto"/>
        <w:jc w:val="both"/>
        <w:rPr>
          <w:rFonts w:ascii="Book Antiqua" w:eastAsia="Arial Unicode MS" w:hAnsi="Book Antiqua" w:cs="Arial Unicode MS"/>
          <w:b/>
          <w:sz w:val="24"/>
          <w:szCs w:val="24"/>
          <w:lang w:val="en-US" w:eastAsia="zh-CN"/>
        </w:rPr>
      </w:pPr>
    </w:p>
    <w:p w:rsidR="003D4958" w:rsidRPr="005C6A5F" w:rsidRDefault="003D4958" w:rsidP="00E2644F">
      <w:pPr>
        <w:spacing w:after="0" w:line="360" w:lineRule="auto"/>
        <w:rPr>
          <w:rFonts w:ascii="Book Antiqua" w:hAnsi="Book Antiqua"/>
          <w:color w:val="000000"/>
          <w:sz w:val="24"/>
        </w:rPr>
      </w:pPr>
      <w:r w:rsidRPr="005C6A5F">
        <w:rPr>
          <w:rFonts w:ascii="Book Antiqua" w:hAnsi="Book Antiqua"/>
          <w:sz w:val="24"/>
        </w:rPr>
        <w:t>© 201</w:t>
      </w:r>
      <w:r>
        <w:rPr>
          <w:rFonts w:ascii="Book Antiqua" w:hAnsi="Book Antiqua"/>
          <w:sz w:val="24"/>
        </w:rPr>
        <w:t xml:space="preserve">3 </w:t>
      </w:r>
      <w:r w:rsidRPr="005C6A5F">
        <w:rPr>
          <w:rFonts w:ascii="Book Antiqua" w:hAnsi="Book Antiqua"/>
          <w:sz w:val="24"/>
        </w:rPr>
        <w:t>Baishideng. All rights reserved.</w:t>
      </w:r>
    </w:p>
    <w:p w:rsidR="003D4958" w:rsidRPr="00477059" w:rsidRDefault="003D4958" w:rsidP="00E2644F">
      <w:pPr>
        <w:spacing w:after="0" w:line="360" w:lineRule="auto"/>
        <w:jc w:val="both"/>
        <w:rPr>
          <w:rFonts w:ascii="Book Antiqua" w:eastAsia="Arial Unicode MS" w:hAnsi="Book Antiqua" w:cs="Arial Unicode MS"/>
          <w:b/>
          <w:sz w:val="24"/>
          <w:szCs w:val="24"/>
          <w:lang w:val="en-US" w:eastAsia="zh-CN"/>
        </w:rPr>
      </w:pPr>
    </w:p>
    <w:p w:rsidR="003D4958" w:rsidRPr="00477059" w:rsidRDefault="003D4958" w:rsidP="00E2644F">
      <w:pPr>
        <w:spacing w:after="0" w:line="360" w:lineRule="auto"/>
        <w:jc w:val="both"/>
        <w:rPr>
          <w:rFonts w:ascii="Book Antiqua" w:eastAsia="Arial Unicode MS" w:hAnsi="Book Antiqua" w:cs="Arial Unicode MS"/>
          <w:sz w:val="24"/>
          <w:szCs w:val="24"/>
          <w:lang w:val="en-US"/>
        </w:rPr>
      </w:pPr>
      <w:r w:rsidRPr="00477059">
        <w:rPr>
          <w:rFonts w:ascii="Book Antiqua" w:eastAsia="Arial Unicode MS" w:hAnsi="Book Antiqua" w:cs="Arial Unicode MS"/>
          <w:b/>
          <w:sz w:val="24"/>
          <w:szCs w:val="24"/>
          <w:lang w:val="en-US"/>
        </w:rPr>
        <w:t xml:space="preserve">Key words: </w:t>
      </w:r>
      <w:r w:rsidRPr="00477059">
        <w:rPr>
          <w:rFonts w:ascii="Book Antiqua" w:eastAsia="Arial Unicode MS" w:hAnsi="Book Antiqua" w:cs="Arial Unicode MS"/>
          <w:sz w:val="24"/>
          <w:szCs w:val="24"/>
          <w:lang w:val="en-US"/>
        </w:rPr>
        <w:t xml:space="preserve">Liver transplantation; Hepatocellular carcinoma; </w:t>
      </w:r>
      <w:proofErr w:type="spellStart"/>
      <w:r w:rsidRPr="00477059">
        <w:rPr>
          <w:rFonts w:ascii="Book Antiqua" w:eastAsia="Arial Unicode MS" w:hAnsi="Book Antiqua" w:cs="Arial Unicode MS"/>
          <w:sz w:val="24"/>
          <w:szCs w:val="24"/>
          <w:lang w:val="en-US"/>
        </w:rPr>
        <w:t>Transcatheter</w:t>
      </w:r>
      <w:proofErr w:type="spellEnd"/>
      <w:r w:rsidRPr="00477059">
        <w:rPr>
          <w:rFonts w:ascii="Book Antiqua" w:eastAsia="Arial Unicode MS" w:hAnsi="Book Antiqua" w:cs="Arial Unicode MS"/>
          <w:sz w:val="24"/>
          <w:szCs w:val="24"/>
          <w:lang w:val="en-US"/>
        </w:rPr>
        <w:t xml:space="preserve"> arterial chemoembolization; Doxorubicin-Eluted Bead; Tumor histology; Recurrence-free survival; </w:t>
      </w:r>
      <w:proofErr w:type="spellStart"/>
      <w:r w:rsidRPr="00477059">
        <w:rPr>
          <w:rFonts w:ascii="Book Antiqua" w:eastAsia="Arial Unicode MS" w:hAnsi="Book Antiqua" w:cs="Arial Unicode MS"/>
          <w:sz w:val="24"/>
          <w:szCs w:val="24"/>
          <w:lang w:val="en-US"/>
        </w:rPr>
        <w:t>Locoregional</w:t>
      </w:r>
      <w:proofErr w:type="spellEnd"/>
      <w:r w:rsidRPr="00477059">
        <w:rPr>
          <w:rFonts w:ascii="Book Antiqua" w:eastAsia="Arial Unicode MS" w:hAnsi="Book Antiqua" w:cs="Arial Unicode MS"/>
          <w:sz w:val="24"/>
          <w:szCs w:val="24"/>
          <w:lang w:val="en-US"/>
        </w:rPr>
        <w:t xml:space="preserve"> therapies.</w:t>
      </w:r>
      <w:bookmarkStart w:id="16" w:name="_GoBack"/>
      <w:bookmarkEnd w:id="16"/>
    </w:p>
    <w:p w:rsidR="003D4958" w:rsidRPr="00477059" w:rsidRDefault="003D4958" w:rsidP="00E2644F">
      <w:pPr>
        <w:spacing w:after="0" w:line="360" w:lineRule="auto"/>
        <w:jc w:val="both"/>
        <w:rPr>
          <w:rFonts w:ascii="Book Antiqua" w:eastAsia="Arial Unicode MS" w:hAnsi="Book Antiqua" w:cs="Arial Unicode MS"/>
          <w:b/>
          <w:sz w:val="24"/>
          <w:szCs w:val="24"/>
          <w:lang w:val="en-US"/>
        </w:rPr>
      </w:pPr>
      <w:bookmarkStart w:id="17" w:name="OLE_LINK101"/>
      <w:bookmarkStart w:id="18" w:name="OLE_LINK107"/>
    </w:p>
    <w:p w:rsidR="003D4958" w:rsidRDefault="003D4958" w:rsidP="00E2644F">
      <w:pPr>
        <w:spacing w:after="0" w:line="360" w:lineRule="auto"/>
        <w:jc w:val="both"/>
        <w:rPr>
          <w:rFonts w:ascii="Book Antiqua" w:eastAsia="Arial Unicode MS" w:hAnsi="Book Antiqua" w:cs="Arial Unicode MS"/>
          <w:sz w:val="24"/>
          <w:szCs w:val="24"/>
          <w:lang w:val="en-US" w:eastAsia="zh-CN"/>
        </w:rPr>
      </w:pPr>
      <w:r w:rsidRPr="00477059">
        <w:rPr>
          <w:rFonts w:ascii="Book Antiqua" w:eastAsia="Arial Unicode MS" w:hAnsi="Book Antiqua" w:cs="Arial Unicode MS"/>
          <w:b/>
          <w:sz w:val="24"/>
          <w:szCs w:val="24"/>
          <w:lang w:val="en-US"/>
        </w:rPr>
        <w:t>Core tip:</w:t>
      </w:r>
      <w:bookmarkEnd w:id="17"/>
      <w:bookmarkEnd w:id="18"/>
      <w:r w:rsidRPr="00477059">
        <w:rPr>
          <w:rFonts w:ascii="Book Antiqua" w:eastAsia="Arial Unicode MS" w:hAnsi="Book Antiqua" w:cs="Arial Unicode MS"/>
          <w:b/>
          <w:sz w:val="24"/>
          <w:szCs w:val="24"/>
          <w:lang w:val="en-US"/>
        </w:rPr>
        <w:t xml:space="preserve"> </w:t>
      </w:r>
      <w:r w:rsidRPr="00477059">
        <w:rPr>
          <w:rFonts w:ascii="Book Antiqua" w:eastAsia="Arial Unicode MS" w:hAnsi="Book Antiqua" w:cs="Arial Unicode MS"/>
          <w:sz w:val="24"/>
          <w:szCs w:val="24"/>
          <w:lang w:val="en-US"/>
        </w:rPr>
        <w:t xml:space="preserve">The manuscript reports the experience with a newer technique of </w:t>
      </w:r>
      <w:proofErr w:type="spellStart"/>
      <w:r w:rsidRPr="00477059">
        <w:rPr>
          <w:rFonts w:ascii="Book Antiqua" w:eastAsia="Arial Unicode MS" w:hAnsi="Book Antiqua" w:cs="Arial Unicode MS"/>
          <w:sz w:val="24"/>
          <w:szCs w:val="24"/>
          <w:lang w:val="en-US"/>
        </w:rPr>
        <w:t>transarterial</w:t>
      </w:r>
      <w:proofErr w:type="spellEnd"/>
      <w:r w:rsidRPr="00477059">
        <w:rPr>
          <w:rFonts w:ascii="Book Antiqua" w:eastAsia="Arial Unicode MS" w:hAnsi="Book Antiqua" w:cs="Arial Unicode MS"/>
          <w:sz w:val="24"/>
          <w:szCs w:val="24"/>
          <w:lang w:val="en-US"/>
        </w:rPr>
        <w:t xml:space="preserve"> chemoembolization (TACE) that uses doxorubicin-eluted beads (DEB) for the treatment of hepatocellular carcinoma in liver transplant candidates. The results of DEB-TACE were compared to those of conventional TACE, and remarkably, a significantly higher recurrence-free survival after liver transplantation was observed in patients who were treated with DEB TACE. The histological pattern observed in the area surrounding the tumor nodules of DEB-TACE patients was characterized by an intense inflammatory and fibrotic reaction, which could play a role in limiting tumor spread during waiting list time.</w:t>
      </w:r>
    </w:p>
    <w:p w:rsidR="003D4958" w:rsidRDefault="003D4958" w:rsidP="00E2644F">
      <w:pPr>
        <w:spacing w:after="0" w:line="360" w:lineRule="auto"/>
        <w:jc w:val="both"/>
        <w:rPr>
          <w:rFonts w:ascii="Book Antiqua" w:eastAsia="Arial Unicode MS" w:hAnsi="Book Antiqua" w:cs="Arial Unicode MS"/>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proofErr w:type="spellStart"/>
      <w:r w:rsidRPr="00477059">
        <w:rPr>
          <w:rFonts w:ascii="Book Antiqua" w:hAnsi="Book Antiqua" w:cs="Arial"/>
          <w:sz w:val="24"/>
          <w:szCs w:val="24"/>
          <w:lang w:val="en-US"/>
        </w:rPr>
        <w:t>Nicolini</w:t>
      </w:r>
      <w:proofErr w:type="spellEnd"/>
      <w:r>
        <w:rPr>
          <w:rFonts w:ascii="Book Antiqua" w:hAnsi="Book Antiqua" w:cs="Arial"/>
          <w:sz w:val="24"/>
          <w:szCs w:val="24"/>
          <w:lang w:val="en-US" w:eastAsia="zh-CN"/>
        </w:rPr>
        <w:t xml:space="preserve"> D</w:t>
      </w:r>
      <w:r w:rsidRPr="00477059">
        <w:rPr>
          <w:rFonts w:ascii="Book Antiqua" w:hAnsi="Book Antiqua" w:cs="Arial"/>
          <w:sz w:val="24"/>
          <w:szCs w:val="24"/>
          <w:lang w:val="en-US"/>
        </w:rPr>
        <w:t xml:space="preserve">, </w:t>
      </w:r>
      <w:proofErr w:type="spellStart"/>
      <w:r w:rsidRPr="00477059">
        <w:rPr>
          <w:rFonts w:ascii="Book Antiqua" w:hAnsi="Book Antiqua" w:cs="Arial"/>
          <w:sz w:val="24"/>
          <w:szCs w:val="24"/>
          <w:lang w:val="en-US"/>
        </w:rPr>
        <w:t>Svegliati-Baroni</w:t>
      </w:r>
      <w:proofErr w:type="spellEnd"/>
      <w:r>
        <w:rPr>
          <w:rFonts w:ascii="Book Antiqua" w:hAnsi="Book Antiqua" w:cs="Arial"/>
          <w:sz w:val="24"/>
          <w:szCs w:val="24"/>
          <w:lang w:val="en-US" w:eastAsia="zh-CN"/>
        </w:rPr>
        <w:t xml:space="preserve"> G</w:t>
      </w:r>
      <w:r w:rsidRPr="00477059">
        <w:rPr>
          <w:rFonts w:ascii="Book Antiqua" w:hAnsi="Book Antiqua" w:cs="Arial"/>
          <w:sz w:val="24"/>
          <w:szCs w:val="24"/>
          <w:lang w:val="en-US"/>
        </w:rPr>
        <w:t xml:space="preserve">, </w:t>
      </w:r>
      <w:proofErr w:type="spellStart"/>
      <w:r w:rsidRPr="00477059">
        <w:rPr>
          <w:rFonts w:ascii="Book Antiqua" w:hAnsi="Book Antiqua" w:cs="Arial"/>
          <w:sz w:val="24"/>
          <w:szCs w:val="24"/>
          <w:lang w:val="en-US"/>
        </w:rPr>
        <w:t>Candelari</w:t>
      </w:r>
      <w:proofErr w:type="spellEnd"/>
      <w:r>
        <w:rPr>
          <w:rFonts w:ascii="Book Antiqua" w:hAnsi="Book Antiqua" w:cs="Arial"/>
          <w:sz w:val="24"/>
          <w:szCs w:val="24"/>
          <w:lang w:val="en-US" w:eastAsia="zh-CN"/>
        </w:rPr>
        <w:t xml:space="preserve"> R</w:t>
      </w:r>
      <w:r w:rsidRPr="00477059">
        <w:rPr>
          <w:rFonts w:ascii="Book Antiqua" w:hAnsi="Book Antiqua" w:cs="Arial"/>
          <w:sz w:val="24"/>
          <w:szCs w:val="24"/>
          <w:lang w:val="en-US"/>
        </w:rPr>
        <w:t xml:space="preserve">, </w:t>
      </w:r>
      <w:proofErr w:type="spellStart"/>
      <w:r w:rsidRPr="00477059">
        <w:rPr>
          <w:rFonts w:ascii="Book Antiqua" w:hAnsi="Book Antiqua" w:cs="Arial"/>
          <w:sz w:val="24"/>
          <w:szCs w:val="24"/>
          <w:lang w:val="en-US"/>
        </w:rPr>
        <w:t>Mincarelli</w:t>
      </w:r>
      <w:proofErr w:type="spellEnd"/>
      <w:r>
        <w:rPr>
          <w:rFonts w:ascii="Book Antiqua" w:hAnsi="Book Antiqua" w:cs="Arial"/>
          <w:sz w:val="24"/>
          <w:szCs w:val="24"/>
          <w:lang w:val="en-US" w:eastAsia="zh-CN"/>
        </w:rPr>
        <w:t xml:space="preserve"> C</w:t>
      </w:r>
      <w:r w:rsidRPr="00477059">
        <w:rPr>
          <w:rFonts w:ascii="Book Antiqua" w:hAnsi="Book Antiqua" w:cs="Arial"/>
          <w:sz w:val="24"/>
          <w:szCs w:val="24"/>
          <w:lang w:val="en-US"/>
        </w:rPr>
        <w:t xml:space="preserve">, </w:t>
      </w:r>
      <w:proofErr w:type="spellStart"/>
      <w:r w:rsidRPr="00477059">
        <w:rPr>
          <w:rFonts w:ascii="Book Antiqua" w:hAnsi="Book Antiqua" w:cs="Arial"/>
          <w:sz w:val="24"/>
          <w:szCs w:val="24"/>
          <w:lang w:val="en-US"/>
        </w:rPr>
        <w:t>Mandolesi</w:t>
      </w:r>
      <w:proofErr w:type="spellEnd"/>
      <w:r>
        <w:rPr>
          <w:rFonts w:ascii="Book Antiqua" w:hAnsi="Book Antiqua" w:cs="Arial"/>
          <w:sz w:val="24"/>
          <w:szCs w:val="24"/>
          <w:lang w:val="en-US" w:eastAsia="zh-CN"/>
        </w:rPr>
        <w:t xml:space="preserve"> A</w:t>
      </w:r>
      <w:r w:rsidRPr="00477059">
        <w:rPr>
          <w:rFonts w:ascii="Book Antiqua" w:hAnsi="Book Antiqua" w:cs="Arial"/>
          <w:sz w:val="24"/>
          <w:szCs w:val="24"/>
          <w:lang w:val="en-US"/>
        </w:rPr>
        <w:t xml:space="preserve">, </w:t>
      </w:r>
      <w:proofErr w:type="spellStart"/>
      <w:r w:rsidRPr="00477059">
        <w:rPr>
          <w:rFonts w:ascii="Book Antiqua" w:hAnsi="Book Antiqua" w:cs="Arial"/>
          <w:sz w:val="24"/>
          <w:szCs w:val="24"/>
          <w:lang w:val="en-US"/>
        </w:rPr>
        <w:t>Bearzi</w:t>
      </w:r>
      <w:proofErr w:type="spellEnd"/>
      <w:r>
        <w:rPr>
          <w:rFonts w:ascii="Book Antiqua" w:hAnsi="Book Antiqua" w:cs="Arial"/>
          <w:sz w:val="24"/>
          <w:szCs w:val="24"/>
          <w:lang w:val="en-US" w:eastAsia="zh-CN"/>
        </w:rPr>
        <w:t xml:space="preserve"> I</w:t>
      </w:r>
      <w:r w:rsidRPr="00477059">
        <w:rPr>
          <w:rFonts w:ascii="Book Antiqua" w:hAnsi="Book Antiqua" w:cs="Arial"/>
          <w:sz w:val="24"/>
          <w:szCs w:val="24"/>
          <w:lang w:val="en-US"/>
        </w:rPr>
        <w:t xml:space="preserve">, </w:t>
      </w:r>
      <w:proofErr w:type="spellStart"/>
      <w:r w:rsidRPr="00477059">
        <w:rPr>
          <w:rFonts w:ascii="Book Antiqua" w:hAnsi="Book Antiqua" w:cs="Arial"/>
          <w:sz w:val="24"/>
          <w:szCs w:val="24"/>
          <w:lang w:val="en-US"/>
        </w:rPr>
        <w:t>Mocchegiani</w:t>
      </w:r>
      <w:proofErr w:type="spellEnd"/>
      <w:r>
        <w:rPr>
          <w:rFonts w:ascii="Book Antiqua" w:hAnsi="Book Antiqua" w:cs="Arial"/>
          <w:sz w:val="24"/>
          <w:szCs w:val="24"/>
          <w:lang w:val="en-US" w:eastAsia="zh-CN"/>
        </w:rPr>
        <w:t xml:space="preserve"> F</w:t>
      </w:r>
      <w:r w:rsidRPr="00477059">
        <w:rPr>
          <w:rFonts w:ascii="Book Antiqua" w:hAnsi="Book Antiqua" w:cs="Arial"/>
          <w:sz w:val="24"/>
          <w:szCs w:val="24"/>
          <w:lang w:val="en-US"/>
        </w:rPr>
        <w:t xml:space="preserve">, </w:t>
      </w:r>
      <w:proofErr w:type="spellStart"/>
      <w:r w:rsidRPr="00477059">
        <w:rPr>
          <w:rFonts w:ascii="Book Antiqua" w:hAnsi="Book Antiqua" w:cs="Arial"/>
          <w:sz w:val="24"/>
          <w:szCs w:val="24"/>
          <w:lang w:val="en-US"/>
        </w:rPr>
        <w:t>Vecchi</w:t>
      </w:r>
      <w:proofErr w:type="spellEnd"/>
      <w:r>
        <w:rPr>
          <w:rFonts w:ascii="Book Antiqua" w:hAnsi="Book Antiqua" w:cs="Arial"/>
          <w:sz w:val="24"/>
          <w:szCs w:val="24"/>
          <w:lang w:val="en-US" w:eastAsia="zh-CN"/>
        </w:rPr>
        <w:t xml:space="preserve"> A</w:t>
      </w:r>
      <w:r w:rsidRPr="00477059">
        <w:rPr>
          <w:rFonts w:ascii="Book Antiqua" w:hAnsi="Book Antiqua" w:cs="Arial"/>
          <w:sz w:val="24"/>
          <w:szCs w:val="24"/>
          <w:lang w:val="en-US"/>
        </w:rPr>
        <w:t xml:space="preserve">, </w:t>
      </w:r>
      <w:proofErr w:type="spellStart"/>
      <w:r w:rsidRPr="00477059">
        <w:rPr>
          <w:rFonts w:ascii="Book Antiqua" w:hAnsi="Book Antiqua" w:cs="Arial"/>
          <w:sz w:val="24"/>
          <w:szCs w:val="24"/>
          <w:lang w:val="en-US"/>
        </w:rPr>
        <w:t>Montalti</w:t>
      </w:r>
      <w:proofErr w:type="spellEnd"/>
      <w:r>
        <w:rPr>
          <w:rFonts w:ascii="Book Antiqua" w:hAnsi="Book Antiqua" w:cs="Arial"/>
          <w:sz w:val="24"/>
          <w:szCs w:val="24"/>
          <w:lang w:val="en-US" w:eastAsia="zh-CN"/>
        </w:rPr>
        <w:t xml:space="preserve"> R</w:t>
      </w:r>
      <w:r w:rsidRPr="00477059">
        <w:rPr>
          <w:rFonts w:ascii="Book Antiqua" w:hAnsi="Book Antiqua" w:cs="Arial"/>
          <w:sz w:val="24"/>
          <w:szCs w:val="24"/>
          <w:lang w:val="en-US"/>
        </w:rPr>
        <w:t>, Benedetti</w:t>
      </w:r>
      <w:r>
        <w:rPr>
          <w:rFonts w:ascii="Book Antiqua" w:hAnsi="Book Antiqua" w:cs="Arial"/>
          <w:sz w:val="24"/>
          <w:szCs w:val="24"/>
          <w:lang w:val="en-US" w:eastAsia="zh-CN"/>
        </w:rPr>
        <w:t xml:space="preserve"> A</w:t>
      </w:r>
      <w:r w:rsidRPr="00477059">
        <w:rPr>
          <w:rFonts w:ascii="Book Antiqua" w:hAnsi="Book Antiqua" w:cs="Arial"/>
          <w:sz w:val="24"/>
          <w:szCs w:val="24"/>
          <w:lang w:val="en-US"/>
        </w:rPr>
        <w:t xml:space="preserve">, </w:t>
      </w:r>
      <w:proofErr w:type="spellStart"/>
      <w:r w:rsidRPr="00477059">
        <w:rPr>
          <w:rFonts w:ascii="Book Antiqua" w:hAnsi="Book Antiqua" w:cs="Arial"/>
          <w:sz w:val="24"/>
          <w:szCs w:val="24"/>
          <w:lang w:val="en-US"/>
        </w:rPr>
        <w:t>Risaliti</w:t>
      </w:r>
      <w:proofErr w:type="spellEnd"/>
      <w:r>
        <w:rPr>
          <w:rFonts w:ascii="Book Antiqua" w:hAnsi="Book Antiqua" w:cs="Arial"/>
          <w:sz w:val="24"/>
          <w:szCs w:val="24"/>
          <w:lang w:val="en-US" w:eastAsia="zh-CN"/>
        </w:rPr>
        <w:t xml:space="preserve"> A</w:t>
      </w:r>
      <w:r w:rsidRPr="00477059">
        <w:rPr>
          <w:rFonts w:ascii="Book Antiqua" w:hAnsi="Book Antiqua" w:cs="Arial"/>
          <w:sz w:val="24"/>
          <w:szCs w:val="24"/>
          <w:lang w:val="en-US"/>
        </w:rPr>
        <w:t>,</w:t>
      </w:r>
      <w:r w:rsidRPr="00477059">
        <w:rPr>
          <w:rFonts w:ascii="Book Antiqua" w:hAnsi="Book Antiqua" w:cs="Arial"/>
          <w:sz w:val="24"/>
          <w:szCs w:val="24"/>
          <w:vertAlign w:val="superscript"/>
          <w:lang w:val="en-US"/>
        </w:rPr>
        <w:t xml:space="preserve"> </w:t>
      </w:r>
      <w:proofErr w:type="spellStart"/>
      <w:r w:rsidRPr="00477059">
        <w:rPr>
          <w:rFonts w:ascii="Book Antiqua" w:hAnsi="Book Antiqua" w:cs="Arial"/>
          <w:sz w:val="24"/>
          <w:szCs w:val="24"/>
          <w:lang w:val="en-US"/>
        </w:rPr>
        <w:t>Vivarelli</w:t>
      </w:r>
      <w:proofErr w:type="spellEnd"/>
      <w:r>
        <w:rPr>
          <w:rFonts w:ascii="Book Antiqua" w:hAnsi="Book Antiqua" w:cs="Arial"/>
          <w:sz w:val="24"/>
          <w:szCs w:val="24"/>
          <w:lang w:val="en-US" w:eastAsia="zh-CN"/>
        </w:rPr>
        <w:t xml:space="preserve"> M. </w:t>
      </w:r>
      <w:r w:rsidRPr="00FF5969">
        <w:rPr>
          <w:rFonts w:ascii="Book Antiqua" w:hAnsi="Book Antiqua" w:cs="Arial"/>
          <w:sz w:val="24"/>
          <w:szCs w:val="24"/>
          <w:lang w:val="en-US" w:eastAsia="zh-CN"/>
        </w:rPr>
        <w:t xml:space="preserve">Doxorubicin-eluting bead </w:t>
      </w:r>
      <w:proofErr w:type="spellStart"/>
      <w:r w:rsidRPr="00FF5969">
        <w:rPr>
          <w:rFonts w:ascii="Book Antiqua" w:hAnsi="Book Antiqua" w:cs="Arial"/>
          <w:i/>
          <w:sz w:val="24"/>
          <w:szCs w:val="24"/>
          <w:lang w:val="en-US" w:eastAsia="zh-CN"/>
        </w:rPr>
        <w:t>vs</w:t>
      </w:r>
      <w:proofErr w:type="spellEnd"/>
      <w:r w:rsidRPr="00FF5969">
        <w:rPr>
          <w:rFonts w:ascii="Book Antiqua" w:hAnsi="Book Antiqua" w:cs="Arial"/>
          <w:sz w:val="24"/>
          <w:szCs w:val="24"/>
          <w:lang w:val="en-US" w:eastAsia="zh-CN"/>
        </w:rPr>
        <w:t xml:space="preserve"> conventional </w:t>
      </w:r>
      <w:proofErr w:type="spellStart"/>
      <w:r w:rsidRPr="00FF5969">
        <w:rPr>
          <w:rFonts w:ascii="Book Antiqua" w:hAnsi="Book Antiqua" w:cs="Arial"/>
          <w:sz w:val="24"/>
          <w:szCs w:val="24"/>
          <w:lang w:val="en-US" w:eastAsia="zh-CN"/>
        </w:rPr>
        <w:t>transcatheter</w:t>
      </w:r>
      <w:proofErr w:type="spellEnd"/>
      <w:r w:rsidRPr="00FF5969">
        <w:rPr>
          <w:rFonts w:ascii="Book Antiqua" w:hAnsi="Book Antiqua" w:cs="Arial"/>
          <w:sz w:val="24"/>
          <w:szCs w:val="24"/>
          <w:lang w:val="en-US" w:eastAsia="zh-CN"/>
        </w:rPr>
        <w:t xml:space="preserve"> arterial chemoembolization for </w:t>
      </w:r>
      <w:r w:rsidRPr="006B2FF5">
        <w:rPr>
          <w:rFonts w:ascii="Book Antiqua" w:hAnsi="Book Antiqua" w:cs="Arial"/>
          <w:sz w:val="24"/>
          <w:szCs w:val="24"/>
          <w:lang w:val="en-US" w:eastAsia="zh-CN"/>
        </w:rPr>
        <w:t xml:space="preserve">hepatocellular carcinoma </w:t>
      </w:r>
      <w:r w:rsidRPr="00FF5969">
        <w:rPr>
          <w:rFonts w:ascii="Book Antiqua" w:hAnsi="Book Antiqua" w:cs="Arial"/>
          <w:sz w:val="24"/>
          <w:szCs w:val="24"/>
          <w:lang w:val="en-US" w:eastAsia="zh-CN"/>
        </w:rPr>
        <w:t>before liver transplantation</w:t>
      </w:r>
      <w:r>
        <w:rPr>
          <w:rFonts w:ascii="Book Antiqua" w:hAnsi="Book Antiqua" w:cs="Arial"/>
          <w:sz w:val="24"/>
          <w:szCs w:val="24"/>
          <w:lang w:val="en-US" w:eastAsia="zh-CN"/>
        </w:rPr>
        <w:t>.</w:t>
      </w:r>
    </w:p>
    <w:p w:rsidR="003D4958" w:rsidRDefault="003D4958" w:rsidP="00E2644F">
      <w:pPr>
        <w:spacing w:after="0" w:line="360" w:lineRule="auto"/>
        <w:jc w:val="both"/>
        <w:rPr>
          <w:rFonts w:ascii="Book Antiqua" w:hAnsi="Book Antiqua" w:cs="Arial"/>
          <w:sz w:val="24"/>
          <w:szCs w:val="24"/>
          <w:lang w:val="en-US" w:eastAsia="zh-CN"/>
        </w:rPr>
      </w:pPr>
    </w:p>
    <w:p w:rsidR="003D4958" w:rsidRPr="001A6525" w:rsidRDefault="003D4958" w:rsidP="00E2644F">
      <w:pPr>
        <w:spacing w:after="0" w:line="360" w:lineRule="auto"/>
        <w:rPr>
          <w:rFonts w:ascii="Book Antiqua" w:hAnsi="Book Antiqua"/>
          <w:b/>
          <w:sz w:val="24"/>
          <w:szCs w:val="24"/>
        </w:rPr>
      </w:pPr>
      <w:bookmarkStart w:id="19" w:name="OLE_LINK46"/>
      <w:bookmarkStart w:id="20" w:name="OLE_LINK47"/>
      <w:bookmarkStart w:id="21" w:name="OLE_LINK61"/>
      <w:bookmarkStart w:id="22" w:name="OLE_LINK84"/>
      <w:bookmarkStart w:id="23" w:name="OLE_LINK90"/>
      <w:r w:rsidRPr="001A6525">
        <w:rPr>
          <w:rFonts w:ascii="Book Antiqua" w:hAnsi="Book Antiqua"/>
          <w:b/>
          <w:sz w:val="24"/>
          <w:szCs w:val="24"/>
        </w:rPr>
        <w:t xml:space="preserve">Available from: URL: </w:t>
      </w:r>
    </w:p>
    <w:p w:rsidR="003D4958" w:rsidRPr="001A6525" w:rsidRDefault="003D4958" w:rsidP="00E2644F">
      <w:pPr>
        <w:spacing w:after="0" w:line="360" w:lineRule="auto"/>
        <w:rPr>
          <w:rFonts w:ascii="Book Antiqua" w:hAnsi="Book Antiqua"/>
          <w:b/>
          <w:sz w:val="24"/>
          <w:szCs w:val="24"/>
        </w:rPr>
      </w:pPr>
      <w:r w:rsidRPr="001A6525">
        <w:rPr>
          <w:rFonts w:ascii="Book Antiqua" w:hAnsi="Book Antiqua"/>
          <w:b/>
          <w:sz w:val="24"/>
          <w:szCs w:val="24"/>
        </w:rPr>
        <w:t>DOI:</w:t>
      </w:r>
    </w:p>
    <w:bookmarkEnd w:id="19"/>
    <w:bookmarkEnd w:id="20"/>
    <w:bookmarkEnd w:id="21"/>
    <w:bookmarkEnd w:id="22"/>
    <w:bookmarkEnd w:id="23"/>
    <w:p w:rsidR="003D4958" w:rsidRPr="00477059" w:rsidRDefault="003D4958" w:rsidP="00E2644F">
      <w:pPr>
        <w:spacing w:after="0" w:line="360" w:lineRule="auto"/>
        <w:jc w:val="both"/>
        <w:rPr>
          <w:rFonts w:ascii="Book Antiqua" w:eastAsia="Arial Unicode MS" w:hAnsi="Book Antiqua" w:cs="Arial Unicode MS"/>
          <w:sz w:val="24"/>
          <w:szCs w:val="24"/>
          <w:lang w:val="en-US"/>
        </w:rPr>
        <w:sectPr w:rsidR="003D4958" w:rsidRPr="00477059" w:rsidSect="00FD585B">
          <w:footerReference w:type="default" r:id="rId8"/>
          <w:pgSz w:w="11906" w:h="16838"/>
          <w:pgMar w:top="1276" w:right="1134" w:bottom="1134" w:left="1134" w:header="708" w:footer="510" w:gutter="0"/>
          <w:cols w:space="708"/>
          <w:docGrid w:linePitch="360"/>
        </w:sectPr>
      </w:pPr>
    </w:p>
    <w:p w:rsidR="003D4958" w:rsidRPr="00477059" w:rsidRDefault="003D4958" w:rsidP="00E2644F">
      <w:pPr>
        <w:spacing w:after="0" w:line="360" w:lineRule="auto"/>
        <w:jc w:val="both"/>
        <w:rPr>
          <w:rFonts w:ascii="Book Antiqua" w:hAnsi="Book Antiqua" w:cs="Arial"/>
          <w:b/>
          <w:sz w:val="24"/>
          <w:szCs w:val="24"/>
          <w:lang w:val="en-US"/>
        </w:rPr>
      </w:pPr>
      <w:r w:rsidRPr="00477059">
        <w:rPr>
          <w:rFonts w:ascii="Book Antiqua" w:hAnsi="Book Antiqua" w:cs="Arial"/>
          <w:b/>
          <w:sz w:val="24"/>
          <w:szCs w:val="24"/>
          <w:lang w:val="en-US"/>
        </w:rPr>
        <w:lastRenderedPageBreak/>
        <w:t>INTRODUCTION</w:t>
      </w:r>
    </w:p>
    <w:p w:rsidR="003D4958" w:rsidRPr="00477059" w:rsidRDefault="003D4958" w:rsidP="00E2644F">
      <w:pPr>
        <w:spacing w:after="0" w:line="360" w:lineRule="auto"/>
        <w:jc w:val="both"/>
        <w:rPr>
          <w:rFonts w:ascii="Book Antiqua" w:hAnsi="Book Antiqua" w:cs="Arial"/>
          <w:sz w:val="24"/>
          <w:szCs w:val="24"/>
          <w:lang w:val="en-US"/>
        </w:rPr>
      </w:pPr>
      <w:r w:rsidRPr="00477059">
        <w:rPr>
          <w:rFonts w:ascii="Book Antiqua" w:hAnsi="Book Antiqua" w:cs="Arial"/>
          <w:sz w:val="24"/>
          <w:szCs w:val="24"/>
          <w:lang w:val="en-US"/>
        </w:rPr>
        <w:t>Hepatocellular carcinoma (HCC) accounts for approximately 5% of all cancers, with more than 500000 new cases diagnosed each year</w:t>
      </w:r>
      <w:r w:rsidRPr="00477059">
        <w:rPr>
          <w:rFonts w:ascii="Book Antiqua" w:hAnsi="Book Antiqua" w:cs="Arial"/>
          <w:sz w:val="24"/>
          <w:szCs w:val="24"/>
          <w:lang w:val="en-US"/>
        </w:rPr>
        <w:fldChar w:fldCharType="begin"/>
      </w:r>
      <w:r w:rsidRPr="00477059">
        <w:rPr>
          <w:rFonts w:ascii="Book Antiqua" w:hAnsi="Book Antiqua" w:cs="Arial"/>
          <w:sz w:val="24"/>
          <w:szCs w:val="24"/>
          <w:lang w:val="en-US"/>
        </w:rPr>
        <w:instrText xml:space="preserve"> ADDIN EN.CITE &lt;EndNote&gt;&lt;Cite&gt;&lt;Author&gt;Nordenstedt&lt;/Author&gt;&lt;Year&gt;2010&lt;/Year&gt;&lt;RecNum&gt;1&lt;/RecNum&gt;&lt;DisplayText&gt;&lt;style face="superscript"&gt;[1]&lt;/style&gt;&lt;/DisplayText&gt;&lt;record&gt;&lt;rec-number&gt;1&lt;/rec-number&gt;&lt;foreign-keys&gt;&lt;key app="EN" db-id="ddez5rf5xw0szrettfhp2f0q2ep9rpzpadt9"&gt;1&lt;/key&gt;&lt;/foreign-keys&gt;&lt;ref-type name="Journal Article"&gt;17&lt;/ref-type&gt;&lt;contributors&gt;&lt;authors&gt;&lt;author&gt;Nordenstedt, H.&lt;/author&gt;&lt;author&gt;White, D. L.&lt;/author&gt;&lt;author&gt;El-Serag, H. B.&lt;/author&gt;&lt;/authors&gt;&lt;/contributors&gt;&lt;auth-address&gt;Karolinska Institute, Stockholm, Sweden.&lt;/auth-address&gt;&lt;titles&gt;&lt;title&gt;The changing pattern of epidemiology in hepatocellular carcinoma&lt;/title&gt;&lt;secondary-title&gt;Dig Liver Dis&lt;/secondary-title&gt;&lt;alt-title&gt;Digestive and liver disease : official journal of the Italian Society of Gastroenterology and the Italian Association for the Study of the Liver&lt;/alt-title&gt;&lt;/titles&gt;&lt;pages&gt;S206-14&lt;/pages&gt;&lt;volume&gt;42 Suppl 3&lt;/volume&gt;&lt;edition&gt;2010/06/25&lt;/edition&gt;&lt;keywords&gt;&lt;keyword&gt;Africa South of the Sahara/epidemiology&lt;/keyword&gt;&lt;keyword&gt;Asia, Southeastern/epidemiology&lt;/keyword&gt;&lt;keyword&gt;Carcinoma, Hepatocellular/*mortality/virology&lt;/keyword&gt;&lt;keyword&gt;*Endemic Diseases&lt;/keyword&gt;&lt;keyword&gt;Hepatitis B/complications/epidemiology&lt;/keyword&gt;&lt;keyword&gt;Hepatitis C/complications/epidemiology&lt;/keyword&gt;&lt;keyword&gt;Humans&lt;/keyword&gt;&lt;keyword&gt;Incidence&lt;/keyword&gt;&lt;keyword&gt;Liver Cirrhosis/epidemiology/virology&lt;/keyword&gt;&lt;keyword&gt;Liver Neoplasms/*mortality/virology&lt;/keyword&gt;&lt;keyword&gt;World Health&lt;/keyword&gt;&lt;/keywords&gt;&lt;dates&gt;&lt;year&gt;2010&lt;/year&gt;&lt;pub-dates&gt;&lt;date&gt;Jul&lt;/date&gt;&lt;/pub-dates&gt;&lt;/dates&gt;&lt;isbn&gt;1878-3562 (Electronic)&amp;#xD;1590-8658 (Linking)&lt;/isbn&gt;&lt;accession-num&gt;20547305&lt;/accession-num&gt;&lt;work-type&gt;Review&lt;/work-type&gt;&lt;urls&gt;&lt;related-urls&gt;&lt;url&gt;http://www.ncbi.nlm.nih.gov/pubmed/20547305&lt;/url&gt;&lt;/related-urls&gt;&lt;/urls&gt;&lt;custom2&gt;3392755&lt;/custom2&gt;&lt;electronic-resource-num&gt;10.1016/S1590-8658(10)60507-5&lt;/electronic-resource-num&gt;&lt;language&gt;eng&lt;/language&gt;&lt;/record&gt;&lt;/Cite&gt;&lt;/EndNote&gt;</w:instrText>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1" w:tooltip="Nordenstedt, 2010 #1" w:history="1">
        <w:r w:rsidRPr="00477059">
          <w:rPr>
            <w:rFonts w:ascii="Book Antiqua" w:hAnsi="Book Antiqua" w:cs="Arial"/>
            <w:sz w:val="24"/>
            <w:szCs w:val="24"/>
            <w:vertAlign w:val="superscript"/>
            <w:lang w:val="en-US"/>
          </w:rPr>
          <w:t>1</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The link between liver cirrhosis and HCC is well known; more than 90% of HCCs develop in cirrhotic livers, and 3%-8% of cirrhotic patients are diagnosed as HCC carriers each year</w:t>
      </w:r>
      <w:r w:rsidRPr="00477059">
        <w:rPr>
          <w:rFonts w:ascii="Book Antiqua" w:hAnsi="Book Antiqua" w:cs="Arial"/>
          <w:sz w:val="24"/>
          <w:szCs w:val="24"/>
          <w:lang w:val="en-US"/>
        </w:rPr>
        <w:fldChar w:fldCharType="begin"/>
      </w:r>
      <w:r w:rsidRPr="00477059">
        <w:rPr>
          <w:rFonts w:ascii="Book Antiqua" w:hAnsi="Book Antiqua" w:cs="Arial"/>
          <w:sz w:val="24"/>
          <w:szCs w:val="24"/>
          <w:lang w:val="en-US"/>
        </w:rPr>
        <w:instrText xml:space="preserve"> ADDIN EN.CITE &lt;EndNote&gt;&lt;Cite&gt;&lt;Author&gt;Fattovich&lt;/Author&gt;&lt;Year&gt;2004&lt;/Year&gt;&lt;RecNum&gt;3&lt;/RecNum&gt;&lt;DisplayText&gt;&lt;style face="superscript"&gt;[2]&lt;/style&gt;&lt;/DisplayText&gt;&lt;record&gt;&lt;rec-number&gt;3&lt;/rec-number&gt;&lt;foreign-keys&gt;&lt;key app="EN" db-id="ddez5rf5xw0szrettfhp2f0q2ep9rpzpadt9"&gt;3&lt;/key&gt;&lt;/foreign-keys&gt;&lt;ref-type name="Journal Article"&gt;17&lt;/ref-type&gt;&lt;contributors&gt;&lt;authors&gt;&lt;author&gt;Fattovich, G.&lt;/author&gt;&lt;author&gt;Stroffolini, T.&lt;/author&gt;&lt;author&gt;Zagni, I.&lt;/author&gt;&lt;author&gt;Donato, F.&lt;/author&gt;&lt;/authors&gt;&lt;/contributors&gt;&lt;auth-address&gt;Department of Gastroenterology, University of Verona, Verona, Italy. giovanna_fattovich@tin.it&lt;/auth-address&gt;&lt;titles&gt;&lt;title&gt;Hepatocellular carcinoma in cirrhosis: incidence and risk factors&lt;/title&gt;&lt;secondary-title&gt;Gastroenterology&lt;/secondary-title&gt;&lt;alt-title&gt;Gastroenterology&lt;/alt-title&gt;&lt;/titles&gt;&lt;pages&gt;S35-50&lt;/pages&gt;&lt;volume&gt;127&lt;/volume&gt;&lt;number&gt;5 Suppl 1&lt;/number&gt;&lt;edition&gt;2004/10/28&lt;/edition&gt;&lt;keywords&gt;&lt;keyword&gt;Adolescent&lt;/keyword&gt;&lt;keyword&gt;Adult&lt;/keyword&gt;&lt;keyword&gt;Aged&lt;/keyword&gt;&lt;keyword&gt;Alcohol Drinking/adverse effects&lt;/keyword&gt;&lt;keyword&gt;Carcinoma, Hepatocellular/*epidemiology/*etiology/virology&lt;/keyword&gt;&lt;keyword&gt;Child&lt;/keyword&gt;&lt;keyword&gt;Child, Preschool&lt;/keyword&gt;&lt;keyword&gt;Female&lt;/keyword&gt;&lt;keyword&gt;Hepatitis B/complications&lt;/keyword&gt;&lt;keyword&gt;Hepatitis C/complications&lt;/keyword&gt;&lt;keyword&gt;Humans&lt;/keyword&gt;&lt;keyword&gt;Incidence&lt;/keyword&gt;&lt;keyword&gt;Infant&lt;/keyword&gt;&lt;keyword&gt;Infant, Newborn&lt;/keyword&gt;&lt;keyword&gt;Liver Cirrhosis/*complications/epidemiology/virology&lt;/keyword&gt;&lt;keyword&gt;Liver Neoplasms/*epidemiology/*etiology/virology&lt;/keyword&gt;&lt;keyword&gt;Male&lt;/keyword&gt;&lt;keyword&gt;Middle Aged&lt;/keyword&gt;&lt;keyword&gt;Risk Factors&lt;/keyword&gt;&lt;/keywords&gt;&lt;dates&gt;&lt;year&gt;2004&lt;/year&gt;&lt;pub-dates&gt;&lt;date&gt;Nov&lt;/date&gt;&lt;/pub-dates&gt;&lt;/dates&gt;&lt;isbn&gt;0016-5085 (Print)&amp;#xD;0016-5085 (Linking)&lt;/isbn&gt;&lt;accession-num&gt;15508101&lt;/accession-num&gt;&lt;work-type&gt;Review&lt;/work-type&gt;&lt;urls&gt;&lt;related-urls&gt;&lt;url&gt;http://www.ncbi.nlm.nih.gov/pubmed/15508101&lt;/url&gt;&lt;/related-urls&gt;&lt;/urls&gt;&lt;language&gt;eng&lt;/language&gt;&lt;/record&gt;&lt;/Cite&gt;&lt;/EndNote&gt;</w:instrText>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2" w:tooltip="Fattovich, 2004 #3" w:history="1">
        <w:r w:rsidRPr="00477059">
          <w:rPr>
            <w:rFonts w:ascii="Book Antiqua" w:hAnsi="Book Antiqua" w:cs="Arial"/>
            <w:sz w:val="24"/>
            <w:szCs w:val="24"/>
            <w:vertAlign w:val="superscript"/>
            <w:lang w:val="en-US"/>
          </w:rPr>
          <w:t>2</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Ideally, liver transplantation (LT) is the best treatment option for HCC, as it removes both the tumor and the underlying chronic condition</w:t>
      </w:r>
      <w:r w:rsidRPr="00477059">
        <w:rPr>
          <w:rFonts w:ascii="Book Antiqua" w:hAnsi="Book Antiqua" w:cs="Arial"/>
          <w:sz w:val="24"/>
          <w:szCs w:val="24"/>
          <w:lang w:val="en-US"/>
        </w:rPr>
        <w:fldChar w:fldCharType="begin"/>
      </w:r>
      <w:r w:rsidRPr="00477059">
        <w:rPr>
          <w:rFonts w:ascii="Book Antiqua" w:hAnsi="Book Antiqua" w:cs="Arial"/>
          <w:sz w:val="24"/>
          <w:szCs w:val="24"/>
          <w:lang w:val="en-US"/>
        </w:rPr>
        <w:instrText xml:space="preserve"> ADDIN EN.CITE &lt;EndNote&gt;&lt;Cite&gt;&lt;Author&gt;Vivarelli&lt;/Author&gt;&lt;Year&gt;2011&lt;/Year&gt;&lt;RecNum&gt;7&lt;/RecNum&gt;&lt;DisplayText&gt;&lt;style face="superscript"&gt;[3]&lt;/style&gt;&lt;/DisplayText&gt;&lt;record&gt;&lt;rec-number&gt;7&lt;/rec-number&gt;&lt;foreign-keys&gt;&lt;key app="EN" db-id="ddez5rf5xw0szrettfhp2f0q2ep9rpzpadt9"&gt;7&lt;/key&gt;&lt;/foreign-keys&gt;&lt;ref-type name="Journal Article"&gt;17&lt;/ref-type&gt;&lt;contributors&gt;&lt;authors&gt;&lt;author&gt;Vivarelli, M.&lt;/author&gt;&lt;author&gt;Risaliti, A.&lt;/author&gt;&lt;/authors&gt;&lt;/contributors&gt;&lt;titles&gt;&lt;title&gt;Liver transplantation for hepatocellular carcinoma on cirrhosis: strategies to avoid tumor recurrence&lt;/title&gt;&lt;secondary-title&gt;World J Gastroenterol&lt;/secondary-title&gt;&lt;alt-title&gt;World journal of gastroenterology : WJG&lt;/alt-title&gt;&lt;/titles&gt;&lt;pages&gt;4741-6&lt;/pages&gt;&lt;volume&gt;17&lt;/volume&gt;&lt;number&gt;43&lt;/number&gt;&lt;edition&gt;2011/12/08&lt;/edition&gt;&lt;keywords&gt;&lt;keyword&gt;Antineoplastic Agents/therapeutic use&lt;/keyword&gt;&lt;keyword&gt;Carcinoma, Hepatocellular/drug therapy/*etiology/*surgery&lt;/keyword&gt;&lt;keyword&gt;Humans&lt;/keyword&gt;&lt;keyword&gt;Immunosuppressive Agents/therapeutic use&lt;/keyword&gt;&lt;keyword&gt;Liver Cirrhosis/*complications&lt;/keyword&gt;&lt;keyword&gt;Liver Neoplasms/drug therapy/*etiology/*surgery&lt;/keyword&gt;&lt;keyword&gt;Liver Transplantation/*methods&lt;/keyword&gt;&lt;keyword&gt;Neoplasm Recurrence, Local/*prevention &amp;amp; control&lt;/keyword&gt;&lt;keyword&gt;Patient Selection&lt;/keyword&gt;&lt;/keywords&gt;&lt;dates&gt;&lt;year&gt;2011&lt;/year&gt;&lt;pub-dates&gt;&lt;date&gt;Nov 21&lt;/date&gt;&lt;/pub-dates&gt;&lt;/dates&gt;&lt;isbn&gt;1007-9327 (Print)&amp;#xD;1007-9327 (Linking)&lt;/isbn&gt;&lt;accession-num&gt;22147974&lt;/accession-num&gt;&lt;work-type&gt;Editorial&lt;/work-type&gt;&lt;urls&gt;&lt;related-urls&gt;&lt;url&gt;http://www.ncbi.nlm.nih.gov/pubmed/22147974&lt;/url&gt;&lt;/related-urls&gt;&lt;/urls&gt;&lt;custom2&gt;3229622&lt;/custom2&gt;&lt;electronic-resource-num&gt;10.3748/wjg.v17.i43.4741&lt;/electronic-resource-num&gt;&lt;language&gt;eng&lt;/language&gt;&lt;/record&gt;&lt;/Cite&gt;&lt;/EndNote&gt;</w:instrText>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3" w:tooltip="Vivarelli, 2011 #7" w:history="1">
        <w:r w:rsidRPr="00477059">
          <w:rPr>
            <w:rFonts w:ascii="Book Antiqua" w:hAnsi="Book Antiqua" w:cs="Arial"/>
            <w:sz w:val="24"/>
            <w:szCs w:val="24"/>
            <w:vertAlign w:val="superscript"/>
            <w:lang w:val="en-US"/>
          </w:rPr>
          <w:t>3</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xml:space="preserve">. </w:t>
      </w:r>
    </w:p>
    <w:p w:rsidR="003D4958" w:rsidRPr="00477059" w:rsidRDefault="003D4958" w:rsidP="00E2644F">
      <w:pPr>
        <w:spacing w:after="0" w:line="360" w:lineRule="auto"/>
        <w:ind w:firstLine="708"/>
        <w:jc w:val="both"/>
        <w:rPr>
          <w:rFonts w:ascii="Book Antiqua" w:hAnsi="Book Antiqua" w:cs="Arial"/>
          <w:sz w:val="24"/>
          <w:szCs w:val="24"/>
          <w:lang w:val="en-US"/>
        </w:rPr>
      </w:pPr>
      <w:r w:rsidRPr="00477059">
        <w:rPr>
          <w:rFonts w:ascii="Book Antiqua" w:hAnsi="Book Antiqua" w:cs="Arial"/>
          <w:sz w:val="24"/>
          <w:szCs w:val="24"/>
          <w:lang w:val="en-US"/>
        </w:rPr>
        <w:t>Milan selection criteria (MC) of LT candidates with HCC, based on the number and size of the tumor nodules, has led to 5-year survival rates well above 70% and recurrence rates below 15%</w:t>
      </w:r>
      <w:r w:rsidRPr="00477059">
        <w:rPr>
          <w:rFonts w:ascii="Book Antiqua" w:hAnsi="Book Antiqua" w:cs="Arial"/>
          <w:sz w:val="24"/>
          <w:szCs w:val="24"/>
          <w:lang w:val="en-US"/>
        </w:rPr>
        <w:fldChar w:fldCharType="begin">
          <w:fldData xml:space="preserve">PEVuZE5vdGU+PENpdGU+PEF1dGhvcj5NYXp6YWZlcnJvPC9BdXRob3I+PFllYXI+MTk5NjwvWWVh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</w:fldData>
        </w:fldChar>
      </w:r>
      <w:r w:rsidRPr="00477059">
        <w:rPr>
          <w:rFonts w:ascii="Book Antiqua" w:hAnsi="Book Antiqua" w:cs="Arial"/>
          <w:sz w:val="24"/>
          <w:szCs w:val="24"/>
          <w:lang w:val="en-US"/>
        </w:rPr>
        <w:instrText xml:space="preserve"> ADDIN EN.CITE </w:instrText>
      </w:r>
      <w:r w:rsidRPr="00477059">
        <w:rPr>
          <w:rFonts w:ascii="Book Antiqua" w:hAnsi="Book Antiqua" w:cs="Arial"/>
          <w:sz w:val="24"/>
          <w:szCs w:val="24"/>
          <w:lang w:val="en-US"/>
        </w:rPr>
        <w:fldChar w:fldCharType="begin">
          <w:fldData xml:space="preserve">PEVuZE5vdGU+PENpdGU+PEF1dGhvcj5NYXp6YWZlcnJvPC9BdXRob3I+PFllYXI+MTk5NjwvWWVh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</w:fldData>
        </w:fldChar>
      </w:r>
      <w:r w:rsidRPr="00477059">
        <w:rPr>
          <w:rFonts w:ascii="Book Antiqua" w:hAnsi="Book Antiqua" w:cs="Arial"/>
          <w:sz w:val="24"/>
          <w:szCs w:val="24"/>
          <w:lang w:val="en-US"/>
        </w:rPr>
        <w:instrText xml:space="preserve"> ADDIN EN.CITE.DATA </w:instrText>
      </w:r>
      <w:r w:rsidRPr="00477059">
        <w:rPr>
          <w:rFonts w:ascii="Book Antiqua" w:hAnsi="Book Antiqua" w:cs="Arial"/>
          <w:sz w:val="24"/>
          <w:szCs w:val="24"/>
          <w:lang w:val="en-US"/>
        </w:rPr>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4" w:tooltip="Mazzaferro, 1996 #8" w:history="1">
        <w:r w:rsidRPr="00477059">
          <w:rPr>
            <w:rFonts w:ascii="Book Antiqua" w:hAnsi="Book Antiqua" w:cs="Arial"/>
            <w:sz w:val="24"/>
            <w:szCs w:val="24"/>
            <w:vertAlign w:val="superscript"/>
            <w:lang w:val="en-US"/>
          </w:rPr>
          <w:t>4</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xml:space="preserve">. Currently, more than 30% of LT recipients in the </w:t>
      </w:r>
      <w:bookmarkStart w:id="24" w:name="OLE_LINK144"/>
      <w:bookmarkStart w:id="25" w:name="OLE_LINK145"/>
      <w:r w:rsidRPr="00506C76">
        <w:rPr>
          <w:rFonts w:ascii="Book Antiqua" w:hAnsi="Book Antiqua" w:cs="Garamond"/>
          <w:sz w:val="24"/>
          <w:szCs w:val="24"/>
        </w:rPr>
        <w:t>United States</w:t>
      </w:r>
      <w:bookmarkEnd w:id="24"/>
      <w:bookmarkEnd w:id="25"/>
      <w:r w:rsidRPr="00477059">
        <w:rPr>
          <w:rFonts w:ascii="Book Antiqua" w:hAnsi="Book Antiqua" w:cs="Arial"/>
          <w:sz w:val="24"/>
          <w:szCs w:val="24"/>
          <w:lang w:val="en-US"/>
        </w:rPr>
        <w:t xml:space="preserve"> are HCC carriers</w:t>
      </w:r>
      <w:r w:rsidRPr="00477059">
        <w:rPr>
          <w:rFonts w:ascii="Book Antiqua" w:hAnsi="Book Antiqua" w:cs="Arial"/>
          <w:sz w:val="24"/>
          <w:szCs w:val="24"/>
          <w:lang w:val="en-US"/>
        </w:rPr>
        <w:fldChar w:fldCharType="begin"/>
      </w:r>
      <w:r w:rsidRPr="00477059">
        <w:rPr>
          <w:rFonts w:ascii="Book Antiqua" w:hAnsi="Book Antiqua" w:cs="Arial"/>
          <w:sz w:val="24"/>
          <w:szCs w:val="24"/>
          <w:lang w:val="en-US"/>
        </w:rPr>
        <w:instrText xml:space="preserve"> ADDIN EN.CITE &lt;EndNote&gt;&lt;Cite&gt;&lt;Author&gt;Thuluvath&lt;/Author&gt;&lt;Year&gt;2010&lt;/Year&gt;&lt;RecNum&gt;53&lt;/RecNum&gt;&lt;DisplayText&gt;&lt;style face="superscript"&gt;[5]&lt;/style&gt;&lt;/DisplayText&gt;&lt;record&gt;&lt;rec-number&gt;53&lt;/rec-number&gt;&lt;foreign-keys&gt;&lt;key app="EN" db-id="ddez5rf5xw0szrettfhp2f0q2ep9rpzpadt9"&gt;53&lt;/key&gt;&lt;/foreign-keys&gt;&lt;ref-type name="Journal Article"&gt;17&lt;/ref-type&gt;&lt;contributors&gt;&lt;authors&gt;&lt;author&gt;Thuluvath, P. J.&lt;/author&gt;&lt;author&gt;Guidinger, M. K.&lt;/author&gt;&lt;author&gt;Fung, J. J.&lt;/author&gt;&lt;author&gt;Johnson, L. B.&lt;/author&gt;&lt;author&gt;Rayhill, S. C.&lt;/author&gt;&lt;author&gt;Pelletier, S. J.&lt;/author&gt;&lt;/authors&gt;&lt;/contributors&gt;&lt;auth-address&gt;Mercy Medical Center, Baltimore, MD, USA. thuluvath@gmail.com&lt;/auth-address&gt;&lt;titles&gt;&lt;title&gt;Liver transplantation in the United States, 1999-2008&lt;/title&gt;&lt;secondary-title&gt;Am J Transplant&lt;/secondary-title&gt;&lt;alt-title&gt;American journal of transplantation : official journal of the American Society of Transplantation and the American Society of Transplant Surgeons&lt;/alt-title&gt;&lt;/titles&gt;&lt;pages&gt;1003-19&lt;/pages&gt;&lt;volume&gt;10&lt;/volume&gt;&lt;number&gt;4 Pt 2&lt;/number&gt;&lt;edition&gt;2010/04/28&lt;/edition&gt;&lt;keywords&gt;&lt;keyword&gt;Adult&lt;/keyword&gt;&lt;keyword&gt;Carcinoma, Hepatocellular/surgery&lt;/keyword&gt;&lt;keyword&gt;Hepatitis C/surgery&lt;/keyword&gt;&lt;keyword&gt;Humans&lt;/keyword&gt;&lt;keyword&gt;Kidney Transplantation&lt;/keyword&gt;&lt;keyword&gt;Liver Neoplasms/surgery&lt;/keyword&gt;&lt;keyword&gt;Liver Transplantation/*mortality/*statistics &amp;amp; numerical data&lt;/keyword&gt;&lt;keyword&gt;Living Donors/statistics &amp;amp; numerical data&lt;/keyword&gt;&lt;keyword&gt;Tissue Donors/statistics &amp;amp; numerical data&lt;/keyword&gt;&lt;keyword&gt;United States/epidemiology&lt;/keyword&gt;&lt;keyword&gt;Waiting Lists&lt;/keyword&gt;&lt;/keywords&gt;&lt;dates&gt;&lt;year&gt;2010&lt;/year&gt;&lt;pub-dates&gt;&lt;date&gt;Apr&lt;/date&gt;&lt;/pub-dates&gt;&lt;/dates&gt;&lt;isbn&gt;1600-6143 (Electronic)&amp;#xD;1600-6135 (Linking)&lt;/isbn&gt;&lt;accession-num&gt;20420649&lt;/accession-num&gt;&lt;work-type&gt;Research Support, U.S. Gov&amp;apos;t, P.H.S.&lt;/work-type&gt;&lt;urls&gt;&lt;related-urls&gt;&lt;url&gt;http://www.ncbi.nlm.nih.gov/pubmed/20420649&lt;/url&gt;&lt;/related-urls&gt;&lt;/urls&gt;&lt;electronic-resource-num&gt;10.1111/j.1600-6143.2010.03037.x&lt;/electronic-resource-num&gt;&lt;language&gt;eng&lt;/language&gt;&lt;/record&gt;&lt;/Cite&gt;&lt;/EndNote&gt;</w:instrText>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5" w:tooltip="Thuluvath, 2010 #53" w:history="1">
        <w:r w:rsidRPr="00477059">
          <w:rPr>
            <w:rFonts w:ascii="Book Antiqua" w:hAnsi="Book Antiqua" w:cs="Arial"/>
            <w:sz w:val="24"/>
            <w:szCs w:val="24"/>
            <w:vertAlign w:val="superscript"/>
            <w:lang w:val="en-US"/>
          </w:rPr>
          <w:t>5</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xml:space="preserve">. </w:t>
      </w:r>
    </w:p>
    <w:p w:rsidR="003D4958" w:rsidRPr="00477059" w:rsidRDefault="003D4958" w:rsidP="00E2644F">
      <w:pPr>
        <w:spacing w:after="0" w:line="360" w:lineRule="auto"/>
        <w:ind w:firstLine="708"/>
        <w:jc w:val="both"/>
        <w:rPr>
          <w:rFonts w:ascii="Book Antiqua" w:hAnsi="Book Antiqua" w:cs="Arial"/>
          <w:sz w:val="24"/>
          <w:szCs w:val="24"/>
          <w:lang w:val="en-US"/>
        </w:rPr>
      </w:pPr>
      <w:r w:rsidRPr="00477059">
        <w:rPr>
          <w:rFonts w:ascii="Book Antiqua" w:hAnsi="Book Antiqua" w:cs="Arial"/>
          <w:sz w:val="24"/>
          <w:szCs w:val="24"/>
          <w:lang w:val="en-US"/>
        </w:rPr>
        <w:t xml:space="preserve">In an intent-to-treat purpose, one of the major limitations of LT in HCC carriers is the time spent on the waiting list; the risk of tumor progression increases with time, resulting in a cumulative probability of dropout from the waiting list of 7.2% for a 6-month waiting time, which rises to 37.8% and 55.1% for 12 and 18 </w:t>
      </w:r>
      <w:proofErr w:type="spellStart"/>
      <w:r>
        <w:rPr>
          <w:rFonts w:ascii="Book Antiqua" w:hAnsi="Book Antiqua" w:cs="Arial"/>
          <w:sz w:val="24"/>
          <w:szCs w:val="24"/>
          <w:lang w:val="en-US"/>
        </w:rPr>
        <w:t>mo</w:t>
      </w:r>
      <w:proofErr w:type="spellEnd"/>
      <w:r w:rsidRPr="00477059">
        <w:rPr>
          <w:rFonts w:ascii="Book Antiqua" w:hAnsi="Book Antiqua" w:cs="Arial"/>
          <w:sz w:val="24"/>
          <w:szCs w:val="24"/>
          <w:lang w:val="en-US"/>
        </w:rPr>
        <w:t xml:space="preserve"> of waiting time, respectively</w:t>
      </w:r>
      <w:r w:rsidRPr="00477059">
        <w:rPr>
          <w:rFonts w:ascii="Book Antiqua" w:hAnsi="Book Antiqua" w:cs="Arial"/>
          <w:sz w:val="24"/>
          <w:szCs w:val="24"/>
          <w:lang w:val="en-US"/>
        </w:rPr>
        <w:fldChar w:fldCharType="begin">
          <w:fldData xml:space="preserve">PEVuZE5vdGU+PENpdGU+PEF1dGhvcj5ZYW88L0F1dGhvcj48WWVhcj4yMDAzPC9ZZWFyPjxSZWNO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</w:fldData>
        </w:fldChar>
      </w:r>
      <w:r w:rsidRPr="00477059">
        <w:rPr>
          <w:rFonts w:ascii="Book Antiqua" w:hAnsi="Book Antiqua" w:cs="Arial"/>
          <w:sz w:val="24"/>
          <w:szCs w:val="24"/>
          <w:lang w:val="en-US"/>
        </w:rPr>
        <w:instrText xml:space="preserve"> ADDIN EN.CITE </w:instrText>
      </w:r>
      <w:r w:rsidRPr="00477059">
        <w:rPr>
          <w:rFonts w:ascii="Book Antiqua" w:hAnsi="Book Antiqua" w:cs="Arial"/>
          <w:sz w:val="24"/>
          <w:szCs w:val="24"/>
          <w:lang w:val="en-US"/>
        </w:rPr>
        <w:fldChar w:fldCharType="begin">
          <w:fldData xml:space="preserve">PEVuZE5vdGU+PENpdGU+PEF1dGhvcj5ZYW88L0F1dGhvcj48WWVhcj4yMDAzPC9ZZWFyPjxSZWNO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</w:fldData>
        </w:fldChar>
      </w:r>
      <w:r w:rsidRPr="00477059">
        <w:rPr>
          <w:rFonts w:ascii="Book Antiqua" w:hAnsi="Book Antiqua" w:cs="Arial"/>
          <w:sz w:val="24"/>
          <w:szCs w:val="24"/>
          <w:lang w:val="en-US"/>
        </w:rPr>
        <w:instrText xml:space="preserve"> ADDIN EN.CITE.DATA </w:instrText>
      </w:r>
      <w:r w:rsidRPr="00477059">
        <w:rPr>
          <w:rFonts w:ascii="Book Antiqua" w:hAnsi="Book Antiqua" w:cs="Arial"/>
          <w:sz w:val="24"/>
          <w:szCs w:val="24"/>
          <w:lang w:val="en-US"/>
        </w:rPr>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6" w:tooltip="Yao, 2003 #9" w:history="1">
        <w:r w:rsidRPr="00477059">
          <w:rPr>
            <w:rFonts w:ascii="Book Antiqua" w:hAnsi="Book Antiqua" w:cs="Arial"/>
            <w:sz w:val="24"/>
            <w:szCs w:val="24"/>
            <w:vertAlign w:val="superscript"/>
            <w:lang w:val="en-US"/>
          </w:rPr>
          <w:t>6</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w:t>
      </w:r>
    </w:p>
    <w:p w:rsidR="003D4958" w:rsidRPr="00477059" w:rsidRDefault="003D4958" w:rsidP="00E2644F">
      <w:pPr>
        <w:spacing w:after="0" w:line="360" w:lineRule="auto"/>
        <w:ind w:firstLine="708"/>
        <w:jc w:val="both"/>
        <w:rPr>
          <w:rFonts w:ascii="Book Antiqua" w:hAnsi="Book Antiqua" w:cs="Arial"/>
          <w:sz w:val="24"/>
          <w:szCs w:val="24"/>
          <w:lang w:val="en-US"/>
        </w:rPr>
      </w:pPr>
      <w:r w:rsidRPr="00477059">
        <w:rPr>
          <w:rFonts w:ascii="Book Antiqua" w:hAnsi="Book Antiqua" w:cs="Arial"/>
          <w:sz w:val="24"/>
          <w:szCs w:val="24"/>
          <w:lang w:val="en-US"/>
        </w:rPr>
        <w:t xml:space="preserve">To attempt to cure to a larger number of HCC carriers, two strategies have been outlined. The first is to downstage those tumors that exceed the Milan criteria at the time of the first observation, thereby allowing transplantation. The second strategy is to delay the tumor growth using </w:t>
      </w:r>
      <w:proofErr w:type="spellStart"/>
      <w:r w:rsidRPr="00477059">
        <w:rPr>
          <w:rFonts w:ascii="Book Antiqua" w:hAnsi="Book Antiqua" w:cs="Arial"/>
          <w:sz w:val="24"/>
          <w:szCs w:val="24"/>
          <w:lang w:val="en-US"/>
        </w:rPr>
        <w:t>locoregional</w:t>
      </w:r>
      <w:proofErr w:type="spellEnd"/>
      <w:r w:rsidRPr="00477059">
        <w:rPr>
          <w:rFonts w:ascii="Book Antiqua" w:hAnsi="Book Antiqua" w:cs="Arial"/>
          <w:sz w:val="24"/>
          <w:szCs w:val="24"/>
          <w:lang w:val="en-US"/>
        </w:rPr>
        <w:t xml:space="preserve"> treatments while the patient is on the waiting list to reduce the dropout rate. The response to </w:t>
      </w:r>
      <w:proofErr w:type="spellStart"/>
      <w:r w:rsidRPr="00477059">
        <w:rPr>
          <w:rFonts w:ascii="Book Antiqua" w:hAnsi="Book Antiqua" w:cs="Arial"/>
          <w:sz w:val="24"/>
          <w:szCs w:val="24"/>
          <w:lang w:val="en-US"/>
        </w:rPr>
        <w:t>locoregional</w:t>
      </w:r>
      <w:proofErr w:type="spellEnd"/>
      <w:r w:rsidRPr="00477059">
        <w:rPr>
          <w:rFonts w:ascii="Book Antiqua" w:hAnsi="Book Antiqua" w:cs="Arial"/>
          <w:sz w:val="24"/>
          <w:szCs w:val="24"/>
          <w:lang w:val="en-US"/>
        </w:rPr>
        <w:t xml:space="preserve"> treatment is related to patient prognosis and seems to denote favorable tumor biology</w:t>
      </w:r>
      <w:r w:rsidRPr="00477059">
        <w:rPr>
          <w:rFonts w:ascii="Book Antiqua" w:hAnsi="Book Antiqua" w:cs="Arial"/>
          <w:sz w:val="24"/>
          <w:szCs w:val="24"/>
          <w:lang w:val="en-US"/>
        </w:rPr>
        <w:fldChar w:fldCharType="begin">
          <w:fldData xml:space="preserve">PEVuZE5vdGU+PENpdGU+PEF1dGhvcj5ZYW88L0F1dGhvcj48WWVhcj4yMDA4PC9ZZWFyPjxSZWNO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PC9hbHQtdGl0bGU+PC90aXRsZXM+PHBhZ2VzPjEyNjAtNzwvcGFnZXM+PHZvbHVtZT4xMjwvdm9s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IFRyYW5zcGxhbnRhdGlvbiBTb2NpZXR5PC9hbHQtdGl0bGU+PC90aXRsZXM+PHBhZ2VzPjI3Mi05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</w:fldData>
        </w:fldChar>
      </w:r>
      <w:r w:rsidRPr="00477059">
        <w:rPr>
          <w:rFonts w:ascii="Book Antiqua" w:hAnsi="Book Antiqua" w:cs="Arial"/>
          <w:sz w:val="24"/>
          <w:szCs w:val="24"/>
          <w:lang w:val="en-US"/>
        </w:rPr>
        <w:instrText xml:space="preserve"> ADDIN EN.CITE </w:instrText>
      </w:r>
      <w:r w:rsidRPr="00477059">
        <w:rPr>
          <w:rFonts w:ascii="Book Antiqua" w:hAnsi="Book Antiqua" w:cs="Arial"/>
          <w:sz w:val="24"/>
          <w:szCs w:val="24"/>
          <w:lang w:val="en-US"/>
        </w:rPr>
        <w:fldChar w:fldCharType="begin">
          <w:fldData xml:space="preserve">PEVuZE5vdGU+PENpdGU+PEF1dGhvcj5ZYW88L0F1dGhvcj48WWVhcj4yMDA4PC9ZZWFyPjxSZWNO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PC9hbHQtdGl0bGU+PC90aXRsZXM+PHBhZ2VzPjEyNjAtNzwvcGFnZXM+PHZvbHVtZT4xMjwvdm9s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</w:fldData>
        </w:fldChar>
      </w:r>
      <w:r w:rsidRPr="00477059">
        <w:rPr>
          <w:rFonts w:ascii="Book Antiqua" w:hAnsi="Book Antiqua" w:cs="Arial"/>
          <w:sz w:val="24"/>
          <w:szCs w:val="24"/>
          <w:lang w:val="en-US"/>
        </w:rPr>
        <w:instrText xml:space="preserve"> ADDIN EN.CITE.DATA </w:instrText>
      </w:r>
      <w:r w:rsidRPr="00477059">
        <w:rPr>
          <w:rFonts w:ascii="Book Antiqua" w:hAnsi="Book Antiqua" w:cs="Arial"/>
          <w:sz w:val="24"/>
          <w:szCs w:val="24"/>
          <w:lang w:val="en-US"/>
        </w:rPr>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7" w:tooltip="Yao, 2008 #11" w:history="1">
        <w:r w:rsidRPr="00477059">
          <w:rPr>
            <w:rFonts w:ascii="Book Antiqua" w:hAnsi="Book Antiqua" w:cs="Arial"/>
            <w:sz w:val="24"/>
            <w:szCs w:val="24"/>
            <w:vertAlign w:val="superscript"/>
            <w:lang w:val="en-US"/>
          </w:rPr>
          <w:t>7-10</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xml:space="preserve">. </w:t>
      </w:r>
    </w:p>
    <w:p w:rsidR="003D4958" w:rsidRPr="00477059" w:rsidRDefault="003D4958" w:rsidP="009D2F3B">
      <w:pPr>
        <w:spacing w:after="0" w:line="360" w:lineRule="auto"/>
        <w:ind w:firstLineChars="200" w:firstLine="480"/>
        <w:jc w:val="both"/>
        <w:rPr>
          <w:rFonts w:ascii="Book Antiqua" w:hAnsi="Book Antiqua" w:cs="Arial"/>
          <w:sz w:val="24"/>
          <w:szCs w:val="24"/>
          <w:lang w:val="en-US"/>
        </w:rPr>
      </w:pPr>
      <w:proofErr w:type="spellStart"/>
      <w:r w:rsidRPr="00477059">
        <w:rPr>
          <w:rFonts w:ascii="Book Antiqua" w:hAnsi="Book Antiqua" w:cs="Arial"/>
          <w:sz w:val="24"/>
          <w:szCs w:val="24"/>
          <w:lang w:val="en-US"/>
        </w:rPr>
        <w:t>Transcatheter</w:t>
      </w:r>
      <w:proofErr w:type="spellEnd"/>
      <w:r w:rsidRPr="00477059">
        <w:rPr>
          <w:rFonts w:ascii="Book Antiqua" w:hAnsi="Book Antiqua" w:cs="Arial"/>
          <w:sz w:val="24"/>
          <w:szCs w:val="24"/>
          <w:lang w:val="en-US"/>
        </w:rPr>
        <w:t xml:space="preserve"> arterial chemoembolization (TACE) is the most frequently used treatment of HCC in LT candidates</w:t>
      </w:r>
      <w:r w:rsidRPr="00477059">
        <w:rPr>
          <w:rFonts w:ascii="Book Antiqua" w:hAnsi="Book Antiqua" w:cs="Arial"/>
          <w:sz w:val="24"/>
          <w:szCs w:val="24"/>
          <w:lang w:val="en-US"/>
        </w:rPr>
        <w:fldChar w:fldCharType="begin"/>
      </w:r>
      <w:r w:rsidRPr="00477059">
        <w:rPr>
          <w:rFonts w:ascii="Book Antiqua" w:hAnsi="Book Antiqua" w:cs="Arial"/>
          <w:sz w:val="24"/>
          <w:szCs w:val="24"/>
          <w:lang w:val="en-US"/>
        </w:rPr>
        <w:instrText xml:space="preserve"> ADDIN EN.CITE &lt;EndNote&gt;&lt;Cite&gt;&lt;Author&gt;Fujiki&lt;/Author&gt;&lt;Year&gt;2011&lt;/Year&gt;&lt;RecNum&gt;16&lt;/RecNum&gt;&lt;DisplayText&gt;&lt;style face="superscript"&gt;[11]&lt;/style&gt;&lt;/DisplayText&gt;&lt;record&gt;&lt;rec-number&gt;16&lt;/rec-number&gt;&lt;foreign-keys&gt;&lt;key app="EN" db-id="ddez5rf5xw0szrettfhp2f0q2ep9rpzpadt9"&gt;16&lt;/key&gt;&lt;/foreign-keys&gt;&lt;ref-type name="Journal Article"&gt;17&lt;/ref-type&gt;&lt;contributors&gt;&lt;authors&gt;&lt;author&gt;Fujiki, M.&lt;/author&gt;&lt;author&gt;Aucejo, F.&lt;/author&gt;&lt;author&gt;Kim, R.&lt;/author&gt;&lt;/authors&gt;&lt;/contributors&gt;&lt;auth-address&gt;Department of Liver Transplantation and Hepatobiliary Surgery, Cleveland Clinic, Cleveland, OH, USA.&lt;/auth-address&gt;&lt;titles&gt;&lt;title&gt;General overview of neo-adjuvant therapy for hepatocellular carcinoma before liver transplantation: necessity or option?&lt;/title&gt;&lt;secondary-title&gt;Liver Int&lt;/secondary-title&gt;&lt;alt-title&gt;Liver international : official journal of the International Association for the Study of the Liver&lt;/alt-title&gt;&lt;/titles&gt;&lt;pages&gt;1081-9&lt;/pages&gt;&lt;volume&gt;31&lt;/volume&gt;&lt;number&gt;8&lt;/number&gt;&lt;edition&gt;2011/10/20&lt;/edition&gt;&lt;keywords&gt;&lt;keyword&gt;Antineoplastic Agents/*administration &amp;amp; dosage&lt;/keyword&gt;&lt;keyword&gt;Carcinoma, Hepatocellular/*drug therapy/pathology/*surgery&lt;/keyword&gt;&lt;keyword&gt;Chemotherapy, Adjuvant&lt;/keyword&gt;&lt;keyword&gt;Evidence-Based Medicine&lt;/keyword&gt;&lt;keyword&gt;Humans&lt;/keyword&gt;&lt;keyword&gt;Liver Neoplasms/*drug therapy/pathology/*surgery&lt;/keyword&gt;&lt;keyword&gt;*Liver Transplantation&lt;/keyword&gt;&lt;keyword&gt;Neoadjuvant Therapy&lt;/keyword&gt;&lt;keyword&gt;Patient Selection&lt;/keyword&gt;&lt;keyword&gt;Treatment Outcome&lt;/keyword&gt;&lt;keyword&gt;Waiting Lists&lt;/keyword&gt;&lt;/keywords&gt;&lt;dates&gt;&lt;year&gt;2011&lt;/year&gt;&lt;pub-dates&gt;&lt;date&gt;Sep&lt;/date&gt;&lt;/pub-dates&gt;&lt;/dates&gt;&lt;isbn&gt;1478-3231 (Electronic)&amp;#xD;1478-3223 (Linking)&lt;/isbn&gt;&lt;accession-num&gt;22008644&lt;/accession-num&gt;&lt;work-type&gt;Review&lt;/work-type&gt;&lt;urls&gt;&lt;related-urls&gt;&lt;url&gt;http://www.ncbi.nlm.nih.gov/pubmed/22008644&lt;/url&gt;&lt;/related-urls&gt;&lt;/urls&gt;&lt;electronic-resource-num&gt;10.1111/j.1478-3231.2011.02473.x&lt;/electronic-resource-num&gt;&lt;language&gt;eng&lt;/language&gt;&lt;/record&gt;&lt;/Cite&gt;&lt;/EndNote&gt;</w:instrText>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11" w:tooltip="Fujiki, 2011 #16" w:history="1">
        <w:r w:rsidRPr="00477059">
          <w:rPr>
            <w:rFonts w:ascii="Book Antiqua" w:hAnsi="Book Antiqua" w:cs="Arial"/>
            <w:sz w:val="24"/>
            <w:szCs w:val="24"/>
            <w:vertAlign w:val="superscript"/>
            <w:lang w:val="en-US"/>
          </w:rPr>
          <w:t>11</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xml:space="preserve">. TACE is usually performed by administering a mixture of </w:t>
      </w:r>
      <w:proofErr w:type="spellStart"/>
      <w:r w:rsidRPr="00477059">
        <w:rPr>
          <w:rFonts w:ascii="Book Antiqua" w:hAnsi="Book Antiqua" w:cs="Arial"/>
          <w:sz w:val="24"/>
          <w:szCs w:val="24"/>
          <w:lang w:val="en-US"/>
        </w:rPr>
        <w:t>epirubicin</w:t>
      </w:r>
      <w:proofErr w:type="spellEnd"/>
      <w:r w:rsidRPr="00477059">
        <w:rPr>
          <w:rFonts w:ascii="Book Antiqua" w:hAnsi="Book Antiqua" w:cs="Arial"/>
          <w:sz w:val="24"/>
          <w:szCs w:val="24"/>
          <w:lang w:val="en-US"/>
        </w:rPr>
        <w:t xml:space="preserve"> and </w:t>
      </w:r>
      <w:proofErr w:type="spellStart"/>
      <w:r w:rsidRPr="00477059">
        <w:rPr>
          <w:rFonts w:ascii="Book Antiqua" w:hAnsi="Book Antiqua" w:cs="Arial"/>
          <w:sz w:val="24"/>
          <w:szCs w:val="24"/>
          <w:lang w:val="en-US"/>
        </w:rPr>
        <w:t>Lipiodol</w:t>
      </w:r>
      <w:proofErr w:type="spellEnd"/>
      <w:r w:rsidRPr="00477059">
        <w:rPr>
          <w:rFonts w:ascii="Book Antiqua" w:hAnsi="Book Antiqua" w:cs="Arial"/>
          <w:sz w:val="24"/>
          <w:szCs w:val="24"/>
          <w:lang w:val="en-US"/>
        </w:rPr>
        <w:t xml:space="preserve"> to concentrate the drug within the tumor. This is followed by a gelatin sponge (conventional TACE, c-TACE) to obtain occlusion of the feeding arteries of the tumor, with the aim of producing infarction and necrosis of the tumor tissue. Recently, a novel doxorubicin-eluting bead (DEB) has been developed to bind, deliver and elute chemotherapeutic drugs in the tumor area during TACE. Pre-clinical and clinical studies have demonstrated that DEB-TACE produces a higher drug concentration within the tumor than c-TACE while maintaining a lower systemic concentration</w:t>
      </w:r>
      <w:r w:rsidRPr="00477059">
        <w:rPr>
          <w:rFonts w:ascii="Book Antiqua" w:hAnsi="Book Antiqua" w:cs="Arial"/>
          <w:sz w:val="24"/>
          <w:szCs w:val="24"/>
          <w:lang w:val="en-US"/>
        </w:rPr>
        <w:fldChar w:fldCharType="begin">
          <w:fldData xml:space="preserve">PEVuZE5vdGU+PENpdGU+PEF1dGhvcj5WYXJlbGE8L0F1dGhvcj48WWVhcj4yMDA3PC9ZZWFyPjxS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</w:fldData>
        </w:fldChar>
      </w:r>
      <w:r w:rsidRPr="00477059">
        <w:rPr>
          <w:rFonts w:ascii="Book Antiqua" w:hAnsi="Book Antiqua" w:cs="Arial"/>
          <w:sz w:val="24"/>
          <w:szCs w:val="24"/>
          <w:lang w:val="en-US"/>
        </w:rPr>
        <w:instrText xml:space="preserve"> ADDIN EN.CITE </w:instrText>
      </w:r>
      <w:r w:rsidRPr="00477059">
        <w:rPr>
          <w:rFonts w:ascii="Book Antiqua" w:hAnsi="Book Antiqua" w:cs="Arial"/>
          <w:sz w:val="24"/>
          <w:szCs w:val="24"/>
          <w:lang w:val="en-US"/>
        </w:rPr>
        <w:fldChar w:fldCharType="begin">
          <w:fldData xml:space="preserve">PEVuZE5vdGU+PENpdGU+PEF1dGhvcj5WYXJlbGE8L0F1dGhvcj48WWVhcj4yMDA3PC9ZZWFyPjxS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</w:fldData>
        </w:fldChar>
      </w:r>
      <w:r w:rsidRPr="00477059">
        <w:rPr>
          <w:rFonts w:ascii="Book Antiqua" w:hAnsi="Book Antiqua" w:cs="Arial"/>
          <w:sz w:val="24"/>
          <w:szCs w:val="24"/>
          <w:lang w:val="en-US"/>
        </w:rPr>
        <w:instrText xml:space="preserve"> ADDIN EN.CITE.DATA </w:instrText>
      </w:r>
      <w:r w:rsidRPr="00477059">
        <w:rPr>
          <w:rFonts w:ascii="Book Antiqua" w:hAnsi="Book Antiqua" w:cs="Arial"/>
          <w:sz w:val="24"/>
          <w:szCs w:val="24"/>
          <w:lang w:val="en-US"/>
        </w:rPr>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12" w:tooltip="Varela, 2007 #17" w:history="1">
        <w:r w:rsidRPr="00477059">
          <w:rPr>
            <w:rFonts w:ascii="Book Antiqua" w:hAnsi="Book Antiqua" w:cs="Arial"/>
            <w:sz w:val="24"/>
            <w:szCs w:val="24"/>
            <w:vertAlign w:val="superscript"/>
            <w:lang w:val="en-US"/>
          </w:rPr>
          <w:t>12-14</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w:t>
      </w:r>
    </w:p>
    <w:p w:rsidR="003D4958" w:rsidRPr="00477059" w:rsidRDefault="003D4958" w:rsidP="00E2644F">
      <w:pPr>
        <w:spacing w:after="0" w:line="360" w:lineRule="auto"/>
        <w:ind w:firstLine="708"/>
        <w:jc w:val="both"/>
        <w:rPr>
          <w:rFonts w:ascii="Book Antiqua" w:hAnsi="Book Antiqua" w:cs="Arial"/>
          <w:sz w:val="24"/>
          <w:szCs w:val="24"/>
          <w:lang w:val="en-US"/>
        </w:rPr>
      </w:pPr>
      <w:r w:rsidRPr="00477059">
        <w:rPr>
          <w:rFonts w:ascii="Book Antiqua" w:hAnsi="Book Antiqua" w:cs="Arial"/>
          <w:sz w:val="24"/>
          <w:szCs w:val="24"/>
          <w:lang w:val="en-US"/>
        </w:rPr>
        <w:lastRenderedPageBreak/>
        <w:t>The assessment of the tumor response after TACE remains a critical issue; the Response Evaluation Criteria in Solid Tumors (RECIST), based on the sum of the largest diameter of target lesions on computed tomography (CT) or magnetic resonance (MR) before and during treatment, can be misleading when assessing the treatment-related tumor necrosis, which is not necessarily associated with a reduction in tumor diameter</w:t>
      </w:r>
      <w:r w:rsidRPr="00477059">
        <w:rPr>
          <w:rFonts w:ascii="Book Antiqua" w:hAnsi="Book Antiqua" w:cs="Arial"/>
          <w:sz w:val="24"/>
          <w:szCs w:val="24"/>
          <w:lang w:val="en-US"/>
        </w:rPr>
        <w:fldChar w:fldCharType="begin">
          <w:fldData xml:space="preserve">PEVuZE5vdGU+PENpdGU+PEF1dGhvcj5Gb3JuZXI8L0F1dGhvcj48WWVhcj4yMDA5PC9ZZWFyPjxS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</w:fldData>
        </w:fldChar>
      </w:r>
      <w:r w:rsidRPr="00477059">
        <w:rPr>
          <w:rFonts w:ascii="Book Antiqua" w:hAnsi="Book Antiqua" w:cs="Arial"/>
          <w:sz w:val="24"/>
          <w:szCs w:val="24"/>
          <w:lang w:val="en-US"/>
        </w:rPr>
        <w:instrText xml:space="preserve"> ADDIN EN.CITE </w:instrText>
      </w:r>
      <w:r w:rsidRPr="00477059">
        <w:rPr>
          <w:rFonts w:ascii="Book Antiqua" w:hAnsi="Book Antiqua" w:cs="Arial"/>
          <w:sz w:val="24"/>
          <w:szCs w:val="24"/>
          <w:lang w:val="en-US"/>
        </w:rPr>
        <w:fldChar w:fldCharType="begin">
          <w:fldData xml:space="preserve">PEVuZE5vdGU+PENpdGU+PEF1dGhvcj5Gb3JuZXI8L0F1dGhvcj48WWVhcj4yMDA5PC9ZZWFyPjxS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</w:fldData>
        </w:fldChar>
      </w:r>
      <w:r w:rsidRPr="00477059">
        <w:rPr>
          <w:rFonts w:ascii="Book Antiqua" w:hAnsi="Book Antiqua" w:cs="Arial"/>
          <w:sz w:val="24"/>
          <w:szCs w:val="24"/>
          <w:lang w:val="en-US"/>
        </w:rPr>
        <w:instrText xml:space="preserve"> ADDIN EN.CITE.DATA </w:instrText>
      </w:r>
      <w:r w:rsidRPr="00477059">
        <w:rPr>
          <w:rFonts w:ascii="Book Antiqua" w:hAnsi="Book Antiqua" w:cs="Arial"/>
          <w:sz w:val="24"/>
          <w:szCs w:val="24"/>
          <w:lang w:val="en-US"/>
        </w:rPr>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15" w:tooltip="Forner, 2009 #21" w:history="1">
        <w:r w:rsidRPr="00477059">
          <w:rPr>
            <w:rFonts w:ascii="Book Antiqua" w:hAnsi="Book Antiqua" w:cs="Arial"/>
            <w:sz w:val="24"/>
            <w:szCs w:val="24"/>
            <w:vertAlign w:val="superscript"/>
            <w:lang w:val="en-US"/>
          </w:rPr>
          <w:t>15</w:t>
        </w:r>
      </w:hyperlink>
      <w:r w:rsidRPr="00477059">
        <w:rPr>
          <w:rFonts w:ascii="Book Antiqua" w:hAnsi="Book Antiqua" w:cs="Arial"/>
          <w:sz w:val="24"/>
          <w:szCs w:val="24"/>
          <w:vertAlign w:val="superscript"/>
          <w:lang w:val="en-US"/>
        </w:rPr>
        <w:t xml:space="preserve">, </w:t>
      </w:r>
      <w:hyperlink w:anchor="_ENREF_16" w:tooltip="van Persijn van Meerten, 2010 #20" w:history="1">
        <w:r w:rsidRPr="00477059">
          <w:rPr>
            <w:rFonts w:ascii="Book Antiqua" w:hAnsi="Book Antiqua" w:cs="Arial"/>
            <w:sz w:val="24"/>
            <w:szCs w:val="24"/>
            <w:vertAlign w:val="superscript"/>
            <w:lang w:val="en-US"/>
          </w:rPr>
          <w:t>16</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In 2001, a panel of experts concluded that an estimation of the reduction of viable tumor</w:t>
      </w:r>
      <w:r w:rsidRPr="00477059">
        <w:rPr>
          <w:rFonts w:ascii="Book Antiqua" w:hAnsi="Book Antiqua"/>
          <w:sz w:val="24"/>
          <w:szCs w:val="24"/>
          <w:lang w:val="en-US"/>
        </w:rPr>
        <w:t xml:space="preserve"> </w:t>
      </w:r>
      <w:r w:rsidRPr="00477059">
        <w:rPr>
          <w:rFonts w:ascii="Book Antiqua" w:hAnsi="Book Antiqua" w:cs="Arial"/>
          <w:sz w:val="24"/>
          <w:szCs w:val="24"/>
          <w:lang w:val="en-US"/>
        </w:rPr>
        <w:t>(recognized as the non-enhancing areas on a CT scan) should be considered the optimal method to assess local response (modified-RECIST)</w:t>
      </w:r>
      <w:r w:rsidRPr="00477059">
        <w:rPr>
          <w:rFonts w:ascii="Book Antiqua" w:hAnsi="Book Antiqua" w:cs="Arial"/>
          <w:sz w:val="24"/>
          <w:szCs w:val="24"/>
          <w:lang w:val="en-US"/>
        </w:rPr>
        <w:fldChar w:fldCharType="begin"/>
      </w:r>
      <w:r w:rsidRPr="00477059">
        <w:rPr>
          <w:rFonts w:ascii="Book Antiqua" w:hAnsi="Book Antiqua" w:cs="Arial"/>
          <w:sz w:val="24"/>
          <w:szCs w:val="24"/>
          <w:lang w:val="en-US"/>
        </w:rPr>
        <w:instrText xml:space="preserve"> ADDIN EN.CITE &lt;EndNote&gt;&lt;Cite&gt;&lt;Author&gt;Bruix&lt;/Author&gt;&lt;Year&gt;2001&lt;/Year&gt;&lt;RecNum&gt;22&lt;/RecNum&gt;&lt;DisplayText&gt;&lt;style face="superscript"&gt;[17]&lt;/style&gt;&lt;/DisplayText&gt;&lt;record&gt;&lt;rec-number&gt;22&lt;/rec-number&gt;&lt;foreign-keys&gt;&lt;key app="EN" db-id="ddez5rf5xw0szrettfhp2f0q2ep9rpzpadt9"&gt;22&lt;/key&gt;&lt;/foreign-keys&gt;&lt;ref-type name="Journal Article"&gt;17&lt;/ref-type&gt;&lt;contributors&gt;&lt;authors&gt;&lt;author&gt;Bruix, J.&lt;/author&gt;&lt;author&gt;Sherman, M.&lt;/author&gt;&lt;author&gt;Llovet, J. M.&lt;/author&gt;&lt;author&gt;Beaugrand, M.&lt;/author&gt;&lt;author&gt;Lencioni, R.&lt;/author&gt;&lt;author&gt;Burroughs, A. K.&lt;/author&gt;&lt;author&gt;Christensen, E.&lt;/author&gt;&lt;author&gt;Pagliaro, L.&lt;/author&gt;&lt;author&gt;Colombo, M.&lt;/author&gt;&lt;author&gt;Rodes, J.&lt;/author&gt;&lt;/authors&gt;&lt;/contributors&gt;&lt;auth-address&gt;Liver Unit, Digestive Disease Institute, Hospital Clinic, IDIBAPS, Barcelona, Catalonia, Spain. jbruix@clinic.ub.es&lt;/auth-address&gt;&lt;titles&gt;&lt;title&gt;Clinical management of hepatocellular carcinoma. Conclusions of the Barcelona-2000 EASL conference. European Association for the Study of the Liver&lt;/title&gt;&lt;secondary-title&gt;J Hepatol&lt;/secondary-title&gt;&lt;alt-title&gt;Journal of hepatology&lt;/alt-title&gt;&lt;/titles&gt;&lt;pages&gt;421-30&lt;/pages&gt;&lt;volume&gt;35&lt;/volume&gt;&lt;number&gt;3&lt;/number&gt;&lt;edition&gt;2001/10/11&lt;/edition&gt;&lt;keywords&gt;&lt;keyword&gt;Carcinoma, Hepatocellular/epidemiology/etiology/*therapy&lt;/keyword&gt;&lt;keyword&gt;Humans&lt;/keyword&gt;&lt;keyword&gt;Incidence&lt;/keyword&gt;&lt;keyword&gt;Liver Neoplasms/epidemiology/etiology/*therapy&lt;/keyword&gt;&lt;keyword&gt;Prognosis&lt;/keyword&gt;&lt;keyword&gt;Risk Factors&lt;/keyword&gt;&lt;/keywords&gt;&lt;dates&gt;&lt;year&gt;2001&lt;/year&gt;&lt;pub-dates&gt;&lt;date&gt;Sep&lt;/date&gt;&lt;/pub-dates&gt;&lt;/dates&gt;&lt;isbn&gt;0168-8278 (Print)&amp;#xD;0168-8278 (Linking)&lt;/isbn&gt;&lt;accession-num&gt;11592607&lt;/accession-num&gt;&lt;urls&gt;&lt;related-urls&gt;&lt;url&gt;http://www.ncbi.nlm.nih.gov/pubmed/11592607&lt;/url&gt;&lt;/related-urls&gt;&lt;/urls&gt;&lt;language&gt;eng&lt;/language&gt;&lt;/record&gt;&lt;/Cite&gt;&lt;/EndNote&gt;</w:instrText>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17" w:tooltip="Bruix, 2001 #22" w:history="1">
        <w:r w:rsidRPr="00477059">
          <w:rPr>
            <w:rFonts w:ascii="Book Antiqua" w:hAnsi="Book Antiqua" w:cs="Arial"/>
            <w:sz w:val="24"/>
            <w:szCs w:val="24"/>
            <w:vertAlign w:val="superscript"/>
            <w:lang w:val="en-US"/>
          </w:rPr>
          <w:t>17</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w:t>
      </w:r>
    </w:p>
    <w:p w:rsidR="003D4958" w:rsidRPr="00477059" w:rsidRDefault="003D4958" w:rsidP="00E2644F">
      <w:pPr>
        <w:spacing w:after="0" w:line="360" w:lineRule="auto"/>
        <w:ind w:firstLine="708"/>
        <w:jc w:val="both"/>
        <w:rPr>
          <w:rFonts w:ascii="Book Antiqua" w:hAnsi="Book Antiqua" w:cs="Arial"/>
          <w:sz w:val="24"/>
          <w:szCs w:val="24"/>
          <w:lang w:val="en-US"/>
        </w:rPr>
      </w:pPr>
      <w:r w:rsidRPr="00477059">
        <w:rPr>
          <w:rFonts w:ascii="Book Antiqua" w:hAnsi="Book Antiqua" w:cs="Arial"/>
          <w:sz w:val="24"/>
          <w:szCs w:val="24"/>
          <w:lang w:val="en-US"/>
        </w:rPr>
        <w:t>However, CT findings often underestimate the residual tumor extent, which can be accurately determined only at histology</w:t>
      </w:r>
      <w:r w:rsidRPr="00477059">
        <w:rPr>
          <w:rFonts w:ascii="Book Antiqua" w:hAnsi="Book Antiqua" w:cs="Arial"/>
          <w:sz w:val="24"/>
          <w:szCs w:val="24"/>
          <w:lang w:val="en-US"/>
        </w:rPr>
        <w:fldChar w:fldCharType="begin">
          <w:fldData xml:space="preserve">PEVuZE5vdGU+PENpdGU+PEF1dGhvcj5CaGF0dGFjaGFyanlhPC9BdXRob3I+PFllYXI+MjAwNDwv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</w:fldData>
        </w:fldChar>
      </w:r>
      <w:r w:rsidRPr="00477059">
        <w:rPr>
          <w:rFonts w:ascii="Book Antiqua" w:hAnsi="Book Antiqua" w:cs="Arial"/>
          <w:sz w:val="24"/>
          <w:szCs w:val="24"/>
          <w:lang w:val="en-US"/>
        </w:rPr>
        <w:instrText xml:space="preserve"> ADDIN EN.CITE </w:instrText>
      </w:r>
      <w:r w:rsidRPr="00477059">
        <w:rPr>
          <w:rFonts w:ascii="Book Antiqua" w:hAnsi="Book Antiqua" w:cs="Arial"/>
          <w:sz w:val="24"/>
          <w:szCs w:val="24"/>
          <w:lang w:val="en-US"/>
        </w:rPr>
        <w:fldChar w:fldCharType="begin">
          <w:fldData xml:space="preserve">PEVuZE5vdGU+PENpdGU+PEF1dGhvcj5CaGF0dGFjaGFyanlhPC9BdXRob3I+PFllYXI+MjAwNDwv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</w:fldData>
        </w:fldChar>
      </w:r>
      <w:r w:rsidRPr="00477059">
        <w:rPr>
          <w:rFonts w:ascii="Book Antiqua" w:hAnsi="Book Antiqua" w:cs="Arial"/>
          <w:sz w:val="24"/>
          <w:szCs w:val="24"/>
          <w:lang w:val="en-US"/>
        </w:rPr>
        <w:instrText xml:space="preserve"> ADDIN EN.CITE.DATA </w:instrText>
      </w:r>
      <w:r w:rsidRPr="00477059">
        <w:rPr>
          <w:rFonts w:ascii="Book Antiqua" w:hAnsi="Book Antiqua" w:cs="Arial"/>
          <w:sz w:val="24"/>
          <w:szCs w:val="24"/>
          <w:lang w:val="en-US"/>
        </w:rPr>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18" w:tooltip="Bhattacharjya, 2004 #23" w:history="1">
        <w:r w:rsidRPr="00477059">
          <w:rPr>
            <w:rFonts w:ascii="Book Antiqua" w:hAnsi="Book Antiqua" w:cs="Arial"/>
            <w:sz w:val="24"/>
            <w:szCs w:val="24"/>
            <w:vertAlign w:val="superscript"/>
            <w:lang w:val="en-US"/>
          </w:rPr>
          <w:t>18</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xml:space="preserve">; in this regard, LT represents a unique setting to correctly assess tumor necrosis induced by TACE, as the whole native liver becomes available for histological examination. </w:t>
      </w:r>
    </w:p>
    <w:p w:rsidR="003D4958" w:rsidRPr="00477059" w:rsidRDefault="003D4958" w:rsidP="00E2644F">
      <w:pPr>
        <w:spacing w:after="0" w:line="360" w:lineRule="auto"/>
        <w:ind w:firstLine="708"/>
        <w:jc w:val="both"/>
        <w:rPr>
          <w:rFonts w:ascii="Book Antiqua" w:hAnsi="Book Antiqua" w:cs="Arial"/>
          <w:sz w:val="24"/>
          <w:szCs w:val="24"/>
          <w:lang w:val="en-US"/>
        </w:rPr>
      </w:pPr>
      <w:r w:rsidRPr="00477059">
        <w:rPr>
          <w:rFonts w:ascii="Book Antiqua" w:hAnsi="Book Antiqua" w:cs="Arial"/>
          <w:sz w:val="24"/>
          <w:szCs w:val="24"/>
          <w:lang w:val="en-US"/>
        </w:rPr>
        <w:t>Although excellent tumor necrosis rates induced by TACE are reported in LT recipients</w:t>
      </w:r>
      <w:r w:rsidRPr="00477059">
        <w:rPr>
          <w:rFonts w:ascii="Book Antiqua" w:hAnsi="Book Antiqua" w:cs="Arial"/>
          <w:sz w:val="24"/>
          <w:szCs w:val="24"/>
          <w:lang w:val="en-US"/>
        </w:rPr>
        <w:fldChar w:fldCharType="begin">
          <w:fldData xml:space="preserve">PEVuZE5vdGU+PENpdGU+PEF1dGhvcj5Xb25nPC9BdXRob3I+PFllYXI+MjAwNDwvWWVhcj48UmVj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</w:fldData>
        </w:fldChar>
      </w:r>
      <w:r w:rsidRPr="00477059">
        <w:rPr>
          <w:rFonts w:ascii="Book Antiqua" w:hAnsi="Book Antiqua" w:cs="Arial"/>
          <w:sz w:val="24"/>
          <w:szCs w:val="24"/>
          <w:lang w:val="en-US"/>
        </w:rPr>
        <w:instrText xml:space="preserve"> ADDIN EN.CITE </w:instrText>
      </w:r>
      <w:r w:rsidRPr="00477059">
        <w:rPr>
          <w:rFonts w:ascii="Book Antiqua" w:hAnsi="Book Antiqua" w:cs="Arial"/>
          <w:sz w:val="24"/>
          <w:szCs w:val="24"/>
          <w:lang w:val="en-US"/>
        </w:rPr>
        <w:fldChar w:fldCharType="begin">
          <w:fldData xml:space="preserve">PEVuZE5vdGU+PENpdGU+PEF1dGhvcj5Xb25nPC9BdXRob3I+PFllYXI+MjAwNDwvWWVhcj48UmVj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</w:fldData>
        </w:fldChar>
      </w:r>
      <w:r w:rsidRPr="00477059">
        <w:rPr>
          <w:rFonts w:ascii="Book Antiqua" w:hAnsi="Book Antiqua" w:cs="Arial"/>
          <w:sz w:val="24"/>
          <w:szCs w:val="24"/>
          <w:lang w:val="en-US"/>
        </w:rPr>
        <w:instrText xml:space="preserve"> ADDIN EN.CITE.DATA </w:instrText>
      </w:r>
      <w:r w:rsidRPr="00477059">
        <w:rPr>
          <w:rFonts w:ascii="Book Antiqua" w:hAnsi="Book Antiqua" w:cs="Arial"/>
          <w:sz w:val="24"/>
          <w:szCs w:val="24"/>
          <w:lang w:val="en-US"/>
        </w:rPr>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19" w:tooltip="Wong, 2004 #24" w:history="1">
        <w:r w:rsidRPr="00477059">
          <w:rPr>
            <w:rFonts w:ascii="Book Antiqua" w:hAnsi="Book Antiqua" w:cs="Arial"/>
            <w:sz w:val="24"/>
            <w:szCs w:val="24"/>
            <w:vertAlign w:val="superscript"/>
            <w:lang w:val="en-US"/>
          </w:rPr>
          <w:t>19</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the impact of TACE on recurrence-free survival remains to be established</w:t>
      </w:r>
      <w:r w:rsidRPr="00477059">
        <w:rPr>
          <w:rFonts w:ascii="Book Antiqua" w:hAnsi="Book Antiqua" w:cs="Arial"/>
          <w:sz w:val="24"/>
          <w:szCs w:val="24"/>
          <w:lang w:val="en-US"/>
        </w:rPr>
        <w:fldChar w:fldCharType="begin">
          <w:fldData xml:space="preserve">PEVuZE5vdGU+PENpdGU+PEF1dGhvcj5EZWNhZW5zPC9BdXRob3I+PFllYXI+MjAwNTwvWWVhcj48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ZXR5PC9hbHQtdGl0bGU+PC90aXRsZXM+PHBhZ2VzPjc2Ny03NTwvcGFnZXM+PHZvbHVtZT4xMTwv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aW9uIFNvY2lldHk8L2FsdC10aXRsZT48L3RpdGxlcz48cGFnZXM+NTU3LTYzPC9wYWdlcz48dm9s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</w:fldData>
        </w:fldChar>
      </w:r>
      <w:r w:rsidRPr="00477059">
        <w:rPr>
          <w:rFonts w:ascii="Book Antiqua" w:hAnsi="Book Antiqua" w:cs="Arial"/>
          <w:sz w:val="24"/>
          <w:szCs w:val="24"/>
          <w:lang w:val="en-US"/>
        </w:rPr>
        <w:instrText xml:space="preserve"> ADDIN EN.CITE </w:instrText>
      </w:r>
      <w:r w:rsidRPr="00477059">
        <w:rPr>
          <w:rFonts w:ascii="Book Antiqua" w:hAnsi="Book Antiqua" w:cs="Arial"/>
          <w:sz w:val="24"/>
          <w:szCs w:val="24"/>
          <w:lang w:val="en-US"/>
        </w:rPr>
        <w:fldChar w:fldCharType="begin">
          <w:fldData xml:space="preserve">PEVuZE5vdGU+PENpdGU+PEF1dGhvcj5EZWNhZW5zPC9BdXRob3I+PFllYXI+MjAwNTwvWWVhcj48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</w:fldData>
        </w:fldChar>
      </w:r>
      <w:r w:rsidRPr="00477059">
        <w:rPr>
          <w:rFonts w:ascii="Book Antiqua" w:hAnsi="Book Antiqua" w:cs="Arial"/>
          <w:sz w:val="24"/>
          <w:szCs w:val="24"/>
          <w:lang w:val="en-US"/>
        </w:rPr>
        <w:instrText xml:space="preserve"> ADDIN EN.CITE.DATA </w:instrText>
      </w:r>
      <w:r w:rsidRPr="00477059">
        <w:rPr>
          <w:rFonts w:ascii="Book Antiqua" w:hAnsi="Book Antiqua" w:cs="Arial"/>
          <w:sz w:val="24"/>
          <w:szCs w:val="24"/>
          <w:lang w:val="en-US"/>
        </w:rPr>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20" w:tooltip="Decaens, 2005 #25" w:history="1">
        <w:r w:rsidRPr="00477059">
          <w:rPr>
            <w:rFonts w:ascii="Book Antiqua" w:hAnsi="Book Antiqua" w:cs="Arial"/>
            <w:sz w:val="24"/>
            <w:szCs w:val="24"/>
            <w:vertAlign w:val="superscript"/>
            <w:lang w:val="en-US"/>
          </w:rPr>
          <w:t>20-22</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xml:space="preserve">.  </w:t>
      </w:r>
    </w:p>
    <w:p w:rsidR="003D4958" w:rsidRDefault="003D4958" w:rsidP="009D2F3B">
      <w:pPr>
        <w:spacing w:after="0" w:line="360" w:lineRule="auto"/>
        <w:ind w:firstLine="708"/>
        <w:jc w:val="both"/>
        <w:rPr>
          <w:rFonts w:ascii="Book Antiqua" w:hAnsi="Book Antiqua" w:cs="Arial"/>
          <w:sz w:val="24"/>
          <w:szCs w:val="24"/>
          <w:lang w:val="en-US" w:eastAsia="zh-CN"/>
        </w:rPr>
      </w:pPr>
      <w:r w:rsidRPr="00477059">
        <w:rPr>
          <w:rFonts w:ascii="Book Antiqua" w:hAnsi="Book Antiqua" w:cs="Arial"/>
          <w:sz w:val="24"/>
          <w:szCs w:val="24"/>
          <w:lang w:val="en-US"/>
        </w:rPr>
        <w:t>The aim of this study was to compare DEB-TACE with c-TACE by assessing the histological features of the tumor nodules in native livers removed at transplantation, focusing on the degree of necrosis, as well as to assess the recurrence-free survival of HCC recipients after LT.</w:t>
      </w:r>
    </w:p>
    <w:p w:rsidR="003D4958" w:rsidRDefault="003D4958" w:rsidP="009D2F3B">
      <w:pPr>
        <w:spacing w:after="0" w:line="360" w:lineRule="auto"/>
        <w:jc w:val="both"/>
        <w:rPr>
          <w:rFonts w:ascii="Book Antiqua" w:hAnsi="Book Antiqua" w:cs="Arial"/>
          <w:b/>
          <w:sz w:val="24"/>
          <w:szCs w:val="24"/>
          <w:lang w:val="en-US" w:eastAsia="zh-CN"/>
        </w:rPr>
      </w:pPr>
    </w:p>
    <w:p w:rsidR="003D4958" w:rsidRPr="00D26319" w:rsidRDefault="003D4958" w:rsidP="009D2F3B">
      <w:pPr>
        <w:spacing w:line="360" w:lineRule="auto"/>
        <w:rPr>
          <w:rFonts w:ascii="Book Antiqua" w:hAnsi="Book Antiqua"/>
          <w:b/>
          <w:sz w:val="24"/>
        </w:rPr>
      </w:pPr>
      <w:r w:rsidRPr="00D26319">
        <w:rPr>
          <w:rFonts w:ascii="Book Antiqua" w:hAnsi="Book Antiqua"/>
          <w:b/>
          <w:sz w:val="24"/>
        </w:rPr>
        <w:t>MATERIALS AND METHODS</w:t>
      </w:r>
    </w:p>
    <w:p w:rsidR="003D4958" w:rsidRPr="00477059" w:rsidRDefault="003D4958" w:rsidP="009D2F3B">
      <w:pPr>
        <w:spacing w:after="0" w:line="360" w:lineRule="auto"/>
        <w:jc w:val="both"/>
        <w:rPr>
          <w:rFonts w:ascii="Book Antiqua" w:hAnsi="Book Antiqua" w:cs="Arial"/>
          <w:sz w:val="24"/>
          <w:szCs w:val="24"/>
          <w:lang w:val="en-US"/>
        </w:rPr>
      </w:pPr>
      <w:r w:rsidRPr="00477059">
        <w:rPr>
          <w:rFonts w:ascii="Book Antiqua" w:hAnsi="Book Antiqua" w:cs="Arial"/>
          <w:sz w:val="24"/>
          <w:szCs w:val="24"/>
          <w:lang w:val="en-US"/>
        </w:rPr>
        <w:t>From August 2005 to March 2011, 63 liver transplants were performed in patients with HCC on cirrhosis in our center.</w:t>
      </w:r>
      <w:r w:rsidRPr="00477059">
        <w:rPr>
          <w:rFonts w:ascii="Book Antiqua" w:hAnsi="Book Antiqua"/>
          <w:color w:val="FF0000"/>
          <w:sz w:val="24"/>
          <w:szCs w:val="24"/>
          <w:lang w:val="en-US"/>
        </w:rPr>
        <w:t xml:space="preserve"> </w:t>
      </w:r>
      <w:r w:rsidRPr="00477059">
        <w:rPr>
          <w:rFonts w:ascii="Book Antiqua" w:hAnsi="Book Antiqua" w:cs="Arial"/>
          <w:sz w:val="24"/>
          <w:szCs w:val="24"/>
          <w:lang w:val="en-US"/>
        </w:rPr>
        <w:t xml:space="preserve">We retrospectively analyzed the histological features of 130 HCC nodules in 63 native livers removed at transplantation (2.06 nodules per patient). Patients who received any other type of treatment, including radiofrequency tumor ablation (RFA) or percutaneous ethanol ablation (PEA), or those who were not treated at all were excluded from the present analysis, as described in </w:t>
      </w:r>
      <w:r>
        <w:rPr>
          <w:rFonts w:ascii="Book Antiqua" w:hAnsi="Book Antiqua" w:cs="Arial"/>
          <w:sz w:val="24"/>
          <w:szCs w:val="24"/>
          <w:lang w:val="en-US"/>
        </w:rPr>
        <w:t xml:space="preserve">Figure </w:t>
      </w:r>
      <w:r w:rsidRPr="00477059">
        <w:rPr>
          <w:rFonts w:ascii="Book Antiqua" w:hAnsi="Book Antiqua" w:cs="Arial"/>
          <w:sz w:val="24"/>
          <w:szCs w:val="24"/>
          <w:lang w:val="en-US"/>
        </w:rPr>
        <w:t xml:space="preserve"> 1. Thirty-eight patients who received one or more TACEs as the only </w:t>
      </w:r>
      <w:proofErr w:type="spellStart"/>
      <w:r w:rsidRPr="00477059">
        <w:rPr>
          <w:rFonts w:ascii="Book Antiqua" w:hAnsi="Book Antiqua" w:cs="Arial"/>
          <w:sz w:val="24"/>
          <w:szCs w:val="24"/>
          <w:lang w:val="en-US"/>
        </w:rPr>
        <w:t>neoadjuvant</w:t>
      </w:r>
      <w:proofErr w:type="spellEnd"/>
      <w:r w:rsidRPr="00477059">
        <w:rPr>
          <w:rFonts w:ascii="Book Antiqua" w:hAnsi="Book Antiqua" w:cs="Arial"/>
          <w:sz w:val="24"/>
          <w:szCs w:val="24"/>
          <w:lang w:val="en-US"/>
        </w:rPr>
        <w:t xml:space="preserve"> therapy before LT represent the study population.  </w:t>
      </w:r>
    </w:p>
    <w:p w:rsidR="003D4958" w:rsidRPr="00477059" w:rsidRDefault="003D4958" w:rsidP="0067092F">
      <w:pPr>
        <w:spacing w:after="0" w:line="360" w:lineRule="auto"/>
        <w:ind w:firstLineChars="250" w:firstLine="600"/>
        <w:jc w:val="both"/>
        <w:rPr>
          <w:rFonts w:ascii="Book Antiqua" w:hAnsi="Book Antiqua" w:cs="Arial"/>
          <w:sz w:val="24"/>
          <w:szCs w:val="24"/>
          <w:lang w:val="en-US"/>
        </w:rPr>
      </w:pPr>
      <w:r w:rsidRPr="00477059">
        <w:rPr>
          <w:rFonts w:ascii="Book Antiqua" w:hAnsi="Book Antiqua" w:cs="Arial"/>
          <w:sz w:val="24"/>
          <w:szCs w:val="24"/>
          <w:lang w:val="en-US"/>
        </w:rPr>
        <w:t xml:space="preserve">The policy of our center for TACE is to downstage those tumors that are initially beyond the MC. In the present study, only those patients who were successfully </w:t>
      </w:r>
      <w:proofErr w:type="spellStart"/>
      <w:r w:rsidRPr="00477059">
        <w:rPr>
          <w:rFonts w:ascii="Book Antiqua" w:hAnsi="Book Antiqua" w:cs="Arial"/>
          <w:sz w:val="24"/>
          <w:szCs w:val="24"/>
          <w:lang w:val="en-US"/>
        </w:rPr>
        <w:t>downstaged</w:t>
      </w:r>
      <w:proofErr w:type="spellEnd"/>
      <w:r w:rsidRPr="00477059">
        <w:rPr>
          <w:rFonts w:ascii="Book Antiqua" w:hAnsi="Book Antiqua" w:cs="Arial"/>
          <w:sz w:val="24"/>
          <w:szCs w:val="24"/>
          <w:lang w:val="en-US"/>
        </w:rPr>
        <w:t xml:space="preserve"> within the MC and therefore underwent LT are considered; TACE was also </w:t>
      </w:r>
      <w:r w:rsidRPr="00477059">
        <w:rPr>
          <w:rFonts w:ascii="Book Antiqua" w:hAnsi="Book Antiqua" w:cs="Arial"/>
          <w:sz w:val="24"/>
          <w:szCs w:val="24"/>
          <w:lang w:val="en-US"/>
        </w:rPr>
        <w:lastRenderedPageBreak/>
        <w:t xml:space="preserve">performed in those patients who fulfilled the MC and entered the waiting list with an expected waiting time longer than 2 </w:t>
      </w:r>
      <w:r>
        <w:rPr>
          <w:rFonts w:ascii="Book Antiqua" w:hAnsi="Book Antiqua" w:cs="Arial"/>
          <w:sz w:val="24"/>
          <w:szCs w:val="24"/>
          <w:lang w:val="en-US"/>
        </w:rPr>
        <w:t>mo</w:t>
      </w:r>
      <w:r w:rsidRPr="00477059">
        <w:rPr>
          <w:rFonts w:ascii="Book Antiqua" w:hAnsi="Book Antiqua" w:cs="Arial"/>
          <w:sz w:val="24"/>
          <w:szCs w:val="24"/>
          <w:lang w:val="en-US"/>
        </w:rPr>
        <w:t>. Based on the imaging findings, all the patients in the present study were within the Milan criteria at the time of transplantation.</w:t>
      </w:r>
    </w:p>
    <w:p w:rsidR="003D4958" w:rsidRPr="00477059" w:rsidRDefault="003D4958" w:rsidP="00E2644F">
      <w:pPr>
        <w:spacing w:after="0" w:line="360" w:lineRule="auto"/>
        <w:ind w:firstLine="708"/>
        <w:jc w:val="both"/>
        <w:rPr>
          <w:rFonts w:ascii="Book Antiqua" w:hAnsi="Book Antiqua" w:cs="Arial"/>
          <w:i/>
          <w:sz w:val="24"/>
          <w:szCs w:val="24"/>
          <w:u w:val="single"/>
          <w:lang w:val="en-US"/>
        </w:rPr>
      </w:pPr>
      <w:r w:rsidRPr="00477059">
        <w:rPr>
          <w:rFonts w:ascii="Book Antiqua" w:hAnsi="Book Antiqua" w:cs="Arial"/>
          <w:sz w:val="24"/>
          <w:szCs w:val="24"/>
          <w:lang w:val="en-US"/>
        </w:rPr>
        <w:t xml:space="preserve">As the initial endpoint of our study was to confirm the safety of DEB-TACE and to assess its efficacy in achieving tumor necrosis in comparison with c-TACE, we performed a </w:t>
      </w:r>
      <w:r w:rsidRPr="0079754C">
        <w:rPr>
          <w:rFonts w:ascii="Book Antiqua" w:hAnsi="Book Antiqua" w:cs="Arial"/>
          <w:sz w:val="24"/>
          <w:szCs w:val="24"/>
          <w:lang w:val="en-US"/>
        </w:rPr>
        <w:t xml:space="preserve">per nodule analysis </w:t>
      </w:r>
      <w:r w:rsidRPr="00477059">
        <w:rPr>
          <w:rFonts w:ascii="Book Antiqua" w:hAnsi="Book Antiqua" w:cs="Arial"/>
          <w:sz w:val="24"/>
          <w:szCs w:val="24"/>
          <w:lang w:val="en-US"/>
        </w:rPr>
        <w:t>of the explanted livers to establish the mean percentage of necrosis of any nodule treated by TACE (conventional or DEB). Twenty-one nodules were not reached by the treatment due to the failure to visualize the tumor’s feeding arteries during arteriography (20 cases) or failure to visualize the tumor itself in the pre-LT imaging (1 case); these 21 nodules were not included in the “</w:t>
      </w:r>
      <w:r w:rsidRPr="00E43401">
        <w:rPr>
          <w:rFonts w:ascii="Book Antiqua" w:hAnsi="Book Antiqua" w:cs="Arial"/>
          <w:sz w:val="24"/>
          <w:szCs w:val="24"/>
          <w:lang w:val="en-US"/>
        </w:rPr>
        <w:t>per nodule</w:t>
      </w:r>
      <w:r w:rsidRPr="00477059">
        <w:rPr>
          <w:rFonts w:ascii="Book Antiqua" w:hAnsi="Book Antiqua" w:cs="Arial"/>
          <w:sz w:val="24"/>
          <w:szCs w:val="24"/>
          <w:lang w:val="en-US"/>
        </w:rPr>
        <w:t>” analysis to assess the mean percentage of necrosis produced by TACE. However, these nodules were taken into account in the “</w:t>
      </w:r>
      <w:r w:rsidRPr="00E43401">
        <w:rPr>
          <w:rFonts w:ascii="Book Antiqua" w:hAnsi="Book Antiqua" w:cs="Arial"/>
          <w:sz w:val="24"/>
          <w:szCs w:val="24"/>
          <w:lang w:val="en-US"/>
        </w:rPr>
        <w:t>per patient analysis</w:t>
      </w:r>
      <w:r w:rsidRPr="00477059">
        <w:rPr>
          <w:rFonts w:ascii="Book Antiqua" w:hAnsi="Book Antiqua" w:cs="Arial"/>
          <w:i/>
          <w:sz w:val="24"/>
          <w:szCs w:val="24"/>
          <w:lang w:val="en-US"/>
        </w:rPr>
        <w:t xml:space="preserve">” </w:t>
      </w:r>
      <w:r w:rsidRPr="00477059">
        <w:rPr>
          <w:rFonts w:ascii="Book Antiqua" w:hAnsi="Book Antiqua" w:cs="Arial"/>
          <w:sz w:val="24"/>
          <w:szCs w:val="24"/>
          <w:lang w:val="en-US"/>
        </w:rPr>
        <w:t>and in the</w:t>
      </w:r>
      <w:r w:rsidRPr="00477059">
        <w:rPr>
          <w:rFonts w:ascii="Book Antiqua" w:hAnsi="Book Antiqua" w:cs="Arial"/>
          <w:i/>
          <w:sz w:val="24"/>
          <w:szCs w:val="24"/>
          <w:lang w:val="en-US"/>
        </w:rPr>
        <w:t xml:space="preserve"> “</w:t>
      </w:r>
      <w:r w:rsidRPr="00E43401">
        <w:rPr>
          <w:rFonts w:ascii="Book Antiqua" w:hAnsi="Book Antiqua" w:cs="Arial"/>
          <w:sz w:val="24"/>
          <w:szCs w:val="24"/>
          <w:lang w:val="en-US"/>
        </w:rPr>
        <w:t>survival analysis</w:t>
      </w:r>
      <w:r w:rsidRPr="00477059">
        <w:rPr>
          <w:rFonts w:ascii="Book Antiqua" w:hAnsi="Book Antiqua" w:cs="Arial"/>
          <w:i/>
          <w:sz w:val="24"/>
          <w:szCs w:val="24"/>
          <w:lang w:val="en-US"/>
        </w:rPr>
        <w:t xml:space="preserve">” </w:t>
      </w:r>
      <w:r w:rsidRPr="00477059">
        <w:rPr>
          <w:rFonts w:ascii="Book Antiqua" w:hAnsi="Book Antiqua" w:cs="Arial"/>
          <w:sz w:val="24"/>
          <w:szCs w:val="24"/>
          <w:lang w:val="en-US"/>
        </w:rPr>
        <w:t>to precisely quantify</w:t>
      </w:r>
      <w:r w:rsidRPr="00477059">
        <w:rPr>
          <w:rFonts w:ascii="Book Antiqua" w:hAnsi="Book Antiqua" w:cs="Arial"/>
          <w:i/>
          <w:sz w:val="24"/>
          <w:szCs w:val="24"/>
          <w:lang w:val="en-US"/>
        </w:rPr>
        <w:t xml:space="preserve"> </w:t>
      </w:r>
      <w:r w:rsidRPr="00477059">
        <w:rPr>
          <w:rFonts w:ascii="Book Antiqua" w:hAnsi="Book Antiqua" w:cs="Arial"/>
          <w:sz w:val="24"/>
          <w:szCs w:val="24"/>
          <w:lang w:val="en-US"/>
        </w:rPr>
        <w:t>the neoplastic burden of each patient, which could influence the prognosis.</w:t>
      </w:r>
      <w:r w:rsidRPr="00477059">
        <w:rPr>
          <w:rFonts w:ascii="Book Antiqua" w:hAnsi="Book Antiqua" w:cs="Arial"/>
          <w:i/>
          <w:sz w:val="24"/>
          <w:szCs w:val="24"/>
          <w:u w:val="single"/>
          <w:lang w:val="en-US"/>
        </w:rPr>
        <w:t xml:space="preserve"> </w:t>
      </w:r>
    </w:p>
    <w:p w:rsidR="003D4958" w:rsidRPr="00477059" w:rsidRDefault="003D4958" w:rsidP="00E2644F">
      <w:pPr>
        <w:spacing w:after="0" w:line="360" w:lineRule="auto"/>
        <w:ind w:firstLine="708"/>
        <w:jc w:val="both"/>
        <w:rPr>
          <w:rFonts w:ascii="Book Antiqua" w:hAnsi="Book Antiqua" w:cs="Arial"/>
          <w:sz w:val="24"/>
          <w:szCs w:val="24"/>
          <w:lang w:val="en-US"/>
        </w:rPr>
      </w:pPr>
      <w:r w:rsidRPr="00477059">
        <w:rPr>
          <w:rFonts w:ascii="Book Antiqua" w:hAnsi="Book Antiqua" w:cs="Arial"/>
          <w:sz w:val="24"/>
          <w:szCs w:val="24"/>
          <w:lang w:val="en-US"/>
        </w:rPr>
        <w:t xml:space="preserve">Demographics (age, sex), etiology of cirrhosis, the Child-Pugh and the Model for End Stage Liver Disease (MELD score), radiological and pathological tumor classification according to MC, laboratory tests, imaging studies and pathology reports were recorded for each patient. Factors related to tumor biology, such as serum alpha-fetoprotein, </w:t>
      </w:r>
      <w:proofErr w:type="spellStart"/>
      <w:r w:rsidRPr="00477059">
        <w:rPr>
          <w:rFonts w:ascii="Book Antiqua" w:hAnsi="Book Antiqua" w:cs="Arial"/>
          <w:sz w:val="24"/>
          <w:szCs w:val="24"/>
          <w:lang w:val="en-US"/>
        </w:rPr>
        <w:t>microvascular</w:t>
      </w:r>
      <w:proofErr w:type="spellEnd"/>
      <w:r w:rsidRPr="00477059">
        <w:rPr>
          <w:rFonts w:ascii="Book Antiqua" w:hAnsi="Book Antiqua" w:cs="Arial"/>
          <w:sz w:val="24"/>
          <w:szCs w:val="24"/>
          <w:lang w:val="en-US"/>
        </w:rPr>
        <w:t xml:space="preserve"> invasion (MVI) and grading, that play a key role in determining tumor recurrence</w:t>
      </w:r>
      <w:r w:rsidRPr="00477059">
        <w:rPr>
          <w:rFonts w:ascii="Book Antiqua" w:hAnsi="Book Antiqua" w:cs="Arial"/>
          <w:sz w:val="24"/>
          <w:szCs w:val="24"/>
          <w:lang w:val="en-US"/>
        </w:rPr>
        <w:fldChar w:fldCharType="begin">
          <w:fldData xml:space="preserve">PEVuZE5vdGU+PENpdGU+PEF1dGhvcj5Fc25hb2xhPC9BdXRob3I+PFllYXI+MjAwMjwvWWVhcj48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</w:fldData>
        </w:fldChar>
      </w:r>
      <w:r w:rsidRPr="00477059">
        <w:rPr>
          <w:rFonts w:ascii="Book Antiqua" w:hAnsi="Book Antiqua" w:cs="Arial"/>
          <w:sz w:val="24"/>
          <w:szCs w:val="24"/>
          <w:lang w:val="en-US"/>
        </w:rPr>
        <w:instrText xml:space="preserve"> ADDIN EN.CITE </w:instrText>
      </w:r>
      <w:r w:rsidRPr="00477059">
        <w:rPr>
          <w:rFonts w:ascii="Book Antiqua" w:hAnsi="Book Antiqua" w:cs="Arial"/>
          <w:sz w:val="24"/>
          <w:szCs w:val="24"/>
          <w:lang w:val="en-US"/>
        </w:rPr>
        <w:fldChar w:fldCharType="begin">
          <w:fldData xml:space="preserve">PEVuZE5vdGU+PENpdGU+PEF1dGhvcj5Fc25hb2xhPC9BdXRob3I+PFllYXI+MjAwMjwvWWVhcj48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</w:fldData>
        </w:fldChar>
      </w:r>
      <w:r w:rsidRPr="00477059">
        <w:rPr>
          <w:rFonts w:ascii="Book Antiqua" w:hAnsi="Book Antiqua" w:cs="Arial"/>
          <w:sz w:val="24"/>
          <w:szCs w:val="24"/>
          <w:lang w:val="en-US"/>
        </w:rPr>
        <w:instrText xml:space="preserve"> ADDIN EN.CITE.DATA </w:instrText>
      </w:r>
      <w:r w:rsidRPr="00477059">
        <w:rPr>
          <w:rFonts w:ascii="Book Antiqua" w:hAnsi="Book Antiqua" w:cs="Arial"/>
          <w:sz w:val="24"/>
          <w:szCs w:val="24"/>
          <w:lang w:val="en-US"/>
        </w:rPr>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23" w:tooltip="Esnaola, 2002 #28" w:history="1">
        <w:r w:rsidRPr="00477059">
          <w:rPr>
            <w:rFonts w:ascii="Book Antiqua" w:hAnsi="Book Antiqua" w:cs="Arial"/>
            <w:sz w:val="24"/>
            <w:szCs w:val="24"/>
            <w:vertAlign w:val="superscript"/>
            <w:lang w:val="en-US"/>
          </w:rPr>
          <w:t>23-26</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xml:space="preserve"> were compared between the 2 groups. The waiting time for LT and the interval between the last TACE and LT were also calculated. Computed tomography scans were performed one month after TACE and every 3 </w:t>
      </w:r>
      <w:proofErr w:type="spellStart"/>
      <w:r>
        <w:rPr>
          <w:rFonts w:ascii="Book Antiqua" w:hAnsi="Book Antiqua" w:cs="Arial"/>
          <w:sz w:val="24"/>
          <w:szCs w:val="24"/>
          <w:lang w:val="en-US"/>
        </w:rPr>
        <w:t>mo</w:t>
      </w:r>
      <w:proofErr w:type="spellEnd"/>
      <w:r w:rsidRPr="00477059">
        <w:rPr>
          <w:rFonts w:ascii="Book Antiqua" w:hAnsi="Book Antiqua" w:cs="Arial"/>
          <w:sz w:val="24"/>
          <w:szCs w:val="24"/>
          <w:lang w:val="en-US"/>
        </w:rPr>
        <w:t xml:space="preserve"> thereafter; candidates who were initially beyond MC at imaging were reassessed by two interventional radiologist according to the European Association for the Study of the Liver (EASL) guidelines</w:t>
      </w:r>
      <w:r w:rsidRPr="00477059">
        <w:rPr>
          <w:rFonts w:ascii="Book Antiqua" w:hAnsi="Book Antiqua" w:cs="Arial"/>
          <w:sz w:val="24"/>
          <w:szCs w:val="24"/>
          <w:lang w:val="en-US"/>
        </w:rPr>
        <w:fldChar w:fldCharType="begin"/>
      </w:r>
      <w:r w:rsidRPr="00477059">
        <w:rPr>
          <w:rFonts w:ascii="Book Antiqua" w:hAnsi="Book Antiqua" w:cs="Arial"/>
          <w:sz w:val="24"/>
          <w:szCs w:val="24"/>
          <w:lang w:val="en-US"/>
        </w:rPr>
        <w:instrText xml:space="preserve"> ADDIN EN.CITE &lt;EndNote&gt;&lt;Cite&gt;&lt;Author&gt;Bruix&lt;/Author&gt;&lt;Year&gt;2001&lt;/Year&gt;&lt;RecNum&gt;22&lt;/RecNum&gt;&lt;DisplayText&gt;&lt;style face="superscript"&gt;[17]&lt;/style&gt;&lt;/DisplayText&gt;&lt;record&gt;&lt;rec-number&gt;22&lt;/rec-number&gt;&lt;foreign-keys&gt;&lt;key app="EN" db-id="ddez5rf5xw0szrettfhp2f0q2ep9rpzpadt9"&gt;22&lt;/key&gt;&lt;/foreign-keys&gt;&lt;ref-type name="Journal Article"&gt;17&lt;/ref-type&gt;&lt;contributors&gt;&lt;authors&gt;&lt;author&gt;Bruix, J.&lt;/author&gt;&lt;author&gt;Sherman, M.&lt;/author&gt;&lt;author&gt;Llovet, J. M.&lt;/author&gt;&lt;author&gt;Beaugrand, M.&lt;/author&gt;&lt;author&gt;Lencioni, R.&lt;/author&gt;&lt;author&gt;Burroughs, A. K.&lt;/author&gt;&lt;author&gt;Christensen, E.&lt;/author&gt;&lt;author&gt;Pagliaro, L.&lt;/author&gt;&lt;author&gt;Colombo, M.&lt;/author&gt;&lt;author&gt;Rodes, J.&lt;/author&gt;&lt;/authors&gt;&lt;/contributors&gt;&lt;auth-address&gt;Liver Unit, Digestive Disease Institute, Hospital Clinic, IDIBAPS, Barcelona, Catalonia, Spain. jbruix@clinic.ub.es&lt;/auth-address&gt;&lt;titles&gt;&lt;title&gt;Clinical management of hepatocellular carcinoma. Conclusions of the Barcelona-2000 EASL conference. European Association for the Study of the Liver&lt;/title&gt;&lt;secondary-title&gt;J Hepatol&lt;/secondary-title&gt;&lt;alt-title&gt;Journal of hepatology&lt;/alt-title&gt;&lt;/titles&gt;&lt;pages&gt;421-30&lt;/pages&gt;&lt;volume&gt;35&lt;/volume&gt;&lt;number&gt;3&lt;/number&gt;&lt;edition&gt;2001/10/11&lt;/edition&gt;&lt;keywords&gt;&lt;keyword&gt;Carcinoma, Hepatocellular/epidemiology/etiology/*therapy&lt;/keyword&gt;&lt;keyword&gt;Humans&lt;/keyword&gt;&lt;keyword&gt;Incidence&lt;/keyword&gt;&lt;keyword&gt;Liver Neoplasms/epidemiology/etiology/*therapy&lt;/keyword&gt;&lt;keyword&gt;Prognosis&lt;/keyword&gt;&lt;keyword&gt;Risk Factors&lt;/keyword&gt;&lt;/keywords&gt;&lt;dates&gt;&lt;year&gt;2001&lt;/year&gt;&lt;pub-dates&gt;&lt;date&gt;Sep&lt;/date&gt;&lt;/pub-dates&gt;&lt;/dates&gt;&lt;isbn&gt;0168-8278 (Print)&amp;#xD;0168-8278 (Linking)&lt;/isbn&gt;&lt;accession-num&gt;11592607&lt;/accession-num&gt;&lt;urls&gt;&lt;related-urls&gt;&lt;url&gt;http://www.ncbi.nlm.nih.gov/pubmed/11592607&lt;/url&gt;&lt;/related-urls&gt;&lt;/urls&gt;&lt;language&gt;eng&lt;/language&gt;&lt;/record&gt;&lt;/Cite&gt;&lt;/EndNote&gt;</w:instrText>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17" w:tooltip="Bruix, 2001 #22" w:history="1">
        <w:r w:rsidRPr="00477059">
          <w:rPr>
            <w:rFonts w:ascii="Book Antiqua" w:hAnsi="Book Antiqua" w:cs="Arial"/>
            <w:sz w:val="24"/>
            <w:szCs w:val="24"/>
            <w:vertAlign w:val="superscript"/>
            <w:lang w:val="en-US"/>
          </w:rPr>
          <w:t>17</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xml:space="preserve"> to define the amount of tumor necrosis after TACE. When radiologic findings demonstrated viable tumor beyond MC, chemoembolization was repeated.</w:t>
      </w:r>
    </w:p>
    <w:p w:rsidR="003D4958" w:rsidRDefault="003D4958" w:rsidP="00E2644F">
      <w:pPr>
        <w:spacing w:after="0" w:line="360" w:lineRule="auto"/>
        <w:ind w:firstLine="708"/>
        <w:jc w:val="both"/>
        <w:rPr>
          <w:rFonts w:ascii="Book Antiqua" w:hAnsi="Book Antiqua" w:cs="Arial"/>
          <w:sz w:val="24"/>
          <w:szCs w:val="24"/>
          <w:lang w:val="en-US" w:eastAsia="zh-CN"/>
        </w:rPr>
      </w:pPr>
      <w:r w:rsidRPr="00477059">
        <w:rPr>
          <w:rFonts w:ascii="Book Antiqua" w:hAnsi="Book Antiqua" w:cs="Arial"/>
          <w:sz w:val="24"/>
          <w:szCs w:val="24"/>
          <w:lang w:val="en-US"/>
        </w:rPr>
        <w:t xml:space="preserve">In addition to the type of TACE, the impact of the following risk factors on recurrence-free survival was also assessed: adherence to MC at pathology (considering only the viable portion of each nodule), tumor grading (G3-G4), the presence of MVI, the presence of multiple nodules at pathology, a percent necrosis in the cumulative tumor area (CTA) less than or equal to 50%, high levels of α-fetoprotein (&gt; 70 </w:t>
      </w:r>
      <w:proofErr w:type="spellStart"/>
      <w:r w:rsidRPr="00477059">
        <w:rPr>
          <w:rFonts w:ascii="Book Antiqua" w:hAnsi="Book Antiqua" w:cs="Arial"/>
          <w:sz w:val="24"/>
          <w:szCs w:val="24"/>
          <w:lang w:val="en-US"/>
        </w:rPr>
        <w:t>ng</w:t>
      </w:r>
      <w:proofErr w:type="spellEnd"/>
      <w:r>
        <w:rPr>
          <w:rFonts w:ascii="Book Antiqua" w:hAnsi="Book Antiqua" w:cs="Arial"/>
          <w:sz w:val="24"/>
          <w:szCs w:val="24"/>
          <w:lang w:val="en-US"/>
        </w:rPr>
        <w:t>/mL</w:t>
      </w:r>
      <w:r w:rsidRPr="00477059">
        <w:rPr>
          <w:rFonts w:ascii="Book Antiqua" w:hAnsi="Book Antiqua" w:cs="Arial"/>
          <w:sz w:val="24"/>
          <w:szCs w:val="24"/>
          <w:lang w:val="en-US"/>
        </w:rPr>
        <w:t xml:space="preserve">) and the need to repeat TACE before LT. </w:t>
      </w:r>
    </w:p>
    <w:p w:rsidR="003D4958" w:rsidRPr="00477059" w:rsidRDefault="003D4958" w:rsidP="00E2644F">
      <w:pPr>
        <w:spacing w:after="0" w:line="360" w:lineRule="auto"/>
        <w:ind w:firstLine="708"/>
        <w:jc w:val="both"/>
        <w:rPr>
          <w:rFonts w:ascii="Book Antiqua" w:hAnsi="Book Antiqua" w:cs="Arial"/>
          <w:sz w:val="24"/>
          <w:szCs w:val="24"/>
          <w:lang w:val="en-US" w:eastAsia="zh-CN"/>
        </w:rPr>
      </w:pPr>
    </w:p>
    <w:p w:rsidR="003D4958" w:rsidRPr="00A91E99" w:rsidRDefault="003D4958" w:rsidP="00E2644F">
      <w:pPr>
        <w:spacing w:after="0" w:line="360" w:lineRule="auto"/>
        <w:jc w:val="both"/>
        <w:rPr>
          <w:rFonts w:ascii="Book Antiqua" w:hAnsi="Book Antiqua" w:cs="Arial"/>
          <w:b/>
          <w:i/>
          <w:sz w:val="24"/>
          <w:szCs w:val="24"/>
          <w:lang w:val="en-US" w:eastAsia="zh-CN"/>
        </w:rPr>
      </w:pPr>
      <w:proofErr w:type="spellStart"/>
      <w:r w:rsidRPr="00A91E99">
        <w:rPr>
          <w:rFonts w:ascii="Book Antiqua" w:hAnsi="Book Antiqua" w:cs="Arial"/>
          <w:b/>
          <w:i/>
          <w:sz w:val="24"/>
          <w:szCs w:val="24"/>
          <w:lang w:val="en-US"/>
        </w:rPr>
        <w:lastRenderedPageBreak/>
        <w:t>Transcatheter</w:t>
      </w:r>
      <w:proofErr w:type="spellEnd"/>
      <w:r w:rsidRPr="00A91E99">
        <w:rPr>
          <w:rFonts w:ascii="Book Antiqua" w:hAnsi="Book Antiqua" w:cs="Arial"/>
          <w:b/>
          <w:i/>
          <w:sz w:val="24"/>
          <w:szCs w:val="24"/>
          <w:lang w:val="en-US"/>
        </w:rPr>
        <w:t xml:space="preserve"> arterial chemoembolization</w:t>
      </w:r>
    </w:p>
    <w:p w:rsidR="003D4958" w:rsidRDefault="003D4958" w:rsidP="00E2644F">
      <w:pPr>
        <w:spacing w:after="0" w:line="360" w:lineRule="auto"/>
        <w:jc w:val="both"/>
        <w:rPr>
          <w:rFonts w:ascii="Book Antiqua" w:hAnsi="Book Antiqua" w:cs="Arial"/>
          <w:sz w:val="24"/>
          <w:szCs w:val="24"/>
          <w:lang w:val="en-US" w:eastAsia="zh-CN"/>
        </w:rPr>
      </w:pPr>
      <w:r w:rsidRPr="00477059">
        <w:rPr>
          <w:rFonts w:ascii="Book Antiqua" w:hAnsi="Book Antiqua" w:cs="Arial"/>
          <w:sz w:val="24"/>
          <w:szCs w:val="24"/>
          <w:lang w:val="en-US"/>
        </w:rPr>
        <w:t>All patients underwent baseline celiac and superior mesenteric arteriography via a femoral artery approach. Prior to embolization, liver vascular anatomy was identified to check the patency of the portal vein and visualize the arterial feeders of the tumor(s). The procedure was defined as “</w:t>
      </w:r>
      <w:proofErr w:type="spellStart"/>
      <w:r w:rsidRPr="00477059">
        <w:rPr>
          <w:rFonts w:ascii="Book Antiqua" w:hAnsi="Book Antiqua" w:cs="Arial"/>
          <w:sz w:val="24"/>
          <w:szCs w:val="24"/>
          <w:lang w:val="en-US"/>
        </w:rPr>
        <w:t>superselective</w:t>
      </w:r>
      <w:proofErr w:type="spellEnd"/>
      <w:r w:rsidRPr="00477059">
        <w:rPr>
          <w:rFonts w:ascii="Book Antiqua" w:hAnsi="Book Antiqua" w:cs="Arial"/>
          <w:sz w:val="24"/>
          <w:szCs w:val="24"/>
          <w:lang w:val="en-US"/>
        </w:rPr>
        <w:t xml:space="preserve">” when the tip of a highly flexible coaxial </w:t>
      </w:r>
      <w:proofErr w:type="spellStart"/>
      <w:r w:rsidRPr="00477059">
        <w:rPr>
          <w:rFonts w:ascii="Book Antiqua" w:hAnsi="Book Antiqua" w:cs="Arial"/>
          <w:sz w:val="24"/>
          <w:szCs w:val="24"/>
          <w:lang w:val="en-US"/>
        </w:rPr>
        <w:t>microcatheter</w:t>
      </w:r>
      <w:proofErr w:type="spellEnd"/>
      <w:r w:rsidRPr="00477059">
        <w:rPr>
          <w:rFonts w:ascii="Book Antiqua" w:hAnsi="Book Antiqua" w:cs="Arial"/>
          <w:sz w:val="24"/>
          <w:szCs w:val="24"/>
          <w:lang w:val="en-US"/>
        </w:rPr>
        <w:t xml:space="preserve"> (2.7 </w:t>
      </w:r>
      <w:proofErr w:type="spellStart"/>
      <w:r w:rsidRPr="00477059">
        <w:rPr>
          <w:rFonts w:ascii="Book Antiqua" w:hAnsi="Book Antiqua" w:cs="Arial"/>
          <w:sz w:val="24"/>
          <w:szCs w:val="24"/>
          <w:lang w:val="en-US"/>
        </w:rPr>
        <w:t>Fr</w:t>
      </w:r>
      <w:proofErr w:type="spellEnd"/>
      <w:r w:rsidRPr="00477059">
        <w:rPr>
          <w:rFonts w:ascii="Book Antiqua" w:hAnsi="Book Antiqua" w:cs="Arial"/>
          <w:sz w:val="24"/>
          <w:szCs w:val="24"/>
          <w:lang w:val="en-US"/>
        </w:rPr>
        <w:t xml:space="preserve">; </w:t>
      </w:r>
      <w:proofErr w:type="spellStart"/>
      <w:r w:rsidRPr="00477059">
        <w:rPr>
          <w:rFonts w:ascii="Book Antiqua" w:hAnsi="Book Antiqua" w:cs="Arial"/>
          <w:sz w:val="24"/>
          <w:szCs w:val="24"/>
          <w:lang w:val="en-US"/>
        </w:rPr>
        <w:t>Progreat</w:t>
      </w:r>
      <w:proofErr w:type="spellEnd"/>
      <w:r w:rsidRPr="00477059">
        <w:rPr>
          <w:rFonts w:ascii="Book Antiqua" w:hAnsi="Book Antiqua" w:cs="Arial"/>
          <w:sz w:val="24"/>
          <w:szCs w:val="24"/>
          <w:lang w:val="en-US"/>
        </w:rPr>
        <w:t xml:space="preserve">; Terumo) was successfully placed in the branches supplying the tumor. When nodules were fed by multiple tiny arteries or when </w:t>
      </w:r>
      <w:proofErr w:type="spellStart"/>
      <w:r w:rsidRPr="00477059">
        <w:rPr>
          <w:rFonts w:ascii="Book Antiqua" w:hAnsi="Book Antiqua" w:cs="Arial"/>
          <w:sz w:val="24"/>
          <w:szCs w:val="24"/>
          <w:lang w:val="en-US"/>
        </w:rPr>
        <w:t>multinodular</w:t>
      </w:r>
      <w:proofErr w:type="spellEnd"/>
      <w:r w:rsidRPr="00477059">
        <w:rPr>
          <w:rFonts w:ascii="Book Antiqua" w:hAnsi="Book Antiqua" w:cs="Arial"/>
          <w:sz w:val="24"/>
          <w:szCs w:val="24"/>
          <w:lang w:val="en-US"/>
        </w:rPr>
        <w:t xml:space="preserve"> disease was present, TACE was performed with segmental or lobar (only for c-TACE group) catheterization (non-</w:t>
      </w:r>
      <w:proofErr w:type="spellStart"/>
      <w:r w:rsidRPr="00477059">
        <w:rPr>
          <w:rFonts w:ascii="Book Antiqua" w:hAnsi="Book Antiqua" w:cs="Arial"/>
          <w:sz w:val="24"/>
          <w:szCs w:val="24"/>
          <w:lang w:val="en-US"/>
        </w:rPr>
        <w:t>superselective</w:t>
      </w:r>
      <w:proofErr w:type="spellEnd"/>
      <w:r w:rsidRPr="00477059">
        <w:rPr>
          <w:rFonts w:ascii="Book Antiqua" w:hAnsi="Book Antiqua" w:cs="Arial"/>
          <w:sz w:val="24"/>
          <w:szCs w:val="24"/>
          <w:lang w:val="en-US"/>
        </w:rPr>
        <w:t xml:space="preserve"> TACE). Conventional TACE was performed by administering a mixture of 50 mg of </w:t>
      </w:r>
      <w:proofErr w:type="spellStart"/>
      <w:r w:rsidRPr="00477059">
        <w:rPr>
          <w:rFonts w:ascii="Book Antiqua" w:hAnsi="Book Antiqua" w:cs="Arial"/>
          <w:sz w:val="24"/>
          <w:szCs w:val="24"/>
          <w:lang w:val="en-US"/>
        </w:rPr>
        <w:t>epirubicin</w:t>
      </w:r>
      <w:proofErr w:type="spellEnd"/>
      <w:r w:rsidRPr="00477059">
        <w:rPr>
          <w:rFonts w:ascii="Book Antiqua" w:hAnsi="Book Antiqua" w:cs="Arial"/>
          <w:sz w:val="24"/>
          <w:szCs w:val="24"/>
          <w:lang w:val="en-US"/>
        </w:rPr>
        <w:t xml:space="preserve"> (Pfizer, New York) in an emulsion with </w:t>
      </w:r>
      <w:proofErr w:type="spellStart"/>
      <w:r w:rsidRPr="00477059">
        <w:rPr>
          <w:rFonts w:ascii="Book Antiqua" w:hAnsi="Book Antiqua" w:cs="Arial"/>
          <w:sz w:val="24"/>
          <w:szCs w:val="24"/>
          <w:lang w:val="en-US"/>
        </w:rPr>
        <w:t>lipiodol</w:t>
      </w:r>
      <w:proofErr w:type="spellEnd"/>
      <w:r w:rsidRPr="00477059">
        <w:rPr>
          <w:rFonts w:ascii="Book Antiqua" w:hAnsi="Book Antiqua" w:cs="Arial"/>
          <w:sz w:val="24"/>
          <w:szCs w:val="24"/>
          <w:lang w:val="en-US"/>
        </w:rPr>
        <w:t xml:space="preserve"> (</w:t>
      </w:r>
      <w:proofErr w:type="spellStart"/>
      <w:r w:rsidRPr="00477059">
        <w:rPr>
          <w:rFonts w:ascii="Book Antiqua" w:hAnsi="Book Antiqua" w:cs="Arial"/>
          <w:sz w:val="24"/>
          <w:szCs w:val="24"/>
          <w:lang w:val="en-US"/>
        </w:rPr>
        <w:t>Guebert</w:t>
      </w:r>
      <w:proofErr w:type="spellEnd"/>
      <w:r w:rsidRPr="00477059">
        <w:rPr>
          <w:rFonts w:ascii="Book Antiqua" w:hAnsi="Book Antiqua" w:cs="Arial"/>
          <w:sz w:val="24"/>
          <w:szCs w:val="24"/>
          <w:lang w:val="en-US"/>
        </w:rPr>
        <w:t xml:space="preserve">, </w:t>
      </w:r>
      <w:proofErr w:type="spellStart"/>
      <w:r w:rsidRPr="00477059">
        <w:rPr>
          <w:rFonts w:ascii="Book Antiqua" w:hAnsi="Book Antiqua" w:cs="Arial"/>
          <w:sz w:val="24"/>
          <w:szCs w:val="24"/>
          <w:lang w:val="en-US"/>
        </w:rPr>
        <w:t>Aulnay-sousBois</w:t>
      </w:r>
      <w:proofErr w:type="spellEnd"/>
      <w:r w:rsidRPr="00477059">
        <w:rPr>
          <w:rFonts w:ascii="Book Antiqua" w:hAnsi="Book Antiqua" w:cs="Arial"/>
          <w:sz w:val="24"/>
          <w:szCs w:val="24"/>
          <w:lang w:val="en-US"/>
        </w:rPr>
        <w:t xml:space="preserve">, France), followed by embolization with gelatin sponge particles (SPONGOSTAN; Johnson and Johnson, </w:t>
      </w:r>
      <w:proofErr w:type="spellStart"/>
      <w:r w:rsidRPr="00477059">
        <w:rPr>
          <w:rFonts w:ascii="Book Antiqua" w:hAnsi="Book Antiqua" w:cs="Arial"/>
          <w:sz w:val="24"/>
          <w:szCs w:val="24"/>
          <w:lang w:val="en-US"/>
        </w:rPr>
        <w:t>Gargrave</w:t>
      </w:r>
      <w:proofErr w:type="spellEnd"/>
      <w:r w:rsidRPr="00477059">
        <w:rPr>
          <w:rFonts w:ascii="Book Antiqua" w:hAnsi="Book Antiqua" w:cs="Arial"/>
          <w:sz w:val="24"/>
          <w:szCs w:val="24"/>
          <w:lang w:val="en-US"/>
        </w:rPr>
        <w:t>, United Kingdom). DC beads (</w:t>
      </w:r>
      <w:proofErr w:type="spellStart"/>
      <w:r w:rsidRPr="00477059">
        <w:rPr>
          <w:rFonts w:ascii="Book Antiqua" w:hAnsi="Book Antiqua" w:cs="Arial"/>
          <w:sz w:val="24"/>
          <w:szCs w:val="24"/>
          <w:lang w:val="en-US"/>
        </w:rPr>
        <w:t>Biocompatibles</w:t>
      </w:r>
      <w:proofErr w:type="spellEnd"/>
      <w:r w:rsidRPr="00477059">
        <w:rPr>
          <w:rFonts w:ascii="Book Antiqua" w:hAnsi="Book Antiqua" w:cs="Arial"/>
          <w:sz w:val="24"/>
          <w:szCs w:val="24"/>
          <w:lang w:val="en-US"/>
        </w:rPr>
        <w:t xml:space="preserve">, </w:t>
      </w:r>
      <w:proofErr w:type="spellStart"/>
      <w:r w:rsidRPr="00477059">
        <w:rPr>
          <w:rFonts w:ascii="Book Antiqua" w:hAnsi="Book Antiqua" w:cs="Arial"/>
          <w:sz w:val="24"/>
          <w:szCs w:val="24"/>
          <w:lang w:val="en-US"/>
        </w:rPr>
        <w:t>Farnham</w:t>
      </w:r>
      <w:proofErr w:type="spellEnd"/>
      <w:r w:rsidRPr="00477059">
        <w:rPr>
          <w:rFonts w:ascii="Book Antiqua" w:hAnsi="Book Antiqua" w:cs="Arial"/>
          <w:sz w:val="24"/>
          <w:szCs w:val="24"/>
          <w:lang w:val="en-US"/>
        </w:rPr>
        <w:t>, Surrey, UK) became available at our institution beginning in June 2007; thereafter, patients were randomly assigned to one of the two techniques. The caliber of beads was chosen based on the type of catheterization, the vascularity of the lesion, and the tumor diameter.</w:t>
      </w:r>
      <w:r w:rsidRPr="00477059">
        <w:rPr>
          <w:rFonts w:ascii="Book Antiqua" w:hAnsi="Book Antiqua"/>
          <w:sz w:val="24"/>
          <w:szCs w:val="24"/>
          <w:lang w:val="en-US"/>
        </w:rPr>
        <w:t xml:space="preserve"> </w:t>
      </w:r>
      <w:r w:rsidRPr="00477059">
        <w:rPr>
          <w:rFonts w:ascii="Book Antiqua" w:hAnsi="Book Antiqua" w:cs="Arial"/>
          <w:sz w:val="24"/>
          <w:szCs w:val="24"/>
          <w:lang w:val="en-US"/>
        </w:rPr>
        <w:t>DEB-TACE was performed using 100– to 300-μm beads for single lesions &lt;</w:t>
      </w:r>
      <w:r>
        <w:rPr>
          <w:rFonts w:ascii="Book Antiqua" w:hAnsi="Book Antiqua" w:cs="Arial"/>
          <w:sz w:val="24"/>
          <w:szCs w:val="24"/>
          <w:lang w:val="en-US" w:eastAsia="zh-CN"/>
        </w:rPr>
        <w:t xml:space="preserve"> </w:t>
      </w:r>
      <w:r w:rsidRPr="00477059">
        <w:rPr>
          <w:rFonts w:ascii="Book Antiqua" w:hAnsi="Book Antiqua" w:cs="Arial"/>
          <w:sz w:val="24"/>
          <w:szCs w:val="24"/>
          <w:lang w:val="en-US"/>
        </w:rPr>
        <w:t xml:space="preserve">50 mm without </w:t>
      </w:r>
      <w:proofErr w:type="spellStart"/>
      <w:r w:rsidRPr="00477059">
        <w:rPr>
          <w:rFonts w:ascii="Book Antiqua" w:hAnsi="Book Antiqua" w:cs="Arial"/>
          <w:sz w:val="24"/>
          <w:szCs w:val="24"/>
          <w:lang w:val="en-US"/>
        </w:rPr>
        <w:t>arteriovenous</w:t>
      </w:r>
      <w:proofErr w:type="spellEnd"/>
      <w:r w:rsidRPr="00477059">
        <w:rPr>
          <w:rFonts w:ascii="Book Antiqua" w:hAnsi="Book Antiqua" w:cs="Arial"/>
          <w:sz w:val="24"/>
          <w:szCs w:val="24"/>
          <w:lang w:val="en-US"/>
        </w:rPr>
        <w:t xml:space="preserve"> shunts, whereas in larger tumors, </w:t>
      </w:r>
      <w:proofErr w:type="spellStart"/>
      <w:r w:rsidRPr="00477059">
        <w:rPr>
          <w:rFonts w:ascii="Book Antiqua" w:hAnsi="Book Antiqua" w:cs="Arial"/>
          <w:sz w:val="24"/>
          <w:szCs w:val="24"/>
          <w:lang w:val="en-US"/>
        </w:rPr>
        <w:t>multilobulated</w:t>
      </w:r>
      <w:proofErr w:type="spellEnd"/>
      <w:r w:rsidRPr="00477059">
        <w:rPr>
          <w:rFonts w:ascii="Book Antiqua" w:hAnsi="Book Antiqua" w:cs="Arial"/>
          <w:sz w:val="24"/>
          <w:szCs w:val="24"/>
          <w:lang w:val="en-US"/>
        </w:rPr>
        <w:t xml:space="preserve"> lesions or suspected satellites, one vial of 100- to 300-μm beads and one vial of 300- to 500-μm beads were injected. DC beads were impregnated with 75 mg of doxorubicin in each vial to a maximum of 150 mg of doxorubicin loaded in two vials of DC beads (4 mL total). </w:t>
      </w:r>
    </w:p>
    <w:p w:rsidR="003D4958" w:rsidRPr="00477059" w:rsidRDefault="003D4958" w:rsidP="00E2644F">
      <w:pPr>
        <w:spacing w:after="0" w:line="360" w:lineRule="auto"/>
        <w:jc w:val="both"/>
        <w:rPr>
          <w:rFonts w:ascii="Book Antiqua" w:hAnsi="Book Antiqua" w:cs="Arial"/>
          <w:sz w:val="24"/>
          <w:szCs w:val="24"/>
          <w:lang w:val="en-US" w:eastAsia="zh-CN"/>
        </w:rPr>
      </w:pPr>
    </w:p>
    <w:p w:rsidR="003D4958" w:rsidRPr="00CF3041" w:rsidRDefault="003D4958" w:rsidP="00E2644F">
      <w:pPr>
        <w:spacing w:after="0" w:line="360" w:lineRule="auto"/>
        <w:jc w:val="both"/>
        <w:rPr>
          <w:rFonts w:ascii="Book Antiqua" w:hAnsi="Book Antiqua" w:cs="Arial"/>
          <w:b/>
          <w:i/>
          <w:sz w:val="24"/>
          <w:szCs w:val="24"/>
          <w:lang w:val="en-US" w:eastAsia="zh-CN"/>
        </w:rPr>
      </w:pPr>
      <w:r w:rsidRPr="00CF3041">
        <w:rPr>
          <w:rFonts w:ascii="Book Antiqua" w:hAnsi="Book Antiqua" w:cs="Arial"/>
          <w:b/>
          <w:i/>
          <w:sz w:val="24"/>
          <w:szCs w:val="24"/>
          <w:lang w:val="en-US"/>
        </w:rPr>
        <w:t>Histopathology</w:t>
      </w:r>
    </w:p>
    <w:p w:rsidR="003D4958" w:rsidRPr="00477059" w:rsidRDefault="003D4958" w:rsidP="00E2644F">
      <w:pPr>
        <w:spacing w:after="0" w:line="360" w:lineRule="auto"/>
        <w:jc w:val="both"/>
        <w:rPr>
          <w:rFonts w:ascii="Book Antiqua" w:hAnsi="Book Antiqua" w:cs="Arial"/>
          <w:sz w:val="24"/>
          <w:szCs w:val="24"/>
          <w:lang w:val="en-US"/>
        </w:rPr>
      </w:pPr>
      <w:r w:rsidRPr="00477059">
        <w:rPr>
          <w:rFonts w:ascii="Book Antiqua" w:hAnsi="Book Antiqua" w:cs="Arial"/>
          <w:sz w:val="24"/>
          <w:szCs w:val="24"/>
          <w:lang w:val="en-US"/>
        </w:rPr>
        <w:t xml:space="preserve">After LT, a dedicated liver pathologist performed the analysis of all the explanted livers, which were serially cut into sections of approximately 0.5 cm in thickness. </w:t>
      </w:r>
      <w:r w:rsidRPr="008F5209">
        <w:rPr>
          <w:rFonts w:ascii="Book Antiqua" w:hAnsi="Book Antiqua" w:cs="Arial"/>
          <w:sz w:val="24"/>
          <w:szCs w:val="24"/>
          <w:lang w:val="en-US"/>
        </w:rPr>
        <w:t>The presence of cirrhosis was confirmed in all cases. Every lesion suspected to be HCC w</w:t>
      </w:r>
      <w:r w:rsidRPr="00477059">
        <w:rPr>
          <w:rFonts w:ascii="Book Antiqua" w:hAnsi="Book Antiqua" w:cs="Arial"/>
          <w:sz w:val="24"/>
          <w:szCs w:val="24"/>
          <w:lang w:val="en-US"/>
        </w:rPr>
        <w:t>as completely paraffin-embedded, and multiple histological sections were made. Tumor grade according to the Edmonson and Steiner</w:t>
      </w:r>
      <w:r w:rsidRPr="00477059">
        <w:rPr>
          <w:rFonts w:ascii="Book Antiqua" w:hAnsi="Book Antiqua" w:cs="Arial"/>
          <w:sz w:val="24"/>
          <w:szCs w:val="24"/>
          <w:lang w:val="en-US"/>
        </w:rPr>
        <w:fldChar w:fldCharType="begin"/>
      </w:r>
      <w:r w:rsidRPr="00477059">
        <w:rPr>
          <w:rFonts w:ascii="Book Antiqua" w:hAnsi="Book Antiqua" w:cs="Arial"/>
          <w:sz w:val="24"/>
          <w:szCs w:val="24"/>
          <w:lang w:val="en-US"/>
        </w:rPr>
        <w:instrText xml:space="preserve"> ADDIN EN.CITE &lt;EndNote&gt;&lt;Cite&gt;&lt;Author&gt;Edmondson&lt;/Author&gt;&lt;Year&gt;1954&lt;/Year&gt;&lt;RecNum&gt;37&lt;/RecNum&gt;&lt;DisplayText&gt;&lt;style face="superscript"&gt;[27]&lt;/style&gt;&lt;/DisplayText&gt;&lt;record&gt;&lt;rec-number&gt;37&lt;/rec-number&gt;&lt;foreign-keys&gt;&lt;key app="EN" db-id="ddez5rf5xw0szrettfhp2f0q2ep9rpzpadt9"&gt;37&lt;/key&gt;&lt;/foreign-keys&gt;&lt;ref-type name="Journal Article"&gt;17&lt;/ref-type&gt;&lt;contributors&gt;&lt;authors&gt;&lt;author&gt;Edmondson, H. A.&lt;/author&gt;&lt;author&gt;Steiner, P. E.&lt;/author&gt;&lt;/authors&gt;&lt;/contributors&gt;&lt;titles&gt;&lt;title&gt;Primary carcinoma of the liver: a study of 100 cases among 48,900 necropsies&lt;/title&gt;&lt;secondary-title&gt;Cancer&lt;/secondary-title&gt;&lt;alt-title&gt;Cancer&lt;/alt-title&gt;&lt;/titles&gt;&lt;pages&gt;462-503&lt;/pages&gt;&lt;volume&gt;7&lt;/volume&gt;&lt;number&gt;3&lt;/number&gt;&lt;edition&gt;1954/05/01&lt;/edition&gt;&lt;keywords&gt;&lt;keyword&gt;*Liver Neoplasms&lt;/keyword&gt;&lt;/keywords&gt;&lt;dates&gt;&lt;year&gt;1954&lt;/year&gt;&lt;pub-dates&gt;&lt;date&gt;May&lt;/date&gt;&lt;/pub-dates&gt;&lt;/dates&gt;&lt;isbn&gt;0008-543X (Print)&amp;#xD;0008-543X (Linking)&lt;/isbn&gt;&lt;accession-num&gt;13160935&lt;/accession-num&gt;&lt;urls&gt;&lt;related-urls&gt;&lt;url&gt;http://www.ncbi.nlm.nih.gov/pubmed/13160935&lt;/url&gt;&lt;/related-urls&gt;&lt;/urls&gt;&lt;language&gt;eng&lt;/language&gt;&lt;/record&gt;&lt;/Cite&gt;&lt;/EndNote&gt;</w:instrText>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27" w:tooltip="Edmondson, 1954 #37" w:history="1">
        <w:r w:rsidRPr="00477059">
          <w:rPr>
            <w:rFonts w:ascii="Book Antiqua" w:hAnsi="Book Antiqua" w:cs="Arial"/>
            <w:sz w:val="24"/>
            <w:szCs w:val="24"/>
            <w:vertAlign w:val="superscript"/>
            <w:lang w:val="en-US"/>
          </w:rPr>
          <w:t>27</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xml:space="preserve"> classification and the presence of MVI were also assessed, except when complete necrosis of the tumor was achieved. The necrosis rate of each nodule was expressed as the percentage of necrotic tissue within the whole area of the nodule; necrosis was categorized as complete (100%), appropriate (90% or greater), partial (between 51% and 89%), or inadequate (50% or lower) as described previously </w:t>
      </w:r>
      <w:r w:rsidRPr="00477059">
        <w:rPr>
          <w:rFonts w:ascii="Book Antiqua" w:hAnsi="Book Antiqua" w:cs="Arial"/>
          <w:sz w:val="24"/>
          <w:szCs w:val="24"/>
          <w:lang w:val="en-US"/>
        </w:rPr>
        <w:fldChar w:fldCharType="begin">
          <w:fldData xml:space="preserve">PEVuZE5vdGU+PENpdGU+PEF1dGhvcj5CYXJnZWxsaW5pPC9BdXRob3I+PFllYXI+MjAxMDwvWWVh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==
</w:fldData>
        </w:fldChar>
      </w:r>
      <w:r w:rsidRPr="00477059">
        <w:rPr>
          <w:rFonts w:ascii="Book Antiqua" w:hAnsi="Book Antiqua" w:cs="Arial"/>
          <w:sz w:val="24"/>
          <w:szCs w:val="24"/>
          <w:lang w:val="en-US"/>
        </w:rPr>
        <w:instrText xml:space="preserve"> ADDIN EN.CITE </w:instrText>
      </w:r>
      <w:r w:rsidRPr="00477059">
        <w:rPr>
          <w:rFonts w:ascii="Book Antiqua" w:hAnsi="Book Antiqua" w:cs="Arial"/>
          <w:sz w:val="24"/>
          <w:szCs w:val="24"/>
          <w:lang w:val="en-US"/>
        </w:rPr>
        <w:fldChar w:fldCharType="begin">
          <w:fldData xml:space="preserve">PEVuZE5vdGU+PENpdGU+PEF1dGhvcj5CYXJnZWxsaW5pPC9BdXRob3I+PFllYXI+MjAxMDwvWWVh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==
</w:fldData>
        </w:fldChar>
      </w:r>
      <w:r w:rsidRPr="00477059">
        <w:rPr>
          <w:rFonts w:ascii="Book Antiqua" w:hAnsi="Book Antiqua" w:cs="Arial"/>
          <w:sz w:val="24"/>
          <w:szCs w:val="24"/>
          <w:lang w:val="en-US"/>
        </w:rPr>
        <w:instrText xml:space="preserve"> ADDIN EN.CITE.DATA </w:instrText>
      </w:r>
      <w:r w:rsidRPr="00477059">
        <w:rPr>
          <w:rFonts w:ascii="Book Antiqua" w:hAnsi="Book Antiqua" w:cs="Arial"/>
          <w:sz w:val="24"/>
          <w:szCs w:val="24"/>
          <w:lang w:val="en-US"/>
        </w:rPr>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28" w:tooltip="Bargellini, 2010 #50" w:history="1">
        <w:r w:rsidRPr="00477059">
          <w:rPr>
            <w:rFonts w:ascii="Book Antiqua" w:hAnsi="Book Antiqua" w:cs="Arial"/>
            <w:sz w:val="24"/>
            <w:szCs w:val="24"/>
            <w:vertAlign w:val="superscript"/>
            <w:lang w:val="en-US"/>
          </w:rPr>
          <w:t>28</w:t>
        </w:r>
      </w:hyperlink>
      <w:r w:rsidRPr="00477059">
        <w:rPr>
          <w:rFonts w:ascii="Book Antiqua" w:hAnsi="Book Antiqua" w:cs="Arial"/>
          <w:sz w:val="24"/>
          <w:szCs w:val="24"/>
          <w:vertAlign w:val="superscript"/>
          <w:lang w:val="en-US"/>
        </w:rPr>
        <w:t xml:space="preserve">, </w:t>
      </w:r>
      <w:hyperlink w:anchor="_ENREF_29" w:tooltip="Golfieri, 2011 #51" w:history="1">
        <w:r w:rsidRPr="00477059">
          <w:rPr>
            <w:rFonts w:ascii="Book Antiqua" w:hAnsi="Book Antiqua" w:cs="Arial"/>
            <w:sz w:val="24"/>
            <w:szCs w:val="24"/>
            <w:vertAlign w:val="superscript"/>
            <w:lang w:val="en-US"/>
          </w:rPr>
          <w:t>29</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w:t>
      </w:r>
      <w:r w:rsidRPr="00477059">
        <w:rPr>
          <w:rFonts w:ascii="Book Antiqua" w:hAnsi="Book Antiqua"/>
          <w:sz w:val="24"/>
          <w:szCs w:val="24"/>
          <w:lang w:val="en-US"/>
        </w:rPr>
        <w:t xml:space="preserve"> The </w:t>
      </w:r>
      <w:r w:rsidRPr="00477059">
        <w:rPr>
          <w:rFonts w:ascii="Book Antiqua" w:hAnsi="Book Antiqua" w:cs="Arial"/>
          <w:sz w:val="24"/>
          <w:szCs w:val="24"/>
          <w:lang w:val="en-US"/>
        </w:rPr>
        <w:lastRenderedPageBreak/>
        <w:t xml:space="preserve">sum of the tumor diameters, CTA, and the cumulative necrotic and viable areas (including not-treated nodules) were measured in each patient to calculate the percentage of tumor necrosis within the cumulative tumor area (% necrosis on CTA). Adherence to MC was assessed during the pathological examination using only the viable portion of each nodule. Inflammatory and fibrotic changes in the tissue surrounding the tumor nodule were analyzed and categorized as poor/absent, moderate or enhanced reaction. The localization of microspheres with respect to the 38 HCC nodules treated with DEB-TACE was assessed and defined as </w:t>
      </w:r>
      <w:proofErr w:type="spellStart"/>
      <w:r w:rsidRPr="00477059">
        <w:rPr>
          <w:rFonts w:ascii="Book Antiqua" w:hAnsi="Book Antiqua" w:cs="Arial"/>
          <w:sz w:val="24"/>
          <w:szCs w:val="24"/>
          <w:lang w:val="en-US"/>
        </w:rPr>
        <w:t>intratumoral</w:t>
      </w:r>
      <w:proofErr w:type="spellEnd"/>
      <w:r w:rsidRPr="00477059">
        <w:rPr>
          <w:rFonts w:ascii="Book Antiqua" w:hAnsi="Book Antiqua" w:cs="Arial"/>
          <w:sz w:val="24"/>
          <w:szCs w:val="24"/>
          <w:lang w:val="en-US"/>
        </w:rPr>
        <w:t xml:space="preserve"> (exclusively within the tumor capsule), </w:t>
      </w:r>
      <w:proofErr w:type="spellStart"/>
      <w:r w:rsidRPr="00477059">
        <w:rPr>
          <w:rFonts w:ascii="Book Antiqua" w:hAnsi="Book Antiqua" w:cs="Arial"/>
          <w:sz w:val="24"/>
          <w:szCs w:val="24"/>
          <w:lang w:val="en-US"/>
        </w:rPr>
        <w:t>peritumoral</w:t>
      </w:r>
      <w:proofErr w:type="spellEnd"/>
      <w:r w:rsidRPr="00477059">
        <w:rPr>
          <w:rFonts w:ascii="Book Antiqua" w:hAnsi="Book Antiqua" w:cs="Arial"/>
          <w:sz w:val="24"/>
          <w:szCs w:val="24"/>
          <w:lang w:val="en-US"/>
        </w:rPr>
        <w:t xml:space="preserve"> (outside the nodule but within 5 millimeters of the tumor capsule), intra- and </w:t>
      </w:r>
      <w:proofErr w:type="spellStart"/>
      <w:r w:rsidRPr="00477059">
        <w:rPr>
          <w:rFonts w:ascii="Book Antiqua" w:hAnsi="Book Antiqua" w:cs="Arial"/>
          <w:sz w:val="24"/>
          <w:szCs w:val="24"/>
          <w:lang w:val="en-US"/>
        </w:rPr>
        <w:t>peritumoral</w:t>
      </w:r>
      <w:proofErr w:type="spellEnd"/>
      <w:r w:rsidRPr="00477059">
        <w:rPr>
          <w:rFonts w:ascii="Book Antiqua" w:hAnsi="Book Antiqua" w:cs="Arial"/>
          <w:sz w:val="24"/>
          <w:szCs w:val="24"/>
          <w:lang w:val="en-US"/>
        </w:rPr>
        <w:t xml:space="preserve"> or </w:t>
      </w:r>
      <w:proofErr w:type="spellStart"/>
      <w:r w:rsidRPr="00477059">
        <w:rPr>
          <w:rFonts w:ascii="Book Antiqua" w:hAnsi="Book Antiqua" w:cs="Arial"/>
          <w:sz w:val="24"/>
          <w:szCs w:val="24"/>
          <w:lang w:val="en-US"/>
        </w:rPr>
        <w:t>extratumoral</w:t>
      </w:r>
      <w:proofErr w:type="spellEnd"/>
      <w:r w:rsidRPr="00477059">
        <w:rPr>
          <w:rFonts w:ascii="Book Antiqua" w:hAnsi="Book Antiqua" w:cs="Arial"/>
          <w:sz w:val="24"/>
          <w:szCs w:val="24"/>
          <w:lang w:val="en-US"/>
        </w:rPr>
        <w:t xml:space="preserve"> (microspheres found in the cirrhotic parenchyma beyond 5 millimeters from the tumor capsule). </w:t>
      </w:r>
    </w:p>
    <w:p w:rsidR="003D4958" w:rsidRDefault="003D4958" w:rsidP="00E2644F">
      <w:pPr>
        <w:spacing w:after="0" w:line="360" w:lineRule="auto"/>
        <w:jc w:val="both"/>
        <w:rPr>
          <w:rFonts w:ascii="Book Antiqua" w:hAnsi="Book Antiqua" w:cs="Arial"/>
          <w:b/>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r w:rsidRPr="00D26319">
        <w:rPr>
          <w:rFonts w:ascii="Book Antiqua" w:hAnsi="Book Antiqua"/>
          <w:b/>
          <w:i/>
          <w:sz w:val="24"/>
        </w:rPr>
        <w:t>Statistical analysis</w:t>
      </w:r>
      <w:r w:rsidRPr="00477059">
        <w:rPr>
          <w:rFonts w:ascii="Book Antiqua" w:hAnsi="Book Antiqua" w:cs="Arial"/>
          <w:sz w:val="24"/>
          <w:szCs w:val="24"/>
          <w:lang w:val="en-US"/>
        </w:rPr>
        <w:t xml:space="preserve"> </w:t>
      </w:r>
    </w:p>
    <w:p w:rsidR="003D4958" w:rsidRPr="00477059" w:rsidRDefault="003D4958" w:rsidP="00E2644F">
      <w:pPr>
        <w:spacing w:after="0" w:line="360" w:lineRule="auto"/>
        <w:jc w:val="both"/>
        <w:rPr>
          <w:rFonts w:ascii="Book Antiqua" w:hAnsi="Book Antiqua" w:cs="Arial"/>
          <w:sz w:val="24"/>
          <w:szCs w:val="24"/>
          <w:lang w:val="en-US"/>
        </w:rPr>
      </w:pPr>
      <w:r w:rsidRPr="00477059">
        <w:rPr>
          <w:rFonts w:ascii="Book Antiqua" w:hAnsi="Book Antiqua" w:cs="Arial"/>
          <w:sz w:val="24"/>
          <w:szCs w:val="24"/>
          <w:lang w:val="en-US"/>
        </w:rPr>
        <w:t xml:space="preserve">Continuous variables were reported as the mean and standard deviation or as median and range and were compared using Student’s </w:t>
      </w:r>
      <w:r w:rsidRPr="006C75FE">
        <w:rPr>
          <w:rFonts w:ascii="Book Antiqua" w:hAnsi="Book Antiqua" w:cs="Arial"/>
          <w:i/>
          <w:sz w:val="24"/>
          <w:szCs w:val="24"/>
          <w:lang w:val="en-US"/>
        </w:rPr>
        <w:t xml:space="preserve">t </w:t>
      </w:r>
      <w:r w:rsidRPr="00477059">
        <w:rPr>
          <w:rFonts w:ascii="Book Antiqua" w:hAnsi="Book Antiqua" w:cs="Arial"/>
          <w:sz w:val="24"/>
          <w:szCs w:val="24"/>
          <w:lang w:val="en-US"/>
        </w:rPr>
        <w:t xml:space="preserve">test or Mann-Whitney </w:t>
      </w:r>
      <w:r w:rsidRPr="00477059">
        <w:rPr>
          <w:rFonts w:ascii="Book Antiqua" w:hAnsi="Book Antiqua" w:cs="Arial"/>
          <w:i/>
          <w:sz w:val="24"/>
          <w:szCs w:val="24"/>
          <w:lang w:val="en-US"/>
        </w:rPr>
        <w:t>U</w:t>
      </w:r>
      <w:r w:rsidRPr="00477059">
        <w:rPr>
          <w:rFonts w:ascii="Book Antiqua" w:hAnsi="Book Antiqua" w:cs="Arial"/>
          <w:sz w:val="24"/>
          <w:szCs w:val="24"/>
          <w:lang w:val="en-US"/>
        </w:rPr>
        <w:t xml:space="preserve"> test when appropriate. Categorical variables were reported as numbers and percentages and compared using</w:t>
      </w:r>
      <w:r w:rsidRPr="00477059">
        <w:rPr>
          <w:rFonts w:ascii="Book Antiqua" w:hAnsi="Book Antiqua" w:cs="Arial"/>
          <w:caps/>
          <w:sz w:val="24"/>
          <w:szCs w:val="24"/>
          <w:lang w:val="en-US"/>
        </w:rPr>
        <w:t xml:space="preserve"> </w:t>
      </w:r>
      <w:r w:rsidRPr="00477059">
        <w:rPr>
          <w:rFonts w:ascii="Book Antiqua" w:hAnsi="Book Antiqua" w:cs="Arial"/>
          <w:sz w:val="24"/>
          <w:szCs w:val="24"/>
          <w:lang w:val="en-US"/>
        </w:rPr>
        <w:t>Fisher’s exact test.</w:t>
      </w:r>
      <w:r w:rsidRPr="00477059">
        <w:rPr>
          <w:rFonts w:ascii="Book Antiqua" w:hAnsi="Book Antiqua" w:cs="Arial"/>
          <w:caps/>
          <w:sz w:val="24"/>
          <w:szCs w:val="24"/>
          <w:lang w:val="en-US"/>
        </w:rPr>
        <w:t xml:space="preserve"> </w:t>
      </w:r>
      <w:r w:rsidRPr="00477059">
        <w:rPr>
          <w:rFonts w:ascii="Book Antiqua" w:hAnsi="Book Antiqua" w:cs="Arial"/>
          <w:sz w:val="24"/>
          <w:szCs w:val="24"/>
          <w:lang w:val="en-US"/>
        </w:rPr>
        <w:t>Recurrence-free survival was calculated from the day of surgery to the first follow-up visit at which tumor recurrence was diagnosed or, in patients without recurrence, to the most recent follow-up visit. Follow-up of those patients who died without evidence of recurrence was censored at the time of death. The impact of each individual variable in determining HCC recurrence-free survival was assessed using the Kaplan-Meier method and compared using the log-rank test. Continuous variables, including pre-LT serum alpha-fetoprotein levels and the percentage of necrosis on CTA, were dichotomized; cutoff values were defined according to receiver operating characteristic curve (ROC) analysis</w:t>
      </w:r>
      <w:r w:rsidRPr="00477059">
        <w:rPr>
          <w:rFonts w:ascii="Book Antiqua" w:hAnsi="Book Antiqua" w:cs="Arial"/>
          <w:sz w:val="24"/>
          <w:szCs w:val="24"/>
          <w:lang w:val="en-US"/>
        </w:rPr>
        <w:fldChar w:fldCharType="begin"/>
      </w:r>
      <w:r w:rsidRPr="00477059">
        <w:rPr>
          <w:rFonts w:ascii="Book Antiqua" w:hAnsi="Book Antiqua" w:cs="Arial"/>
          <w:sz w:val="24"/>
          <w:szCs w:val="24"/>
          <w:lang w:val="en-US"/>
        </w:rPr>
        <w:instrText xml:space="preserve"> ADDIN EN.CITE &lt;EndNote&gt;&lt;Cite&gt;&lt;Author&gt;Hanley&lt;/Author&gt;&lt;Year&gt;1982&lt;/Year&gt;&lt;RecNum&gt;55&lt;/RecNum&gt;&lt;DisplayText&gt;&lt;style face="superscript"&gt;[30]&lt;/style&gt;&lt;/DisplayText&gt;&lt;record&gt;&lt;rec-number&gt;55&lt;/rec-number&gt;&lt;foreign-keys&gt;&lt;key app="EN" db-id="ddez5rf5xw0szrettfhp2f0q2ep9rpzpadt9"&gt;55&lt;/key&gt;&lt;/foreign-keys&gt;&lt;ref-type name="Journal Article"&gt;17&lt;/ref-type&gt;&lt;contributors&gt;&lt;authors&gt;&lt;author&gt;Hanley, J. A.&lt;/author&gt;&lt;author&gt;McNeil, B. J.&lt;/author&gt;&lt;/authors&gt;&lt;/contributors&gt;&lt;titles&gt;&lt;title&gt;The meaning and use of the area under a receiver operating characteristic (ROC) curve&lt;/title&gt;&lt;secondary-title&gt;Radiology&lt;/secondary-title&gt;&lt;alt-title&gt;Radiology&lt;/alt-title&gt;&lt;/titles&gt;&lt;pages&gt;29-36&lt;/pages&gt;&lt;volume&gt;143&lt;/volume&gt;&lt;number&gt;1&lt;/number&gt;&lt;edition&gt;1982/04/01&lt;/edition&gt;&lt;keywords&gt;&lt;keyword&gt;Evaluation Studies as Topic&lt;/keyword&gt;&lt;keyword&gt;Humans&lt;/keyword&gt;&lt;keyword&gt;Mathematics&lt;/keyword&gt;&lt;keyword&gt;*Models, Theoretical&lt;/keyword&gt;&lt;keyword&gt;Statistics as Topic&lt;/keyword&gt;&lt;keyword&gt;*Technology, Radiologic&lt;/keyword&gt;&lt;/keywords&gt;&lt;dates&gt;&lt;year&gt;1982&lt;/year&gt;&lt;pub-dates&gt;&lt;date&gt;Apr&lt;/date&gt;&lt;/pub-dates&gt;&lt;/dates&gt;&lt;isbn&gt;0033-8419 (Print)&amp;#xD;0033-8419 (Linking)&lt;/isbn&gt;&lt;accession-num&gt;7063747&lt;/accession-num&gt;&lt;work-type&gt;Research Support, Non-U.S. Gov&amp;apos;t&lt;/work-type&gt;&lt;urls&gt;&lt;related-urls&gt;&lt;url&gt;http://www.ncbi.nlm.nih.gov/pubmed/7063747&lt;/url&gt;&lt;/related-urls&gt;&lt;/urls&gt;&lt;language&gt;eng&lt;/language&gt;&lt;/record&gt;&lt;/Cite&gt;&lt;/EndNote&gt;</w:instrText>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30" w:tooltip="Hanley, 1982 #55" w:history="1">
        <w:r w:rsidRPr="00477059">
          <w:rPr>
            <w:rFonts w:ascii="Book Antiqua" w:hAnsi="Book Antiqua" w:cs="Arial"/>
            <w:sz w:val="24"/>
            <w:szCs w:val="24"/>
            <w:vertAlign w:val="superscript"/>
            <w:lang w:val="en-US"/>
          </w:rPr>
          <w:t>30</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xml:space="preserve">. To identify factors independently related to HCC recurrence, the multivariate Cox proportional-hazard regression analysis was applied, taking in account only the variables that proved significant in the </w:t>
      </w:r>
      <w:proofErr w:type="spellStart"/>
      <w:r w:rsidRPr="00477059">
        <w:rPr>
          <w:rFonts w:ascii="Book Antiqua" w:hAnsi="Book Antiqua" w:cs="Arial"/>
          <w:sz w:val="24"/>
          <w:szCs w:val="24"/>
          <w:lang w:val="en-US"/>
        </w:rPr>
        <w:t>univariate</w:t>
      </w:r>
      <w:proofErr w:type="spellEnd"/>
      <w:r w:rsidRPr="00477059">
        <w:rPr>
          <w:rFonts w:ascii="Book Antiqua" w:hAnsi="Book Antiqua" w:cs="Arial"/>
          <w:sz w:val="24"/>
          <w:szCs w:val="24"/>
          <w:lang w:val="en-US"/>
        </w:rPr>
        <w:t xml:space="preserve"> analysis. A two-sided P value of less than 0.05 was considered statistically significant in all cases.</w:t>
      </w:r>
    </w:p>
    <w:p w:rsidR="003D4958" w:rsidRDefault="003D4958" w:rsidP="006D7F37">
      <w:pPr>
        <w:spacing w:after="0" w:line="360" w:lineRule="auto"/>
        <w:jc w:val="both"/>
        <w:rPr>
          <w:rFonts w:ascii="Book Antiqua" w:hAnsi="Book Antiqua" w:cs="Arial"/>
          <w:sz w:val="24"/>
          <w:szCs w:val="24"/>
          <w:lang w:val="en-US" w:eastAsia="zh-CN"/>
        </w:rPr>
      </w:pPr>
    </w:p>
    <w:p w:rsidR="003D4958" w:rsidRPr="006D7F37" w:rsidRDefault="003D4958" w:rsidP="006D7F37">
      <w:pPr>
        <w:spacing w:after="0" w:line="360" w:lineRule="auto"/>
        <w:jc w:val="both"/>
        <w:rPr>
          <w:rFonts w:ascii="Book Antiqua" w:hAnsi="Book Antiqua" w:cs="Arial"/>
          <w:sz w:val="24"/>
          <w:szCs w:val="24"/>
          <w:lang w:val="en-US"/>
        </w:rPr>
      </w:pPr>
      <w:r w:rsidRPr="00477059">
        <w:rPr>
          <w:rFonts w:ascii="Book Antiqua" w:hAnsi="Book Antiqua" w:cs="Arial"/>
          <w:b/>
          <w:sz w:val="24"/>
          <w:szCs w:val="24"/>
          <w:lang w:val="en-US"/>
        </w:rPr>
        <w:t>RESULTS</w:t>
      </w:r>
    </w:p>
    <w:p w:rsidR="003D4958" w:rsidRPr="00477059" w:rsidRDefault="003D4958" w:rsidP="006D7F37">
      <w:pPr>
        <w:spacing w:after="0" w:line="360" w:lineRule="auto"/>
        <w:jc w:val="both"/>
        <w:rPr>
          <w:rFonts w:ascii="Book Antiqua" w:hAnsi="Book Antiqua" w:cs="Arial"/>
          <w:sz w:val="24"/>
          <w:szCs w:val="24"/>
          <w:lang w:val="en-US"/>
        </w:rPr>
      </w:pPr>
      <w:r w:rsidRPr="00477059">
        <w:rPr>
          <w:rFonts w:ascii="Book Antiqua" w:hAnsi="Book Antiqua" w:cs="Arial"/>
          <w:sz w:val="24"/>
          <w:szCs w:val="24"/>
          <w:lang w:val="en-US"/>
        </w:rPr>
        <w:lastRenderedPageBreak/>
        <w:t>Twenty-two patients underwent DEB-TACE, and 16 underwent c-TACE. Age at LT, gender, etiology and severity of cirrhosis were comparable in the two treatment arms (Table 1).</w:t>
      </w:r>
    </w:p>
    <w:p w:rsidR="003D4958" w:rsidRPr="00477059" w:rsidRDefault="003D4958" w:rsidP="00E2644F">
      <w:pPr>
        <w:spacing w:after="0" w:line="360" w:lineRule="auto"/>
        <w:ind w:firstLine="708"/>
        <w:jc w:val="both"/>
        <w:rPr>
          <w:rFonts w:ascii="Book Antiqua" w:hAnsi="Book Antiqua" w:cs="Arial"/>
          <w:sz w:val="24"/>
          <w:szCs w:val="24"/>
          <w:lang w:val="en-US"/>
        </w:rPr>
      </w:pPr>
      <w:r w:rsidRPr="00477059">
        <w:rPr>
          <w:rFonts w:ascii="Book Antiqua" w:hAnsi="Book Antiqua" w:cs="Arial"/>
          <w:sz w:val="24"/>
          <w:szCs w:val="24"/>
          <w:lang w:val="en-US"/>
        </w:rPr>
        <w:t xml:space="preserve">No major complications were observed after TACE. The post-embolization syndrome (transient fever, abdominal pain, nausea) was the most common complication following chemoembolization in both groups; all side effects were successfully treated with medical therapy. The median time spent on the waiting list was similar in the two groups (3.3 </w:t>
      </w:r>
      <w:proofErr w:type="spellStart"/>
      <w:r>
        <w:rPr>
          <w:rFonts w:ascii="Book Antiqua" w:hAnsi="Book Antiqua" w:cs="Arial"/>
          <w:sz w:val="24"/>
          <w:szCs w:val="24"/>
          <w:lang w:val="en-US"/>
        </w:rPr>
        <w:t>mo</w:t>
      </w:r>
      <w:proofErr w:type="spellEnd"/>
      <w:r w:rsidRPr="00477059">
        <w:rPr>
          <w:rFonts w:ascii="Book Antiqua" w:hAnsi="Book Antiqua" w:cs="Arial"/>
          <w:sz w:val="24"/>
          <w:szCs w:val="24"/>
          <w:lang w:val="en-US"/>
        </w:rPr>
        <w:t xml:space="preserve"> in the c-TACE, 2.9 in the DEB-TACE group, respectively</w:t>
      </w:r>
      <w:r>
        <w:rPr>
          <w:rFonts w:ascii="Book Antiqua" w:hAnsi="Book Antiqua" w:cs="Arial"/>
          <w:sz w:val="24"/>
          <w:szCs w:val="24"/>
          <w:lang w:val="en-US" w:eastAsia="zh-CN"/>
        </w:rPr>
        <w:t>,</w:t>
      </w:r>
      <w:r w:rsidRPr="00477059">
        <w:rPr>
          <w:rFonts w:ascii="Book Antiqua" w:hAnsi="Book Antiqua" w:cs="Arial"/>
          <w:sz w:val="24"/>
          <w:szCs w:val="24"/>
          <w:lang w:val="en-US"/>
        </w:rPr>
        <w:t xml:space="preserve"> </w:t>
      </w:r>
      <w:r w:rsidRPr="008C3D25">
        <w:rPr>
          <w:rFonts w:ascii="Book Antiqua" w:hAnsi="Book Antiqua" w:cs="Arial"/>
          <w:i/>
          <w:sz w:val="24"/>
          <w:szCs w:val="24"/>
          <w:lang w:val="en-US"/>
        </w:rPr>
        <w:t xml:space="preserve">P = </w:t>
      </w:r>
      <w:r w:rsidRPr="00477059">
        <w:rPr>
          <w:rFonts w:ascii="Book Antiqua" w:hAnsi="Book Antiqua" w:cs="Arial"/>
          <w:sz w:val="24"/>
          <w:szCs w:val="24"/>
          <w:lang w:val="en-US"/>
        </w:rPr>
        <w:t>0.5844).</w:t>
      </w:r>
    </w:p>
    <w:p w:rsidR="003D4958" w:rsidRDefault="003D4958" w:rsidP="00E2644F">
      <w:pPr>
        <w:spacing w:after="0" w:line="360" w:lineRule="auto"/>
        <w:ind w:firstLine="708"/>
        <w:jc w:val="both"/>
        <w:rPr>
          <w:rFonts w:ascii="Book Antiqua" w:hAnsi="Book Antiqua" w:cs="Arial"/>
          <w:sz w:val="24"/>
          <w:szCs w:val="24"/>
          <w:lang w:val="en-US" w:eastAsia="zh-CN"/>
        </w:rPr>
      </w:pPr>
      <w:r w:rsidRPr="00477059">
        <w:rPr>
          <w:rFonts w:ascii="Book Antiqua" w:hAnsi="Book Antiqua" w:cs="Arial"/>
          <w:sz w:val="24"/>
          <w:szCs w:val="24"/>
          <w:lang w:val="en-US"/>
        </w:rPr>
        <w:t>DEB-TACE and c-TACE were repeated in 12 (54.5%) and 8 (50%) patients, respectively; the maximum number of treatments per patient was 3. The post-LT mean follow-up time was 34.9</w:t>
      </w:r>
      <w:r>
        <w:rPr>
          <w:rFonts w:ascii="Book Antiqua" w:hAnsi="Book Antiqua" w:cs="Arial"/>
          <w:sz w:val="24"/>
          <w:szCs w:val="24"/>
          <w:lang w:val="en-US"/>
        </w:rPr>
        <w:t xml:space="preserve"> ± </w:t>
      </w:r>
      <w:r w:rsidRPr="00477059">
        <w:rPr>
          <w:rFonts w:ascii="Book Antiqua" w:hAnsi="Book Antiqua" w:cs="Arial"/>
          <w:sz w:val="24"/>
          <w:szCs w:val="24"/>
          <w:lang w:val="en-US"/>
        </w:rPr>
        <w:t>19.0 and 46.8</w:t>
      </w:r>
      <w:r>
        <w:rPr>
          <w:rFonts w:ascii="Book Antiqua" w:hAnsi="Book Antiqua" w:cs="Arial"/>
          <w:sz w:val="24"/>
          <w:szCs w:val="24"/>
          <w:lang w:val="en-US"/>
        </w:rPr>
        <w:t xml:space="preserve"> ± </w:t>
      </w:r>
      <w:r w:rsidRPr="00477059">
        <w:rPr>
          <w:rFonts w:ascii="Book Antiqua" w:hAnsi="Book Antiqua" w:cs="Arial"/>
          <w:sz w:val="24"/>
          <w:szCs w:val="24"/>
          <w:lang w:val="en-US"/>
        </w:rPr>
        <w:t xml:space="preserve">25.6 </w:t>
      </w:r>
      <w:proofErr w:type="spellStart"/>
      <w:r>
        <w:rPr>
          <w:rFonts w:ascii="Book Antiqua" w:hAnsi="Book Antiqua" w:cs="Arial"/>
          <w:sz w:val="24"/>
          <w:szCs w:val="24"/>
          <w:lang w:val="en-US"/>
        </w:rPr>
        <w:t>mo</w:t>
      </w:r>
      <w:proofErr w:type="spellEnd"/>
      <w:r w:rsidRPr="00477059">
        <w:rPr>
          <w:rFonts w:ascii="Book Antiqua" w:hAnsi="Book Antiqua" w:cs="Arial"/>
          <w:sz w:val="24"/>
          <w:szCs w:val="24"/>
          <w:lang w:val="en-US"/>
        </w:rPr>
        <w:t xml:space="preserve"> for the DEB-TACE and c-TACE groups, respectively (</w:t>
      </w:r>
      <w:r w:rsidRPr="008C3D25">
        <w:rPr>
          <w:rFonts w:ascii="Book Antiqua" w:hAnsi="Book Antiqua" w:cs="Arial"/>
          <w:i/>
          <w:sz w:val="24"/>
          <w:szCs w:val="24"/>
          <w:lang w:val="en-US"/>
        </w:rPr>
        <w:t xml:space="preserve">P = </w:t>
      </w:r>
      <w:r w:rsidRPr="00477059">
        <w:rPr>
          <w:rFonts w:ascii="Book Antiqua" w:hAnsi="Book Antiqua" w:cs="Arial"/>
          <w:sz w:val="24"/>
          <w:szCs w:val="24"/>
          <w:lang w:val="en-US"/>
        </w:rPr>
        <w:t>0.1065). No patients were lost at follow-up.</w:t>
      </w:r>
    </w:p>
    <w:p w:rsidR="003D4958" w:rsidRPr="00477059" w:rsidRDefault="003D4958" w:rsidP="00E2644F">
      <w:pPr>
        <w:spacing w:after="0" w:line="360" w:lineRule="auto"/>
        <w:ind w:firstLine="708"/>
        <w:jc w:val="both"/>
        <w:rPr>
          <w:rFonts w:ascii="Book Antiqua" w:hAnsi="Book Antiqua" w:cs="Arial"/>
          <w:sz w:val="24"/>
          <w:szCs w:val="24"/>
          <w:lang w:val="en-US" w:eastAsia="zh-CN"/>
        </w:rPr>
      </w:pPr>
    </w:p>
    <w:p w:rsidR="003D4958" w:rsidRPr="006D7F37" w:rsidRDefault="003D4958" w:rsidP="00E2644F">
      <w:pPr>
        <w:spacing w:after="0" w:line="360" w:lineRule="auto"/>
        <w:jc w:val="both"/>
        <w:rPr>
          <w:rFonts w:ascii="Book Antiqua" w:hAnsi="Book Antiqua" w:cs="Arial"/>
          <w:b/>
          <w:i/>
          <w:sz w:val="24"/>
          <w:szCs w:val="24"/>
          <w:lang w:val="en-US" w:eastAsia="zh-CN"/>
        </w:rPr>
      </w:pPr>
      <w:r w:rsidRPr="006D7F37">
        <w:rPr>
          <w:rFonts w:ascii="Book Antiqua" w:hAnsi="Book Antiqua" w:cs="Arial"/>
          <w:b/>
          <w:i/>
          <w:sz w:val="24"/>
          <w:szCs w:val="24"/>
          <w:lang w:val="en-US"/>
        </w:rPr>
        <w:t xml:space="preserve">Nodule analysis according to the type </w:t>
      </w:r>
      <w:r>
        <w:rPr>
          <w:rFonts w:ascii="Book Antiqua" w:hAnsi="Book Antiqua" w:cs="Arial"/>
          <w:b/>
          <w:i/>
          <w:sz w:val="24"/>
          <w:szCs w:val="24"/>
          <w:lang w:val="en-US"/>
        </w:rPr>
        <w:t xml:space="preserve">of TACE </w:t>
      </w:r>
    </w:p>
    <w:p w:rsidR="003D4958" w:rsidRPr="00477059" w:rsidRDefault="003D4958" w:rsidP="00E2644F">
      <w:pPr>
        <w:spacing w:after="0" w:line="360" w:lineRule="auto"/>
        <w:jc w:val="both"/>
        <w:rPr>
          <w:rFonts w:ascii="Book Antiqua" w:hAnsi="Book Antiqua" w:cs="Arial"/>
          <w:sz w:val="24"/>
          <w:szCs w:val="24"/>
          <w:lang w:val="en-US"/>
        </w:rPr>
      </w:pPr>
      <w:r w:rsidRPr="00477059">
        <w:rPr>
          <w:rFonts w:ascii="Book Antiqua" w:hAnsi="Book Antiqua" w:cs="Arial"/>
          <w:sz w:val="24"/>
          <w:szCs w:val="24"/>
          <w:lang w:val="en-US"/>
        </w:rPr>
        <w:t xml:space="preserve">The size and </w:t>
      </w:r>
      <w:proofErr w:type="spellStart"/>
      <w:r w:rsidRPr="00477059">
        <w:rPr>
          <w:rFonts w:ascii="Book Antiqua" w:hAnsi="Book Antiqua" w:cs="Arial"/>
          <w:sz w:val="24"/>
          <w:szCs w:val="24"/>
          <w:lang w:val="en-US"/>
        </w:rPr>
        <w:t>focality</w:t>
      </w:r>
      <w:proofErr w:type="spellEnd"/>
      <w:r w:rsidRPr="00477059">
        <w:rPr>
          <w:rFonts w:ascii="Book Antiqua" w:hAnsi="Book Antiqua" w:cs="Arial"/>
          <w:sz w:val="24"/>
          <w:szCs w:val="24"/>
          <w:lang w:val="en-US"/>
        </w:rPr>
        <w:t xml:space="preserve"> of the tumors were comparable in the two groups at explant examination. The mean tumor necrosis was 55.7%</w:t>
      </w:r>
      <w:r>
        <w:rPr>
          <w:rFonts w:ascii="Book Antiqua" w:hAnsi="Book Antiqua" w:cs="Arial"/>
          <w:sz w:val="24"/>
          <w:szCs w:val="24"/>
          <w:lang w:val="en-US"/>
        </w:rPr>
        <w:t xml:space="preserve"> ± </w:t>
      </w:r>
      <w:r w:rsidRPr="00477059">
        <w:rPr>
          <w:rFonts w:ascii="Book Antiqua" w:hAnsi="Book Antiqua" w:cs="Arial"/>
          <w:sz w:val="24"/>
          <w:szCs w:val="24"/>
          <w:lang w:val="en-US"/>
        </w:rPr>
        <w:t>41.9% and 52.2%</w:t>
      </w:r>
      <w:r>
        <w:rPr>
          <w:rFonts w:ascii="Book Antiqua" w:hAnsi="Book Antiqua" w:cs="Arial"/>
          <w:sz w:val="24"/>
          <w:szCs w:val="24"/>
          <w:lang w:val="en-US"/>
        </w:rPr>
        <w:t xml:space="preserve"> ± </w:t>
      </w:r>
      <w:r w:rsidRPr="00477059">
        <w:rPr>
          <w:rFonts w:ascii="Book Antiqua" w:hAnsi="Book Antiqua" w:cs="Arial"/>
          <w:sz w:val="24"/>
          <w:szCs w:val="24"/>
          <w:lang w:val="en-US"/>
        </w:rPr>
        <w:t>40.9% in DEB- and c-TACE groups, respectively (</w:t>
      </w:r>
      <w:r w:rsidRPr="008C3D25">
        <w:rPr>
          <w:rFonts w:ascii="Book Antiqua" w:hAnsi="Book Antiqua" w:cs="Arial"/>
          <w:i/>
          <w:sz w:val="24"/>
          <w:szCs w:val="24"/>
          <w:lang w:val="en-US"/>
        </w:rPr>
        <w:t xml:space="preserve">P = </w:t>
      </w:r>
      <w:r w:rsidRPr="00477059">
        <w:rPr>
          <w:rFonts w:ascii="Book Antiqua" w:hAnsi="Book Antiqua" w:cs="Arial"/>
          <w:sz w:val="24"/>
          <w:szCs w:val="24"/>
          <w:lang w:val="en-US"/>
        </w:rPr>
        <w:t>0.7420). A trend towards a higher probability of an appropriate response was observed in the DEB-TACE group (17/38, 44.7% of nodules) in comparison with the c-TACE group (8/25, 32.0% of nodules), although this difference was not statistically significant (</w:t>
      </w:r>
      <w:r w:rsidRPr="008C3D25">
        <w:rPr>
          <w:rFonts w:ascii="Book Antiqua" w:hAnsi="Book Antiqua" w:cs="Arial"/>
          <w:i/>
          <w:sz w:val="24"/>
          <w:szCs w:val="24"/>
          <w:lang w:val="en-US"/>
        </w:rPr>
        <w:t xml:space="preserve">P = </w:t>
      </w:r>
      <w:r w:rsidRPr="00477059">
        <w:rPr>
          <w:rFonts w:ascii="Book Antiqua" w:hAnsi="Book Antiqua" w:cs="Arial"/>
          <w:sz w:val="24"/>
          <w:szCs w:val="24"/>
          <w:lang w:val="en-US"/>
        </w:rPr>
        <w:t xml:space="preserve">0.2834). No difference in necrosis was found comparing the </w:t>
      </w:r>
      <w:proofErr w:type="spellStart"/>
      <w:r w:rsidRPr="00477059">
        <w:rPr>
          <w:rFonts w:ascii="Book Antiqua" w:hAnsi="Book Antiqua" w:cs="Arial"/>
          <w:sz w:val="24"/>
          <w:szCs w:val="24"/>
          <w:lang w:val="en-US"/>
        </w:rPr>
        <w:t>superselective</w:t>
      </w:r>
      <w:proofErr w:type="spellEnd"/>
      <w:r w:rsidRPr="00477059">
        <w:rPr>
          <w:rFonts w:ascii="Book Antiqua" w:hAnsi="Book Antiqua" w:cs="Arial"/>
          <w:sz w:val="24"/>
          <w:szCs w:val="24"/>
          <w:lang w:val="en-US"/>
        </w:rPr>
        <w:t xml:space="preserve"> procedures performed with DEB-TACE or c-TACE (76.2%</w:t>
      </w:r>
      <w:r>
        <w:rPr>
          <w:rFonts w:ascii="Book Antiqua" w:hAnsi="Book Antiqua" w:cs="Arial"/>
          <w:sz w:val="24"/>
          <w:szCs w:val="24"/>
          <w:lang w:val="en-US"/>
        </w:rPr>
        <w:t xml:space="preserve"> ± </w:t>
      </w:r>
      <w:r w:rsidRPr="00477059">
        <w:rPr>
          <w:rFonts w:ascii="Book Antiqua" w:hAnsi="Book Antiqua" w:cs="Arial"/>
          <w:sz w:val="24"/>
          <w:szCs w:val="24"/>
          <w:lang w:val="en-US"/>
        </w:rPr>
        <w:t xml:space="preserve">33.8 </w:t>
      </w:r>
      <w:proofErr w:type="spellStart"/>
      <w:r w:rsidRPr="008C3D25">
        <w:rPr>
          <w:rFonts w:ascii="Book Antiqua" w:hAnsi="Book Antiqua" w:cs="Arial"/>
          <w:i/>
          <w:sz w:val="24"/>
          <w:szCs w:val="24"/>
          <w:lang w:val="en-US"/>
        </w:rPr>
        <w:t>vs</w:t>
      </w:r>
      <w:proofErr w:type="spellEnd"/>
      <w:r w:rsidRPr="00477059">
        <w:rPr>
          <w:rFonts w:ascii="Book Antiqua" w:hAnsi="Book Antiqua" w:cs="Arial"/>
          <w:sz w:val="24"/>
          <w:szCs w:val="24"/>
          <w:lang w:val="en-US"/>
        </w:rPr>
        <w:t xml:space="preserve"> 69.1%</w:t>
      </w:r>
      <w:r>
        <w:rPr>
          <w:rFonts w:ascii="Book Antiqua" w:hAnsi="Book Antiqua" w:cs="Arial"/>
          <w:sz w:val="24"/>
          <w:szCs w:val="24"/>
          <w:lang w:val="en-US"/>
        </w:rPr>
        <w:t xml:space="preserve"> ± </w:t>
      </w:r>
      <w:r w:rsidRPr="00477059">
        <w:rPr>
          <w:rFonts w:ascii="Book Antiqua" w:hAnsi="Book Antiqua" w:cs="Arial"/>
          <w:sz w:val="24"/>
          <w:szCs w:val="24"/>
          <w:lang w:val="en-US"/>
        </w:rPr>
        <w:t>36.5</w:t>
      </w:r>
      <w:r>
        <w:rPr>
          <w:rFonts w:ascii="Book Antiqua" w:hAnsi="Book Antiqua" w:cs="Arial"/>
          <w:sz w:val="24"/>
          <w:szCs w:val="24"/>
          <w:lang w:val="en-US" w:eastAsia="zh-CN"/>
        </w:rPr>
        <w:t>,</w:t>
      </w:r>
      <w:r w:rsidRPr="00477059">
        <w:rPr>
          <w:rFonts w:ascii="Book Antiqua" w:hAnsi="Book Antiqua" w:cs="Arial"/>
          <w:sz w:val="24"/>
          <w:szCs w:val="24"/>
          <w:lang w:val="en-US"/>
        </w:rPr>
        <w:t xml:space="preserve"> </w:t>
      </w:r>
      <w:r w:rsidRPr="008C3D25">
        <w:rPr>
          <w:rFonts w:ascii="Book Antiqua" w:hAnsi="Book Antiqua" w:cs="Arial"/>
          <w:i/>
          <w:sz w:val="24"/>
          <w:szCs w:val="24"/>
          <w:lang w:val="en-US"/>
        </w:rPr>
        <w:t xml:space="preserve">P = </w:t>
      </w:r>
      <w:r w:rsidRPr="00477059">
        <w:rPr>
          <w:rFonts w:ascii="Book Antiqua" w:hAnsi="Book Antiqua" w:cs="Arial"/>
          <w:sz w:val="24"/>
          <w:szCs w:val="24"/>
          <w:lang w:val="en-US"/>
        </w:rPr>
        <w:t xml:space="preserve">0.5803). However, independent of the type of TACE (DEB or conventional), </w:t>
      </w:r>
      <w:proofErr w:type="spellStart"/>
      <w:r w:rsidRPr="00477059">
        <w:rPr>
          <w:rFonts w:ascii="Book Antiqua" w:hAnsi="Book Antiqua" w:cs="Arial"/>
          <w:sz w:val="24"/>
          <w:szCs w:val="24"/>
          <w:lang w:val="en-US"/>
        </w:rPr>
        <w:t>superselective</w:t>
      </w:r>
      <w:proofErr w:type="spellEnd"/>
      <w:r w:rsidRPr="00477059">
        <w:rPr>
          <w:rFonts w:ascii="Book Antiqua" w:hAnsi="Book Antiqua" w:cs="Arial"/>
          <w:sz w:val="24"/>
          <w:szCs w:val="24"/>
          <w:lang w:val="en-US"/>
        </w:rPr>
        <w:t xml:space="preserve"> procedures resulted in a higher percentage of necrosis than did non-</w:t>
      </w:r>
      <w:proofErr w:type="spellStart"/>
      <w:r w:rsidRPr="00477059">
        <w:rPr>
          <w:rFonts w:ascii="Book Antiqua" w:hAnsi="Book Antiqua" w:cs="Arial"/>
          <w:sz w:val="24"/>
          <w:szCs w:val="24"/>
          <w:lang w:val="en-US"/>
        </w:rPr>
        <w:t>superselective</w:t>
      </w:r>
      <w:proofErr w:type="spellEnd"/>
      <w:r w:rsidRPr="00477059">
        <w:rPr>
          <w:rFonts w:ascii="Book Antiqua" w:hAnsi="Book Antiqua" w:cs="Arial"/>
          <w:sz w:val="24"/>
          <w:szCs w:val="24"/>
          <w:lang w:val="en-US"/>
        </w:rPr>
        <w:t xml:space="preserve"> procedures (73.9</w:t>
      </w:r>
      <w:r>
        <w:rPr>
          <w:rFonts w:ascii="Book Antiqua" w:hAnsi="Book Antiqua" w:cs="Arial"/>
          <w:sz w:val="24"/>
          <w:szCs w:val="24"/>
          <w:lang w:val="en-US"/>
        </w:rPr>
        <w:t xml:space="preserve"> ± </w:t>
      </w:r>
      <w:r w:rsidRPr="00477059">
        <w:rPr>
          <w:rFonts w:ascii="Book Antiqua" w:hAnsi="Book Antiqua" w:cs="Arial"/>
          <w:sz w:val="24"/>
          <w:szCs w:val="24"/>
          <w:lang w:val="en-US"/>
        </w:rPr>
        <w:t xml:space="preserve">34.3 </w:t>
      </w:r>
      <w:proofErr w:type="spellStart"/>
      <w:r w:rsidRPr="008C3D25">
        <w:rPr>
          <w:rFonts w:ascii="Book Antiqua" w:hAnsi="Book Antiqua" w:cs="Arial"/>
          <w:i/>
          <w:sz w:val="24"/>
          <w:szCs w:val="24"/>
          <w:lang w:val="en-US"/>
        </w:rPr>
        <w:t>vs</w:t>
      </w:r>
      <w:proofErr w:type="spellEnd"/>
      <w:r w:rsidRPr="00477059">
        <w:rPr>
          <w:rFonts w:ascii="Book Antiqua" w:hAnsi="Book Antiqua" w:cs="Arial"/>
          <w:sz w:val="24"/>
          <w:szCs w:val="24"/>
          <w:lang w:val="en-US"/>
        </w:rPr>
        <w:t xml:space="preserve"> 31.3</w:t>
      </w:r>
      <w:r>
        <w:rPr>
          <w:rFonts w:ascii="Book Antiqua" w:hAnsi="Book Antiqua" w:cs="Arial"/>
          <w:sz w:val="24"/>
          <w:szCs w:val="24"/>
          <w:lang w:val="en-US"/>
        </w:rPr>
        <w:t xml:space="preserve"> ± </w:t>
      </w:r>
      <w:r w:rsidRPr="00477059">
        <w:rPr>
          <w:rFonts w:ascii="Book Antiqua" w:hAnsi="Book Antiqua" w:cs="Arial"/>
          <w:sz w:val="24"/>
          <w:szCs w:val="24"/>
          <w:lang w:val="en-US"/>
        </w:rPr>
        <w:t>37.0</w:t>
      </w:r>
      <w:r>
        <w:rPr>
          <w:rFonts w:ascii="Book Antiqua" w:hAnsi="Book Antiqua" w:cs="Arial"/>
          <w:sz w:val="24"/>
          <w:szCs w:val="24"/>
          <w:lang w:val="en-US" w:eastAsia="zh-CN"/>
        </w:rPr>
        <w:t>,</w:t>
      </w:r>
      <w:r w:rsidRPr="00477059">
        <w:rPr>
          <w:rFonts w:ascii="Book Antiqua" w:hAnsi="Book Antiqua" w:cs="Arial"/>
          <w:sz w:val="24"/>
          <w:szCs w:val="24"/>
          <w:lang w:val="en-US"/>
        </w:rPr>
        <w:t xml:space="preserve"> </w:t>
      </w:r>
      <w:r w:rsidRPr="008C3D25">
        <w:rPr>
          <w:rFonts w:ascii="Book Antiqua" w:hAnsi="Book Antiqua" w:cs="Arial"/>
          <w:i/>
          <w:sz w:val="24"/>
          <w:szCs w:val="24"/>
          <w:lang w:val="en-US"/>
        </w:rPr>
        <w:t xml:space="preserve">P = </w:t>
      </w:r>
      <w:r w:rsidRPr="00477059">
        <w:rPr>
          <w:rFonts w:ascii="Book Antiqua" w:hAnsi="Book Antiqua" w:cs="Arial"/>
          <w:sz w:val="24"/>
          <w:szCs w:val="24"/>
          <w:lang w:val="en-US"/>
        </w:rPr>
        <w:t>0.0018)</w:t>
      </w:r>
      <w:r>
        <w:rPr>
          <w:rFonts w:ascii="Book Antiqua" w:hAnsi="Book Antiqua" w:cs="Arial"/>
          <w:sz w:val="24"/>
          <w:szCs w:val="24"/>
          <w:lang w:val="en-US" w:eastAsia="zh-CN"/>
        </w:rPr>
        <w:t xml:space="preserve"> (</w:t>
      </w:r>
      <w:r w:rsidRPr="00062702">
        <w:rPr>
          <w:rFonts w:ascii="Book Antiqua" w:hAnsi="Book Antiqua" w:cs="Arial"/>
          <w:sz w:val="24"/>
          <w:szCs w:val="24"/>
          <w:lang w:val="en-US"/>
        </w:rPr>
        <w:t>Table 2</w:t>
      </w:r>
      <w:r>
        <w:rPr>
          <w:rFonts w:ascii="Book Antiqua" w:hAnsi="Book Antiqua" w:cs="Arial"/>
          <w:sz w:val="24"/>
          <w:szCs w:val="24"/>
          <w:lang w:val="en-US" w:eastAsia="zh-CN"/>
        </w:rPr>
        <w:t>)</w:t>
      </w:r>
      <w:r w:rsidRPr="00477059">
        <w:rPr>
          <w:rFonts w:ascii="Book Antiqua" w:hAnsi="Book Antiqua" w:cs="Arial"/>
          <w:sz w:val="24"/>
          <w:szCs w:val="24"/>
          <w:lang w:val="en-US"/>
        </w:rPr>
        <w:t>.</w:t>
      </w:r>
    </w:p>
    <w:p w:rsidR="003D4958" w:rsidRPr="00477059" w:rsidRDefault="003D4958" w:rsidP="009407FA">
      <w:pPr>
        <w:spacing w:after="0" w:line="360" w:lineRule="auto"/>
        <w:ind w:firstLineChars="250" w:firstLine="600"/>
        <w:jc w:val="both"/>
        <w:rPr>
          <w:rFonts w:ascii="Book Antiqua" w:hAnsi="Book Antiqua" w:cs="Arial"/>
          <w:sz w:val="24"/>
          <w:szCs w:val="24"/>
          <w:lang w:val="en-US"/>
        </w:rPr>
      </w:pPr>
      <w:r w:rsidRPr="00477059">
        <w:rPr>
          <w:rFonts w:ascii="Book Antiqua" w:hAnsi="Book Antiqua" w:cs="Arial"/>
          <w:sz w:val="24"/>
          <w:szCs w:val="24"/>
          <w:lang w:val="en-US"/>
        </w:rPr>
        <w:t xml:space="preserve">Microscopically, tumor necrosis was mixed, </w:t>
      </w:r>
      <w:proofErr w:type="spellStart"/>
      <w:r w:rsidRPr="00477059">
        <w:rPr>
          <w:rFonts w:ascii="Book Antiqua" w:hAnsi="Book Antiqua" w:cs="Arial"/>
          <w:sz w:val="24"/>
          <w:szCs w:val="24"/>
          <w:lang w:val="en-US"/>
        </w:rPr>
        <w:t>colliquative</w:t>
      </w:r>
      <w:proofErr w:type="spellEnd"/>
      <w:r w:rsidRPr="00477059">
        <w:rPr>
          <w:rFonts w:ascii="Book Antiqua" w:hAnsi="Book Antiqua" w:cs="Arial"/>
          <w:sz w:val="24"/>
          <w:szCs w:val="24"/>
          <w:lang w:val="en-US"/>
        </w:rPr>
        <w:t xml:space="preserve"> and </w:t>
      </w:r>
      <w:proofErr w:type="spellStart"/>
      <w:r w:rsidRPr="00477059">
        <w:rPr>
          <w:rFonts w:ascii="Book Antiqua" w:hAnsi="Book Antiqua" w:cs="Arial"/>
          <w:sz w:val="24"/>
          <w:szCs w:val="24"/>
          <w:lang w:val="en-US"/>
        </w:rPr>
        <w:t>coagulative</w:t>
      </w:r>
      <w:proofErr w:type="spellEnd"/>
      <w:r w:rsidRPr="00477059">
        <w:rPr>
          <w:rFonts w:ascii="Book Antiqua" w:hAnsi="Book Antiqua" w:cs="Arial"/>
          <w:sz w:val="24"/>
          <w:szCs w:val="24"/>
          <w:lang w:val="en-US"/>
        </w:rPr>
        <w:t xml:space="preserve"> in all cases. In the DEB-TACE group only, a “foreign body reaction” with </w:t>
      </w:r>
      <w:proofErr w:type="spellStart"/>
      <w:r w:rsidRPr="00477059">
        <w:rPr>
          <w:rFonts w:ascii="Book Antiqua" w:hAnsi="Book Antiqua" w:cs="Arial"/>
          <w:sz w:val="24"/>
          <w:szCs w:val="24"/>
          <w:lang w:val="en-US"/>
        </w:rPr>
        <w:t>granulomatosis</w:t>
      </w:r>
      <w:proofErr w:type="spellEnd"/>
      <w:r w:rsidRPr="00477059">
        <w:rPr>
          <w:rFonts w:ascii="Book Antiqua" w:hAnsi="Book Antiqua" w:cs="Arial"/>
          <w:sz w:val="24"/>
          <w:szCs w:val="24"/>
          <w:lang w:val="en-US"/>
        </w:rPr>
        <w:t xml:space="preserve"> giant cells was observed in the tissue surrounding the tumor in 20 out of 22 patients (90.1%). As described in Figure 2, the nonspecific acute inflammatory infiltrate, containing foamy </w:t>
      </w:r>
      <w:proofErr w:type="spellStart"/>
      <w:r w:rsidRPr="00477059">
        <w:rPr>
          <w:rFonts w:ascii="Book Antiqua" w:hAnsi="Book Antiqua" w:cs="Arial"/>
          <w:sz w:val="24"/>
          <w:szCs w:val="24"/>
          <w:lang w:val="en-US"/>
        </w:rPr>
        <w:t>histiocytes</w:t>
      </w:r>
      <w:proofErr w:type="spellEnd"/>
      <w:r w:rsidRPr="00477059">
        <w:rPr>
          <w:rFonts w:ascii="Book Antiqua" w:hAnsi="Book Antiqua" w:cs="Arial"/>
          <w:sz w:val="24"/>
          <w:szCs w:val="24"/>
          <w:lang w:val="en-US"/>
        </w:rPr>
        <w:t xml:space="preserve"> and lymphocytes, was more enhanced at the tumor periphery of DEB-TACE-treated nodules in comparison with the c-TACE-treated ones. In most cases, DEB-TACE-treated nodules were surrounded by thick walls of tissue made of degenerated collagen fibers, inflamed granulation tissue, and hyalinization. The </w:t>
      </w:r>
      <w:proofErr w:type="spellStart"/>
      <w:r w:rsidRPr="00477059">
        <w:rPr>
          <w:rFonts w:ascii="Book Antiqua" w:hAnsi="Book Antiqua" w:cs="Arial"/>
          <w:sz w:val="24"/>
          <w:szCs w:val="24"/>
          <w:lang w:val="en-US"/>
        </w:rPr>
        <w:t>peri</w:t>
      </w:r>
      <w:proofErr w:type="spellEnd"/>
      <w:r w:rsidRPr="00477059">
        <w:rPr>
          <w:rFonts w:ascii="Book Antiqua" w:hAnsi="Book Antiqua" w:cs="Arial"/>
          <w:sz w:val="24"/>
          <w:szCs w:val="24"/>
          <w:lang w:val="en-US"/>
        </w:rPr>
        <w:t xml:space="preserve">-tumor fibrous tissue of the </w:t>
      </w:r>
      <w:r w:rsidRPr="00477059">
        <w:rPr>
          <w:rFonts w:ascii="Book Antiqua" w:hAnsi="Book Antiqua" w:cs="Arial"/>
          <w:sz w:val="24"/>
          <w:szCs w:val="24"/>
          <w:lang w:val="en-US"/>
        </w:rPr>
        <w:lastRenderedPageBreak/>
        <w:t>nodules treated with c-TACE was thinner and apparently less affected by the secondary changes induced by DEB-TACE. These features were not dependent on the time between last treatment and LT; patients with nodules surrounded by an enhanced or mild fibrotic reaction were transplanted 4.2</w:t>
      </w:r>
      <w:r>
        <w:rPr>
          <w:rFonts w:ascii="Book Antiqua" w:hAnsi="Book Antiqua" w:cs="Arial"/>
          <w:sz w:val="24"/>
          <w:szCs w:val="24"/>
          <w:lang w:val="en-US"/>
        </w:rPr>
        <w:t xml:space="preserve"> ± </w:t>
      </w:r>
      <w:r w:rsidRPr="00477059">
        <w:rPr>
          <w:rFonts w:ascii="Book Antiqua" w:hAnsi="Book Antiqua" w:cs="Arial"/>
          <w:sz w:val="24"/>
          <w:szCs w:val="24"/>
          <w:lang w:val="en-US"/>
        </w:rPr>
        <w:t xml:space="preserve">4.0 </w:t>
      </w:r>
      <w:proofErr w:type="spellStart"/>
      <w:r>
        <w:rPr>
          <w:rFonts w:ascii="Book Antiqua" w:hAnsi="Book Antiqua" w:cs="Arial"/>
          <w:sz w:val="24"/>
          <w:szCs w:val="24"/>
          <w:lang w:val="en-US"/>
        </w:rPr>
        <w:t>mo</w:t>
      </w:r>
      <w:proofErr w:type="spellEnd"/>
      <w:r w:rsidRPr="00477059">
        <w:rPr>
          <w:rFonts w:ascii="Book Antiqua" w:hAnsi="Book Antiqua" w:cs="Arial"/>
          <w:sz w:val="24"/>
          <w:szCs w:val="24"/>
          <w:lang w:val="en-US"/>
        </w:rPr>
        <w:t xml:space="preserve"> after TACE, whereas patients with poor-absent fibrosis were transplanted 6.0</w:t>
      </w:r>
      <w:r>
        <w:rPr>
          <w:rFonts w:ascii="Book Antiqua" w:hAnsi="Book Antiqua" w:cs="Arial"/>
          <w:sz w:val="24"/>
          <w:szCs w:val="24"/>
          <w:lang w:val="en-US"/>
        </w:rPr>
        <w:t xml:space="preserve"> ± </w:t>
      </w:r>
      <w:r w:rsidRPr="00477059">
        <w:rPr>
          <w:rFonts w:ascii="Book Antiqua" w:hAnsi="Book Antiqua" w:cs="Arial"/>
          <w:sz w:val="24"/>
          <w:szCs w:val="24"/>
          <w:lang w:val="en-US"/>
        </w:rPr>
        <w:t xml:space="preserve">4.1 </w:t>
      </w:r>
      <w:proofErr w:type="spellStart"/>
      <w:r>
        <w:rPr>
          <w:rFonts w:ascii="Book Antiqua" w:hAnsi="Book Antiqua" w:cs="Arial"/>
          <w:sz w:val="24"/>
          <w:szCs w:val="24"/>
          <w:lang w:val="en-US"/>
        </w:rPr>
        <w:t>mo</w:t>
      </w:r>
      <w:proofErr w:type="spellEnd"/>
      <w:r w:rsidRPr="00477059">
        <w:rPr>
          <w:rFonts w:ascii="Book Antiqua" w:hAnsi="Book Antiqua" w:cs="Arial"/>
          <w:sz w:val="24"/>
          <w:szCs w:val="24"/>
          <w:lang w:val="en-US"/>
        </w:rPr>
        <w:t xml:space="preserve"> after TACE (</w:t>
      </w:r>
      <w:r w:rsidRPr="008C3D25">
        <w:rPr>
          <w:rFonts w:ascii="Book Antiqua" w:hAnsi="Book Antiqua" w:cs="Arial"/>
          <w:i/>
          <w:sz w:val="24"/>
          <w:szCs w:val="24"/>
          <w:lang w:val="en-US"/>
        </w:rPr>
        <w:t xml:space="preserve">P = </w:t>
      </w:r>
      <w:r w:rsidRPr="00477059">
        <w:rPr>
          <w:rFonts w:ascii="Book Antiqua" w:hAnsi="Book Antiqua" w:cs="Arial"/>
          <w:sz w:val="24"/>
          <w:szCs w:val="24"/>
          <w:lang w:val="en-US"/>
        </w:rPr>
        <w:t>0.2024).</w:t>
      </w:r>
    </w:p>
    <w:p w:rsidR="003D4958" w:rsidRDefault="003D4958" w:rsidP="00E2644F">
      <w:pPr>
        <w:spacing w:after="0" w:line="360" w:lineRule="auto"/>
        <w:ind w:firstLine="708"/>
        <w:jc w:val="both"/>
        <w:rPr>
          <w:rFonts w:ascii="Book Antiqua" w:hAnsi="Book Antiqua" w:cs="Arial"/>
          <w:sz w:val="24"/>
          <w:szCs w:val="24"/>
          <w:lang w:val="en-US" w:eastAsia="zh-CN"/>
        </w:rPr>
      </w:pPr>
      <w:r w:rsidRPr="00477059">
        <w:rPr>
          <w:rFonts w:ascii="Book Antiqua" w:hAnsi="Book Antiqua" w:cs="Arial"/>
          <w:sz w:val="24"/>
          <w:szCs w:val="24"/>
          <w:lang w:val="en-US"/>
        </w:rPr>
        <w:t xml:space="preserve">The distribution of microspheres with respect to the 38 nodules treated by DEB-TACE was </w:t>
      </w:r>
      <w:proofErr w:type="spellStart"/>
      <w:r w:rsidRPr="00477059">
        <w:rPr>
          <w:rFonts w:ascii="Book Antiqua" w:hAnsi="Book Antiqua" w:cs="Arial"/>
          <w:sz w:val="24"/>
          <w:szCs w:val="24"/>
          <w:lang w:val="en-US"/>
        </w:rPr>
        <w:t>intratumoral</w:t>
      </w:r>
      <w:proofErr w:type="spellEnd"/>
      <w:r w:rsidRPr="00477059">
        <w:rPr>
          <w:rFonts w:ascii="Book Antiqua" w:hAnsi="Book Antiqua" w:cs="Arial"/>
          <w:sz w:val="24"/>
          <w:szCs w:val="24"/>
          <w:lang w:val="en-US"/>
        </w:rPr>
        <w:t xml:space="preserve"> (11/38</w:t>
      </w:r>
      <w:r>
        <w:rPr>
          <w:rFonts w:ascii="Book Antiqua" w:hAnsi="Book Antiqua" w:cs="Arial"/>
          <w:sz w:val="24"/>
          <w:szCs w:val="24"/>
          <w:lang w:val="en-US" w:eastAsia="zh-CN"/>
        </w:rPr>
        <w:t xml:space="preserve">, </w:t>
      </w:r>
      <w:r w:rsidRPr="00477059">
        <w:rPr>
          <w:rFonts w:ascii="Book Antiqua" w:hAnsi="Book Antiqua" w:cs="Arial"/>
          <w:sz w:val="24"/>
          <w:szCs w:val="24"/>
          <w:lang w:val="en-US"/>
        </w:rPr>
        <w:t xml:space="preserve">28.9%), intra- and </w:t>
      </w:r>
      <w:proofErr w:type="spellStart"/>
      <w:r w:rsidRPr="00477059">
        <w:rPr>
          <w:rFonts w:ascii="Book Antiqua" w:hAnsi="Book Antiqua" w:cs="Arial"/>
          <w:sz w:val="24"/>
          <w:szCs w:val="24"/>
          <w:lang w:val="en-US"/>
        </w:rPr>
        <w:t>peritumoral</w:t>
      </w:r>
      <w:proofErr w:type="spellEnd"/>
      <w:r w:rsidRPr="00477059">
        <w:rPr>
          <w:rFonts w:ascii="Book Antiqua" w:hAnsi="Book Antiqua" w:cs="Arial"/>
          <w:sz w:val="24"/>
          <w:szCs w:val="24"/>
          <w:lang w:val="en-US"/>
        </w:rPr>
        <w:t xml:space="preserve"> (14/38</w:t>
      </w:r>
      <w:r>
        <w:rPr>
          <w:rFonts w:ascii="Book Antiqua" w:hAnsi="Book Antiqua" w:cs="Arial"/>
          <w:sz w:val="24"/>
          <w:szCs w:val="24"/>
          <w:lang w:val="en-US" w:eastAsia="zh-CN"/>
        </w:rPr>
        <w:t>,</w:t>
      </w:r>
      <w:r w:rsidRPr="00477059">
        <w:rPr>
          <w:rFonts w:ascii="Book Antiqua" w:hAnsi="Book Antiqua" w:cs="Arial"/>
          <w:sz w:val="24"/>
          <w:szCs w:val="24"/>
          <w:lang w:val="en-US"/>
        </w:rPr>
        <w:t xml:space="preserve"> 36.8%), </w:t>
      </w:r>
      <w:proofErr w:type="spellStart"/>
      <w:r w:rsidRPr="00477059">
        <w:rPr>
          <w:rFonts w:ascii="Book Antiqua" w:hAnsi="Book Antiqua" w:cs="Arial"/>
          <w:sz w:val="24"/>
          <w:szCs w:val="24"/>
          <w:lang w:val="en-US"/>
        </w:rPr>
        <w:t>peritumoral</w:t>
      </w:r>
      <w:proofErr w:type="spellEnd"/>
      <w:r w:rsidRPr="00477059">
        <w:rPr>
          <w:rFonts w:ascii="Book Antiqua" w:hAnsi="Book Antiqua" w:cs="Arial"/>
          <w:sz w:val="24"/>
          <w:szCs w:val="24"/>
          <w:lang w:val="en-US"/>
        </w:rPr>
        <w:t xml:space="preserve"> (10/38</w:t>
      </w:r>
      <w:r>
        <w:rPr>
          <w:rFonts w:ascii="Book Antiqua" w:hAnsi="Book Antiqua" w:cs="Arial"/>
          <w:sz w:val="24"/>
          <w:szCs w:val="24"/>
          <w:lang w:val="en-US" w:eastAsia="zh-CN"/>
        </w:rPr>
        <w:t xml:space="preserve">, </w:t>
      </w:r>
      <w:r w:rsidRPr="00477059">
        <w:rPr>
          <w:rFonts w:ascii="Book Antiqua" w:hAnsi="Book Antiqua" w:cs="Arial"/>
          <w:sz w:val="24"/>
          <w:szCs w:val="24"/>
          <w:lang w:val="en-US"/>
        </w:rPr>
        <w:t xml:space="preserve">26.3%) and </w:t>
      </w:r>
      <w:proofErr w:type="spellStart"/>
      <w:r w:rsidRPr="00477059">
        <w:rPr>
          <w:rFonts w:ascii="Book Antiqua" w:hAnsi="Book Antiqua" w:cs="Arial"/>
          <w:sz w:val="24"/>
          <w:szCs w:val="24"/>
          <w:lang w:val="en-US"/>
        </w:rPr>
        <w:t>extratumoral</w:t>
      </w:r>
      <w:proofErr w:type="spellEnd"/>
      <w:r w:rsidRPr="00477059">
        <w:rPr>
          <w:rFonts w:ascii="Book Antiqua" w:hAnsi="Book Antiqua" w:cs="Arial"/>
          <w:sz w:val="24"/>
          <w:szCs w:val="24"/>
          <w:lang w:val="en-US"/>
        </w:rPr>
        <w:t xml:space="preserve"> (3/38</w:t>
      </w:r>
      <w:r>
        <w:rPr>
          <w:rFonts w:ascii="Book Antiqua" w:hAnsi="Book Antiqua" w:cs="Arial"/>
          <w:sz w:val="24"/>
          <w:szCs w:val="24"/>
          <w:lang w:val="en-US" w:eastAsia="zh-CN"/>
        </w:rPr>
        <w:t>,</w:t>
      </w:r>
      <w:r w:rsidRPr="00477059">
        <w:rPr>
          <w:rFonts w:ascii="Book Antiqua" w:hAnsi="Book Antiqua" w:cs="Arial"/>
          <w:sz w:val="24"/>
          <w:szCs w:val="24"/>
          <w:lang w:val="en-US"/>
        </w:rPr>
        <w:t xml:space="preserve"> 7.9%). Nodules’ necrosis differed with respect to the distribution of beads (85.9%, 57.0%, 34.5% and 10% for </w:t>
      </w:r>
      <w:proofErr w:type="spellStart"/>
      <w:r w:rsidRPr="00477059">
        <w:rPr>
          <w:rFonts w:ascii="Book Antiqua" w:hAnsi="Book Antiqua" w:cs="Arial"/>
          <w:sz w:val="24"/>
          <w:szCs w:val="24"/>
          <w:lang w:val="en-US"/>
        </w:rPr>
        <w:t>intratumoral</w:t>
      </w:r>
      <w:proofErr w:type="spellEnd"/>
      <w:r w:rsidRPr="00477059">
        <w:rPr>
          <w:rFonts w:ascii="Book Antiqua" w:hAnsi="Book Antiqua" w:cs="Arial"/>
          <w:sz w:val="24"/>
          <w:szCs w:val="24"/>
          <w:lang w:val="en-US"/>
        </w:rPr>
        <w:t xml:space="preserve">, intra- and </w:t>
      </w:r>
      <w:proofErr w:type="spellStart"/>
      <w:r w:rsidRPr="00477059">
        <w:rPr>
          <w:rFonts w:ascii="Book Antiqua" w:hAnsi="Book Antiqua" w:cs="Arial"/>
          <w:sz w:val="24"/>
          <w:szCs w:val="24"/>
          <w:lang w:val="en-US"/>
        </w:rPr>
        <w:t>peritumoral</w:t>
      </w:r>
      <w:proofErr w:type="spellEnd"/>
      <w:r w:rsidRPr="00477059">
        <w:rPr>
          <w:rFonts w:ascii="Book Antiqua" w:hAnsi="Book Antiqua" w:cs="Arial"/>
          <w:sz w:val="24"/>
          <w:szCs w:val="24"/>
          <w:lang w:val="en-US"/>
        </w:rPr>
        <w:t xml:space="preserve">, </w:t>
      </w:r>
      <w:proofErr w:type="spellStart"/>
      <w:r w:rsidRPr="00477059">
        <w:rPr>
          <w:rFonts w:ascii="Book Antiqua" w:hAnsi="Book Antiqua" w:cs="Arial"/>
          <w:sz w:val="24"/>
          <w:szCs w:val="24"/>
          <w:lang w:val="en-US"/>
        </w:rPr>
        <w:t>peritumoral</w:t>
      </w:r>
      <w:proofErr w:type="spellEnd"/>
      <w:r w:rsidRPr="00477059">
        <w:rPr>
          <w:rFonts w:ascii="Book Antiqua" w:hAnsi="Book Antiqua" w:cs="Arial"/>
          <w:sz w:val="24"/>
          <w:szCs w:val="24"/>
          <w:lang w:val="en-US"/>
        </w:rPr>
        <w:t xml:space="preserve"> and </w:t>
      </w:r>
      <w:proofErr w:type="spellStart"/>
      <w:r w:rsidRPr="00477059">
        <w:rPr>
          <w:rFonts w:ascii="Book Antiqua" w:hAnsi="Book Antiqua" w:cs="Arial"/>
          <w:sz w:val="24"/>
          <w:szCs w:val="24"/>
          <w:lang w:val="en-US"/>
        </w:rPr>
        <w:t>extratumoral</w:t>
      </w:r>
      <w:proofErr w:type="spellEnd"/>
      <w:r w:rsidRPr="00477059">
        <w:rPr>
          <w:rFonts w:ascii="Book Antiqua" w:hAnsi="Book Antiqua" w:cs="Arial"/>
          <w:sz w:val="24"/>
          <w:szCs w:val="24"/>
          <w:lang w:val="en-US"/>
        </w:rPr>
        <w:t xml:space="preserve"> distribution, respectively, </w:t>
      </w:r>
      <w:r w:rsidRPr="008C3D25">
        <w:rPr>
          <w:rFonts w:ascii="Book Antiqua" w:hAnsi="Book Antiqua" w:cs="Arial"/>
          <w:i/>
          <w:sz w:val="24"/>
          <w:szCs w:val="24"/>
          <w:lang w:val="en-US"/>
        </w:rPr>
        <w:t xml:space="preserve">P = </w:t>
      </w:r>
      <w:r w:rsidRPr="00477059">
        <w:rPr>
          <w:rFonts w:ascii="Book Antiqua" w:hAnsi="Book Antiqua" w:cs="Arial"/>
          <w:sz w:val="24"/>
          <w:szCs w:val="24"/>
          <w:lang w:val="en-US"/>
        </w:rPr>
        <w:t xml:space="preserve">0.0041). </w:t>
      </w:r>
    </w:p>
    <w:p w:rsidR="003D4958" w:rsidRPr="00477059" w:rsidRDefault="003D4958" w:rsidP="00E2644F">
      <w:pPr>
        <w:spacing w:after="0" w:line="360" w:lineRule="auto"/>
        <w:ind w:firstLine="708"/>
        <w:jc w:val="both"/>
        <w:rPr>
          <w:rFonts w:ascii="Book Antiqua" w:hAnsi="Book Antiqua" w:cs="Arial"/>
          <w:sz w:val="24"/>
          <w:szCs w:val="24"/>
          <w:lang w:val="en-US" w:eastAsia="zh-CN"/>
        </w:rPr>
      </w:pPr>
    </w:p>
    <w:p w:rsidR="003D4958" w:rsidRPr="00F361E0" w:rsidRDefault="003D4958" w:rsidP="00E2644F">
      <w:pPr>
        <w:spacing w:after="0" w:line="360" w:lineRule="auto"/>
        <w:jc w:val="both"/>
        <w:outlineLvl w:val="0"/>
        <w:rPr>
          <w:rFonts w:ascii="Book Antiqua" w:hAnsi="Book Antiqua" w:cs="Arial"/>
          <w:b/>
          <w:i/>
          <w:sz w:val="24"/>
          <w:szCs w:val="24"/>
          <w:lang w:val="en-US" w:eastAsia="zh-CN"/>
        </w:rPr>
      </w:pPr>
      <w:r w:rsidRPr="00F361E0">
        <w:rPr>
          <w:rFonts w:ascii="Book Antiqua" w:hAnsi="Book Antiqua" w:cs="Arial"/>
          <w:b/>
          <w:i/>
          <w:sz w:val="24"/>
          <w:szCs w:val="24"/>
          <w:lang w:val="en-US"/>
        </w:rPr>
        <w:t xml:space="preserve">Patient analysis according to the type of TACE </w:t>
      </w:r>
    </w:p>
    <w:p w:rsidR="003D4958" w:rsidRPr="00477059" w:rsidRDefault="003D4958" w:rsidP="00E2644F">
      <w:pPr>
        <w:spacing w:after="0" w:line="360" w:lineRule="auto"/>
        <w:jc w:val="both"/>
        <w:outlineLvl w:val="0"/>
        <w:rPr>
          <w:rFonts w:ascii="Book Antiqua" w:hAnsi="Book Antiqua" w:cs="Arial"/>
          <w:sz w:val="24"/>
          <w:szCs w:val="24"/>
          <w:lang w:val="en-US"/>
        </w:rPr>
      </w:pPr>
      <w:r w:rsidRPr="00477059">
        <w:rPr>
          <w:rFonts w:ascii="Book Antiqua" w:hAnsi="Book Antiqua" w:cs="Arial"/>
          <w:sz w:val="24"/>
          <w:szCs w:val="24"/>
          <w:lang w:val="en-US"/>
        </w:rPr>
        <w:t xml:space="preserve">Ten of 17 patients were successfully </w:t>
      </w:r>
      <w:proofErr w:type="spellStart"/>
      <w:r w:rsidRPr="00477059">
        <w:rPr>
          <w:rFonts w:ascii="Book Antiqua" w:hAnsi="Book Antiqua" w:cs="Arial"/>
          <w:sz w:val="24"/>
          <w:szCs w:val="24"/>
          <w:lang w:val="en-US"/>
        </w:rPr>
        <w:t>downstaged</w:t>
      </w:r>
      <w:proofErr w:type="spellEnd"/>
      <w:r w:rsidRPr="00477059">
        <w:rPr>
          <w:rFonts w:ascii="Book Antiqua" w:hAnsi="Book Antiqua" w:cs="Arial"/>
          <w:sz w:val="24"/>
          <w:szCs w:val="24"/>
          <w:lang w:val="en-US"/>
        </w:rPr>
        <w:t xml:space="preserve"> within the MC; the effectiveness of DEB-TACE and c-TACE was similar to this regard.</w:t>
      </w:r>
      <w:r w:rsidRPr="00477059">
        <w:rPr>
          <w:rFonts w:ascii="Book Antiqua" w:hAnsi="Book Antiqua" w:cs="Arial"/>
          <w:color w:val="FF0000"/>
          <w:sz w:val="24"/>
          <w:szCs w:val="24"/>
          <w:lang w:val="en-US"/>
        </w:rPr>
        <w:t xml:space="preserve"> </w:t>
      </w:r>
      <w:r w:rsidRPr="00477059">
        <w:rPr>
          <w:rFonts w:ascii="Book Antiqua" w:hAnsi="Book Antiqua" w:cs="Arial"/>
          <w:sz w:val="24"/>
          <w:szCs w:val="24"/>
          <w:lang w:val="en-US"/>
        </w:rPr>
        <w:t>Seven out of 17 patients who were beyond MC at the imaging performed before TACE (8 patients in DEB-TACE and 9 in c-TACE group) remained outside the MC at pathology; the failure to accurately stage the tumor during the imaging performed before the LT was related to the misdiagnosis of complete necrosis</w:t>
      </w:r>
      <w:r>
        <w:rPr>
          <w:rFonts w:ascii="Book Antiqua" w:hAnsi="Book Antiqua" w:cs="Arial"/>
          <w:sz w:val="24"/>
          <w:szCs w:val="24"/>
          <w:lang w:val="en-US" w:eastAsia="zh-CN"/>
        </w:rPr>
        <w:t xml:space="preserve"> (</w:t>
      </w:r>
      <w:r w:rsidRPr="0060469A">
        <w:rPr>
          <w:rFonts w:ascii="Book Antiqua" w:hAnsi="Book Antiqua" w:cs="Arial"/>
          <w:sz w:val="24"/>
          <w:szCs w:val="24"/>
          <w:lang w:val="en-US"/>
        </w:rPr>
        <w:t>Table 3</w:t>
      </w:r>
      <w:r>
        <w:rPr>
          <w:rFonts w:ascii="Book Antiqua" w:hAnsi="Book Antiqua" w:cs="Arial"/>
          <w:sz w:val="24"/>
          <w:szCs w:val="24"/>
          <w:lang w:val="en-US" w:eastAsia="zh-CN"/>
        </w:rPr>
        <w:t>)</w:t>
      </w:r>
      <w:r w:rsidRPr="00477059">
        <w:rPr>
          <w:rFonts w:ascii="Book Antiqua" w:hAnsi="Book Antiqua" w:cs="Arial"/>
          <w:sz w:val="24"/>
          <w:szCs w:val="24"/>
          <w:lang w:val="en-US"/>
        </w:rPr>
        <w:t>.</w:t>
      </w:r>
    </w:p>
    <w:p w:rsidR="003D4958" w:rsidRDefault="003D4958" w:rsidP="009407FA">
      <w:pPr>
        <w:spacing w:after="0" w:line="360" w:lineRule="auto"/>
        <w:ind w:firstLineChars="200" w:firstLine="480"/>
        <w:jc w:val="both"/>
        <w:rPr>
          <w:rFonts w:ascii="Book Antiqua" w:hAnsi="Book Antiqua" w:cs="Arial"/>
          <w:sz w:val="24"/>
          <w:szCs w:val="24"/>
          <w:lang w:val="en-US" w:eastAsia="zh-CN"/>
        </w:rPr>
      </w:pPr>
      <w:r w:rsidRPr="00477059">
        <w:rPr>
          <w:rFonts w:ascii="Book Antiqua" w:hAnsi="Book Antiqua" w:cs="Arial"/>
          <w:sz w:val="24"/>
          <w:szCs w:val="24"/>
          <w:lang w:val="en-US"/>
        </w:rPr>
        <w:t xml:space="preserve">The number of nodules that were not reached by TACE (21/84, 25%) was similar in the 2 groups (13/51, 25.4% in DEB-TACE and 8/33, 24.2% in c-TACE group, </w:t>
      </w:r>
      <w:r w:rsidRPr="008C3D25">
        <w:rPr>
          <w:rFonts w:ascii="Book Antiqua" w:hAnsi="Book Antiqua" w:cs="Arial"/>
          <w:i/>
          <w:sz w:val="24"/>
          <w:szCs w:val="24"/>
          <w:lang w:val="en-US"/>
        </w:rPr>
        <w:t xml:space="preserve">P = </w:t>
      </w:r>
      <w:r w:rsidRPr="00477059">
        <w:rPr>
          <w:rFonts w:ascii="Book Antiqua" w:hAnsi="Book Antiqua" w:cs="Arial"/>
          <w:sz w:val="24"/>
          <w:szCs w:val="24"/>
          <w:lang w:val="en-US"/>
        </w:rPr>
        <w:t>0.8934). The mean diameter of the missed nodules was 1.1</w:t>
      </w:r>
      <w:r>
        <w:rPr>
          <w:rFonts w:ascii="Book Antiqua" w:hAnsi="Book Antiqua" w:cs="Arial"/>
          <w:sz w:val="24"/>
          <w:szCs w:val="24"/>
          <w:lang w:val="en-US"/>
        </w:rPr>
        <w:t xml:space="preserve"> ± </w:t>
      </w:r>
      <w:r w:rsidRPr="00477059">
        <w:rPr>
          <w:rFonts w:ascii="Book Antiqua" w:hAnsi="Book Antiqua" w:cs="Arial"/>
          <w:sz w:val="24"/>
          <w:szCs w:val="24"/>
          <w:lang w:val="en-US"/>
        </w:rPr>
        <w:t>0.5 cm, and 10 out of these 21 nodules (47.6%) were equal or inferior to 1 centimeter in size. The number of HCC nodules, the sum of the tumor diameters and the CTA (also including untreated nodules) were similar in the two groups. The mean percentage of necrosis on CTA was 58.8% and 50.2% in the DEB- and c-TACE group, respectively (</w:t>
      </w:r>
      <w:r w:rsidRPr="008C3D25">
        <w:rPr>
          <w:rFonts w:ascii="Book Antiqua" w:hAnsi="Book Antiqua" w:cs="Arial"/>
          <w:i/>
          <w:sz w:val="24"/>
          <w:szCs w:val="24"/>
          <w:lang w:val="en-US"/>
        </w:rPr>
        <w:t xml:space="preserve">P = </w:t>
      </w:r>
      <w:r w:rsidRPr="00477059">
        <w:rPr>
          <w:rFonts w:ascii="Book Antiqua" w:hAnsi="Book Antiqua" w:cs="Arial"/>
          <w:sz w:val="24"/>
          <w:szCs w:val="24"/>
          <w:lang w:val="en-US"/>
        </w:rPr>
        <w:t xml:space="preserve">0.4856); no difference in terms of response to treatment in various subcategories was observed. Risk factors for recurrence, such as a pre-transplant serum α-fetoprotein greater than 70 </w:t>
      </w:r>
      <w:proofErr w:type="spellStart"/>
      <w:r w:rsidRPr="00477059">
        <w:rPr>
          <w:rFonts w:ascii="Book Antiqua" w:hAnsi="Book Antiqua" w:cs="Arial"/>
          <w:sz w:val="24"/>
          <w:szCs w:val="24"/>
          <w:lang w:val="en-US"/>
        </w:rPr>
        <w:t>ng</w:t>
      </w:r>
      <w:proofErr w:type="spellEnd"/>
      <w:r>
        <w:rPr>
          <w:rFonts w:ascii="Book Antiqua" w:hAnsi="Book Antiqua" w:cs="Arial"/>
          <w:sz w:val="24"/>
          <w:szCs w:val="24"/>
          <w:lang w:val="en-US"/>
        </w:rPr>
        <w:t>/mL</w:t>
      </w:r>
      <w:r w:rsidRPr="00477059">
        <w:rPr>
          <w:rFonts w:ascii="Book Antiqua" w:hAnsi="Book Antiqua" w:cs="Arial"/>
          <w:sz w:val="24"/>
          <w:szCs w:val="24"/>
          <w:lang w:val="en-US"/>
        </w:rPr>
        <w:t xml:space="preserve"> (Table 1), tumor grading and </w:t>
      </w:r>
      <w:proofErr w:type="spellStart"/>
      <w:r w:rsidRPr="00477059">
        <w:rPr>
          <w:rFonts w:ascii="Book Antiqua" w:hAnsi="Book Antiqua" w:cs="Arial"/>
          <w:sz w:val="24"/>
          <w:szCs w:val="24"/>
          <w:lang w:val="en-US"/>
        </w:rPr>
        <w:t>microvascular</w:t>
      </w:r>
      <w:proofErr w:type="spellEnd"/>
      <w:r w:rsidRPr="00477059">
        <w:rPr>
          <w:rFonts w:ascii="Book Antiqua" w:hAnsi="Book Antiqua" w:cs="Arial"/>
          <w:sz w:val="24"/>
          <w:szCs w:val="24"/>
          <w:lang w:val="en-US"/>
        </w:rPr>
        <w:t xml:space="preserve"> invasion were similarly distributed in the two treatment arms. </w:t>
      </w:r>
    </w:p>
    <w:p w:rsidR="003D4958" w:rsidRPr="00477059" w:rsidRDefault="003D4958" w:rsidP="009407FA">
      <w:pPr>
        <w:spacing w:after="0" w:line="360" w:lineRule="auto"/>
        <w:ind w:firstLineChars="200" w:firstLine="480"/>
        <w:jc w:val="both"/>
        <w:rPr>
          <w:rFonts w:ascii="Book Antiqua" w:hAnsi="Book Antiqua" w:cs="Arial"/>
          <w:sz w:val="24"/>
          <w:szCs w:val="24"/>
          <w:lang w:val="en-US" w:eastAsia="zh-CN"/>
        </w:rPr>
      </w:pPr>
    </w:p>
    <w:p w:rsidR="003D4958" w:rsidRPr="009407FA" w:rsidRDefault="003D4958" w:rsidP="00E2644F">
      <w:pPr>
        <w:spacing w:after="0" w:line="360" w:lineRule="auto"/>
        <w:jc w:val="both"/>
        <w:rPr>
          <w:rFonts w:ascii="Book Antiqua" w:hAnsi="Book Antiqua" w:cs="Arial"/>
          <w:b/>
          <w:i/>
          <w:sz w:val="24"/>
          <w:szCs w:val="24"/>
          <w:lang w:val="en-US" w:eastAsia="zh-CN"/>
        </w:rPr>
      </w:pPr>
      <w:r w:rsidRPr="009407FA">
        <w:rPr>
          <w:rFonts w:ascii="Book Antiqua" w:hAnsi="Book Antiqua" w:cs="Arial"/>
          <w:b/>
          <w:i/>
          <w:sz w:val="24"/>
          <w:szCs w:val="24"/>
          <w:lang w:val="en-US"/>
        </w:rPr>
        <w:t>Recurrence and survival after LT</w:t>
      </w:r>
    </w:p>
    <w:p w:rsidR="003D4958" w:rsidRPr="00477059" w:rsidRDefault="003D4958" w:rsidP="00E2644F">
      <w:pPr>
        <w:spacing w:after="0" w:line="360" w:lineRule="auto"/>
        <w:jc w:val="both"/>
        <w:rPr>
          <w:rFonts w:ascii="Book Antiqua" w:hAnsi="Book Antiqua" w:cs="Arial"/>
          <w:sz w:val="24"/>
          <w:szCs w:val="24"/>
          <w:lang w:val="en-US"/>
        </w:rPr>
      </w:pPr>
      <w:r w:rsidRPr="00477059">
        <w:rPr>
          <w:rFonts w:ascii="Book Antiqua" w:hAnsi="Book Antiqua" w:cs="Arial"/>
          <w:b/>
          <w:sz w:val="24"/>
          <w:szCs w:val="24"/>
          <w:lang w:val="en-US"/>
        </w:rPr>
        <w:t xml:space="preserve"> </w:t>
      </w:r>
      <w:r w:rsidRPr="00477059">
        <w:rPr>
          <w:rFonts w:ascii="Book Antiqua" w:hAnsi="Book Antiqua" w:cs="Arial"/>
          <w:sz w:val="24"/>
          <w:szCs w:val="24"/>
          <w:lang w:val="en-US"/>
        </w:rPr>
        <w:t>Overall 3-year survival after LT was 73.9% and 58.7% in the DEB-TACE and c-TACE groups, respectively (</w:t>
      </w:r>
      <w:r w:rsidRPr="008C3D25">
        <w:rPr>
          <w:rFonts w:ascii="Book Antiqua" w:hAnsi="Book Antiqua" w:cs="Arial"/>
          <w:i/>
          <w:sz w:val="24"/>
          <w:szCs w:val="24"/>
          <w:lang w:val="en-US"/>
        </w:rPr>
        <w:t xml:space="preserve">P = </w:t>
      </w:r>
      <w:r w:rsidRPr="00477059">
        <w:rPr>
          <w:rFonts w:ascii="Book Antiqua" w:hAnsi="Book Antiqua" w:cs="Arial"/>
          <w:sz w:val="24"/>
          <w:szCs w:val="24"/>
          <w:lang w:val="en-US"/>
        </w:rPr>
        <w:t xml:space="preserve">0.7511). Seven (18.4%) patients experienced tumor recurrence </w:t>
      </w:r>
      <w:r w:rsidRPr="00477059">
        <w:rPr>
          <w:rFonts w:ascii="Book Antiqua" w:hAnsi="Book Antiqua" w:cs="Arial"/>
          <w:sz w:val="24"/>
          <w:szCs w:val="24"/>
          <w:lang w:val="en-US"/>
        </w:rPr>
        <w:lastRenderedPageBreak/>
        <w:t>after LT; the main site of recurrence was the liver (5 patients), the spinal cord and the liver concurrently (1 patient) and the adrenal gland (1 patient). The mean time to recurrence was 17.0</w:t>
      </w:r>
      <w:r>
        <w:rPr>
          <w:rFonts w:ascii="Book Antiqua" w:hAnsi="Book Antiqua" w:cs="Arial"/>
          <w:sz w:val="24"/>
          <w:szCs w:val="24"/>
          <w:lang w:val="en-US"/>
        </w:rPr>
        <w:t xml:space="preserve"> ± </w:t>
      </w:r>
      <w:r w:rsidRPr="00477059">
        <w:rPr>
          <w:rFonts w:ascii="Book Antiqua" w:hAnsi="Book Antiqua" w:cs="Arial"/>
          <w:sz w:val="24"/>
          <w:szCs w:val="24"/>
          <w:lang w:val="en-US"/>
        </w:rPr>
        <w:t xml:space="preserve">5.5 </w:t>
      </w:r>
      <w:proofErr w:type="spellStart"/>
      <w:r>
        <w:rPr>
          <w:rFonts w:ascii="Book Antiqua" w:hAnsi="Book Antiqua" w:cs="Arial"/>
          <w:sz w:val="24"/>
          <w:szCs w:val="24"/>
          <w:lang w:val="en-US"/>
        </w:rPr>
        <w:t>mo</w:t>
      </w:r>
      <w:proofErr w:type="spellEnd"/>
      <w:r w:rsidRPr="00477059">
        <w:rPr>
          <w:rFonts w:ascii="Book Antiqua" w:hAnsi="Book Antiqua" w:cs="Arial"/>
          <w:sz w:val="24"/>
          <w:szCs w:val="24"/>
          <w:lang w:val="en-US"/>
        </w:rPr>
        <w:t xml:space="preserve">; three out of seven patients were alive with recurrence at the time of publication. </w:t>
      </w:r>
    </w:p>
    <w:p w:rsidR="003D4958" w:rsidRPr="00477059" w:rsidRDefault="003D4958" w:rsidP="000558EF">
      <w:pPr>
        <w:spacing w:after="0" w:line="360" w:lineRule="auto"/>
        <w:ind w:firstLineChars="200" w:firstLine="480"/>
        <w:jc w:val="both"/>
        <w:rPr>
          <w:rFonts w:ascii="Book Antiqua" w:hAnsi="Book Antiqua" w:cs="Arial"/>
          <w:sz w:val="24"/>
          <w:szCs w:val="24"/>
          <w:lang w:val="en-US"/>
        </w:rPr>
      </w:pPr>
      <w:r w:rsidRPr="00477059">
        <w:rPr>
          <w:rFonts w:ascii="Book Antiqua" w:hAnsi="Book Antiqua" w:cs="Arial"/>
          <w:sz w:val="24"/>
          <w:szCs w:val="24"/>
          <w:lang w:val="en-US"/>
        </w:rPr>
        <w:t xml:space="preserve">The three-year recurrence-free survival was significantly higher in patients who were treated preoperatively with DEB-TACE than with c-TACE (87.4% </w:t>
      </w:r>
      <w:proofErr w:type="spellStart"/>
      <w:r w:rsidRPr="008C3D25">
        <w:rPr>
          <w:rFonts w:ascii="Book Antiqua" w:hAnsi="Book Antiqua" w:cs="Arial"/>
          <w:i/>
          <w:sz w:val="24"/>
          <w:szCs w:val="24"/>
          <w:lang w:val="en-US"/>
        </w:rPr>
        <w:t>vs</w:t>
      </w:r>
      <w:proofErr w:type="spellEnd"/>
      <w:r w:rsidRPr="00477059">
        <w:rPr>
          <w:rFonts w:ascii="Book Antiqua" w:hAnsi="Book Antiqua" w:cs="Arial"/>
          <w:sz w:val="24"/>
          <w:szCs w:val="24"/>
          <w:lang w:val="en-US"/>
        </w:rPr>
        <w:t xml:space="preserve"> 61.5%%</w:t>
      </w:r>
      <w:r>
        <w:rPr>
          <w:rFonts w:ascii="Book Antiqua" w:hAnsi="Book Antiqua" w:cs="Arial"/>
          <w:sz w:val="24"/>
          <w:szCs w:val="24"/>
          <w:lang w:val="en-US" w:eastAsia="zh-CN"/>
        </w:rPr>
        <w:t>,</w:t>
      </w:r>
      <w:r w:rsidRPr="00477059">
        <w:rPr>
          <w:rFonts w:ascii="Book Antiqua" w:hAnsi="Book Antiqua" w:cs="Arial"/>
          <w:sz w:val="24"/>
          <w:szCs w:val="24"/>
          <w:lang w:val="en-US"/>
        </w:rPr>
        <w:t xml:space="preserve"> </w:t>
      </w:r>
      <w:r w:rsidRPr="008C3D25">
        <w:rPr>
          <w:rFonts w:ascii="Book Antiqua" w:hAnsi="Book Antiqua" w:cs="Arial"/>
          <w:i/>
          <w:sz w:val="24"/>
          <w:szCs w:val="24"/>
          <w:lang w:val="en-US"/>
        </w:rPr>
        <w:t xml:space="preserve">P = </w:t>
      </w:r>
      <w:r w:rsidRPr="00477059">
        <w:rPr>
          <w:rFonts w:ascii="Book Antiqua" w:hAnsi="Book Antiqua" w:cs="Arial"/>
          <w:sz w:val="24"/>
          <w:szCs w:val="24"/>
          <w:lang w:val="en-US"/>
        </w:rPr>
        <w:t xml:space="preserve">0.0493, </w:t>
      </w:r>
      <w:r>
        <w:rPr>
          <w:rFonts w:ascii="Book Antiqua" w:hAnsi="Book Antiqua" w:cs="Arial"/>
          <w:sz w:val="24"/>
          <w:szCs w:val="24"/>
          <w:lang w:val="en-US"/>
        </w:rPr>
        <w:t xml:space="preserve">Figure </w:t>
      </w:r>
      <w:r w:rsidRPr="00477059">
        <w:rPr>
          <w:rFonts w:ascii="Book Antiqua" w:hAnsi="Book Antiqua" w:cs="Arial"/>
          <w:sz w:val="24"/>
          <w:szCs w:val="24"/>
          <w:lang w:val="en-US"/>
        </w:rPr>
        <w:t xml:space="preserve">3A). </w:t>
      </w:r>
    </w:p>
    <w:p w:rsidR="003D4958" w:rsidRDefault="003D4958" w:rsidP="000558EF">
      <w:pPr>
        <w:spacing w:after="0" w:line="360" w:lineRule="auto"/>
        <w:ind w:firstLineChars="200" w:firstLine="480"/>
        <w:jc w:val="both"/>
        <w:rPr>
          <w:rFonts w:ascii="Book Antiqua" w:hAnsi="Book Antiqua" w:cs="Arial"/>
          <w:sz w:val="24"/>
          <w:szCs w:val="24"/>
          <w:lang w:val="en-US" w:eastAsia="zh-CN"/>
        </w:rPr>
      </w:pPr>
      <w:r w:rsidRPr="00477059">
        <w:rPr>
          <w:rFonts w:ascii="Book Antiqua" w:hAnsi="Book Antiqua" w:cs="Arial"/>
          <w:sz w:val="24"/>
          <w:szCs w:val="24"/>
          <w:lang w:val="en-US"/>
        </w:rPr>
        <w:t>Other factors affecting recurrence-free survival included Milan Criteria unfulfilled at pathology,</w:t>
      </w:r>
      <w:r w:rsidRPr="00477059">
        <w:rPr>
          <w:rFonts w:ascii="Book Antiqua" w:hAnsi="Book Antiqua"/>
          <w:sz w:val="24"/>
          <w:szCs w:val="24"/>
          <w:lang w:val="en-US"/>
        </w:rPr>
        <w:t xml:space="preserve"> </w:t>
      </w:r>
      <w:r w:rsidRPr="00477059">
        <w:rPr>
          <w:rFonts w:ascii="Book Antiqua" w:hAnsi="Book Antiqua" w:cs="Arial"/>
          <w:sz w:val="24"/>
          <w:szCs w:val="24"/>
          <w:lang w:val="en-US"/>
        </w:rPr>
        <w:t xml:space="preserve">percentage of necrosis on CTA lower than 50% and pre-transplant serum α-fetoprotein levels greater than 70 </w:t>
      </w:r>
      <w:proofErr w:type="spellStart"/>
      <w:r w:rsidRPr="00477059">
        <w:rPr>
          <w:rFonts w:ascii="Book Antiqua" w:hAnsi="Book Antiqua" w:cs="Arial"/>
          <w:sz w:val="24"/>
          <w:szCs w:val="24"/>
          <w:lang w:val="en-US"/>
        </w:rPr>
        <w:t>ng</w:t>
      </w:r>
      <w:proofErr w:type="spellEnd"/>
      <w:r>
        <w:rPr>
          <w:rFonts w:ascii="Book Antiqua" w:hAnsi="Book Antiqua" w:cs="Arial"/>
          <w:sz w:val="24"/>
          <w:szCs w:val="24"/>
          <w:lang w:val="en-US"/>
        </w:rPr>
        <w:t>/mL</w:t>
      </w:r>
      <w:r w:rsidRPr="00477059">
        <w:rPr>
          <w:rFonts w:ascii="Book Antiqua" w:hAnsi="Book Antiqua" w:cs="Arial"/>
          <w:sz w:val="24"/>
          <w:szCs w:val="24"/>
          <w:lang w:val="en-US"/>
        </w:rPr>
        <w:t xml:space="preserve"> (</w:t>
      </w:r>
      <w:r>
        <w:rPr>
          <w:rFonts w:ascii="Book Antiqua" w:hAnsi="Book Antiqua" w:cs="Arial"/>
          <w:sz w:val="24"/>
          <w:szCs w:val="24"/>
          <w:lang w:val="en-US"/>
        </w:rPr>
        <w:t>Figure 3B,</w:t>
      </w:r>
      <w:r>
        <w:rPr>
          <w:rFonts w:ascii="Book Antiqua" w:hAnsi="Book Antiqua" w:cs="Arial"/>
          <w:sz w:val="24"/>
          <w:szCs w:val="24"/>
          <w:lang w:val="en-US" w:eastAsia="zh-CN"/>
        </w:rPr>
        <w:t xml:space="preserve"> </w:t>
      </w:r>
      <w:r>
        <w:rPr>
          <w:rFonts w:ascii="Book Antiqua" w:hAnsi="Book Antiqua" w:cs="Arial"/>
          <w:sz w:val="24"/>
          <w:szCs w:val="24"/>
          <w:lang w:val="en-US"/>
        </w:rPr>
        <w:t>C</w:t>
      </w:r>
      <w:r>
        <w:rPr>
          <w:rFonts w:ascii="Book Antiqua" w:hAnsi="Book Antiqua" w:cs="Arial"/>
          <w:sz w:val="24"/>
          <w:szCs w:val="24"/>
          <w:lang w:val="en-US" w:eastAsia="zh-CN"/>
        </w:rPr>
        <w:t xml:space="preserve"> and </w:t>
      </w:r>
      <w:r w:rsidRPr="00477059">
        <w:rPr>
          <w:rFonts w:ascii="Book Antiqua" w:hAnsi="Book Antiqua" w:cs="Arial"/>
          <w:sz w:val="24"/>
          <w:szCs w:val="24"/>
          <w:lang w:val="en-US"/>
        </w:rPr>
        <w:t xml:space="preserve">D). On multivariate analysis, a lack of treatment with DEB-TACE, serum α-fetoprotein levels exceeding 70 </w:t>
      </w:r>
      <w:proofErr w:type="spellStart"/>
      <w:r w:rsidRPr="00477059">
        <w:rPr>
          <w:rFonts w:ascii="Book Antiqua" w:hAnsi="Book Antiqua" w:cs="Arial"/>
          <w:sz w:val="24"/>
          <w:szCs w:val="24"/>
          <w:lang w:val="en-US"/>
        </w:rPr>
        <w:t>ng</w:t>
      </w:r>
      <w:proofErr w:type="spellEnd"/>
      <w:r>
        <w:rPr>
          <w:rFonts w:ascii="Book Antiqua" w:hAnsi="Book Antiqua" w:cs="Arial"/>
          <w:sz w:val="24"/>
          <w:szCs w:val="24"/>
          <w:lang w:val="en-US"/>
        </w:rPr>
        <w:t>/mL</w:t>
      </w:r>
      <w:r w:rsidRPr="00477059">
        <w:rPr>
          <w:rFonts w:ascii="Book Antiqua" w:hAnsi="Book Antiqua" w:cs="Arial"/>
          <w:sz w:val="24"/>
          <w:szCs w:val="24"/>
          <w:lang w:val="en-US"/>
        </w:rPr>
        <w:t xml:space="preserve"> and Milan Criteria unfulfilled at pathology were independent predictors of tumor recurrence (Table 4).</w:t>
      </w:r>
    </w:p>
    <w:p w:rsidR="003D4958" w:rsidRPr="00477059" w:rsidRDefault="003D4958" w:rsidP="00E2644F">
      <w:pPr>
        <w:spacing w:after="0" w:line="360" w:lineRule="auto"/>
        <w:jc w:val="both"/>
        <w:rPr>
          <w:rFonts w:ascii="Book Antiqua" w:hAnsi="Book Antiqua" w:cs="Arial"/>
          <w:sz w:val="24"/>
          <w:szCs w:val="24"/>
          <w:lang w:val="en-US" w:eastAsia="zh-CN"/>
        </w:rPr>
      </w:pPr>
    </w:p>
    <w:p w:rsidR="003D4958" w:rsidRPr="00477059" w:rsidRDefault="003D4958" w:rsidP="00E2644F">
      <w:pPr>
        <w:spacing w:after="0" w:line="360" w:lineRule="auto"/>
        <w:jc w:val="both"/>
        <w:outlineLvl w:val="0"/>
        <w:rPr>
          <w:rFonts w:ascii="Book Antiqua" w:hAnsi="Book Antiqua" w:cs="Arial"/>
          <w:b/>
          <w:sz w:val="24"/>
          <w:szCs w:val="24"/>
          <w:lang w:val="en-US" w:eastAsia="zh-CN"/>
        </w:rPr>
      </w:pPr>
      <w:r w:rsidRPr="00477059">
        <w:rPr>
          <w:rFonts w:ascii="Book Antiqua" w:hAnsi="Book Antiqua" w:cs="Arial"/>
          <w:b/>
          <w:sz w:val="24"/>
          <w:szCs w:val="24"/>
          <w:lang w:val="en-US"/>
        </w:rPr>
        <w:t>D</w:t>
      </w:r>
      <w:r>
        <w:rPr>
          <w:rFonts w:ascii="Book Antiqua" w:hAnsi="Book Antiqua" w:cs="Arial"/>
          <w:b/>
          <w:sz w:val="24"/>
          <w:szCs w:val="24"/>
          <w:lang w:val="en-US"/>
        </w:rPr>
        <w:t>ISCUSSION</w:t>
      </w:r>
    </w:p>
    <w:p w:rsidR="003D4958" w:rsidRPr="00477059" w:rsidRDefault="003D4958" w:rsidP="0071346E">
      <w:pPr>
        <w:spacing w:after="0" w:line="360" w:lineRule="auto"/>
        <w:jc w:val="both"/>
        <w:rPr>
          <w:rFonts w:ascii="Book Antiqua" w:hAnsi="Book Antiqua" w:cs="Arial"/>
          <w:sz w:val="24"/>
          <w:szCs w:val="24"/>
          <w:lang w:val="en-US"/>
        </w:rPr>
      </w:pPr>
      <w:r w:rsidRPr="00477059">
        <w:rPr>
          <w:rFonts w:ascii="Book Antiqua" w:hAnsi="Book Antiqua" w:cs="Arial"/>
          <w:sz w:val="24"/>
          <w:szCs w:val="24"/>
          <w:lang w:val="en-US"/>
        </w:rPr>
        <w:t>Among patients with HCC awaiting LT, TACE is the most commonly used neo-adjuvant therapy</w:t>
      </w:r>
      <w:r w:rsidRPr="00477059">
        <w:rPr>
          <w:rFonts w:ascii="Book Antiqua" w:hAnsi="Book Antiqua" w:cs="Arial"/>
          <w:sz w:val="24"/>
          <w:szCs w:val="24"/>
          <w:lang w:val="en-US"/>
        </w:rPr>
        <w:fldChar w:fldCharType="begin"/>
      </w:r>
      <w:r w:rsidRPr="00477059">
        <w:rPr>
          <w:rFonts w:ascii="Book Antiqua" w:hAnsi="Book Antiqua" w:cs="Arial"/>
          <w:sz w:val="24"/>
          <w:szCs w:val="24"/>
          <w:lang w:val="en-US"/>
        </w:rPr>
        <w:instrText xml:space="preserve"> ADDIN EN.CITE &lt;EndNote&gt;&lt;Cite&gt;&lt;Author&gt;Fujiki&lt;/Author&gt;&lt;Year&gt;2011&lt;/Year&gt;&lt;RecNum&gt;16&lt;/RecNum&gt;&lt;DisplayText&gt;&lt;style face="superscript"&gt;[11]&lt;/style&gt;&lt;/DisplayText&gt;&lt;record&gt;&lt;rec-number&gt;16&lt;/rec-number&gt;&lt;foreign-keys&gt;&lt;key app="EN" db-id="ddez5rf5xw0szrettfhp2f0q2ep9rpzpadt9"&gt;16&lt;/key&gt;&lt;/foreign-keys&gt;&lt;ref-type name="Journal Article"&gt;17&lt;/ref-type&gt;&lt;contributors&gt;&lt;authors&gt;&lt;author&gt;Fujiki, M.&lt;/author&gt;&lt;author&gt;Aucejo, F.&lt;/author&gt;&lt;author&gt;Kim, R.&lt;/author&gt;&lt;/authors&gt;&lt;/contributors&gt;&lt;auth-address&gt;Department of Liver Transplantation and Hepatobiliary Surgery, Cleveland Clinic, Cleveland, OH, USA.&lt;/auth-address&gt;&lt;titles&gt;&lt;title&gt;General overview of neo-adjuvant therapy for hepatocellular carcinoma before liver transplantation: necessity or option?&lt;/title&gt;&lt;secondary-title&gt;Liver Int&lt;/secondary-title&gt;&lt;alt-title&gt;Liver international : official journal of the International Association for the Study of the Liver&lt;/alt-title&gt;&lt;/titles&gt;&lt;pages&gt;1081-9&lt;/pages&gt;&lt;volume&gt;31&lt;/volume&gt;&lt;number&gt;8&lt;/number&gt;&lt;edition&gt;2011/10/20&lt;/edition&gt;&lt;keywords&gt;&lt;keyword&gt;Antineoplastic Agents/*administration &amp;amp; dosage&lt;/keyword&gt;&lt;keyword&gt;Carcinoma, Hepatocellular/*drug therapy/pathology/*surgery&lt;/keyword&gt;&lt;keyword&gt;Chemotherapy, Adjuvant&lt;/keyword&gt;&lt;keyword&gt;Evidence-Based Medicine&lt;/keyword&gt;&lt;keyword&gt;Humans&lt;/keyword&gt;&lt;keyword&gt;Liver Neoplasms/*drug therapy/pathology/*surgery&lt;/keyword&gt;&lt;keyword&gt;*Liver Transplantation&lt;/keyword&gt;&lt;keyword&gt;Neoadjuvant Therapy&lt;/keyword&gt;&lt;keyword&gt;Patient Selection&lt;/keyword&gt;&lt;keyword&gt;Treatment Outcome&lt;/keyword&gt;&lt;keyword&gt;Waiting Lists&lt;/keyword&gt;&lt;/keywords&gt;&lt;dates&gt;&lt;year&gt;2011&lt;/year&gt;&lt;pub-dates&gt;&lt;date&gt;Sep&lt;/date&gt;&lt;/pub-dates&gt;&lt;/dates&gt;&lt;isbn&gt;1478-3231 (Electronic)&amp;#xD;1478-3223 (Linking)&lt;/isbn&gt;&lt;accession-num&gt;22008644&lt;/accession-num&gt;&lt;work-type&gt;Review&lt;/work-type&gt;&lt;urls&gt;&lt;related-urls&gt;&lt;url&gt;http://www.ncbi.nlm.nih.gov/pubmed/22008644&lt;/url&gt;&lt;/related-urls&gt;&lt;/urls&gt;&lt;electronic-resource-num&gt;10.1111/j.1478-3231.2011.02473.x&lt;/electronic-resource-num&gt;&lt;language&gt;eng&lt;/language&gt;&lt;/record&gt;&lt;/Cite&gt;&lt;/EndNote&gt;</w:instrText>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11" w:tooltip="Fujiki, 2011 #16" w:history="1">
        <w:r w:rsidRPr="00477059">
          <w:rPr>
            <w:rFonts w:ascii="Book Antiqua" w:hAnsi="Book Antiqua" w:cs="Arial"/>
            <w:sz w:val="24"/>
            <w:szCs w:val="24"/>
            <w:vertAlign w:val="superscript"/>
            <w:lang w:val="en-US"/>
          </w:rPr>
          <w:t>11</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Although TACE can successfully downstage 24% to 63% of HCCs, pre-LT treatment is not clearly associated with any survival benefit</w:t>
      </w:r>
      <w:r w:rsidRPr="00477059">
        <w:rPr>
          <w:rFonts w:ascii="Book Antiqua" w:hAnsi="Book Antiqua" w:cs="Arial"/>
          <w:sz w:val="24"/>
          <w:szCs w:val="24"/>
          <w:lang w:val="en-US"/>
        </w:rPr>
        <w:fldChar w:fldCharType="begin">
          <w:fldData xml:space="preserve">PEVuZE5vdGU+PENpdGU+PEF1dGhvcj5HcmF6aWFkZWk8L0F1dGhvcj48WWVhcj4yMDAzPC9ZZWFy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cmFuc3BsYW50YXRpb24gU29jaWV0eTwvYWx0LXRpdGxlPjwvdGl0bGVzPjxwYWdlcz41NTctNjM8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</w:fldData>
        </w:fldChar>
      </w:r>
      <w:r w:rsidRPr="00477059">
        <w:rPr>
          <w:rFonts w:ascii="Book Antiqua" w:hAnsi="Book Antiqua" w:cs="Arial"/>
          <w:sz w:val="24"/>
          <w:szCs w:val="24"/>
          <w:lang w:val="en-US"/>
        </w:rPr>
        <w:instrText xml:space="preserve"> ADDIN EN.CITE </w:instrText>
      </w:r>
      <w:r w:rsidRPr="00477059">
        <w:rPr>
          <w:rFonts w:ascii="Book Antiqua" w:hAnsi="Book Antiqua" w:cs="Arial"/>
          <w:sz w:val="24"/>
          <w:szCs w:val="24"/>
          <w:lang w:val="en-US"/>
        </w:rPr>
        <w:fldChar w:fldCharType="begin">
          <w:fldData xml:space="preserve">PEVuZE5vdGU+PENpdGU+PEF1dGhvcj5HcmF6aWFkZWk8L0F1dGhvcj48WWVhcj4yMDAzPC9ZZWFy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</w:fldData>
        </w:fldChar>
      </w:r>
      <w:r w:rsidRPr="00477059">
        <w:rPr>
          <w:rFonts w:ascii="Book Antiqua" w:hAnsi="Book Antiqua" w:cs="Arial"/>
          <w:sz w:val="24"/>
          <w:szCs w:val="24"/>
          <w:lang w:val="en-US"/>
        </w:rPr>
        <w:instrText xml:space="preserve"> ADDIN EN.CITE.DATA </w:instrText>
      </w:r>
      <w:r w:rsidRPr="00477059">
        <w:rPr>
          <w:rFonts w:ascii="Book Antiqua" w:hAnsi="Book Antiqua" w:cs="Arial"/>
          <w:sz w:val="24"/>
          <w:szCs w:val="24"/>
          <w:lang w:val="en-US"/>
        </w:rPr>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22" w:tooltip="Graziadei, 2003 #27" w:history="1">
        <w:r w:rsidRPr="00477059">
          <w:rPr>
            <w:rFonts w:ascii="Book Antiqua" w:hAnsi="Book Antiqua" w:cs="Arial"/>
            <w:sz w:val="24"/>
            <w:szCs w:val="24"/>
            <w:vertAlign w:val="superscript"/>
            <w:lang w:val="en-US"/>
          </w:rPr>
          <w:t>22</w:t>
        </w:r>
      </w:hyperlink>
      <w:r w:rsidRPr="00477059">
        <w:rPr>
          <w:rFonts w:ascii="Book Antiqua" w:hAnsi="Book Antiqua" w:cs="Arial"/>
          <w:sz w:val="24"/>
          <w:szCs w:val="24"/>
          <w:vertAlign w:val="superscript"/>
          <w:lang w:val="en-US"/>
        </w:rPr>
        <w:t xml:space="preserve">, </w:t>
      </w:r>
      <w:hyperlink w:anchor="_ENREF_31" w:tooltip="Chapman, 2008 #38" w:history="1">
        <w:r w:rsidRPr="00477059">
          <w:rPr>
            <w:rFonts w:ascii="Book Antiqua" w:hAnsi="Book Antiqua" w:cs="Arial"/>
            <w:sz w:val="24"/>
            <w:szCs w:val="24"/>
            <w:vertAlign w:val="superscript"/>
            <w:lang w:val="en-US"/>
          </w:rPr>
          <w:t>31-33</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in a large multicenter study, the 5-year recurrence-free survival was 67% in patients treated with TACE prior to LT and 64% in those not treated</w:t>
      </w:r>
      <w:r w:rsidRPr="00477059">
        <w:rPr>
          <w:rFonts w:ascii="Book Antiqua" w:hAnsi="Book Antiqua" w:cs="Arial"/>
          <w:sz w:val="24"/>
          <w:szCs w:val="24"/>
          <w:lang w:val="en-US"/>
        </w:rPr>
        <w:fldChar w:fldCharType="begin">
          <w:fldData xml:space="preserve">PEVuZE5vdGU+PENpdGU+PEF1dGhvcj5EZWNhZW5zPC9BdXRob3I+PFllYXI+MjAwNTwvWWVhcj48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PC9hbHQtdGl0bGU+PC90aXRsZXM+PHBhZ2VzPjc2Ny03NTwvcGFnZXM+PHZvbHVtZT4xMTwvdm9s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</w:fldData>
        </w:fldChar>
      </w:r>
      <w:r w:rsidRPr="00477059">
        <w:rPr>
          <w:rFonts w:ascii="Book Antiqua" w:hAnsi="Book Antiqua" w:cs="Arial"/>
          <w:sz w:val="24"/>
          <w:szCs w:val="24"/>
          <w:lang w:val="en-US"/>
        </w:rPr>
        <w:instrText xml:space="preserve"> ADDIN EN.CITE </w:instrText>
      </w:r>
      <w:r w:rsidRPr="00477059">
        <w:rPr>
          <w:rFonts w:ascii="Book Antiqua" w:hAnsi="Book Antiqua" w:cs="Arial"/>
          <w:sz w:val="24"/>
          <w:szCs w:val="24"/>
          <w:lang w:val="en-US"/>
        </w:rPr>
        <w:fldChar w:fldCharType="begin">
          <w:fldData xml:space="preserve">PEVuZE5vdGU+PENpdGU+PEF1dGhvcj5EZWNhZW5zPC9BdXRob3I+PFllYXI+MjAwNTwvWWVhcj48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</w:fldData>
        </w:fldChar>
      </w:r>
      <w:r w:rsidRPr="00477059">
        <w:rPr>
          <w:rFonts w:ascii="Book Antiqua" w:hAnsi="Book Antiqua" w:cs="Arial"/>
          <w:sz w:val="24"/>
          <w:szCs w:val="24"/>
          <w:lang w:val="en-US"/>
        </w:rPr>
        <w:instrText xml:space="preserve"> ADDIN EN.CITE.DATA </w:instrText>
      </w:r>
      <w:r w:rsidRPr="00477059">
        <w:rPr>
          <w:rFonts w:ascii="Book Antiqua" w:hAnsi="Book Antiqua" w:cs="Arial"/>
          <w:sz w:val="24"/>
          <w:szCs w:val="24"/>
          <w:lang w:val="en-US"/>
        </w:rPr>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20" w:tooltip="Decaens, 2005 #25" w:history="1">
        <w:r w:rsidRPr="00477059">
          <w:rPr>
            <w:rFonts w:ascii="Book Antiqua" w:hAnsi="Book Antiqua" w:cs="Arial"/>
            <w:sz w:val="24"/>
            <w:szCs w:val="24"/>
            <w:vertAlign w:val="superscript"/>
            <w:lang w:val="en-US"/>
          </w:rPr>
          <w:t>20</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w:t>
      </w:r>
    </w:p>
    <w:p w:rsidR="003D4958" w:rsidRPr="00477059" w:rsidRDefault="003D4958" w:rsidP="00E2644F">
      <w:pPr>
        <w:spacing w:after="0" w:line="360" w:lineRule="auto"/>
        <w:ind w:firstLine="708"/>
        <w:jc w:val="both"/>
        <w:rPr>
          <w:rFonts w:ascii="Book Antiqua" w:hAnsi="Book Antiqua" w:cs="Arial"/>
          <w:sz w:val="24"/>
          <w:szCs w:val="24"/>
          <w:lang w:val="en-US"/>
        </w:rPr>
      </w:pPr>
      <w:r w:rsidRPr="00477059">
        <w:rPr>
          <w:rFonts w:ascii="Book Antiqua" w:hAnsi="Book Antiqua" w:cs="Arial"/>
          <w:sz w:val="24"/>
          <w:szCs w:val="24"/>
          <w:lang w:val="en-US"/>
        </w:rPr>
        <w:t>Unlike conventional TACE, which is the most commonly used technique, DEB-TACE is based on calibrated microspheres made of non-degradable polymers that produce permanent vascular embolization and increase intra-tumor drug delivery. There are 3 substantial pharmacokinetic advantages associated with DEB-TACE: a continuous elution of the drug for prolonged time, a higher concentration locally into the tumor and a lower systemic exposure to the drug in comparison with c-TACE</w:t>
      </w:r>
      <w:r w:rsidRPr="00477059">
        <w:rPr>
          <w:rFonts w:ascii="Book Antiqua" w:hAnsi="Book Antiqua" w:cs="Arial"/>
          <w:sz w:val="24"/>
          <w:szCs w:val="24"/>
          <w:lang w:val="en-US"/>
        </w:rPr>
        <w:fldChar w:fldCharType="begin">
          <w:fldData xml:space="preserve">PEVuZE5vdGU+PENpdGU+PEF1dGhvcj5WYXJlbGE8L0F1dGhvcj48WWVhcj4yMDA3PC9ZZWFyPjxS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</w:fldData>
        </w:fldChar>
      </w:r>
      <w:r w:rsidRPr="00477059">
        <w:rPr>
          <w:rFonts w:ascii="Book Antiqua" w:hAnsi="Book Antiqua" w:cs="Arial"/>
          <w:sz w:val="24"/>
          <w:szCs w:val="24"/>
          <w:lang w:val="en-US"/>
        </w:rPr>
        <w:instrText xml:space="preserve"> ADDIN EN.CITE </w:instrText>
      </w:r>
      <w:r w:rsidRPr="00477059">
        <w:rPr>
          <w:rFonts w:ascii="Book Antiqua" w:hAnsi="Book Antiqua" w:cs="Arial"/>
          <w:sz w:val="24"/>
          <w:szCs w:val="24"/>
          <w:lang w:val="en-US"/>
        </w:rPr>
        <w:fldChar w:fldCharType="begin">
          <w:fldData xml:space="preserve">PEVuZE5vdGU+PENpdGU+PEF1dGhvcj5WYXJlbGE8L0F1dGhvcj48WWVhcj4yMDA3PC9ZZWFyPjxS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</w:fldData>
        </w:fldChar>
      </w:r>
      <w:r w:rsidRPr="00477059">
        <w:rPr>
          <w:rFonts w:ascii="Book Antiqua" w:hAnsi="Book Antiqua" w:cs="Arial"/>
          <w:sz w:val="24"/>
          <w:szCs w:val="24"/>
          <w:lang w:val="en-US"/>
        </w:rPr>
        <w:instrText xml:space="preserve"> ADDIN EN.CITE.DATA </w:instrText>
      </w:r>
      <w:r w:rsidRPr="00477059">
        <w:rPr>
          <w:rFonts w:ascii="Book Antiqua" w:hAnsi="Book Antiqua" w:cs="Arial"/>
          <w:sz w:val="24"/>
          <w:szCs w:val="24"/>
          <w:lang w:val="en-US"/>
        </w:rPr>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12" w:tooltip="Varela, 2007 #17" w:history="1">
        <w:r w:rsidRPr="00477059">
          <w:rPr>
            <w:rFonts w:ascii="Book Antiqua" w:hAnsi="Book Antiqua" w:cs="Arial"/>
            <w:sz w:val="24"/>
            <w:szCs w:val="24"/>
            <w:vertAlign w:val="superscript"/>
            <w:lang w:val="en-US"/>
          </w:rPr>
          <w:t>12</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In a preclinical study, Hong at al. demonstrated that the peak of doxorubicin within the tumor is registered after three days, and drug levels remain high up to fourteen days after treatment</w:t>
      </w:r>
      <w:r w:rsidRPr="00477059">
        <w:rPr>
          <w:rFonts w:ascii="Book Antiqua" w:hAnsi="Book Antiqua" w:cs="Arial"/>
          <w:sz w:val="24"/>
          <w:szCs w:val="24"/>
          <w:lang w:val="en-US"/>
        </w:rPr>
        <w:fldChar w:fldCharType="begin">
          <w:fldData xml:space="preserve">PEVuZE5vdGU+PENpdGU+PEF1dGhvcj5MZXdpczwvQXV0aG9yPjxZZWFyPjIwMDY8L1llYXI+PFJl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=
</w:fldData>
        </w:fldChar>
      </w:r>
      <w:r w:rsidRPr="00477059">
        <w:rPr>
          <w:rFonts w:ascii="Book Antiqua" w:hAnsi="Book Antiqua" w:cs="Arial"/>
          <w:sz w:val="24"/>
          <w:szCs w:val="24"/>
          <w:lang w:val="en-US"/>
        </w:rPr>
        <w:instrText xml:space="preserve"> ADDIN EN.CITE </w:instrText>
      </w:r>
      <w:r w:rsidRPr="00477059">
        <w:rPr>
          <w:rFonts w:ascii="Book Antiqua" w:hAnsi="Book Antiqua" w:cs="Arial"/>
          <w:sz w:val="24"/>
          <w:szCs w:val="24"/>
          <w:lang w:val="en-US"/>
        </w:rPr>
        <w:fldChar w:fldCharType="begin">
          <w:fldData xml:space="preserve">PEVuZE5vdGU+PENpdGU+PEF1dGhvcj5MZXdpczwvQXV0aG9yPjxZZWFyPjIwMDY8L1llYXI+PFJl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=
</w:fldData>
        </w:fldChar>
      </w:r>
      <w:r w:rsidRPr="00477059">
        <w:rPr>
          <w:rFonts w:ascii="Book Antiqua" w:hAnsi="Book Antiqua" w:cs="Arial"/>
          <w:sz w:val="24"/>
          <w:szCs w:val="24"/>
          <w:lang w:val="en-US"/>
        </w:rPr>
        <w:instrText xml:space="preserve"> ADDIN EN.CITE.DATA </w:instrText>
      </w:r>
      <w:r w:rsidRPr="00477059">
        <w:rPr>
          <w:rFonts w:ascii="Book Antiqua" w:hAnsi="Book Antiqua" w:cs="Arial"/>
          <w:sz w:val="24"/>
          <w:szCs w:val="24"/>
          <w:lang w:val="en-US"/>
        </w:rPr>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14" w:tooltip="Lewis, 2006 #60" w:history="1">
        <w:r w:rsidRPr="00477059">
          <w:rPr>
            <w:rFonts w:ascii="Book Antiqua" w:hAnsi="Book Antiqua" w:cs="Arial"/>
            <w:sz w:val="24"/>
            <w:szCs w:val="24"/>
            <w:vertAlign w:val="superscript"/>
            <w:lang w:val="en-US"/>
          </w:rPr>
          <w:t>14</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w:t>
      </w:r>
    </w:p>
    <w:p w:rsidR="003D4958" w:rsidRPr="00477059" w:rsidRDefault="003D4958" w:rsidP="00E2644F">
      <w:pPr>
        <w:spacing w:after="0" w:line="360" w:lineRule="auto"/>
        <w:ind w:firstLine="708"/>
        <w:jc w:val="both"/>
        <w:rPr>
          <w:rFonts w:ascii="Book Antiqua" w:hAnsi="Book Antiqua" w:cs="Arial"/>
          <w:sz w:val="24"/>
          <w:szCs w:val="24"/>
          <w:lang w:val="en-US"/>
        </w:rPr>
      </w:pPr>
      <w:r w:rsidRPr="00477059">
        <w:rPr>
          <w:rFonts w:ascii="Book Antiqua" w:hAnsi="Book Antiqua" w:cs="Arial"/>
          <w:sz w:val="24"/>
          <w:szCs w:val="24"/>
          <w:lang w:val="en-US"/>
        </w:rPr>
        <w:t>Several clinical studies have compared DEB and conventional TACE in non-transplant settings. A recent randomized study including 212 patients failed to demonstrate a significant difference in the overall radiological response, although a better safety profile and a trend toward a better response rate was observed for DEB-TACE</w:t>
      </w:r>
      <w:r w:rsidRPr="00477059">
        <w:rPr>
          <w:rFonts w:ascii="Book Antiqua" w:hAnsi="Book Antiqua" w:cs="Arial"/>
          <w:sz w:val="24"/>
          <w:szCs w:val="24"/>
          <w:lang w:val="en-US"/>
        </w:rPr>
        <w:fldChar w:fldCharType="begin">
          <w:fldData xml:space="preserve">PEVuZE5vdGU+PENpdGU+PEF1dGhvcj5MYW1tZXI8L0F1dGhvcj48WWVhcj4yMDEwPC9ZZWFyPjxS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</w:fldData>
        </w:fldChar>
      </w:r>
      <w:r w:rsidRPr="00477059">
        <w:rPr>
          <w:rFonts w:ascii="Book Antiqua" w:hAnsi="Book Antiqua" w:cs="Arial"/>
          <w:sz w:val="24"/>
          <w:szCs w:val="24"/>
          <w:lang w:val="en-US"/>
        </w:rPr>
        <w:instrText xml:space="preserve"> ADDIN EN.CITE </w:instrText>
      </w:r>
      <w:r w:rsidRPr="00477059">
        <w:rPr>
          <w:rFonts w:ascii="Book Antiqua" w:hAnsi="Book Antiqua" w:cs="Arial"/>
          <w:sz w:val="24"/>
          <w:szCs w:val="24"/>
          <w:lang w:val="en-US"/>
        </w:rPr>
        <w:fldChar w:fldCharType="begin">
          <w:fldData xml:space="preserve">PEVuZE5vdGU+PENpdGU+PEF1dGhvcj5MYW1tZXI8L0F1dGhvcj48WWVhcj4yMDEwPC9ZZWFyPjxS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</w:fldData>
        </w:fldChar>
      </w:r>
      <w:r w:rsidRPr="00477059">
        <w:rPr>
          <w:rFonts w:ascii="Book Antiqua" w:hAnsi="Book Antiqua" w:cs="Arial"/>
          <w:sz w:val="24"/>
          <w:szCs w:val="24"/>
          <w:lang w:val="en-US"/>
        </w:rPr>
        <w:instrText xml:space="preserve"> ADDIN EN.CITE.DATA </w:instrText>
      </w:r>
      <w:r w:rsidRPr="00477059">
        <w:rPr>
          <w:rFonts w:ascii="Book Antiqua" w:hAnsi="Book Antiqua" w:cs="Arial"/>
          <w:sz w:val="24"/>
          <w:szCs w:val="24"/>
          <w:lang w:val="en-US"/>
        </w:rPr>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13" w:tooltip="Lammer, 2010 #18" w:history="1">
        <w:r w:rsidRPr="00477059">
          <w:rPr>
            <w:rFonts w:ascii="Book Antiqua" w:hAnsi="Book Antiqua" w:cs="Arial"/>
            <w:sz w:val="24"/>
            <w:szCs w:val="24"/>
            <w:vertAlign w:val="superscript"/>
            <w:lang w:val="en-US"/>
          </w:rPr>
          <w:t>13</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xml:space="preserve">. </w:t>
      </w:r>
      <w:proofErr w:type="spellStart"/>
      <w:r>
        <w:rPr>
          <w:rFonts w:ascii="Book Antiqua" w:hAnsi="Book Antiqua" w:cs="Arial"/>
          <w:sz w:val="24"/>
          <w:szCs w:val="24"/>
          <w:lang w:val="en-US"/>
        </w:rPr>
        <w:lastRenderedPageBreak/>
        <w:t>Malagari</w:t>
      </w:r>
      <w:proofErr w:type="spellEnd"/>
      <w:r>
        <w:rPr>
          <w:rFonts w:ascii="Book Antiqua" w:hAnsi="Book Antiqua" w:cs="Arial"/>
          <w:sz w:val="24"/>
          <w:szCs w:val="24"/>
          <w:lang w:val="en-US"/>
        </w:rPr>
        <w:t xml:space="preserve"> </w:t>
      </w:r>
      <w:r w:rsidRPr="003C0FD1">
        <w:rPr>
          <w:rFonts w:ascii="Book Antiqua" w:hAnsi="Book Antiqua" w:cs="Arial"/>
          <w:i/>
          <w:sz w:val="24"/>
          <w:szCs w:val="24"/>
          <w:lang w:val="en-US"/>
        </w:rPr>
        <w:t>et al</w:t>
      </w:r>
      <w:r w:rsidRPr="00477059">
        <w:rPr>
          <w:rFonts w:ascii="Book Antiqua" w:hAnsi="Book Antiqua" w:cs="Arial"/>
          <w:sz w:val="24"/>
          <w:szCs w:val="24"/>
          <w:lang w:val="en-US"/>
        </w:rPr>
        <w:fldChar w:fldCharType="begin">
          <w:fldData xml:space="preserve">PEVuZE5vdGU+PENpdGU+PEF1dGhvcj5NYWxhZ2FyaTwvQXV0aG9yPjxZZWFyPjIwMTA8L1llYXI+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</w:fldData>
        </w:fldChar>
      </w:r>
      <w:r w:rsidRPr="00477059">
        <w:rPr>
          <w:rFonts w:ascii="Book Antiqua" w:hAnsi="Book Antiqua" w:cs="Arial"/>
          <w:sz w:val="24"/>
          <w:szCs w:val="24"/>
          <w:lang w:val="en-US"/>
        </w:rPr>
        <w:instrText xml:space="preserve"> ADDIN EN.CITE </w:instrText>
      </w:r>
      <w:r w:rsidRPr="00477059">
        <w:rPr>
          <w:rFonts w:ascii="Book Antiqua" w:hAnsi="Book Antiqua" w:cs="Arial"/>
          <w:sz w:val="24"/>
          <w:szCs w:val="24"/>
          <w:lang w:val="en-US"/>
        </w:rPr>
        <w:fldChar w:fldCharType="begin">
          <w:fldData xml:space="preserve">PEVuZE5vdGU+PENpdGU+PEF1dGhvcj5NYWxhZ2FyaTwvQXV0aG9yPjxZZWFyPjIwMTA8L1llYXI+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</w:fldData>
        </w:fldChar>
      </w:r>
      <w:r w:rsidRPr="00477059">
        <w:rPr>
          <w:rFonts w:ascii="Book Antiqua" w:hAnsi="Book Antiqua" w:cs="Arial"/>
          <w:sz w:val="24"/>
          <w:szCs w:val="24"/>
          <w:lang w:val="en-US"/>
        </w:rPr>
        <w:instrText xml:space="preserve"> ADDIN EN.CITE.DATA </w:instrText>
      </w:r>
      <w:r w:rsidRPr="00477059">
        <w:rPr>
          <w:rFonts w:ascii="Book Antiqua" w:hAnsi="Book Antiqua" w:cs="Arial"/>
          <w:sz w:val="24"/>
          <w:szCs w:val="24"/>
          <w:lang w:val="en-US"/>
        </w:rPr>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34" w:tooltip="Malagari, 2010 #41" w:history="1">
        <w:r w:rsidRPr="00477059">
          <w:rPr>
            <w:rFonts w:ascii="Book Antiqua" w:hAnsi="Book Antiqua" w:cs="Arial"/>
            <w:sz w:val="24"/>
            <w:szCs w:val="24"/>
            <w:vertAlign w:val="superscript"/>
            <w:lang w:val="en-US"/>
          </w:rPr>
          <w:t>34</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xml:space="preserve"> demonstrated that DEB-TACE was able to stabilize disease in a higher percentage of patients when compared with bland embolization (embolic agents without drug), but the survival rate at 12 </w:t>
      </w:r>
      <w:proofErr w:type="spellStart"/>
      <w:r>
        <w:rPr>
          <w:rFonts w:ascii="Book Antiqua" w:hAnsi="Book Antiqua" w:cs="Arial"/>
          <w:sz w:val="24"/>
          <w:szCs w:val="24"/>
          <w:lang w:val="en-US"/>
        </w:rPr>
        <w:t>mo</w:t>
      </w:r>
      <w:proofErr w:type="spellEnd"/>
      <w:r w:rsidRPr="00477059">
        <w:rPr>
          <w:rFonts w:ascii="Book Antiqua" w:hAnsi="Book Antiqua" w:cs="Arial"/>
          <w:sz w:val="24"/>
          <w:szCs w:val="24"/>
          <w:lang w:val="en-US"/>
        </w:rPr>
        <w:t xml:space="preserve"> did not differ in the two groups. In another prospective study, complete and partial response rates, tumor recurrence and overall survival were similar with DEB-TACE and conventional TACE</w:t>
      </w:r>
      <w:r w:rsidRPr="00477059">
        <w:rPr>
          <w:rFonts w:ascii="Book Antiqua" w:hAnsi="Book Antiqua" w:cs="Arial"/>
          <w:sz w:val="24"/>
          <w:szCs w:val="24"/>
          <w:lang w:val="en-US"/>
        </w:rPr>
        <w:fldChar w:fldCharType="begin">
          <w:fldData xml:space="preserve">PEVuZE5vdGU+PENpdGU+PEF1dGhvcj5TYWNjbzwvQXV0aG9yPjxZZWFyPjIwMTE8L1llYXI+PFJl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</w:fldData>
        </w:fldChar>
      </w:r>
      <w:r w:rsidRPr="00477059">
        <w:rPr>
          <w:rFonts w:ascii="Book Antiqua" w:hAnsi="Book Antiqua" w:cs="Arial"/>
          <w:sz w:val="24"/>
          <w:szCs w:val="24"/>
          <w:lang w:val="en-US"/>
        </w:rPr>
        <w:instrText xml:space="preserve"> ADDIN EN.CITE </w:instrText>
      </w:r>
      <w:r w:rsidRPr="00477059">
        <w:rPr>
          <w:rFonts w:ascii="Book Antiqua" w:hAnsi="Book Antiqua" w:cs="Arial"/>
          <w:sz w:val="24"/>
          <w:szCs w:val="24"/>
          <w:lang w:val="en-US"/>
        </w:rPr>
        <w:fldChar w:fldCharType="begin">
          <w:fldData xml:space="preserve">PEVuZE5vdGU+PENpdGU+PEF1dGhvcj5TYWNjbzwvQXV0aG9yPjxZZWFyPjIwMTE8L1llYXI+PFJl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</w:fldData>
        </w:fldChar>
      </w:r>
      <w:r w:rsidRPr="00477059">
        <w:rPr>
          <w:rFonts w:ascii="Book Antiqua" w:hAnsi="Book Antiqua" w:cs="Arial"/>
          <w:sz w:val="24"/>
          <w:szCs w:val="24"/>
          <w:lang w:val="en-US"/>
        </w:rPr>
        <w:instrText xml:space="preserve"> ADDIN EN.CITE.DATA </w:instrText>
      </w:r>
      <w:r w:rsidRPr="00477059">
        <w:rPr>
          <w:rFonts w:ascii="Book Antiqua" w:hAnsi="Book Antiqua" w:cs="Arial"/>
          <w:sz w:val="24"/>
          <w:szCs w:val="24"/>
          <w:lang w:val="en-US"/>
        </w:rPr>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35" w:tooltip="Sacco, 2011 #42" w:history="1">
        <w:r w:rsidRPr="00477059">
          <w:rPr>
            <w:rFonts w:ascii="Book Antiqua" w:hAnsi="Book Antiqua" w:cs="Arial"/>
            <w:sz w:val="24"/>
            <w:szCs w:val="24"/>
            <w:vertAlign w:val="superscript"/>
            <w:lang w:val="en-US"/>
          </w:rPr>
          <w:t>35</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Although a retrospective study recently suggested a higher 2-year survival rate in DEB-TACE patients</w:t>
      </w:r>
      <w:r w:rsidRPr="00477059">
        <w:rPr>
          <w:rFonts w:ascii="Book Antiqua" w:hAnsi="Book Antiqua" w:cs="Arial"/>
          <w:sz w:val="24"/>
          <w:szCs w:val="24"/>
          <w:lang w:val="en-US"/>
        </w:rPr>
        <w:fldChar w:fldCharType="begin">
          <w:fldData xml:space="preserve">PEVuZE5vdGU+PENpdGU+PEF1dGhvcj5EaGFuYXNla2FyYW48L0F1dGhvcj48WWVhcj4yMDEwPC9Z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</w:fldData>
        </w:fldChar>
      </w:r>
      <w:r w:rsidRPr="00477059">
        <w:rPr>
          <w:rFonts w:ascii="Book Antiqua" w:hAnsi="Book Antiqua" w:cs="Arial"/>
          <w:sz w:val="24"/>
          <w:szCs w:val="24"/>
          <w:lang w:val="en-US"/>
        </w:rPr>
        <w:instrText xml:space="preserve"> ADDIN EN.CITE </w:instrText>
      </w:r>
      <w:r w:rsidRPr="00477059">
        <w:rPr>
          <w:rFonts w:ascii="Book Antiqua" w:hAnsi="Book Antiqua" w:cs="Arial"/>
          <w:sz w:val="24"/>
          <w:szCs w:val="24"/>
          <w:lang w:val="en-US"/>
        </w:rPr>
        <w:fldChar w:fldCharType="begin">
          <w:fldData xml:space="preserve">PEVuZE5vdGU+PENpdGU+PEF1dGhvcj5EaGFuYXNla2FyYW48L0F1dGhvcj48WWVhcj4yMDEwPC9Z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</w:fldData>
        </w:fldChar>
      </w:r>
      <w:r w:rsidRPr="00477059">
        <w:rPr>
          <w:rFonts w:ascii="Book Antiqua" w:hAnsi="Book Antiqua" w:cs="Arial"/>
          <w:sz w:val="24"/>
          <w:szCs w:val="24"/>
          <w:lang w:val="en-US"/>
        </w:rPr>
        <w:instrText xml:space="preserve"> ADDIN EN.CITE.DATA </w:instrText>
      </w:r>
      <w:r w:rsidRPr="00477059">
        <w:rPr>
          <w:rFonts w:ascii="Book Antiqua" w:hAnsi="Book Antiqua" w:cs="Arial"/>
          <w:sz w:val="24"/>
          <w:szCs w:val="24"/>
          <w:lang w:val="en-US"/>
        </w:rPr>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36" w:tooltip="Dhanasekaran, 2010 #43" w:history="1">
        <w:r w:rsidRPr="00477059">
          <w:rPr>
            <w:rFonts w:ascii="Book Antiqua" w:hAnsi="Book Antiqua" w:cs="Arial"/>
            <w:sz w:val="24"/>
            <w:szCs w:val="24"/>
            <w:vertAlign w:val="superscript"/>
            <w:lang w:val="en-US"/>
          </w:rPr>
          <w:t>36</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xml:space="preserve">, the superiority of this technique remains to be further investigated. </w:t>
      </w:r>
    </w:p>
    <w:p w:rsidR="003D4958" w:rsidRPr="00477059" w:rsidRDefault="003D4958" w:rsidP="00E2644F">
      <w:pPr>
        <w:spacing w:after="0" w:line="360" w:lineRule="auto"/>
        <w:ind w:firstLine="708"/>
        <w:jc w:val="both"/>
        <w:rPr>
          <w:rFonts w:ascii="Book Antiqua" w:hAnsi="Book Antiqua" w:cs="Arial"/>
          <w:sz w:val="24"/>
          <w:szCs w:val="24"/>
          <w:lang w:val="en-US"/>
        </w:rPr>
      </w:pPr>
      <w:r w:rsidRPr="00477059">
        <w:rPr>
          <w:rFonts w:ascii="Book Antiqua" w:hAnsi="Book Antiqua" w:cs="Arial"/>
          <w:sz w:val="24"/>
          <w:szCs w:val="24"/>
          <w:lang w:val="en-US"/>
        </w:rPr>
        <w:t xml:space="preserve">Liver transplant candidates exhibit completely different characteristics than those patients considered in the above-mentioned studies. First, HCC in LT candidates is not advanced. Furthermore, the response to TACE in terms of tumor necrosis has clinical relevance only in those patients who require </w:t>
      </w:r>
      <w:proofErr w:type="spellStart"/>
      <w:r w:rsidRPr="00477059">
        <w:rPr>
          <w:rFonts w:ascii="Book Antiqua" w:hAnsi="Book Antiqua" w:cs="Arial"/>
          <w:sz w:val="24"/>
          <w:szCs w:val="24"/>
          <w:lang w:val="en-US"/>
        </w:rPr>
        <w:t>downstaging</w:t>
      </w:r>
      <w:proofErr w:type="spellEnd"/>
      <w:r w:rsidRPr="00477059">
        <w:rPr>
          <w:rFonts w:ascii="Book Antiqua" w:hAnsi="Book Antiqua" w:cs="Arial"/>
          <w:sz w:val="24"/>
          <w:szCs w:val="24"/>
          <w:lang w:val="en-US"/>
        </w:rPr>
        <w:t>, whereas in the others, the goal is to halt tumor progression. Last, recurrence-free survival, measured following LT, is a realistic endpoint, as in the non-transplant setting, TACE is not intended to be curative</w:t>
      </w:r>
      <w:r w:rsidRPr="00477059">
        <w:rPr>
          <w:rFonts w:ascii="Book Antiqua" w:hAnsi="Book Antiqua" w:cs="Arial"/>
          <w:sz w:val="24"/>
          <w:szCs w:val="24"/>
          <w:lang w:val="en-US"/>
        </w:rPr>
        <w:fldChar w:fldCharType="begin">
          <w:fldData xml:space="preserve">PEVuZE5vdGU+PENpdGU+PEF1dGhvcj5MbG92ZXQ8L0F1dGhvcj48WWVhcj4yMDA4PC9ZZWFyPjxS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</w:fldData>
        </w:fldChar>
      </w:r>
      <w:r w:rsidRPr="00477059">
        <w:rPr>
          <w:rFonts w:ascii="Book Antiqua" w:hAnsi="Book Antiqua" w:cs="Arial"/>
          <w:sz w:val="24"/>
          <w:szCs w:val="24"/>
          <w:lang w:val="en-US"/>
        </w:rPr>
        <w:instrText xml:space="preserve"> ADDIN EN.CITE </w:instrText>
      </w:r>
      <w:r w:rsidRPr="00477059">
        <w:rPr>
          <w:rFonts w:ascii="Book Antiqua" w:hAnsi="Book Antiqua" w:cs="Arial"/>
          <w:sz w:val="24"/>
          <w:szCs w:val="24"/>
          <w:lang w:val="en-US"/>
        </w:rPr>
        <w:fldChar w:fldCharType="begin">
          <w:fldData xml:space="preserve">PEVuZE5vdGU+PENpdGU+PEF1dGhvcj5MbG92ZXQ8L0F1dGhvcj48WWVhcj4yMDA4PC9ZZWFyPjxS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</w:fldData>
        </w:fldChar>
      </w:r>
      <w:r w:rsidRPr="00477059">
        <w:rPr>
          <w:rFonts w:ascii="Book Antiqua" w:hAnsi="Book Antiqua" w:cs="Arial"/>
          <w:sz w:val="24"/>
          <w:szCs w:val="24"/>
          <w:lang w:val="en-US"/>
        </w:rPr>
        <w:instrText xml:space="preserve"> ADDIN EN.CITE.DATA </w:instrText>
      </w:r>
      <w:r w:rsidRPr="00477059">
        <w:rPr>
          <w:rFonts w:ascii="Book Antiqua" w:hAnsi="Book Antiqua" w:cs="Arial"/>
          <w:sz w:val="24"/>
          <w:szCs w:val="24"/>
          <w:lang w:val="en-US"/>
        </w:rPr>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37" w:tooltip="Llovet, 2008 #44" w:history="1">
        <w:r w:rsidRPr="00477059">
          <w:rPr>
            <w:rFonts w:ascii="Book Antiqua" w:hAnsi="Book Antiqua" w:cs="Arial"/>
            <w:sz w:val="24"/>
            <w:szCs w:val="24"/>
            <w:vertAlign w:val="superscript"/>
            <w:lang w:val="en-US"/>
          </w:rPr>
          <w:t>37</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xml:space="preserve">. </w:t>
      </w:r>
    </w:p>
    <w:p w:rsidR="003D4958" w:rsidRPr="00477059" w:rsidRDefault="003D4958" w:rsidP="00E2644F">
      <w:pPr>
        <w:spacing w:after="0" w:line="360" w:lineRule="auto"/>
        <w:ind w:firstLine="708"/>
        <w:jc w:val="both"/>
        <w:rPr>
          <w:rFonts w:ascii="Book Antiqua" w:hAnsi="Book Antiqua" w:cs="Arial"/>
          <w:sz w:val="24"/>
          <w:szCs w:val="24"/>
          <w:lang w:val="en-US"/>
        </w:rPr>
      </w:pPr>
      <w:r w:rsidRPr="00477059">
        <w:rPr>
          <w:rFonts w:ascii="Book Antiqua" w:hAnsi="Book Antiqua" w:cs="Arial"/>
          <w:sz w:val="24"/>
          <w:szCs w:val="24"/>
          <w:lang w:val="en-US"/>
        </w:rPr>
        <w:t>Few reports are available about the results of DEB-TACE in LT candidates. A small study from Milan reported a higher complete histological necrosis rate (77%) in patients treated with DEB-TACE. However, only 8 patients had been treated with DEB-TACE in that study, while the 8 patients of the control group received bland embolization (non-loaded microspheres), with very low complete necrosis rates (27.2%)</w:t>
      </w:r>
      <w:r w:rsidRPr="00477059">
        <w:rPr>
          <w:rFonts w:ascii="Book Antiqua" w:hAnsi="Book Antiqua" w:cs="Arial"/>
          <w:sz w:val="24"/>
          <w:szCs w:val="24"/>
          <w:lang w:val="en-US"/>
        </w:rPr>
        <w:fldChar w:fldCharType="begin">
          <w:fldData xml:space="preserve">PEVuZE5vdGU+PENpdGU+PEF1dGhvcj5OaWNvbGluaTwvQXV0aG9yPjxZZWFyPjIwMTA8L1llYXI+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</w:fldData>
        </w:fldChar>
      </w:r>
      <w:r w:rsidRPr="00477059">
        <w:rPr>
          <w:rFonts w:ascii="Book Antiqua" w:hAnsi="Book Antiqua" w:cs="Arial"/>
          <w:sz w:val="24"/>
          <w:szCs w:val="24"/>
          <w:lang w:val="en-US"/>
        </w:rPr>
        <w:instrText xml:space="preserve"> ADDIN EN.CITE </w:instrText>
      </w:r>
      <w:r w:rsidRPr="00477059">
        <w:rPr>
          <w:rFonts w:ascii="Book Antiqua" w:hAnsi="Book Antiqua" w:cs="Arial"/>
          <w:sz w:val="24"/>
          <w:szCs w:val="24"/>
          <w:lang w:val="en-US"/>
        </w:rPr>
        <w:fldChar w:fldCharType="begin">
          <w:fldData xml:space="preserve">PEVuZE5vdGU+PENpdGU+PEF1dGhvcj5OaWNvbGluaTwvQXV0aG9yPjxZZWFyPjIwMTA8L1llYXI+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</w:fldData>
        </w:fldChar>
      </w:r>
      <w:r w:rsidRPr="00477059">
        <w:rPr>
          <w:rFonts w:ascii="Book Antiqua" w:hAnsi="Book Antiqua" w:cs="Arial"/>
          <w:sz w:val="24"/>
          <w:szCs w:val="24"/>
          <w:lang w:val="en-US"/>
        </w:rPr>
        <w:instrText xml:space="preserve"> ADDIN EN.CITE.DATA </w:instrText>
      </w:r>
      <w:r w:rsidRPr="00477059">
        <w:rPr>
          <w:rFonts w:ascii="Book Antiqua" w:hAnsi="Book Antiqua" w:cs="Arial"/>
          <w:sz w:val="24"/>
          <w:szCs w:val="24"/>
          <w:lang w:val="en-US"/>
        </w:rPr>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38" w:tooltip="Nicolini, 2010 #45" w:history="1">
        <w:r w:rsidRPr="00477059">
          <w:rPr>
            <w:rFonts w:ascii="Book Antiqua" w:hAnsi="Book Antiqua" w:cs="Arial"/>
            <w:sz w:val="24"/>
            <w:szCs w:val="24"/>
            <w:vertAlign w:val="superscript"/>
            <w:lang w:val="en-US"/>
          </w:rPr>
          <w:t>38</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xml:space="preserve">. Unlike from the present study, Farris et al. recently reported a significantly higher necrosis rate after c-TACE in comparison with DEB-TACE (66.4% </w:t>
      </w:r>
      <w:proofErr w:type="spellStart"/>
      <w:r w:rsidRPr="008C3D25">
        <w:rPr>
          <w:rFonts w:ascii="Book Antiqua" w:hAnsi="Book Antiqua" w:cs="Arial"/>
          <w:i/>
          <w:sz w:val="24"/>
          <w:szCs w:val="24"/>
          <w:lang w:val="en-US"/>
        </w:rPr>
        <w:t>vs</w:t>
      </w:r>
      <w:proofErr w:type="spellEnd"/>
      <w:r w:rsidRPr="00477059">
        <w:rPr>
          <w:rFonts w:ascii="Book Antiqua" w:hAnsi="Book Antiqua" w:cs="Arial"/>
          <w:sz w:val="24"/>
          <w:szCs w:val="24"/>
          <w:lang w:val="en-US"/>
        </w:rPr>
        <w:t xml:space="preserve"> 46.1%)</w:t>
      </w:r>
      <w:r w:rsidRPr="00477059">
        <w:rPr>
          <w:rFonts w:ascii="Book Antiqua" w:hAnsi="Book Antiqua" w:cs="Arial"/>
          <w:sz w:val="24"/>
          <w:szCs w:val="24"/>
          <w:lang w:val="en-US"/>
        </w:rPr>
        <w:fldChar w:fldCharType="begin">
          <w:fldData xml:space="preserve">PEVuZE5vdGU+PENpdGU+PEF1dGhvcj5GYXJyaXM8L0F1dGhvcj48WWVhcj4yMDEyPC9ZZWFyPjxS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</w:fldData>
        </w:fldChar>
      </w:r>
      <w:r w:rsidRPr="00477059">
        <w:rPr>
          <w:rFonts w:ascii="Book Antiqua" w:hAnsi="Book Antiqua" w:cs="Arial"/>
          <w:sz w:val="24"/>
          <w:szCs w:val="24"/>
          <w:lang w:val="en-US"/>
        </w:rPr>
        <w:instrText xml:space="preserve"> ADDIN EN.CITE </w:instrText>
      </w:r>
      <w:r w:rsidRPr="00477059">
        <w:rPr>
          <w:rFonts w:ascii="Book Antiqua" w:hAnsi="Book Antiqua" w:cs="Arial"/>
          <w:sz w:val="24"/>
          <w:szCs w:val="24"/>
          <w:lang w:val="en-US"/>
        </w:rPr>
        <w:fldChar w:fldCharType="begin">
          <w:fldData xml:space="preserve">PEVuZE5vdGU+PENpdGU+PEF1dGhvcj5GYXJyaXM8L0F1dGhvcj48WWVhcj4yMDEyPC9ZZWFyPjxS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</w:fldData>
        </w:fldChar>
      </w:r>
      <w:r w:rsidRPr="00477059">
        <w:rPr>
          <w:rFonts w:ascii="Book Antiqua" w:hAnsi="Book Antiqua" w:cs="Arial"/>
          <w:sz w:val="24"/>
          <w:szCs w:val="24"/>
          <w:lang w:val="en-US"/>
        </w:rPr>
        <w:instrText xml:space="preserve"> ADDIN EN.CITE.DATA </w:instrText>
      </w:r>
      <w:r w:rsidRPr="00477059">
        <w:rPr>
          <w:rFonts w:ascii="Book Antiqua" w:hAnsi="Book Antiqua" w:cs="Arial"/>
          <w:sz w:val="24"/>
          <w:szCs w:val="24"/>
          <w:lang w:val="en-US"/>
        </w:rPr>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39" w:tooltip="Farris, 2012 #46" w:history="1">
        <w:r w:rsidRPr="00477059">
          <w:rPr>
            <w:rFonts w:ascii="Book Antiqua" w:hAnsi="Book Antiqua" w:cs="Arial"/>
            <w:sz w:val="24"/>
            <w:szCs w:val="24"/>
            <w:vertAlign w:val="superscript"/>
            <w:lang w:val="en-US"/>
          </w:rPr>
          <w:t>39</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.However, no mention of the HCC recurrence-free survival of the patients was made in these studies.</w:t>
      </w:r>
    </w:p>
    <w:p w:rsidR="003D4958" w:rsidRPr="00477059" w:rsidRDefault="003D4958" w:rsidP="00E2644F">
      <w:pPr>
        <w:spacing w:after="0" w:line="360" w:lineRule="auto"/>
        <w:ind w:firstLine="708"/>
        <w:jc w:val="both"/>
        <w:rPr>
          <w:rFonts w:ascii="Book Antiqua" w:hAnsi="Book Antiqua" w:cs="Arial"/>
          <w:sz w:val="24"/>
          <w:szCs w:val="24"/>
          <w:lang w:val="en-US"/>
        </w:rPr>
      </w:pPr>
      <w:r w:rsidRPr="00477059">
        <w:rPr>
          <w:rFonts w:ascii="Book Antiqua" w:hAnsi="Book Antiqua" w:cs="Arial"/>
          <w:sz w:val="24"/>
          <w:szCs w:val="24"/>
          <w:lang w:val="en-US"/>
        </w:rPr>
        <w:t xml:space="preserve">In our series, </w:t>
      </w:r>
      <w:proofErr w:type="spellStart"/>
      <w:r w:rsidRPr="00477059">
        <w:rPr>
          <w:rFonts w:ascii="Book Antiqua" w:hAnsi="Book Antiqua" w:cs="Arial"/>
          <w:sz w:val="24"/>
          <w:szCs w:val="24"/>
          <w:lang w:val="en-US"/>
        </w:rPr>
        <w:t>histopathological</w:t>
      </w:r>
      <w:proofErr w:type="spellEnd"/>
      <w:r w:rsidRPr="00477059">
        <w:rPr>
          <w:rFonts w:ascii="Book Antiqua" w:hAnsi="Book Antiqua" w:cs="Arial"/>
          <w:sz w:val="24"/>
          <w:szCs w:val="24"/>
          <w:lang w:val="en-US"/>
        </w:rPr>
        <w:t xml:space="preserve"> examination of the native livers did not indicate a significant difference between DEB-TACE and conventional TACE with regard to the effectiveness of the two different procedures in inducing histological necrosis and achieving tumor </w:t>
      </w:r>
      <w:proofErr w:type="spellStart"/>
      <w:r w:rsidRPr="00477059">
        <w:rPr>
          <w:rFonts w:ascii="Book Antiqua" w:hAnsi="Book Antiqua" w:cs="Arial"/>
          <w:sz w:val="24"/>
          <w:szCs w:val="24"/>
          <w:lang w:val="en-US"/>
        </w:rPr>
        <w:t>downstaging</w:t>
      </w:r>
      <w:proofErr w:type="spellEnd"/>
      <w:r w:rsidRPr="00477059">
        <w:rPr>
          <w:rFonts w:ascii="Book Antiqua" w:hAnsi="Book Antiqua" w:cs="Arial"/>
          <w:sz w:val="24"/>
          <w:szCs w:val="24"/>
          <w:lang w:val="en-US"/>
        </w:rPr>
        <w:t xml:space="preserve">. However, a peculiar histological pattern was associated with DEB-TACE; DEB-TACE was characterized by an intense inflammatory and fibrotic reaction in the area surrounding the tumor tissue that was not observed in those patients treated with conventional TACE. Remarkably, a lower tumor recurrence rate after LT was associated with DEB-TACE. Furthermore, DEB-TACE was identified as an independent predictor of recurrence-free survival in the multivariate analysis. The others independent prognostic determinants found in the present study, serum alpha-fetoprotein levels and </w:t>
      </w:r>
      <w:r w:rsidRPr="00477059">
        <w:rPr>
          <w:rFonts w:ascii="Book Antiqua" w:hAnsi="Book Antiqua" w:cs="Arial"/>
          <w:sz w:val="24"/>
          <w:szCs w:val="24"/>
          <w:lang w:val="en-US"/>
        </w:rPr>
        <w:lastRenderedPageBreak/>
        <w:t xml:space="preserve">adherence to MC at </w:t>
      </w:r>
      <w:proofErr w:type="spellStart"/>
      <w:r w:rsidRPr="00477059">
        <w:rPr>
          <w:rFonts w:ascii="Book Antiqua" w:hAnsi="Book Antiqua" w:cs="Arial"/>
          <w:sz w:val="24"/>
          <w:szCs w:val="24"/>
          <w:lang w:val="en-US"/>
        </w:rPr>
        <w:t>histopathological</w:t>
      </w:r>
      <w:proofErr w:type="spellEnd"/>
      <w:r w:rsidRPr="00477059">
        <w:rPr>
          <w:rFonts w:ascii="Book Antiqua" w:hAnsi="Book Antiqua" w:cs="Arial"/>
          <w:sz w:val="24"/>
          <w:szCs w:val="24"/>
          <w:lang w:val="en-US"/>
        </w:rPr>
        <w:t xml:space="preserve"> examination, have been previously identified by others to be strictly linked with HCC recurrence after LT</w:t>
      </w:r>
      <w:r w:rsidRPr="00477059">
        <w:rPr>
          <w:rFonts w:ascii="Book Antiqua" w:hAnsi="Book Antiqua" w:cs="Arial"/>
          <w:sz w:val="24"/>
          <w:szCs w:val="24"/>
          <w:lang w:val="en-US"/>
        </w:rPr>
        <w:fldChar w:fldCharType="begin"/>
      </w:r>
      <w:r w:rsidRPr="00477059">
        <w:rPr>
          <w:rFonts w:ascii="Book Antiqua" w:hAnsi="Book Antiqua" w:cs="Arial"/>
          <w:sz w:val="24"/>
          <w:szCs w:val="24"/>
          <w:lang w:val="en-US"/>
        </w:rPr>
        <w:instrText xml:space="preserve"> ADDIN EN.CITE &lt;EndNote&gt;&lt;Cite&gt;&lt;Author&gt;Vivarelli&lt;/Author&gt;&lt;Year&gt;2011&lt;/Year&gt;&lt;RecNum&gt;7&lt;/RecNum&gt;&lt;DisplayText&gt;&lt;style face="superscript"&gt;[3]&lt;/style&gt;&lt;/DisplayText&gt;&lt;record&gt;&lt;rec-number&gt;7&lt;/rec-number&gt;&lt;foreign-keys&gt;&lt;key app="EN" db-id="ddez5rf5xw0szrettfhp2f0q2ep9rpzpadt9"&gt;7&lt;/key&gt;&lt;/foreign-keys&gt;&lt;ref-type name="Journal Article"&gt;17&lt;/ref-type&gt;&lt;contributors&gt;&lt;authors&gt;&lt;author&gt;Vivarelli, M.&lt;/author&gt;&lt;author&gt;Risaliti, A.&lt;/author&gt;&lt;/authors&gt;&lt;/contributors&gt;&lt;titles&gt;&lt;title&gt;Liver transplantation for hepatocellular carcinoma on cirrhosis: strategies to avoid tumor recurrence&lt;/title&gt;&lt;secondary-title&gt;World J Gastroenterol&lt;/secondary-title&gt;&lt;alt-title&gt;World journal of gastroenterology : WJG&lt;/alt-title&gt;&lt;/titles&gt;&lt;pages&gt;4741-6&lt;/pages&gt;&lt;volume&gt;17&lt;/volume&gt;&lt;number&gt;43&lt;/number&gt;&lt;edition&gt;2011/12/08&lt;/edition&gt;&lt;keywords&gt;&lt;keyword&gt;Antineoplastic Agents/therapeutic use&lt;/keyword&gt;&lt;keyword&gt;Carcinoma, Hepatocellular/drug therapy/*etiology/*surgery&lt;/keyword&gt;&lt;keyword&gt;Humans&lt;/keyword&gt;&lt;keyword&gt;Immunosuppressive Agents/therapeutic use&lt;/keyword&gt;&lt;keyword&gt;Liver Cirrhosis/*complications&lt;/keyword&gt;&lt;keyword&gt;Liver Neoplasms/drug therapy/*etiology/*surgery&lt;/keyword&gt;&lt;keyword&gt;Liver Transplantation/*methods&lt;/keyword&gt;&lt;keyword&gt;Neoplasm Recurrence, Local/*prevention &amp;amp; control&lt;/keyword&gt;&lt;keyword&gt;Patient Selection&lt;/keyword&gt;&lt;/keywords&gt;&lt;dates&gt;&lt;year&gt;2011&lt;/year&gt;&lt;pub-dates&gt;&lt;date&gt;Nov 21&lt;/date&gt;&lt;/pub-dates&gt;&lt;/dates&gt;&lt;isbn&gt;1007-9327 (Print)&amp;#xD;1007-9327 (Linking)&lt;/isbn&gt;&lt;accession-num&gt;22147974&lt;/accession-num&gt;&lt;work-type&gt;Editorial&lt;/work-type&gt;&lt;urls&gt;&lt;related-urls&gt;&lt;url&gt;http://www.ncbi.nlm.nih.gov/pubmed/22147974&lt;/url&gt;&lt;/related-urls&gt;&lt;/urls&gt;&lt;custom2&gt;3229622&lt;/custom2&gt;&lt;electronic-resource-num&gt;10.3748/wjg.v17.i43.4741&lt;/electronic-resource-num&gt;&lt;language&gt;eng&lt;/language&gt;&lt;/record&gt;&lt;/Cite&gt;&lt;/EndNote&gt;</w:instrText>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3" w:tooltip="Vivarelli, 2011 #7" w:history="1">
        <w:r w:rsidRPr="00477059">
          <w:rPr>
            <w:rFonts w:ascii="Book Antiqua" w:hAnsi="Book Antiqua" w:cs="Arial"/>
            <w:sz w:val="24"/>
            <w:szCs w:val="24"/>
            <w:vertAlign w:val="superscript"/>
            <w:lang w:val="en-US"/>
          </w:rPr>
          <w:t>3</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 xml:space="preserve">.  </w:t>
      </w:r>
    </w:p>
    <w:p w:rsidR="003D4958" w:rsidRPr="00477059" w:rsidRDefault="003D4958" w:rsidP="00E2644F">
      <w:pPr>
        <w:spacing w:after="0" w:line="360" w:lineRule="auto"/>
        <w:ind w:firstLine="708"/>
        <w:jc w:val="both"/>
        <w:rPr>
          <w:rFonts w:ascii="Book Antiqua" w:hAnsi="Book Antiqua" w:cs="Arial"/>
          <w:sz w:val="24"/>
          <w:szCs w:val="24"/>
          <w:lang w:val="en-US"/>
        </w:rPr>
      </w:pPr>
      <w:proofErr w:type="spellStart"/>
      <w:r w:rsidRPr="00477059">
        <w:rPr>
          <w:rFonts w:ascii="Book Antiqua" w:hAnsi="Book Antiqua" w:cs="Arial"/>
          <w:sz w:val="24"/>
          <w:szCs w:val="24"/>
          <w:lang w:val="en-US"/>
        </w:rPr>
        <w:t>Pretransplant</w:t>
      </w:r>
      <w:proofErr w:type="spellEnd"/>
      <w:r w:rsidRPr="00477059">
        <w:rPr>
          <w:rFonts w:ascii="Book Antiqua" w:hAnsi="Book Antiqua" w:cs="Arial"/>
          <w:sz w:val="24"/>
          <w:szCs w:val="24"/>
          <w:lang w:val="en-US"/>
        </w:rPr>
        <w:t xml:space="preserve"> ablative treatments have the potential to decrease the release and growth of HCC metastases. As the release of tumor cells can be intermittent, the continuous elution of doxorubicin and the distribution of loaded beads in the vessels around the nodule might maintain a prolonged antineoplastic effect and explain the lower recurrence rate observed in the DEB-TACE group. The biological significance of the intense tissue reaction that surrounds the tumor treated with DEB-TACE must to be further investigated. However, one might speculate that the tissue reaction could play a role in limiting tumor spread.</w:t>
      </w:r>
    </w:p>
    <w:p w:rsidR="003D4958" w:rsidRPr="00477059" w:rsidRDefault="003D4958" w:rsidP="00E2644F">
      <w:pPr>
        <w:spacing w:after="0" w:line="360" w:lineRule="auto"/>
        <w:ind w:firstLine="708"/>
        <w:jc w:val="both"/>
        <w:rPr>
          <w:rFonts w:ascii="Book Antiqua" w:hAnsi="Book Antiqua" w:cs="Arial"/>
          <w:sz w:val="24"/>
          <w:szCs w:val="24"/>
          <w:lang w:val="en-US"/>
        </w:rPr>
      </w:pPr>
      <w:r w:rsidRPr="00477059">
        <w:rPr>
          <w:rFonts w:ascii="Book Antiqua" w:hAnsi="Book Antiqua" w:cs="Arial"/>
          <w:sz w:val="24"/>
          <w:szCs w:val="24"/>
          <w:lang w:val="en-US"/>
        </w:rPr>
        <w:t>The difference in the chemotherapeutic agent employed in the two different TACE techniques (</w:t>
      </w:r>
      <w:proofErr w:type="spellStart"/>
      <w:r w:rsidRPr="00477059">
        <w:rPr>
          <w:rFonts w:ascii="Book Antiqua" w:hAnsi="Book Antiqua" w:cs="Arial"/>
          <w:sz w:val="24"/>
          <w:szCs w:val="24"/>
          <w:lang w:val="en-US"/>
        </w:rPr>
        <w:t>epirubicin</w:t>
      </w:r>
      <w:proofErr w:type="spellEnd"/>
      <w:r w:rsidRPr="00477059">
        <w:rPr>
          <w:rFonts w:ascii="Book Antiqua" w:hAnsi="Book Antiqua" w:cs="Arial"/>
          <w:sz w:val="24"/>
          <w:szCs w:val="24"/>
          <w:lang w:val="en-US"/>
        </w:rPr>
        <w:t xml:space="preserve"> in c-TACE and doxorubicin in DEB-TACE) is unlikely to have influenced the results; in a large randomized controlled that compared c-TACE made using a </w:t>
      </w:r>
      <w:proofErr w:type="spellStart"/>
      <w:r w:rsidRPr="00477059">
        <w:rPr>
          <w:rFonts w:ascii="Book Antiqua" w:hAnsi="Book Antiqua" w:cs="Arial"/>
          <w:sz w:val="24"/>
          <w:szCs w:val="24"/>
          <w:lang w:val="en-US"/>
        </w:rPr>
        <w:t>lipiodol</w:t>
      </w:r>
      <w:proofErr w:type="spellEnd"/>
      <w:r w:rsidRPr="00477059">
        <w:rPr>
          <w:rFonts w:ascii="Book Antiqua" w:hAnsi="Book Antiqua" w:cs="Arial"/>
          <w:sz w:val="24"/>
          <w:szCs w:val="24"/>
          <w:lang w:val="en-US"/>
        </w:rPr>
        <w:t xml:space="preserve"> emulsion containing </w:t>
      </w:r>
      <w:proofErr w:type="spellStart"/>
      <w:r w:rsidRPr="00477059">
        <w:rPr>
          <w:rFonts w:ascii="Book Antiqua" w:hAnsi="Book Antiqua" w:cs="Arial"/>
          <w:sz w:val="24"/>
          <w:szCs w:val="24"/>
          <w:lang w:val="en-US"/>
        </w:rPr>
        <w:t>epirubicin</w:t>
      </w:r>
      <w:proofErr w:type="spellEnd"/>
      <w:r w:rsidRPr="00477059">
        <w:rPr>
          <w:rFonts w:ascii="Book Antiqua" w:hAnsi="Book Antiqua" w:cs="Arial"/>
          <w:sz w:val="24"/>
          <w:szCs w:val="24"/>
          <w:lang w:val="en-US"/>
        </w:rPr>
        <w:t xml:space="preserve"> or doxorubicin, no difference in the incidence of adverse reactions, changes in alpha-fetoprotein, extent of tumor reduction or the survival rates between the two drugs was reported</w:t>
      </w:r>
      <w:r w:rsidRPr="00477059">
        <w:rPr>
          <w:rFonts w:ascii="Book Antiqua" w:hAnsi="Book Antiqua" w:cs="Arial"/>
          <w:sz w:val="24"/>
          <w:szCs w:val="24"/>
          <w:lang w:val="en-US"/>
        </w:rPr>
        <w:fldChar w:fldCharType="begin">
          <w:fldData xml:space="preserve">PEVuZE5vdGU+PENpdGU+PEF1dGhvcj5LYXdhaTwvQXV0aG9yPjxZZWFyPjE5OTc8L1llYXI+PFJl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</w:fldData>
        </w:fldChar>
      </w:r>
      <w:r w:rsidRPr="00477059">
        <w:rPr>
          <w:rFonts w:ascii="Book Antiqua" w:hAnsi="Book Antiqua" w:cs="Arial"/>
          <w:sz w:val="24"/>
          <w:szCs w:val="24"/>
          <w:lang w:val="en-US"/>
        </w:rPr>
        <w:instrText xml:space="preserve"> ADDIN EN.CITE </w:instrText>
      </w:r>
      <w:r w:rsidRPr="00477059">
        <w:rPr>
          <w:rFonts w:ascii="Book Antiqua" w:hAnsi="Book Antiqua" w:cs="Arial"/>
          <w:sz w:val="24"/>
          <w:szCs w:val="24"/>
          <w:lang w:val="en-US"/>
        </w:rPr>
        <w:fldChar w:fldCharType="begin">
          <w:fldData xml:space="preserve">PEVuZE5vdGU+PENpdGU+PEF1dGhvcj5LYXdhaTwvQXV0aG9yPjxZZWFyPjE5OTc8L1llYXI+PFJl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</w:fldData>
        </w:fldChar>
      </w:r>
      <w:r w:rsidRPr="00477059">
        <w:rPr>
          <w:rFonts w:ascii="Book Antiqua" w:hAnsi="Book Antiqua" w:cs="Arial"/>
          <w:sz w:val="24"/>
          <w:szCs w:val="24"/>
          <w:lang w:val="en-US"/>
        </w:rPr>
        <w:instrText xml:space="preserve"> ADDIN EN.CITE.DATA </w:instrText>
      </w:r>
      <w:r w:rsidRPr="00477059">
        <w:rPr>
          <w:rFonts w:ascii="Book Antiqua" w:hAnsi="Book Antiqua" w:cs="Arial"/>
          <w:sz w:val="24"/>
          <w:szCs w:val="24"/>
          <w:lang w:val="en-US"/>
        </w:rPr>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r>
      <w:r w:rsidRPr="00477059">
        <w:rPr>
          <w:rFonts w:ascii="Book Antiqua" w:hAnsi="Book Antiqua" w:cs="Arial"/>
          <w:sz w:val="24"/>
          <w:szCs w:val="24"/>
          <w:lang w:val="en-US"/>
        </w:rPr>
        <w:fldChar w:fldCharType="separate"/>
      </w:r>
      <w:r w:rsidRPr="00477059">
        <w:rPr>
          <w:rFonts w:ascii="Book Antiqua" w:hAnsi="Book Antiqua" w:cs="Arial"/>
          <w:sz w:val="24"/>
          <w:szCs w:val="24"/>
          <w:vertAlign w:val="superscript"/>
          <w:lang w:val="en-US"/>
        </w:rPr>
        <w:t>[</w:t>
      </w:r>
      <w:hyperlink w:anchor="_ENREF_40" w:tooltip="Kawai, 1997 #47" w:history="1">
        <w:r w:rsidRPr="00477059">
          <w:rPr>
            <w:rFonts w:ascii="Book Antiqua" w:hAnsi="Book Antiqua" w:cs="Arial"/>
            <w:sz w:val="24"/>
            <w:szCs w:val="24"/>
            <w:vertAlign w:val="superscript"/>
            <w:lang w:val="en-US"/>
          </w:rPr>
          <w:t>40</w:t>
        </w:r>
      </w:hyperlink>
      <w:r w:rsidRPr="00477059">
        <w:rPr>
          <w:rFonts w:ascii="Book Antiqua" w:hAnsi="Book Antiqua" w:cs="Arial"/>
          <w:sz w:val="24"/>
          <w:szCs w:val="24"/>
          <w:vertAlign w:val="superscript"/>
          <w:lang w:val="en-US"/>
        </w:rPr>
        <w:t>]</w:t>
      </w:r>
      <w:r w:rsidRPr="00477059">
        <w:rPr>
          <w:rFonts w:ascii="Book Antiqua" w:hAnsi="Book Antiqua" w:cs="Arial"/>
          <w:sz w:val="24"/>
          <w:szCs w:val="24"/>
          <w:lang w:val="en-US"/>
        </w:rPr>
        <w:fldChar w:fldCharType="end"/>
      </w:r>
      <w:r w:rsidRPr="00477059">
        <w:rPr>
          <w:rFonts w:ascii="Book Antiqua" w:hAnsi="Book Antiqua" w:cs="Arial"/>
          <w:sz w:val="24"/>
          <w:szCs w:val="24"/>
          <w:lang w:val="en-US"/>
        </w:rPr>
        <w:t>.</w:t>
      </w:r>
    </w:p>
    <w:p w:rsidR="003D4958" w:rsidRDefault="003D4958" w:rsidP="007D2959">
      <w:pPr>
        <w:spacing w:after="0" w:line="360" w:lineRule="auto"/>
        <w:ind w:firstLine="708"/>
        <w:jc w:val="both"/>
        <w:rPr>
          <w:rFonts w:ascii="Book Antiqua" w:hAnsi="Book Antiqua" w:cs="Arial"/>
          <w:sz w:val="24"/>
          <w:szCs w:val="24"/>
          <w:lang w:val="en-US" w:eastAsia="zh-CN"/>
        </w:rPr>
      </w:pPr>
      <w:r w:rsidRPr="00477059">
        <w:rPr>
          <w:rFonts w:ascii="Book Antiqua" w:hAnsi="Book Antiqua" w:cs="Arial"/>
          <w:sz w:val="24"/>
          <w:szCs w:val="24"/>
          <w:lang w:val="en-US"/>
        </w:rPr>
        <w:t>Although further confirmation of our findings with randomized controlled trials is warranted, our report seems to indicate that the use of DEB-TACE in LT recipients with HCC can increase recurrence-free survival after liver transplantation.</w:t>
      </w:r>
      <w:bookmarkStart w:id="26" w:name="OLE_LINK14"/>
      <w:bookmarkStart w:id="27" w:name="OLE_LINK15"/>
      <w:bookmarkStart w:id="28" w:name="OLE_LINK23"/>
      <w:bookmarkStart w:id="29" w:name="OLE_LINK119"/>
      <w:bookmarkStart w:id="30" w:name="OLE_LINK180"/>
      <w:bookmarkStart w:id="31" w:name="OLE_LINK200"/>
    </w:p>
    <w:p w:rsidR="003D4958" w:rsidRDefault="003D4958" w:rsidP="007D2959">
      <w:pPr>
        <w:spacing w:after="0" w:line="360" w:lineRule="auto"/>
        <w:jc w:val="both"/>
        <w:rPr>
          <w:rFonts w:ascii="Book Antiqua" w:hAnsi="Book Antiqua" w:cs="Arial"/>
          <w:sz w:val="24"/>
          <w:szCs w:val="24"/>
          <w:lang w:val="en-US" w:eastAsia="zh-CN"/>
        </w:rPr>
      </w:pPr>
    </w:p>
    <w:p w:rsidR="003D4958" w:rsidRPr="007D2959" w:rsidRDefault="003D4958" w:rsidP="007D2959">
      <w:pPr>
        <w:spacing w:after="0" w:line="360" w:lineRule="auto"/>
        <w:jc w:val="both"/>
        <w:rPr>
          <w:rFonts w:ascii="Book Antiqua" w:hAnsi="Book Antiqua"/>
          <w:sz w:val="24"/>
          <w:szCs w:val="24"/>
          <w:lang w:val="en-US"/>
        </w:rPr>
      </w:pPr>
      <w:r w:rsidRPr="007D2959">
        <w:rPr>
          <w:rFonts w:ascii="Book Antiqua" w:hAnsi="Book Antiqua"/>
          <w:b/>
          <w:sz w:val="24"/>
          <w:szCs w:val="24"/>
          <w:lang w:val="en-US"/>
        </w:rPr>
        <w:t>COMMENTS</w:t>
      </w:r>
    </w:p>
    <w:bookmarkEnd w:id="26"/>
    <w:bookmarkEnd w:id="27"/>
    <w:bookmarkEnd w:id="28"/>
    <w:bookmarkEnd w:id="29"/>
    <w:bookmarkEnd w:id="30"/>
    <w:bookmarkEnd w:id="31"/>
    <w:p w:rsidR="003D4958" w:rsidRPr="007D2959" w:rsidRDefault="003D4958" w:rsidP="007D2959">
      <w:pPr>
        <w:spacing w:after="0" w:line="360" w:lineRule="auto"/>
        <w:jc w:val="both"/>
        <w:rPr>
          <w:rFonts w:ascii="Book Antiqua" w:hAnsi="Book Antiqua"/>
          <w:b/>
          <w:i/>
          <w:sz w:val="24"/>
          <w:szCs w:val="24"/>
          <w:lang w:val="en-US"/>
        </w:rPr>
      </w:pPr>
      <w:r w:rsidRPr="007D2959">
        <w:rPr>
          <w:rFonts w:ascii="Book Antiqua" w:hAnsi="Book Antiqua"/>
          <w:b/>
          <w:i/>
          <w:sz w:val="24"/>
          <w:szCs w:val="24"/>
          <w:lang w:val="en-US"/>
        </w:rPr>
        <w:t>Background</w:t>
      </w:r>
    </w:p>
    <w:p w:rsidR="003D4958" w:rsidRDefault="003D4958" w:rsidP="007D2959">
      <w:pPr>
        <w:pStyle w:val="a6"/>
        <w:spacing w:after="0" w:line="360" w:lineRule="auto"/>
        <w:ind w:left="0"/>
        <w:jc w:val="both"/>
        <w:rPr>
          <w:rFonts w:ascii="Book Antiqua" w:hAnsi="Book Antiqua"/>
          <w:sz w:val="24"/>
          <w:szCs w:val="24"/>
          <w:lang w:val="en-US" w:eastAsia="zh-CN"/>
        </w:rPr>
      </w:pPr>
      <w:proofErr w:type="spellStart"/>
      <w:r w:rsidRPr="007D2959">
        <w:rPr>
          <w:rFonts w:ascii="Book Antiqua" w:hAnsi="Book Antiqua"/>
          <w:sz w:val="24"/>
          <w:szCs w:val="24"/>
          <w:lang w:val="en-US"/>
        </w:rPr>
        <w:t>Transcatheter</w:t>
      </w:r>
      <w:proofErr w:type="spellEnd"/>
      <w:r w:rsidRPr="007D2959">
        <w:rPr>
          <w:rFonts w:ascii="Book Antiqua" w:hAnsi="Book Antiqua"/>
          <w:sz w:val="24"/>
          <w:szCs w:val="24"/>
          <w:lang w:val="en-US"/>
        </w:rPr>
        <w:t xml:space="preserve"> arterial chemoembolization (TACE) is the most common </w:t>
      </w:r>
      <w:proofErr w:type="spellStart"/>
      <w:r w:rsidRPr="007D2959">
        <w:rPr>
          <w:rFonts w:ascii="Book Antiqua" w:hAnsi="Book Antiqua"/>
          <w:sz w:val="24"/>
          <w:szCs w:val="24"/>
          <w:lang w:val="en-US"/>
        </w:rPr>
        <w:t>locoregional</w:t>
      </w:r>
      <w:proofErr w:type="spellEnd"/>
      <w:r w:rsidRPr="007D2959">
        <w:rPr>
          <w:rFonts w:ascii="Book Antiqua" w:hAnsi="Book Antiqua"/>
          <w:sz w:val="24"/>
          <w:szCs w:val="24"/>
          <w:lang w:val="en-US"/>
        </w:rPr>
        <w:t xml:space="preserve"> treatment in cirrhotic patients with hepatocellular carcinoma (HCC) awaiting liver transplantation (LT), and the main objective of TACE is to prevent tumor progression in HCC patients who have already met the criteria for transplantation or to downstage tumors initially outside Milan Criteria to allow LT. In addition to conventional TACE (c-TACE), based on mixtures of anticancer drugs, </w:t>
      </w:r>
      <w:proofErr w:type="spellStart"/>
      <w:r w:rsidRPr="007D2959">
        <w:rPr>
          <w:rFonts w:ascii="Book Antiqua" w:hAnsi="Book Antiqua"/>
          <w:sz w:val="24"/>
          <w:szCs w:val="24"/>
          <w:lang w:val="en-US"/>
        </w:rPr>
        <w:t>lipiodol</w:t>
      </w:r>
      <w:proofErr w:type="spellEnd"/>
      <w:r w:rsidRPr="007D2959">
        <w:rPr>
          <w:rFonts w:ascii="Book Antiqua" w:hAnsi="Book Antiqua"/>
          <w:sz w:val="24"/>
          <w:szCs w:val="24"/>
          <w:lang w:val="en-US"/>
        </w:rPr>
        <w:t xml:space="preserve"> and a gelatin sponge, a procedure with calibrated doxorubicin-loaded microspheres has been recently developed (DEB-TACE). In pre-LT setting, only a few reports have compared the impact of different TACE regimens on tumor histology and recurrence-free survival after transplantation.</w:t>
      </w:r>
    </w:p>
    <w:p w:rsidR="003D4958" w:rsidRPr="007D2959" w:rsidRDefault="003D4958" w:rsidP="007D2959">
      <w:pPr>
        <w:pStyle w:val="a6"/>
        <w:spacing w:after="0" w:line="360" w:lineRule="auto"/>
        <w:ind w:left="0"/>
        <w:jc w:val="both"/>
        <w:rPr>
          <w:rFonts w:ascii="Book Antiqua" w:hAnsi="Book Antiqua"/>
          <w:b/>
          <w:i/>
          <w:sz w:val="24"/>
          <w:szCs w:val="24"/>
          <w:lang w:val="en-US" w:eastAsia="zh-CN"/>
        </w:rPr>
      </w:pPr>
    </w:p>
    <w:p w:rsidR="003D4958" w:rsidRPr="007D2959" w:rsidRDefault="003D4958" w:rsidP="007D2959">
      <w:pPr>
        <w:spacing w:after="0" w:line="360" w:lineRule="auto"/>
        <w:jc w:val="both"/>
        <w:rPr>
          <w:rFonts w:ascii="Book Antiqua" w:hAnsi="Book Antiqua"/>
          <w:b/>
          <w:i/>
          <w:sz w:val="24"/>
          <w:szCs w:val="24"/>
          <w:lang w:val="en-US"/>
        </w:rPr>
      </w:pPr>
      <w:r w:rsidRPr="007D2959">
        <w:rPr>
          <w:rFonts w:ascii="Book Antiqua" w:hAnsi="Book Antiqua"/>
          <w:b/>
          <w:i/>
          <w:sz w:val="24"/>
          <w:szCs w:val="24"/>
          <w:lang w:val="en-US"/>
        </w:rPr>
        <w:lastRenderedPageBreak/>
        <w:t>Research frontiers</w:t>
      </w:r>
    </w:p>
    <w:p w:rsidR="003D4958" w:rsidRDefault="003D4958" w:rsidP="007D2959">
      <w:pPr>
        <w:pStyle w:val="a6"/>
        <w:spacing w:after="0" w:line="360" w:lineRule="auto"/>
        <w:ind w:left="0"/>
        <w:jc w:val="both"/>
        <w:rPr>
          <w:rFonts w:ascii="Book Antiqua" w:hAnsi="Book Antiqua"/>
          <w:sz w:val="24"/>
          <w:szCs w:val="24"/>
          <w:lang w:val="en-US" w:eastAsia="zh-CN"/>
        </w:rPr>
      </w:pPr>
      <w:r w:rsidRPr="007D2959">
        <w:rPr>
          <w:rFonts w:ascii="Book Antiqua" w:hAnsi="Book Antiqua"/>
          <w:sz w:val="24"/>
          <w:szCs w:val="24"/>
          <w:lang w:val="en-US"/>
        </w:rPr>
        <w:t xml:space="preserve">Pre-clinical and clinical studies have demonstrated that DEB-TACE produces a higher drug concentration within the tumor than does c-TACE in presence of a lower systemic concentration, but its superiority in inducing tumor necrosis and increasing recurrence-free survival remains to be further investigated. As the whole native liver becomes available for histological examination, LT represents a unique setting to correctly assess necrosis and histological changes in tumor nodules of patients treated by TACE. This approach can be useful in developing new strategies to decrease the release of HCC metastases in patients awaiting LT.    </w:t>
      </w:r>
    </w:p>
    <w:p w:rsidR="003D4958" w:rsidRPr="007D2959" w:rsidRDefault="003D4958" w:rsidP="007D2959">
      <w:pPr>
        <w:pStyle w:val="a6"/>
        <w:spacing w:after="0" w:line="360" w:lineRule="auto"/>
        <w:ind w:left="0"/>
        <w:jc w:val="both"/>
        <w:rPr>
          <w:rFonts w:ascii="Book Antiqua" w:hAnsi="Book Antiqua"/>
          <w:sz w:val="24"/>
          <w:szCs w:val="24"/>
          <w:lang w:val="en-US" w:eastAsia="zh-CN"/>
        </w:rPr>
      </w:pPr>
    </w:p>
    <w:p w:rsidR="003D4958" w:rsidRPr="007D2959" w:rsidRDefault="003D4958" w:rsidP="007D2959">
      <w:pPr>
        <w:spacing w:after="0" w:line="360" w:lineRule="auto"/>
        <w:jc w:val="both"/>
        <w:rPr>
          <w:rFonts w:ascii="Book Antiqua" w:hAnsi="Book Antiqua"/>
          <w:b/>
          <w:i/>
          <w:sz w:val="24"/>
          <w:szCs w:val="24"/>
          <w:lang w:val="en-US"/>
        </w:rPr>
      </w:pPr>
      <w:r w:rsidRPr="007D2959">
        <w:rPr>
          <w:rFonts w:ascii="Book Antiqua" w:hAnsi="Book Antiqua"/>
          <w:b/>
          <w:i/>
          <w:sz w:val="24"/>
          <w:szCs w:val="24"/>
          <w:lang w:val="en-US"/>
        </w:rPr>
        <w:t>Innovations and breakthroughs</w:t>
      </w:r>
    </w:p>
    <w:p w:rsidR="003D4958" w:rsidRDefault="003D4958" w:rsidP="007D2959">
      <w:pPr>
        <w:spacing w:after="0" w:line="360" w:lineRule="auto"/>
        <w:jc w:val="both"/>
        <w:rPr>
          <w:rFonts w:ascii="Book Antiqua" w:hAnsi="Book Antiqua"/>
          <w:sz w:val="24"/>
          <w:szCs w:val="24"/>
          <w:lang w:val="en-US" w:eastAsia="zh-CN"/>
        </w:rPr>
      </w:pPr>
      <w:r w:rsidRPr="007D2959">
        <w:rPr>
          <w:rFonts w:ascii="Book Antiqua" w:hAnsi="Book Antiqua"/>
          <w:sz w:val="24"/>
          <w:szCs w:val="24"/>
          <w:lang w:val="en-US"/>
        </w:rPr>
        <w:t xml:space="preserve">In our series, a lower tumor recurrence rate after LT was observed in patients who were treated preoperatively with DEB-TACE. Although no significant differences were observed in terms of tumor necrosis between DEB and c-TACE, a peculiar histological pattern was associated with DEB-TACE, characterized by an intense inflammatory and fibrotic reaction in the area surrounding the tumor tissue. This finding, in addition to the prolonged antineoplastic effect of loaded beads in the vessels around the nodule, could limit tumor spread during time on the waiting list and could explain the lower postoperative recurrence rate observed in the DEB-TACE group. </w:t>
      </w:r>
    </w:p>
    <w:p w:rsidR="003D4958" w:rsidRPr="007D2959" w:rsidRDefault="003D4958" w:rsidP="007D2959">
      <w:pPr>
        <w:spacing w:after="0" w:line="360" w:lineRule="auto"/>
        <w:jc w:val="both"/>
        <w:rPr>
          <w:rFonts w:ascii="Book Antiqua" w:hAnsi="Book Antiqua"/>
          <w:sz w:val="24"/>
          <w:szCs w:val="24"/>
          <w:lang w:val="en-US" w:eastAsia="zh-CN"/>
        </w:rPr>
      </w:pPr>
    </w:p>
    <w:p w:rsidR="003D4958" w:rsidRPr="007D2959" w:rsidRDefault="003D4958" w:rsidP="007D2959">
      <w:pPr>
        <w:spacing w:after="0" w:line="360" w:lineRule="auto"/>
        <w:jc w:val="both"/>
        <w:rPr>
          <w:rFonts w:ascii="Book Antiqua" w:hAnsi="Book Antiqua"/>
          <w:b/>
          <w:i/>
          <w:sz w:val="24"/>
          <w:szCs w:val="24"/>
          <w:lang w:val="en-US"/>
        </w:rPr>
      </w:pPr>
      <w:r w:rsidRPr="007D2959">
        <w:rPr>
          <w:rFonts w:ascii="Book Antiqua" w:hAnsi="Book Antiqua"/>
          <w:b/>
          <w:i/>
          <w:sz w:val="24"/>
          <w:szCs w:val="24"/>
          <w:lang w:val="en-US"/>
        </w:rPr>
        <w:t xml:space="preserve">Applications </w:t>
      </w:r>
    </w:p>
    <w:p w:rsidR="003D4958" w:rsidRDefault="003D4958" w:rsidP="007D2959">
      <w:pPr>
        <w:pStyle w:val="a6"/>
        <w:spacing w:after="0" w:line="360" w:lineRule="auto"/>
        <w:ind w:left="0"/>
        <w:jc w:val="both"/>
        <w:rPr>
          <w:rFonts w:ascii="Book Antiqua" w:hAnsi="Book Antiqua"/>
          <w:sz w:val="24"/>
          <w:szCs w:val="24"/>
          <w:lang w:val="en-US" w:eastAsia="zh-CN"/>
        </w:rPr>
      </w:pPr>
      <w:r w:rsidRPr="007D2959">
        <w:rPr>
          <w:rFonts w:ascii="Book Antiqua" w:hAnsi="Book Antiqua"/>
          <w:sz w:val="24"/>
          <w:szCs w:val="24"/>
          <w:lang w:val="en-US"/>
        </w:rPr>
        <w:t xml:space="preserve">According to the results of this study, DEB-TACE is an effective </w:t>
      </w:r>
      <w:proofErr w:type="spellStart"/>
      <w:r w:rsidRPr="007D2959">
        <w:rPr>
          <w:rFonts w:ascii="Book Antiqua" w:hAnsi="Book Antiqua"/>
          <w:sz w:val="24"/>
          <w:szCs w:val="24"/>
          <w:lang w:val="en-US"/>
        </w:rPr>
        <w:t>locoregional</w:t>
      </w:r>
      <w:proofErr w:type="spellEnd"/>
      <w:r w:rsidRPr="007D2959">
        <w:rPr>
          <w:rFonts w:ascii="Book Antiqua" w:hAnsi="Book Antiqua"/>
          <w:sz w:val="24"/>
          <w:szCs w:val="24"/>
          <w:lang w:val="en-US"/>
        </w:rPr>
        <w:t xml:space="preserve"> tool for the management of HCC patients awaiting liver transplantation and can increase recurrence-free survival after LT.</w:t>
      </w:r>
    </w:p>
    <w:p w:rsidR="003D4958" w:rsidRPr="007D2959" w:rsidRDefault="003D4958" w:rsidP="007D2959">
      <w:pPr>
        <w:pStyle w:val="a6"/>
        <w:spacing w:after="0" w:line="360" w:lineRule="auto"/>
        <w:ind w:left="0"/>
        <w:jc w:val="both"/>
        <w:rPr>
          <w:rFonts w:ascii="Book Antiqua" w:hAnsi="Book Antiqua"/>
          <w:sz w:val="24"/>
          <w:szCs w:val="24"/>
          <w:lang w:val="en-US" w:eastAsia="zh-CN"/>
        </w:rPr>
      </w:pPr>
    </w:p>
    <w:p w:rsidR="003D4958" w:rsidRPr="007D2959" w:rsidRDefault="003D4958" w:rsidP="007D2959">
      <w:pPr>
        <w:spacing w:after="0" w:line="360" w:lineRule="auto"/>
        <w:jc w:val="both"/>
        <w:rPr>
          <w:rFonts w:ascii="Book Antiqua" w:hAnsi="Book Antiqua"/>
          <w:sz w:val="24"/>
          <w:szCs w:val="24"/>
          <w:lang w:val="en-US"/>
        </w:rPr>
      </w:pPr>
      <w:r w:rsidRPr="007D2959">
        <w:rPr>
          <w:rFonts w:ascii="Book Antiqua" w:hAnsi="Book Antiqua"/>
          <w:b/>
          <w:i/>
          <w:sz w:val="24"/>
          <w:szCs w:val="24"/>
          <w:lang w:val="en-US"/>
        </w:rPr>
        <w:t>Terminology</w:t>
      </w:r>
    </w:p>
    <w:p w:rsidR="003D4958" w:rsidRDefault="003D4958" w:rsidP="007D2959">
      <w:pPr>
        <w:spacing w:after="0" w:line="360" w:lineRule="auto"/>
        <w:jc w:val="both"/>
        <w:rPr>
          <w:rFonts w:ascii="Book Antiqua" w:hAnsi="Book Antiqua" w:cs="Arial"/>
          <w:sz w:val="24"/>
          <w:szCs w:val="24"/>
          <w:lang w:val="en-US" w:eastAsia="zh-CN"/>
        </w:rPr>
      </w:pPr>
      <w:r w:rsidRPr="007D2959">
        <w:rPr>
          <w:rFonts w:ascii="Book Antiqua" w:hAnsi="Book Antiqua"/>
          <w:sz w:val="24"/>
          <w:szCs w:val="24"/>
          <w:lang w:val="en-US"/>
        </w:rPr>
        <w:t xml:space="preserve">TACE indicates </w:t>
      </w:r>
      <w:proofErr w:type="spellStart"/>
      <w:r w:rsidRPr="007D2959">
        <w:rPr>
          <w:rFonts w:ascii="Book Antiqua" w:hAnsi="Book Antiqua"/>
          <w:sz w:val="24"/>
          <w:szCs w:val="24"/>
          <w:lang w:val="en-US"/>
        </w:rPr>
        <w:t>transcatheter</w:t>
      </w:r>
      <w:proofErr w:type="spellEnd"/>
      <w:r w:rsidRPr="007D2959">
        <w:rPr>
          <w:rFonts w:ascii="Book Antiqua" w:hAnsi="Book Antiqua"/>
          <w:sz w:val="24"/>
          <w:szCs w:val="24"/>
          <w:lang w:val="en-US"/>
        </w:rPr>
        <w:t xml:space="preserve"> arterial chemoembolization. DEB-TACE indicates TACE with calibrated, doxorubicin-loaded microspheres used to bind, deliver and elute chemotherapeutic drugs in the tumor area. c-TACE indicates the conventional TACE procedure, </w:t>
      </w:r>
      <w:r w:rsidRPr="007D2959">
        <w:rPr>
          <w:rFonts w:ascii="Book Antiqua" w:hAnsi="Book Antiqua" w:cs="Arial"/>
          <w:sz w:val="24"/>
          <w:szCs w:val="24"/>
          <w:lang w:val="en-US"/>
        </w:rPr>
        <w:t xml:space="preserve">performed by administering a mixture of </w:t>
      </w:r>
      <w:proofErr w:type="spellStart"/>
      <w:r w:rsidRPr="007D2959">
        <w:rPr>
          <w:rFonts w:ascii="Book Antiqua" w:hAnsi="Book Antiqua" w:cs="Arial"/>
          <w:sz w:val="24"/>
          <w:szCs w:val="24"/>
          <w:lang w:val="en-US"/>
        </w:rPr>
        <w:t>epirubicin</w:t>
      </w:r>
      <w:proofErr w:type="spellEnd"/>
      <w:r w:rsidRPr="007D2959">
        <w:rPr>
          <w:rFonts w:ascii="Book Antiqua" w:hAnsi="Book Antiqua" w:cs="Arial"/>
          <w:sz w:val="24"/>
          <w:szCs w:val="24"/>
          <w:lang w:val="en-US"/>
        </w:rPr>
        <w:t xml:space="preserve"> in an emulsion with </w:t>
      </w:r>
      <w:proofErr w:type="spellStart"/>
      <w:r w:rsidRPr="007D2959">
        <w:rPr>
          <w:rFonts w:ascii="Book Antiqua" w:hAnsi="Book Antiqua" w:cs="Arial"/>
          <w:sz w:val="24"/>
          <w:szCs w:val="24"/>
          <w:lang w:val="en-US"/>
        </w:rPr>
        <w:t>lipiodol</w:t>
      </w:r>
      <w:proofErr w:type="spellEnd"/>
      <w:r w:rsidRPr="007D2959">
        <w:rPr>
          <w:rFonts w:ascii="Book Antiqua" w:hAnsi="Book Antiqua" w:cs="Arial"/>
          <w:sz w:val="24"/>
          <w:szCs w:val="24"/>
          <w:lang w:val="en-US"/>
        </w:rPr>
        <w:t xml:space="preserve"> followed by a gelatin sponge to obtain occlusion of the feeding arteries of the tumor. HCC indicates hepatocellular carcinoma. LT indicates liver transplantation.</w:t>
      </w:r>
    </w:p>
    <w:p w:rsidR="003D4958" w:rsidRPr="007D2959" w:rsidRDefault="003D4958" w:rsidP="007D2959">
      <w:pPr>
        <w:spacing w:after="0" w:line="360" w:lineRule="auto"/>
        <w:jc w:val="both"/>
        <w:rPr>
          <w:rFonts w:ascii="Book Antiqua" w:hAnsi="Book Antiqua" w:cs="Arial"/>
          <w:sz w:val="24"/>
          <w:szCs w:val="24"/>
          <w:lang w:val="en-US" w:eastAsia="zh-CN"/>
        </w:rPr>
      </w:pPr>
    </w:p>
    <w:p w:rsidR="003D4958" w:rsidRPr="007D2959" w:rsidRDefault="003D4958" w:rsidP="007D2959">
      <w:pPr>
        <w:spacing w:after="0" w:line="360" w:lineRule="auto"/>
        <w:jc w:val="both"/>
        <w:rPr>
          <w:rFonts w:ascii="Book Antiqua" w:hAnsi="Book Antiqua"/>
          <w:sz w:val="24"/>
          <w:szCs w:val="24"/>
          <w:lang w:val="en-US"/>
        </w:rPr>
      </w:pPr>
      <w:r w:rsidRPr="007D2959">
        <w:rPr>
          <w:rFonts w:ascii="Book Antiqua" w:hAnsi="Book Antiqua"/>
          <w:b/>
          <w:i/>
          <w:sz w:val="24"/>
          <w:szCs w:val="24"/>
          <w:lang w:val="en-US"/>
        </w:rPr>
        <w:t>Peer review</w:t>
      </w:r>
    </w:p>
    <w:p w:rsidR="003D4958" w:rsidRDefault="003D4958" w:rsidP="007D2959">
      <w:pPr>
        <w:spacing w:after="0" w:line="360" w:lineRule="auto"/>
        <w:jc w:val="both"/>
        <w:rPr>
          <w:rFonts w:ascii="Book Antiqua" w:hAnsi="Book Antiqua"/>
          <w:sz w:val="24"/>
          <w:szCs w:val="24"/>
          <w:lang w:val="en-US" w:eastAsia="zh-CN"/>
        </w:rPr>
      </w:pPr>
      <w:r w:rsidRPr="007D2959">
        <w:rPr>
          <w:rFonts w:ascii="Book Antiqua" w:hAnsi="Book Antiqua"/>
          <w:sz w:val="24"/>
          <w:szCs w:val="24"/>
          <w:lang w:val="en-US"/>
        </w:rPr>
        <w:t xml:space="preserve">The authors present an interesting retrospective single-center study that clearly addresses pre-LT treatment of HCC. The authors highlight an important </w:t>
      </w:r>
      <w:proofErr w:type="spellStart"/>
      <w:r w:rsidRPr="007D2959">
        <w:rPr>
          <w:rFonts w:ascii="Book Antiqua" w:hAnsi="Book Antiqua"/>
          <w:sz w:val="24"/>
          <w:szCs w:val="24"/>
          <w:lang w:val="en-US"/>
        </w:rPr>
        <w:t>locoregional</w:t>
      </w:r>
      <w:proofErr w:type="spellEnd"/>
      <w:r w:rsidRPr="007D2959">
        <w:rPr>
          <w:rFonts w:ascii="Book Antiqua" w:hAnsi="Book Antiqua"/>
          <w:sz w:val="24"/>
          <w:szCs w:val="24"/>
          <w:lang w:val="en-US"/>
        </w:rPr>
        <w:t xml:space="preserve"> therapeutic tool, DEB-TACE, which has become increasingly utilized and can improve the outcomes of LT for HCC. The explanted livers underwent very close pathological scrutiny to judge the effects of the 2 different therapies; data analysis is well done. The paper is well written, and the manuscript improves significantly on the knowledge of the role of DEB-TACE in the management of HCC. </w:t>
      </w:r>
    </w:p>
    <w:p w:rsidR="003D4958" w:rsidRDefault="003D4958" w:rsidP="007D2959">
      <w:pPr>
        <w:spacing w:after="0" w:line="360" w:lineRule="auto"/>
        <w:jc w:val="both"/>
        <w:rPr>
          <w:rFonts w:ascii="Book Antiqua" w:hAnsi="Book Antiqua"/>
          <w:sz w:val="24"/>
          <w:szCs w:val="24"/>
          <w:lang w:val="en-US" w:eastAsia="zh-CN"/>
        </w:rPr>
      </w:pPr>
    </w:p>
    <w:p w:rsidR="003D4958" w:rsidRDefault="003D4958" w:rsidP="007D2959">
      <w:pPr>
        <w:spacing w:after="0" w:line="360" w:lineRule="auto"/>
        <w:jc w:val="both"/>
        <w:rPr>
          <w:rFonts w:ascii="Book Antiqua" w:hAnsi="Book Antiqua"/>
          <w:sz w:val="24"/>
          <w:szCs w:val="24"/>
          <w:lang w:val="en-US" w:eastAsia="zh-CN"/>
        </w:rPr>
      </w:pPr>
    </w:p>
    <w:p w:rsidR="003D4958" w:rsidRPr="000E6EBD" w:rsidRDefault="003D4958" w:rsidP="007D2959">
      <w:pPr>
        <w:spacing w:after="0" w:line="360" w:lineRule="auto"/>
        <w:jc w:val="both"/>
        <w:rPr>
          <w:rFonts w:ascii="Book Antiqua" w:hAnsi="Book Antiqua"/>
          <w:sz w:val="24"/>
          <w:szCs w:val="24"/>
          <w:lang w:val="en-US" w:eastAsia="zh-CN"/>
        </w:rPr>
      </w:pPr>
      <w:r w:rsidRPr="000D0CC3">
        <w:rPr>
          <w:rFonts w:ascii="Book Antiqua" w:hAnsi="Book Antiqua"/>
          <w:b/>
          <w:sz w:val="24"/>
          <w:szCs w:val="24"/>
          <w:lang w:val="en-US" w:eastAsia="zh-CN"/>
        </w:rPr>
        <w:t>REFERENCES</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1</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Nordenstedt H</w:t>
      </w:r>
      <w:r w:rsidRPr="001C70DB">
        <w:rPr>
          <w:rFonts w:ascii="Book Antiqua" w:hAnsi="Book Antiqua" w:cs="宋体"/>
          <w:color w:val="000000"/>
          <w:sz w:val="24"/>
          <w:szCs w:val="24"/>
        </w:rPr>
        <w:t>, White DL, El-Serag HB. The changing pattern of epidemiology in hepatocellular carcinoma.</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Dig Liver Dis</w:t>
      </w:r>
      <w:r w:rsidRPr="000E70D6">
        <w:rPr>
          <w:rFonts w:ascii="Book Antiqua" w:hAnsi="Book Antiqua" w:cs="宋体"/>
          <w:color w:val="000000"/>
          <w:sz w:val="24"/>
          <w:szCs w:val="24"/>
        </w:rPr>
        <w:t> </w:t>
      </w:r>
      <w:r w:rsidRPr="001C70DB">
        <w:rPr>
          <w:rFonts w:ascii="Book Antiqua" w:hAnsi="Book Antiqua" w:cs="宋体"/>
          <w:color w:val="000000"/>
          <w:sz w:val="24"/>
          <w:szCs w:val="24"/>
        </w:rPr>
        <w:t>2010;</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42 Suppl 3</w:t>
      </w:r>
      <w:r w:rsidRPr="001C70DB">
        <w:rPr>
          <w:rFonts w:ascii="Book Antiqua" w:hAnsi="Book Antiqua" w:cs="宋体"/>
          <w:color w:val="000000"/>
          <w:sz w:val="24"/>
          <w:szCs w:val="24"/>
        </w:rPr>
        <w:t>: S206-S214 [PMID: 20547305 DOI: 10.1016/S1590-8658(10)60507-5]</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2</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Fattovich G</w:t>
      </w:r>
      <w:r w:rsidRPr="001C70DB">
        <w:rPr>
          <w:rFonts w:ascii="Book Antiqua" w:hAnsi="Book Antiqua" w:cs="宋体"/>
          <w:color w:val="000000"/>
          <w:sz w:val="24"/>
          <w:szCs w:val="24"/>
        </w:rPr>
        <w:t>, Stroffolini T, Zagni I, Donato F. Hepatocellular carcinoma in cirrhosis: incidence and risk factors.</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Gastroenterology</w:t>
      </w:r>
      <w:r w:rsidRPr="000E70D6">
        <w:rPr>
          <w:rFonts w:ascii="Book Antiqua" w:hAnsi="Book Antiqua" w:cs="宋体"/>
          <w:color w:val="000000"/>
          <w:sz w:val="24"/>
          <w:szCs w:val="24"/>
        </w:rPr>
        <w:t> </w:t>
      </w:r>
      <w:r w:rsidRPr="001C70DB">
        <w:rPr>
          <w:rFonts w:ascii="Book Antiqua" w:hAnsi="Book Antiqua" w:cs="宋体"/>
          <w:color w:val="000000"/>
          <w:sz w:val="24"/>
          <w:szCs w:val="24"/>
        </w:rPr>
        <w:t>2004;</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127</w:t>
      </w:r>
      <w:r w:rsidRPr="001C70DB">
        <w:rPr>
          <w:rFonts w:ascii="Book Antiqua" w:hAnsi="Book Antiqua" w:cs="宋体"/>
          <w:color w:val="000000"/>
          <w:sz w:val="24"/>
          <w:szCs w:val="24"/>
        </w:rPr>
        <w:t>: S35-S50 [PMID: 15508101]</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3</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Vivarelli M</w:t>
      </w:r>
      <w:r w:rsidRPr="001C70DB">
        <w:rPr>
          <w:rFonts w:ascii="Book Antiqua" w:hAnsi="Book Antiqua" w:cs="宋体"/>
          <w:color w:val="000000"/>
          <w:sz w:val="24"/>
          <w:szCs w:val="24"/>
        </w:rPr>
        <w:t>, Risaliti A. Liver transplantation for hepatocellular carcinoma on cirrhosis: strategies to avoid tumor recurrence.</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World J Gastroenterol</w:t>
      </w:r>
      <w:r w:rsidRPr="000E70D6">
        <w:rPr>
          <w:rFonts w:ascii="Book Antiqua" w:hAnsi="Book Antiqua" w:cs="宋体"/>
          <w:color w:val="000000"/>
          <w:sz w:val="24"/>
          <w:szCs w:val="24"/>
        </w:rPr>
        <w:t> </w:t>
      </w:r>
      <w:r w:rsidRPr="001C70DB">
        <w:rPr>
          <w:rFonts w:ascii="Book Antiqua" w:hAnsi="Book Antiqua" w:cs="宋体"/>
          <w:color w:val="000000"/>
          <w:sz w:val="24"/>
          <w:szCs w:val="24"/>
        </w:rPr>
        <w:t>2011;</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17</w:t>
      </w:r>
      <w:r w:rsidRPr="001C70DB">
        <w:rPr>
          <w:rFonts w:ascii="Book Antiqua" w:hAnsi="Book Antiqua" w:cs="宋体"/>
          <w:color w:val="000000"/>
          <w:sz w:val="24"/>
          <w:szCs w:val="24"/>
        </w:rPr>
        <w:t>: 4741-4746 [PMID: 22147974 DOI: 10.3748/wjg.v17.i43.4741]</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4</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Mazzaferro V</w:t>
      </w:r>
      <w:r w:rsidRPr="001C70DB">
        <w:rPr>
          <w:rFonts w:ascii="Book Antiqua" w:hAnsi="Book Antiqua" w:cs="宋体"/>
          <w:color w:val="000000"/>
          <w:sz w:val="24"/>
          <w:szCs w:val="24"/>
        </w:rPr>
        <w:t>, Regalia E, Doci R, Andreola S, Pulvirenti A, Bozzetti F, Montalto F, Ammatuna M, Morabito A, Gennari L. Liver transplantation for the treatment of small hepatocellular carcinomas in patients with cirrhosis.</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N Engl J Med</w:t>
      </w:r>
      <w:r w:rsidRPr="000E70D6">
        <w:rPr>
          <w:rFonts w:ascii="Book Antiqua" w:hAnsi="Book Antiqua" w:cs="宋体"/>
          <w:color w:val="000000"/>
          <w:sz w:val="24"/>
          <w:szCs w:val="24"/>
        </w:rPr>
        <w:t> </w:t>
      </w:r>
      <w:r w:rsidRPr="001C70DB">
        <w:rPr>
          <w:rFonts w:ascii="Book Antiqua" w:hAnsi="Book Antiqua" w:cs="宋体"/>
          <w:color w:val="000000"/>
          <w:sz w:val="24"/>
          <w:szCs w:val="24"/>
        </w:rPr>
        <w:t>1996;</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334</w:t>
      </w:r>
      <w:r w:rsidRPr="001C70DB">
        <w:rPr>
          <w:rFonts w:ascii="Book Antiqua" w:hAnsi="Book Antiqua" w:cs="宋体"/>
          <w:color w:val="000000"/>
          <w:sz w:val="24"/>
          <w:szCs w:val="24"/>
        </w:rPr>
        <w:t>: 693-699 [PMID: 8594428 DOI: 10.1056/NEJM199603143341104]</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5</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Thuluvath PJ</w:t>
      </w:r>
      <w:r w:rsidRPr="001C70DB">
        <w:rPr>
          <w:rFonts w:ascii="Book Antiqua" w:hAnsi="Book Antiqua" w:cs="宋体"/>
          <w:color w:val="000000"/>
          <w:sz w:val="24"/>
          <w:szCs w:val="24"/>
        </w:rPr>
        <w:t>, Guidinger MK, Fung JJ, Johnson LB, Rayhill SC, Pelletier SJ. Liver transplantation in the United States, 1999-2008.</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Am J Transplant</w:t>
      </w:r>
      <w:r w:rsidRPr="000E70D6">
        <w:rPr>
          <w:rFonts w:ascii="Book Antiqua" w:hAnsi="Book Antiqua" w:cs="宋体"/>
          <w:color w:val="000000"/>
          <w:sz w:val="24"/>
          <w:szCs w:val="24"/>
        </w:rPr>
        <w:t> </w:t>
      </w:r>
      <w:r w:rsidRPr="001C70DB">
        <w:rPr>
          <w:rFonts w:ascii="Book Antiqua" w:hAnsi="Book Antiqua" w:cs="宋体"/>
          <w:color w:val="000000"/>
          <w:sz w:val="24"/>
          <w:szCs w:val="24"/>
        </w:rPr>
        <w:t>2010;</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10</w:t>
      </w:r>
      <w:r w:rsidRPr="001C70DB">
        <w:rPr>
          <w:rFonts w:ascii="Book Antiqua" w:hAnsi="Book Antiqua" w:cs="宋体"/>
          <w:color w:val="000000"/>
          <w:sz w:val="24"/>
          <w:szCs w:val="24"/>
        </w:rPr>
        <w:t>: 1003-1019 [PMID: 20420649 DOI: 10.1111/j.1600-6143.2010.03037.x]</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6</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Yao FY</w:t>
      </w:r>
      <w:r w:rsidRPr="001C70DB">
        <w:rPr>
          <w:rFonts w:ascii="Book Antiqua" w:hAnsi="Book Antiqua" w:cs="宋体"/>
          <w:color w:val="000000"/>
          <w:sz w:val="24"/>
          <w:szCs w:val="24"/>
        </w:rPr>
        <w:t xml:space="preserve">, Bass NM, Nikolai B, Merriman R, Davern TJ, Kerlan R, Ascher NL, Roberts JP. A follow-up analysis of the pattern and predictors of dropout from the waiting list for liver transplantation in patients with hepatocellular carcinoma: implications for the current </w:t>
      </w:r>
      <w:r w:rsidRPr="001C70DB">
        <w:rPr>
          <w:rFonts w:ascii="Book Antiqua" w:hAnsi="Book Antiqua" w:cs="宋体"/>
          <w:color w:val="000000"/>
          <w:sz w:val="24"/>
          <w:szCs w:val="24"/>
        </w:rPr>
        <w:lastRenderedPageBreak/>
        <w:t>organ allocation policy.</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Liver Transpl</w:t>
      </w:r>
      <w:r w:rsidRPr="000E70D6">
        <w:rPr>
          <w:rFonts w:ascii="Book Antiqua" w:hAnsi="Book Antiqua" w:cs="宋体"/>
          <w:color w:val="000000"/>
          <w:sz w:val="24"/>
          <w:szCs w:val="24"/>
        </w:rPr>
        <w:t> </w:t>
      </w:r>
      <w:r w:rsidRPr="001C70DB">
        <w:rPr>
          <w:rFonts w:ascii="Book Antiqua" w:hAnsi="Book Antiqua" w:cs="宋体"/>
          <w:color w:val="000000"/>
          <w:sz w:val="24"/>
          <w:szCs w:val="24"/>
        </w:rPr>
        <w:t>2003;</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9</w:t>
      </w:r>
      <w:r w:rsidRPr="001C70DB">
        <w:rPr>
          <w:rFonts w:ascii="Book Antiqua" w:hAnsi="Book Antiqua" w:cs="宋体"/>
          <w:color w:val="000000"/>
          <w:sz w:val="24"/>
          <w:szCs w:val="24"/>
        </w:rPr>
        <w:t>: 684-692 [PMID: 12827553 DOI: 10.1053/jlts.2003.50147]</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7</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Yao FY</w:t>
      </w:r>
      <w:r w:rsidRPr="001C70DB">
        <w:rPr>
          <w:rFonts w:ascii="Book Antiqua" w:hAnsi="Book Antiqua" w:cs="宋体"/>
          <w:color w:val="000000"/>
          <w:sz w:val="24"/>
          <w:szCs w:val="24"/>
        </w:rPr>
        <w:t>, Kerlan RK, Hirose R, Davern TJ, Bass NM, Feng S, Peters M, Terrault N, Freise CE, Ascher NL, Roberts JP. Excellent outcome following down-staging of hepatocellular carcinoma prior to liver transplantation: an intention-to-treat analysis.</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Hepatology</w:t>
      </w:r>
      <w:r w:rsidRPr="000E70D6">
        <w:rPr>
          <w:rFonts w:ascii="Book Antiqua" w:hAnsi="Book Antiqua" w:cs="宋体"/>
          <w:color w:val="000000"/>
          <w:sz w:val="24"/>
          <w:szCs w:val="24"/>
        </w:rPr>
        <w:t> </w:t>
      </w:r>
      <w:r w:rsidRPr="001C70DB">
        <w:rPr>
          <w:rFonts w:ascii="Book Antiqua" w:hAnsi="Book Antiqua" w:cs="宋体"/>
          <w:color w:val="000000"/>
          <w:sz w:val="24"/>
          <w:szCs w:val="24"/>
        </w:rPr>
        <w:t>2008;</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48</w:t>
      </w:r>
      <w:r w:rsidRPr="001C70DB">
        <w:rPr>
          <w:rFonts w:ascii="Book Antiqua" w:hAnsi="Book Antiqua" w:cs="宋体"/>
          <w:color w:val="000000"/>
          <w:sz w:val="24"/>
          <w:szCs w:val="24"/>
        </w:rPr>
        <w:t>: 819-827 [PMID: 18688876 DOI: 10.1002/hep.22412]</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8</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Majno PE</w:t>
      </w:r>
      <w:r w:rsidRPr="001C70DB">
        <w:rPr>
          <w:rFonts w:ascii="Book Antiqua" w:hAnsi="Book Antiqua" w:cs="宋体"/>
          <w:color w:val="000000"/>
          <w:sz w:val="24"/>
          <w:szCs w:val="24"/>
        </w:rPr>
        <w:t>, Adam R, Bismuth H, Castaing D, Ariche A, Krissat J, Perrin H, Azoulay D. Influence of preoperative transarterial lipiodol chemoembolization on resection and transplantation for hepatocellular carcinoma in patients with cirrhosis.</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Ann Surg</w:t>
      </w:r>
      <w:r w:rsidRPr="000E70D6">
        <w:rPr>
          <w:rFonts w:ascii="Book Antiqua" w:hAnsi="Book Antiqua" w:cs="宋体"/>
          <w:color w:val="000000"/>
          <w:sz w:val="24"/>
          <w:szCs w:val="24"/>
        </w:rPr>
        <w:t> </w:t>
      </w:r>
      <w:r w:rsidRPr="001C70DB">
        <w:rPr>
          <w:rFonts w:ascii="Book Antiqua" w:hAnsi="Book Antiqua" w:cs="宋体"/>
          <w:color w:val="000000"/>
          <w:sz w:val="24"/>
          <w:szCs w:val="24"/>
        </w:rPr>
        <w:t>1997;</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226</w:t>
      </w:r>
      <w:r w:rsidRPr="001C70DB">
        <w:rPr>
          <w:rFonts w:ascii="Book Antiqua" w:hAnsi="Book Antiqua" w:cs="宋体"/>
          <w:color w:val="000000"/>
          <w:sz w:val="24"/>
          <w:szCs w:val="24"/>
        </w:rPr>
        <w:t>: 688-701; discussion 701-3 [PMID: 9409568]</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9</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Otto G</w:t>
      </w:r>
      <w:r w:rsidRPr="001C70DB">
        <w:rPr>
          <w:rFonts w:ascii="Book Antiqua" w:hAnsi="Book Antiqua" w:cs="宋体"/>
          <w:color w:val="000000"/>
          <w:sz w:val="24"/>
          <w:szCs w:val="24"/>
        </w:rPr>
        <w:t>, Herber S, Heise M, Lohse AW, Mönch C, Bittinger F, Hoppe-Lotichius M, Schuchmann M, Victor A, Pitton M. Response to transarterial chemoembolization as a biological selection criterion for liver transplantation in hepatocellular carcinoma.</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Liver Transpl</w:t>
      </w:r>
      <w:r w:rsidRPr="000E70D6">
        <w:rPr>
          <w:rFonts w:ascii="Book Antiqua" w:hAnsi="Book Antiqua" w:cs="宋体"/>
          <w:color w:val="000000"/>
          <w:sz w:val="24"/>
          <w:szCs w:val="24"/>
        </w:rPr>
        <w:t> </w:t>
      </w:r>
      <w:r w:rsidRPr="001C70DB">
        <w:rPr>
          <w:rFonts w:ascii="Book Antiqua" w:hAnsi="Book Antiqua" w:cs="宋体"/>
          <w:color w:val="000000"/>
          <w:sz w:val="24"/>
          <w:szCs w:val="24"/>
        </w:rPr>
        <w:t>2006;</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12</w:t>
      </w:r>
      <w:r w:rsidRPr="001C70DB">
        <w:rPr>
          <w:rFonts w:ascii="Book Antiqua" w:hAnsi="Book Antiqua" w:cs="宋体"/>
          <w:color w:val="000000"/>
          <w:sz w:val="24"/>
          <w:szCs w:val="24"/>
        </w:rPr>
        <w:t>: 1260-1267 [PMID: 16826556 DOI: 10.1002/lt.20837]</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10</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Millonig G</w:t>
      </w:r>
      <w:r w:rsidRPr="001C70DB">
        <w:rPr>
          <w:rFonts w:ascii="Book Antiqua" w:hAnsi="Book Antiqua" w:cs="宋体"/>
          <w:color w:val="000000"/>
          <w:sz w:val="24"/>
          <w:szCs w:val="24"/>
        </w:rPr>
        <w:t>, Graziadei IW, Freund MC, Jaschke W, Stadlmann S, Ladurner R, Margreiter R, Vogel W. Response to preoperative chemoembolization correlates with outcome after liver transplantation in patients with hepatocellular carcinoma.</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Liver Transpl</w:t>
      </w:r>
      <w:r w:rsidRPr="000E70D6">
        <w:rPr>
          <w:rFonts w:ascii="Book Antiqua" w:hAnsi="Book Antiqua" w:cs="宋体"/>
          <w:color w:val="000000"/>
          <w:sz w:val="24"/>
          <w:szCs w:val="24"/>
        </w:rPr>
        <w:t> </w:t>
      </w:r>
      <w:r w:rsidRPr="001C70DB">
        <w:rPr>
          <w:rFonts w:ascii="Book Antiqua" w:hAnsi="Book Antiqua" w:cs="宋体"/>
          <w:color w:val="000000"/>
          <w:sz w:val="24"/>
          <w:szCs w:val="24"/>
        </w:rPr>
        <w:t>2007;</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13</w:t>
      </w:r>
      <w:r w:rsidRPr="001C70DB">
        <w:rPr>
          <w:rFonts w:ascii="Book Antiqua" w:hAnsi="Book Antiqua" w:cs="宋体"/>
          <w:color w:val="000000"/>
          <w:sz w:val="24"/>
          <w:szCs w:val="24"/>
        </w:rPr>
        <w:t>: 272-279 [PMID: 17256758 DOI: 10.1002/lt.21033]</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11</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Fujiki M</w:t>
      </w:r>
      <w:r w:rsidRPr="001C70DB">
        <w:rPr>
          <w:rFonts w:ascii="Book Antiqua" w:hAnsi="Book Antiqua" w:cs="宋体"/>
          <w:color w:val="000000"/>
          <w:sz w:val="24"/>
          <w:szCs w:val="24"/>
        </w:rPr>
        <w:t>, Aucejo F, Kim R. General overview of neo-adjuvant therapy for hepatocellular carcinoma before liver transplantation: necessity or option?</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Liver Int</w:t>
      </w:r>
      <w:r w:rsidRPr="000E70D6">
        <w:rPr>
          <w:rFonts w:ascii="Book Antiqua" w:hAnsi="Book Antiqua" w:cs="宋体"/>
          <w:color w:val="000000"/>
          <w:sz w:val="24"/>
          <w:szCs w:val="24"/>
        </w:rPr>
        <w:t> </w:t>
      </w:r>
      <w:r w:rsidRPr="001C70DB">
        <w:rPr>
          <w:rFonts w:ascii="Book Antiqua" w:hAnsi="Book Antiqua" w:cs="宋体"/>
          <w:color w:val="000000"/>
          <w:sz w:val="24"/>
          <w:szCs w:val="24"/>
        </w:rPr>
        <w:t>2011;</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31</w:t>
      </w:r>
      <w:r w:rsidRPr="001C70DB">
        <w:rPr>
          <w:rFonts w:ascii="Book Antiqua" w:hAnsi="Book Antiqua" w:cs="宋体"/>
          <w:color w:val="000000"/>
          <w:sz w:val="24"/>
          <w:szCs w:val="24"/>
        </w:rPr>
        <w:t>: 1081-1089 [PMID: 22008644 DOI: 10.1111/j.1478-3231.2011.02473.x]</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12</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Varela M</w:t>
      </w:r>
      <w:r w:rsidRPr="001C70DB">
        <w:rPr>
          <w:rFonts w:ascii="Book Antiqua" w:hAnsi="Book Antiqua" w:cs="宋体"/>
          <w:color w:val="000000"/>
          <w:sz w:val="24"/>
          <w:szCs w:val="24"/>
        </w:rPr>
        <w:t>, Real MI, Burrel M, Forner A, Sala M, Brunet M, Ayuso C, Castells L, Montañá X, Llovet JM, Bruix J. Chemoembolization of hepatocellular carcinoma with drug eluting beads: efficacy and doxorubicin pharmacokinetics.</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J Hepatol</w:t>
      </w:r>
      <w:r w:rsidRPr="000E70D6">
        <w:rPr>
          <w:rFonts w:ascii="Book Antiqua" w:hAnsi="Book Antiqua" w:cs="宋体"/>
          <w:color w:val="000000"/>
          <w:sz w:val="24"/>
          <w:szCs w:val="24"/>
        </w:rPr>
        <w:t> </w:t>
      </w:r>
      <w:r w:rsidRPr="001C70DB">
        <w:rPr>
          <w:rFonts w:ascii="Book Antiqua" w:hAnsi="Book Antiqua" w:cs="宋体"/>
          <w:color w:val="000000"/>
          <w:sz w:val="24"/>
          <w:szCs w:val="24"/>
        </w:rPr>
        <w:t>2007;</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46</w:t>
      </w:r>
      <w:r w:rsidRPr="001C70DB">
        <w:rPr>
          <w:rFonts w:ascii="Book Antiqua" w:hAnsi="Book Antiqua" w:cs="宋体"/>
          <w:color w:val="000000"/>
          <w:sz w:val="24"/>
          <w:szCs w:val="24"/>
        </w:rPr>
        <w:t>: 474-481 [PMID: 17239480 DOI: 10.1016/j.jhep.2006.10.020]</w:t>
      </w:r>
    </w:p>
    <w:p w:rsidR="003D4958" w:rsidRPr="001F42DD" w:rsidRDefault="003D4958" w:rsidP="000D0CC3">
      <w:pPr>
        <w:spacing w:line="360" w:lineRule="auto"/>
        <w:jc w:val="both"/>
        <w:rPr>
          <w:rFonts w:ascii="Book Antiqua" w:hAnsi="Book Antiqua" w:cs="宋体"/>
          <w:color w:val="000000"/>
          <w:sz w:val="24"/>
          <w:szCs w:val="24"/>
        </w:rPr>
      </w:pPr>
      <w:r w:rsidRPr="001F42DD">
        <w:rPr>
          <w:rFonts w:ascii="Book Antiqua" w:hAnsi="Book Antiqua" w:cs="宋体"/>
          <w:color w:val="000000"/>
          <w:sz w:val="24"/>
          <w:szCs w:val="24"/>
        </w:rPr>
        <w:t>13 </w:t>
      </w:r>
      <w:r w:rsidRPr="001F42DD">
        <w:rPr>
          <w:rFonts w:ascii="Book Antiqua" w:hAnsi="Book Antiqua" w:cs="宋体"/>
          <w:b/>
          <w:bCs/>
          <w:color w:val="000000"/>
          <w:sz w:val="24"/>
          <w:szCs w:val="24"/>
        </w:rPr>
        <w:t>Lammer J</w:t>
      </w:r>
      <w:r w:rsidRPr="001F42DD">
        <w:rPr>
          <w:rFonts w:ascii="Book Antiqua" w:hAnsi="Book Antiqua" w:cs="宋体"/>
          <w:color w:val="000000"/>
          <w:sz w:val="24"/>
          <w:szCs w:val="24"/>
        </w:rPr>
        <w:t xml:space="preserve">, Malagari K, Vogl T, Pilleul F, Denys A, Watkinson A, Pitton M, Sergent G, Pfammatter T, Terraz S, Benhamou Y, Avajon Y, Gruenberger T, Pomoni M, Langenberger H, Schuchmann M, Dumortier J, Mueller C, Chevallier P, Lencioni R. Prospective randomized study of doxorubicin-eluting-bead embolization in the treatment of </w:t>
      </w:r>
      <w:r w:rsidRPr="001F42DD">
        <w:rPr>
          <w:rFonts w:ascii="Book Antiqua" w:hAnsi="Book Antiqua" w:cs="宋体"/>
          <w:color w:val="000000"/>
          <w:sz w:val="24"/>
          <w:szCs w:val="24"/>
        </w:rPr>
        <w:lastRenderedPageBreak/>
        <w:t>hepatocellular carcinoma: results of the PRECISION V study. </w:t>
      </w:r>
      <w:r w:rsidRPr="001F42DD">
        <w:rPr>
          <w:rFonts w:ascii="Book Antiqua" w:hAnsi="Book Antiqua" w:cs="宋体"/>
          <w:i/>
          <w:iCs/>
          <w:color w:val="000000"/>
          <w:sz w:val="24"/>
          <w:szCs w:val="24"/>
        </w:rPr>
        <w:t>Cardiovasc Intervent Radiol</w:t>
      </w:r>
      <w:r w:rsidRPr="001F42DD">
        <w:rPr>
          <w:rFonts w:ascii="Book Antiqua" w:hAnsi="Book Antiqua" w:cs="宋体"/>
          <w:color w:val="000000"/>
          <w:sz w:val="24"/>
          <w:szCs w:val="24"/>
        </w:rPr>
        <w:t> 2010; </w:t>
      </w:r>
      <w:r w:rsidRPr="001F42DD">
        <w:rPr>
          <w:rFonts w:ascii="Book Antiqua" w:hAnsi="Book Antiqua" w:cs="宋体"/>
          <w:b/>
          <w:bCs/>
          <w:color w:val="000000"/>
          <w:sz w:val="24"/>
          <w:szCs w:val="24"/>
        </w:rPr>
        <w:t>33</w:t>
      </w:r>
      <w:r w:rsidRPr="001F42DD">
        <w:rPr>
          <w:rFonts w:ascii="Book Antiqua" w:hAnsi="Book Antiqua" w:cs="宋体"/>
          <w:color w:val="000000"/>
          <w:sz w:val="24"/>
          <w:szCs w:val="24"/>
        </w:rPr>
        <w:t>: 41-52 [PMID: 19908093 DOI: 10.1007/s00270-009-9711-7]</w:t>
      </w:r>
    </w:p>
    <w:p w:rsidR="003D4958" w:rsidRPr="001F42DD" w:rsidRDefault="003D4958" w:rsidP="000D0CC3">
      <w:pPr>
        <w:spacing w:line="360" w:lineRule="auto"/>
        <w:jc w:val="both"/>
        <w:rPr>
          <w:rFonts w:ascii="Book Antiqua" w:hAnsi="Book Antiqua" w:cs="宋体"/>
          <w:color w:val="000000"/>
          <w:sz w:val="24"/>
          <w:szCs w:val="24"/>
        </w:rPr>
      </w:pPr>
      <w:r w:rsidRPr="001F42DD">
        <w:rPr>
          <w:rFonts w:ascii="Book Antiqua" w:hAnsi="Book Antiqua" w:cs="宋体"/>
          <w:color w:val="000000"/>
          <w:sz w:val="24"/>
          <w:szCs w:val="24"/>
        </w:rPr>
        <w:t>14 </w:t>
      </w:r>
      <w:r w:rsidRPr="001F42DD">
        <w:rPr>
          <w:rFonts w:ascii="Book Antiqua" w:hAnsi="Book Antiqua" w:cs="宋体"/>
          <w:b/>
          <w:bCs/>
          <w:color w:val="000000"/>
          <w:sz w:val="24"/>
          <w:szCs w:val="24"/>
        </w:rPr>
        <w:t>Lewis AL</w:t>
      </w:r>
      <w:r w:rsidRPr="001F42DD">
        <w:rPr>
          <w:rFonts w:ascii="Book Antiqua" w:hAnsi="Book Antiqua" w:cs="宋体"/>
          <w:color w:val="000000"/>
          <w:sz w:val="24"/>
          <w:szCs w:val="24"/>
        </w:rPr>
        <w:t>, Taylor RR, Hall B, Gonzalez MV, Willis SL, Stratford PW. Pharmacokinetic and safety study of doxorubicin-eluting beads in a porcine model of hepatic arterial embolization. </w:t>
      </w:r>
      <w:r w:rsidRPr="001F42DD">
        <w:rPr>
          <w:rFonts w:ascii="Book Antiqua" w:hAnsi="Book Antiqua" w:cs="宋体"/>
          <w:i/>
          <w:iCs/>
          <w:color w:val="000000"/>
          <w:sz w:val="24"/>
          <w:szCs w:val="24"/>
        </w:rPr>
        <w:t>J Vasc Interv Radiol</w:t>
      </w:r>
      <w:r w:rsidRPr="001F42DD">
        <w:rPr>
          <w:rFonts w:ascii="Book Antiqua" w:hAnsi="Book Antiqua" w:cs="宋体"/>
          <w:color w:val="000000"/>
          <w:sz w:val="24"/>
          <w:szCs w:val="24"/>
        </w:rPr>
        <w:t> 2006; </w:t>
      </w:r>
      <w:r w:rsidRPr="001F42DD">
        <w:rPr>
          <w:rFonts w:ascii="Book Antiqua" w:hAnsi="Book Antiqua" w:cs="宋体"/>
          <w:b/>
          <w:bCs/>
          <w:color w:val="000000"/>
          <w:sz w:val="24"/>
          <w:szCs w:val="24"/>
        </w:rPr>
        <w:t>17</w:t>
      </w:r>
      <w:r w:rsidRPr="001F42DD">
        <w:rPr>
          <w:rFonts w:ascii="Book Antiqua" w:hAnsi="Book Antiqua" w:cs="宋体"/>
          <w:color w:val="000000"/>
          <w:sz w:val="24"/>
          <w:szCs w:val="24"/>
        </w:rPr>
        <w:t>: 1335-1343 [PMID: 16923981 DOI: 10.1097/01.RVI.0000228416.21560.7F]</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15</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Forner A</w:t>
      </w:r>
      <w:r w:rsidRPr="001C70DB">
        <w:rPr>
          <w:rFonts w:ascii="Book Antiqua" w:hAnsi="Book Antiqua" w:cs="宋体"/>
          <w:color w:val="000000"/>
          <w:sz w:val="24"/>
          <w:szCs w:val="24"/>
        </w:rPr>
        <w:t>, Ayuso C, Varela M, Rimola J, Hessheimer AJ, de Lope CR, Reig M, Bianchi L, Llovet JM, Bruix J. Evaluation of tumor response after locoregional therapies in hepatocellular carcinoma: are response evaluation criteria in solid tumors reliable?</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Cancer</w:t>
      </w:r>
      <w:r w:rsidRPr="000E70D6">
        <w:rPr>
          <w:rFonts w:ascii="Book Antiqua" w:hAnsi="Book Antiqua" w:cs="宋体"/>
          <w:color w:val="000000"/>
          <w:sz w:val="24"/>
          <w:szCs w:val="24"/>
        </w:rPr>
        <w:t> </w:t>
      </w:r>
      <w:r w:rsidRPr="001C70DB">
        <w:rPr>
          <w:rFonts w:ascii="Book Antiqua" w:hAnsi="Book Antiqua" w:cs="宋体"/>
          <w:color w:val="000000"/>
          <w:sz w:val="24"/>
          <w:szCs w:val="24"/>
        </w:rPr>
        <w:t>2009;</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115</w:t>
      </w:r>
      <w:r w:rsidRPr="001C70DB">
        <w:rPr>
          <w:rFonts w:ascii="Book Antiqua" w:hAnsi="Book Antiqua" w:cs="宋体"/>
          <w:color w:val="000000"/>
          <w:sz w:val="24"/>
          <w:szCs w:val="24"/>
        </w:rPr>
        <w:t>: 616-623 [PMID: 19117042 DOI: 10.1002/cncr.24050]</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16</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van Persijn van Meerten EL</w:t>
      </w:r>
      <w:r w:rsidRPr="001C70DB">
        <w:rPr>
          <w:rFonts w:ascii="Book Antiqua" w:hAnsi="Book Antiqua" w:cs="宋体"/>
          <w:color w:val="000000"/>
          <w:sz w:val="24"/>
          <w:szCs w:val="24"/>
        </w:rPr>
        <w:t>, Gelderblom H, Bloem JL. RECIST revised: implications for the radiologist. A review article on the modified RECIST guideline.</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Eur Radiol</w:t>
      </w:r>
      <w:r w:rsidRPr="000E70D6">
        <w:rPr>
          <w:rFonts w:ascii="Book Antiqua" w:hAnsi="Book Antiqua" w:cs="宋体"/>
          <w:color w:val="000000"/>
          <w:sz w:val="24"/>
          <w:szCs w:val="24"/>
        </w:rPr>
        <w:t> </w:t>
      </w:r>
      <w:r w:rsidRPr="001C70DB">
        <w:rPr>
          <w:rFonts w:ascii="Book Antiqua" w:hAnsi="Book Antiqua" w:cs="宋体"/>
          <w:color w:val="000000"/>
          <w:sz w:val="24"/>
          <w:szCs w:val="24"/>
        </w:rPr>
        <w:t>2010;</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20</w:t>
      </w:r>
      <w:r w:rsidRPr="001C70DB">
        <w:rPr>
          <w:rFonts w:ascii="Book Antiqua" w:hAnsi="Book Antiqua" w:cs="宋体"/>
          <w:color w:val="000000"/>
          <w:sz w:val="24"/>
          <w:szCs w:val="24"/>
        </w:rPr>
        <w:t>: 1456-1467 [PMID: 20033179 DOI: 10.1007/s00330-009-1685-y]</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17</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Bruix J</w:t>
      </w:r>
      <w:r w:rsidRPr="001C70DB">
        <w:rPr>
          <w:rFonts w:ascii="Book Antiqua" w:hAnsi="Book Antiqua" w:cs="宋体"/>
          <w:color w:val="000000"/>
          <w:sz w:val="24"/>
          <w:szCs w:val="24"/>
        </w:rPr>
        <w:t>, Sherman M, Llovet JM, Beaugrand M, Lencioni R, Burroughs AK, Christensen E, Pagliaro L, Colombo M, Rodés J. Clinical management of hepatocellular carcinoma. Conclusions of the Barcelona-2000 EASL conference. European Association for the Study of the Liver.</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J Hepatol</w:t>
      </w:r>
      <w:r w:rsidRPr="000E70D6">
        <w:rPr>
          <w:rFonts w:ascii="Book Antiqua" w:hAnsi="Book Antiqua" w:cs="宋体"/>
          <w:color w:val="000000"/>
          <w:sz w:val="24"/>
          <w:szCs w:val="24"/>
        </w:rPr>
        <w:t> </w:t>
      </w:r>
      <w:r w:rsidRPr="001C70DB">
        <w:rPr>
          <w:rFonts w:ascii="Book Antiqua" w:hAnsi="Book Antiqua" w:cs="宋体"/>
          <w:color w:val="000000"/>
          <w:sz w:val="24"/>
          <w:szCs w:val="24"/>
        </w:rPr>
        <w:t>2001;</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35</w:t>
      </w:r>
      <w:r w:rsidRPr="001C70DB">
        <w:rPr>
          <w:rFonts w:ascii="Book Antiqua" w:hAnsi="Book Antiqua" w:cs="宋体"/>
          <w:color w:val="000000"/>
          <w:sz w:val="24"/>
          <w:szCs w:val="24"/>
        </w:rPr>
        <w:t>: 421-430 [PMID: 11592607]</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18</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Bhattacharjya S</w:t>
      </w:r>
      <w:r w:rsidRPr="001C70DB">
        <w:rPr>
          <w:rFonts w:ascii="Book Antiqua" w:hAnsi="Book Antiqua" w:cs="宋体"/>
          <w:color w:val="000000"/>
          <w:sz w:val="24"/>
          <w:szCs w:val="24"/>
        </w:rPr>
        <w:t>, Bhattacharjya T, Quaglia A, Dhillon AP, Burroughs AK, Patch DW, Tibballs JM, Watkinson AF, Rolles K, Davidson BR. Liver transplantation in cirrhotic patients with small hepatocellular carcinoma: an analysis of pre-operative imaging, explant histology and prognostic histologic indicators.</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Dig Surg</w:t>
      </w:r>
      <w:r w:rsidRPr="000E70D6">
        <w:rPr>
          <w:rFonts w:ascii="Book Antiqua" w:hAnsi="Book Antiqua" w:cs="宋体"/>
          <w:color w:val="000000"/>
          <w:sz w:val="24"/>
          <w:szCs w:val="24"/>
        </w:rPr>
        <w:t> </w:t>
      </w:r>
      <w:r w:rsidRPr="001C70DB">
        <w:rPr>
          <w:rFonts w:ascii="Book Antiqua" w:hAnsi="Book Antiqua" w:cs="宋体"/>
          <w:color w:val="000000"/>
          <w:sz w:val="24"/>
          <w:szCs w:val="24"/>
        </w:rPr>
        <w:t>2004;</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21</w:t>
      </w:r>
      <w:r w:rsidRPr="001C70DB">
        <w:rPr>
          <w:rFonts w:ascii="Book Antiqua" w:hAnsi="Book Antiqua" w:cs="宋体"/>
          <w:color w:val="000000"/>
          <w:sz w:val="24"/>
          <w:szCs w:val="24"/>
        </w:rPr>
        <w:t>: 152-19; discussion 152-19; [PMID: 15166485 DOI: 10.1159/000078741]</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19</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Wong LL</w:t>
      </w:r>
      <w:r w:rsidRPr="001C70DB">
        <w:rPr>
          <w:rFonts w:ascii="Book Antiqua" w:hAnsi="Book Antiqua" w:cs="宋体"/>
          <w:color w:val="000000"/>
          <w:sz w:val="24"/>
          <w:szCs w:val="24"/>
        </w:rPr>
        <w:t>, Tanaka K, Lau L, Komura S. Pre-transplant treatment of hepatocellular carcinoma: assessment of tumor necrosis in explanted livers.</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Clin Transplant</w:t>
      </w:r>
      <w:r w:rsidRPr="000E70D6">
        <w:rPr>
          <w:rFonts w:ascii="Book Antiqua" w:hAnsi="Book Antiqua" w:cs="宋体"/>
          <w:color w:val="000000"/>
          <w:sz w:val="24"/>
          <w:szCs w:val="24"/>
        </w:rPr>
        <w:t> </w:t>
      </w:r>
      <w:r w:rsidRPr="001C70DB">
        <w:rPr>
          <w:rFonts w:ascii="Book Antiqua" w:hAnsi="Book Antiqua" w:cs="宋体"/>
          <w:color w:val="000000"/>
          <w:sz w:val="24"/>
          <w:szCs w:val="24"/>
        </w:rPr>
        <w:t>2004;</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18</w:t>
      </w:r>
      <w:r w:rsidRPr="001C70DB">
        <w:rPr>
          <w:rFonts w:ascii="Book Antiqua" w:hAnsi="Book Antiqua" w:cs="宋体"/>
          <w:color w:val="000000"/>
          <w:sz w:val="24"/>
          <w:szCs w:val="24"/>
        </w:rPr>
        <w:t>: 227-234 [PMID: 15142041 DOI: 10.1111/j.1399-0012.2004.00164.x]</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20</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Decaens T</w:t>
      </w:r>
      <w:r w:rsidRPr="001C70DB">
        <w:rPr>
          <w:rFonts w:ascii="Book Antiqua" w:hAnsi="Book Antiqua" w:cs="宋体"/>
          <w:color w:val="000000"/>
          <w:sz w:val="24"/>
          <w:szCs w:val="24"/>
        </w:rPr>
        <w:t xml:space="preserve">, Roudot-Thoraval F, Bresson-Hadni S, Meyer C, Gugenheim J, Durand F, Bernard PH, Boillot O, Boudjema K, Calmus Y, Hardwigsen J, Ducerf C, Pageaux GP, Dharancy S, Chazouilleres O, Dhumeaux D, Cherqui D, Duvoux C. Impact of pretransplantation transarterial chemoembolization on survival and recurrence after liver </w:t>
      </w:r>
      <w:r w:rsidRPr="001C70DB">
        <w:rPr>
          <w:rFonts w:ascii="Book Antiqua" w:hAnsi="Book Antiqua" w:cs="宋体"/>
          <w:color w:val="000000"/>
          <w:sz w:val="24"/>
          <w:szCs w:val="24"/>
        </w:rPr>
        <w:lastRenderedPageBreak/>
        <w:t>transplantation for hepatocellular carcinoma.</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Liver Transpl</w:t>
      </w:r>
      <w:r w:rsidRPr="000E70D6">
        <w:rPr>
          <w:rFonts w:ascii="Book Antiqua" w:hAnsi="Book Antiqua" w:cs="宋体"/>
          <w:color w:val="000000"/>
          <w:sz w:val="24"/>
          <w:szCs w:val="24"/>
        </w:rPr>
        <w:t> </w:t>
      </w:r>
      <w:r w:rsidRPr="001C70DB">
        <w:rPr>
          <w:rFonts w:ascii="Book Antiqua" w:hAnsi="Book Antiqua" w:cs="宋体"/>
          <w:color w:val="000000"/>
          <w:sz w:val="24"/>
          <w:szCs w:val="24"/>
        </w:rPr>
        <w:t>2005;</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11</w:t>
      </w:r>
      <w:r w:rsidRPr="001C70DB">
        <w:rPr>
          <w:rFonts w:ascii="Book Antiqua" w:hAnsi="Book Antiqua" w:cs="宋体"/>
          <w:color w:val="000000"/>
          <w:sz w:val="24"/>
          <w:szCs w:val="24"/>
        </w:rPr>
        <w:t>: 767-775 [PMID: 15973710 DOI: 10.1002/lt.20418]</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21</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Oldhafer KJ</w:t>
      </w:r>
      <w:r w:rsidRPr="001C70DB">
        <w:rPr>
          <w:rFonts w:ascii="Book Antiqua" w:hAnsi="Book Antiqua" w:cs="宋体"/>
          <w:color w:val="000000"/>
          <w:sz w:val="24"/>
          <w:szCs w:val="24"/>
        </w:rPr>
        <w:t>, Chavan A, Frühauf NR, Flemming P, Schlitt HJ, Kubicka S, Nashan B, Weimann A, Raab R, Manns MP, Galanski M. Arterial chemoembolization before liver transplantation in patients with hepatocellular carcinoma: marked tumor necrosis, but no survival benefit?</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J Hepatol</w:t>
      </w:r>
      <w:r w:rsidRPr="000E70D6">
        <w:rPr>
          <w:rFonts w:ascii="Book Antiqua" w:hAnsi="Book Antiqua" w:cs="宋体"/>
          <w:color w:val="000000"/>
          <w:sz w:val="24"/>
          <w:szCs w:val="24"/>
        </w:rPr>
        <w:t> </w:t>
      </w:r>
      <w:r w:rsidRPr="001C70DB">
        <w:rPr>
          <w:rFonts w:ascii="Book Antiqua" w:hAnsi="Book Antiqua" w:cs="宋体"/>
          <w:color w:val="000000"/>
          <w:sz w:val="24"/>
          <w:szCs w:val="24"/>
        </w:rPr>
        <w:t>1998;</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29</w:t>
      </w:r>
      <w:r w:rsidRPr="001C70DB">
        <w:rPr>
          <w:rFonts w:ascii="Book Antiqua" w:hAnsi="Book Antiqua" w:cs="宋体"/>
          <w:color w:val="000000"/>
          <w:sz w:val="24"/>
          <w:szCs w:val="24"/>
        </w:rPr>
        <w:t>: 953-959 [PMID: 9875642]</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22</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Graziadei IW</w:t>
      </w:r>
      <w:r w:rsidRPr="001C70DB">
        <w:rPr>
          <w:rFonts w:ascii="Book Antiqua" w:hAnsi="Book Antiqua" w:cs="宋体"/>
          <w:color w:val="000000"/>
          <w:sz w:val="24"/>
          <w:szCs w:val="24"/>
        </w:rPr>
        <w:t>, Sandmueller H, Waldenberger P, Koenigsrainer A, Nachbaur K, Jaschke W, Margreiter R, Vogel W. Chemoembolization followed by liver transplantation for hepatocellular carcinoma impedes tumor progression while on the waiting list and leads to excellent outcome.</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Liver Transpl</w:t>
      </w:r>
      <w:r w:rsidRPr="000E70D6">
        <w:rPr>
          <w:rFonts w:ascii="Book Antiqua" w:hAnsi="Book Antiqua" w:cs="宋体"/>
          <w:color w:val="000000"/>
          <w:sz w:val="24"/>
          <w:szCs w:val="24"/>
        </w:rPr>
        <w:t> </w:t>
      </w:r>
      <w:r w:rsidRPr="001C70DB">
        <w:rPr>
          <w:rFonts w:ascii="Book Antiqua" w:hAnsi="Book Antiqua" w:cs="宋体"/>
          <w:color w:val="000000"/>
          <w:sz w:val="24"/>
          <w:szCs w:val="24"/>
        </w:rPr>
        <w:t>2003;</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9</w:t>
      </w:r>
      <w:r w:rsidRPr="001C70DB">
        <w:rPr>
          <w:rFonts w:ascii="Book Antiqua" w:hAnsi="Book Antiqua" w:cs="宋体"/>
          <w:color w:val="000000"/>
          <w:sz w:val="24"/>
          <w:szCs w:val="24"/>
        </w:rPr>
        <w:t>: 557-563 [PMID: 12783395 DOI: 10.1053/jlts.2003.50106]</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23</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Esnaola NF</w:t>
      </w:r>
      <w:r w:rsidRPr="001C70DB">
        <w:rPr>
          <w:rFonts w:ascii="Book Antiqua" w:hAnsi="Book Antiqua" w:cs="宋体"/>
          <w:color w:val="000000"/>
          <w:sz w:val="24"/>
          <w:szCs w:val="24"/>
        </w:rPr>
        <w:t>, Lauwers GY, Mirza NQ, Nagorney DM, Doherty D, Ikai I, Yamaoka Y, Regimbeau JM, Belghiti J, Curley SA, Ellis LM, Vauthey JN. Predictors of microvascular invasion in patients with hepatocellular carcinoma who are candidates for orthotopic liver transplantation.</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J Gastrointest Surg</w:t>
      </w:r>
      <w:r w:rsidRPr="000E70D6">
        <w:rPr>
          <w:rFonts w:ascii="Book Antiqua" w:hAnsi="Book Antiqua" w:cs="宋体"/>
          <w:color w:val="000000"/>
          <w:sz w:val="24"/>
          <w:szCs w:val="24"/>
        </w:rPr>
        <w:t> </w:t>
      </w:r>
      <w:r>
        <w:rPr>
          <w:rFonts w:ascii="Book Antiqua" w:hAnsi="Book Antiqua" w:cs="宋体"/>
          <w:color w:val="000000"/>
          <w:sz w:val="24"/>
          <w:szCs w:val="24"/>
        </w:rPr>
        <w:t>2002</w:t>
      </w:r>
      <w:r w:rsidRPr="001C70DB">
        <w:rPr>
          <w:rFonts w:ascii="Book Antiqua" w:hAnsi="Book Antiqua" w:cs="宋体"/>
          <w:color w:val="000000"/>
          <w:sz w:val="24"/>
          <w:szCs w:val="24"/>
        </w:rPr>
        <w:t>;</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6</w:t>
      </w:r>
      <w:r w:rsidRPr="001C70DB">
        <w:rPr>
          <w:rFonts w:ascii="Book Antiqua" w:hAnsi="Book Antiqua" w:cs="宋体"/>
          <w:color w:val="000000"/>
          <w:sz w:val="24"/>
          <w:szCs w:val="24"/>
        </w:rPr>
        <w:t>: 224-32; discussion 232 [PMID: 11992808]</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24</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Fiorentino M</w:t>
      </w:r>
      <w:r w:rsidRPr="001C70DB">
        <w:rPr>
          <w:rFonts w:ascii="Book Antiqua" w:hAnsi="Book Antiqua" w:cs="宋体"/>
          <w:color w:val="000000"/>
          <w:sz w:val="24"/>
          <w:szCs w:val="24"/>
        </w:rPr>
        <w:t>, Altimari A, Ravaioli M, Gruppioni E, Gabusi E, Corti B, Vivarelli M, Bringuier PP, Scoazec JY, Grigioni WF, D'Errico-Grigioni A. Predictive value of biological markers for hepatocellular carcinoma patients treated with orthotopic liver transplantation.</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Clin Cancer Res</w:t>
      </w:r>
      <w:r w:rsidRPr="000E70D6">
        <w:rPr>
          <w:rFonts w:ascii="Book Antiqua" w:hAnsi="Book Antiqua" w:cs="宋体"/>
          <w:color w:val="000000"/>
          <w:sz w:val="24"/>
          <w:szCs w:val="24"/>
        </w:rPr>
        <w:t> </w:t>
      </w:r>
      <w:r w:rsidRPr="001C70DB">
        <w:rPr>
          <w:rFonts w:ascii="Book Antiqua" w:hAnsi="Book Antiqua" w:cs="宋体"/>
          <w:color w:val="000000"/>
          <w:sz w:val="24"/>
          <w:szCs w:val="24"/>
        </w:rPr>
        <w:t>2004;</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10</w:t>
      </w:r>
      <w:r w:rsidRPr="001C70DB">
        <w:rPr>
          <w:rFonts w:ascii="Book Antiqua" w:hAnsi="Book Antiqua" w:cs="宋体"/>
          <w:color w:val="000000"/>
          <w:sz w:val="24"/>
          <w:szCs w:val="24"/>
        </w:rPr>
        <w:t>: 1789-1795 [PMID: 15014033]</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25</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Cillo U</w:t>
      </w:r>
      <w:r w:rsidRPr="001C70DB">
        <w:rPr>
          <w:rFonts w:ascii="Book Antiqua" w:hAnsi="Book Antiqua" w:cs="宋体"/>
          <w:color w:val="000000"/>
          <w:sz w:val="24"/>
          <w:szCs w:val="24"/>
        </w:rPr>
        <w:t>, Vitale A, Bassanello M, Boccagni P, Brolese A, Zanus G, Burra P, Fagiuoli S, Farinati F, Rugge M, D'Amico DF. Liver transplantation for the treatment of moderately or well-differentiated hepatocellular carcinoma.</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Ann Surg</w:t>
      </w:r>
      <w:r w:rsidRPr="000E70D6">
        <w:rPr>
          <w:rFonts w:ascii="Book Antiqua" w:hAnsi="Book Antiqua" w:cs="宋体"/>
          <w:color w:val="000000"/>
          <w:sz w:val="24"/>
          <w:szCs w:val="24"/>
        </w:rPr>
        <w:t> </w:t>
      </w:r>
      <w:r w:rsidRPr="001C70DB">
        <w:rPr>
          <w:rFonts w:ascii="Book Antiqua" w:hAnsi="Book Antiqua" w:cs="宋体"/>
          <w:color w:val="000000"/>
          <w:sz w:val="24"/>
          <w:szCs w:val="24"/>
        </w:rPr>
        <w:t>2004;</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239</w:t>
      </w:r>
      <w:r w:rsidRPr="001C70DB">
        <w:rPr>
          <w:rFonts w:ascii="Book Antiqua" w:hAnsi="Book Antiqua" w:cs="宋体"/>
          <w:color w:val="000000"/>
          <w:sz w:val="24"/>
          <w:szCs w:val="24"/>
        </w:rPr>
        <w:t>: 150-159 [PMID: 14745321 DOI: 10.1097/01.sla.0000109146.72827.76]</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26</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Sotiropoulos GC</w:t>
      </w:r>
      <w:r w:rsidRPr="001C70DB">
        <w:rPr>
          <w:rFonts w:ascii="Book Antiqua" w:hAnsi="Book Antiqua" w:cs="宋体"/>
          <w:color w:val="000000"/>
          <w:sz w:val="24"/>
          <w:szCs w:val="24"/>
        </w:rPr>
        <w:t>, Malagó M, Molmenti E, Paul A, Nadalin S, Brokalaki E, Kühl H, Dirsch O, Lang H, Broelsch CE. Liver transplantation for hepatocellular carcinoma in cirrhosis: is clinical tumor classification before transplantation realistic?</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Transplantation</w:t>
      </w:r>
      <w:r w:rsidRPr="000E70D6">
        <w:rPr>
          <w:rFonts w:ascii="Book Antiqua" w:hAnsi="Book Antiqua" w:cs="宋体"/>
          <w:color w:val="000000"/>
          <w:sz w:val="24"/>
          <w:szCs w:val="24"/>
        </w:rPr>
        <w:t> </w:t>
      </w:r>
      <w:r w:rsidRPr="001C70DB">
        <w:rPr>
          <w:rFonts w:ascii="Book Antiqua" w:hAnsi="Book Antiqua" w:cs="宋体"/>
          <w:color w:val="000000"/>
          <w:sz w:val="24"/>
          <w:szCs w:val="24"/>
        </w:rPr>
        <w:t>2005;</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79</w:t>
      </w:r>
      <w:r w:rsidRPr="001C70DB">
        <w:rPr>
          <w:rFonts w:ascii="Book Antiqua" w:hAnsi="Book Antiqua" w:cs="宋体"/>
          <w:color w:val="000000"/>
          <w:sz w:val="24"/>
          <w:szCs w:val="24"/>
        </w:rPr>
        <w:t>: 483-487 [PMID: 15729176]</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27</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EDMONDSON HA</w:t>
      </w:r>
      <w:r w:rsidRPr="001C70DB">
        <w:rPr>
          <w:rFonts w:ascii="Book Antiqua" w:hAnsi="Book Antiqua" w:cs="宋体"/>
          <w:color w:val="000000"/>
          <w:sz w:val="24"/>
          <w:szCs w:val="24"/>
        </w:rPr>
        <w:t>, STEINER PE. Primary carcinoma of the liver: a study of 100 cases among 48,900 necropsies.</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Cancer</w:t>
      </w:r>
      <w:r w:rsidRPr="000E70D6">
        <w:rPr>
          <w:rFonts w:ascii="Book Antiqua" w:hAnsi="Book Antiqua" w:cs="宋体"/>
          <w:color w:val="000000"/>
          <w:sz w:val="24"/>
          <w:szCs w:val="24"/>
        </w:rPr>
        <w:t> </w:t>
      </w:r>
      <w:r w:rsidRPr="001C70DB">
        <w:rPr>
          <w:rFonts w:ascii="Book Antiqua" w:hAnsi="Book Antiqua" w:cs="宋体"/>
          <w:color w:val="000000"/>
          <w:sz w:val="24"/>
          <w:szCs w:val="24"/>
        </w:rPr>
        <w:t>1954;</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7</w:t>
      </w:r>
      <w:r w:rsidRPr="001C70DB">
        <w:rPr>
          <w:rFonts w:ascii="Book Antiqua" w:hAnsi="Book Antiqua" w:cs="宋体"/>
          <w:color w:val="000000"/>
          <w:sz w:val="24"/>
          <w:szCs w:val="24"/>
        </w:rPr>
        <w:t>: 462-503 [PMID: 13160935]</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lastRenderedPageBreak/>
        <w:t>28</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Bargellini I</w:t>
      </w:r>
      <w:r w:rsidRPr="001C70DB">
        <w:rPr>
          <w:rFonts w:ascii="Book Antiqua" w:hAnsi="Book Antiqua" w:cs="宋体"/>
          <w:color w:val="000000"/>
          <w:sz w:val="24"/>
          <w:szCs w:val="24"/>
        </w:rPr>
        <w:t>, Vignali C, Cioni R, Petruzzi P, Cicorelli A, Campani D, De Simone P, Filipponi F, Bartolozzi C. Hepatocellular carcinoma: CT for tumor response after transarterial chemoembolization in patients exceeding Milan criteria--selection parameter for liver transplantation.</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Radiology</w:t>
      </w:r>
      <w:r w:rsidRPr="000E70D6">
        <w:rPr>
          <w:rFonts w:ascii="Book Antiqua" w:hAnsi="Book Antiqua" w:cs="宋体"/>
          <w:color w:val="000000"/>
          <w:sz w:val="24"/>
          <w:szCs w:val="24"/>
        </w:rPr>
        <w:t> </w:t>
      </w:r>
      <w:r w:rsidRPr="001C70DB">
        <w:rPr>
          <w:rFonts w:ascii="Book Antiqua" w:hAnsi="Book Antiqua" w:cs="宋体"/>
          <w:color w:val="000000"/>
          <w:sz w:val="24"/>
          <w:szCs w:val="24"/>
        </w:rPr>
        <w:t>2010;</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255</w:t>
      </w:r>
      <w:r w:rsidRPr="001C70DB">
        <w:rPr>
          <w:rFonts w:ascii="Book Antiqua" w:hAnsi="Book Antiqua" w:cs="宋体"/>
          <w:color w:val="000000"/>
          <w:sz w:val="24"/>
          <w:szCs w:val="24"/>
        </w:rPr>
        <w:t>: 289-300 [PMID: 20308465 DOI: 10.1148/radiol.09090927]</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29</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Golfieri R</w:t>
      </w:r>
      <w:r w:rsidRPr="001C70DB">
        <w:rPr>
          <w:rFonts w:ascii="Book Antiqua" w:hAnsi="Book Antiqua" w:cs="宋体"/>
          <w:color w:val="000000"/>
          <w:sz w:val="24"/>
          <w:szCs w:val="24"/>
        </w:rPr>
        <w:t>, Cappelli A, Cucchetti A, Piscaglia F, Carpenzano M, Peri E, Ravaioli M, D'Errico-Grigioni A, Pinna AD, Bolondi L. Efficacy of selective transarterial chemoembolization in inducing tumor necrosis in small (&amp; lt; 5 cm) hepatocellular carcinomas.</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Hepatology</w:t>
      </w:r>
      <w:r w:rsidRPr="000E70D6">
        <w:rPr>
          <w:rFonts w:ascii="Book Antiqua" w:hAnsi="Book Antiqua" w:cs="宋体"/>
          <w:color w:val="000000"/>
          <w:sz w:val="24"/>
          <w:szCs w:val="24"/>
        </w:rPr>
        <w:t> </w:t>
      </w:r>
      <w:r w:rsidRPr="001C70DB">
        <w:rPr>
          <w:rFonts w:ascii="Book Antiqua" w:hAnsi="Book Antiqua" w:cs="宋体"/>
          <w:color w:val="000000"/>
          <w:sz w:val="24"/>
          <w:szCs w:val="24"/>
        </w:rPr>
        <w:t>2011;</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53</w:t>
      </w:r>
      <w:r w:rsidRPr="001C70DB">
        <w:rPr>
          <w:rFonts w:ascii="Book Antiqua" w:hAnsi="Book Antiqua" w:cs="宋体"/>
          <w:color w:val="000000"/>
          <w:sz w:val="24"/>
          <w:szCs w:val="24"/>
        </w:rPr>
        <w:t>: 1580-1589 [PMID: 21351114 DOI: 10.1002/hep.24246]</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30</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Hanley JA</w:t>
      </w:r>
      <w:r w:rsidRPr="001C70DB">
        <w:rPr>
          <w:rFonts w:ascii="Book Antiqua" w:hAnsi="Book Antiqua" w:cs="宋体"/>
          <w:color w:val="000000"/>
          <w:sz w:val="24"/>
          <w:szCs w:val="24"/>
        </w:rPr>
        <w:t>, McNeil BJ. The meaning and use of the area under a receiver operating characteristic (ROC) curve.</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Radiology</w:t>
      </w:r>
      <w:r w:rsidRPr="000E70D6">
        <w:rPr>
          <w:rFonts w:ascii="Book Antiqua" w:hAnsi="Book Antiqua" w:cs="宋体"/>
          <w:color w:val="000000"/>
          <w:sz w:val="24"/>
          <w:szCs w:val="24"/>
        </w:rPr>
        <w:t> </w:t>
      </w:r>
      <w:r w:rsidRPr="001C70DB">
        <w:rPr>
          <w:rFonts w:ascii="Book Antiqua" w:hAnsi="Book Antiqua" w:cs="宋体"/>
          <w:color w:val="000000"/>
          <w:sz w:val="24"/>
          <w:szCs w:val="24"/>
        </w:rPr>
        <w:t>1982;</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143</w:t>
      </w:r>
      <w:r w:rsidRPr="001C70DB">
        <w:rPr>
          <w:rFonts w:ascii="Book Antiqua" w:hAnsi="Book Antiqua" w:cs="宋体"/>
          <w:color w:val="000000"/>
          <w:sz w:val="24"/>
          <w:szCs w:val="24"/>
        </w:rPr>
        <w:t>: 29-36 [PMID: 7063747]</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31</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Chapman WC</w:t>
      </w:r>
      <w:r w:rsidRPr="001C70DB">
        <w:rPr>
          <w:rFonts w:ascii="Book Antiqua" w:hAnsi="Book Antiqua" w:cs="宋体"/>
          <w:color w:val="000000"/>
          <w:sz w:val="24"/>
          <w:szCs w:val="24"/>
        </w:rPr>
        <w:t>, Majella Doyle MB, Stuart JE, Vachharajani N, Crippin JS, Anderson CD, Lowell JA, Shenoy S, Darcy MD, Brown DB. Outcomes of neoadjuvant transarterial chemoembolization to downstage hepatocellular carcinoma before liver transplantation.</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Ann Surg</w:t>
      </w:r>
      <w:r w:rsidRPr="000E70D6">
        <w:rPr>
          <w:rFonts w:ascii="Book Antiqua" w:hAnsi="Book Antiqua" w:cs="宋体"/>
          <w:color w:val="000000"/>
          <w:sz w:val="24"/>
          <w:szCs w:val="24"/>
        </w:rPr>
        <w:t> </w:t>
      </w:r>
      <w:r w:rsidRPr="001C70DB">
        <w:rPr>
          <w:rFonts w:ascii="Book Antiqua" w:hAnsi="Book Antiqua" w:cs="宋体"/>
          <w:color w:val="000000"/>
          <w:sz w:val="24"/>
          <w:szCs w:val="24"/>
        </w:rPr>
        <w:t>2008;</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248</w:t>
      </w:r>
      <w:r w:rsidRPr="001C70DB">
        <w:rPr>
          <w:rFonts w:ascii="Book Antiqua" w:hAnsi="Book Antiqua" w:cs="宋体"/>
          <w:color w:val="000000"/>
          <w:sz w:val="24"/>
          <w:szCs w:val="24"/>
        </w:rPr>
        <w:t>: 617-625 [PMID: 18936575 DOI: 10.1097/SLA.0b013e31818a07d4]</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32</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Roayaie S</w:t>
      </w:r>
      <w:r w:rsidRPr="001C70DB">
        <w:rPr>
          <w:rFonts w:ascii="Book Antiqua" w:hAnsi="Book Antiqua" w:cs="宋体"/>
          <w:color w:val="000000"/>
          <w:sz w:val="24"/>
          <w:szCs w:val="24"/>
        </w:rPr>
        <w:t>, Frischer JS, Emre SH, Fishbein TM, Sheiner PA, Sung M, Miller CM, Schwartz ME. Long-term results with multimodal adjuvant therapy and liver transplantation for the treatment of hepatocellular carcinomas larger than 5 centimeters.</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Ann Surg</w:t>
      </w:r>
      <w:r w:rsidRPr="000E70D6">
        <w:rPr>
          <w:rFonts w:ascii="Book Antiqua" w:hAnsi="Book Antiqua" w:cs="宋体"/>
          <w:color w:val="000000"/>
          <w:sz w:val="24"/>
          <w:szCs w:val="24"/>
        </w:rPr>
        <w:t> </w:t>
      </w:r>
      <w:r w:rsidRPr="001C70DB">
        <w:rPr>
          <w:rFonts w:ascii="Book Antiqua" w:hAnsi="Book Antiqua" w:cs="宋体"/>
          <w:color w:val="000000"/>
          <w:sz w:val="24"/>
          <w:szCs w:val="24"/>
        </w:rPr>
        <w:t>2002;</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235</w:t>
      </w:r>
      <w:r w:rsidRPr="001C70DB">
        <w:rPr>
          <w:rFonts w:ascii="Book Antiqua" w:hAnsi="Book Antiqua" w:cs="宋体"/>
          <w:color w:val="000000"/>
          <w:sz w:val="24"/>
          <w:szCs w:val="24"/>
        </w:rPr>
        <w:t>: 533-539 [PMID: 11923610]</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33</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De Luna W</w:t>
      </w:r>
      <w:r w:rsidRPr="001C70DB">
        <w:rPr>
          <w:rFonts w:ascii="Book Antiqua" w:hAnsi="Book Antiqua" w:cs="宋体"/>
          <w:color w:val="000000"/>
          <w:sz w:val="24"/>
          <w:szCs w:val="24"/>
        </w:rPr>
        <w:t>, Sze DY, Ahmed A, Ha BY, Ayoub W, Keeffe EB, Cooper A, Esquivel C, Nguyen MH. Transarterial chemoinfusion for hepatocellular carcinoma as downstaging therapy and a bridge toward liver transplantation.</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Am J Transplant</w:t>
      </w:r>
      <w:r w:rsidRPr="000E70D6">
        <w:rPr>
          <w:rFonts w:ascii="Book Antiqua" w:hAnsi="Book Antiqua" w:cs="宋体"/>
          <w:color w:val="000000"/>
          <w:sz w:val="24"/>
          <w:szCs w:val="24"/>
        </w:rPr>
        <w:t> </w:t>
      </w:r>
      <w:r w:rsidRPr="001C70DB">
        <w:rPr>
          <w:rFonts w:ascii="Book Antiqua" w:hAnsi="Book Antiqua" w:cs="宋体"/>
          <w:color w:val="000000"/>
          <w:sz w:val="24"/>
          <w:szCs w:val="24"/>
        </w:rPr>
        <w:t>2009;</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9</w:t>
      </w:r>
      <w:r w:rsidRPr="001C70DB">
        <w:rPr>
          <w:rFonts w:ascii="Book Antiqua" w:hAnsi="Book Antiqua" w:cs="宋体"/>
          <w:color w:val="000000"/>
          <w:sz w:val="24"/>
          <w:szCs w:val="24"/>
        </w:rPr>
        <w:t>: 1158-1168 [PMID: 19344435 DOI: 10.1111/j.1600-6143.2009.02576.x]</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34</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Malagari K</w:t>
      </w:r>
      <w:r w:rsidRPr="001C70DB">
        <w:rPr>
          <w:rFonts w:ascii="Book Antiqua" w:hAnsi="Book Antiqua" w:cs="宋体"/>
          <w:color w:val="000000"/>
          <w:sz w:val="24"/>
          <w:szCs w:val="24"/>
        </w:rPr>
        <w:t>, Pomoni M, Kelekis A, Pomoni A, Dourakis S, Spyridopoulos T, Moschouris H, Emmanouil E, Rizos S, Kelekis D. Prospective randomized comparison of chemoembolization with doxorubicin-eluting beads and bland embolization with BeadBlock for hepatocellular carcinoma.</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Cardiovasc Intervent Radiol</w:t>
      </w:r>
      <w:r w:rsidRPr="000E70D6">
        <w:rPr>
          <w:rFonts w:ascii="Book Antiqua" w:hAnsi="Book Antiqua" w:cs="宋体"/>
          <w:color w:val="000000"/>
          <w:sz w:val="24"/>
          <w:szCs w:val="24"/>
        </w:rPr>
        <w:t> </w:t>
      </w:r>
      <w:r w:rsidRPr="001C70DB">
        <w:rPr>
          <w:rFonts w:ascii="Book Antiqua" w:hAnsi="Book Antiqua" w:cs="宋体"/>
          <w:color w:val="000000"/>
          <w:sz w:val="24"/>
          <w:szCs w:val="24"/>
        </w:rPr>
        <w:t>2010;</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33</w:t>
      </w:r>
      <w:r w:rsidRPr="001C70DB">
        <w:rPr>
          <w:rFonts w:ascii="Book Antiqua" w:hAnsi="Book Antiqua" w:cs="宋体"/>
          <w:color w:val="000000"/>
          <w:sz w:val="24"/>
          <w:szCs w:val="24"/>
        </w:rPr>
        <w:t>: 541-551 [PMID: 19937027 DOI: 10.1007/s00270-009-9750-0]</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lastRenderedPageBreak/>
        <w:t>35</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Sacco R</w:t>
      </w:r>
      <w:r w:rsidRPr="001C70DB">
        <w:rPr>
          <w:rFonts w:ascii="Book Antiqua" w:hAnsi="Book Antiqua" w:cs="宋体"/>
          <w:color w:val="000000"/>
          <w:sz w:val="24"/>
          <w:szCs w:val="24"/>
        </w:rPr>
        <w:t>, Bargellini I, Bertini M, Bozzi E, Romano A, Petruzzi P, Tumino E, Ginanni B, Federici G, Cioni R, Metrangolo S, Bertoni M, Bresci G, Parisi G, Altomare E, Capria A, Bartolozzi C. Conventional versus doxorubicin-eluting bead transarterial chemoembolization for hepatocellular carcinoma.</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J Vasc Interv Radiol</w:t>
      </w:r>
      <w:r w:rsidRPr="000E70D6">
        <w:rPr>
          <w:rFonts w:ascii="Book Antiqua" w:hAnsi="Book Antiqua" w:cs="宋体"/>
          <w:color w:val="000000"/>
          <w:sz w:val="24"/>
          <w:szCs w:val="24"/>
        </w:rPr>
        <w:t> </w:t>
      </w:r>
      <w:r w:rsidRPr="001C70DB">
        <w:rPr>
          <w:rFonts w:ascii="Book Antiqua" w:hAnsi="Book Antiqua" w:cs="宋体"/>
          <w:color w:val="000000"/>
          <w:sz w:val="24"/>
          <w:szCs w:val="24"/>
        </w:rPr>
        <w:t>2011;</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22</w:t>
      </w:r>
      <w:r w:rsidRPr="001C70DB">
        <w:rPr>
          <w:rFonts w:ascii="Book Antiqua" w:hAnsi="Book Antiqua" w:cs="宋体"/>
          <w:color w:val="000000"/>
          <w:sz w:val="24"/>
          <w:szCs w:val="24"/>
        </w:rPr>
        <w:t>: 1545-1552 [PMID: 21849247 DOI: 10.1016/j.jvir.2011.07.002]</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36</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Dhanasekaran R</w:t>
      </w:r>
      <w:r w:rsidRPr="001C70DB">
        <w:rPr>
          <w:rFonts w:ascii="Book Antiqua" w:hAnsi="Book Antiqua" w:cs="宋体"/>
          <w:color w:val="000000"/>
          <w:sz w:val="24"/>
          <w:szCs w:val="24"/>
        </w:rPr>
        <w:t>, Kooby DA, Staley CA, Kauh JS, Khanna V, Kim HS. Comparison of conventional transarterial chemoembolization (TACE) and chemoembolization with doxorubicin drug eluting beads (DEB) for unresectable hepatocelluar carcinoma (HCC).</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J Surg Oncol</w:t>
      </w:r>
      <w:r w:rsidRPr="000E70D6">
        <w:rPr>
          <w:rFonts w:ascii="Book Antiqua" w:hAnsi="Book Antiqua" w:cs="宋体"/>
          <w:color w:val="000000"/>
          <w:sz w:val="24"/>
          <w:szCs w:val="24"/>
        </w:rPr>
        <w:t> </w:t>
      </w:r>
      <w:r w:rsidRPr="001C70DB">
        <w:rPr>
          <w:rFonts w:ascii="Book Antiqua" w:hAnsi="Book Antiqua" w:cs="宋体"/>
          <w:color w:val="000000"/>
          <w:sz w:val="24"/>
          <w:szCs w:val="24"/>
        </w:rPr>
        <w:t>2010;</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101</w:t>
      </w:r>
      <w:r w:rsidRPr="001C70DB">
        <w:rPr>
          <w:rFonts w:ascii="Book Antiqua" w:hAnsi="Book Antiqua" w:cs="宋体"/>
          <w:color w:val="000000"/>
          <w:sz w:val="24"/>
          <w:szCs w:val="24"/>
        </w:rPr>
        <w:t>: 476-480 [PMID: 20213741 DOI: 10.1002/jso.21522]</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37</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Llovet JM</w:t>
      </w:r>
      <w:r w:rsidRPr="001C70DB">
        <w:rPr>
          <w:rFonts w:ascii="Book Antiqua" w:hAnsi="Book Antiqua" w:cs="宋体"/>
          <w:color w:val="000000"/>
          <w:sz w:val="24"/>
          <w:szCs w:val="24"/>
        </w:rPr>
        <w:t>, Di Bisceglie AM, Bruix J, Kramer BS, Lencioni R, Zhu AX, Sherman M, Schwartz M, Lotze M, Talwalkar J, Gores GJ. Design and endpoints of clinical trials in hepatocellular carcinoma.</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J Natl Cancer Inst</w:t>
      </w:r>
      <w:r w:rsidRPr="000E70D6">
        <w:rPr>
          <w:rFonts w:ascii="Book Antiqua" w:hAnsi="Book Antiqua" w:cs="宋体"/>
          <w:color w:val="000000"/>
          <w:sz w:val="24"/>
          <w:szCs w:val="24"/>
        </w:rPr>
        <w:t> </w:t>
      </w:r>
      <w:r w:rsidRPr="001C70DB">
        <w:rPr>
          <w:rFonts w:ascii="Book Antiqua" w:hAnsi="Book Antiqua" w:cs="宋体"/>
          <w:color w:val="000000"/>
          <w:sz w:val="24"/>
          <w:szCs w:val="24"/>
        </w:rPr>
        <w:t>2008;</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100</w:t>
      </w:r>
      <w:r w:rsidRPr="001C70DB">
        <w:rPr>
          <w:rFonts w:ascii="Book Antiqua" w:hAnsi="Book Antiqua" w:cs="宋体"/>
          <w:color w:val="000000"/>
          <w:sz w:val="24"/>
          <w:szCs w:val="24"/>
        </w:rPr>
        <w:t>: 698-711 [PMID: 18477802 DOI: 10.1093/jnci/djn134]</w:t>
      </w:r>
    </w:p>
    <w:p w:rsidR="003D4958" w:rsidRPr="00F34E5A" w:rsidRDefault="003D4958" w:rsidP="000D0CC3">
      <w:pPr>
        <w:spacing w:line="360" w:lineRule="auto"/>
        <w:rPr>
          <w:rFonts w:ascii="Book Antiqua" w:hAnsi="Book Antiqua"/>
          <w:color w:val="000000"/>
          <w:sz w:val="24"/>
          <w:szCs w:val="24"/>
        </w:rPr>
      </w:pPr>
      <w:r w:rsidRPr="00F34E5A">
        <w:rPr>
          <w:rFonts w:ascii="Book Antiqua" w:hAnsi="Book Antiqua"/>
          <w:color w:val="000000"/>
          <w:sz w:val="24"/>
          <w:szCs w:val="24"/>
        </w:rPr>
        <w:t>38</w:t>
      </w:r>
      <w:r w:rsidRPr="00F34E5A">
        <w:rPr>
          <w:rStyle w:val="apple-converted-space"/>
          <w:rFonts w:ascii="Book Antiqua" w:hAnsi="Book Antiqua"/>
          <w:color w:val="000000"/>
          <w:sz w:val="24"/>
          <w:szCs w:val="24"/>
        </w:rPr>
        <w:t> </w:t>
      </w:r>
      <w:r w:rsidRPr="00F34E5A">
        <w:rPr>
          <w:rFonts w:ascii="Book Antiqua" w:hAnsi="Book Antiqua"/>
          <w:b/>
          <w:bCs/>
          <w:color w:val="000000"/>
          <w:sz w:val="24"/>
          <w:szCs w:val="24"/>
        </w:rPr>
        <w:t>Nicolini A</w:t>
      </w:r>
      <w:r w:rsidRPr="00F34E5A">
        <w:rPr>
          <w:rFonts w:ascii="Book Antiqua" w:hAnsi="Book Antiqua"/>
          <w:color w:val="000000"/>
          <w:sz w:val="24"/>
          <w:szCs w:val="24"/>
        </w:rPr>
        <w:t>, Martinetti L, Crespi S, Maggioni M, Sangiovanni A. Transarterial chemoembolization with epirubicin-eluting beads versus transarterial embolization before liver transplantation for hepatocellular carcinoma.</w:t>
      </w:r>
      <w:r w:rsidRPr="00F34E5A">
        <w:rPr>
          <w:rStyle w:val="apple-converted-space"/>
          <w:rFonts w:ascii="Book Antiqua" w:hAnsi="Book Antiqua"/>
          <w:color w:val="000000"/>
          <w:sz w:val="24"/>
          <w:szCs w:val="24"/>
        </w:rPr>
        <w:t> </w:t>
      </w:r>
      <w:r w:rsidRPr="00F34E5A">
        <w:rPr>
          <w:rFonts w:ascii="Book Antiqua" w:hAnsi="Book Antiqua"/>
          <w:i/>
          <w:iCs/>
          <w:color w:val="000000"/>
          <w:sz w:val="24"/>
          <w:szCs w:val="24"/>
        </w:rPr>
        <w:t>J Vasc Interv Radiol</w:t>
      </w:r>
      <w:r w:rsidRPr="00F34E5A">
        <w:rPr>
          <w:rStyle w:val="apple-converted-space"/>
          <w:rFonts w:ascii="Book Antiqua" w:hAnsi="Book Antiqua"/>
          <w:color w:val="000000"/>
          <w:sz w:val="24"/>
          <w:szCs w:val="24"/>
        </w:rPr>
        <w:t> </w:t>
      </w:r>
      <w:r w:rsidRPr="00F34E5A">
        <w:rPr>
          <w:rFonts w:ascii="Book Antiqua" w:hAnsi="Book Antiqua"/>
          <w:color w:val="000000"/>
          <w:sz w:val="24"/>
          <w:szCs w:val="24"/>
        </w:rPr>
        <w:t>2010;</w:t>
      </w:r>
      <w:r w:rsidRPr="00F34E5A">
        <w:rPr>
          <w:rStyle w:val="apple-converted-space"/>
          <w:rFonts w:ascii="Book Antiqua" w:hAnsi="Book Antiqua"/>
          <w:color w:val="000000"/>
          <w:sz w:val="24"/>
          <w:szCs w:val="24"/>
        </w:rPr>
        <w:t> </w:t>
      </w:r>
      <w:r w:rsidRPr="00F34E5A">
        <w:rPr>
          <w:rFonts w:ascii="Book Antiqua" w:hAnsi="Book Antiqua"/>
          <w:b/>
          <w:bCs/>
          <w:color w:val="000000"/>
          <w:sz w:val="24"/>
          <w:szCs w:val="24"/>
        </w:rPr>
        <w:t>21</w:t>
      </w:r>
      <w:r w:rsidRPr="00F34E5A">
        <w:rPr>
          <w:rFonts w:ascii="Book Antiqua" w:hAnsi="Book Antiqua"/>
          <w:color w:val="000000"/>
          <w:sz w:val="24"/>
          <w:szCs w:val="24"/>
        </w:rPr>
        <w:t>: 327-332 [PMID: 20097098 DOI: 10.1016/j.jvir.2009.10.038]</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39</w:t>
      </w:r>
      <w:r w:rsidRPr="00F34E5A">
        <w:rPr>
          <w:rFonts w:ascii="Book Antiqua" w:hAnsi="Book Antiqua" w:cs="宋体"/>
          <w:color w:val="000000"/>
          <w:sz w:val="24"/>
          <w:szCs w:val="24"/>
        </w:rPr>
        <w:t> </w:t>
      </w:r>
      <w:r w:rsidRPr="001C70DB">
        <w:rPr>
          <w:rFonts w:ascii="Book Antiqua" w:hAnsi="Book Antiqua" w:cs="宋体"/>
          <w:b/>
          <w:bCs/>
          <w:color w:val="000000"/>
          <w:sz w:val="24"/>
          <w:szCs w:val="24"/>
        </w:rPr>
        <w:t>Farris AB</w:t>
      </w:r>
      <w:r w:rsidRPr="001C70DB">
        <w:rPr>
          <w:rFonts w:ascii="Book Antiqua" w:hAnsi="Book Antiqua" w:cs="宋体"/>
          <w:color w:val="000000"/>
          <w:sz w:val="24"/>
          <w:szCs w:val="24"/>
        </w:rPr>
        <w:t>, Dursun N, Dhanasekaran R, Coban I, McIntosh EB, Adsay NV, Kim HS. Tumoral and angiogenesis factors in hepatocellular carcinoma after locoregional therapy.</w:t>
      </w:r>
      <w:r w:rsidRPr="000E70D6">
        <w:rPr>
          <w:rFonts w:ascii="Book Antiqua" w:hAnsi="Book Antiqua" w:cs="宋体"/>
          <w:color w:val="000000"/>
          <w:sz w:val="24"/>
          <w:szCs w:val="24"/>
        </w:rPr>
        <w:t> </w:t>
      </w:r>
      <w:r w:rsidRPr="001C70DB">
        <w:rPr>
          <w:rFonts w:ascii="Book Antiqua" w:hAnsi="Book Antiqua" w:cs="宋体"/>
          <w:i/>
          <w:iCs/>
          <w:color w:val="000000"/>
          <w:sz w:val="24"/>
          <w:szCs w:val="24"/>
        </w:rPr>
        <w:t>Pathol Res Pract</w:t>
      </w:r>
      <w:r w:rsidRPr="000E70D6">
        <w:rPr>
          <w:rFonts w:ascii="Book Antiqua" w:hAnsi="Book Antiqua" w:cs="宋体"/>
          <w:color w:val="000000"/>
          <w:sz w:val="24"/>
          <w:szCs w:val="24"/>
        </w:rPr>
        <w:t> </w:t>
      </w:r>
      <w:r w:rsidRPr="001C70DB">
        <w:rPr>
          <w:rFonts w:ascii="Book Antiqua" w:hAnsi="Book Antiqua" w:cs="宋体"/>
          <w:color w:val="000000"/>
          <w:sz w:val="24"/>
          <w:szCs w:val="24"/>
        </w:rPr>
        <w:t>2012;</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208</w:t>
      </w:r>
      <w:r w:rsidRPr="001C70DB">
        <w:rPr>
          <w:rFonts w:ascii="Book Antiqua" w:hAnsi="Book Antiqua" w:cs="宋体"/>
          <w:color w:val="000000"/>
          <w:sz w:val="24"/>
          <w:szCs w:val="24"/>
        </w:rPr>
        <w:t>: 15-21 [PMID: 22088254 DOI: 10.1016/j.prp.2011.10.005]</w:t>
      </w:r>
    </w:p>
    <w:p w:rsidR="003D4958" w:rsidRPr="001C70DB" w:rsidRDefault="003D4958" w:rsidP="000D0CC3">
      <w:pPr>
        <w:spacing w:line="360" w:lineRule="auto"/>
        <w:jc w:val="both"/>
        <w:rPr>
          <w:rFonts w:ascii="Book Antiqua" w:hAnsi="Book Antiqua" w:cs="宋体"/>
          <w:color w:val="000000"/>
          <w:sz w:val="24"/>
          <w:szCs w:val="24"/>
        </w:rPr>
      </w:pPr>
      <w:r w:rsidRPr="001C70DB">
        <w:rPr>
          <w:rFonts w:ascii="Book Antiqua" w:hAnsi="Book Antiqua" w:cs="宋体"/>
          <w:color w:val="000000"/>
          <w:sz w:val="24"/>
          <w:szCs w:val="24"/>
        </w:rPr>
        <w:t>40</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Kawai S</w:t>
      </w:r>
      <w:r w:rsidRPr="001C70DB">
        <w:rPr>
          <w:rFonts w:ascii="Book Antiqua" w:hAnsi="Book Antiqua" w:cs="宋体"/>
          <w:color w:val="000000"/>
          <w:sz w:val="24"/>
          <w:szCs w:val="24"/>
        </w:rPr>
        <w:t>, Tani M, Okamura J, Ogawa M, Ohashi Y, Monden M, Hayashi S, Inoue J, Kawarada Y, Kusano M, Kubo Y, Kuroda C, Sakata Y, Shimamura Y, Jinno K, Takahashi A, Takayasu K, Tamura K, Nagasue N, Nakanishi Y, Makino M, Masuzawa M, Yumoto Y, Mori T, Oda T. Prospective and randomized trial of lipiodol-transcatheter arterial chemoembolization for treatment of hepatocellular carcinoma: a comparison of epirubicin and doxorubicin (second cooperative study). The Cooperative Study Group for Liver Cancer Treatment of Japan.</w:t>
      </w:r>
      <w:r w:rsidRPr="001C70DB">
        <w:rPr>
          <w:rFonts w:ascii="Book Antiqua" w:hAnsi="Book Antiqua" w:cs="宋体"/>
          <w:i/>
          <w:iCs/>
          <w:color w:val="000000"/>
          <w:sz w:val="24"/>
          <w:szCs w:val="24"/>
        </w:rPr>
        <w:t>Semin Oncol</w:t>
      </w:r>
      <w:r w:rsidRPr="000E70D6">
        <w:rPr>
          <w:rFonts w:ascii="Book Antiqua" w:hAnsi="Book Antiqua" w:cs="宋体"/>
          <w:color w:val="000000"/>
          <w:sz w:val="24"/>
          <w:szCs w:val="24"/>
        </w:rPr>
        <w:t> </w:t>
      </w:r>
      <w:r w:rsidRPr="001C70DB">
        <w:rPr>
          <w:rFonts w:ascii="Book Antiqua" w:hAnsi="Book Antiqua" w:cs="宋体"/>
          <w:color w:val="000000"/>
          <w:sz w:val="24"/>
          <w:szCs w:val="24"/>
        </w:rPr>
        <w:t>1997;</w:t>
      </w:r>
      <w:r w:rsidRPr="000E70D6">
        <w:rPr>
          <w:rFonts w:ascii="Book Antiqua" w:hAnsi="Book Antiqua" w:cs="宋体"/>
          <w:color w:val="000000"/>
          <w:sz w:val="24"/>
          <w:szCs w:val="24"/>
        </w:rPr>
        <w:t> </w:t>
      </w:r>
      <w:r w:rsidRPr="001C70DB">
        <w:rPr>
          <w:rFonts w:ascii="Book Antiqua" w:hAnsi="Book Antiqua" w:cs="宋体"/>
          <w:b/>
          <w:bCs/>
          <w:color w:val="000000"/>
          <w:sz w:val="24"/>
          <w:szCs w:val="24"/>
        </w:rPr>
        <w:t>24</w:t>
      </w:r>
      <w:r w:rsidRPr="001C70DB">
        <w:rPr>
          <w:rFonts w:ascii="Book Antiqua" w:hAnsi="Book Antiqua" w:cs="宋体"/>
          <w:color w:val="000000"/>
          <w:sz w:val="24"/>
          <w:szCs w:val="24"/>
        </w:rPr>
        <w:t>: S6-38-S6-S6-38-45 [PMID: 9151915]</w:t>
      </w:r>
    </w:p>
    <w:p w:rsidR="003D4958" w:rsidRPr="000E70D6" w:rsidRDefault="003D4958" w:rsidP="000D0CC3">
      <w:pPr>
        <w:spacing w:line="360" w:lineRule="auto"/>
        <w:jc w:val="both"/>
        <w:rPr>
          <w:rFonts w:ascii="Book Antiqua" w:hAnsi="Book Antiqua"/>
          <w:sz w:val="24"/>
          <w:szCs w:val="24"/>
          <w:lang w:val="en-US"/>
        </w:rPr>
      </w:pPr>
    </w:p>
    <w:p w:rsidR="003D4958" w:rsidRPr="00CE4867" w:rsidRDefault="003D4958" w:rsidP="000E6EBD">
      <w:pPr>
        <w:spacing w:line="360" w:lineRule="auto"/>
        <w:jc w:val="right"/>
        <w:rPr>
          <w:rFonts w:ascii="Book Antiqua" w:hAnsi="Book Antiqua"/>
          <w:b/>
          <w:bCs/>
          <w:color w:val="000000"/>
          <w:sz w:val="24"/>
        </w:rPr>
      </w:pPr>
      <w:bookmarkStart w:id="32" w:name="OLE_LINK11"/>
      <w:bookmarkStart w:id="33" w:name="OLE_LINK12"/>
      <w:bookmarkStart w:id="34" w:name="OLE_LINK36"/>
      <w:bookmarkStart w:id="35" w:name="OLE_LINK37"/>
      <w:bookmarkStart w:id="36" w:name="OLE_LINK20"/>
      <w:bookmarkStart w:id="37" w:name="OLE_LINK80"/>
      <w:bookmarkStart w:id="38" w:name="OLE_LINK85"/>
      <w:bookmarkStart w:id="39" w:name="OLE_LINK194"/>
      <w:bookmarkStart w:id="40" w:name="OLE_LINK118"/>
      <w:r w:rsidRPr="00CE4867">
        <w:rPr>
          <w:rStyle w:val="af0"/>
          <w:rFonts w:ascii="Book Antiqua" w:hAnsi="Book Antiqua"/>
          <w:bCs/>
          <w:noProof/>
          <w:color w:val="000000"/>
          <w:sz w:val="24"/>
          <w:szCs w:val="24"/>
        </w:rPr>
        <w:lastRenderedPageBreak/>
        <w:t>P-Reviewer</w:t>
      </w:r>
      <w:bookmarkEnd w:id="32"/>
      <w:bookmarkEnd w:id="33"/>
      <w:r>
        <w:rPr>
          <w:rStyle w:val="af0"/>
          <w:rFonts w:ascii="Book Antiqua" w:hAnsi="Book Antiqua"/>
          <w:bCs/>
          <w:noProof/>
          <w:color w:val="000000"/>
          <w:sz w:val="24"/>
          <w:szCs w:val="24"/>
          <w:lang w:eastAsia="zh-CN"/>
        </w:rPr>
        <w:t>s</w:t>
      </w:r>
      <w:r w:rsidRPr="00CE4867">
        <w:rPr>
          <w:rFonts w:ascii="Book Antiqua" w:hAnsi="Book Antiqua"/>
          <w:b/>
          <w:bCs/>
          <w:color w:val="000000"/>
          <w:sz w:val="24"/>
        </w:rPr>
        <w:t xml:space="preserve"> </w:t>
      </w:r>
      <w:r w:rsidRPr="000D0CC3">
        <w:rPr>
          <w:rFonts w:ascii="Book Antiqua" w:hAnsi="Book Antiqua"/>
          <w:bCs/>
          <w:color w:val="000000"/>
          <w:sz w:val="24"/>
        </w:rPr>
        <w:t>Ramsay</w:t>
      </w:r>
      <w:r w:rsidRPr="000D0CC3">
        <w:rPr>
          <w:rFonts w:ascii="Book Antiqua" w:hAnsi="Book Antiqua"/>
          <w:bCs/>
          <w:color w:val="000000"/>
          <w:sz w:val="24"/>
          <w:lang w:eastAsia="zh-CN"/>
        </w:rPr>
        <w:t xml:space="preserve"> </w:t>
      </w:r>
      <w:r w:rsidRPr="000D0CC3">
        <w:rPr>
          <w:rFonts w:ascii="Book Antiqua" w:hAnsi="Book Antiqua"/>
          <w:bCs/>
          <w:color w:val="000000"/>
          <w:sz w:val="24"/>
        </w:rPr>
        <w:t>M</w:t>
      </w:r>
      <w:r w:rsidRPr="000D0CC3">
        <w:rPr>
          <w:rFonts w:ascii="Book Antiqua" w:hAnsi="Book Antiqua"/>
          <w:bCs/>
          <w:color w:val="000000"/>
          <w:sz w:val="24"/>
          <w:lang w:eastAsia="zh-CN"/>
        </w:rPr>
        <w:t>,</w:t>
      </w:r>
      <w:r>
        <w:rPr>
          <w:rFonts w:ascii="Book Antiqua" w:hAnsi="Book Antiqua"/>
          <w:b/>
          <w:bCs/>
          <w:color w:val="000000"/>
          <w:sz w:val="24"/>
          <w:lang w:eastAsia="zh-CN"/>
        </w:rPr>
        <w:t xml:space="preserve"> </w:t>
      </w:r>
      <w:r w:rsidRPr="000D0CC3">
        <w:rPr>
          <w:rFonts w:ascii="Book Antiqua" w:hAnsi="Book Antiqua"/>
          <w:bCs/>
          <w:color w:val="000000"/>
          <w:sz w:val="24"/>
        </w:rPr>
        <w:t>Sonzogni A</w:t>
      </w:r>
      <w:r>
        <w:rPr>
          <w:rFonts w:ascii="Book Antiqua" w:hAnsi="Book Antiqua"/>
          <w:bCs/>
          <w:color w:val="000000"/>
          <w:sz w:val="24"/>
          <w:lang w:eastAsia="zh-CN"/>
        </w:rPr>
        <w:t>,</w:t>
      </w:r>
      <w:r w:rsidRPr="000D0CC3">
        <w:t xml:space="preserve"> </w:t>
      </w:r>
      <w:r w:rsidRPr="000D0CC3">
        <w:rPr>
          <w:rFonts w:ascii="Book Antiqua" w:hAnsi="Book Antiqua"/>
          <w:bCs/>
          <w:color w:val="000000"/>
          <w:sz w:val="24"/>
          <w:lang w:eastAsia="zh-CN"/>
        </w:rPr>
        <w:t xml:space="preserve">Wong RJ </w:t>
      </w:r>
      <w:r>
        <w:rPr>
          <w:rFonts w:ascii="Book Antiqua" w:hAnsi="Book Antiqua"/>
          <w:bCs/>
          <w:color w:val="000000"/>
          <w:sz w:val="24"/>
          <w:lang w:eastAsia="zh-CN"/>
        </w:rPr>
        <w:t xml:space="preserve"> </w:t>
      </w:r>
      <w:r w:rsidRPr="000D0CC3">
        <w:rPr>
          <w:rFonts w:ascii="Book Antiqua" w:hAnsi="Book Antiqua"/>
          <w:bCs/>
          <w:color w:val="000000"/>
          <w:sz w:val="24"/>
        </w:rPr>
        <w:t xml:space="preserve">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34"/>
    <w:bookmarkEnd w:id="35"/>
    <w:bookmarkEnd w:id="36"/>
    <w:bookmarkEnd w:id="37"/>
    <w:bookmarkEnd w:id="38"/>
    <w:bookmarkEnd w:id="39"/>
    <w:bookmarkEnd w:id="40"/>
    <w:p w:rsidR="003D4958" w:rsidRPr="000D0CC3" w:rsidRDefault="003D4958" w:rsidP="007D2959">
      <w:pPr>
        <w:spacing w:after="0" w:line="360" w:lineRule="auto"/>
        <w:jc w:val="both"/>
        <w:rPr>
          <w:rFonts w:ascii="Book Antiqua" w:hAnsi="Book Antiqua"/>
          <w:sz w:val="24"/>
          <w:szCs w:val="24"/>
          <w:lang w:eastAsia="zh-CN"/>
        </w:rPr>
      </w:pPr>
    </w:p>
    <w:p w:rsidR="003D4958" w:rsidRDefault="003D4958" w:rsidP="000D0CC3">
      <w:pPr>
        <w:spacing w:after="0"/>
        <w:jc w:val="both"/>
      </w:pPr>
      <w:r>
        <w:rPr>
          <w:rFonts w:ascii="Book Antiqua" w:hAnsi="Book Antiqua" w:cs="Arial"/>
          <w:b/>
          <w:sz w:val="24"/>
          <w:szCs w:val="24"/>
          <w:lang w:val="en-US" w:eastAsia="zh-CN"/>
        </w:rPr>
        <w:t xml:space="preserve">Figure 1 </w:t>
      </w:r>
      <w:r w:rsidRPr="00B3752B">
        <w:rPr>
          <w:rFonts w:ascii="Book Antiqua" w:hAnsi="Book Antiqua" w:cs="Arial"/>
          <w:b/>
          <w:sz w:val="24"/>
          <w:szCs w:val="24"/>
          <w:lang w:val="en-US"/>
        </w:rPr>
        <w:t>Flow chart of the patients included in the study.</w:t>
      </w:r>
      <w:r>
        <w:rPr>
          <w:rFonts w:ascii="Book Antiqua" w:hAnsi="Book Antiqua" w:cs="Arial"/>
          <w:b/>
          <w:sz w:val="24"/>
          <w:szCs w:val="24"/>
          <w:lang w:val="en-US" w:eastAsia="zh-CN"/>
        </w:rPr>
        <w:t xml:space="preserve"> </w:t>
      </w:r>
      <w:r>
        <w:rPr>
          <w:rFonts w:ascii="Book Antiqua" w:hAnsi="Book Antiqua" w:cs="Arial"/>
          <w:sz w:val="24"/>
          <w:szCs w:val="24"/>
          <w:lang w:val="en-US" w:eastAsia="zh-CN"/>
        </w:rPr>
        <w:t xml:space="preserve">TACE: </w:t>
      </w:r>
      <w:proofErr w:type="spellStart"/>
      <w:r w:rsidRPr="00477059">
        <w:rPr>
          <w:rFonts w:ascii="Book Antiqua" w:hAnsi="Book Antiqua" w:cs="Arial"/>
          <w:sz w:val="24"/>
          <w:szCs w:val="24"/>
          <w:lang w:val="en-US"/>
        </w:rPr>
        <w:t>Transcatheter</w:t>
      </w:r>
      <w:proofErr w:type="spellEnd"/>
      <w:r w:rsidRPr="00477059">
        <w:rPr>
          <w:rFonts w:ascii="Book Antiqua" w:hAnsi="Book Antiqua" w:cs="Arial"/>
          <w:sz w:val="24"/>
          <w:szCs w:val="24"/>
          <w:lang w:val="en-US"/>
        </w:rPr>
        <w:t xml:space="preserve"> arterial chemoembolization</w:t>
      </w:r>
      <w:r>
        <w:rPr>
          <w:rFonts w:ascii="Book Antiqua" w:hAnsi="Book Antiqua" w:cs="Arial"/>
          <w:sz w:val="24"/>
          <w:szCs w:val="24"/>
          <w:lang w:val="en-US" w:eastAsia="zh-CN"/>
        </w:rPr>
        <w:t xml:space="preserve">; DEB: </w:t>
      </w:r>
      <w:r w:rsidRPr="00477059">
        <w:rPr>
          <w:rFonts w:ascii="Book Antiqua" w:hAnsi="Book Antiqua" w:cs="Arial"/>
          <w:sz w:val="24"/>
          <w:szCs w:val="24"/>
          <w:lang w:val="en-US"/>
        </w:rPr>
        <w:t>Doxorubicin-eluting bead</w:t>
      </w:r>
      <w:r>
        <w:rPr>
          <w:rFonts w:ascii="Book Antiqua" w:hAnsi="Book Antiqua" w:cs="Arial"/>
          <w:sz w:val="24"/>
          <w:szCs w:val="24"/>
          <w:lang w:val="en-US" w:eastAsia="zh-CN"/>
        </w:rPr>
        <w:t xml:space="preserve">; </w:t>
      </w:r>
      <w:r w:rsidRPr="00477059">
        <w:rPr>
          <w:rFonts w:ascii="Book Antiqua" w:hAnsi="Book Antiqua" w:cs="Arial"/>
          <w:sz w:val="24"/>
          <w:szCs w:val="24"/>
          <w:lang w:val="en-US"/>
        </w:rPr>
        <w:t>HCC</w:t>
      </w:r>
      <w:r>
        <w:rPr>
          <w:rFonts w:ascii="Book Antiqua" w:hAnsi="Book Antiqua" w:cs="Arial"/>
          <w:sz w:val="24"/>
          <w:szCs w:val="24"/>
          <w:lang w:val="en-US" w:eastAsia="zh-CN"/>
        </w:rPr>
        <w:t>:</w:t>
      </w:r>
      <w:r w:rsidRPr="00477059">
        <w:rPr>
          <w:rFonts w:ascii="Book Antiqua" w:hAnsi="Book Antiqua" w:cs="Arial"/>
          <w:sz w:val="24"/>
          <w:szCs w:val="24"/>
          <w:lang w:val="en-US"/>
        </w:rPr>
        <w:t xml:space="preserve"> Hepatocellular carcinoma;</w:t>
      </w:r>
      <w:r>
        <w:rPr>
          <w:rFonts w:ascii="Book Antiqua" w:hAnsi="Book Antiqua" w:cs="Arial"/>
          <w:sz w:val="24"/>
          <w:szCs w:val="24"/>
          <w:lang w:val="en-US" w:eastAsia="zh-CN"/>
        </w:rPr>
        <w:t xml:space="preserve"> </w:t>
      </w:r>
      <w:r w:rsidRPr="00477059">
        <w:rPr>
          <w:rFonts w:ascii="Book Antiqua" w:hAnsi="Book Antiqua" w:cs="Arial"/>
          <w:sz w:val="24"/>
          <w:szCs w:val="24"/>
          <w:lang w:val="en-US"/>
        </w:rPr>
        <w:t>LT</w:t>
      </w:r>
      <w:r>
        <w:rPr>
          <w:rFonts w:ascii="Book Antiqua" w:hAnsi="Book Antiqua" w:cs="Arial"/>
          <w:sz w:val="24"/>
          <w:szCs w:val="24"/>
          <w:lang w:val="en-US" w:eastAsia="zh-CN"/>
        </w:rPr>
        <w:t>:</w:t>
      </w:r>
      <w:r w:rsidRPr="00477059">
        <w:rPr>
          <w:rFonts w:ascii="Book Antiqua" w:hAnsi="Book Antiqua" w:cs="Arial"/>
          <w:sz w:val="24"/>
          <w:szCs w:val="24"/>
          <w:lang w:val="en-US"/>
        </w:rPr>
        <w:t xml:space="preserve"> Liver transplantation;</w:t>
      </w:r>
      <w:r>
        <w:rPr>
          <w:rFonts w:ascii="Book Antiqua" w:hAnsi="Book Antiqua" w:cs="Arial"/>
          <w:sz w:val="24"/>
          <w:szCs w:val="24"/>
          <w:lang w:val="en-US" w:eastAsia="zh-CN"/>
        </w:rPr>
        <w:t xml:space="preserve"> </w:t>
      </w:r>
      <w:r w:rsidRPr="00477059">
        <w:rPr>
          <w:rFonts w:ascii="Book Antiqua" w:hAnsi="Book Antiqua" w:cs="Arial"/>
          <w:sz w:val="24"/>
          <w:szCs w:val="24"/>
          <w:lang w:val="en-US"/>
        </w:rPr>
        <w:t>PEA</w:t>
      </w:r>
      <w:r>
        <w:rPr>
          <w:rFonts w:ascii="Book Antiqua" w:hAnsi="Book Antiqua" w:cs="Arial"/>
          <w:sz w:val="24"/>
          <w:szCs w:val="24"/>
          <w:lang w:val="en-US" w:eastAsia="zh-CN"/>
        </w:rPr>
        <w:t>:</w:t>
      </w:r>
      <w:r w:rsidRPr="00477059">
        <w:rPr>
          <w:rFonts w:ascii="Book Antiqua" w:hAnsi="Book Antiqua" w:cs="Arial"/>
          <w:sz w:val="24"/>
          <w:szCs w:val="24"/>
          <w:lang w:val="en-US"/>
        </w:rPr>
        <w:t xml:space="preserve"> Percutaneous ethanol ablation;</w:t>
      </w:r>
      <w:r>
        <w:rPr>
          <w:rFonts w:ascii="Book Antiqua" w:hAnsi="Book Antiqua" w:cs="Arial"/>
          <w:sz w:val="24"/>
          <w:szCs w:val="24"/>
          <w:lang w:val="en-US" w:eastAsia="zh-CN"/>
        </w:rPr>
        <w:t xml:space="preserve"> </w:t>
      </w:r>
      <w:r w:rsidRPr="00477059">
        <w:rPr>
          <w:rFonts w:ascii="Book Antiqua" w:hAnsi="Book Antiqua" w:cs="Arial"/>
          <w:sz w:val="24"/>
          <w:szCs w:val="24"/>
          <w:lang w:val="en-US"/>
        </w:rPr>
        <w:t>RFA</w:t>
      </w:r>
      <w:r>
        <w:rPr>
          <w:rFonts w:ascii="Book Antiqua" w:hAnsi="Book Antiqua" w:cs="Arial"/>
          <w:sz w:val="24"/>
          <w:szCs w:val="24"/>
          <w:lang w:val="en-US" w:eastAsia="zh-CN"/>
        </w:rPr>
        <w:t>:</w:t>
      </w:r>
      <w:r w:rsidRPr="00477059">
        <w:rPr>
          <w:rFonts w:ascii="Book Antiqua" w:hAnsi="Book Antiqua" w:cs="Arial"/>
          <w:sz w:val="24"/>
          <w:szCs w:val="24"/>
          <w:lang w:val="en-US"/>
        </w:rPr>
        <w:t xml:space="preserve"> Radiofrequency tumor ablation; </w:t>
      </w:r>
    </w:p>
    <w:p w:rsidR="003D4958" w:rsidRPr="004667E4" w:rsidRDefault="003D4958" w:rsidP="000D0CC3">
      <w:pPr>
        <w:tabs>
          <w:tab w:val="left" w:pos="1276"/>
        </w:tabs>
        <w:spacing w:after="0" w:line="360" w:lineRule="auto"/>
        <w:jc w:val="both"/>
        <w:rPr>
          <w:rFonts w:ascii="Book Antiqua" w:hAnsi="Book Antiqua" w:cs="Arial"/>
          <w:sz w:val="24"/>
          <w:szCs w:val="24"/>
          <w:lang w:val="en-US" w:eastAsia="zh-CN"/>
        </w:rPr>
      </w:pPr>
    </w:p>
    <w:p w:rsidR="003D4958" w:rsidRDefault="003D4958" w:rsidP="000D0CC3">
      <w:pPr>
        <w:tabs>
          <w:tab w:val="left" w:pos="1276"/>
        </w:tabs>
        <w:spacing w:after="0" w:line="360" w:lineRule="auto"/>
        <w:jc w:val="both"/>
        <w:rPr>
          <w:rFonts w:ascii="Book Antiqua" w:hAnsi="Book Antiqua" w:cs="Arial"/>
          <w:sz w:val="24"/>
          <w:szCs w:val="24"/>
          <w:lang w:val="en-US" w:eastAsia="zh-CN"/>
        </w:rPr>
      </w:pPr>
      <w:r>
        <w:rPr>
          <w:rFonts w:ascii="Book Antiqua" w:hAnsi="Book Antiqua" w:cs="Arial"/>
          <w:b/>
          <w:sz w:val="24"/>
          <w:szCs w:val="24"/>
          <w:lang w:val="en-US" w:eastAsia="zh-CN"/>
        </w:rPr>
        <w:t xml:space="preserve">Figure 2 </w:t>
      </w:r>
      <w:r w:rsidRPr="00B3752B">
        <w:rPr>
          <w:rFonts w:ascii="Book Antiqua" w:hAnsi="Book Antiqua" w:cs="Arial"/>
          <w:b/>
          <w:sz w:val="24"/>
          <w:szCs w:val="24"/>
          <w:lang w:val="en-US"/>
        </w:rPr>
        <w:t>Inflammatory and fibrotic changes in the tissue surrounding the tumor nodules.</w:t>
      </w:r>
      <w:r>
        <w:rPr>
          <w:rFonts w:ascii="Book Antiqua" w:hAnsi="Book Antiqua" w:cs="Arial"/>
          <w:b/>
          <w:sz w:val="24"/>
          <w:szCs w:val="24"/>
          <w:lang w:val="en-US" w:eastAsia="zh-CN"/>
        </w:rPr>
        <w:t xml:space="preserve"> </w:t>
      </w:r>
      <w:r>
        <w:rPr>
          <w:rFonts w:ascii="Book Antiqua" w:hAnsi="Book Antiqua" w:cs="Arial"/>
          <w:sz w:val="24"/>
          <w:szCs w:val="24"/>
          <w:lang w:val="en-US" w:eastAsia="zh-CN"/>
        </w:rPr>
        <w:t xml:space="preserve">TACE: </w:t>
      </w:r>
      <w:proofErr w:type="spellStart"/>
      <w:r w:rsidRPr="00477059">
        <w:rPr>
          <w:rFonts w:ascii="Book Antiqua" w:hAnsi="Book Antiqua" w:cs="Arial"/>
          <w:sz w:val="24"/>
          <w:szCs w:val="24"/>
          <w:lang w:val="en-US"/>
        </w:rPr>
        <w:t>Transcatheter</w:t>
      </w:r>
      <w:proofErr w:type="spellEnd"/>
      <w:r w:rsidRPr="00477059">
        <w:rPr>
          <w:rFonts w:ascii="Book Antiqua" w:hAnsi="Book Antiqua" w:cs="Arial"/>
          <w:sz w:val="24"/>
          <w:szCs w:val="24"/>
          <w:lang w:val="en-US"/>
        </w:rPr>
        <w:t xml:space="preserve"> arterial chemoembolization</w:t>
      </w:r>
      <w:r>
        <w:rPr>
          <w:rFonts w:ascii="Book Antiqua" w:hAnsi="Book Antiqua" w:cs="Arial"/>
          <w:sz w:val="24"/>
          <w:szCs w:val="24"/>
          <w:lang w:val="en-US" w:eastAsia="zh-CN"/>
        </w:rPr>
        <w:t xml:space="preserve">; DEB: </w:t>
      </w:r>
      <w:r w:rsidRPr="00477059">
        <w:rPr>
          <w:rFonts w:ascii="Book Antiqua" w:hAnsi="Book Antiqua" w:cs="Arial"/>
          <w:sz w:val="24"/>
          <w:szCs w:val="24"/>
          <w:lang w:val="en-US"/>
        </w:rPr>
        <w:t>Doxorubicin-eluting bead</w:t>
      </w:r>
      <w:r>
        <w:rPr>
          <w:rFonts w:ascii="Book Antiqua" w:hAnsi="Book Antiqua" w:cs="Arial"/>
          <w:sz w:val="24"/>
          <w:szCs w:val="24"/>
          <w:lang w:val="en-US" w:eastAsia="zh-CN"/>
        </w:rPr>
        <w:t>.</w:t>
      </w:r>
    </w:p>
    <w:p w:rsidR="003D4958" w:rsidRPr="00B3752B" w:rsidRDefault="003D4958" w:rsidP="000D0CC3">
      <w:pPr>
        <w:tabs>
          <w:tab w:val="left" w:pos="1276"/>
        </w:tabs>
        <w:spacing w:after="0" w:line="360" w:lineRule="auto"/>
        <w:jc w:val="both"/>
        <w:rPr>
          <w:rFonts w:ascii="Book Antiqua" w:hAnsi="Book Antiqua" w:cs="Arial"/>
          <w:sz w:val="24"/>
          <w:szCs w:val="24"/>
          <w:lang w:val="en-US" w:eastAsia="zh-CN"/>
        </w:rPr>
      </w:pPr>
    </w:p>
    <w:p w:rsidR="003D4958" w:rsidRPr="0001102C" w:rsidRDefault="003D4958" w:rsidP="000D0CC3">
      <w:pPr>
        <w:tabs>
          <w:tab w:val="left" w:pos="1276"/>
        </w:tabs>
        <w:spacing w:after="0" w:line="360" w:lineRule="auto"/>
        <w:jc w:val="both"/>
        <w:rPr>
          <w:rFonts w:ascii="Book Antiqua" w:hAnsi="Book Antiqua" w:cs="Arial"/>
          <w:sz w:val="24"/>
          <w:szCs w:val="24"/>
          <w:lang w:val="en-US" w:eastAsia="zh-CN"/>
        </w:rPr>
      </w:pPr>
      <w:r>
        <w:rPr>
          <w:rFonts w:ascii="Book Antiqua" w:hAnsi="Book Antiqua" w:cs="Arial"/>
          <w:b/>
          <w:sz w:val="24"/>
          <w:szCs w:val="24"/>
          <w:lang w:val="en-US" w:eastAsia="zh-CN"/>
        </w:rPr>
        <w:t xml:space="preserve">Figure 3 </w:t>
      </w:r>
      <w:r w:rsidRPr="00B3752B">
        <w:rPr>
          <w:rFonts w:ascii="Book Antiqua" w:hAnsi="Book Antiqua" w:cs="Arial"/>
          <w:b/>
          <w:sz w:val="24"/>
          <w:szCs w:val="24"/>
          <w:lang w:val="en-US"/>
        </w:rPr>
        <w:t>Recurrence-free survival probabilities according to the following</w:t>
      </w:r>
      <w:r>
        <w:rPr>
          <w:rFonts w:ascii="Book Antiqua" w:hAnsi="Book Antiqua" w:cs="Arial"/>
          <w:b/>
          <w:sz w:val="24"/>
          <w:szCs w:val="24"/>
          <w:lang w:val="en-US" w:eastAsia="zh-CN"/>
        </w:rPr>
        <w:t>.</w:t>
      </w:r>
      <w:r>
        <w:rPr>
          <w:rFonts w:ascii="Book Antiqua" w:hAnsi="Book Antiqua" w:cs="Arial"/>
          <w:b/>
          <w:sz w:val="24"/>
          <w:szCs w:val="24"/>
          <w:lang w:val="en-US"/>
        </w:rPr>
        <w:t xml:space="preserve"> </w:t>
      </w:r>
      <w:r w:rsidRPr="0001102C">
        <w:rPr>
          <w:rFonts w:ascii="Book Antiqua" w:hAnsi="Book Antiqua" w:cs="Arial"/>
          <w:sz w:val="24"/>
          <w:szCs w:val="24"/>
          <w:lang w:val="en-US"/>
        </w:rPr>
        <w:t>A</w:t>
      </w:r>
      <w:r w:rsidRPr="0001102C">
        <w:rPr>
          <w:rFonts w:ascii="Book Antiqua" w:hAnsi="Book Antiqua" w:cs="Arial"/>
          <w:sz w:val="24"/>
          <w:szCs w:val="24"/>
          <w:lang w:val="en-US" w:eastAsia="zh-CN"/>
        </w:rPr>
        <w:t>:</w:t>
      </w:r>
      <w:r w:rsidRPr="0001102C">
        <w:rPr>
          <w:rFonts w:ascii="Book Antiqua" w:hAnsi="Book Antiqua" w:cs="Arial"/>
          <w:sz w:val="24"/>
          <w:szCs w:val="24"/>
          <w:lang w:val="en-US"/>
        </w:rPr>
        <w:t xml:space="preserve"> Pre-transplant treatment type (log-rank </w:t>
      </w:r>
      <w:r w:rsidRPr="00EF4617">
        <w:rPr>
          <w:rFonts w:ascii="Book Antiqua" w:hAnsi="Book Antiqua" w:cs="Arial"/>
          <w:i/>
          <w:sz w:val="24"/>
          <w:szCs w:val="24"/>
          <w:lang w:val="en-US"/>
        </w:rPr>
        <w:t>P</w:t>
      </w:r>
      <w:r w:rsidRPr="0001102C">
        <w:rPr>
          <w:rFonts w:ascii="Book Antiqua" w:hAnsi="Book Antiqua" w:cs="Arial"/>
          <w:sz w:val="24"/>
          <w:szCs w:val="24"/>
          <w:lang w:val="en-US"/>
        </w:rPr>
        <w:t xml:space="preserve"> value</w:t>
      </w:r>
      <w:r>
        <w:rPr>
          <w:rFonts w:ascii="Book Antiqua" w:hAnsi="Book Antiqua" w:cs="Arial"/>
          <w:sz w:val="24"/>
          <w:szCs w:val="24"/>
          <w:lang w:val="en-US" w:eastAsia="zh-CN"/>
        </w:rPr>
        <w:t xml:space="preserve"> </w:t>
      </w:r>
      <w:r w:rsidRPr="0001102C">
        <w:rPr>
          <w:rFonts w:ascii="Book Antiqua" w:hAnsi="Book Antiqua" w:cs="Arial"/>
          <w:sz w:val="24"/>
          <w:szCs w:val="24"/>
          <w:lang w:val="en-US"/>
        </w:rPr>
        <w:t>=</w:t>
      </w:r>
      <w:r>
        <w:rPr>
          <w:rFonts w:ascii="Book Antiqua" w:hAnsi="Book Antiqua" w:cs="Arial"/>
          <w:sz w:val="24"/>
          <w:szCs w:val="24"/>
          <w:lang w:val="en-US" w:eastAsia="zh-CN"/>
        </w:rPr>
        <w:t xml:space="preserve"> </w:t>
      </w:r>
      <w:r w:rsidRPr="0001102C">
        <w:rPr>
          <w:rFonts w:ascii="Book Antiqua" w:hAnsi="Book Antiqua" w:cs="Arial"/>
          <w:sz w:val="24"/>
          <w:szCs w:val="24"/>
          <w:lang w:val="en-US"/>
        </w:rPr>
        <w:t xml:space="preserve">0.0493); B Adherence to </w:t>
      </w:r>
      <w:proofErr w:type="spellStart"/>
      <w:r w:rsidRPr="00477059">
        <w:rPr>
          <w:rFonts w:ascii="Book Antiqua" w:hAnsi="Book Antiqua" w:cs="Arial"/>
          <w:sz w:val="24"/>
          <w:szCs w:val="24"/>
          <w:lang w:val="en-US"/>
        </w:rPr>
        <w:t>milan</w:t>
      </w:r>
      <w:proofErr w:type="spellEnd"/>
      <w:r w:rsidRPr="00477059">
        <w:rPr>
          <w:rFonts w:ascii="Book Antiqua" w:hAnsi="Book Antiqua" w:cs="Arial"/>
          <w:sz w:val="24"/>
          <w:szCs w:val="24"/>
          <w:lang w:val="en-US"/>
        </w:rPr>
        <w:t xml:space="preserve"> criteria</w:t>
      </w:r>
      <w:r w:rsidRPr="0001102C">
        <w:rPr>
          <w:rFonts w:ascii="Book Antiqua" w:hAnsi="Book Antiqua" w:cs="Arial"/>
          <w:sz w:val="24"/>
          <w:szCs w:val="24"/>
          <w:lang w:val="en-US"/>
        </w:rPr>
        <w:t xml:space="preserve"> at pathology (log-rank </w:t>
      </w:r>
      <w:r w:rsidRPr="0001102C">
        <w:rPr>
          <w:rFonts w:ascii="Book Antiqua" w:hAnsi="Book Antiqua" w:cs="Arial"/>
          <w:i/>
          <w:sz w:val="24"/>
          <w:szCs w:val="24"/>
          <w:lang w:val="en-US"/>
        </w:rPr>
        <w:t>P</w:t>
      </w:r>
      <w:r w:rsidRPr="0001102C">
        <w:rPr>
          <w:rFonts w:ascii="Book Antiqua" w:hAnsi="Book Antiqua" w:cs="Arial"/>
          <w:sz w:val="24"/>
          <w:szCs w:val="24"/>
          <w:lang w:val="en-US"/>
        </w:rPr>
        <w:t xml:space="preserve"> value</w:t>
      </w:r>
      <w:r w:rsidRPr="0001102C">
        <w:rPr>
          <w:rFonts w:ascii="Book Antiqua" w:hAnsi="Book Antiqua" w:cs="Arial"/>
          <w:sz w:val="24"/>
          <w:szCs w:val="24"/>
          <w:lang w:val="en-US" w:eastAsia="zh-CN"/>
        </w:rPr>
        <w:t xml:space="preserve"> </w:t>
      </w:r>
      <w:r w:rsidRPr="0001102C">
        <w:rPr>
          <w:rFonts w:ascii="Book Antiqua" w:hAnsi="Book Antiqua" w:cs="Arial"/>
          <w:sz w:val="24"/>
          <w:szCs w:val="24"/>
          <w:lang w:val="en-US"/>
        </w:rPr>
        <w:t>&lt;</w:t>
      </w:r>
      <w:r w:rsidRPr="0001102C">
        <w:rPr>
          <w:rFonts w:ascii="Book Antiqua" w:hAnsi="Book Antiqua" w:cs="Arial"/>
          <w:sz w:val="24"/>
          <w:szCs w:val="24"/>
          <w:lang w:val="en-US" w:eastAsia="zh-CN"/>
        </w:rPr>
        <w:t xml:space="preserve"> </w:t>
      </w:r>
      <w:r w:rsidRPr="0001102C">
        <w:rPr>
          <w:rFonts w:ascii="Book Antiqua" w:hAnsi="Book Antiqua" w:cs="Arial"/>
          <w:sz w:val="24"/>
          <w:szCs w:val="24"/>
          <w:lang w:val="en-US"/>
        </w:rPr>
        <w:t xml:space="preserve">0.0001); C Percentage of necrosis in the cumulative tumor area (Log-rank </w:t>
      </w:r>
      <w:r w:rsidRPr="0001102C">
        <w:rPr>
          <w:rFonts w:ascii="Book Antiqua" w:hAnsi="Book Antiqua" w:cs="Arial"/>
          <w:i/>
          <w:sz w:val="24"/>
          <w:szCs w:val="24"/>
          <w:lang w:val="en-US"/>
        </w:rPr>
        <w:t>P</w:t>
      </w:r>
      <w:r w:rsidRPr="0001102C">
        <w:rPr>
          <w:rFonts w:ascii="Book Antiqua" w:hAnsi="Book Antiqua" w:cs="Arial"/>
          <w:sz w:val="24"/>
          <w:szCs w:val="24"/>
          <w:lang w:val="en-US"/>
        </w:rPr>
        <w:t xml:space="preserve"> value</w:t>
      </w:r>
      <w:r w:rsidRPr="0001102C">
        <w:rPr>
          <w:rFonts w:ascii="Book Antiqua" w:hAnsi="Book Antiqua" w:cs="Arial"/>
          <w:sz w:val="24"/>
          <w:szCs w:val="24"/>
          <w:lang w:val="en-US" w:eastAsia="zh-CN"/>
        </w:rPr>
        <w:t xml:space="preserve"> </w:t>
      </w:r>
      <w:r w:rsidRPr="0001102C">
        <w:rPr>
          <w:rFonts w:ascii="Book Antiqua" w:hAnsi="Book Antiqua" w:cs="Arial"/>
          <w:sz w:val="24"/>
          <w:szCs w:val="24"/>
          <w:lang w:val="en-US"/>
        </w:rPr>
        <w:t>=</w:t>
      </w:r>
      <w:r w:rsidRPr="0001102C">
        <w:rPr>
          <w:rFonts w:ascii="Book Antiqua" w:hAnsi="Book Antiqua" w:cs="Arial"/>
          <w:sz w:val="24"/>
          <w:szCs w:val="24"/>
          <w:lang w:val="en-US" w:eastAsia="zh-CN"/>
        </w:rPr>
        <w:t xml:space="preserve"> </w:t>
      </w:r>
      <w:r w:rsidRPr="0001102C">
        <w:rPr>
          <w:rFonts w:ascii="Book Antiqua" w:hAnsi="Book Antiqua" w:cs="Arial"/>
          <w:sz w:val="24"/>
          <w:szCs w:val="24"/>
          <w:lang w:val="en-US"/>
        </w:rPr>
        <w:t>0.0098); D</w:t>
      </w:r>
      <w:r w:rsidRPr="0001102C">
        <w:rPr>
          <w:rFonts w:ascii="Book Antiqua" w:hAnsi="Book Antiqua" w:cs="Arial"/>
          <w:sz w:val="24"/>
          <w:szCs w:val="24"/>
          <w:lang w:val="en-US" w:eastAsia="zh-CN"/>
        </w:rPr>
        <w:t>:</w:t>
      </w:r>
      <w:r w:rsidRPr="0001102C">
        <w:rPr>
          <w:rFonts w:ascii="Book Antiqua" w:hAnsi="Book Antiqua" w:cs="Arial"/>
          <w:sz w:val="24"/>
          <w:szCs w:val="24"/>
          <w:lang w:val="en-US"/>
        </w:rPr>
        <w:t xml:space="preserve"> Pre-transplant serum α-fetoprotein level (log-rank </w:t>
      </w:r>
      <w:r w:rsidRPr="0001102C">
        <w:rPr>
          <w:rFonts w:ascii="Book Antiqua" w:hAnsi="Book Antiqua" w:cs="Arial"/>
          <w:i/>
          <w:sz w:val="24"/>
          <w:szCs w:val="24"/>
          <w:lang w:val="en-US"/>
        </w:rPr>
        <w:t>P</w:t>
      </w:r>
      <w:r w:rsidRPr="0001102C">
        <w:rPr>
          <w:rFonts w:ascii="Book Antiqua" w:hAnsi="Book Antiqua" w:cs="Arial"/>
          <w:sz w:val="24"/>
          <w:szCs w:val="24"/>
          <w:lang w:val="en-US"/>
        </w:rPr>
        <w:t xml:space="preserve"> value</w:t>
      </w:r>
      <w:r w:rsidRPr="0001102C">
        <w:rPr>
          <w:rFonts w:ascii="Book Antiqua" w:hAnsi="Book Antiqua" w:cs="Arial"/>
          <w:sz w:val="24"/>
          <w:szCs w:val="24"/>
          <w:lang w:val="en-US" w:eastAsia="zh-CN"/>
        </w:rPr>
        <w:t xml:space="preserve"> </w:t>
      </w:r>
      <w:r w:rsidRPr="0001102C">
        <w:rPr>
          <w:rFonts w:ascii="Book Antiqua" w:hAnsi="Book Antiqua" w:cs="Arial"/>
          <w:sz w:val="24"/>
          <w:szCs w:val="24"/>
          <w:lang w:val="en-US"/>
        </w:rPr>
        <w:t>=</w:t>
      </w:r>
      <w:r w:rsidRPr="0001102C">
        <w:rPr>
          <w:rFonts w:ascii="Book Antiqua" w:hAnsi="Book Antiqua" w:cs="Arial"/>
          <w:sz w:val="24"/>
          <w:szCs w:val="24"/>
          <w:lang w:val="en-US" w:eastAsia="zh-CN"/>
        </w:rPr>
        <w:t xml:space="preserve"> </w:t>
      </w:r>
      <w:r w:rsidRPr="0001102C">
        <w:rPr>
          <w:rFonts w:ascii="Book Antiqua" w:hAnsi="Book Antiqua" w:cs="Arial"/>
          <w:sz w:val="24"/>
          <w:szCs w:val="24"/>
          <w:lang w:val="en-US"/>
        </w:rPr>
        <w:t>0.0008).</w:t>
      </w:r>
      <w:r>
        <w:rPr>
          <w:rFonts w:ascii="Book Antiqua" w:hAnsi="Book Antiqua" w:cs="Arial"/>
          <w:sz w:val="24"/>
          <w:szCs w:val="24"/>
          <w:lang w:val="en-US" w:eastAsia="zh-CN"/>
        </w:rPr>
        <w:t xml:space="preserve"> TACE: </w:t>
      </w:r>
      <w:proofErr w:type="spellStart"/>
      <w:r w:rsidRPr="00477059">
        <w:rPr>
          <w:rFonts w:ascii="Book Antiqua" w:hAnsi="Book Antiqua" w:cs="Arial"/>
          <w:sz w:val="24"/>
          <w:szCs w:val="24"/>
          <w:lang w:val="en-US"/>
        </w:rPr>
        <w:t>Transcatheter</w:t>
      </w:r>
      <w:proofErr w:type="spellEnd"/>
      <w:r w:rsidRPr="00477059">
        <w:rPr>
          <w:rFonts w:ascii="Book Antiqua" w:hAnsi="Book Antiqua" w:cs="Arial"/>
          <w:sz w:val="24"/>
          <w:szCs w:val="24"/>
          <w:lang w:val="en-US"/>
        </w:rPr>
        <w:t xml:space="preserve"> arterial chemoembolization</w:t>
      </w:r>
      <w:r>
        <w:rPr>
          <w:rFonts w:ascii="Book Antiqua" w:hAnsi="Book Antiqua" w:cs="Arial"/>
          <w:sz w:val="24"/>
          <w:szCs w:val="24"/>
          <w:lang w:val="en-US" w:eastAsia="zh-CN"/>
        </w:rPr>
        <w:t xml:space="preserve">; DEB: </w:t>
      </w:r>
      <w:r w:rsidRPr="00477059">
        <w:rPr>
          <w:rFonts w:ascii="Book Antiqua" w:hAnsi="Book Antiqua" w:cs="Arial"/>
          <w:sz w:val="24"/>
          <w:szCs w:val="24"/>
          <w:lang w:val="en-US"/>
        </w:rPr>
        <w:t>Doxorubicin-eluting bead</w:t>
      </w:r>
      <w:r>
        <w:rPr>
          <w:rFonts w:ascii="Book Antiqua" w:hAnsi="Book Antiqua" w:cs="Arial"/>
          <w:sz w:val="24"/>
          <w:szCs w:val="24"/>
          <w:lang w:val="en-US" w:eastAsia="zh-CN"/>
        </w:rPr>
        <w:t xml:space="preserve">; </w:t>
      </w:r>
      <w:r w:rsidRPr="00477059">
        <w:rPr>
          <w:rFonts w:ascii="Book Antiqua" w:hAnsi="Book Antiqua" w:cs="Arial"/>
          <w:sz w:val="24"/>
          <w:szCs w:val="24"/>
          <w:lang w:val="en-US"/>
        </w:rPr>
        <w:t>LT</w:t>
      </w:r>
      <w:r>
        <w:rPr>
          <w:rFonts w:ascii="Book Antiqua" w:hAnsi="Book Antiqua" w:cs="Arial"/>
          <w:sz w:val="24"/>
          <w:szCs w:val="24"/>
          <w:lang w:val="en-US" w:eastAsia="zh-CN"/>
        </w:rPr>
        <w:t xml:space="preserve">: </w:t>
      </w:r>
      <w:r w:rsidRPr="00477059">
        <w:rPr>
          <w:rFonts w:ascii="Book Antiqua" w:hAnsi="Book Antiqua" w:cs="Arial"/>
          <w:sz w:val="24"/>
          <w:szCs w:val="24"/>
          <w:lang w:val="en-US"/>
        </w:rPr>
        <w:t>Liver transplantation</w:t>
      </w:r>
      <w:r>
        <w:rPr>
          <w:rFonts w:ascii="Book Antiqua" w:hAnsi="Book Antiqua" w:cs="Arial"/>
          <w:sz w:val="24"/>
          <w:szCs w:val="24"/>
          <w:lang w:val="en-US" w:eastAsia="zh-CN"/>
        </w:rPr>
        <w:t>.</w:t>
      </w:r>
    </w:p>
    <w:p w:rsidR="003D4958" w:rsidRPr="00477059" w:rsidRDefault="003D4958" w:rsidP="000D0CC3">
      <w:pPr>
        <w:spacing w:after="0" w:line="360" w:lineRule="auto"/>
        <w:jc w:val="both"/>
        <w:rPr>
          <w:rFonts w:ascii="Book Antiqua" w:hAnsi="Book Antiqua"/>
          <w:sz w:val="24"/>
          <w:szCs w:val="24"/>
          <w:lang w:val="en-US"/>
        </w:rPr>
      </w:pPr>
    </w:p>
    <w:p w:rsidR="003D4958" w:rsidRDefault="003D4958" w:rsidP="000D0CC3">
      <w:pPr>
        <w:spacing w:after="0" w:line="360" w:lineRule="auto"/>
        <w:jc w:val="both"/>
        <w:rPr>
          <w:rFonts w:ascii="Book Antiqua" w:hAnsi="Book Antiqua"/>
          <w:sz w:val="24"/>
          <w:szCs w:val="24"/>
          <w:lang w:val="en-US" w:eastAsia="zh-CN"/>
        </w:rPr>
      </w:pPr>
    </w:p>
    <w:p w:rsidR="003D4958" w:rsidRDefault="003D4958" w:rsidP="000D0CC3">
      <w:pPr>
        <w:spacing w:after="0" w:line="360" w:lineRule="auto"/>
        <w:jc w:val="both"/>
        <w:rPr>
          <w:rFonts w:ascii="Book Antiqua" w:hAnsi="Book Antiqua"/>
          <w:sz w:val="24"/>
          <w:szCs w:val="24"/>
          <w:lang w:val="en-US" w:eastAsia="zh-CN"/>
        </w:rPr>
      </w:pPr>
    </w:p>
    <w:p w:rsidR="003D4958" w:rsidRDefault="003D4958" w:rsidP="000D0CC3">
      <w:pPr>
        <w:spacing w:after="0" w:line="360" w:lineRule="auto"/>
        <w:jc w:val="both"/>
        <w:rPr>
          <w:rFonts w:ascii="Book Antiqua" w:hAnsi="Book Antiqua"/>
          <w:sz w:val="24"/>
          <w:szCs w:val="24"/>
          <w:lang w:val="en-US" w:eastAsia="zh-CN"/>
        </w:rPr>
      </w:pPr>
    </w:p>
    <w:p w:rsidR="003D4958" w:rsidRDefault="003D4958" w:rsidP="000D0CC3">
      <w:pPr>
        <w:spacing w:after="0" w:line="360" w:lineRule="auto"/>
        <w:jc w:val="both"/>
        <w:rPr>
          <w:rFonts w:ascii="Book Antiqua" w:hAnsi="Book Antiqua"/>
          <w:sz w:val="24"/>
          <w:szCs w:val="24"/>
          <w:lang w:val="en-US" w:eastAsia="zh-CN"/>
        </w:rPr>
      </w:pPr>
    </w:p>
    <w:p w:rsidR="003D4958" w:rsidRDefault="003D4958" w:rsidP="000D0CC3">
      <w:pPr>
        <w:spacing w:after="0" w:line="360" w:lineRule="auto"/>
        <w:jc w:val="both"/>
        <w:rPr>
          <w:rFonts w:ascii="Book Antiqua" w:hAnsi="Book Antiqua"/>
          <w:sz w:val="24"/>
          <w:szCs w:val="24"/>
          <w:lang w:val="en-US" w:eastAsia="zh-CN"/>
        </w:rPr>
      </w:pPr>
    </w:p>
    <w:p w:rsidR="003D4958" w:rsidRDefault="003D4958" w:rsidP="000D0CC3">
      <w:pPr>
        <w:spacing w:after="0" w:line="360" w:lineRule="auto"/>
        <w:jc w:val="both"/>
        <w:rPr>
          <w:rFonts w:ascii="Book Antiqua" w:hAnsi="Book Antiqua"/>
          <w:sz w:val="24"/>
          <w:szCs w:val="24"/>
          <w:lang w:val="en-US" w:eastAsia="zh-CN"/>
        </w:rPr>
      </w:pPr>
    </w:p>
    <w:p w:rsidR="003D4958" w:rsidRDefault="003D4958" w:rsidP="000D0CC3">
      <w:pPr>
        <w:spacing w:after="0" w:line="360" w:lineRule="auto"/>
        <w:jc w:val="both"/>
        <w:rPr>
          <w:rFonts w:ascii="Book Antiqua" w:hAnsi="Book Antiqua"/>
          <w:sz w:val="24"/>
          <w:szCs w:val="24"/>
          <w:lang w:val="en-US" w:eastAsia="zh-CN"/>
        </w:rPr>
      </w:pPr>
    </w:p>
    <w:p w:rsidR="003D4958" w:rsidRDefault="003D4958" w:rsidP="000D0CC3">
      <w:pPr>
        <w:spacing w:after="0" w:line="360" w:lineRule="auto"/>
        <w:jc w:val="both"/>
        <w:rPr>
          <w:rFonts w:ascii="Book Antiqua" w:hAnsi="Book Antiqua"/>
          <w:sz w:val="24"/>
          <w:szCs w:val="24"/>
          <w:lang w:val="en-US" w:eastAsia="zh-CN"/>
        </w:rPr>
      </w:pPr>
    </w:p>
    <w:p w:rsidR="003D4958" w:rsidRDefault="003D4958" w:rsidP="000D0CC3">
      <w:pPr>
        <w:spacing w:after="0" w:line="360" w:lineRule="auto"/>
        <w:jc w:val="both"/>
        <w:rPr>
          <w:rFonts w:ascii="Book Antiqua" w:hAnsi="Book Antiqua"/>
          <w:sz w:val="24"/>
          <w:szCs w:val="24"/>
          <w:lang w:val="en-US" w:eastAsia="zh-CN"/>
        </w:rPr>
      </w:pPr>
    </w:p>
    <w:p w:rsidR="003D4958" w:rsidRDefault="003D4958" w:rsidP="000D0CC3">
      <w:pPr>
        <w:spacing w:after="0" w:line="360" w:lineRule="auto"/>
        <w:jc w:val="both"/>
        <w:rPr>
          <w:rFonts w:ascii="Book Antiqua" w:hAnsi="Book Antiqua"/>
          <w:sz w:val="24"/>
          <w:szCs w:val="24"/>
          <w:lang w:val="en-US" w:eastAsia="zh-CN"/>
        </w:rPr>
      </w:pPr>
    </w:p>
    <w:p w:rsidR="003D4958" w:rsidRDefault="003D4958" w:rsidP="000D0CC3">
      <w:pPr>
        <w:spacing w:after="0" w:line="360" w:lineRule="auto"/>
        <w:jc w:val="both"/>
        <w:rPr>
          <w:rFonts w:ascii="Book Antiqua" w:hAnsi="Book Antiqua"/>
          <w:sz w:val="24"/>
          <w:szCs w:val="24"/>
          <w:lang w:val="en-US" w:eastAsia="zh-CN"/>
        </w:rPr>
      </w:pPr>
    </w:p>
    <w:p w:rsidR="003D4958" w:rsidRDefault="003D4958" w:rsidP="000D0CC3">
      <w:pPr>
        <w:spacing w:after="0" w:line="360" w:lineRule="auto"/>
        <w:jc w:val="both"/>
        <w:rPr>
          <w:rFonts w:ascii="Book Antiqua" w:hAnsi="Book Antiqua"/>
          <w:sz w:val="24"/>
          <w:szCs w:val="24"/>
          <w:lang w:val="en-US" w:eastAsia="zh-CN"/>
        </w:rPr>
      </w:pPr>
    </w:p>
    <w:p w:rsidR="003D4958" w:rsidRDefault="003D4958" w:rsidP="000D0CC3">
      <w:pPr>
        <w:spacing w:after="0" w:line="360" w:lineRule="auto"/>
        <w:jc w:val="both"/>
        <w:rPr>
          <w:rFonts w:ascii="Book Antiqua" w:hAnsi="Book Antiqua"/>
          <w:sz w:val="24"/>
          <w:szCs w:val="24"/>
          <w:lang w:val="en-US" w:eastAsia="zh-CN"/>
        </w:rPr>
      </w:pPr>
    </w:p>
    <w:p w:rsidR="003D4958" w:rsidRDefault="003D4958" w:rsidP="000D0CC3">
      <w:pPr>
        <w:spacing w:after="0" w:line="360" w:lineRule="auto"/>
        <w:jc w:val="both"/>
        <w:rPr>
          <w:rFonts w:ascii="Book Antiqua" w:hAnsi="Book Antiqua"/>
          <w:sz w:val="24"/>
          <w:szCs w:val="24"/>
          <w:lang w:val="en-US" w:eastAsia="zh-CN"/>
        </w:rPr>
      </w:pPr>
    </w:p>
    <w:p w:rsidR="003D4958" w:rsidRPr="000D0CC3" w:rsidRDefault="003D4958" w:rsidP="000D0CC3">
      <w:pPr>
        <w:spacing w:after="0" w:line="360" w:lineRule="auto"/>
        <w:jc w:val="both"/>
        <w:rPr>
          <w:rFonts w:ascii="Book Antiqua" w:hAnsi="Book Antiqua"/>
          <w:sz w:val="24"/>
          <w:szCs w:val="24"/>
          <w:lang w:val="en-US" w:eastAsia="zh-CN"/>
        </w:rPr>
      </w:pPr>
    </w:p>
    <w:p w:rsidR="003D4958" w:rsidRPr="00477059" w:rsidRDefault="003D4958" w:rsidP="00E2644F">
      <w:pPr>
        <w:pStyle w:val="a9"/>
        <w:keepNext/>
        <w:spacing w:after="0" w:line="360" w:lineRule="auto"/>
        <w:jc w:val="both"/>
        <w:outlineLvl w:val="0"/>
        <w:rPr>
          <w:rFonts w:ascii="Book Antiqua" w:hAnsi="Book Antiqua" w:cs="Arial"/>
          <w:color w:val="000000"/>
          <w:sz w:val="24"/>
          <w:szCs w:val="24"/>
          <w:lang w:val="en-US" w:eastAsia="zh-CN"/>
        </w:rPr>
      </w:pPr>
      <w:r w:rsidRPr="00477059">
        <w:rPr>
          <w:rFonts w:ascii="Book Antiqua" w:hAnsi="Book Antiqua" w:cs="Arial"/>
          <w:color w:val="000000"/>
          <w:sz w:val="24"/>
          <w:szCs w:val="24"/>
          <w:lang w:val="en-US"/>
        </w:rPr>
        <w:t xml:space="preserve">Table </w:t>
      </w:r>
      <w:r w:rsidRPr="00477059">
        <w:rPr>
          <w:rFonts w:ascii="Book Antiqua" w:hAnsi="Book Antiqua" w:cs="Arial"/>
          <w:color w:val="000000"/>
          <w:sz w:val="24"/>
          <w:szCs w:val="24"/>
          <w:lang w:val="en-US"/>
        </w:rPr>
        <w:fldChar w:fldCharType="begin"/>
      </w:r>
      <w:r w:rsidRPr="00477059">
        <w:rPr>
          <w:rFonts w:ascii="Book Antiqua" w:hAnsi="Book Antiqua" w:cs="Arial"/>
          <w:color w:val="000000"/>
          <w:sz w:val="24"/>
          <w:szCs w:val="24"/>
          <w:lang w:val="en-US"/>
        </w:rPr>
        <w:instrText xml:space="preserve"> SEQ Table \* ARABIC </w:instrText>
      </w:r>
      <w:r w:rsidRPr="00477059">
        <w:rPr>
          <w:rFonts w:ascii="Book Antiqua" w:hAnsi="Book Antiqua" w:cs="Arial"/>
          <w:color w:val="000000"/>
          <w:sz w:val="24"/>
          <w:szCs w:val="24"/>
          <w:lang w:val="en-US"/>
        </w:rPr>
        <w:fldChar w:fldCharType="separate"/>
      </w:r>
      <w:r w:rsidRPr="00477059">
        <w:rPr>
          <w:rFonts w:ascii="Book Antiqua" w:hAnsi="Book Antiqua" w:cs="Arial"/>
          <w:color w:val="000000"/>
          <w:sz w:val="24"/>
          <w:szCs w:val="24"/>
          <w:lang w:val="en-US"/>
        </w:rPr>
        <w:t>1</w:t>
      </w:r>
      <w:r w:rsidRPr="00477059">
        <w:rPr>
          <w:rFonts w:ascii="Book Antiqua" w:hAnsi="Book Antiqua" w:cs="Arial"/>
          <w:color w:val="000000"/>
          <w:sz w:val="24"/>
          <w:szCs w:val="24"/>
          <w:lang w:val="en-US"/>
        </w:rPr>
        <w:fldChar w:fldCharType="end"/>
      </w:r>
      <w:r w:rsidRPr="00477059">
        <w:rPr>
          <w:rFonts w:ascii="Book Antiqua" w:hAnsi="Book Antiqua" w:cs="Arial"/>
          <w:color w:val="000000"/>
          <w:sz w:val="24"/>
          <w:szCs w:val="24"/>
          <w:lang w:val="en-US"/>
        </w:rPr>
        <w:t xml:space="preserve"> Baseline characteristics of the study populat</w:t>
      </w:r>
      <w:r>
        <w:rPr>
          <w:rFonts w:ascii="Book Antiqua" w:hAnsi="Book Antiqua" w:cs="Arial"/>
          <w:color w:val="000000"/>
          <w:sz w:val="24"/>
          <w:szCs w:val="24"/>
          <w:lang w:val="en-US"/>
        </w:rPr>
        <w:t>ion</w:t>
      </w:r>
      <w:r>
        <w:rPr>
          <w:rFonts w:ascii="Book Antiqua" w:hAnsi="Book Antiqua" w:cs="Arial"/>
          <w:color w:val="000000"/>
          <w:sz w:val="24"/>
          <w:szCs w:val="24"/>
          <w:lang w:val="en-US" w:eastAsia="zh-CN"/>
        </w:rPr>
        <w:t xml:space="preserve"> </w:t>
      </w:r>
      <w:r w:rsidRPr="00645D82">
        <w:rPr>
          <w:rFonts w:ascii="Book Antiqua" w:hAnsi="Book Antiqua" w:cs="Arial"/>
          <w:i/>
          <w:color w:val="000000"/>
          <w:sz w:val="24"/>
          <w:szCs w:val="24"/>
          <w:lang w:val="en-US" w:eastAsia="zh-CN"/>
        </w:rPr>
        <w:t>n</w:t>
      </w:r>
      <w:r>
        <w:rPr>
          <w:rFonts w:ascii="Book Antiqua" w:hAnsi="Book Antiqua" w:cs="Arial"/>
          <w:color w:val="000000"/>
          <w:sz w:val="24"/>
          <w:szCs w:val="24"/>
          <w:lang w:val="en-US" w:eastAsia="zh-CN"/>
        </w:rPr>
        <w:t xml:space="preserve"> (%)</w:t>
      </w:r>
    </w:p>
    <w:tbl>
      <w:tblPr>
        <w:tblW w:w="96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80" w:firstRow="0" w:lastRow="0" w:firstColumn="1" w:lastColumn="0" w:noHBand="0" w:noVBand="0"/>
      </w:tblPr>
      <w:tblGrid>
        <w:gridCol w:w="4738"/>
        <w:gridCol w:w="1324"/>
        <w:gridCol w:w="1314"/>
        <w:gridCol w:w="1314"/>
        <w:gridCol w:w="949"/>
      </w:tblGrid>
      <w:tr w:rsidR="003D4958" w:rsidRPr="003845A7" w:rsidTr="003845A7">
        <w:trPr>
          <w:cantSplit/>
          <w:trHeight w:val="545"/>
          <w:jc w:val="center"/>
        </w:trPr>
        <w:tc>
          <w:tcPr>
            <w:tcW w:w="0" w:type="auto"/>
            <w:vMerge w:val="restart"/>
            <w:tcBorders>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r w:rsidRPr="003845A7">
              <w:rPr>
                <w:rFonts w:ascii="Book Antiqua" w:hAnsi="Book Antiqua" w:cs="Arial"/>
                <w:color w:val="000000"/>
                <w:sz w:val="24"/>
                <w:szCs w:val="24"/>
                <w:lang w:val="en-US"/>
              </w:rPr>
              <w:br w:type="page"/>
            </w:r>
            <w:r w:rsidRPr="003845A7">
              <w:rPr>
                <w:rFonts w:ascii="Book Antiqua" w:hAnsi="Book Antiqua" w:cs="Arial"/>
                <w:b/>
                <w:color w:val="000000"/>
                <w:sz w:val="24"/>
                <w:szCs w:val="24"/>
                <w:lang w:val="en-US"/>
              </w:rPr>
              <w:t>Variable</w:t>
            </w:r>
          </w:p>
        </w:tc>
        <w:tc>
          <w:tcPr>
            <w:tcW w:w="0" w:type="auto"/>
            <w:vMerge w:val="restart"/>
            <w:tcBorders>
              <w:left w:val="nil"/>
              <w:bottom w:val="nil"/>
              <w:right w:val="nil"/>
            </w:tcBorders>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r w:rsidRPr="003845A7">
              <w:rPr>
                <w:rFonts w:ascii="Book Antiqua" w:hAnsi="Book Antiqua" w:cs="Arial"/>
                <w:b/>
                <w:color w:val="000000"/>
                <w:sz w:val="24"/>
                <w:szCs w:val="24"/>
                <w:lang w:val="en-US"/>
              </w:rPr>
              <w:t>All treated</w:t>
            </w:r>
          </w:p>
          <w:p w:rsidR="003D4958" w:rsidRPr="003845A7" w:rsidRDefault="003D4958" w:rsidP="003845A7">
            <w:pPr>
              <w:spacing w:after="0" w:line="360" w:lineRule="auto"/>
              <w:jc w:val="both"/>
              <w:rPr>
                <w:rFonts w:ascii="Book Antiqua" w:hAnsi="Book Antiqua" w:cs="Arial"/>
                <w:b/>
                <w:color w:val="000000"/>
                <w:sz w:val="24"/>
                <w:szCs w:val="24"/>
                <w:lang w:val="en-US"/>
              </w:rPr>
            </w:pPr>
            <w:r w:rsidRPr="003845A7">
              <w:rPr>
                <w:rFonts w:ascii="Book Antiqua" w:hAnsi="Book Antiqua" w:cs="Arial"/>
                <w:b/>
                <w:color w:val="000000"/>
                <w:sz w:val="24"/>
                <w:szCs w:val="24"/>
                <w:lang w:val="en-US"/>
              </w:rPr>
              <w:t>patients (38)</w:t>
            </w:r>
          </w:p>
        </w:tc>
        <w:tc>
          <w:tcPr>
            <w:tcW w:w="0" w:type="auto"/>
            <w:gridSpan w:val="2"/>
            <w:tcBorders>
              <w:left w:val="nil"/>
              <w:right w:val="nil"/>
            </w:tcBorders>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r w:rsidRPr="003845A7">
              <w:rPr>
                <w:rFonts w:ascii="Book Antiqua" w:hAnsi="Book Antiqua" w:cs="Arial"/>
                <w:b/>
                <w:color w:val="000000"/>
                <w:sz w:val="24"/>
                <w:szCs w:val="24"/>
                <w:lang w:val="en-US"/>
              </w:rPr>
              <w:t>Type of TACE</w:t>
            </w:r>
          </w:p>
        </w:tc>
        <w:tc>
          <w:tcPr>
            <w:tcW w:w="0" w:type="auto"/>
            <w:vMerge w:val="restart"/>
            <w:tcBorders>
              <w:left w:val="nil"/>
              <w:bottom w:val="nil"/>
              <w:right w:val="nil"/>
            </w:tcBorders>
            <w:vAlign w:val="center"/>
          </w:tcPr>
          <w:p w:rsidR="003D4958" w:rsidRPr="003845A7" w:rsidRDefault="003D4958" w:rsidP="003845A7">
            <w:pPr>
              <w:spacing w:after="0" w:line="360" w:lineRule="auto"/>
              <w:jc w:val="both"/>
              <w:rPr>
                <w:rFonts w:ascii="Book Antiqua" w:hAnsi="Book Antiqua" w:cs="Arial"/>
                <w:b/>
                <w:i/>
                <w:color w:val="000000"/>
                <w:sz w:val="24"/>
                <w:szCs w:val="24"/>
                <w:lang w:val="en-US"/>
              </w:rPr>
            </w:pPr>
            <w:r w:rsidRPr="003845A7">
              <w:rPr>
                <w:rFonts w:ascii="Book Antiqua" w:hAnsi="Book Antiqua" w:cs="Arial"/>
                <w:b/>
                <w:i/>
                <w:color w:val="000000"/>
                <w:sz w:val="24"/>
                <w:szCs w:val="24"/>
                <w:lang w:val="en-US"/>
              </w:rPr>
              <w:t>P value</w:t>
            </w:r>
          </w:p>
        </w:tc>
      </w:tr>
      <w:tr w:rsidR="003D4958" w:rsidRPr="003845A7" w:rsidTr="003845A7">
        <w:trPr>
          <w:cantSplit/>
          <w:trHeight w:val="780"/>
          <w:jc w:val="center"/>
        </w:trPr>
        <w:tc>
          <w:tcPr>
            <w:tcW w:w="0" w:type="auto"/>
            <w:vMerge/>
            <w:tcBorders>
              <w:top w:val="nil"/>
              <w:left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p>
        </w:tc>
        <w:tc>
          <w:tcPr>
            <w:tcW w:w="0" w:type="auto"/>
            <w:vMerge/>
            <w:tcBorders>
              <w:top w:val="nil"/>
              <w:left w:val="nil"/>
              <w:right w:val="nil"/>
            </w:tcBorders>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p>
        </w:tc>
        <w:tc>
          <w:tcPr>
            <w:tcW w:w="0" w:type="auto"/>
            <w:tcBorders>
              <w:left w:val="nil"/>
              <w:right w:val="nil"/>
            </w:tcBorders>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r w:rsidRPr="003845A7">
              <w:rPr>
                <w:rFonts w:ascii="Book Antiqua" w:hAnsi="Book Antiqua" w:cs="Arial"/>
                <w:b/>
                <w:color w:val="000000"/>
                <w:sz w:val="24"/>
                <w:szCs w:val="24"/>
                <w:lang w:val="en-US"/>
              </w:rPr>
              <w:t>DEB-TACE</w:t>
            </w:r>
          </w:p>
          <w:p w:rsidR="003D4958" w:rsidRPr="003845A7" w:rsidRDefault="003D4958" w:rsidP="003845A7">
            <w:pPr>
              <w:spacing w:after="0" w:line="360" w:lineRule="auto"/>
              <w:jc w:val="both"/>
              <w:rPr>
                <w:rFonts w:ascii="Book Antiqua" w:hAnsi="Book Antiqua" w:cs="Arial"/>
                <w:b/>
                <w:color w:val="000000"/>
                <w:sz w:val="24"/>
                <w:szCs w:val="24"/>
                <w:lang w:val="en-US"/>
              </w:rPr>
            </w:pPr>
            <w:r w:rsidRPr="003845A7">
              <w:rPr>
                <w:rFonts w:ascii="Book Antiqua" w:hAnsi="Book Antiqua" w:cs="Arial"/>
                <w:b/>
                <w:color w:val="000000"/>
                <w:sz w:val="24"/>
                <w:szCs w:val="24"/>
                <w:lang w:val="en-US"/>
              </w:rPr>
              <w:t>22 patients</w:t>
            </w:r>
          </w:p>
        </w:tc>
        <w:tc>
          <w:tcPr>
            <w:tcW w:w="0" w:type="auto"/>
            <w:tcBorders>
              <w:left w:val="nil"/>
              <w:right w:val="nil"/>
            </w:tcBorders>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r w:rsidRPr="003845A7">
              <w:rPr>
                <w:rFonts w:ascii="Book Antiqua" w:hAnsi="Book Antiqua" w:cs="Arial"/>
                <w:b/>
                <w:color w:val="000000"/>
                <w:sz w:val="24"/>
                <w:szCs w:val="24"/>
                <w:lang w:val="en-US"/>
              </w:rPr>
              <w:t>c-TACE</w:t>
            </w:r>
          </w:p>
          <w:p w:rsidR="003D4958" w:rsidRPr="003845A7" w:rsidRDefault="003D4958" w:rsidP="003845A7">
            <w:pPr>
              <w:spacing w:after="0" w:line="360" w:lineRule="auto"/>
              <w:jc w:val="both"/>
              <w:rPr>
                <w:rFonts w:ascii="Book Antiqua" w:hAnsi="Book Antiqua" w:cs="Arial"/>
                <w:b/>
                <w:color w:val="000000"/>
                <w:sz w:val="24"/>
                <w:szCs w:val="24"/>
                <w:lang w:val="en-US"/>
              </w:rPr>
            </w:pPr>
            <w:r w:rsidRPr="003845A7">
              <w:rPr>
                <w:rFonts w:ascii="Book Antiqua" w:hAnsi="Book Antiqua" w:cs="Arial"/>
                <w:b/>
                <w:color w:val="000000"/>
                <w:sz w:val="24"/>
                <w:szCs w:val="24"/>
                <w:lang w:val="en-US"/>
              </w:rPr>
              <w:t>16 patients</w:t>
            </w:r>
          </w:p>
        </w:tc>
        <w:tc>
          <w:tcPr>
            <w:tcW w:w="0" w:type="auto"/>
            <w:vMerge/>
            <w:tcBorders>
              <w:top w:val="nil"/>
              <w:left w:val="nil"/>
              <w:right w:val="nil"/>
            </w:tcBorders>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p>
        </w:tc>
      </w:tr>
      <w:tr w:rsidR="003D4958" w:rsidRPr="003845A7" w:rsidTr="003845A7">
        <w:trPr>
          <w:cantSplit/>
          <w:trHeight w:val="455"/>
          <w:jc w:val="center"/>
        </w:trPr>
        <w:tc>
          <w:tcPr>
            <w:tcW w:w="0" w:type="auto"/>
            <w:tcBorders>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Pr>
                <w:rFonts w:ascii="Book Antiqua" w:hAnsi="Book Antiqua" w:cs="Arial"/>
                <w:color w:val="000000"/>
                <w:sz w:val="24"/>
                <w:szCs w:val="24"/>
                <w:lang w:val="en-US"/>
              </w:rPr>
              <w:t>Age at LT (</w:t>
            </w:r>
            <w:proofErr w:type="spellStart"/>
            <w:r>
              <w:rPr>
                <w:rFonts w:ascii="Book Antiqua" w:hAnsi="Book Antiqua" w:cs="Arial"/>
                <w:color w:val="000000"/>
                <w:sz w:val="24"/>
                <w:szCs w:val="24"/>
                <w:lang w:val="en-US"/>
              </w:rPr>
              <w:t>y</w:t>
            </w:r>
            <w:r w:rsidRPr="003845A7">
              <w:rPr>
                <w:rFonts w:ascii="Book Antiqua" w:hAnsi="Book Antiqua" w:cs="Arial"/>
                <w:color w:val="000000"/>
                <w:sz w:val="24"/>
                <w:szCs w:val="24"/>
                <w:lang w:val="en-US"/>
              </w:rPr>
              <w:t>r</w:t>
            </w:r>
            <w:proofErr w:type="spellEnd"/>
            <w:r w:rsidRPr="003845A7">
              <w:rPr>
                <w:rFonts w:ascii="Book Antiqua" w:hAnsi="Book Antiqua" w:cs="Arial"/>
                <w:color w:val="000000"/>
                <w:sz w:val="24"/>
                <w:szCs w:val="24"/>
                <w:lang w:val="en-US"/>
              </w:rPr>
              <w:t>)</w:t>
            </w:r>
          </w:p>
        </w:tc>
        <w:tc>
          <w:tcPr>
            <w:tcW w:w="0" w:type="auto"/>
            <w:tcBorders>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56.5 ± 6.5</w:t>
            </w:r>
          </w:p>
        </w:tc>
        <w:tc>
          <w:tcPr>
            <w:tcW w:w="0" w:type="auto"/>
            <w:tcBorders>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57.2 ± 6.5 </w:t>
            </w:r>
          </w:p>
        </w:tc>
        <w:tc>
          <w:tcPr>
            <w:tcW w:w="0" w:type="auto"/>
            <w:tcBorders>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55.6 ± 6.5</w:t>
            </w:r>
          </w:p>
        </w:tc>
        <w:tc>
          <w:tcPr>
            <w:tcW w:w="0" w:type="auto"/>
            <w:tcBorders>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0.4545</w:t>
            </w:r>
          </w:p>
        </w:tc>
      </w:tr>
      <w:tr w:rsidR="003D4958" w:rsidRPr="003845A7" w:rsidTr="003845A7">
        <w:trPr>
          <w:cantSplit/>
          <w:trHeight w:val="455"/>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Male gender</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34 (89.5)</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19 (86.4)</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15 (93.7)</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0.6245</w:t>
            </w:r>
          </w:p>
        </w:tc>
      </w:tr>
      <w:tr w:rsidR="003D4958" w:rsidRPr="003845A7" w:rsidTr="003845A7">
        <w:trPr>
          <w:cantSplit/>
          <w:trHeight w:val="455"/>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MELD Score</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10 (6-27)</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9 (6-27)</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10 (7-16)</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0.4688</w:t>
            </w:r>
          </w:p>
        </w:tc>
      </w:tr>
      <w:tr w:rsidR="003D4958" w:rsidRPr="003845A7" w:rsidTr="003845A7">
        <w:trPr>
          <w:cantSplit/>
          <w:trHeight w:val="455"/>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Etiology of cirrhosis </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0.1834</w:t>
            </w:r>
          </w:p>
        </w:tc>
      </w:tr>
      <w:tr w:rsidR="003D4958" w:rsidRPr="003845A7" w:rsidTr="003845A7">
        <w:trPr>
          <w:cantSplit/>
          <w:trHeight w:val="455"/>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HCV-related</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22 (57.9)</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10 (45.5)</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12 (75.0)</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55"/>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HBV-related</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11 (28.9)</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8 (36.3)</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3 (18.7)</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55"/>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Non-viral</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5 (13.2)</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4 (18.2)</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 (6.3)</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55"/>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Waiting list time (</w:t>
            </w:r>
            <w:proofErr w:type="spellStart"/>
            <w:r w:rsidRPr="003845A7">
              <w:rPr>
                <w:rFonts w:ascii="Book Antiqua" w:hAnsi="Book Antiqua" w:cs="Arial"/>
                <w:color w:val="000000"/>
                <w:sz w:val="24"/>
                <w:szCs w:val="24"/>
                <w:lang w:val="en-US"/>
              </w:rPr>
              <w:t>mo</w:t>
            </w:r>
            <w:proofErr w:type="spellEnd"/>
            <w:r w:rsidRPr="003845A7">
              <w:rPr>
                <w:rFonts w:ascii="Book Antiqua" w:hAnsi="Book Antiqua" w:cs="Arial"/>
                <w:color w:val="000000"/>
                <w:sz w:val="24"/>
                <w:szCs w:val="24"/>
                <w:lang w:val="en-US"/>
              </w:rPr>
              <w:t>)</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3.1 (0.1-26.7)</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2.9 (0.1-24.3)</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3.3 (0.6-26.7)</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0.5844</w:t>
            </w:r>
          </w:p>
        </w:tc>
      </w:tr>
      <w:tr w:rsidR="003D4958" w:rsidRPr="003845A7" w:rsidTr="003845A7">
        <w:trPr>
          <w:cantSplit/>
          <w:trHeight w:val="455"/>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Interval between last TACE and LT</w:t>
            </w:r>
            <w:r w:rsidRPr="003845A7">
              <w:rPr>
                <w:rFonts w:ascii="Book Antiqua" w:hAnsi="Book Antiqua" w:cs="Arial"/>
                <w:color w:val="000000"/>
                <w:sz w:val="24"/>
                <w:szCs w:val="24"/>
                <w:vertAlign w:val="superscript"/>
                <w:lang w:val="en-US"/>
              </w:rPr>
              <w:t xml:space="preserve"> </w:t>
            </w:r>
            <w:r w:rsidRPr="003845A7">
              <w:rPr>
                <w:rFonts w:ascii="Book Antiqua" w:hAnsi="Book Antiqua" w:cs="Arial"/>
                <w:color w:val="000000"/>
                <w:sz w:val="24"/>
                <w:szCs w:val="24"/>
                <w:lang w:val="en-US"/>
              </w:rPr>
              <w:t>(</w:t>
            </w:r>
            <w:proofErr w:type="spellStart"/>
            <w:r w:rsidRPr="003845A7">
              <w:rPr>
                <w:rFonts w:ascii="Book Antiqua" w:hAnsi="Book Antiqua" w:cs="Arial"/>
                <w:color w:val="000000"/>
                <w:sz w:val="24"/>
                <w:szCs w:val="24"/>
                <w:lang w:val="en-US"/>
              </w:rPr>
              <w:t>mo</w:t>
            </w:r>
            <w:proofErr w:type="spellEnd"/>
            <w:r w:rsidRPr="003845A7">
              <w:rPr>
                <w:rFonts w:ascii="Book Antiqua" w:hAnsi="Book Antiqua" w:cs="Arial"/>
                <w:color w:val="000000"/>
                <w:sz w:val="24"/>
                <w:szCs w:val="24"/>
                <w:lang w:val="en-US"/>
              </w:rPr>
              <w:t>)</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3.6 (0.1-15.9)</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2.3 (0.2-13.8)</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5.5 (0.9-15.9)</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0.0625</w:t>
            </w:r>
          </w:p>
        </w:tc>
      </w:tr>
      <w:tr w:rsidR="003D4958" w:rsidRPr="003845A7" w:rsidTr="003845A7">
        <w:trPr>
          <w:cantSplit/>
          <w:trHeight w:val="455"/>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Repeated TACE</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20 (52.6)</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12 (54.5)</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8 (50.0)</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0.7817</w:t>
            </w:r>
          </w:p>
        </w:tc>
      </w:tr>
      <w:tr w:rsidR="003D4958" w:rsidRPr="003845A7" w:rsidTr="003845A7">
        <w:trPr>
          <w:cantSplit/>
          <w:trHeight w:val="455"/>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Adherence to MC at imaging before TACE</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0.3243</w:t>
            </w:r>
          </w:p>
        </w:tc>
      </w:tr>
      <w:tr w:rsidR="003D4958" w:rsidRPr="003845A7" w:rsidTr="003845A7">
        <w:trPr>
          <w:cantSplit/>
          <w:trHeight w:val="455"/>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Within MC</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21 (55.3)</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14 (63.6)</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7 (43.7)</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55"/>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Beyond MC</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17 (44.7)</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8 (36.4)</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9 (56.3)</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55"/>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BCLC Stage before TACE</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0.3243</w:t>
            </w:r>
          </w:p>
        </w:tc>
      </w:tr>
      <w:tr w:rsidR="003D4958" w:rsidRPr="003845A7" w:rsidTr="003845A7">
        <w:trPr>
          <w:cantSplit/>
          <w:trHeight w:val="455"/>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A</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21 (55.3)</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14 (63.6)</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7 (43.7)</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55"/>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B</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17 (44.7</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8 (36.4)</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9 (56.3)</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55"/>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Number of nodules before TACE</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2 (1-5)</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2 (1-5)</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2 (1-5)</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0.8708</w:t>
            </w:r>
          </w:p>
        </w:tc>
      </w:tr>
      <w:tr w:rsidR="003D4958" w:rsidRPr="003845A7" w:rsidTr="003845A7">
        <w:trPr>
          <w:cantSplit/>
          <w:trHeight w:val="455"/>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Nodule number class before TACE </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0.2222</w:t>
            </w:r>
          </w:p>
        </w:tc>
      </w:tr>
      <w:tr w:rsidR="003D4958" w:rsidRPr="003845A7" w:rsidTr="003845A7">
        <w:trPr>
          <w:cantSplit/>
          <w:trHeight w:val="455"/>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1 nodule</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16 (42.1)</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8 (36.4)</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8 (50.0)</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55"/>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1 &lt; nodules &lt; 4 </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13 (34.2)</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10 (45.4)</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3 (18.8)</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55"/>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nodules ≥ 4</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9 (23.7)</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4 (18.2)</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5 (31.2)</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55"/>
          <w:jc w:val="center"/>
        </w:trPr>
        <w:tc>
          <w:tcPr>
            <w:tcW w:w="0" w:type="auto"/>
            <w:tcBorders>
              <w:top w:val="nil"/>
              <w:left w:val="nil"/>
              <w:bottom w:val="nil"/>
              <w:right w:val="nil"/>
            </w:tcBorders>
            <w:shd w:val="clear" w:color="auto" w:fill="FFFFFF"/>
            <w:noWrap/>
            <w:vAlign w:val="center"/>
          </w:tcPr>
          <w:p w:rsidR="003D4958" w:rsidRPr="00713D4A" w:rsidRDefault="003D4958" w:rsidP="003845A7">
            <w:pPr>
              <w:spacing w:after="0" w:line="360" w:lineRule="auto"/>
              <w:jc w:val="both"/>
              <w:rPr>
                <w:rFonts w:ascii="Book Antiqua" w:hAnsi="Book Antiqua" w:cs="Arial"/>
                <w:sz w:val="24"/>
                <w:szCs w:val="24"/>
                <w:lang w:val="fr-FR"/>
              </w:rPr>
            </w:pPr>
            <w:r w:rsidRPr="00713D4A">
              <w:rPr>
                <w:rFonts w:ascii="Book Antiqua" w:hAnsi="Book Antiqua" w:cs="Arial"/>
                <w:color w:val="000000"/>
                <w:sz w:val="24"/>
                <w:szCs w:val="24"/>
                <w:vertAlign w:val="superscript"/>
                <w:lang w:val="fr-FR" w:eastAsia="zh-CN"/>
              </w:rPr>
              <w:lastRenderedPageBreak/>
              <w:t>1</w:t>
            </w:r>
            <w:r w:rsidRPr="00713D4A">
              <w:rPr>
                <w:rFonts w:ascii="Book Antiqua" w:hAnsi="Book Antiqua" w:cs="Arial"/>
                <w:color w:val="000000"/>
                <w:sz w:val="24"/>
                <w:szCs w:val="24"/>
                <w:lang w:val="fr-FR"/>
              </w:rPr>
              <w:t xml:space="preserve">Serum </w:t>
            </w:r>
            <w:r w:rsidRPr="003845A7">
              <w:rPr>
                <w:rFonts w:ascii="Book Antiqua" w:hAnsi="Book Antiqua" w:cs="Arial"/>
                <w:color w:val="000000"/>
                <w:sz w:val="24"/>
                <w:szCs w:val="24"/>
                <w:lang w:val="en-US"/>
              </w:rPr>
              <w:t>α</w:t>
            </w:r>
            <w:r w:rsidRPr="00713D4A">
              <w:rPr>
                <w:rFonts w:ascii="Book Antiqua" w:hAnsi="Book Antiqua" w:cs="Arial"/>
                <w:color w:val="000000"/>
                <w:sz w:val="24"/>
                <w:szCs w:val="24"/>
                <w:lang w:val="fr-FR"/>
              </w:rPr>
              <w:t>-</w:t>
            </w:r>
            <w:proofErr w:type="spellStart"/>
            <w:r w:rsidRPr="00713D4A">
              <w:rPr>
                <w:rFonts w:ascii="Book Antiqua" w:hAnsi="Book Antiqua" w:cs="Arial"/>
                <w:color w:val="000000"/>
                <w:sz w:val="24"/>
                <w:szCs w:val="24"/>
                <w:lang w:val="fr-FR"/>
              </w:rPr>
              <w:t>fetoprotein</w:t>
            </w:r>
            <w:proofErr w:type="spellEnd"/>
            <w:r w:rsidRPr="00713D4A">
              <w:rPr>
                <w:rFonts w:ascii="Book Antiqua" w:hAnsi="Book Antiqua" w:cs="Arial"/>
                <w:color w:val="000000"/>
                <w:sz w:val="24"/>
                <w:szCs w:val="24"/>
                <w:lang w:val="fr-FR"/>
              </w:rPr>
              <w:t xml:space="preserve"> &gt; 70 </w:t>
            </w:r>
            <w:proofErr w:type="spellStart"/>
            <w:r w:rsidRPr="00713D4A">
              <w:rPr>
                <w:rFonts w:ascii="Book Antiqua" w:hAnsi="Book Antiqua" w:cs="Arial"/>
                <w:color w:val="000000"/>
                <w:sz w:val="24"/>
                <w:szCs w:val="24"/>
                <w:lang w:val="fr-FR"/>
              </w:rPr>
              <w:t>ng</w:t>
            </w:r>
            <w:proofErr w:type="spellEnd"/>
            <w:r w:rsidRPr="00713D4A">
              <w:rPr>
                <w:rFonts w:ascii="Book Antiqua" w:hAnsi="Book Antiqua" w:cs="Arial"/>
                <w:color w:val="000000"/>
                <w:sz w:val="24"/>
                <w:szCs w:val="24"/>
                <w:lang w:val="fr-FR"/>
              </w:rPr>
              <w:t>/</w:t>
            </w:r>
            <w:proofErr w:type="spellStart"/>
            <w:r w:rsidRPr="00713D4A">
              <w:rPr>
                <w:rFonts w:ascii="Book Antiqua" w:hAnsi="Book Antiqua" w:cs="Arial"/>
                <w:color w:val="000000"/>
                <w:sz w:val="24"/>
                <w:szCs w:val="24"/>
                <w:lang w:val="fr-FR"/>
              </w:rPr>
              <w:t>mL</w:t>
            </w:r>
            <w:proofErr w:type="spellEnd"/>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color w:val="000000"/>
                <w:sz w:val="24"/>
                <w:szCs w:val="24"/>
                <w:lang w:val="en-US"/>
              </w:rPr>
              <w:t>8/33 (24.2)</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color w:val="000000"/>
                <w:sz w:val="24"/>
                <w:szCs w:val="24"/>
                <w:lang w:val="en-US"/>
              </w:rPr>
              <w:t>3/18 (16.7)</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color w:val="000000"/>
                <w:sz w:val="24"/>
                <w:szCs w:val="24"/>
                <w:lang w:val="en-US"/>
              </w:rPr>
              <w:t>5/15 (33.3)</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color w:val="000000"/>
                <w:sz w:val="24"/>
                <w:szCs w:val="24"/>
                <w:lang w:val="en-US"/>
              </w:rPr>
              <w:t>0.4811</w:t>
            </w:r>
          </w:p>
        </w:tc>
      </w:tr>
      <w:tr w:rsidR="003D4958" w:rsidRPr="003845A7" w:rsidTr="003845A7">
        <w:trPr>
          <w:cantSplit/>
          <w:trHeight w:val="455"/>
          <w:jc w:val="center"/>
        </w:trPr>
        <w:tc>
          <w:tcPr>
            <w:tcW w:w="0" w:type="auto"/>
            <w:tcBorders>
              <w:top w:val="nil"/>
              <w:left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Post-LT follow-up  (</w:t>
            </w:r>
            <w:proofErr w:type="spellStart"/>
            <w:r w:rsidRPr="003845A7">
              <w:rPr>
                <w:rFonts w:ascii="Book Antiqua" w:hAnsi="Book Antiqua" w:cs="Arial"/>
                <w:color w:val="000000"/>
                <w:sz w:val="24"/>
                <w:szCs w:val="24"/>
                <w:lang w:val="en-US"/>
              </w:rPr>
              <w:t>mo</w:t>
            </w:r>
            <w:proofErr w:type="spellEnd"/>
            <w:r w:rsidRPr="003845A7">
              <w:rPr>
                <w:rFonts w:ascii="Book Antiqua" w:hAnsi="Book Antiqua" w:cs="Arial"/>
                <w:color w:val="000000"/>
                <w:sz w:val="24"/>
                <w:szCs w:val="24"/>
                <w:lang w:val="en-US"/>
              </w:rPr>
              <w:t>)</w:t>
            </w:r>
          </w:p>
        </w:tc>
        <w:tc>
          <w:tcPr>
            <w:tcW w:w="0" w:type="auto"/>
            <w:tcBorders>
              <w:top w:val="nil"/>
              <w:left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39.9 ± 22.5</w:t>
            </w:r>
          </w:p>
        </w:tc>
        <w:tc>
          <w:tcPr>
            <w:tcW w:w="0" w:type="auto"/>
            <w:tcBorders>
              <w:top w:val="nil"/>
              <w:left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34.9 ± 19.0</w:t>
            </w:r>
          </w:p>
        </w:tc>
        <w:tc>
          <w:tcPr>
            <w:tcW w:w="0" w:type="auto"/>
            <w:tcBorders>
              <w:top w:val="nil"/>
              <w:left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46.8 ± 25.6</w:t>
            </w:r>
          </w:p>
        </w:tc>
        <w:tc>
          <w:tcPr>
            <w:tcW w:w="0" w:type="auto"/>
            <w:tcBorders>
              <w:top w:val="nil"/>
              <w:left w:val="nil"/>
              <w:right w:val="nil"/>
            </w:tcBorders>
            <w:vAlign w:val="center"/>
          </w:tcPr>
          <w:p w:rsidR="003D4958" w:rsidRPr="003845A7" w:rsidRDefault="003D4958" w:rsidP="003845A7">
            <w:pPr>
              <w:keepNext/>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0.1065</w:t>
            </w:r>
          </w:p>
        </w:tc>
      </w:tr>
    </w:tbl>
    <w:p w:rsidR="003D4958" w:rsidRDefault="003D4958" w:rsidP="00E2644F">
      <w:pPr>
        <w:spacing w:after="0" w:line="360" w:lineRule="auto"/>
        <w:jc w:val="both"/>
        <w:rPr>
          <w:rFonts w:ascii="Book Antiqua" w:hAnsi="Book Antiqua" w:cs="Arial"/>
          <w:sz w:val="24"/>
          <w:szCs w:val="24"/>
          <w:lang w:val="en-US" w:eastAsia="zh-CN"/>
        </w:rPr>
      </w:pPr>
      <w:r w:rsidRPr="00477059">
        <w:rPr>
          <w:rFonts w:ascii="Book Antiqua" w:hAnsi="Book Antiqua" w:cs="Arial"/>
          <w:sz w:val="24"/>
          <w:szCs w:val="24"/>
          <w:lang w:val="en-US"/>
        </w:rPr>
        <w:t>Continuous variables are reported as the mean and standard deviation or median and range and compared using Student’s</w:t>
      </w:r>
      <w:r w:rsidRPr="00645D82">
        <w:rPr>
          <w:rFonts w:ascii="Book Antiqua" w:hAnsi="Book Antiqua" w:cs="Arial"/>
          <w:i/>
          <w:sz w:val="24"/>
          <w:szCs w:val="24"/>
          <w:lang w:val="en-US"/>
        </w:rPr>
        <w:t xml:space="preserve"> t</w:t>
      </w:r>
      <w:r w:rsidRPr="00477059">
        <w:rPr>
          <w:rFonts w:ascii="Book Antiqua" w:hAnsi="Book Antiqua" w:cs="Arial"/>
          <w:sz w:val="24"/>
          <w:szCs w:val="24"/>
          <w:lang w:val="en-US"/>
        </w:rPr>
        <w:t xml:space="preserve"> test or the Mann-Whitney </w:t>
      </w:r>
      <w:r w:rsidRPr="00477059">
        <w:rPr>
          <w:rFonts w:ascii="Book Antiqua" w:hAnsi="Book Antiqua" w:cs="Arial"/>
          <w:i/>
          <w:sz w:val="24"/>
          <w:szCs w:val="24"/>
          <w:lang w:val="en-US"/>
        </w:rPr>
        <w:t>U</w:t>
      </w:r>
      <w:r w:rsidRPr="00477059">
        <w:rPr>
          <w:rFonts w:ascii="Book Antiqua" w:hAnsi="Book Antiqua" w:cs="Arial"/>
          <w:sz w:val="24"/>
          <w:szCs w:val="24"/>
          <w:lang w:val="en-US"/>
        </w:rPr>
        <w:t xml:space="preserve"> test as appropriate. Categorical variables are reported as numbers and percentages. </w:t>
      </w:r>
      <w:r w:rsidRPr="00754675">
        <w:rPr>
          <w:rFonts w:ascii="Book Antiqua" w:hAnsi="Book Antiqua" w:cs="Arial"/>
          <w:sz w:val="24"/>
          <w:szCs w:val="24"/>
          <w:vertAlign w:val="subscript"/>
          <w:lang w:val="en-US" w:eastAsia="zh-CN"/>
        </w:rPr>
        <w:t>1</w:t>
      </w:r>
      <w:r w:rsidRPr="00477059">
        <w:rPr>
          <w:rFonts w:ascii="Book Antiqua" w:hAnsi="Book Antiqua" w:cs="Arial"/>
          <w:sz w:val="24"/>
          <w:szCs w:val="24"/>
          <w:lang w:val="en-US"/>
        </w:rPr>
        <w:t>Value of serum α-fetoprotein was not available for 5 patients.</w:t>
      </w:r>
      <w:r>
        <w:rPr>
          <w:rFonts w:ascii="Book Antiqua" w:hAnsi="Book Antiqua" w:cs="Arial"/>
          <w:sz w:val="24"/>
          <w:szCs w:val="24"/>
          <w:lang w:val="en-US" w:eastAsia="zh-CN"/>
        </w:rPr>
        <w:t xml:space="preserve"> TACE: </w:t>
      </w:r>
      <w:proofErr w:type="spellStart"/>
      <w:r w:rsidRPr="00477059">
        <w:rPr>
          <w:rFonts w:ascii="Book Antiqua" w:hAnsi="Book Antiqua" w:cs="Arial"/>
          <w:sz w:val="24"/>
          <w:szCs w:val="24"/>
          <w:lang w:val="en-US"/>
        </w:rPr>
        <w:t>Transcatheter</w:t>
      </w:r>
      <w:proofErr w:type="spellEnd"/>
      <w:r w:rsidRPr="00477059">
        <w:rPr>
          <w:rFonts w:ascii="Book Antiqua" w:hAnsi="Book Antiqua" w:cs="Arial"/>
          <w:sz w:val="24"/>
          <w:szCs w:val="24"/>
          <w:lang w:val="en-US"/>
        </w:rPr>
        <w:t xml:space="preserve"> arterial chemoembolization</w:t>
      </w:r>
      <w:r>
        <w:rPr>
          <w:rFonts w:ascii="Book Antiqua" w:hAnsi="Book Antiqua" w:cs="Arial"/>
          <w:sz w:val="24"/>
          <w:szCs w:val="24"/>
          <w:lang w:val="en-US" w:eastAsia="zh-CN"/>
        </w:rPr>
        <w:t xml:space="preserve">; DEB: </w:t>
      </w:r>
      <w:r w:rsidRPr="00477059">
        <w:rPr>
          <w:rFonts w:ascii="Book Antiqua" w:hAnsi="Book Antiqua" w:cs="Arial"/>
          <w:sz w:val="24"/>
          <w:szCs w:val="24"/>
          <w:lang w:val="en-US"/>
        </w:rPr>
        <w:t>Doxorubicin-eluting bead</w:t>
      </w:r>
      <w:r>
        <w:rPr>
          <w:rFonts w:ascii="Book Antiqua" w:hAnsi="Book Antiqua" w:cs="Arial"/>
          <w:sz w:val="24"/>
          <w:szCs w:val="24"/>
          <w:lang w:val="en-US" w:eastAsia="zh-CN"/>
        </w:rPr>
        <w:t xml:space="preserve">; </w:t>
      </w:r>
      <w:r w:rsidRPr="00477059">
        <w:rPr>
          <w:rFonts w:ascii="Book Antiqua" w:hAnsi="Book Antiqua" w:cs="Arial"/>
          <w:sz w:val="24"/>
          <w:szCs w:val="24"/>
          <w:lang w:val="en-US"/>
        </w:rPr>
        <w:t>MC</w:t>
      </w:r>
      <w:r>
        <w:rPr>
          <w:rFonts w:ascii="Book Antiqua" w:hAnsi="Book Antiqua" w:cs="Arial"/>
          <w:sz w:val="24"/>
          <w:szCs w:val="24"/>
          <w:lang w:val="en-US" w:eastAsia="zh-CN"/>
        </w:rPr>
        <w:t>:</w:t>
      </w:r>
      <w:r w:rsidRPr="00477059">
        <w:rPr>
          <w:rFonts w:ascii="Book Antiqua" w:hAnsi="Book Antiqua" w:cs="Arial"/>
          <w:sz w:val="24"/>
          <w:szCs w:val="24"/>
          <w:lang w:val="en-US"/>
        </w:rPr>
        <w:t xml:space="preserve"> Milan criteria;</w:t>
      </w:r>
      <w:r>
        <w:rPr>
          <w:rFonts w:ascii="Book Antiqua" w:hAnsi="Book Antiqua" w:cs="Arial"/>
          <w:sz w:val="24"/>
          <w:szCs w:val="24"/>
          <w:lang w:val="en-US" w:eastAsia="zh-CN"/>
        </w:rPr>
        <w:t xml:space="preserve"> </w:t>
      </w:r>
      <w:r w:rsidRPr="00477059">
        <w:rPr>
          <w:rFonts w:ascii="Book Antiqua" w:hAnsi="Book Antiqua" w:cs="Arial"/>
          <w:sz w:val="24"/>
          <w:szCs w:val="24"/>
          <w:lang w:val="en-US"/>
        </w:rPr>
        <w:t>LT</w:t>
      </w:r>
      <w:r>
        <w:rPr>
          <w:rFonts w:ascii="Book Antiqua" w:hAnsi="Book Antiqua" w:cs="Arial"/>
          <w:sz w:val="24"/>
          <w:szCs w:val="24"/>
          <w:lang w:val="en-US" w:eastAsia="zh-CN"/>
        </w:rPr>
        <w:t>:</w:t>
      </w:r>
      <w:r w:rsidRPr="00477059">
        <w:rPr>
          <w:rFonts w:ascii="Book Antiqua" w:hAnsi="Book Antiqua" w:cs="Arial"/>
          <w:sz w:val="24"/>
          <w:szCs w:val="24"/>
          <w:lang w:val="en-US"/>
        </w:rPr>
        <w:t xml:space="preserve"> Liver transplantation;</w:t>
      </w:r>
      <w:r>
        <w:rPr>
          <w:rFonts w:ascii="Book Antiqua" w:hAnsi="Book Antiqua" w:cs="Arial"/>
          <w:sz w:val="24"/>
          <w:szCs w:val="24"/>
          <w:lang w:val="en-US" w:eastAsia="zh-CN"/>
        </w:rPr>
        <w:t xml:space="preserve"> </w:t>
      </w:r>
      <w:r w:rsidRPr="00B37DD0">
        <w:rPr>
          <w:rFonts w:ascii="Book Antiqua" w:hAnsi="Book Antiqua" w:cs="Arial"/>
          <w:sz w:val="24"/>
          <w:szCs w:val="24"/>
          <w:lang w:val="en-US" w:eastAsia="zh-CN"/>
        </w:rPr>
        <w:t>HCV</w:t>
      </w:r>
      <w:r>
        <w:rPr>
          <w:rFonts w:ascii="Book Antiqua" w:hAnsi="Book Antiqua" w:cs="Arial"/>
          <w:sz w:val="24"/>
          <w:szCs w:val="24"/>
          <w:lang w:val="en-US" w:eastAsia="zh-CN"/>
        </w:rPr>
        <w:t xml:space="preserve">: </w:t>
      </w:r>
      <w:r w:rsidRPr="00B37DD0">
        <w:rPr>
          <w:rFonts w:ascii="Book Antiqua" w:hAnsi="Book Antiqua" w:cs="Arial"/>
          <w:sz w:val="24"/>
          <w:szCs w:val="24"/>
          <w:lang w:val="en-US" w:eastAsia="zh-CN"/>
        </w:rPr>
        <w:t>Hepatitis C virus</w:t>
      </w:r>
      <w:r>
        <w:rPr>
          <w:rFonts w:ascii="Book Antiqua" w:hAnsi="Book Antiqua" w:cs="Arial"/>
          <w:sz w:val="24"/>
          <w:szCs w:val="24"/>
          <w:lang w:val="en-US" w:eastAsia="zh-CN"/>
        </w:rPr>
        <w:t xml:space="preserve">; </w:t>
      </w:r>
      <w:r w:rsidRPr="00B37DD0">
        <w:rPr>
          <w:rFonts w:ascii="Book Antiqua" w:hAnsi="Book Antiqua" w:cs="Arial"/>
          <w:sz w:val="24"/>
          <w:szCs w:val="24"/>
          <w:lang w:val="en-US" w:eastAsia="zh-CN"/>
        </w:rPr>
        <w:t>H</w:t>
      </w:r>
      <w:r>
        <w:rPr>
          <w:rFonts w:ascii="Book Antiqua" w:hAnsi="Book Antiqua" w:cs="Arial"/>
          <w:sz w:val="24"/>
          <w:szCs w:val="24"/>
          <w:lang w:val="en-US" w:eastAsia="zh-CN"/>
        </w:rPr>
        <w:t>B</w:t>
      </w:r>
      <w:r w:rsidRPr="00B37DD0">
        <w:rPr>
          <w:rFonts w:ascii="Book Antiqua" w:hAnsi="Book Antiqua" w:cs="Arial"/>
          <w:sz w:val="24"/>
          <w:szCs w:val="24"/>
          <w:lang w:val="en-US" w:eastAsia="zh-CN"/>
        </w:rPr>
        <w:t>V</w:t>
      </w:r>
      <w:r>
        <w:rPr>
          <w:rFonts w:ascii="Book Antiqua" w:hAnsi="Book Antiqua" w:cs="Arial"/>
          <w:sz w:val="24"/>
          <w:szCs w:val="24"/>
          <w:lang w:val="en-US" w:eastAsia="zh-CN"/>
        </w:rPr>
        <w:t xml:space="preserve">: </w:t>
      </w:r>
      <w:r w:rsidRPr="00B37DD0">
        <w:rPr>
          <w:rFonts w:ascii="Book Antiqua" w:hAnsi="Book Antiqua" w:cs="Arial"/>
          <w:sz w:val="24"/>
          <w:szCs w:val="24"/>
          <w:lang w:val="en-US" w:eastAsia="zh-CN"/>
        </w:rPr>
        <w:t xml:space="preserve">Hepatitis </w:t>
      </w:r>
      <w:r>
        <w:rPr>
          <w:rFonts w:ascii="Book Antiqua" w:hAnsi="Book Antiqua" w:cs="Arial"/>
          <w:sz w:val="24"/>
          <w:szCs w:val="24"/>
          <w:lang w:val="en-US" w:eastAsia="zh-CN"/>
        </w:rPr>
        <w:t>B</w:t>
      </w:r>
      <w:r w:rsidRPr="00B37DD0">
        <w:rPr>
          <w:rFonts w:ascii="Book Antiqua" w:hAnsi="Book Antiqua" w:cs="Arial"/>
          <w:sz w:val="24"/>
          <w:szCs w:val="24"/>
          <w:lang w:val="en-US" w:eastAsia="zh-CN"/>
        </w:rPr>
        <w:t xml:space="preserve"> virus</w:t>
      </w:r>
      <w:r>
        <w:rPr>
          <w:rFonts w:ascii="Book Antiqua" w:hAnsi="Book Antiqua" w:cs="Arial"/>
          <w:sz w:val="24"/>
          <w:szCs w:val="24"/>
          <w:lang w:val="en-US" w:eastAsia="zh-CN"/>
        </w:rPr>
        <w:t>.</w:t>
      </w:r>
    </w:p>
    <w:p w:rsidR="003D4958" w:rsidRDefault="003D4958" w:rsidP="00E2644F">
      <w:pPr>
        <w:spacing w:after="0" w:line="360" w:lineRule="auto"/>
        <w:jc w:val="both"/>
        <w:rPr>
          <w:rFonts w:ascii="Book Antiqua" w:hAnsi="Book Antiqua" w:cs="Arial"/>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p>
    <w:p w:rsidR="003D4958" w:rsidRDefault="003D4958" w:rsidP="00E2644F">
      <w:pPr>
        <w:spacing w:after="0" w:line="360" w:lineRule="auto"/>
        <w:jc w:val="both"/>
        <w:rPr>
          <w:rFonts w:ascii="Book Antiqua" w:hAnsi="Book Antiqua" w:cs="Arial"/>
          <w:sz w:val="24"/>
          <w:szCs w:val="24"/>
          <w:lang w:val="en-US" w:eastAsia="zh-CN"/>
        </w:rPr>
      </w:pPr>
    </w:p>
    <w:p w:rsidR="003D4958" w:rsidRPr="00477059" w:rsidRDefault="003D4958" w:rsidP="00E2644F">
      <w:pPr>
        <w:spacing w:after="0" w:line="360" w:lineRule="auto"/>
        <w:jc w:val="both"/>
        <w:rPr>
          <w:rFonts w:ascii="Book Antiqua" w:hAnsi="Book Antiqua" w:cs="Arial"/>
          <w:sz w:val="24"/>
          <w:szCs w:val="24"/>
          <w:lang w:val="en-US" w:eastAsia="zh-CN"/>
        </w:rPr>
      </w:pPr>
    </w:p>
    <w:p w:rsidR="003D4958" w:rsidRPr="00477059" w:rsidRDefault="003D4958" w:rsidP="00E2644F">
      <w:pPr>
        <w:pStyle w:val="a9"/>
        <w:keepNext/>
        <w:spacing w:after="0" w:line="360" w:lineRule="auto"/>
        <w:jc w:val="both"/>
        <w:outlineLvl w:val="0"/>
        <w:rPr>
          <w:rFonts w:ascii="Book Antiqua" w:hAnsi="Book Antiqua" w:cs="Arial"/>
          <w:color w:val="000000"/>
          <w:sz w:val="24"/>
          <w:szCs w:val="24"/>
          <w:lang w:val="en-US" w:eastAsia="zh-CN"/>
        </w:rPr>
      </w:pPr>
      <w:r w:rsidRPr="00477059">
        <w:rPr>
          <w:rFonts w:ascii="Book Antiqua" w:hAnsi="Book Antiqua" w:cs="Arial"/>
          <w:color w:val="000000"/>
          <w:sz w:val="24"/>
          <w:szCs w:val="24"/>
          <w:lang w:val="en-US"/>
        </w:rPr>
        <w:lastRenderedPageBreak/>
        <w:t xml:space="preserve">Table 2 Analysis of the treated nodules according to the type of </w:t>
      </w:r>
      <w:proofErr w:type="spellStart"/>
      <w:r w:rsidRPr="00477059">
        <w:rPr>
          <w:rFonts w:ascii="Book Antiqua" w:hAnsi="Book Antiqua" w:cs="Arial"/>
          <w:color w:val="000000"/>
          <w:sz w:val="24"/>
          <w:szCs w:val="24"/>
          <w:lang w:val="en-US"/>
        </w:rPr>
        <w:t>transcatheter</w:t>
      </w:r>
      <w:proofErr w:type="spellEnd"/>
      <w:r w:rsidRPr="00477059">
        <w:rPr>
          <w:rFonts w:ascii="Book Antiqua" w:hAnsi="Book Antiqua" w:cs="Arial"/>
          <w:color w:val="000000"/>
          <w:sz w:val="24"/>
          <w:szCs w:val="24"/>
          <w:lang w:val="en-US"/>
        </w:rPr>
        <w:t xml:space="preserve"> arterial chemoembolization</w:t>
      </w:r>
      <w:r w:rsidRPr="00477059">
        <w:rPr>
          <w:rFonts w:ascii="Book Antiqua" w:hAnsi="Book Antiqua" w:cs="Arial"/>
          <w:i/>
          <w:color w:val="000000"/>
          <w:sz w:val="24"/>
          <w:szCs w:val="24"/>
          <w:lang w:val="en-US"/>
        </w:rPr>
        <w:t xml:space="preserve"> (Per nodule a</w:t>
      </w:r>
      <w:r>
        <w:rPr>
          <w:rFonts w:ascii="Book Antiqua" w:hAnsi="Book Antiqua" w:cs="Arial"/>
          <w:i/>
          <w:color w:val="000000"/>
          <w:sz w:val="24"/>
          <w:szCs w:val="24"/>
          <w:lang w:val="en-US"/>
        </w:rPr>
        <w:t>nalysis)</w:t>
      </w:r>
      <w:r>
        <w:rPr>
          <w:rFonts w:ascii="Book Antiqua" w:hAnsi="Book Antiqua" w:cs="Arial"/>
          <w:i/>
          <w:color w:val="000000"/>
          <w:sz w:val="24"/>
          <w:szCs w:val="24"/>
          <w:lang w:val="en-US" w:eastAsia="zh-CN"/>
        </w:rPr>
        <w:t xml:space="preserve"> n </w:t>
      </w:r>
      <w:r w:rsidRPr="00D84071">
        <w:rPr>
          <w:rFonts w:ascii="Book Antiqua" w:hAnsi="Book Antiqua" w:cs="Arial"/>
          <w:color w:val="000000"/>
          <w:sz w:val="24"/>
          <w:szCs w:val="24"/>
          <w:lang w:val="en-US" w:eastAsia="zh-CN"/>
        </w:rPr>
        <w:t>(%)</w:t>
      </w:r>
    </w:p>
    <w:tbl>
      <w:tblPr>
        <w:tblW w:w="962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80" w:firstRow="0" w:lastRow="0" w:firstColumn="1" w:lastColumn="0" w:noHBand="0" w:noVBand="0"/>
      </w:tblPr>
      <w:tblGrid>
        <w:gridCol w:w="3648"/>
        <w:gridCol w:w="1809"/>
        <w:gridCol w:w="1612"/>
        <w:gridCol w:w="1612"/>
        <w:gridCol w:w="946"/>
      </w:tblGrid>
      <w:tr w:rsidR="003D4958" w:rsidRPr="003845A7" w:rsidTr="003845A7">
        <w:trPr>
          <w:cantSplit/>
          <w:trHeight w:val="568"/>
          <w:jc w:val="center"/>
        </w:trPr>
        <w:tc>
          <w:tcPr>
            <w:tcW w:w="0" w:type="auto"/>
            <w:vMerge w:val="restart"/>
            <w:tcBorders>
              <w:top w:val="single" w:sz="8" w:space="0" w:color="auto"/>
              <w:left w:val="nil"/>
              <w:bottom w:val="single" w:sz="8" w:space="0" w:color="auto"/>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r w:rsidRPr="003845A7">
              <w:rPr>
                <w:rFonts w:ascii="Book Antiqua" w:hAnsi="Book Antiqua" w:cs="Arial"/>
                <w:b/>
                <w:color w:val="000000"/>
                <w:sz w:val="24"/>
                <w:szCs w:val="24"/>
                <w:lang w:val="en-US"/>
              </w:rPr>
              <w:t>Variable</w:t>
            </w:r>
          </w:p>
        </w:tc>
        <w:tc>
          <w:tcPr>
            <w:tcW w:w="0" w:type="auto"/>
            <w:vMerge w:val="restart"/>
            <w:tcBorders>
              <w:top w:val="single" w:sz="8" w:space="0" w:color="auto"/>
              <w:left w:val="nil"/>
              <w:bottom w:val="single" w:sz="8" w:space="0" w:color="auto"/>
              <w:right w:val="nil"/>
            </w:tcBorders>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r w:rsidRPr="003845A7">
              <w:rPr>
                <w:rFonts w:ascii="Book Antiqua" w:hAnsi="Book Antiqua" w:cs="Arial"/>
                <w:b/>
                <w:color w:val="000000"/>
                <w:sz w:val="24"/>
                <w:szCs w:val="24"/>
                <w:lang w:val="en-US"/>
              </w:rPr>
              <w:t>All treated nodules</w:t>
            </w:r>
          </w:p>
          <w:p w:rsidR="003D4958" w:rsidRPr="003845A7" w:rsidRDefault="003D4958" w:rsidP="003845A7">
            <w:pPr>
              <w:spacing w:after="0" w:line="360" w:lineRule="auto"/>
              <w:jc w:val="both"/>
              <w:rPr>
                <w:rFonts w:ascii="Book Antiqua" w:hAnsi="Book Antiqua" w:cs="Arial"/>
                <w:b/>
                <w:color w:val="000000"/>
                <w:sz w:val="24"/>
                <w:szCs w:val="24"/>
                <w:lang w:val="en-US"/>
              </w:rPr>
            </w:pPr>
            <w:r w:rsidRPr="003845A7">
              <w:rPr>
                <w:rFonts w:ascii="Book Antiqua" w:hAnsi="Book Antiqua" w:cs="Arial"/>
                <w:b/>
                <w:color w:val="000000"/>
                <w:sz w:val="24"/>
                <w:szCs w:val="24"/>
                <w:lang w:val="en-US"/>
              </w:rPr>
              <w:t>63 in 38 patients</w:t>
            </w:r>
          </w:p>
        </w:tc>
        <w:tc>
          <w:tcPr>
            <w:tcW w:w="0" w:type="auto"/>
            <w:gridSpan w:val="2"/>
            <w:tcBorders>
              <w:top w:val="single" w:sz="8" w:space="0" w:color="auto"/>
              <w:left w:val="nil"/>
              <w:bottom w:val="single" w:sz="8" w:space="0" w:color="auto"/>
              <w:right w:val="nil"/>
            </w:tcBorders>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r w:rsidRPr="003845A7">
              <w:rPr>
                <w:rFonts w:ascii="Book Antiqua" w:hAnsi="Book Antiqua" w:cs="Arial"/>
                <w:b/>
                <w:color w:val="000000"/>
                <w:sz w:val="24"/>
                <w:szCs w:val="24"/>
                <w:lang w:val="en-US"/>
              </w:rPr>
              <w:t>Type of TACE</w:t>
            </w:r>
          </w:p>
        </w:tc>
        <w:tc>
          <w:tcPr>
            <w:tcW w:w="0" w:type="auto"/>
            <w:vMerge w:val="restart"/>
            <w:tcBorders>
              <w:top w:val="single" w:sz="8" w:space="0" w:color="auto"/>
              <w:left w:val="nil"/>
              <w:bottom w:val="single" w:sz="8" w:space="0" w:color="auto"/>
              <w:right w:val="nil"/>
            </w:tcBorders>
            <w:vAlign w:val="center"/>
          </w:tcPr>
          <w:p w:rsidR="003D4958" w:rsidRPr="003845A7" w:rsidRDefault="003D4958" w:rsidP="003845A7">
            <w:pPr>
              <w:spacing w:after="0" w:line="360" w:lineRule="auto"/>
              <w:jc w:val="both"/>
              <w:rPr>
                <w:rFonts w:ascii="Book Antiqua" w:hAnsi="Book Antiqua" w:cs="Arial"/>
                <w:b/>
                <w:i/>
                <w:color w:val="000000"/>
                <w:sz w:val="24"/>
                <w:szCs w:val="24"/>
                <w:lang w:val="en-US"/>
              </w:rPr>
            </w:pPr>
            <w:r w:rsidRPr="003845A7">
              <w:rPr>
                <w:rFonts w:ascii="Book Antiqua" w:hAnsi="Book Antiqua" w:cs="Arial"/>
                <w:b/>
                <w:i/>
                <w:color w:val="000000"/>
                <w:sz w:val="24"/>
                <w:szCs w:val="24"/>
                <w:lang w:val="en-US"/>
              </w:rPr>
              <w:t>p value</w:t>
            </w:r>
          </w:p>
        </w:tc>
      </w:tr>
      <w:tr w:rsidR="003D4958" w:rsidRPr="003845A7" w:rsidTr="003845A7">
        <w:trPr>
          <w:cantSplit/>
          <w:trHeight w:val="786"/>
          <w:jc w:val="center"/>
        </w:trPr>
        <w:tc>
          <w:tcPr>
            <w:tcW w:w="0" w:type="auto"/>
            <w:vMerge/>
            <w:tcBorders>
              <w:top w:val="single" w:sz="8" w:space="0" w:color="auto"/>
              <w:left w:val="nil"/>
              <w:bottom w:val="single" w:sz="8" w:space="0" w:color="auto"/>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p>
        </w:tc>
        <w:tc>
          <w:tcPr>
            <w:tcW w:w="0" w:type="auto"/>
            <w:vMerge/>
            <w:tcBorders>
              <w:top w:val="single" w:sz="8" w:space="0" w:color="auto"/>
              <w:left w:val="nil"/>
              <w:bottom w:val="single" w:sz="8" w:space="0" w:color="auto"/>
              <w:right w:val="nil"/>
            </w:tcBorders>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p>
        </w:tc>
        <w:tc>
          <w:tcPr>
            <w:tcW w:w="0" w:type="auto"/>
            <w:tcBorders>
              <w:top w:val="single" w:sz="8" w:space="0" w:color="auto"/>
              <w:left w:val="nil"/>
              <w:bottom w:val="single" w:sz="8" w:space="0" w:color="auto"/>
              <w:right w:val="nil"/>
            </w:tcBorders>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r w:rsidRPr="003845A7">
              <w:rPr>
                <w:rFonts w:ascii="Book Antiqua" w:hAnsi="Book Antiqua" w:cs="Arial"/>
                <w:b/>
                <w:color w:val="000000"/>
                <w:sz w:val="24"/>
                <w:szCs w:val="24"/>
                <w:lang w:val="en-US"/>
              </w:rPr>
              <w:t>DEB-TACE</w:t>
            </w:r>
          </w:p>
          <w:p w:rsidR="003D4958" w:rsidRPr="003845A7" w:rsidRDefault="003D4958" w:rsidP="003845A7">
            <w:pPr>
              <w:spacing w:after="0" w:line="360" w:lineRule="auto"/>
              <w:jc w:val="both"/>
              <w:rPr>
                <w:rFonts w:ascii="Book Antiqua" w:hAnsi="Book Antiqua" w:cs="Arial"/>
                <w:b/>
                <w:color w:val="000000"/>
                <w:sz w:val="24"/>
                <w:szCs w:val="24"/>
                <w:lang w:val="en-US"/>
              </w:rPr>
            </w:pPr>
            <w:r w:rsidRPr="003845A7">
              <w:rPr>
                <w:rFonts w:ascii="Book Antiqua" w:hAnsi="Book Antiqua" w:cs="Arial"/>
                <w:b/>
                <w:color w:val="000000"/>
                <w:sz w:val="24"/>
                <w:szCs w:val="24"/>
                <w:lang w:val="en-US"/>
              </w:rPr>
              <w:t>38 in 22 patients</w:t>
            </w:r>
          </w:p>
        </w:tc>
        <w:tc>
          <w:tcPr>
            <w:tcW w:w="0" w:type="auto"/>
            <w:tcBorders>
              <w:top w:val="single" w:sz="8" w:space="0" w:color="auto"/>
              <w:left w:val="nil"/>
              <w:bottom w:val="single" w:sz="8" w:space="0" w:color="auto"/>
              <w:right w:val="nil"/>
            </w:tcBorders>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r w:rsidRPr="003845A7">
              <w:rPr>
                <w:rFonts w:ascii="Book Antiqua" w:hAnsi="Book Antiqua" w:cs="Arial"/>
                <w:b/>
                <w:color w:val="000000"/>
                <w:sz w:val="24"/>
                <w:szCs w:val="24"/>
                <w:lang w:val="en-US"/>
              </w:rPr>
              <w:t>c-TACE</w:t>
            </w:r>
          </w:p>
          <w:p w:rsidR="003D4958" w:rsidRPr="003845A7" w:rsidRDefault="003D4958" w:rsidP="003845A7">
            <w:pPr>
              <w:spacing w:after="0" w:line="360" w:lineRule="auto"/>
              <w:jc w:val="both"/>
              <w:rPr>
                <w:rFonts w:ascii="Book Antiqua" w:hAnsi="Book Antiqua" w:cs="Arial"/>
                <w:b/>
                <w:color w:val="000000"/>
                <w:sz w:val="24"/>
                <w:szCs w:val="24"/>
                <w:lang w:val="en-US"/>
              </w:rPr>
            </w:pPr>
            <w:r w:rsidRPr="003845A7">
              <w:rPr>
                <w:rFonts w:ascii="Book Antiqua" w:hAnsi="Book Antiqua" w:cs="Arial"/>
                <w:b/>
                <w:color w:val="000000"/>
                <w:sz w:val="24"/>
                <w:szCs w:val="24"/>
                <w:lang w:val="en-US"/>
              </w:rPr>
              <w:t>25 in 16 patients</w:t>
            </w:r>
          </w:p>
        </w:tc>
        <w:tc>
          <w:tcPr>
            <w:tcW w:w="0" w:type="auto"/>
            <w:vMerge/>
            <w:tcBorders>
              <w:top w:val="single" w:sz="8" w:space="0" w:color="auto"/>
              <w:left w:val="nil"/>
              <w:bottom w:val="single" w:sz="8" w:space="0" w:color="auto"/>
              <w:right w:val="nil"/>
            </w:tcBorders>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p>
        </w:tc>
      </w:tr>
      <w:tr w:rsidR="003D4958" w:rsidRPr="003845A7" w:rsidTr="003845A7">
        <w:trPr>
          <w:cantSplit/>
          <w:trHeight w:val="468"/>
          <w:jc w:val="center"/>
        </w:trPr>
        <w:tc>
          <w:tcPr>
            <w:tcW w:w="0" w:type="auto"/>
            <w:tcBorders>
              <w:top w:val="single" w:sz="8" w:space="0" w:color="auto"/>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Degree of necrosis </w:t>
            </w:r>
          </w:p>
        </w:tc>
        <w:tc>
          <w:tcPr>
            <w:tcW w:w="0" w:type="auto"/>
            <w:tcBorders>
              <w:top w:val="single" w:sz="8" w:space="0" w:color="auto"/>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eastAsia="zh-CN"/>
              </w:rPr>
            </w:pPr>
            <w:r w:rsidRPr="003845A7">
              <w:rPr>
                <w:rFonts w:ascii="Book Antiqua" w:hAnsi="Book Antiqua" w:cs="Arial"/>
                <w:color w:val="000000"/>
                <w:sz w:val="24"/>
                <w:szCs w:val="24"/>
                <w:lang w:val="en-US"/>
              </w:rPr>
              <w:t>54.3</w:t>
            </w:r>
            <w:r w:rsidRPr="003845A7">
              <w:rPr>
                <w:rFonts w:ascii="Book Antiqua" w:hAnsi="Book Antiqua" w:cs="Arial"/>
                <w:color w:val="000000"/>
                <w:sz w:val="24"/>
                <w:szCs w:val="24"/>
                <w:lang w:val="en-US" w:eastAsia="zh-CN"/>
              </w:rPr>
              <w:t>%</w:t>
            </w:r>
            <w:r w:rsidRPr="003845A7">
              <w:rPr>
                <w:rFonts w:ascii="Book Antiqua" w:hAnsi="Book Antiqua" w:cs="Arial"/>
                <w:color w:val="000000"/>
                <w:sz w:val="24"/>
                <w:szCs w:val="24"/>
                <w:lang w:val="en-US"/>
              </w:rPr>
              <w:t xml:space="preserve">  ±  41.2</w:t>
            </w:r>
            <w:r w:rsidRPr="003845A7">
              <w:rPr>
                <w:rFonts w:ascii="Book Antiqua" w:hAnsi="Book Antiqua" w:cs="Arial"/>
                <w:color w:val="000000"/>
                <w:sz w:val="24"/>
                <w:szCs w:val="24"/>
                <w:lang w:val="en-US" w:eastAsia="zh-CN"/>
              </w:rPr>
              <w:t>%</w:t>
            </w:r>
          </w:p>
        </w:tc>
        <w:tc>
          <w:tcPr>
            <w:tcW w:w="0" w:type="auto"/>
            <w:tcBorders>
              <w:top w:val="single" w:sz="8" w:space="0" w:color="auto"/>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eastAsia="zh-CN"/>
              </w:rPr>
            </w:pPr>
            <w:r w:rsidRPr="003845A7">
              <w:rPr>
                <w:rFonts w:ascii="Book Antiqua" w:hAnsi="Book Antiqua" w:cs="Arial"/>
                <w:color w:val="000000"/>
                <w:sz w:val="24"/>
                <w:szCs w:val="24"/>
                <w:lang w:val="en-US"/>
              </w:rPr>
              <w:t>55.7</w:t>
            </w:r>
            <w:r w:rsidRPr="003845A7">
              <w:rPr>
                <w:rFonts w:ascii="Book Antiqua" w:hAnsi="Book Antiqua" w:cs="Arial"/>
                <w:color w:val="000000"/>
                <w:sz w:val="24"/>
                <w:szCs w:val="24"/>
                <w:lang w:val="en-US" w:eastAsia="zh-CN"/>
              </w:rPr>
              <w:t>%</w:t>
            </w:r>
            <w:r w:rsidRPr="003845A7">
              <w:rPr>
                <w:rFonts w:ascii="Book Antiqua" w:hAnsi="Book Antiqua" w:cs="Arial"/>
                <w:color w:val="000000"/>
                <w:sz w:val="24"/>
                <w:szCs w:val="24"/>
                <w:lang w:val="en-US"/>
              </w:rPr>
              <w:t xml:space="preserve">  ±  41.9</w:t>
            </w:r>
            <w:r w:rsidRPr="003845A7">
              <w:rPr>
                <w:rFonts w:ascii="Book Antiqua" w:hAnsi="Book Antiqua" w:cs="Arial"/>
                <w:color w:val="000000"/>
                <w:sz w:val="24"/>
                <w:szCs w:val="24"/>
                <w:lang w:val="en-US" w:eastAsia="zh-CN"/>
              </w:rPr>
              <w:t>%</w:t>
            </w:r>
          </w:p>
        </w:tc>
        <w:tc>
          <w:tcPr>
            <w:tcW w:w="0" w:type="auto"/>
            <w:tcBorders>
              <w:top w:val="single" w:sz="8" w:space="0" w:color="auto"/>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eastAsia="zh-CN"/>
              </w:rPr>
            </w:pPr>
            <w:r w:rsidRPr="003845A7">
              <w:rPr>
                <w:rFonts w:ascii="Book Antiqua" w:hAnsi="Book Antiqua" w:cs="Arial"/>
                <w:color w:val="000000"/>
                <w:sz w:val="24"/>
                <w:szCs w:val="24"/>
                <w:lang w:val="en-US"/>
              </w:rPr>
              <w:t>52.2</w:t>
            </w:r>
            <w:r w:rsidRPr="003845A7">
              <w:rPr>
                <w:rFonts w:ascii="Book Antiqua" w:hAnsi="Book Antiqua" w:cs="Arial"/>
                <w:color w:val="000000"/>
                <w:sz w:val="24"/>
                <w:szCs w:val="24"/>
                <w:lang w:val="en-US" w:eastAsia="zh-CN"/>
              </w:rPr>
              <w:t>%</w:t>
            </w:r>
            <w:r w:rsidRPr="003845A7">
              <w:rPr>
                <w:rFonts w:ascii="Book Antiqua" w:hAnsi="Book Antiqua" w:cs="Arial"/>
                <w:color w:val="000000"/>
                <w:sz w:val="24"/>
                <w:szCs w:val="24"/>
                <w:lang w:val="en-US"/>
              </w:rPr>
              <w:t xml:space="preserve">  ±  40.9</w:t>
            </w:r>
            <w:r w:rsidRPr="003845A7">
              <w:rPr>
                <w:rFonts w:ascii="Book Antiqua" w:hAnsi="Book Antiqua" w:cs="Arial"/>
                <w:color w:val="000000"/>
                <w:sz w:val="24"/>
                <w:szCs w:val="24"/>
                <w:lang w:val="en-US" w:eastAsia="zh-CN"/>
              </w:rPr>
              <w:t>%</w:t>
            </w:r>
          </w:p>
        </w:tc>
        <w:tc>
          <w:tcPr>
            <w:tcW w:w="0" w:type="auto"/>
            <w:tcBorders>
              <w:top w:val="single" w:sz="8" w:space="0" w:color="auto"/>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0.7420</w:t>
            </w:r>
          </w:p>
        </w:tc>
      </w:tr>
      <w:tr w:rsidR="003D4958" w:rsidRPr="003845A7" w:rsidTr="003845A7">
        <w:trPr>
          <w:cantSplit/>
          <w:trHeight w:val="468"/>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Complete necrosis (100%)</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21 (33.3)</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14 (36.8)</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7 (28.0)</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0.5877</w:t>
            </w:r>
          </w:p>
        </w:tc>
      </w:tr>
      <w:tr w:rsidR="003D4958" w:rsidRPr="003845A7" w:rsidTr="003845A7">
        <w:trPr>
          <w:cantSplit/>
          <w:trHeight w:val="468"/>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Histological Response</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0.2834</w:t>
            </w:r>
          </w:p>
        </w:tc>
      </w:tr>
      <w:tr w:rsidR="003D4958" w:rsidRPr="003845A7" w:rsidTr="003845A7">
        <w:trPr>
          <w:cantSplit/>
          <w:trHeight w:val="468"/>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Appropriate (Necrosis ≥ 90%)</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25 (39.7)</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17 (44.7)</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8 (32.0)</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68"/>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Partial (50% &lt; Necrosis &lt; 90%)</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9 (14.3)</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3 (7.9)</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6 (24.0)</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68"/>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w:t>
            </w:r>
            <w:r w:rsidRPr="003845A7">
              <w:rPr>
                <w:rFonts w:ascii="Book Antiqua" w:hAnsi="Book Antiqua" w:cs="Arial"/>
                <w:bCs/>
                <w:color w:val="000000"/>
                <w:sz w:val="24"/>
                <w:szCs w:val="24"/>
                <w:lang w:val="en-US"/>
              </w:rPr>
              <w:t xml:space="preserve">Inadequate (Necrosis </w:t>
            </w:r>
            <w:r w:rsidRPr="003845A7">
              <w:rPr>
                <w:rFonts w:ascii="Book Antiqua" w:hAnsi="Book Antiqua" w:cs="Arial"/>
                <w:color w:val="000000"/>
                <w:sz w:val="24"/>
                <w:szCs w:val="24"/>
                <w:lang w:val="en-US"/>
              </w:rPr>
              <w:t xml:space="preserve">≤ </w:t>
            </w:r>
            <w:r w:rsidRPr="003845A7">
              <w:rPr>
                <w:rFonts w:ascii="Book Antiqua" w:hAnsi="Book Antiqua" w:cs="Arial"/>
                <w:bCs/>
                <w:color w:val="000000"/>
                <w:sz w:val="24"/>
                <w:szCs w:val="24"/>
                <w:lang w:val="en-US"/>
              </w:rPr>
              <w:t xml:space="preserve"> 50%)</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29 (46.0)</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18 (47.4)</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11 (44.0)</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68"/>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Diameters of nodules (cm)</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2 (0.7-10)</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1.8 (0.7-4.5)</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2.2 (1-10)</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0.1752</w:t>
            </w:r>
          </w:p>
        </w:tc>
      </w:tr>
      <w:tr w:rsidR="003D4958" w:rsidRPr="003845A7" w:rsidTr="003845A7">
        <w:trPr>
          <w:cantSplit/>
          <w:trHeight w:val="468"/>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Number of nodules</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0.2492</w:t>
            </w:r>
          </w:p>
        </w:tc>
      </w:tr>
      <w:tr w:rsidR="003D4958" w:rsidRPr="003845A7" w:rsidTr="003845A7">
        <w:trPr>
          <w:cantSplit/>
          <w:trHeight w:val="468"/>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Single</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17 (27.0)</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8 (21.1)</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9 (36.0)</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68"/>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Degree of necrosis </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eastAsia="zh-CN"/>
              </w:rPr>
            </w:pPr>
            <w:r w:rsidRPr="003845A7">
              <w:rPr>
                <w:rFonts w:ascii="Book Antiqua" w:hAnsi="Book Antiqua" w:cs="Arial"/>
                <w:color w:val="000000"/>
                <w:sz w:val="24"/>
                <w:szCs w:val="24"/>
                <w:lang w:val="en-US"/>
              </w:rPr>
              <w:t>63.1</w:t>
            </w:r>
            <w:r w:rsidRPr="003845A7">
              <w:rPr>
                <w:rFonts w:ascii="Book Antiqua" w:hAnsi="Book Antiqua" w:cs="Arial"/>
                <w:color w:val="000000"/>
                <w:sz w:val="24"/>
                <w:szCs w:val="24"/>
                <w:lang w:val="en-US" w:eastAsia="zh-CN"/>
              </w:rPr>
              <w:t>%</w:t>
            </w:r>
            <w:r w:rsidRPr="003845A7">
              <w:rPr>
                <w:rFonts w:ascii="Book Antiqua" w:hAnsi="Book Antiqua" w:cs="Arial"/>
                <w:color w:val="000000"/>
                <w:sz w:val="24"/>
                <w:szCs w:val="24"/>
                <w:lang w:val="en-US"/>
              </w:rPr>
              <w:t xml:space="preserve">  ±  37.8</w:t>
            </w:r>
            <w:r w:rsidRPr="003845A7">
              <w:rPr>
                <w:rFonts w:ascii="Book Antiqua" w:hAnsi="Book Antiqua" w:cs="Arial"/>
                <w:color w:val="000000"/>
                <w:sz w:val="24"/>
                <w:szCs w:val="24"/>
                <w:lang w:val="en-US" w:eastAsia="zh-CN"/>
              </w:rPr>
              <w:t>%</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eastAsia="zh-CN"/>
              </w:rPr>
            </w:pPr>
            <w:r w:rsidRPr="003845A7">
              <w:rPr>
                <w:rFonts w:ascii="Book Antiqua" w:hAnsi="Book Antiqua" w:cs="Arial"/>
                <w:color w:val="000000"/>
                <w:sz w:val="24"/>
                <w:szCs w:val="24"/>
                <w:lang w:val="en-US"/>
              </w:rPr>
              <w:t>69.7</w:t>
            </w:r>
            <w:r w:rsidRPr="003845A7">
              <w:rPr>
                <w:rFonts w:ascii="Book Antiqua" w:hAnsi="Book Antiqua" w:cs="Arial"/>
                <w:color w:val="000000"/>
                <w:sz w:val="24"/>
                <w:szCs w:val="24"/>
                <w:lang w:val="en-US" w:eastAsia="zh-CN"/>
              </w:rPr>
              <w:t>%</w:t>
            </w:r>
            <w:r w:rsidRPr="003845A7">
              <w:rPr>
                <w:rFonts w:ascii="Book Antiqua" w:hAnsi="Book Antiqua" w:cs="Arial"/>
                <w:color w:val="000000"/>
                <w:sz w:val="24"/>
                <w:szCs w:val="24"/>
                <w:lang w:val="en-US"/>
              </w:rPr>
              <w:t xml:space="preserve">  ±  34.8</w:t>
            </w:r>
            <w:r w:rsidRPr="003845A7">
              <w:rPr>
                <w:rFonts w:ascii="Book Antiqua" w:hAnsi="Book Antiqua" w:cs="Arial"/>
                <w:color w:val="000000"/>
                <w:sz w:val="24"/>
                <w:szCs w:val="24"/>
                <w:lang w:val="en-US" w:eastAsia="zh-CN"/>
              </w:rPr>
              <w:t>%</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eastAsia="zh-CN"/>
              </w:rPr>
            </w:pPr>
            <w:r w:rsidRPr="003845A7">
              <w:rPr>
                <w:rFonts w:ascii="Book Antiqua" w:hAnsi="Book Antiqua" w:cs="Arial"/>
                <w:color w:val="000000"/>
                <w:sz w:val="24"/>
                <w:szCs w:val="24"/>
                <w:lang w:val="en-US"/>
              </w:rPr>
              <w:t>57.2</w:t>
            </w:r>
            <w:r w:rsidRPr="003845A7">
              <w:rPr>
                <w:rFonts w:ascii="Book Antiqua" w:hAnsi="Book Antiqua" w:cs="Arial"/>
                <w:color w:val="000000"/>
                <w:sz w:val="24"/>
                <w:szCs w:val="24"/>
                <w:lang w:val="en-US" w:eastAsia="zh-CN"/>
              </w:rPr>
              <w:t>%</w:t>
            </w:r>
            <w:r w:rsidRPr="003845A7">
              <w:rPr>
                <w:rFonts w:ascii="Book Antiqua" w:hAnsi="Book Antiqua" w:cs="Arial"/>
                <w:color w:val="000000"/>
                <w:sz w:val="24"/>
                <w:szCs w:val="24"/>
                <w:lang w:val="en-US"/>
              </w:rPr>
              <w:t xml:space="preserve">  ±  41.5</w:t>
            </w:r>
            <w:r w:rsidRPr="003845A7">
              <w:rPr>
                <w:rFonts w:ascii="Book Antiqua" w:hAnsi="Book Antiqua" w:cs="Arial"/>
                <w:color w:val="000000"/>
                <w:sz w:val="24"/>
                <w:szCs w:val="24"/>
                <w:lang w:val="en-US" w:eastAsia="zh-CN"/>
              </w:rPr>
              <w:t>%</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0.5144</w:t>
            </w:r>
          </w:p>
        </w:tc>
      </w:tr>
      <w:tr w:rsidR="003D4958" w:rsidRPr="003845A7" w:rsidTr="003845A7">
        <w:trPr>
          <w:cantSplit/>
          <w:trHeight w:val="468"/>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Multiple </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46 (73.0)</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30 (78.9)</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16 (64.0)</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68"/>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Degree of necrosis</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eastAsia="zh-CN"/>
              </w:rPr>
            </w:pPr>
            <w:r w:rsidRPr="003845A7">
              <w:rPr>
                <w:rFonts w:ascii="Book Antiqua" w:hAnsi="Book Antiqua" w:cs="Arial"/>
                <w:color w:val="000000"/>
                <w:sz w:val="24"/>
                <w:szCs w:val="24"/>
                <w:lang w:val="en-US"/>
              </w:rPr>
              <w:t>51.1</w:t>
            </w:r>
            <w:r w:rsidRPr="003845A7">
              <w:rPr>
                <w:rFonts w:ascii="Book Antiqua" w:hAnsi="Book Antiqua" w:cs="Arial"/>
                <w:color w:val="000000"/>
                <w:sz w:val="24"/>
                <w:szCs w:val="24"/>
                <w:lang w:val="en-US" w:eastAsia="zh-CN"/>
              </w:rPr>
              <w:t>%</w:t>
            </w:r>
            <w:r w:rsidRPr="003845A7">
              <w:rPr>
                <w:rFonts w:ascii="Book Antiqua" w:hAnsi="Book Antiqua" w:cs="Arial"/>
                <w:color w:val="000000"/>
                <w:sz w:val="24"/>
                <w:szCs w:val="24"/>
                <w:lang w:val="en-US"/>
              </w:rPr>
              <w:t xml:space="preserve">  ±  42.3</w:t>
            </w:r>
            <w:r w:rsidRPr="003845A7">
              <w:rPr>
                <w:rFonts w:ascii="Book Antiqua" w:hAnsi="Book Antiqua" w:cs="Arial"/>
                <w:color w:val="000000"/>
                <w:sz w:val="24"/>
                <w:szCs w:val="24"/>
                <w:lang w:val="en-US" w:eastAsia="zh-CN"/>
              </w:rPr>
              <w:t>%</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eastAsia="zh-CN"/>
              </w:rPr>
            </w:pPr>
            <w:r w:rsidRPr="003845A7">
              <w:rPr>
                <w:rFonts w:ascii="Book Antiqua" w:hAnsi="Book Antiqua" w:cs="Arial"/>
                <w:color w:val="000000"/>
                <w:sz w:val="24"/>
                <w:szCs w:val="24"/>
                <w:lang w:val="en-US"/>
              </w:rPr>
              <w:t>52.0</w:t>
            </w:r>
            <w:r w:rsidRPr="003845A7">
              <w:rPr>
                <w:rFonts w:ascii="Book Antiqua" w:hAnsi="Book Antiqua" w:cs="Arial"/>
                <w:color w:val="000000"/>
                <w:sz w:val="24"/>
                <w:szCs w:val="24"/>
                <w:lang w:val="en-US" w:eastAsia="zh-CN"/>
              </w:rPr>
              <w:t>%</w:t>
            </w:r>
            <w:r w:rsidRPr="003845A7">
              <w:rPr>
                <w:rFonts w:ascii="Book Antiqua" w:hAnsi="Book Antiqua" w:cs="Arial"/>
                <w:color w:val="000000"/>
                <w:sz w:val="24"/>
                <w:szCs w:val="24"/>
                <w:lang w:val="en-US"/>
              </w:rPr>
              <w:t xml:space="preserve">  ±  43.4</w:t>
            </w:r>
            <w:r w:rsidRPr="003845A7">
              <w:rPr>
                <w:rFonts w:ascii="Book Antiqua" w:hAnsi="Book Antiqua" w:cs="Arial"/>
                <w:color w:val="000000"/>
                <w:sz w:val="24"/>
                <w:szCs w:val="24"/>
                <w:lang w:val="en-US" w:eastAsia="zh-CN"/>
              </w:rPr>
              <w:t>%</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eastAsia="zh-CN"/>
              </w:rPr>
            </w:pPr>
            <w:r w:rsidRPr="003845A7">
              <w:rPr>
                <w:rFonts w:ascii="Book Antiqua" w:hAnsi="Book Antiqua" w:cs="Arial"/>
                <w:color w:val="000000"/>
                <w:sz w:val="24"/>
                <w:szCs w:val="24"/>
                <w:lang w:val="en-US"/>
              </w:rPr>
              <w:t>49.4</w:t>
            </w:r>
            <w:r w:rsidRPr="003845A7">
              <w:rPr>
                <w:rFonts w:ascii="Book Antiqua" w:hAnsi="Book Antiqua" w:cs="Arial"/>
                <w:color w:val="000000"/>
                <w:sz w:val="24"/>
                <w:szCs w:val="24"/>
                <w:lang w:val="en-US" w:eastAsia="zh-CN"/>
              </w:rPr>
              <w:t>%</w:t>
            </w:r>
            <w:r w:rsidRPr="003845A7">
              <w:rPr>
                <w:rFonts w:ascii="Book Antiqua" w:hAnsi="Book Antiqua" w:cs="Arial"/>
                <w:color w:val="000000"/>
                <w:sz w:val="24"/>
                <w:szCs w:val="24"/>
                <w:lang w:val="en-US"/>
              </w:rPr>
              <w:t xml:space="preserve">  ±  41.7</w:t>
            </w:r>
            <w:r w:rsidRPr="003845A7">
              <w:rPr>
                <w:rFonts w:ascii="Book Antiqua" w:hAnsi="Book Antiqua" w:cs="Arial"/>
                <w:color w:val="000000"/>
                <w:sz w:val="24"/>
                <w:szCs w:val="24"/>
                <w:lang w:val="en-US" w:eastAsia="zh-CN"/>
              </w:rPr>
              <w:t>%</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0.8454</w:t>
            </w:r>
          </w:p>
        </w:tc>
      </w:tr>
      <w:tr w:rsidR="003D4958" w:rsidRPr="003845A7" w:rsidTr="003845A7">
        <w:trPr>
          <w:cantSplit/>
          <w:trHeight w:val="468"/>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Modality of TACE</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0.3015</w:t>
            </w:r>
          </w:p>
        </w:tc>
      </w:tr>
      <w:tr w:rsidR="003D4958" w:rsidRPr="003845A7" w:rsidTr="003845A7">
        <w:trPr>
          <w:cantSplit/>
          <w:trHeight w:val="468"/>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w:t>
            </w:r>
            <w:proofErr w:type="spellStart"/>
            <w:r w:rsidRPr="003845A7">
              <w:rPr>
                <w:rFonts w:ascii="Book Antiqua" w:hAnsi="Book Antiqua" w:cs="Arial"/>
                <w:color w:val="000000"/>
                <w:sz w:val="24"/>
                <w:szCs w:val="24"/>
                <w:lang w:val="en-US"/>
              </w:rPr>
              <w:t>Superselective</w:t>
            </w:r>
            <w:proofErr w:type="spellEnd"/>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34 (54.0)</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23 (60.5) </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11 (44.0)</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68"/>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Degree of necrosis     </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eastAsia="zh-CN"/>
              </w:rPr>
            </w:pPr>
            <w:r w:rsidRPr="003845A7">
              <w:rPr>
                <w:rFonts w:ascii="Book Antiqua" w:hAnsi="Book Antiqua" w:cs="Arial"/>
                <w:color w:val="000000"/>
                <w:sz w:val="24"/>
                <w:szCs w:val="24"/>
                <w:lang w:val="en-US"/>
              </w:rPr>
              <w:t>73.9</w:t>
            </w:r>
            <w:r w:rsidRPr="003845A7">
              <w:rPr>
                <w:rFonts w:ascii="Book Antiqua" w:hAnsi="Book Antiqua" w:cs="Arial"/>
                <w:color w:val="000000"/>
                <w:sz w:val="24"/>
                <w:szCs w:val="24"/>
                <w:lang w:val="en-US" w:eastAsia="zh-CN"/>
              </w:rPr>
              <w:t>%</w:t>
            </w:r>
            <w:r w:rsidRPr="003845A7">
              <w:rPr>
                <w:rFonts w:ascii="Book Antiqua" w:hAnsi="Book Antiqua" w:cs="Arial"/>
                <w:color w:val="000000"/>
                <w:sz w:val="24"/>
                <w:szCs w:val="24"/>
                <w:lang w:val="en-US"/>
              </w:rPr>
              <w:t xml:space="preserve">  ±  34.3</w:t>
            </w:r>
            <w:r w:rsidRPr="003845A7">
              <w:rPr>
                <w:rFonts w:ascii="Book Antiqua" w:hAnsi="Book Antiqua" w:cs="Arial"/>
                <w:color w:val="000000"/>
                <w:sz w:val="24"/>
                <w:szCs w:val="24"/>
                <w:lang w:val="en-US" w:eastAsia="zh-CN"/>
              </w:rPr>
              <w:t>%</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eastAsia="zh-CN"/>
              </w:rPr>
            </w:pPr>
            <w:r w:rsidRPr="003845A7">
              <w:rPr>
                <w:rFonts w:ascii="Book Antiqua" w:hAnsi="Book Antiqua" w:cs="Arial"/>
                <w:color w:val="000000"/>
                <w:sz w:val="24"/>
                <w:szCs w:val="24"/>
                <w:lang w:val="en-US"/>
              </w:rPr>
              <w:t>76.2</w:t>
            </w:r>
            <w:r w:rsidRPr="003845A7">
              <w:rPr>
                <w:rFonts w:ascii="Book Antiqua" w:hAnsi="Book Antiqua" w:cs="Arial"/>
                <w:color w:val="000000"/>
                <w:sz w:val="24"/>
                <w:szCs w:val="24"/>
                <w:lang w:val="en-US" w:eastAsia="zh-CN"/>
              </w:rPr>
              <w:t>%</w:t>
            </w:r>
            <w:r w:rsidRPr="003845A7">
              <w:rPr>
                <w:rFonts w:ascii="Book Antiqua" w:hAnsi="Book Antiqua" w:cs="Arial"/>
                <w:color w:val="000000"/>
                <w:sz w:val="24"/>
                <w:szCs w:val="24"/>
                <w:lang w:val="en-US"/>
              </w:rPr>
              <w:t xml:space="preserve">  ±  33.8</w:t>
            </w:r>
            <w:r w:rsidRPr="003845A7">
              <w:rPr>
                <w:rFonts w:ascii="Book Antiqua" w:hAnsi="Book Antiqua" w:cs="Arial"/>
                <w:color w:val="000000"/>
                <w:sz w:val="24"/>
                <w:szCs w:val="24"/>
                <w:lang w:val="en-US" w:eastAsia="zh-CN"/>
              </w:rPr>
              <w:t>%</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eastAsia="zh-CN"/>
              </w:rPr>
            </w:pPr>
            <w:r w:rsidRPr="003845A7">
              <w:rPr>
                <w:rFonts w:ascii="Book Antiqua" w:hAnsi="Book Antiqua" w:cs="Arial"/>
                <w:color w:val="000000"/>
                <w:sz w:val="24"/>
                <w:szCs w:val="24"/>
                <w:lang w:val="en-US"/>
              </w:rPr>
              <w:t>69.1</w:t>
            </w:r>
            <w:r w:rsidRPr="003845A7">
              <w:rPr>
                <w:rFonts w:ascii="Book Antiqua" w:hAnsi="Book Antiqua" w:cs="Arial"/>
                <w:color w:val="000000"/>
                <w:sz w:val="24"/>
                <w:szCs w:val="24"/>
                <w:lang w:val="en-US" w:eastAsia="zh-CN"/>
              </w:rPr>
              <w:t>%</w:t>
            </w:r>
            <w:r w:rsidRPr="003845A7">
              <w:rPr>
                <w:rFonts w:ascii="Book Antiqua" w:hAnsi="Book Antiqua" w:cs="Arial"/>
                <w:color w:val="000000"/>
                <w:sz w:val="24"/>
                <w:szCs w:val="24"/>
                <w:lang w:val="en-US"/>
              </w:rPr>
              <w:t xml:space="preserve">  ±  36.5</w:t>
            </w:r>
            <w:r w:rsidRPr="003845A7">
              <w:rPr>
                <w:rFonts w:ascii="Book Antiqua" w:hAnsi="Book Antiqua" w:cs="Arial"/>
                <w:color w:val="000000"/>
                <w:sz w:val="24"/>
                <w:szCs w:val="24"/>
                <w:lang w:val="en-US" w:eastAsia="zh-CN"/>
              </w:rPr>
              <w:t>%</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0.5803</w:t>
            </w:r>
          </w:p>
        </w:tc>
      </w:tr>
      <w:tr w:rsidR="003D4958" w:rsidRPr="003845A7" w:rsidTr="003845A7">
        <w:trPr>
          <w:cantSplit/>
          <w:trHeight w:val="468"/>
          <w:jc w:val="center"/>
        </w:trPr>
        <w:tc>
          <w:tcPr>
            <w:tcW w:w="0" w:type="auto"/>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Non-</w:t>
            </w:r>
            <w:proofErr w:type="spellStart"/>
            <w:r w:rsidRPr="003845A7">
              <w:rPr>
                <w:rFonts w:ascii="Book Antiqua" w:hAnsi="Book Antiqua" w:cs="Arial"/>
                <w:color w:val="000000"/>
                <w:sz w:val="24"/>
                <w:szCs w:val="24"/>
                <w:lang w:val="en-US"/>
              </w:rPr>
              <w:t>superselective</w:t>
            </w:r>
            <w:proofErr w:type="spellEnd"/>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29 (46.0)</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15 (39.5%)</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14 (56.0)</w:t>
            </w:r>
          </w:p>
        </w:tc>
        <w:tc>
          <w:tcPr>
            <w:tcW w:w="0" w:type="auto"/>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68"/>
          <w:jc w:val="center"/>
        </w:trPr>
        <w:tc>
          <w:tcPr>
            <w:tcW w:w="0" w:type="auto"/>
            <w:tcBorders>
              <w:top w:val="nil"/>
              <w:left w:val="nil"/>
              <w:bottom w:val="single" w:sz="8" w:space="0" w:color="auto"/>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Degree of necrosis    </w:t>
            </w:r>
          </w:p>
        </w:tc>
        <w:tc>
          <w:tcPr>
            <w:tcW w:w="0" w:type="auto"/>
            <w:tcBorders>
              <w:top w:val="nil"/>
              <w:left w:val="nil"/>
              <w:bottom w:val="single" w:sz="8" w:space="0" w:color="auto"/>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eastAsia="zh-CN"/>
              </w:rPr>
            </w:pPr>
            <w:r w:rsidRPr="003845A7">
              <w:rPr>
                <w:rFonts w:ascii="Book Antiqua" w:hAnsi="Book Antiqua" w:cs="Arial"/>
                <w:color w:val="000000"/>
                <w:sz w:val="24"/>
                <w:szCs w:val="24"/>
                <w:lang w:val="en-US"/>
              </w:rPr>
              <w:t>31.3</w:t>
            </w:r>
            <w:r w:rsidRPr="003845A7">
              <w:rPr>
                <w:rFonts w:ascii="Book Antiqua" w:hAnsi="Book Antiqua" w:cs="Arial"/>
                <w:color w:val="000000"/>
                <w:sz w:val="24"/>
                <w:szCs w:val="24"/>
                <w:lang w:val="en-US" w:eastAsia="zh-CN"/>
              </w:rPr>
              <w:t>%</w:t>
            </w:r>
            <w:r w:rsidRPr="003845A7">
              <w:rPr>
                <w:rFonts w:ascii="Book Antiqua" w:hAnsi="Book Antiqua" w:cs="Arial"/>
                <w:color w:val="000000"/>
                <w:sz w:val="24"/>
                <w:szCs w:val="24"/>
                <w:lang w:val="en-US"/>
              </w:rPr>
              <w:t xml:space="preserve">  ±  37.0</w:t>
            </w:r>
            <w:r w:rsidRPr="003845A7">
              <w:rPr>
                <w:rFonts w:ascii="Book Antiqua" w:hAnsi="Book Antiqua" w:cs="Arial"/>
                <w:color w:val="000000"/>
                <w:sz w:val="24"/>
                <w:szCs w:val="24"/>
                <w:lang w:val="en-US" w:eastAsia="zh-CN"/>
              </w:rPr>
              <w:t>%</w:t>
            </w:r>
          </w:p>
        </w:tc>
        <w:tc>
          <w:tcPr>
            <w:tcW w:w="0" w:type="auto"/>
            <w:tcBorders>
              <w:top w:val="nil"/>
              <w:left w:val="nil"/>
              <w:bottom w:val="single" w:sz="8" w:space="0" w:color="auto"/>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eastAsia="zh-CN"/>
              </w:rPr>
            </w:pPr>
            <w:r w:rsidRPr="003845A7">
              <w:rPr>
                <w:rFonts w:ascii="Book Antiqua" w:hAnsi="Book Antiqua" w:cs="Arial"/>
                <w:color w:val="000000"/>
                <w:sz w:val="24"/>
                <w:szCs w:val="24"/>
                <w:lang w:val="en-US"/>
              </w:rPr>
              <w:t>24.3</w:t>
            </w:r>
            <w:r w:rsidRPr="003845A7">
              <w:rPr>
                <w:rFonts w:ascii="Book Antiqua" w:hAnsi="Book Antiqua" w:cs="Arial"/>
                <w:color w:val="000000"/>
                <w:sz w:val="24"/>
                <w:szCs w:val="24"/>
                <w:lang w:val="en-US" w:eastAsia="zh-CN"/>
              </w:rPr>
              <w:t>%</w:t>
            </w:r>
            <w:r w:rsidRPr="003845A7">
              <w:rPr>
                <w:rFonts w:ascii="Book Antiqua" w:hAnsi="Book Antiqua" w:cs="Arial"/>
                <w:color w:val="000000"/>
                <w:sz w:val="24"/>
                <w:szCs w:val="24"/>
                <w:lang w:val="en-US"/>
              </w:rPr>
              <w:t xml:space="preserve">  ±  33.3</w:t>
            </w:r>
            <w:r w:rsidRPr="003845A7">
              <w:rPr>
                <w:rFonts w:ascii="Book Antiqua" w:hAnsi="Book Antiqua" w:cs="Arial"/>
                <w:color w:val="000000"/>
                <w:sz w:val="24"/>
                <w:szCs w:val="24"/>
                <w:lang w:val="en-US" w:eastAsia="zh-CN"/>
              </w:rPr>
              <w:t>%</w:t>
            </w:r>
          </w:p>
        </w:tc>
        <w:tc>
          <w:tcPr>
            <w:tcW w:w="0" w:type="auto"/>
            <w:tcBorders>
              <w:top w:val="nil"/>
              <w:left w:val="nil"/>
              <w:bottom w:val="single" w:sz="8" w:space="0" w:color="auto"/>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eastAsia="zh-CN"/>
              </w:rPr>
            </w:pPr>
            <w:r w:rsidRPr="003845A7">
              <w:rPr>
                <w:rFonts w:ascii="Book Antiqua" w:hAnsi="Book Antiqua" w:cs="Arial"/>
                <w:color w:val="000000"/>
                <w:sz w:val="24"/>
                <w:szCs w:val="24"/>
                <w:lang w:val="en-US"/>
              </w:rPr>
              <w:t>38.9</w:t>
            </w:r>
            <w:r w:rsidRPr="003845A7">
              <w:rPr>
                <w:rFonts w:ascii="Book Antiqua" w:hAnsi="Book Antiqua" w:cs="Arial"/>
                <w:color w:val="000000"/>
                <w:sz w:val="24"/>
                <w:szCs w:val="24"/>
                <w:lang w:val="en-US" w:eastAsia="zh-CN"/>
              </w:rPr>
              <w:t>%</w:t>
            </w:r>
            <w:r w:rsidRPr="003845A7">
              <w:rPr>
                <w:rFonts w:ascii="Book Antiqua" w:hAnsi="Book Antiqua" w:cs="Arial"/>
                <w:color w:val="000000"/>
                <w:sz w:val="24"/>
                <w:szCs w:val="24"/>
                <w:lang w:val="en-US"/>
              </w:rPr>
              <w:t xml:space="preserve">  ±  40.5</w:t>
            </w:r>
            <w:r w:rsidRPr="003845A7">
              <w:rPr>
                <w:rFonts w:ascii="Book Antiqua" w:hAnsi="Book Antiqua" w:cs="Arial"/>
                <w:color w:val="000000"/>
                <w:sz w:val="24"/>
                <w:szCs w:val="24"/>
                <w:lang w:val="en-US" w:eastAsia="zh-CN"/>
              </w:rPr>
              <w:t>%</w:t>
            </w:r>
          </w:p>
        </w:tc>
        <w:tc>
          <w:tcPr>
            <w:tcW w:w="0" w:type="auto"/>
            <w:tcBorders>
              <w:top w:val="nil"/>
              <w:left w:val="nil"/>
              <w:bottom w:val="single" w:sz="8" w:space="0" w:color="auto"/>
              <w:right w:val="nil"/>
            </w:tcBorders>
            <w:vAlign w:val="center"/>
          </w:tcPr>
          <w:p w:rsidR="003D4958" w:rsidRPr="003845A7" w:rsidRDefault="003D4958" w:rsidP="003845A7">
            <w:pPr>
              <w:keepNext/>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0.2970</w:t>
            </w:r>
          </w:p>
        </w:tc>
      </w:tr>
    </w:tbl>
    <w:p w:rsidR="003D4958" w:rsidRDefault="003D4958" w:rsidP="00E2644F">
      <w:pPr>
        <w:spacing w:after="0" w:line="360" w:lineRule="auto"/>
        <w:jc w:val="both"/>
        <w:rPr>
          <w:rFonts w:ascii="Book Antiqua" w:hAnsi="Book Antiqua" w:cs="Arial"/>
          <w:sz w:val="24"/>
          <w:szCs w:val="24"/>
          <w:lang w:val="en-US" w:eastAsia="zh-CN"/>
        </w:rPr>
      </w:pPr>
      <w:r w:rsidRPr="00477059">
        <w:rPr>
          <w:rFonts w:ascii="Book Antiqua" w:hAnsi="Book Antiqua" w:cs="Arial"/>
          <w:sz w:val="24"/>
          <w:szCs w:val="24"/>
          <w:lang w:val="en-US"/>
        </w:rPr>
        <w:t xml:space="preserve">Analysis performed considering nodules reached by </w:t>
      </w:r>
      <w:proofErr w:type="spellStart"/>
      <w:r w:rsidRPr="00477059">
        <w:rPr>
          <w:rFonts w:ascii="Book Antiqua" w:hAnsi="Book Antiqua" w:cs="Arial"/>
          <w:sz w:val="24"/>
          <w:szCs w:val="24"/>
          <w:lang w:val="en-US"/>
        </w:rPr>
        <w:t>transarterial</w:t>
      </w:r>
      <w:proofErr w:type="spellEnd"/>
      <w:r w:rsidRPr="00477059">
        <w:rPr>
          <w:rFonts w:ascii="Book Antiqua" w:hAnsi="Book Antiqua" w:cs="Arial"/>
          <w:sz w:val="24"/>
          <w:szCs w:val="24"/>
          <w:lang w:val="en-US"/>
        </w:rPr>
        <w:t xml:space="preserve"> treatment (targeted lesions). Continuous variables are reported as median and range or mean and standard deviation and compared using the Student’s </w:t>
      </w:r>
      <w:r w:rsidRPr="00F97A8F">
        <w:rPr>
          <w:rFonts w:ascii="Book Antiqua" w:hAnsi="Book Antiqua" w:cs="Arial"/>
          <w:i/>
          <w:sz w:val="24"/>
          <w:szCs w:val="24"/>
          <w:lang w:val="en-US"/>
        </w:rPr>
        <w:t>t</w:t>
      </w:r>
      <w:r w:rsidRPr="00477059">
        <w:rPr>
          <w:rFonts w:ascii="Book Antiqua" w:hAnsi="Book Antiqua" w:cs="Arial"/>
          <w:sz w:val="24"/>
          <w:szCs w:val="24"/>
          <w:lang w:val="en-US"/>
        </w:rPr>
        <w:t xml:space="preserve"> test or Mann-Whitney </w:t>
      </w:r>
      <w:r w:rsidRPr="00477059">
        <w:rPr>
          <w:rFonts w:ascii="Book Antiqua" w:hAnsi="Book Antiqua" w:cs="Arial"/>
          <w:i/>
          <w:sz w:val="24"/>
          <w:szCs w:val="24"/>
          <w:lang w:val="en-US"/>
        </w:rPr>
        <w:t>U</w:t>
      </w:r>
      <w:r w:rsidRPr="00477059">
        <w:rPr>
          <w:rFonts w:ascii="Book Antiqua" w:hAnsi="Book Antiqua" w:cs="Arial"/>
          <w:sz w:val="24"/>
          <w:szCs w:val="24"/>
          <w:lang w:val="en-US"/>
        </w:rPr>
        <w:t xml:space="preserve"> test as appropriate. </w:t>
      </w:r>
      <w:r w:rsidRPr="00477059">
        <w:rPr>
          <w:rFonts w:ascii="Book Antiqua" w:hAnsi="Book Antiqua" w:cs="Arial"/>
          <w:sz w:val="24"/>
          <w:szCs w:val="24"/>
          <w:lang w:val="en-US"/>
        </w:rPr>
        <w:lastRenderedPageBreak/>
        <w:t>Categorical variables are reported as numbers and percentages.</w:t>
      </w:r>
      <w:r>
        <w:rPr>
          <w:rFonts w:ascii="Book Antiqua" w:hAnsi="Book Antiqua" w:cs="Arial"/>
          <w:sz w:val="24"/>
          <w:szCs w:val="24"/>
          <w:lang w:val="en-US" w:eastAsia="zh-CN"/>
        </w:rPr>
        <w:t xml:space="preserve"> TACE: </w:t>
      </w:r>
      <w:proofErr w:type="spellStart"/>
      <w:r w:rsidRPr="00477059">
        <w:rPr>
          <w:rFonts w:ascii="Book Antiqua" w:hAnsi="Book Antiqua" w:cs="Arial"/>
          <w:sz w:val="24"/>
          <w:szCs w:val="24"/>
          <w:lang w:val="en-US"/>
        </w:rPr>
        <w:t>Transcatheter</w:t>
      </w:r>
      <w:proofErr w:type="spellEnd"/>
      <w:r w:rsidRPr="00477059">
        <w:rPr>
          <w:rFonts w:ascii="Book Antiqua" w:hAnsi="Book Antiqua" w:cs="Arial"/>
          <w:sz w:val="24"/>
          <w:szCs w:val="24"/>
          <w:lang w:val="en-US"/>
        </w:rPr>
        <w:t xml:space="preserve"> arterial chemoembolization</w:t>
      </w:r>
      <w:r>
        <w:rPr>
          <w:rFonts w:ascii="Book Antiqua" w:hAnsi="Book Antiqua" w:cs="Arial"/>
          <w:sz w:val="24"/>
          <w:szCs w:val="24"/>
          <w:lang w:val="en-US" w:eastAsia="zh-CN"/>
        </w:rPr>
        <w:t xml:space="preserve">; DEB: </w:t>
      </w:r>
      <w:r w:rsidRPr="00477059">
        <w:rPr>
          <w:rFonts w:ascii="Book Antiqua" w:hAnsi="Book Antiqua" w:cs="Arial"/>
          <w:sz w:val="24"/>
          <w:szCs w:val="24"/>
          <w:lang w:val="en-US"/>
        </w:rPr>
        <w:t>Doxorubicin-eluting bead</w:t>
      </w:r>
      <w:r>
        <w:rPr>
          <w:rFonts w:ascii="Book Antiqua" w:hAnsi="Book Antiqua" w:cs="Arial"/>
          <w:sz w:val="24"/>
          <w:szCs w:val="24"/>
          <w:lang w:val="en-US" w:eastAsia="zh-CN"/>
        </w:rPr>
        <w:t>.</w:t>
      </w:r>
    </w:p>
    <w:p w:rsidR="003D4958" w:rsidRDefault="003D4958" w:rsidP="00E2644F">
      <w:pPr>
        <w:spacing w:after="0" w:line="360" w:lineRule="auto"/>
        <w:jc w:val="both"/>
        <w:rPr>
          <w:rFonts w:ascii="Book Antiqua" w:hAnsi="Book Antiqua" w:cs="Arial"/>
          <w:sz w:val="24"/>
          <w:szCs w:val="24"/>
          <w:lang w:val="en-US" w:eastAsia="zh-CN"/>
        </w:rPr>
      </w:pPr>
    </w:p>
    <w:p w:rsidR="003D4958" w:rsidRDefault="003D4958" w:rsidP="00F97A8F">
      <w:pPr>
        <w:spacing w:after="0" w:line="360" w:lineRule="auto"/>
        <w:jc w:val="both"/>
        <w:rPr>
          <w:rFonts w:ascii="Book Antiqua" w:hAnsi="Book Antiqua" w:cs="Arial"/>
          <w:sz w:val="24"/>
          <w:szCs w:val="24"/>
          <w:lang w:val="en-US" w:eastAsia="zh-CN"/>
        </w:rPr>
      </w:pPr>
    </w:p>
    <w:p w:rsidR="003D4958" w:rsidRPr="00F97A8F" w:rsidRDefault="003D4958" w:rsidP="00E2644F">
      <w:pPr>
        <w:spacing w:after="0" w:line="360" w:lineRule="auto"/>
        <w:jc w:val="both"/>
        <w:rPr>
          <w:rFonts w:ascii="Book Antiqua" w:hAnsi="Book Antiqua" w:cs="Arial"/>
          <w:sz w:val="24"/>
          <w:szCs w:val="24"/>
          <w:lang w:val="en-US" w:eastAsia="zh-CN"/>
        </w:rPr>
      </w:pPr>
    </w:p>
    <w:p w:rsidR="003D4958" w:rsidRPr="00477059" w:rsidRDefault="003D4958" w:rsidP="00E2644F">
      <w:pPr>
        <w:spacing w:after="0" w:line="360" w:lineRule="auto"/>
        <w:jc w:val="both"/>
        <w:rPr>
          <w:rFonts w:ascii="Book Antiqua" w:hAnsi="Book Antiqua" w:cs="Arial"/>
          <w:sz w:val="24"/>
          <w:szCs w:val="24"/>
          <w:lang w:val="en-US"/>
        </w:rPr>
      </w:pPr>
      <w:r w:rsidRPr="00477059">
        <w:rPr>
          <w:rFonts w:ascii="Book Antiqua" w:hAnsi="Book Antiqua" w:cs="Arial"/>
          <w:sz w:val="24"/>
          <w:szCs w:val="24"/>
          <w:lang w:val="en-US"/>
        </w:rPr>
        <w:br w:type="page"/>
      </w:r>
    </w:p>
    <w:p w:rsidR="003D4958" w:rsidRPr="00477059" w:rsidRDefault="003D4958" w:rsidP="00E2644F">
      <w:pPr>
        <w:pStyle w:val="a9"/>
        <w:keepNext/>
        <w:spacing w:after="0" w:line="360" w:lineRule="auto"/>
        <w:jc w:val="both"/>
        <w:outlineLvl w:val="0"/>
        <w:rPr>
          <w:rFonts w:ascii="Book Antiqua" w:hAnsi="Book Antiqua" w:cs="Arial"/>
          <w:i/>
          <w:color w:val="000000"/>
          <w:sz w:val="24"/>
          <w:szCs w:val="24"/>
          <w:lang w:val="en-US" w:eastAsia="zh-CN"/>
        </w:rPr>
      </w:pPr>
      <w:r w:rsidRPr="00477059">
        <w:rPr>
          <w:rFonts w:ascii="Book Antiqua" w:hAnsi="Book Antiqua" w:cs="Arial"/>
          <w:color w:val="000000"/>
          <w:sz w:val="24"/>
          <w:szCs w:val="24"/>
          <w:lang w:val="en-US"/>
        </w:rPr>
        <w:t xml:space="preserve">Table 3 Patient analysis according to the type of </w:t>
      </w:r>
      <w:proofErr w:type="spellStart"/>
      <w:r w:rsidRPr="00477059">
        <w:rPr>
          <w:rFonts w:ascii="Book Antiqua" w:hAnsi="Book Antiqua" w:cs="Arial"/>
          <w:color w:val="000000"/>
          <w:sz w:val="24"/>
          <w:szCs w:val="24"/>
          <w:lang w:val="en-US"/>
        </w:rPr>
        <w:t>transcatheter</w:t>
      </w:r>
      <w:proofErr w:type="spellEnd"/>
      <w:r w:rsidRPr="00477059">
        <w:rPr>
          <w:rFonts w:ascii="Book Antiqua" w:hAnsi="Book Antiqua" w:cs="Arial"/>
          <w:color w:val="000000"/>
          <w:sz w:val="24"/>
          <w:szCs w:val="24"/>
          <w:lang w:val="en-US"/>
        </w:rPr>
        <w:t xml:space="preserve"> arterial chemoembolization (</w:t>
      </w:r>
      <w:r w:rsidRPr="00477059">
        <w:rPr>
          <w:rFonts w:ascii="Book Antiqua" w:hAnsi="Book Antiqua" w:cs="Arial"/>
          <w:i/>
          <w:color w:val="000000"/>
          <w:sz w:val="24"/>
          <w:szCs w:val="24"/>
          <w:lang w:val="en-US"/>
        </w:rPr>
        <w:t>Per patient analysis)</w:t>
      </w:r>
      <w:r>
        <w:rPr>
          <w:rFonts w:ascii="Book Antiqua" w:hAnsi="Book Antiqua" w:cs="Arial"/>
          <w:i/>
          <w:color w:val="000000"/>
          <w:sz w:val="24"/>
          <w:szCs w:val="24"/>
          <w:lang w:val="en-US" w:eastAsia="zh-CN"/>
        </w:rPr>
        <w:t xml:space="preserve"> n </w:t>
      </w:r>
      <w:r w:rsidRPr="008D4A25">
        <w:rPr>
          <w:rFonts w:ascii="Book Antiqua" w:hAnsi="Book Antiqua" w:cs="Arial"/>
          <w:color w:val="000000"/>
          <w:sz w:val="24"/>
          <w:szCs w:val="24"/>
          <w:lang w:val="en-US" w:eastAsia="zh-CN"/>
        </w:rPr>
        <w:t>(%)</w:t>
      </w:r>
    </w:p>
    <w:tbl>
      <w:tblPr>
        <w:tblW w:w="4877"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80" w:firstRow="0" w:lastRow="0" w:firstColumn="1" w:lastColumn="0" w:noHBand="0" w:noVBand="0"/>
      </w:tblPr>
      <w:tblGrid>
        <w:gridCol w:w="4193"/>
        <w:gridCol w:w="230"/>
        <w:gridCol w:w="1304"/>
        <w:gridCol w:w="94"/>
        <w:gridCol w:w="1271"/>
        <w:gridCol w:w="46"/>
        <w:gridCol w:w="1356"/>
        <w:gridCol w:w="1118"/>
      </w:tblGrid>
      <w:tr w:rsidR="003D4958" w:rsidRPr="003845A7" w:rsidTr="003845A7">
        <w:trPr>
          <w:cantSplit/>
          <w:trHeight w:val="622"/>
          <w:jc w:val="center"/>
        </w:trPr>
        <w:tc>
          <w:tcPr>
            <w:tcW w:w="1898" w:type="pct"/>
            <w:vMerge w:val="restart"/>
            <w:tcBorders>
              <w:top w:val="single" w:sz="8" w:space="0" w:color="auto"/>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r w:rsidRPr="003845A7">
              <w:rPr>
                <w:rFonts w:ascii="Book Antiqua" w:hAnsi="Book Antiqua" w:cs="Arial"/>
                <w:color w:val="000000"/>
                <w:sz w:val="24"/>
                <w:szCs w:val="24"/>
                <w:lang w:val="en-US"/>
              </w:rPr>
              <w:br w:type="page"/>
            </w:r>
            <w:r w:rsidRPr="003845A7">
              <w:rPr>
                <w:rFonts w:ascii="Book Antiqua" w:hAnsi="Book Antiqua" w:cs="Arial"/>
                <w:b/>
                <w:color w:val="000000"/>
                <w:sz w:val="24"/>
                <w:szCs w:val="24"/>
                <w:lang w:val="en-US"/>
              </w:rPr>
              <w:t>Variable</w:t>
            </w:r>
          </w:p>
        </w:tc>
        <w:tc>
          <w:tcPr>
            <w:tcW w:w="832" w:type="pct"/>
            <w:gridSpan w:val="2"/>
            <w:vMerge w:val="restart"/>
            <w:tcBorders>
              <w:top w:val="single" w:sz="8" w:space="0" w:color="auto"/>
              <w:left w:val="nil"/>
              <w:right w:val="nil"/>
            </w:tcBorders>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r w:rsidRPr="003845A7">
              <w:rPr>
                <w:rFonts w:ascii="Book Antiqua" w:hAnsi="Book Antiqua" w:cs="Arial"/>
                <w:b/>
                <w:color w:val="000000"/>
                <w:sz w:val="24"/>
                <w:szCs w:val="24"/>
                <w:lang w:val="en-US"/>
              </w:rPr>
              <w:t>All treated patients (38)</w:t>
            </w:r>
          </w:p>
        </w:tc>
        <w:tc>
          <w:tcPr>
            <w:tcW w:w="1639" w:type="pct"/>
            <w:gridSpan w:val="4"/>
            <w:tcBorders>
              <w:top w:val="single" w:sz="8" w:space="0" w:color="auto"/>
              <w:left w:val="nil"/>
              <w:bottom w:val="single" w:sz="8" w:space="0" w:color="auto"/>
              <w:right w:val="nil"/>
            </w:tcBorders>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r w:rsidRPr="003845A7">
              <w:rPr>
                <w:rFonts w:ascii="Book Antiqua" w:hAnsi="Book Antiqua" w:cs="Arial"/>
                <w:b/>
                <w:color w:val="000000"/>
                <w:sz w:val="24"/>
                <w:szCs w:val="24"/>
                <w:lang w:val="en-US"/>
              </w:rPr>
              <w:t>Type of TACE</w:t>
            </w:r>
          </w:p>
        </w:tc>
        <w:tc>
          <w:tcPr>
            <w:tcW w:w="631" w:type="pct"/>
            <w:vMerge w:val="restart"/>
            <w:tcBorders>
              <w:top w:val="single" w:sz="8" w:space="0" w:color="auto"/>
              <w:left w:val="nil"/>
              <w:bottom w:val="nil"/>
              <w:right w:val="nil"/>
            </w:tcBorders>
            <w:vAlign w:val="center"/>
          </w:tcPr>
          <w:p w:rsidR="003D4958" w:rsidRPr="003845A7" w:rsidRDefault="003D4958" w:rsidP="003845A7">
            <w:pPr>
              <w:spacing w:after="0" w:line="360" w:lineRule="auto"/>
              <w:jc w:val="both"/>
              <w:rPr>
                <w:rFonts w:ascii="Book Antiqua" w:hAnsi="Book Antiqua" w:cs="Arial"/>
                <w:b/>
                <w:i/>
                <w:color w:val="000000"/>
                <w:sz w:val="24"/>
                <w:szCs w:val="24"/>
                <w:lang w:val="en-US"/>
              </w:rPr>
            </w:pPr>
            <w:r w:rsidRPr="003845A7">
              <w:rPr>
                <w:rFonts w:ascii="Book Antiqua" w:hAnsi="Book Antiqua" w:cs="Arial"/>
                <w:b/>
                <w:i/>
                <w:color w:val="000000"/>
                <w:sz w:val="24"/>
                <w:szCs w:val="24"/>
                <w:lang w:val="en-US"/>
              </w:rPr>
              <w:t>p value</w:t>
            </w:r>
          </w:p>
        </w:tc>
      </w:tr>
      <w:tr w:rsidR="003D4958" w:rsidRPr="003845A7" w:rsidTr="003845A7">
        <w:trPr>
          <w:cantSplit/>
          <w:trHeight w:val="678"/>
          <w:jc w:val="center"/>
        </w:trPr>
        <w:tc>
          <w:tcPr>
            <w:tcW w:w="1898" w:type="pct"/>
            <w:vMerge/>
            <w:tcBorders>
              <w:top w:val="nil"/>
              <w:left w:val="nil"/>
              <w:bottom w:val="single" w:sz="8" w:space="0" w:color="auto"/>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p>
        </w:tc>
        <w:tc>
          <w:tcPr>
            <w:tcW w:w="832" w:type="pct"/>
            <w:gridSpan w:val="2"/>
            <w:vMerge/>
            <w:tcBorders>
              <w:top w:val="nil"/>
              <w:left w:val="nil"/>
              <w:bottom w:val="single" w:sz="8" w:space="0" w:color="auto"/>
              <w:right w:val="nil"/>
            </w:tcBorders>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p>
        </w:tc>
        <w:tc>
          <w:tcPr>
            <w:tcW w:w="810" w:type="pct"/>
            <w:gridSpan w:val="2"/>
            <w:tcBorders>
              <w:top w:val="single" w:sz="8" w:space="0" w:color="auto"/>
              <w:left w:val="nil"/>
              <w:bottom w:val="single" w:sz="8" w:space="0" w:color="auto"/>
              <w:right w:val="nil"/>
            </w:tcBorders>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r w:rsidRPr="003845A7">
              <w:rPr>
                <w:rFonts w:ascii="Book Antiqua" w:hAnsi="Book Antiqua" w:cs="Arial"/>
                <w:b/>
                <w:color w:val="000000"/>
                <w:sz w:val="24"/>
                <w:szCs w:val="24"/>
                <w:lang w:val="en-US"/>
              </w:rPr>
              <w:t>DEB-TACE</w:t>
            </w:r>
          </w:p>
          <w:p w:rsidR="003D4958" w:rsidRPr="003845A7" w:rsidRDefault="003D4958" w:rsidP="003845A7">
            <w:pPr>
              <w:spacing w:after="0" w:line="360" w:lineRule="auto"/>
              <w:jc w:val="both"/>
              <w:rPr>
                <w:rFonts w:ascii="Book Antiqua" w:hAnsi="Book Antiqua" w:cs="Arial"/>
                <w:b/>
                <w:color w:val="000000"/>
                <w:sz w:val="24"/>
                <w:szCs w:val="24"/>
                <w:lang w:val="en-US"/>
              </w:rPr>
            </w:pPr>
            <w:r w:rsidRPr="003845A7">
              <w:rPr>
                <w:rFonts w:ascii="Book Antiqua" w:hAnsi="Book Antiqua" w:cs="Arial"/>
                <w:b/>
                <w:color w:val="000000"/>
                <w:sz w:val="24"/>
                <w:szCs w:val="24"/>
                <w:lang w:val="en-US"/>
              </w:rPr>
              <w:t>22 patients</w:t>
            </w:r>
          </w:p>
        </w:tc>
        <w:tc>
          <w:tcPr>
            <w:tcW w:w="829" w:type="pct"/>
            <w:gridSpan w:val="2"/>
            <w:tcBorders>
              <w:top w:val="single" w:sz="8" w:space="0" w:color="auto"/>
              <w:left w:val="nil"/>
              <w:bottom w:val="single" w:sz="8" w:space="0" w:color="auto"/>
              <w:right w:val="nil"/>
            </w:tcBorders>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r w:rsidRPr="003845A7">
              <w:rPr>
                <w:rFonts w:ascii="Book Antiqua" w:hAnsi="Book Antiqua" w:cs="Arial"/>
                <w:b/>
                <w:color w:val="000000"/>
                <w:sz w:val="24"/>
                <w:szCs w:val="24"/>
                <w:lang w:val="en-US"/>
              </w:rPr>
              <w:t>c-TACE</w:t>
            </w:r>
          </w:p>
          <w:p w:rsidR="003D4958" w:rsidRPr="003845A7" w:rsidRDefault="003D4958" w:rsidP="003845A7">
            <w:pPr>
              <w:spacing w:after="0" w:line="360" w:lineRule="auto"/>
              <w:jc w:val="both"/>
              <w:rPr>
                <w:rFonts w:ascii="Book Antiqua" w:hAnsi="Book Antiqua" w:cs="Arial"/>
                <w:b/>
                <w:color w:val="000000"/>
                <w:sz w:val="24"/>
                <w:szCs w:val="24"/>
                <w:lang w:val="en-US"/>
              </w:rPr>
            </w:pPr>
            <w:r w:rsidRPr="003845A7">
              <w:rPr>
                <w:rFonts w:ascii="Book Antiqua" w:hAnsi="Book Antiqua" w:cs="Arial"/>
                <w:b/>
                <w:color w:val="000000"/>
                <w:sz w:val="24"/>
                <w:szCs w:val="24"/>
                <w:lang w:val="en-US"/>
              </w:rPr>
              <w:t>16 patients</w:t>
            </w:r>
          </w:p>
        </w:tc>
        <w:tc>
          <w:tcPr>
            <w:tcW w:w="631" w:type="pct"/>
            <w:vMerge/>
            <w:tcBorders>
              <w:top w:val="nil"/>
              <w:left w:val="nil"/>
              <w:bottom w:val="single" w:sz="8" w:space="0" w:color="auto"/>
              <w:right w:val="nil"/>
            </w:tcBorders>
            <w:vAlign w:val="center"/>
          </w:tcPr>
          <w:p w:rsidR="003D4958" w:rsidRPr="003845A7" w:rsidRDefault="003D4958" w:rsidP="003845A7">
            <w:pPr>
              <w:spacing w:after="0" w:line="360" w:lineRule="auto"/>
              <w:jc w:val="both"/>
              <w:rPr>
                <w:rFonts w:ascii="Book Antiqua" w:hAnsi="Book Antiqua" w:cs="Arial"/>
                <w:b/>
                <w:color w:val="000000"/>
                <w:sz w:val="24"/>
                <w:szCs w:val="24"/>
                <w:lang w:val="en-US"/>
              </w:rPr>
            </w:pPr>
          </w:p>
        </w:tc>
      </w:tr>
      <w:tr w:rsidR="003D4958" w:rsidRPr="003845A7" w:rsidTr="003845A7">
        <w:trPr>
          <w:cantSplit/>
          <w:trHeight w:val="453"/>
          <w:jc w:val="center"/>
        </w:trPr>
        <w:tc>
          <w:tcPr>
            <w:tcW w:w="1898" w:type="pct"/>
            <w:tcBorders>
              <w:top w:val="single" w:sz="8" w:space="0" w:color="auto"/>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Number of nodules per patients</w:t>
            </w:r>
          </w:p>
        </w:tc>
        <w:tc>
          <w:tcPr>
            <w:tcW w:w="832" w:type="pct"/>
            <w:gridSpan w:val="2"/>
            <w:tcBorders>
              <w:top w:val="single" w:sz="8" w:space="0" w:color="auto"/>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2.2  ±  1.3</w:t>
            </w:r>
          </w:p>
        </w:tc>
        <w:tc>
          <w:tcPr>
            <w:tcW w:w="810" w:type="pct"/>
            <w:gridSpan w:val="2"/>
            <w:tcBorders>
              <w:top w:val="single" w:sz="8" w:space="0" w:color="auto"/>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2.2  ±  1.2</w:t>
            </w:r>
          </w:p>
        </w:tc>
        <w:tc>
          <w:tcPr>
            <w:tcW w:w="829" w:type="pct"/>
            <w:gridSpan w:val="2"/>
            <w:tcBorders>
              <w:top w:val="single" w:sz="8" w:space="0" w:color="auto"/>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2.1  ±  1,4</w:t>
            </w:r>
          </w:p>
        </w:tc>
        <w:tc>
          <w:tcPr>
            <w:tcW w:w="631" w:type="pct"/>
            <w:tcBorders>
              <w:top w:val="single" w:sz="8" w:space="0" w:color="auto"/>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0.7019</w:t>
            </w:r>
          </w:p>
        </w:tc>
      </w:tr>
      <w:tr w:rsidR="003D4958" w:rsidRPr="003845A7" w:rsidTr="003845A7">
        <w:trPr>
          <w:cantSplit/>
          <w:trHeight w:val="453"/>
          <w:jc w:val="center"/>
        </w:trPr>
        <w:tc>
          <w:tcPr>
            <w:tcW w:w="1898" w:type="pct"/>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Untreated nodules</w:t>
            </w:r>
          </w:p>
        </w:tc>
        <w:tc>
          <w:tcPr>
            <w:tcW w:w="832"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21/84 (25.0)</w:t>
            </w:r>
          </w:p>
        </w:tc>
        <w:tc>
          <w:tcPr>
            <w:tcW w:w="810"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13/51 (25.4)</w:t>
            </w:r>
          </w:p>
        </w:tc>
        <w:tc>
          <w:tcPr>
            <w:tcW w:w="829"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8/33 (24.2)</w:t>
            </w:r>
          </w:p>
        </w:tc>
        <w:tc>
          <w:tcPr>
            <w:tcW w:w="631"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0.8934</w:t>
            </w:r>
          </w:p>
        </w:tc>
      </w:tr>
      <w:tr w:rsidR="003D4958" w:rsidRPr="003845A7" w:rsidTr="003845A7">
        <w:trPr>
          <w:cantSplit/>
          <w:trHeight w:val="453"/>
          <w:jc w:val="center"/>
        </w:trPr>
        <w:tc>
          <w:tcPr>
            <w:tcW w:w="1898" w:type="pct"/>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Nodule number class at pathology</w:t>
            </w:r>
          </w:p>
        </w:tc>
        <w:tc>
          <w:tcPr>
            <w:tcW w:w="832"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810"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829"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631"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0.1473</w:t>
            </w:r>
          </w:p>
        </w:tc>
      </w:tr>
      <w:tr w:rsidR="003D4958" w:rsidRPr="003845A7" w:rsidTr="003845A7">
        <w:trPr>
          <w:cantSplit/>
          <w:trHeight w:val="453"/>
          <w:jc w:val="center"/>
        </w:trPr>
        <w:tc>
          <w:tcPr>
            <w:tcW w:w="1898" w:type="pct"/>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1 nodule</w:t>
            </w:r>
          </w:p>
        </w:tc>
        <w:tc>
          <w:tcPr>
            <w:tcW w:w="832"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17 (44.7)</w:t>
            </w:r>
          </w:p>
        </w:tc>
        <w:tc>
          <w:tcPr>
            <w:tcW w:w="810"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8 (36.4)</w:t>
            </w:r>
          </w:p>
        </w:tc>
        <w:tc>
          <w:tcPr>
            <w:tcW w:w="829"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9 (56.3)</w:t>
            </w:r>
          </w:p>
        </w:tc>
        <w:tc>
          <w:tcPr>
            <w:tcW w:w="631"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53"/>
          <w:jc w:val="center"/>
        </w:trPr>
        <w:tc>
          <w:tcPr>
            <w:tcW w:w="1898" w:type="pct"/>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1 &lt; nodules &lt; 4</w:t>
            </w:r>
          </w:p>
        </w:tc>
        <w:tc>
          <w:tcPr>
            <w:tcW w:w="832"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14 (36.8)</w:t>
            </w:r>
          </w:p>
        </w:tc>
        <w:tc>
          <w:tcPr>
            <w:tcW w:w="810"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11 (50.0)</w:t>
            </w:r>
          </w:p>
        </w:tc>
        <w:tc>
          <w:tcPr>
            <w:tcW w:w="829"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3 (18.7)</w:t>
            </w:r>
          </w:p>
        </w:tc>
        <w:tc>
          <w:tcPr>
            <w:tcW w:w="631"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53"/>
          <w:jc w:val="center"/>
        </w:trPr>
        <w:tc>
          <w:tcPr>
            <w:tcW w:w="1898" w:type="pct"/>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 4 nodules</w:t>
            </w:r>
          </w:p>
        </w:tc>
        <w:tc>
          <w:tcPr>
            <w:tcW w:w="832"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7 (18.4)</w:t>
            </w:r>
          </w:p>
        </w:tc>
        <w:tc>
          <w:tcPr>
            <w:tcW w:w="810"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3 (13.6)</w:t>
            </w:r>
          </w:p>
        </w:tc>
        <w:tc>
          <w:tcPr>
            <w:tcW w:w="829"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4 (25.0)</w:t>
            </w:r>
          </w:p>
        </w:tc>
        <w:tc>
          <w:tcPr>
            <w:tcW w:w="631"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53"/>
          <w:jc w:val="center"/>
        </w:trPr>
        <w:tc>
          <w:tcPr>
            <w:tcW w:w="1898" w:type="pct"/>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Sum of tumor diameters (cm)</w:t>
            </w:r>
          </w:p>
        </w:tc>
        <w:tc>
          <w:tcPr>
            <w:tcW w:w="832"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4.2  ±  2.8</w:t>
            </w:r>
          </w:p>
        </w:tc>
        <w:tc>
          <w:tcPr>
            <w:tcW w:w="810"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4.1  ±  2.4</w:t>
            </w:r>
          </w:p>
        </w:tc>
        <w:tc>
          <w:tcPr>
            <w:tcW w:w="829"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4.5  ±  3.3</w:t>
            </w:r>
          </w:p>
        </w:tc>
        <w:tc>
          <w:tcPr>
            <w:tcW w:w="631"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0.5813</w:t>
            </w:r>
          </w:p>
        </w:tc>
      </w:tr>
      <w:tr w:rsidR="003D4958" w:rsidRPr="003845A7" w:rsidTr="003845A7">
        <w:trPr>
          <w:cantSplit/>
          <w:trHeight w:val="453"/>
          <w:jc w:val="center"/>
        </w:trPr>
        <w:tc>
          <w:tcPr>
            <w:tcW w:w="1898" w:type="pct"/>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CTA (cm</w:t>
            </w:r>
            <w:r w:rsidRPr="003845A7">
              <w:rPr>
                <w:rFonts w:ascii="Book Antiqua" w:hAnsi="Book Antiqua" w:cs="Arial"/>
                <w:color w:val="000000"/>
                <w:sz w:val="24"/>
                <w:szCs w:val="24"/>
                <w:vertAlign w:val="superscript"/>
                <w:lang w:val="en-US"/>
              </w:rPr>
              <w:t>2</w:t>
            </w:r>
            <w:r w:rsidRPr="003845A7">
              <w:rPr>
                <w:rFonts w:ascii="Book Antiqua" w:hAnsi="Book Antiqua" w:cs="Arial"/>
                <w:color w:val="000000"/>
                <w:sz w:val="24"/>
                <w:szCs w:val="24"/>
                <w:lang w:val="en-US"/>
              </w:rPr>
              <w:t>)</w:t>
            </w:r>
          </w:p>
        </w:tc>
        <w:tc>
          <w:tcPr>
            <w:tcW w:w="832"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5.5 (0.8-78.5)</w:t>
            </w:r>
          </w:p>
        </w:tc>
        <w:tc>
          <w:tcPr>
            <w:tcW w:w="810"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4.6 (1.5-19.1)</w:t>
            </w:r>
          </w:p>
        </w:tc>
        <w:tc>
          <w:tcPr>
            <w:tcW w:w="829"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7.2 (0.8-78.5)</w:t>
            </w:r>
          </w:p>
        </w:tc>
        <w:tc>
          <w:tcPr>
            <w:tcW w:w="631"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0.8592</w:t>
            </w:r>
          </w:p>
        </w:tc>
      </w:tr>
      <w:tr w:rsidR="003D4958" w:rsidRPr="003845A7" w:rsidTr="003845A7">
        <w:trPr>
          <w:cantSplit/>
          <w:trHeight w:val="453"/>
          <w:jc w:val="center"/>
        </w:trPr>
        <w:tc>
          <w:tcPr>
            <w:tcW w:w="1898" w:type="pct"/>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Necrosis on CTA</w:t>
            </w:r>
          </w:p>
        </w:tc>
        <w:tc>
          <w:tcPr>
            <w:tcW w:w="832"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eastAsia="zh-CN"/>
              </w:rPr>
            </w:pPr>
            <w:r w:rsidRPr="003845A7">
              <w:rPr>
                <w:rFonts w:ascii="Book Antiqua" w:hAnsi="Book Antiqua" w:cs="Arial"/>
                <w:color w:val="000000"/>
                <w:sz w:val="24"/>
                <w:szCs w:val="24"/>
                <w:lang w:val="en-US"/>
              </w:rPr>
              <w:t>55.2</w:t>
            </w:r>
            <w:r w:rsidRPr="003845A7">
              <w:rPr>
                <w:rFonts w:ascii="Book Antiqua" w:hAnsi="Book Antiqua" w:cs="Arial"/>
                <w:color w:val="000000"/>
                <w:sz w:val="24"/>
                <w:szCs w:val="24"/>
                <w:lang w:val="en-US" w:eastAsia="zh-CN"/>
              </w:rPr>
              <w:t>%</w:t>
            </w:r>
            <w:r w:rsidRPr="003845A7">
              <w:rPr>
                <w:rFonts w:ascii="Book Antiqua" w:hAnsi="Book Antiqua" w:cs="Arial"/>
                <w:color w:val="000000"/>
                <w:sz w:val="24"/>
                <w:szCs w:val="24"/>
                <w:lang w:val="en-US"/>
              </w:rPr>
              <w:t xml:space="preserve">  ±  37.0</w:t>
            </w:r>
            <w:r w:rsidRPr="003845A7">
              <w:rPr>
                <w:rFonts w:ascii="Book Antiqua" w:hAnsi="Book Antiqua" w:cs="Arial"/>
                <w:color w:val="000000"/>
                <w:sz w:val="24"/>
                <w:szCs w:val="24"/>
                <w:lang w:val="en-US" w:eastAsia="zh-CN"/>
              </w:rPr>
              <w:t>%</w:t>
            </w:r>
          </w:p>
        </w:tc>
        <w:tc>
          <w:tcPr>
            <w:tcW w:w="810"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eastAsia="zh-CN"/>
              </w:rPr>
            </w:pPr>
            <w:r w:rsidRPr="003845A7">
              <w:rPr>
                <w:rFonts w:ascii="Book Antiqua" w:hAnsi="Book Antiqua" w:cs="Arial"/>
                <w:color w:val="000000"/>
                <w:sz w:val="24"/>
                <w:szCs w:val="24"/>
                <w:lang w:val="en-US"/>
              </w:rPr>
              <w:t>58.8</w:t>
            </w:r>
            <w:r w:rsidRPr="003845A7">
              <w:rPr>
                <w:rFonts w:ascii="Book Antiqua" w:hAnsi="Book Antiqua" w:cs="Arial"/>
                <w:color w:val="000000"/>
                <w:sz w:val="24"/>
                <w:szCs w:val="24"/>
                <w:lang w:val="en-US" w:eastAsia="zh-CN"/>
              </w:rPr>
              <w:t>%</w:t>
            </w:r>
            <w:r w:rsidRPr="003845A7">
              <w:rPr>
                <w:rFonts w:ascii="Book Antiqua" w:hAnsi="Book Antiqua" w:cs="Arial"/>
                <w:color w:val="000000"/>
                <w:sz w:val="24"/>
                <w:szCs w:val="24"/>
                <w:lang w:val="en-US"/>
              </w:rPr>
              <w:t xml:space="preserve">  ±  36.6</w:t>
            </w:r>
            <w:r w:rsidRPr="003845A7">
              <w:rPr>
                <w:rFonts w:ascii="Book Antiqua" w:hAnsi="Book Antiqua" w:cs="Arial"/>
                <w:color w:val="000000"/>
                <w:sz w:val="24"/>
                <w:szCs w:val="24"/>
                <w:lang w:val="en-US" w:eastAsia="zh-CN"/>
              </w:rPr>
              <w:t>%</w:t>
            </w:r>
          </w:p>
        </w:tc>
        <w:tc>
          <w:tcPr>
            <w:tcW w:w="829"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eastAsia="zh-CN"/>
              </w:rPr>
            </w:pPr>
            <w:r w:rsidRPr="003845A7">
              <w:rPr>
                <w:rFonts w:ascii="Book Antiqua" w:hAnsi="Book Antiqua" w:cs="Arial"/>
                <w:color w:val="000000"/>
                <w:sz w:val="24"/>
                <w:szCs w:val="24"/>
                <w:lang w:val="en-US"/>
              </w:rPr>
              <w:t>50.2</w:t>
            </w:r>
            <w:r w:rsidRPr="003845A7">
              <w:rPr>
                <w:rFonts w:ascii="Book Antiqua" w:hAnsi="Book Antiqua" w:cs="Arial"/>
                <w:color w:val="000000"/>
                <w:sz w:val="24"/>
                <w:szCs w:val="24"/>
                <w:lang w:val="en-US" w:eastAsia="zh-CN"/>
              </w:rPr>
              <w:t>%</w:t>
            </w:r>
            <w:r w:rsidRPr="003845A7">
              <w:rPr>
                <w:rFonts w:ascii="Book Antiqua" w:hAnsi="Book Antiqua" w:cs="Arial"/>
                <w:color w:val="000000"/>
                <w:sz w:val="24"/>
                <w:szCs w:val="24"/>
                <w:lang w:val="en-US"/>
              </w:rPr>
              <w:t xml:space="preserve">  ±  38.1</w:t>
            </w:r>
            <w:r w:rsidRPr="003845A7">
              <w:rPr>
                <w:rFonts w:ascii="Book Antiqua" w:hAnsi="Book Antiqua" w:cs="Arial"/>
                <w:color w:val="000000"/>
                <w:sz w:val="24"/>
                <w:szCs w:val="24"/>
                <w:lang w:val="en-US" w:eastAsia="zh-CN"/>
              </w:rPr>
              <w:t>%</w:t>
            </w:r>
          </w:p>
        </w:tc>
        <w:tc>
          <w:tcPr>
            <w:tcW w:w="631"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0.4856</w:t>
            </w:r>
          </w:p>
        </w:tc>
      </w:tr>
      <w:tr w:rsidR="003D4958" w:rsidRPr="003845A7" w:rsidTr="003845A7">
        <w:trPr>
          <w:cantSplit/>
          <w:trHeight w:val="453"/>
          <w:jc w:val="center"/>
        </w:trPr>
        <w:tc>
          <w:tcPr>
            <w:tcW w:w="2002" w:type="pct"/>
            <w:gridSpan w:val="2"/>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Adherence to MC at pathology</w:t>
            </w:r>
          </w:p>
        </w:tc>
        <w:tc>
          <w:tcPr>
            <w:tcW w:w="797"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776"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794"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631"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0.4250</w:t>
            </w:r>
          </w:p>
        </w:tc>
      </w:tr>
      <w:tr w:rsidR="003D4958" w:rsidRPr="003845A7" w:rsidTr="003845A7">
        <w:trPr>
          <w:cantSplit/>
          <w:trHeight w:val="453"/>
          <w:jc w:val="center"/>
        </w:trPr>
        <w:tc>
          <w:tcPr>
            <w:tcW w:w="2002" w:type="pct"/>
            <w:gridSpan w:val="2"/>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Within MC</w:t>
            </w:r>
          </w:p>
        </w:tc>
        <w:tc>
          <w:tcPr>
            <w:tcW w:w="797"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31 (81.6)</w:t>
            </w:r>
          </w:p>
        </w:tc>
        <w:tc>
          <w:tcPr>
            <w:tcW w:w="776"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19 (86.4)</w:t>
            </w:r>
          </w:p>
        </w:tc>
        <w:tc>
          <w:tcPr>
            <w:tcW w:w="794"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12 (75.0)</w:t>
            </w:r>
          </w:p>
        </w:tc>
        <w:tc>
          <w:tcPr>
            <w:tcW w:w="631"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53"/>
          <w:jc w:val="center"/>
        </w:trPr>
        <w:tc>
          <w:tcPr>
            <w:tcW w:w="2002" w:type="pct"/>
            <w:gridSpan w:val="2"/>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Beyond MC</w:t>
            </w:r>
          </w:p>
        </w:tc>
        <w:tc>
          <w:tcPr>
            <w:tcW w:w="797"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7 (18.4)</w:t>
            </w:r>
          </w:p>
        </w:tc>
        <w:tc>
          <w:tcPr>
            <w:tcW w:w="776"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3 (13.6)</w:t>
            </w:r>
          </w:p>
        </w:tc>
        <w:tc>
          <w:tcPr>
            <w:tcW w:w="794"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4 (25.0)</w:t>
            </w:r>
          </w:p>
        </w:tc>
        <w:tc>
          <w:tcPr>
            <w:tcW w:w="631"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53"/>
          <w:jc w:val="center"/>
        </w:trPr>
        <w:tc>
          <w:tcPr>
            <w:tcW w:w="2002" w:type="pct"/>
            <w:gridSpan w:val="2"/>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Histological response</w:t>
            </w:r>
          </w:p>
        </w:tc>
        <w:tc>
          <w:tcPr>
            <w:tcW w:w="797"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776"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794"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631"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0.2896</w:t>
            </w:r>
          </w:p>
        </w:tc>
      </w:tr>
      <w:tr w:rsidR="003D4958" w:rsidRPr="003845A7" w:rsidTr="003845A7">
        <w:trPr>
          <w:cantSplit/>
          <w:trHeight w:val="453"/>
          <w:jc w:val="center"/>
        </w:trPr>
        <w:tc>
          <w:tcPr>
            <w:tcW w:w="2002" w:type="pct"/>
            <w:gridSpan w:val="2"/>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Appropriate (necrosis on CTA ≥ 90%)</w:t>
            </w:r>
          </w:p>
        </w:tc>
        <w:tc>
          <w:tcPr>
            <w:tcW w:w="797"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11 (28.9)</w:t>
            </w:r>
          </w:p>
        </w:tc>
        <w:tc>
          <w:tcPr>
            <w:tcW w:w="776"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8 (36.4)</w:t>
            </w:r>
          </w:p>
        </w:tc>
        <w:tc>
          <w:tcPr>
            <w:tcW w:w="794"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3 (18.7)</w:t>
            </w:r>
          </w:p>
        </w:tc>
        <w:tc>
          <w:tcPr>
            <w:tcW w:w="631"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53"/>
          <w:jc w:val="center"/>
        </w:trPr>
        <w:tc>
          <w:tcPr>
            <w:tcW w:w="2002" w:type="pct"/>
            <w:gridSpan w:val="2"/>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Partial (50% &lt;necrosis on CTA &lt; 90%)</w:t>
            </w:r>
          </w:p>
        </w:tc>
        <w:tc>
          <w:tcPr>
            <w:tcW w:w="797"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8 (21.1)</w:t>
            </w:r>
          </w:p>
        </w:tc>
        <w:tc>
          <w:tcPr>
            <w:tcW w:w="776"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3 (13.6)</w:t>
            </w:r>
          </w:p>
        </w:tc>
        <w:tc>
          <w:tcPr>
            <w:tcW w:w="794"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5 (31.3)</w:t>
            </w:r>
          </w:p>
        </w:tc>
        <w:tc>
          <w:tcPr>
            <w:tcW w:w="631"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53"/>
          <w:jc w:val="center"/>
        </w:trPr>
        <w:tc>
          <w:tcPr>
            <w:tcW w:w="2002" w:type="pct"/>
            <w:gridSpan w:val="2"/>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w:t>
            </w:r>
            <w:r w:rsidRPr="003845A7">
              <w:rPr>
                <w:rFonts w:ascii="Book Antiqua" w:hAnsi="Book Antiqua" w:cs="Arial"/>
                <w:bCs/>
                <w:color w:val="000000"/>
                <w:sz w:val="24"/>
                <w:szCs w:val="24"/>
                <w:lang w:val="en-US"/>
              </w:rPr>
              <w:t>Inadequate (necrosis on CTA ≤ 50%)</w:t>
            </w:r>
          </w:p>
        </w:tc>
        <w:tc>
          <w:tcPr>
            <w:tcW w:w="797"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19 (50.0)</w:t>
            </w:r>
          </w:p>
        </w:tc>
        <w:tc>
          <w:tcPr>
            <w:tcW w:w="776"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11 (50.0)</w:t>
            </w:r>
          </w:p>
        </w:tc>
        <w:tc>
          <w:tcPr>
            <w:tcW w:w="794"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8 (50.0)</w:t>
            </w:r>
          </w:p>
        </w:tc>
        <w:tc>
          <w:tcPr>
            <w:tcW w:w="631"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53"/>
          <w:jc w:val="center"/>
        </w:trPr>
        <w:tc>
          <w:tcPr>
            <w:tcW w:w="2002" w:type="pct"/>
            <w:gridSpan w:val="2"/>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Risk factors for recurrence</w:t>
            </w:r>
          </w:p>
        </w:tc>
        <w:tc>
          <w:tcPr>
            <w:tcW w:w="797"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776"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794"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c>
          <w:tcPr>
            <w:tcW w:w="631"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p>
        </w:tc>
      </w:tr>
      <w:tr w:rsidR="003D4958" w:rsidRPr="003845A7" w:rsidTr="003845A7">
        <w:trPr>
          <w:cantSplit/>
          <w:trHeight w:val="453"/>
          <w:jc w:val="center"/>
        </w:trPr>
        <w:tc>
          <w:tcPr>
            <w:tcW w:w="2002" w:type="pct"/>
            <w:gridSpan w:val="2"/>
            <w:tcBorders>
              <w:top w:val="nil"/>
              <w:left w:val="nil"/>
              <w:bottom w:val="nil"/>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w:t>
            </w:r>
            <w:proofErr w:type="spellStart"/>
            <w:r w:rsidRPr="003845A7">
              <w:rPr>
                <w:rFonts w:ascii="Book Antiqua" w:hAnsi="Book Antiqua" w:cs="Arial"/>
                <w:color w:val="000000"/>
                <w:sz w:val="24"/>
                <w:szCs w:val="24"/>
                <w:lang w:val="en-US"/>
              </w:rPr>
              <w:t>Microvascular</w:t>
            </w:r>
            <w:proofErr w:type="spellEnd"/>
            <w:r w:rsidRPr="003845A7">
              <w:rPr>
                <w:rFonts w:ascii="Book Antiqua" w:hAnsi="Book Antiqua" w:cs="Arial"/>
                <w:color w:val="000000"/>
                <w:sz w:val="24"/>
                <w:szCs w:val="24"/>
                <w:lang w:val="en-US"/>
              </w:rPr>
              <w:t xml:space="preserve"> invasion </w:t>
            </w:r>
          </w:p>
        </w:tc>
        <w:tc>
          <w:tcPr>
            <w:tcW w:w="797"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7 (18.4)</w:t>
            </w:r>
          </w:p>
        </w:tc>
        <w:tc>
          <w:tcPr>
            <w:tcW w:w="776" w:type="pct"/>
            <w:gridSpan w:val="2"/>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5 (22.7)</w:t>
            </w:r>
          </w:p>
        </w:tc>
        <w:tc>
          <w:tcPr>
            <w:tcW w:w="794"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2 (12.5)</w:t>
            </w:r>
          </w:p>
        </w:tc>
        <w:tc>
          <w:tcPr>
            <w:tcW w:w="631" w:type="pct"/>
            <w:tcBorders>
              <w:top w:val="nil"/>
              <w:left w:val="nil"/>
              <w:bottom w:val="nil"/>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0.4271</w:t>
            </w:r>
          </w:p>
        </w:tc>
      </w:tr>
      <w:tr w:rsidR="003D4958" w:rsidRPr="003845A7" w:rsidTr="003845A7">
        <w:trPr>
          <w:cantSplit/>
          <w:trHeight w:val="453"/>
          <w:jc w:val="center"/>
        </w:trPr>
        <w:tc>
          <w:tcPr>
            <w:tcW w:w="2002" w:type="pct"/>
            <w:gridSpan w:val="2"/>
            <w:tcBorders>
              <w:top w:val="nil"/>
              <w:left w:val="nil"/>
              <w:bottom w:val="single" w:sz="8" w:space="0" w:color="auto"/>
              <w:right w:val="nil"/>
            </w:tcBorders>
            <w:shd w:val="clear" w:color="auto" w:fill="FFFFFF"/>
            <w:noWrap/>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 xml:space="preserve">   </w:t>
            </w:r>
            <w:r w:rsidRPr="003845A7">
              <w:rPr>
                <w:rFonts w:ascii="Book Antiqua" w:hAnsi="Book Antiqua" w:cs="Arial"/>
                <w:color w:val="000000"/>
                <w:sz w:val="24"/>
                <w:szCs w:val="24"/>
                <w:vertAlign w:val="superscript"/>
                <w:lang w:val="en-US" w:eastAsia="zh-CN"/>
              </w:rPr>
              <w:t>1</w:t>
            </w:r>
            <w:r w:rsidRPr="003845A7">
              <w:rPr>
                <w:rFonts w:ascii="Book Antiqua" w:hAnsi="Book Antiqua" w:cs="Arial"/>
                <w:color w:val="000000"/>
                <w:sz w:val="24"/>
                <w:szCs w:val="24"/>
                <w:lang w:val="en-US"/>
              </w:rPr>
              <w:t>Grading &gt; 2</w:t>
            </w:r>
          </w:p>
        </w:tc>
        <w:tc>
          <w:tcPr>
            <w:tcW w:w="797" w:type="pct"/>
            <w:gridSpan w:val="2"/>
            <w:tcBorders>
              <w:top w:val="nil"/>
              <w:left w:val="nil"/>
              <w:bottom w:val="single" w:sz="8" w:space="0" w:color="auto"/>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7 (18.4)</w:t>
            </w:r>
          </w:p>
        </w:tc>
        <w:tc>
          <w:tcPr>
            <w:tcW w:w="776" w:type="pct"/>
            <w:gridSpan w:val="2"/>
            <w:tcBorders>
              <w:top w:val="nil"/>
              <w:left w:val="nil"/>
              <w:bottom w:val="single" w:sz="8" w:space="0" w:color="auto"/>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2/18 (11.1)</w:t>
            </w:r>
          </w:p>
        </w:tc>
        <w:tc>
          <w:tcPr>
            <w:tcW w:w="794" w:type="pct"/>
            <w:tcBorders>
              <w:top w:val="nil"/>
              <w:left w:val="nil"/>
              <w:bottom w:val="single" w:sz="8" w:space="0" w:color="auto"/>
              <w:right w:val="nil"/>
            </w:tcBorders>
            <w:vAlign w:val="center"/>
          </w:tcPr>
          <w:p w:rsidR="003D4958" w:rsidRPr="003845A7" w:rsidRDefault="003D4958" w:rsidP="003845A7">
            <w:pPr>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5/14 (35.7)</w:t>
            </w:r>
          </w:p>
        </w:tc>
        <w:tc>
          <w:tcPr>
            <w:tcW w:w="631" w:type="pct"/>
            <w:tcBorders>
              <w:top w:val="nil"/>
              <w:left w:val="nil"/>
              <w:bottom w:val="single" w:sz="8" w:space="0" w:color="auto"/>
              <w:right w:val="nil"/>
            </w:tcBorders>
            <w:vAlign w:val="center"/>
          </w:tcPr>
          <w:p w:rsidR="003D4958" w:rsidRPr="003845A7" w:rsidRDefault="003D4958" w:rsidP="003845A7">
            <w:pPr>
              <w:keepNext/>
              <w:spacing w:after="0" w:line="360" w:lineRule="auto"/>
              <w:jc w:val="both"/>
              <w:rPr>
                <w:rFonts w:ascii="Book Antiqua" w:hAnsi="Book Antiqua" w:cs="Arial"/>
                <w:color w:val="000000"/>
                <w:sz w:val="24"/>
                <w:szCs w:val="24"/>
                <w:lang w:val="en-US"/>
              </w:rPr>
            </w:pPr>
            <w:r w:rsidRPr="003845A7">
              <w:rPr>
                <w:rFonts w:ascii="Book Antiqua" w:hAnsi="Book Antiqua" w:cs="Arial"/>
                <w:color w:val="000000"/>
                <w:sz w:val="24"/>
                <w:szCs w:val="24"/>
                <w:lang w:val="en-US"/>
              </w:rPr>
              <w:t>0.1948</w:t>
            </w:r>
          </w:p>
        </w:tc>
      </w:tr>
    </w:tbl>
    <w:p w:rsidR="003D4958" w:rsidRDefault="003D4958" w:rsidP="00A017AB">
      <w:pPr>
        <w:spacing w:after="0" w:line="360" w:lineRule="auto"/>
        <w:jc w:val="both"/>
        <w:rPr>
          <w:rFonts w:ascii="Book Antiqua" w:hAnsi="Book Antiqua" w:cs="Arial"/>
          <w:sz w:val="24"/>
          <w:szCs w:val="24"/>
          <w:lang w:val="en-US" w:eastAsia="zh-CN"/>
        </w:rPr>
      </w:pPr>
      <w:r w:rsidRPr="00477059">
        <w:rPr>
          <w:rFonts w:ascii="Book Antiqua" w:hAnsi="Book Antiqua" w:cs="Arial"/>
          <w:bCs/>
          <w:color w:val="000000"/>
          <w:sz w:val="24"/>
          <w:szCs w:val="24"/>
          <w:lang w:val="en-US"/>
        </w:rPr>
        <w:lastRenderedPageBreak/>
        <w:t xml:space="preserve">Analysis includes the 21 nodules not reached by </w:t>
      </w:r>
      <w:proofErr w:type="spellStart"/>
      <w:r w:rsidRPr="00477059">
        <w:rPr>
          <w:rFonts w:ascii="Book Antiqua" w:hAnsi="Book Antiqua" w:cs="Arial"/>
          <w:bCs/>
          <w:color w:val="000000"/>
          <w:sz w:val="24"/>
          <w:szCs w:val="24"/>
          <w:lang w:val="en-US"/>
        </w:rPr>
        <w:t>transarterial</w:t>
      </w:r>
      <w:proofErr w:type="spellEnd"/>
      <w:r w:rsidRPr="00477059">
        <w:rPr>
          <w:rFonts w:ascii="Book Antiqua" w:hAnsi="Book Antiqua" w:cs="Arial"/>
          <w:bCs/>
          <w:color w:val="000000"/>
          <w:sz w:val="24"/>
          <w:szCs w:val="24"/>
          <w:lang w:val="en-US"/>
        </w:rPr>
        <w:t xml:space="preserve"> treatment (non-targeted lesions). Continuous variables are reported as medians and ranges or means and standard deviations. Categorical variables are reported as numbers and percentages. </w:t>
      </w:r>
      <w:r w:rsidRPr="00A0050D">
        <w:rPr>
          <w:rFonts w:ascii="Book Antiqua" w:hAnsi="Book Antiqua" w:cs="Arial"/>
          <w:bCs/>
          <w:color w:val="000000"/>
          <w:sz w:val="24"/>
          <w:szCs w:val="24"/>
          <w:vertAlign w:val="superscript"/>
          <w:lang w:val="en-US" w:eastAsia="zh-CN"/>
        </w:rPr>
        <w:t>1</w:t>
      </w:r>
      <w:r w:rsidRPr="00477059">
        <w:rPr>
          <w:rFonts w:ascii="Book Antiqua" w:hAnsi="Book Antiqua" w:cs="Arial"/>
          <w:bCs/>
          <w:color w:val="000000"/>
          <w:sz w:val="24"/>
          <w:szCs w:val="24"/>
          <w:lang w:val="en-US"/>
        </w:rPr>
        <w:t>Assessment of tumor grading was not available for 6 patients who had complete necrosis at explant examination.</w:t>
      </w:r>
      <w:r>
        <w:rPr>
          <w:rFonts w:ascii="Book Antiqua" w:hAnsi="Book Antiqua" w:cs="Arial"/>
          <w:bCs/>
          <w:color w:val="000000"/>
          <w:sz w:val="24"/>
          <w:szCs w:val="24"/>
          <w:lang w:val="en-US" w:eastAsia="zh-CN"/>
        </w:rPr>
        <w:t xml:space="preserve"> </w:t>
      </w:r>
      <w:r>
        <w:rPr>
          <w:rFonts w:ascii="Book Antiqua" w:hAnsi="Book Antiqua" w:cs="Arial"/>
          <w:sz w:val="24"/>
          <w:szCs w:val="24"/>
          <w:lang w:val="en-US" w:eastAsia="zh-CN"/>
        </w:rPr>
        <w:t xml:space="preserve">TACE: </w:t>
      </w:r>
      <w:proofErr w:type="spellStart"/>
      <w:r w:rsidRPr="00477059">
        <w:rPr>
          <w:rFonts w:ascii="Book Antiqua" w:hAnsi="Book Antiqua" w:cs="Arial"/>
          <w:sz w:val="24"/>
          <w:szCs w:val="24"/>
          <w:lang w:val="en-US"/>
        </w:rPr>
        <w:t>Transcatheter</w:t>
      </w:r>
      <w:proofErr w:type="spellEnd"/>
      <w:r w:rsidRPr="00477059">
        <w:rPr>
          <w:rFonts w:ascii="Book Antiqua" w:hAnsi="Book Antiqua" w:cs="Arial"/>
          <w:sz w:val="24"/>
          <w:szCs w:val="24"/>
          <w:lang w:val="en-US"/>
        </w:rPr>
        <w:t xml:space="preserve"> arterial chemoembolization</w:t>
      </w:r>
      <w:r>
        <w:rPr>
          <w:rFonts w:ascii="Book Antiqua" w:hAnsi="Book Antiqua" w:cs="Arial"/>
          <w:sz w:val="24"/>
          <w:szCs w:val="24"/>
          <w:lang w:val="en-US" w:eastAsia="zh-CN"/>
        </w:rPr>
        <w:t xml:space="preserve">; DEB: </w:t>
      </w:r>
      <w:r w:rsidRPr="00477059">
        <w:rPr>
          <w:rFonts w:ascii="Book Antiqua" w:hAnsi="Book Antiqua" w:cs="Arial"/>
          <w:sz w:val="24"/>
          <w:szCs w:val="24"/>
          <w:lang w:val="en-US"/>
        </w:rPr>
        <w:t>Doxorubicin-eluting bead</w:t>
      </w:r>
      <w:r>
        <w:rPr>
          <w:rFonts w:ascii="Book Antiqua" w:hAnsi="Book Antiqua" w:cs="Arial"/>
          <w:sz w:val="24"/>
          <w:szCs w:val="24"/>
          <w:lang w:val="en-US" w:eastAsia="zh-CN"/>
        </w:rPr>
        <w:t>.</w:t>
      </w:r>
    </w:p>
    <w:p w:rsidR="003D4958" w:rsidRPr="00477059" w:rsidRDefault="003D4958" w:rsidP="00E2644F">
      <w:pPr>
        <w:spacing w:after="0" w:line="360" w:lineRule="auto"/>
        <w:jc w:val="both"/>
        <w:rPr>
          <w:rFonts w:ascii="Book Antiqua" w:hAnsi="Book Antiqua" w:cs="Arial"/>
          <w:bCs/>
          <w:color w:val="000000"/>
          <w:sz w:val="24"/>
          <w:szCs w:val="24"/>
          <w:lang w:val="en-US" w:eastAsia="zh-CN"/>
        </w:rPr>
      </w:pPr>
    </w:p>
    <w:p w:rsidR="003D4958" w:rsidRDefault="003D4958" w:rsidP="00E2644F">
      <w:pPr>
        <w:spacing w:after="0" w:line="360" w:lineRule="auto"/>
        <w:jc w:val="both"/>
        <w:rPr>
          <w:rFonts w:ascii="Book Antiqua" w:hAnsi="Book Antiqua" w:cs="Arial"/>
          <w:bCs/>
          <w:color w:val="000000"/>
          <w:sz w:val="24"/>
          <w:szCs w:val="24"/>
          <w:lang w:val="en-US" w:eastAsia="zh-CN"/>
        </w:rPr>
      </w:pPr>
    </w:p>
    <w:p w:rsidR="003D4958" w:rsidRPr="00A0050D" w:rsidRDefault="003D4958" w:rsidP="00E2644F">
      <w:pPr>
        <w:spacing w:after="0" w:line="360" w:lineRule="auto"/>
        <w:jc w:val="both"/>
        <w:rPr>
          <w:rFonts w:ascii="Book Antiqua" w:hAnsi="Book Antiqua" w:cs="Arial"/>
          <w:bCs/>
          <w:color w:val="000000"/>
          <w:sz w:val="24"/>
          <w:szCs w:val="24"/>
          <w:lang w:val="en-US" w:eastAsia="zh-CN"/>
        </w:rPr>
      </w:pPr>
    </w:p>
    <w:p w:rsidR="003D4958" w:rsidRDefault="003D4958" w:rsidP="00E2644F">
      <w:pPr>
        <w:spacing w:after="0" w:line="360" w:lineRule="auto"/>
        <w:jc w:val="both"/>
        <w:rPr>
          <w:rFonts w:ascii="Book Antiqua" w:hAnsi="Book Antiqua" w:cs="Arial"/>
          <w:bCs/>
          <w:color w:val="000000"/>
          <w:sz w:val="24"/>
          <w:szCs w:val="24"/>
          <w:lang w:val="en-US" w:eastAsia="zh-CN"/>
        </w:rPr>
      </w:pPr>
    </w:p>
    <w:p w:rsidR="003D4958" w:rsidRDefault="003D4958" w:rsidP="00E2644F">
      <w:pPr>
        <w:spacing w:after="0" w:line="360" w:lineRule="auto"/>
        <w:jc w:val="both"/>
        <w:rPr>
          <w:rFonts w:ascii="Book Antiqua" w:hAnsi="Book Antiqua" w:cs="Arial"/>
          <w:bCs/>
          <w:color w:val="000000"/>
          <w:sz w:val="24"/>
          <w:szCs w:val="24"/>
          <w:lang w:val="en-US" w:eastAsia="zh-CN"/>
        </w:rPr>
      </w:pPr>
    </w:p>
    <w:p w:rsidR="003D4958" w:rsidRPr="00477059" w:rsidRDefault="003D4958" w:rsidP="00E2644F">
      <w:pPr>
        <w:spacing w:after="0" w:line="360" w:lineRule="auto"/>
        <w:jc w:val="both"/>
        <w:rPr>
          <w:rFonts w:ascii="Book Antiqua" w:hAnsi="Book Antiqua" w:cs="Arial"/>
          <w:bCs/>
          <w:color w:val="000000"/>
          <w:sz w:val="24"/>
          <w:szCs w:val="24"/>
          <w:lang w:val="en-US" w:eastAsia="zh-CN"/>
        </w:rPr>
        <w:sectPr w:rsidR="003D4958" w:rsidRPr="00477059" w:rsidSect="00FD585B">
          <w:pgSz w:w="11906" w:h="16838"/>
          <w:pgMar w:top="1276" w:right="1134" w:bottom="1134" w:left="1134" w:header="708" w:footer="510" w:gutter="0"/>
          <w:cols w:space="708"/>
          <w:docGrid w:linePitch="360"/>
        </w:sectPr>
      </w:pPr>
    </w:p>
    <w:p w:rsidR="003D4958" w:rsidRPr="00477059" w:rsidRDefault="003D4958" w:rsidP="00E2644F">
      <w:pPr>
        <w:pStyle w:val="a9"/>
        <w:keepNext/>
        <w:spacing w:after="0" w:line="360" w:lineRule="auto"/>
        <w:ind w:left="567"/>
        <w:jc w:val="both"/>
        <w:outlineLvl w:val="0"/>
        <w:rPr>
          <w:rFonts w:ascii="Book Antiqua" w:hAnsi="Book Antiqua" w:cs="Arial"/>
          <w:color w:val="000000"/>
          <w:sz w:val="24"/>
          <w:szCs w:val="24"/>
          <w:lang w:val="en-US" w:eastAsia="zh-CN"/>
        </w:rPr>
      </w:pPr>
      <w:r w:rsidRPr="00477059">
        <w:rPr>
          <w:rFonts w:ascii="Book Antiqua" w:hAnsi="Book Antiqua" w:cs="Arial"/>
          <w:color w:val="000000"/>
          <w:sz w:val="24"/>
          <w:szCs w:val="24"/>
          <w:lang w:val="en-US"/>
        </w:rPr>
        <w:lastRenderedPageBreak/>
        <w:t xml:space="preserve">Table 4 </w:t>
      </w:r>
      <w:proofErr w:type="spellStart"/>
      <w:r w:rsidRPr="00477059">
        <w:rPr>
          <w:rFonts w:ascii="Book Antiqua" w:hAnsi="Book Antiqua" w:cs="Arial"/>
          <w:color w:val="000000"/>
          <w:sz w:val="24"/>
          <w:szCs w:val="24"/>
          <w:lang w:val="en-US"/>
        </w:rPr>
        <w:t>Univariate</w:t>
      </w:r>
      <w:proofErr w:type="spellEnd"/>
      <w:r w:rsidRPr="00477059">
        <w:rPr>
          <w:rFonts w:ascii="Book Antiqua" w:hAnsi="Book Antiqua" w:cs="Arial"/>
          <w:color w:val="000000"/>
          <w:sz w:val="24"/>
          <w:szCs w:val="24"/>
          <w:lang w:val="en-US"/>
        </w:rPr>
        <w:t xml:space="preserve"> and multivariate analysis of risk factors related to tumor rec</w:t>
      </w:r>
      <w:r>
        <w:rPr>
          <w:rFonts w:ascii="Book Antiqua" w:hAnsi="Book Antiqua" w:cs="Arial"/>
          <w:color w:val="000000"/>
          <w:sz w:val="24"/>
          <w:szCs w:val="24"/>
          <w:lang w:val="en-US"/>
        </w:rPr>
        <w:t>urrence</w:t>
      </w:r>
    </w:p>
    <w:tbl>
      <w:tblPr>
        <w:tblW w:w="0" w:type="auto"/>
        <w:jc w:val="center"/>
        <w:tblLayout w:type="fixed"/>
        <w:tblLook w:val="00A0" w:firstRow="1" w:lastRow="0" w:firstColumn="1" w:lastColumn="0" w:noHBand="0" w:noVBand="0"/>
      </w:tblPr>
      <w:tblGrid>
        <w:gridCol w:w="4501"/>
        <w:gridCol w:w="2401"/>
        <w:gridCol w:w="1701"/>
        <w:gridCol w:w="1247"/>
        <w:gridCol w:w="321"/>
        <w:gridCol w:w="1701"/>
        <w:gridCol w:w="1247"/>
        <w:gridCol w:w="28"/>
      </w:tblGrid>
      <w:tr w:rsidR="003D4958" w:rsidRPr="003845A7" w:rsidTr="003845A7">
        <w:trPr>
          <w:cantSplit/>
          <w:trHeight w:val="680"/>
          <w:jc w:val="center"/>
        </w:trPr>
        <w:tc>
          <w:tcPr>
            <w:tcW w:w="4501" w:type="dxa"/>
            <w:vMerge w:val="restart"/>
            <w:tcBorders>
              <w:top w:val="single" w:sz="4" w:space="0" w:color="auto"/>
            </w:tcBorders>
            <w:vAlign w:val="center"/>
          </w:tcPr>
          <w:p w:rsidR="003D4958" w:rsidRPr="003845A7" w:rsidRDefault="003D4958" w:rsidP="003845A7">
            <w:pPr>
              <w:spacing w:after="0" w:line="360" w:lineRule="auto"/>
              <w:jc w:val="both"/>
              <w:rPr>
                <w:rFonts w:ascii="Book Antiqua" w:hAnsi="Book Antiqua" w:cs="Arial"/>
                <w:b/>
                <w:sz w:val="24"/>
                <w:szCs w:val="24"/>
                <w:lang w:val="en-US"/>
              </w:rPr>
            </w:pPr>
            <w:r w:rsidRPr="003845A7">
              <w:rPr>
                <w:rFonts w:ascii="Book Antiqua" w:hAnsi="Book Antiqua" w:cs="Arial"/>
                <w:b/>
                <w:sz w:val="24"/>
                <w:szCs w:val="24"/>
                <w:lang w:val="en-US"/>
              </w:rPr>
              <w:t>Risk factors</w:t>
            </w:r>
          </w:p>
        </w:tc>
        <w:tc>
          <w:tcPr>
            <w:tcW w:w="5349" w:type="dxa"/>
            <w:gridSpan w:val="3"/>
            <w:tcBorders>
              <w:top w:val="single" w:sz="4" w:space="0" w:color="auto"/>
            </w:tcBorders>
            <w:vAlign w:val="center"/>
          </w:tcPr>
          <w:p w:rsidR="003D4958" w:rsidRPr="003845A7" w:rsidRDefault="003D4958" w:rsidP="003845A7">
            <w:pPr>
              <w:spacing w:after="0" w:line="360" w:lineRule="auto"/>
              <w:jc w:val="both"/>
              <w:rPr>
                <w:rFonts w:ascii="Book Antiqua" w:hAnsi="Book Antiqua" w:cs="Arial"/>
                <w:b/>
                <w:sz w:val="24"/>
                <w:szCs w:val="24"/>
                <w:lang w:val="en-US"/>
              </w:rPr>
            </w:pPr>
            <w:proofErr w:type="spellStart"/>
            <w:r w:rsidRPr="003845A7">
              <w:rPr>
                <w:rFonts w:ascii="Book Antiqua" w:hAnsi="Book Antiqua" w:cs="Arial"/>
                <w:b/>
                <w:sz w:val="24"/>
                <w:szCs w:val="24"/>
                <w:lang w:val="en-US"/>
              </w:rPr>
              <w:t>Univariate</w:t>
            </w:r>
            <w:proofErr w:type="spellEnd"/>
            <w:r w:rsidRPr="003845A7">
              <w:rPr>
                <w:rFonts w:ascii="Book Antiqua" w:hAnsi="Book Antiqua" w:cs="Arial"/>
                <w:b/>
                <w:sz w:val="24"/>
                <w:szCs w:val="24"/>
                <w:lang w:val="en-US"/>
              </w:rPr>
              <w:t xml:space="preserve"> analysis</w:t>
            </w:r>
          </w:p>
        </w:tc>
        <w:tc>
          <w:tcPr>
            <w:tcW w:w="321" w:type="dxa"/>
            <w:tcBorders>
              <w:top w:val="single" w:sz="4" w:space="0" w:color="auto"/>
            </w:tcBorders>
            <w:vAlign w:val="center"/>
          </w:tcPr>
          <w:p w:rsidR="003D4958" w:rsidRPr="003845A7" w:rsidRDefault="003D4958" w:rsidP="003845A7">
            <w:pPr>
              <w:spacing w:after="0" w:line="360" w:lineRule="auto"/>
              <w:jc w:val="both"/>
              <w:rPr>
                <w:rFonts w:ascii="Book Antiqua" w:hAnsi="Book Antiqua" w:cs="Arial"/>
                <w:b/>
                <w:sz w:val="24"/>
                <w:szCs w:val="24"/>
                <w:lang w:val="en-US"/>
              </w:rPr>
            </w:pPr>
          </w:p>
        </w:tc>
        <w:tc>
          <w:tcPr>
            <w:tcW w:w="2976" w:type="dxa"/>
            <w:gridSpan w:val="3"/>
            <w:tcBorders>
              <w:top w:val="single" w:sz="4" w:space="0" w:color="auto"/>
            </w:tcBorders>
            <w:vAlign w:val="center"/>
          </w:tcPr>
          <w:p w:rsidR="003D4958" w:rsidRPr="003845A7" w:rsidRDefault="003D4958" w:rsidP="003845A7">
            <w:pPr>
              <w:spacing w:after="0" w:line="360" w:lineRule="auto"/>
              <w:jc w:val="both"/>
              <w:rPr>
                <w:rFonts w:ascii="Book Antiqua" w:hAnsi="Book Antiqua" w:cs="Arial"/>
                <w:b/>
                <w:sz w:val="24"/>
                <w:szCs w:val="24"/>
                <w:lang w:val="en-US"/>
              </w:rPr>
            </w:pPr>
            <w:r w:rsidRPr="003845A7">
              <w:rPr>
                <w:rFonts w:ascii="Book Antiqua" w:hAnsi="Book Antiqua" w:cs="Arial"/>
                <w:b/>
                <w:sz w:val="24"/>
                <w:szCs w:val="24"/>
                <w:lang w:val="en-US"/>
              </w:rPr>
              <w:t>Multivariate analysis</w:t>
            </w:r>
          </w:p>
        </w:tc>
      </w:tr>
      <w:tr w:rsidR="003D4958" w:rsidRPr="003845A7" w:rsidTr="003845A7">
        <w:trPr>
          <w:gridAfter w:val="1"/>
          <w:wAfter w:w="28" w:type="dxa"/>
          <w:cantSplit/>
          <w:trHeight w:val="794"/>
          <w:jc w:val="center"/>
        </w:trPr>
        <w:tc>
          <w:tcPr>
            <w:tcW w:w="4501" w:type="dxa"/>
            <w:vMerge/>
            <w:tcBorders>
              <w:bottom w:val="single" w:sz="4" w:space="0" w:color="auto"/>
            </w:tcBorders>
            <w:vAlign w:val="center"/>
          </w:tcPr>
          <w:p w:rsidR="003D4958" w:rsidRPr="003845A7" w:rsidRDefault="003D4958" w:rsidP="003845A7">
            <w:pPr>
              <w:spacing w:after="0" w:line="360" w:lineRule="auto"/>
              <w:jc w:val="both"/>
              <w:rPr>
                <w:rFonts w:ascii="Book Antiqua" w:hAnsi="Book Antiqua" w:cs="Arial"/>
                <w:b/>
                <w:sz w:val="24"/>
                <w:szCs w:val="24"/>
                <w:lang w:val="en-US"/>
              </w:rPr>
            </w:pPr>
          </w:p>
        </w:tc>
        <w:tc>
          <w:tcPr>
            <w:tcW w:w="2401" w:type="dxa"/>
            <w:tcBorders>
              <w:top w:val="single" w:sz="4" w:space="0" w:color="auto"/>
              <w:bottom w:val="single" w:sz="4" w:space="0" w:color="auto"/>
            </w:tcBorders>
            <w:vAlign w:val="center"/>
          </w:tcPr>
          <w:p w:rsidR="003D4958" w:rsidRPr="003845A7" w:rsidRDefault="003D4958" w:rsidP="003845A7">
            <w:pPr>
              <w:spacing w:after="0" w:line="360" w:lineRule="auto"/>
              <w:jc w:val="both"/>
              <w:rPr>
                <w:rFonts w:ascii="Book Antiqua" w:hAnsi="Book Antiqua" w:cs="Arial"/>
                <w:b/>
                <w:sz w:val="24"/>
                <w:szCs w:val="24"/>
                <w:lang w:val="en-US"/>
              </w:rPr>
            </w:pPr>
            <w:r w:rsidRPr="003845A7">
              <w:rPr>
                <w:rFonts w:ascii="Book Antiqua" w:hAnsi="Book Antiqua" w:cs="Arial"/>
                <w:b/>
                <w:sz w:val="24"/>
                <w:szCs w:val="24"/>
                <w:lang w:val="en-US"/>
              </w:rPr>
              <w:t>3-years recurrence-free survival rate (%)</w:t>
            </w:r>
          </w:p>
        </w:tc>
        <w:tc>
          <w:tcPr>
            <w:tcW w:w="1701" w:type="dxa"/>
            <w:tcBorders>
              <w:top w:val="single" w:sz="4" w:space="0" w:color="auto"/>
              <w:bottom w:val="single" w:sz="4" w:space="0" w:color="auto"/>
            </w:tcBorders>
            <w:vAlign w:val="center"/>
          </w:tcPr>
          <w:p w:rsidR="003D4958" w:rsidRPr="003845A7" w:rsidRDefault="003D4958" w:rsidP="003845A7">
            <w:pPr>
              <w:spacing w:after="0" w:line="360" w:lineRule="auto"/>
              <w:jc w:val="both"/>
              <w:rPr>
                <w:rFonts w:ascii="Book Antiqua" w:hAnsi="Book Antiqua" w:cs="Arial"/>
                <w:b/>
                <w:sz w:val="24"/>
                <w:szCs w:val="24"/>
                <w:lang w:val="en-US"/>
              </w:rPr>
            </w:pPr>
            <w:r w:rsidRPr="003845A7">
              <w:rPr>
                <w:rFonts w:ascii="Book Antiqua" w:hAnsi="Book Antiqua" w:cs="Arial"/>
                <w:b/>
                <w:sz w:val="24"/>
                <w:szCs w:val="24"/>
                <w:lang w:val="en-US"/>
              </w:rPr>
              <w:t>HR</w:t>
            </w:r>
          </w:p>
          <w:p w:rsidR="003D4958" w:rsidRPr="003845A7" w:rsidRDefault="003D4958" w:rsidP="003845A7">
            <w:pPr>
              <w:spacing w:after="0" w:line="360" w:lineRule="auto"/>
              <w:jc w:val="both"/>
              <w:rPr>
                <w:rFonts w:ascii="Book Antiqua" w:hAnsi="Book Antiqua" w:cs="Arial"/>
                <w:b/>
                <w:sz w:val="24"/>
                <w:szCs w:val="24"/>
                <w:lang w:val="en-US"/>
              </w:rPr>
            </w:pPr>
            <w:r w:rsidRPr="003845A7">
              <w:rPr>
                <w:rFonts w:ascii="Book Antiqua" w:hAnsi="Book Antiqua" w:cs="Arial"/>
                <w:b/>
                <w:sz w:val="24"/>
                <w:szCs w:val="24"/>
                <w:lang w:val="en-US"/>
              </w:rPr>
              <w:t>(95% CI)</w:t>
            </w:r>
          </w:p>
        </w:tc>
        <w:tc>
          <w:tcPr>
            <w:tcW w:w="1247" w:type="dxa"/>
            <w:tcBorders>
              <w:top w:val="single" w:sz="4" w:space="0" w:color="auto"/>
              <w:bottom w:val="single" w:sz="4" w:space="0" w:color="auto"/>
            </w:tcBorders>
            <w:vAlign w:val="center"/>
          </w:tcPr>
          <w:p w:rsidR="003D4958" w:rsidRPr="003845A7" w:rsidRDefault="003D4958" w:rsidP="003845A7">
            <w:pPr>
              <w:spacing w:after="0" w:line="360" w:lineRule="auto"/>
              <w:jc w:val="both"/>
              <w:rPr>
                <w:rFonts w:ascii="Book Antiqua" w:hAnsi="Book Antiqua" w:cs="Arial"/>
                <w:b/>
                <w:sz w:val="24"/>
                <w:szCs w:val="24"/>
                <w:lang w:val="en-US"/>
              </w:rPr>
            </w:pPr>
            <w:r w:rsidRPr="003845A7">
              <w:rPr>
                <w:rFonts w:ascii="Book Antiqua" w:hAnsi="Book Antiqua" w:cs="Arial"/>
                <w:b/>
                <w:sz w:val="24"/>
                <w:szCs w:val="24"/>
                <w:lang w:val="en-US"/>
              </w:rPr>
              <w:t>Log Rank</w:t>
            </w:r>
          </w:p>
          <w:p w:rsidR="003D4958" w:rsidRPr="003845A7" w:rsidRDefault="003D4958" w:rsidP="003845A7">
            <w:pPr>
              <w:spacing w:after="0" w:line="360" w:lineRule="auto"/>
              <w:jc w:val="both"/>
              <w:rPr>
                <w:rFonts w:ascii="Book Antiqua" w:hAnsi="Book Antiqua" w:cs="Arial"/>
                <w:b/>
                <w:i/>
                <w:sz w:val="24"/>
                <w:szCs w:val="24"/>
                <w:lang w:val="en-US"/>
              </w:rPr>
            </w:pPr>
            <w:r w:rsidRPr="003845A7">
              <w:rPr>
                <w:rFonts w:ascii="Book Antiqua" w:hAnsi="Book Antiqua" w:cs="Arial"/>
                <w:b/>
                <w:i/>
                <w:sz w:val="24"/>
                <w:szCs w:val="24"/>
                <w:lang w:val="en-US"/>
              </w:rPr>
              <w:t xml:space="preserve">P </w:t>
            </w:r>
            <w:r w:rsidRPr="003845A7">
              <w:rPr>
                <w:rFonts w:ascii="Book Antiqua" w:hAnsi="Book Antiqua" w:cs="Arial"/>
                <w:b/>
                <w:sz w:val="24"/>
                <w:szCs w:val="24"/>
                <w:lang w:val="en-US"/>
              </w:rPr>
              <w:t>value</w:t>
            </w:r>
          </w:p>
        </w:tc>
        <w:tc>
          <w:tcPr>
            <w:tcW w:w="321" w:type="dxa"/>
            <w:tcBorders>
              <w:bottom w:val="single" w:sz="4" w:space="0" w:color="auto"/>
            </w:tcBorders>
          </w:tcPr>
          <w:p w:rsidR="003D4958" w:rsidRPr="003845A7" w:rsidRDefault="003D4958" w:rsidP="003845A7">
            <w:pPr>
              <w:spacing w:after="0" w:line="360" w:lineRule="auto"/>
              <w:jc w:val="both"/>
              <w:rPr>
                <w:rFonts w:ascii="Book Antiqua" w:hAnsi="Book Antiqua" w:cs="Arial"/>
                <w:b/>
                <w:sz w:val="24"/>
                <w:szCs w:val="24"/>
                <w:lang w:val="en-US"/>
              </w:rPr>
            </w:pPr>
          </w:p>
        </w:tc>
        <w:tc>
          <w:tcPr>
            <w:tcW w:w="1701" w:type="dxa"/>
            <w:tcBorders>
              <w:top w:val="single" w:sz="4" w:space="0" w:color="auto"/>
              <w:bottom w:val="single" w:sz="4" w:space="0" w:color="auto"/>
            </w:tcBorders>
            <w:vAlign w:val="center"/>
          </w:tcPr>
          <w:p w:rsidR="003D4958" w:rsidRPr="003845A7" w:rsidRDefault="003D4958" w:rsidP="003845A7">
            <w:pPr>
              <w:spacing w:after="0" w:line="360" w:lineRule="auto"/>
              <w:jc w:val="both"/>
              <w:rPr>
                <w:rFonts w:ascii="Book Antiqua" w:hAnsi="Book Antiqua" w:cs="Arial"/>
                <w:b/>
                <w:sz w:val="24"/>
                <w:szCs w:val="24"/>
                <w:lang w:val="en-US"/>
              </w:rPr>
            </w:pPr>
            <w:proofErr w:type="spellStart"/>
            <w:r w:rsidRPr="003845A7">
              <w:rPr>
                <w:rFonts w:ascii="Book Antiqua" w:hAnsi="Book Antiqua" w:cs="Arial"/>
                <w:b/>
                <w:sz w:val="24"/>
                <w:szCs w:val="24"/>
                <w:lang w:val="en-US"/>
              </w:rPr>
              <w:t>Exp</w:t>
            </w:r>
            <w:proofErr w:type="spellEnd"/>
            <w:r w:rsidRPr="003845A7">
              <w:rPr>
                <w:rFonts w:ascii="Book Antiqua" w:hAnsi="Book Antiqua" w:cs="Arial"/>
                <w:b/>
                <w:sz w:val="24"/>
                <w:szCs w:val="24"/>
                <w:lang w:val="en-US"/>
              </w:rPr>
              <w:t>(b)</w:t>
            </w:r>
          </w:p>
          <w:p w:rsidR="003D4958" w:rsidRPr="003845A7" w:rsidRDefault="003D4958" w:rsidP="003845A7">
            <w:pPr>
              <w:spacing w:after="0" w:line="360" w:lineRule="auto"/>
              <w:jc w:val="both"/>
              <w:rPr>
                <w:rFonts w:ascii="Book Antiqua" w:hAnsi="Book Antiqua" w:cs="Arial"/>
                <w:b/>
                <w:sz w:val="24"/>
                <w:szCs w:val="24"/>
                <w:lang w:val="en-US"/>
              </w:rPr>
            </w:pPr>
            <w:r w:rsidRPr="003845A7">
              <w:rPr>
                <w:rFonts w:ascii="Book Antiqua" w:hAnsi="Book Antiqua" w:cs="Arial"/>
                <w:b/>
                <w:sz w:val="24"/>
                <w:szCs w:val="24"/>
                <w:lang w:val="en-US"/>
              </w:rPr>
              <w:t>(95% CI)</w:t>
            </w:r>
          </w:p>
        </w:tc>
        <w:tc>
          <w:tcPr>
            <w:tcW w:w="1247" w:type="dxa"/>
            <w:tcBorders>
              <w:top w:val="single" w:sz="4" w:space="0" w:color="auto"/>
              <w:bottom w:val="single" w:sz="4" w:space="0" w:color="auto"/>
            </w:tcBorders>
            <w:vAlign w:val="center"/>
          </w:tcPr>
          <w:p w:rsidR="003D4958" w:rsidRPr="003845A7" w:rsidRDefault="003D4958" w:rsidP="003845A7">
            <w:pPr>
              <w:spacing w:after="0" w:line="360" w:lineRule="auto"/>
              <w:jc w:val="both"/>
              <w:rPr>
                <w:rFonts w:ascii="Book Antiqua" w:hAnsi="Book Antiqua" w:cs="Arial"/>
                <w:b/>
                <w:i/>
                <w:sz w:val="24"/>
                <w:szCs w:val="24"/>
                <w:lang w:val="en-US"/>
              </w:rPr>
            </w:pPr>
            <w:r w:rsidRPr="003845A7">
              <w:rPr>
                <w:rFonts w:ascii="Book Antiqua" w:hAnsi="Book Antiqua" w:cs="Arial"/>
                <w:b/>
                <w:i/>
                <w:sz w:val="24"/>
                <w:szCs w:val="24"/>
                <w:lang w:val="en-US"/>
              </w:rPr>
              <w:t>p value</w:t>
            </w:r>
          </w:p>
        </w:tc>
      </w:tr>
      <w:tr w:rsidR="003D4958" w:rsidRPr="003845A7" w:rsidTr="003845A7">
        <w:trPr>
          <w:gridAfter w:val="1"/>
          <w:wAfter w:w="28" w:type="dxa"/>
          <w:cantSplit/>
          <w:trHeight w:val="602"/>
          <w:jc w:val="center"/>
        </w:trPr>
        <w:tc>
          <w:tcPr>
            <w:tcW w:w="4501" w:type="dxa"/>
            <w:tcBorders>
              <w:top w:val="single" w:sz="4" w:space="0" w:color="auto"/>
            </w:tcBorders>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Tumor grading G3-G4 (</w:t>
            </w:r>
            <w:proofErr w:type="spellStart"/>
            <w:r w:rsidRPr="003845A7">
              <w:rPr>
                <w:rFonts w:ascii="Book Antiqua" w:hAnsi="Book Antiqua" w:cs="Arial"/>
                <w:i/>
                <w:sz w:val="24"/>
                <w:szCs w:val="24"/>
                <w:lang w:val="en-US"/>
              </w:rPr>
              <w:t>vs</w:t>
            </w:r>
            <w:proofErr w:type="spellEnd"/>
            <w:r w:rsidRPr="003845A7">
              <w:rPr>
                <w:rFonts w:ascii="Book Antiqua" w:hAnsi="Book Antiqua" w:cs="Arial"/>
                <w:sz w:val="24"/>
                <w:szCs w:val="24"/>
                <w:lang w:val="en-US"/>
              </w:rPr>
              <w:t xml:space="preserve"> G1-G2)</w:t>
            </w:r>
          </w:p>
        </w:tc>
        <w:tc>
          <w:tcPr>
            <w:tcW w:w="2401" w:type="dxa"/>
            <w:tcBorders>
              <w:top w:val="single" w:sz="4" w:space="0" w:color="auto"/>
            </w:tcBorders>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 xml:space="preserve">66.7 </w:t>
            </w:r>
            <w:proofErr w:type="spellStart"/>
            <w:r w:rsidRPr="003845A7">
              <w:rPr>
                <w:rFonts w:ascii="Book Antiqua" w:hAnsi="Book Antiqua" w:cs="Arial"/>
                <w:i/>
                <w:sz w:val="24"/>
                <w:szCs w:val="24"/>
                <w:lang w:val="en-US"/>
              </w:rPr>
              <w:t>vs</w:t>
            </w:r>
            <w:proofErr w:type="spellEnd"/>
            <w:r w:rsidRPr="003845A7">
              <w:rPr>
                <w:rFonts w:ascii="Book Antiqua" w:hAnsi="Book Antiqua" w:cs="Arial"/>
                <w:sz w:val="24"/>
                <w:szCs w:val="24"/>
                <w:lang w:val="en-US"/>
              </w:rPr>
              <w:t xml:space="preserve"> 74.2</w:t>
            </w:r>
          </w:p>
        </w:tc>
        <w:tc>
          <w:tcPr>
            <w:tcW w:w="1701" w:type="dxa"/>
            <w:tcBorders>
              <w:top w:val="single" w:sz="4" w:space="0" w:color="auto"/>
            </w:tcBorders>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1.76</w:t>
            </w:r>
          </w:p>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(0.289-13.149)</w:t>
            </w:r>
          </w:p>
        </w:tc>
        <w:tc>
          <w:tcPr>
            <w:tcW w:w="1247" w:type="dxa"/>
            <w:tcBorders>
              <w:top w:val="single" w:sz="4" w:space="0" w:color="auto"/>
            </w:tcBorders>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0.4934</w:t>
            </w:r>
          </w:p>
        </w:tc>
        <w:tc>
          <w:tcPr>
            <w:tcW w:w="321" w:type="dxa"/>
            <w:tcBorders>
              <w:top w:val="single" w:sz="4" w:space="0" w:color="auto"/>
            </w:tcBorders>
          </w:tcPr>
          <w:p w:rsidR="003D4958" w:rsidRPr="003845A7" w:rsidRDefault="003D4958" w:rsidP="003845A7">
            <w:pPr>
              <w:spacing w:after="0" w:line="360" w:lineRule="auto"/>
              <w:jc w:val="both"/>
              <w:rPr>
                <w:rFonts w:ascii="Book Antiqua" w:hAnsi="Book Antiqua" w:cs="Arial"/>
                <w:sz w:val="24"/>
                <w:szCs w:val="24"/>
                <w:lang w:val="en-US"/>
              </w:rPr>
            </w:pPr>
          </w:p>
        </w:tc>
        <w:tc>
          <w:tcPr>
            <w:tcW w:w="1701" w:type="dxa"/>
            <w:tcBorders>
              <w:top w:val="single" w:sz="4" w:space="0" w:color="auto"/>
            </w:tcBorders>
            <w:vAlign w:val="center"/>
          </w:tcPr>
          <w:p w:rsidR="003D4958" w:rsidRPr="003845A7" w:rsidRDefault="003D4958" w:rsidP="003845A7">
            <w:pPr>
              <w:spacing w:after="0" w:line="360" w:lineRule="auto"/>
              <w:jc w:val="both"/>
              <w:rPr>
                <w:rFonts w:ascii="Book Antiqua" w:hAnsi="Book Antiqua" w:cs="Arial"/>
                <w:sz w:val="24"/>
                <w:szCs w:val="24"/>
                <w:lang w:val="en-US"/>
              </w:rPr>
            </w:pPr>
          </w:p>
        </w:tc>
        <w:tc>
          <w:tcPr>
            <w:tcW w:w="1247" w:type="dxa"/>
            <w:tcBorders>
              <w:top w:val="single" w:sz="4" w:space="0" w:color="auto"/>
            </w:tcBorders>
            <w:vAlign w:val="center"/>
          </w:tcPr>
          <w:p w:rsidR="003D4958" w:rsidRPr="003845A7" w:rsidRDefault="003D4958" w:rsidP="003845A7">
            <w:pPr>
              <w:spacing w:after="0" w:line="360" w:lineRule="auto"/>
              <w:jc w:val="both"/>
              <w:rPr>
                <w:rFonts w:ascii="Book Antiqua" w:hAnsi="Book Antiqua" w:cs="Arial"/>
                <w:sz w:val="24"/>
                <w:szCs w:val="24"/>
                <w:lang w:val="en-US"/>
              </w:rPr>
            </w:pPr>
          </w:p>
        </w:tc>
      </w:tr>
      <w:tr w:rsidR="003D4958" w:rsidRPr="003845A7" w:rsidTr="003845A7">
        <w:trPr>
          <w:gridAfter w:val="1"/>
          <w:wAfter w:w="28" w:type="dxa"/>
          <w:cantSplit/>
          <w:trHeight w:val="602"/>
          <w:jc w:val="center"/>
        </w:trPr>
        <w:tc>
          <w:tcPr>
            <w:tcW w:w="4501"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 xml:space="preserve">Presence of </w:t>
            </w:r>
            <w:proofErr w:type="spellStart"/>
            <w:r w:rsidRPr="003845A7">
              <w:rPr>
                <w:rFonts w:ascii="Book Antiqua" w:hAnsi="Book Antiqua" w:cs="Arial"/>
                <w:sz w:val="24"/>
                <w:szCs w:val="24"/>
                <w:lang w:val="en-US"/>
              </w:rPr>
              <w:t>microvascular</w:t>
            </w:r>
            <w:proofErr w:type="spellEnd"/>
            <w:r w:rsidRPr="003845A7">
              <w:rPr>
                <w:rFonts w:ascii="Book Antiqua" w:hAnsi="Book Antiqua" w:cs="Arial"/>
                <w:sz w:val="24"/>
                <w:szCs w:val="24"/>
                <w:lang w:val="en-US"/>
              </w:rPr>
              <w:t xml:space="preserve"> invasion (</w:t>
            </w:r>
            <w:proofErr w:type="spellStart"/>
            <w:r w:rsidRPr="003845A7">
              <w:rPr>
                <w:rFonts w:ascii="Book Antiqua" w:hAnsi="Book Antiqua" w:cs="Arial"/>
                <w:i/>
                <w:sz w:val="24"/>
                <w:szCs w:val="24"/>
                <w:lang w:val="en-US"/>
              </w:rPr>
              <w:t>vs</w:t>
            </w:r>
            <w:proofErr w:type="spellEnd"/>
            <w:r w:rsidRPr="003845A7">
              <w:rPr>
                <w:rFonts w:ascii="Book Antiqua" w:hAnsi="Book Antiqua" w:cs="Arial"/>
                <w:sz w:val="24"/>
                <w:szCs w:val="24"/>
                <w:lang w:val="en-US"/>
              </w:rPr>
              <w:t xml:space="preserve"> absence)</w:t>
            </w:r>
          </w:p>
        </w:tc>
        <w:tc>
          <w:tcPr>
            <w:tcW w:w="2401"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 xml:space="preserve">60.0 </w:t>
            </w:r>
            <w:proofErr w:type="spellStart"/>
            <w:r w:rsidRPr="003845A7">
              <w:rPr>
                <w:rFonts w:ascii="Book Antiqua" w:hAnsi="Book Antiqua" w:cs="Arial"/>
                <w:i/>
                <w:sz w:val="24"/>
                <w:szCs w:val="24"/>
                <w:lang w:val="en-US"/>
              </w:rPr>
              <w:t>vs</w:t>
            </w:r>
            <w:proofErr w:type="spellEnd"/>
            <w:r w:rsidRPr="003845A7">
              <w:rPr>
                <w:rFonts w:ascii="Book Antiqua" w:hAnsi="Book Antiqua" w:cs="Arial"/>
                <w:sz w:val="24"/>
                <w:szCs w:val="24"/>
                <w:lang w:val="en-US"/>
              </w:rPr>
              <w:t xml:space="preserve"> 80.7</w:t>
            </w:r>
          </w:p>
        </w:tc>
        <w:tc>
          <w:tcPr>
            <w:tcW w:w="1701"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2.74</w:t>
            </w:r>
          </w:p>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(0.451-39.277)</w:t>
            </w:r>
          </w:p>
        </w:tc>
        <w:tc>
          <w:tcPr>
            <w:tcW w:w="1247"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0.2071</w:t>
            </w:r>
          </w:p>
        </w:tc>
        <w:tc>
          <w:tcPr>
            <w:tcW w:w="321" w:type="dxa"/>
          </w:tcPr>
          <w:p w:rsidR="003D4958" w:rsidRPr="003845A7" w:rsidRDefault="003D4958" w:rsidP="003845A7">
            <w:pPr>
              <w:spacing w:after="0" w:line="360" w:lineRule="auto"/>
              <w:jc w:val="both"/>
              <w:rPr>
                <w:rFonts w:ascii="Book Antiqua" w:hAnsi="Book Antiqua" w:cs="Arial"/>
                <w:sz w:val="24"/>
                <w:szCs w:val="24"/>
                <w:lang w:val="en-US"/>
              </w:rPr>
            </w:pPr>
          </w:p>
        </w:tc>
        <w:tc>
          <w:tcPr>
            <w:tcW w:w="1701" w:type="dxa"/>
            <w:vAlign w:val="center"/>
          </w:tcPr>
          <w:p w:rsidR="003D4958" w:rsidRPr="003845A7" w:rsidRDefault="003D4958" w:rsidP="003845A7">
            <w:pPr>
              <w:spacing w:after="0" w:line="360" w:lineRule="auto"/>
              <w:jc w:val="both"/>
              <w:rPr>
                <w:rFonts w:ascii="Book Antiqua" w:hAnsi="Book Antiqua" w:cs="Arial"/>
                <w:sz w:val="24"/>
                <w:szCs w:val="24"/>
                <w:lang w:val="en-US"/>
              </w:rPr>
            </w:pPr>
          </w:p>
        </w:tc>
        <w:tc>
          <w:tcPr>
            <w:tcW w:w="1247" w:type="dxa"/>
            <w:vAlign w:val="center"/>
          </w:tcPr>
          <w:p w:rsidR="003D4958" w:rsidRPr="003845A7" w:rsidRDefault="003D4958" w:rsidP="003845A7">
            <w:pPr>
              <w:spacing w:after="0" w:line="360" w:lineRule="auto"/>
              <w:jc w:val="both"/>
              <w:rPr>
                <w:rFonts w:ascii="Book Antiqua" w:hAnsi="Book Antiqua" w:cs="Arial"/>
                <w:sz w:val="24"/>
                <w:szCs w:val="24"/>
                <w:lang w:val="en-US"/>
              </w:rPr>
            </w:pPr>
          </w:p>
        </w:tc>
      </w:tr>
      <w:tr w:rsidR="003D4958" w:rsidRPr="003845A7" w:rsidTr="003845A7">
        <w:trPr>
          <w:gridAfter w:val="1"/>
          <w:wAfter w:w="28" w:type="dxa"/>
          <w:cantSplit/>
          <w:trHeight w:val="602"/>
          <w:jc w:val="center"/>
        </w:trPr>
        <w:tc>
          <w:tcPr>
            <w:tcW w:w="4501"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Multiple nodules at pathology (</w:t>
            </w:r>
            <w:proofErr w:type="spellStart"/>
            <w:r w:rsidRPr="003845A7">
              <w:rPr>
                <w:rFonts w:ascii="Book Antiqua" w:hAnsi="Book Antiqua" w:cs="Arial"/>
                <w:i/>
                <w:sz w:val="24"/>
                <w:szCs w:val="24"/>
                <w:lang w:val="en-US"/>
              </w:rPr>
              <w:t>vs</w:t>
            </w:r>
            <w:proofErr w:type="spellEnd"/>
            <w:r w:rsidRPr="003845A7">
              <w:rPr>
                <w:rFonts w:ascii="Book Antiqua" w:hAnsi="Book Antiqua" w:cs="Arial"/>
                <w:sz w:val="24"/>
                <w:szCs w:val="24"/>
                <w:lang w:val="en-US"/>
              </w:rPr>
              <w:t xml:space="preserve"> single)</w:t>
            </w:r>
          </w:p>
        </w:tc>
        <w:tc>
          <w:tcPr>
            <w:tcW w:w="2401"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 xml:space="preserve">69.1 </w:t>
            </w:r>
            <w:proofErr w:type="spellStart"/>
            <w:r w:rsidRPr="003845A7">
              <w:rPr>
                <w:rFonts w:ascii="Book Antiqua" w:hAnsi="Book Antiqua" w:cs="Arial"/>
                <w:i/>
                <w:sz w:val="24"/>
                <w:szCs w:val="24"/>
                <w:lang w:val="en-US"/>
              </w:rPr>
              <w:t>vs</w:t>
            </w:r>
            <w:proofErr w:type="spellEnd"/>
            <w:r w:rsidRPr="003845A7">
              <w:rPr>
                <w:rFonts w:ascii="Book Antiqua" w:hAnsi="Book Antiqua" w:cs="Arial"/>
                <w:sz w:val="24"/>
                <w:szCs w:val="24"/>
                <w:lang w:val="en-US"/>
              </w:rPr>
              <w:t xml:space="preserve"> 85.7</w:t>
            </w:r>
          </w:p>
        </w:tc>
        <w:tc>
          <w:tcPr>
            <w:tcW w:w="1701"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2.15</w:t>
            </w:r>
          </w:p>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(0.460-9.070)</w:t>
            </w:r>
          </w:p>
        </w:tc>
        <w:tc>
          <w:tcPr>
            <w:tcW w:w="1247"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0.3478</w:t>
            </w:r>
          </w:p>
        </w:tc>
        <w:tc>
          <w:tcPr>
            <w:tcW w:w="321" w:type="dxa"/>
          </w:tcPr>
          <w:p w:rsidR="003D4958" w:rsidRPr="003845A7" w:rsidRDefault="003D4958" w:rsidP="003845A7">
            <w:pPr>
              <w:spacing w:after="0" w:line="360" w:lineRule="auto"/>
              <w:jc w:val="both"/>
              <w:rPr>
                <w:rFonts w:ascii="Book Antiqua" w:hAnsi="Book Antiqua" w:cs="Arial"/>
                <w:sz w:val="24"/>
                <w:szCs w:val="24"/>
                <w:lang w:val="en-US"/>
              </w:rPr>
            </w:pPr>
          </w:p>
        </w:tc>
        <w:tc>
          <w:tcPr>
            <w:tcW w:w="1701" w:type="dxa"/>
            <w:vAlign w:val="center"/>
          </w:tcPr>
          <w:p w:rsidR="003D4958" w:rsidRPr="003845A7" w:rsidRDefault="003D4958" w:rsidP="003845A7">
            <w:pPr>
              <w:spacing w:after="0" w:line="360" w:lineRule="auto"/>
              <w:jc w:val="both"/>
              <w:rPr>
                <w:rFonts w:ascii="Book Antiqua" w:hAnsi="Book Antiqua" w:cs="Arial"/>
                <w:sz w:val="24"/>
                <w:szCs w:val="24"/>
                <w:lang w:val="en-US"/>
              </w:rPr>
            </w:pPr>
          </w:p>
        </w:tc>
        <w:tc>
          <w:tcPr>
            <w:tcW w:w="1247" w:type="dxa"/>
            <w:vAlign w:val="center"/>
          </w:tcPr>
          <w:p w:rsidR="003D4958" w:rsidRPr="003845A7" w:rsidRDefault="003D4958" w:rsidP="003845A7">
            <w:pPr>
              <w:spacing w:after="0" w:line="360" w:lineRule="auto"/>
              <w:jc w:val="both"/>
              <w:rPr>
                <w:rFonts w:ascii="Book Antiqua" w:hAnsi="Book Antiqua" w:cs="Arial"/>
                <w:sz w:val="24"/>
                <w:szCs w:val="24"/>
                <w:lang w:val="en-US"/>
              </w:rPr>
            </w:pPr>
          </w:p>
        </w:tc>
      </w:tr>
      <w:tr w:rsidR="003D4958" w:rsidRPr="003845A7" w:rsidTr="003845A7">
        <w:trPr>
          <w:gridAfter w:val="1"/>
          <w:wAfter w:w="28" w:type="dxa"/>
          <w:cantSplit/>
          <w:trHeight w:val="602"/>
          <w:jc w:val="center"/>
        </w:trPr>
        <w:tc>
          <w:tcPr>
            <w:tcW w:w="4501"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Repeated TACE (</w:t>
            </w:r>
            <w:proofErr w:type="spellStart"/>
            <w:r w:rsidRPr="003845A7">
              <w:rPr>
                <w:rFonts w:ascii="Book Antiqua" w:hAnsi="Book Antiqua" w:cs="Arial"/>
                <w:i/>
                <w:sz w:val="24"/>
                <w:szCs w:val="24"/>
                <w:lang w:val="en-US"/>
              </w:rPr>
              <w:t>vs</w:t>
            </w:r>
            <w:proofErr w:type="spellEnd"/>
            <w:r w:rsidRPr="003845A7">
              <w:rPr>
                <w:rFonts w:ascii="Book Antiqua" w:hAnsi="Book Antiqua" w:cs="Arial"/>
                <w:sz w:val="24"/>
                <w:szCs w:val="24"/>
                <w:lang w:val="en-US"/>
              </w:rPr>
              <w:t xml:space="preserve"> single)</w:t>
            </w:r>
          </w:p>
        </w:tc>
        <w:tc>
          <w:tcPr>
            <w:tcW w:w="2401"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 xml:space="preserve">74.1 </w:t>
            </w:r>
            <w:proofErr w:type="spellStart"/>
            <w:r w:rsidRPr="003845A7">
              <w:rPr>
                <w:rFonts w:ascii="Book Antiqua" w:hAnsi="Book Antiqua" w:cs="Arial"/>
                <w:i/>
                <w:sz w:val="24"/>
                <w:szCs w:val="24"/>
                <w:lang w:val="en-US"/>
              </w:rPr>
              <w:t>vs</w:t>
            </w:r>
            <w:proofErr w:type="spellEnd"/>
            <w:r w:rsidRPr="003845A7">
              <w:rPr>
                <w:rFonts w:ascii="Book Antiqua" w:hAnsi="Book Antiqua" w:cs="Arial"/>
                <w:sz w:val="24"/>
                <w:szCs w:val="24"/>
                <w:lang w:val="en-US"/>
              </w:rPr>
              <w:t xml:space="preserve"> 80.0</w:t>
            </w:r>
          </w:p>
        </w:tc>
        <w:tc>
          <w:tcPr>
            <w:tcW w:w="1701"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1.08</w:t>
            </w:r>
          </w:p>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(0.244-4.821)</w:t>
            </w:r>
          </w:p>
        </w:tc>
        <w:tc>
          <w:tcPr>
            <w:tcW w:w="1247"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0.9148</w:t>
            </w:r>
          </w:p>
        </w:tc>
        <w:tc>
          <w:tcPr>
            <w:tcW w:w="321" w:type="dxa"/>
          </w:tcPr>
          <w:p w:rsidR="003D4958" w:rsidRPr="003845A7" w:rsidRDefault="003D4958" w:rsidP="003845A7">
            <w:pPr>
              <w:spacing w:after="0" w:line="360" w:lineRule="auto"/>
              <w:jc w:val="both"/>
              <w:rPr>
                <w:rFonts w:ascii="Book Antiqua" w:hAnsi="Book Antiqua" w:cs="Arial"/>
                <w:sz w:val="24"/>
                <w:szCs w:val="24"/>
                <w:lang w:val="en-US"/>
              </w:rPr>
            </w:pPr>
          </w:p>
        </w:tc>
        <w:tc>
          <w:tcPr>
            <w:tcW w:w="1701" w:type="dxa"/>
            <w:vAlign w:val="center"/>
          </w:tcPr>
          <w:p w:rsidR="003D4958" w:rsidRPr="003845A7" w:rsidRDefault="003D4958" w:rsidP="003845A7">
            <w:pPr>
              <w:spacing w:after="0" w:line="360" w:lineRule="auto"/>
              <w:jc w:val="both"/>
              <w:rPr>
                <w:rFonts w:ascii="Book Antiqua" w:hAnsi="Book Antiqua" w:cs="Arial"/>
                <w:sz w:val="24"/>
                <w:szCs w:val="24"/>
                <w:lang w:val="en-US"/>
              </w:rPr>
            </w:pPr>
          </w:p>
        </w:tc>
        <w:tc>
          <w:tcPr>
            <w:tcW w:w="1247" w:type="dxa"/>
            <w:vAlign w:val="center"/>
          </w:tcPr>
          <w:p w:rsidR="003D4958" w:rsidRPr="003845A7" w:rsidRDefault="003D4958" w:rsidP="003845A7">
            <w:pPr>
              <w:spacing w:after="0" w:line="360" w:lineRule="auto"/>
              <w:jc w:val="both"/>
              <w:rPr>
                <w:rFonts w:ascii="Book Antiqua" w:hAnsi="Book Antiqua" w:cs="Arial"/>
                <w:sz w:val="24"/>
                <w:szCs w:val="24"/>
                <w:lang w:val="en-US"/>
              </w:rPr>
            </w:pPr>
          </w:p>
        </w:tc>
      </w:tr>
      <w:tr w:rsidR="003D4958" w:rsidRPr="003845A7" w:rsidTr="003845A7">
        <w:trPr>
          <w:gridAfter w:val="1"/>
          <w:wAfter w:w="28" w:type="dxa"/>
          <w:cantSplit/>
          <w:trHeight w:val="602"/>
          <w:jc w:val="center"/>
        </w:trPr>
        <w:tc>
          <w:tcPr>
            <w:tcW w:w="4501"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Necrosis on CTA ≤ 50% (</w:t>
            </w:r>
            <w:proofErr w:type="spellStart"/>
            <w:r w:rsidRPr="003845A7">
              <w:rPr>
                <w:rFonts w:ascii="Book Antiqua" w:hAnsi="Book Antiqua" w:cs="Arial"/>
                <w:i/>
                <w:sz w:val="24"/>
                <w:szCs w:val="24"/>
                <w:lang w:val="en-US"/>
              </w:rPr>
              <w:t>vs</w:t>
            </w:r>
            <w:proofErr w:type="spellEnd"/>
            <w:r w:rsidRPr="003845A7">
              <w:rPr>
                <w:rFonts w:ascii="Book Antiqua" w:hAnsi="Book Antiqua" w:cs="Arial"/>
                <w:sz w:val="24"/>
                <w:szCs w:val="24"/>
                <w:lang w:val="en-US"/>
              </w:rPr>
              <w:t xml:space="preserve"> &gt;50%)</w:t>
            </w:r>
          </w:p>
        </w:tc>
        <w:tc>
          <w:tcPr>
            <w:tcW w:w="2401"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 xml:space="preserve">59.3 </w:t>
            </w:r>
            <w:proofErr w:type="spellStart"/>
            <w:r w:rsidRPr="003845A7">
              <w:rPr>
                <w:rFonts w:ascii="Book Antiqua" w:hAnsi="Book Antiqua" w:cs="Arial"/>
                <w:i/>
                <w:sz w:val="24"/>
                <w:szCs w:val="24"/>
                <w:lang w:val="en-US"/>
              </w:rPr>
              <w:t>vs</w:t>
            </w:r>
            <w:proofErr w:type="spellEnd"/>
            <w:r w:rsidRPr="003845A7">
              <w:rPr>
                <w:rFonts w:ascii="Book Antiqua" w:hAnsi="Book Antiqua" w:cs="Arial"/>
                <w:sz w:val="24"/>
                <w:szCs w:val="24"/>
                <w:lang w:val="en-US"/>
              </w:rPr>
              <w:t xml:space="preserve"> 100.0</w:t>
            </w:r>
          </w:p>
        </w:tc>
        <w:tc>
          <w:tcPr>
            <w:tcW w:w="1701" w:type="dxa"/>
            <w:vAlign w:val="center"/>
          </w:tcPr>
          <w:p w:rsidR="003D4958" w:rsidRPr="003845A7" w:rsidRDefault="003D4958" w:rsidP="003845A7">
            <w:pPr>
              <w:spacing w:after="0" w:line="360" w:lineRule="auto"/>
              <w:jc w:val="both"/>
              <w:rPr>
                <w:rFonts w:ascii="Book Antiqua" w:hAnsi="Book Antiqua" w:cs="Arial"/>
                <w:sz w:val="24"/>
                <w:szCs w:val="24"/>
                <w:lang w:val="en-US" w:eastAsia="zh-CN"/>
              </w:rPr>
            </w:pPr>
            <w:r w:rsidRPr="003845A7">
              <w:rPr>
                <w:rFonts w:ascii="Book Antiqua" w:hAnsi="Book Antiqua" w:cs="Arial"/>
                <w:sz w:val="24"/>
                <w:szCs w:val="24"/>
                <w:lang w:val="en-US"/>
              </w:rPr>
              <w:t>NA</w:t>
            </w:r>
            <w:r w:rsidRPr="003845A7">
              <w:rPr>
                <w:rFonts w:ascii="Book Antiqua" w:hAnsi="Book Antiqua" w:cs="Arial"/>
                <w:sz w:val="24"/>
                <w:szCs w:val="24"/>
                <w:vertAlign w:val="superscript"/>
                <w:lang w:val="en-US" w:eastAsia="zh-CN"/>
              </w:rPr>
              <w:t>1</w:t>
            </w:r>
          </w:p>
        </w:tc>
        <w:tc>
          <w:tcPr>
            <w:tcW w:w="1247"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0.0098</w:t>
            </w:r>
          </w:p>
        </w:tc>
        <w:tc>
          <w:tcPr>
            <w:tcW w:w="321" w:type="dxa"/>
          </w:tcPr>
          <w:p w:rsidR="003D4958" w:rsidRPr="003845A7" w:rsidRDefault="003D4958" w:rsidP="003845A7">
            <w:pPr>
              <w:spacing w:after="0" w:line="360" w:lineRule="auto"/>
              <w:jc w:val="both"/>
              <w:rPr>
                <w:rFonts w:ascii="Book Antiqua" w:hAnsi="Book Antiqua" w:cs="Arial"/>
                <w:sz w:val="24"/>
                <w:szCs w:val="24"/>
                <w:lang w:val="en-US"/>
              </w:rPr>
            </w:pPr>
          </w:p>
        </w:tc>
        <w:tc>
          <w:tcPr>
            <w:tcW w:w="1701" w:type="dxa"/>
            <w:vAlign w:val="center"/>
          </w:tcPr>
          <w:p w:rsidR="003D4958" w:rsidRPr="003845A7" w:rsidRDefault="003D4958" w:rsidP="003845A7">
            <w:pPr>
              <w:spacing w:after="0" w:line="360" w:lineRule="auto"/>
              <w:jc w:val="both"/>
              <w:rPr>
                <w:rFonts w:ascii="Book Antiqua" w:hAnsi="Book Antiqua" w:cs="Arial"/>
                <w:sz w:val="24"/>
                <w:szCs w:val="24"/>
                <w:lang w:val="en-US" w:eastAsia="zh-CN"/>
              </w:rPr>
            </w:pPr>
            <w:r w:rsidRPr="003845A7">
              <w:rPr>
                <w:rFonts w:ascii="Book Antiqua" w:hAnsi="Book Antiqua" w:cs="Arial"/>
                <w:sz w:val="24"/>
                <w:szCs w:val="24"/>
                <w:lang w:val="en-US"/>
              </w:rPr>
              <w:t>NA</w:t>
            </w:r>
            <w:r w:rsidRPr="003845A7">
              <w:rPr>
                <w:rFonts w:ascii="Book Antiqua" w:hAnsi="Book Antiqua" w:cs="Arial"/>
                <w:sz w:val="24"/>
                <w:szCs w:val="24"/>
                <w:vertAlign w:val="superscript"/>
                <w:lang w:val="en-US" w:eastAsia="zh-CN"/>
              </w:rPr>
              <w:t>1</w:t>
            </w:r>
          </w:p>
        </w:tc>
        <w:tc>
          <w:tcPr>
            <w:tcW w:w="1247" w:type="dxa"/>
            <w:vAlign w:val="center"/>
          </w:tcPr>
          <w:p w:rsidR="003D4958" w:rsidRPr="003845A7" w:rsidRDefault="003D4958" w:rsidP="003845A7">
            <w:pPr>
              <w:spacing w:after="0" w:line="360" w:lineRule="auto"/>
              <w:jc w:val="both"/>
              <w:rPr>
                <w:rFonts w:ascii="Book Antiqua" w:hAnsi="Book Antiqua" w:cs="Arial"/>
                <w:sz w:val="24"/>
                <w:szCs w:val="24"/>
                <w:lang w:val="en-US" w:eastAsia="zh-CN"/>
              </w:rPr>
            </w:pPr>
            <w:r w:rsidRPr="003845A7">
              <w:rPr>
                <w:rFonts w:ascii="Book Antiqua" w:hAnsi="Book Antiqua" w:cs="Arial"/>
                <w:sz w:val="24"/>
                <w:szCs w:val="24"/>
                <w:lang w:val="en-US"/>
              </w:rPr>
              <w:t>NA</w:t>
            </w:r>
            <w:r w:rsidRPr="003845A7">
              <w:rPr>
                <w:rFonts w:ascii="Book Antiqua" w:hAnsi="Book Antiqua" w:cs="Arial"/>
                <w:sz w:val="24"/>
                <w:szCs w:val="24"/>
                <w:vertAlign w:val="superscript"/>
                <w:lang w:val="en-US" w:eastAsia="zh-CN"/>
              </w:rPr>
              <w:t>1</w:t>
            </w:r>
          </w:p>
        </w:tc>
      </w:tr>
      <w:tr w:rsidR="003D4958" w:rsidRPr="003845A7" w:rsidTr="003845A7">
        <w:trPr>
          <w:gridAfter w:val="1"/>
          <w:wAfter w:w="28" w:type="dxa"/>
          <w:cantSplit/>
          <w:trHeight w:val="602"/>
          <w:jc w:val="center"/>
        </w:trPr>
        <w:tc>
          <w:tcPr>
            <w:tcW w:w="4501"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MC unfulfilled at pathology (</w:t>
            </w:r>
            <w:proofErr w:type="spellStart"/>
            <w:r w:rsidRPr="003845A7">
              <w:rPr>
                <w:rFonts w:ascii="Book Antiqua" w:hAnsi="Book Antiqua" w:cs="Arial"/>
                <w:i/>
                <w:sz w:val="24"/>
                <w:szCs w:val="24"/>
                <w:lang w:val="en-US"/>
              </w:rPr>
              <w:t>vs</w:t>
            </w:r>
            <w:proofErr w:type="spellEnd"/>
            <w:r w:rsidRPr="003845A7">
              <w:rPr>
                <w:rFonts w:ascii="Book Antiqua" w:hAnsi="Book Antiqua" w:cs="Arial"/>
                <w:sz w:val="24"/>
                <w:szCs w:val="24"/>
                <w:lang w:val="en-US"/>
              </w:rPr>
              <w:t xml:space="preserve"> fulfilled)</w:t>
            </w:r>
          </w:p>
        </w:tc>
        <w:tc>
          <w:tcPr>
            <w:tcW w:w="2401"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 xml:space="preserve">21.4 </w:t>
            </w:r>
            <w:proofErr w:type="spellStart"/>
            <w:r w:rsidRPr="003845A7">
              <w:rPr>
                <w:rFonts w:ascii="Book Antiqua" w:hAnsi="Book Antiqua" w:cs="Arial"/>
                <w:i/>
                <w:sz w:val="24"/>
                <w:szCs w:val="24"/>
                <w:lang w:val="en-US"/>
              </w:rPr>
              <w:t>vs</w:t>
            </w:r>
            <w:proofErr w:type="spellEnd"/>
            <w:r w:rsidRPr="003845A7">
              <w:rPr>
                <w:rFonts w:ascii="Book Antiqua" w:hAnsi="Book Antiqua" w:cs="Arial"/>
                <w:sz w:val="24"/>
                <w:szCs w:val="24"/>
                <w:lang w:val="en-US"/>
              </w:rPr>
              <w:t xml:space="preserve"> 92.0</w:t>
            </w:r>
          </w:p>
        </w:tc>
        <w:tc>
          <w:tcPr>
            <w:tcW w:w="1701"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13.84</w:t>
            </w:r>
          </w:p>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(10.121-636.416)</w:t>
            </w:r>
          </w:p>
        </w:tc>
        <w:tc>
          <w:tcPr>
            <w:tcW w:w="1247"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&lt;0.0001</w:t>
            </w:r>
          </w:p>
        </w:tc>
        <w:tc>
          <w:tcPr>
            <w:tcW w:w="321" w:type="dxa"/>
          </w:tcPr>
          <w:p w:rsidR="003D4958" w:rsidRPr="003845A7" w:rsidRDefault="003D4958" w:rsidP="003845A7">
            <w:pPr>
              <w:spacing w:after="0" w:line="360" w:lineRule="auto"/>
              <w:jc w:val="both"/>
              <w:rPr>
                <w:rFonts w:ascii="Book Antiqua" w:hAnsi="Book Antiqua" w:cs="Arial"/>
                <w:sz w:val="24"/>
                <w:szCs w:val="24"/>
                <w:lang w:val="en-US"/>
              </w:rPr>
            </w:pPr>
          </w:p>
        </w:tc>
        <w:tc>
          <w:tcPr>
            <w:tcW w:w="1701"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11.60</w:t>
            </w:r>
          </w:p>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(1.932-69.646)</w:t>
            </w:r>
          </w:p>
        </w:tc>
        <w:tc>
          <w:tcPr>
            <w:tcW w:w="1247"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0.0077</w:t>
            </w:r>
          </w:p>
        </w:tc>
      </w:tr>
      <w:tr w:rsidR="003D4958" w:rsidRPr="003845A7" w:rsidTr="003845A7">
        <w:trPr>
          <w:gridAfter w:val="1"/>
          <w:wAfter w:w="28" w:type="dxa"/>
          <w:cantSplit/>
          <w:trHeight w:val="602"/>
          <w:jc w:val="center"/>
        </w:trPr>
        <w:tc>
          <w:tcPr>
            <w:tcW w:w="4501"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Absence of DEB-TACE (</w:t>
            </w:r>
            <w:proofErr w:type="spellStart"/>
            <w:r w:rsidRPr="003845A7">
              <w:rPr>
                <w:rFonts w:ascii="Book Antiqua" w:hAnsi="Book Antiqua" w:cs="Arial"/>
                <w:i/>
                <w:sz w:val="24"/>
                <w:szCs w:val="24"/>
                <w:lang w:val="en-US"/>
              </w:rPr>
              <w:t>vs</w:t>
            </w:r>
            <w:proofErr w:type="spellEnd"/>
            <w:r w:rsidRPr="003845A7">
              <w:rPr>
                <w:rFonts w:ascii="Book Antiqua" w:hAnsi="Book Antiqua" w:cs="Arial"/>
                <w:sz w:val="24"/>
                <w:szCs w:val="24"/>
                <w:lang w:val="en-US"/>
              </w:rPr>
              <w:t xml:space="preserve"> presence)</w:t>
            </w:r>
          </w:p>
        </w:tc>
        <w:tc>
          <w:tcPr>
            <w:tcW w:w="2401"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 xml:space="preserve">61.5 </w:t>
            </w:r>
            <w:proofErr w:type="spellStart"/>
            <w:r w:rsidRPr="003845A7">
              <w:rPr>
                <w:rFonts w:ascii="Book Antiqua" w:hAnsi="Book Antiqua" w:cs="Arial"/>
                <w:i/>
                <w:sz w:val="24"/>
                <w:szCs w:val="24"/>
                <w:lang w:val="en-US"/>
              </w:rPr>
              <w:t>vs</w:t>
            </w:r>
            <w:proofErr w:type="spellEnd"/>
            <w:r w:rsidRPr="003845A7">
              <w:rPr>
                <w:rFonts w:ascii="Book Antiqua" w:hAnsi="Book Antiqua" w:cs="Arial"/>
                <w:sz w:val="24"/>
                <w:szCs w:val="24"/>
                <w:lang w:val="en-US"/>
              </w:rPr>
              <w:t xml:space="preserve"> 87.4</w:t>
            </w:r>
          </w:p>
        </w:tc>
        <w:tc>
          <w:tcPr>
            <w:tcW w:w="1701"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4.47</w:t>
            </w:r>
          </w:p>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(1.005-22.188)</w:t>
            </w:r>
          </w:p>
        </w:tc>
        <w:tc>
          <w:tcPr>
            <w:tcW w:w="1247"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0.0493</w:t>
            </w:r>
          </w:p>
        </w:tc>
        <w:tc>
          <w:tcPr>
            <w:tcW w:w="321" w:type="dxa"/>
          </w:tcPr>
          <w:p w:rsidR="003D4958" w:rsidRPr="003845A7" w:rsidRDefault="003D4958" w:rsidP="003845A7">
            <w:pPr>
              <w:spacing w:after="0" w:line="360" w:lineRule="auto"/>
              <w:jc w:val="both"/>
              <w:rPr>
                <w:rFonts w:ascii="Book Antiqua" w:hAnsi="Book Antiqua" w:cs="Arial"/>
                <w:sz w:val="24"/>
                <w:szCs w:val="24"/>
                <w:lang w:val="en-US"/>
              </w:rPr>
            </w:pPr>
          </w:p>
        </w:tc>
        <w:tc>
          <w:tcPr>
            <w:tcW w:w="1701"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15.45</w:t>
            </w:r>
          </w:p>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(1.457-163.766)</w:t>
            </w:r>
          </w:p>
        </w:tc>
        <w:tc>
          <w:tcPr>
            <w:tcW w:w="1247" w:type="dxa"/>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0.0237</w:t>
            </w:r>
          </w:p>
        </w:tc>
      </w:tr>
      <w:tr w:rsidR="003D4958" w:rsidRPr="003845A7" w:rsidTr="003845A7">
        <w:trPr>
          <w:gridAfter w:val="1"/>
          <w:wAfter w:w="28" w:type="dxa"/>
          <w:cantSplit/>
          <w:trHeight w:val="602"/>
          <w:jc w:val="center"/>
        </w:trPr>
        <w:tc>
          <w:tcPr>
            <w:tcW w:w="4501" w:type="dxa"/>
            <w:tcBorders>
              <w:bottom w:val="single" w:sz="4" w:space="0" w:color="auto"/>
            </w:tcBorders>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lastRenderedPageBreak/>
              <w:t xml:space="preserve">α-fetoprotein &gt; 70 </w:t>
            </w:r>
            <w:proofErr w:type="spellStart"/>
            <w:r w:rsidRPr="003845A7">
              <w:rPr>
                <w:rFonts w:ascii="Book Antiqua" w:hAnsi="Book Antiqua" w:cs="Arial"/>
                <w:sz w:val="24"/>
                <w:szCs w:val="24"/>
                <w:lang w:val="en-US"/>
              </w:rPr>
              <w:t>ng</w:t>
            </w:r>
            <w:proofErr w:type="spellEnd"/>
            <w:r w:rsidRPr="003845A7">
              <w:rPr>
                <w:rFonts w:ascii="Book Antiqua" w:hAnsi="Book Antiqua" w:cs="Arial"/>
                <w:sz w:val="24"/>
                <w:szCs w:val="24"/>
                <w:lang w:val="en-US"/>
              </w:rPr>
              <w:t>/mL (</w:t>
            </w:r>
            <w:proofErr w:type="spellStart"/>
            <w:r w:rsidRPr="003845A7">
              <w:rPr>
                <w:rFonts w:ascii="Book Antiqua" w:hAnsi="Book Antiqua" w:cs="Arial"/>
                <w:i/>
                <w:sz w:val="24"/>
                <w:szCs w:val="24"/>
                <w:lang w:val="en-US"/>
              </w:rPr>
              <w:t>vs</w:t>
            </w:r>
            <w:proofErr w:type="spellEnd"/>
            <w:r w:rsidRPr="003845A7">
              <w:rPr>
                <w:rFonts w:ascii="Book Antiqua" w:hAnsi="Book Antiqua" w:cs="Arial"/>
                <w:sz w:val="24"/>
                <w:szCs w:val="24"/>
                <w:lang w:val="en-US"/>
              </w:rPr>
              <w:t xml:space="preserve"> ≤ 70 </w:t>
            </w:r>
            <w:proofErr w:type="spellStart"/>
            <w:r w:rsidRPr="003845A7">
              <w:rPr>
                <w:rFonts w:ascii="Book Antiqua" w:hAnsi="Book Antiqua" w:cs="Arial"/>
                <w:sz w:val="24"/>
                <w:szCs w:val="24"/>
                <w:lang w:val="en-US"/>
              </w:rPr>
              <w:t>ng</w:t>
            </w:r>
            <w:proofErr w:type="spellEnd"/>
            <w:r w:rsidRPr="003845A7">
              <w:rPr>
                <w:rFonts w:ascii="Book Antiqua" w:hAnsi="Book Antiqua" w:cs="Arial"/>
                <w:sz w:val="24"/>
                <w:szCs w:val="24"/>
                <w:lang w:val="en-US"/>
              </w:rPr>
              <w:t>/mL)</w:t>
            </w:r>
          </w:p>
        </w:tc>
        <w:tc>
          <w:tcPr>
            <w:tcW w:w="2401" w:type="dxa"/>
            <w:tcBorders>
              <w:bottom w:val="single" w:sz="4" w:space="0" w:color="auto"/>
            </w:tcBorders>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 xml:space="preserve">33.3 </w:t>
            </w:r>
            <w:proofErr w:type="spellStart"/>
            <w:r w:rsidRPr="003845A7">
              <w:rPr>
                <w:rFonts w:ascii="Book Antiqua" w:hAnsi="Book Antiqua" w:cs="Arial"/>
                <w:i/>
                <w:sz w:val="24"/>
                <w:szCs w:val="24"/>
                <w:lang w:val="en-US"/>
              </w:rPr>
              <w:t>vs</w:t>
            </w:r>
            <w:proofErr w:type="spellEnd"/>
            <w:r w:rsidRPr="003845A7">
              <w:rPr>
                <w:rFonts w:ascii="Book Antiqua" w:hAnsi="Book Antiqua" w:cs="Arial"/>
                <w:sz w:val="24"/>
                <w:szCs w:val="24"/>
                <w:lang w:val="en-US"/>
              </w:rPr>
              <w:t xml:space="preserve"> 90.9 </w:t>
            </w:r>
          </w:p>
        </w:tc>
        <w:tc>
          <w:tcPr>
            <w:tcW w:w="1701" w:type="dxa"/>
            <w:tcBorders>
              <w:bottom w:val="single" w:sz="4" w:space="0" w:color="auto"/>
            </w:tcBorders>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10.31</w:t>
            </w:r>
          </w:p>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(4.749-370.242)</w:t>
            </w:r>
          </w:p>
        </w:tc>
        <w:tc>
          <w:tcPr>
            <w:tcW w:w="1247" w:type="dxa"/>
            <w:tcBorders>
              <w:bottom w:val="single" w:sz="4" w:space="0" w:color="auto"/>
            </w:tcBorders>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0.0008</w:t>
            </w:r>
          </w:p>
        </w:tc>
        <w:tc>
          <w:tcPr>
            <w:tcW w:w="321" w:type="dxa"/>
            <w:tcBorders>
              <w:bottom w:val="single" w:sz="4" w:space="0" w:color="auto"/>
            </w:tcBorders>
          </w:tcPr>
          <w:p w:rsidR="003D4958" w:rsidRPr="003845A7" w:rsidRDefault="003D4958" w:rsidP="003845A7">
            <w:pPr>
              <w:spacing w:after="0" w:line="360" w:lineRule="auto"/>
              <w:jc w:val="both"/>
              <w:rPr>
                <w:rFonts w:ascii="Book Antiqua" w:hAnsi="Book Antiqua" w:cs="Arial"/>
                <w:sz w:val="24"/>
                <w:szCs w:val="24"/>
                <w:lang w:val="en-US"/>
              </w:rPr>
            </w:pPr>
          </w:p>
        </w:tc>
        <w:tc>
          <w:tcPr>
            <w:tcW w:w="1701" w:type="dxa"/>
            <w:tcBorders>
              <w:bottom w:val="single" w:sz="4" w:space="0" w:color="auto"/>
            </w:tcBorders>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15.31</w:t>
            </w:r>
          </w:p>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(1.766-132.614)</w:t>
            </w:r>
          </w:p>
        </w:tc>
        <w:tc>
          <w:tcPr>
            <w:tcW w:w="1247" w:type="dxa"/>
            <w:tcBorders>
              <w:bottom w:val="single" w:sz="4" w:space="0" w:color="auto"/>
            </w:tcBorders>
            <w:vAlign w:val="center"/>
          </w:tcPr>
          <w:p w:rsidR="003D4958" w:rsidRPr="003845A7" w:rsidRDefault="003D4958" w:rsidP="003845A7">
            <w:pPr>
              <w:spacing w:after="0" w:line="360" w:lineRule="auto"/>
              <w:jc w:val="both"/>
              <w:rPr>
                <w:rFonts w:ascii="Book Antiqua" w:hAnsi="Book Antiqua" w:cs="Arial"/>
                <w:sz w:val="24"/>
                <w:szCs w:val="24"/>
                <w:lang w:val="en-US"/>
              </w:rPr>
            </w:pPr>
            <w:r w:rsidRPr="003845A7">
              <w:rPr>
                <w:rFonts w:ascii="Book Antiqua" w:hAnsi="Book Antiqua" w:cs="Arial"/>
                <w:sz w:val="24"/>
                <w:szCs w:val="24"/>
                <w:lang w:val="en-US"/>
              </w:rPr>
              <w:t>0.0137</w:t>
            </w:r>
          </w:p>
        </w:tc>
      </w:tr>
    </w:tbl>
    <w:p w:rsidR="003D4958" w:rsidRDefault="003D4958" w:rsidP="00AE657A">
      <w:pPr>
        <w:spacing w:after="0" w:line="360" w:lineRule="auto"/>
        <w:jc w:val="both"/>
        <w:rPr>
          <w:rFonts w:ascii="Book Antiqua" w:hAnsi="Book Antiqua" w:cs="Arial"/>
          <w:sz w:val="24"/>
          <w:szCs w:val="24"/>
          <w:lang w:val="en-US" w:eastAsia="zh-CN"/>
        </w:rPr>
      </w:pPr>
      <w:r w:rsidRPr="00E46D3F">
        <w:rPr>
          <w:rFonts w:ascii="Book Antiqua" w:hAnsi="Book Antiqua" w:cs="Arial"/>
          <w:b/>
          <w:color w:val="000000"/>
          <w:sz w:val="24"/>
          <w:szCs w:val="24"/>
          <w:vertAlign w:val="superscript"/>
          <w:lang w:val="en-US" w:eastAsia="zh-CN"/>
        </w:rPr>
        <w:t>1</w:t>
      </w:r>
      <w:r w:rsidRPr="00477059">
        <w:rPr>
          <w:rFonts w:ascii="Book Antiqua" w:hAnsi="Book Antiqua" w:cs="Arial"/>
          <w:color w:val="000000"/>
          <w:sz w:val="24"/>
          <w:szCs w:val="24"/>
          <w:lang w:val="en-US"/>
        </w:rPr>
        <w:t xml:space="preserve">HR calculation and the inclusion of the covariate in the multivariate analysis was not applicable due to the lack of </w:t>
      </w:r>
      <w:r w:rsidRPr="008C5031">
        <w:rPr>
          <w:rFonts w:ascii="Book Antiqua" w:hAnsi="Book Antiqua" w:cs="Arial"/>
          <w:b/>
          <w:sz w:val="24"/>
          <w:szCs w:val="24"/>
          <w:lang w:val="en-US"/>
        </w:rPr>
        <w:t>hepatocellular carcinoma</w:t>
      </w:r>
      <w:r w:rsidRPr="00477059">
        <w:rPr>
          <w:rFonts w:ascii="Book Antiqua" w:hAnsi="Book Antiqua" w:cs="Arial"/>
          <w:color w:val="000000"/>
          <w:sz w:val="24"/>
          <w:szCs w:val="24"/>
          <w:lang w:val="en-US"/>
        </w:rPr>
        <w:t xml:space="preserve"> recurrence events in necrosis on the </w:t>
      </w:r>
      <w:r w:rsidRPr="006651C6">
        <w:rPr>
          <w:rFonts w:ascii="Book Antiqua" w:hAnsi="Book Antiqua" w:cs="Arial"/>
          <w:sz w:val="24"/>
          <w:szCs w:val="24"/>
          <w:lang w:val="en-US"/>
        </w:rPr>
        <w:t>cumulative tumor area</w:t>
      </w:r>
      <w:r w:rsidRPr="006651C6">
        <w:rPr>
          <w:rFonts w:ascii="Book Antiqua" w:hAnsi="Book Antiqua" w:cs="Arial"/>
          <w:color w:val="000000"/>
          <w:sz w:val="24"/>
          <w:szCs w:val="24"/>
          <w:lang w:val="en-US"/>
        </w:rPr>
        <w:t xml:space="preserve"> </w:t>
      </w:r>
      <w:r w:rsidRPr="006651C6">
        <w:rPr>
          <w:rFonts w:ascii="Book Antiqua" w:hAnsi="Book Antiqua" w:cs="Arial"/>
          <w:color w:val="000000"/>
          <w:sz w:val="24"/>
          <w:szCs w:val="24"/>
          <w:lang w:val="en-US" w:eastAsia="zh-CN"/>
        </w:rPr>
        <w:t>(CTA)</w:t>
      </w:r>
      <w:r>
        <w:rPr>
          <w:rFonts w:ascii="Book Antiqua" w:hAnsi="Book Antiqua" w:cs="Arial"/>
          <w:b/>
          <w:color w:val="000000"/>
          <w:sz w:val="24"/>
          <w:szCs w:val="24"/>
          <w:lang w:val="en-US" w:eastAsia="zh-CN"/>
        </w:rPr>
        <w:t xml:space="preserve"> </w:t>
      </w:r>
      <w:r w:rsidRPr="00477059">
        <w:rPr>
          <w:rFonts w:ascii="Book Antiqua" w:hAnsi="Book Antiqua" w:cs="Arial"/>
          <w:color w:val="000000"/>
          <w:sz w:val="24"/>
          <w:szCs w:val="24"/>
          <w:lang w:val="en-US"/>
        </w:rPr>
        <w:t>&gt;</w:t>
      </w:r>
      <w:r>
        <w:rPr>
          <w:rFonts w:ascii="Book Antiqua" w:hAnsi="Book Antiqua" w:cs="Arial"/>
          <w:b/>
          <w:color w:val="000000"/>
          <w:sz w:val="24"/>
          <w:szCs w:val="24"/>
          <w:lang w:val="en-US" w:eastAsia="zh-CN"/>
        </w:rPr>
        <w:t xml:space="preserve"> </w:t>
      </w:r>
      <w:r w:rsidRPr="00477059">
        <w:rPr>
          <w:rFonts w:ascii="Book Antiqua" w:hAnsi="Book Antiqua" w:cs="Arial"/>
          <w:color w:val="000000"/>
          <w:sz w:val="24"/>
          <w:szCs w:val="24"/>
          <w:lang w:val="en-US"/>
        </w:rPr>
        <w:t>50% group.</w:t>
      </w:r>
      <w:r>
        <w:rPr>
          <w:rFonts w:ascii="Book Antiqua" w:hAnsi="Book Antiqua" w:cs="Arial"/>
          <w:b/>
          <w:color w:val="000000"/>
          <w:sz w:val="24"/>
          <w:szCs w:val="24"/>
          <w:lang w:val="en-US" w:eastAsia="zh-CN"/>
        </w:rPr>
        <w:t xml:space="preserve"> </w:t>
      </w:r>
      <w:r>
        <w:rPr>
          <w:rFonts w:ascii="Book Antiqua" w:hAnsi="Book Antiqua" w:cs="Arial"/>
          <w:sz w:val="24"/>
          <w:szCs w:val="24"/>
          <w:lang w:val="en-US" w:eastAsia="zh-CN"/>
        </w:rPr>
        <w:t xml:space="preserve">TACE: </w:t>
      </w:r>
      <w:proofErr w:type="spellStart"/>
      <w:r w:rsidRPr="00477059">
        <w:rPr>
          <w:rFonts w:ascii="Book Antiqua" w:hAnsi="Book Antiqua" w:cs="Arial"/>
          <w:sz w:val="24"/>
          <w:szCs w:val="24"/>
          <w:lang w:val="en-US"/>
        </w:rPr>
        <w:t>Transcatheter</w:t>
      </w:r>
      <w:proofErr w:type="spellEnd"/>
      <w:r w:rsidRPr="00477059">
        <w:rPr>
          <w:rFonts w:ascii="Book Antiqua" w:hAnsi="Book Antiqua" w:cs="Arial"/>
          <w:sz w:val="24"/>
          <w:szCs w:val="24"/>
          <w:lang w:val="en-US"/>
        </w:rPr>
        <w:t xml:space="preserve"> arterial chemoembolization</w:t>
      </w:r>
      <w:r>
        <w:rPr>
          <w:rFonts w:ascii="Book Antiqua" w:hAnsi="Book Antiqua" w:cs="Arial"/>
          <w:sz w:val="24"/>
          <w:szCs w:val="24"/>
          <w:lang w:val="en-US" w:eastAsia="zh-CN"/>
        </w:rPr>
        <w:t xml:space="preserve">; DEB: </w:t>
      </w:r>
      <w:r w:rsidRPr="00477059">
        <w:rPr>
          <w:rFonts w:ascii="Book Antiqua" w:hAnsi="Book Antiqua" w:cs="Arial"/>
          <w:sz w:val="24"/>
          <w:szCs w:val="24"/>
          <w:lang w:val="en-US"/>
        </w:rPr>
        <w:t>Doxorubicin-eluting bead</w:t>
      </w:r>
      <w:r>
        <w:rPr>
          <w:rFonts w:ascii="Book Antiqua" w:hAnsi="Book Antiqua" w:cs="Arial"/>
          <w:sz w:val="24"/>
          <w:szCs w:val="24"/>
          <w:lang w:val="en-US" w:eastAsia="zh-CN"/>
        </w:rPr>
        <w:t>.</w:t>
      </w:r>
    </w:p>
    <w:p w:rsidR="003D4958" w:rsidRDefault="003D4958" w:rsidP="00E46D3F">
      <w:pPr>
        <w:pStyle w:val="a9"/>
        <w:spacing w:after="0" w:line="360" w:lineRule="auto"/>
        <w:ind w:left="567" w:right="820"/>
        <w:jc w:val="both"/>
        <w:rPr>
          <w:rFonts w:ascii="Book Antiqua" w:hAnsi="Book Antiqua" w:cs="Arial"/>
          <w:b w:val="0"/>
          <w:color w:val="000000"/>
          <w:sz w:val="24"/>
          <w:szCs w:val="24"/>
          <w:lang w:val="en-US" w:eastAsia="zh-CN"/>
        </w:rPr>
      </w:pPr>
    </w:p>
    <w:p w:rsidR="003D4958" w:rsidRDefault="003D4958" w:rsidP="00E46D3F">
      <w:pPr>
        <w:rPr>
          <w:lang w:val="en-US" w:eastAsia="zh-CN"/>
        </w:rPr>
      </w:pPr>
    </w:p>
    <w:p w:rsidR="003D4958" w:rsidRPr="00E46D3F" w:rsidRDefault="003D4958" w:rsidP="00E46D3F">
      <w:pPr>
        <w:rPr>
          <w:lang w:val="en-US" w:eastAsia="zh-CN"/>
        </w:rPr>
        <w:sectPr w:rsidR="003D4958" w:rsidRPr="00E46D3F" w:rsidSect="00FD7DA3">
          <w:pgSz w:w="16838" w:h="11906" w:orient="landscape"/>
          <w:pgMar w:top="1134" w:right="1417" w:bottom="1134" w:left="1134" w:header="708" w:footer="510" w:gutter="0"/>
          <w:cols w:space="708"/>
          <w:docGrid w:linePitch="360"/>
        </w:sectPr>
      </w:pPr>
    </w:p>
    <w:p w:rsidR="003D4958" w:rsidRPr="00477059" w:rsidRDefault="003D4958" w:rsidP="00E2644F">
      <w:pPr>
        <w:spacing w:after="0" w:line="360" w:lineRule="auto"/>
        <w:jc w:val="both"/>
        <w:rPr>
          <w:rFonts w:ascii="Book Antiqua" w:hAnsi="Book Antiqua"/>
          <w:sz w:val="24"/>
          <w:szCs w:val="24"/>
          <w:lang w:val="en-US" w:eastAsia="zh-CN"/>
        </w:rPr>
      </w:pPr>
    </w:p>
    <w:p w:rsidR="003D4958" w:rsidRPr="00477059" w:rsidRDefault="003D4958" w:rsidP="00E2644F">
      <w:pPr>
        <w:spacing w:after="0" w:line="360" w:lineRule="auto"/>
        <w:jc w:val="both"/>
        <w:rPr>
          <w:rFonts w:ascii="Book Antiqua" w:hAnsi="Book Antiqua"/>
          <w:sz w:val="24"/>
          <w:szCs w:val="24"/>
          <w:lang w:val="en-US"/>
        </w:rPr>
      </w:pPr>
    </w:p>
    <w:sectPr w:rsidR="003D4958" w:rsidRPr="00477059" w:rsidSect="00FD7DA3">
      <w:pgSz w:w="11906" w:h="16838"/>
      <w:pgMar w:top="1417" w:right="1134" w:bottom="1134" w:left="1134"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9CF" w:rsidRDefault="005669CF" w:rsidP="003C1DC2">
      <w:pPr>
        <w:spacing w:after="0" w:line="240" w:lineRule="auto"/>
      </w:pPr>
      <w:r>
        <w:separator/>
      </w:r>
    </w:p>
  </w:endnote>
  <w:endnote w:type="continuationSeparator" w:id="0">
    <w:p w:rsidR="005669CF" w:rsidRDefault="005669CF" w:rsidP="003C1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ookAntiqu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58" w:rsidRDefault="005669CF">
    <w:pPr>
      <w:pStyle w:val="a4"/>
      <w:jc w:val="center"/>
    </w:pPr>
    <w:r>
      <w:fldChar w:fldCharType="begin"/>
    </w:r>
    <w:r>
      <w:instrText xml:space="preserve"> PAGE   \* MERGEFORMAT </w:instrText>
    </w:r>
    <w:r>
      <w:fldChar w:fldCharType="separate"/>
    </w:r>
    <w:r w:rsidR="00EE6F15">
      <w:rPr>
        <w:noProof/>
      </w:rPr>
      <w:t>31</w:t>
    </w:r>
    <w:r>
      <w:rPr>
        <w:noProof/>
      </w:rPr>
      <w:fldChar w:fldCharType="end"/>
    </w:r>
  </w:p>
  <w:p w:rsidR="003D4958" w:rsidRDefault="003D495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9CF" w:rsidRDefault="005669CF" w:rsidP="003C1DC2">
      <w:pPr>
        <w:spacing w:after="0" w:line="240" w:lineRule="auto"/>
      </w:pPr>
      <w:r>
        <w:separator/>
      </w:r>
    </w:p>
  </w:footnote>
  <w:footnote w:type="continuationSeparator" w:id="0">
    <w:p w:rsidR="005669CF" w:rsidRDefault="005669CF" w:rsidP="003C1D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598"/>
    <w:multiLevelType w:val="hybridMultilevel"/>
    <w:tmpl w:val="3DE4B6C0"/>
    <w:lvl w:ilvl="0" w:tplc="87741328">
      <w:start w:val="1"/>
      <w:numFmt w:val="decimal"/>
      <w:lvlText w:val="[%1]."/>
      <w:lvlJc w:val="center"/>
      <w:pPr>
        <w:ind w:left="720" w:hanging="360"/>
      </w:pPr>
      <w:rPr>
        <w:rFonts w:ascii="Arial" w:hAnsi="Arial" w:cs="Arial" w:hint="default"/>
        <w:sz w:val="24"/>
        <w:szCs w:val="24"/>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6120FD8"/>
    <w:multiLevelType w:val="hybridMultilevel"/>
    <w:tmpl w:val="8FFE6D1A"/>
    <w:lvl w:ilvl="0" w:tplc="11EA9670">
      <w:start w:val="1"/>
      <w:numFmt w:val="decimal"/>
      <w:lvlText w:val="%1."/>
      <w:lvlJc w:val="left"/>
      <w:pPr>
        <w:ind w:left="720" w:hanging="360"/>
      </w:pPr>
      <w:rPr>
        <w:rFonts w:ascii="Arial" w:hAnsi="Arial" w:cs="Times New Roman" w:hint="default"/>
        <w:b w:val="0"/>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1982D83"/>
    <w:multiLevelType w:val="hybridMultilevel"/>
    <w:tmpl w:val="F28810EC"/>
    <w:lvl w:ilvl="0" w:tplc="FA9CC656">
      <w:start w:val="1"/>
      <w:numFmt w:val="decimal"/>
      <w:lvlText w:val="%1."/>
      <w:lvlJc w:val="left"/>
      <w:pPr>
        <w:ind w:left="720" w:hanging="360"/>
      </w:pPr>
      <w:rPr>
        <w:rFonts w:ascii="Arial" w:hAnsi="Arial" w:cs="Arial" w:hint="default"/>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52D063E"/>
    <w:multiLevelType w:val="hybridMultilevel"/>
    <w:tmpl w:val="5C5A62E0"/>
    <w:lvl w:ilvl="0" w:tplc="1348F47C">
      <w:start w:val="1"/>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24982510"/>
    <w:multiLevelType w:val="hybridMultilevel"/>
    <w:tmpl w:val="882EB8AC"/>
    <w:lvl w:ilvl="0" w:tplc="0A524B20">
      <w:start w:val="1"/>
      <w:numFmt w:val="upperLetter"/>
      <w:lvlText w:val="(%1)"/>
      <w:lvlJc w:val="left"/>
      <w:pPr>
        <w:ind w:left="1110" w:hanging="390"/>
      </w:pPr>
      <w:rPr>
        <w:rFonts w:cs="Times New Roman" w:hint="default"/>
        <w:b/>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5">
    <w:nsid w:val="291B37C4"/>
    <w:multiLevelType w:val="hybridMultilevel"/>
    <w:tmpl w:val="5908066E"/>
    <w:lvl w:ilvl="0" w:tplc="B8841BBC">
      <w:start w:val="1"/>
      <w:numFmt w:val="decimal"/>
      <w:lvlText w:val="[%1]"/>
      <w:lvlJc w:val="left"/>
      <w:pPr>
        <w:ind w:left="720" w:hanging="360"/>
      </w:pPr>
      <w:rPr>
        <w:rFonts w:cs="Times New Roman" w:hint="default"/>
        <w:sz w:val="24"/>
        <w:szCs w:val="24"/>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9AF52D3"/>
    <w:multiLevelType w:val="hybridMultilevel"/>
    <w:tmpl w:val="7AE4FF3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01543CD"/>
    <w:multiLevelType w:val="hybridMultilevel"/>
    <w:tmpl w:val="A992D236"/>
    <w:lvl w:ilvl="0" w:tplc="D9D0A6B6">
      <w:start w:val="1"/>
      <w:numFmt w:val="decimal"/>
      <w:lvlText w:val="Fig. %1."/>
      <w:lvlJc w:val="left"/>
      <w:pPr>
        <w:ind w:left="720" w:hanging="360"/>
      </w:pPr>
      <w:rPr>
        <w:rFonts w:ascii="Book Antiqua" w:hAnsi="Book Antiqua" w:cs="Times New Roman" w:hint="default"/>
        <w:b/>
        <w:i w:val="0"/>
        <w:sz w:val="24"/>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35F359F3"/>
    <w:multiLevelType w:val="hybridMultilevel"/>
    <w:tmpl w:val="CD32A0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67F3BF2"/>
    <w:multiLevelType w:val="multilevel"/>
    <w:tmpl w:val="C152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B6E0607"/>
    <w:multiLevelType w:val="hybridMultilevel"/>
    <w:tmpl w:val="CD32A0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55B010B7"/>
    <w:multiLevelType w:val="hybridMultilevel"/>
    <w:tmpl w:val="CD32A0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5797724D"/>
    <w:multiLevelType w:val="hybridMultilevel"/>
    <w:tmpl w:val="CD32A05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650F4EC7"/>
    <w:multiLevelType w:val="hybridMultilevel"/>
    <w:tmpl w:val="4022C18E"/>
    <w:lvl w:ilvl="0" w:tplc="FA9CC656">
      <w:start w:val="1"/>
      <w:numFmt w:val="decimal"/>
      <w:lvlText w:val="%1."/>
      <w:lvlJc w:val="left"/>
      <w:pPr>
        <w:ind w:left="720" w:hanging="360"/>
      </w:pPr>
      <w:rPr>
        <w:rFonts w:ascii="Arial" w:hAnsi="Arial" w:cs="Arial" w:hint="default"/>
        <w:sz w:val="24"/>
        <w:szCs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71D41612"/>
    <w:multiLevelType w:val="hybridMultilevel"/>
    <w:tmpl w:val="3DE4B6C0"/>
    <w:lvl w:ilvl="0" w:tplc="87741328">
      <w:start w:val="1"/>
      <w:numFmt w:val="decimal"/>
      <w:lvlText w:val="[%1]."/>
      <w:lvlJc w:val="center"/>
      <w:pPr>
        <w:ind w:left="720" w:hanging="360"/>
      </w:pPr>
      <w:rPr>
        <w:rFonts w:ascii="Arial" w:hAnsi="Arial" w:cs="Arial" w:hint="default"/>
        <w:sz w:val="24"/>
        <w:szCs w:val="24"/>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7258763A"/>
    <w:multiLevelType w:val="hybridMultilevel"/>
    <w:tmpl w:val="8FFE6D1A"/>
    <w:lvl w:ilvl="0" w:tplc="11EA9670">
      <w:start w:val="1"/>
      <w:numFmt w:val="decimal"/>
      <w:lvlText w:val="%1."/>
      <w:lvlJc w:val="left"/>
      <w:pPr>
        <w:ind w:left="720" w:hanging="360"/>
      </w:pPr>
      <w:rPr>
        <w:rFonts w:ascii="Arial" w:hAnsi="Arial" w:cs="Times New Roman" w:hint="default"/>
        <w:b w:val="0"/>
        <w:sz w:val="24"/>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7A8D5252"/>
    <w:multiLevelType w:val="hybridMultilevel"/>
    <w:tmpl w:val="E8081E32"/>
    <w:lvl w:ilvl="0" w:tplc="7FC2A7B2">
      <w:start w:val="8"/>
      <w:numFmt w:val="bullet"/>
      <w:lvlText w:val="-"/>
      <w:lvlJc w:val="left"/>
      <w:pPr>
        <w:ind w:left="510" w:hanging="360"/>
      </w:pPr>
      <w:rPr>
        <w:rFonts w:ascii="Arial" w:eastAsia="宋体" w:hAnsi="Arial" w:hint="default"/>
      </w:rPr>
    </w:lvl>
    <w:lvl w:ilvl="1" w:tplc="04100003" w:tentative="1">
      <w:start w:val="1"/>
      <w:numFmt w:val="bullet"/>
      <w:lvlText w:val="o"/>
      <w:lvlJc w:val="left"/>
      <w:pPr>
        <w:ind w:left="1230" w:hanging="360"/>
      </w:pPr>
      <w:rPr>
        <w:rFonts w:ascii="Courier New" w:hAnsi="Courier New" w:hint="default"/>
      </w:rPr>
    </w:lvl>
    <w:lvl w:ilvl="2" w:tplc="04100005" w:tentative="1">
      <w:start w:val="1"/>
      <w:numFmt w:val="bullet"/>
      <w:lvlText w:val=""/>
      <w:lvlJc w:val="left"/>
      <w:pPr>
        <w:ind w:left="1950" w:hanging="360"/>
      </w:pPr>
      <w:rPr>
        <w:rFonts w:ascii="Wingdings" w:hAnsi="Wingdings" w:hint="default"/>
      </w:rPr>
    </w:lvl>
    <w:lvl w:ilvl="3" w:tplc="04100001" w:tentative="1">
      <w:start w:val="1"/>
      <w:numFmt w:val="bullet"/>
      <w:lvlText w:val=""/>
      <w:lvlJc w:val="left"/>
      <w:pPr>
        <w:ind w:left="2670" w:hanging="360"/>
      </w:pPr>
      <w:rPr>
        <w:rFonts w:ascii="Symbol" w:hAnsi="Symbol" w:hint="default"/>
      </w:rPr>
    </w:lvl>
    <w:lvl w:ilvl="4" w:tplc="04100003" w:tentative="1">
      <w:start w:val="1"/>
      <w:numFmt w:val="bullet"/>
      <w:lvlText w:val="o"/>
      <w:lvlJc w:val="left"/>
      <w:pPr>
        <w:ind w:left="3390" w:hanging="360"/>
      </w:pPr>
      <w:rPr>
        <w:rFonts w:ascii="Courier New" w:hAnsi="Courier New" w:hint="default"/>
      </w:rPr>
    </w:lvl>
    <w:lvl w:ilvl="5" w:tplc="04100005" w:tentative="1">
      <w:start w:val="1"/>
      <w:numFmt w:val="bullet"/>
      <w:lvlText w:val=""/>
      <w:lvlJc w:val="left"/>
      <w:pPr>
        <w:ind w:left="4110" w:hanging="360"/>
      </w:pPr>
      <w:rPr>
        <w:rFonts w:ascii="Wingdings" w:hAnsi="Wingdings" w:hint="default"/>
      </w:rPr>
    </w:lvl>
    <w:lvl w:ilvl="6" w:tplc="04100001" w:tentative="1">
      <w:start w:val="1"/>
      <w:numFmt w:val="bullet"/>
      <w:lvlText w:val=""/>
      <w:lvlJc w:val="left"/>
      <w:pPr>
        <w:ind w:left="4830" w:hanging="360"/>
      </w:pPr>
      <w:rPr>
        <w:rFonts w:ascii="Symbol" w:hAnsi="Symbol" w:hint="default"/>
      </w:rPr>
    </w:lvl>
    <w:lvl w:ilvl="7" w:tplc="04100003" w:tentative="1">
      <w:start w:val="1"/>
      <w:numFmt w:val="bullet"/>
      <w:lvlText w:val="o"/>
      <w:lvlJc w:val="left"/>
      <w:pPr>
        <w:ind w:left="5550" w:hanging="360"/>
      </w:pPr>
      <w:rPr>
        <w:rFonts w:ascii="Courier New" w:hAnsi="Courier New" w:hint="default"/>
      </w:rPr>
    </w:lvl>
    <w:lvl w:ilvl="8" w:tplc="04100005" w:tentative="1">
      <w:start w:val="1"/>
      <w:numFmt w:val="bullet"/>
      <w:lvlText w:val=""/>
      <w:lvlJc w:val="left"/>
      <w:pPr>
        <w:ind w:left="6270" w:hanging="360"/>
      </w:pPr>
      <w:rPr>
        <w:rFonts w:ascii="Wingdings" w:hAnsi="Wingdings" w:hint="default"/>
      </w:rPr>
    </w:lvl>
  </w:abstractNum>
  <w:num w:numId="1">
    <w:abstractNumId w:val="14"/>
  </w:num>
  <w:num w:numId="2">
    <w:abstractNumId w:val="8"/>
  </w:num>
  <w:num w:numId="3">
    <w:abstractNumId w:val="12"/>
  </w:num>
  <w:num w:numId="4">
    <w:abstractNumId w:val="11"/>
  </w:num>
  <w:num w:numId="5">
    <w:abstractNumId w:val="6"/>
  </w:num>
  <w:num w:numId="6">
    <w:abstractNumId w:val="7"/>
  </w:num>
  <w:num w:numId="7">
    <w:abstractNumId w:val="10"/>
  </w:num>
  <w:num w:numId="8">
    <w:abstractNumId w:val="15"/>
  </w:num>
  <w:num w:numId="9">
    <w:abstractNumId w:val="13"/>
  </w:num>
  <w:num w:numId="10">
    <w:abstractNumId w:val="2"/>
  </w:num>
  <w:num w:numId="11">
    <w:abstractNumId w:val="1"/>
  </w:num>
  <w:num w:numId="12">
    <w:abstractNumId w:val="9"/>
  </w:num>
  <w:num w:numId="13">
    <w:abstractNumId w:val="16"/>
  </w:num>
  <w:num w:numId="14">
    <w:abstractNumId w:val="0"/>
  </w:num>
  <w:num w:numId="15">
    <w:abstractNumId w:val="4"/>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283"/>
  <w:drawingGridHorizontalSpacing w:val="110"/>
  <w:displayHorizont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2A1AEA"/>
    <w:rsid w:val="00000321"/>
    <w:rsid w:val="00001571"/>
    <w:rsid w:val="00001F2E"/>
    <w:rsid w:val="00004887"/>
    <w:rsid w:val="00005EBC"/>
    <w:rsid w:val="000060BC"/>
    <w:rsid w:val="0000710C"/>
    <w:rsid w:val="00007AA4"/>
    <w:rsid w:val="00010A11"/>
    <w:rsid w:val="00010C90"/>
    <w:rsid w:val="0001102C"/>
    <w:rsid w:val="000118C3"/>
    <w:rsid w:val="000123D0"/>
    <w:rsid w:val="00012963"/>
    <w:rsid w:val="00012998"/>
    <w:rsid w:val="0001357E"/>
    <w:rsid w:val="000138F9"/>
    <w:rsid w:val="00015593"/>
    <w:rsid w:val="00015AB2"/>
    <w:rsid w:val="000166F8"/>
    <w:rsid w:val="00021CD4"/>
    <w:rsid w:val="00023E8A"/>
    <w:rsid w:val="00024D4E"/>
    <w:rsid w:val="000279FF"/>
    <w:rsid w:val="00027EEA"/>
    <w:rsid w:val="0003106F"/>
    <w:rsid w:val="000323E7"/>
    <w:rsid w:val="0003406C"/>
    <w:rsid w:val="000374EA"/>
    <w:rsid w:val="0004144C"/>
    <w:rsid w:val="0004495D"/>
    <w:rsid w:val="00044F91"/>
    <w:rsid w:val="00045A07"/>
    <w:rsid w:val="00047663"/>
    <w:rsid w:val="000558EF"/>
    <w:rsid w:val="00057346"/>
    <w:rsid w:val="0006027D"/>
    <w:rsid w:val="00060A07"/>
    <w:rsid w:val="0006178F"/>
    <w:rsid w:val="00062702"/>
    <w:rsid w:val="00065575"/>
    <w:rsid w:val="0006612E"/>
    <w:rsid w:val="000704C1"/>
    <w:rsid w:val="00070532"/>
    <w:rsid w:val="00070A2A"/>
    <w:rsid w:val="000736C7"/>
    <w:rsid w:val="00074802"/>
    <w:rsid w:val="00074827"/>
    <w:rsid w:val="000748AA"/>
    <w:rsid w:val="000750D5"/>
    <w:rsid w:val="00081C03"/>
    <w:rsid w:val="00085939"/>
    <w:rsid w:val="00087273"/>
    <w:rsid w:val="00087EE8"/>
    <w:rsid w:val="000905EA"/>
    <w:rsid w:val="00092ECE"/>
    <w:rsid w:val="00094029"/>
    <w:rsid w:val="00096A47"/>
    <w:rsid w:val="000974DB"/>
    <w:rsid w:val="00097B0D"/>
    <w:rsid w:val="000A0A08"/>
    <w:rsid w:val="000A24D3"/>
    <w:rsid w:val="000A41B6"/>
    <w:rsid w:val="000A4430"/>
    <w:rsid w:val="000A5169"/>
    <w:rsid w:val="000A5931"/>
    <w:rsid w:val="000A6D55"/>
    <w:rsid w:val="000A73F9"/>
    <w:rsid w:val="000A78C0"/>
    <w:rsid w:val="000B01BC"/>
    <w:rsid w:val="000B1F79"/>
    <w:rsid w:val="000B66F4"/>
    <w:rsid w:val="000C13A9"/>
    <w:rsid w:val="000C2465"/>
    <w:rsid w:val="000C3146"/>
    <w:rsid w:val="000C596D"/>
    <w:rsid w:val="000C650B"/>
    <w:rsid w:val="000C76E3"/>
    <w:rsid w:val="000D09D7"/>
    <w:rsid w:val="000D09EA"/>
    <w:rsid w:val="000D0CC3"/>
    <w:rsid w:val="000D3FBB"/>
    <w:rsid w:val="000D42AF"/>
    <w:rsid w:val="000D5062"/>
    <w:rsid w:val="000D6547"/>
    <w:rsid w:val="000E30D9"/>
    <w:rsid w:val="000E6EBD"/>
    <w:rsid w:val="000E70D6"/>
    <w:rsid w:val="000F1CC2"/>
    <w:rsid w:val="000F1F99"/>
    <w:rsid w:val="000F29E9"/>
    <w:rsid w:val="000F427D"/>
    <w:rsid w:val="000F47C2"/>
    <w:rsid w:val="000F4EBF"/>
    <w:rsid w:val="00102942"/>
    <w:rsid w:val="00103642"/>
    <w:rsid w:val="00103C0B"/>
    <w:rsid w:val="00104B68"/>
    <w:rsid w:val="00105296"/>
    <w:rsid w:val="00105380"/>
    <w:rsid w:val="00106E20"/>
    <w:rsid w:val="00107DBE"/>
    <w:rsid w:val="00107F06"/>
    <w:rsid w:val="00114ED9"/>
    <w:rsid w:val="001218B9"/>
    <w:rsid w:val="00123B9A"/>
    <w:rsid w:val="00124689"/>
    <w:rsid w:val="00126C4F"/>
    <w:rsid w:val="00130041"/>
    <w:rsid w:val="0013225A"/>
    <w:rsid w:val="0013318C"/>
    <w:rsid w:val="001354E7"/>
    <w:rsid w:val="001407DF"/>
    <w:rsid w:val="0014084E"/>
    <w:rsid w:val="001419C8"/>
    <w:rsid w:val="00146F79"/>
    <w:rsid w:val="00147A24"/>
    <w:rsid w:val="00150B4E"/>
    <w:rsid w:val="0015295D"/>
    <w:rsid w:val="00153EF1"/>
    <w:rsid w:val="0015492F"/>
    <w:rsid w:val="00155F4B"/>
    <w:rsid w:val="001573E9"/>
    <w:rsid w:val="001578E0"/>
    <w:rsid w:val="00157A83"/>
    <w:rsid w:val="00161E99"/>
    <w:rsid w:val="00163808"/>
    <w:rsid w:val="0016484A"/>
    <w:rsid w:val="00170354"/>
    <w:rsid w:val="001706CF"/>
    <w:rsid w:val="00171604"/>
    <w:rsid w:val="00171663"/>
    <w:rsid w:val="00175098"/>
    <w:rsid w:val="00175549"/>
    <w:rsid w:val="00175922"/>
    <w:rsid w:val="00176BDD"/>
    <w:rsid w:val="00176C9C"/>
    <w:rsid w:val="00180DED"/>
    <w:rsid w:val="001839A3"/>
    <w:rsid w:val="0018412E"/>
    <w:rsid w:val="00185355"/>
    <w:rsid w:val="00185864"/>
    <w:rsid w:val="0018785A"/>
    <w:rsid w:val="00191F75"/>
    <w:rsid w:val="0019303A"/>
    <w:rsid w:val="001947B0"/>
    <w:rsid w:val="00195028"/>
    <w:rsid w:val="00196B2F"/>
    <w:rsid w:val="001A0839"/>
    <w:rsid w:val="001A2AAF"/>
    <w:rsid w:val="001A4B36"/>
    <w:rsid w:val="001A5A70"/>
    <w:rsid w:val="001A6525"/>
    <w:rsid w:val="001A7794"/>
    <w:rsid w:val="001B1DF6"/>
    <w:rsid w:val="001B1E09"/>
    <w:rsid w:val="001B2673"/>
    <w:rsid w:val="001B4B5E"/>
    <w:rsid w:val="001B570D"/>
    <w:rsid w:val="001B5D2A"/>
    <w:rsid w:val="001B65F8"/>
    <w:rsid w:val="001B6C36"/>
    <w:rsid w:val="001C0D1C"/>
    <w:rsid w:val="001C138F"/>
    <w:rsid w:val="001C4E6E"/>
    <w:rsid w:val="001C5DA1"/>
    <w:rsid w:val="001C67FB"/>
    <w:rsid w:val="001C6F67"/>
    <w:rsid w:val="001C70DB"/>
    <w:rsid w:val="001D41EA"/>
    <w:rsid w:val="001D4381"/>
    <w:rsid w:val="001D5033"/>
    <w:rsid w:val="001D58DB"/>
    <w:rsid w:val="001D6832"/>
    <w:rsid w:val="001D7E69"/>
    <w:rsid w:val="001E1BE6"/>
    <w:rsid w:val="001E4B03"/>
    <w:rsid w:val="001E5780"/>
    <w:rsid w:val="001E5ED4"/>
    <w:rsid w:val="001E6BF8"/>
    <w:rsid w:val="001E6DD2"/>
    <w:rsid w:val="001E7143"/>
    <w:rsid w:val="001E7F8E"/>
    <w:rsid w:val="001F0905"/>
    <w:rsid w:val="001F1F85"/>
    <w:rsid w:val="001F2A43"/>
    <w:rsid w:val="001F42DD"/>
    <w:rsid w:val="001F4B3C"/>
    <w:rsid w:val="001F4C0C"/>
    <w:rsid w:val="001F4CC9"/>
    <w:rsid w:val="001F702D"/>
    <w:rsid w:val="001F76F6"/>
    <w:rsid w:val="001F7701"/>
    <w:rsid w:val="0020170D"/>
    <w:rsid w:val="002041AC"/>
    <w:rsid w:val="00205142"/>
    <w:rsid w:val="00205C13"/>
    <w:rsid w:val="002074E5"/>
    <w:rsid w:val="00207599"/>
    <w:rsid w:val="00207AB2"/>
    <w:rsid w:val="0021240C"/>
    <w:rsid w:val="0021356B"/>
    <w:rsid w:val="002141A5"/>
    <w:rsid w:val="00214B0E"/>
    <w:rsid w:val="00216BA0"/>
    <w:rsid w:val="0021738D"/>
    <w:rsid w:val="00217503"/>
    <w:rsid w:val="002226E5"/>
    <w:rsid w:val="00222D39"/>
    <w:rsid w:val="00223BE9"/>
    <w:rsid w:val="00224405"/>
    <w:rsid w:val="002302AB"/>
    <w:rsid w:val="00230526"/>
    <w:rsid w:val="002318EB"/>
    <w:rsid w:val="00232575"/>
    <w:rsid w:val="00234118"/>
    <w:rsid w:val="002359CB"/>
    <w:rsid w:val="00237B3D"/>
    <w:rsid w:val="002407C5"/>
    <w:rsid w:val="00240C1A"/>
    <w:rsid w:val="00244B78"/>
    <w:rsid w:val="00247803"/>
    <w:rsid w:val="002478BB"/>
    <w:rsid w:val="00247B6C"/>
    <w:rsid w:val="00250157"/>
    <w:rsid w:val="00252945"/>
    <w:rsid w:val="00252BD4"/>
    <w:rsid w:val="00252C20"/>
    <w:rsid w:val="00256EEF"/>
    <w:rsid w:val="002571D3"/>
    <w:rsid w:val="00262177"/>
    <w:rsid w:val="00263964"/>
    <w:rsid w:val="0026487C"/>
    <w:rsid w:val="002658D4"/>
    <w:rsid w:val="002660CB"/>
    <w:rsid w:val="00267714"/>
    <w:rsid w:val="00270B33"/>
    <w:rsid w:val="00271109"/>
    <w:rsid w:val="0027420C"/>
    <w:rsid w:val="00274E16"/>
    <w:rsid w:val="0027533D"/>
    <w:rsid w:val="002800EC"/>
    <w:rsid w:val="00281002"/>
    <w:rsid w:val="00282183"/>
    <w:rsid w:val="00285ADD"/>
    <w:rsid w:val="0028624B"/>
    <w:rsid w:val="002907FB"/>
    <w:rsid w:val="002913D3"/>
    <w:rsid w:val="0029289A"/>
    <w:rsid w:val="00293329"/>
    <w:rsid w:val="0029467B"/>
    <w:rsid w:val="002964AD"/>
    <w:rsid w:val="002964C9"/>
    <w:rsid w:val="002978FD"/>
    <w:rsid w:val="002A01A2"/>
    <w:rsid w:val="002A1AEA"/>
    <w:rsid w:val="002A1C9E"/>
    <w:rsid w:val="002A1E1A"/>
    <w:rsid w:val="002A505D"/>
    <w:rsid w:val="002A680A"/>
    <w:rsid w:val="002A6D20"/>
    <w:rsid w:val="002B06BF"/>
    <w:rsid w:val="002B1F89"/>
    <w:rsid w:val="002B4F3D"/>
    <w:rsid w:val="002B609A"/>
    <w:rsid w:val="002C01B0"/>
    <w:rsid w:val="002C0525"/>
    <w:rsid w:val="002C1990"/>
    <w:rsid w:val="002C20B2"/>
    <w:rsid w:val="002C2869"/>
    <w:rsid w:val="002C46E9"/>
    <w:rsid w:val="002C61A1"/>
    <w:rsid w:val="002C78D4"/>
    <w:rsid w:val="002C7F71"/>
    <w:rsid w:val="002D55AF"/>
    <w:rsid w:val="002D5786"/>
    <w:rsid w:val="002D6022"/>
    <w:rsid w:val="002D7AA2"/>
    <w:rsid w:val="002E1434"/>
    <w:rsid w:val="002E231A"/>
    <w:rsid w:val="002F0FCE"/>
    <w:rsid w:val="002F21FE"/>
    <w:rsid w:val="002F24C8"/>
    <w:rsid w:val="002F5401"/>
    <w:rsid w:val="002F6DED"/>
    <w:rsid w:val="003001ED"/>
    <w:rsid w:val="00300CD6"/>
    <w:rsid w:val="0030113E"/>
    <w:rsid w:val="0030501B"/>
    <w:rsid w:val="00307362"/>
    <w:rsid w:val="00311C22"/>
    <w:rsid w:val="00314771"/>
    <w:rsid w:val="00316E70"/>
    <w:rsid w:val="0031763A"/>
    <w:rsid w:val="00317F48"/>
    <w:rsid w:val="00320B40"/>
    <w:rsid w:val="0032259E"/>
    <w:rsid w:val="00322AA3"/>
    <w:rsid w:val="00322B29"/>
    <w:rsid w:val="0032609A"/>
    <w:rsid w:val="00332BC1"/>
    <w:rsid w:val="00334C3D"/>
    <w:rsid w:val="0033575E"/>
    <w:rsid w:val="00335F0C"/>
    <w:rsid w:val="00336374"/>
    <w:rsid w:val="00337B0C"/>
    <w:rsid w:val="003408E1"/>
    <w:rsid w:val="00341B58"/>
    <w:rsid w:val="00341FD3"/>
    <w:rsid w:val="00343048"/>
    <w:rsid w:val="00343C42"/>
    <w:rsid w:val="00345C1C"/>
    <w:rsid w:val="00350308"/>
    <w:rsid w:val="00350E40"/>
    <w:rsid w:val="003511C8"/>
    <w:rsid w:val="00351CD2"/>
    <w:rsid w:val="00352FA9"/>
    <w:rsid w:val="00354891"/>
    <w:rsid w:val="00355DB8"/>
    <w:rsid w:val="00355F15"/>
    <w:rsid w:val="00357C5A"/>
    <w:rsid w:val="00360998"/>
    <w:rsid w:val="00362F1D"/>
    <w:rsid w:val="0036385C"/>
    <w:rsid w:val="00371230"/>
    <w:rsid w:val="00372041"/>
    <w:rsid w:val="00372AE0"/>
    <w:rsid w:val="00372DF6"/>
    <w:rsid w:val="00372E01"/>
    <w:rsid w:val="00372E9C"/>
    <w:rsid w:val="00374E40"/>
    <w:rsid w:val="00376480"/>
    <w:rsid w:val="003773C3"/>
    <w:rsid w:val="003827A7"/>
    <w:rsid w:val="003844BA"/>
    <w:rsid w:val="003845A7"/>
    <w:rsid w:val="00384DF8"/>
    <w:rsid w:val="0038649F"/>
    <w:rsid w:val="00390CD2"/>
    <w:rsid w:val="003910B1"/>
    <w:rsid w:val="003930A0"/>
    <w:rsid w:val="00394AA9"/>
    <w:rsid w:val="003953BF"/>
    <w:rsid w:val="00395D9E"/>
    <w:rsid w:val="00395EBE"/>
    <w:rsid w:val="003A0332"/>
    <w:rsid w:val="003A2066"/>
    <w:rsid w:val="003A3B27"/>
    <w:rsid w:val="003A3CBF"/>
    <w:rsid w:val="003A647B"/>
    <w:rsid w:val="003C0FD1"/>
    <w:rsid w:val="003C1DC2"/>
    <w:rsid w:val="003C40B9"/>
    <w:rsid w:val="003C5DB2"/>
    <w:rsid w:val="003C6AC4"/>
    <w:rsid w:val="003C7087"/>
    <w:rsid w:val="003D01A6"/>
    <w:rsid w:val="003D0E17"/>
    <w:rsid w:val="003D2B58"/>
    <w:rsid w:val="003D349D"/>
    <w:rsid w:val="003D4958"/>
    <w:rsid w:val="003D5659"/>
    <w:rsid w:val="003E0A63"/>
    <w:rsid w:val="003E2A90"/>
    <w:rsid w:val="003E2AB0"/>
    <w:rsid w:val="003E3DA8"/>
    <w:rsid w:val="003E5418"/>
    <w:rsid w:val="003E5621"/>
    <w:rsid w:val="003E7FE9"/>
    <w:rsid w:val="003F185F"/>
    <w:rsid w:val="003F20E6"/>
    <w:rsid w:val="003F3BCE"/>
    <w:rsid w:val="003F3D62"/>
    <w:rsid w:val="003F4075"/>
    <w:rsid w:val="003F48AB"/>
    <w:rsid w:val="003F5985"/>
    <w:rsid w:val="003F7275"/>
    <w:rsid w:val="00402785"/>
    <w:rsid w:val="00405074"/>
    <w:rsid w:val="004051C7"/>
    <w:rsid w:val="004061E5"/>
    <w:rsid w:val="00410273"/>
    <w:rsid w:val="004121CC"/>
    <w:rsid w:val="00412BA0"/>
    <w:rsid w:val="00413AFE"/>
    <w:rsid w:val="004142BF"/>
    <w:rsid w:val="0041450A"/>
    <w:rsid w:val="00415D8C"/>
    <w:rsid w:val="00421E83"/>
    <w:rsid w:val="004232E2"/>
    <w:rsid w:val="0042384F"/>
    <w:rsid w:val="00425D69"/>
    <w:rsid w:val="00425FAF"/>
    <w:rsid w:val="004306B7"/>
    <w:rsid w:val="0043347B"/>
    <w:rsid w:val="004340A5"/>
    <w:rsid w:val="0043755C"/>
    <w:rsid w:val="00440622"/>
    <w:rsid w:val="00442919"/>
    <w:rsid w:val="00444721"/>
    <w:rsid w:val="004506E6"/>
    <w:rsid w:val="00451B13"/>
    <w:rsid w:val="00452DFA"/>
    <w:rsid w:val="00454142"/>
    <w:rsid w:val="004565D3"/>
    <w:rsid w:val="0046170F"/>
    <w:rsid w:val="00463B30"/>
    <w:rsid w:val="00464CE1"/>
    <w:rsid w:val="0046650A"/>
    <w:rsid w:val="004667E4"/>
    <w:rsid w:val="004747B0"/>
    <w:rsid w:val="0047554D"/>
    <w:rsid w:val="004769BB"/>
    <w:rsid w:val="00477059"/>
    <w:rsid w:val="00477B4C"/>
    <w:rsid w:val="00477FED"/>
    <w:rsid w:val="004844F5"/>
    <w:rsid w:val="00484991"/>
    <w:rsid w:val="004858D0"/>
    <w:rsid w:val="00485E16"/>
    <w:rsid w:val="00490468"/>
    <w:rsid w:val="00493D1E"/>
    <w:rsid w:val="0049443A"/>
    <w:rsid w:val="0049522F"/>
    <w:rsid w:val="00496317"/>
    <w:rsid w:val="00496B57"/>
    <w:rsid w:val="00496E1D"/>
    <w:rsid w:val="004A0524"/>
    <w:rsid w:val="004A5F01"/>
    <w:rsid w:val="004B0E7E"/>
    <w:rsid w:val="004B2437"/>
    <w:rsid w:val="004B2D80"/>
    <w:rsid w:val="004B4572"/>
    <w:rsid w:val="004B68CC"/>
    <w:rsid w:val="004D0F93"/>
    <w:rsid w:val="004D65AE"/>
    <w:rsid w:val="004D7EE7"/>
    <w:rsid w:val="004E15CC"/>
    <w:rsid w:val="004E1F06"/>
    <w:rsid w:val="004E243D"/>
    <w:rsid w:val="004E539C"/>
    <w:rsid w:val="004E5C91"/>
    <w:rsid w:val="004F0D3B"/>
    <w:rsid w:val="004F0EF6"/>
    <w:rsid w:val="004F19FB"/>
    <w:rsid w:val="004F20CB"/>
    <w:rsid w:val="004F2D11"/>
    <w:rsid w:val="004F3723"/>
    <w:rsid w:val="004F4457"/>
    <w:rsid w:val="004F52EB"/>
    <w:rsid w:val="004F5AEC"/>
    <w:rsid w:val="004F7A37"/>
    <w:rsid w:val="00500407"/>
    <w:rsid w:val="00500C68"/>
    <w:rsid w:val="00504E5F"/>
    <w:rsid w:val="00506C76"/>
    <w:rsid w:val="00506CEC"/>
    <w:rsid w:val="00511037"/>
    <w:rsid w:val="00512522"/>
    <w:rsid w:val="00512E4E"/>
    <w:rsid w:val="00512F1B"/>
    <w:rsid w:val="00513E4F"/>
    <w:rsid w:val="00516B1F"/>
    <w:rsid w:val="00516F58"/>
    <w:rsid w:val="00517FFD"/>
    <w:rsid w:val="005204E2"/>
    <w:rsid w:val="005207A9"/>
    <w:rsid w:val="0052264D"/>
    <w:rsid w:val="00524C61"/>
    <w:rsid w:val="005263EA"/>
    <w:rsid w:val="005307A3"/>
    <w:rsid w:val="005310DE"/>
    <w:rsid w:val="00534B5E"/>
    <w:rsid w:val="0053526D"/>
    <w:rsid w:val="0053556F"/>
    <w:rsid w:val="00536168"/>
    <w:rsid w:val="00540BA9"/>
    <w:rsid w:val="00541C9F"/>
    <w:rsid w:val="00542149"/>
    <w:rsid w:val="005426E5"/>
    <w:rsid w:val="00545DFD"/>
    <w:rsid w:val="005536E4"/>
    <w:rsid w:val="00553839"/>
    <w:rsid w:val="0055687B"/>
    <w:rsid w:val="00564932"/>
    <w:rsid w:val="00564AC2"/>
    <w:rsid w:val="005661FD"/>
    <w:rsid w:val="005669CF"/>
    <w:rsid w:val="00570C59"/>
    <w:rsid w:val="00575E18"/>
    <w:rsid w:val="005761BD"/>
    <w:rsid w:val="005764B0"/>
    <w:rsid w:val="00576B4C"/>
    <w:rsid w:val="00576E1B"/>
    <w:rsid w:val="00577D87"/>
    <w:rsid w:val="00580390"/>
    <w:rsid w:val="005816CB"/>
    <w:rsid w:val="00581E54"/>
    <w:rsid w:val="00581E5C"/>
    <w:rsid w:val="00585211"/>
    <w:rsid w:val="0058528E"/>
    <w:rsid w:val="005855F7"/>
    <w:rsid w:val="00586562"/>
    <w:rsid w:val="005867C1"/>
    <w:rsid w:val="005869FD"/>
    <w:rsid w:val="0059099A"/>
    <w:rsid w:val="00597A91"/>
    <w:rsid w:val="005A073D"/>
    <w:rsid w:val="005A48DF"/>
    <w:rsid w:val="005A6C5F"/>
    <w:rsid w:val="005A76C7"/>
    <w:rsid w:val="005B099B"/>
    <w:rsid w:val="005B166F"/>
    <w:rsid w:val="005B2932"/>
    <w:rsid w:val="005B509B"/>
    <w:rsid w:val="005B5543"/>
    <w:rsid w:val="005B74C3"/>
    <w:rsid w:val="005C10F5"/>
    <w:rsid w:val="005C3895"/>
    <w:rsid w:val="005C5FF6"/>
    <w:rsid w:val="005C6A5F"/>
    <w:rsid w:val="005D1122"/>
    <w:rsid w:val="005D1C26"/>
    <w:rsid w:val="005D4B0A"/>
    <w:rsid w:val="005D5944"/>
    <w:rsid w:val="005D63DF"/>
    <w:rsid w:val="005D7052"/>
    <w:rsid w:val="005D7692"/>
    <w:rsid w:val="005E0E4F"/>
    <w:rsid w:val="005E224D"/>
    <w:rsid w:val="005E62F7"/>
    <w:rsid w:val="005E6A1D"/>
    <w:rsid w:val="005F1404"/>
    <w:rsid w:val="005F3244"/>
    <w:rsid w:val="005F5248"/>
    <w:rsid w:val="005F73B6"/>
    <w:rsid w:val="0060151F"/>
    <w:rsid w:val="00601DA6"/>
    <w:rsid w:val="006025E6"/>
    <w:rsid w:val="00602E87"/>
    <w:rsid w:val="0060374F"/>
    <w:rsid w:val="00603B1F"/>
    <w:rsid w:val="0060469A"/>
    <w:rsid w:val="0060620F"/>
    <w:rsid w:val="00606C93"/>
    <w:rsid w:val="006078E0"/>
    <w:rsid w:val="0061227F"/>
    <w:rsid w:val="00612905"/>
    <w:rsid w:val="006134AA"/>
    <w:rsid w:val="00613FD3"/>
    <w:rsid w:val="006155C5"/>
    <w:rsid w:val="00615666"/>
    <w:rsid w:val="0061792A"/>
    <w:rsid w:val="00622785"/>
    <w:rsid w:val="00622D39"/>
    <w:rsid w:val="00622D3B"/>
    <w:rsid w:val="00623166"/>
    <w:rsid w:val="00624539"/>
    <w:rsid w:val="00624AD4"/>
    <w:rsid w:val="00624B23"/>
    <w:rsid w:val="0062504A"/>
    <w:rsid w:val="00625415"/>
    <w:rsid w:val="006277AA"/>
    <w:rsid w:val="00627959"/>
    <w:rsid w:val="00627988"/>
    <w:rsid w:val="00627C23"/>
    <w:rsid w:val="00630247"/>
    <w:rsid w:val="006305C9"/>
    <w:rsid w:val="00631262"/>
    <w:rsid w:val="006316A2"/>
    <w:rsid w:val="006367A9"/>
    <w:rsid w:val="006378D0"/>
    <w:rsid w:val="00637D82"/>
    <w:rsid w:val="0064022F"/>
    <w:rsid w:val="0064048F"/>
    <w:rsid w:val="00640B07"/>
    <w:rsid w:val="006444BF"/>
    <w:rsid w:val="00645D82"/>
    <w:rsid w:val="006465EE"/>
    <w:rsid w:val="00650A64"/>
    <w:rsid w:val="006522C2"/>
    <w:rsid w:val="00653705"/>
    <w:rsid w:val="006548A3"/>
    <w:rsid w:val="00662983"/>
    <w:rsid w:val="00664707"/>
    <w:rsid w:val="006648A6"/>
    <w:rsid w:val="006651C6"/>
    <w:rsid w:val="006662B0"/>
    <w:rsid w:val="006675A2"/>
    <w:rsid w:val="0067083F"/>
    <w:rsid w:val="0067092F"/>
    <w:rsid w:val="00670A1B"/>
    <w:rsid w:val="0067307C"/>
    <w:rsid w:val="00675547"/>
    <w:rsid w:val="00675637"/>
    <w:rsid w:val="00677613"/>
    <w:rsid w:val="0068092A"/>
    <w:rsid w:val="00680DD9"/>
    <w:rsid w:val="00683A5B"/>
    <w:rsid w:val="006870A3"/>
    <w:rsid w:val="00687AC3"/>
    <w:rsid w:val="00687D61"/>
    <w:rsid w:val="00691248"/>
    <w:rsid w:val="006946D5"/>
    <w:rsid w:val="00694D4F"/>
    <w:rsid w:val="0069567B"/>
    <w:rsid w:val="006958BB"/>
    <w:rsid w:val="006959CF"/>
    <w:rsid w:val="00696551"/>
    <w:rsid w:val="006A1C64"/>
    <w:rsid w:val="006A244C"/>
    <w:rsid w:val="006A24B9"/>
    <w:rsid w:val="006A3211"/>
    <w:rsid w:val="006A3741"/>
    <w:rsid w:val="006A5676"/>
    <w:rsid w:val="006A5A11"/>
    <w:rsid w:val="006B0B44"/>
    <w:rsid w:val="006B0FD7"/>
    <w:rsid w:val="006B2FF5"/>
    <w:rsid w:val="006B315A"/>
    <w:rsid w:val="006B4FDA"/>
    <w:rsid w:val="006B51D2"/>
    <w:rsid w:val="006B5DD3"/>
    <w:rsid w:val="006C0BFD"/>
    <w:rsid w:val="006C1527"/>
    <w:rsid w:val="006C1D14"/>
    <w:rsid w:val="006C29D8"/>
    <w:rsid w:val="006C2D4D"/>
    <w:rsid w:val="006C514F"/>
    <w:rsid w:val="006C54C4"/>
    <w:rsid w:val="006C75FE"/>
    <w:rsid w:val="006C760C"/>
    <w:rsid w:val="006D060F"/>
    <w:rsid w:val="006D0DC4"/>
    <w:rsid w:val="006D1E8E"/>
    <w:rsid w:val="006D73BF"/>
    <w:rsid w:val="006D7F37"/>
    <w:rsid w:val="006E064C"/>
    <w:rsid w:val="006E49A5"/>
    <w:rsid w:val="006F0EA9"/>
    <w:rsid w:val="006F2299"/>
    <w:rsid w:val="006F26A9"/>
    <w:rsid w:val="006F4C5E"/>
    <w:rsid w:val="006F5E81"/>
    <w:rsid w:val="0070056A"/>
    <w:rsid w:val="007009E6"/>
    <w:rsid w:val="00700C87"/>
    <w:rsid w:val="007046A0"/>
    <w:rsid w:val="007051C6"/>
    <w:rsid w:val="0070553D"/>
    <w:rsid w:val="00705B66"/>
    <w:rsid w:val="00707352"/>
    <w:rsid w:val="0070744E"/>
    <w:rsid w:val="0070774B"/>
    <w:rsid w:val="00712838"/>
    <w:rsid w:val="0071346E"/>
    <w:rsid w:val="00713D4A"/>
    <w:rsid w:val="00716899"/>
    <w:rsid w:val="00717A64"/>
    <w:rsid w:val="00717B2C"/>
    <w:rsid w:val="007218DF"/>
    <w:rsid w:val="0072346E"/>
    <w:rsid w:val="0072643F"/>
    <w:rsid w:val="007270D0"/>
    <w:rsid w:val="00731C85"/>
    <w:rsid w:val="0073325B"/>
    <w:rsid w:val="007371C4"/>
    <w:rsid w:val="00741111"/>
    <w:rsid w:val="00741649"/>
    <w:rsid w:val="007416FE"/>
    <w:rsid w:val="007438C7"/>
    <w:rsid w:val="00744336"/>
    <w:rsid w:val="00745FCF"/>
    <w:rsid w:val="00746258"/>
    <w:rsid w:val="00746662"/>
    <w:rsid w:val="007470E9"/>
    <w:rsid w:val="00747960"/>
    <w:rsid w:val="00747A55"/>
    <w:rsid w:val="0075314D"/>
    <w:rsid w:val="00753404"/>
    <w:rsid w:val="00753C7A"/>
    <w:rsid w:val="007544C6"/>
    <w:rsid w:val="00754675"/>
    <w:rsid w:val="00756B38"/>
    <w:rsid w:val="00756E05"/>
    <w:rsid w:val="0076112B"/>
    <w:rsid w:val="007622A0"/>
    <w:rsid w:val="007629E1"/>
    <w:rsid w:val="0076530C"/>
    <w:rsid w:val="0076648C"/>
    <w:rsid w:val="00766AD1"/>
    <w:rsid w:val="00766B35"/>
    <w:rsid w:val="00767178"/>
    <w:rsid w:val="00767652"/>
    <w:rsid w:val="0077352F"/>
    <w:rsid w:val="00774128"/>
    <w:rsid w:val="00775D36"/>
    <w:rsid w:val="007779D1"/>
    <w:rsid w:val="00777BF3"/>
    <w:rsid w:val="007812C7"/>
    <w:rsid w:val="007816BC"/>
    <w:rsid w:val="0078233C"/>
    <w:rsid w:val="0078324D"/>
    <w:rsid w:val="00783E63"/>
    <w:rsid w:val="00790C00"/>
    <w:rsid w:val="00792818"/>
    <w:rsid w:val="00794D58"/>
    <w:rsid w:val="00795714"/>
    <w:rsid w:val="00797446"/>
    <w:rsid w:val="0079754C"/>
    <w:rsid w:val="007A5088"/>
    <w:rsid w:val="007A5DA9"/>
    <w:rsid w:val="007A6014"/>
    <w:rsid w:val="007B1D74"/>
    <w:rsid w:val="007B2385"/>
    <w:rsid w:val="007B2618"/>
    <w:rsid w:val="007B2C29"/>
    <w:rsid w:val="007B38A7"/>
    <w:rsid w:val="007B581F"/>
    <w:rsid w:val="007B7588"/>
    <w:rsid w:val="007B7D2F"/>
    <w:rsid w:val="007C1E82"/>
    <w:rsid w:val="007C3670"/>
    <w:rsid w:val="007C6253"/>
    <w:rsid w:val="007C720E"/>
    <w:rsid w:val="007C7449"/>
    <w:rsid w:val="007C7585"/>
    <w:rsid w:val="007D0429"/>
    <w:rsid w:val="007D0F26"/>
    <w:rsid w:val="007D185E"/>
    <w:rsid w:val="007D1B0D"/>
    <w:rsid w:val="007D1FDA"/>
    <w:rsid w:val="007D222E"/>
    <w:rsid w:val="007D2959"/>
    <w:rsid w:val="007D5EC1"/>
    <w:rsid w:val="007D6E45"/>
    <w:rsid w:val="007E0822"/>
    <w:rsid w:val="007E0EE6"/>
    <w:rsid w:val="007E2D5B"/>
    <w:rsid w:val="007E64D0"/>
    <w:rsid w:val="0080094E"/>
    <w:rsid w:val="00802555"/>
    <w:rsid w:val="00810D7D"/>
    <w:rsid w:val="00811CB9"/>
    <w:rsid w:val="00812437"/>
    <w:rsid w:val="00812E2E"/>
    <w:rsid w:val="008166FA"/>
    <w:rsid w:val="00816B32"/>
    <w:rsid w:val="0081719C"/>
    <w:rsid w:val="00821F89"/>
    <w:rsid w:val="008234A0"/>
    <w:rsid w:val="00824547"/>
    <w:rsid w:val="008256AE"/>
    <w:rsid w:val="00827EB3"/>
    <w:rsid w:val="00832551"/>
    <w:rsid w:val="00834D7B"/>
    <w:rsid w:val="00840C7B"/>
    <w:rsid w:val="00840CC2"/>
    <w:rsid w:val="008410BE"/>
    <w:rsid w:val="0084211C"/>
    <w:rsid w:val="008422A5"/>
    <w:rsid w:val="008467F6"/>
    <w:rsid w:val="00850346"/>
    <w:rsid w:val="008528DF"/>
    <w:rsid w:val="00852B5A"/>
    <w:rsid w:val="00852F78"/>
    <w:rsid w:val="00853274"/>
    <w:rsid w:val="0085460B"/>
    <w:rsid w:val="00856161"/>
    <w:rsid w:val="00856CCF"/>
    <w:rsid w:val="0085736A"/>
    <w:rsid w:val="008611EE"/>
    <w:rsid w:val="00866F6B"/>
    <w:rsid w:val="008711C1"/>
    <w:rsid w:val="00873775"/>
    <w:rsid w:val="00875823"/>
    <w:rsid w:val="00875CA5"/>
    <w:rsid w:val="00881FC6"/>
    <w:rsid w:val="008830DB"/>
    <w:rsid w:val="00883BFB"/>
    <w:rsid w:val="00884123"/>
    <w:rsid w:val="00885543"/>
    <w:rsid w:val="00887D31"/>
    <w:rsid w:val="00891362"/>
    <w:rsid w:val="00892E9A"/>
    <w:rsid w:val="0089317B"/>
    <w:rsid w:val="00895E58"/>
    <w:rsid w:val="008968B8"/>
    <w:rsid w:val="008A229D"/>
    <w:rsid w:val="008A4303"/>
    <w:rsid w:val="008A4942"/>
    <w:rsid w:val="008A6966"/>
    <w:rsid w:val="008A6E5D"/>
    <w:rsid w:val="008B5A9D"/>
    <w:rsid w:val="008B62B6"/>
    <w:rsid w:val="008B6464"/>
    <w:rsid w:val="008B6CAB"/>
    <w:rsid w:val="008B76F6"/>
    <w:rsid w:val="008C2808"/>
    <w:rsid w:val="008C3D25"/>
    <w:rsid w:val="008C4918"/>
    <w:rsid w:val="008C5031"/>
    <w:rsid w:val="008C6164"/>
    <w:rsid w:val="008C7905"/>
    <w:rsid w:val="008C79DC"/>
    <w:rsid w:val="008C7BDE"/>
    <w:rsid w:val="008D1CE4"/>
    <w:rsid w:val="008D3964"/>
    <w:rsid w:val="008D3FCA"/>
    <w:rsid w:val="008D48C7"/>
    <w:rsid w:val="008D4A25"/>
    <w:rsid w:val="008D5A29"/>
    <w:rsid w:val="008D5D82"/>
    <w:rsid w:val="008E121D"/>
    <w:rsid w:val="008E256F"/>
    <w:rsid w:val="008E3166"/>
    <w:rsid w:val="008E3AC1"/>
    <w:rsid w:val="008E5243"/>
    <w:rsid w:val="008F173D"/>
    <w:rsid w:val="008F363A"/>
    <w:rsid w:val="008F5209"/>
    <w:rsid w:val="008F555D"/>
    <w:rsid w:val="008F59E4"/>
    <w:rsid w:val="009039C8"/>
    <w:rsid w:val="00904DD0"/>
    <w:rsid w:val="009058E8"/>
    <w:rsid w:val="00905D33"/>
    <w:rsid w:val="009062F2"/>
    <w:rsid w:val="00907701"/>
    <w:rsid w:val="00907E3C"/>
    <w:rsid w:val="00912DF1"/>
    <w:rsid w:val="009133B2"/>
    <w:rsid w:val="00914240"/>
    <w:rsid w:val="00914CA2"/>
    <w:rsid w:val="00915381"/>
    <w:rsid w:val="009155BC"/>
    <w:rsid w:val="00915964"/>
    <w:rsid w:val="009272F5"/>
    <w:rsid w:val="00933C10"/>
    <w:rsid w:val="00937686"/>
    <w:rsid w:val="009407FA"/>
    <w:rsid w:val="00941478"/>
    <w:rsid w:val="00941E65"/>
    <w:rsid w:val="00942201"/>
    <w:rsid w:val="0094262B"/>
    <w:rsid w:val="00943D83"/>
    <w:rsid w:val="00944478"/>
    <w:rsid w:val="009453BF"/>
    <w:rsid w:val="00950BE7"/>
    <w:rsid w:val="00953DA3"/>
    <w:rsid w:val="00956727"/>
    <w:rsid w:val="00956D51"/>
    <w:rsid w:val="00964497"/>
    <w:rsid w:val="00964762"/>
    <w:rsid w:val="00964846"/>
    <w:rsid w:val="009659C1"/>
    <w:rsid w:val="00966102"/>
    <w:rsid w:val="00971418"/>
    <w:rsid w:val="009735B0"/>
    <w:rsid w:val="00975820"/>
    <w:rsid w:val="009767C2"/>
    <w:rsid w:val="00977CD6"/>
    <w:rsid w:val="00982765"/>
    <w:rsid w:val="00983E82"/>
    <w:rsid w:val="00985EB3"/>
    <w:rsid w:val="00987F75"/>
    <w:rsid w:val="009907AA"/>
    <w:rsid w:val="0099153C"/>
    <w:rsid w:val="0099573D"/>
    <w:rsid w:val="00995B76"/>
    <w:rsid w:val="0099604C"/>
    <w:rsid w:val="009971C3"/>
    <w:rsid w:val="009A2F22"/>
    <w:rsid w:val="009A5931"/>
    <w:rsid w:val="009A5B46"/>
    <w:rsid w:val="009A782B"/>
    <w:rsid w:val="009B0A39"/>
    <w:rsid w:val="009B2005"/>
    <w:rsid w:val="009B73FC"/>
    <w:rsid w:val="009C0752"/>
    <w:rsid w:val="009C1C7C"/>
    <w:rsid w:val="009C1F56"/>
    <w:rsid w:val="009C5E93"/>
    <w:rsid w:val="009D2F3B"/>
    <w:rsid w:val="009D37EE"/>
    <w:rsid w:val="009D38E6"/>
    <w:rsid w:val="009D5D86"/>
    <w:rsid w:val="009D73CB"/>
    <w:rsid w:val="009E04ED"/>
    <w:rsid w:val="009E08AC"/>
    <w:rsid w:val="009E0AE4"/>
    <w:rsid w:val="009E1EB6"/>
    <w:rsid w:val="009E40A9"/>
    <w:rsid w:val="009E4BA8"/>
    <w:rsid w:val="009E4D6E"/>
    <w:rsid w:val="009E4E99"/>
    <w:rsid w:val="009F1017"/>
    <w:rsid w:val="009F245A"/>
    <w:rsid w:val="009F4DA2"/>
    <w:rsid w:val="009F5BA1"/>
    <w:rsid w:val="009F66AE"/>
    <w:rsid w:val="009F6E37"/>
    <w:rsid w:val="009F72DF"/>
    <w:rsid w:val="00A0050D"/>
    <w:rsid w:val="00A017AB"/>
    <w:rsid w:val="00A02A30"/>
    <w:rsid w:val="00A03C32"/>
    <w:rsid w:val="00A04859"/>
    <w:rsid w:val="00A05066"/>
    <w:rsid w:val="00A0533C"/>
    <w:rsid w:val="00A06FE0"/>
    <w:rsid w:val="00A07540"/>
    <w:rsid w:val="00A078E3"/>
    <w:rsid w:val="00A10238"/>
    <w:rsid w:val="00A105AB"/>
    <w:rsid w:val="00A118FC"/>
    <w:rsid w:val="00A12A75"/>
    <w:rsid w:val="00A13EC2"/>
    <w:rsid w:val="00A21530"/>
    <w:rsid w:val="00A215F2"/>
    <w:rsid w:val="00A22822"/>
    <w:rsid w:val="00A2299D"/>
    <w:rsid w:val="00A23990"/>
    <w:rsid w:val="00A24F9D"/>
    <w:rsid w:val="00A25F97"/>
    <w:rsid w:val="00A27418"/>
    <w:rsid w:val="00A27588"/>
    <w:rsid w:val="00A30A63"/>
    <w:rsid w:val="00A30D2F"/>
    <w:rsid w:val="00A31AF5"/>
    <w:rsid w:val="00A34258"/>
    <w:rsid w:val="00A355E6"/>
    <w:rsid w:val="00A45BAB"/>
    <w:rsid w:val="00A4743A"/>
    <w:rsid w:val="00A47B41"/>
    <w:rsid w:val="00A50695"/>
    <w:rsid w:val="00A514C4"/>
    <w:rsid w:val="00A527BB"/>
    <w:rsid w:val="00A53542"/>
    <w:rsid w:val="00A539E1"/>
    <w:rsid w:val="00A560BB"/>
    <w:rsid w:val="00A702E5"/>
    <w:rsid w:val="00A7166D"/>
    <w:rsid w:val="00A73F10"/>
    <w:rsid w:val="00A7669F"/>
    <w:rsid w:val="00A76CE5"/>
    <w:rsid w:val="00A77966"/>
    <w:rsid w:val="00A819F2"/>
    <w:rsid w:val="00A8329E"/>
    <w:rsid w:val="00A834C0"/>
    <w:rsid w:val="00A84CA0"/>
    <w:rsid w:val="00A86ED2"/>
    <w:rsid w:val="00A8789F"/>
    <w:rsid w:val="00A90BDD"/>
    <w:rsid w:val="00A9124D"/>
    <w:rsid w:val="00A91E99"/>
    <w:rsid w:val="00A93E16"/>
    <w:rsid w:val="00A9616F"/>
    <w:rsid w:val="00AA0460"/>
    <w:rsid w:val="00AA20D1"/>
    <w:rsid w:val="00AA4231"/>
    <w:rsid w:val="00AA5447"/>
    <w:rsid w:val="00AA61D8"/>
    <w:rsid w:val="00AA7355"/>
    <w:rsid w:val="00AB1DCB"/>
    <w:rsid w:val="00AB2098"/>
    <w:rsid w:val="00AB3F30"/>
    <w:rsid w:val="00AB423C"/>
    <w:rsid w:val="00AB4617"/>
    <w:rsid w:val="00AB49B7"/>
    <w:rsid w:val="00AB5265"/>
    <w:rsid w:val="00AB607F"/>
    <w:rsid w:val="00AB68D6"/>
    <w:rsid w:val="00AB6C06"/>
    <w:rsid w:val="00AC01B6"/>
    <w:rsid w:val="00AC0D61"/>
    <w:rsid w:val="00AC1EEB"/>
    <w:rsid w:val="00AC3745"/>
    <w:rsid w:val="00AC44E6"/>
    <w:rsid w:val="00AC605E"/>
    <w:rsid w:val="00AC699C"/>
    <w:rsid w:val="00AC72C6"/>
    <w:rsid w:val="00AC79D5"/>
    <w:rsid w:val="00AD03A6"/>
    <w:rsid w:val="00AD03D2"/>
    <w:rsid w:val="00AD25D5"/>
    <w:rsid w:val="00AD2FC6"/>
    <w:rsid w:val="00AD7F9D"/>
    <w:rsid w:val="00AE0B06"/>
    <w:rsid w:val="00AE4708"/>
    <w:rsid w:val="00AE592A"/>
    <w:rsid w:val="00AE59FF"/>
    <w:rsid w:val="00AE657A"/>
    <w:rsid w:val="00AF03FD"/>
    <w:rsid w:val="00AF0A98"/>
    <w:rsid w:val="00AF14F7"/>
    <w:rsid w:val="00AF2667"/>
    <w:rsid w:val="00AF3EC7"/>
    <w:rsid w:val="00AF437A"/>
    <w:rsid w:val="00AF5119"/>
    <w:rsid w:val="00AF5BDB"/>
    <w:rsid w:val="00B00D37"/>
    <w:rsid w:val="00B0292D"/>
    <w:rsid w:val="00B03964"/>
    <w:rsid w:val="00B04BCA"/>
    <w:rsid w:val="00B06DFB"/>
    <w:rsid w:val="00B10FCD"/>
    <w:rsid w:val="00B11924"/>
    <w:rsid w:val="00B15A0A"/>
    <w:rsid w:val="00B164CF"/>
    <w:rsid w:val="00B17A05"/>
    <w:rsid w:val="00B2169C"/>
    <w:rsid w:val="00B23228"/>
    <w:rsid w:val="00B2387B"/>
    <w:rsid w:val="00B23F94"/>
    <w:rsid w:val="00B2479A"/>
    <w:rsid w:val="00B27BC4"/>
    <w:rsid w:val="00B3071E"/>
    <w:rsid w:val="00B34052"/>
    <w:rsid w:val="00B344B7"/>
    <w:rsid w:val="00B35887"/>
    <w:rsid w:val="00B3691A"/>
    <w:rsid w:val="00B3752B"/>
    <w:rsid w:val="00B37DD0"/>
    <w:rsid w:val="00B41790"/>
    <w:rsid w:val="00B42E7E"/>
    <w:rsid w:val="00B45462"/>
    <w:rsid w:val="00B45673"/>
    <w:rsid w:val="00B46FD2"/>
    <w:rsid w:val="00B503CB"/>
    <w:rsid w:val="00B50D27"/>
    <w:rsid w:val="00B50D82"/>
    <w:rsid w:val="00B50EE2"/>
    <w:rsid w:val="00B52558"/>
    <w:rsid w:val="00B52571"/>
    <w:rsid w:val="00B55F59"/>
    <w:rsid w:val="00B57A4A"/>
    <w:rsid w:val="00B57E22"/>
    <w:rsid w:val="00B66C14"/>
    <w:rsid w:val="00B71513"/>
    <w:rsid w:val="00B72965"/>
    <w:rsid w:val="00B76AA5"/>
    <w:rsid w:val="00B76B95"/>
    <w:rsid w:val="00B82F84"/>
    <w:rsid w:val="00B839E8"/>
    <w:rsid w:val="00B85404"/>
    <w:rsid w:val="00B85FAB"/>
    <w:rsid w:val="00B87DE3"/>
    <w:rsid w:val="00B9313E"/>
    <w:rsid w:val="00B9775F"/>
    <w:rsid w:val="00BA0E31"/>
    <w:rsid w:val="00BA26A1"/>
    <w:rsid w:val="00BA32D2"/>
    <w:rsid w:val="00BA6DED"/>
    <w:rsid w:val="00BB0AA2"/>
    <w:rsid w:val="00BB25A7"/>
    <w:rsid w:val="00BB3276"/>
    <w:rsid w:val="00BB33CD"/>
    <w:rsid w:val="00BB7131"/>
    <w:rsid w:val="00BB719C"/>
    <w:rsid w:val="00BB721F"/>
    <w:rsid w:val="00BB7C26"/>
    <w:rsid w:val="00BC130E"/>
    <w:rsid w:val="00BC3708"/>
    <w:rsid w:val="00BC443F"/>
    <w:rsid w:val="00BC60D4"/>
    <w:rsid w:val="00BD1A3E"/>
    <w:rsid w:val="00BD3869"/>
    <w:rsid w:val="00BD4E4C"/>
    <w:rsid w:val="00BD7C3E"/>
    <w:rsid w:val="00BE046B"/>
    <w:rsid w:val="00BE0A78"/>
    <w:rsid w:val="00BE0C09"/>
    <w:rsid w:val="00BE2DEE"/>
    <w:rsid w:val="00BE39AF"/>
    <w:rsid w:val="00BF0843"/>
    <w:rsid w:val="00BF11E7"/>
    <w:rsid w:val="00BF2DBB"/>
    <w:rsid w:val="00BF39C5"/>
    <w:rsid w:val="00C02827"/>
    <w:rsid w:val="00C03F9D"/>
    <w:rsid w:val="00C05130"/>
    <w:rsid w:val="00C058B6"/>
    <w:rsid w:val="00C064DD"/>
    <w:rsid w:val="00C069D1"/>
    <w:rsid w:val="00C109B2"/>
    <w:rsid w:val="00C1601E"/>
    <w:rsid w:val="00C21174"/>
    <w:rsid w:val="00C23863"/>
    <w:rsid w:val="00C24922"/>
    <w:rsid w:val="00C24E31"/>
    <w:rsid w:val="00C25596"/>
    <w:rsid w:val="00C25920"/>
    <w:rsid w:val="00C26D02"/>
    <w:rsid w:val="00C301F5"/>
    <w:rsid w:val="00C307F9"/>
    <w:rsid w:val="00C31CA7"/>
    <w:rsid w:val="00C333A9"/>
    <w:rsid w:val="00C33A60"/>
    <w:rsid w:val="00C3679F"/>
    <w:rsid w:val="00C4012E"/>
    <w:rsid w:val="00C43CFC"/>
    <w:rsid w:val="00C455D9"/>
    <w:rsid w:val="00C45FBB"/>
    <w:rsid w:val="00C4798C"/>
    <w:rsid w:val="00C50498"/>
    <w:rsid w:val="00C53100"/>
    <w:rsid w:val="00C55161"/>
    <w:rsid w:val="00C56A18"/>
    <w:rsid w:val="00C6110C"/>
    <w:rsid w:val="00C62CBE"/>
    <w:rsid w:val="00C64AB1"/>
    <w:rsid w:val="00C659F8"/>
    <w:rsid w:val="00C71B99"/>
    <w:rsid w:val="00C720AC"/>
    <w:rsid w:val="00C766BC"/>
    <w:rsid w:val="00C8208B"/>
    <w:rsid w:val="00C84EC4"/>
    <w:rsid w:val="00C85C77"/>
    <w:rsid w:val="00C91828"/>
    <w:rsid w:val="00C947A2"/>
    <w:rsid w:val="00CA0C9C"/>
    <w:rsid w:val="00CA18F4"/>
    <w:rsid w:val="00CA4042"/>
    <w:rsid w:val="00CA6D6E"/>
    <w:rsid w:val="00CA7B41"/>
    <w:rsid w:val="00CA7F31"/>
    <w:rsid w:val="00CB58B4"/>
    <w:rsid w:val="00CB60FE"/>
    <w:rsid w:val="00CB6344"/>
    <w:rsid w:val="00CB79DA"/>
    <w:rsid w:val="00CC054C"/>
    <w:rsid w:val="00CC1D3A"/>
    <w:rsid w:val="00CD090C"/>
    <w:rsid w:val="00CD11E6"/>
    <w:rsid w:val="00CD1ADA"/>
    <w:rsid w:val="00CD65E9"/>
    <w:rsid w:val="00CE0611"/>
    <w:rsid w:val="00CE090F"/>
    <w:rsid w:val="00CE2A87"/>
    <w:rsid w:val="00CE3552"/>
    <w:rsid w:val="00CE3E92"/>
    <w:rsid w:val="00CE45EB"/>
    <w:rsid w:val="00CE4867"/>
    <w:rsid w:val="00CE6216"/>
    <w:rsid w:val="00CE6E13"/>
    <w:rsid w:val="00CE7C3F"/>
    <w:rsid w:val="00CF20F4"/>
    <w:rsid w:val="00CF3041"/>
    <w:rsid w:val="00CF33C9"/>
    <w:rsid w:val="00CF3433"/>
    <w:rsid w:val="00CF4BDE"/>
    <w:rsid w:val="00CF4FE0"/>
    <w:rsid w:val="00CF7016"/>
    <w:rsid w:val="00D010A5"/>
    <w:rsid w:val="00D0123A"/>
    <w:rsid w:val="00D02218"/>
    <w:rsid w:val="00D02DDF"/>
    <w:rsid w:val="00D03797"/>
    <w:rsid w:val="00D03973"/>
    <w:rsid w:val="00D0575D"/>
    <w:rsid w:val="00D05AF4"/>
    <w:rsid w:val="00D06217"/>
    <w:rsid w:val="00D06289"/>
    <w:rsid w:val="00D06319"/>
    <w:rsid w:val="00D10EB8"/>
    <w:rsid w:val="00D12B96"/>
    <w:rsid w:val="00D133BA"/>
    <w:rsid w:val="00D1439F"/>
    <w:rsid w:val="00D173CD"/>
    <w:rsid w:val="00D21D00"/>
    <w:rsid w:val="00D232C1"/>
    <w:rsid w:val="00D260B5"/>
    <w:rsid w:val="00D26319"/>
    <w:rsid w:val="00D319FF"/>
    <w:rsid w:val="00D3452B"/>
    <w:rsid w:val="00D36FA9"/>
    <w:rsid w:val="00D37720"/>
    <w:rsid w:val="00D41316"/>
    <w:rsid w:val="00D4140B"/>
    <w:rsid w:val="00D434FC"/>
    <w:rsid w:val="00D45555"/>
    <w:rsid w:val="00D45987"/>
    <w:rsid w:val="00D466D9"/>
    <w:rsid w:val="00D47775"/>
    <w:rsid w:val="00D47C03"/>
    <w:rsid w:val="00D47EAF"/>
    <w:rsid w:val="00D530A4"/>
    <w:rsid w:val="00D53B46"/>
    <w:rsid w:val="00D56765"/>
    <w:rsid w:val="00D56F2D"/>
    <w:rsid w:val="00D606E8"/>
    <w:rsid w:val="00D612A6"/>
    <w:rsid w:val="00D61339"/>
    <w:rsid w:val="00D61D58"/>
    <w:rsid w:val="00D639DC"/>
    <w:rsid w:val="00D64394"/>
    <w:rsid w:val="00D71405"/>
    <w:rsid w:val="00D7141C"/>
    <w:rsid w:val="00D717CA"/>
    <w:rsid w:val="00D742E7"/>
    <w:rsid w:val="00D7458F"/>
    <w:rsid w:val="00D750DA"/>
    <w:rsid w:val="00D8264F"/>
    <w:rsid w:val="00D834AA"/>
    <w:rsid w:val="00D84071"/>
    <w:rsid w:val="00D85F49"/>
    <w:rsid w:val="00D868C4"/>
    <w:rsid w:val="00D90521"/>
    <w:rsid w:val="00D9169B"/>
    <w:rsid w:val="00D91D37"/>
    <w:rsid w:val="00D9344E"/>
    <w:rsid w:val="00D96202"/>
    <w:rsid w:val="00DA0338"/>
    <w:rsid w:val="00DA0929"/>
    <w:rsid w:val="00DA0DAC"/>
    <w:rsid w:val="00DA4DA5"/>
    <w:rsid w:val="00DA73E5"/>
    <w:rsid w:val="00DB081A"/>
    <w:rsid w:val="00DB1928"/>
    <w:rsid w:val="00DB1A96"/>
    <w:rsid w:val="00DB61EB"/>
    <w:rsid w:val="00DC321B"/>
    <w:rsid w:val="00DC58CA"/>
    <w:rsid w:val="00DC664F"/>
    <w:rsid w:val="00DD10B2"/>
    <w:rsid w:val="00DD26D9"/>
    <w:rsid w:val="00DE1C39"/>
    <w:rsid w:val="00DE3546"/>
    <w:rsid w:val="00DE6EB9"/>
    <w:rsid w:val="00DF2B2B"/>
    <w:rsid w:val="00DF7339"/>
    <w:rsid w:val="00E003D9"/>
    <w:rsid w:val="00E0048F"/>
    <w:rsid w:val="00E0054E"/>
    <w:rsid w:val="00E00E3D"/>
    <w:rsid w:val="00E03619"/>
    <w:rsid w:val="00E03C32"/>
    <w:rsid w:val="00E04EAB"/>
    <w:rsid w:val="00E05E61"/>
    <w:rsid w:val="00E06771"/>
    <w:rsid w:val="00E06F9D"/>
    <w:rsid w:val="00E10A76"/>
    <w:rsid w:val="00E12510"/>
    <w:rsid w:val="00E12B14"/>
    <w:rsid w:val="00E13205"/>
    <w:rsid w:val="00E174BB"/>
    <w:rsid w:val="00E213FF"/>
    <w:rsid w:val="00E22CCA"/>
    <w:rsid w:val="00E256BF"/>
    <w:rsid w:val="00E25E47"/>
    <w:rsid w:val="00E2644F"/>
    <w:rsid w:val="00E3007E"/>
    <w:rsid w:val="00E31159"/>
    <w:rsid w:val="00E32E3F"/>
    <w:rsid w:val="00E3512C"/>
    <w:rsid w:val="00E367CD"/>
    <w:rsid w:val="00E36A85"/>
    <w:rsid w:val="00E43401"/>
    <w:rsid w:val="00E43C67"/>
    <w:rsid w:val="00E44BDB"/>
    <w:rsid w:val="00E452DA"/>
    <w:rsid w:val="00E45B3D"/>
    <w:rsid w:val="00E465F9"/>
    <w:rsid w:val="00E46D3F"/>
    <w:rsid w:val="00E531AF"/>
    <w:rsid w:val="00E53928"/>
    <w:rsid w:val="00E55054"/>
    <w:rsid w:val="00E56A28"/>
    <w:rsid w:val="00E61D1D"/>
    <w:rsid w:val="00E61D7C"/>
    <w:rsid w:val="00E7316B"/>
    <w:rsid w:val="00E73B95"/>
    <w:rsid w:val="00E73C2A"/>
    <w:rsid w:val="00E74176"/>
    <w:rsid w:val="00E7472F"/>
    <w:rsid w:val="00E759BF"/>
    <w:rsid w:val="00E76477"/>
    <w:rsid w:val="00E81780"/>
    <w:rsid w:val="00E81FF7"/>
    <w:rsid w:val="00E83169"/>
    <w:rsid w:val="00E849C4"/>
    <w:rsid w:val="00E84E95"/>
    <w:rsid w:val="00E8629B"/>
    <w:rsid w:val="00E91DBB"/>
    <w:rsid w:val="00E91EF2"/>
    <w:rsid w:val="00E960B3"/>
    <w:rsid w:val="00E97C77"/>
    <w:rsid w:val="00EA0F1F"/>
    <w:rsid w:val="00EA1BF4"/>
    <w:rsid w:val="00EA1CD1"/>
    <w:rsid w:val="00EA28F0"/>
    <w:rsid w:val="00EA2C89"/>
    <w:rsid w:val="00EA65ED"/>
    <w:rsid w:val="00EB0424"/>
    <w:rsid w:val="00EB09F7"/>
    <w:rsid w:val="00EB1BD3"/>
    <w:rsid w:val="00EB3B46"/>
    <w:rsid w:val="00EB3DED"/>
    <w:rsid w:val="00EB6458"/>
    <w:rsid w:val="00EB6B1A"/>
    <w:rsid w:val="00EC077A"/>
    <w:rsid w:val="00EC1034"/>
    <w:rsid w:val="00EC3093"/>
    <w:rsid w:val="00ED24B1"/>
    <w:rsid w:val="00ED2D1C"/>
    <w:rsid w:val="00ED3BE2"/>
    <w:rsid w:val="00ED60BF"/>
    <w:rsid w:val="00EE07F4"/>
    <w:rsid w:val="00EE2B17"/>
    <w:rsid w:val="00EE4AA8"/>
    <w:rsid w:val="00EE5F7D"/>
    <w:rsid w:val="00EE6BFE"/>
    <w:rsid w:val="00EE6F15"/>
    <w:rsid w:val="00EF3E67"/>
    <w:rsid w:val="00EF434C"/>
    <w:rsid w:val="00EF4617"/>
    <w:rsid w:val="00EF7B96"/>
    <w:rsid w:val="00F02175"/>
    <w:rsid w:val="00F02318"/>
    <w:rsid w:val="00F0247B"/>
    <w:rsid w:val="00F0364F"/>
    <w:rsid w:val="00F04975"/>
    <w:rsid w:val="00F049AD"/>
    <w:rsid w:val="00F06626"/>
    <w:rsid w:val="00F07724"/>
    <w:rsid w:val="00F07954"/>
    <w:rsid w:val="00F10B79"/>
    <w:rsid w:val="00F12588"/>
    <w:rsid w:val="00F12CB1"/>
    <w:rsid w:val="00F140EB"/>
    <w:rsid w:val="00F15A12"/>
    <w:rsid w:val="00F15DF5"/>
    <w:rsid w:val="00F162B1"/>
    <w:rsid w:val="00F177D9"/>
    <w:rsid w:val="00F20A7C"/>
    <w:rsid w:val="00F20D27"/>
    <w:rsid w:val="00F2131D"/>
    <w:rsid w:val="00F21840"/>
    <w:rsid w:val="00F236BB"/>
    <w:rsid w:val="00F26879"/>
    <w:rsid w:val="00F26ACE"/>
    <w:rsid w:val="00F30363"/>
    <w:rsid w:val="00F31B06"/>
    <w:rsid w:val="00F320A4"/>
    <w:rsid w:val="00F33533"/>
    <w:rsid w:val="00F343B3"/>
    <w:rsid w:val="00F34672"/>
    <w:rsid w:val="00F34E5A"/>
    <w:rsid w:val="00F361E0"/>
    <w:rsid w:val="00F366C9"/>
    <w:rsid w:val="00F420F3"/>
    <w:rsid w:val="00F43C08"/>
    <w:rsid w:val="00F44273"/>
    <w:rsid w:val="00F45078"/>
    <w:rsid w:val="00F459BE"/>
    <w:rsid w:val="00F45DAC"/>
    <w:rsid w:val="00F502B0"/>
    <w:rsid w:val="00F50A6C"/>
    <w:rsid w:val="00F52C81"/>
    <w:rsid w:val="00F55D20"/>
    <w:rsid w:val="00F5618C"/>
    <w:rsid w:val="00F60FB8"/>
    <w:rsid w:val="00F6476F"/>
    <w:rsid w:val="00F66136"/>
    <w:rsid w:val="00F66D8F"/>
    <w:rsid w:val="00F702D8"/>
    <w:rsid w:val="00F7047E"/>
    <w:rsid w:val="00F71366"/>
    <w:rsid w:val="00F71FE2"/>
    <w:rsid w:val="00F75477"/>
    <w:rsid w:val="00F77376"/>
    <w:rsid w:val="00F77A04"/>
    <w:rsid w:val="00F77B54"/>
    <w:rsid w:val="00F77CAD"/>
    <w:rsid w:val="00F80E03"/>
    <w:rsid w:val="00F81660"/>
    <w:rsid w:val="00F81DEC"/>
    <w:rsid w:val="00F837BD"/>
    <w:rsid w:val="00F8476E"/>
    <w:rsid w:val="00F860AE"/>
    <w:rsid w:val="00F879AF"/>
    <w:rsid w:val="00F93BA7"/>
    <w:rsid w:val="00F93CEE"/>
    <w:rsid w:val="00F960F2"/>
    <w:rsid w:val="00F9619F"/>
    <w:rsid w:val="00F97A8F"/>
    <w:rsid w:val="00F97DB5"/>
    <w:rsid w:val="00FA2860"/>
    <w:rsid w:val="00FA359D"/>
    <w:rsid w:val="00FA7626"/>
    <w:rsid w:val="00FB0A75"/>
    <w:rsid w:val="00FB2499"/>
    <w:rsid w:val="00FB493A"/>
    <w:rsid w:val="00FB5D66"/>
    <w:rsid w:val="00FB667D"/>
    <w:rsid w:val="00FB66AD"/>
    <w:rsid w:val="00FB7526"/>
    <w:rsid w:val="00FC7019"/>
    <w:rsid w:val="00FC7045"/>
    <w:rsid w:val="00FC7E1C"/>
    <w:rsid w:val="00FC7F64"/>
    <w:rsid w:val="00FD0692"/>
    <w:rsid w:val="00FD0EDE"/>
    <w:rsid w:val="00FD1216"/>
    <w:rsid w:val="00FD2467"/>
    <w:rsid w:val="00FD2573"/>
    <w:rsid w:val="00FD3442"/>
    <w:rsid w:val="00FD44A9"/>
    <w:rsid w:val="00FD585B"/>
    <w:rsid w:val="00FD61F2"/>
    <w:rsid w:val="00FD6CF8"/>
    <w:rsid w:val="00FD77B4"/>
    <w:rsid w:val="00FD7DA3"/>
    <w:rsid w:val="00FE464F"/>
    <w:rsid w:val="00FE4D2E"/>
    <w:rsid w:val="00FE558E"/>
    <w:rsid w:val="00FE55B8"/>
    <w:rsid w:val="00FE59C5"/>
    <w:rsid w:val="00FF1397"/>
    <w:rsid w:val="00FF1530"/>
    <w:rsid w:val="00FF18A7"/>
    <w:rsid w:val="00FF4171"/>
    <w:rsid w:val="00FF4304"/>
    <w:rsid w:val="00FF43C3"/>
    <w:rsid w:val="00FF559F"/>
    <w:rsid w:val="00FF5969"/>
    <w:rsid w:val="00FF6A30"/>
    <w:rsid w:val="00FF7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02"/>
    <w:pPr>
      <w:spacing w:after="200" w:line="276" w:lineRule="auto"/>
    </w:pPr>
    <w:rPr>
      <w:kern w:val="0"/>
      <w:sz w:val="22"/>
      <w:lang w:val="it-IT" w:eastAsia="it-IT"/>
    </w:rPr>
  </w:style>
  <w:style w:type="paragraph" w:styleId="1">
    <w:name w:val="heading 1"/>
    <w:basedOn w:val="a"/>
    <w:next w:val="a"/>
    <w:link w:val="1Char"/>
    <w:uiPriority w:val="99"/>
    <w:qFormat/>
    <w:rsid w:val="002074E5"/>
    <w:pPr>
      <w:keepNext/>
      <w:keepLines/>
      <w:spacing w:before="480" w:after="0"/>
      <w:outlineLvl w:val="0"/>
    </w:pPr>
    <w:rPr>
      <w:rFonts w:ascii="Cambria" w:hAnsi="Cambria"/>
      <w:b/>
      <w:bCs/>
      <w:color w:val="365F91"/>
      <w:sz w:val="28"/>
      <w:szCs w:val="28"/>
    </w:rPr>
  </w:style>
  <w:style w:type="paragraph" w:styleId="2">
    <w:name w:val="heading 2"/>
    <w:basedOn w:val="a"/>
    <w:next w:val="a"/>
    <w:link w:val="2Char"/>
    <w:uiPriority w:val="99"/>
    <w:qFormat/>
    <w:rsid w:val="00214B0E"/>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9"/>
    <w:qFormat/>
    <w:rsid w:val="00214B0E"/>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074E5"/>
    <w:rPr>
      <w:rFonts w:ascii="Cambria" w:eastAsia="宋体" w:hAnsi="Cambria" w:cs="Times New Roman"/>
      <w:b/>
      <w:bCs/>
      <w:color w:val="365F91"/>
      <w:sz w:val="28"/>
      <w:szCs w:val="28"/>
    </w:rPr>
  </w:style>
  <w:style w:type="character" w:customStyle="1" w:styleId="2Char">
    <w:name w:val="标题 2 Char"/>
    <w:basedOn w:val="a0"/>
    <w:link w:val="2"/>
    <w:uiPriority w:val="99"/>
    <w:semiHidden/>
    <w:locked/>
    <w:rsid w:val="00214B0E"/>
    <w:rPr>
      <w:rFonts w:ascii="Cambria" w:eastAsia="宋体" w:hAnsi="Cambria" w:cs="Times New Roman"/>
      <w:b/>
      <w:bCs/>
      <w:color w:val="4F81BD"/>
      <w:sz w:val="26"/>
      <w:szCs w:val="26"/>
    </w:rPr>
  </w:style>
  <w:style w:type="character" w:customStyle="1" w:styleId="3Char">
    <w:name w:val="标题 3 Char"/>
    <w:basedOn w:val="a0"/>
    <w:link w:val="3"/>
    <w:uiPriority w:val="99"/>
    <w:semiHidden/>
    <w:locked/>
    <w:rsid w:val="00214B0E"/>
    <w:rPr>
      <w:rFonts w:ascii="Cambria" w:eastAsia="宋体" w:hAnsi="Cambria" w:cs="Times New Roman"/>
      <w:b/>
      <w:bCs/>
      <w:color w:val="4F81BD"/>
    </w:rPr>
  </w:style>
  <w:style w:type="paragraph" w:styleId="a3">
    <w:name w:val="header"/>
    <w:basedOn w:val="a"/>
    <w:link w:val="Char"/>
    <w:uiPriority w:val="99"/>
    <w:rsid w:val="003C1DC2"/>
    <w:pPr>
      <w:tabs>
        <w:tab w:val="center" w:pos="4819"/>
        <w:tab w:val="right" w:pos="9638"/>
      </w:tabs>
      <w:spacing w:after="0" w:line="240" w:lineRule="auto"/>
    </w:pPr>
  </w:style>
  <w:style w:type="character" w:customStyle="1" w:styleId="Char">
    <w:name w:val="页眉 Char"/>
    <w:basedOn w:val="a0"/>
    <w:link w:val="a3"/>
    <w:uiPriority w:val="99"/>
    <w:locked/>
    <w:rsid w:val="003C1DC2"/>
    <w:rPr>
      <w:rFonts w:cs="Times New Roman"/>
    </w:rPr>
  </w:style>
  <w:style w:type="paragraph" w:styleId="a4">
    <w:name w:val="footer"/>
    <w:basedOn w:val="a"/>
    <w:link w:val="Char0"/>
    <w:uiPriority w:val="99"/>
    <w:rsid w:val="003C1DC2"/>
    <w:pPr>
      <w:tabs>
        <w:tab w:val="center" w:pos="4819"/>
        <w:tab w:val="right" w:pos="9638"/>
      </w:tabs>
      <w:spacing w:after="0" w:line="240" w:lineRule="auto"/>
    </w:pPr>
  </w:style>
  <w:style w:type="character" w:customStyle="1" w:styleId="Char0">
    <w:name w:val="页脚 Char"/>
    <w:basedOn w:val="a0"/>
    <w:link w:val="a4"/>
    <w:uiPriority w:val="99"/>
    <w:locked/>
    <w:rsid w:val="003C1DC2"/>
    <w:rPr>
      <w:rFonts w:cs="Times New Roman"/>
    </w:rPr>
  </w:style>
  <w:style w:type="character" w:styleId="a5">
    <w:name w:val="Hyperlink"/>
    <w:basedOn w:val="a0"/>
    <w:uiPriority w:val="99"/>
    <w:rsid w:val="00336374"/>
    <w:rPr>
      <w:rFonts w:cs="Times New Roman"/>
      <w:color w:val="0000FF"/>
      <w:u w:val="single"/>
    </w:rPr>
  </w:style>
  <w:style w:type="paragraph" w:styleId="a6">
    <w:name w:val="List Paragraph"/>
    <w:basedOn w:val="a"/>
    <w:uiPriority w:val="99"/>
    <w:qFormat/>
    <w:rsid w:val="00E003D9"/>
    <w:pPr>
      <w:ind w:left="720"/>
      <w:contextualSpacing/>
    </w:pPr>
  </w:style>
  <w:style w:type="paragraph" w:customStyle="1" w:styleId="desc">
    <w:name w:val="desc"/>
    <w:basedOn w:val="a"/>
    <w:uiPriority w:val="99"/>
    <w:rsid w:val="00A560BB"/>
    <w:pPr>
      <w:spacing w:before="100" w:beforeAutospacing="1" w:after="100" w:afterAutospacing="1" w:line="240" w:lineRule="auto"/>
    </w:pPr>
    <w:rPr>
      <w:rFonts w:ascii="Times New Roman" w:hAnsi="Times New Roman"/>
      <w:sz w:val="24"/>
      <w:szCs w:val="24"/>
    </w:rPr>
  </w:style>
  <w:style w:type="paragraph" w:customStyle="1" w:styleId="details">
    <w:name w:val="details"/>
    <w:basedOn w:val="a"/>
    <w:uiPriority w:val="99"/>
    <w:rsid w:val="00A560BB"/>
    <w:pPr>
      <w:spacing w:before="100" w:beforeAutospacing="1" w:after="100" w:afterAutospacing="1" w:line="240" w:lineRule="auto"/>
    </w:pPr>
    <w:rPr>
      <w:rFonts w:ascii="Times New Roman" w:hAnsi="Times New Roman"/>
      <w:sz w:val="24"/>
      <w:szCs w:val="24"/>
    </w:rPr>
  </w:style>
  <w:style w:type="character" w:customStyle="1" w:styleId="jrnl">
    <w:name w:val="jrnl"/>
    <w:basedOn w:val="a0"/>
    <w:uiPriority w:val="99"/>
    <w:rsid w:val="00A560BB"/>
    <w:rPr>
      <w:rFonts w:cs="Times New Roman"/>
    </w:rPr>
  </w:style>
  <w:style w:type="character" w:styleId="a7">
    <w:name w:val="FollowedHyperlink"/>
    <w:basedOn w:val="a0"/>
    <w:uiPriority w:val="99"/>
    <w:semiHidden/>
    <w:rsid w:val="00454142"/>
    <w:rPr>
      <w:rFonts w:cs="Times New Roman"/>
      <w:color w:val="800080"/>
      <w:u w:val="single"/>
    </w:rPr>
  </w:style>
  <w:style w:type="paragraph" w:styleId="a8">
    <w:name w:val="Balloon Text"/>
    <w:basedOn w:val="a"/>
    <w:link w:val="Char1"/>
    <w:uiPriority w:val="99"/>
    <w:semiHidden/>
    <w:rsid w:val="00B23F94"/>
    <w:pPr>
      <w:spacing w:after="0" w:line="240" w:lineRule="auto"/>
    </w:pPr>
    <w:rPr>
      <w:rFonts w:ascii="Tahoma" w:hAnsi="Tahoma" w:cs="Tahoma"/>
      <w:sz w:val="16"/>
      <w:szCs w:val="16"/>
      <w:lang w:val="en-US"/>
    </w:rPr>
  </w:style>
  <w:style w:type="character" w:customStyle="1" w:styleId="Char1">
    <w:name w:val="批注框文本 Char"/>
    <w:basedOn w:val="a0"/>
    <w:link w:val="a8"/>
    <w:uiPriority w:val="99"/>
    <w:semiHidden/>
    <w:locked/>
    <w:rsid w:val="00B23F94"/>
    <w:rPr>
      <w:rFonts w:ascii="Tahoma" w:hAnsi="Tahoma" w:cs="Tahoma"/>
      <w:sz w:val="16"/>
      <w:szCs w:val="16"/>
      <w:lang w:val="en-US"/>
    </w:rPr>
  </w:style>
  <w:style w:type="paragraph" w:styleId="a9">
    <w:name w:val="caption"/>
    <w:basedOn w:val="a"/>
    <w:next w:val="a"/>
    <w:uiPriority w:val="99"/>
    <w:qFormat/>
    <w:rsid w:val="00B23F94"/>
    <w:pPr>
      <w:spacing w:line="240" w:lineRule="auto"/>
    </w:pPr>
    <w:rPr>
      <w:b/>
      <w:bCs/>
      <w:color w:val="4F81BD"/>
      <w:sz w:val="18"/>
      <w:szCs w:val="18"/>
    </w:rPr>
  </w:style>
  <w:style w:type="table" w:styleId="2-1">
    <w:name w:val="Medium List 2 Accent 1"/>
    <w:basedOn w:val="a1"/>
    <w:uiPriority w:val="99"/>
    <w:rsid w:val="00767652"/>
    <w:rPr>
      <w:rFonts w:ascii="Cambria" w:hAnsi="Cambria"/>
      <w:color w:val="000000"/>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customStyle="1" w:styleId="highlight">
    <w:name w:val="highlight"/>
    <w:basedOn w:val="a0"/>
    <w:uiPriority w:val="99"/>
    <w:rsid w:val="00C85C77"/>
    <w:rPr>
      <w:rFonts w:cs="Times New Roman"/>
    </w:rPr>
  </w:style>
  <w:style w:type="table" w:styleId="aa">
    <w:name w:val="Table Grid"/>
    <w:basedOn w:val="a1"/>
    <w:uiPriority w:val="99"/>
    <w:rsid w:val="00AF14F7"/>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Document Map"/>
    <w:basedOn w:val="a"/>
    <w:link w:val="Char2"/>
    <w:uiPriority w:val="99"/>
    <w:semiHidden/>
    <w:rsid w:val="00214B0E"/>
    <w:pPr>
      <w:spacing w:after="0" w:line="240" w:lineRule="auto"/>
    </w:pPr>
    <w:rPr>
      <w:rFonts w:ascii="Tahoma" w:hAnsi="Tahoma" w:cs="Tahoma"/>
      <w:sz w:val="16"/>
      <w:szCs w:val="16"/>
    </w:rPr>
  </w:style>
  <w:style w:type="character" w:customStyle="1" w:styleId="Char2">
    <w:name w:val="文档结构图 Char"/>
    <w:basedOn w:val="a0"/>
    <w:link w:val="ab"/>
    <w:uiPriority w:val="99"/>
    <w:semiHidden/>
    <w:locked/>
    <w:rsid w:val="00214B0E"/>
    <w:rPr>
      <w:rFonts w:ascii="Tahoma" w:hAnsi="Tahoma" w:cs="Tahoma"/>
      <w:sz w:val="16"/>
      <w:szCs w:val="16"/>
    </w:rPr>
  </w:style>
  <w:style w:type="character" w:styleId="ac">
    <w:name w:val="annotation reference"/>
    <w:basedOn w:val="a0"/>
    <w:uiPriority w:val="99"/>
    <w:rsid w:val="009D38E6"/>
    <w:rPr>
      <w:rFonts w:cs="Times New Roman"/>
      <w:sz w:val="21"/>
      <w:szCs w:val="21"/>
    </w:rPr>
  </w:style>
  <w:style w:type="paragraph" w:styleId="ad">
    <w:name w:val="annotation text"/>
    <w:basedOn w:val="a"/>
    <w:link w:val="Char3"/>
    <w:uiPriority w:val="99"/>
    <w:rsid w:val="009D38E6"/>
  </w:style>
  <w:style w:type="character" w:customStyle="1" w:styleId="Char3">
    <w:name w:val="批注文字 Char"/>
    <w:basedOn w:val="a0"/>
    <w:link w:val="ad"/>
    <w:uiPriority w:val="99"/>
    <w:locked/>
    <w:rsid w:val="009D38E6"/>
    <w:rPr>
      <w:rFonts w:cs="Times New Roman"/>
    </w:rPr>
  </w:style>
  <w:style w:type="paragraph" w:styleId="ae">
    <w:name w:val="annotation subject"/>
    <w:basedOn w:val="ad"/>
    <w:next w:val="ad"/>
    <w:link w:val="Char4"/>
    <w:uiPriority w:val="99"/>
    <w:semiHidden/>
    <w:rsid w:val="009D38E6"/>
    <w:rPr>
      <w:b/>
      <w:bCs/>
    </w:rPr>
  </w:style>
  <w:style w:type="character" w:customStyle="1" w:styleId="Char4">
    <w:name w:val="批注主题 Char"/>
    <w:basedOn w:val="Char3"/>
    <w:link w:val="ae"/>
    <w:uiPriority w:val="99"/>
    <w:semiHidden/>
    <w:locked/>
    <w:rsid w:val="009D38E6"/>
    <w:rPr>
      <w:rFonts w:cs="Times New Roman"/>
      <w:b/>
      <w:bCs/>
    </w:rPr>
  </w:style>
  <w:style w:type="paragraph" w:styleId="af">
    <w:name w:val="Revision"/>
    <w:hidden/>
    <w:uiPriority w:val="99"/>
    <w:semiHidden/>
    <w:rsid w:val="009133B2"/>
    <w:rPr>
      <w:kern w:val="0"/>
      <w:sz w:val="22"/>
      <w:lang w:val="it-IT" w:eastAsia="it-IT"/>
    </w:rPr>
  </w:style>
  <w:style w:type="character" w:customStyle="1" w:styleId="apple-converted-space">
    <w:name w:val="apple-converted-space"/>
    <w:basedOn w:val="a0"/>
    <w:uiPriority w:val="99"/>
    <w:rsid w:val="000D0CC3"/>
    <w:rPr>
      <w:rFonts w:cs="Times New Roman"/>
    </w:rPr>
  </w:style>
  <w:style w:type="character" w:styleId="af0">
    <w:name w:val="Strong"/>
    <w:basedOn w:val="a0"/>
    <w:uiPriority w:val="99"/>
    <w:qFormat/>
    <w:rsid w:val="000D0CC3"/>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semiHidden="0" w:uiPriority="0" w:unhideWhenUsed="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02"/>
    <w:pPr>
      <w:spacing w:after="200" w:line="276" w:lineRule="auto"/>
    </w:pPr>
    <w:rPr>
      <w:kern w:val="0"/>
      <w:sz w:val="22"/>
      <w:lang w:val="it-IT" w:eastAsia="it-IT"/>
    </w:rPr>
  </w:style>
  <w:style w:type="paragraph" w:styleId="1">
    <w:name w:val="heading 1"/>
    <w:basedOn w:val="a"/>
    <w:next w:val="a"/>
    <w:link w:val="1Char"/>
    <w:uiPriority w:val="99"/>
    <w:qFormat/>
    <w:rsid w:val="002074E5"/>
    <w:pPr>
      <w:keepNext/>
      <w:keepLines/>
      <w:spacing w:before="480" w:after="0"/>
      <w:outlineLvl w:val="0"/>
    </w:pPr>
    <w:rPr>
      <w:rFonts w:ascii="Cambria" w:hAnsi="Cambria"/>
      <w:b/>
      <w:bCs/>
      <w:color w:val="365F91"/>
      <w:sz w:val="28"/>
      <w:szCs w:val="28"/>
    </w:rPr>
  </w:style>
  <w:style w:type="paragraph" w:styleId="2">
    <w:name w:val="heading 2"/>
    <w:basedOn w:val="a"/>
    <w:next w:val="a"/>
    <w:link w:val="2Char"/>
    <w:uiPriority w:val="99"/>
    <w:qFormat/>
    <w:rsid w:val="00214B0E"/>
    <w:pPr>
      <w:keepNext/>
      <w:keepLines/>
      <w:spacing w:before="200" w:after="0"/>
      <w:outlineLvl w:val="1"/>
    </w:pPr>
    <w:rPr>
      <w:rFonts w:ascii="Cambria" w:hAnsi="Cambria"/>
      <w:b/>
      <w:bCs/>
      <w:color w:val="4F81BD"/>
      <w:sz w:val="26"/>
      <w:szCs w:val="26"/>
    </w:rPr>
  </w:style>
  <w:style w:type="paragraph" w:styleId="3">
    <w:name w:val="heading 3"/>
    <w:basedOn w:val="a"/>
    <w:next w:val="a"/>
    <w:link w:val="3Char"/>
    <w:uiPriority w:val="99"/>
    <w:qFormat/>
    <w:rsid w:val="00214B0E"/>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2074E5"/>
    <w:rPr>
      <w:rFonts w:ascii="Cambria" w:eastAsia="宋体" w:hAnsi="Cambria" w:cs="Times New Roman"/>
      <w:b/>
      <w:bCs/>
      <w:color w:val="365F91"/>
      <w:sz w:val="28"/>
      <w:szCs w:val="28"/>
    </w:rPr>
  </w:style>
  <w:style w:type="character" w:customStyle="1" w:styleId="2Char">
    <w:name w:val="标题 2 Char"/>
    <w:basedOn w:val="a0"/>
    <w:link w:val="2"/>
    <w:uiPriority w:val="99"/>
    <w:semiHidden/>
    <w:locked/>
    <w:rsid w:val="00214B0E"/>
    <w:rPr>
      <w:rFonts w:ascii="Cambria" w:eastAsia="宋体" w:hAnsi="Cambria" w:cs="Times New Roman"/>
      <w:b/>
      <w:bCs/>
      <w:color w:val="4F81BD"/>
      <w:sz w:val="26"/>
      <w:szCs w:val="26"/>
    </w:rPr>
  </w:style>
  <w:style w:type="character" w:customStyle="1" w:styleId="3Char">
    <w:name w:val="标题 3 Char"/>
    <w:basedOn w:val="a0"/>
    <w:link w:val="3"/>
    <w:uiPriority w:val="99"/>
    <w:semiHidden/>
    <w:locked/>
    <w:rsid w:val="00214B0E"/>
    <w:rPr>
      <w:rFonts w:ascii="Cambria" w:eastAsia="宋体" w:hAnsi="Cambria" w:cs="Times New Roman"/>
      <w:b/>
      <w:bCs/>
      <w:color w:val="4F81BD"/>
    </w:rPr>
  </w:style>
  <w:style w:type="paragraph" w:styleId="a3">
    <w:name w:val="header"/>
    <w:basedOn w:val="a"/>
    <w:link w:val="Char"/>
    <w:uiPriority w:val="99"/>
    <w:rsid w:val="003C1DC2"/>
    <w:pPr>
      <w:tabs>
        <w:tab w:val="center" w:pos="4819"/>
        <w:tab w:val="right" w:pos="9638"/>
      </w:tabs>
      <w:spacing w:after="0" w:line="240" w:lineRule="auto"/>
    </w:pPr>
  </w:style>
  <w:style w:type="character" w:customStyle="1" w:styleId="Char">
    <w:name w:val="页眉 Char"/>
    <w:basedOn w:val="a0"/>
    <w:link w:val="a3"/>
    <w:uiPriority w:val="99"/>
    <w:locked/>
    <w:rsid w:val="003C1DC2"/>
    <w:rPr>
      <w:rFonts w:cs="Times New Roman"/>
    </w:rPr>
  </w:style>
  <w:style w:type="paragraph" w:styleId="a4">
    <w:name w:val="footer"/>
    <w:basedOn w:val="a"/>
    <w:link w:val="Char0"/>
    <w:uiPriority w:val="99"/>
    <w:rsid w:val="003C1DC2"/>
    <w:pPr>
      <w:tabs>
        <w:tab w:val="center" w:pos="4819"/>
        <w:tab w:val="right" w:pos="9638"/>
      </w:tabs>
      <w:spacing w:after="0" w:line="240" w:lineRule="auto"/>
    </w:pPr>
  </w:style>
  <w:style w:type="character" w:customStyle="1" w:styleId="Char0">
    <w:name w:val="页脚 Char"/>
    <w:basedOn w:val="a0"/>
    <w:link w:val="a4"/>
    <w:uiPriority w:val="99"/>
    <w:locked/>
    <w:rsid w:val="003C1DC2"/>
    <w:rPr>
      <w:rFonts w:cs="Times New Roman"/>
    </w:rPr>
  </w:style>
  <w:style w:type="character" w:styleId="a5">
    <w:name w:val="Hyperlink"/>
    <w:basedOn w:val="a0"/>
    <w:uiPriority w:val="99"/>
    <w:rsid w:val="00336374"/>
    <w:rPr>
      <w:rFonts w:cs="Times New Roman"/>
      <w:color w:val="0000FF"/>
      <w:u w:val="single"/>
    </w:rPr>
  </w:style>
  <w:style w:type="paragraph" w:styleId="a6">
    <w:name w:val="List Paragraph"/>
    <w:basedOn w:val="a"/>
    <w:uiPriority w:val="99"/>
    <w:qFormat/>
    <w:rsid w:val="00E003D9"/>
    <w:pPr>
      <w:ind w:left="720"/>
      <w:contextualSpacing/>
    </w:pPr>
  </w:style>
  <w:style w:type="paragraph" w:customStyle="1" w:styleId="desc">
    <w:name w:val="desc"/>
    <w:basedOn w:val="a"/>
    <w:uiPriority w:val="99"/>
    <w:rsid w:val="00A560BB"/>
    <w:pPr>
      <w:spacing w:before="100" w:beforeAutospacing="1" w:after="100" w:afterAutospacing="1" w:line="240" w:lineRule="auto"/>
    </w:pPr>
    <w:rPr>
      <w:rFonts w:ascii="Times New Roman" w:hAnsi="Times New Roman"/>
      <w:sz w:val="24"/>
      <w:szCs w:val="24"/>
    </w:rPr>
  </w:style>
  <w:style w:type="paragraph" w:customStyle="1" w:styleId="details">
    <w:name w:val="details"/>
    <w:basedOn w:val="a"/>
    <w:uiPriority w:val="99"/>
    <w:rsid w:val="00A560BB"/>
    <w:pPr>
      <w:spacing w:before="100" w:beforeAutospacing="1" w:after="100" w:afterAutospacing="1" w:line="240" w:lineRule="auto"/>
    </w:pPr>
    <w:rPr>
      <w:rFonts w:ascii="Times New Roman" w:hAnsi="Times New Roman"/>
      <w:sz w:val="24"/>
      <w:szCs w:val="24"/>
    </w:rPr>
  </w:style>
  <w:style w:type="character" w:customStyle="1" w:styleId="jrnl">
    <w:name w:val="jrnl"/>
    <w:basedOn w:val="a0"/>
    <w:uiPriority w:val="99"/>
    <w:rsid w:val="00A560BB"/>
    <w:rPr>
      <w:rFonts w:cs="Times New Roman"/>
    </w:rPr>
  </w:style>
  <w:style w:type="character" w:styleId="a7">
    <w:name w:val="FollowedHyperlink"/>
    <w:basedOn w:val="a0"/>
    <w:uiPriority w:val="99"/>
    <w:semiHidden/>
    <w:rsid w:val="00454142"/>
    <w:rPr>
      <w:rFonts w:cs="Times New Roman"/>
      <w:color w:val="800080"/>
      <w:u w:val="single"/>
    </w:rPr>
  </w:style>
  <w:style w:type="paragraph" w:styleId="a8">
    <w:name w:val="Balloon Text"/>
    <w:basedOn w:val="a"/>
    <w:link w:val="Char1"/>
    <w:uiPriority w:val="99"/>
    <w:semiHidden/>
    <w:rsid w:val="00B23F94"/>
    <w:pPr>
      <w:spacing w:after="0" w:line="240" w:lineRule="auto"/>
    </w:pPr>
    <w:rPr>
      <w:rFonts w:ascii="Tahoma" w:hAnsi="Tahoma" w:cs="Tahoma"/>
      <w:sz w:val="16"/>
      <w:szCs w:val="16"/>
      <w:lang w:val="en-US"/>
    </w:rPr>
  </w:style>
  <w:style w:type="character" w:customStyle="1" w:styleId="Char1">
    <w:name w:val="批注框文本 Char"/>
    <w:basedOn w:val="a0"/>
    <w:link w:val="a8"/>
    <w:uiPriority w:val="99"/>
    <w:semiHidden/>
    <w:locked/>
    <w:rsid w:val="00B23F94"/>
    <w:rPr>
      <w:rFonts w:ascii="Tahoma" w:hAnsi="Tahoma" w:cs="Tahoma"/>
      <w:sz w:val="16"/>
      <w:szCs w:val="16"/>
      <w:lang w:val="en-US"/>
    </w:rPr>
  </w:style>
  <w:style w:type="paragraph" w:styleId="a9">
    <w:name w:val="caption"/>
    <w:basedOn w:val="a"/>
    <w:next w:val="a"/>
    <w:uiPriority w:val="99"/>
    <w:qFormat/>
    <w:rsid w:val="00B23F94"/>
    <w:pPr>
      <w:spacing w:line="240" w:lineRule="auto"/>
    </w:pPr>
    <w:rPr>
      <w:b/>
      <w:bCs/>
      <w:color w:val="4F81BD"/>
      <w:sz w:val="18"/>
      <w:szCs w:val="18"/>
    </w:rPr>
  </w:style>
  <w:style w:type="table" w:styleId="2-1">
    <w:name w:val="Medium List 2 Accent 1"/>
    <w:basedOn w:val="a1"/>
    <w:uiPriority w:val="99"/>
    <w:rsid w:val="00767652"/>
    <w:rPr>
      <w:rFonts w:ascii="Cambria" w:hAnsi="Cambria"/>
      <w:color w:val="000000"/>
      <w:kern w:val="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customStyle="1" w:styleId="highlight">
    <w:name w:val="highlight"/>
    <w:basedOn w:val="a0"/>
    <w:uiPriority w:val="99"/>
    <w:rsid w:val="00C85C77"/>
    <w:rPr>
      <w:rFonts w:cs="Times New Roman"/>
    </w:rPr>
  </w:style>
  <w:style w:type="table" w:styleId="aa">
    <w:name w:val="Table Grid"/>
    <w:basedOn w:val="a1"/>
    <w:uiPriority w:val="99"/>
    <w:rsid w:val="00AF14F7"/>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Document Map"/>
    <w:basedOn w:val="a"/>
    <w:link w:val="Char2"/>
    <w:uiPriority w:val="99"/>
    <w:semiHidden/>
    <w:rsid w:val="00214B0E"/>
    <w:pPr>
      <w:spacing w:after="0" w:line="240" w:lineRule="auto"/>
    </w:pPr>
    <w:rPr>
      <w:rFonts w:ascii="Tahoma" w:hAnsi="Tahoma" w:cs="Tahoma"/>
      <w:sz w:val="16"/>
      <w:szCs w:val="16"/>
    </w:rPr>
  </w:style>
  <w:style w:type="character" w:customStyle="1" w:styleId="Char2">
    <w:name w:val="文档结构图 Char"/>
    <w:basedOn w:val="a0"/>
    <w:link w:val="ab"/>
    <w:uiPriority w:val="99"/>
    <w:semiHidden/>
    <w:locked/>
    <w:rsid w:val="00214B0E"/>
    <w:rPr>
      <w:rFonts w:ascii="Tahoma" w:hAnsi="Tahoma" w:cs="Tahoma"/>
      <w:sz w:val="16"/>
      <w:szCs w:val="16"/>
    </w:rPr>
  </w:style>
  <w:style w:type="character" w:styleId="ac">
    <w:name w:val="annotation reference"/>
    <w:basedOn w:val="a0"/>
    <w:uiPriority w:val="99"/>
    <w:rsid w:val="009D38E6"/>
    <w:rPr>
      <w:rFonts w:cs="Times New Roman"/>
      <w:sz w:val="21"/>
      <w:szCs w:val="21"/>
    </w:rPr>
  </w:style>
  <w:style w:type="paragraph" w:styleId="ad">
    <w:name w:val="annotation text"/>
    <w:basedOn w:val="a"/>
    <w:link w:val="Char3"/>
    <w:uiPriority w:val="99"/>
    <w:rsid w:val="009D38E6"/>
  </w:style>
  <w:style w:type="character" w:customStyle="1" w:styleId="Char3">
    <w:name w:val="批注文字 Char"/>
    <w:basedOn w:val="a0"/>
    <w:link w:val="ad"/>
    <w:uiPriority w:val="99"/>
    <w:locked/>
    <w:rsid w:val="009D38E6"/>
    <w:rPr>
      <w:rFonts w:cs="Times New Roman"/>
    </w:rPr>
  </w:style>
  <w:style w:type="paragraph" w:styleId="ae">
    <w:name w:val="annotation subject"/>
    <w:basedOn w:val="ad"/>
    <w:next w:val="ad"/>
    <w:link w:val="Char4"/>
    <w:uiPriority w:val="99"/>
    <w:semiHidden/>
    <w:rsid w:val="009D38E6"/>
    <w:rPr>
      <w:b/>
      <w:bCs/>
    </w:rPr>
  </w:style>
  <w:style w:type="character" w:customStyle="1" w:styleId="Char4">
    <w:name w:val="批注主题 Char"/>
    <w:basedOn w:val="Char3"/>
    <w:link w:val="ae"/>
    <w:uiPriority w:val="99"/>
    <w:semiHidden/>
    <w:locked/>
    <w:rsid w:val="009D38E6"/>
    <w:rPr>
      <w:rFonts w:cs="Times New Roman"/>
      <w:b/>
      <w:bCs/>
    </w:rPr>
  </w:style>
  <w:style w:type="paragraph" w:styleId="af">
    <w:name w:val="Revision"/>
    <w:hidden/>
    <w:uiPriority w:val="99"/>
    <w:semiHidden/>
    <w:rsid w:val="009133B2"/>
    <w:rPr>
      <w:kern w:val="0"/>
      <w:sz w:val="22"/>
      <w:lang w:val="it-IT" w:eastAsia="it-IT"/>
    </w:rPr>
  </w:style>
  <w:style w:type="character" w:customStyle="1" w:styleId="apple-converted-space">
    <w:name w:val="apple-converted-space"/>
    <w:basedOn w:val="a0"/>
    <w:uiPriority w:val="99"/>
    <w:rsid w:val="000D0CC3"/>
    <w:rPr>
      <w:rFonts w:cs="Times New Roman"/>
    </w:rPr>
  </w:style>
  <w:style w:type="character" w:styleId="af0">
    <w:name w:val="Strong"/>
    <w:basedOn w:val="a0"/>
    <w:uiPriority w:val="99"/>
    <w:qFormat/>
    <w:rsid w:val="000D0CC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655904">
      <w:marLeft w:val="0"/>
      <w:marRight w:val="0"/>
      <w:marTop w:val="0"/>
      <w:marBottom w:val="0"/>
      <w:divBdr>
        <w:top w:val="none" w:sz="0" w:space="0" w:color="auto"/>
        <w:left w:val="none" w:sz="0" w:space="0" w:color="auto"/>
        <w:bottom w:val="none" w:sz="0" w:space="0" w:color="auto"/>
        <w:right w:val="none" w:sz="0" w:space="0" w:color="auto"/>
      </w:divBdr>
      <w:divsChild>
        <w:div w:id="1697656679">
          <w:marLeft w:val="0"/>
          <w:marRight w:val="0"/>
          <w:marTop w:val="0"/>
          <w:marBottom w:val="0"/>
          <w:divBdr>
            <w:top w:val="none" w:sz="0" w:space="0" w:color="auto"/>
            <w:left w:val="none" w:sz="0" w:space="0" w:color="auto"/>
            <w:bottom w:val="none" w:sz="0" w:space="0" w:color="auto"/>
            <w:right w:val="none" w:sz="0" w:space="0" w:color="auto"/>
          </w:divBdr>
          <w:divsChild>
            <w:div w:id="1697656572">
              <w:marLeft w:val="0"/>
              <w:marRight w:val="0"/>
              <w:marTop w:val="0"/>
              <w:marBottom w:val="0"/>
              <w:divBdr>
                <w:top w:val="none" w:sz="0" w:space="0" w:color="auto"/>
                <w:left w:val="none" w:sz="0" w:space="0" w:color="auto"/>
                <w:bottom w:val="none" w:sz="0" w:space="0" w:color="auto"/>
                <w:right w:val="none" w:sz="0" w:space="0" w:color="auto"/>
              </w:divBdr>
              <w:divsChild>
                <w:div w:id="1697656624">
                  <w:marLeft w:val="0"/>
                  <w:marRight w:val="0"/>
                  <w:marTop w:val="0"/>
                  <w:marBottom w:val="0"/>
                  <w:divBdr>
                    <w:top w:val="none" w:sz="0" w:space="0" w:color="auto"/>
                    <w:left w:val="none" w:sz="0" w:space="0" w:color="auto"/>
                    <w:bottom w:val="none" w:sz="0" w:space="0" w:color="auto"/>
                    <w:right w:val="none" w:sz="0" w:space="0" w:color="auto"/>
                  </w:divBdr>
                  <w:divsChild>
                    <w:div w:id="1697656650">
                      <w:marLeft w:val="0"/>
                      <w:marRight w:val="0"/>
                      <w:marTop w:val="0"/>
                      <w:marBottom w:val="0"/>
                      <w:divBdr>
                        <w:top w:val="none" w:sz="0" w:space="0" w:color="auto"/>
                        <w:left w:val="none" w:sz="0" w:space="0" w:color="auto"/>
                        <w:bottom w:val="none" w:sz="0" w:space="0" w:color="auto"/>
                        <w:right w:val="none" w:sz="0" w:space="0" w:color="auto"/>
                      </w:divBdr>
                      <w:divsChild>
                        <w:div w:id="1697656542">
                          <w:marLeft w:val="0"/>
                          <w:marRight w:val="0"/>
                          <w:marTop w:val="0"/>
                          <w:marBottom w:val="0"/>
                          <w:divBdr>
                            <w:top w:val="none" w:sz="0" w:space="0" w:color="auto"/>
                            <w:left w:val="none" w:sz="0" w:space="0" w:color="auto"/>
                            <w:bottom w:val="none" w:sz="0" w:space="0" w:color="auto"/>
                            <w:right w:val="none" w:sz="0" w:space="0" w:color="auto"/>
                          </w:divBdr>
                          <w:divsChild>
                            <w:div w:id="1697656381">
                              <w:marLeft w:val="0"/>
                              <w:marRight w:val="0"/>
                              <w:marTop w:val="0"/>
                              <w:marBottom w:val="0"/>
                              <w:divBdr>
                                <w:top w:val="none" w:sz="0" w:space="0" w:color="auto"/>
                                <w:left w:val="none" w:sz="0" w:space="0" w:color="auto"/>
                                <w:bottom w:val="none" w:sz="0" w:space="0" w:color="auto"/>
                                <w:right w:val="none" w:sz="0" w:space="0" w:color="auto"/>
                              </w:divBdr>
                              <w:divsChild>
                                <w:div w:id="16976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5906">
      <w:marLeft w:val="0"/>
      <w:marRight w:val="0"/>
      <w:marTop w:val="0"/>
      <w:marBottom w:val="0"/>
      <w:divBdr>
        <w:top w:val="none" w:sz="0" w:space="0" w:color="auto"/>
        <w:left w:val="none" w:sz="0" w:space="0" w:color="auto"/>
        <w:bottom w:val="none" w:sz="0" w:space="0" w:color="auto"/>
        <w:right w:val="none" w:sz="0" w:space="0" w:color="auto"/>
      </w:divBdr>
      <w:divsChild>
        <w:div w:id="1697655994">
          <w:marLeft w:val="0"/>
          <w:marRight w:val="0"/>
          <w:marTop w:val="0"/>
          <w:marBottom w:val="0"/>
          <w:divBdr>
            <w:top w:val="none" w:sz="0" w:space="0" w:color="auto"/>
            <w:left w:val="none" w:sz="0" w:space="0" w:color="auto"/>
            <w:bottom w:val="none" w:sz="0" w:space="0" w:color="auto"/>
            <w:right w:val="none" w:sz="0" w:space="0" w:color="auto"/>
          </w:divBdr>
          <w:divsChild>
            <w:div w:id="1697656051">
              <w:marLeft w:val="0"/>
              <w:marRight w:val="0"/>
              <w:marTop w:val="0"/>
              <w:marBottom w:val="0"/>
              <w:divBdr>
                <w:top w:val="none" w:sz="0" w:space="0" w:color="auto"/>
                <w:left w:val="none" w:sz="0" w:space="0" w:color="auto"/>
                <w:bottom w:val="none" w:sz="0" w:space="0" w:color="auto"/>
                <w:right w:val="none" w:sz="0" w:space="0" w:color="auto"/>
              </w:divBdr>
              <w:divsChild>
                <w:div w:id="1697656622">
                  <w:marLeft w:val="0"/>
                  <w:marRight w:val="0"/>
                  <w:marTop w:val="0"/>
                  <w:marBottom w:val="0"/>
                  <w:divBdr>
                    <w:top w:val="none" w:sz="0" w:space="0" w:color="auto"/>
                    <w:left w:val="none" w:sz="0" w:space="0" w:color="auto"/>
                    <w:bottom w:val="none" w:sz="0" w:space="0" w:color="auto"/>
                    <w:right w:val="none" w:sz="0" w:space="0" w:color="auto"/>
                  </w:divBdr>
                  <w:divsChild>
                    <w:div w:id="1697656416">
                      <w:marLeft w:val="0"/>
                      <w:marRight w:val="0"/>
                      <w:marTop w:val="0"/>
                      <w:marBottom w:val="0"/>
                      <w:divBdr>
                        <w:top w:val="none" w:sz="0" w:space="0" w:color="auto"/>
                        <w:left w:val="none" w:sz="0" w:space="0" w:color="auto"/>
                        <w:bottom w:val="none" w:sz="0" w:space="0" w:color="auto"/>
                        <w:right w:val="none" w:sz="0" w:space="0" w:color="auto"/>
                      </w:divBdr>
                      <w:divsChild>
                        <w:div w:id="1697656431">
                          <w:marLeft w:val="0"/>
                          <w:marRight w:val="0"/>
                          <w:marTop w:val="0"/>
                          <w:marBottom w:val="0"/>
                          <w:divBdr>
                            <w:top w:val="none" w:sz="0" w:space="0" w:color="auto"/>
                            <w:left w:val="none" w:sz="0" w:space="0" w:color="auto"/>
                            <w:bottom w:val="none" w:sz="0" w:space="0" w:color="auto"/>
                            <w:right w:val="none" w:sz="0" w:space="0" w:color="auto"/>
                          </w:divBdr>
                          <w:divsChild>
                            <w:div w:id="1697656000">
                              <w:marLeft w:val="0"/>
                              <w:marRight w:val="0"/>
                              <w:marTop w:val="0"/>
                              <w:marBottom w:val="0"/>
                              <w:divBdr>
                                <w:top w:val="none" w:sz="0" w:space="0" w:color="auto"/>
                                <w:left w:val="none" w:sz="0" w:space="0" w:color="auto"/>
                                <w:bottom w:val="none" w:sz="0" w:space="0" w:color="auto"/>
                                <w:right w:val="none" w:sz="0" w:space="0" w:color="auto"/>
                              </w:divBdr>
                              <w:divsChild>
                                <w:div w:id="1697656473">
                                  <w:marLeft w:val="0"/>
                                  <w:marRight w:val="0"/>
                                  <w:marTop w:val="0"/>
                                  <w:marBottom w:val="0"/>
                                  <w:divBdr>
                                    <w:top w:val="none" w:sz="0" w:space="0" w:color="auto"/>
                                    <w:left w:val="none" w:sz="0" w:space="0" w:color="auto"/>
                                    <w:bottom w:val="none" w:sz="0" w:space="0" w:color="auto"/>
                                    <w:right w:val="none" w:sz="0" w:space="0" w:color="auto"/>
                                  </w:divBdr>
                                  <w:divsChild>
                                    <w:div w:id="16976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5917">
      <w:marLeft w:val="0"/>
      <w:marRight w:val="0"/>
      <w:marTop w:val="0"/>
      <w:marBottom w:val="0"/>
      <w:divBdr>
        <w:top w:val="none" w:sz="0" w:space="0" w:color="auto"/>
        <w:left w:val="none" w:sz="0" w:space="0" w:color="auto"/>
        <w:bottom w:val="none" w:sz="0" w:space="0" w:color="auto"/>
        <w:right w:val="none" w:sz="0" w:space="0" w:color="auto"/>
      </w:divBdr>
      <w:divsChild>
        <w:div w:id="1697656233">
          <w:marLeft w:val="0"/>
          <w:marRight w:val="0"/>
          <w:marTop w:val="0"/>
          <w:marBottom w:val="0"/>
          <w:divBdr>
            <w:top w:val="none" w:sz="0" w:space="0" w:color="auto"/>
            <w:left w:val="none" w:sz="0" w:space="0" w:color="auto"/>
            <w:bottom w:val="none" w:sz="0" w:space="0" w:color="auto"/>
            <w:right w:val="none" w:sz="0" w:space="0" w:color="auto"/>
          </w:divBdr>
          <w:divsChild>
            <w:div w:id="1697656667">
              <w:marLeft w:val="0"/>
              <w:marRight w:val="0"/>
              <w:marTop w:val="0"/>
              <w:marBottom w:val="0"/>
              <w:divBdr>
                <w:top w:val="none" w:sz="0" w:space="0" w:color="auto"/>
                <w:left w:val="none" w:sz="0" w:space="0" w:color="auto"/>
                <w:bottom w:val="none" w:sz="0" w:space="0" w:color="auto"/>
                <w:right w:val="none" w:sz="0" w:space="0" w:color="auto"/>
              </w:divBdr>
              <w:divsChild>
                <w:div w:id="1697656348">
                  <w:marLeft w:val="0"/>
                  <w:marRight w:val="0"/>
                  <w:marTop w:val="0"/>
                  <w:marBottom w:val="0"/>
                  <w:divBdr>
                    <w:top w:val="none" w:sz="0" w:space="0" w:color="auto"/>
                    <w:left w:val="none" w:sz="0" w:space="0" w:color="auto"/>
                    <w:bottom w:val="none" w:sz="0" w:space="0" w:color="auto"/>
                    <w:right w:val="none" w:sz="0" w:space="0" w:color="auto"/>
                  </w:divBdr>
                  <w:divsChild>
                    <w:div w:id="1697656490">
                      <w:marLeft w:val="0"/>
                      <w:marRight w:val="0"/>
                      <w:marTop w:val="0"/>
                      <w:marBottom w:val="0"/>
                      <w:divBdr>
                        <w:top w:val="none" w:sz="0" w:space="0" w:color="auto"/>
                        <w:left w:val="none" w:sz="0" w:space="0" w:color="auto"/>
                        <w:bottom w:val="none" w:sz="0" w:space="0" w:color="auto"/>
                        <w:right w:val="none" w:sz="0" w:space="0" w:color="auto"/>
                      </w:divBdr>
                      <w:divsChild>
                        <w:div w:id="1697656232">
                          <w:marLeft w:val="0"/>
                          <w:marRight w:val="0"/>
                          <w:marTop w:val="0"/>
                          <w:marBottom w:val="0"/>
                          <w:divBdr>
                            <w:top w:val="none" w:sz="0" w:space="0" w:color="auto"/>
                            <w:left w:val="none" w:sz="0" w:space="0" w:color="auto"/>
                            <w:bottom w:val="none" w:sz="0" w:space="0" w:color="auto"/>
                            <w:right w:val="none" w:sz="0" w:space="0" w:color="auto"/>
                          </w:divBdr>
                          <w:divsChild>
                            <w:div w:id="1697656319">
                              <w:marLeft w:val="0"/>
                              <w:marRight w:val="0"/>
                              <w:marTop w:val="0"/>
                              <w:marBottom w:val="0"/>
                              <w:divBdr>
                                <w:top w:val="none" w:sz="0" w:space="0" w:color="auto"/>
                                <w:left w:val="none" w:sz="0" w:space="0" w:color="auto"/>
                                <w:bottom w:val="none" w:sz="0" w:space="0" w:color="auto"/>
                                <w:right w:val="none" w:sz="0" w:space="0" w:color="auto"/>
                              </w:divBdr>
                              <w:divsChild>
                                <w:div w:id="1697656513">
                                  <w:marLeft w:val="0"/>
                                  <w:marRight w:val="0"/>
                                  <w:marTop w:val="0"/>
                                  <w:marBottom w:val="0"/>
                                  <w:divBdr>
                                    <w:top w:val="none" w:sz="0" w:space="0" w:color="auto"/>
                                    <w:left w:val="none" w:sz="0" w:space="0" w:color="auto"/>
                                    <w:bottom w:val="none" w:sz="0" w:space="0" w:color="auto"/>
                                    <w:right w:val="none" w:sz="0" w:space="0" w:color="auto"/>
                                  </w:divBdr>
                                  <w:divsChild>
                                    <w:div w:id="16976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5921">
      <w:marLeft w:val="0"/>
      <w:marRight w:val="0"/>
      <w:marTop w:val="0"/>
      <w:marBottom w:val="0"/>
      <w:divBdr>
        <w:top w:val="none" w:sz="0" w:space="0" w:color="auto"/>
        <w:left w:val="none" w:sz="0" w:space="0" w:color="auto"/>
        <w:bottom w:val="none" w:sz="0" w:space="0" w:color="auto"/>
        <w:right w:val="none" w:sz="0" w:space="0" w:color="auto"/>
      </w:divBdr>
      <w:divsChild>
        <w:div w:id="1697656276">
          <w:marLeft w:val="0"/>
          <w:marRight w:val="0"/>
          <w:marTop w:val="0"/>
          <w:marBottom w:val="0"/>
          <w:divBdr>
            <w:top w:val="none" w:sz="0" w:space="0" w:color="auto"/>
            <w:left w:val="none" w:sz="0" w:space="0" w:color="auto"/>
            <w:bottom w:val="none" w:sz="0" w:space="0" w:color="auto"/>
            <w:right w:val="none" w:sz="0" w:space="0" w:color="auto"/>
          </w:divBdr>
          <w:divsChild>
            <w:div w:id="1697656689">
              <w:marLeft w:val="0"/>
              <w:marRight w:val="0"/>
              <w:marTop w:val="0"/>
              <w:marBottom w:val="0"/>
              <w:divBdr>
                <w:top w:val="none" w:sz="0" w:space="0" w:color="auto"/>
                <w:left w:val="none" w:sz="0" w:space="0" w:color="auto"/>
                <w:bottom w:val="none" w:sz="0" w:space="0" w:color="auto"/>
                <w:right w:val="none" w:sz="0" w:space="0" w:color="auto"/>
              </w:divBdr>
              <w:divsChild>
                <w:div w:id="1697656521">
                  <w:marLeft w:val="0"/>
                  <w:marRight w:val="0"/>
                  <w:marTop w:val="0"/>
                  <w:marBottom w:val="0"/>
                  <w:divBdr>
                    <w:top w:val="none" w:sz="0" w:space="0" w:color="auto"/>
                    <w:left w:val="none" w:sz="0" w:space="0" w:color="auto"/>
                    <w:bottom w:val="none" w:sz="0" w:space="0" w:color="auto"/>
                    <w:right w:val="none" w:sz="0" w:space="0" w:color="auto"/>
                  </w:divBdr>
                  <w:divsChild>
                    <w:div w:id="1697656168">
                      <w:marLeft w:val="0"/>
                      <w:marRight w:val="0"/>
                      <w:marTop w:val="0"/>
                      <w:marBottom w:val="0"/>
                      <w:divBdr>
                        <w:top w:val="none" w:sz="0" w:space="0" w:color="auto"/>
                        <w:left w:val="none" w:sz="0" w:space="0" w:color="auto"/>
                        <w:bottom w:val="none" w:sz="0" w:space="0" w:color="auto"/>
                        <w:right w:val="none" w:sz="0" w:space="0" w:color="auto"/>
                      </w:divBdr>
                      <w:divsChild>
                        <w:div w:id="1697656560">
                          <w:marLeft w:val="0"/>
                          <w:marRight w:val="0"/>
                          <w:marTop w:val="0"/>
                          <w:marBottom w:val="0"/>
                          <w:divBdr>
                            <w:top w:val="none" w:sz="0" w:space="0" w:color="auto"/>
                            <w:left w:val="none" w:sz="0" w:space="0" w:color="auto"/>
                            <w:bottom w:val="none" w:sz="0" w:space="0" w:color="auto"/>
                            <w:right w:val="none" w:sz="0" w:space="0" w:color="auto"/>
                          </w:divBdr>
                          <w:divsChild>
                            <w:div w:id="1697656217">
                              <w:marLeft w:val="0"/>
                              <w:marRight w:val="0"/>
                              <w:marTop w:val="0"/>
                              <w:marBottom w:val="0"/>
                              <w:divBdr>
                                <w:top w:val="none" w:sz="0" w:space="0" w:color="auto"/>
                                <w:left w:val="none" w:sz="0" w:space="0" w:color="auto"/>
                                <w:bottom w:val="none" w:sz="0" w:space="0" w:color="auto"/>
                                <w:right w:val="none" w:sz="0" w:space="0" w:color="auto"/>
                              </w:divBdr>
                              <w:divsChild>
                                <w:div w:id="1697656330">
                                  <w:marLeft w:val="0"/>
                                  <w:marRight w:val="0"/>
                                  <w:marTop w:val="0"/>
                                  <w:marBottom w:val="0"/>
                                  <w:divBdr>
                                    <w:top w:val="none" w:sz="0" w:space="0" w:color="auto"/>
                                    <w:left w:val="none" w:sz="0" w:space="0" w:color="auto"/>
                                    <w:bottom w:val="none" w:sz="0" w:space="0" w:color="auto"/>
                                    <w:right w:val="none" w:sz="0" w:space="0" w:color="auto"/>
                                  </w:divBdr>
                                  <w:divsChild>
                                    <w:div w:id="16976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5922">
      <w:marLeft w:val="0"/>
      <w:marRight w:val="0"/>
      <w:marTop w:val="0"/>
      <w:marBottom w:val="0"/>
      <w:divBdr>
        <w:top w:val="none" w:sz="0" w:space="0" w:color="auto"/>
        <w:left w:val="none" w:sz="0" w:space="0" w:color="auto"/>
        <w:bottom w:val="none" w:sz="0" w:space="0" w:color="auto"/>
        <w:right w:val="none" w:sz="0" w:space="0" w:color="auto"/>
      </w:divBdr>
      <w:divsChild>
        <w:div w:id="1697656570">
          <w:marLeft w:val="0"/>
          <w:marRight w:val="0"/>
          <w:marTop w:val="0"/>
          <w:marBottom w:val="0"/>
          <w:divBdr>
            <w:top w:val="none" w:sz="0" w:space="0" w:color="auto"/>
            <w:left w:val="none" w:sz="0" w:space="0" w:color="auto"/>
            <w:bottom w:val="none" w:sz="0" w:space="0" w:color="auto"/>
            <w:right w:val="none" w:sz="0" w:space="0" w:color="auto"/>
          </w:divBdr>
          <w:divsChild>
            <w:div w:id="1697656138">
              <w:marLeft w:val="0"/>
              <w:marRight w:val="0"/>
              <w:marTop w:val="0"/>
              <w:marBottom w:val="0"/>
              <w:divBdr>
                <w:top w:val="none" w:sz="0" w:space="0" w:color="auto"/>
                <w:left w:val="none" w:sz="0" w:space="0" w:color="auto"/>
                <w:bottom w:val="none" w:sz="0" w:space="0" w:color="auto"/>
                <w:right w:val="none" w:sz="0" w:space="0" w:color="auto"/>
              </w:divBdr>
              <w:divsChild>
                <w:div w:id="1697656125">
                  <w:marLeft w:val="0"/>
                  <w:marRight w:val="0"/>
                  <w:marTop w:val="0"/>
                  <w:marBottom w:val="0"/>
                  <w:divBdr>
                    <w:top w:val="none" w:sz="0" w:space="0" w:color="auto"/>
                    <w:left w:val="none" w:sz="0" w:space="0" w:color="auto"/>
                    <w:bottom w:val="none" w:sz="0" w:space="0" w:color="auto"/>
                    <w:right w:val="none" w:sz="0" w:space="0" w:color="auto"/>
                  </w:divBdr>
                  <w:divsChild>
                    <w:div w:id="1697656732">
                      <w:marLeft w:val="0"/>
                      <w:marRight w:val="0"/>
                      <w:marTop w:val="0"/>
                      <w:marBottom w:val="0"/>
                      <w:divBdr>
                        <w:top w:val="none" w:sz="0" w:space="0" w:color="auto"/>
                        <w:left w:val="none" w:sz="0" w:space="0" w:color="auto"/>
                        <w:bottom w:val="none" w:sz="0" w:space="0" w:color="auto"/>
                        <w:right w:val="none" w:sz="0" w:space="0" w:color="auto"/>
                      </w:divBdr>
                      <w:divsChild>
                        <w:div w:id="1697655945">
                          <w:marLeft w:val="0"/>
                          <w:marRight w:val="0"/>
                          <w:marTop w:val="0"/>
                          <w:marBottom w:val="0"/>
                          <w:divBdr>
                            <w:top w:val="none" w:sz="0" w:space="0" w:color="auto"/>
                            <w:left w:val="none" w:sz="0" w:space="0" w:color="auto"/>
                            <w:bottom w:val="none" w:sz="0" w:space="0" w:color="auto"/>
                            <w:right w:val="none" w:sz="0" w:space="0" w:color="auto"/>
                          </w:divBdr>
                          <w:divsChild>
                            <w:div w:id="1697656133">
                              <w:marLeft w:val="0"/>
                              <w:marRight w:val="0"/>
                              <w:marTop w:val="0"/>
                              <w:marBottom w:val="0"/>
                              <w:divBdr>
                                <w:top w:val="none" w:sz="0" w:space="0" w:color="auto"/>
                                <w:left w:val="none" w:sz="0" w:space="0" w:color="auto"/>
                                <w:bottom w:val="none" w:sz="0" w:space="0" w:color="auto"/>
                                <w:right w:val="none" w:sz="0" w:space="0" w:color="auto"/>
                              </w:divBdr>
                              <w:divsChild>
                                <w:div w:id="1697656705">
                                  <w:marLeft w:val="0"/>
                                  <w:marRight w:val="0"/>
                                  <w:marTop w:val="0"/>
                                  <w:marBottom w:val="0"/>
                                  <w:divBdr>
                                    <w:top w:val="none" w:sz="0" w:space="0" w:color="auto"/>
                                    <w:left w:val="none" w:sz="0" w:space="0" w:color="auto"/>
                                    <w:bottom w:val="none" w:sz="0" w:space="0" w:color="auto"/>
                                    <w:right w:val="none" w:sz="0" w:space="0" w:color="auto"/>
                                  </w:divBdr>
                                  <w:divsChild>
                                    <w:div w:id="16976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5935">
      <w:marLeft w:val="0"/>
      <w:marRight w:val="0"/>
      <w:marTop w:val="0"/>
      <w:marBottom w:val="0"/>
      <w:divBdr>
        <w:top w:val="none" w:sz="0" w:space="0" w:color="auto"/>
        <w:left w:val="none" w:sz="0" w:space="0" w:color="auto"/>
        <w:bottom w:val="none" w:sz="0" w:space="0" w:color="auto"/>
        <w:right w:val="none" w:sz="0" w:space="0" w:color="auto"/>
      </w:divBdr>
      <w:divsChild>
        <w:div w:id="1697655973">
          <w:marLeft w:val="0"/>
          <w:marRight w:val="0"/>
          <w:marTop w:val="0"/>
          <w:marBottom w:val="0"/>
          <w:divBdr>
            <w:top w:val="none" w:sz="0" w:space="0" w:color="auto"/>
            <w:left w:val="none" w:sz="0" w:space="0" w:color="auto"/>
            <w:bottom w:val="none" w:sz="0" w:space="0" w:color="auto"/>
            <w:right w:val="none" w:sz="0" w:space="0" w:color="auto"/>
          </w:divBdr>
          <w:divsChild>
            <w:div w:id="1697656577">
              <w:marLeft w:val="0"/>
              <w:marRight w:val="0"/>
              <w:marTop w:val="0"/>
              <w:marBottom w:val="0"/>
              <w:divBdr>
                <w:top w:val="none" w:sz="0" w:space="0" w:color="auto"/>
                <w:left w:val="none" w:sz="0" w:space="0" w:color="auto"/>
                <w:bottom w:val="none" w:sz="0" w:space="0" w:color="auto"/>
                <w:right w:val="none" w:sz="0" w:space="0" w:color="auto"/>
              </w:divBdr>
              <w:divsChild>
                <w:div w:id="1697656455">
                  <w:marLeft w:val="0"/>
                  <w:marRight w:val="0"/>
                  <w:marTop w:val="0"/>
                  <w:marBottom w:val="0"/>
                  <w:divBdr>
                    <w:top w:val="none" w:sz="0" w:space="0" w:color="auto"/>
                    <w:left w:val="none" w:sz="0" w:space="0" w:color="auto"/>
                    <w:bottom w:val="none" w:sz="0" w:space="0" w:color="auto"/>
                    <w:right w:val="none" w:sz="0" w:space="0" w:color="auto"/>
                  </w:divBdr>
                  <w:divsChild>
                    <w:div w:id="1697656079">
                      <w:marLeft w:val="0"/>
                      <w:marRight w:val="0"/>
                      <w:marTop w:val="0"/>
                      <w:marBottom w:val="0"/>
                      <w:divBdr>
                        <w:top w:val="none" w:sz="0" w:space="0" w:color="auto"/>
                        <w:left w:val="none" w:sz="0" w:space="0" w:color="auto"/>
                        <w:bottom w:val="none" w:sz="0" w:space="0" w:color="auto"/>
                        <w:right w:val="none" w:sz="0" w:space="0" w:color="auto"/>
                      </w:divBdr>
                      <w:divsChild>
                        <w:div w:id="1697656501">
                          <w:marLeft w:val="0"/>
                          <w:marRight w:val="0"/>
                          <w:marTop w:val="0"/>
                          <w:marBottom w:val="0"/>
                          <w:divBdr>
                            <w:top w:val="none" w:sz="0" w:space="0" w:color="auto"/>
                            <w:left w:val="none" w:sz="0" w:space="0" w:color="auto"/>
                            <w:bottom w:val="none" w:sz="0" w:space="0" w:color="auto"/>
                            <w:right w:val="none" w:sz="0" w:space="0" w:color="auto"/>
                          </w:divBdr>
                          <w:divsChild>
                            <w:div w:id="1697656727">
                              <w:marLeft w:val="0"/>
                              <w:marRight w:val="0"/>
                              <w:marTop w:val="0"/>
                              <w:marBottom w:val="0"/>
                              <w:divBdr>
                                <w:top w:val="none" w:sz="0" w:space="0" w:color="auto"/>
                                <w:left w:val="none" w:sz="0" w:space="0" w:color="auto"/>
                                <w:bottom w:val="none" w:sz="0" w:space="0" w:color="auto"/>
                                <w:right w:val="none" w:sz="0" w:space="0" w:color="auto"/>
                              </w:divBdr>
                              <w:divsChild>
                                <w:div w:id="1697656148">
                                  <w:marLeft w:val="0"/>
                                  <w:marRight w:val="0"/>
                                  <w:marTop w:val="0"/>
                                  <w:marBottom w:val="0"/>
                                  <w:divBdr>
                                    <w:top w:val="none" w:sz="0" w:space="0" w:color="auto"/>
                                    <w:left w:val="none" w:sz="0" w:space="0" w:color="auto"/>
                                    <w:bottom w:val="none" w:sz="0" w:space="0" w:color="auto"/>
                                    <w:right w:val="none" w:sz="0" w:space="0" w:color="auto"/>
                                  </w:divBdr>
                                  <w:divsChild>
                                    <w:div w:id="1697656286">
                                      <w:marLeft w:val="0"/>
                                      <w:marRight w:val="0"/>
                                      <w:marTop w:val="0"/>
                                      <w:marBottom w:val="0"/>
                                      <w:divBdr>
                                        <w:top w:val="none" w:sz="0" w:space="0" w:color="auto"/>
                                        <w:left w:val="none" w:sz="0" w:space="0" w:color="auto"/>
                                        <w:bottom w:val="none" w:sz="0" w:space="0" w:color="auto"/>
                                        <w:right w:val="none" w:sz="0" w:space="0" w:color="auto"/>
                                      </w:divBdr>
                                      <w:divsChild>
                                        <w:div w:id="16976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655952">
      <w:marLeft w:val="0"/>
      <w:marRight w:val="0"/>
      <w:marTop w:val="0"/>
      <w:marBottom w:val="0"/>
      <w:divBdr>
        <w:top w:val="none" w:sz="0" w:space="0" w:color="auto"/>
        <w:left w:val="none" w:sz="0" w:space="0" w:color="auto"/>
        <w:bottom w:val="none" w:sz="0" w:space="0" w:color="auto"/>
        <w:right w:val="none" w:sz="0" w:space="0" w:color="auto"/>
      </w:divBdr>
      <w:divsChild>
        <w:div w:id="1697656332">
          <w:marLeft w:val="0"/>
          <w:marRight w:val="0"/>
          <w:marTop w:val="0"/>
          <w:marBottom w:val="0"/>
          <w:divBdr>
            <w:top w:val="none" w:sz="0" w:space="0" w:color="auto"/>
            <w:left w:val="none" w:sz="0" w:space="0" w:color="auto"/>
            <w:bottom w:val="none" w:sz="0" w:space="0" w:color="auto"/>
            <w:right w:val="none" w:sz="0" w:space="0" w:color="auto"/>
          </w:divBdr>
          <w:divsChild>
            <w:div w:id="1697656550">
              <w:marLeft w:val="0"/>
              <w:marRight w:val="0"/>
              <w:marTop w:val="0"/>
              <w:marBottom w:val="0"/>
              <w:divBdr>
                <w:top w:val="none" w:sz="0" w:space="0" w:color="auto"/>
                <w:left w:val="none" w:sz="0" w:space="0" w:color="auto"/>
                <w:bottom w:val="none" w:sz="0" w:space="0" w:color="auto"/>
                <w:right w:val="none" w:sz="0" w:space="0" w:color="auto"/>
              </w:divBdr>
              <w:divsChild>
                <w:div w:id="1697656518">
                  <w:marLeft w:val="0"/>
                  <w:marRight w:val="0"/>
                  <w:marTop w:val="0"/>
                  <w:marBottom w:val="0"/>
                  <w:divBdr>
                    <w:top w:val="none" w:sz="0" w:space="0" w:color="auto"/>
                    <w:left w:val="none" w:sz="0" w:space="0" w:color="auto"/>
                    <w:bottom w:val="none" w:sz="0" w:space="0" w:color="auto"/>
                    <w:right w:val="none" w:sz="0" w:space="0" w:color="auto"/>
                  </w:divBdr>
                  <w:divsChild>
                    <w:div w:id="1697656377">
                      <w:marLeft w:val="0"/>
                      <w:marRight w:val="0"/>
                      <w:marTop w:val="0"/>
                      <w:marBottom w:val="0"/>
                      <w:divBdr>
                        <w:top w:val="none" w:sz="0" w:space="0" w:color="auto"/>
                        <w:left w:val="none" w:sz="0" w:space="0" w:color="auto"/>
                        <w:bottom w:val="none" w:sz="0" w:space="0" w:color="auto"/>
                        <w:right w:val="none" w:sz="0" w:space="0" w:color="auto"/>
                      </w:divBdr>
                      <w:divsChild>
                        <w:div w:id="1697656323">
                          <w:marLeft w:val="0"/>
                          <w:marRight w:val="0"/>
                          <w:marTop w:val="0"/>
                          <w:marBottom w:val="0"/>
                          <w:divBdr>
                            <w:top w:val="none" w:sz="0" w:space="0" w:color="auto"/>
                            <w:left w:val="none" w:sz="0" w:space="0" w:color="auto"/>
                            <w:bottom w:val="none" w:sz="0" w:space="0" w:color="auto"/>
                            <w:right w:val="none" w:sz="0" w:space="0" w:color="auto"/>
                          </w:divBdr>
                          <w:divsChild>
                            <w:div w:id="1697656059">
                              <w:marLeft w:val="0"/>
                              <w:marRight w:val="0"/>
                              <w:marTop w:val="0"/>
                              <w:marBottom w:val="0"/>
                              <w:divBdr>
                                <w:top w:val="none" w:sz="0" w:space="0" w:color="auto"/>
                                <w:left w:val="none" w:sz="0" w:space="0" w:color="auto"/>
                                <w:bottom w:val="none" w:sz="0" w:space="0" w:color="auto"/>
                                <w:right w:val="none" w:sz="0" w:space="0" w:color="auto"/>
                              </w:divBdr>
                              <w:divsChild>
                                <w:div w:id="16976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5959">
      <w:marLeft w:val="0"/>
      <w:marRight w:val="0"/>
      <w:marTop w:val="0"/>
      <w:marBottom w:val="0"/>
      <w:divBdr>
        <w:top w:val="none" w:sz="0" w:space="0" w:color="auto"/>
        <w:left w:val="none" w:sz="0" w:space="0" w:color="auto"/>
        <w:bottom w:val="none" w:sz="0" w:space="0" w:color="auto"/>
        <w:right w:val="none" w:sz="0" w:space="0" w:color="auto"/>
      </w:divBdr>
      <w:divsChild>
        <w:div w:id="1697656503">
          <w:marLeft w:val="0"/>
          <w:marRight w:val="0"/>
          <w:marTop w:val="0"/>
          <w:marBottom w:val="0"/>
          <w:divBdr>
            <w:top w:val="none" w:sz="0" w:space="0" w:color="auto"/>
            <w:left w:val="none" w:sz="0" w:space="0" w:color="auto"/>
            <w:bottom w:val="none" w:sz="0" w:space="0" w:color="auto"/>
            <w:right w:val="none" w:sz="0" w:space="0" w:color="auto"/>
          </w:divBdr>
          <w:divsChild>
            <w:div w:id="1697656434">
              <w:marLeft w:val="0"/>
              <w:marRight w:val="0"/>
              <w:marTop w:val="0"/>
              <w:marBottom w:val="0"/>
              <w:divBdr>
                <w:top w:val="none" w:sz="0" w:space="0" w:color="auto"/>
                <w:left w:val="none" w:sz="0" w:space="0" w:color="auto"/>
                <w:bottom w:val="none" w:sz="0" w:space="0" w:color="auto"/>
                <w:right w:val="none" w:sz="0" w:space="0" w:color="auto"/>
              </w:divBdr>
              <w:divsChild>
                <w:div w:id="1697656119">
                  <w:marLeft w:val="0"/>
                  <w:marRight w:val="0"/>
                  <w:marTop w:val="0"/>
                  <w:marBottom w:val="0"/>
                  <w:divBdr>
                    <w:top w:val="none" w:sz="0" w:space="0" w:color="auto"/>
                    <w:left w:val="none" w:sz="0" w:space="0" w:color="auto"/>
                    <w:bottom w:val="none" w:sz="0" w:space="0" w:color="auto"/>
                    <w:right w:val="none" w:sz="0" w:space="0" w:color="auto"/>
                  </w:divBdr>
                  <w:divsChild>
                    <w:div w:id="1697656466">
                      <w:marLeft w:val="0"/>
                      <w:marRight w:val="0"/>
                      <w:marTop w:val="0"/>
                      <w:marBottom w:val="0"/>
                      <w:divBdr>
                        <w:top w:val="none" w:sz="0" w:space="0" w:color="auto"/>
                        <w:left w:val="none" w:sz="0" w:space="0" w:color="auto"/>
                        <w:bottom w:val="none" w:sz="0" w:space="0" w:color="auto"/>
                        <w:right w:val="none" w:sz="0" w:space="0" w:color="auto"/>
                      </w:divBdr>
                      <w:divsChild>
                        <w:div w:id="1697656648">
                          <w:marLeft w:val="0"/>
                          <w:marRight w:val="0"/>
                          <w:marTop w:val="0"/>
                          <w:marBottom w:val="0"/>
                          <w:divBdr>
                            <w:top w:val="none" w:sz="0" w:space="0" w:color="auto"/>
                            <w:left w:val="none" w:sz="0" w:space="0" w:color="auto"/>
                            <w:bottom w:val="none" w:sz="0" w:space="0" w:color="auto"/>
                            <w:right w:val="none" w:sz="0" w:space="0" w:color="auto"/>
                          </w:divBdr>
                          <w:divsChild>
                            <w:div w:id="1697656671">
                              <w:marLeft w:val="0"/>
                              <w:marRight w:val="0"/>
                              <w:marTop w:val="0"/>
                              <w:marBottom w:val="0"/>
                              <w:divBdr>
                                <w:top w:val="none" w:sz="0" w:space="0" w:color="auto"/>
                                <w:left w:val="none" w:sz="0" w:space="0" w:color="auto"/>
                                <w:bottom w:val="none" w:sz="0" w:space="0" w:color="auto"/>
                                <w:right w:val="none" w:sz="0" w:space="0" w:color="auto"/>
                              </w:divBdr>
                              <w:divsChild>
                                <w:div w:id="1697656026">
                                  <w:marLeft w:val="0"/>
                                  <w:marRight w:val="0"/>
                                  <w:marTop w:val="0"/>
                                  <w:marBottom w:val="0"/>
                                  <w:divBdr>
                                    <w:top w:val="none" w:sz="0" w:space="0" w:color="auto"/>
                                    <w:left w:val="none" w:sz="0" w:space="0" w:color="auto"/>
                                    <w:bottom w:val="none" w:sz="0" w:space="0" w:color="auto"/>
                                    <w:right w:val="none" w:sz="0" w:space="0" w:color="auto"/>
                                  </w:divBdr>
                                  <w:divsChild>
                                    <w:div w:id="16976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5964">
      <w:marLeft w:val="0"/>
      <w:marRight w:val="0"/>
      <w:marTop w:val="0"/>
      <w:marBottom w:val="0"/>
      <w:divBdr>
        <w:top w:val="none" w:sz="0" w:space="0" w:color="auto"/>
        <w:left w:val="none" w:sz="0" w:space="0" w:color="auto"/>
        <w:bottom w:val="none" w:sz="0" w:space="0" w:color="auto"/>
        <w:right w:val="none" w:sz="0" w:space="0" w:color="auto"/>
      </w:divBdr>
      <w:divsChild>
        <w:div w:id="1697656442">
          <w:marLeft w:val="0"/>
          <w:marRight w:val="0"/>
          <w:marTop w:val="0"/>
          <w:marBottom w:val="0"/>
          <w:divBdr>
            <w:top w:val="none" w:sz="0" w:space="0" w:color="auto"/>
            <w:left w:val="none" w:sz="0" w:space="0" w:color="auto"/>
            <w:bottom w:val="none" w:sz="0" w:space="0" w:color="auto"/>
            <w:right w:val="none" w:sz="0" w:space="0" w:color="auto"/>
          </w:divBdr>
          <w:divsChild>
            <w:div w:id="1697656511">
              <w:marLeft w:val="0"/>
              <w:marRight w:val="0"/>
              <w:marTop w:val="0"/>
              <w:marBottom w:val="0"/>
              <w:divBdr>
                <w:top w:val="none" w:sz="0" w:space="0" w:color="auto"/>
                <w:left w:val="none" w:sz="0" w:space="0" w:color="auto"/>
                <w:bottom w:val="none" w:sz="0" w:space="0" w:color="auto"/>
                <w:right w:val="none" w:sz="0" w:space="0" w:color="auto"/>
              </w:divBdr>
              <w:divsChild>
                <w:div w:id="1697656065">
                  <w:marLeft w:val="0"/>
                  <w:marRight w:val="0"/>
                  <w:marTop w:val="0"/>
                  <w:marBottom w:val="0"/>
                  <w:divBdr>
                    <w:top w:val="none" w:sz="0" w:space="0" w:color="auto"/>
                    <w:left w:val="none" w:sz="0" w:space="0" w:color="auto"/>
                    <w:bottom w:val="none" w:sz="0" w:space="0" w:color="auto"/>
                    <w:right w:val="none" w:sz="0" w:space="0" w:color="auto"/>
                  </w:divBdr>
                  <w:divsChild>
                    <w:div w:id="1697656260">
                      <w:marLeft w:val="0"/>
                      <w:marRight w:val="0"/>
                      <w:marTop w:val="0"/>
                      <w:marBottom w:val="0"/>
                      <w:divBdr>
                        <w:top w:val="none" w:sz="0" w:space="0" w:color="auto"/>
                        <w:left w:val="none" w:sz="0" w:space="0" w:color="auto"/>
                        <w:bottom w:val="none" w:sz="0" w:space="0" w:color="auto"/>
                        <w:right w:val="none" w:sz="0" w:space="0" w:color="auto"/>
                      </w:divBdr>
                      <w:divsChild>
                        <w:div w:id="1697656541">
                          <w:marLeft w:val="0"/>
                          <w:marRight w:val="0"/>
                          <w:marTop w:val="0"/>
                          <w:marBottom w:val="0"/>
                          <w:divBdr>
                            <w:top w:val="none" w:sz="0" w:space="0" w:color="auto"/>
                            <w:left w:val="none" w:sz="0" w:space="0" w:color="auto"/>
                            <w:bottom w:val="none" w:sz="0" w:space="0" w:color="auto"/>
                            <w:right w:val="none" w:sz="0" w:space="0" w:color="auto"/>
                          </w:divBdr>
                          <w:divsChild>
                            <w:div w:id="1697656507">
                              <w:marLeft w:val="0"/>
                              <w:marRight w:val="0"/>
                              <w:marTop w:val="0"/>
                              <w:marBottom w:val="0"/>
                              <w:divBdr>
                                <w:top w:val="none" w:sz="0" w:space="0" w:color="auto"/>
                                <w:left w:val="none" w:sz="0" w:space="0" w:color="auto"/>
                                <w:bottom w:val="none" w:sz="0" w:space="0" w:color="auto"/>
                                <w:right w:val="none" w:sz="0" w:space="0" w:color="auto"/>
                              </w:divBdr>
                              <w:divsChild>
                                <w:div w:id="1697656230">
                                  <w:marLeft w:val="0"/>
                                  <w:marRight w:val="0"/>
                                  <w:marTop w:val="0"/>
                                  <w:marBottom w:val="0"/>
                                  <w:divBdr>
                                    <w:top w:val="none" w:sz="0" w:space="0" w:color="auto"/>
                                    <w:left w:val="none" w:sz="0" w:space="0" w:color="auto"/>
                                    <w:bottom w:val="none" w:sz="0" w:space="0" w:color="auto"/>
                                    <w:right w:val="none" w:sz="0" w:space="0" w:color="auto"/>
                                  </w:divBdr>
                                  <w:divsChild>
                                    <w:div w:id="169765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5985">
      <w:marLeft w:val="0"/>
      <w:marRight w:val="0"/>
      <w:marTop w:val="0"/>
      <w:marBottom w:val="0"/>
      <w:divBdr>
        <w:top w:val="none" w:sz="0" w:space="0" w:color="auto"/>
        <w:left w:val="none" w:sz="0" w:space="0" w:color="auto"/>
        <w:bottom w:val="none" w:sz="0" w:space="0" w:color="auto"/>
        <w:right w:val="none" w:sz="0" w:space="0" w:color="auto"/>
      </w:divBdr>
      <w:divsChild>
        <w:div w:id="1697656175">
          <w:marLeft w:val="0"/>
          <w:marRight w:val="0"/>
          <w:marTop w:val="0"/>
          <w:marBottom w:val="0"/>
          <w:divBdr>
            <w:top w:val="none" w:sz="0" w:space="0" w:color="auto"/>
            <w:left w:val="none" w:sz="0" w:space="0" w:color="auto"/>
            <w:bottom w:val="none" w:sz="0" w:space="0" w:color="auto"/>
            <w:right w:val="none" w:sz="0" w:space="0" w:color="auto"/>
          </w:divBdr>
          <w:divsChild>
            <w:div w:id="1697656491">
              <w:marLeft w:val="0"/>
              <w:marRight w:val="0"/>
              <w:marTop w:val="0"/>
              <w:marBottom w:val="0"/>
              <w:divBdr>
                <w:top w:val="none" w:sz="0" w:space="0" w:color="auto"/>
                <w:left w:val="none" w:sz="0" w:space="0" w:color="auto"/>
                <w:bottom w:val="none" w:sz="0" w:space="0" w:color="auto"/>
                <w:right w:val="none" w:sz="0" w:space="0" w:color="auto"/>
              </w:divBdr>
              <w:divsChild>
                <w:div w:id="1697656410">
                  <w:marLeft w:val="0"/>
                  <w:marRight w:val="0"/>
                  <w:marTop w:val="0"/>
                  <w:marBottom w:val="0"/>
                  <w:divBdr>
                    <w:top w:val="none" w:sz="0" w:space="0" w:color="auto"/>
                    <w:left w:val="none" w:sz="0" w:space="0" w:color="auto"/>
                    <w:bottom w:val="none" w:sz="0" w:space="0" w:color="auto"/>
                    <w:right w:val="none" w:sz="0" w:space="0" w:color="auto"/>
                  </w:divBdr>
                  <w:divsChild>
                    <w:div w:id="1697656400">
                      <w:marLeft w:val="0"/>
                      <w:marRight w:val="0"/>
                      <w:marTop w:val="0"/>
                      <w:marBottom w:val="0"/>
                      <w:divBdr>
                        <w:top w:val="none" w:sz="0" w:space="0" w:color="auto"/>
                        <w:left w:val="none" w:sz="0" w:space="0" w:color="auto"/>
                        <w:bottom w:val="none" w:sz="0" w:space="0" w:color="auto"/>
                        <w:right w:val="none" w:sz="0" w:space="0" w:color="auto"/>
                      </w:divBdr>
                      <w:divsChild>
                        <w:div w:id="1697656719">
                          <w:marLeft w:val="0"/>
                          <w:marRight w:val="0"/>
                          <w:marTop w:val="0"/>
                          <w:marBottom w:val="0"/>
                          <w:divBdr>
                            <w:top w:val="none" w:sz="0" w:space="0" w:color="auto"/>
                            <w:left w:val="none" w:sz="0" w:space="0" w:color="auto"/>
                            <w:bottom w:val="none" w:sz="0" w:space="0" w:color="auto"/>
                            <w:right w:val="none" w:sz="0" w:space="0" w:color="auto"/>
                          </w:divBdr>
                          <w:divsChild>
                            <w:div w:id="1697655947">
                              <w:marLeft w:val="0"/>
                              <w:marRight w:val="0"/>
                              <w:marTop w:val="0"/>
                              <w:marBottom w:val="0"/>
                              <w:divBdr>
                                <w:top w:val="none" w:sz="0" w:space="0" w:color="auto"/>
                                <w:left w:val="none" w:sz="0" w:space="0" w:color="auto"/>
                                <w:bottom w:val="none" w:sz="0" w:space="0" w:color="auto"/>
                                <w:right w:val="none" w:sz="0" w:space="0" w:color="auto"/>
                              </w:divBdr>
                              <w:divsChild>
                                <w:div w:id="1697656297">
                                  <w:marLeft w:val="0"/>
                                  <w:marRight w:val="0"/>
                                  <w:marTop w:val="0"/>
                                  <w:marBottom w:val="0"/>
                                  <w:divBdr>
                                    <w:top w:val="none" w:sz="0" w:space="0" w:color="auto"/>
                                    <w:left w:val="none" w:sz="0" w:space="0" w:color="auto"/>
                                    <w:bottom w:val="none" w:sz="0" w:space="0" w:color="auto"/>
                                    <w:right w:val="none" w:sz="0" w:space="0" w:color="auto"/>
                                  </w:divBdr>
                                  <w:divsChild>
                                    <w:div w:id="16976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5986">
      <w:marLeft w:val="0"/>
      <w:marRight w:val="0"/>
      <w:marTop w:val="0"/>
      <w:marBottom w:val="0"/>
      <w:divBdr>
        <w:top w:val="none" w:sz="0" w:space="0" w:color="auto"/>
        <w:left w:val="none" w:sz="0" w:space="0" w:color="auto"/>
        <w:bottom w:val="none" w:sz="0" w:space="0" w:color="auto"/>
        <w:right w:val="none" w:sz="0" w:space="0" w:color="auto"/>
      </w:divBdr>
      <w:divsChild>
        <w:div w:id="1697656537">
          <w:marLeft w:val="0"/>
          <w:marRight w:val="0"/>
          <w:marTop w:val="0"/>
          <w:marBottom w:val="0"/>
          <w:divBdr>
            <w:top w:val="none" w:sz="0" w:space="0" w:color="auto"/>
            <w:left w:val="none" w:sz="0" w:space="0" w:color="auto"/>
            <w:bottom w:val="none" w:sz="0" w:space="0" w:color="auto"/>
            <w:right w:val="none" w:sz="0" w:space="0" w:color="auto"/>
          </w:divBdr>
          <w:divsChild>
            <w:div w:id="1697655989">
              <w:marLeft w:val="0"/>
              <w:marRight w:val="0"/>
              <w:marTop w:val="0"/>
              <w:marBottom w:val="0"/>
              <w:divBdr>
                <w:top w:val="none" w:sz="0" w:space="0" w:color="auto"/>
                <w:left w:val="none" w:sz="0" w:space="0" w:color="auto"/>
                <w:bottom w:val="none" w:sz="0" w:space="0" w:color="auto"/>
                <w:right w:val="none" w:sz="0" w:space="0" w:color="auto"/>
              </w:divBdr>
              <w:divsChild>
                <w:div w:id="1697656375">
                  <w:marLeft w:val="0"/>
                  <w:marRight w:val="0"/>
                  <w:marTop w:val="0"/>
                  <w:marBottom w:val="0"/>
                  <w:divBdr>
                    <w:top w:val="none" w:sz="0" w:space="0" w:color="auto"/>
                    <w:left w:val="none" w:sz="0" w:space="0" w:color="auto"/>
                    <w:bottom w:val="none" w:sz="0" w:space="0" w:color="auto"/>
                    <w:right w:val="none" w:sz="0" w:space="0" w:color="auto"/>
                  </w:divBdr>
                  <w:divsChild>
                    <w:div w:id="1697656594">
                      <w:marLeft w:val="0"/>
                      <w:marRight w:val="0"/>
                      <w:marTop w:val="0"/>
                      <w:marBottom w:val="0"/>
                      <w:divBdr>
                        <w:top w:val="none" w:sz="0" w:space="0" w:color="auto"/>
                        <w:left w:val="none" w:sz="0" w:space="0" w:color="auto"/>
                        <w:bottom w:val="none" w:sz="0" w:space="0" w:color="auto"/>
                        <w:right w:val="none" w:sz="0" w:space="0" w:color="auto"/>
                      </w:divBdr>
                      <w:divsChild>
                        <w:div w:id="1697656498">
                          <w:marLeft w:val="0"/>
                          <w:marRight w:val="0"/>
                          <w:marTop w:val="0"/>
                          <w:marBottom w:val="0"/>
                          <w:divBdr>
                            <w:top w:val="none" w:sz="0" w:space="0" w:color="auto"/>
                            <w:left w:val="none" w:sz="0" w:space="0" w:color="auto"/>
                            <w:bottom w:val="none" w:sz="0" w:space="0" w:color="auto"/>
                            <w:right w:val="none" w:sz="0" w:space="0" w:color="auto"/>
                          </w:divBdr>
                          <w:divsChild>
                            <w:div w:id="1697656274">
                              <w:marLeft w:val="0"/>
                              <w:marRight w:val="0"/>
                              <w:marTop w:val="0"/>
                              <w:marBottom w:val="0"/>
                              <w:divBdr>
                                <w:top w:val="none" w:sz="0" w:space="0" w:color="auto"/>
                                <w:left w:val="none" w:sz="0" w:space="0" w:color="auto"/>
                                <w:bottom w:val="none" w:sz="0" w:space="0" w:color="auto"/>
                                <w:right w:val="none" w:sz="0" w:space="0" w:color="auto"/>
                              </w:divBdr>
                              <w:divsChild>
                                <w:div w:id="1697655942">
                                  <w:marLeft w:val="0"/>
                                  <w:marRight w:val="0"/>
                                  <w:marTop w:val="0"/>
                                  <w:marBottom w:val="0"/>
                                  <w:divBdr>
                                    <w:top w:val="none" w:sz="0" w:space="0" w:color="auto"/>
                                    <w:left w:val="none" w:sz="0" w:space="0" w:color="auto"/>
                                    <w:bottom w:val="none" w:sz="0" w:space="0" w:color="auto"/>
                                    <w:right w:val="none" w:sz="0" w:space="0" w:color="auto"/>
                                  </w:divBdr>
                                  <w:divsChild>
                                    <w:div w:id="169765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5991">
      <w:marLeft w:val="0"/>
      <w:marRight w:val="0"/>
      <w:marTop w:val="0"/>
      <w:marBottom w:val="0"/>
      <w:divBdr>
        <w:top w:val="none" w:sz="0" w:space="0" w:color="auto"/>
        <w:left w:val="none" w:sz="0" w:space="0" w:color="auto"/>
        <w:bottom w:val="none" w:sz="0" w:space="0" w:color="auto"/>
        <w:right w:val="none" w:sz="0" w:space="0" w:color="auto"/>
      </w:divBdr>
      <w:divsChild>
        <w:div w:id="1697656070">
          <w:marLeft w:val="0"/>
          <w:marRight w:val="0"/>
          <w:marTop w:val="0"/>
          <w:marBottom w:val="0"/>
          <w:divBdr>
            <w:top w:val="none" w:sz="0" w:space="0" w:color="auto"/>
            <w:left w:val="none" w:sz="0" w:space="0" w:color="auto"/>
            <w:bottom w:val="none" w:sz="0" w:space="0" w:color="auto"/>
            <w:right w:val="none" w:sz="0" w:space="0" w:color="auto"/>
          </w:divBdr>
          <w:divsChild>
            <w:div w:id="1697656311">
              <w:marLeft w:val="0"/>
              <w:marRight w:val="0"/>
              <w:marTop w:val="0"/>
              <w:marBottom w:val="0"/>
              <w:divBdr>
                <w:top w:val="none" w:sz="0" w:space="0" w:color="auto"/>
                <w:left w:val="none" w:sz="0" w:space="0" w:color="auto"/>
                <w:bottom w:val="none" w:sz="0" w:space="0" w:color="auto"/>
                <w:right w:val="none" w:sz="0" w:space="0" w:color="auto"/>
              </w:divBdr>
              <w:divsChild>
                <w:div w:id="1697656580">
                  <w:marLeft w:val="0"/>
                  <w:marRight w:val="0"/>
                  <w:marTop w:val="0"/>
                  <w:marBottom w:val="0"/>
                  <w:divBdr>
                    <w:top w:val="none" w:sz="0" w:space="0" w:color="auto"/>
                    <w:left w:val="none" w:sz="0" w:space="0" w:color="auto"/>
                    <w:bottom w:val="none" w:sz="0" w:space="0" w:color="auto"/>
                    <w:right w:val="none" w:sz="0" w:space="0" w:color="auto"/>
                  </w:divBdr>
                  <w:divsChild>
                    <w:div w:id="1697656049">
                      <w:marLeft w:val="0"/>
                      <w:marRight w:val="0"/>
                      <w:marTop w:val="0"/>
                      <w:marBottom w:val="0"/>
                      <w:divBdr>
                        <w:top w:val="none" w:sz="0" w:space="0" w:color="auto"/>
                        <w:left w:val="none" w:sz="0" w:space="0" w:color="auto"/>
                        <w:bottom w:val="none" w:sz="0" w:space="0" w:color="auto"/>
                        <w:right w:val="none" w:sz="0" w:space="0" w:color="auto"/>
                      </w:divBdr>
                      <w:divsChild>
                        <w:div w:id="1697656102">
                          <w:marLeft w:val="0"/>
                          <w:marRight w:val="0"/>
                          <w:marTop w:val="0"/>
                          <w:marBottom w:val="0"/>
                          <w:divBdr>
                            <w:top w:val="none" w:sz="0" w:space="0" w:color="auto"/>
                            <w:left w:val="none" w:sz="0" w:space="0" w:color="auto"/>
                            <w:bottom w:val="none" w:sz="0" w:space="0" w:color="auto"/>
                            <w:right w:val="none" w:sz="0" w:space="0" w:color="auto"/>
                          </w:divBdr>
                          <w:divsChild>
                            <w:div w:id="1697655930">
                              <w:marLeft w:val="0"/>
                              <w:marRight w:val="0"/>
                              <w:marTop w:val="0"/>
                              <w:marBottom w:val="0"/>
                              <w:divBdr>
                                <w:top w:val="none" w:sz="0" w:space="0" w:color="auto"/>
                                <w:left w:val="none" w:sz="0" w:space="0" w:color="auto"/>
                                <w:bottom w:val="none" w:sz="0" w:space="0" w:color="auto"/>
                                <w:right w:val="none" w:sz="0" w:space="0" w:color="auto"/>
                              </w:divBdr>
                              <w:divsChild>
                                <w:div w:id="1697656390">
                                  <w:marLeft w:val="0"/>
                                  <w:marRight w:val="0"/>
                                  <w:marTop w:val="0"/>
                                  <w:marBottom w:val="0"/>
                                  <w:divBdr>
                                    <w:top w:val="none" w:sz="0" w:space="0" w:color="auto"/>
                                    <w:left w:val="none" w:sz="0" w:space="0" w:color="auto"/>
                                    <w:bottom w:val="none" w:sz="0" w:space="0" w:color="auto"/>
                                    <w:right w:val="none" w:sz="0" w:space="0" w:color="auto"/>
                                  </w:divBdr>
                                  <w:divsChild>
                                    <w:div w:id="16976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5995">
      <w:marLeft w:val="0"/>
      <w:marRight w:val="0"/>
      <w:marTop w:val="0"/>
      <w:marBottom w:val="0"/>
      <w:divBdr>
        <w:top w:val="none" w:sz="0" w:space="0" w:color="auto"/>
        <w:left w:val="none" w:sz="0" w:space="0" w:color="auto"/>
        <w:bottom w:val="none" w:sz="0" w:space="0" w:color="auto"/>
        <w:right w:val="none" w:sz="0" w:space="0" w:color="auto"/>
      </w:divBdr>
      <w:divsChild>
        <w:div w:id="1697656669">
          <w:marLeft w:val="0"/>
          <w:marRight w:val="0"/>
          <w:marTop w:val="0"/>
          <w:marBottom w:val="0"/>
          <w:divBdr>
            <w:top w:val="none" w:sz="0" w:space="0" w:color="auto"/>
            <w:left w:val="none" w:sz="0" w:space="0" w:color="auto"/>
            <w:bottom w:val="none" w:sz="0" w:space="0" w:color="auto"/>
            <w:right w:val="none" w:sz="0" w:space="0" w:color="auto"/>
          </w:divBdr>
          <w:divsChild>
            <w:div w:id="1697656184">
              <w:marLeft w:val="0"/>
              <w:marRight w:val="0"/>
              <w:marTop w:val="0"/>
              <w:marBottom w:val="0"/>
              <w:divBdr>
                <w:top w:val="none" w:sz="0" w:space="0" w:color="auto"/>
                <w:left w:val="none" w:sz="0" w:space="0" w:color="auto"/>
                <w:bottom w:val="none" w:sz="0" w:space="0" w:color="auto"/>
                <w:right w:val="none" w:sz="0" w:space="0" w:color="auto"/>
              </w:divBdr>
              <w:divsChild>
                <w:div w:id="1697656313">
                  <w:marLeft w:val="0"/>
                  <w:marRight w:val="0"/>
                  <w:marTop w:val="0"/>
                  <w:marBottom w:val="0"/>
                  <w:divBdr>
                    <w:top w:val="none" w:sz="0" w:space="0" w:color="auto"/>
                    <w:left w:val="none" w:sz="0" w:space="0" w:color="auto"/>
                    <w:bottom w:val="none" w:sz="0" w:space="0" w:color="auto"/>
                    <w:right w:val="none" w:sz="0" w:space="0" w:color="auto"/>
                  </w:divBdr>
                  <w:divsChild>
                    <w:div w:id="1697656452">
                      <w:marLeft w:val="0"/>
                      <w:marRight w:val="0"/>
                      <w:marTop w:val="0"/>
                      <w:marBottom w:val="0"/>
                      <w:divBdr>
                        <w:top w:val="none" w:sz="0" w:space="0" w:color="auto"/>
                        <w:left w:val="none" w:sz="0" w:space="0" w:color="auto"/>
                        <w:bottom w:val="none" w:sz="0" w:space="0" w:color="auto"/>
                        <w:right w:val="none" w:sz="0" w:space="0" w:color="auto"/>
                      </w:divBdr>
                      <w:divsChild>
                        <w:div w:id="1697655929">
                          <w:marLeft w:val="0"/>
                          <w:marRight w:val="0"/>
                          <w:marTop w:val="0"/>
                          <w:marBottom w:val="0"/>
                          <w:divBdr>
                            <w:top w:val="none" w:sz="0" w:space="0" w:color="auto"/>
                            <w:left w:val="none" w:sz="0" w:space="0" w:color="auto"/>
                            <w:bottom w:val="none" w:sz="0" w:space="0" w:color="auto"/>
                            <w:right w:val="none" w:sz="0" w:space="0" w:color="auto"/>
                          </w:divBdr>
                          <w:divsChild>
                            <w:div w:id="1697656603">
                              <w:marLeft w:val="0"/>
                              <w:marRight w:val="0"/>
                              <w:marTop w:val="0"/>
                              <w:marBottom w:val="0"/>
                              <w:divBdr>
                                <w:top w:val="none" w:sz="0" w:space="0" w:color="auto"/>
                                <w:left w:val="none" w:sz="0" w:space="0" w:color="auto"/>
                                <w:bottom w:val="none" w:sz="0" w:space="0" w:color="auto"/>
                                <w:right w:val="none" w:sz="0" w:space="0" w:color="auto"/>
                              </w:divBdr>
                              <w:divsChild>
                                <w:div w:id="169765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001">
      <w:marLeft w:val="0"/>
      <w:marRight w:val="0"/>
      <w:marTop w:val="0"/>
      <w:marBottom w:val="0"/>
      <w:divBdr>
        <w:top w:val="none" w:sz="0" w:space="0" w:color="auto"/>
        <w:left w:val="none" w:sz="0" w:space="0" w:color="auto"/>
        <w:bottom w:val="none" w:sz="0" w:space="0" w:color="auto"/>
        <w:right w:val="none" w:sz="0" w:space="0" w:color="auto"/>
      </w:divBdr>
      <w:divsChild>
        <w:div w:id="1697656066">
          <w:marLeft w:val="0"/>
          <w:marRight w:val="0"/>
          <w:marTop w:val="0"/>
          <w:marBottom w:val="0"/>
          <w:divBdr>
            <w:top w:val="none" w:sz="0" w:space="0" w:color="auto"/>
            <w:left w:val="none" w:sz="0" w:space="0" w:color="auto"/>
            <w:bottom w:val="none" w:sz="0" w:space="0" w:color="auto"/>
            <w:right w:val="none" w:sz="0" w:space="0" w:color="auto"/>
          </w:divBdr>
          <w:divsChild>
            <w:div w:id="1697656213">
              <w:marLeft w:val="0"/>
              <w:marRight w:val="0"/>
              <w:marTop w:val="0"/>
              <w:marBottom w:val="0"/>
              <w:divBdr>
                <w:top w:val="none" w:sz="0" w:space="0" w:color="auto"/>
                <w:left w:val="none" w:sz="0" w:space="0" w:color="auto"/>
                <w:bottom w:val="none" w:sz="0" w:space="0" w:color="auto"/>
                <w:right w:val="none" w:sz="0" w:space="0" w:color="auto"/>
              </w:divBdr>
              <w:divsChild>
                <w:div w:id="1697656358">
                  <w:marLeft w:val="0"/>
                  <w:marRight w:val="0"/>
                  <w:marTop w:val="0"/>
                  <w:marBottom w:val="0"/>
                  <w:divBdr>
                    <w:top w:val="none" w:sz="0" w:space="0" w:color="auto"/>
                    <w:left w:val="none" w:sz="0" w:space="0" w:color="auto"/>
                    <w:bottom w:val="none" w:sz="0" w:space="0" w:color="auto"/>
                    <w:right w:val="none" w:sz="0" w:space="0" w:color="auto"/>
                  </w:divBdr>
                  <w:divsChild>
                    <w:div w:id="1697656247">
                      <w:marLeft w:val="0"/>
                      <w:marRight w:val="0"/>
                      <w:marTop w:val="0"/>
                      <w:marBottom w:val="0"/>
                      <w:divBdr>
                        <w:top w:val="none" w:sz="0" w:space="0" w:color="auto"/>
                        <w:left w:val="none" w:sz="0" w:space="0" w:color="auto"/>
                        <w:bottom w:val="none" w:sz="0" w:space="0" w:color="auto"/>
                        <w:right w:val="none" w:sz="0" w:space="0" w:color="auto"/>
                      </w:divBdr>
                      <w:divsChild>
                        <w:div w:id="1697656483">
                          <w:marLeft w:val="0"/>
                          <w:marRight w:val="0"/>
                          <w:marTop w:val="0"/>
                          <w:marBottom w:val="0"/>
                          <w:divBdr>
                            <w:top w:val="none" w:sz="0" w:space="0" w:color="auto"/>
                            <w:left w:val="none" w:sz="0" w:space="0" w:color="auto"/>
                            <w:bottom w:val="none" w:sz="0" w:space="0" w:color="auto"/>
                            <w:right w:val="none" w:sz="0" w:space="0" w:color="auto"/>
                          </w:divBdr>
                          <w:divsChild>
                            <w:div w:id="1697656134">
                              <w:marLeft w:val="0"/>
                              <w:marRight w:val="0"/>
                              <w:marTop w:val="0"/>
                              <w:marBottom w:val="0"/>
                              <w:divBdr>
                                <w:top w:val="none" w:sz="0" w:space="0" w:color="auto"/>
                                <w:left w:val="none" w:sz="0" w:space="0" w:color="auto"/>
                                <w:bottom w:val="none" w:sz="0" w:space="0" w:color="auto"/>
                                <w:right w:val="none" w:sz="0" w:space="0" w:color="auto"/>
                              </w:divBdr>
                              <w:divsChild>
                                <w:div w:id="1697656555">
                                  <w:marLeft w:val="0"/>
                                  <w:marRight w:val="0"/>
                                  <w:marTop w:val="0"/>
                                  <w:marBottom w:val="0"/>
                                  <w:divBdr>
                                    <w:top w:val="none" w:sz="0" w:space="0" w:color="auto"/>
                                    <w:left w:val="none" w:sz="0" w:space="0" w:color="auto"/>
                                    <w:bottom w:val="none" w:sz="0" w:space="0" w:color="auto"/>
                                    <w:right w:val="none" w:sz="0" w:space="0" w:color="auto"/>
                                  </w:divBdr>
                                  <w:divsChild>
                                    <w:div w:id="1697656453">
                                      <w:marLeft w:val="0"/>
                                      <w:marRight w:val="0"/>
                                      <w:marTop w:val="0"/>
                                      <w:marBottom w:val="0"/>
                                      <w:divBdr>
                                        <w:top w:val="none" w:sz="0" w:space="0" w:color="auto"/>
                                        <w:left w:val="none" w:sz="0" w:space="0" w:color="auto"/>
                                        <w:bottom w:val="none" w:sz="0" w:space="0" w:color="auto"/>
                                        <w:right w:val="none" w:sz="0" w:space="0" w:color="auto"/>
                                      </w:divBdr>
                                      <w:divsChild>
                                        <w:div w:id="1697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656011">
      <w:marLeft w:val="0"/>
      <w:marRight w:val="0"/>
      <w:marTop w:val="0"/>
      <w:marBottom w:val="0"/>
      <w:divBdr>
        <w:top w:val="none" w:sz="0" w:space="0" w:color="auto"/>
        <w:left w:val="none" w:sz="0" w:space="0" w:color="auto"/>
        <w:bottom w:val="none" w:sz="0" w:space="0" w:color="auto"/>
        <w:right w:val="none" w:sz="0" w:space="0" w:color="auto"/>
      </w:divBdr>
      <w:divsChild>
        <w:div w:id="1697656440">
          <w:marLeft w:val="0"/>
          <w:marRight w:val="0"/>
          <w:marTop w:val="0"/>
          <w:marBottom w:val="0"/>
          <w:divBdr>
            <w:top w:val="none" w:sz="0" w:space="0" w:color="auto"/>
            <w:left w:val="none" w:sz="0" w:space="0" w:color="auto"/>
            <w:bottom w:val="none" w:sz="0" w:space="0" w:color="auto"/>
            <w:right w:val="none" w:sz="0" w:space="0" w:color="auto"/>
          </w:divBdr>
          <w:divsChild>
            <w:div w:id="1697656356">
              <w:marLeft w:val="0"/>
              <w:marRight w:val="0"/>
              <w:marTop w:val="0"/>
              <w:marBottom w:val="0"/>
              <w:divBdr>
                <w:top w:val="none" w:sz="0" w:space="0" w:color="auto"/>
                <w:left w:val="none" w:sz="0" w:space="0" w:color="auto"/>
                <w:bottom w:val="none" w:sz="0" w:space="0" w:color="auto"/>
                <w:right w:val="none" w:sz="0" w:space="0" w:color="auto"/>
              </w:divBdr>
              <w:divsChild>
                <w:div w:id="1697656412">
                  <w:marLeft w:val="0"/>
                  <w:marRight w:val="0"/>
                  <w:marTop w:val="0"/>
                  <w:marBottom w:val="0"/>
                  <w:divBdr>
                    <w:top w:val="none" w:sz="0" w:space="0" w:color="auto"/>
                    <w:left w:val="none" w:sz="0" w:space="0" w:color="auto"/>
                    <w:bottom w:val="none" w:sz="0" w:space="0" w:color="auto"/>
                    <w:right w:val="none" w:sz="0" w:space="0" w:color="auto"/>
                  </w:divBdr>
                  <w:divsChild>
                    <w:div w:id="1697656099">
                      <w:marLeft w:val="0"/>
                      <w:marRight w:val="0"/>
                      <w:marTop w:val="0"/>
                      <w:marBottom w:val="0"/>
                      <w:divBdr>
                        <w:top w:val="none" w:sz="0" w:space="0" w:color="auto"/>
                        <w:left w:val="none" w:sz="0" w:space="0" w:color="auto"/>
                        <w:bottom w:val="none" w:sz="0" w:space="0" w:color="auto"/>
                        <w:right w:val="none" w:sz="0" w:space="0" w:color="auto"/>
                      </w:divBdr>
                      <w:divsChild>
                        <w:div w:id="1697656581">
                          <w:marLeft w:val="0"/>
                          <w:marRight w:val="0"/>
                          <w:marTop w:val="0"/>
                          <w:marBottom w:val="0"/>
                          <w:divBdr>
                            <w:top w:val="none" w:sz="0" w:space="0" w:color="auto"/>
                            <w:left w:val="none" w:sz="0" w:space="0" w:color="auto"/>
                            <w:bottom w:val="none" w:sz="0" w:space="0" w:color="auto"/>
                            <w:right w:val="none" w:sz="0" w:space="0" w:color="auto"/>
                          </w:divBdr>
                          <w:divsChild>
                            <w:div w:id="1697656585">
                              <w:marLeft w:val="0"/>
                              <w:marRight w:val="0"/>
                              <w:marTop w:val="0"/>
                              <w:marBottom w:val="0"/>
                              <w:divBdr>
                                <w:top w:val="none" w:sz="0" w:space="0" w:color="auto"/>
                                <w:left w:val="none" w:sz="0" w:space="0" w:color="auto"/>
                                <w:bottom w:val="none" w:sz="0" w:space="0" w:color="auto"/>
                                <w:right w:val="none" w:sz="0" w:space="0" w:color="auto"/>
                              </w:divBdr>
                              <w:divsChild>
                                <w:div w:id="16976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017">
      <w:marLeft w:val="0"/>
      <w:marRight w:val="0"/>
      <w:marTop w:val="0"/>
      <w:marBottom w:val="0"/>
      <w:divBdr>
        <w:top w:val="none" w:sz="0" w:space="0" w:color="auto"/>
        <w:left w:val="none" w:sz="0" w:space="0" w:color="auto"/>
        <w:bottom w:val="none" w:sz="0" w:space="0" w:color="auto"/>
        <w:right w:val="none" w:sz="0" w:space="0" w:color="auto"/>
      </w:divBdr>
      <w:divsChild>
        <w:div w:id="1697656639">
          <w:marLeft w:val="0"/>
          <w:marRight w:val="0"/>
          <w:marTop w:val="0"/>
          <w:marBottom w:val="0"/>
          <w:divBdr>
            <w:top w:val="none" w:sz="0" w:space="0" w:color="auto"/>
            <w:left w:val="none" w:sz="0" w:space="0" w:color="auto"/>
            <w:bottom w:val="none" w:sz="0" w:space="0" w:color="auto"/>
            <w:right w:val="none" w:sz="0" w:space="0" w:color="auto"/>
          </w:divBdr>
          <w:divsChild>
            <w:div w:id="1697656010">
              <w:marLeft w:val="0"/>
              <w:marRight w:val="0"/>
              <w:marTop w:val="0"/>
              <w:marBottom w:val="0"/>
              <w:divBdr>
                <w:top w:val="none" w:sz="0" w:space="0" w:color="auto"/>
                <w:left w:val="none" w:sz="0" w:space="0" w:color="auto"/>
                <w:bottom w:val="none" w:sz="0" w:space="0" w:color="auto"/>
                <w:right w:val="none" w:sz="0" w:space="0" w:color="auto"/>
              </w:divBdr>
              <w:divsChild>
                <w:div w:id="1697656686">
                  <w:marLeft w:val="0"/>
                  <w:marRight w:val="0"/>
                  <w:marTop w:val="0"/>
                  <w:marBottom w:val="0"/>
                  <w:divBdr>
                    <w:top w:val="none" w:sz="0" w:space="0" w:color="auto"/>
                    <w:left w:val="none" w:sz="0" w:space="0" w:color="auto"/>
                    <w:bottom w:val="none" w:sz="0" w:space="0" w:color="auto"/>
                    <w:right w:val="none" w:sz="0" w:space="0" w:color="auto"/>
                  </w:divBdr>
                  <w:divsChild>
                    <w:div w:id="1697655938">
                      <w:marLeft w:val="0"/>
                      <w:marRight w:val="0"/>
                      <w:marTop w:val="0"/>
                      <w:marBottom w:val="0"/>
                      <w:divBdr>
                        <w:top w:val="none" w:sz="0" w:space="0" w:color="auto"/>
                        <w:left w:val="none" w:sz="0" w:space="0" w:color="auto"/>
                        <w:bottom w:val="none" w:sz="0" w:space="0" w:color="auto"/>
                        <w:right w:val="none" w:sz="0" w:space="0" w:color="auto"/>
                      </w:divBdr>
                      <w:divsChild>
                        <w:div w:id="1697656596">
                          <w:marLeft w:val="0"/>
                          <w:marRight w:val="0"/>
                          <w:marTop w:val="0"/>
                          <w:marBottom w:val="0"/>
                          <w:divBdr>
                            <w:top w:val="none" w:sz="0" w:space="0" w:color="auto"/>
                            <w:left w:val="none" w:sz="0" w:space="0" w:color="auto"/>
                            <w:bottom w:val="none" w:sz="0" w:space="0" w:color="auto"/>
                            <w:right w:val="none" w:sz="0" w:space="0" w:color="auto"/>
                          </w:divBdr>
                          <w:divsChild>
                            <w:div w:id="1697656343">
                              <w:marLeft w:val="0"/>
                              <w:marRight w:val="0"/>
                              <w:marTop w:val="0"/>
                              <w:marBottom w:val="0"/>
                              <w:divBdr>
                                <w:top w:val="none" w:sz="0" w:space="0" w:color="auto"/>
                                <w:left w:val="none" w:sz="0" w:space="0" w:color="auto"/>
                                <w:bottom w:val="none" w:sz="0" w:space="0" w:color="auto"/>
                                <w:right w:val="none" w:sz="0" w:space="0" w:color="auto"/>
                              </w:divBdr>
                              <w:divsChild>
                                <w:div w:id="1697656677">
                                  <w:marLeft w:val="0"/>
                                  <w:marRight w:val="0"/>
                                  <w:marTop w:val="0"/>
                                  <w:marBottom w:val="0"/>
                                  <w:divBdr>
                                    <w:top w:val="none" w:sz="0" w:space="0" w:color="auto"/>
                                    <w:left w:val="none" w:sz="0" w:space="0" w:color="auto"/>
                                    <w:bottom w:val="none" w:sz="0" w:space="0" w:color="auto"/>
                                    <w:right w:val="none" w:sz="0" w:space="0" w:color="auto"/>
                                  </w:divBdr>
                                  <w:divsChild>
                                    <w:div w:id="16976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030">
      <w:marLeft w:val="0"/>
      <w:marRight w:val="0"/>
      <w:marTop w:val="0"/>
      <w:marBottom w:val="0"/>
      <w:divBdr>
        <w:top w:val="none" w:sz="0" w:space="0" w:color="auto"/>
        <w:left w:val="none" w:sz="0" w:space="0" w:color="auto"/>
        <w:bottom w:val="none" w:sz="0" w:space="0" w:color="auto"/>
        <w:right w:val="none" w:sz="0" w:space="0" w:color="auto"/>
      </w:divBdr>
      <w:divsChild>
        <w:div w:id="1697656706">
          <w:marLeft w:val="0"/>
          <w:marRight w:val="0"/>
          <w:marTop w:val="0"/>
          <w:marBottom w:val="0"/>
          <w:divBdr>
            <w:top w:val="none" w:sz="0" w:space="0" w:color="auto"/>
            <w:left w:val="none" w:sz="0" w:space="0" w:color="auto"/>
            <w:bottom w:val="none" w:sz="0" w:space="0" w:color="auto"/>
            <w:right w:val="none" w:sz="0" w:space="0" w:color="auto"/>
          </w:divBdr>
          <w:divsChild>
            <w:div w:id="1697656562">
              <w:marLeft w:val="0"/>
              <w:marRight w:val="0"/>
              <w:marTop w:val="250"/>
              <w:marBottom w:val="0"/>
              <w:divBdr>
                <w:top w:val="none" w:sz="0" w:space="0" w:color="auto"/>
                <w:left w:val="none" w:sz="0" w:space="0" w:color="auto"/>
                <w:bottom w:val="none" w:sz="0" w:space="0" w:color="auto"/>
                <w:right w:val="none" w:sz="0" w:space="0" w:color="auto"/>
              </w:divBdr>
              <w:divsChild>
                <w:div w:id="1697656641">
                  <w:marLeft w:val="125"/>
                  <w:marRight w:val="125"/>
                  <w:marTop w:val="0"/>
                  <w:marBottom w:val="0"/>
                  <w:divBdr>
                    <w:top w:val="none" w:sz="0" w:space="0" w:color="auto"/>
                    <w:left w:val="none" w:sz="0" w:space="0" w:color="auto"/>
                    <w:bottom w:val="none" w:sz="0" w:space="0" w:color="auto"/>
                    <w:right w:val="none" w:sz="0" w:space="0" w:color="auto"/>
                  </w:divBdr>
                  <w:divsChild>
                    <w:div w:id="1697656238">
                      <w:marLeft w:val="0"/>
                      <w:marRight w:val="0"/>
                      <w:marTop w:val="0"/>
                      <w:marBottom w:val="175"/>
                      <w:divBdr>
                        <w:top w:val="single" w:sz="4" w:space="0" w:color="E6E6E6"/>
                        <w:left w:val="single" w:sz="4" w:space="0" w:color="E6E6E6"/>
                        <w:bottom w:val="single" w:sz="4" w:space="0" w:color="E6E6E6"/>
                        <w:right w:val="single" w:sz="4" w:space="0" w:color="E6E6E6"/>
                      </w:divBdr>
                      <w:divsChild>
                        <w:div w:id="16976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656037">
      <w:marLeft w:val="0"/>
      <w:marRight w:val="0"/>
      <w:marTop w:val="0"/>
      <w:marBottom w:val="0"/>
      <w:divBdr>
        <w:top w:val="none" w:sz="0" w:space="0" w:color="auto"/>
        <w:left w:val="none" w:sz="0" w:space="0" w:color="auto"/>
        <w:bottom w:val="none" w:sz="0" w:space="0" w:color="auto"/>
        <w:right w:val="none" w:sz="0" w:space="0" w:color="auto"/>
      </w:divBdr>
      <w:divsChild>
        <w:div w:id="1697656335">
          <w:marLeft w:val="0"/>
          <w:marRight w:val="0"/>
          <w:marTop w:val="0"/>
          <w:marBottom w:val="0"/>
          <w:divBdr>
            <w:top w:val="none" w:sz="0" w:space="0" w:color="auto"/>
            <w:left w:val="none" w:sz="0" w:space="0" w:color="auto"/>
            <w:bottom w:val="none" w:sz="0" w:space="0" w:color="auto"/>
            <w:right w:val="none" w:sz="0" w:space="0" w:color="auto"/>
          </w:divBdr>
          <w:divsChild>
            <w:div w:id="1697656239">
              <w:marLeft w:val="0"/>
              <w:marRight w:val="0"/>
              <w:marTop w:val="0"/>
              <w:marBottom w:val="0"/>
              <w:divBdr>
                <w:top w:val="none" w:sz="0" w:space="0" w:color="auto"/>
                <w:left w:val="none" w:sz="0" w:space="0" w:color="auto"/>
                <w:bottom w:val="none" w:sz="0" w:space="0" w:color="auto"/>
                <w:right w:val="none" w:sz="0" w:space="0" w:color="auto"/>
              </w:divBdr>
              <w:divsChild>
                <w:div w:id="1697656634">
                  <w:marLeft w:val="0"/>
                  <w:marRight w:val="0"/>
                  <w:marTop w:val="0"/>
                  <w:marBottom w:val="0"/>
                  <w:divBdr>
                    <w:top w:val="none" w:sz="0" w:space="0" w:color="auto"/>
                    <w:left w:val="none" w:sz="0" w:space="0" w:color="auto"/>
                    <w:bottom w:val="none" w:sz="0" w:space="0" w:color="auto"/>
                    <w:right w:val="none" w:sz="0" w:space="0" w:color="auto"/>
                  </w:divBdr>
                  <w:divsChild>
                    <w:div w:id="1697656166">
                      <w:marLeft w:val="0"/>
                      <w:marRight w:val="0"/>
                      <w:marTop w:val="0"/>
                      <w:marBottom w:val="0"/>
                      <w:divBdr>
                        <w:top w:val="none" w:sz="0" w:space="0" w:color="auto"/>
                        <w:left w:val="none" w:sz="0" w:space="0" w:color="auto"/>
                        <w:bottom w:val="none" w:sz="0" w:space="0" w:color="auto"/>
                        <w:right w:val="none" w:sz="0" w:space="0" w:color="auto"/>
                      </w:divBdr>
                      <w:divsChild>
                        <w:div w:id="1697656519">
                          <w:marLeft w:val="0"/>
                          <w:marRight w:val="0"/>
                          <w:marTop w:val="0"/>
                          <w:marBottom w:val="0"/>
                          <w:divBdr>
                            <w:top w:val="none" w:sz="0" w:space="0" w:color="auto"/>
                            <w:left w:val="none" w:sz="0" w:space="0" w:color="auto"/>
                            <w:bottom w:val="none" w:sz="0" w:space="0" w:color="auto"/>
                            <w:right w:val="none" w:sz="0" w:space="0" w:color="auto"/>
                          </w:divBdr>
                          <w:divsChild>
                            <w:div w:id="1697656114">
                              <w:marLeft w:val="0"/>
                              <w:marRight w:val="0"/>
                              <w:marTop w:val="0"/>
                              <w:marBottom w:val="0"/>
                              <w:divBdr>
                                <w:top w:val="none" w:sz="0" w:space="0" w:color="auto"/>
                                <w:left w:val="none" w:sz="0" w:space="0" w:color="auto"/>
                                <w:bottom w:val="none" w:sz="0" w:space="0" w:color="auto"/>
                                <w:right w:val="none" w:sz="0" w:space="0" w:color="auto"/>
                              </w:divBdr>
                              <w:divsChild>
                                <w:div w:id="1697656443">
                                  <w:marLeft w:val="0"/>
                                  <w:marRight w:val="0"/>
                                  <w:marTop w:val="0"/>
                                  <w:marBottom w:val="0"/>
                                  <w:divBdr>
                                    <w:top w:val="none" w:sz="0" w:space="0" w:color="auto"/>
                                    <w:left w:val="none" w:sz="0" w:space="0" w:color="auto"/>
                                    <w:bottom w:val="none" w:sz="0" w:space="0" w:color="auto"/>
                                    <w:right w:val="none" w:sz="0" w:space="0" w:color="auto"/>
                                  </w:divBdr>
                                  <w:divsChild>
                                    <w:div w:id="169765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039">
      <w:marLeft w:val="0"/>
      <w:marRight w:val="0"/>
      <w:marTop w:val="0"/>
      <w:marBottom w:val="0"/>
      <w:divBdr>
        <w:top w:val="none" w:sz="0" w:space="0" w:color="auto"/>
        <w:left w:val="none" w:sz="0" w:space="0" w:color="auto"/>
        <w:bottom w:val="none" w:sz="0" w:space="0" w:color="auto"/>
        <w:right w:val="none" w:sz="0" w:space="0" w:color="auto"/>
      </w:divBdr>
      <w:divsChild>
        <w:div w:id="1697656422">
          <w:marLeft w:val="0"/>
          <w:marRight w:val="0"/>
          <w:marTop w:val="0"/>
          <w:marBottom w:val="0"/>
          <w:divBdr>
            <w:top w:val="none" w:sz="0" w:space="0" w:color="auto"/>
            <w:left w:val="none" w:sz="0" w:space="0" w:color="auto"/>
            <w:bottom w:val="none" w:sz="0" w:space="0" w:color="auto"/>
            <w:right w:val="none" w:sz="0" w:space="0" w:color="auto"/>
          </w:divBdr>
          <w:divsChild>
            <w:div w:id="1697656546">
              <w:marLeft w:val="0"/>
              <w:marRight w:val="0"/>
              <w:marTop w:val="0"/>
              <w:marBottom w:val="0"/>
              <w:divBdr>
                <w:top w:val="none" w:sz="0" w:space="0" w:color="auto"/>
                <w:left w:val="none" w:sz="0" w:space="0" w:color="auto"/>
                <w:bottom w:val="none" w:sz="0" w:space="0" w:color="auto"/>
                <w:right w:val="none" w:sz="0" w:space="0" w:color="auto"/>
              </w:divBdr>
              <w:divsChild>
                <w:div w:id="1697656540">
                  <w:marLeft w:val="0"/>
                  <w:marRight w:val="0"/>
                  <w:marTop w:val="0"/>
                  <w:marBottom w:val="0"/>
                  <w:divBdr>
                    <w:top w:val="none" w:sz="0" w:space="0" w:color="auto"/>
                    <w:left w:val="none" w:sz="0" w:space="0" w:color="auto"/>
                    <w:bottom w:val="none" w:sz="0" w:space="0" w:color="auto"/>
                    <w:right w:val="none" w:sz="0" w:space="0" w:color="auto"/>
                  </w:divBdr>
                  <w:divsChild>
                    <w:div w:id="1697656379">
                      <w:marLeft w:val="0"/>
                      <w:marRight w:val="0"/>
                      <w:marTop w:val="0"/>
                      <w:marBottom w:val="0"/>
                      <w:divBdr>
                        <w:top w:val="none" w:sz="0" w:space="0" w:color="auto"/>
                        <w:left w:val="none" w:sz="0" w:space="0" w:color="auto"/>
                        <w:bottom w:val="none" w:sz="0" w:space="0" w:color="auto"/>
                        <w:right w:val="none" w:sz="0" w:space="0" w:color="auto"/>
                      </w:divBdr>
                      <w:divsChild>
                        <w:div w:id="1697656646">
                          <w:marLeft w:val="0"/>
                          <w:marRight w:val="0"/>
                          <w:marTop w:val="0"/>
                          <w:marBottom w:val="0"/>
                          <w:divBdr>
                            <w:top w:val="none" w:sz="0" w:space="0" w:color="auto"/>
                            <w:left w:val="none" w:sz="0" w:space="0" w:color="auto"/>
                            <w:bottom w:val="none" w:sz="0" w:space="0" w:color="auto"/>
                            <w:right w:val="none" w:sz="0" w:space="0" w:color="auto"/>
                          </w:divBdr>
                          <w:divsChild>
                            <w:div w:id="1697656713">
                              <w:marLeft w:val="0"/>
                              <w:marRight w:val="0"/>
                              <w:marTop w:val="0"/>
                              <w:marBottom w:val="0"/>
                              <w:divBdr>
                                <w:top w:val="none" w:sz="0" w:space="0" w:color="auto"/>
                                <w:left w:val="none" w:sz="0" w:space="0" w:color="auto"/>
                                <w:bottom w:val="none" w:sz="0" w:space="0" w:color="auto"/>
                                <w:right w:val="none" w:sz="0" w:space="0" w:color="auto"/>
                              </w:divBdr>
                              <w:divsChild>
                                <w:div w:id="1697655963">
                                  <w:marLeft w:val="0"/>
                                  <w:marRight w:val="0"/>
                                  <w:marTop w:val="0"/>
                                  <w:marBottom w:val="0"/>
                                  <w:divBdr>
                                    <w:top w:val="none" w:sz="0" w:space="0" w:color="auto"/>
                                    <w:left w:val="none" w:sz="0" w:space="0" w:color="auto"/>
                                    <w:bottom w:val="none" w:sz="0" w:space="0" w:color="auto"/>
                                    <w:right w:val="none" w:sz="0" w:space="0" w:color="auto"/>
                                  </w:divBdr>
                                  <w:divsChild>
                                    <w:div w:id="16976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042">
      <w:marLeft w:val="0"/>
      <w:marRight w:val="0"/>
      <w:marTop w:val="0"/>
      <w:marBottom w:val="0"/>
      <w:divBdr>
        <w:top w:val="none" w:sz="0" w:space="0" w:color="auto"/>
        <w:left w:val="none" w:sz="0" w:space="0" w:color="auto"/>
        <w:bottom w:val="none" w:sz="0" w:space="0" w:color="auto"/>
        <w:right w:val="none" w:sz="0" w:space="0" w:color="auto"/>
      </w:divBdr>
      <w:divsChild>
        <w:div w:id="1697656494">
          <w:marLeft w:val="0"/>
          <w:marRight w:val="0"/>
          <w:marTop w:val="0"/>
          <w:marBottom w:val="0"/>
          <w:divBdr>
            <w:top w:val="none" w:sz="0" w:space="0" w:color="auto"/>
            <w:left w:val="none" w:sz="0" w:space="0" w:color="auto"/>
            <w:bottom w:val="none" w:sz="0" w:space="0" w:color="auto"/>
            <w:right w:val="none" w:sz="0" w:space="0" w:color="auto"/>
          </w:divBdr>
          <w:divsChild>
            <w:div w:id="1697656069">
              <w:marLeft w:val="0"/>
              <w:marRight w:val="0"/>
              <w:marTop w:val="0"/>
              <w:marBottom w:val="0"/>
              <w:divBdr>
                <w:top w:val="none" w:sz="0" w:space="0" w:color="auto"/>
                <w:left w:val="none" w:sz="0" w:space="0" w:color="auto"/>
                <w:bottom w:val="none" w:sz="0" w:space="0" w:color="auto"/>
                <w:right w:val="none" w:sz="0" w:space="0" w:color="auto"/>
              </w:divBdr>
              <w:divsChild>
                <w:div w:id="1697656399">
                  <w:marLeft w:val="0"/>
                  <w:marRight w:val="0"/>
                  <w:marTop w:val="0"/>
                  <w:marBottom w:val="0"/>
                  <w:divBdr>
                    <w:top w:val="none" w:sz="0" w:space="0" w:color="auto"/>
                    <w:left w:val="none" w:sz="0" w:space="0" w:color="auto"/>
                    <w:bottom w:val="none" w:sz="0" w:space="0" w:color="auto"/>
                    <w:right w:val="none" w:sz="0" w:space="0" w:color="auto"/>
                  </w:divBdr>
                  <w:divsChild>
                    <w:div w:id="1697656061">
                      <w:marLeft w:val="0"/>
                      <w:marRight w:val="0"/>
                      <w:marTop w:val="0"/>
                      <w:marBottom w:val="0"/>
                      <w:divBdr>
                        <w:top w:val="none" w:sz="0" w:space="0" w:color="auto"/>
                        <w:left w:val="none" w:sz="0" w:space="0" w:color="auto"/>
                        <w:bottom w:val="none" w:sz="0" w:space="0" w:color="auto"/>
                        <w:right w:val="none" w:sz="0" w:space="0" w:color="auto"/>
                      </w:divBdr>
                      <w:divsChild>
                        <w:div w:id="1697656655">
                          <w:marLeft w:val="0"/>
                          <w:marRight w:val="0"/>
                          <w:marTop w:val="0"/>
                          <w:marBottom w:val="0"/>
                          <w:divBdr>
                            <w:top w:val="none" w:sz="0" w:space="0" w:color="auto"/>
                            <w:left w:val="none" w:sz="0" w:space="0" w:color="auto"/>
                            <w:bottom w:val="none" w:sz="0" w:space="0" w:color="auto"/>
                            <w:right w:val="none" w:sz="0" w:space="0" w:color="auto"/>
                          </w:divBdr>
                          <w:divsChild>
                            <w:div w:id="1697656561">
                              <w:marLeft w:val="0"/>
                              <w:marRight w:val="0"/>
                              <w:marTop w:val="0"/>
                              <w:marBottom w:val="0"/>
                              <w:divBdr>
                                <w:top w:val="none" w:sz="0" w:space="0" w:color="auto"/>
                                <w:left w:val="none" w:sz="0" w:space="0" w:color="auto"/>
                                <w:bottom w:val="none" w:sz="0" w:space="0" w:color="auto"/>
                                <w:right w:val="none" w:sz="0" w:space="0" w:color="auto"/>
                              </w:divBdr>
                              <w:divsChild>
                                <w:div w:id="169765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050">
      <w:marLeft w:val="0"/>
      <w:marRight w:val="0"/>
      <w:marTop w:val="0"/>
      <w:marBottom w:val="0"/>
      <w:divBdr>
        <w:top w:val="none" w:sz="0" w:space="0" w:color="auto"/>
        <w:left w:val="none" w:sz="0" w:space="0" w:color="auto"/>
        <w:bottom w:val="none" w:sz="0" w:space="0" w:color="auto"/>
        <w:right w:val="none" w:sz="0" w:space="0" w:color="auto"/>
      </w:divBdr>
      <w:divsChild>
        <w:div w:id="1697656401">
          <w:marLeft w:val="0"/>
          <w:marRight w:val="0"/>
          <w:marTop w:val="0"/>
          <w:marBottom w:val="0"/>
          <w:divBdr>
            <w:top w:val="none" w:sz="0" w:space="0" w:color="auto"/>
            <w:left w:val="none" w:sz="0" w:space="0" w:color="auto"/>
            <w:bottom w:val="none" w:sz="0" w:space="0" w:color="auto"/>
            <w:right w:val="none" w:sz="0" w:space="0" w:color="auto"/>
          </w:divBdr>
          <w:divsChild>
            <w:div w:id="1697656008">
              <w:marLeft w:val="0"/>
              <w:marRight w:val="0"/>
              <w:marTop w:val="0"/>
              <w:marBottom w:val="0"/>
              <w:divBdr>
                <w:top w:val="none" w:sz="0" w:space="0" w:color="auto"/>
                <w:left w:val="none" w:sz="0" w:space="0" w:color="auto"/>
                <w:bottom w:val="none" w:sz="0" w:space="0" w:color="auto"/>
                <w:right w:val="none" w:sz="0" w:space="0" w:color="auto"/>
              </w:divBdr>
              <w:divsChild>
                <w:div w:id="1697656179">
                  <w:marLeft w:val="0"/>
                  <w:marRight w:val="0"/>
                  <w:marTop w:val="0"/>
                  <w:marBottom w:val="0"/>
                  <w:divBdr>
                    <w:top w:val="none" w:sz="0" w:space="0" w:color="auto"/>
                    <w:left w:val="none" w:sz="0" w:space="0" w:color="auto"/>
                    <w:bottom w:val="none" w:sz="0" w:space="0" w:color="auto"/>
                    <w:right w:val="none" w:sz="0" w:space="0" w:color="auto"/>
                  </w:divBdr>
                  <w:divsChild>
                    <w:div w:id="1697656300">
                      <w:marLeft w:val="0"/>
                      <w:marRight w:val="0"/>
                      <w:marTop w:val="0"/>
                      <w:marBottom w:val="0"/>
                      <w:divBdr>
                        <w:top w:val="none" w:sz="0" w:space="0" w:color="auto"/>
                        <w:left w:val="none" w:sz="0" w:space="0" w:color="auto"/>
                        <w:bottom w:val="none" w:sz="0" w:space="0" w:color="auto"/>
                        <w:right w:val="none" w:sz="0" w:space="0" w:color="auto"/>
                      </w:divBdr>
                      <w:divsChild>
                        <w:div w:id="1697656185">
                          <w:marLeft w:val="0"/>
                          <w:marRight w:val="0"/>
                          <w:marTop w:val="0"/>
                          <w:marBottom w:val="0"/>
                          <w:divBdr>
                            <w:top w:val="none" w:sz="0" w:space="0" w:color="auto"/>
                            <w:left w:val="none" w:sz="0" w:space="0" w:color="auto"/>
                            <w:bottom w:val="none" w:sz="0" w:space="0" w:color="auto"/>
                            <w:right w:val="none" w:sz="0" w:space="0" w:color="auto"/>
                          </w:divBdr>
                          <w:divsChild>
                            <w:div w:id="1697656621">
                              <w:marLeft w:val="0"/>
                              <w:marRight w:val="0"/>
                              <w:marTop w:val="0"/>
                              <w:marBottom w:val="0"/>
                              <w:divBdr>
                                <w:top w:val="none" w:sz="0" w:space="0" w:color="auto"/>
                                <w:left w:val="none" w:sz="0" w:space="0" w:color="auto"/>
                                <w:bottom w:val="none" w:sz="0" w:space="0" w:color="auto"/>
                                <w:right w:val="none" w:sz="0" w:space="0" w:color="auto"/>
                              </w:divBdr>
                              <w:divsChild>
                                <w:div w:id="1697656204">
                                  <w:marLeft w:val="0"/>
                                  <w:marRight w:val="0"/>
                                  <w:marTop w:val="0"/>
                                  <w:marBottom w:val="0"/>
                                  <w:divBdr>
                                    <w:top w:val="none" w:sz="0" w:space="0" w:color="auto"/>
                                    <w:left w:val="none" w:sz="0" w:space="0" w:color="auto"/>
                                    <w:bottom w:val="none" w:sz="0" w:space="0" w:color="auto"/>
                                    <w:right w:val="none" w:sz="0" w:space="0" w:color="auto"/>
                                  </w:divBdr>
                                  <w:divsChild>
                                    <w:div w:id="16976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053">
      <w:marLeft w:val="0"/>
      <w:marRight w:val="0"/>
      <w:marTop w:val="0"/>
      <w:marBottom w:val="0"/>
      <w:divBdr>
        <w:top w:val="none" w:sz="0" w:space="0" w:color="auto"/>
        <w:left w:val="none" w:sz="0" w:space="0" w:color="auto"/>
        <w:bottom w:val="none" w:sz="0" w:space="0" w:color="auto"/>
        <w:right w:val="none" w:sz="0" w:space="0" w:color="auto"/>
      </w:divBdr>
      <w:divsChild>
        <w:div w:id="1697655965">
          <w:marLeft w:val="0"/>
          <w:marRight w:val="0"/>
          <w:marTop w:val="0"/>
          <w:marBottom w:val="0"/>
          <w:divBdr>
            <w:top w:val="none" w:sz="0" w:space="0" w:color="auto"/>
            <w:left w:val="none" w:sz="0" w:space="0" w:color="auto"/>
            <w:bottom w:val="none" w:sz="0" w:space="0" w:color="auto"/>
            <w:right w:val="none" w:sz="0" w:space="0" w:color="auto"/>
          </w:divBdr>
          <w:divsChild>
            <w:div w:id="1697656279">
              <w:marLeft w:val="0"/>
              <w:marRight w:val="0"/>
              <w:marTop w:val="0"/>
              <w:marBottom w:val="0"/>
              <w:divBdr>
                <w:top w:val="none" w:sz="0" w:space="0" w:color="auto"/>
                <w:left w:val="none" w:sz="0" w:space="0" w:color="auto"/>
                <w:bottom w:val="none" w:sz="0" w:space="0" w:color="auto"/>
                <w:right w:val="none" w:sz="0" w:space="0" w:color="auto"/>
              </w:divBdr>
              <w:divsChild>
                <w:div w:id="1697656303">
                  <w:marLeft w:val="0"/>
                  <w:marRight w:val="0"/>
                  <w:marTop w:val="0"/>
                  <w:marBottom w:val="0"/>
                  <w:divBdr>
                    <w:top w:val="none" w:sz="0" w:space="0" w:color="auto"/>
                    <w:left w:val="none" w:sz="0" w:space="0" w:color="auto"/>
                    <w:bottom w:val="none" w:sz="0" w:space="0" w:color="auto"/>
                    <w:right w:val="none" w:sz="0" w:space="0" w:color="auto"/>
                  </w:divBdr>
                  <w:divsChild>
                    <w:div w:id="1697656430">
                      <w:marLeft w:val="0"/>
                      <w:marRight w:val="0"/>
                      <w:marTop w:val="0"/>
                      <w:marBottom w:val="0"/>
                      <w:divBdr>
                        <w:top w:val="none" w:sz="0" w:space="0" w:color="auto"/>
                        <w:left w:val="none" w:sz="0" w:space="0" w:color="auto"/>
                        <w:bottom w:val="none" w:sz="0" w:space="0" w:color="auto"/>
                        <w:right w:val="none" w:sz="0" w:space="0" w:color="auto"/>
                      </w:divBdr>
                      <w:divsChild>
                        <w:div w:id="1697656077">
                          <w:marLeft w:val="0"/>
                          <w:marRight w:val="0"/>
                          <w:marTop w:val="0"/>
                          <w:marBottom w:val="0"/>
                          <w:divBdr>
                            <w:top w:val="none" w:sz="0" w:space="0" w:color="auto"/>
                            <w:left w:val="none" w:sz="0" w:space="0" w:color="auto"/>
                            <w:bottom w:val="none" w:sz="0" w:space="0" w:color="auto"/>
                            <w:right w:val="none" w:sz="0" w:space="0" w:color="auto"/>
                          </w:divBdr>
                          <w:divsChild>
                            <w:div w:id="1697656385">
                              <w:marLeft w:val="0"/>
                              <w:marRight w:val="0"/>
                              <w:marTop w:val="0"/>
                              <w:marBottom w:val="0"/>
                              <w:divBdr>
                                <w:top w:val="none" w:sz="0" w:space="0" w:color="auto"/>
                                <w:left w:val="none" w:sz="0" w:space="0" w:color="auto"/>
                                <w:bottom w:val="none" w:sz="0" w:space="0" w:color="auto"/>
                                <w:right w:val="none" w:sz="0" w:space="0" w:color="auto"/>
                              </w:divBdr>
                              <w:divsChild>
                                <w:div w:id="16976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054">
      <w:marLeft w:val="0"/>
      <w:marRight w:val="0"/>
      <w:marTop w:val="0"/>
      <w:marBottom w:val="0"/>
      <w:divBdr>
        <w:top w:val="none" w:sz="0" w:space="0" w:color="auto"/>
        <w:left w:val="none" w:sz="0" w:space="0" w:color="auto"/>
        <w:bottom w:val="none" w:sz="0" w:space="0" w:color="auto"/>
        <w:right w:val="none" w:sz="0" w:space="0" w:color="auto"/>
      </w:divBdr>
      <w:divsChild>
        <w:div w:id="1697655988">
          <w:marLeft w:val="0"/>
          <w:marRight w:val="0"/>
          <w:marTop w:val="0"/>
          <w:marBottom w:val="0"/>
          <w:divBdr>
            <w:top w:val="none" w:sz="0" w:space="0" w:color="auto"/>
            <w:left w:val="none" w:sz="0" w:space="0" w:color="auto"/>
            <w:bottom w:val="none" w:sz="0" w:space="0" w:color="auto"/>
            <w:right w:val="none" w:sz="0" w:space="0" w:color="auto"/>
          </w:divBdr>
          <w:divsChild>
            <w:div w:id="1697656215">
              <w:marLeft w:val="0"/>
              <w:marRight w:val="0"/>
              <w:marTop w:val="0"/>
              <w:marBottom w:val="0"/>
              <w:divBdr>
                <w:top w:val="none" w:sz="0" w:space="0" w:color="auto"/>
                <w:left w:val="none" w:sz="0" w:space="0" w:color="auto"/>
                <w:bottom w:val="none" w:sz="0" w:space="0" w:color="auto"/>
                <w:right w:val="none" w:sz="0" w:space="0" w:color="auto"/>
              </w:divBdr>
              <w:divsChild>
                <w:div w:id="1697656055">
                  <w:marLeft w:val="0"/>
                  <w:marRight w:val="0"/>
                  <w:marTop w:val="0"/>
                  <w:marBottom w:val="0"/>
                  <w:divBdr>
                    <w:top w:val="none" w:sz="0" w:space="0" w:color="auto"/>
                    <w:left w:val="none" w:sz="0" w:space="0" w:color="auto"/>
                    <w:bottom w:val="none" w:sz="0" w:space="0" w:color="auto"/>
                    <w:right w:val="none" w:sz="0" w:space="0" w:color="auto"/>
                  </w:divBdr>
                  <w:divsChild>
                    <w:div w:id="1697656613">
                      <w:marLeft w:val="0"/>
                      <w:marRight w:val="0"/>
                      <w:marTop w:val="0"/>
                      <w:marBottom w:val="0"/>
                      <w:divBdr>
                        <w:top w:val="none" w:sz="0" w:space="0" w:color="auto"/>
                        <w:left w:val="none" w:sz="0" w:space="0" w:color="auto"/>
                        <w:bottom w:val="none" w:sz="0" w:space="0" w:color="auto"/>
                        <w:right w:val="none" w:sz="0" w:space="0" w:color="auto"/>
                      </w:divBdr>
                      <w:divsChild>
                        <w:div w:id="1697656089">
                          <w:marLeft w:val="0"/>
                          <w:marRight w:val="0"/>
                          <w:marTop w:val="0"/>
                          <w:marBottom w:val="0"/>
                          <w:divBdr>
                            <w:top w:val="none" w:sz="0" w:space="0" w:color="auto"/>
                            <w:left w:val="none" w:sz="0" w:space="0" w:color="auto"/>
                            <w:bottom w:val="none" w:sz="0" w:space="0" w:color="auto"/>
                            <w:right w:val="none" w:sz="0" w:space="0" w:color="auto"/>
                          </w:divBdr>
                          <w:divsChild>
                            <w:div w:id="1697656515">
                              <w:marLeft w:val="0"/>
                              <w:marRight w:val="0"/>
                              <w:marTop w:val="0"/>
                              <w:marBottom w:val="0"/>
                              <w:divBdr>
                                <w:top w:val="none" w:sz="0" w:space="0" w:color="auto"/>
                                <w:left w:val="none" w:sz="0" w:space="0" w:color="auto"/>
                                <w:bottom w:val="none" w:sz="0" w:space="0" w:color="auto"/>
                                <w:right w:val="none" w:sz="0" w:space="0" w:color="auto"/>
                              </w:divBdr>
                              <w:divsChild>
                                <w:div w:id="16976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067">
      <w:marLeft w:val="0"/>
      <w:marRight w:val="0"/>
      <w:marTop w:val="0"/>
      <w:marBottom w:val="0"/>
      <w:divBdr>
        <w:top w:val="none" w:sz="0" w:space="0" w:color="auto"/>
        <w:left w:val="none" w:sz="0" w:space="0" w:color="auto"/>
        <w:bottom w:val="none" w:sz="0" w:space="0" w:color="auto"/>
        <w:right w:val="none" w:sz="0" w:space="0" w:color="auto"/>
      </w:divBdr>
      <w:divsChild>
        <w:div w:id="1697656071">
          <w:marLeft w:val="0"/>
          <w:marRight w:val="0"/>
          <w:marTop w:val="0"/>
          <w:marBottom w:val="0"/>
          <w:divBdr>
            <w:top w:val="none" w:sz="0" w:space="0" w:color="auto"/>
            <w:left w:val="none" w:sz="0" w:space="0" w:color="auto"/>
            <w:bottom w:val="none" w:sz="0" w:space="0" w:color="auto"/>
            <w:right w:val="none" w:sz="0" w:space="0" w:color="auto"/>
          </w:divBdr>
          <w:divsChild>
            <w:div w:id="1697656658">
              <w:marLeft w:val="0"/>
              <w:marRight w:val="0"/>
              <w:marTop w:val="0"/>
              <w:marBottom w:val="0"/>
              <w:divBdr>
                <w:top w:val="none" w:sz="0" w:space="0" w:color="auto"/>
                <w:left w:val="none" w:sz="0" w:space="0" w:color="auto"/>
                <w:bottom w:val="none" w:sz="0" w:space="0" w:color="auto"/>
                <w:right w:val="none" w:sz="0" w:space="0" w:color="auto"/>
              </w:divBdr>
              <w:divsChild>
                <w:div w:id="1697656735">
                  <w:marLeft w:val="0"/>
                  <w:marRight w:val="0"/>
                  <w:marTop w:val="0"/>
                  <w:marBottom w:val="0"/>
                  <w:divBdr>
                    <w:top w:val="none" w:sz="0" w:space="0" w:color="auto"/>
                    <w:left w:val="none" w:sz="0" w:space="0" w:color="auto"/>
                    <w:bottom w:val="none" w:sz="0" w:space="0" w:color="auto"/>
                    <w:right w:val="none" w:sz="0" w:space="0" w:color="auto"/>
                  </w:divBdr>
                  <w:divsChild>
                    <w:div w:id="1697656108">
                      <w:marLeft w:val="0"/>
                      <w:marRight w:val="0"/>
                      <w:marTop w:val="0"/>
                      <w:marBottom w:val="0"/>
                      <w:divBdr>
                        <w:top w:val="none" w:sz="0" w:space="0" w:color="auto"/>
                        <w:left w:val="none" w:sz="0" w:space="0" w:color="auto"/>
                        <w:bottom w:val="none" w:sz="0" w:space="0" w:color="auto"/>
                        <w:right w:val="none" w:sz="0" w:space="0" w:color="auto"/>
                      </w:divBdr>
                      <w:divsChild>
                        <w:div w:id="1697656517">
                          <w:marLeft w:val="0"/>
                          <w:marRight w:val="0"/>
                          <w:marTop w:val="0"/>
                          <w:marBottom w:val="0"/>
                          <w:divBdr>
                            <w:top w:val="none" w:sz="0" w:space="0" w:color="auto"/>
                            <w:left w:val="none" w:sz="0" w:space="0" w:color="auto"/>
                            <w:bottom w:val="none" w:sz="0" w:space="0" w:color="auto"/>
                            <w:right w:val="none" w:sz="0" w:space="0" w:color="auto"/>
                          </w:divBdr>
                          <w:divsChild>
                            <w:div w:id="1697656207">
                              <w:marLeft w:val="0"/>
                              <w:marRight w:val="0"/>
                              <w:marTop w:val="0"/>
                              <w:marBottom w:val="0"/>
                              <w:divBdr>
                                <w:top w:val="none" w:sz="0" w:space="0" w:color="auto"/>
                                <w:left w:val="none" w:sz="0" w:space="0" w:color="auto"/>
                                <w:bottom w:val="none" w:sz="0" w:space="0" w:color="auto"/>
                                <w:right w:val="none" w:sz="0" w:space="0" w:color="auto"/>
                              </w:divBdr>
                              <w:divsChild>
                                <w:div w:id="16976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072">
      <w:marLeft w:val="0"/>
      <w:marRight w:val="0"/>
      <w:marTop w:val="0"/>
      <w:marBottom w:val="0"/>
      <w:divBdr>
        <w:top w:val="none" w:sz="0" w:space="0" w:color="auto"/>
        <w:left w:val="none" w:sz="0" w:space="0" w:color="auto"/>
        <w:bottom w:val="none" w:sz="0" w:space="0" w:color="auto"/>
        <w:right w:val="none" w:sz="0" w:space="0" w:color="auto"/>
      </w:divBdr>
      <w:divsChild>
        <w:div w:id="1697656547">
          <w:marLeft w:val="0"/>
          <w:marRight w:val="0"/>
          <w:marTop w:val="0"/>
          <w:marBottom w:val="0"/>
          <w:divBdr>
            <w:top w:val="none" w:sz="0" w:space="0" w:color="auto"/>
            <w:left w:val="none" w:sz="0" w:space="0" w:color="auto"/>
            <w:bottom w:val="none" w:sz="0" w:space="0" w:color="auto"/>
            <w:right w:val="none" w:sz="0" w:space="0" w:color="auto"/>
          </w:divBdr>
          <w:divsChild>
            <w:div w:id="1697656523">
              <w:marLeft w:val="0"/>
              <w:marRight w:val="0"/>
              <w:marTop w:val="0"/>
              <w:marBottom w:val="0"/>
              <w:divBdr>
                <w:top w:val="none" w:sz="0" w:space="0" w:color="auto"/>
                <w:left w:val="none" w:sz="0" w:space="0" w:color="auto"/>
                <w:bottom w:val="none" w:sz="0" w:space="0" w:color="auto"/>
                <w:right w:val="none" w:sz="0" w:space="0" w:color="auto"/>
              </w:divBdr>
              <w:divsChild>
                <w:div w:id="1697656284">
                  <w:marLeft w:val="0"/>
                  <w:marRight w:val="0"/>
                  <w:marTop w:val="0"/>
                  <w:marBottom w:val="0"/>
                  <w:divBdr>
                    <w:top w:val="none" w:sz="0" w:space="0" w:color="auto"/>
                    <w:left w:val="none" w:sz="0" w:space="0" w:color="auto"/>
                    <w:bottom w:val="none" w:sz="0" w:space="0" w:color="auto"/>
                    <w:right w:val="none" w:sz="0" w:space="0" w:color="auto"/>
                  </w:divBdr>
                  <w:divsChild>
                    <w:div w:id="1697656644">
                      <w:marLeft w:val="0"/>
                      <w:marRight w:val="0"/>
                      <w:marTop w:val="0"/>
                      <w:marBottom w:val="0"/>
                      <w:divBdr>
                        <w:top w:val="none" w:sz="0" w:space="0" w:color="auto"/>
                        <w:left w:val="none" w:sz="0" w:space="0" w:color="auto"/>
                        <w:bottom w:val="none" w:sz="0" w:space="0" w:color="auto"/>
                        <w:right w:val="none" w:sz="0" w:space="0" w:color="auto"/>
                      </w:divBdr>
                      <w:divsChild>
                        <w:div w:id="1697656739">
                          <w:marLeft w:val="0"/>
                          <w:marRight w:val="0"/>
                          <w:marTop w:val="0"/>
                          <w:marBottom w:val="0"/>
                          <w:divBdr>
                            <w:top w:val="none" w:sz="0" w:space="0" w:color="auto"/>
                            <w:left w:val="none" w:sz="0" w:space="0" w:color="auto"/>
                            <w:bottom w:val="none" w:sz="0" w:space="0" w:color="auto"/>
                            <w:right w:val="none" w:sz="0" w:space="0" w:color="auto"/>
                          </w:divBdr>
                          <w:divsChild>
                            <w:div w:id="1697656664">
                              <w:marLeft w:val="0"/>
                              <w:marRight w:val="0"/>
                              <w:marTop w:val="0"/>
                              <w:marBottom w:val="0"/>
                              <w:divBdr>
                                <w:top w:val="none" w:sz="0" w:space="0" w:color="auto"/>
                                <w:left w:val="none" w:sz="0" w:space="0" w:color="auto"/>
                                <w:bottom w:val="none" w:sz="0" w:space="0" w:color="auto"/>
                                <w:right w:val="none" w:sz="0" w:space="0" w:color="auto"/>
                              </w:divBdr>
                              <w:divsChild>
                                <w:div w:id="1697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085">
      <w:marLeft w:val="0"/>
      <w:marRight w:val="0"/>
      <w:marTop w:val="0"/>
      <w:marBottom w:val="0"/>
      <w:divBdr>
        <w:top w:val="none" w:sz="0" w:space="0" w:color="auto"/>
        <w:left w:val="none" w:sz="0" w:space="0" w:color="auto"/>
        <w:bottom w:val="none" w:sz="0" w:space="0" w:color="auto"/>
        <w:right w:val="none" w:sz="0" w:space="0" w:color="auto"/>
      </w:divBdr>
      <w:divsChild>
        <w:div w:id="1697656309">
          <w:marLeft w:val="0"/>
          <w:marRight w:val="0"/>
          <w:marTop w:val="0"/>
          <w:marBottom w:val="0"/>
          <w:divBdr>
            <w:top w:val="none" w:sz="0" w:space="0" w:color="auto"/>
            <w:left w:val="none" w:sz="0" w:space="0" w:color="auto"/>
            <w:bottom w:val="none" w:sz="0" w:space="0" w:color="auto"/>
            <w:right w:val="none" w:sz="0" w:space="0" w:color="auto"/>
          </w:divBdr>
          <w:divsChild>
            <w:div w:id="1697656158">
              <w:marLeft w:val="0"/>
              <w:marRight w:val="0"/>
              <w:marTop w:val="0"/>
              <w:marBottom w:val="0"/>
              <w:divBdr>
                <w:top w:val="none" w:sz="0" w:space="0" w:color="auto"/>
                <w:left w:val="none" w:sz="0" w:space="0" w:color="auto"/>
                <w:bottom w:val="none" w:sz="0" w:space="0" w:color="auto"/>
                <w:right w:val="none" w:sz="0" w:space="0" w:color="auto"/>
              </w:divBdr>
              <w:divsChild>
                <w:div w:id="1697655903">
                  <w:marLeft w:val="0"/>
                  <w:marRight w:val="0"/>
                  <w:marTop w:val="0"/>
                  <w:marBottom w:val="0"/>
                  <w:divBdr>
                    <w:top w:val="none" w:sz="0" w:space="0" w:color="auto"/>
                    <w:left w:val="none" w:sz="0" w:space="0" w:color="auto"/>
                    <w:bottom w:val="none" w:sz="0" w:space="0" w:color="auto"/>
                    <w:right w:val="none" w:sz="0" w:space="0" w:color="auto"/>
                  </w:divBdr>
                  <w:divsChild>
                    <w:div w:id="1697655918">
                      <w:marLeft w:val="0"/>
                      <w:marRight w:val="0"/>
                      <w:marTop w:val="0"/>
                      <w:marBottom w:val="0"/>
                      <w:divBdr>
                        <w:top w:val="none" w:sz="0" w:space="0" w:color="auto"/>
                        <w:left w:val="none" w:sz="0" w:space="0" w:color="auto"/>
                        <w:bottom w:val="none" w:sz="0" w:space="0" w:color="auto"/>
                        <w:right w:val="none" w:sz="0" w:space="0" w:color="auto"/>
                      </w:divBdr>
                      <w:divsChild>
                        <w:div w:id="1697656048">
                          <w:marLeft w:val="0"/>
                          <w:marRight w:val="0"/>
                          <w:marTop w:val="0"/>
                          <w:marBottom w:val="0"/>
                          <w:divBdr>
                            <w:top w:val="none" w:sz="0" w:space="0" w:color="auto"/>
                            <w:left w:val="none" w:sz="0" w:space="0" w:color="auto"/>
                            <w:bottom w:val="none" w:sz="0" w:space="0" w:color="auto"/>
                            <w:right w:val="none" w:sz="0" w:space="0" w:color="auto"/>
                          </w:divBdr>
                          <w:divsChild>
                            <w:div w:id="1697655999">
                              <w:marLeft w:val="0"/>
                              <w:marRight w:val="0"/>
                              <w:marTop w:val="0"/>
                              <w:marBottom w:val="0"/>
                              <w:divBdr>
                                <w:top w:val="none" w:sz="0" w:space="0" w:color="auto"/>
                                <w:left w:val="none" w:sz="0" w:space="0" w:color="auto"/>
                                <w:bottom w:val="none" w:sz="0" w:space="0" w:color="auto"/>
                                <w:right w:val="none" w:sz="0" w:space="0" w:color="auto"/>
                              </w:divBdr>
                              <w:divsChild>
                                <w:div w:id="1697655950">
                                  <w:marLeft w:val="0"/>
                                  <w:marRight w:val="0"/>
                                  <w:marTop w:val="0"/>
                                  <w:marBottom w:val="0"/>
                                  <w:divBdr>
                                    <w:top w:val="none" w:sz="0" w:space="0" w:color="auto"/>
                                    <w:left w:val="none" w:sz="0" w:space="0" w:color="auto"/>
                                    <w:bottom w:val="none" w:sz="0" w:space="0" w:color="auto"/>
                                    <w:right w:val="none" w:sz="0" w:space="0" w:color="auto"/>
                                  </w:divBdr>
                                  <w:divsChild>
                                    <w:div w:id="16976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086">
      <w:marLeft w:val="0"/>
      <w:marRight w:val="0"/>
      <w:marTop w:val="0"/>
      <w:marBottom w:val="0"/>
      <w:divBdr>
        <w:top w:val="none" w:sz="0" w:space="0" w:color="auto"/>
        <w:left w:val="none" w:sz="0" w:space="0" w:color="auto"/>
        <w:bottom w:val="none" w:sz="0" w:space="0" w:color="auto"/>
        <w:right w:val="none" w:sz="0" w:space="0" w:color="auto"/>
      </w:divBdr>
      <w:divsChild>
        <w:div w:id="1697656150">
          <w:marLeft w:val="0"/>
          <w:marRight w:val="0"/>
          <w:marTop w:val="0"/>
          <w:marBottom w:val="0"/>
          <w:divBdr>
            <w:top w:val="none" w:sz="0" w:space="0" w:color="auto"/>
            <w:left w:val="none" w:sz="0" w:space="0" w:color="auto"/>
            <w:bottom w:val="none" w:sz="0" w:space="0" w:color="auto"/>
            <w:right w:val="none" w:sz="0" w:space="0" w:color="auto"/>
          </w:divBdr>
          <w:divsChild>
            <w:div w:id="1697656437">
              <w:marLeft w:val="0"/>
              <w:marRight w:val="0"/>
              <w:marTop w:val="0"/>
              <w:marBottom w:val="0"/>
              <w:divBdr>
                <w:top w:val="none" w:sz="0" w:space="0" w:color="auto"/>
                <w:left w:val="none" w:sz="0" w:space="0" w:color="auto"/>
                <w:bottom w:val="none" w:sz="0" w:space="0" w:color="auto"/>
                <w:right w:val="none" w:sz="0" w:space="0" w:color="auto"/>
              </w:divBdr>
              <w:divsChild>
                <w:div w:id="1697656554">
                  <w:marLeft w:val="0"/>
                  <w:marRight w:val="0"/>
                  <w:marTop w:val="0"/>
                  <w:marBottom w:val="0"/>
                  <w:divBdr>
                    <w:top w:val="none" w:sz="0" w:space="0" w:color="auto"/>
                    <w:left w:val="none" w:sz="0" w:space="0" w:color="auto"/>
                    <w:bottom w:val="none" w:sz="0" w:space="0" w:color="auto"/>
                    <w:right w:val="none" w:sz="0" w:space="0" w:color="auto"/>
                  </w:divBdr>
                  <w:divsChild>
                    <w:div w:id="1697656182">
                      <w:marLeft w:val="0"/>
                      <w:marRight w:val="0"/>
                      <w:marTop w:val="0"/>
                      <w:marBottom w:val="0"/>
                      <w:divBdr>
                        <w:top w:val="none" w:sz="0" w:space="0" w:color="auto"/>
                        <w:left w:val="none" w:sz="0" w:space="0" w:color="auto"/>
                        <w:bottom w:val="none" w:sz="0" w:space="0" w:color="auto"/>
                        <w:right w:val="none" w:sz="0" w:space="0" w:color="auto"/>
                      </w:divBdr>
                      <w:divsChild>
                        <w:div w:id="1697655932">
                          <w:marLeft w:val="0"/>
                          <w:marRight w:val="0"/>
                          <w:marTop w:val="0"/>
                          <w:marBottom w:val="0"/>
                          <w:divBdr>
                            <w:top w:val="none" w:sz="0" w:space="0" w:color="auto"/>
                            <w:left w:val="none" w:sz="0" w:space="0" w:color="auto"/>
                            <w:bottom w:val="none" w:sz="0" w:space="0" w:color="auto"/>
                            <w:right w:val="none" w:sz="0" w:space="0" w:color="auto"/>
                          </w:divBdr>
                          <w:divsChild>
                            <w:div w:id="1697656127">
                              <w:marLeft w:val="0"/>
                              <w:marRight w:val="0"/>
                              <w:marTop w:val="0"/>
                              <w:marBottom w:val="0"/>
                              <w:divBdr>
                                <w:top w:val="none" w:sz="0" w:space="0" w:color="auto"/>
                                <w:left w:val="none" w:sz="0" w:space="0" w:color="auto"/>
                                <w:bottom w:val="none" w:sz="0" w:space="0" w:color="auto"/>
                                <w:right w:val="none" w:sz="0" w:space="0" w:color="auto"/>
                              </w:divBdr>
                              <w:divsChild>
                                <w:div w:id="169765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121">
      <w:marLeft w:val="0"/>
      <w:marRight w:val="0"/>
      <w:marTop w:val="0"/>
      <w:marBottom w:val="0"/>
      <w:divBdr>
        <w:top w:val="none" w:sz="0" w:space="0" w:color="auto"/>
        <w:left w:val="none" w:sz="0" w:space="0" w:color="auto"/>
        <w:bottom w:val="none" w:sz="0" w:space="0" w:color="auto"/>
        <w:right w:val="none" w:sz="0" w:space="0" w:color="auto"/>
      </w:divBdr>
      <w:divsChild>
        <w:div w:id="1697656683">
          <w:marLeft w:val="0"/>
          <w:marRight w:val="0"/>
          <w:marTop w:val="0"/>
          <w:marBottom w:val="0"/>
          <w:divBdr>
            <w:top w:val="none" w:sz="0" w:space="0" w:color="auto"/>
            <w:left w:val="none" w:sz="0" w:space="0" w:color="auto"/>
            <w:bottom w:val="none" w:sz="0" w:space="0" w:color="auto"/>
            <w:right w:val="none" w:sz="0" w:space="0" w:color="auto"/>
          </w:divBdr>
          <w:divsChild>
            <w:div w:id="1697656444">
              <w:marLeft w:val="0"/>
              <w:marRight w:val="0"/>
              <w:marTop w:val="0"/>
              <w:marBottom w:val="0"/>
              <w:divBdr>
                <w:top w:val="none" w:sz="0" w:space="0" w:color="auto"/>
                <w:left w:val="none" w:sz="0" w:space="0" w:color="auto"/>
                <w:bottom w:val="none" w:sz="0" w:space="0" w:color="auto"/>
                <w:right w:val="none" w:sz="0" w:space="0" w:color="auto"/>
              </w:divBdr>
              <w:divsChild>
                <w:div w:id="1697656174">
                  <w:marLeft w:val="0"/>
                  <w:marRight w:val="0"/>
                  <w:marTop w:val="0"/>
                  <w:marBottom w:val="0"/>
                  <w:divBdr>
                    <w:top w:val="none" w:sz="0" w:space="0" w:color="auto"/>
                    <w:left w:val="none" w:sz="0" w:space="0" w:color="auto"/>
                    <w:bottom w:val="none" w:sz="0" w:space="0" w:color="auto"/>
                    <w:right w:val="none" w:sz="0" w:space="0" w:color="auto"/>
                  </w:divBdr>
                  <w:divsChild>
                    <w:div w:id="1697656190">
                      <w:marLeft w:val="0"/>
                      <w:marRight w:val="0"/>
                      <w:marTop w:val="0"/>
                      <w:marBottom w:val="0"/>
                      <w:divBdr>
                        <w:top w:val="none" w:sz="0" w:space="0" w:color="auto"/>
                        <w:left w:val="none" w:sz="0" w:space="0" w:color="auto"/>
                        <w:bottom w:val="none" w:sz="0" w:space="0" w:color="auto"/>
                        <w:right w:val="none" w:sz="0" w:space="0" w:color="auto"/>
                      </w:divBdr>
                      <w:divsChild>
                        <w:div w:id="1697656605">
                          <w:marLeft w:val="0"/>
                          <w:marRight w:val="0"/>
                          <w:marTop w:val="0"/>
                          <w:marBottom w:val="0"/>
                          <w:divBdr>
                            <w:top w:val="none" w:sz="0" w:space="0" w:color="auto"/>
                            <w:left w:val="none" w:sz="0" w:space="0" w:color="auto"/>
                            <w:bottom w:val="none" w:sz="0" w:space="0" w:color="auto"/>
                            <w:right w:val="none" w:sz="0" w:space="0" w:color="auto"/>
                          </w:divBdr>
                          <w:divsChild>
                            <w:div w:id="1697656306">
                              <w:marLeft w:val="0"/>
                              <w:marRight w:val="0"/>
                              <w:marTop w:val="0"/>
                              <w:marBottom w:val="0"/>
                              <w:divBdr>
                                <w:top w:val="none" w:sz="0" w:space="0" w:color="auto"/>
                                <w:left w:val="none" w:sz="0" w:space="0" w:color="auto"/>
                                <w:bottom w:val="none" w:sz="0" w:space="0" w:color="auto"/>
                                <w:right w:val="none" w:sz="0" w:space="0" w:color="auto"/>
                              </w:divBdr>
                              <w:divsChild>
                                <w:div w:id="169765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129">
      <w:marLeft w:val="0"/>
      <w:marRight w:val="0"/>
      <w:marTop w:val="0"/>
      <w:marBottom w:val="0"/>
      <w:divBdr>
        <w:top w:val="none" w:sz="0" w:space="0" w:color="auto"/>
        <w:left w:val="none" w:sz="0" w:space="0" w:color="auto"/>
        <w:bottom w:val="none" w:sz="0" w:space="0" w:color="auto"/>
        <w:right w:val="none" w:sz="0" w:space="0" w:color="auto"/>
      </w:divBdr>
      <w:divsChild>
        <w:div w:id="1697656320">
          <w:marLeft w:val="0"/>
          <w:marRight w:val="0"/>
          <w:marTop w:val="0"/>
          <w:marBottom w:val="0"/>
          <w:divBdr>
            <w:top w:val="none" w:sz="0" w:space="0" w:color="auto"/>
            <w:left w:val="none" w:sz="0" w:space="0" w:color="auto"/>
            <w:bottom w:val="none" w:sz="0" w:space="0" w:color="auto"/>
            <w:right w:val="none" w:sz="0" w:space="0" w:color="auto"/>
          </w:divBdr>
          <w:divsChild>
            <w:div w:id="1697656360">
              <w:marLeft w:val="0"/>
              <w:marRight w:val="0"/>
              <w:marTop w:val="0"/>
              <w:marBottom w:val="0"/>
              <w:divBdr>
                <w:top w:val="none" w:sz="0" w:space="0" w:color="auto"/>
                <w:left w:val="none" w:sz="0" w:space="0" w:color="auto"/>
                <w:bottom w:val="none" w:sz="0" w:space="0" w:color="auto"/>
                <w:right w:val="none" w:sz="0" w:space="0" w:color="auto"/>
              </w:divBdr>
              <w:divsChild>
                <w:div w:id="1697656384">
                  <w:marLeft w:val="0"/>
                  <w:marRight w:val="0"/>
                  <w:marTop w:val="0"/>
                  <w:marBottom w:val="0"/>
                  <w:divBdr>
                    <w:top w:val="none" w:sz="0" w:space="0" w:color="auto"/>
                    <w:left w:val="none" w:sz="0" w:space="0" w:color="auto"/>
                    <w:bottom w:val="none" w:sz="0" w:space="0" w:color="auto"/>
                    <w:right w:val="none" w:sz="0" w:space="0" w:color="auto"/>
                  </w:divBdr>
                  <w:divsChild>
                    <w:div w:id="1697656257">
                      <w:marLeft w:val="0"/>
                      <w:marRight w:val="0"/>
                      <w:marTop w:val="0"/>
                      <w:marBottom w:val="0"/>
                      <w:divBdr>
                        <w:top w:val="none" w:sz="0" w:space="0" w:color="auto"/>
                        <w:left w:val="none" w:sz="0" w:space="0" w:color="auto"/>
                        <w:bottom w:val="none" w:sz="0" w:space="0" w:color="auto"/>
                        <w:right w:val="none" w:sz="0" w:space="0" w:color="auto"/>
                      </w:divBdr>
                      <w:divsChild>
                        <w:div w:id="1697656326">
                          <w:marLeft w:val="0"/>
                          <w:marRight w:val="0"/>
                          <w:marTop w:val="0"/>
                          <w:marBottom w:val="0"/>
                          <w:divBdr>
                            <w:top w:val="none" w:sz="0" w:space="0" w:color="auto"/>
                            <w:left w:val="none" w:sz="0" w:space="0" w:color="auto"/>
                            <w:bottom w:val="none" w:sz="0" w:space="0" w:color="auto"/>
                            <w:right w:val="none" w:sz="0" w:space="0" w:color="auto"/>
                          </w:divBdr>
                          <w:divsChild>
                            <w:div w:id="1697656293">
                              <w:marLeft w:val="0"/>
                              <w:marRight w:val="0"/>
                              <w:marTop w:val="0"/>
                              <w:marBottom w:val="0"/>
                              <w:divBdr>
                                <w:top w:val="none" w:sz="0" w:space="0" w:color="auto"/>
                                <w:left w:val="none" w:sz="0" w:space="0" w:color="auto"/>
                                <w:bottom w:val="none" w:sz="0" w:space="0" w:color="auto"/>
                                <w:right w:val="none" w:sz="0" w:space="0" w:color="auto"/>
                              </w:divBdr>
                              <w:divsChild>
                                <w:div w:id="1697656638">
                                  <w:marLeft w:val="0"/>
                                  <w:marRight w:val="0"/>
                                  <w:marTop w:val="0"/>
                                  <w:marBottom w:val="0"/>
                                  <w:divBdr>
                                    <w:top w:val="none" w:sz="0" w:space="0" w:color="auto"/>
                                    <w:left w:val="none" w:sz="0" w:space="0" w:color="auto"/>
                                    <w:bottom w:val="none" w:sz="0" w:space="0" w:color="auto"/>
                                    <w:right w:val="none" w:sz="0" w:space="0" w:color="auto"/>
                                  </w:divBdr>
                                  <w:divsChild>
                                    <w:div w:id="1697656409">
                                      <w:marLeft w:val="0"/>
                                      <w:marRight w:val="0"/>
                                      <w:marTop w:val="0"/>
                                      <w:marBottom w:val="0"/>
                                      <w:divBdr>
                                        <w:top w:val="none" w:sz="0" w:space="0" w:color="auto"/>
                                        <w:left w:val="none" w:sz="0" w:space="0" w:color="auto"/>
                                        <w:bottom w:val="none" w:sz="0" w:space="0" w:color="auto"/>
                                        <w:right w:val="none" w:sz="0" w:space="0" w:color="auto"/>
                                      </w:divBdr>
                                      <w:divsChild>
                                        <w:div w:id="169765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656131">
      <w:marLeft w:val="0"/>
      <w:marRight w:val="0"/>
      <w:marTop w:val="0"/>
      <w:marBottom w:val="0"/>
      <w:divBdr>
        <w:top w:val="none" w:sz="0" w:space="0" w:color="auto"/>
        <w:left w:val="none" w:sz="0" w:space="0" w:color="auto"/>
        <w:bottom w:val="none" w:sz="0" w:space="0" w:color="auto"/>
        <w:right w:val="none" w:sz="0" w:space="0" w:color="auto"/>
      </w:divBdr>
      <w:divsChild>
        <w:div w:id="1697656631">
          <w:marLeft w:val="0"/>
          <w:marRight w:val="0"/>
          <w:marTop w:val="0"/>
          <w:marBottom w:val="0"/>
          <w:divBdr>
            <w:top w:val="none" w:sz="0" w:space="0" w:color="auto"/>
            <w:left w:val="none" w:sz="0" w:space="0" w:color="auto"/>
            <w:bottom w:val="none" w:sz="0" w:space="0" w:color="auto"/>
            <w:right w:val="none" w:sz="0" w:space="0" w:color="auto"/>
          </w:divBdr>
          <w:divsChild>
            <w:div w:id="1697656411">
              <w:marLeft w:val="0"/>
              <w:marRight w:val="0"/>
              <w:marTop w:val="0"/>
              <w:marBottom w:val="0"/>
              <w:divBdr>
                <w:top w:val="none" w:sz="0" w:space="0" w:color="auto"/>
                <w:left w:val="none" w:sz="0" w:space="0" w:color="auto"/>
                <w:bottom w:val="none" w:sz="0" w:space="0" w:color="auto"/>
                <w:right w:val="none" w:sz="0" w:space="0" w:color="auto"/>
              </w:divBdr>
              <w:divsChild>
                <w:div w:id="1697656345">
                  <w:marLeft w:val="0"/>
                  <w:marRight w:val="0"/>
                  <w:marTop w:val="0"/>
                  <w:marBottom w:val="0"/>
                  <w:divBdr>
                    <w:top w:val="none" w:sz="0" w:space="0" w:color="auto"/>
                    <w:left w:val="none" w:sz="0" w:space="0" w:color="auto"/>
                    <w:bottom w:val="none" w:sz="0" w:space="0" w:color="auto"/>
                    <w:right w:val="none" w:sz="0" w:space="0" w:color="auto"/>
                  </w:divBdr>
                  <w:divsChild>
                    <w:div w:id="1697656041">
                      <w:marLeft w:val="0"/>
                      <w:marRight w:val="0"/>
                      <w:marTop w:val="0"/>
                      <w:marBottom w:val="0"/>
                      <w:divBdr>
                        <w:top w:val="none" w:sz="0" w:space="0" w:color="auto"/>
                        <w:left w:val="none" w:sz="0" w:space="0" w:color="auto"/>
                        <w:bottom w:val="none" w:sz="0" w:space="0" w:color="auto"/>
                        <w:right w:val="none" w:sz="0" w:space="0" w:color="auto"/>
                      </w:divBdr>
                      <w:divsChild>
                        <w:div w:id="1697656339">
                          <w:marLeft w:val="0"/>
                          <w:marRight w:val="0"/>
                          <w:marTop w:val="0"/>
                          <w:marBottom w:val="0"/>
                          <w:divBdr>
                            <w:top w:val="none" w:sz="0" w:space="0" w:color="auto"/>
                            <w:left w:val="none" w:sz="0" w:space="0" w:color="auto"/>
                            <w:bottom w:val="none" w:sz="0" w:space="0" w:color="auto"/>
                            <w:right w:val="none" w:sz="0" w:space="0" w:color="auto"/>
                          </w:divBdr>
                          <w:divsChild>
                            <w:div w:id="1697656610">
                              <w:marLeft w:val="0"/>
                              <w:marRight w:val="0"/>
                              <w:marTop w:val="0"/>
                              <w:marBottom w:val="0"/>
                              <w:divBdr>
                                <w:top w:val="none" w:sz="0" w:space="0" w:color="auto"/>
                                <w:left w:val="none" w:sz="0" w:space="0" w:color="auto"/>
                                <w:bottom w:val="none" w:sz="0" w:space="0" w:color="auto"/>
                                <w:right w:val="none" w:sz="0" w:space="0" w:color="auto"/>
                              </w:divBdr>
                              <w:divsChild>
                                <w:div w:id="16976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140">
      <w:marLeft w:val="0"/>
      <w:marRight w:val="0"/>
      <w:marTop w:val="0"/>
      <w:marBottom w:val="0"/>
      <w:divBdr>
        <w:top w:val="none" w:sz="0" w:space="0" w:color="auto"/>
        <w:left w:val="none" w:sz="0" w:space="0" w:color="auto"/>
        <w:bottom w:val="none" w:sz="0" w:space="0" w:color="auto"/>
        <w:right w:val="none" w:sz="0" w:space="0" w:color="auto"/>
      </w:divBdr>
      <w:divsChild>
        <w:div w:id="1697656695">
          <w:marLeft w:val="0"/>
          <w:marRight w:val="0"/>
          <w:marTop w:val="0"/>
          <w:marBottom w:val="0"/>
          <w:divBdr>
            <w:top w:val="none" w:sz="0" w:space="0" w:color="auto"/>
            <w:left w:val="none" w:sz="0" w:space="0" w:color="auto"/>
            <w:bottom w:val="none" w:sz="0" w:space="0" w:color="auto"/>
            <w:right w:val="none" w:sz="0" w:space="0" w:color="auto"/>
          </w:divBdr>
          <w:divsChild>
            <w:div w:id="1697655916">
              <w:marLeft w:val="0"/>
              <w:marRight w:val="0"/>
              <w:marTop w:val="0"/>
              <w:marBottom w:val="0"/>
              <w:divBdr>
                <w:top w:val="none" w:sz="0" w:space="0" w:color="auto"/>
                <w:left w:val="none" w:sz="0" w:space="0" w:color="auto"/>
                <w:bottom w:val="none" w:sz="0" w:space="0" w:color="auto"/>
                <w:right w:val="none" w:sz="0" w:space="0" w:color="auto"/>
              </w:divBdr>
              <w:divsChild>
                <w:div w:id="1697655953">
                  <w:marLeft w:val="0"/>
                  <w:marRight w:val="0"/>
                  <w:marTop w:val="0"/>
                  <w:marBottom w:val="0"/>
                  <w:divBdr>
                    <w:top w:val="none" w:sz="0" w:space="0" w:color="auto"/>
                    <w:left w:val="none" w:sz="0" w:space="0" w:color="auto"/>
                    <w:bottom w:val="none" w:sz="0" w:space="0" w:color="auto"/>
                    <w:right w:val="none" w:sz="0" w:space="0" w:color="auto"/>
                  </w:divBdr>
                  <w:divsChild>
                    <w:div w:id="1697656720">
                      <w:marLeft w:val="0"/>
                      <w:marRight w:val="0"/>
                      <w:marTop w:val="0"/>
                      <w:marBottom w:val="0"/>
                      <w:divBdr>
                        <w:top w:val="none" w:sz="0" w:space="0" w:color="auto"/>
                        <w:left w:val="none" w:sz="0" w:space="0" w:color="auto"/>
                        <w:bottom w:val="none" w:sz="0" w:space="0" w:color="auto"/>
                        <w:right w:val="none" w:sz="0" w:space="0" w:color="auto"/>
                      </w:divBdr>
                      <w:divsChild>
                        <w:div w:id="1697656196">
                          <w:marLeft w:val="0"/>
                          <w:marRight w:val="0"/>
                          <w:marTop w:val="0"/>
                          <w:marBottom w:val="0"/>
                          <w:divBdr>
                            <w:top w:val="none" w:sz="0" w:space="0" w:color="auto"/>
                            <w:left w:val="none" w:sz="0" w:space="0" w:color="auto"/>
                            <w:bottom w:val="none" w:sz="0" w:space="0" w:color="auto"/>
                            <w:right w:val="none" w:sz="0" w:space="0" w:color="auto"/>
                          </w:divBdr>
                          <w:divsChild>
                            <w:div w:id="1697656029">
                              <w:marLeft w:val="0"/>
                              <w:marRight w:val="0"/>
                              <w:marTop w:val="0"/>
                              <w:marBottom w:val="0"/>
                              <w:divBdr>
                                <w:top w:val="none" w:sz="0" w:space="0" w:color="auto"/>
                                <w:left w:val="none" w:sz="0" w:space="0" w:color="auto"/>
                                <w:bottom w:val="none" w:sz="0" w:space="0" w:color="auto"/>
                                <w:right w:val="none" w:sz="0" w:space="0" w:color="auto"/>
                              </w:divBdr>
                              <w:divsChild>
                                <w:div w:id="1697656676">
                                  <w:marLeft w:val="0"/>
                                  <w:marRight w:val="0"/>
                                  <w:marTop w:val="0"/>
                                  <w:marBottom w:val="0"/>
                                  <w:divBdr>
                                    <w:top w:val="none" w:sz="0" w:space="0" w:color="auto"/>
                                    <w:left w:val="none" w:sz="0" w:space="0" w:color="auto"/>
                                    <w:bottom w:val="none" w:sz="0" w:space="0" w:color="auto"/>
                                    <w:right w:val="none" w:sz="0" w:space="0" w:color="auto"/>
                                  </w:divBdr>
                                  <w:divsChild>
                                    <w:div w:id="1697656691">
                                      <w:marLeft w:val="0"/>
                                      <w:marRight w:val="0"/>
                                      <w:marTop w:val="0"/>
                                      <w:marBottom w:val="0"/>
                                      <w:divBdr>
                                        <w:top w:val="none" w:sz="0" w:space="0" w:color="auto"/>
                                        <w:left w:val="none" w:sz="0" w:space="0" w:color="auto"/>
                                        <w:bottom w:val="none" w:sz="0" w:space="0" w:color="auto"/>
                                        <w:right w:val="none" w:sz="0" w:space="0" w:color="auto"/>
                                      </w:divBdr>
                                      <w:divsChild>
                                        <w:div w:id="16976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656176">
      <w:marLeft w:val="0"/>
      <w:marRight w:val="0"/>
      <w:marTop w:val="0"/>
      <w:marBottom w:val="0"/>
      <w:divBdr>
        <w:top w:val="none" w:sz="0" w:space="0" w:color="auto"/>
        <w:left w:val="none" w:sz="0" w:space="0" w:color="auto"/>
        <w:bottom w:val="none" w:sz="0" w:space="0" w:color="auto"/>
        <w:right w:val="none" w:sz="0" w:space="0" w:color="auto"/>
      </w:divBdr>
      <w:divsChild>
        <w:div w:id="1697655928">
          <w:marLeft w:val="0"/>
          <w:marRight w:val="0"/>
          <w:marTop w:val="0"/>
          <w:marBottom w:val="0"/>
          <w:divBdr>
            <w:top w:val="none" w:sz="0" w:space="0" w:color="auto"/>
            <w:left w:val="none" w:sz="0" w:space="0" w:color="auto"/>
            <w:bottom w:val="none" w:sz="0" w:space="0" w:color="auto"/>
            <w:right w:val="none" w:sz="0" w:space="0" w:color="auto"/>
          </w:divBdr>
          <w:divsChild>
            <w:div w:id="1697656223">
              <w:marLeft w:val="0"/>
              <w:marRight w:val="0"/>
              <w:marTop w:val="0"/>
              <w:marBottom w:val="0"/>
              <w:divBdr>
                <w:top w:val="none" w:sz="0" w:space="0" w:color="auto"/>
                <w:left w:val="none" w:sz="0" w:space="0" w:color="auto"/>
                <w:bottom w:val="none" w:sz="0" w:space="0" w:color="auto"/>
                <w:right w:val="none" w:sz="0" w:space="0" w:color="auto"/>
              </w:divBdr>
              <w:divsChild>
                <w:div w:id="1697656674">
                  <w:marLeft w:val="0"/>
                  <w:marRight w:val="0"/>
                  <w:marTop w:val="0"/>
                  <w:marBottom w:val="0"/>
                  <w:divBdr>
                    <w:top w:val="none" w:sz="0" w:space="0" w:color="auto"/>
                    <w:left w:val="none" w:sz="0" w:space="0" w:color="auto"/>
                    <w:bottom w:val="none" w:sz="0" w:space="0" w:color="auto"/>
                    <w:right w:val="none" w:sz="0" w:space="0" w:color="auto"/>
                  </w:divBdr>
                  <w:divsChild>
                    <w:div w:id="1697656256">
                      <w:marLeft w:val="0"/>
                      <w:marRight w:val="0"/>
                      <w:marTop w:val="0"/>
                      <w:marBottom w:val="0"/>
                      <w:divBdr>
                        <w:top w:val="none" w:sz="0" w:space="0" w:color="auto"/>
                        <w:left w:val="none" w:sz="0" w:space="0" w:color="auto"/>
                        <w:bottom w:val="none" w:sz="0" w:space="0" w:color="auto"/>
                        <w:right w:val="none" w:sz="0" w:space="0" w:color="auto"/>
                      </w:divBdr>
                      <w:divsChild>
                        <w:div w:id="1697656312">
                          <w:marLeft w:val="0"/>
                          <w:marRight w:val="0"/>
                          <w:marTop w:val="0"/>
                          <w:marBottom w:val="0"/>
                          <w:divBdr>
                            <w:top w:val="none" w:sz="0" w:space="0" w:color="auto"/>
                            <w:left w:val="none" w:sz="0" w:space="0" w:color="auto"/>
                            <w:bottom w:val="none" w:sz="0" w:space="0" w:color="auto"/>
                            <w:right w:val="none" w:sz="0" w:space="0" w:color="auto"/>
                          </w:divBdr>
                          <w:divsChild>
                            <w:div w:id="1697656606">
                              <w:marLeft w:val="0"/>
                              <w:marRight w:val="0"/>
                              <w:marTop w:val="0"/>
                              <w:marBottom w:val="0"/>
                              <w:divBdr>
                                <w:top w:val="none" w:sz="0" w:space="0" w:color="auto"/>
                                <w:left w:val="none" w:sz="0" w:space="0" w:color="auto"/>
                                <w:bottom w:val="none" w:sz="0" w:space="0" w:color="auto"/>
                                <w:right w:val="none" w:sz="0" w:space="0" w:color="auto"/>
                              </w:divBdr>
                              <w:divsChild>
                                <w:div w:id="1697656203">
                                  <w:marLeft w:val="0"/>
                                  <w:marRight w:val="0"/>
                                  <w:marTop w:val="0"/>
                                  <w:marBottom w:val="0"/>
                                  <w:divBdr>
                                    <w:top w:val="none" w:sz="0" w:space="0" w:color="auto"/>
                                    <w:left w:val="none" w:sz="0" w:space="0" w:color="auto"/>
                                    <w:bottom w:val="none" w:sz="0" w:space="0" w:color="auto"/>
                                    <w:right w:val="none" w:sz="0" w:space="0" w:color="auto"/>
                                  </w:divBdr>
                                  <w:divsChild>
                                    <w:div w:id="169765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187">
      <w:marLeft w:val="0"/>
      <w:marRight w:val="0"/>
      <w:marTop w:val="0"/>
      <w:marBottom w:val="0"/>
      <w:divBdr>
        <w:top w:val="none" w:sz="0" w:space="0" w:color="auto"/>
        <w:left w:val="none" w:sz="0" w:space="0" w:color="auto"/>
        <w:bottom w:val="none" w:sz="0" w:space="0" w:color="auto"/>
        <w:right w:val="none" w:sz="0" w:space="0" w:color="auto"/>
      </w:divBdr>
      <w:divsChild>
        <w:div w:id="1697656216">
          <w:marLeft w:val="0"/>
          <w:marRight w:val="0"/>
          <w:marTop w:val="0"/>
          <w:marBottom w:val="0"/>
          <w:divBdr>
            <w:top w:val="none" w:sz="0" w:space="0" w:color="auto"/>
            <w:left w:val="none" w:sz="0" w:space="0" w:color="auto"/>
            <w:bottom w:val="none" w:sz="0" w:space="0" w:color="auto"/>
            <w:right w:val="none" w:sz="0" w:space="0" w:color="auto"/>
          </w:divBdr>
          <w:divsChild>
            <w:div w:id="1697656588">
              <w:marLeft w:val="0"/>
              <w:marRight w:val="0"/>
              <w:marTop w:val="0"/>
              <w:marBottom w:val="0"/>
              <w:divBdr>
                <w:top w:val="none" w:sz="0" w:space="0" w:color="auto"/>
                <w:left w:val="none" w:sz="0" w:space="0" w:color="auto"/>
                <w:bottom w:val="none" w:sz="0" w:space="0" w:color="auto"/>
                <w:right w:val="none" w:sz="0" w:space="0" w:color="auto"/>
              </w:divBdr>
              <w:divsChild>
                <w:div w:id="1697656407">
                  <w:marLeft w:val="0"/>
                  <w:marRight w:val="0"/>
                  <w:marTop w:val="0"/>
                  <w:marBottom w:val="0"/>
                  <w:divBdr>
                    <w:top w:val="none" w:sz="0" w:space="0" w:color="auto"/>
                    <w:left w:val="none" w:sz="0" w:space="0" w:color="auto"/>
                    <w:bottom w:val="none" w:sz="0" w:space="0" w:color="auto"/>
                    <w:right w:val="none" w:sz="0" w:space="0" w:color="auto"/>
                  </w:divBdr>
                  <w:divsChild>
                    <w:div w:id="1697656165">
                      <w:marLeft w:val="0"/>
                      <w:marRight w:val="0"/>
                      <w:marTop w:val="0"/>
                      <w:marBottom w:val="0"/>
                      <w:divBdr>
                        <w:top w:val="none" w:sz="0" w:space="0" w:color="auto"/>
                        <w:left w:val="none" w:sz="0" w:space="0" w:color="auto"/>
                        <w:bottom w:val="none" w:sz="0" w:space="0" w:color="auto"/>
                        <w:right w:val="none" w:sz="0" w:space="0" w:color="auto"/>
                      </w:divBdr>
                      <w:divsChild>
                        <w:div w:id="1697656578">
                          <w:marLeft w:val="0"/>
                          <w:marRight w:val="0"/>
                          <w:marTop w:val="0"/>
                          <w:marBottom w:val="0"/>
                          <w:divBdr>
                            <w:top w:val="none" w:sz="0" w:space="0" w:color="auto"/>
                            <w:left w:val="none" w:sz="0" w:space="0" w:color="auto"/>
                            <w:bottom w:val="none" w:sz="0" w:space="0" w:color="auto"/>
                            <w:right w:val="none" w:sz="0" w:space="0" w:color="auto"/>
                          </w:divBdr>
                          <w:divsChild>
                            <w:div w:id="1697656700">
                              <w:marLeft w:val="0"/>
                              <w:marRight w:val="0"/>
                              <w:marTop w:val="0"/>
                              <w:marBottom w:val="0"/>
                              <w:divBdr>
                                <w:top w:val="none" w:sz="0" w:space="0" w:color="auto"/>
                                <w:left w:val="none" w:sz="0" w:space="0" w:color="auto"/>
                                <w:bottom w:val="none" w:sz="0" w:space="0" w:color="auto"/>
                                <w:right w:val="none" w:sz="0" w:space="0" w:color="auto"/>
                              </w:divBdr>
                              <w:divsChild>
                                <w:div w:id="1697656171">
                                  <w:marLeft w:val="0"/>
                                  <w:marRight w:val="0"/>
                                  <w:marTop w:val="0"/>
                                  <w:marBottom w:val="0"/>
                                  <w:divBdr>
                                    <w:top w:val="none" w:sz="0" w:space="0" w:color="auto"/>
                                    <w:left w:val="none" w:sz="0" w:space="0" w:color="auto"/>
                                    <w:bottom w:val="none" w:sz="0" w:space="0" w:color="auto"/>
                                    <w:right w:val="none" w:sz="0" w:space="0" w:color="auto"/>
                                  </w:divBdr>
                                  <w:divsChild>
                                    <w:div w:id="169765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197">
      <w:marLeft w:val="0"/>
      <w:marRight w:val="0"/>
      <w:marTop w:val="0"/>
      <w:marBottom w:val="0"/>
      <w:divBdr>
        <w:top w:val="none" w:sz="0" w:space="0" w:color="auto"/>
        <w:left w:val="none" w:sz="0" w:space="0" w:color="auto"/>
        <w:bottom w:val="none" w:sz="0" w:space="0" w:color="auto"/>
        <w:right w:val="none" w:sz="0" w:space="0" w:color="auto"/>
      </w:divBdr>
      <w:divsChild>
        <w:div w:id="1697656281">
          <w:marLeft w:val="0"/>
          <w:marRight w:val="0"/>
          <w:marTop w:val="0"/>
          <w:marBottom w:val="0"/>
          <w:divBdr>
            <w:top w:val="none" w:sz="0" w:space="0" w:color="auto"/>
            <w:left w:val="none" w:sz="0" w:space="0" w:color="auto"/>
            <w:bottom w:val="none" w:sz="0" w:space="0" w:color="auto"/>
            <w:right w:val="none" w:sz="0" w:space="0" w:color="auto"/>
          </w:divBdr>
          <w:divsChild>
            <w:div w:id="1697656043">
              <w:marLeft w:val="0"/>
              <w:marRight w:val="0"/>
              <w:marTop w:val="0"/>
              <w:marBottom w:val="0"/>
              <w:divBdr>
                <w:top w:val="none" w:sz="0" w:space="0" w:color="auto"/>
                <w:left w:val="none" w:sz="0" w:space="0" w:color="auto"/>
                <w:bottom w:val="none" w:sz="0" w:space="0" w:color="auto"/>
                <w:right w:val="none" w:sz="0" w:space="0" w:color="auto"/>
              </w:divBdr>
              <w:divsChild>
                <w:div w:id="1697655998">
                  <w:marLeft w:val="0"/>
                  <w:marRight w:val="0"/>
                  <w:marTop w:val="0"/>
                  <w:marBottom w:val="0"/>
                  <w:divBdr>
                    <w:top w:val="none" w:sz="0" w:space="0" w:color="auto"/>
                    <w:left w:val="none" w:sz="0" w:space="0" w:color="auto"/>
                    <w:bottom w:val="none" w:sz="0" w:space="0" w:color="auto"/>
                    <w:right w:val="none" w:sz="0" w:space="0" w:color="auto"/>
                  </w:divBdr>
                  <w:divsChild>
                    <w:div w:id="1697656619">
                      <w:marLeft w:val="0"/>
                      <w:marRight w:val="0"/>
                      <w:marTop w:val="0"/>
                      <w:marBottom w:val="0"/>
                      <w:divBdr>
                        <w:top w:val="none" w:sz="0" w:space="0" w:color="auto"/>
                        <w:left w:val="none" w:sz="0" w:space="0" w:color="auto"/>
                        <w:bottom w:val="none" w:sz="0" w:space="0" w:color="auto"/>
                        <w:right w:val="none" w:sz="0" w:space="0" w:color="auto"/>
                      </w:divBdr>
                      <w:divsChild>
                        <w:div w:id="1697656136">
                          <w:marLeft w:val="0"/>
                          <w:marRight w:val="0"/>
                          <w:marTop w:val="0"/>
                          <w:marBottom w:val="0"/>
                          <w:divBdr>
                            <w:top w:val="none" w:sz="0" w:space="0" w:color="auto"/>
                            <w:left w:val="none" w:sz="0" w:space="0" w:color="auto"/>
                            <w:bottom w:val="none" w:sz="0" w:space="0" w:color="auto"/>
                            <w:right w:val="none" w:sz="0" w:space="0" w:color="auto"/>
                          </w:divBdr>
                          <w:divsChild>
                            <w:div w:id="1697656075">
                              <w:marLeft w:val="0"/>
                              <w:marRight w:val="0"/>
                              <w:marTop w:val="0"/>
                              <w:marBottom w:val="0"/>
                              <w:divBdr>
                                <w:top w:val="none" w:sz="0" w:space="0" w:color="auto"/>
                                <w:left w:val="none" w:sz="0" w:space="0" w:color="auto"/>
                                <w:bottom w:val="none" w:sz="0" w:space="0" w:color="auto"/>
                                <w:right w:val="none" w:sz="0" w:space="0" w:color="auto"/>
                              </w:divBdr>
                              <w:divsChild>
                                <w:div w:id="16976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224">
      <w:marLeft w:val="0"/>
      <w:marRight w:val="0"/>
      <w:marTop w:val="0"/>
      <w:marBottom w:val="0"/>
      <w:divBdr>
        <w:top w:val="none" w:sz="0" w:space="0" w:color="auto"/>
        <w:left w:val="none" w:sz="0" w:space="0" w:color="auto"/>
        <w:bottom w:val="none" w:sz="0" w:space="0" w:color="auto"/>
        <w:right w:val="none" w:sz="0" w:space="0" w:color="auto"/>
      </w:divBdr>
      <w:divsChild>
        <w:div w:id="1697656080">
          <w:marLeft w:val="0"/>
          <w:marRight w:val="0"/>
          <w:marTop w:val="0"/>
          <w:marBottom w:val="0"/>
          <w:divBdr>
            <w:top w:val="none" w:sz="0" w:space="0" w:color="auto"/>
            <w:left w:val="none" w:sz="0" w:space="0" w:color="auto"/>
            <w:bottom w:val="none" w:sz="0" w:space="0" w:color="auto"/>
            <w:right w:val="none" w:sz="0" w:space="0" w:color="auto"/>
          </w:divBdr>
          <w:divsChild>
            <w:div w:id="1697655958">
              <w:marLeft w:val="0"/>
              <w:marRight w:val="0"/>
              <w:marTop w:val="0"/>
              <w:marBottom w:val="0"/>
              <w:divBdr>
                <w:top w:val="none" w:sz="0" w:space="0" w:color="auto"/>
                <w:left w:val="none" w:sz="0" w:space="0" w:color="auto"/>
                <w:bottom w:val="none" w:sz="0" w:space="0" w:color="auto"/>
                <w:right w:val="none" w:sz="0" w:space="0" w:color="auto"/>
              </w:divBdr>
              <w:divsChild>
                <w:div w:id="1697656361">
                  <w:marLeft w:val="0"/>
                  <w:marRight w:val="0"/>
                  <w:marTop w:val="0"/>
                  <w:marBottom w:val="0"/>
                  <w:divBdr>
                    <w:top w:val="none" w:sz="0" w:space="0" w:color="auto"/>
                    <w:left w:val="none" w:sz="0" w:space="0" w:color="auto"/>
                    <w:bottom w:val="none" w:sz="0" w:space="0" w:color="auto"/>
                    <w:right w:val="none" w:sz="0" w:space="0" w:color="auto"/>
                  </w:divBdr>
                  <w:divsChild>
                    <w:div w:id="1697656013">
                      <w:marLeft w:val="0"/>
                      <w:marRight w:val="0"/>
                      <w:marTop w:val="0"/>
                      <w:marBottom w:val="0"/>
                      <w:divBdr>
                        <w:top w:val="none" w:sz="0" w:space="0" w:color="auto"/>
                        <w:left w:val="none" w:sz="0" w:space="0" w:color="auto"/>
                        <w:bottom w:val="none" w:sz="0" w:space="0" w:color="auto"/>
                        <w:right w:val="none" w:sz="0" w:space="0" w:color="auto"/>
                      </w:divBdr>
                      <w:divsChild>
                        <w:div w:id="1697656225">
                          <w:marLeft w:val="0"/>
                          <w:marRight w:val="0"/>
                          <w:marTop w:val="0"/>
                          <w:marBottom w:val="0"/>
                          <w:divBdr>
                            <w:top w:val="none" w:sz="0" w:space="0" w:color="auto"/>
                            <w:left w:val="none" w:sz="0" w:space="0" w:color="auto"/>
                            <w:bottom w:val="none" w:sz="0" w:space="0" w:color="auto"/>
                            <w:right w:val="none" w:sz="0" w:space="0" w:color="auto"/>
                          </w:divBdr>
                          <w:divsChild>
                            <w:div w:id="1697656661">
                              <w:marLeft w:val="0"/>
                              <w:marRight w:val="0"/>
                              <w:marTop w:val="0"/>
                              <w:marBottom w:val="0"/>
                              <w:divBdr>
                                <w:top w:val="none" w:sz="0" w:space="0" w:color="auto"/>
                                <w:left w:val="none" w:sz="0" w:space="0" w:color="auto"/>
                                <w:bottom w:val="none" w:sz="0" w:space="0" w:color="auto"/>
                                <w:right w:val="none" w:sz="0" w:space="0" w:color="auto"/>
                              </w:divBdr>
                              <w:divsChild>
                                <w:div w:id="16976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227">
      <w:marLeft w:val="0"/>
      <w:marRight w:val="0"/>
      <w:marTop w:val="0"/>
      <w:marBottom w:val="0"/>
      <w:divBdr>
        <w:top w:val="none" w:sz="0" w:space="0" w:color="auto"/>
        <w:left w:val="none" w:sz="0" w:space="0" w:color="auto"/>
        <w:bottom w:val="none" w:sz="0" w:space="0" w:color="auto"/>
        <w:right w:val="none" w:sz="0" w:space="0" w:color="auto"/>
      </w:divBdr>
      <w:divsChild>
        <w:div w:id="1697656543">
          <w:marLeft w:val="0"/>
          <w:marRight w:val="0"/>
          <w:marTop w:val="0"/>
          <w:marBottom w:val="0"/>
          <w:divBdr>
            <w:top w:val="none" w:sz="0" w:space="0" w:color="auto"/>
            <w:left w:val="none" w:sz="0" w:space="0" w:color="auto"/>
            <w:bottom w:val="none" w:sz="0" w:space="0" w:color="auto"/>
            <w:right w:val="none" w:sz="0" w:space="0" w:color="auto"/>
          </w:divBdr>
          <w:divsChild>
            <w:div w:id="1697656003">
              <w:marLeft w:val="0"/>
              <w:marRight w:val="0"/>
              <w:marTop w:val="0"/>
              <w:marBottom w:val="0"/>
              <w:divBdr>
                <w:top w:val="none" w:sz="0" w:space="0" w:color="auto"/>
                <w:left w:val="none" w:sz="0" w:space="0" w:color="auto"/>
                <w:bottom w:val="none" w:sz="0" w:space="0" w:color="auto"/>
                <w:right w:val="none" w:sz="0" w:space="0" w:color="auto"/>
              </w:divBdr>
              <w:divsChild>
                <w:div w:id="1697656056">
                  <w:marLeft w:val="0"/>
                  <w:marRight w:val="0"/>
                  <w:marTop w:val="0"/>
                  <w:marBottom w:val="0"/>
                  <w:divBdr>
                    <w:top w:val="none" w:sz="0" w:space="0" w:color="auto"/>
                    <w:left w:val="none" w:sz="0" w:space="0" w:color="auto"/>
                    <w:bottom w:val="none" w:sz="0" w:space="0" w:color="auto"/>
                    <w:right w:val="none" w:sz="0" w:space="0" w:color="auto"/>
                  </w:divBdr>
                  <w:divsChild>
                    <w:div w:id="1697656038">
                      <w:marLeft w:val="0"/>
                      <w:marRight w:val="0"/>
                      <w:marTop w:val="0"/>
                      <w:marBottom w:val="0"/>
                      <w:divBdr>
                        <w:top w:val="none" w:sz="0" w:space="0" w:color="auto"/>
                        <w:left w:val="none" w:sz="0" w:space="0" w:color="auto"/>
                        <w:bottom w:val="none" w:sz="0" w:space="0" w:color="auto"/>
                        <w:right w:val="none" w:sz="0" w:space="0" w:color="auto"/>
                      </w:divBdr>
                      <w:divsChild>
                        <w:div w:id="1697656680">
                          <w:marLeft w:val="0"/>
                          <w:marRight w:val="0"/>
                          <w:marTop w:val="0"/>
                          <w:marBottom w:val="0"/>
                          <w:divBdr>
                            <w:top w:val="none" w:sz="0" w:space="0" w:color="auto"/>
                            <w:left w:val="none" w:sz="0" w:space="0" w:color="auto"/>
                            <w:bottom w:val="none" w:sz="0" w:space="0" w:color="auto"/>
                            <w:right w:val="none" w:sz="0" w:space="0" w:color="auto"/>
                          </w:divBdr>
                          <w:divsChild>
                            <w:div w:id="1697656584">
                              <w:marLeft w:val="0"/>
                              <w:marRight w:val="0"/>
                              <w:marTop w:val="0"/>
                              <w:marBottom w:val="0"/>
                              <w:divBdr>
                                <w:top w:val="none" w:sz="0" w:space="0" w:color="auto"/>
                                <w:left w:val="none" w:sz="0" w:space="0" w:color="auto"/>
                                <w:bottom w:val="none" w:sz="0" w:space="0" w:color="auto"/>
                                <w:right w:val="none" w:sz="0" w:space="0" w:color="auto"/>
                              </w:divBdr>
                              <w:divsChild>
                                <w:div w:id="1697656657">
                                  <w:marLeft w:val="0"/>
                                  <w:marRight w:val="0"/>
                                  <w:marTop w:val="0"/>
                                  <w:marBottom w:val="0"/>
                                  <w:divBdr>
                                    <w:top w:val="none" w:sz="0" w:space="0" w:color="auto"/>
                                    <w:left w:val="none" w:sz="0" w:space="0" w:color="auto"/>
                                    <w:bottom w:val="none" w:sz="0" w:space="0" w:color="auto"/>
                                    <w:right w:val="none" w:sz="0" w:space="0" w:color="auto"/>
                                  </w:divBdr>
                                  <w:divsChild>
                                    <w:div w:id="16976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235">
      <w:marLeft w:val="0"/>
      <w:marRight w:val="0"/>
      <w:marTop w:val="0"/>
      <w:marBottom w:val="0"/>
      <w:divBdr>
        <w:top w:val="none" w:sz="0" w:space="0" w:color="auto"/>
        <w:left w:val="none" w:sz="0" w:space="0" w:color="auto"/>
        <w:bottom w:val="none" w:sz="0" w:space="0" w:color="auto"/>
        <w:right w:val="none" w:sz="0" w:space="0" w:color="auto"/>
      </w:divBdr>
      <w:divsChild>
        <w:div w:id="1697655961">
          <w:marLeft w:val="0"/>
          <w:marRight w:val="0"/>
          <w:marTop w:val="0"/>
          <w:marBottom w:val="0"/>
          <w:divBdr>
            <w:top w:val="none" w:sz="0" w:space="0" w:color="auto"/>
            <w:left w:val="none" w:sz="0" w:space="0" w:color="auto"/>
            <w:bottom w:val="none" w:sz="0" w:space="0" w:color="auto"/>
            <w:right w:val="none" w:sz="0" w:space="0" w:color="auto"/>
          </w:divBdr>
          <w:divsChild>
            <w:div w:id="1697656467">
              <w:marLeft w:val="0"/>
              <w:marRight w:val="0"/>
              <w:marTop w:val="0"/>
              <w:marBottom w:val="0"/>
              <w:divBdr>
                <w:top w:val="none" w:sz="0" w:space="0" w:color="auto"/>
                <w:left w:val="none" w:sz="0" w:space="0" w:color="auto"/>
                <w:bottom w:val="none" w:sz="0" w:space="0" w:color="auto"/>
                <w:right w:val="none" w:sz="0" w:space="0" w:color="auto"/>
              </w:divBdr>
              <w:divsChild>
                <w:div w:id="1697656115">
                  <w:marLeft w:val="0"/>
                  <w:marRight w:val="0"/>
                  <w:marTop w:val="0"/>
                  <w:marBottom w:val="0"/>
                  <w:divBdr>
                    <w:top w:val="none" w:sz="0" w:space="0" w:color="auto"/>
                    <w:left w:val="none" w:sz="0" w:space="0" w:color="auto"/>
                    <w:bottom w:val="none" w:sz="0" w:space="0" w:color="auto"/>
                    <w:right w:val="none" w:sz="0" w:space="0" w:color="auto"/>
                  </w:divBdr>
                  <w:divsChild>
                    <w:div w:id="1697656459">
                      <w:marLeft w:val="0"/>
                      <w:marRight w:val="0"/>
                      <w:marTop w:val="0"/>
                      <w:marBottom w:val="0"/>
                      <w:divBdr>
                        <w:top w:val="none" w:sz="0" w:space="0" w:color="auto"/>
                        <w:left w:val="none" w:sz="0" w:space="0" w:color="auto"/>
                        <w:bottom w:val="none" w:sz="0" w:space="0" w:color="auto"/>
                        <w:right w:val="none" w:sz="0" w:space="0" w:color="auto"/>
                      </w:divBdr>
                      <w:divsChild>
                        <w:div w:id="1697656139">
                          <w:marLeft w:val="0"/>
                          <w:marRight w:val="0"/>
                          <w:marTop w:val="0"/>
                          <w:marBottom w:val="0"/>
                          <w:divBdr>
                            <w:top w:val="none" w:sz="0" w:space="0" w:color="auto"/>
                            <w:left w:val="none" w:sz="0" w:space="0" w:color="auto"/>
                            <w:bottom w:val="none" w:sz="0" w:space="0" w:color="auto"/>
                            <w:right w:val="none" w:sz="0" w:space="0" w:color="auto"/>
                          </w:divBdr>
                          <w:divsChild>
                            <w:div w:id="1697655972">
                              <w:marLeft w:val="0"/>
                              <w:marRight w:val="0"/>
                              <w:marTop w:val="0"/>
                              <w:marBottom w:val="0"/>
                              <w:divBdr>
                                <w:top w:val="none" w:sz="0" w:space="0" w:color="auto"/>
                                <w:left w:val="none" w:sz="0" w:space="0" w:color="auto"/>
                                <w:bottom w:val="none" w:sz="0" w:space="0" w:color="auto"/>
                                <w:right w:val="none" w:sz="0" w:space="0" w:color="auto"/>
                              </w:divBdr>
                              <w:divsChild>
                                <w:div w:id="1697656404">
                                  <w:marLeft w:val="0"/>
                                  <w:marRight w:val="0"/>
                                  <w:marTop w:val="0"/>
                                  <w:marBottom w:val="0"/>
                                  <w:divBdr>
                                    <w:top w:val="none" w:sz="0" w:space="0" w:color="auto"/>
                                    <w:left w:val="none" w:sz="0" w:space="0" w:color="auto"/>
                                    <w:bottom w:val="none" w:sz="0" w:space="0" w:color="auto"/>
                                    <w:right w:val="none" w:sz="0" w:space="0" w:color="auto"/>
                                  </w:divBdr>
                                  <w:divsChild>
                                    <w:div w:id="1697656282">
                                      <w:marLeft w:val="0"/>
                                      <w:marRight w:val="0"/>
                                      <w:marTop w:val="0"/>
                                      <w:marBottom w:val="0"/>
                                      <w:divBdr>
                                        <w:top w:val="none" w:sz="0" w:space="0" w:color="auto"/>
                                        <w:left w:val="none" w:sz="0" w:space="0" w:color="auto"/>
                                        <w:bottom w:val="none" w:sz="0" w:space="0" w:color="auto"/>
                                        <w:right w:val="none" w:sz="0" w:space="0" w:color="auto"/>
                                      </w:divBdr>
                                      <w:divsChild>
                                        <w:div w:id="16976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656242">
      <w:marLeft w:val="0"/>
      <w:marRight w:val="0"/>
      <w:marTop w:val="0"/>
      <w:marBottom w:val="0"/>
      <w:divBdr>
        <w:top w:val="none" w:sz="0" w:space="0" w:color="auto"/>
        <w:left w:val="none" w:sz="0" w:space="0" w:color="auto"/>
        <w:bottom w:val="none" w:sz="0" w:space="0" w:color="auto"/>
        <w:right w:val="none" w:sz="0" w:space="0" w:color="auto"/>
      </w:divBdr>
      <w:divsChild>
        <w:div w:id="1697656294">
          <w:marLeft w:val="0"/>
          <w:marRight w:val="0"/>
          <w:marTop w:val="0"/>
          <w:marBottom w:val="0"/>
          <w:divBdr>
            <w:top w:val="none" w:sz="0" w:space="0" w:color="auto"/>
            <w:left w:val="none" w:sz="0" w:space="0" w:color="auto"/>
            <w:bottom w:val="none" w:sz="0" w:space="0" w:color="auto"/>
            <w:right w:val="none" w:sz="0" w:space="0" w:color="auto"/>
          </w:divBdr>
          <w:divsChild>
            <w:div w:id="1697655923">
              <w:marLeft w:val="0"/>
              <w:marRight w:val="0"/>
              <w:marTop w:val="0"/>
              <w:marBottom w:val="0"/>
              <w:divBdr>
                <w:top w:val="none" w:sz="0" w:space="0" w:color="auto"/>
                <w:left w:val="none" w:sz="0" w:space="0" w:color="auto"/>
                <w:bottom w:val="none" w:sz="0" w:space="0" w:color="auto"/>
                <w:right w:val="none" w:sz="0" w:space="0" w:color="auto"/>
              </w:divBdr>
              <w:divsChild>
                <w:div w:id="1697656189">
                  <w:marLeft w:val="0"/>
                  <w:marRight w:val="0"/>
                  <w:marTop w:val="0"/>
                  <w:marBottom w:val="0"/>
                  <w:divBdr>
                    <w:top w:val="none" w:sz="0" w:space="0" w:color="auto"/>
                    <w:left w:val="none" w:sz="0" w:space="0" w:color="auto"/>
                    <w:bottom w:val="none" w:sz="0" w:space="0" w:color="auto"/>
                    <w:right w:val="none" w:sz="0" w:space="0" w:color="auto"/>
                  </w:divBdr>
                  <w:divsChild>
                    <w:div w:id="1697656097">
                      <w:marLeft w:val="0"/>
                      <w:marRight w:val="0"/>
                      <w:marTop w:val="0"/>
                      <w:marBottom w:val="0"/>
                      <w:divBdr>
                        <w:top w:val="none" w:sz="0" w:space="0" w:color="auto"/>
                        <w:left w:val="none" w:sz="0" w:space="0" w:color="auto"/>
                        <w:bottom w:val="none" w:sz="0" w:space="0" w:color="auto"/>
                        <w:right w:val="none" w:sz="0" w:space="0" w:color="auto"/>
                      </w:divBdr>
                      <w:divsChild>
                        <w:div w:id="1697656101">
                          <w:marLeft w:val="0"/>
                          <w:marRight w:val="0"/>
                          <w:marTop w:val="0"/>
                          <w:marBottom w:val="0"/>
                          <w:divBdr>
                            <w:top w:val="none" w:sz="0" w:space="0" w:color="auto"/>
                            <w:left w:val="none" w:sz="0" w:space="0" w:color="auto"/>
                            <w:bottom w:val="none" w:sz="0" w:space="0" w:color="auto"/>
                            <w:right w:val="none" w:sz="0" w:space="0" w:color="auto"/>
                          </w:divBdr>
                          <w:divsChild>
                            <w:div w:id="1697656336">
                              <w:marLeft w:val="0"/>
                              <w:marRight w:val="0"/>
                              <w:marTop w:val="0"/>
                              <w:marBottom w:val="0"/>
                              <w:divBdr>
                                <w:top w:val="none" w:sz="0" w:space="0" w:color="auto"/>
                                <w:left w:val="none" w:sz="0" w:space="0" w:color="auto"/>
                                <w:bottom w:val="none" w:sz="0" w:space="0" w:color="auto"/>
                                <w:right w:val="none" w:sz="0" w:space="0" w:color="auto"/>
                              </w:divBdr>
                              <w:divsChild>
                                <w:div w:id="1697656229">
                                  <w:marLeft w:val="0"/>
                                  <w:marRight w:val="0"/>
                                  <w:marTop w:val="0"/>
                                  <w:marBottom w:val="0"/>
                                  <w:divBdr>
                                    <w:top w:val="none" w:sz="0" w:space="0" w:color="auto"/>
                                    <w:left w:val="none" w:sz="0" w:space="0" w:color="auto"/>
                                    <w:bottom w:val="none" w:sz="0" w:space="0" w:color="auto"/>
                                    <w:right w:val="none" w:sz="0" w:space="0" w:color="auto"/>
                                  </w:divBdr>
                                  <w:divsChild>
                                    <w:div w:id="169765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252">
      <w:marLeft w:val="0"/>
      <w:marRight w:val="0"/>
      <w:marTop w:val="0"/>
      <w:marBottom w:val="0"/>
      <w:divBdr>
        <w:top w:val="none" w:sz="0" w:space="0" w:color="auto"/>
        <w:left w:val="none" w:sz="0" w:space="0" w:color="auto"/>
        <w:bottom w:val="none" w:sz="0" w:space="0" w:color="auto"/>
        <w:right w:val="none" w:sz="0" w:space="0" w:color="auto"/>
      </w:divBdr>
    </w:div>
    <w:div w:id="1697656268">
      <w:marLeft w:val="0"/>
      <w:marRight w:val="0"/>
      <w:marTop w:val="0"/>
      <w:marBottom w:val="0"/>
      <w:divBdr>
        <w:top w:val="none" w:sz="0" w:space="0" w:color="auto"/>
        <w:left w:val="none" w:sz="0" w:space="0" w:color="auto"/>
        <w:bottom w:val="none" w:sz="0" w:space="0" w:color="auto"/>
        <w:right w:val="none" w:sz="0" w:space="0" w:color="auto"/>
      </w:divBdr>
      <w:divsChild>
        <w:div w:id="1697656632">
          <w:marLeft w:val="0"/>
          <w:marRight w:val="0"/>
          <w:marTop w:val="0"/>
          <w:marBottom w:val="0"/>
          <w:divBdr>
            <w:top w:val="none" w:sz="0" w:space="0" w:color="auto"/>
            <w:left w:val="none" w:sz="0" w:space="0" w:color="auto"/>
            <w:bottom w:val="none" w:sz="0" w:space="0" w:color="auto"/>
            <w:right w:val="none" w:sz="0" w:space="0" w:color="auto"/>
          </w:divBdr>
          <w:divsChild>
            <w:div w:id="1697656516">
              <w:marLeft w:val="0"/>
              <w:marRight w:val="0"/>
              <w:marTop w:val="0"/>
              <w:marBottom w:val="0"/>
              <w:divBdr>
                <w:top w:val="none" w:sz="0" w:space="0" w:color="auto"/>
                <w:left w:val="none" w:sz="0" w:space="0" w:color="auto"/>
                <w:bottom w:val="none" w:sz="0" w:space="0" w:color="auto"/>
                <w:right w:val="none" w:sz="0" w:space="0" w:color="auto"/>
              </w:divBdr>
              <w:divsChild>
                <w:div w:id="1697656128">
                  <w:marLeft w:val="0"/>
                  <w:marRight w:val="0"/>
                  <w:marTop w:val="0"/>
                  <w:marBottom w:val="0"/>
                  <w:divBdr>
                    <w:top w:val="none" w:sz="0" w:space="0" w:color="auto"/>
                    <w:left w:val="none" w:sz="0" w:space="0" w:color="auto"/>
                    <w:bottom w:val="none" w:sz="0" w:space="0" w:color="auto"/>
                    <w:right w:val="none" w:sz="0" w:space="0" w:color="auto"/>
                  </w:divBdr>
                  <w:divsChild>
                    <w:div w:id="1697655993">
                      <w:marLeft w:val="0"/>
                      <w:marRight w:val="0"/>
                      <w:marTop w:val="0"/>
                      <w:marBottom w:val="0"/>
                      <w:divBdr>
                        <w:top w:val="none" w:sz="0" w:space="0" w:color="auto"/>
                        <w:left w:val="none" w:sz="0" w:space="0" w:color="auto"/>
                        <w:bottom w:val="none" w:sz="0" w:space="0" w:color="auto"/>
                        <w:right w:val="none" w:sz="0" w:space="0" w:color="auto"/>
                      </w:divBdr>
                      <w:divsChild>
                        <w:div w:id="1697656254">
                          <w:marLeft w:val="0"/>
                          <w:marRight w:val="0"/>
                          <w:marTop w:val="0"/>
                          <w:marBottom w:val="0"/>
                          <w:divBdr>
                            <w:top w:val="none" w:sz="0" w:space="0" w:color="auto"/>
                            <w:left w:val="none" w:sz="0" w:space="0" w:color="auto"/>
                            <w:bottom w:val="none" w:sz="0" w:space="0" w:color="auto"/>
                            <w:right w:val="none" w:sz="0" w:space="0" w:color="auto"/>
                          </w:divBdr>
                          <w:divsChild>
                            <w:div w:id="1697656660">
                              <w:marLeft w:val="0"/>
                              <w:marRight w:val="0"/>
                              <w:marTop w:val="0"/>
                              <w:marBottom w:val="0"/>
                              <w:divBdr>
                                <w:top w:val="none" w:sz="0" w:space="0" w:color="auto"/>
                                <w:left w:val="none" w:sz="0" w:space="0" w:color="auto"/>
                                <w:bottom w:val="none" w:sz="0" w:space="0" w:color="auto"/>
                                <w:right w:val="none" w:sz="0" w:space="0" w:color="auto"/>
                              </w:divBdr>
                              <w:divsChild>
                                <w:div w:id="1697656394">
                                  <w:marLeft w:val="0"/>
                                  <w:marRight w:val="0"/>
                                  <w:marTop w:val="0"/>
                                  <w:marBottom w:val="0"/>
                                  <w:divBdr>
                                    <w:top w:val="none" w:sz="0" w:space="0" w:color="auto"/>
                                    <w:left w:val="none" w:sz="0" w:space="0" w:color="auto"/>
                                    <w:bottom w:val="none" w:sz="0" w:space="0" w:color="auto"/>
                                    <w:right w:val="none" w:sz="0" w:space="0" w:color="auto"/>
                                  </w:divBdr>
                                  <w:divsChild>
                                    <w:div w:id="1697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272">
      <w:marLeft w:val="0"/>
      <w:marRight w:val="0"/>
      <w:marTop w:val="0"/>
      <w:marBottom w:val="0"/>
      <w:divBdr>
        <w:top w:val="none" w:sz="0" w:space="0" w:color="auto"/>
        <w:left w:val="none" w:sz="0" w:space="0" w:color="auto"/>
        <w:bottom w:val="none" w:sz="0" w:space="0" w:color="auto"/>
        <w:right w:val="none" w:sz="0" w:space="0" w:color="auto"/>
      </w:divBdr>
      <w:divsChild>
        <w:div w:id="1697656025">
          <w:marLeft w:val="0"/>
          <w:marRight w:val="0"/>
          <w:marTop w:val="0"/>
          <w:marBottom w:val="0"/>
          <w:divBdr>
            <w:top w:val="none" w:sz="0" w:space="0" w:color="auto"/>
            <w:left w:val="none" w:sz="0" w:space="0" w:color="auto"/>
            <w:bottom w:val="none" w:sz="0" w:space="0" w:color="auto"/>
            <w:right w:val="none" w:sz="0" w:space="0" w:color="auto"/>
          </w:divBdr>
          <w:divsChild>
            <w:div w:id="1697656208">
              <w:marLeft w:val="0"/>
              <w:marRight w:val="0"/>
              <w:marTop w:val="0"/>
              <w:marBottom w:val="0"/>
              <w:divBdr>
                <w:top w:val="none" w:sz="0" w:space="0" w:color="auto"/>
                <w:left w:val="none" w:sz="0" w:space="0" w:color="auto"/>
                <w:bottom w:val="none" w:sz="0" w:space="0" w:color="auto"/>
                <w:right w:val="none" w:sz="0" w:space="0" w:color="auto"/>
              </w:divBdr>
              <w:divsChild>
                <w:div w:id="1697656500">
                  <w:marLeft w:val="0"/>
                  <w:marRight w:val="0"/>
                  <w:marTop w:val="0"/>
                  <w:marBottom w:val="0"/>
                  <w:divBdr>
                    <w:top w:val="none" w:sz="0" w:space="0" w:color="auto"/>
                    <w:left w:val="none" w:sz="0" w:space="0" w:color="auto"/>
                    <w:bottom w:val="none" w:sz="0" w:space="0" w:color="auto"/>
                    <w:right w:val="none" w:sz="0" w:space="0" w:color="auto"/>
                  </w:divBdr>
                  <w:divsChild>
                    <w:div w:id="1697656574">
                      <w:marLeft w:val="0"/>
                      <w:marRight w:val="0"/>
                      <w:marTop w:val="0"/>
                      <w:marBottom w:val="0"/>
                      <w:divBdr>
                        <w:top w:val="none" w:sz="0" w:space="0" w:color="auto"/>
                        <w:left w:val="none" w:sz="0" w:space="0" w:color="auto"/>
                        <w:bottom w:val="none" w:sz="0" w:space="0" w:color="auto"/>
                        <w:right w:val="none" w:sz="0" w:space="0" w:color="auto"/>
                      </w:divBdr>
                      <w:divsChild>
                        <w:div w:id="1697656262">
                          <w:marLeft w:val="0"/>
                          <w:marRight w:val="0"/>
                          <w:marTop w:val="0"/>
                          <w:marBottom w:val="0"/>
                          <w:divBdr>
                            <w:top w:val="none" w:sz="0" w:space="0" w:color="auto"/>
                            <w:left w:val="none" w:sz="0" w:space="0" w:color="auto"/>
                            <w:bottom w:val="none" w:sz="0" w:space="0" w:color="auto"/>
                            <w:right w:val="none" w:sz="0" w:space="0" w:color="auto"/>
                          </w:divBdr>
                          <w:divsChild>
                            <w:div w:id="1697655943">
                              <w:marLeft w:val="0"/>
                              <w:marRight w:val="0"/>
                              <w:marTop w:val="0"/>
                              <w:marBottom w:val="0"/>
                              <w:divBdr>
                                <w:top w:val="none" w:sz="0" w:space="0" w:color="auto"/>
                                <w:left w:val="none" w:sz="0" w:space="0" w:color="auto"/>
                                <w:bottom w:val="none" w:sz="0" w:space="0" w:color="auto"/>
                                <w:right w:val="none" w:sz="0" w:space="0" w:color="auto"/>
                              </w:divBdr>
                              <w:divsChild>
                                <w:div w:id="1697656248">
                                  <w:marLeft w:val="0"/>
                                  <w:marRight w:val="0"/>
                                  <w:marTop w:val="0"/>
                                  <w:marBottom w:val="0"/>
                                  <w:divBdr>
                                    <w:top w:val="none" w:sz="0" w:space="0" w:color="auto"/>
                                    <w:left w:val="none" w:sz="0" w:space="0" w:color="auto"/>
                                    <w:bottom w:val="none" w:sz="0" w:space="0" w:color="auto"/>
                                    <w:right w:val="none" w:sz="0" w:space="0" w:color="auto"/>
                                  </w:divBdr>
                                  <w:divsChild>
                                    <w:div w:id="1697656155">
                                      <w:marLeft w:val="0"/>
                                      <w:marRight w:val="0"/>
                                      <w:marTop w:val="0"/>
                                      <w:marBottom w:val="0"/>
                                      <w:divBdr>
                                        <w:top w:val="none" w:sz="0" w:space="0" w:color="auto"/>
                                        <w:left w:val="none" w:sz="0" w:space="0" w:color="auto"/>
                                        <w:bottom w:val="none" w:sz="0" w:space="0" w:color="auto"/>
                                        <w:right w:val="none" w:sz="0" w:space="0" w:color="auto"/>
                                      </w:divBdr>
                                      <w:divsChild>
                                        <w:div w:id="16976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656285">
      <w:marLeft w:val="0"/>
      <w:marRight w:val="0"/>
      <w:marTop w:val="0"/>
      <w:marBottom w:val="0"/>
      <w:divBdr>
        <w:top w:val="none" w:sz="0" w:space="0" w:color="auto"/>
        <w:left w:val="none" w:sz="0" w:space="0" w:color="auto"/>
        <w:bottom w:val="none" w:sz="0" w:space="0" w:color="auto"/>
        <w:right w:val="none" w:sz="0" w:space="0" w:color="auto"/>
      </w:divBdr>
      <w:divsChild>
        <w:div w:id="1697656614">
          <w:marLeft w:val="0"/>
          <w:marRight w:val="0"/>
          <w:marTop w:val="0"/>
          <w:marBottom w:val="0"/>
          <w:divBdr>
            <w:top w:val="none" w:sz="0" w:space="0" w:color="auto"/>
            <w:left w:val="none" w:sz="0" w:space="0" w:color="auto"/>
            <w:bottom w:val="none" w:sz="0" w:space="0" w:color="auto"/>
            <w:right w:val="none" w:sz="0" w:space="0" w:color="auto"/>
          </w:divBdr>
          <w:divsChild>
            <w:div w:id="1697656406">
              <w:marLeft w:val="0"/>
              <w:marRight w:val="0"/>
              <w:marTop w:val="0"/>
              <w:marBottom w:val="0"/>
              <w:divBdr>
                <w:top w:val="none" w:sz="0" w:space="0" w:color="auto"/>
                <w:left w:val="none" w:sz="0" w:space="0" w:color="auto"/>
                <w:bottom w:val="none" w:sz="0" w:space="0" w:color="auto"/>
                <w:right w:val="none" w:sz="0" w:space="0" w:color="auto"/>
              </w:divBdr>
              <w:divsChild>
                <w:div w:id="1697656712">
                  <w:marLeft w:val="0"/>
                  <w:marRight w:val="0"/>
                  <w:marTop w:val="0"/>
                  <w:marBottom w:val="0"/>
                  <w:divBdr>
                    <w:top w:val="none" w:sz="0" w:space="0" w:color="auto"/>
                    <w:left w:val="none" w:sz="0" w:space="0" w:color="auto"/>
                    <w:bottom w:val="none" w:sz="0" w:space="0" w:color="auto"/>
                    <w:right w:val="none" w:sz="0" w:space="0" w:color="auto"/>
                  </w:divBdr>
                  <w:divsChild>
                    <w:div w:id="1697656405">
                      <w:marLeft w:val="0"/>
                      <w:marRight w:val="0"/>
                      <w:marTop w:val="0"/>
                      <w:marBottom w:val="0"/>
                      <w:divBdr>
                        <w:top w:val="none" w:sz="0" w:space="0" w:color="auto"/>
                        <w:left w:val="none" w:sz="0" w:space="0" w:color="auto"/>
                        <w:bottom w:val="none" w:sz="0" w:space="0" w:color="auto"/>
                        <w:right w:val="none" w:sz="0" w:space="0" w:color="auto"/>
                      </w:divBdr>
                      <w:divsChild>
                        <w:div w:id="1697656277">
                          <w:marLeft w:val="0"/>
                          <w:marRight w:val="0"/>
                          <w:marTop w:val="0"/>
                          <w:marBottom w:val="0"/>
                          <w:divBdr>
                            <w:top w:val="none" w:sz="0" w:space="0" w:color="auto"/>
                            <w:left w:val="none" w:sz="0" w:space="0" w:color="auto"/>
                            <w:bottom w:val="none" w:sz="0" w:space="0" w:color="auto"/>
                            <w:right w:val="none" w:sz="0" w:space="0" w:color="auto"/>
                          </w:divBdr>
                          <w:divsChild>
                            <w:div w:id="1697656526">
                              <w:marLeft w:val="0"/>
                              <w:marRight w:val="0"/>
                              <w:marTop w:val="0"/>
                              <w:marBottom w:val="0"/>
                              <w:divBdr>
                                <w:top w:val="none" w:sz="0" w:space="0" w:color="auto"/>
                                <w:left w:val="none" w:sz="0" w:space="0" w:color="auto"/>
                                <w:bottom w:val="none" w:sz="0" w:space="0" w:color="auto"/>
                                <w:right w:val="none" w:sz="0" w:space="0" w:color="auto"/>
                              </w:divBdr>
                              <w:divsChild>
                                <w:div w:id="16976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316">
      <w:marLeft w:val="0"/>
      <w:marRight w:val="0"/>
      <w:marTop w:val="0"/>
      <w:marBottom w:val="0"/>
      <w:divBdr>
        <w:top w:val="none" w:sz="0" w:space="0" w:color="auto"/>
        <w:left w:val="none" w:sz="0" w:space="0" w:color="auto"/>
        <w:bottom w:val="none" w:sz="0" w:space="0" w:color="auto"/>
        <w:right w:val="none" w:sz="0" w:space="0" w:color="auto"/>
      </w:divBdr>
      <w:divsChild>
        <w:div w:id="1697656058">
          <w:marLeft w:val="0"/>
          <w:marRight w:val="0"/>
          <w:marTop w:val="0"/>
          <w:marBottom w:val="0"/>
          <w:divBdr>
            <w:top w:val="none" w:sz="0" w:space="0" w:color="auto"/>
            <w:left w:val="none" w:sz="0" w:space="0" w:color="auto"/>
            <w:bottom w:val="none" w:sz="0" w:space="0" w:color="auto"/>
            <w:right w:val="none" w:sz="0" w:space="0" w:color="auto"/>
          </w:divBdr>
          <w:divsChild>
            <w:div w:id="1697656351">
              <w:marLeft w:val="0"/>
              <w:marRight w:val="0"/>
              <w:marTop w:val="0"/>
              <w:marBottom w:val="0"/>
              <w:divBdr>
                <w:top w:val="none" w:sz="0" w:space="0" w:color="auto"/>
                <w:left w:val="none" w:sz="0" w:space="0" w:color="auto"/>
                <w:bottom w:val="none" w:sz="0" w:space="0" w:color="auto"/>
                <w:right w:val="none" w:sz="0" w:space="0" w:color="auto"/>
              </w:divBdr>
              <w:divsChild>
                <w:div w:id="1697656615">
                  <w:marLeft w:val="0"/>
                  <w:marRight w:val="0"/>
                  <w:marTop w:val="0"/>
                  <w:marBottom w:val="0"/>
                  <w:divBdr>
                    <w:top w:val="none" w:sz="0" w:space="0" w:color="auto"/>
                    <w:left w:val="none" w:sz="0" w:space="0" w:color="auto"/>
                    <w:bottom w:val="none" w:sz="0" w:space="0" w:color="auto"/>
                    <w:right w:val="none" w:sz="0" w:space="0" w:color="auto"/>
                  </w:divBdr>
                  <w:divsChild>
                    <w:div w:id="1697656191">
                      <w:marLeft w:val="0"/>
                      <w:marRight w:val="0"/>
                      <w:marTop w:val="0"/>
                      <w:marBottom w:val="0"/>
                      <w:divBdr>
                        <w:top w:val="none" w:sz="0" w:space="0" w:color="auto"/>
                        <w:left w:val="none" w:sz="0" w:space="0" w:color="auto"/>
                        <w:bottom w:val="none" w:sz="0" w:space="0" w:color="auto"/>
                        <w:right w:val="none" w:sz="0" w:space="0" w:color="auto"/>
                      </w:divBdr>
                      <w:divsChild>
                        <w:div w:id="1697656244">
                          <w:marLeft w:val="0"/>
                          <w:marRight w:val="0"/>
                          <w:marTop w:val="0"/>
                          <w:marBottom w:val="0"/>
                          <w:divBdr>
                            <w:top w:val="none" w:sz="0" w:space="0" w:color="auto"/>
                            <w:left w:val="none" w:sz="0" w:space="0" w:color="auto"/>
                            <w:bottom w:val="none" w:sz="0" w:space="0" w:color="auto"/>
                            <w:right w:val="none" w:sz="0" w:space="0" w:color="auto"/>
                          </w:divBdr>
                          <w:divsChild>
                            <w:div w:id="1697656219">
                              <w:marLeft w:val="0"/>
                              <w:marRight w:val="0"/>
                              <w:marTop w:val="0"/>
                              <w:marBottom w:val="0"/>
                              <w:divBdr>
                                <w:top w:val="none" w:sz="0" w:space="0" w:color="auto"/>
                                <w:left w:val="none" w:sz="0" w:space="0" w:color="auto"/>
                                <w:bottom w:val="none" w:sz="0" w:space="0" w:color="auto"/>
                                <w:right w:val="none" w:sz="0" w:space="0" w:color="auto"/>
                              </w:divBdr>
                              <w:divsChild>
                                <w:div w:id="169765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340">
      <w:marLeft w:val="0"/>
      <w:marRight w:val="0"/>
      <w:marTop w:val="0"/>
      <w:marBottom w:val="0"/>
      <w:divBdr>
        <w:top w:val="none" w:sz="0" w:space="0" w:color="auto"/>
        <w:left w:val="none" w:sz="0" w:space="0" w:color="auto"/>
        <w:bottom w:val="none" w:sz="0" w:space="0" w:color="auto"/>
        <w:right w:val="none" w:sz="0" w:space="0" w:color="auto"/>
      </w:divBdr>
      <w:divsChild>
        <w:div w:id="1697656222">
          <w:marLeft w:val="0"/>
          <w:marRight w:val="0"/>
          <w:marTop w:val="0"/>
          <w:marBottom w:val="0"/>
          <w:divBdr>
            <w:top w:val="none" w:sz="0" w:space="0" w:color="auto"/>
            <w:left w:val="none" w:sz="0" w:space="0" w:color="auto"/>
            <w:bottom w:val="none" w:sz="0" w:space="0" w:color="auto"/>
            <w:right w:val="none" w:sz="0" w:space="0" w:color="auto"/>
          </w:divBdr>
          <w:divsChild>
            <w:div w:id="1697655927">
              <w:marLeft w:val="0"/>
              <w:marRight w:val="0"/>
              <w:marTop w:val="0"/>
              <w:marBottom w:val="0"/>
              <w:divBdr>
                <w:top w:val="none" w:sz="0" w:space="0" w:color="auto"/>
                <w:left w:val="none" w:sz="0" w:space="0" w:color="auto"/>
                <w:bottom w:val="none" w:sz="0" w:space="0" w:color="auto"/>
                <w:right w:val="none" w:sz="0" w:space="0" w:color="auto"/>
              </w:divBdr>
              <w:divsChild>
                <w:div w:id="1697656164">
                  <w:marLeft w:val="0"/>
                  <w:marRight w:val="0"/>
                  <w:marTop w:val="0"/>
                  <w:marBottom w:val="0"/>
                  <w:divBdr>
                    <w:top w:val="none" w:sz="0" w:space="0" w:color="auto"/>
                    <w:left w:val="none" w:sz="0" w:space="0" w:color="auto"/>
                    <w:bottom w:val="none" w:sz="0" w:space="0" w:color="auto"/>
                    <w:right w:val="none" w:sz="0" w:space="0" w:color="auto"/>
                  </w:divBdr>
                  <w:divsChild>
                    <w:div w:id="1697656738">
                      <w:marLeft w:val="0"/>
                      <w:marRight w:val="0"/>
                      <w:marTop w:val="0"/>
                      <w:marBottom w:val="0"/>
                      <w:divBdr>
                        <w:top w:val="none" w:sz="0" w:space="0" w:color="auto"/>
                        <w:left w:val="none" w:sz="0" w:space="0" w:color="auto"/>
                        <w:bottom w:val="none" w:sz="0" w:space="0" w:color="auto"/>
                        <w:right w:val="none" w:sz="0" w:space="0" w:color="auto"/>
                      </w:divBdr>
                      <w:divsChild>
                        <w:div w:id="1697656107">
                          <w:marLeft w:val="0"/>
                          <w:marRight w:val="0"/>
                          <w:marTop w:val="0"/>
                          <w:marBottom w:val="0"/>
                          <w:divBdr>
                            <w:top w:val="none" w:sz="0" w:space="0" w:color="auto"/>
                            <w:left w:val="none" w:sz="0" w:space="0" w:color="auto"/>
                            <w:bottom w:val="none" w:sz="0" w:space="0" w:color="auto"/>
                            <w:right w:val="none" w:sz="0" w:space="0" w:color="auto"/>
                          </w:divBdr>
                          <w:divsChild>
                            <w:div w:id="1697656291">
                              <w:marLeft w:val="0"/>
                              <w:marRight w:val="0"/>
                              <w:marTop w:val="0"/>
                              <w:marBottom w:val="0"/>
                              <w:divBdr>
                                <w:top w:val="none" w:sz="0" w:space="0" w:color="auto"/>
                                <w:left w:val="none" w:sz="0" w:space="0" w:color="auto"/>
                                <w:bottom w:val="none" w:sz="0" w:space="0" w:color="auto"/>
                                <w:right w:val="none" w:sz="0" w:space="0" w:color="auto"/>
                              </w:divBdr>
                              <w:divsChild>
                                <w:div w:id="1697656528">
                                  <w:marLeft w:val="0"/>
                                  <w:marRight w:val="0"/>
                                  <w:marTop w:val="0"/>
                                  <w:marBottom w:val="0"/>
                                  <w:divBdr>
                                    <w:top w:val="none" w:sz="0" w:space="0" w:color="auto"/>
                                    <w:left w:val="none" w:sz="0" w:space="0" w:color="auto"/>
                                    <w:bottom w:val="none" w:sz="0" w:space="0" w:color="auto"/>
                                    <w:right w:val="none" w:sz="0" w:space="0" w:color="auto"/>
                                  </w:divBdr>
                                  <w:divsChild>
                                    <w:div w:id="1697656062">
                                      <w:marLeft w:val="0"/>
                                      <w:marRight w:val="0"/>
                                      <w:marTop w:val="0"/>
                                      <w:marBottom w:val="0"/>
                                      <w:divBdr>
                                        <w:top w:val="none" w:sz="0" w:space="0" w:color="auto"/>
                                        <w:left w:val="none" w:sz="0" w:space="0" w:color="auto"/>
                                        <w:bottom w:val="none" w:sz="0" w:space="0" w:color="auto"/>
                                        <w:right w:val="none" w:sz="0" w:space="0" w:color="auto"/>
                                      </w:divBdr>
                                      <w:divsChild>
                                        <w:div w:id="169765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656349">
      <w:marLeft w:val="0"/>
      <w:marRight w:val="0"/>
      <w:marTop w:val="0"/>
      <w:marBottom w:val="0"/>
      <w:divBdr>
        <w:top w:val="none" w:sz="0" w:space="0" w:color="auto"/>
        <w:left w:val="none" w:sz="0" w:space="0" w:color="auto"/>
        <w:bottom w:val="none" w:sz="0" w:space="0" w:color="auto"/>
        <w:right w:val="none" w:sz="0" w:space="0" w:color="auto"/>
      </w:divBdr>
      <w:divsChild>
        <w:div w:id="1697655975">
          <w:marLeft w:val="0"/>
          <w:marRight w:val="0"/>
          <w:marTop w:val="0"/>
          <w:marBottom w:val="0"/>
          <w:divBdr>
            <w:top w:val="none" w:sz="0" w:space="0" w:color="auto"/>
            <w:left w:val="none" w:sz="0" w:space="0" w:color="auto"/>
            <w:bottom w:val="none" w:sz="0" w:space="0" w:color="auto"/>
            <w:right w:val="none" w:sz="0" w:space="0" w:color="auto"/>
          </w:divBdr>
          <w:divsChild>
            <w:div w:id="1697656382">
              <w:marLeft w:val="0"/>
              <w:marRight w:val="0"/>
              <w:marTop w:val="0"/>
              <w:marBottom w:val="0"/>
              <w:divBdr>
                <w:top w:val="none" w:sz="0" w:space="0" w:color="auto"/>
                <w:left w:val="none" w:sz="0" w:space="0" w:color="auto"/>
                <w:bottom w:val="none" w:sz="0" w:space="0" w:color="auto"/>
                <w:right w:val="none" w:sz="0" w:space="0" w:color="auto"/>
              </w:divBdr>
              <w:divsChild>
                <w:div w:id="1697655913">
                  <w:marLeft w:val="0"/>
                  <w:marRight w:val="0"/>
                  <w:marTop w:val="0"/>
                  <w:marBottom w:val="0"/>
                  <w:divBdr>
                    <w:top w:val="none" w:sz="0" w:space="0" w:color="auto"/>
                    <w:left w:val="none" w:sz="0" w:space="0" w:color="auto"/>
                    <w:bottom w:val="none" w:sz="0" w:space="0" w:color="auto"/>
                    <w:right w:val="none" w:sz="0" w:space="0" w:color="auto"/>
                  </w:divBdr>
                  <w:divsChild>
                    <w:div w:id="1697656583">
                      <w:marLeft w:val="0"/>
                      <w:marRight w:val="0"/>
                      <w:marTop w:val="0"/>
                      <w:marBottom w:val="0"/>
                      <w:divBdr>
                        <w:top w:val="none" w:sz="0" w:space="0" w:color="auto"/>
                        <w:left w:val="none" w:sz="0" w:space="0" w:color="auto"/>
                        <w:bottom w:val="none" w:sz="0" w:space="0" w:color="auto"/>
                        <w:right w:val="none" w:sz="0" w:space="0" w:color="auto"/>
                      </w:divBdr>
                      <w:divsChild>
                        <w:div w:id="1697656576">
                          <w:marLeft w:val="0"/>
                          <w:marRight w:val="0"/>
                          <w:marTop w:val="0"/>
                          <w:marBottom w:val="0"/>
                          <w:divBdr>
                            <w:top w:val="none" w:sz="0" w:space="0" w:color="auto"/>
                            <w:left w:val="none" w:sz="0" w:space="0" w:color="auto"/>
                            <w:bottom w:val="none" w:sz="0" w:space="0" w:color="auto"/>
                            <w:right w:val="none" w:sz="0" w:space="0" w:color="auto"/>
                          </w:divBdr>
                          <w:divsChild>
                            <w:div w:id="1697656111">
                              <w:marLeft w:val="0"/>
                              <w:marRight w:val="0"/>
                              <w:marTop w:val="0"/>
                              <w:marBottom w:val="0"/>
                              <w:divBdr>
                                <w:top w:val="none" w:sz="0" w:space="0" w:color="auto"/>
                                <w:left w:val="none" w:sz="0" w:space="0" w:color="auto"/>
                                <w:bottom w:val="none" w:sz="0" w:space="0" w:color="auto"/>
                                <w:right w:val="none" w:sz="0" w:space="0" w:color="auto"/>
                              </w:divBdr>
                              <w:divsChild>
                                <w:div w:id="1697656564">
                                  <w:marLeft w:val="0"/>
                                  <w:marRight w:val="0"/>
                                  <w:marTop w:val="0"/>
                                  <w:marBottom w:val="0"/>
                                  <w:divBdr>
                                    <w:top w:val="none" w:sz="0" w:space="0" w:color="auto"/>
                                    <w:left w:val="none" w:sz="0" w:space="0" w:color="auto"/>
                                    <w:bottom w:val="none" w:sz="0" w:space="0" w:color="auto"/>
                                    <w:right w:val="none" w:sz="0" w:space="0" w:color="auto"/>
                                  </w:divBdr>
                                  <w:divsChild>
                                    <w:div w:id="169765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350">
      <w:marLeft w:val="0"/>
      <w:marRight w:val="0"/>
      <w:marTop w:val="0"/>
      <w:marBottom w:val="0"/>
      <w:divBdr>
        <w:top w:val="none" w:sz="0" w:space="0" w:color="auto"/>
        <w:left w:val="none" w:sz="0" w:space="0" w:color="auto"/>
        <w:bottom w:val="none" w:sz="0" w:space="0" w:color="auto"/>
        <w:right w:val="none" w:sz="0" w:space="0" w:color="auto"/>
      </w:divBdr>
      <w:divsChild>
        <w:div w:id="1697656018">
          <w:marLeft w:val="0"/>
          <w:marRight w:val="0"/>
          <w:marTop w:val="0"/>
          <w:marBottom w:val="0"/>
          <w:divBdr>
            <w:top w:val="none" w:sz="0" w:space="0" w:color="auto"/>
            <w:left w:val="none" w:sz="0" w:space="0" w:color="auto"/>
            <w:bottom w:val="none" w:sz="0" w:space="0" w:color="auto"/>
            <w:right w:val="none" w:sz="0" w:space="0" w:color="auto"/>
          </w:divBdr>
          <w:divsChild>
            <w:div w:id="1697656305">
              <w:marLeft w:val="0"/>
              <w:marRight w:val="0"/>
              <w:marTop w:val="0"/>
              <w:marBottom w:val="0"/>
              <w:divBdr>
                <w:top w:val="none" w:sz="0" w:space="0" w:color="auto"/>
                <w:left w:val="none" w:sz="0" w:space="0" w:color="auto"/>
                <w:bottom w:val="none" w:sz="0" w:space="0" w:color="auto"/>
                <w:right w:val="none" w:sz="0" w:space="0" w:color="auto"/>
              </w:divBdr>
              <w:divsChild>
                <w:div w:id="1697656573">
                  <w:marLeft w:val="0"/>
                  <w:marRight w:val="0"/>
                  <w:marTop w:val="0"/>
                  <w:marBottom w:val="0"/>
                  <w:divBdr>
                    <w:top w:val="none" w:sz="0" w:space="0" w:color="auto"/>
                    <w:left w:val="none" w:sz="0" w:space="0" w:color="auto"/>
                    <w:bottom w:val="none" w:sz="0" w:space="0" w:color="auto"/>
                    <w:right w:val="none" w:sz="0" w:space="0" w:color="auto"/>
                  </w:divBdr>
                  <w:divsChild>
                    <w:div w:id="1697656654">
                      <w:marLeft w:val="0"/>
                      <w:marRight w:val="0"/>
                      <w:marTop w:val="0"/>
                      <w:marBottom w:val="0"/>
                      <w:divBdr>
                        <w:top w:val="none" w:sz="0" w:space="0" w:color="auto"/>
                        <w:left w:val="none" w:sz="0" w:space="0" w:color="auto"/>
                        <w:bottom w:val="none" w:sz="0" w:space="0" w:color="auto"/>
                        <w:right w:val="none" w:sz="0" w:space="0" w:color="auto"/>
                      </w:divBdr>
                      <w:divsChild>
                        <w:div w:id="1697655946">
                          <w:marLeft w:val="0"/>
                          <w:marRight w:val="0"/>
                          <w:marTop w:val="0"/>
                          <w:marBottom w:val="0"/>
                          <w:divBdr>
                            <w:top w:val="none" w:sz="0" w:space="0" w:color="auto"/>
                            <w:left w:val="none" w:sz="0" w:space="0" w:color="auto"/>
                            <w:bottom w:val="none" w:sz="0" w:space="0" w:color="auto"/>
                            <w:right w:val="none" w:sz="0" w:space="0" w:color="auto"/>
                          </w:divBdr>
                          <w:divsChild>
                            <w:div w:id="1697656633">
                              <w:marLeft w:val="0"/>
                              <w:marRight w:val="0"/>
                              <w:marTop w:val="0"/>
                              <w:marBottom w:val="0"/>
                              <w:divBdr>
                                <w:top w:val="none" w:sz="0" w:space="0" w:color="auto"/>
                                <w:left w:val="none" w:sz="0" w:space="0" w:color="auto"/>
                                <w:bottom w:val="none" w:sz="0" w:space="0" w:color="auto"/>
                                <w:right w:val="none" w:sz="0" w:space="0" w:color="auto"/>
                              </w:divBdr>
                              <w:divsChild>
                                <w:div w:id="1697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355">
      <w:marLeft w:val="0"/>
      <w:marRight w:val="0"/>
      <w:marTop w:val="0"/>
      <w:marBottom w:val="0"/>
      <w:divBdr>
        <w:top w:val="none" w:sz="0" w:space="0" w:color="auto"/>
        <w:left w:val="none" w:sz="0" w:space="0" w:color="auto"/>
        <w:bottom w:val="none" w:sz="0" w:space="0" w:color="auto"/>
        <w:right w:val="none" w:sz="0" w:space="0" w:color="auto"/>
      </w:divBdr>
      <w:divsChild>
        <w:div w:id="1697656569">
          <w:marLeft w:val="0"/>
          <w:marRight w:val="0"/>
          <w:marTop w:val="0"/>
          <w:marBottom w:val="0"/>
          <w:divBdr>
            <w:top w:val="none" w:sz="0" w:space="0" w:color="auto"/>
            <w:left w:val="none" w:sz="0" w:space="0" w:color="auto"/>
            <w:bottom w:val="none" w:sz="0" w:space="0" w:color="auto"/>
            <w:right w:val="none" w:sz="0" w:space="0" w:color="auto"/>
          </w:divBdr>
          <w:divsChild>
            <w:div w:id="1697656180">
              <w:marLeft w:val="0"/>
              <w:marRight w:val="0"/>
              <w:marTop w:val="0"/>
              <w:marBottom w:val="0"/>
              <w:divBdr>
                <w:top w:val="none" w:sz="0" w:space="0" w:color="auto"/>
                <w:left w:val="none" w:sz="0" w:space="0" w:color="auto"/>
                <w:bottom w:val="none" w:sz="0" w:space="0" w:color="auto"/>
                <w:right w:val="none" w:sz="0" w:space="0" w:color="auto"/>
              </w:divBdr>
              <w:divsChild>
                <w:div w:id="1697656599">
                  <w:marLeft w:val="0"/>
                  <w:marRight w:val="0"/>
                  <w:marTop w:val="0"/>
                  <w:marBottom w:val="0"/>
                  <w:divBdr>
                    <w:top w:val="none" w:sz="0" w:space="0" w:color="auto"/>
                    <w:left w:val="none" w:sz="0" w:space="0" w:color="auto"/>
                    <w:bottom w:val="none" w:sz="0" w:space="0" w:color="auto"/>
                    <w:right w:val="none" w:sz="0" w:space="0" w:color="auto"/>
                  </w:divBdr>
                  <w:divsChild>
                    <w:div w:id="1697656023">
                      <w:marLeft w:val="0"/>
                      <w:marRight w:val="0"/>
                      <w:marTop w:val="0"/>
                      <w:marBottom w:val="0"/>
                      <w:divBdr>
                        <w:top w:val="none" w:sz="0" w:space="0" w:color="auto"/>
                        <w:left w:val="none" w:sz="0" w:space="0" w:color="auto"/>
                        <w:bottom w:val="none" w:sz="0" w:space="0" w:color="auto"/>
                        <w:right w:val="none" w:sz="0" w:space="0" w:color="auto"/>
                      </w:divBdr>
                      <w:divsChild>
                        <w:div w:id="1697656592">
                          <w:marLeft w:val="0"/>
                          <w:marRight w:val="0"/>
                          <w:marTop w:val="0"/>
                          <w:marBottom w:val="0"/>
                          <w:divBdr>
                            <w:top w:val="none" w:sz="0" w:space="0" w:color="auto"/>
                            <w:left w:val="none" w:sz="0" w:space="0" w:color="auto"/>
                            <w:bottom w:val="none" w:sz="0" w:space="0" w:color="auto"/>
                            <w:right w:val="none" w:sz="0" w:space="0" w:color="auto"/>
                          </w:divBdr>
                          <w:divsChild>
                            <w:div w:id="1697656439">
                              <w:marLeft w:val="0"/>
                              <w:marRight w:val="0"/>
                              <w:marTop w:val="0"/>
                              <w:marBottom w:val="0"/>
                              <w:divBdr>
                                <w:top w:val="none" w:sz="0" w:space="0" w:color="auto"/>
                                <w:left w:val="none" w:sz="0" w:space="0" w:color="auto"/>
                                <w:bottom w:val="none" w:sz="0" w:space="0" w:color="auto"/>
                                <w:right w:val="none" w:sz="0" w:space="0" w:color="auto"/>
                              </w:divBdr>
                              <w:divsChild>
                                <w:div w:id="1697656009">
                                  <w:marLeft w:val="0"/>
                                  <w:marRight w:val="0"/>
                                  <w:marTop w:val="0"/>
                                  <w:marBottom w:val="0"/>
                                  <w:divBdr>
                                    <w:top w:val="none" w:sz="0" w:space="0" w:color="auto"/>
                                    <w:left w:val="none" w:sz="0" w:space="0" w:color="auto"/>
                                    <w:bottom w:val="none" w:sz="0" w:space="0" w:color="auto"/>
                                    <w:right w:val="none" w:sz="0" w:space="0" w:color="auto"/>
                                  </w:divBdr>
                                  <w:divsChild>
                                    <w:div w:id="16976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367">
      <w:marLeft w:val="0"/>
      <w:marRight w:val="0"/>
      <w:marTop w:val="0"/>
      <w:marBottom w:val="0"/>
      <w:divBdr>
        <w:top w:val="none" w:sz="0" w:space="0" w:color="auto"/>
        <w:left w:val="none" w:sz="0" w:space="0" w:color="auto"/>
        <w:bottom w:val="none" w:sz="0" w:space="0" w:color="auto"/>
        <w:right w:val="none" w:sz="0" w:space="0" w:color="auto"/>
      </w:divBdr>
      <w:divsChild>
        <w:div w:id="1697656736">
          <w:marLeft w:val="0"/>
          <w:marRight w:val="0"/>
          <w:marTop w:val="0"/>
          <w:marBottom w:val="0"/>
          <w:divBdr>
            <w:top w:val="none" w:sz="0" w:space="0" w:color="auto"/>
            <w:left w:val="none" w:sz="0" w:space="0" w:color="auto"/>
            <w:bottom w:val="none" w:sz="0" w:space="0" w:color="auto"/>
            <w:right w:val="none" w:sz="0" w:space="0" w:color="auto"/>
          </w:divBdr>
          <w:divsChild>
            <w:div w:id="1697656460">
              <w:marLeft w:val="0"/>
              <w:marRight w:val="0"/>
              <w:marTop w:val="0"/>
              <w:marBottom w:val="0"/>
              <w:divBdr>
                <w:top w:val="none" w:sz="0" w:space="0" w:color="auto"/>
                <w:left w:val="none" w:sz="0" w:space="0" w:color="auto"/>
                <w:bottom w:val="none" w:sz="0" w:space="0" w:color="auto"/>
                <w:right w:val="none" w:sz="0" w:space="0" w:color="auto"/>
              </w:divBdr>
              <w:divsChild>
                <w:div w:id="1697656045">
                  <w:marLeft w:val="0"/>
                  <w:marRight w:val="0"/>
                  <w:marTop w:val="0"/>
                  <w:marBottom w:val="0"/>
                  <w:divBdr>
                    <w:top w:val="none" w:sz="0" w:space="0" w:color="auto"/>
                    <w:left w:val="none" w:sz="0" w:space="0" w:color="auto"/>
                    <w:bottom w:val="none" w:sz="0" w:space="0" w:color="auto"/>
                    <w:right w:val="none" w:sz="0" w:space="0" w:color="auto"/>
                  </w:divBdr>
                  <w:divsChild>
                    <w:div w:id="1697656117">
                      <w:marLeft w:val="0"/>
                      <w:marRight w:val="0"/>
                      <w:marTop w:val="0"/>
                      <w:marBottom w:val="0"/>
                      <w:divBdr>
                        <w:top w:val="none" w:sz="0" w:space="0" w:color="auto"/>
                        <w:left w:val="none" w:sz="0" w:space="0" w:color="auto"/>
                        <w:bottom w:val="none" w:sz="0" w:space="0" w:color="auto"/>
                        <w:right w:val="none" w:sz="0" w:space="0" w:color="auto"/>
                      </w:divBdr>
                      <w:divsChild>
                        <w:div w:id="1697656536">
                          <w:marLeft w:val="0"/>
                          <w:marRight w:val="0"/>
                          <w:marTop w:val="0"/>
                          <w:marBottom w:val="0"/>
                          <w:divBdr>
                            <w:top w:val="none" w:sz="0" w:space="0" w:color="auto"/>
                            <w:left w:val="none" w:sz="0" w:space="0" w:color="auto"/>
                            <w:bottom w:val="none" w:sz="0" w:space="0" w:color="auto"/>
                            <w:right w:val="none" w:sz="0" w:space="0" w:color="auto"/>
                          </w:divBdr>
                          <w:divsChild>
                            <w:div w:id="1697656504">
                              <w:marLeft w:val="0"/>
                              <w:marRight w:val="0"/>
                              <w:marTop w:val="0"/>
                              <w:marBottom w:val="0"/>
                              <w:divBdr>
                                <w:top w:val="none" w:sz="0" w:space="0" w:color="auto"/>
                                <w:left w:val="none" w:sz="0" w:space="0" w:color="auto"/>
                                <w:bottom w:val="none" w:sz="0" w:space="0" w:color="auto"/>
                                <w:right w:val="none" w:sz="0" w:space="0" w:color="auto"/>
                              </w:divBdr>
                              <w:divsChild>
                                <w:div w:id="16976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369">
      <w:marLeft w:val="0"/>
      <w:marRight w:val="0"/>
      <w:marTop w:val="0"/>
      <w:marBottom w:val="0"/>
      <w:divBdr>
        <w:top w:val="none" w:sz="0" w:space="0" w:color="auto"/>
        <w:left w:val="none" w:sz="0" w:space="0" w:color="auto"/>
        <w:bottom w:val="none" w:sz="0" w:space="0" w:color="auto"/>
        <w:right w:val="none" w:sz="0" w:space="0" w:color="auto"/>
      </w:divBdr>
      <w:divsChild>
        <w:div w:id="1697655992">
          <w:marLeft w:val="0"/>
          <w:marRight w:val="0"/>
          <w:marTop w:val="0"/>
          <w:marBottom w:val="0"/>
          <w:divBdr>
            <w:top w:val="none" w:sz="0" w:space="0" w:color="auto"/>
            <w:left w:val="none" w:sz="0" w:space="0" w:color="auto"/>
            <w:bottom w:val="none" w:sz="0" w:space="0" w:color="auto"/>
            <w:right w:val="none" w:sz="0" w:space="0" w:color="auto"/>
          </w:divBdr>
          <w:divsChild>
            <w:div w:id="1697656228">
              <w:marLeft w:val="0"/>
              <w:marRight w:val="0"/>
              <w:marTop w:val="0"/>
              <w:marBottom w:val="0"/>
              <w:divBdr>
                <w:top w:val="none" w:sz="0" w:space="0" w:color="auto"/>
                <w:left w:val="none" w:sz="0" w:space="0" w:color="auto"/>
                <w:bottom w:val="none" w:sz="0" w:space="0" w:color="auto"/>
                <w:right w:val="none" w:sz="0" w:space="0" w:color="auto"/>
              </w:divBdr>
              <w:divsChild>
                <w:div w:id="1697656423">
                  <w:marLeft w:val="0"/>
                  <w:marRight w:val="0"/>
                  <w:marTop w:val="0"/>
                  <w:marBottom w:val="0"/>
                  <w:divBdr>
                    <w:top w:val="none" w:sz="0" w:space="0" w:color="auto"/>
                    <w:left w:val="none" w:sz="0" w:space="0" w:color="auto"/>
                    <w:bottom w:val="none" w:sz="0" w:space="0" w:color="auto"/>
                    <w:right w:val="none" w:sz="0" w:space="0" w:color="auto"/>
                  </w:divBdr>
                  <w:divsChild>
                    <w:div w:id="1697656420">
                      <w:marLeft w:val="0"/>
                      <w:marRight w:val="0"/>
                      <w:marTop w:val="0"/>
                      <w:marBottom w:val="0"/>
                      <w:divBdr>
                        <w:top w:val="none" w:sz="0" w:space="0" w:color="auto"/>
                        <w:left w:val="none" w:sz="0" w:space="0" w:color="auto"/>
                        <w:bottom w:val="none" w:sz="0" w:space="0" w:color="auto"/>
                        <w:right w:val="none" w:sz="0" w:space="0" w:color="auto"/>
                      </w:divBdr>
                      <w:divsChild>
                        <w:div w:id="1697656295">
                          <w:marLeft w:val="0"/>
                          <w:marRight w:val="0"/>
                          <w:marTop w:val="0"/>
                          <w:marBottom w:val="0"/>
                          <w:divBdr>
                            <w:top w:val="none" w:sz="0" w:space="0" w:color="auto"/>
                            <w:left w:val="none" w:sz="0" w:space="0" w:color="auto"/>
                            <w:bottom w:val="none" w:sz="0" w:space="0" w:color="auto"/>
                            <w:right w:val="none" w:sz="0" w:space="0" w:color="auto"/>
                          </w:divBdr>
                          <w:divsChild>
                            <w:div w:id="1697656094">
                              <w:marLeft w:val="0"/>
                              <w:marRight w:val="0"/>
                              <w:marTop w:val="0"/>
                              <w:marBottom w:val="0"/>
                              <w:divBdr>
                                <w:top w:val="none" w:sz="0" w:space="0" w:color="auto"/>
                                <w:left w:val="none" w:sz="0" w:space="0" w:color="auto"/>
                                <w:bottom w:val="none" w:sz="0" w:space="0" w:color="auto"/>
                                <w:right w:val="none" w:sz="0" w:space="0" w:color="auto"/>
                              </w:divBdr>
                              <w:divsChild>
                                <w:div w:id="1697656159">
                                  <w:marLeft w:val="0"/>
                                  <w:marRight w:val="0"/>
                                  <w:marTop w:val="0"/>
                                  <w:marBottom w:val="0"/>
                                  <w:divBdr>
                                    <w:top w:val="none" w:sz="0" w:space="0" w:color="auto"/>
                                    <w:left w:val="none" w:sz="0" w:space="0" w:color="auto"/>
                                    <w:bottom w:val="none" w:sz="0" w:space="0" w:color="auto"/>
                                    <w:right w:val="none" w:sz="0" w:space="0" w:color="auto"/>
                                  </w:divBdr>
                                  <w:divsChild>
                                    <w:div w:id="1697656364">
                                      <w:marLeft w:val="0"/>
                                      <w:marRight w:val="0"/>
                                      <w:marTop w:val="0"/>
                                      <w:marBottom w:val="0"/>
                                      <w:divBdr>
                                        <w:top w:val="none" w:sz="0" w:space="0" w:color="auto"/>
                                        <w:left w:val="none" w:sz="0" w:space="0" w:color="auto"/>
                                        <w:bottom w:val="none" w:sz="0" w:space="0" w:color="auto"/>
                                        <w:right w:val="none" w:sz="0" w:space="0" w:color="auto"/>
                                      </w:divBdr>
                                      <w:divsChild>
                                        <w:div w:id="16976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656371">
      <w:marLeft w:val="0"/>
      <w:marRight w:val="0"/>
      <w:marTop w:val="0"/>
      <w:marBottom w:val="0"/>
      <w:divBdr>
        <w:top w:val="none" w:sz="0" w:space="0" w:color="auto"/>
        <w:left w:val="none" w:sz="0" w:space="0" w:color="auto"/>
        <w:bottom w:val="none" w:sz="0" w:space="0" w:color="auto"/>
        <w:right w:val="none" w:sz="0" w:space="0" w:color="auto"/>
      </w:divBdr>
      <w:divsChild>
        <w:div w:id="1697656206">
          <w:marLeft w:val="0"/>
          <w:marRight w:val="0"/>
          <w:marTop w:val="0"/>
          <w:marBottom w:val="0"/>
          <w:divBdr>
            <w:top w:val="none" w:sz="0" w:space="0" w:color="auto"/>
            <w:left w:val="none" w:sz="0" w:space="0" w:color="auto"/>
            <w:bottom w:val="none" w:sz="0" w:space="0" w:color="auto"/>
            <w:right w:val="none" w:sz="0" w:space="0" w:color="auto"/>
          </w:divBdr>
          <w:divsChild>
            <w:div w:id="1697656471">
              <w:marLeft w:val="0"/>
              <w:marRight w:val="0"/>
              <w:marTop w:val="0"/>
              <w:marBottom w:val="0"/>
              <w:divBdr>
                <w:top w:val="none" w:sz="0" w:space="0" w:color="auto"/>
                <w:left w:val="none" w:sz="0" w:space="0" w:color="auto"/>
                <w:bottom w:val="none" w:sz="0" w:space="0" w:color="auto"/>
                <w:right w:val="none" w:sz="0" w:space="0" w:color="auto"/>
              </w:divBdr>
              <w:divsChild>
                <w:div w:id="1697656091">
                  <w:marLeft w:val="0"/>
                  <w:marRight w:val="0"/>
                  <w:marTop w:val="0"/>
                  <w:marBottom w:val="0"/>
                  <w:divBdr>
                    <w:top w:val="none" w:sz="0" w:space="0" w:color="auto"/>
                    <w:left w:val="none" w:sz="0" w:space="0" w:color="auto"/>
                    <w:bottom w:val="none" w:sz="0" w:space="0" w:color="auto"/>
                    <w:right w:val="none" w:sz="0" w:space="0" w:color="auto"/>
                  </w:divBdr>
                  <w:divsChild>
                    <w:div w:id="1697656629">
                      <w:marLeft w:val="0"/>
                      <w:marRight w:val="0"/>
                      <w:marTop w:val="0"/>
                      <w:marBottom w:val="0"/>
                      <w:divBdr>
                        <w:top w:val="none" w:sz="0" w:space="0" w:color="auto"/>
                        <w:left w:val="none" w:sz="0" w:space="0" w:color="auto"/>
                        <w:bottom w:val="none" w:sz="0" w:space="0" w:color="auto"/>
                        <w:right w:val="none" w:sz="0" w:space="0" w:color="auto"/>
                      </w:divBdr>
                      <w:divsChild>
                        <w:div w:id="1697656463">
                          <w:marLeft w:val="0"/>
                          <w:marRight w:val="0"/>
                          <w:marTop w:val="0"/>
                          <w:marBottom w:val="0"/>
                          <w:divBdr>
                            <w:top w:val="none" w:sz="0" w:space="0" w:color="auto"/>
                            <w:left w:val="none" w:sz="0" w:space="0" w:color="auto"/>
                            <w:bottom w:val="none" w:sz="0" w:space="0" w:color="auto"/>
                            <w:right w:val="none" w:sz="0" w:space="0" w:color="auto"/>
                          </w:divBdr>
                          <w:divsChild>
                            <w:div w:id="1697656589">
                              <w:marLeft w:val="0"/>
                              <w:marRight w:val="0"/>
                              <w:marTop w:val="0"/>
                              <w:marBottom w:val="0"/>
                              <w:divBdr>
                                <w:top w:val="none" w:sz="0" w:space="0" w:color="auto"/>
                                <w:left w:val="none" w:sz="0" w:space="0" w:color="auto"/>
                                <w:bottom w:val="none" w:sz="0" w:space="0" w:color="auto"/>
                                <w:right w:val="none" w:sz="0" w:space="0" w:color="auto"/>
                              </w:divBdr>
                              <w:divsChild>
                                <w:div w:id="1697656419">
                                  <w:marLeft w:val="0"/>
                                  <w:marRight w:val="0"/>
                                  <w:marTop w:val="0"/>
                                  <w:marBottom w:val="0"/>
                                  <w:divBdr>
                                    <w:top w:val="none" w:sz="0" w:space="0" w:color="auto"/>
                                    <w:left w:val="none" w:sz="0" w:space="0" w:color="auto"/>
                                    <w:bottom w:val="none" w:sz="0" w:space="0" w:color="auto"/>
                                    <w:right w:val="none" w:sz="0" w:space="0" w:color="auto"/>
                                  </w:divBdr>
                                  <w:divsChild>
                                    <w:div w:id="1697656652">
                                      <w:marLeft w:val="0"/>
                                      <w:marRight w:val="0"/>
                                      <w:marTop w:val="0"/>
                                      <w:marBottom w:val="0"/>
                                      <w:divBdr>
                                        <w:top w:val="none" w:sz="0" w:space="0" w:color="auto"/>
                                        <w:left w:val="none" w:sz="0" w:space="0" w:color="auto"/>
                                        <w:bottom w:val="none" w:sz="0" w:space="0" w:color="auto"/>
                                        <w:right w:val="none" w:sz="0" w:space="0" w:color="auto"/>
                                      </w:divBdr>
                                      <w:divsChild>
                                        <w:div w:id="16976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656378">
      <w:marLeft w:val="0"/>
      <w:marRight w:val="0"/>
      <w:marTop w:val="0"/>
      <w:marBottom w:val="0"/>
      <w:divBdr>
        <w:top w:val="none" w:sz="0" w:space="0" w:color="auto"/>
        <w:left w:val="none" w:sz="0" w:space="0" w:color="auto"/>
        <w:bottom w:val="none" w:sz="0" w:space="0" w:color="auto"/>
        <w:right w:val="none" w:sz="0" w:space="0" w:color="auto"/>
      </w:divBdr>
      <w:divsChild>
        <w:div w:id="1697655954">
          <w:marLeft w:val="0"/>
          <w:marRight w:val="0"/>
          <w:marTop w:val="0"/>
          <w:marBottom w:val="0"/>
          <w:divBdr>
            <w:top w:val="none" w:sz="0" w:space="0" w:color="auto"/>
            <w:left w:val="none" w:sz="0" w:space="0" w:color="auto"/>
            <w:bottom w:val="none" w:sz="0" w:space="0" w:color="auto"/>
            <w:right w:val="none" w:sz="0" w:space="0" w:color="auto"/>
          </w:divBdr>
          <w:divsChild>
            <w:div w:id="1697656586">
              <w:marLeft w:val="0"/>
              <w:marRight w:val="0"/>
              <w:marTop w:val="0"/>
              <w:marBottom w:val="0"/>
              <w:divBdr>
                <w:top w:val="none" w:sz="0" w:space="0" w:color="auto"/>
                <w:left w:val="none" w:sz="0" w:space="0" w:color="auto"/>
                <w:bottom w:val="none" w:sz="0" w:space="0" w:color="auto"/>
                <w:right w:val="none" w:sz="0" w:space="0" w:color="auto"/>
              </w:divBdr>
              <w:divsChild>
                <w:div w:id="1697656675">
                  <w:marLeft w:val="0"/>
                  <w:marRight w:val="0"/>
                  <w:marTop w:val="0"/>
                  <w:marBottom w:val="0"/>
                  <w:divBdr>
                    <w:top w:val="none" w:sz="0" w:space="0" w:color="auto"/>
                    <w:left w:val="none" w:sz="0" w:space="0" w:color="auto"/>
                    <w:bottom w:val="none" w:sz="0" w:space="0" w:color="auto"/>
                    <w:right w:val="none" w:sz="0" w:space="0" w:color="auto"/>
                  </w:divBdr>
                  <w:divsChild>
                    <w:div w:id="1697656328">
                      <w:marLeft w:val="0"/>
                      <w:marRight w:val="0"/>
                      <w:marTop w:val="0"/>
                      <w:marBottom w:val="0"/>
                      <w:divBdr>
                        <w:top w:val="none" w:sz="0" w:space="0" w:color="auto"/>
                        <w:left w:val="none" w:sz="0" w:space="0" w:color="auto"/>
                        <w:bottom w:val="none" w:sz="0" w:space="0" w:color="auto"/>
                        <w:right w:val="none" w:sz="0" w:space="0" w:color="auto"/>
                      </w:divBdr>
                      <w:divsChild>
                        <w:div w:id="1697656202">
                          <w:marLeft w:val="0"/>
                          <w:marRight w:val="0"/>
                          <w:marTop w:val="0"/>
                          <w:marBottom w:val="0"/>
                          <w:divBdr>
                            <w:top w:val="none" w:sz="0" w:space="0" w:color="auto"/>
                            <w:left w:val="none" w:sz="0" w:space="0" w:color="auto"/>
                            <w:bottom w:val="none" w:sz="0" w:space="0" w:color="auto"/>
                            <w:right w:val="none" w:sz="0" w:space="0" w:color="auto"/>
                          </w:divBdr>
                          <w:divsChild>
                            <w:div w:id="1697656728">
                              <w:marLeft w:val="0"/>
                              <w:marRight w:val="0"/>
                              <w:marTop w:val="0"/>
                              <w:marBottom w:val="0"/>
                              <w:divBdr>
                                <w:top w:val="none" w:sz="0" w:space="0" w:color="auto"/>
                                <w:left w:val="none" w:sz="0" w:space="0" w:color="auto"/>
                                <w:bottom w:val="none" w:sz="0" w:space="0" w:color="auto"/>
                                <w:right w:val="none" w:sz="0" w:space="0" w:color="auto"/>
                              </w:divBdr>
                              <w:divsChild>
                                <w:div w:id="16976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380">
      <w:marLeft w:val="0"/>
      <w:marRight w:val="0"/>
      <w:marTop w:val="0"/>
      <w:marBottom w:val="0"/>
      <w:divBdr>
        <w:top w:val="none" w:sz="0" w:space="0" w:color="auto"/>
        <w:left w:val="none" w:sz="0" w:space="0" w:color="auto"/>
        <w:bottom w:val="none" w:sz="0" w:space="0" w:color="auto"/>
        <w:right w:val="none" w:sz="0" w:space="0" w:color="auto"/>
      </w:divBdr>
      <w:divsChild>
        <w:div w:id="1697655914">
          <w:marLeft w:val="0"/>
          <w:marRight w:val="0"/>
          <w:marTop w:val="0"/>
          <w:marBottom w:val="0"/>
          <w:divBdr>
            <w:top w:val="none" w:sz="0" w:space="0" w:color="auto"/>
            <w:left w:val="none" w:sz="0" w:space="0" w:color="auto"/>
            <w:bottom w:val="none" w:sz="0" w:space="0" w:color="auto"/>
            <w:right w:val="none" w:sz="0" w:space="0" w:color="auto"/>
          </w:divBdr>
          <w:divsChild>
            <w:div w:id="1697656461">
              <w:marLeft w:val="0"/>
              <w:marRight w:val="0"/>
              <w:marTop w:val="0"/>
              <w:marBottom w:val="0"/>
              <w:divBdr>
                <w:top w:val="none" w:sz="0" w:space="0" w:color="auto"/>
                <w:left w:val="none" w:sz="0" w:space="0" w:color="auto"/>
                <w:bottom w:val="none" w:sz="0" w:space="0" w:color="auto"/>
                <w:right w:val="none" w:sz="0" w:space="0" w:color="auto"/>
              </w:divBdr>
              <w:divsChild>
                <w:div w:id="1697656087">
                  <w:marLeft w:val="0"/>
                  <w:marRight w:val="0"/>
                  <w:marTop w:val="0"/>
                  <w:marBottom w:val="0"/>
                  <w:divBdr>
                    <w:top w:val="none" w:sz="0" w:space="0" w:color="auto"/>
                    <w:left w:val="none" w:sz="0" w:space="0" w:color="auto"/>
                    <w:bottom w:val="none" w:sz="0" w:space="0" w:color="auto"/>
                    <w:right w:val="none" w:sz="0" w:space="0" w:color="auto"/>
                  </w:divBdr>
                  <w:divsChild>
                    <w:div w:id="1697656153">
                      <w:marLeft w:val="0"/>
                      <w:marRight w:val="0"/>
                      <w:marTop w:val="0"/>
                      <w:marBottom w:val="0"/>
                      <w:divBdr>
                        <w:top w:val="none" w:sz="0" w:space="0" w:color="auto"/>
                        <w:left w:val="none" w:sz="0" w:space="0" w:color="auto"/>
                        <w:bottom w:val="none" w:sz="0" w:space="0" w:color="auto"/>
                        <w:right w:val="none" w:sz="0" w:space="0" w:color="auto"/>
                      </w:divBdr>
                      <w:divsChild>
                        <w:div w:id="1697655990">
                          <w:marLeft w:val="0"/>
                          <w:marRight w:val="0"/>
                          <w:marTop w:val="0"/>
                          <w:marBottom w:val="0"/>
                          <w:divBdr>
                            <w:top w:val="none" w:sz="0" w:space="0" w:color="auto"/>
                            <w:left w:val="none" w:sz="0" w:space="0" w:color="auto"/>
                            <w:bottom w:val="none" w:sz="0" w:space="0" w:color="auto"/>
                            <w:right w:val="none" w:sz="0" w:space="0" w:color="auto"/>
                          </w:divBdr>
                          <w:divsChild>
                            <w:div w:id="1697656726">
                              <w:marLeft w:val="0"/>
                              <w:marRight w:val="0"/>
                              <w:marTop w:val="0"/>
                              <w:marBottom w:val="0"/>
                              <w:divBdr>
                                <w:top w:val="none" w:sz="0" w:space="0" w:color="auto"/>
                                <w:left w:val="none" w:sz="0" w:space="0" w:color="auto"/>
                                <w:bottom w:val="none" w:sz="0" w:space="0" w:color="auto"/>
                                <w:right w:val="none" w:sz="0" w:space="0" w:color="auto"/>
                              </w:divBdr>
                              <w:divsChild>
                                <w:div w:id="1697656331">
                                  <w:marLeft w:val="0"/>
                                  <w:marRight w:val="0"/>
                                  <w:marTop w:val="0"/>
                                  <w:marBottom w:val="0"/>
                                  <w:divBdr>
                                    <w:top w:val="none" w:sz="0" w:space="0" w:color="auto"/>
                                    <w:left w:val="none" w:sz="0" w:space="0" w:color="auto"/>
                                    <w:bottom w:val="none" w:sz="0" w:space="0" w:color="auto"/>
                                    <w:right w:val="none" w:sz="0" w:space="0" w:color="auto"/>
                                  </w:divBdr>
                                  <w:divsChild>
                                    <w:div w:id="1697656076">
                                      <w:marLeft w:val="0"/>
                                      <w:marRight w:val="0"/>
                                      <w:marTop w:val="0"/>
                                      <w:marBottom w:val="0"/>
                                      <w:divBdr>
                                        <w:top w:val="none" w:sz="0" w:space="0" w:color="auto"/>
                                        <w:left w:val="none" w:sz="0" w:space="0" w:color="auto"/>
                                        <w:bottom w:val="none" w:sz="0" w:space="0" w:color="auto"/>
                                        <w:right w:val="none" w:sz="0" w:space="0" w:color="auto"/>
                                      </w:divBdr>
                                      <w:divsChild>
                                        <w:div w:id="1697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656383">
      <w:marLeft w:val="0"/>
      <w:marRight w:val="0"/>
      <w:marTop w:val="0"/>
      <w:marBottom w:val="0"/>
      <w:divBdr>
        <w:top w:val="none" w:sz="0" w:space="0" w:color="auto"/>
        <w:left w:val="none" w:sz="0" w:space="0" w:color="auto"/>
        <w:bottom w:val="none" w:sz="0" w:space="0" w:color="auto"/>
        <w:right w:val="none" w:sz="0" w:space="0" w:color="auto"/>
      </w:divBdr>
      <w:divsChild>
        <w:div w:id="1697656321">
          <w:marLeft w:val="0"/>
          <w:marRight w:val="0"/>
          <w:marTop w:val="0"/>
          <w:marBottom w:val="0"/>
          <w:divBdr>
            <w:top w:val="none" w:sz="0" w:space="0" w:color="auto"/>
            <w:left w:val="none" w:sz="0" w:space="0" w:color="auto"/>
            <w:bottom w:val="none" w:sz="0" w:space="0" w:color="auto"/>
            <w:right w:val="none" w:sz="0" w:space="0" w:color="auto"/>
          </w:divBdr>
          <w:divsChild>
            <w:div w:id="1697655907">
              <w:marLeft w:val="0"/>
              <w:marRight w:val="0"/>
              <w:marTop w:val="0"/>
              <w:marBottom w:val="0"/>
              <w:divBdr>
                <w:top w:val="none" w:sz="0" w:space="0" w:color="auto"/>
                <w:left w:val="none" w:sz="0" w:space="0" w:color="auto"/>
                <w:bottom w:val="none" w:sz="0" w:space="0" w:color="auto"/>
                <w:right w:val="none" w:sz="0" w:space="0" w:color="auto"/>
              </w:divBdr>
              <w:divsChild>
                <w:div w:id="1697656386">
                  <w:marLeft w:val="0"/>
                  <w:marRight w:val="0"/>
                  <w:marTop w:val="0"/>
                  <w:marBottom w:val="0"/>
                  <w:divBdr>
                    <w:top w:val="none" w:sz="0" w:space="0" w:color="auto"/>
                    <w:left w:val="none" w:sz="0" w:space="0" w:color="auto"/>
                    <w:bottom w:val="none" w:sz="0" w:space="0" w:color="auto"/>
                    <w:right w:val="none" w:sz="0" w:space="0" w:color="auto"/>
                  </w:divBdr>
                  <w:divsChild>
                    <w:div w:id="1697656415">
                      <w:marLeft w:val="0"/>
                      <w:marRight w:val="0"/>
                      <w:marTop w:val="0"/>
                      <w:marBottom w:val="0"/>
                      <w:divBdr>
                        <w:top w:val="none" w:sz="0" w:space="0" w:color="auto"/>
                        <w:left w:val="none" w:sz="0" w:space="0" w:color="auto"/>
                        <w:bottom w:val="none" w:sz="0" w:space="0" w:color="auto"/>
                        <w:right w:val="none" w:sz="0" w:space="0" w:color="auto"/>
                      </w:divBdr>
                      <w:divsChild>
                        <w:div w:id="1697656173">
                          <w:marLeft w:val="0"/>
                          <w:marRight w:val="0"/>
                          <w:marTop w:val="0"/>
                          <w:marBottom w:val="0"/>
                          <w:divBdr>
                            <w:top w:val="none" w:sz="0" w:space="0" w:color="auto"/>
                            <w:left w:val="none" w:sz="0" w:space="0" w:color="auto"/>
                            <w:bottom w:val="none" w:sz="0" w:space="0" w:color="auto"/>
                            <w:right w:val="none" w:sz="0" w:space="0" w:color="auto"/>
                          </w:divBdr>
                          <w:divsChild>
                            <w:div w:id="1697655984">
                              <w:marLeft w:val="0"/>
                              <w:marRight w:val="0"/>
                              <w:marTop w:val="0"/>
                              <w:marBottom w:val="0"/>
                              <w:divBdr>
                                <w:top w:val="none" w:sz="0" w:space="0" w:color="auto"/>
                                <w:left w:val="none" w:sz="0" w:space="0" w:color="auto"/>
                                <w:bottom w:val="none" w:sz="0" w:space="0" w:color="auto"/>
                                <w:right w:val="none" w:sz="0" w:space="0" w:color="auto"/>
                              </w:divBdr>
                              <w:divsChild>
                                <w:div w:id="1697656016">
                                  <w:marLeft w:val="0"/>
                                  <w:marRight w:val="0"/>
                                  <w:marTop w:val="0"/>
                                  <w:marBottom w:val="0"/>
                                  <w:divBdr>
                                    <w:top w:val="none" w:sz="0" w:space="0" w:color="auto"/>
                                    <w:left w:val="none" w:sz="0" w:space="0" w:color="auto"/>
                                    <w:bottom w:val="none" w:sz="0" w:space="0" w:color="auto"/>
                                    <w:right w:val="none" w:sz="0" w:space="0" w:color="auto"/>
                                  </w:divBdr>
                                  <w:divsChild>
                                    <w:div w:id="16976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389">
      <w:marLeft w:val="0"/>
      <w:marRight w:val="0"/>
      <w:marTop w:val="0"/>
      <w:marBottom w:val="0"/>
      <w:divBdr>
        <w:top w:val="none" w:sz="0" w:space="0" w:color="auto"/>
        <w:left w:val="none" w:sz="0" w:space="0" w:color="auto"/>
        <w:bottom w:val="none" w:sz="0" w:space="0" w:color="auto"/>
        <w:right w:val="none" w:sz="0" w:space="0" w:color="auto"/>
      </w:divBdr>
      <w:divsChild>
        <w:div w:id="1697656590">
          <w:marLeft w:val="0"/>
          <w:marRight w:val="0"/>
          <w:marTop w:val="0"/>
          <w:marBottom w:val="0"/>
          <w:divBdr>
            <w:top w:val="none" w:sz="0" w:space="0" w:color="auto"/>
            <w:left w:val="none" w:sz="0" w:space="0" w:color="auto"/>
            <w:bottom w:val="none" w:sz="0" w:space="0" w:color="auto"/>
            <w:right w:val="none" w:sz="0" w:space="0" w:color="auto"/>
          </w:divBdr>
          <w:divsChild>
            <w:div w:id="1697656481">
              <w:marLeft w:val="0"/>
              <w:marRight w:val="0"/>
              <w:marTop w:val="0"/>
              <w:marBottom w:val="0"/>
              <w:divBdr>
                <w:top w:val="none" w:sz="0" w:space="0" w:color="auto"/>
                <w:left w:val="none" w:sz="0" w:space="0" w:color="auto"/>
                <w:bottom w:val="none" w:sz="0" w:space="0" w:color="auto"/>
                <w:right w:val="none" w:sz="0" w:space="0" w:color="auto"/>
              </w:divBdr>
              <w:divsChild>
                <w:div w:id="1697655982">
                  <w:marLeft w:val="0"/>
                  <w:marRight w:val="0"/>
                  <w:marTop w:val="0"/>
                  <w:marBottom w:val="0"/>
                  <w:divBdr>
                    <w:top w:val="none" w:sz="0" w:space="0" w:color="auto"/>
                    <w:left w:val="none" w:sz="0" w:space="0" w:color="auto"/>
                    <w:bottom w:val="none" w:sz="0" w:space="0" w:color="auto"/>
                    <w:right w:val="none" w:sz="0" w:space="0" w:color="auto"/>
                  </w:divBdr>
                  <w:divsChild>
                    <w:div w:id="1697656448">
                      <w:marLeft w:val="0"/>
                      <w:marRight w:val="0"/>
                      <w:marTop w:val="0"/>
                      <w:marBottom w:val="0"/>
                      <w:divBdr>
                        <w:top w:val="none" w:sz="0" w:space="0" w:color="auto"/>
                        <w:left w:val="none" w:sz="0" w:space="0" w:color="auto"/>
                        <w:bottom w:val="none" w:sz="0" w:space="0" w:color="auto"/>
                        <w:right w:val="none" w:sz="0" w:space="0" w:color="auto"/>
                      </w:divBdr>
                      <w:divsChild>
                        <w:div w:id="1697656402">
                          <w:marLeft w:val="0"/>
                          <w:marRight w:val="0"/>
                          <w:marTop w:val="0"/>
                          <w:marBottom w:val="0"/>
                          <w:divBdr>
                            <w:top w:val="none" w:sz="0" w:space="0" w:color="auto"/>
                            <w:left w:val="none" w:sz="0" w:space="0" w:color="auto"/>
                            <w:bottom w:val="none" w:sz="0" w:space="0" w:color="auto"/>
                            <w:right w:val="none" w:sz="0" w:space="0" w:color="auto"/>
                          </w:divBdr>
                          <w:divsChild>
                            <w:div w:id="1697655944">
                              <w:marLeft w:val="0"/>
                              <w:marRight w:val="0"/>
                              <w:marTop w:val="0"/>
                              <w:marBottom w:val="0"/>
                              <w:divBdr>
                                <w:top w:val="none" w:sz="0" w:space="0" w:color="auto"/>
                                <w:left w:val="none" w:sz="0" w:space="0" w:color="auto"/>
                                <w:bottom w:val="none" w:sz="0" w:space="0" w:color="auto"/>
                                <w:right w:val="none" w:sz="0" w:space="0" w:color="auto"/>
                              </w:divBdr>
                              <w:divsChild>
                                <w:div w:id="1697656258">
                                  <w:marLeft w:val="0"/>
                                  <w:marRight w:val="0"/>
                                  <w:marTop w:val="0"/>
                                  <w:marBottom w:val="0"/>
                                  <w:divBdr>
                                    <w:top w:val="none" w:sz="0" w:space="0" w:color="auto"/>
                                    <w:left w:val="none" w:sz="0" w:space="0" w:color="auto"/>
                                    <w:bottom w:val="none" w:sz="0" w:space="0" w:color="auto"/>
                                    <w:right w:val="none" w:sz="0" w:space="0" w:color="auto"/>
                                  </w:divBdr>
                                  <w:divsChild>
                                    <w:div w:id="16976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398">
      <w:marLeft w:val="0"/>
      <w:marRight w:val="0"/>
      <w:marTop w:val="0"/>
      <w:marBottom w:val="0"/>
      <w:divBdr>
        <w:top w:val="none" w:sz="0" w:space="0" w:color="auto"/>
        <w:left w:val="none" w:sz="0" w:space="0" w:color="auto"/>
        <w:bottom w:val="none" w:sz="0" w:space="0" w:color="auto"/>
        <w:right w:val="none" w:sz="0" w:space="0" w:color="auto"/>
      </w:divBdr>
      <w:divsChild>
        <w:div w:id="1697656468">
          <w:marLeft w:val="0"/>
          <w:marRight w:val="0"/>
          <w:marTop w:val="0"/>
          <w:marBottom w:val="0"/>
          <w:divBdr>
            <w:top w:val="none" w:sz="0" w:space="0" w:color="auto"/>
            <w:left w:val="none" w:sz="0" w:space="0" w:color="auto"/>
            <w:bottom w:val="none" w:sz="0" w:space="0" w:color="auto"/>
            <w:right w:val="none" w:sz="0" w:space="0" w:color="auto"/>
          </w:divBdr>
          <w:divsChild>
            <w:div w:id="1697656684">
              <w:marLeft w:val="0"/>
              <w:marRight w:val="0"/>
              <w:marTop w:val="0"/>
              <w:marBottom w:val="0"/>
              <w:divBdr>
                <w:top w:val="none" w:sz="0" w:space="0" w:color="auto"/>
                <w:left w:val="none" w:sz="0" w:space="0" w:color="auto"/>
                <w:bottom w:val="none" w:sz="0" w:space="0" w:color="auto"/>
                <w:right w:val="none" w:sz="0" w:space="0" w:color="auto"/>
              </w:divBdr>
              <w:divsChild>
                <w:div w:id="1697656534">
                  <w:marLeft w:val="0"/>
                  <w:marRight w:val="0"/>
                  <w:marTop w:val="0"/>
                  <w:marBottom w:val="0"/>
                  <w:divBdr>
                    <w:top w:val="none" w:sz="0" w:space="0" w:color="auto"/>
                    <w:left w:val="none" w:sz="0" w:space="0" w:color="auto"/>
                    <w:bottom w:val="none" w:sz="0" w:space="0" w:color="auto"/>
                    <w:right w:val="none" w:sz="0" w:space="0" w:color="auto"/>
                  </w:divBdr>
                  <w:divsChild>
                    <w:div w:id="1697656251">
                      <w:marLeft w:val="0"/>
                      <w:marRight w:val="0"/>
                      <w:marTop w:val="0"/>
                      <w:marBottom w:val="0"/>
                      <w:divBdr>
                        <w:top w:val="none" w:sz="0" w:space="0" w:color="auto"/>
                        <w:left w:val="none" w:sz="0" w:space="0" w:color="auto"/>
                        <w:bottom w:val="none" w:sz="0" w:space="0" w:color="auto"/>
                        <w:right w:val="none" w:sz="0" w:space="0" w:color="auto"/>
                      </w:divBdr>
                      <w:divsChild>
                        <w:div w:id="1697656721">
                          <w:marLeft w:val="0"/>
                          <w:marRight w:val="0"/>
                          <w:marTop w:val="0"/>
                          <w:marBottom w:val="0"/>
                          <w:divBdr>
                            <w:top w:val="none" w:sz="0" w:space="0" w:color="auto"/>
                            <w:left w:val="none" w:sz="0" w:space="0" w:color="auto"/>
                            <w:bottom w:val="none" w:sz="0" w:space="0" w:color="auto"/>
                            <w:right w:val="none" w:sz="0" w:space="0" w:color="auto"/>
                          </w:divBdr>
                          <w:divsChild>
                            <w:div w:id="1697655977">
                              <w:marLeft w:val="0"/>
                              <w:marRight w:val="0"/>
                              <w:marTop w:val="0"/>
                              <w:marBottom w:val="0"/>
                              <w:divBdr>
                                <w:top w:val="none" w:sz="0" w:space="0" w:color="auto"/>
                                <w:left w:val="none" w:sz="0" w:space="0" w:color="auto"/>
                                <w:bottom w:val="none" w:sz="0" w:space="0" w:color="auto"/>
                                <w:right w:val="none" w:sz="0" w:space="0" w:color="auto"/>
                              </w:divBdr>
                              <w:divsChild>
                                <w:div w:id="1697656124">
                                  <w:marLeft w:val="0"/>
                                  <w:marRight w:val="0"/>
                                  <w:marTop w:val="0"/>
                                  <w:marBottom w:val="0"/>
                                  <w:divBdr>
                                    <w:top w:val="none" w:sz="0" w:space="0" w:color="auto"/>
                                    <w:left w:val="none" w:sz="0" w:space="0" w:color="auto"/>
                                    <w:bottom w:val="none" w:sz="0" w:space="0" w:color="auto"/>
                                    <w:right w:val="none" w:sz="0" w:space="0" w:color="auto"/>
                                  </w:divBdr>
                                  <w:divsChild>
                                    <w:div w:id="169765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414">
      <w:marLeft w:val="0"/>
      <w:marRight w:val="0"/>
      <w:marTop w:val="0"/>
      <w:marBottom w:val="0"/>
      <w:divBdr>
        <w:top w:val="none" w:sz="0" w:space="0" w:color="auto"/>
        <w:left w:val="none" w:sz="0" w:space="0" w:color="auto"/>
        <w:bottom w:val="none" w:sz="0" w:space="0" w:color="auto"/>
        <w:right w:val="none" w:sz="0" w:space="0" w:color="auto"/>
      </w:divBdr>
      <w:divsChild>
        <w:div w:id="1697656033">
          <w:marLeft w:val="0"/>
          <w:marRight w:val="0"/>
          <w:marTop w:val="0"/>
          <w:marBottom w:val="0"/>
          <w:divBdr>
            <w:top w:val="none" w:sz="0" w:space="0" w:color="auto"/>
            <w:left w:val="none" w:sz="0" w:space="0" w:color="auto"/>
            <w:bottom w:val="none" w:sz="0" w:space="0" w:color="auto"/>
            <w:right w:val="none" w:sz="0" w:space="0" w:color="auto"/>
          </w:divBdr>
          <w:divsChild>
            <w:div w:id="1697656292">
              <w:marLeft w:val="0"/>
              <w:marRight w:val="0"/>
              <w:marTop w:val="0"/>
              <w:marBottom w:val="0"/>
              <w:divBdr>
                <w:top w:val="none" w:sz="0" w:space="0" w:color="auto"/>
                <w:left w:val="none" w:sz="0" w:space="0" w:color="auto"/>
                <w:bottom w:val="none" w:sz="0" w:space="0" w:color="auto"/>
                <w:right w:val="none" w:sz="0" w:space="0" w:color="auto"/>
              </w:divBdr>
              <w:divsChild>
                <w:div w:id="1697655997">
                  <w:marLeft w:val="0"/>
                  <w:marRight w:val="0"/>
                  <w:marTop w:val="0"/>
                  <w:marBottom w:val="0"/>
                  <w:divBdr>
                    <w:top w:val="none" w:sz="0" w:space="0" w:color="auto"/>
                    <w:left w:val="none" w:sz="0" w:space="0" w:color="auto"/>
                    <w:bottom w:val="none" w:sz="0" w:space="0" w:color="auto"/>
                    <w:right w:val="none" w:sz="0" w:space="0" w:color="auto"/>
                  </w:divBdr>
                  <w:divsChild>
                    <w:div w:id="1697656656">
                      <w:marLeft w:val="0"/>
                      <w:marRight w:val="0"/>
                      <w:marTop w:val="0"/>
                      <w:marBottom w:val="0"/>
                      <w:divBdr>
                        <w:top w:val="none" w:sz="0" w:space="0" w:color="auto"/>
                        <w:left w:val="none" w:sz="0" w:space="0" w:color="auto"/>
                        <w:bottom w:val="none" w:sz="0" w:space="0" w:color="auto"/>
                        <w:right w:val="none" w:sz="0" w:space="0" w:color="auto"/>
                      </w:divBdr>
                      <w:divsChild>
                        <w:div w:id="1697656253">
                          <w:marLeft w:val="0"/>
                          <w:marRight w:val="0"/>
                          <w:marTop w:val="0"/>
                          <w:marBottom w:val="0"/>
                          <w:divBdr>
                            <w:top w:val="none" w:sz="0" w:space="0" w:color="auto"/>
                            <w:left w:val="none" w:sz="0" w:space="0" w:color="auto"/>
                            <w:bottom w:val="none" w:sz="0" w:space="0" w:color="auto"/>
                            <w:right w:val="none" w:sz="0" w:space="0" w:color="auto"/>
                          </w:divBdr>
                          <w:divsChild>
                            <w:div w:id="1697656696">
                              <w:marLeft w:val="0"/>
                              <w:marRight w:val="0"/>
                              <w:marTop w:val="0"/>
                              <w:marBottom w:val="0"/>
                              <w:divBdr>
                                <w:top w:val="none" w:sz="0" w:space="0" w:color="auto"/>
                                <w:left w:val="none" w:sz="0" w:space="0" w:color="auto"/>
                                <w:bottom w:val="none" w:sz="0" w:space="0" w:color="auto"/>
                                <w:right w:val="none" w:sz="0" w:space="0" w:color="auto"/>
                              </w:divBdr>
                              <w:divsChild>
                                <w:div w:id="1697656363">
                                  <w:marLeft w:val="0"/>
                                  <w:marRight w:val="0"/>
                                  <w:marTop w:val="0"/>
                                  <w:marBottom w:val="0"/>
                                  <w:divBdr>
                                    <w:top w:val="none" w:sz="0" w:space="0" w:color="auto"/>
                                    <w:left w:val="none" w:sz="0" w:space="0" w:color="auto"/>
                                    <w:bottom w:val="none" w:sz="0" w:space="0" w:color="auto"/>
                                    <w:right w:val="none" w:sz="0" w:space="0" w:color="auto"/>
                                  </w:divBdr>
                                  <w:divsChild>
                                    <w:div w:id="16976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418">
      <w:marLeft w:val="0"/>
      <w:marRight w:val="0"/>
      <w:marTop w:val="0"/>
      <w:marBottom w:val="0"/>
      <w:divBdr>
        <w:top w:val="none" w:sz="0" w:space="0" w:color="auto"/>
        <w:left w:val="none" w:sz="0" w:space="0" w:color="auto"/>
        <w:bottom w:val="none" w:sz="0" w:space="0" w:color="auto"/>
        <w:right w:val="none" w:sz="0" w:space="0" w:color="auto"/>
      </w:divBdr>
      <w:divsChild>
        <w:div w:id="1697656220">
          <w:marLeft w:val="0"/>
          <w:marRight w:val="0"/>
          <w:marTop w:val="0"/>
          <w:marBottom w:val="0"/>
          <w:divBdr>
            <w:top w:val="none" w:sz="0" w:space="0" w:color="auto"/>
            <w:left w:val="none" w:sz="0" w:space="0" w:color="auto"/>
            <w:bottom w:val="none" w:sz="0" w:space="0" w:color="auto"/>
            <w:right w:val="none" w:sz="0" w:space="0" w:color="auto"/>
          </w:divBdr>
          <w:divsChild>
            <w:div w:id="1697656302">
              <w:marLeft w:val="0"/>
              <w:marRight w:val="0"/>
              <w:marTop w:val="0"/>
              <w:marBottom w:val="0"/>
              <w:divBdr>
                <w:top w:val="none" w:sz="0" w:space="0" w:color="auto"/>
                <w:left w:val="none" w:sz="0" w:space="0" w:color="auto"/>
                <w:bottom w:val="none" w:sz="0" w:space="0" w:color="auto"/>
                <w:right w:val="none" w:sz="0" w:space="0" w:color="auto"/>
              </w:divBdr>
              <w:divsChild>
                <w:div w:id="1697656151">
                  <w:marLeft w:val="0"/>
                  <w:marRight w:val="0"/>
                  <w:marTop w:val="0"/>
                  <w:marBottom w:val="0"/>
                  <w:divBdr>
                    <w:top w:val="none" w:sz="0" w:space="0" w:color="auto"/>
                    <w:left w:val="none" w:sz="0" w:space="0" w:color="auto"/>
                    <w:bottom w:val="none" w:sz="0" w:space="0" w:color="auto"/>
                    <w:right w:val="none" w:sz="0" w:space="0" w:color="auto"/>
                  </w:divBdr>
                  <w:divsChild>
                    <w:div w:id="1697656715">
                      <w:marLeft w:val="0"/>
                      <w:marRight w:val="0"/>
                      <w:marTop w:val="0"/>
                      <w:marBottom w:val="0"/>
                      <w:divBdr>
                        <w:top w:val="none" w:sz="0" w:space="0" w:color="auto"/>
                        <w:left w:val="none" w:sz="0" w:space="0" w:color="auto"/>
                        <w:bottom w:val="none" w:sz="0" w:space="0" w:color="auto"/>
                        <w:right w:val="none" w:sz="0" w:space="0" w:color="auto"/>
                      </w:divBdr>
                      <w:divsChild>
                        <w:div w:id="1697656636">
                          <w:marLeft w:val="0"/>
                          <w:marRight w:val="0"/>
                          <w:marTop w:val="0"/>
                          <w:marBottom w:val="0"/>
                          <w:divBdr>
                            <w:top w:val="none" w:sz="0" w:space="0" w:color="auto"/>
                            <w:left w:val="none" w:sz="0" w:space="0" w:color="auto"/>
                            <w:bottom w:val="none" w:sz="0" w:space="0" w:color="auto"/>
                            <w:right w:val="none" w:sz="0" w:space="0" w:color="auto"/>
                          </w:divBdr>
                          <w:divsChild>
                            <w:div w:id="1697656637">
                              <w:marLeft w:val="0"/>
                              <w:marRight w:val="0"/>
                              <w:marTop w:val="0"/>
                              <w:marBottom w:val="0"/>
                              <w:divBdr>
                                <w:top w:val="none" w:sz="0" w:space="0" w:color="auto"/>
                                <w:left w:val="none" w:sz="0" w:space="0" w:color="auto"/>
                                <w:bottom w:val="none" w:sz="0" w:space="0" w:color="auto"/>
                                <w:right w:val="none" w:sz="0" w:space="0" w:color="auto"/>
                              </w:divBdr>
                              <w:divsChild>
                                <w:div w:id="16976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421">
      <w:marLeft w:val="0"/>
      <w:marRight w:val="0"/>
      <w:marTop w:val="0"/>
      <w:marBottom w:val="0"/>
      <w:divBdr>
        <w:top w:val="none" w:sz="0" w:space="0" w:color="auto"/>
        <w:left w:val="none" w:sz="0" w:space="0" w:color="auto"/>
        <w:bottom w:val="none" w:sz="0" w:space="0" w:color="auto"/>
        <w:right w:val="none" w:sz="0" w:space="0" w:color="auto"/>
      </w:divBdr>
      <w:divsChild>
        <w:div w:id="1697656095">
          <w:marLeft w:val="0"/>
          <w:marRight w:val="0"/>
          <w:marTop w:val="0"/>
          <w:marBottom w:val="0"/>
          <w:divBdr>
            <w:top w:val="none" w:sz="0" w:space="0" w:color="auto"/>
            <w:left w:val="none" w:sz="0" w:space="0" w:color="auto"/>
            <w:bottom w:val="none" w:sz="0" w:space="0" w:color="auto"/>
            <w:right w:val="none" w:sz="0" w:space="0" w:color="auto"/>
          </w:divBdr>
          <w:divsChild>
            <w:div w:id="1697656014">
              <w:marLeft w:val="0"/>
              <w:marRight w:val="0"/>
              <w:marTop w:val="0"/>
              <w:marBottom w:val="0"/>
              <w:divBdr>
                <w:top w:val="none" w:sz="0" w:space="0" w:color="auto"/>
                <w:left w:val="none" w:sz="0" w:space="0" w:color="auto"/>
                <w:bottom w:val="none" w:sz="0" w:space="0" w:color="auto"/>
                <w:right w:val="none" w:sz="0" w:space="0" w:color="auto"/>
              </w:divBdr>
              <w:divsChild>
                <w:div w:id="1697656617">
                  <w:marLeft w:val="0"/>
                  <w:marRight w:val="0"/>
                  <w:marTop w:val="0"/>
                  <w:marBottom w:val="0"/>
                  <w:divBdr>
                    <w:top w:val="none" w:sz="0" w:space="0" w:color="auto"/>
                    <w:left w:val="none" w:sz="0" w:space="0" w:color="auto"/>
                    <w:bottom w:val="none" w:sz="0" w:space="0" w:color="auto"/>
                    <w:right w:val="none" w:sz="0" w:space="0" w:color="auto"/>
                  </w:divBdr>
                  <w:divsChild>
                    <w:div w:id="1697656237">
                      <w:marLeft w:val="0"/>
                      <w:marRight w:val="0"/>
                      <w:marTop w:val="0"/>
                      <w:marBottom w:val="0"/>
                      <w:divBdr>
                        <w:top w:val="none" w:sz="0" w:space="0" w:color="auto"/>
                        <w:left w:val="none" w:sz="0" w:space="0" w:color="auto"/>
                        <w:bottom w:val="none" w:sz="0" w:space="0" w:color="auto"/>
                        <w:right w:val="none" w:sz="0" w:space="0" w:color="auto"/>
                      </w:divBdr>
                      <w:divsChild>
                        <w:div w:id="1697656333">
                          <w:marLeft w:val="0"/>
                          <w:marRight w:val="0"/>
                          <w:marTop w:val="0"/>
                          <w:marBottom w:val="0"/>
                          <w:divBdr>
                            <w:top w:val="none" w:sz="0" w:space="0" w:color="auto"/>
                            <w:left w:val="none" w:sz="0" w:space="0" w:color="auto"/>
                            <w:bottom w:val="none" w:sz="0" w:space="0" w:color="auto"/>
                            <w:right w:val="none" w:sz="0" w:space="0" w:color="auto"/>
                          </w:divBdr>
                          <w:divsChild>
                            <w:div w:id="1697656006">
                              <w:marLeft w:val="0"/>
                              <w:marRight w:val="0"/>
                              <w:marTop w:val="0"/>
                              <w:marBottom w:val="0"/>
                              <w:divBdr>
                                <w:top w:val="none" w:sz="0" w:space="0" w:color="auto"/>
                                <w:left w:val="none" w:sz="0" w:space="0" w:color="auto"/>
                                <w:bottom w:val="none" w:sz="0" w:space="0" w:color="auto"/>
                                <w:right w:val="none" w:sz="0" w:space="0" w:color="auto"/>
                              </w:divBdr>
                              <w:divsChild>
                                <w:div w:id="16976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438">
      <w:marLeft w:val="0"/>
      <w:marRight w:val="0"/>
      <w:marTop w:val="0"/>
      <w:marBottom w:val="0"/>
      <w:divBdr>
        <w:top w:val="none" w:sz="0" w:space="0" w:color="auto"/>
        <w:left w:val="none" w:sz="0" w:space="0" w:color="auto"/>
        <w:bottom w:val="none" w:sz="0" w:space="0" w:color="auto"/>
        <w:right w:val="none" w:sz="0" w:space="0" w:color="auto"/>
      </w:divBdr>
      <w:divsChild>
        <w:div w:id="1697655980">
          <w:marLeft w:val="0"/>
          <w:marRight w:val="0"/>
          <w:marTop w:val="0"/>
          <w:marBottom w:val="0"/>
          <w:divBdr>
            <w:top w:val="none" w:sz="0" w:space="0" w:color="auto"/>
            <w:left w:val="none" w:sz="0" w:space="0" w:color="auto"/>
            <w:bottom w:val="none" w:sz="0" w:space="0" w:color="auto"/>
            <w:right w:val="none" w:sz="0" w:space="0" w:color="auto"/>
          </w:divBdr>
          <w:divsChild>
            <w:div w:id="1697656670">
              <w:marLeft w:val="0"/>
              <w:marRight w:val="0"/>
              <w:marTop w:val="0"/>
              <w:marBottom w:val="0"/>
              <w:divBdr>
                <w:top w:val="none" w:sz="0" w:space="0" w:color="auto"/>
                <w:left w:val="none" w:sz="0" w:space="0" w:color="auto"/>
                <w:bottom w:val="none" w:sz="0" w:space="0" w:color="auto"/>
                <w:right w:val="none" w:sz="0" w:space="0" w:color="auto"/>
              </w:divBdr>
              <w:divsChild>
                <w:div w:id="1697656710">
                  <w:marLeft w:val="0"/>
                  <w:marRight w:val="0"/>
                  <w:marTop w:val="0"/>
                  <w:marBottom w:val="0"/>
                  <w:divBdr>
                    <w:top w:val="none" w:sz="0" w:space="0" w:color="auto"/>
                    <w:left w:val="none" w:sz="0" w:space="0" w:color="auto"/>
                    <w:bottom w:val="none" w:sz="0" w:space="0" w:color="auto"/>
                    <w:right w:val="none" w:sz="0" w:space="0" w:color="auto"/>
                  </w:divBdr>
                  <w:divsChild>
                    <w:div w:id="1697656485">
                      <w:marLeft w:val="0"/>
                      <w:marRight w:val="0"/>
                      <w:marTop w:val="0"/>
                      <w:marBottom w:val="0"/>
                      <w:divBdr>
                        <w:top w:val="none" w:sz="0" w:space="0" w:color="auto"/>
                        <w:left w:val="none" w:sz="0" w:space="0" w:color="auto"/>
                        <w:bottom w:val="none" w:sz="0" w:space="0" w:color="auto"/>
                        <w:right w:val="none" w:sz="0" w:space="0" w:color="auto"/>
                      </w:divBdr>
                      <w:divsChild>
                        <w:div w:id="1697656178">
                          <w:marLeft w:val="0"/>
                          <w:marRight w:val="0"/>
                          <w:marTop w:val="0"/>
                          <w:marBottom w:val="0"/>
                          <w:divBdr>
                            <w:top w:val="none" w:sz="0" w:space="0" w:color="auto"/>
                            <w:left w:val="none" w:sz="0" w:space="0" w:color="auto"/>
                            <w:bottom w:val="none" w:sz="0" w:space="0" w:color="auto"/>
                            <w:right w:val="none" w:sz="0" w:space="0" w:color="auto"/>
                          </w:divBdr>
                          <w:divsChild>
                            <w:div w:id="1697656005">
                              <w:marLeft w:val="0"/>
                              <w:marRight w:val="0"/>
                              <w:marTop w:val="0"/>
                              <w:marBottom w:val="0"/>
                              <w:divBdr>
                                <w:top w:val="none" w:sz="0" w:space="0" w:color="auto"/>
                                <w:left w:val="none" w:sz="0" w:space="0" w:color="auto"/>
                                <w:bottom w:val="none" w:sz="0" w:space="0" w:color="auto"/>
                                <w:right w:val="none" w:sz="0" w:space="0" w:color="auto"/>
                              </w:divBdr>
                              <w:divsChild>
                                <w:div w:id="1697656469">
                                  <w:marLeft w:val="0"/>
                                  <w:marRight w:val="0"/>
                                  <w:marTop w:val="0"/>
                                  <w:marBottom w:val="0"/>
                                  <w:divBdr>
                                    <w:top w:val="none" w:sz="0" w:space="0" w:color="auto"/>
                                    <w:left w:val="none" w:sz="0" w:space="0" w:color="auto"/>
                                    <w:bottom w:val="none" w:sz="0" w:space="0" w:color="auto"/>
                                    <w:right w:val="none" w:sz="0" w:space="0" w:color="auto"/>
                                  </w:divBdr>
                                  <w:divsChild>
                                    <w:div w:id="16976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441">
      <w:marLeft w:val="0"/>
      <w:marRight w:val="0"/>
      <w:marTop w:val="0"/>
      <w:marBottom w:val="0"/>
      <w:divBdr>
        <w:top w:val="none" w:sz="0" w:space="0" w:color="auto"/>
        <w:left w:val="none" w:sz="0" w:space="0" w:color="auto"/>
        <w:bottom w:val="none" w:sz="0" w:space="0" w:color="auto"/>
        <w:right w:val="none" w:sz="0" w:space="0" w:color="auto"/>
      </w:divBdr>
      <w:divsChild>
        <w:div w:id="1697656022">
          <w:marLeft w:val="0"/>
          <w:marRight w:val="0"/>
          <w:marTop w:val="0"/>
          <w:marBottom w:val="0"/>
          <w:divBdr>
            <w:top w:val="none" w:sz="0" w:space="0" w:color="auto"/>
            <w:left w:val="none" w:sz="0" w:space="0" w:color="auto"/>
            <w:bottom w:val="none" w:sz="0" w:space="0" w:color="auto"/>
            <w:right w:val="none" w:sz="0" w:space="0" w:color="auto"/>
          </w:divBdr>
          <w:divsChild>
            <w:div w:id="1697656160">
              <w:marLeft w:val="0"/>
              <w:marRight w:val="0"/>
              <w:marTop w:val="0"/>
              <w:marBottom w:val="0"/>
              <w:divBdr>
                <w:top w:val="none" w:sz="0" w:space="0" w:color="auto"/>
                <w:left w:val="none" w:sz="0" w:space="0" w:color="auto"/>
                <w:bottom w:val="none" w:sz="0" w:space="0" w:color="auto"/>
                <w:right w:val="none" w:sz="0" w:space="0" w:color="auto"/>
              </w:divBdr>
              <w:divsChild>
                <w:div w:id="1697656472">
                  <w:marLeft w:val="0"/>
                  <w:marRight w:val="0"/>
                  <w:marTop w:val="0"/>
                  <w:marBottom w:val="0"/>
                  <w:divBdr>
                    <w:top w:val="none" w:sz="0" w:space="0" w:color="auto"/>
                    <w:left w:val="none" w:sz="0" w:space="0" w:color="auto"/>
                    <w:bottom w:val="none" w:sz="0" w:space="0" w:color="auto"/>
                    <w:right w:val="none" w:sz="0" w:space="0" w:color="auto"/>
                  </w:divBdr>
                  <w:divsChild>
                    <w:div w:id="1697656707">
                      <w:marLeft w:val="0"/>
                      <w:marRight w:val="0"/>
                      <w:marTop w:val="0"/>
                      <w:marBottom w:val="0"/>
                      <w:divBdr>
                        <w:top w:val="none" w:sz="0" w:space="0" w:color="auto"/>
                        <w:left w:val="none" w:sz="0" w:space="0" w:color="auto"/>
                        <w:bottom w:val="none" w:sz="0" w:space="0" w:color="auto"/>
                        <w:right w:val="none" w:sz="0" w:space="0" w:color="auto"/>
                      </w:divBdr>
                      <w:divsChild>
                        <w:div w:id="1697655912">
                          <w:marLeft w:val="0"/>
                          <w:marRight w:val="0"/>
                          <w:marTop w:val="0"/>
                          <w:marBottom w:val="0"/>
                          <w:divBdr>
                            <w:top w:val="none" w:sz="0" w:space="0" w:color="auto"/>
                            <w:left w:val="none" w:sz="0" w:space="0" w:color="auto"/>
                            <w:bottom w:val="none" w:sz="0" w:space="0" w:color="auto"/>
                            <w:right w:val="none" w:sz="0" w:space="0" w:color="auto"/>
                          </w:divBdr>
                          <w:divsChild>
                            <w:div w:id="1697656318">
                              <w:marLeft w:val="0"/>
                              <w:marRight w:val="0"/>
                              <w:marTop w:val="0"/>
                              <w:marBottom w:val="0"/>
                              <w:divBdr>
                                <w:top w:val="none" w:sz="0" w:space="0" w:color="auto"/>
                                <w:left w:val="none" w:sz="0" w:space="0" w:color="auto"/>
                                <w:bottom w:val="none" w:sz="0" w:space="0" w:color="auto"/>
                                <w:right w:val="none" w:sz="0" w:space="0" w:color="auto"/>
                              </w:divBdr>
                              <w:divsChild>
                                <w:div w:id="1697656266">
                                  <w:marLeft w:val="0"/>
                                  <w:marRight w:val="0"/>
                                  <w:marTop w:val="0"/>
                                  <w:marBottom w:val="0"/>
                                  <w:divBdr>
                                    <w:top w:val="none" w:sz="0" w:space="0" w:color="auto"/>
                                    <w:left w:val="none" w:sz="0" w:space="0" w:color="auto"/>
                                    <w:bottom w:val="none" w:sz="0" w:space="0" w:color="auto"/>
                                    <w:right w:val="none" w:sz="0" w:space="0" w:color="auto"/>
                                  </w:divBdr>
                                  <w:divsChild>
                                    <w:div w:id="16976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446">
      <w:marLeft w:val="0"/>
      <w:marRight w:val="0"/>
      <w:marTop w:val="0"/>
      <w:marBottom w:val="0"/>
      <w:divBdr>
        <w:top w:val="none" w:sz="0" w:space="0" w:color="auto"/>
        <w:left w:val="none" w:sz="0" w:space="0" w:color="auto"/>
        <w:bottom w:val="none" w:sz="0" w:space="0" w:color="auto"/>
        <w:right w:val="none" w:sz="0" w:space="0" w:color="auto"/>
      </w:divBdr>
      <w:divsChild>
        <w:div w:id="1697656530">
          <w:marLeft w:val="0"/>
          <w:marRight w:val="0"/>
          <w:marTop w:val="0"/>
          <w:marBottom w:val="0"/>
          <w:divBdr>
            <w:top w:val="none" w:sz="0" w:space="0" w:color="auto"/>
            <w:left w:val="none" w:sz="0" w:space="0" w:color="auto"/>
            <w:bottom w:val="none" w:sz="0" w:space="0" w:color="auto"/>
            <w:right w:val="none" w:sz="0" w:space="0" w:color="auto"/>
          </w:divBdr>
          <w:divsChild>
            <w:div w:id="1697656449">
              <w:marLeft w:val="0"/>
              <w:marRight w:val="0"/>
              <w:marTop w:val="0"/>
              <w:marBottom w:val="0"/>
              <w:divBdr>
                <w:top w:val="none" w:sz="0" w:space="0" w:color="auto"/>
                <w:left w:val="none" w:sz="0" w:space="0" w:color="auto"/>
                <w:bottom w:val="none" w:sz="0" w:space="0" w:color="auto"/>
                <w:right w:val="none" w:sz="0" w:space="0" w:color="auto"/>
              </w:divBdr>
              <w:divsChild>
                <w:div w:id="1697655967">
                  <w:marLeft w:val="0"/>
                  <w:marRight w:val="0"/>
                  <w:marTop w:val="0"/>
                  <w:marBottom w:val="0"/>
                  <w:divBdr>
                    <w:top w:val="none" w:sz="0" w:space="0" w:color="auto"/>
                    <w:left w:val="none" w:sz="0" w:space="0" w:color="auto"/>
                    <w:bottom w:val="none" w:sz="0" w:space="0" w:color="auto"/>
                    <w:right w:val="none" w:sz="0" w:space="0" w:color="auto"/>
                  </w:divBdr>
                  <w:divsChild>
                    <w:div w:id="1697656346">
                      <w:marLeft w:val="0"/>
                      <w:marRight w:val="0"/>
                      <w:marTop w:val="0"/>
                      <w:marBottom w:val="0"/>
                      <w:divBdr>
                        <w:top w:val="none" w:sz="0" w:space="0" w:color="auto"/>
                        <w:left w:val="none" w:sz="0" w:space="0" w:color="auto"/>
                        <w:bottom w:val="none" w:sz="0" w:space="0" w:color="auto"/>
                        <w:right w:val="none" w:sz="0" w:space="0" w:color="auto"/>
                      </w:divBdr>
                      <w:divsChild>
                        <w:div w:id="1697656575">
                          <w:marLeft w:val="0"/>
                          <w:marRight w:val="0"/>
                          <w:marTop w:val="0"/>
                          <w:marBottom w:val="0"/>
                          <w:divBdr>
                            <w:top w:val="none" w:sz="0" w:space="0" w:color="auto"/>
                            <w:left w:val="none" w:sz="0" w:space="0" w:color="auto"/>
                            <w:bottom w:val="none" w:sz="0" w:space="0" w:color="auto"/>
                            <w:right w:val="none" w:sz="0" w:space="0" w:color="auto"/>
                          </w:divBdr>
                          <w:divsChild>
                            <w:div w:id="1697656154">
                              <w:marLeft w:val="0"/>
                              <w:marRight w:val="0"/>
                              <w:marTop w:val="0"/>
                              <w:marBottom w:val="0"/>
                              <w:divBdr>
                                <w:top w:val="none" w:sz="0" w:space="0" w:color="auto"/>
                                <w:left w:val="none" w:sz="0" w:space="0" w:color="auto"/>
                                <w:bottom w:val="none" w:sz="0" w:space="0" w:color="auto"/>
                                <w:right w:val="none" w:sz="0" w:space="0" w:color="auto"/>
                              </w:divBdr>
                              <w:divsChild>
                                <w:div w:id="1697656157">
                                  <w:marLeft w:val="0"/>
                                  <w:marRight w:val="0"/>
                                  <w:marTop w:val="0"/>
                                  <w:marBottom w:val="0"/>
                                  <w:divBdr>
                                    <w:top w:val="none" w:sz="0" w:space="0" w:color="auto"/>
                                    <w:left w:val="none" w:sz="0" w:space="0" w:color="auto"/>
                                    <w:bottom w:val="none" w:sz="0" w:space="0" w:color="auto"/>
                                    <w:right w:val="none" w:sz="0" w:space="0" w:color="auto"/>
                                  </w:divBdr>
                                  <w:divsChild>
                                    <w:div w:id="1697655948">
                                      <w:marLeft w:val="0"/>
                                      <w:marRight w:val="0"/>
                                      <w:marTop w:val="0"/>
                                      <w:marBottom w:val="0"/>
                                      <w:divBdr>
                                        <w:top w:val="none" w:sz="0" w:space="0" w:color="auto"/>
                                        <w:left w:val="none" w:sz="0" w:space="0" w:color="auto"/>
                                        <w:bottom w:val="none" w:sz="0" w:space="0" w:color="auto"/>
                                        <w:right w:val="none" w:sz="0" w:space="0" w:color="auto"/>
                                      </w:divBdr>
                                      <w:divsChild>
                                        <w:div w:id="169765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656451">
      <w:marLeft w:val="0"/>
      <w:marRight w:val="0"/>
      <w:marTop w:val="0"/>
      <w:marBottom w:val="0"/>
      <w:divBdr>
        <w:top w:val="none" w:sz="0" w:space="0" w:color="auto"/>
        <w:left w:val="none" w:sz="0" w:space="0" w:color="auto"/>
        <w:bottom w:val="none" w:sz="0" w:space="0" w:color="auto"/>
        <w:right w:val="none" w:sz="0" w:space="0" w:color="auto"/>
      </w:divBdr>
      <w:divsChild>
        <w:div w:id="1697656556">
          <w:marLeft w:val="0"/>
          <w:marRight w:val="0"/>
          <w:marTop w:val="0"/>
          <w:marBottom w:val="0"/>
          <w:divBdr>
            <w:top w:val="none" w:sz="0" w:space="0" w:color="auto"/>
            <w:left w:val="none" w:sz="0" w:space="0" w:color="auto"/>
            <w:bottom w:val="none" w:sz="0" w:space="0" w:color="auto"/>
            <w:right w:val="none" w:sz="0" w:space="0" w:color="auto"/>
          </w:divBdr>
          <w:divsChild>
            <w:div w:id="1697656236">
              <w:marLeft w:val="0"/>
              <w:marRight w:val="0"/>
              <w:marTop w:val="0"/>
              <w:marBottom w:val="0"/>
              <w:divBdr>
                <w:top w:val="none" w:sz="0" w:space="0" w:color="auto"/>
                <w:left w:val="none" w:sz="0" w:space="0" w:color="auto"/>
                <w:bottom w:val="none" w:sz="0" w:space="0" w:color="auto"/>
                <w:right w:val="none" w:sz="0" w:space="0" w:color="auto"/>
              </w:divBdr>
              <w:divsChild>
                <w:div w:id="1697655937">
                  <w:marLeft w:val="0"/>
                  <w:marRight w:val="0"/>
                  <w:marTop w:val="0"/>
                  <w:marBottom w:val="0"/>
                  <w:divBdr>
                    <w:top w:val="none" w:sz="0" w:space="0" w:color="auto"/>
                    <w:left w:val="none" w:sz="0" w:space="0" w:color="auto"/>
                    <w:bottom w:val="none" w:sz="0" w:space="0" w:color="auto"/>
                    <w:right w:val="none" w:sz="0" w:space="0" w:color="auto"/>
                  </w:divBdr>
                  <w:divsChild>
                    <w:div w:id="1697656264">
                      <w:marLeft w:val="0"/>
                      <w:marRight w:val="0"/>
                      <w:marTop w:val="0"/>
                      <w:marBottom w:val="0"/>
                      <w:divBdr>
                        <w:top w:val="none" w:sz="0" w:space="0" w:color="auto"/>
                        <w:left w:val="none" w:sz="0" w:space="0" w:color="auto"/>
                        <w:bottom w:val="none" w:sz="0" w:space="0" w:color="auto"/>
                        <w:right w:val="none" w:sz="0" w:space="0" w:color="auto"/>
                      </w:divBdr>
                      <w:divsChild>
                        <w:div w:id="1697656462">
                          <w:marLeft w:val="0"/>
                          <w:marRight w:val="0"/>
                          <w:marTop w:val="0"/>
                          <w:marBottom w:val="0"/>
                          <w:divBdr>
                            <w:top w:val="none" w:sz="0" w:space="0" w:color="auto"/>
                            <w:left w:val="none" w:sz="0" w:space="0" w:color="auto"/>
                            <w:bottom w:val="none" w:sz="0" w:space="0" w:color="auto"/>
                            <w:right w:val="none" w:sz="0" w:space="0" w:color="auto"/>
                          </w:divBdr>
                          <w:divsChild>
                            <w:div w:id="1697656557">
                              <w:marLeft w:val="0"/>
                              <w:marRight w:val="0"/>
                              <w:marTop w:val="0"/>
                              <w:marBottom w:val="0"/>
                              <w:divBdr>
                                <w:top w:val="none" w:sz="0" w:space="0" w:color="auto"/>
                                <w:left w:val="none" w:sz="0" w:space="0" w:color="auto"/>
                                <w:bottom w:val="none" w:sz="0" w:space="0" w:color="auto"/>
                                <w:right w:val="none" w:sz="0" w:space="0" w:color="auto"/>
                              </w:divBdr>
                              <w:divsChild>
                                <w:div w:id="1697656493">
                                  <w:marLeft w:val="0"/>
                                  <w:marRight w:val="0"/>
                                  <w:marTop w:val="0"/>
                                  <w:marBottom w:val="0"/>
                                  <w:divBdr>
                                    <w:top w:val="none" w:sz="0" w:space="0" w:color="auto"/>
                                    <w:left w:val="none" w:sz="0" w:space="0" w:color="auto"/>
                                    <w:bottom w:val="none" w:sz="0" w:space="0" w:color="auto"/>
                                    <w:right w:val="none" w:sz="0" w:space="0" w:color="auto"/>
                                  </w:divBdr>
                                  <w:divsChild>
                                    <w:div w:id="1697656103">
                                      <w:marLeft w:val="0"/>
                                      <w:marRight w:val="0"/>
                                      <w:marTop w:val="0"/>
                                      <w:marBottom w:val="0"/>
                                      <w:divBdr>
                                        <w:top w:val="none" w:sz="0" w:space="0" w:color="auto"/>
                                        <w:left w:val="none" w:sz="0" w:space="0" w:color="auto"/>
                                        <w:bottom w:val="none" w:sz="0" w:space="0" w:color="auto"/>
                                        <w:right w:val="none" w:sz="0" w:space="0" w:color="auto"/>
                                      </w:divBdr>
                                      <w:divsChild>
                                        <w:div w:id="16976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656454">
      <w:marLeft w:val="0"/>
      <w:marRight w:val="0"/>
      <w:marTop w:val="0"/>
      <w:marBottom w:val="0"/>
      <w:divBdr>
        <w:top w:val="none" w:sz="0" w:space="0" w:color="auto"/>
        <w:left w:val="none" w:sz="0" w:space="0" w:color="auto"/>
        <w:bottom w:val="none" w:sz="0" w:space="0" w:color="auto"/>
        <w:right w:val="none" w:sz="0" w:space="0" w:color="auto"/>
      </w:divBdr>
      <w:divsChild>
        <w:div w:id="1697656143">
          <w:marLeft w:val="0"/>
          <w:marRight w:val="0"/>
          <w:marTop w:val="0"/>
          <w:marBottom w:val="0"/>
          <w:divBdr>
            <w:top w:val="none" w:sz="0" w:space="0" w:color="auto"/>
            <w:left w:val="none" w:sz="0" w:space="0" w:color="auto"/>
            <w:bottom w:val="none" w:sz="0" w:space="0" w:color="auto"/>
            <w:right w:val="none" w:sz="0" w:space="0" w:color="auto"/>
          </w:divBdr>
          <w:divsChild>
            <w:div w:id="1697656149">
              <w:marLeft w:val="0"/>
              <w:marRight w:val="0"/>
              <w:marTop w:val="0"/>
              <w:marBottom w:val="0"/>
              <w:divBdr>
                <w:top w:val="none" w:sz="0" w:space="0" w:color="auto"/>
                <w:left w:val="none" w:sz="0" w:space="0" w:color="auto"/>
                <w:bottom w:val="none" w:sz="0" w:space="0" w:color="auto"/>
                <w:right w:val="none" w:sz="0" w:space="0" w:color="auto"/>
              </w:divBdr>
              <w:divsChild>
                <w:div w:id="1697655911">
                  <w:marLeft w:val="0"/>
                  <w:marRight w:val="0"/>
                  <w:marTop w:val="0"/>
                  <w:marBottom w:val="0"/>
                  <w:divBdr>
                    <w:top w:val="none" w:sz="0" w:space="0" w:color="auto"/>
                    <w:left w:val="none" w:sz="0" w:space="0" w:color="auto"/>
                    <w:bottom w:val="none" w:sz="0" w:space="0" w:color="auto"/>
                    <w:right w:val="none" w:sz="0" w:space="0" w:color="auto"/>
                  </w:divBdr>
                  <w:divsChild>
                    <w:div w:id="1697656395">
                      <w:marLeft w:val="0"/>
                      <w:marRight w:val="0"/>
                      <w:marTop w:val="0"/>
                      <w:marBottom w:val="0"/>
                      <w:divBdr>
                        <w:top w:val="none" w:sz="0" w:space="0" w:color="auto"/>
                        <w:left w:val="none" w:sz="0" w:space="0" w:color="auto"/>
                        <w:bottom w:val="none" w:sz="0" w:space="0" w:color="auto"/>
                        <w:right w:val="none" w:sz="0" w:space="0" w:color="auto"/>
                      </w:divBdr>
                      <w:divsChild>
                        <w:div w:id="1697655910">
                          <w:marLeft w:val="0"/>
                          <w:marRight w:val="0"/>
                          <w:marTop w:val="0"/>
                          <w:marBottom w:val="0"/>
                          <w:divBdr>
                            <w:top w:val="none" w:sz="0" w:space="0" w:color="auto"/>
                            <w:left w:val="none" w:sz="0" w:space="0" w:color="auto"/>
                            <w:bottom w:val="none" w:sz="0" w:space="0" w:color="auto"/>
                            <w:right w:val="none" w:sz="0" w:space="0" w:color="auto"/>
                          </w:divBdr>
                          <w:divsChild>
                            <w:div w:id="1697656245">
                              <w:marLeft w:val="0"/>
                              <w:marRight w:val="0"/>
                              <w:marTop w:val="0"/>
                              <w:marBottom w:val="0"/>
                              <w:divBdr>
                                <w:top w:val="none" w:sz="0" w:space="0" w:color="auto"/>
                                <w:left w:val="none" w:sz="0" w:space="0" w:color="auto"/>
                                <w:bottom w:val="none" w:sz="0" w:space="0" w:color="auto"/>
                                <w:right w:val="none" w:sz="0" w:space="0" w:color="auto"/>
                              </w:divBdr>
                              <w:divsChild>
                                <w:div w:id="1697656514">
                                  <w:marLeft w:val="0"/>
                                  <w:marRight w:val="0"/>
                                  <w:marTop w:val="0"/>
                                  <w:marBottom w:val="0"/>
                                  <w:divBdr>
                                    <w:top w:val="none" w:sz="0" w:space="0" w:color="auto"/>
                                    <w:left w:val="none" w:sz="0" w:space="0" w:color="auto"/>
                                    <w:bottom w:val="none" w:sz="0" w:space="0" w:color="auto"/>
                                    <w:right w:val="none" w:sz="0" w:space="0" w:color="auto"/>
                                  </w:divBdr>
                                  <w:divsChild>
                                    <w:div w:id="16976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470">
      <w:marLeft w:val="0"/>
      <w:marRight w:val="0"/>
      <w:marTop w:val="0"/>
      <w:marBottom w:val="0"/>
      <w:divBdr>
        <w:top w:val="none" w:sz="0" w:space="0" w:color="auto"/>
        <w:left w:val="none" w:sz="0" w:space="0" w:color="auto"/>
        <w:bottom w:val="none" w:sz="0" w:space="0" w:color="auto"/>
        <w:right w:val="none" w:sz="0" w:space="0" w:color="auto"/>
      </w:divBdr>
      <w:divsChild>
        <w:div w:id="1697656021">
          <w:marLeft w:val="0"/>
          <w:marRight w:val="0"/>
          <w:marTop w:val="0"/>
          <w:marBottom w:val="0"/>
          <w:divBdr>
            <w:top w:val="none" w:sz="0" w:space="0" w:color="auto"/>
            <w:left w:val="none" w:sz="0" w:space="0" w:color="auto"/>
            <w:bottom w:val="none" w:sz="0" w:space="0" w:color="auto"/>
            <w:right w:val="none" w:sz="0" w:space="0" w:color="auto"/>
          </w:divBdr>
          <w:divsChild>
            <w:div w:id="1697656458">
              <w:marLeft w:val="0"/>
              <w:marRight w:val="0"/>
              <w:marTop w:val="0"/>
              <w:marBottom w:val="0"/>
              <w:divBdr>
                <w:top w:val="none" w:sz="0" w:space="0" w:color="auto"/>
                <w:left w:val="none" w:sz="0" w:space="0" w:color="auto"/>
                <w:bottom w:val="none" w:sz="0" w:space="0" w:color="auto"/>
                <w:right w:val="none" w:sz="0" w:space="0" w:color="auto"/>
              </w:divBdr>
              <w:divsChild>
                <w:div w:id="1697656341">
                  <w:marLeft w:val="0"/>
                  <w:marRight w:val="0"/>
                  <w:marTop w:val="0"/>
                  <w:marBottom w:val="0"/>
                  <w:divBdr>
                    <w:top w:val="none" w:sz="0" w:space="0" w:color="auto"/>
                    <w:left w:val="none" w:sz="0" w:space="0" w:color="auto"/>
                    <w:bottom w:val="none" w:sz="0" w:space="0" w:color="auto"/>
                    <w:right w:val="none" w:sz="0" w:space="0" w:color="auto"/>
                  </w:divBdr>
                  <w:divsChild>
                    <w:div w:id="1697656181">
                      <w:marLeft w:val="0"/>
                      <w:marRight w:val="0"/>
                      <w:marTop w:val="0"/>
                      <w:marBottom w:val="0"/>
                      <w:divBdr>
                        <w:top w:val="none" w:sz="0" w:space="0" w:color="auto"/>
                        <w:left w:val="none" w:sz="0" w:space="0" w:color="auto"/>
                        <w:bottom w:val="none" w:sz="0" w:space="0" w:color="auto"/>
                        <w:right w:val="none" w:sz="0" w:space="0" w:color="auto"/>
                      </w:divBdr>
                      <w:divsChild>
                        <w:div w:id="1697656427">
                          <w:marLeft w:val="0"/>
                          <w:marRight w:val="0"/>
                          <w:marTop w:val="0"/>
                          <w:marBottom w:val="0"/>
                          <w:divBdr>
                            <w:top w:val="none" w:sz="0" w:space="0" w:color="auto"/>
                            <w:left w:val="none" w:sz="0" w:space="0" w:color="auto"/>
                            <w:bottom w:val="none" w:sz="0" w:space="0" w:color="auto"/>
                            <w:right w:val="none" w:sz="0" w:space="0" w:color="auto"/>
                          </w:divBdr>
                          <w:divsChild>
                            <w:div w:id="1697656249">
                              <w:marLeft w:val="0"/>
                              <w:marRight w:val="0"/>
                              <w:marTop w:val="0"/>
                              <w:marBottom w:val="0"/>
                              <w:divBdr>
                                <w:top w:val="none" w:sz="0" w:space="0" w:color="auto"/>
                                <w:left w:val="none" w:sz="0" w:space="0" w:color="auto"/>
                                <w:bottom w:val="none" w:sz="0" w:space="0" w:color="auto"/>
                                <w:right w:val="none" w:sz="0" w:space="0" w:color="auto"/>
                              </w:divBdr>
                              <w:divsChild>
                                <w:div w:id="1697656366">
                                  <w:marLeft w:val="0"/>
                                  <w:marRight w:val="0"/>
                                  <w:marTop w:val="0"/>
                                  <w:marBottom w:val="0"/>
                                  <w:divBdr>
                                    <w:top w:val="none" w:sz="0" w:space="0" w:color="auto"/>
                                    <w:left w:val="none" w:sz="0" w:space="0" w:color="auto"/>
                                    <w:bottom w:val="none" w:sz="0" w:space="0" w:color="auto"/>
                                    <w:right w:val="none" w:sz="0" w:space="0" w:color="auto"/>
                                  </w:divBdr>
                                  <w:divsChild>
                                    <w:div w:id="16976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474">
      <w:marLeft w:val="0"/>
      <w:marRight w:val="0"/>
      <w:marTop w:val="0"/>
      <w:marBottom w:val="0"/>
      <w:divBdr>
        <w:top w:val="none" w:sz="0" w:space="0" w:color="auto"/>
        <w:left w:val="none" w:sz="0" w:space="0" w:color="auto"/>
        <w:bottom w:val="none" w:sz="0" w:space="0" w:color="auto"/>
        <w:right w:val="none" w:sz="0" w:space="0" w:color="auto"/>
      </w:divBdr>
      <w:divsChild>
        <w:div w:id="1697656273">
          <w:marLeft w:val="0"/>
          <w:marRight w:val="0"/>
          <w:marTop w:val="0"/>
          <w:marBottom w:val="0"/>
          <w:divBdr>
            <w:top w:val="none" w:sz="0" w:space="0" w:color="auto"/>
            <w:left w:val="none" w:sz="0" w:space="0" w:color="auto"/>
            <w:bottom w:val="none" w:sz="0" w:space="0" w:color="auto"/>
            <w:right w:val="none" w:sz="0" w:space="0" w:color="auto"/>
          </w:divBdr>
          <w:divsChild>
            <w:div w:id="1697656413">
              <w:marLeft w:val="0"/>
              <w:marRight w:val="0"/>
              <w:marTop w:val="0"/>
              <w:marBottom w:val="0"/>
              <w:divBdr>
                <w:top w:val="none" w:sz="0" w:space="0" w:color="auto"/>
                <w:left w:val="none" w:sz="0" w:space="0" w:color="auto"/>
                <w:bottom w:val="none" w:sz="0" w:space="0" w:color="auto"/>
                <w:right w:val="none" w:sz="0" w:space="0" w:color="auto"/>
              </w:divBdr>
              <w:divsChild>
                <w:div w:id="1697656558">
                  <w:marLeft w:val="0"/>
                  <w:marRight w:val="0"/>
                  <w:marTop w:val="0"/>
                  <w:marBottom w:val="0"/>
                  <w:divBdr>
                    <w:top w:val="none" w:sz="0" w:space="0" w:color="auto"/>
                    <w:left w:val="none" w:sz="0" w:space="0" w:color="auto"/>
                    <w:bottom w:val="none" w:sz="0" w:space="0" w:color="auto"/>
                    <w:right w:val="none" w:sz="0" w:space="0" w:color="auto"/>
                  </w:divBdr>
                  <w:divsChild>
                    <w:div w:id="1697656396">
                      <w:marLeft w:val="0"/>
                      <w:marRight w:val="0"/>
                      <w:marTop w:val="0"/>
                      <w:marBottom w:val="0"/>
                      <w:divBdr>
                        <w:top w:val="none" w:sz="0" w:space="0" w:color="auto"/>
                        <w:left w:val="none" w:sz="0" w:space="0" w:color="auto"/>
                        <w:bottom w:val="none" w:sz="0" w:space="0" w:color="auto"/>
                        <w:right w:val="none" w:sz="0" w:space="0" w:color="auto"/>
                      </w:divBdr>
                      <w:divsChild>
                        <w:div w:id="1697656499">
                          <w:marLeft w:val="0"/>
                          <w:marRight w:val="0"/>
                          <w:marTop w:val="0"/>
                          <w:marBottom w:val="0"/>
                          <w:divBdr>
                            <w:top w:val="none" w:sz="0" w:space="0" w:color="auto"/>
                            <w:left w:val="none" w:sz="0" w:space="0" w:color="auto"/>
                            <w:bottom w:val="none" w:sz="0" w:space="0" w:color="auto"/>
                            <w:right w:val="none" w:sz="0" w:space="0" w:color="auto"/>
                          </w:divBdr>
                          <w:divsChild>
                            <w:div w:id="1697655926">
                              <w:marLeft w:val="0"/>
                              <w:marRight w:val="0"/>
                              <w:marTop w:val="0"/>
                              <w:marBottom w:val="0"/>
                              <w:divBdr>
                                <w:top w:val="none" w:sz="0" w:space="0" w:color="auto"/>
                                <w:left w:val="none" w:sz="0" w:space="0" w:color="auto"/>
                                <w:bottom w:val="none" w:sz="0" w:space="0" w:color="auto"/>
                                <w:right w:val="none" w:sz="0" w:space="0" w:color="auto"/>
                              </w:divBdr>
                              <w:divsChild>
                                <w:div w:id="169765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479">
      <w:marLeft w:val="0"/>
      <w:marRight w:val="0"/>
      <w:marTop w:val="0"/>
      <w:marBottom w:val="0"/>
      <w:divBdr>
        <w:top w:val="none" w:sz="0" w:space="0" w:color="auto"/>
        <w:left w:val="none" w:sz="0" w:space="0" w:color="auto"/>
        <w:bottom w:val="none" w:sz="0" w:space="0" w:color="auto"/>
        <w:right w:val="none" w:sz="0" w:space="0" w:color="auto"/>
      </w:divBdr>
      <w:divsChild>
        <w:div w:id="1697656424">
          <w:marLeft w:val="0"/>
          <w:marRight w:val="0"/>
          <w:marTop w:val="0"/>
          <w:marBottom w:val="0"/>
          <w:divBdr>
            <w:top w:val="none" w:sz="0" w:space="0" w:color="auto"/>
            <w:left w:val="none" w:sz="0" w:space="0" w:color="auto"/>
            <w:bottom w:val="none" w:sz="0" w:space="0" w:color="auto"/>
            <w:right w:val="none" w:sz="0" w:space="0" w:color="auto"/>
          </w:divBdr>
          <w:divsChild>
            <w:div w:id="1697656132">
              <w:marLeft w:val="0"/>
              <w:marRight w:val="0"/>
              <w:marTop w:val="0"/>
              <w:marBottom w:val="0"/>
              <w:divBdr>
                <w:top w:val="none" w:sz="0" w:space="0" w:color="auto"/>
                <w:left w:val="none" w:sz="0" w:space="0" w:color="auto"/>
                <w:bottom w:val="none" w:sz="0" w:space="0" w:color="auto"/>
                <w:right w:val="none" w:sz="0" w:space="0" w:color="auto"/>
              </w:divBdr>
              <w:divsChild>
                <w:div w:id="1697656263">
                  <w:marLeft w:val="0"/>
                  <w:marRight w:val="0"/>
                  <w:marTop w:val="0"/>
                  <w:marBottom w:val="0"/>
                  <w:divBdr>
                    <w:top w:val="none" w:sz="0" w:space="0" w:color="auto"/>
                    <w:left w:val="none" w:sz="0" w:space="0" w:color="auto"/>
                    <w:bottom w:val="none" w:sz="0" w:space="0" w:color="auto"/>
                    <w:right w:val="none" w:sz="0" w:space="0" w:color="auto"/>
                  </w:divBdr>
                  <w:divsChild>
                    <w:div w:id="1697656317">
                      <w:marLeft w:val="0"/>
                      <w:marRight w:val="0"/>
                      <w:marTop w:val="0"/>
                      <w:marBottom w:val="0"/>
                      <w:divBdr>
                        <w:top w:val="none" w:sz="0" w:space="0" w:color="auto"/>
                        <w:left w:val="none" w:sz="0" w:space="0" w:color="auto"/>
                        <w:bottom w:val="none" w:sz="0" w:space="0" w:color="auto"/>
                        <w:right w:val="none" w:sz="0" w:space="0" w:color="auto"/>
                      </w:divBdr>
                      <w:divsChild>
                        <w:div w:id="1697656169">
                          <w:marLeft w:val="0"/>
                          <w:marRight w:val="0"/>
                          <w:marTop w:val="0"/>
                          <w:marBottom w:val="0"/>
                          <w:divBdr>
                            <w:top w:val="none" w:sz="0" w:space="0" w:color="auto"/>
                            <w:left w:val="none" w:sz="0" w:space="0" w:color="auto"/>
                            <w:bottom w:val="none" w:sz="0" w:space="0" w:color="auto"/>
                            <w:right w:val="none" w:sz="0" w:space="0" w:color="auto"/>
                          </w:divBdr>
                          <w:divsChild>
                            <w:div w:id="1697656027">
                              <w:marLeft w:val="0"/>
                              <w:marRight w:val="0"/>
                              <w:marTop w:val="0"/>
                              <w:marBottom w:val="0"/>
                              <w:divBdr>
                                <w:top w:val="none" w:sz="0" w:space="0" w:color="auto"/>
                                <w:left w:val="none" w:sz="0" w:space="0" w:color="auto"/>
                                <w:bottom w:val="none" w:sz="0" w:space="0" w:color="auto"/>
                                <w:right w:val="none" w:sz="0" w:space="0" w:color="auto"/>
                              </w:divBdr>
                              <w:divsChild>
                                <w:div w:id="1697656269">
                                  <w:marLeft w:val="0"/>
                                  <w:marRight w:val="0"/>
                                  <w:marTop w:val="0"/>
                                  <w:marBottom w:val="0"/>
                                  <w:divBdr>
                                    <w:top w:val="none" w:sz="0" w:space="0" w:color="auto"/>
                                    <w:left w:val="none" w:sz="0" w:space="0" w:color="auto"/>
                                    <w:bottom w:val="none" w:sz="0" w:space="0" w:color="auto"/>
                                    <w:right w:val="none" w:sz="0" w:space="0" w:color="auto"/>
                                  </w:divBdr>
                                  <w:divsChild>
                                    <w:div w:id="16976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484">
      <w:marLeft w:val="0"/>
      <w:marRight w:val="0"/>
      <w:marTop w:val="0"/>
      <w:marBottom w:val="0"/>
      <w:divBdr>
        <w:top w:val="none" w:sz="0" w:space="0" w:color="auto"/>
        <w:left w:val="none" w:sz="0" w:space="0" w:color="auto"/>
        <w:bottom w:val="none" w:sz="0" w:space="0" w:color="auto"/>
        <w:right w:val="none" w:sz="0" w:space="0" w:color="auto"/>
      </w:divBdr>
      <w:divsChild>
        <w:div w:id="1697656465">
          <w:marLeft w:val="0"/>
          <w:marRight w:val="0"/>
          <w:marTop w:val="0"/>
          <w:marBottom w:val="0"/>
          <w:divBdr>
            <w:top w:val="none" w:sz="0" w:space="0" w:color="auto"/>
            <w:left w:val="none" w:sz="0" w:space="0" w:color="auto"/>
            <w:bottom w:val="none" w:sz="0" w:space="0" w:color="auto"/>
            <w:right w:val="none" w:sz="0" w:space="0" w:color="auto"/>
          </w:divBdr>
          <w:divsChild>
            <w:div w:id="1697656740">
              <w:marLeft w:val="0"/>
              <w:marRight w:val="0"/>
              <w:marTop w:val="0"/>
              <w:marBottom w:val="0"/>
              <w:divBdr>
                <w:top w:val="none" w:sz="0" w:space="0" w:color="auto"/>
                <w:left w:val="none" w:sz="0" w:space="0" w:color="auto"/>
                <w:bottom w:val="none" w:sz="0" w:space="0" w:color="auto"/>
                <w:right w:val="none" w:sz="0" w:space="0" w:color="auto"/>
              </w:divBdr>
              <w:divsChild>
                <w:div w:id="1697656074">
                  <w:marLeft w:val="0"/>
                  <w:marRight w:val="0"/>
                  <w:marTop w:val="0"/>
                  <w:marBottom w:val="0"/>
                  <w:divBdr>
                    <w:top w:val="none" w:sz="0" w:space="0" w:color="auto"/>
                    <w:left w:val="none" w:sz="0" w:space="0" w:color="auto"/>
                    <w:bottom w:val="none" w:sz="0" w:space="0" w:color="auto"/>
                    <w:right w:val="none" w:sz="0" w:space="0" w:color="auto"/>
                  </w:divBdr>
                  <w:divsChild>
                    <w:div w:id="1697656425">
                      <w:marLeft w:val="0"/>
                      <w:marRight w:val="0"/>
                      <w:marTop w:val="0"/>
                      <w:marBottom w:val="0"/>
                      <w:divBdr>
                        <w:top w:val="none" w:sz="0" w:space="0" w:color="auto"/>
                        <w:left w:val="none" w:sz="0" w:space="0" w:color="auto"/>
                        <w:bottom w:val="none" w:sz="0" w:space="0" w:color="auto"/>
                        <w:right w:val="none" w:sz="0" w:space="0" w:color="auto"/>
                      </w:divBdr>
                      <w:divsChild>
                        <w:div w:id="1697656374">
                          <w:marLeft w:val="0"/>
                          <w:marRight w:val="0"/>
                          <w:marTop w:val="0"/>
                          <w:marBottom w:val="0"/>
                          <w:divBdr>
                            <w:top w:val="none" w:sz="0" w:space="0" w:color="auto"/>
                            <w:left w:val="none" w:sz="0" w:space="0" w:color="auto"/>
                            <w:bottom w:val="none" w:sz="0" w:space="0" w:color="auto"/>
                            <w:right w:val="none" w:sz="0" w:space="0" w:color="auto"/>
                          </w:divBdr>
                          <w:divsChild>
                            <w:div w:id="1697655978">
                              <w:marLeft w:val="0"/>
                              <w:marRight w:val="0"/>
                              <w:marTop w:val="0"/>
                              <w:marBottom w:val="0"/>
                              <w:divBdr>
                                <w:top w:val="none" w:sz="0" w:space="0" w:color="auto"/>
                                <w:left w:val="none" w:sz="0" w:space="0" w:color="auto"/>
                                <w:bottom w:val="none" w:sz="0" w:space="0" w:color="auto"/>
                                <w:right w:val="none" w:sz="0" w:space="0" w:color="auto"/>
                              </w:divBdr>
                              <w:divsChild>
                                <w:div w:id="1697656106">
                                  <w:marLeft w:val="0"/>
                                  <w:marRight w:val="0"/>
                                  <w:marTop w:val="0"/>
                                  <w:marBottom w:val="0"/>
                                  <w:divBdr>
                                    <w:top w:val="none" w:sz="0" w:space="0" w:color="auto"/>
                                    <w:left w:val="none" w:sz="0" w:space="0" w:color="auto"/>
                                    <w:bottom w:val="none" w:sz="0" w:space="0" w:color="auto"/>
                                    <w:right w:val="none" w:sz="0" w:space="0" w:color="auto"/>
                                  </w:divBdr>
                                  <w:divsChild>
                                    <w:div w:id="169765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486">
      <w:marLeft w:val="0"/>
      <w:marRight w:val="0"/>
      <w:marTop w:val="0"/>
      <w:marBottom w:val="0"/>
      <w:divBdr>
        <w:top w:val="none" w:sz="0" w:space="0" w:color="auto"/>
        <w:left w:val="none" w:sz="0" w:space="0" w:color="auto"/>
        <w:bottom w:val="none" w:sz="0" w:space="0" w:color="auto"/>
        <w:right w:val="none" w:sz="0" w:space="0" w:color="auto"/>
      </w:divBdr>
      <w:divsChild>
        <w:div w:id="1697656457">
          <w:marLeft w:val="0"/>
          <w:marRight w:val="0"/>
          <w:marTop w:val="0"/>
          <w:marBottom w:val="0"/>
          <w:divBdr>
            <w:top w:val="none" w:sz="0" w:space="0" w:color="auto"/>
            <w:left w:val="none" w:sz="0" w:space="0" w:color="auto"/>
            <w:bottom w:val="none" w:sz="0" w:space="0" w:color="auto"/>
            <w:right w:val="none" w:sz="0" w:space="0" w:color="auto"/>
          </w:divBdr>
          <w:divsChild>
            <w:div w:id="1697656122">
              <w:marLeft w:val="0"/>
              <w:marRight w:val="0"/>
              <w:marTop w:val="0"/>
              <w:marBottom w:val="0"/>
              <w:divBdr>
                <w:top w:val="none" w:sz="0" w:space="0" w:color="auto"/>
                <w:left w:val="none" w:sz="0" w:space="0" w:color="auto"/>
                <w:bottom w:val="none" w:sz="0" w:space="0" w:color="auto"/>
                <w:right w:val="none" w:sz="0" w:space="0" w:color="auto"/>
              </w:divBdr>
              <w:divsChild>
                <w:div w:id="1697656145">
                  <w:marLeft w:val="0"/>
                  <w:marRight w:val="0"/>
                  <w:marTop w:val="0"/>
                  <w:marBottom w:val="0"/>
                  <w:divBdr>
                    <w:top w:val="none" w:sz="0" w:space="0" w:color="auto"/>
                    <w:left w:val="none" w:sz="0" w:space="0" w:color="auto"/>
                    <w:bottom w:val="none" w:sz="0" w:space="0" w:color="auto"/>
                    <w:right w:val="none" w:sz="0" w:space="0" w:color="auto"/>
                  </w:divBdr>
                  <w:divsChild>
                    <w:div w:id="1697656475">
                      <w:marLeft w:val="0"/>
                      <w:marRight w:val="0"/>
                      <w:marTop w:val="0"/>
                      <w:marBottom w:val="0"/>
                      <w:divBdr>
                        <w:top w:val="none" w:sz="0" w:space="0" w:color="auto"/>
                        <w:left w:val="none" w:sz="0" w:space="0" w:color="auto"/>
                        <w:bottom w:val="none" w:sz="0" w:space="0" w:color="auto"/>
                        <w:right w:val="none" w:sz="0" w:space="0" w:color="auto"/>
                      </w:divBdr>
                      <w:divsChild>
                        <w:div w:id="1697656604">
                          <w:marLeft w:val="0"/>
                          <w:marRight w:val="0"/>
                          <w:marTop w:val="0"/>
                          <w:marBottom w:val="0"/>
                          <w:divBdr>
                            <w:top w:val="none" w:sz="0" w:space="0" w:color="auto"/>
                            <w:left w:val="none" w:sz="0" w:space="0" w:color="auto"/>
                            <w:bottom w:val="none" w:sz="0" w:space="0" w:color="auto"/>
                            <w:right w:val="none" w:sz="0" w:space="0" w:color="auto"/>
                          </w:divBdr>
                          <w:divsChild>
                            <w:div w:id="1697656044">
                              <w:marLeft w:val="0"/>
                              <w:marRight w:val="0"/>
                              <w:marTop w:val="0"/>
                              <w:marBottom w:val="0"/>
                              <w:divBdr>
                                <w:top w:val="none" w:sz="0" w:space="0" w:color="auto"/>
                                <w:left w:val="none" w:sz="0" w:space="0" w:color="auto"/>
                                <w:bottom w:val="none" w:sz="0" w:space="0" w:color="auto"/>
                                <w:right w:val="none" w:sz="0" w:space="0" w:color="auto"/>
                              </w:divBdr>
                              <w:divsChild>
                                <w:div w:id="1697656611">
                                  <w:marLeft w:val="0"/>
                                  <w:marRight w:val="0"/>
                                  <w:marTop w:val="0"/>
                                  <w:marBottom w:val="0"/>
                                  <w:divBdr>
                                    <w:top w:val="none" w:sz="0" w:space="0" w:color="auto"/>
                                    <w:left w:val="none" w:sz="0" w:space="0" w:color="auto"/>
                                    <w:bottom w:val="none" w:sz="0" w:space="0" w:color="auto"/>
                                    <w:right w:val="none" w:sz="0" w:space="0" w:color="auto"/>
                                  </w:divBdr>
                                  <w:divsChild>
                                    <w:div w:id="16976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489">
      <w:marLeft w:val="0"/>
      <w:marRight w:val="0"/>
      <w:marTop w:val="0"/>
      <w:marBottom w:val="0"/>
      <w:divBdr>
        <w:top w:val="none" w:sz="0" w:space="0" w:color="auto"/>
        <w:left w:val="none" w:sz="0" w:space="0" w:color="auto"/>
        <w:bottom w:val="none" w:sz="0" w:space="0" w:color="auto"/>
        <w:right w:val="none" w:sz="0" w:space="0" w:color="auto"/>
      </w:divBdr>
      <w:divsChild>
        <w:div w:id="1697656113">
          <w:marLeft w:val="0"/>
          <w:marRight w:val="0"/>
          <w:marTop w:val="0"/>
          <w:marBottom w:val="0"/>
          <w:divBdr>
            <w:top w:val="none" w:sz="0" w:space="0" w:color="auto"/>
            <w:left w:val="none" w:sz="0" w:space="0" w:color="auto"/>
            <w:bottom w:val="none" w:sz="0" w:space="0" w:color="auto"/>
            <w:right w:val="none" w:sz="0" w:space="0" w:color="auto"/>
          </w:divBdr>
          <w:divsChild>
            <w:div w:id="1697655941">
              <w:marLeft w:val="0"/>
              <w:marRight w:val="0"/>
              <w:marTop w:val="0"/>
              <w:marBottom w:val="0"/>
              <w:divBdr>
                <w:top w:val="none" w:sz="0" w:space="0" w:color="auto"/>
                <w:left w:val="none" w:sz="0" w:space="0" w:color="auto"/>
                <w:bottom w:val="none" w:sz="0" w:space="0" w:color="auto"/>
                <w:right w:val="none" w:sz="0" w:space="0" w:color="auto"/>
              </w:divBdr>
              <w:divsChild>
                <w:div w:id="1697656036">
                  <w:marLeft w:val="0"/>
                  <w:marRight w:val="0"/>
                  <w:marTop w:val="0"/>
                  <w:marBottom w:val="0"/>
                  <w:divBdr>
                    <w:top w:val="none" w:sz="0" w:space="0" w:color="auto"/>
                    <w:left w:val="none" w:sz="0" w:space="0" w:color="auto"/>
                    <w:bottom w:val="none" w:sz="0" w:space="0" w:color="auto"/>
                    <w:right w:val="none" w:sz="0" w:space="0" w:color="auto"/>
                  </w:divBdr>
                  <w:divsChild>
                    <w:div w:id="1697656549">
                      <w:marLeft w:val="0"/>
                      <w:marRight w:val="0"/>
                      <w:marTop w:val="0"/>
                      <w:marBottom w:val="0"/>
                      <w:divBdr>
                        <w:top w:val="none" w:sz="0" w:space="0" w:color="auto"/>
                        <w:left w:val="none" w:sz="0" w:space="0" w:color="auto"/>
                        <w:bottom w:val="none" w:sz="0" w:space="0" w:color="auto"/>
                        <w:right w:val="none" w:sz="0" w:space="0" w:color="auto"/>
                      </w:divBdr>
                      <w:divsChild>
                        <w:div w:id="1697656694">
                          <w:marLeft w:val="0"/>
                          <w:marRight w:val="0"/>
                          <w:marTop w:val="0"/>
                          <w:marBottom w:val="0"/>
                          <w:divBdr>
                            <w:top w:val="none" w:sz="0" w:space="0" w:color="auto"/>
                            <w:left w:val="none" w:sz="0" w:space="0" w:color="auto"/>
                            <w:bottom w:val="none" w:sz="0" w:space="0" w:color="auto"/>
                            <w:right w:val="none" w:sz="0" w:space="0" w:color="auto"/>
                          </w:divBdr>
                          <w:divsChild>
                            <w:div w:id="1697656280">
                              <w:marLeft w:val="0"/>
                              <w:marRight w:val="0"/>
                              <w:marTop w:val="0"/>
                              <w:marBottom w:val="0"/>
                              <w:divBdr>
                                <w:top w:val="none" w:sz="0" w:space="0" w:color="auto"/>
                                <w:left w:val="none" w:sz="0" w:space="0" w:color="auto"/>
                                <w:bottom w:val="none" w:sz="0" w:space="0" w:color="auto"/>
                                <w:right w:val="none" w:sz="0" w:space="0" w:color="auto"/>
                              </w:divBdr>
                              <w:divsChild>
                                <w:div w:id="169765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495">
      <w:marLeft w:val="0"/>
      <w:marRight w:val="0"/>
      <w:marTop w:val="0"/>
      <w:marBottom w:val="0"/>
      <w:divBdr>
        <w:top w:val="none" w:sz="0" w:space="0" w:color="auto"/>
        <w:left w:val="none" w:sz="0" w:space="0" w:color="auto"/>
        <w:bottom w:val="none" w:sz="0" w:space="0" w:color="auto"/>
        <w:right w:val="none" w:sz="0" w:space="0" w:color="auto"/>
      </w:divBdr>
      <w:divsChild>
        <w:div w:id="1697656702">
          <w:marLeft w:val="0"/>
          <w:marRight w:val="0"/>
          <w:marTop w:val="0"/>
          <w:marBottom w:val="0"/>
          <w:divBdr>
            <w:top w:val="none" w:sz="0" w:space="0" w:color="auto"/>
            <w:left w:val="none" w:sz="0" w:space="0" w:color="auto"/>
            <w:bottom w:val="none" w:sz="0" w:space="0" w:color="auto"/>
            <w:right w:val="none" w:sz="0" w:space="0" w:color="auto"/>
          </w:divBdr>
          <w:divsChild>
            <w:div w:id="1697656685">
              <w:marLeft w:val="0"/>
              <w:marRight w:val="0"/>
              <w:marTop w:val="0"/>
              <w:marBottom w:val="0"/>
              <w:divBdr>
                <w:top w:val="none" w:sz="0" w:space="0" w:color="auto"/>
                <w:left w:val="none" w:sz="0" w:space="0" w:color="auto"/>
                <w:bottom w:val="none" w:sz="0" w:space="0" w:color="auto"/>
                <w:right w:val="none" w:sz="0" w:space="0" w:color="auto"/>
              </w:divBdr>
              <w:divsChild>
                <w:div w:id="1697656081">
                  <w:marLeft w:val="0"/>
                  <w:marRight w:val="0"/>
                  <w:marTop w:val="0"/>
                  <w:marBottom w:val="0"/>
                  <w:divBdr>
                    <w:top w:val="none" w:sz="0" w:space="0" w:color="auto"/>
                    <w:left w:val="none" w:sz="0" w:space="0" w:color="auto"/>
                    <w:bottom w:val="none" w:sz="0" w:space="0" w:color="auto"/>
                    <w:right w:val="none" w:sz="0" w:space="0" w:color="auto"/>
                  </w:divBdr>
                  <w:divsChild>
                    <w:div w:id="1697656063">
                      <w:marLeft w:val="0"/>
                      <w:marRight w:val="0"/>
                      <w:marTop w:val="0"/>
                      <w:marBottom w:val="0"/>
                      <w:divBdr>
                        <w:top w:val="none" w:sz="0" w:space="0" w:color="auto"/>
                        <w:left w:val="none" w:sz="0" w:space="0" w:color="auto"/>
                        <w:bottom w:val="none" w:sz="0" w:space="0" w:color="auto"/>
                        <w:right w:val="none" w:sz="0" w:space="0" w:color="auto"/>
                      </w:divBdr>
                      <w:divsChild>
                        <w:div w:id="1697656532">
                          <w:marLeft w:val="0"/>
                          <w:marRight w:val="0"/>
                          <w:marTop w:val="0"/>
                          <w:marBottom w:val="0"/>
                          <w:divBdr>
                            <w:top w:val="none" w:sz="0" w:space="0" w:color="auto"/>
                            <w:left w:val="none" w:sz="0" w:space="0" w:color="auto"/>
                            <w:bottom w:val="none" w:sz="0" w:space="0" w:color="auto"/>
                            <w:right w:val="none" w:sz="0" w:space="0" w:color="auto"/>
                          </w:divBdr>
                          <w:divsChild>
                            <w:div w:id="1697656246">
                              <w:marLeft w:val="0"/>
                              <w:marRight w:val="0"/>
                              <w:marTop w:val="0"/>
                              <w:marBottom w:val="0"/>
                              <w:divBdr>
                                <w:top w:val="none" w:sz="0" w:space="0" w:color="auto"/>
                                <w:left w:val="none" w:sz="0" w:space="0" w:color="auto"/>
                                <w:bottom w:val="none" w:sz="0" w:space="0" w:color="auto"/>
                                <w:right w:val="none" w:sz="0" w:space="0" w:color="auto"/>
                              </w:divBdr>
                              <w:divsChild>
                                <w:div w:id="169765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502">
      <w:marLeft w:val="0"/>
      <w:marRight w:val="0"/>
      <w:marTop w:val="0"/>
      <w:marBottom w:val="0"/>
      <w:divBdr>
        <w:top w:val="none" w:sz="0" w:space="0" w:color="auto"/>
        <w:left w:val="none" w:sz="0" w:space="0" w:color="auto"/>
        <w:bottom w:val="none" w:sz="0" w:space="0" w:color="auto"/>
        <w:right w:val="none" w:sz="0" w:space="0" w:color="auto"/>
      </w:divBdr>
      <w:divsChild>
        <w:div w:id="1697656734">
          <w:marLeft w:val="0"/>
          <w:marRight w:val="0"/>
          <w:marTop w:val="0"/>
          <w:marBottom w:val="0"/>
          <w:divBdr>
            <w:top w:val="none" w:sz="0" w:space="0" w:color="auto"/>
            <w:left w:val="none" w:sz="0" w:space="0" w:color="auto"/>
            <w:bottom w:val="none" w:sz="0" w:space="0" w:color="auto"/>
            <w:right w:val="none" w:sz="0" w:space="0" w:color="auto"/>
          </w:divBdr>
          <w:divsChild>
            <w:div w:id="1697656162">
              <w:marLeft w:val="0"/>
              <w:marRight w:val="0"/>
              <w:marTop w:val="0"/>
              <w:marBottom w:val="0"/>
              <w:divBdr>
                <w:top w:val="none" w:sz="0" w:space="0" w:color="auto"/>
                <w:left w:val="none" w:sz="0" w:space="0" w:color="auto"/>
                <w:bottom w:val="none" w:sz="0" w:space="0" w:color="auto"/>
                <w:right w:val="none" w:sz="0" w:space="0" w:color="auto"/>
              </w:divBdr>
              <w:divsChild>
                <w:div w:id="1697656290">
                  <w:marLeft w:val="0"/>
                  <w:marRight w:val="0"/>
                  <w:marTop w:val="0"/>
                  <w:marBottom w:val="0"/>
                  <w:divBdr>
                    <w:top w:val="none" w:sz="0" w:space="0" w:color="auto"/>
                    <w:left w:val="none" w:sz="0" w:space="0" w:color="auto"/>
                    <w:bottom w:val="none" w:sz="0" w:space="0" w:color="auto"/>
                    <w:right w:val="none" w:sz="0" w:space="0" w:color="auto"/>
                  </w:divBdr>
                  <w:divsChild>
                    <w:div w:id="1697656007">
                      <w:marLeft w:val="0"/>
                      <w:marRight w:val="0"/>
                      <w:marTop w:val="0"/>
                      <w:marBottom w:val="0"/>
                      <w:divBdr>
                        <w:top w:val="none" w:sz="0" w:space="0" w:color="auto"/>
                        <w:left w:val="none" w:sz="0" w:space="0" w:color="auto"/>
                        <w:bottom w:val="none" w:sz="0" w:space="0" w:color="auto"/>
                        <w:right w:val="none" w:sz="0" w:space="0" w:color="auto"/>
                      </w:divBdr>
                      <w:divsChild>
                        <w:div w:id="1697655979">
                          <w:marLeft w:val="0"/>
                          <w:marRight w:val="0"/>
                          <w:marTop w:val="0"/>
                          <w:marBottom w:val="0"/>
                          <w:divBdr>
                            <w:top w:val="none" w:sz="0" w:space="0" w:color="auto"/>
                            <w:left w:val="none" w:sz="0" w:space="0" w:color="auto"/>
                            <w:bottom w:val="none" w:sz="0" w:space="0" w:color="auto"/>
                            <w:right w:val="none" w:sz="0" w:space="0" w:color="auto"/>
                          </w:divBdr>
                          <w:divsChild>
                            <w:div w:id="1697655908">
                              <w:marLeft w:val="0"/>
                              <w:marRight w:val="0"/>
                              <w:marTop w:val="0"/>
                              <w:marBottom w:val="0"/>
                              <w:divBdr>
                                <w:top w:val="none" w:sz="0" w:space="0" w:color="auto"/>
                                <w:left w:val="none" w:sz="0" w:space="0" w:color="auto"/>
                                <w:bottom w:val="none" w:sz="0" w:space="0" w:color="auto"/>
                                <w:right w:val="none" w:sz="0" w:space="0" w:color="auto"/>
                              </w:divBdr>
                              <w:divsChild>
                                <w:div w:id="16976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506">
      <w:marLeft w:val="0"/>
      <w:marRight w:val="0"/>
      <w:marTop w:val="0"/>
      <w:marBottom w:val="0"/>
      <w:divBdr>
        <w:top w:val="none" w:sz="0" w:space="0" w:color="auto"/>
        <w:left w:val="none" w:sz="0" w:space="0" w:color="auto"/>
        <w:bottom w:val="none" w:sz="0" w:space="0" w:color="auto"/>
        <w:right w:val="none" w:sz="0" w:space="0" w:color="auto"/>
      </w:divBdr>
      <w:divsChild>
        <w:div w:id="1697656093">
          <w:marLeft w:val="0"/>
          <w:marRight w:val="0"/>
          <w:marTop w:val="0"/>
          <w:marBottom w:val="0"/>
          <w:divBdr>
            <w:top w:val="none" w:sz="0" w:space="0" w:color="auto"/>
            <w:left w:val="none" w:sz="0" w:space="0" w:color="auto"/>
            <w:bottom w:val="none" w:sz="0" w:space="0" w:color="auto"/>
            <w:right w:val="none" w:sz="0" w:space="0" w:color="auto"/>
          </w:divBdr>
          <w:divsChild>
            <w:div w:id="1697656567">
              <w:marLeft w:val="0"/>
              <w:marRight w:val="0"/>
              <w:marTop w:val="0"/>
              <w:marBottom w:val="0"/>
              <w:divBdr>
                <w:top w:val="none" w:sz="0" w:space="0" w:color="auto"/>
                <w:left w:val="none" w:sz="0" w:space="0" w:color="auto"/>
                <w:bottom w:val="none" w:sz="0" w:space="0" w:color="auto"/>
                <w:right w:val="none" w:sz="0" w:space="0" w:color="auto"/>
              </w:divBdr>
              <w:divsChild>
                <w:div w:id="1697656183">
                  <w:marLeft w:val="0"/>
                  <w:marRight w:val="0"/>
                  <w:marTop w:val="0"/>
                  <w:marBottom w:val="0"/>
                  <w:divBdr>
                    <w:top w:val="none" w:sz="0" w:space="0" w:color="auto"/>
                    <w:left w:val="none" w:sz="0" w:space="0" w:color="auto"/>
                    <w:bottom w:val="none" w:sz="0" w:space="0" w:color="auto"/>
                    <w:right w:val="none" w:sz="0" w:space="0" w:color="auto"/>
                  </w:divBdr>
                  <w:divsChild>
                    <w:div w:id="1697656112">
                      <w:marLeft w:val="0"/>
                      <w:marRight w:val="0"/>
                      <w:marTop w:val="0"/>
                      <w:marBottom w:val="0"/>
                      <w:divBdr>
                        <w:top w:val="none" w:sz="0" w:space="0" w:color="auto"/>
                        <w:left w:val="none" w:sz="0" w:space="0" w:color="auto"/>
                        <w:bottom w:val="none" w:sz="0" w:space="0" w:color="auto"/>
                        <w:right w:val="none" w:sz="0" w:space="0" w:color="auto"/>
                      </w:divBdr>
                      <w:divsChild>
                        <w:div w:id="1697656073">
                          <w:marLeft w:val="0"/>
                          <w:marRight w:val="0"/>
                          <w:marTop w:val="0"/>
                          <w:marBottom w:val="0"/>
                          <w:divBdr>
                            <w:top w:val="none" w:sz="0" w:space="0" w:color="auto"/>
                            <w:left w:val="none" w:sz="0" w:space="0" w:color="auto"/>
                            <w:bottom w:val="none" w:sz="0" w:space="0" w:color="auto"/>
                            <w:right w:val="none" w:sz="0" w:space="0" w:color="auto"/>
                          </w:divBdr>
                          <w:divsChild>
                            <w:div w:id="1697656259">
                              <w:marLeft w:val="0"/>
                              <w:marRight w:val="0"/>
                              <w:marTop w:val="0"/>
                              <w:marBottom w:val="0"/>
                              <w:divBdr>
                                <w:top w:val="none" w:sz="0" w:space="0" w:color="auto"/>
                                <w:left w:val="none" w:sz="0" w:space="0" w:color="auto"/>
                                <w:bottom w:val="none" w:sz="0" w:space="0" w:color="auto"/>
                                <w:right w:val="none" w:sz="0" w:space="0" w:color="auto"/>
                              </w:divBdr>
                              <w:divsChild>
                                <w:div w:id="1697656627">
                                  <w:marLeft w:val="0"/>
                                  <w:marRight w:val="0"/>
                                  <w:marTop w:val="0"/>
                                  <w:marBottom w:val="0"/>
                                  <w:divBdr>
                                    <w:top w:val="none" w:sz="0" w:space="0" w:color="auto"/>
                                    <w:left w:val="none" w:sz="0" w:space="0" w:color="auto"/>
                                    <w:bottom w:val="none" w:sz="0" w:space="0" w:color="auto"/>
                                    <w:right w:val="none" w:sz="0" w:space="0" w:color="auto"/>
                                  </w:divBdr>
                                  <w:divsChild>
                                    <w:div w:id="169765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509">
      <w:marLeft w:val="0"/>
      <w:marRight w:val="0"/>
      <w:marTop w:val="0"/>
      <w:marBottom w:val="0"/>
      <w:divBdr>
        <w:top w:val="none" w:sz="0" w:space="0" w:color="auto"/>
        <w:left w:val="none" w:sz="0" w:space="0" w:color="auto"/>
        <w:bottom w:val="none" w:sz="0" w:space="0" w:color="auto"/>
        <w:right w:val="none" w:sz="0" w:space="0" w:color="auto"/>
      </w:divBdr>
      <w:divsChild>
        <w:div w:id="1697656289">
          <w:marLeft w:val="0"/>
          <w:marRight w:val="0"/>
          <w:marTop w:val="0"/>
          <w:marBottom w:val="0"/>
          <w:divBdr>
            <w:top w:val="none" w:sz="0" w:space="0" w:color="auto"/>
            <w:left w:val="none" w:sz="0" w:space="0" w:color="auto"/>
            <w:bottom w:val="none" w:sz="0" w:space="0" w:color="auto"/>
            <w:right w:val="none" w:sz="0" w:space="0" w:color="auto"/>
          </w:divBdr>
          <w:divsChild>
            <w:div w:id="1697656609">
              <w:marLeft w:val="0"/>
              <w:marRight w:val="0"/>
              <w:marTop w:val="0"/>
              <w:marBottom w:val="0"/>
              <w:divBdr>
                <w:top w:val="none" w:sz="0" w:space="0" w:color="auto"/>
                <w:left w:val="none" w:sz="0" w:space="0" w:color="auto"/>
                <w:bottom w:val="none" w:sz="0" w:space="0" w:color="auto"/>
                <w:right w:val="none" w:sz="0" w:space="0" w:color="auto"/>
              </w:divBdr>
              <w:divsChild>
                <w:div w:id="1697655968">
                  <w:marLeft w:val="0"/>
                  <w:marRight w:val="0"/>
                  <w:marTop w:val="0"/>
                  <w:marBottom w:val="0"/>
                  <w:divBdr>
                    <w:top w:val="none" w:sz="0" w:space="0" w:color="auto"/>
                    <w:left w:val="none" w:sz="0" w:space="0" w:color="auto"/>
                    <w:bottom w:val="none" w:sz="0" w:space="0" w:color="auto"/>
                    <w:right w:val="none" w:sz="0" w:space="0" w:color="auto"/>
                  </w:divBdr>
                  <w:divsChild>
                    <w:div w:id="1697656226">
                      <w:marLeft w:val="0"/>
                      <w:marRight w:val="0"/>
                      <w:marTop w:val="0"/>
                      <w:marBottom w:val="0"/>
                      <w:divBdr>
                        <w:top w:val="none" w:sz="0" w:space="0" w:color="auto"/>
                        <w:left w:val="none" w:sz="0" w:space="0" w:color="auto"/>
                        <w:bottom w:val="none" w:sz="0" w:space="0" w:color="auto"/>
                        <w:right w:val="none" w:sz="0" w:space="0" w:color="auto"/>
                      </w:divBdr>
                      <w:divsChild>
                        <w:div w:id="1697656198">
                          <w:marLeft w:val="0"/>
                          <w:marRight w:val="0"/>
                          <w:marTop w:val="0"/>
                          <w:marBottom w:val="0"/>
                          <w:divBdr>
                            <w:top w:val="none" w:sz="0" w:space="0" w:color="auto"/>
                            <w:left w:val="none" w:sz="0" w:space="0" w:color="auto"/>
                            <w:bottom w:val="none" w:sz="0" w:space="0" w:color="auto"/>
                            <w:right w:val="none" w:sz="0" w:space="0" w:color="auto"/>
                          </w:divBdr>
                          <w:divsChild>
                            <w:div w:id="1697656626">
                              <w:marLeft w:val="0"/>
                              <w:marRight w:val="0"/>
                              <w:marTop w:val="0"/>
                              <w:marBottom w:val="0"/>
                              <w:divBdr>
                                <w:top w:val="none" w:sz="0" w:space="0" w:color="auto"/>
                                <w:left w:val="none" w:sz="0" w:space="0" w:color="auto"/>
                                <w:bottom w:val="none" w:sz="0" w:space="0" w:color="auto"/>
                                <w:right w:val="none" w:sz="0" w:space="0" w:color="auto"/>
                              </w:divBdr>
                              <w:divsChild>
                                <w:div w:id="16976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512">
      <w:marLeft w:val="0"/>
      <w:marRight w:val="0"/>
      <w:marTop w:val="0"/>
      <w:marBottom w:val="0"/>
      <w:divBdr>
        <w:top w:val="none" w:sz="0" w:space="0" w:color="auto"/>
        <w:left w:val="none" w:sz="0" w:space="0" w:color="auto"/>
        <w:bottom w:val="none" w:sz="0" w:space="0" w:color="auto"/>
        <w:right w:val="none" w:sz="0" w:space="0" w:color="auto"/>
      </w:divBdr>
      <w:divsChild>
        <w:div w:id="1697656709">
          <w:marLeft w:val="0"/>
          <w:marRight w:val="0"/>
          <w:marTop w:val="0"/>
          <w:marBottom w:val="0"/>
          <w:divBdr>
            <w:top w:val="none" w:sz="0" w:space="0" w:color="auto"/>
            <w:left w:val="none" w:sz="0" w:space="0" w:color="auto"/>
            <w:bottom w:val="none" w:sz="0" w:space="0" w:color="auto"/>
            <w:right w:val="none" w:sz="0" w:space="0" w:color="auto"/>
          </w:divBdr>
          <w:divsChild>
            <w:div w:id="1697656565">
              <w:marLeft w:val="0"/>
              <w:marRight w:val="0"/>
              <w:marTop w:val="0"/>
              <w:marBottom w:val="0"/>
              <w:divBdr>
                <w:top w:val="none" w:sz="0" w:space="0" w:color="auto"/>
                <w:left w:val="none" w:sz="0" w:space="0" w:color="auto"/>
                <w:bottom w:val="none" w:sz="0" w:space="0" w:color="auto"/>
                <w:right w:val="none" w:sz="0" w:space="0" w:color="auto"/>
              </w:divBdr>
              <w:divsChild>
                <w:div w:id="1697656278">
                  <w:marLeft w:val="0"/>
                  <w:marRight w:val="0"/>
                  <w:marTop w:val="0"/>
                  <w:marBottom w:val="0"/>
                  <w:divBdr>
                    <w:top w:val="none" w:sz="0" w:space="0" w:color="auto"/>
                    <w:left w:val="none" w:sz="0" w:space="0" w:color="auto"/>
                    <w:bottom w:val="none" w:sz="0" w:space="0" w:color="auto"/>
                    <w:right w:val="none" w:sz="0" w:space="0" w:color="auto"/>
                  </w:divBdr>
                  <w:divsChild>
                    <w:div w:id="1697656393">
                      <w:marLeft w:val="0"/>
                      <w:marRight w:val="0"/>
                      <w:marTop w:val="0"/>
                      <w:marBottom w:val="0"/>
                      <w:divBdr>
                        <w:top w:val="none" w:sz="0" w:space="0" w:color="auto"/>
                        <w:left w:val="none" w:sz="0" w:space="0" w:color="auto"/>
                        <w:bottom w:val="none" w:sz="0" w:space="0" w:color="auto"/>
                        <w:right w:val="none" w:sz="0" w:space="0" w:color="auto"/>
                      </w:divBdr>
                      <w:divsChild>
                        <w:div w:id="1697656354">
                          <w:marLeft w:val="0"/>
                          <w:marRight w:val="0"/>
                          <w:marTop w:val="0"/>
                          <w:marBottom w:val="0"/>
                          <w:divBdr>
                            <w:top w:val="none" w:sz="0" w:space="0" w:color="auto"/>
                            <w:left w:val="none" w:sz="0" w:space="0" w:color="auto"/>
                            <w:bottom w:val="none" w:sz="0" w:space="0" w:color="auto"/>
                            <w:right w:val="none" w:sz="0" w:space="0" w:color="auto"/>
                          </w:divBdr>
                          <w:divsChild>
                            <w:div w:id="1697656551">
                              <w:marLeft w:val="0"/>
                              <w:marRight w:val="0"/>
                              <w:marTop w:val="0"/>
                              <w:marBottom w:val="0"/>
                              <w:divBdr>
                                <w:top w:val="none" w:sz="0" w:space="0" w:color="auto"/>
                                <w:left w:val="none" w:sz="0" w:space="0" w:color="auto"/>
                                <w:bottom w:val="none" w:sz="0" w:space="0" w:color="auto"/>
                                <w:right w:val="none" w:sz="0" w:space="0" w:color="auto"/>
                              </w:divBdr>
                              <w:divsChild>
                                <w:div w:id="16976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531">
      <w:marLeft w:val="0"/>
      <w:marRight w:val="0"/>
      <w:marTop w:val="0"/>
      <w:marBottom w:val="0"/>
      <w:divBdr>
        <w:top w:val="none" w:sz="0" w:space="0" w:color="auto"/>
        <w:left w:val="none" w:sz="0" w:space="0" w:color="auto"/>
        <w:bottom w:val="none" w:sz="0" w:space="0" w:color="auto"/>
        <w:right w:val="none" w:sz="0" w:space="0" w:color="auto"/>
      </w:divBdr>
      <w:divsChild>
        <w:div w:id="1697656464">
          <w:marLeft w:val="0"/>
          <w:marRight w:val="0"/>
          <w:marTop w:val="0"/>
          <w:marBottom w:val="0"/>
          <w:divBdr>
            <w:top w:val="none" w:sz="0" w:space="0" w:color="auto"/>
            <w:left w:val="none" w:sz="0" w:space="0" w:color="auto"/>
            <w:bottom w:val="none" w:sz="0" w:space="0" w:color="auto"/>
            <w:right w:val="none" w:sz="0" w:space="0" w:color="auto"/>
          </w:divBdr>
          <w:divsChild>
            <w:div w:id="1697656034">
              <w:marLeft w:val="0"/>
              <w:marRight w:val="0"/>
              <w:marTop w:val="0"/>
              <w:marBottom w:val="0"/>
              <w:divBdr>
                <w:top w:val="none" w:sz="0" w:space="0" w:color="auto"/>
                <w:left w:val="none" w:sz="0" w:space="0" w:color="auto"/>
                <w:bottom w:val="none" w:sz="0" w:space="0" w:color="auto"/>
                <w:right w:val="none" w:sz="0" w:space="0" w:color="auto"/>
              </w:divBdr>
              <w:divsChild>
                <w:div w:id="1697656595">
                  <w:marLeft w:val="0"/>
                  <w:marRight w:val="0"/>
                  <w:marTop w:val="0"/>
                  <w:marBottom w:val="0"/>
                  <w:divBdr>
                    <w:top w:val="none" w:sz="0" w:space="0" w:color="auto"/>
                    <w:left w:val="none" w:sz="0" w:space="0" w:color="auto"/>
                    <w:bottom w:val="none" w:sz="0" w:space="0" w:color="auto"/>
                    <w:right w:val="none" w:sz="0" w:space="0" w:color="auto"/>
                  </w:divBdr>
                  <w:divsChild>
                    <w:div w:id="1697656110">
                      <w:marLeft w:val="0"/>
                      <w:marRight w:val="0"/>
                      <w:marTop w:val="0"/>
                      <w:marBottom w:val="0"/>
                      <w:divBdr>
                        <w:top w:val="none" w:sz="0" w:space="0" w:color="auto"/>
                        <w:left w:val="none" w:sz="0" w:space="0" w:color="auto"/>
                        <w:bottom w:val="none" w:sz="0" w:space="0" w:color="auto"/>
                        <w:right w:val="none" w:sz="0" w:space="0" w:color="auto"/>
                      </w:divBdr>
                      <w:divsChild>
                        <w:div w:id="1697656118">
                          <w:marLeft w:val="0"/>
                          <w:marRight w:val="0"/>
                          <w:marTop w:val="0"/>
                          <w:marBottom w:val="0"/>
                          <w:divBdr>
                            <w:top w:val="none" w:sz="0" w:space="0" w:color="auto"/>
                            <w:left w:val="none" w:sz="0" w:space="0" w:color="auto"/>
                            <w:bottom w:val="none" w:sz="0" w:space="0" w:color="auto"/>
                            <w:right w:val="none" w:sz="0" w:space="0" w:color="auto"/>
                          </w:divBdr>
                          <w:divsChild>
                            <w:div w:id="1697655981">
                              <w:marLeft w:val="0"/>
                              <w:marRight w:val="0"/>
                              <w:marTop w:val="0"/>
                              <w:marBottom w:val="0"/>
                              <w:divBdr>
                                <w:top w:val="none" w:sz="0" w:space="0" w:color="auto"/>
                                <w:left w:val="none" w:sz="0" w:space="0" w:color="auto"/>
                                <w:bottom w:val="none" w:sz="0" w:space="0" w:color="auto"/>
                                <w:right w:val="none" w:sz="0" w:space="0" w:color="auto"/>
                              </w:divBdr>
                              <w:divsChild>
                                <w:div w:id="16976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538">
      <w:marLeft w:val="0"/>
      <w:marRight w:val="0"/>
      <w:marTop w:val="0"/>
      <w:marBottom w:val="0"/>
      <w:divBdr>
        <w:top w:val="none" w:sz="0" w:space="0" w:color="auto"/>
        <w:left w:val="none" w:sz="0" w:space="0" w:color="auto"/>
        <w:bottom w:val="none" w:sz="0" w:space="0" w:color="auto"/>
        <w:right w:val="none" w:sz="0" w:space="0" w:color="auto"/>
      </w:divBdr>
      <w:divsChild>
        <w:div w:id="1697656456">
          <w:marLeft w:val="0"/>
          <w:marRight w:val="0"/>
          <w:marTop w:val="0"/>
          <w:marBottom w:val="0"/>
          <w:divBdr>
            <w:top w:val="none" w:sz="0" w:space="0" w:color="auto"/>
            <w:left w:val="none" w:sz="0" w:space="0" w:color="auto"/>
            <w:bottom w:val="none" w:sz="0" w:space="0" w:color="auto"/>
            <w:right w:val="none" w:sz="0" w:space="0" w:color="auto"/>
          </w:divBdr>
          <w:divsChild>
            <w:div w:id="1697656199">
              <w:marLeft w:val="0"/>
              <w:marRight w:val="0"/>
              <w:marTop w:val="0"/>
              <w:marBottom w:val="0"/>
              <w:divBdr>
                <w:top w:val="none" w:sz="0" w:space="0" w:color="auto"/>
                <w:left w:val="none" w:sz="0" w:space="0" w:color="auto"/>
                <w:bottom w:val="none" w:sz="0" w:space="0" w:color="auto"/>
                <w:right w:val="none" w:sz="0" w:space="0" w:color="auto"/>
              </w:divBdr>
              <w:divsChild>
                <w:div w:id="1697655924">
                  <w:marLeft w:val="0"/>
                  <w:marRight w:val="0"/>
                  <w:marTop w:val="0"/>
                  <w:marBottom w:val="0"/>
                  <w:divBdr>
                    <w:top w:val="none" w:sz="0" w:space="0" w:color="auto"/>
                    <w:left w:val="none" w:sz="0" w:space="0" w:color="auto"/>
                    <w:bottom w:val="none" w:sz="0" w:space="0" w:color="auto"/>
                    <w:right w:val="none" w:sz="0" w:space="0" w:color="auto"/>
                  </w:divBdr>
                  <w:divsChild>
                    <w:div w:id="1697656737">
                      <w:marLeft w:val="0"/>
                      <w:marRight w:val="0"/>
                      <w:marTop w:val="0"/>
                      <w:marBottom w:val="0"/>
                      <w:divBdr>
                        <w:top w:val="none" w:sz="0" w:space="0" w:color="auto"/>
                        <w:left w:val="none" w:sz="0" w:space="0" w:color="auto"/>
                        <w:bottom w:val="none" w:sz="0" w:space="0" w:color="auto"/>
                        <w:right w:val="none" w:sz="0" w:space="0" w:color="auto"/>
                      </w:divBdr>
                      <w:divsChild>
                        <w:div w:id="1697656195">
                          <w:marLeft w:val="0"/>
                          <w:marRight w:val="0"/>
                          <w:marTop w:val="0"/>
                          <w:marBottom w:val="0"/>
                          <w:divBdr>
                            <w:top w:val="none" w:sz="0" w:space="0" w:color="auto"/>
                            <w:left w:val="none" w:sz="0" w:space="0" w:color="auto"/>
                            <w:bottom w:val="none" w:sz="0" w:space="0" w:color="auto"/>
                            <w:right w:val="none" w:sz="0" w:space="0" w:color="auto"/>
                          </w:divBdr>
                          <w:divsChild>
                            <w:div w:id="1697656214">
                              <w:marLeft w:val="0"/>
                              <w:marRight w:val="0"/>
                              <w:marTop w:val="0"/>
                              <w:marBottom w:val="0"/>
                              <w:divBdr>
                                <w:top w:val="none" w:sz="0" w:space="0" w:color="auto"/>
                                <w:left w:val="none" w:sz="0" w:space="0" w:color="auto"/>
                                <w:bottom w:val="none" w:sz="0" w:space="0" w:color="auto"/>
                                <w:right w:val="none" w:sz="0" w:space="0" w:color="auto"/>
                              </w:divBdr>
                              <w:divsChild>
                                <w:div w:id="1697656161">
                                  <w:marLeft w:val="0"/>
                                  <w:marRight w:val="0"/>
                                  <w:marTop w:val="0"/>
                                  <w:marBottom w:val="0"/>
                                  <w:divBdr>
                                    <w:top w:val="none" w:sz="0" w:space="0" w:color="auto"/>
                                    <w:left w:val="none" w:sz="0" w:space="0" w:color="auto"/>
                                    <w:bottom w:val="none" w:sz="0" w:space="0" w:color="auto"/>
                                    <w:right w:val="none" w:sz="0" w:space="0" w:color="auto"/>
                                  </w:divBdr>
                                  <w:divsChild>
                                    <w:div w:id="169765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539">
      <w:marLeft w:val="0"/>
      <w:marRight w:val="0"/>
      <w:marTop w:val="0"/>
      <w:marBottom w:val="0"/>
      <w:divBdr>
        <w:top w:val="none" w:sz="0" w:space="0" w:color="auto"/>
        <w:left w:val="none" w:sz="0" w:space="0" w:color="auto"/>
        <w:bottom w:val="none" w:sz="0" w:space="0" w:color="auto"/>
        <w:right w:val="none" w:sz="0" w:space="0" w:color="auto"/>
      </w:divBdr>
      <w:divsChild>
        <w:div w:id="1697656487">
          <w:marLeft w:val="0"/>
          <w:marRight w:val="0"/>
          <w:marTop w:val="0"/>
          <w:marBottom w:val="0"/>
          <w:divBdr>
            <w:top w:val="none" w:sz="0" w:space="0" w:color="auto"/>
            <w:left w:val="none" w:sz="0" w:space="0" w:color="auto"/>
            <w:bottom w:val="none" w:sz="0" w:space="0" w:color="auto"/>
            <w:right w:val="none" w:sz="0" w:space="0" w:color="auto"/>
          </w:divBdr>
          <w:divsChild>
            <w:div w:id="1697656192">
              <w:marLeft w:val="0"/>
              <w:marRight w:val="0"/>
              <w:marTop w:val="0"/>
              <w:marBottom w:val="0"/>
              <w:divBdr>
                <w:top w:val="none" w:sz="0" w:space="0" w:color="auto"/>
                <w:left w:val="none" w:sz="0" w:space="0" w:color="auto"/>
                <w:bottom w:val="none" w:sz="0" w:space="0" w:color="auto"/>
                <w:right w:val="none" w:sz="0" w:space="0" w:color="auto"/>
              </w:divBdr>
              <w:divsChild>
                <w:div w:id="1697656241">
                  <w:marLeft w:val="0"/>
                  <w:marRight w:val="0"/>
                  <w:marTop w:val="0"/>
                  <w:marBottom w:val="0"/>
                  <w:divBdr>
                    <w:top w:val="none" w:sz="0" w:space="0" w:color="auto"/>
                    <w:left w:val="none" w:sz="0" w:space="0" w:color="auto"/>
                    <w:bottom w:val="none" w:sz="0" w:space="0" w:color="auto"/>
                    <w:right w:val="none" w:sz="0" w:space="0" w:color="auto"/>
                  </w:divBdr>
                  <w:divsChild>
                    <w:div w:id="1697656015">
                      <w:marLeft w:val="0"/>
                      <w:marRight w:val="0"/>
                      <w:marTop w:val="0"/>
                      <w:marBottom w:val="0"/>
                      <w:divBdr>
                        <w:top w:val="none" w:sz="0" w:space="0" w:color="auto"/>
                        <w:left w:val="none" w:sz="0" w:space="0" w:color="auto"/>
                        <w:bottom w:val="none" w:sz="0" w:space="0" w:color="auto"/>
                        <w:right w:val="none" w:sz="0" w:space="0" w:color="auto"/>
                      </w:divBdr>
                      <w:divsChild>
                        <w:div w:id="1697656146">
                          <w:marLeft w:val="0"/>
                          <w:marRight w:val="0"/>
                          <w:marTop w:val="0"/>
                          <w:marBottom w:val="0"/>
                          <w:divBdr>
                            <w:top w:val="none" w:sz="0" w:space="0" w:color="auto"/>
                            <w:left w:val="none" w:sz="0" w:space="0" w:color="auto"/>
                            <w:bottom w:val="none" w:sz="0" w:space="0" w:color="auto"/>
                            <w:right w:val="none" w:sz="0" w:space="0" w:color="auto"/>
                          </w:divBdr>
                          <w:divsChild>
                            <w:div w:id="1697656703">
                              <w:marLeft w:val="0"/>
                              <w:marRight w:val="0"/>
                              <w:marTop w:val="0"/>
                              <w:marBottom w:val="0"/>
                              <w:divBdr>
                                <w:top w:val="none" w:sz="0" w:space="0" w:color="auto"/>
                                <w:left w:val="none" w:sz="0" w:space="0" w:color="auto"/>
                                <w:bottom w:val="none" w:sz="0" w:space="0" w:color="auto"/>
                                <w:right w:val="none" w:sz="0" w:space="0" w:color="auto"/>
                              </w:divBdr>
                              <w:divsChild>
                                <w:div w:id="1697656607">
                                  <w:marLeft w:val="0"/>
                                  <w:marRight w:val="0"/>
                                  <w:marTop w:val="0"/>
                                  <w:marBottom w:val="0"/>
                                  <w:divBdr>
                                    <w:top w:val="none" w:sz="0" w:space="0" w:color="auto"/>
                                    <w:left w:val="none" w:sz="0" w:space="0" w:color="auto"/>
                                    <w:bottom w:val="none" w:sz="0" w:space="0" w:color="auto"/>
                                    <w:right w:val="none" w:sz="0" w:space="0" w:color="auto"/>
                                  </w:divBdr>
                                  <w:divsChild>
                                    <w:div w:id="16976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571">
      <w:marLeft w:val="0"/>
      <w:marRight w:val="0"/>
      <w:marTop w:val="0"/>
      <w:marBottom w:val="0"/>
      <w:divBdr>
        <w:top w:val="none" w:sz="0" w:space="0" w:color="auto"/>
        <w:left w:val="none" w:sz="0" w:space="0" w:color="auto"/>
        <w:bottom w:val="none" w:sz="0" w:space="0" w:color="auto"/>
        <w:right w:val="none" w:sz="0" w:space="0" w:color="auto"/>
      </w:divBdr>
      <w:divsChild>
        <w:div w:id="1697656520">
          <w:marLeft w:val="0"/>
          <w:marRight w:val="0"/>
          <w:marTop w:val="0"/>
          <w:marBottom w:val="0"/>
          <w:divBdr>
            <w:top w:val="none" w:sz="0" w:space="0" w:color="auto"/>
            <w:left w:val="none" w:sz="0" w:space="0" w:color="auto"/>
            <w:bottom w:val="none" w:sz="0" w:space="0" w:color="auto"/>
            <w:right w:val="none" w:sz="0" w:space="0" w:color="auto"/>
          </w:divBdr>
          <w:divsChild>
            <w:div w:id="1697656435">
              <w:marLeft w:val="0"/>
              <w:marRight w:val="0"/>
              <w:marTop w:val="0"/>
              <w:marBottom w:val="0"/>
              <w:divBdr>
                <w:top w:val="none" w:sz="0" w:space="0" w:color="auto"/>
                <w:left w:val="none" w:sz="0" w:space="0" w:color="auto"/>
                <w:bottom w:val="none" w:sz="0" w:space="0" w:color="auto"/>
                <w:right w:val="none" w:sz="0" w:space="0" w:color="auto"/>
              </w:divBdr>
              <w:divsChild>
                <w:div w:id="1697656568">
                  <w:marLeft w:val="0"/>
                  <w:marRight w:val="0"/>
                  <w:marTop w:val="0"/>
                  <w:marBottom w:val="0"/>
                  <w:divBdr>
                    <w:top w:val="none" w:sz="0" w:space="0" w:color="auto"/>
                    <w:left w:val="none" w:sz="0" w:space="0" w:color="auto"/>
                    <w:bottom w:val="none" w:sz="0" w:space="0" w:color="auto"/>
                    <w:right w:val="none" w:sz="0" w:space="0" w:color="auto"/>
                  </w:divBdr>
                  <w:divsChild>
                    <w:div w:id="1697655996">
                      <w:marLeft w:val="0"/>
                      <w:marRight w:val="0"/>
                      <w:marTop w:val="0"/>
                      <w:marBottom w:val="0"/>
                      <w:divBdr>
                        <w:top w:val="none" w:sz="0" w:space="0" w:color="auto"/>
                        <w:left w:val="none" w:sz="0" w:space="0" w:color="auto"/>
                        <w:bottom w:val="none" w:sz="0" w:space="0" w:color="auto"/>
                        <w:right w:val="none" w:sz="0" w:space="0" w:color="auto"/>
                      </w:divBdr>
                      <w:divsChild>
                        <w:div w:id="1697656445">
                          <w:marLeft w:val="0"/>
                          <w:marRight w:val="0"/>
                          <w:marTop w:val="0"/>
                          <w:marBottom w:val="0"/>
                          <w:divBdr>
                            <w:top w:val="none" w:sz="0" w:space="0" w:color="auto"/>
                            <w:left w:val="none" w:sz="0" w:space="0" w:color="auto"/>
                            <w:bottom w:val="none" w:sz="0" w:space="0" w:color="auto"/>
                            <w:right w:val="none" w:sz="0" w:space="0" w:color="auto"/>
                          </w:divBdr>
                          <w:divsChild>
                            <w:div w:id="1697656403">
                              <w:marLeft w:val="0"/>
                              <w:marRight w:val="0"/>
                              <w:marTop w:val="0"/>
                              <w:marBottom w:val="0"/>
                              <w:divBdr>
                                <w:top w:val="none" w:sz="0" w:space="0" w:color="auto"/>
                                <w:left w:val="none" w:sz="0" w:space="0" w:color="auto"/>
                                <w:bottom w:val="none" w:sz="0" w:space="0" w:color="auto"/>
                                <w:right w:val="none" w:sz="0" w:space="0" w:color="auto"/>
                              </w:divBdr>
                              <w:divsChild>
                                <w:div w:id="16976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579">
      <w:marLeft w:val="0"/>
      <w:marRight w:val="0"/>
      <w:marTop w:val="0"/>
      <w:marBottom w:val="0"/>
      <w:divBdr>
        <w:top w:val="none" w:sz="0" w:space="0" w:color="auto"/>
        <w:left w:val="none" w:sz="0" w:space="0" w:color="auto"/>
        <w:bottom w:val="none" w:sz="0" w:space="0" w:color="auto"/>
        <w:right w:val="none" w:sz="0" w:space="0" w:color="auto"/>
      </w:divBdr>
      <w:divsChild>
        <w:div w:id="1697656731">
          <w:marLeft w:val="0"/>
          <w:marRight w:val="0"/>
          <w:marTop w:val="0"/>
          <w:marBottom w:val="0"/>
          <w:divBdr>
            <w:top w:val="none" w:sz="0" w:space="0" w:color="auto"/>
            <w:left w:val="none" w:sz="0" w:space="0" w:color="auto"/>
            <w:bottom w:val="none" w:sz="0" w:space="0" w:color="auto"/>
            <w:right w:val="none" w:sz="0" w:space="0" w:color="auto"/>
          </w:divBdr>
          <w:divsChild>
            <w:div w:id="1697655936">
              <w:marLeft w:val="0"/>
              <w:marRight w:val="0"/>
              <w:marTop w:val="0"/>
              <w:marBottom w:val="0"/>
              <w:divBdr>
                <w:top w:val="none" w:sz="0" w:space="0" w:color="auto"/>
                <w:left w:val="none" w:sz="0" w:space="0" w:color="auto"/>
                <w:bottom w:val="none" w:sz="0" w:space="0" w:color="auto"/>
                <w:right w:val="none" w:sz="0" w:space="0" w:color="auto"/>
              </w:divBdr>
              <w:divsChild>
                <w:div w:id="1697656296">
                  <w:marLeft w:val="0"/>
                  <w:marRight w:val="0"/>
                  <w:marTop w:val="0"/>
                  <w:marBottom w:val="0"/>
                  <w:divBdr>
                    <w:top w:val="none" w:sz="0" w:space="0" w:color="auto"/>
                    <w:left w:val="none" w:sz="0" w:space="0" w:color="auto"/>
                    <w:bottom w:val="none" w:sz="0" w:space="0" w:color="auto"/>
                    <w:right w:val="none" w:sz="0" w:space="0" w:color="auto"/>
                  </w:divBdr>
                  <w:divsChild>
                    <w:div w:id="1697656028">
                      <w:marLeft w:val="0"/>
                      <w:marRight w:val="0"/>
                      <w:marTop w:val="0"/>
                      <w:marBottom w:val="0"/>
                      <w:divBdr>
                        <w:top w:val="none" w:sz="0" w:space="0" w:color="auto"/>
                        <w:left w:val="none" w:sz="0" w:space="0" w:color="auto"/>
                        <w:bottom w:val="none" w:sz="0" w:space="0" w:color="auto"/>
                        <w:right w:val="none" w:sz="0" w:space="0" w:color="auto"/>
                      </w:divBdr>
                      <w:divsChild>
                        <w:div w:id="1697656591">
                          <w:marLeft w:val="0"/>
                          <w:marRight w:val="0"/>
                          <w:marTop w:val="0"/>
                          <w:marBottom w:val="0"/>
                          <w:divBdr>
                            <w:top w:val="none" w:sz="0" w:space="0" w:color="auto"/>
                            <w:left w:val="none" w:sz="0" w:space="0" w:color="auto"/>
                            <w:bottom w:val="none" w:sz="0" w:space="0" w:color="auto"/>
                            <w:right w:val="none" w:sz="0" w:space="0" w:color="auto"/>
                          </w:divBdr>
                          <w:divsChild>
                            <w:div w:id="1697656559">
                              <w:marLeft w:val="0"/>
                              <w:marRight w:val="0"/>
                              <w:marTop w:val="0"/>
                              <w:marBottom w:val="0"/>
                              <w:divBdr>
                                <w:top w:val="none" w:sz="0" w:space="0" w:color="auto"/>
                                <w:left w:val="none" w:sz="0" w:space="0" w:color="auto"/>
                                <w:bottom w:val="none" w:sz="0" w:space="0" w:color="auto"/>
                                <w:right w:val="none" w:sz="0" w:space="0" w:color="auto"/>
                              </w:divBdr>
                              <w:divsChild>
                                <w:div w:id="169765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587">
      <w:marLeft w:val="0"/>
      <w:marRight w:val="0"/>
      <w:marTop w:val="0"/>
      <w:marBottom w:val="0"/>
      <w:divBdr>
        <w:top w:val="none" w:sz="0" w:space="0" w:color="auto"/>
        <w:left w:val="none" w:sz="0" w:space="0" w:color="auto"/>
        <w:bottom w:val="none" w:sz="0" w:space="0" w:color="auto"/>
        <w:right w:val="none" w:sz="0" w:space="0" w:color="auto"/>
      </w:divBdr>
      <w:divsChild>
        <w:div w:id="1697656372">
          <w:marLeft w:val="0"/>
          <w:marRight w:val="0"/>
          <w:marTop w:val="0"/>
          <w:marBottom w:val="0"/>
          <w:divBdr>
            <w:top w:val="none" w:sz="0" w:space="0" w:color="auto"/>
            <w:left w:val="none" w:sz="0" w:space="0" w:color="auto"/>
            <w:bottom w:val="none" w:sz="0" w:space="0" w:color="auto"/>
            <w:right w:val="none" w:sz="0" w:space="0" w:color="auto"/>
          </w:divBdr>
          <w:divsChild>
            <w:div w:id="1697656130">
              <w:marLeft w:val="0"/>
              <w:marRight w:val="0"/>
              <w:marTop w:val="0"/>
              <w:marBottom w:val="0"/>
              <w:divBdr>
                <w:top w:val="none" w:sz="0" w:space="0" w:color="auto"/>
                <w:left w:val="none" w:sz="0" w:space="0" w:color="auto"/>
                <w:bottom w:val="none" w:sz="0" w:space="0" w:color="auto"/>
                <w:right w:val="none" w:sz="0" w:space="0" w:color="auto"/>
              </w:divBdr>
              <w:divsChild>
                <w:div w:id="1697655976">
                  <w:marLeft w:val="0"/>
                  <w:marRight w:val="0"/>
                  <w:marTop w:val="0"/>
                  <w:marBottom w:val="0"/>
                  <w:divBdr>
                    <w:top w:val="none" w:sz="0" w:space="0" w:color="auto"/>
                    <w:left w:val="none" w:sz="0" w:space="0" w:color="auto"/>
                    <w:bottom w:val="none" w:sz="0" w:space="0" w:color="auto"/>
                    <w:right w:val="none" w:sz="0" w:space="0" w:color="auto"/>
                  </w:divBdr>
                  <w:divsChild>
                    <w:div w:id="1697656342">
                      <w:marLeft w:val="0"/>
                      <w:marRight w:val="0"/>
                      <w:marTop w:val="0"/>
                      <w:marBottom w:val="0"/>
                      <w:divBdr>
                        <w:top w:val="none" w:sz="0" w:space="0" w:color="auto"/>
                        <w:left w:val="none" w:sz="0" w:space="0" w:color="auto"/>
                        <w:bottom w:val="none" w:sz="0" w:space="0" w:color="auto"/>
                        <w:right w:val="none" w:sz="0" w:space="0" w:color="auto"/>
                      </w:divBdr>
                      <w:divsChild>
                        <w:div w:id="1697656019">
                          <w:marLeft w:val="0"/>
                          <w:marRight w:val="0"/>
                          <w:marTop w:val="0"/>
                          <w:marBottom w:val="0"/>
                          <w:divBdr>
                            <w:top w:val="none" w:sz="0" w:space="0" w:color="auto"/>
                            <w:left w:val="none" w:sz="0" w:space="0" w:color="auto"/>
                            <w:bottom w:val="none" w:sz="0" w:space="0" w:color="auto"/>
                            <w:right w:val="none" w:sz="0" w:space="0" w:color="auto"/>
                          </w:divBdr>
                          <w:divsChild>
                            <w:div w:id="1697656492">
                              <w:marLeft w:val="0"/>
                              <w:marRight w:val="0"/>
                              <w:marTop w:val="0"/>
                              <w:marBottom w:val="0"/>
                              <w:divBdr>
                                <w:top w:val="none" w:sz="0" w:space="0" w:color="auto"/>
                                <w:left w:val="none" w:sz="0" w:space="0" w:color="auto"/>
                                <w:bottom w:val="none" w:sz="0" w:space="0" w:color="auto"/>
                                <w:right w:val="none" w:sz="0" w:space="0" w:color="auto"/>
                              </w:divBdr>
                              <w:divsChild>
                                <w:div w:id="1697656417">
                                  <w:marLeft w:val="0"/>
                                  <w:marRight w:val="0"/>
                                  <w:marTop w:val="0"/>
                                  <w:marBottom w:val="0"/>
                                  <w:divBdr>
                                    <w:top w:val="none" w:sz="0" w:space="0" w:color="auto"/>
                                    <w:left w:val="none" w:sz="0" w:space="0" w:color="auto"/>
                                    <w:bottom w:val="none" w:sz="0" w:space="0" w:color="auto"/>
                                    <w:right w:val="none" w:sz="0" w:space="0" w:color="auto"/>
                                  </w:divBdr>
                                  <w:divsChild>
                                    <w:div w:id="16976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597">
      <w:marLeft w:val="0"/>
      <w:marRight w:val="0"/>
      <w:marTop w:val="0"/>
      <w:marBottom w:val="0"/>
      <w:divBdr>
        <w:top w:val="none" w:sz="0" w:space="0" w:color="auto"/>
        <w:left w:val="none" w:sz="0" w:space="0" w:color="auto"/>
        <w:bottom w:val="none" w:sz="0" w:space="0" w:color="auto"/>
        <w:right w:val="none" w:sz="0" w:space="0" w:color="auto"/>
      </w:divBdr>
      <w:divsChild>
        <w:div w:id="1697656687">
          <w:marLeft w:val="0"/>
          <w:marRight w:val="0"/>
          <w:marTop w:val="0"/>
          <w:marBottom w:val="0"/>
          <w:divBdr>
            <w:top w:val="none" w:sz="0" w:space="0" w:color="auto"/>
            <w:left w:val="none" w:sz="0" w:space="0" w:color="auto"/>
            <w:bottom w:val="none" w:sz="0" w:space="0" w:color="auto"/>
            <w:right w:val="none" w:sz="0" w:space="0" w:color="auto"/>
          </w:divBdr>
          <w:divsChild>
            <w:div w:id="1697656032">
              <w:marLeft w:val="0"/>
              <w:marRight w:val="0"/>
              <w:marTop w:val="0"/>
              <w:marBottom w:val="0"/>
              <w:divBdr>
                <w:top w:val="none" w:sz="0" w:space="0" w:color="auto"/>
                <w:left w:val="none" w:sz="0" w:space="0" w:color="auto"/>
                <w:bottom w:val="none" w:sz="0" w:space="0" w:color="auto"/>
                <w:right w:val="none" w:sz="0" w:space="0" w:color="auto"/>
              </w:divBdr>
              <w:divsChild>
                <w:div w:id="1697656084">
                  <w:marLeft w:val="0"/>
                  <w:marRight w:val="0"/>
                  <w:marTop w:val="0"/>
                  <w:marBottom w:val="0"/>
                  <w:divBdr>
                    <w:top w:val="none" w:sz="0" w:space="0" w:color="auto"/>
                    <w:left w:val="none" w:sz="0" w:space="0" w:color="auto"/>
                    <w:bottom w:val="none" w:sz="0" w:space="0" w:color="auto"/>
                    <w:right w:val="none" w:sz="0" w:space="0" w:color="auto"/>
                  </w:divBdr>
                  <w:divsChild>
                    <w:div w:id="1697656690">
                      <w:marLeft w:val="0"/>
                      <w:marRight w:val="0"/>
                      <w:marTop w:val="0"/>
                      <w:marBottom w:val="0"/>
                      <w:divBdr>
                        <w:top w:val="none" w:sz="0" w:space="0" w:color="auto"/>
                        <w:left w:val="none" w:sz="0" w:space="0" w:color="auto"/>
                        <w:bottom w:val="none" w:sz="0" w:space="0" w:color="auto"/>
                        <w:right w:val="none" w:sz="0" w:space="0" w:color="auto"/>
                      </w:divBdr>
                      <w:divsChild>
                        <w:div w:id="1697656711">
                          <w:marLeft w:val="0"/>
                          <w:marRight w:val="0"/>
                          <w:marTop w:val="0"/>
                          <w:marBottom w:val="0"/>
                          <w:divBdr>
                            <w:top w:val="none" w:sz="0" w:space="0" w:color="auto"/>
                            <w:left w:val="none" w:sz="0" w:space="0" w:color="auto"/>
                            <w:bottom w:val="none" w:sz="0" w:space="0" w:color="auto"/>
                            <w:right w:val="none" w:sz="0" w:space="0" w:color="auto"/>
                          </w:divBdr>
                          <w:divsChild>
                            <w:div w:id="1697656714">
                              <w:marLeft w:val="0"/>
                              <w:marRight w:val="0"/>
                              <w:marTop w:val="0"/>
                              <w:marBottom w:val="0"/>
                              <w:divBdr>
                                <w:top w:val="none" w:sz="0" w:space="0" w:color="auto"/>
                                <w:left w:val="none" w:sz="0" w:space="0" w:color="auto"/>
                                <w:bottom w:val="none" w:sz="0" w:space="0" w:color="auto"/>
                                <w:right w:val="none" w:sz="0" w:space="0" w:color="auto"/>
                              </w:divBdr>
                              <w:divsChild>
                                <w:div w:id="16976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601">
      <w:marLeft w:val="0"/>
      <w:marRight w:val="0"/>
      <w:marTop w:val="0"/>
      <w:marBottom w:val="0"/>
      <w:divBdr>
        <w:top w:val="none" w:sz="0" w:space="0" w:color="auto"/>
        <w:left w:val="none" w:sz="0" w:space="0" w:color="auto"/>
        <w:bottom w:val="none" w:sz="0" w:space="0" w:color="auto"/>
        <w:right w:val="none" w:sz="0" w:space="0" w:color="auto"/>
      </w:divBdr>
      <w:divsChild>
        <w:div w:id="1697656600">
          <w:marLeft w:val="0"/>
          <w:marRight w:val="0"/>
          <w:marTop w:val="0"/>
          <w:marBottom w:val="0"/>
          <w:divBdr>
            <w:top w:val="none" w:sz="0" w:space="0" w:color="auto"/>
            <w:left w:val="none" w:sz="0" w:space="0" w:color="auto"/>
            <w:bottom w:val="none" w:sz="0" w:space="0" w:color="auto"/>
            <w:right w:val="none" w:sz="0" w:space="0" w:color="auto"/>
          </w:divBdr>
          <w:divsChild>
            <w:div w:id="1697655951">
              <w:marLeft w:val="0"/>
              <w:marRight w:val="0"/>
              <w:marTop w:val="0"/>
              <w:marBottom w:val="0"/>
              <w:divBdr>
                <w:top w:val="none" w:sz="0" w:space="0" w:color="auto"/>
                <w:left w:val="none" w:sz="0" w:space="0" w:color="auto"/>
                <w:bottom w:val="none" w:sz="0" w:space="0" w:color="auto"/>
                <w:right w:val="none" w:sz="0" w:space="0" w:color="auto"/>
              </w:divBdr>
              <w:divsChild>
                <w:div w:id="1697655960">
                  <w:marLeft w:val="0"/>
                  <w:marRight w:val="0"/>
                  <w:marTop w:val="0"/>
                  <w:marBottom w:val="0"/>
                  <w:divBdr>
                    <w:top w:val="none" w:sz="0" w:space="0" w:color="auto"/>
                    <w:left w:val="none" w:sz="0" w:space="0" w:color="auto"/>
                    <w:bottom w:val="none" w:sz="0" w:space="0" w:color="auto"/>
                    <w:right w:val="none" w:sz="0" w:space="0" w:color="auto"/>
                  </w:divBdr>
                  <w:divsChild>
                    <w:div w:id="1697656126">
                      <w:marLeft w:val="0"/>
                      <w:marRight w:val="0"/>
                      <w:marTop w:val="0"/>
                      <w:marBottom w:val="0"/>
                      <w:divBdr>
                        <w:top w:val="none" w:sz="0" w:space="0" w:color="auto"/>
                        <w:left w:val="none" w:sz="0" w:space="0" w:color="auto"/>
                        <w:bottom w:val="none" w:sz="0" w:space="0" w:color="auto"/>
                        <w:right w:val="none" w:sz="0" w:space="0" w:color="auto"/>
                      </w:divBdr>
                      <w:divsChild>
                        <w:div w:id="1697656012">
                          <w:marLeft w:val="0"/>
                          <w:marRight w:val="0"/>
                          <w:marTop w:val="0"/>
                          <w:marBottom w:val="0"/>
                          <w:divBdr>
                            <w:top w:val="none" w:sz="0" w:space="0" w:color="auto"/>
                            <w:left w:val="none" w:sz="0" w:space="0" w:color="auto"/>
                            <w:bottom w:val="none" w:sz="0" w:space="0" w:color="auto"/>
                            <w:right w:val="none" w:sz="0" w:space="0" w:color="auto"/>
                          </w:divBdr>
                          <w:divsChild>
                            <w:div w:id="1697656480">
                              <w:marLeft w:val="0"/>
                              <w:marRight w:val="0"/>
                              <w:marTop w:val="0"/>
                              <w:marBottom w:val="0"/>
                              <w:divBdr>
                                <w:top w:val="none" w:sz="0" w:space="0" w:color="auto"/>
                                <w:left w:val="none" w:sz="0" w:space="0" w:color="auto"/>
                                <w:bottom w:val="none" w:sz="0" w:space="0" w:color="auto"/>
                                <w:right w:val="none" w:sz="0" w:space="0" w:color="auto"/>
                              </w:divBdr>
                              <w:divsChild>
                                <w:div w:id="169765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616">
      <w:marLeft w:val="0"/>
      <w:marRight w:val="0"/>
      <w:marTop w:val="0"/>
      <w:marBottom w:val="0"/>
      <w:divBdr>
        <w:top w:val="none" w:sz="0" w:space="0" w:color="auto"/>
        <w:left w:val="none" w:sz="0" w:space="0" w:color="auto"/>
        <w:bottom w:val="none" w:sz="0" w:space="0" w:color="auto"/>
        <w:right w:val="none" w:sz="0" w:space="0" w:color="auto"/>
      </w:divBdr>
      <w:divsChild>
        <w:div w:id="1697655974">
          <w:marLeft w:val="0"/>
          <w:marRight w:val="0"/>
          <w:marTop w:val="0"/>
          <w:marBottom w:val="0"/>
          <w:divBdr>
            <w:top w:val="none" w:sz="0" w:space="0" w:color="auto"/>
            <w:left w:val="none" w:sz="0" w:space="0" w:color="auto"/>
            <w:bottom w:val="none" w:sz="0" w:space="0" w:color="auto"/>
            <w:right w:val="none" w:sz="0" w:space="0" w:color="auto"/>
          </w:divBdr>
          <w:divsChild>
            <w:div w:id="1697655966">
              <w:marLeft w:val="0"/>
              <w:marRight w:val="0"/>
              <w:marTop w:val="0"/>
              <w:marBottom w:val="0"/>
              <w:divBdr>
                <w:top w:val="none" w:sz="0" w:space="0" w:color="auto"/>
                <w:left w:val="none" w:sz="0" w:space="0" w:color="auto"/>
                <w:bottom w:val="none" w:sz="0" w:space="0" w:color="auto"/>
                <w:right w:val="none" w:sz="0" w:space="0" w:color="auto"/>
              </w:divBdr>
              <w:divsChild>
                <w:div w:id="1697656338">
                  <w:marLeft w:val="0"/>
                  <w:marRight w:val="0"/>
                  <w:marTop w:val="0"/>
                  <w:marBottom w:val="0"/>
                  <w:divBdr>
                    <w:top w:val="none" w:sz="0" w:space="0" w:color="auto"/>
                    <w:left w:val="none" w:sz="0" w:space="0" w:color="auto"/>
                    <w:bottom w:val="none" w:sz="0" w:space="0" w:color="auto"/>
                    <w:right w:val="none" w:sz="0" w:space="0" w:color="auto"/>
                  </w:divBdr>
                  <w:divsChild>
                    <w:div w:id="1697656211">
                      <w:marLeft w:val="0"/>
                      <w:marRight w:val="0"/>
                      <w:marTop w:val="0"/>
                      <w:marBottom w:val="0"/>
                      <w:divBdr>
                        <w:top w:val="none" w:sz="0" w:space="0" w:color="auto"/>
                        <w:left w:val="none" w:sz="0" w:space="0" w:color="auto"/>
                        <w:bottom w:val="none" w:sz="0" w:space="0" w:color="auto"/>
                        <w:right w:val="none" w:sz="0" w:space="0" w:color="auto"/>
                      </w:divBdr>
                      <w:divsChild>
                        <w:div w:id="1697656142">
                          <w:marLeft w:val="0"/>
                          <w:marRight w:val="0"/>
                          <w:marTop w:val="0"/>
                          <w:marBottom w:val="0"/>
                          <w:divBdr>
                            <w:top w:val="none" w:sz="0" w:space="0" w:color="auto"/>
                            <w:left w:val="none" w:sz="0" w:space="0" w:color="auto"/>
                            <w:bottom w:val="none" w:sz="0" w:space="0" w:color="auto"/>
                            <w:right w:val="none" w:sz="0" w:space="0" w:color="auto"/>
                          </w:divBdr>
                          <w:divsChild>
                            <w:div w:id="1697656287">
                              <w:marLeft w:val="0"/>
                              <w:marRight w:val="0"/>
                              <w:marTop w:val="0"/>
                              <w:marBottom w:val="0"/>
                              <w:divBdr>
                                <w:top w:val="none" w:sz="0" w:space="0" w:color="auto"/>
                                <w:left w:val="none" w:sz="0" w:space="0" w:color="auto"/>
                                <w:bottom w:val="none" w:sz="0" w:space="0" w:color="auto"/>
                                <w:right w:val="none" w:sz="0" w:space="0" w:color="auto"/>
                              </w:divBdr>
                              <w:divsChild>
                                <w:div w:id="1697656152">
                                  <w:marLeft w:val="0"/>
                                  <w:marRight w:val="0"/>
                                  <w:marTop w:val="0"/>
                                  <w:marBottom w:val="0"/>
                                  <w:divBdr>
                                    <w:top w:val="none" w:sz="0" w:space="0" w:color="auto"/>
                                    <w:left w:val="none" w:sz="0" w:space="0" w:color="auto"/>
                                    <w:bottom w:val="none" w:sz="0" w:space="0" w:color="auto"/>
                                    <w:right w:val="none" w:sz="0" w:space="0" w:color="auto"/>
                                  </w:divBdr>
                                  <w:divsChild>
                                    <w:div w:id="1697656205">
                                      <w:marLeft w:val="0"/>
                                      <w:marRight w:val="0"/>
                                      <w:marTop w:val="0"/>
                                      <w:marBottom w:val="0"/>
                                      <w:divBdr>
                                        <w:top w:val="none" w:sz="0" w:space="0" w:color="auto"/>
                                        <w:left w:val="none" w:sz="0" w:space="0" w:color="auto"/>
                                        <w:bottom w:val="none" w:sz="0" w:space="0" w:color="auto"/>
                                        <w:right w:val="none" w:sz="0" w:space="0" w:color="auto"/>
                                      </w:divBdr>
                                      <w:divsChild>
                                        <w:div w:id="16976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656618">
      <w:marLeft w:val="0"/>
      <w:marRight w:val="0"/>
      <w:marTop w:val="0"/>
      <w:marBottom w:val="0"/>
      <w:divBdr>
        <w:top w:val="none" w:sz="0" w:space="0" w:color="auto"/>
        <w:left w:val="none" w:sz="0" w:space="0" w:color="auto"/>
        <w:bottom w:val="none" w:sz="0" w:space="0" w:color="auto"/>
        <w:right w:val="none" w:sz="0" w:space="0" w:color="auto"/>
      </w:divBdr>
      <w:divsChild>
        <w:div w:id="1697656432">
          <w:marLeft w:val="0"/>
          <w:marRight w:val="0"/>
          <w:marTop w:val="0"/>
          <w:marBottom w:val="0"/>
          <w:divBdr>
            <w:top w:val="none" w:sz="0" w:space="0" w:color="auto"/>
            <w:left w:val="none" w:sz="0" w:space="0" w:color="auto"/>
            <w:bottom w:val="none" w:sz="0" w:space="0" w:color="auto"/>
            <w:right w:val="none" w:sz="0" w:space="0" w:color="auto"/>
          </w:divBdr>
          <w:divsChild>
            <w:div w:id="1697656210">
              <w:marLeft w:val="0"/>
              <w:marRight w:val="0"/>
              <w:marTop w:val="0"/>
              <w:marBottom w:val="0"/>
              <w:divBdr>
                <w:top w:val="none" w:sz="0" w:space="0" w:color="auto"/>
                <w:left w:val="none" w:sz="0" w:space="0" w:color="auto"/>
                <w:bottom w:val="none" w:sz="0" w:space="0" w:color="auto"/>
                <w:right w:val="none" w:sz="0" w:space="0" w:color="auto"/>
              </w:divBdr>
              <w:divsChild>
                <w:div w:id="1697656040">
                  <w:marLeft w:val="0"/>
                  <w:marRight w:val="0"/>
                  <w:marTop w:val="0"/>
                  <w:marBottom w:val="0"/>
                  <w:divBdr>
                    <w:top w:val="none" w:sz="0" w:space="0" w:color="auto"/>
                    <w:left w:val="none" w:sz="0" w:space="0" w:color="auto"/>
                    <w:bottom w:val="none" w:sz="0" w:space="0" w:color="auto"/>
                    <w:right w:val="none" w:sz="0" w:space="0" w:color="auto"/>
                  </w:divBdr>
                  <w:divsChild>
                    <w:div w:id="1697656488">
                      <w:marLeft w:val="0"/>
                      <w:marRight w:val="0"/>
                      <w:marTop w:val="0"/>
                      <w:marBottom w:val="0"/>
                      <w:divBdr>
                        <w:top w:val="none" w:sz="0" w:space="0" w:color="auto"/>
                        <w:left w:val="none" w:sz="0" w:space="0" w:color="auto"/>
                        <w:bottom w:val="none" w:sz="0" w:space="0" w:color="auto"/>
                        <w:right w:val="none" w:sz="0" w:space="0" w:color="auto"/>
                      </w:divBdr>
                      <w:divsChild>
                        <w:div w:id="1697656329">
                          <w:marLeft w:val="0"/>
                          <w:marRight w:val="0"/>
                          <w:marTop w:val="0"/>
                          <w:marBottom w:val="0"/>
                          <w:divBdr>
                            <w:top w:val="none" w:sz="0" w:space="0" w:color="auto"/>
                            <w:left w:val="none" w:sz="0" w:space="0" w:color="auto"/>
                            <w:bottom w:val="none" w:sz="0" w:space="0" w:color="auto"/>
                            <w:right w:val="none" w:sz="0" w:space="0" w:color="auto"/>
                          </w:divBdr>
                          <w:divsChild>
                            <w:div w:id="1697656704">
                              <w:marLeft w:val="0"/>
                              <w:marRight w:val="0"/>
                              <w:marTop w:val="0"/>
                              <w:marBottom w:val="0"/>
                              <w:divBdr>
                                <w:top w:val="none" w:sz="0" w:space="0" w:color="auto"/>
                                <w:left w:val="none" w:sz="0" w:space="0" w:color="auto"/>
                                <w:bottom w:val="none" w:sz="0" w:space="0" w:color="auto"/>
                                <w:right w:val="none" w:sz="0" w:space="0" w:color="auto"/>
                              </w:divBdr>
                              <w:divsChild>
                                <w:div w:id="1697656548">
                                  <w:marLeft w:val="0"/>
                                  <w:marRight w:val="0"/>
                                  <w:marTop w:val="0"/>
                                  <w:marBottom w:val="0"/>
                                  <w:divBdr>
                                    <w:top w:val="none" w:sz="0" w:space="0" w:color="auto"/>
                                    <w:left w:val="none" w:sz="0" w:space="0" w:color="auto"/>
                                    <w:bottom w:val="none" w:sz="0" w:space="0" w:color="auto"/>
                                    <w:right w:val="none" w:sz="0" w:space="0" w:color="auto"/>
                                  </w:divBdr>
                                  <w:divsChild>
                                    <w:div w:id="169765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623">
      <w:marLeft w:val="0"/>
      <w:marRight w:val="0"/>
      <w:marTop w:val="0"/>
      <w:marBottom w:val="0"/>
      <w:divBdr>
        <w:top w:val="none" w:sz="0" w:space="0" w:color="auto"/>
        <w:left w:val="none" w:sz="0" w:space="0" w:color="auto"/>
        <w:bottom w:val="none" w:sz="0" w:space="0" w:color="auto"/>
        <w:right w:val="none" w:sz="0" w:space="0" w:color="auto"/>
      </w:divBdr>
      <w:divsChild>
        <w:div w:id="1697656100">
          <w:marLeft w:val="0"/>
          <w:marRight w:val="0"/>
          <w:marTop w:val="0"/>
          <w:marBottom w:val="0"/>
          <w:divBdr>
            <w:top w:val="none" w:sz="0" w:space="0" w:color="auto"/>
            <w:left w:val="none" w:sz="0" w:space="0" w:color="auto"/>
            <w:bottom w:val="none" w:sz="0" w:space="0" w:color="auto"/>
            <w:right w:val="none" w:sz="0" w:space="0" w:color="auto"/>
          </w:divBdr>
          <w:divsChild>
            <w:div w:id="1697656508">
              <w:marLeft w:val="0"/>
              <w:marRight w:val="0"/>
              <w:marTop w:val="0"/>
              <w:marBottom w:val="0"/>
              <w:divBdr>
                <w:top w:val="none" w:sz="0" w:space="0" w:color="auto"/>
                <w:left w:val="none" w:sz="0" w:space="0" w:color="auto"/>
                <w:bottom w:val="none" w:sz="0" w:space="0" w:color="auto"/>
                <w:right w:val="none" w:sz="0" w:space="0" w:color="auto"/>
              </w:divBdr>
              <w:divsChild>
                <w:div w:id="1697656659">
                  <w:marLeft w:val="0"/>
                  <w:marRight w:val="0"/>
                  <w:marTop w:val="0"/>
                  <w:marBottom w:val="0"/>
                  <w:divBdr>
                    <w:top w:val="none" w:sz="0" w:space="0" w:color="auto"/>
                    <w:left w:val="none" w:sz="0" w:space="0" w:color="auto"/>
                    <w:bottom w:val="none" w:sz="0" w:space="0" w:color="auto"/>
                    <w:right w:val="none" w:sz="0" w:space="0" w:color="auto"/>
                  </w:divBdr>
                  <w:divsChild>
                    <w:div w:id="1697656144">
                      <w:marLeft w:val="0"/>
                      <w:marRight w:val="0"/>
                      <w:marTop w:val="0"/>
                      <w:marBottom w:val="0"/>
                      <w:divBdr>
                        <w:top w:val="none" w:sz="0" w:space="0" w:color="auto"/>
                        <w:left w:val="none" w:sz="0" w:space="0" w:color="auto"/>
                        <w:bottom w:val="none" w:sz="0" w:space="0" w:color="auto"/>
                        <w:right w:val="none" w:sz="0" w:space="0" w:color="auto"/>
                      </w:divBdr>
                      <w:divsChild>
                        <w:div w:id="1697656476">
                          <w:marLeft w:val="0"/>
                          <w:marRight w:val="0"/>
                          <w:marTop w:val="0"/>
                          <w:marBottom w:val="0"/>
                          <w:divBdr>
                            <w:top w:val="none" w:sz="0" w:space="0" w:color="auto"/>
                            <w:left w:val="none" w:sz="0" w:space="0" w:color="auto"/>
                            <w:bottom w:val="none" w:sz="0" w:space="0" w:color="auto"/>
                            <w:right w:val="none" w:sz="0" w:space="0" w:color="auto"/>
                          </w:divBdr>
                          <w:divsChild>
                            <w:div w:id="1697656742">
                              <w:marLeft w:val="0"/>
                              <w:marRight w:val="0"/>
                              <w:marTop w:val="0"/>
                              <w:marBottom w:val="0"/>
                              <w:divBdr>
                                <w:top w:val="none" w:sz="0" w:space="0" w:color="auto"/>
                                <w:left w:val="none" w:sz="0" w:space="0" w:color="auto"/>
                                <w:bottom w:val="none" w:sz="0" w:space="0" w:color="auto"/>
                                <w:right w:val="none" w:sz="0" w:space="0" w:color="auto"/>
                              </w:divBdr>
                              <w:divsChild>
                                <w:div w:id="1697656096">
                                  <w:marLeft w:val="0"/>
                                  <w:marRight w:val="0"/>
                                  <w:marTop w:val="0"/>
                                  <w:marBottom w:val="0"/>
                                  <w:divBdr>
                                    <w:top w:val="none" w:sz="0" w:space="0" w:color="auto"/>
                                    <w:left w:val="none" w:sz="0" w:space="0" w:color="auto"/>
                                    <w:bottom w:val="none" w:sz="0" w:space="0" w:color="auto"/>
                                    <w:right w:val="none" w:sz="0" w:space="0" w:color="auto"/>
                                  </w:divBdr>
                                  <w:divsChild>
                                    <w:div w:id="169765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630">
      <w:marLeft w:val="0"/>
      <w:marRight w:val="0"/>
      <w:marTop w:val="0"/>
      <w:marBottom w:val="0"/>
      <w:divBdr>
        <w:top w:val="none" w:sz="0" w:space="0" w:color="auto"/>
        <w:left w:val="none" w:sz="0" w:space="0" w:color="auto"/>
        <w:bottom w:val="none" w:sz="0" w:space="0" w:color="auto"/>
        <w:right w:val="none" w:sz="0" w:space="0" w:color="auto"/>
      </w:divBdr>
      <w:divsChild>
        <w:div w:id="1697656177">
          <w:marLeft w:val="0"/>
          <w:marRight w:val="0"/>
          <w:marTop w:val="0"/>
          <w:marBottom w:val="0"/>
          <w:divBdr>
            <w:top w:val="none" w:sz="0" w:space="0" w:color="auto"/>
            <w:left w:val="none" w:sz="0" w:space="0" w:color="auto"/>
            <w:bottom w:val="none" w:sz="0" w:space="0" w:color="auto"/>
            <w:right w:val="none" w:sz="0" w:space="0" w:color="auto"/>
          </w:divBdr>
          <w:divsChild>
            <w:div w:id="1697656701">
              <w:marLeft w:val="0"/>
              <w:marRight w:val="0"/>
              <w:marTop w:val="0"/>
              <w:marBottom w:val="0"/>
              <w:divBdr>
                <w:top w:val="none" w:sz="0" w:space="0" w:color="auto"/>
                <w:left w:val="none" w:sz="0" w:space="0" w:color="auto"/>
                <w:bottom w:val="none" w:sz="0" w:space="0" w:color="auto"/>
                <w:right w:val="none" w:sz="0" w:space="0" w:color="auto"/>
              </w:divBdr>
              <w:divsChild>
                <w:div w:id="1697656188">
                  <w:marLeft w:val="0"/>
                  <w:marRight w:val="0"/>
                  <w:marTop w:val="0"/>
                  <w:marBottom w:val="0"/>
                  <w:divBdr>
                    <w:top w:val="none" w:sz="0" w:space="0" w:color="auto"/>
                    <w:left w:val="none" w:sz="0" w:space="0" w:color="auto"/>
                    <w:bottom w:val="none" w:sz="0" w:space="0" w:color="auto"/>
                    <w:right w:val="none" w:sz="0" w:space="0" w:color="auto"/>
                  </w:divBdr>
                  <w:divsChild>
                    <w:div w:id="1697656194">
                      <w:marLeft w:val="0"/>
                      <w:marRight w:val="0"/>
                      <w:marTop w:val="0"/>
                      <w:marBottom w:val="0"/>
                      <w:divBdr>
                        <w:top w:val="none" w:sz="0" w:space="0" w:color="auto"/>
                        <w:left w:val="none" w:sz="0" w:space="0" w:color="auto"/>
                        <w:bottom w:val="none" w:sz="0" w:space="0" w:color="auto"/>
                        <w:right w:val="none" w:sz="0" w:space="0" w:color="auto"/>
                      </w:divBdr>
                      <w:divsChild>
                        <w:div w:id="1697656344">
                          <w:marLeft w:val="0"/>
                          <w:marRight w:val="0"/>
                          <w:marTop w:val="0"/>
                          <w:marBottom w:val="0"/>
                          <w:divBdr>
                            <w:top w:val="none" w:sz="0" w:space="0" w:color="auto"/>
                            <w:left w:val="none" w:sz="0" w:space="0" w:color="auto"/>
                            <w:bottom w:val="none" w:sz="0" w:space="0" w:color="auto"/>
                            <w:right w:val="none" w:sz="0" w:space="0" w:color="auto"/>
                          </w:divBdr>
                          <w:divsChild>
                            <w:div w:id="1697656020">
                              <w:marLeft w:val="0"/>
                              <w:marRight w:val="0"/>
                              <w:marTop w:val="0"/>
                              <w:marBottom w:val="0"/>
                              <w:divBdr>
                                <w:top w:val="none" w:sz="0" w:space="0" w:color="auto"/>
                                <w:left w:val="none" w:sz="0" w:space="0" w:color="auto"/>
                                <w:bottom w:val="none" w:sz="0" w:space="0" w:color="auto"/>
                                <w:right w:val="none" w:sz="0" w:space="0" w:color="auto"/>
                              </w:divBdr>
                              <w:divsChild>
                                <w:div w:id="169765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645">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1697656397">
              <w:marLeft w:val="0"/>
              <w:marRight w:val="0"/>
              <w:marTop w:val="0"/>
              <w:marBottom w:val="0"/>
              <w:divBdr>
                <w:top w:val="none" w:sz="0" w:space="0" w:color="auto"/>
                <w:left w:val="none" w:sz="0" w:space="0" w:color="auto"/>
                <w:bottom w:val="none" w:sz="0" w:space="0" w:color="auto"/>
                <w:right w:val="none" w:sz="0" w:space="0" w:color="auto"/>
              </w:divBdr>
              <w:divsChild>
                <w:div w:id="1697656510">
                  <w:marLeft w:val="0"/>
                  <w:marRight w:val="0"/>
                  <w:marTop w:val="0"/>
                  <w:marBottom w:val="0"/>
                  <w:divBdr>
                    <w:top w:val="none" w:sz="0" w:space="0" w:color="auto"/>
                    <w:left w:val="none" w:sz="0" w:space="0" w:color="auto"/>
                    <w:bottom w:val="none" w:sz="0" w:space="0" w:color="auto"/>
                    <w:right w:val="none" w:sz="0" w:space="0" w:color="auto"/>
                  </w:divBdr>
                  <w:divsChild>
                    <w:div w:id="1697655969">
                      <w:marLeft w:val="0"/>
                      <w:marRight w:val="0"/>
                      <w:marTop w:val="0"/>
                      <w:marBottom w:val="0"/>
                      <w:divBdr>
                        <w:top w:val="none" w:sz="0" w:space="0" w:color="auto"/>
                        <w:left w:val="none" w:sz="0" w:space="0" w:color="auto"/>
                        <w:bottom w:val="none" w:sz="0" w:space="0" w:color="auto"/>
                        <w:right w:val="none" w:sz="0" w:space="0" w:color="auto"/>
                      </w:divBdr>
                      <w:divsChild>
                        <w:div w:id="1697656314">
                          <w:marLeft w:val="0"/>
                          <w:marRight w:val="0"/>
                          <w:marTop w:val="0"/>
                          <w:marBottom w:val="0"/>
                          <w:divBdr>
                            <w:top w:val="none" w:sz="0" w:space="0" w:color="auto"/>
                            <w:left w:val="none" w:sz="0" w:space="0" w:color="auto"/>
                            <w:bottom w:val="none" w:sz="0" w:space="0" w:color="auto"/>
                            <w:right w:val="none" w:sz="0" w:space="0" w:color="auto"/>
                          </w:divBdr>
                          <w:divsChild>
                            <w:div w:id="1697656602">
                              <w:marLeft w:val="0"/>
                              <w:marRight w:val="0"/>
                              <w:marTop w:val="0"/>
                              <w:marBottom w:val="0"/>
                              <w:divBdr>
                                <w:top w:val="none" w:sz="0" w:space="0" w:color="auto"/>
                                <w:left w:val="none" w:sz="0" w:space="0" w:color="auto"/>
                                <w:bottom w:val="none" w:sz="0" w:space="0" w:color="auto"/>
                                <w:right w:val="none" w:sz="0" w:space="0" w:color="auto"/>
                              </w:divBdr>
                              <w:divsChild>
                                <w:div w:id="16976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651">
      <w:marLeft w:val="0"/>
      <w:marRight w:val="0"/>
      <w:marTop w:val="0"/>
      <w:marBottom w:val="0"/>
      <w:divBdr>
        <w:top w:val="none" w:sz="0" w:space="0" w:color="auto"/>
        <w:left w:val="none" w:sz="0" w:space="0" w:color="auto"/>
        <w:bottom w:val="none" w:sz="0" w:space="0" w:color="auto"/>
        <w:right w:val="none" w:sz="0" w:space="0" w:color="auto"/>
      </w:divBdr>
      <w:divsChild>
        <w:div w:id="1697656365">
          <w:marLeft w:val="0"/>
          <w:marRight w:val="0"/>
          <w:marTop w:val="0"/>
          <w:marBottom w:val="0"/>
          <w:divBdr>
            <w:top w:val="none" w:sz="0" w:space="0" w:color="auto"/>
            <w:left w:val="none" w:sz="0" w:space="0" w:color="auto"/>
            <w:bottom w:val="none" w:sz="0" w:space="0" w:color="auto"/>
            <w:right w:val="none" w:sz="0" w:space="0" w:color="auto"/>
          </w:divBdr>
          <w:divsChild>
            <w:div w:id="1697656212">
              <w:marLeft w:val="0"/>
              <w:marRight w:val="72"/>
              <w:marTop w:val="0"/>
              <w:marBottom w:val="0"/>
              <w:divBdr>
                <w:top w:val="none" w:sz="0" w:space="0" w:color="auto"/>
                <w:left w:val="none" w:sz="0" w:space="0" w:color="auto"/>
                <w:bottom w:val="none" w:sz="0" w:space="0" w:color="auto"/>
                <w:right w:val="none" w:sz="0" w:space="0" w:color="auto"/>
              </w:divBdr>
              <w:divsChild>
                <w:div w:id="1697656002">
                  <w:marLeft w:val="120"/>
                  <w:marRight w:val="120"/>
                  <w:marTop w:val="0"/>
                  <w:marBottom w:val="0"/>
                  <w:divBdr>
                    <w:top w:val="none" w:sz="0" w:space="0" w:color="auto"/>
                    <w:left w:val="none" w:sz="0" w:space="0" w:color="auto"/>
                    <w:bottom w:val="none" w:sz="0" w:space="0" w:color="auto"/>
                    <w:right w:val="none" w:sz="0" w:space="0" w:color="auto"/>
                  </w:divBdr>
                  <w:divsChild>
                    <w:div w:id="169765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56662">
      <w:marLeft w:val="0"/>
      <w:marRight w:val="0"/>
      <w:marTop w:val="0"/>
      <w:marBottom w:val="0"/>
      <w:divBdr>
        <w:top w:val="none" w:sz="0" w:space="0" w:color="auto"/>
        <w:left w:val="none" w:sz="0" w:space="0" w:color="auto"/>
        <w:bottom w:val="none" w:sz="0" w:space="0" w:color="auto"/>
        <w:right w:val="none" w:sz="0" w:space="0" w:color="auto"/>
      </w:divBdr>
      <w:divsChild>
        <w:div w:id="1697656598">
          <w:marLeft w:val="0"/>
          <w:marRight w:val="0"/>
          <w:marTop w:val="0"/>
          <w:marBottom w:val="0"/>
          <w:divBdr>
            <w:top w:val="none" w:sz="0" w:space="0" w:color="auto"/>
            <w:left w:val="none" w:sz="0" w:space="0" w:color="auto"/>
            <w:bottom w:val="none" w:sz="0" w:space="0" w:color="auto"/>
            <w:right w:val="none" w:sz="0" w:space="0" w:color="auto"/>
          </w:divBdr>
          <w:divsChild>
            <w:div w:id="1697656376">
              <w:marLeft w:val="0"/>
              <w:marRight w:val="0"/>
              <w:marTop w:val="0"/>
              <w:marBottom w:val="0"/>
              <w:divBdr>
                <w:top w:val="none" w:sz="0" w:space="0" w:color="auto"/>
                <w:left w:val="none" w:sz="0" w:space="0" w:color="auto"/>
                <w:bottom w:val="none" w:sz="0" w:space="0" w:color="auto"/>
                <w:right w:val="none" w:sz="0" w:space="0" w:color="auto"/>
              </w:divBdr>
              <w:divsChild>
                <w:div w:id="1697656408">
                  <w:marLeft w:val="0"/>
                  <w:marRight w:val="0"/>
                  <w:marTop w:val="0"/>
                  <w:marBottom w:val="0"/>
                  <w:divBdr>
                    <w:top w:val="none" w:sz="0" w:space="0" w:color="auto"/>
                    <w:left w:val="none" w:sz="0" w:space="0" w:color="auto"/>
                    <w:bottom w:val="none" w:sz="0" w:space="0" w:color="auto"/>
                    <w:right w:val="none" w:sz="0" w:space="0" w:color="auto"/>
                  </w:divBdr>
                  <w:divsChild>
                    <w:div w:id="1697656724">
                      <w:marLeft w:val="0"/>
                      <w:marRight w:val="0"/>
                      <w:marTop w:val="0"/>
                      <w:marBottom w:val="0"/>
                      <w:divBdr>
                        <w:top w:val="none" w:sz="0" w:space="0" w:color="auto"/>
                        <w:left w:val="none" w:sz="0" w:space="0" w:color="auto"/>
                        <w:bottom w:val="none" w:sz="0" w:space="0" w:color="auto"/>
                        <w:right w:val="none" w:sz="0" w:space="0" w:color="auto"/>
                      </w:divBdr>
                      <w:divsChild>
                        <w:div w:id="1697656744">
                          <w:marLeft w:val="0"/>
                          <w:marRight w:val="0"/>
                          <w:marTop w:val="0"/>
                          <w:marBottom w:val="0"/>
                          <w:divBdr>
                            <w:top w:val="none" w:sz="0" w:space="0" w:color="auto"/>
                            <w:left w:val="none" w:sz="0" w:space="0" w:color="auto"/>
                            <w:bottom w:val="none" w:sz="0" w:space="0" w:color="auto"/>
                            <w:right w:val="none" w:sz="0" w:space="0" w:color="auto"/>
                          </w:divBdr>
                          <w:divsChild>
                            <w:div w:id="1697656699">
                              <w:marLeft w:val="0"/>
                              <w:marRight w:val="0"/>
                              <w:marTop w:val="0"/>
                              <w:marBottom w:val="0"/>
                              <w:divBdr>
                                <w:top w:val="none" w:sz="0" w:space="0" w:color="auto"/>
                                <w:left w:val="none" w:sz="0" w:space="0" w:color="auto"/>
                                <w:bottom w:val="none" w:sz="0" w:space="0" w:color="auto"/>
                                <w:right w:val="none" w:sz="0" w:space="0" w:color="auto"/>
                              </w:divBdr>
                              <w:divsChild>
                                <w:div w:id="1697655956">
                                  <w:marLeft w:val="0"/>
                                  <w:marRight w:val="0"/>
                                  <w:marTop w:val="0"/>
                                  <w:marBottom w:val="0"/>
                                  <w:divBdr>
                                    <w:top w:val="none" w:sz="0" w:space="0" w:color="auto"/>
                                    <w:left w:val="none" w:sz="0" w:space="0" w:color="auto"/>
                                    <w:bottom w:val="none" w:sz="0" w:space="0" w:color="auto"/>
                                    <w:right w:val="none" w:sz="0" w:space="0" w:color="auto"/>
                                  </w:divBdr>
                                  <w:divsChild>
                                    <w:div w:id="16976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663">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sChild>
            <w:div w:id="1697656068">
              <w:marLeft w:val="0"/>
              <w:marRight w:val="0"/>
              <w:marTop w:val="0"/>
              <w:marBottom w:val="0"/>
              <w:divBdr>
                <w:top w:val="none" w:sz="0" w:space="0" w:color="auto"/>
                <w:left w:val="none" w:sz="0" w:space="0" w:color="auto"/>
                <w:bottom w:val="none" w:sz="0" w:space="0" w:color="auto"/>
                <w:right w:val="none" w:sz="0" w:space="0" w:color="auto"/>
              </w:divBdr>
              <w:divsChild>
                <w:div w:id="1697656693">
                  <w:marLeft w:val="0"/>
                  <w:marRight w:val="0"/>
                  <w:marTop w:val="0"/>
                  <w:marBottom w:val="0"/>
                  <w:divBdr>
                    <w:top w:val="none" w:sz="0" w:space="0" w:color="auto"/>
                    <w:left w:val="none" w:sz="0" w:space="0" w:color="auto"/>
                    <w:bottom w:val="none" w:sz="0" w:space="0" w:color="auto"/>
                    <w:right w:val="none" w:sz="0" w:space="0" w:color="auto"/>
                  </w:divBdr>
                  <w:divsChild>
                    <w:div w:id="1697656347">
                      <w:marLeft w:val="0"/>
                      <w:marRight w:val="0"/>
                      <w:marTop w:val="0"/>
                      <w:marBottom w:val="0"/>
                      <w:divBdr>
                        <w:top w:val="none" w:sz="0" w:space="0" w:color="auto"/>
                        <w:left w:val="none" w:sz="0" w:space="0" w:color="auto"/>
                        <w:bottom w:val="none" w:sz="0" w:space="0" w:color="auto"/>
                        <w:right w:val="none" w:sz="0" w:space="0" w:color="auto"/>
                      </w:divBdr>
                      <w:divsChild>
                        <w:div w:id="1697655920">
                          <w:marLeft w:val="0"/>
                          <w:marRight w:val="0"/>
                          <w:marTop w:val="0"/>
                          <w:marBottom w:val="0"/>
                          <w:divBdr>
                            <w:top w:val="none" w:sz="0" w:space="0" w:color="auto"/>
                            <w:left w:val="none" w:sz="0" w:space="0" w:color="auto"/>
                            <w:bottom w:val="none" w:sz="0" w:space="0" w:color="auto"/>
                            <w:right w:val="none" w:sz="0" w:space="0" w:color="auto"/>
                          </w:divBdr>
                          <w:divsChild>
                            <w:div w:id="1697656370">
                              <w:marLeft w:val="0"/>
                              <w:marRight w:val="0"/>
                              <w:marTop w:val="0"/>
                              <w:marBottom w:val="0"/>
                              <w:divBdr>
                                <w:top w:val="none" w:sz="0" w:space="0" w:color="auto"/>
                                <w:left w:val="none" w:sz="0" w:space="0" w:color="auto"/>
                                <w:bottom w:val="none" w:sz="0" w:space="0" w:color="auto"/>
                                <w:right w:val="none" w:sz="0" w:space="0" w:color="auto"/>
                              </w:divBdr>
                              <w:divsChild>
                                <w:div w:id="1697655919">
                                  <w:marLeft w:val="0"/>
                                  <w:marRight w:val="0"/>
                                  <w:marTop w:val="0"/>
                                  <w:marBottom w:val="0"/>
                                  <w:divBdr>
                                    <w:top w:val="none" w:sz="0" w:space="0" w:color="auto"/>
                                    <w:left w:val="none" w:sz="0" w:space="0" w:color="auto"/>
                                    <w:bottom w:val="none" w:sz="0" w:space="0" w:color="auto"/>
                                    <w:right w:val="none" w:sz="0" w:space="0" w:color="auto"/>
                                  </w:divBdr>
                                  <w:divsChild>
                                    <w:div w:id="1697656141">
                                      <w:marLeft w:val="0"/>
                                      <w:marRight w:val="0"/>
                                      <w:marTop w:val="0"/>
                                      <w:marBottom w:val="0"/>
                                      <w:divBdr>
                                        <w:top w:val="none" w:sz="0" w:space="0" w:color="auto"/>
                                        <w:left w:val="none" w:sz="0" w:space="0" w:color="auto"/>
                                        <w:bottom w:val="none" w:sz="0" w:space="0" w:color="auto"/>
                                        <w:right w:val="none" w:sz="0" w:space="0" w:color="auto"/>
                                      </w:divBdr>
                                      <w:divsChild>
                                        <w:div w:id="16976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656668">
      <w:marLeft w:val="0"/>
      <w:marRight w:val="0"/>
      <w:marTop w:val="0"/>
      <w:marBottom w:val="0"/>
      <w:divBdr>
        <w:top w:val="none" w:sz="0" w:space="0" w:color="auto"/>
        <w:left w:val="none" w:sz="0" w:space="0" w:color="auto"/>
        <w:bottom w:val="none" w:sz="0" w:space="0" w:color="auto"/>
        <w:right w:val="none" w:sz="0" w:space="0" w:color="auto"/>
      </w:divBdr>
      <w:divsChild>
        <w:div w:id="1697656004">
          <w:marLeft w:val="0"/>
          <w:marRight w:val="0"/>
          <w:marTop w:val="0"/>
          <w:marBottom w:val="0"/>
          <w:divBdr>
            <w:top w:val="none" w:sz="0" w:space="0" w:color="auto"/>
            <w:left w:val="none" w:sz="0" w:space="0" w:color="auto"/>
            <w:bottom w:val="none" w:sz="0" w:space="0" w:color="auto"/>
            <w:right w:val="none" w:sz="0" w:space="0" w:color="auto"/>
          </w:divBdr>
          <w:divsChild>
            <w:div w:id="1697656608">
              <w:marLeft w:val="0"/>
              <w:marRight w:val="0"/>
              <w:marTop w:val="0"/>
              <w:marBottom w:val="0"/>
              <w:divBdr>
                <w:top w:val="none" w:sz="0" w:space="0" w:color="auto"/>
                <w:left w:val="none" w:sz="0" w:space="0" w:color="auto"/>
                <w:bottom w:val="none" w:sz="0" w:space="0" w:color="auto"/>
                <w:right w:val="none" w:sz="0" w:space="0" w:color="auto"/>
              </w:divBdr>
              <w:divsChild>
                <w:div w:id="1697656673">
                  <w:marLeft w:val="0"/>
                  <w:marRight w:val="0"/>
                  <w:marTop w:val="0"/>
                  <w:marBottom w:val="0"/>
                  <w:divBdr>
                    <w:top w:val="none" w:sz="0" w:space="0" w:color="auto"/>
                    <w:left w:val="none" w:sz="0" w:space="0" w:color="auto"/>
                    <w:bottom w:val="none" w:sz="0" w:space="0" w:color="auto"/>
                    <w:right w:val="none" w:sz="0" w:space="0" w:color="auto"/>
                  </w:divBdr>
                  <w:divsChild>
                    <w:div w:id="1697656327">
                      <w:marLeft w:val="0"/>
                      <w:marRight w:val="0"/>
                      <w:marTop w:val="0"/>
                      <w:marBottom w:val="0"/>
                      <w:divBdr>
                        <w:top w:val="none" w:sz="0" w:space="0" w:color="auto"/>
                        <w:left w:val="none" w:sz="0" w:space="0" w:color="auto"/>
                        <w:bottom w:val="none" w:sz="0" w:space="0" w:color="auto"/>
                        <w:right w:val="none" w:sz="0" w:space="0" w:color="auto"/>
                      </w:divBdr>
                      <w:divsChild>
                        <w:div w:id="1697656271">
                          <w:marLeft w:val="0"/>
                          <w:marRight w:val="0"/>
                          <w:marTop w:val="0"/>
                          <w:marBottom w:val="0"/>
                          <w:divBdr>
                            <w:top w:val="none" w:sz="0" w:space="0" w:color="auto"/>
                            <w:left w:val="none" w:sz="0" w:space="0" w:color="auto"/>
                            <w:bottom w:val="none" w:sz="0" w:space="0" w:color="auto"/>
                            <w:right w:val="none" w:sz="0" w:space="0" w:color="auto"/>
                          </w:divBdr>
                          <w:divsChild>
                            <w:div w:id="1697656535">
                              <w:marLeft w:val="0"/>
                              <w:marRight w:val="0"/>
                              <w:marTop w:val="0"/>
                              <w:marBottom w:val="0"/>
                              <w:divBdr>
                                <w:top w:val="none" w:sz="0" w:space="0" w:color="auto"/>
                                <w:left w:val="none" w:sz="0" w:space="0" w:color="auto"/>
                                <w:bottom w:val="none" w:sz="0" w:space="0" w:color="auto"/>
                                <w:right w:val="none" w:sz="0" w:space="0" w:color="auto"/>
                              </w:divBdr>
                              <w:divsChild>
                                <w:div w:id="1697655970">
                                  <w:marLeft w:val="0"/>
                                  <w:marRight w:val="0"/>
                                  <w:marTop w:val="0"/>
                                  <w:marBottom w:val="0"/>
                                  <w:divBdr>
                                    <w:top w:val="none" w:sz="0" w:space="0" w:color="auto"/>
                                    <w:left w:val="none" w:sz="0" w:space="0" w:color="auto"/>
                                    <w:bottom w:val="none" w:sz="0" w:space="0" w:color="auto"/>
                                    <w:right w:val="none" w:sz="0" w:space="0" w:color="auto"/>
                                  </w:divBdr>
                                  <w:divsChild>
                                    <w:div w:id="1697656057">
                                      <w:marLeft w:val="0"/>
                                      <w:marRight w:val="0"/>
                                      <w:marTop w:val="0"/>
                                      <w:marBottom w:val="0"/>
                                      <w:divBdr>
                                        <w:top w:val="none" w:sz="0" w:space="0" w:color="auto"/>
                                        <w:left w:val="none" w:sz="0" w:space="0" w:color="auto"/>
                                        <w:bottom w:val="none" w:sz="0" w:space="0" w:color="auto"/>
                                        <w:right w:val="none" w:sz="0" w:space="0" w:color="auto"/>
                                      </w:divBdr>
                                      <w:divsChild>
                                        <w:div w:id="16976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656672">
      <w:marLeft w:val="0"/>
      <w:marRight w:val="0"/>
      <w:marTop w:val="0"/>
      <w:marBottom w:val="0"/>
      <w:divBdr>
        <w:top w:val="none" w:sz="0" w:space="0" w:color="auto"/>
        <w:left w:val="none" w:sz="0" w:space="0" w:color="auto"/>
        <w:bottom w:val="none" w:sz="0" w:space="0" w:color="auto"/>
        <w:right w:val="none" w:sz="0" w:space="0" w:color="auto"/>
      </w:divBdr>
      <w:divsChild>
        <w:div w:id="1697656315">
          <w:marLeft w:val="0"/>
          <w:marRight w:val="0"/>
          <w:marTop w:val="0"/>
          <w:marBottom w:val="0"/>
          <w:divBdr>
            <w:top w:val="none" w:sz="0" w:space="0" w:color="auto"/>
            <w:left w:val="none" w:sz="0" w:space="0" w:color="auto"/>
            <w:bottom w:val="none" w:sz="0" w:space="0" w:color="auto"/>
            <w:right w:val="none" w:sz="0" w:space="0" w:color="auto"/>
          </w:divBdr>
          <w:divsChild>
            <w:div w:id="1697656234">
              <w:marLeft w:val="0"/>
              <w:marRight w:val="0"/>
              <w:marTop w:val="0"/>
              <w:marBottom w:val="0"/>
              <w:divBdr>
                <w:top w:val="none" w:sz="0" w:space="0" w:color="auto"/>
                <w:left w:val="none" w:sz="0" w:space="0" w:color="auto"/>
                <w:bottom w:val="none" w:sz="0" w:space="0" w:color="auto"/>
                <w:right w:val="none" w:sz="0" w:space="0" w:color="auto"/>
              </w:divBdr>
              <w:divsChild>
                <w:div w:id="1697656505">
                  <w:marLeft w:val="0"/>
                  <w:marRight w:val="0"/>
                  <w:marTop w:val="0"/>
                  <w:marBottom w:val="0"/>
                  <w:divBdr>
                    <w:top w:val="none" w:sz="0" w:space="0" w:color="auto"/>
                    <w:left w:val="none" w:sz="0" w:space="0" w:color="auto"/>
                    <w:bottom w:val="none" w:sz="0" w:space="0" w:color="auto"/>
                    <w:right w:val="none" w:sz="0" w:space="0" w:color="auto"/>
                  </w:divBdr>
                  <w:divsChild>
                    <w:div w:id="1697656447">
                      <w:marLeft w:val="0"/>
                      <w:marRight w:val="0"/>
                      <w:marTop w:val="0"/>
                      <w:marBottom w:val="0"/>
                      <w:divBdr>
                        <w:top w:val="none" w:sz="0" w:space="0" w:color="auto"/>
                        <w:left w:val="none" w:sz="0" w:space="0" w:color="auto"/>
                        <w:bottom w:val="none" w:sz="0" w:space="0" w:color="auto"/>
                        <w:right w:val="none" w:sz="0" w:space="0" w:color="auto"/>
                      </w:divBdr>
                      <w:divsChild>
                        <w:div w:id="1697656200">
                          <w:marLeft w:val="0"/>
                          <w:marRight w:val="0"/>
                          <w:marTop w:val="0"/>
                          <w:marBottom w:val="0"/>
                          <w:divBdr>
                            <w:top w:val="none" w:sz="0" w:space="0" w:color="auto"/>
                            <w:left w:val="none" w:sz="0" w:space="0" w:color="auto"/>
                            <w:bottom w:val="none" w:sz="0" w:space="0" w:color="auto"/>
                            <w:right w:val="none" w:sz="0" w:space="0" w:color="auto"/>
                          </w:divBdr>
                          <w:divsChild>
                            <w:div w:id="1697656496">
                              <w:marLeft w:val="0"/>
                              <w:marRight w:val="0"/>
                              <w:marTop w:val="0"/>
                              <w:marBottom w:val="0"/>
                              <w:divBdr>
                                <w:top w:val="none" w:sz="0" w:space="0" w:color="auto"/>
                                <w:left w:val="none" w:sz="0" w:space="0" w:color="auto"/>
                                <w:bottom w:val="none" w:sz="0" w:space="0" w:color="auto"/>
                                <w:right w:val="none" w:sz="0" w:space="0" w:color="auto"/>
                              </w:divBdr>
                              <w:divsChild>
                                <w:div w:id="1697656120">
                                  <w:marLeft w:val="0"/>
                                  <w:marRight w:val="0"/>
                                  <w:marTop w:val="0"/>
                                  <w:marBottom w:val="0"/>
                                  <w:divBdr>
                                    <w:top w:val="none" w:sz="0" w:space="0" w:color="auto"/>
                                    <w:left w:val="none" w:sz="0" w:space="0" w:color="auto"/>
                                    <w:bottom w:val="none" w:sz="0" w:space="0" w:color="auto"/>
                                    <w:right w:val="none" w:sz="0" w:space="0" w:color="auto"/>
                                  </w:divBdr>
                                  <w:divsChild>
                                    <w:div w:id="16976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681">
      <w:marLeft w:val="0"/>
      <w:marRight w:val="0"/>
      <w:marTop w:val="0"/>
      <w:marBottom w:val="0"/>
      <w:divBdr>
        <w:top w:val="none" w:sz="0" w:space="0" w:color="auto"/>
        <w:left w:val="none" w:sz="0" w:space="0" w:color="auto"/>
        <w:bottom w:val="none" w:sz="0" w:space="0" w:color="auto"/>
        <w:right w:val="none" w:sz="0" w:space="0" w:color="auto"/>
      </w:divBdr>
      <w:divsChild>
        <w:div w:id="1697656388">
          <w:marLeft w:val="0"/>
          <w:marRight w:val="0"/>
          <w:marTop w:val="0"/>
          <w:marBottom w:val="0"/>
          <w:divBdr>
            <w:top w:val="none" w:sz="0" w:space="0" w:color="auto"/>
            <w:left w:val="none" w:sz="0" w:space="0" w:color="auto"/>
            <w:bottom w:val="none" w:sz="0" w:space="0" w:color="auto"/>
            <w:right w:val="none" w:sz="0" w:space="0" w:color="auto"/>
          </w:divBdr>
          <w:divsChild>
            <w:div w:id="1697656362">
              <w:marLeft w:val="0"/>
              <w:marRight w:val="0"/>
              <w:marTop w:val="0"/>
              <w:marBottom w:val="0"/>
              <w:divBdr>
                <w:top w:val="none" w:sz="0" w:space="0" w:color="auto"/>
                <w:left w:val="none" w:sz="0" w:space="0" w:color="auto"/>
                <w:bottom w:val="none" w:sz="0" w:space="0" w:color="auto"/>
                <w:right w:val="none" w:sz="0" w:space="0" w:color="auto"/>
              </w:divBdr>
              <w:divsChild>
                <w:div w:id="1697656298">
                  <w:marLeft w:val="0"/>
                  <w:marRight w:val="0"/>
                  <w:marTop w:val="0"/>
                  <w:marBottom w:val="0"/>
                  <w:divBdr>
                    <w:top w:val="none" w:sz="0" w:space="0" w:color="auto"/>
                    <w:left w:val="none" w:sz="0" w:space="0" w:color="auto"/>
                    <w:bottom w:val="none" w:sz="0" w:space="0" w:color="auto"/>
                    <w:right w:val="none" w:sz="0" w:space="0" w:color="auto"/>
                  </w:divBdr>
                  <w:divsChild>
                    <w:div w:id="1697656647">
                      <w:marLeft w:val="0"/>
                      <w:marRight w:val="0"/>
                      <w:marTop w:val="0"/>
                      <w:marBottom w:val="0"/>
                      <w:divBdr>
                        <w:top w:val="none" w:sz="0" w:space="0" w:color="auto"/>
                        <w:left w:val="none" w:sz="0" w:space="0" w:color="auto"/>
                        <w:bottom w:val="none" w:sz="0" w:space="0" w:color="auto"/>
                        <w:right w:val="none" w:sz="0" w:space="0" w:color="auto"/>
                      </w:divBdr>
                      <w:divsChild>
                        <w:div w:id="1697656436">
                          <w:marLeft w:val="0"/>
                          <w:marRight w:val="0"/>
                          <w:marTop w:val="0"/>
                          <w:marBottom w:val="0"/>
                          <w:divBdr>
                            <w:top w:val="none" w:sz="0" w:space="0" w:color="auto"/>
                            <w:left w:val="none" w:sz="0" w:space="0" w:color="auto"/>
                            <w:bottom w:val="none" w:sz="0" w:space="0" w:color="auto"/>
                            <w:right w:val="none" w:sz="0" w:space="0" w:color="auto"/>
                          </w:divBdr>
                          <w:divsChild>
                            <w:div w:id="1697655933">
                              <w:marLeft w:val="0"/>
                              <w:marRight w:val="0"/>
                              <w:marTop w:val="0"/>
                              <w:marBottom w:val="0"/>
                              <w:divBdr>
                                <w:top w:val="none" w:sz="0" w:space="0" w:color="auto"/>
                                <w:left w:val="none" w:sz="0" w:space="0" w:color="auto"/>
                                <w:bottom w:val="none" w:sz="0" w:space="0" w:color="auto"/>
                                <w:right w:val="none" w:sz="0" w:space="0" w:color="auto"/>
                              </w:divBdr>
                              <w:divsChild>
                                <w:div w:id="1697656137">
                                  <w:marLeft w:val="0"/>
                                  <w:marRight w:val="0"/>
                                  <w:marTop w:val="0"/>
                                  <w:marBottom w:val="0"/>
                                  <w:divBdr>
                                    <w:top w:val="none" w:sz="0" w:space="0" w:color="auto"/>
                                    <w:left w:val="none" w:sz="0" w:space="0" w:color="auto"/>
                                    <w:bottom w:val="none" w:sz="0" w:space="0" w:color="auto"/>
                                    <w:right w:val="none" w:sz="0" w:space="0" w:color="auto"/>
                                  </w:divBdr>
                                  <w:divsChild>
                                    <w:div w:id="169765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716">
      <w:marLeft w:val="0"/>
      <w:marRight w:val="0"/>
      <w:marTop w:val="0"/>
      <w:marBottom w:val="0"/>
      <w:divBdr>
        <w:top w:val="none" w:sz="0" w:space="0" w:color="auto"/>
        <w:left w:val="none" w:sz="0" w:space="0" w:color="auto"/>
        <w:bottom w:val="none" w:sz="0" w:space="0" w:color="auto"/>
        <w:right w:val="none" w:sz="0" w:space="0" w:color="auto"/>
      </w:divBdr>
      <w:divsChild>
        <w:div w:id="1697655934">
          <w:marLeft w:val="0"/>
          <w:marRight w:val="0"/>
          <w:marTop w:val="0"/>
          <w:marBottom w:val="0"/>
          <w:divBdr>
            <w:top w:val="none" w:sz="0" w:space="0" w:color="auto"/>
            <w:left w:val="none" w:sz="0" w:space="0" w:color="auto"/>
            <w:bottom w:val="none" w:sz="0" w:space="0" w:color="auto"/>
            <w:right w:val="none" w:sz="0" w:space="0" w:color="auto"/>
          </w:divBdr>
          <w:divsChild>
            <w:div w:id="1697656090">
              <w:marLeft w:val="0"/>
              <w:marRight w:val="0"/>
              <w:marTop w:val="0"/>
              <w:marBottom w:val="0"/>
              <w:divBdr>
                <w:top w:val="none" w:sz="0" w:space="0" w:color="auto"/>
                <w:left w:val="none" w:sz="0" w:space="0" w:color="auto"/>
                <w:bottom w:val="none" w:sz="0" w:space="0" w:color="auto"/>
                <w:right w:val="none" w:sz="0" w:space="0" w:color="auto"/>
              </w:divBdr>
              <w:divsChild>
                <w:div w:id="1697656060">
                  <w:marLeft w:val="0"/>
                  <w:marRight w:val="0"/>
                  <w:marTop w:val="0"/>
                  <w:marBottom w:val="0"/>
                  <w:divBdr>
                    <w:top w:val="none" w:sz="0" w:space="0" w:color="auto"/>
                    <w:left w:val="none" w:sz="0" w:space="0" w:color="auto"/>
                    <w:bottom w:val="none" w:sz="0" w:space="0" w:color="auto"/>
                    <w:right w:val="none" w:sz="0" w:space="0" w:color="auto"/>
                  </w:divBdr>
                  <w:divsChild>
                    <w:div w:id="1697656334">
                      <w:marLeft w:val="0"/>
                      <w:marRight w:val="0"/>
                      <w:marTop w:val="0"/>
                      <w:marBottom w:val="0"/>
                      <w:divBdr>
                        <w:top w:val="none" w:sz="0" w:space="0" w:color="auto"/>
                        <w:left w:val="none" w:sz="0" w:space="0" w:color="auto"/>
                        <w:bottom w:val="none" w:sz="0" w:space="0" w:color="auto"/>
                        <w:right w:val="none" w:sz="0" w:space="0" w:color="auto"/>
                      </w:divBdr>
                      <w:divsChild>
                        <w:div w:id="1697656612">
                          <w:marLeft w:val="0"/>
                          <w:marRight w:val="0"/>
                          <w:marTop w:val="0"/>
                          <w:marBottom w:val="0"/>
                          <w:divBdr>
                            <w:top w:val="none" w:sz="0" w:space="0" w:color="auto"/>
                            <w:left w:val="none" w:sz="0" w:space="0" w:color="auto"/>
                            <w:bottom w:val="none" w:sz="0" w:space="0" w:color="auto"/>
                            <w:right w:val="none" w:sz="0" w:space="0" w:color="auto"/>
                          </w:divBdr>
                          <w:divsChild>
                            <w:div w:id="1697656643">
                              <w:marLeft w:val="0"/>
                              <w:marRight w:val="0"/>
                              <w:marTop w:val="0"/>
                              <w:marBottom w:val="0"/>
                              <w:divBdr>
                                <w:top w:val="none" w:sz="0" w:space="0" w:color="auto"/>
                                <w:left w:val="none" w:sz="0" w:space="0" w:color="auto"/>
                                <w:bottom w:val="none" w:sz="0" w:space="0" w:color="auto"/>
                                <w:right w:val="none" w:sz="0" w:space="0" w:color="auto"/>
                              </w:divBdr>
                              <w:divsChild>
                                <w:div w:id="1697656450">
                                  <w:marLeft w:val="0"/>
                                  <w:marRight w:val="0"/>
                                  <w:marTop w:val="0"/>
                                  <w:marBottom w:val="0"/>
                                  <w:divBdr>
                                    <w:top w:val="none" w:sz="0" w:space="0" w:color="auto"/>
                                    <w:left w:val="none" w:sz="0" w:space="0" w:color="auto"/>
                                    <w:bottom w:val="none" w:sz="0" w:space="0" w:color="auto"/>
                                    <w:right w:val="none" w:sz="0" w:space="0" w:color="auto"/>
                                  </w:divBdr>
                                  <w:divsChild>
                                    <w:div w:id="16976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7656717">
      <w:marLeft w:val="0"/>
      <w:marRight w:val="0"/>
      <w:marTop w:val="0"/>
      <w:marBottom w:val="0"/>
      <w:divBdr>
        <w:top w:val="none" w:sz="0" w:space="0" w:color="auto"/>
        <w:left w:val="none" w:sz="0" w:space="0" w:color="auto"/>
        <w:bottom w:val="none" w:sz="0" w:space="0" w:color="auto"/>
        <w:right w:val="none" w:sz="0" w:space="0" w:color="auto"/>
      </w:divBdr>
      <w:divsChild>
        <w:div w:id="1697656692">
          <w:marLeft w:val="0"/>
          <w:marRight w:val="0"/>
          <w:marTop w:val="0"/>
          <w:marBottom w:val="0"/>
          <w:divBdr>
            <w:top w:val="none" w:sz="0" w:space="0" w:color="auto"/>
            <w:left w:val="none" w:sz="0" w:space="0" w:color="auto"/>
            <w:bottom w:val="none" w:sz="0" w:space="0" w:color="auto"/>
            <w:right w:val="none" w:sz="0" w:space="0" w:color="auto"/>
          </w:divBdr>
          <w:divsChild>
            <w:div w:id="1697656261">
              <w:marLeft w:val="0"/>
              <w:marRight w:val="0"/>
              <w:marTop w:val="0"/>
              <w:marBottom w:val="0"/>
              <w:divBdr>
                <w:top w:val="none" w:sz="0" w:space="0" w:color="auto"/>
                <w:left w:val="none" w:sz="0" w:space="0" w:color="auto"/>
                <w:bottom w:val="none" w:sz="0" w:space="0" w:color="auto"/>
                <w:right w:val="none" w:sz="0" w:space="0" w:color="auto"/>
              </w:divBdr>
              <w:divsChild>
                <w:div w:id="1697656553">
                  <w:marLeft w:val="0"/>
                  <w:marRight w:val="0"/>
                  <w:marTop w:val="0"/>
                  <w:marBottom w:val="0"/>
                  <w:divBdr>
                    <w:top w:val="none" w:sz="0" w:space="0" w:color="auto"/>
                    <w:left w:val="none" w:sz="0" w:space="0" w:color="auto"/>
                    <w:bottom w:val="none" w:sz="0" w:space="0" w:color="auto"/>
                    <w:right w:val="none" w:sz="0" w:space="0" w:color="auto"/>
                  </w:divBdr>
                  <w:divsChild>
                    <w:div w:id="1697656325">
                      <w:marLeft w:val="0"/>
                      <w:marRight w:val="0"/>
                      <w:marTop w:val="0"/>
                      <w:marBottom w:val="0"/>
                      <w:divBdr>
                        <w:top w:val="none" w:sz="0" w:space="0" w:color="auto"/>
                        <w:left w:val="none" w:sz="0" w:space="0" w:color="auto"/>
                        <w:bottom w:val="none" w:sz="0" w:space="0" w:color="auto"/>
                        <w:right w:val="none" w:sz="0" w:space="0" w:color="auto"/>
                      </w:divBdr>
                      <w:divsChild>
                        <w:div w:id="1697656201">
                          <w:marLeft w:val="0"/>
                          <w:marRight w:val="0"/>
                          <w:marTop w:val="0"/>
                          <w:marBottom w:val="0"/>
                          <w:divBdr>
                            <w:top w:val="none" w:sz="0" w:space="0" w:color="auto"/>
                            <w:left w:val="none" w:sz="0" w:space="0" w:color="auto"/>
                            <w:bottom w:val="none" w:sz="0" w:space="0" w:color="auto"/>
                            <w:right w:val="none" w:sz="0" w:space="0" w:color="auto"/>
                          </w:divBdr>
                          <w:divsChild>
                            <w:div w:id="1697656283">
                              <w:marLeft w:val="0"/>
                              <w:marRight w:val="0"/>
                              <w:marTop w:val="0"/>
                              <w:marBottom w:val="0"/>
                              <w:divBdr>
                                <w:top w:val="none" w:sz="0" w:space="0" w:color="auto"/>
                                <w:left w:val="none" w:sz="0" w:space="0" w:color="auto"/>
                                <w:bottom w:val="none" w:sz="0" w:space="0" w:color="auto"/>
                                <w:right w:val="none" w:sz="0" w:space="0" w:color="auto"/>
                              </w:divBdr>
                              <w:divsChild>
                                <w:div w:id="16976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729">
      <w:marLeft w:val="0"/>
      <w:marRight w:val="0"/>
      <w:marTop w:val="0"/>
      <w:marBottom w:val="0"/>
      <w:divBdr>
        <w:top w:val="none" w:sz="0" w:space="0" w:color="auto"/>
        <w:left w:val="none" w:sz="0" w:space="0" w:color="auto"/>
        <w:bottom w:val="none" w:sz="0" w:space="0" w:color="auto"/>
        <w:right w:val="none" w:sz="0" w:space="0" w:color="auto"/>
      </w:divBdr>
      <w:divsChild>
        <w:div w:id="1697656046">
          <w:marLeft w:val="0"/>
          <w:marRight w:val="0"/>
          <w:marTop w:val="0"/>
          <w:marBottom w:val="0"/>
          <w:divBdr>
            <w:top w:val="none" w:sz="0" w:space="0" w:color="auto"/>
            <w:left w:val="none" w:sz="0" w:space="0" w:color="auto"/>
            <w:bottom w:val="none" w:sz="0" w:space="0" w:color="auto"/>
            <w:right w:val="none" w:sz="0" w:space="0" w:color="auto"/>
          </w:divBdr>
          <w:divsChild>
            <w:div w:id="1697656723">
              <w:marLeft w:val="0"/>
              <w:marRight w:val="0"/>
              <w:marTop w:val="0"/>
              <w:marBottom w:val="0"/>
              <w:divBdr>
                <w:top w:val="none" w:sz="0" w:space="0" w:color="auto"/>
                <w:left w:val="none" w:sz="0" w:space="0" w:color="auto"/>
                <w:bottom w:val="none" w:sz="0" w:space="0" w:color="auto"/>
                <w:right w:val="none" w:sz="0" w:space="0" w:color="auto"/>
              </w:divBdr>
              <w:divsChild>
                <w:div w:id="1697656243">
                  <w:marLeft w:val="0"/>
                  <w:marRight w:val="0"/>
                  <w:marTop w:val="0"/>
                  <w:marBottom w:val="0"/>
                  <w:divBdr>
                    <w:top w:val="none" w:sz="0" w:space="0" w:color="auto"/>
                    <w:left w:val="none" w:sz="0" w:space="0" w:color="auto"/>
                    <w:bottom w:val="none" w:sz="0" w:space="0" w:color="auto"/>
                    <w:right w:val="none" w:sz="0" w:space="0" w:color="auto"/>
                  </w:divBdr>
                  <w:divsChild>
                    <w:div w:id="1697656746">
                      <w:marLeft w:val="0"/>
                      <w:marRight w:val="0"/>
                      <w:marTop w:val="0"/>
                      <w:marBottom w:val="0"/>
                      <w:divBdr>
                        <w:top w:val="none" w:sz="0" w:space="0" w:color="auto"/>
                        <w:left w:val="none" w:sz="0" w:space="0" w:color="auto"/>
                        <w:bottom w:val="none" w:sz="0" w:space="0" w:color="auto"/>
                        <w:right w:val="none" w:sz="0" w:space="0" w:color="auto"/>
                      </w:divBdr>
                      <w:divsChild>
                        <w:div w:id="1697656186">
                          <w:marLeft w:val="0"/>
                          <w:marRight w:val="0"/>
                          <w:marTop w:val="0"/>
                          <w:marBottom w:val="0"/>
                          <w:divBdr>
                            <w:top w:val="none" w:sz="0" w:space="0" w:color="auto"/>
                            <w:left w:val="none" w:sz="0" w:space="0" w:color="auto"/>
                            <w:bottom w:val="none" w:sz="0" w:space="0" w:color="auto"/>
                            <w:right w:val="none" w:sz="0" w:space="0" w:color="auto"/>
                          </w:divBdr>
                          <w:divsChild>
                            <w:div w:id="1697656653">
                              <w:marLeft w:val="0"/>
                              <w:marRight w:val="0"/>
                              <w:marTop w:val="0"/>
                              <w:marBottom w:val="0"/>
                              <w:divBdr>
                                <w:top w:val="none" w:sz="0" w:space="0" w:color="auto"/>
                                <w:left w:val="none" w:sz="0" w:space="0" w:color="auto"/>
                                <w:bottom w:val="none" w:sz="0" w:space="0" w:color="auto"/>
                                <w:right w:val="none" w:sz="0" w:space="0" w:color="auto"/>
                              </w:divBdr>
                              <w:divsChild>
                                <w:div w:id="169765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741">
      <w:marLeft w:val="0"/>
      <w:marRight w:val="0"/>
      <w:marTop w:val="0"/>
      <w:marBottom w:val="0"/>
      <w:divBdr>
        <w:top w:val="none" w:sz="0" w:space="0" w:color="auto"/>
        <w:left w:val="none" w:sz="0" w:space="0" w:color="auto"/>
        <w:bottom w:val="none" w:sz="0" w:space="0" w:color="auto"/>
        <w:right w:val="none" w:sz="0" w:space="0" w:color="auto"/>
      </w:divBdr>
      <w:divsChild>
        <w:div w:id="1697655957">
          <w:marLeft w:val="0"/>
          <w:marRight w:val="0"/>
          <w:marTop w:val="0"/>
          <w:marBottom w:val="0"/>
          <w:divBdr>
            <w:top w:val="none" w:sz="0" w:space="0" w:color="auto"/>
            <w:left w:val="none" w:sz="0" w:space="0" w:color="auto"/>
            <w:bottom w:val="none" w:sz="0" w:space="0" w:color="auto"/>
            <w:right w:val="none" w:sz="0" w:space="0" w:color="auto"/>
          </w:divBdr>
          <w:divsChild>
            <w:div w:id="1697656545">
              <w:marLeft w:val="0"/>
              <w:marRight w:val="0"/>
              <w:marTop w:val="0"/>
              <w:marBottom w:val="0"/>
              <w:divBdr>
                <w:top w:val="none" w:sz="0" w:space="0" w:color="auto"/>
                <w:left w:val="none" w:sz="0" w:space="0" w:color="auto"/>
                <w:bottom w:val="none" w:sz="0" w:space="0" w:color="auto"/>
                <w:right w:val="none" w:sz="0" w:space="0" w:color="auto"/>
              </w:divBdr>
              <w:divsChild>
                <w:div w:id="1697656649">
                  <w:marLeft w:val="0"/>
                  <w:marRight w:val="0"/>
                  <w:marTop w:val="0"/>
                  <w:marBottom w:val="0"/>
                  <w:divBdr>
                    <w:top w:val="none" w:sz="0" w:space="0" w:color="auto"/>
                    <w:left w:val="none" w:sz="0" w:space="0" w:color="auto"/>
                    <w:bottom w:val="none" w:sz="0" w:space="0" w:color="auto"/>
                    <w:right w:val="none" w:sz="0" w:space="0" w:color="auto"/>
                  </w:divBdr>
                  <w:divsChild>
                    <w:div w:id="1697656307">
                      <w:marLeft w:val="0"/>
                      <w:marRight w:val="0"/>
                      <w:marTop w:val="0"/>
                      <w:marBottom w:val="0"/>
                      <w:divBdr>
                        <w:top w:val="none" w:sz="0" w:space="0" w:color="auto"/>
                        <w:left w:val="none" w:sz="0" w:space="0" w:color="auto"/>
                        <w:bottom w:val="none" w:sz="0" w:space="0" w:color="auto"/>
                        <w:right w:val="none" w:sz="0" w:space="0" w:color="auto"/>
                      </w:divBdr>
                      <w:divsChild>
                        <w:div w:id="1697656478">
                          <w:marLeft w:val="0"/>
                          <w:marRight w:val="0"/>
                          <w:marTop w:val="0"/>
                          <w:marBottom w:val="0"/>
                          <w:divBdr>
                            <w:top w:val="none" w:sz="0" w:space="0" w:color="auto"/>
                            <w:left w:val="none" w:sz="0" w:space="0" w:color="auto"/>
                            <w:bottom w:val="none" w:sz="0" w:space="0" w:color="auto"/>
                            <w:right w:val="none" w:sz="0" w:space="0" w:color="auto"/>
                          </w:divBdr>
                          <w:divsChild>
                            <w:div w:id="1697656429">
                              <w:marLeft w:val="0"/>
                              <w:marRight w:val="0"/>
                              <w:marTop w:val="0"/>
                              <w:marBottom w:val="0"/>
                              <w:divBdr>
                                <w:top w:val="none" w:sz="0" w:space="0" w:color="auto"/>
                                <w:left w:val="none" w:sz="0" w:space="0" w:color="auto"/>
                                <w:bottom w:val="none" w:sz="0" w:space="0" w:color="auto"/>
                                <w:right w:val="none" w:sz="0" w:space="0" w:color="auto"/>
                              </w:divBdr>
                              <w:divsChild>
                                <w:div w:id="169765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656747">
      <w:marLeft w:val="0"/>
      <w:marRight w:val="0"/>
      <w:marTop w:val="0"/>
      <w:marBottom w:val="0"/>
      <w:divBdr>
        <w:top w:val="none" w:sz="0" w:space="0" w:color="auto"/>
        <w:left w:val="none" w:sz="0" w:space="0" w:color="auto"/>
        <w:bottom w:val="none" w:sz="0" w:space="0" w:color="auto"/>
        <w:right w:val="none" w:sz="0" w:space="0" w:color="auto"/>
      </w:divBdr>
      <w:divsChild>
        <w:div w:id="1697656522">
          <w:marLeft w:val="0"/>
          <w:marRight w:val="0"/>
          <w:marTop w:val="0"/>
          <w:marBottom w:val="0"/>
          <w:divBdr>
            <w:top w:val="none" w:sz="0" w:space="0" w:color="auto"/>
            <w:left w:val="none" w:sz="0" w:space="0" w:color="auto"/>
            <w:bottom w:val="none" w:sz="0" w:space="0" w:color="auto"/>
            <w:right w:val="none" w:sz="0" w:space="0" w:color="auto"/>
          </w:divBdr>
          <w:divsChild>
            <w:div w:id="1697656024">
              <w:marLeft w:val="0"/>
              <w:marRight w:val="0"/>
              <w:marTop w:val="0"/>
              <w:marBottom w:val="0"/>
              <w:divBdr>
                <w:top w:val="none" w:sz="0" w:space="0" w:color="auto"/>
                <w:left w:val="none" w:sz="0" w:space="0" w:color="auto"/>
                <w:bottom w:val="none" w:sz="0" w:space="0" w:color="auto"/>
                <w:right w:val="none" w:sz="0" w:space="0" w:color="auto"/>
              </w:divBdr>
              <w:divsChild>
                <w:div w:id="1697656678">
                  <w:marLeft w:val="0"/>
                  <w:marRight w:val="0"/>
                  <w:marTop w:val="0"/>
                  <w:marBottom w:val="0"/>
                  <w:divBdr>
                    <w:top w:val="none" w:sz="0" w:space="0" w:color="auto"/>
                    <w:left w:val="none" w:sz="0" w:space="0" w:color="auto"/>
                    <w:bottom w:val="none" w:sz="0" w:space="0" w:color="auto"/>
                    <w:right w:val="none" w:sz="0" w:space="0" w:color="auto"/>
                  </w:divBdr>
                  <w:divsChild>
                    <w:div w:id="1697656221">
                      <w:marLeft w:val="0"/>
                      <w:marRight w:val="0"/>
                      <w:marTop w:val="0"/>
                      <w:marBottom w:val="0"/>
                      <w:divBdr>
                        <w:top w:val="none" w:sz="0" w:space="0" w:color="auto"/>
                        <w:left w:val="none" w:sz="0" w:space="0" w:color="auto"/>
                        <w:bottom w:val="none" w:sz="0" w:space="0" w:color="auto"/>
                        <w:right w:val="none" w:sz="0" w:space="0" w:color="auto"/>
                      </w:divBdr>
                      <w:divsChild>
                        <w:div w:id="1697655905">
                          <w:marLeft w:val="0"/>
                          <w:marRight w:val="0"/>
                          <w:marTop w:val="0"/>
                          <w:marBottom w:val="0"/>
                          <w:divBdr>
                            <w:top w:val="none" w:sz="0" w:space="0" w:color="auto"/>
                            <w:left w:val="none" w:sz="0" w:space="0" w:color="auto"/>
                            <w:bottom w:val="none" w:sz="0" w:space="0" w:color="auto"/>
                            <w:right w:val="none" w:sz="0" w:space="0" w:color="auto"/>
                          </w:divBdr>
                          <w:divsChild>
                            <w:div w:id="1697656324">
                              <w:marLeft w:val="0"/>
                              <w:marRight w:val="0"/>
                              <w:marTop w:val="0"/>
                              <w:marBottom w:val="0"/>
                              <w:divBdr>
                                <w:top w:val="none" w:sz="0" w:space="0" w:color="auto"/>
                                <w:left w:val="none" w:sz="0" w:space="0" w:color="auto"/>
                                <w:bottom w:val="none" w:sz="0" w:space="0" w:color="auto"/>
                                <w:right w:val="none" w:sz="0" w:space="0" w:color="auto"/>
                              </w:divBdr>
                              <w:divsChild>
                                <w:div w:id="1697656433">
                                  <w:marLeft w:val="0"/>
                                  <w:marRight w:val="0"/>
                                  <w:marTop w:val="0"/>
                                  <w:marBottom w:val="0"/>
                                  <w:divBdr>
                                    <w:top w:val="none" w:sz="0" w:space="0" w:color="auto"/>
                                    <w:left w:val="none" w:sz="0" w:space="0" w:color="auto"/>
                                    <w:bottom w:val="none" w:sz="0" w:space="0" w:color="auto"/>
                                    <w:right w:val="none" w:sz="0" w:space="0" w:color="auto"/>
                                  </w:divBdr>
                                  <w:divsChild>
                                    <w:div w:id="16976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11214</Words>
  <Characters>63920</Characters>
  <Application>Microsoft Office Word</Application>
  <DocSecurity>0</DocSecurity>
  <Lines>532</Lines>
  <Paragraphs>149</Paragraphs>
  <ScaleCrop>false</ScaleCrop>
  <Company>Hewlett-Packard Company</Company>
  <LinksUpToDate>false</LinksUpToDate>
  <CharactersWithSpaces>74985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dc:creator>
  <cp:lastModifiedBy>LS Ma</cp:lastModifiedBy>
  <cp:revision>2</cp:revision>
  <cp:lastPrinted>2013-04-25T09:38:00Z</cp:lastPrinted>
  <dcterms:created xsi:type="dcterms:W3CDTF">2013-07-17T04:37:00Z</dcterms:created>
  <dcterms:modified xsi:type="dcterms:W3CDTF">2013-07-17T04:37:00Z</dcterms:modified>
</cp:coreProperties>
</file>