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31A7D" w14:textId="77777777" w:rsidR="00E84667" w:rsidRPr="00E84667" w:rsidRDefault="00E84667" w:rsidP="00F51FF1">
      <w:pPr>
        <w:wordWrap/>
        <w:adjustRightInd w:val="0"/>
        <w:snapToGrid w:val="0"/>
        <w:spacing w:line="360" w:lineRule="auto"/>
        <w:rPr>
          <w:rFonts w:ascii="Book Antiqua" w:eastAsia="Times New Roman" w:hAnsi="Book Antiqua" w:cs="SimSun"/>
          <w:b/>
          <w:i/>
          <w:color w:val="000000"/>
          <w:sz w:val="24"/>
          <w:szCs w:val="24"/>
        </w:rPr>
      </w:pPr>
      <w:bookmarkStart w:id="0" w:name="OLE_LINK545"/>
      <w:bookmarkStart w:id="1" w:name="OLE_LINK546"/>
      <w:bookmarkStart w:id="2" w:name="OLE_LINK592"/>
      <w:r w:rsidRPr="00E84667">
        <w:rPr>
          <w:rFonts w:ascii="Book Antiqua" w:eastAsia="Times New Roman" w:hAnsi="Book Antiqua" w:cs="SimSun"/>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E84667">
        <w:rPr>
          <w:rFonts w:ascii="Book Antiqua" w:eastAsia="Times New Roman" w:hAnsi="Book Antiqua" w:cs="SimSun"/>
          <w:b/>
          <w:i/>
          <w:color w:val="000000"/>
          <w:sz w:val="24"/>
          <w:szCs w:val="24"/>
        </w:rPr>
        <w:t xml:space="preserve">World Journal of </w:t>
      </w:r>
      <w:bookmarkStart w:id="8" w:name="OLE_LINK1222"/>
      <w:bookmarkStart w:id="9" w:name="OLE_LINK1223"/>
      <w:r w:rsidRPr="00E84667">
        <w:rPr>
          <w:rFonts w:ascii="Book Antiqua" w:eastAsia="Times New Roman" w:hAnsi="Book Antiqua" w:cs="SimSun"/>
          <w:b/>
          <w:i/>
          <w:color w:val="000000"/>
          <w:sz w:val="24"/>
          <w:szCs w:val="24"/>
        </w:rPr>
        <w:t>Gastroenterology</w:t>
      </w:r>
      <w:bookmarkEnd w:id="3"/>
      <w:bookmarkEnd w:id="4"/>
      <w:bookmarkEnd w:id="5"/>
      <w:bookmarkEnd w:id="6"/>
      <w:bookmarkEnd w:id="7"/>
      <w:bookmarkEnd w:id="8"/>
      <w:bookmarkEnd w:id="9"/>
    </w:p>
    <w:p w14:paraId="3B3C3807" w14:textId="77777777" w:rsidR="00E84667" w:rsidRPr="00E84667" w:rsidRDefault="00E84667" w:rsidP="00F51FF1">
      <w:pPr>
        <w:wordWrap/>
        <w:adjustRightInd w:val="0"/>
        <w:snapToGrid w:val="0"/>
        <w:spacing w:line="360" w:lineRule="auto"/>
        <w:rPr>
          <w:rFonts w:ascii="Book Antiqua" w:eastAsia="SimSun" w:hAnsi="Book Antiqua" w:cs="Arial"/>
          <w:color w:val="000000"/>
          <w:sz w:val="24"/>
          <w:szCs w:val="24"/>
          <w:lang w:val="en" w:eastAsia="zh-CN"/>
        </w:rPr>
      </w:pPr>
      <w:r w:rsidRPr="00E84667">
        <w:rPr>
          <w:rFonts w:ascii="Book Antiqua" w:hAnsi="Book Antiqua" w:cs="Arial"/>
          <w:b/>
          <w:color w:val="000000"/>
          <w:sz w:val="24"/>
          <w:szCs w:val="24"/>
          <w:lang w:val="en"/>
        </w:rPr>
        <w:t xml:space="preserve">Manuscript NO: </w:t>
      </w:r>
      <w:r w:rsidR="00B259B8">
        <w:rPr>
          <w:rFonts w:ascii="Book Antiqua" w:eastAsia="SimSun" w:hAnsi="Book Antiqua" w:cs="Arial" w:hint="eastAsia"/>
          <w:b/>
          <w:color w:val="000000"/>
          <w:sz w:val="24"/>
          <w:szCs w:val="24"/>
          <w:lang w:val="en" w:eastAsia="zh-CN"/>
        </w:rPr>
        <w:t>33947</w:t>
      </w:r>
    </w:p>
    <w:p w14:paraId="103E3FE2" w14:textId="77777777" w:rsidR="00E84667" w:rsidRPr="00E84667" w:rsidRDefault="00E84667" w:rsidP="00F51FF1">
      <w:pPr>
        <w:wordWrap/>
        <w:spacing w:line="360" w:lineRule="auto"/>
        <w:rPr>
          <w:rFonts w:ascii="Book Antiqua" w:eastAsia="SimSun" w:hAnsi="Book Antiqua"/>
          <w:b/>
          <w:sz w:val="24"/>
          <w:szCs w:val="24"/>
          <w:lang w:eastAsia="zh-CN"/>
        </w:rPr>
      </w:pPr>
      <w:r w:rsidRPr="00E84667">
        <w:rPr>
          <w:rFonts w:ascii="Book Antiqua" w:hAnsi="Book Antiqua"/>
          <w:b/>
          <w:sz w:val="24"/>
          <w:szCs w:val="24"/>
        </w:rPr>
        <w:t>Manuscript Type: CASE REPORT</w:t>
      </w:r>
    </w:p>
    <w:p w14:paraId="3F2584B0" w14:textId="77777777" w:rsidR="00E84667" w:rsidRPr="00E84667" w:rsidRDefault="00E84667" w:rsidP="00F51FF1">
      <w:pPr>
        <w:wordWrap/>
        <w:spacing w:line="360" w:lineRule="auto"/>
        <w:rPr>
          <w:rFonts w:ascii="Book Antiqua" w:eastAsia="SimSun" w:hAnsi="Book Antiqua"/>
          <w:b/>
          <w:sz w:val="24"/>
          <w:szCs w:val="24"/>
          <w:lang w:eastAsia="zh-CN"/>
        </w:rPr>
      </w:pPr>
    </w:p>
    <w:bookmarkEnd w:id="0"/>
    <w:bookmarkEnd w:id="1"/>
    <w:bookmarkEnd w:id="2"/>
    <w:p w14:paraId="1D6027A3" w14:textId="77777777" w:rsidR="00AD18D1" w:rsidRDefault="00E84667" w:rsidP="00F51FF1">
      <w:pPr>
        <w:wordWrap/>
        <w:spacing w:line="360" w:lineRule="auto"/>
        <w:rPr>
          <w:rFonts w:ascii="Book Antiqua" w:eastAsia="SimSun" w:hAnsi="Book Antiqua"/>
          <w:b/>
          <w:bCs/>
          <w:color w:val="000000" w:themeColor="text1"/>
          <w:sz w:val="24"/>
          <w:szCs w:val="24"/>
          <w:lang w:eastAsia="zh-CN"/>
        </w:rPr>
      </w:pPr>
      <w:r w:rsidRPr="00E84667">
        <w:rPr>
          <w:rFonts w:ascii="Book Antiqua" w:hAnsi="Book Antiqua"/>
          <w:b/>
          <w:bCs/>
          <w:color w:val="000000" w:themeColor="text1"/>
          <w:sz w:val="24"/>
          <w:szCs w:val="24"/>
        </w:rPr>
        <w:t xml:space="preserve">Arterioportal </w:t>
      </w:r>
      <w:r w:rsidR="00AD18D1" w:rsidRPr="00E84667">
        <w:rPr>
          <w:rFonts w:ascii="Book Antiqua" w:hAnsi="Book Antiqua"/>
          <w:b/>
          <w:bCs/>
          <w:color w:val="000000" w:themeColor="text1"/>
          <w:sz w:val="24"/>
          <w:szCs w:val="24"/>
        </w:rPr>
        <w:t>shunt incidental to treatment with oxaliplatin that mimics recurrent gastric cancer</w:t>
      </w:r>
    </w:p>
    <w:p w14:paraId="0CDD4793" w14:textId="77777777" w:rsidR="00E84667" w:rsidRPr="00E84667" w:rsidRDefault="00E84667" w:rsidP="00F51FF1">
      <w:pPr>
        <w:wordWrap/>
        <w:spacing w:line="360" w:lineRule="auto"/>
        <w:rPr>
          <w:rFonts w:ascii="Book Antiqua" w:eastAsia="SimSun" w:hAnsi="Book Antiqua"/>
          <w:b/>
          <w:color w:val="000000" w:themeColor="text1"/>
          <w:kern w:val="0"/>
          <w:sz w:val="24"/>
          <w:szCs w:val="24"/>
          <w:lang w:eastAsia="zh-CN"/>
        </w:rPr>
      </w:pPr>
    </w:p>
    <w:p w14:paraId="200F7E16" w14:textId="77777777" w:rsidR="00AD18D1" w:rsidRPr="00E84667" w:rsidRDefault="00E84667" w:rsidP="00F51FF1">
      <w:pPr>
        <w:wordWrap/>
        <w:spacing w:line="360" w:lineRule="auto"/>
        <w:rPr>
          <w:rFonts w:ascii="Book Antiqua" w:hAnsi="Book Antiqua"/>
          <w:kern w:val="0"/>
          <w:sz w:val="24"/>
          <w:szCs w:val="24"/>
        </w:rPr>
      </w:pPr>
      <w:r w:rsidRPr="00E84667">
        <w:rPr>
          <w:rFonts w:ascii="Book Antiqua" w:hAnsi="Book Antiqua"/>
          <w:sz w:val="24"/>
          <w:szCs w:val="24"/>
        </w:rPr>
        <w:t>Kim</w:t>
      </w:r>
      <w:r>
        <w:rPr>
          <w:rFonts w:ascii="Book Antiqua" w:eastAsia="SimSun" w:hAnsi="Book Antiqua" w:hint="eastAsia"/>
          <w:sz w:val="24"/>
          <w:szCs w:val="24"/>
          <w:lang w:eastAsia="zh-CN"/>
        </w:rPr>
        <w:t xml:space="preserve"> HB</w:t>
      </w:r>
      <w:r w:rsidRPr="00E84667">
        <w:rPr>
          <w:rFonts w:ascii="Book Antiqua" w:eastAsia="SimSun" w:hAnsi="Book Antiqua" w:hint="eastAsia"/>
          <w:i/>
          <w:sz w:val="24"/>
          <w:szCs w:val="24"/>
          <w:lang w:eastAsia="zh-CN"/>
        </w:rPr>
        <w:t xml:space="preserve"> et al.</w:t>
      </w:r>
      <w:r>
        <w:rPr>
          <w:rFonts w:ascii="Book Antiqua" w:eastAsia="SimSun" w:hAnsi="Book Antiqua" w:hint="eastAsia"/>
          <w:sz w:val="24"/>
          <w:szCs w:val="24"/>
          <w:lang w:eastAsia="zh-CN"/>
        </w:rPr>
        <w:t xml:space="preserve"> </w:t>
      </w:r>
      <w:r w:rsidR="00AD18D1" w:rsidRPr="00E84667">
        <w:rPr>
          <w:rFonts w:ascii="Book Antiqua" w:hAnsi="Book Antiqua"/>
          <w:kern w:val="0"/>
          <w:sz w:val="24"/>
          <w:szCs w:val="24"/>
        </w:rPr>
        <w:t>Oxaliplatin-induced arterioportal shunt</w:t>
      </w:r>
    </w:p>
    <w:p w14:paraId="0D64E7DD" w14:textId="77777777" w:rsidR="00AD18D1" w:rsidRPr="00E84667" w:rsidRDefault="00AD18D1" w:rsidP="00F51FF1">
      <w:pPr>
        <w:wordWrap/>
        <w:spacing w:line="360" w:lineRule="auto"/>
        <w:rPr>
          <w:rFonts w:ascii="Book Antiqua" w:hAnsi="Book Antiqua"/>
          <w:kern w:val="0"/>
          <w:sz w:val="24"/>
          <w:szCs w:val="24"/>
        </w:rPr>
      </w:pPr>
    </w:p>
    <w:p w14:paraId="731FC2E7" w14:textId="77777777" w:rsidR="00AD18D1" w:rsidRDefault="00AD18D1" w:rsidP="00F51FF1">
      <w:pPr>
        <w:wordWrap/>
        <w:spacing w:line="360" w:lineRule="auto"/>
        <w:rPr>
          <w:rFonts w:ascii="Book Antiqua" w:eastAsia="SimSun" w:hAnsi="Book Antiqua"/>
          <w:color w:val="000000"/>
          <w:kern w:val="0"/>
          <w:sz w:val="24"/>
          <w:szCs w:val="24"/>
          <w:lang w:eastAsia="zh-CN"/>
        </w:rPr>
      </w:pPr>
      <w:r w:rsidRPr="00E84667">
        <w:rPr>
          <w:rFonts w:ascii="Book Antiqua" w:hAnsi="Book Antiqua"/>
          <w:sz w:val="24"/>
          <w:szCs w:val="24"/>
        </w:rPr>
        <w:t>Hong-Beum Kim</w:t>
      </w:r>
      <w:r w:rsidRPr="00E84667">
        <w:rPr>
          <w:rFonts w:ascii="Book Antiqua" w:hAnsi="Book Antiqua"/>
          <w:color w:val="000000"/>
          <w:kern w:val="0"/>
          <w:sz w:val="24"/>
          <w:szCs w:val="24"/>
        </w:rPr>
        <w:t>, Sanggon Park</w:t>
      </w:r>
    </w:p>
    <w:p w14:paraId="24850BE9" w14:textId="77777777" w:rsidR="00E84667" w:rsidRPr="00F51FF1" w:rsidRDefault="00E84667" w:rsidP="00F51FF1">
      <w:pPr>
        <w:wordWrap/>
        <w:spacing w:line="360" w:lineRule="auto"/>
        <w:rPr>
          <w:rFonts w:ascii="Book Antiqua" w:eastAsia="SimSun" w:hAnsi="Book Antiqua"/>
          <w:color w:val="000000"/>
          <w:kern w:val="0"/>
          <w:sz w:val="24"/>
          <w:szCs w:val="24"/>
          <w:vertAlign w:val="superscript"/>
          <w:lang w:eastAsia="zh-CN"/>
        </w:rPr>
      </w:pPr>
    </w:p>
    <w:p w14:paraId="1F26A404" w14:textId="77777777" w:rsidR="00AD18D1" w:rsidRPr="00E84667" w:rsidRDefault="00E84667" w:rsidP="00F51FF1">
      <w:pPr>
        <w:wordWrap/>
        <w:spacing w:line="360" w:lineRule="auto"/>
        <w:rPr>
          <w:rFonts w:ascii="Book Antiqua" w:eastAsia="SimSun" w:hAnsi="Book Antiqua" w:cs="AdvOT223abdbc"/>
          <w:bCs/>
          <w:color w:val="000000"/>
          <w:kern w:val="0"/>
          <w:sz w:val="24"/>
          <w:szCs w:val="24"/>
          <w:vertAlign w:val="superscript"/>
          <w:lang w:eastAsia="zh-CN"/>
        </w:rPr>
      </w:pPr>
      <w:r>
        <w:rPr>
          <w:rFonts w:ascii="Book Antiqua" w:hAnsi="Book Antiqua"/>
          <w:b/>
          <w:sz w:val="24"/>
          <w:szCs w:val="24"/>
        </w:rPr>
        <w:t>Hong</w:t>
      </w:r>
      <w:r>
        <w:rPr>
          <w:rFonts w:ascii="Book Antiqua" w:eastAsia="SimSun" w:hAnsi="Book Antiqua" w:hint="eastAsia"/>
          <w:b/>
          <w:sz w:val="24"/>
          <w:szCs w:val="24"/>
          <w:lang w:eastAsia="zh-CN"/>
        </w:rPr>
        <w:t>-</w:t>
      </w:r>
      <w:r w:rsidRPr="00E84667">
        <w:rPr>
          <w:rFonts w:ascii="Book Antiqua" w:hAnsi="Book Antiqua"/>
          <w:b/>
          <w:sz w:val="24"/>
          <w:szCs w:val="24"/>
        </w:rPr>
        <w:t>Beum Kim</w:t>
      </w:r>
      <w:r w:rsidRPr="00E84667">
        <w:rPr>
          <w:rFonts w:ascii="Book Antiqua" w:hAnsi="Book Antiqua"/>
          <w:b/>
          <w:color w:val="000000"/>
          <w:kern w:val="0"/>
          <w:sz w:val="24"/>
          <w:szCs w:val="24"/>
        </w:rPr>
        <w:t>,</w:t>
      </w:r>
      <w:r w:rsidRPr="00E84667">
        <w:rPr>
          <w:rFonts w:ascii="Book Antiqua" w:hAnsi="Book Antiqua"/>
          <w:color w:val="000000"/>
          <w:kern w:val="0"/>
          <w:sz w:val="24"/>
          <w:szCs w:val="24"/>
        </w:rPr>
        <w:t xml:space="preserve"> </w:t>
      </w:r>
      <w:r w:rsidR="00AD18D1" w:rsidRPr="00E84667">
        <w:rPr>
          <w:rFonts w:ascii="Book Antiqua" w:hAnsi="Book Antiqua"/>
          <w:color w:val="000000"/>
          <w:kern w:val="0"/>
          <w:sz w:val="24"/>
          <w:szCs w:val="24"/>
        </w:rPr>
        <w:t>Department of Premedical Course, Chosun University School of Medicine,</w:t>
      </w:r>
      <w:r w:rsidR="006B1A48" w:rsidRPr="00E84667">
        <w:rPr>
          <w:rFonts w:ascii="Book Antiqua" w:hAnsi="Book Antiqua" w:cs="AdvOT223abdbc"/>
          <w:bCs/>
          <w:color w:val="000000"/>
          <w:kern w:val="0"/>
          <w:sz w:val="24"/>
          <w:szCs w:val="24"/>
        </w:rPr>
        <w:t xml:space="preserve"> Gwangju</w:t>
      </w:r>
      <w:r>
        <w:rPr>
          <w:rFonts w:ascii="Book Antiqua" w:eastAsia="SimSun" w:hAnsi="Book Antiqua" w:cs="AdvOT223abdbc" w:hint="eastAsia"/>
          <w:bCs/>
          <w:color w:val="000000"/>
          <w:kern w:val="0"/>
          <w:sz w:val="24"/>
          <w:szCs w:val="24"/>
          <w:lang w:eastAsia="zh-CN"/>
        </w:rPr>
        <w:t xml:space="preserve"> </w:t>
      </w:r>
      <w:r w:rsidRPr="00E84667">
        <w:rPr>
          <w:rFonts w:ascii="Book Antiqua" w:hAnsi="Book Antiqua"/>
          <w:sz w:val="24"/>
          <w:szCs w:val="24"/>
        </w:rPr>
        <w:t>501-717</w:t>
      </w:r>
      <w:r w:rsidR="006B1A48" w:rsidRPr="00E84667">
        <w:rPr>
          <w:rFonts w:ascii="Book Antiqua" w:hAnsi="Book Antiqua" w:cs="AdvOT223abdbc"/>
          <w:bCs/>
          <w:color w:val="000000"/>
          <w:kern w:val="0"/>
          <w:sz w:val="24"/>
          <w:szCs w:val="24"/>
        </w:rPr>
        <w:t>,</w:t>
      </w:r>
      <w:r>
        <w:rPr>
          <w:rFonts w:ascii="Book Antiqua" w:eastAsia="SimSun" w:hAnsi="Book Antiqua" w:cs="AdvOT223abdbc" w:hint="eastAsia"/>
          <w:bCs/>
          <w:color w:val="000000"/>
          <w:kern w:val="0"/>
          <w:sz w:val="24"/>
          <w:szCs w:val="24"/>
          <w:lang w:eastAsia="zh-CN"/>
        </w:rPr>
        <w:t xml:space="preserve"> South </w:t>
      </w:r>
      <w:r w:rsidR="00AD18D1" w:rsidRPr="00E84667">
        <w:rPr>
          <w:rFonts w:ascii="Book Antiqua" w:hAnsi="Book Antiqua" w:cs="AdvOT223abdbc"/>
          <w:bCs/>
          <w:color w:val="000000" w:themeColor="text1"/>
          <w:kern w:val="0"/>
          <w:sz w:val="24"/>
          <w:szCs w:val="24"/>
        </w:rPr>
        <w:t>K</w:t>
      </w:r>
      <w:r w:rsidR="00AD18D1" w:rsidRPr="00E84667">
        <w:rPr>
          <w:rFonts w:ascii="Book Antiqua" w:hAnsi="Book Antiqua" w:cs="AdvOT223abdbc"/>
          <w:bCs/>
          <w:color w:val="000000"/>
          <w:kern w:val="0"/>
          <w:sz w:val="24"/>
          <w:szCs w:val="24"/>
        </w:rPr>
        <w:t>orea</w:t>
      </w:r>
    </w:p>
    <w:p w14:paraId="286EF40A" w14:textId="77777777" w:rsidR="00E84667" w:rsidRPr="00E84667" w:rsidRDefault="00E84667" w:rsidP="00F51FF1">
      <w:pPr>
        <w:wordWrap/>
        <w:spacing w:line="360" w:lineRule="auto"/>
        <w:rPr>
          <w:rFonts w:ascii="Book Antiqua" w:eastAsia="SimSun" w:hAnsi="Book Antiqua" w:cs="AdvOT223abdbc"/>
          <w:bCs/>
          <w:color w:val="000000"/>
          <w:kern w:val="0"/>
          <w:sz w:val="24"/>
          <w:szCs w:val="24"/>
          <w:lang w:eastAsia="zh-CN"/>
        </w:rPr>
      </w:pPr>
    </w:p>
    <w:p w14:paraId="4394DB28" w14:textId="77777777" w:rsidR="00AD18D1" w:rsidRPr="00E84667" w:rsidRDefault="00E84667" w:rsidP="00F51FF1">
      <w:pPr>
        <w:wordWrap/>
        <w:spacing w:line="360" w:lineRule="auto"/>
        <w:rPr>
          <w:rFonts w:ascii="Book Antiqua" w:hAnsi="Book Antiqua"/>
          <w:sz w:val="24"/>
          <w:szCs w:val="24"/>
        </w:rPr>
      </w:pPr>
      <w:r w:rsidRPr="00E84667">
        <w:rPr>
          <w:rFonts w:ascii="Book Antiqua" w:hAnsi="Book Antiqua"/>
          <w:b/>
          <w:color w:val="000000"/>
          <w:kern w:val="0"/>
          <w:sz w:val="24"/>
          <w:szCs w:val="24"/>
        </w:rPr>
        <w:t>Sanggon Park</w:t>
      </w:r>
      <w:r>
        <w:rPr>
          <w:rFonts w:ascii="Book Antiqua" w:eastAsia="SimSun" w:hAnsi="Book Antiqua" w:hint="eastAsia"/>
          <w:color w:val="000000"/>
          <w:kern w:val="0"/>
          <w:sz w:val="24"/>
          <w:szCs w:val="24"/>
          <w:lang w:eastAsia="zh-CN"/>
        </w:rPr>
        <w:t xml:space="preserve">, </w:t>
      </w:r>
      <w:r w:rsidR="00AD18D1" w:rsidRPr="00E84667">
        <w:rPr>
          <w:rFonts w:ascii="Book Antiqua" w:hAnsi="Book Antiqua"/>
          <w:sz w:val="24"/>
          <w:szCs w:val="24"/>
        </w:rPr>
        <w:t xml:space="preserve">Department of </w:t>
      </w:r>
      <w:r w:rsidR="00AD18D1" w:rsidRPr="00E84667">
        <w:rPr>
          <w:rFonts w:ascii="Book Antiqua" w:hAnsi="Book Antiqua"/>
          <w:iCs/>
          <w:sz w:val="24"/>
          <w:szCs w:val="24"/>
        </w:rPr>
        <w:t xml:space="preserve">Internal Medicine, </w:t>
      </w:r>
      <w:r w:rsidR="00AD18D1" w:rsidRPr="00E84667">
        <w:rPr>
          <w:rFonts w:ascii="Book Antiqua" w:hAnsi="Book Antiqua" w:cs="Gulim"/>
          <w:bCs/>
          <w:kern w:val="0"/>
          <w:sz w:val="24"/>
          <w:szCs w:val="24"/>
        </w:rPr>
        <w:t>Hemato-oncology</w:t>
      </w:r>
      <w:r w:rsidR="00AD18D1" w:rsidRPr="00E84667">
        <w:rPr>
          <w:rFonts w:ascii="Book Antiqua" w:hAnsi="Book Antiqua"/>
          <w:bCs/>
          <w:sz w:val="24"/>
          <w:szCs w:val="24"/>
        </w:rPr>
        <w:t>,</w:t>
      </w:r>
      <w:r w:rsidR="00AD18D1" w:rsidRPr="00E84667">
        <w:rPr>
          <w:rFonts w:ascii="Book Antiqua" w:hAnsi="Book Antiqua"/>
          <w:sz w:val="24"/>
          <w:szCs w:val="24"/>
        </w:rPr>
        <w:t xml:space="preserve"> Chosun University Hospital,</w:t>
      </w:r>
      <w:r w:rsidR="00AD18D1" w:rsidRPr="00E84667">
        <w:rPr>
          <w:rFonts w:ascii="Book Antiqua" w:hAnsi="Book Antiqua" w:cs="AdvOT223abdbc"/>
          <w:bCs/>
          <w:color w:val="000000"/>
          <w:kern w:val="0"/>
          <w:sz w:val="24"/>
          <w:szCs w:val="24"/>
        </w:rPr>
        <w:t xml:space="preserve"> Gwangju</w:t>
      </w:r>
      <w:r>
        <w:rPr>
          <w:rFonts w:ascii="Book Antiqua" w:eastAsia="SimSun" w:hAnsi="Book Antiqua" w:cs="AdvOT223abdbc" w:hint="eastAsia"/>
          <w:bCs/>
          <w:color w:val="000000"/>
          <w:kern w:val="0"/>
          <w:sz w:val="24"/>
          <w:szCs w:val="24"/>
          <w:lang w:eastAsia="zh-CN"/>
        </w:rPr>
        <w:t xml:space="preserve"> </w:t>
      </w:r>
      <w:r w:rsidRPr="00E84667">
        <w:rPr>
          <w:rFonts w:ascii="Book Antiqua" w:hAnsi="Book Antiqua"/>
          <w:sz w:val="24"/>
          <w:szCs w:val="24"/>
        </w:rPr>
        <w:t>501-717</w:t>
      </w:r>
      <w:r w:rsidR="00AD18D1" w:rsidRPr="00E84667">
        <w:rPr>
          <w:rFonts w:ascii="Book Antiqua" w:hAnsi="Book Antiqua" w:cs="AdvOT223abdbc"/>
          <w:bCs/>
          <w:color w:val="000000"/>
          <w:kern w:val="0"/>
          <w:sz w:val="24"/>
          <w:szCs w:val="24"/>
        </w:rPr>
        <w:t xml:space="preserve">, </w:t>
      </w:r>
      <w:r>
        <w:rPr>
          <w:rFonts w:ascii="Book Antiqua" w:eastAsia="SimSun" w:hAnsi="Book Antiqua" w:cs="AdvOT223abdbc" w:hint="eastAsia"/>
          <w:bCs/>
          <w:color w:val="000000"/>
          <w:kern w:val="0"/>
          <w:sz w:val="24"/>
          <w:szCs w:val="24"/>
          <w:lang w:eastAsia="zh-CN"/>
        </w:rPr>
        <w:t xml:space="preserve">South </w:t>
      </w:r>
      <w:r w:rsidRPr="00E84667">
        <w:rPr>
          <w:rFonts w:ascii="Book Antiqua" w:hAnsi="Book Antiqua" w:cs="AdvOT223abdbc"/>
          <w:bCs/>
          <w:color w:val="000000" w:themeColor="text1"/>
          <w:kern w:val="0"/>
          <w:sz w:val="24"/>
          <w:szCs w:val="24"/>
        </w:rPr>
        <w:t>K</w:t>
      </w:r>
      <w:r w:rsidRPr="00E84667">
        <w:rPr>
          <w:rFonts w:ascii="Book Antiqua" w:hAnsi="Book Antiqua" w:cs="AdvOT223abdbc"/>
          <w:bCs/>
          <w:color w:val="000000"/>
          <w:kern w:val="0"/>
          <w:sz w:val="24"/>
          <w:szCs w:val="24"/>
        </w:rPr>
        <w:t>orea</w:t>
      </w:r>
    </w:p>
    <w:p w14:paraId="40A857DC" w14:textId="77777777" w:rsidR="00AD18D1" w:rsidRPr="00E84667" w:rsidRDefault="00AD18D1" w:rsidP="00F51FF1">
      <w:pPr>
        <w:wordWrap/>
        <w:spacing w:line="360" w:lineRule="auto"/>
        <w:rPr>
          <w:rFonts w:ascii="Book Antiqua" w:hAnsi="Book Antiqua"/>
          <w:kern w:val="0"/>
          <w:sz w:val="24"/>
          <w:szCs w:val="24"/>
        </w:rPr>
      </w:pPr>
    </w:p>
    <w:p w14:paraId="153F73F5" w14:textId="77777777" w:rsidR="00AD18D1" w:rsidRPr="00E84667" w:rsidRDefault="00AD18D1" w:rsidP="00F51FF1">
      <w:pPr>
        <w:wordWrap/>
        <w:spacing w:line="360" w:lineRule="auto"/>
        <w:rPr>
          <w:rFonts w:ascii="Book Antiqua" w:eastAsia="SimSun" w:hAnsi="Book Antiqua"/>
          <w:b/>
          <w:kern w:val="0"/>
          <w:sz w:val="24"/>
          <w:szCs w:val="24"/>
          <w:lang w:eastAsia="zh-CN"/>
        </w:rPr>
      </w:pPr>
      <w:r w:rsidRPr="00E84667">
        <w:rPr>
          <w:rFonts w:ascii="Book Antiqua" w:hAnsi="Book Antiqua"/>
          <w:b/>
          <w:kern w:val="0"/>
          <w:sz w:val="24"/>
          <w:szCs w:val="24"/>
        </w:rPr>
        <w:t>Author contributions:</w:t>
      </w:r>
      <w:r w:rsidR="00E84667">
        <w:rPr>
          <w:rFonts w:ascii="Book Antiqua" w:eastAsia="SimSun" w:hAnsi="Book Antiqua" w:hint="eastAsia"/>
          <w:b/>
          <w:kern w:val="0"/>
          <w:sz w:val="24"/>
          <w:szCs w:val="24"/>
          <w:lang w:eastAsia="zh-CN"/>
        </w:rPr>
        <w:t xml:space="preserve"> </w:t>
      </w:r>
      <w:r w:rsidR="00E84667" w:rsidRPr="00E84667">
        <w:rPr>
          <w:rFonts w:ascii="Book Antiqua" w:hAnsi="Book Antiqua"/>
          <w:sz w:val="24"/>
          <w:szCs w:val="24"/>
        </w:rPr>
        <w:t xml:space="preserve">Kim </w:t>
      </w:r>
      <w:r w:rsidRPr="00E84667">
        <w:rPr>
          <w:rFonts w:ascii="Book Antiqua" w:hAnsi="Book Antiqua"/>
          <w:sz w:val="24"/>
          <w:szCs w:val="24"/>
        </w:rPr>
        <w:t>HB were the major contribu</w:t>
      </w:r>
      <w:r w:rsidR="00E84667">
        <w:rPr>
          <w:rFonts w:ascii="Book Antiqua" w:hAnsi="Book Antiqua"/>
          <w:sz w:val="24"/>
          <w:szCs w:val="24"/>
        </w:rPr>
        <w:t>tors in writing the manuscript</w:t>
      </w:r>
      <w:r w:rsidR="00E84667">
        <w:rPr>
          <w:rFonts w:ascii="Book Antiqua" w:eastAsia="SimSun" w:hAnsi="Book Antiqua" w:hint="eastAsia"/>
          <w:sz w:val="24"/>
          <w:szCs w:val="24"/>
          <w:lang w:eastAsia="zh-CN"/>
        </w:rPr>
        <w:t xml:space="preserve">; </w:t>
      </w:r>
      <w:r w:rsidR="00E84667" w:rsidRPr="00E84667">
        <w:rPr>
          <w:rFonts w:ascii="Book Antiqua" w:hAnsi="Book Antiqua"/>
          <w:color w:val="000000"/>
          <w:kern w:val="0"/>
          <w:sz w:val="24"/>
          <w:szCs w:val="24"/>
        </w:rPr>
        <w:t>Park</w:t>
      </w:r>
      <w:r w:rsidR="00E84667" w:rsidRPr="00E84667">
        <w:rPr>
          <w:rFonts w:ascii="Book Antiqua" w:hAnsi="Book Antiqua"/>
          <w:sz w:val="24"/>
          <w:szCs w:val="24"/>
        </w:rPr>
        <w:t xml:space="preserve"> </w:t>
      </w:r>
      <w:r w:rsidRPr="00E84667">
        <w:rPr>
          <w:rFonts w:ascii="Book Antiqua" w:hAnsi="Book Antiqua"/>
          <w:sz w:val="24"/>
          <w:szCs w:val="24"/>
        </w:rPr>
        <w:t xml:space="preserve">SG were involved in drafting, writing and editing the manuscript, and reviewed the manuscript as </w:t>
      </w:r>
      <w:r w:rsidR="00D82EFB" w:rsidRPr="00E84667">
        <w:rPr>
          <w:rFonts w:ascii="Book Antiqua" w:hAnsi="Book Antiqua"/>
          <w:sz w:val="24"/>
          <w:szCs w:val="24"/>
        </w:rPr>
        <w:t xml:space="preserve">corresponding </w:t>
      </w:r>
      <w:r w:rsidRPr="00E84667">
        <w:rPr>
          <w:rFonts w:ascii="Book Antiqua" w:hAnsi="Book Antiqua"/>
          <w:sz w:val="24"/>
          <w:szCs w:val="24"/>
        </w:rPr>
        <w:t>author</w:t>
      </w:r>
      <w:r w:rsidR="00E84667">
        <w:rPr>
          <w:rFonts w:ascii="Book Antiqua" w:eastAsia="SimSun" w:hAnsi="Book Antiqua" w:hint="eastAsia"/>
          <w:sz w:val="24"/>
          <w:szCs w:val="24"/>
          <w:lang w:eastAsia="zh-CN"/>
        </w:rPr>
        <w:t>;</w:t>
      </w:r>
      <w:r w:rsidRPr="00E84667">
        <w:rPr>
          <w:rFonts w:ascii="Book Antiqua" w:hAnsi="Book Antiqua"/>
          <w:sz w:val="24"/>
          <w:szCs w:val="24"/>
        </w:rPr>
        <w:t xml:space="preserve"> </w:t>
      </w:r>
      <w:r w:rsidR="00E84667" w:rsidRPr="00E84667">
        <w:rPr>
          <w:rFonts w:ascii="Book Antiqua" w:hAnsi="Book Antiqua"/>
          <w:sz w:val="24"/>
          <w:szCs w:val="24"/>
        </w:rPr>
        <w:t xml:space="preserve">all </w:t>
      </w:r>
      <w:r w:rsidRPr="00E84667">
        <w:rPr>
          <w:rFonts w:ascii="Book Antiqua" w:hAnsi="Book Antiqua"/>
          <w:sz w:val="24"/>
          <w:szCs w:val="24"/>
        </w:rPr>
        <w:t>authors read and approved the final manuscript.</w:t>
      </w:r>
    </w:p>
    <w:p w14:paraId="3E503A19" w14:textId="77777777" w:rsidR="00AD18D1" w:rsidRPr="00E84667" w:rsidRDefault="00AD18D1" w:rsidP="00F51FF1">
      <w:pPr>
        <w:wordWrap/>
        <w:spacing w:line="360" w:lineRule="auto"/>
        <w:rPr>
          <w:rFonts w:ascii="Book Antiqua" w:hAnsi="Book Antiqua"/>
          <w:kern w:val="0"/>
          <w:sz w:val="24"/>
          <w:szCs w:val="24"/>
        </w:rPr>
      </w:pPr>
    </w:p>
    <w:p w14:paraId="26D19E7C" w14:textId="77777777" w:rsidR="00AD18D1" w:rsidRPr="00E84667" w:rsidRDefault="00AD18D1" w:rsidP="00F51FF1">
      <w:pPr>
        <w:wordWrap/>
        <w:spacing w:line="360" w:lineRule="auto"/>
        <w:rPr>
          <w:rFonts w:ascii="Book Antiqua" w:hAnsi="Book Antiqua"/>
          <w:kern w:val="0"/>
          <w:sz w:val="24"/>
          <w:szCs w:val="24"/>
        </w:rPr>
      </w:pPr>
      <w:r w:rsidRPr="00E84667">
        <w:rPr>
          <w:rFonts w:ascii="Book Antiqua" w:hAnsi="Book Antiqua"/>
          <w:b/>
          <w:kern w:val="0"/>
          <w:sz w:val="24"/>
          <w:szCs w:val="24"/>
        </w:rPr>
        <w:t>Informed consent statement:</w:t>
      </w:r>
      <w:r w:rsidR="00E84667">
        <w:rPr>
          <w:rFonts w:ascii="Book Antiqua" w:eastAsia="SimSun" w:hAnsi="Book Antiqua" w:hint="eastAsia"/>
          <w:kern w:val="0"/>
          <w:sz w:val="24"/>
          <w:szCs w:val="24"/>
          <w:lang w:eastAsia="zh-CN"/>
        </w:rPr>
        <w:t xml:space="preserve"> </w:t>
      </w:r>
      <w:r w:rsidRPr="00E84667">
        <w:rPr>
          <w:rFonts w:ascii="Book Antiqua" w:hAnsi="Book Antiqua"/>
          <w:sz w:val="24"/>
          <w:szCs w:val="24"/>
        </w:rPr>
        <w:t xml:space="preserve">Written informed consent was obtained from the patient for publication of this case report and any accompanying images. </w:t>
      </w:r>
    </w:p>
    <w:p w14:paraId="52B9C6E0" w14:textId="77777777" w:rsidR="00AD18D1" w:rsidRPr="00E84667" w:rsidRDefault="00AD18D1" w:rsidP="00F51FF1">
      <w:pPr>
        <w:wordWrap/>
        <w:spacing w:line="360" w:lineRule="auto"/>
        <w:rPr>
          <w:rFonts w:ascii="Book Antiqua" w:hAnsi="Book Antiqua"/>
          <w:kern w:val="0"/>
          <w:sz w:val="24"/>
          <w:szCs w:val="24"/>
        </w:rPr>
      </w:pPr>
    </w:p>
    <w:p w14:paraId="3C0F5252" w14:textId="77777777" w:rsidR="00AD18D1" w:rsidRDefault="00AD18D1" w:rsidP="00F51FF1">
      <w:pPr>
        <w:wordWrap/>
        <w:spacing w:line="360" w:lineRule="auto"/>
        <w:rPr>
          <w:rFonts w:ascii="Book Antiqua" w:eastAsia="SimSun" w:hAnsi="Book Antiqua"/>
          <w:kern w:val="0"/>
          <w:sz w:val="24"/>
          <w:szCs w:val="24"/>
          <w:lang w:eastAsia="zh-CN"/>
        </w:rPr>
      </w:pPr>
      <w:r w:rsidRPr="00E84667">
        <w:rPr>
          <w:rFonts w:ascii="Book Antiqua" w:hAnsi="Book Antiqua"/>
          <w:b/>
          <w:kern w:val="0"/>
          <w:sz w:val="24"/>
          <w:szCs w:val="24"/>
        </w:rPr>
        <w:t>Conflict-of-interest statement:</w:t>
      </w:r>
      <w:r w:rsidRPr="00E84667">
        <w:rPr>
          <w:rFonts w:ascii="Book Antiqua" w:hAnsi="Book Antiqua"/>
          <w:kern w:val="0"/>
          <w:sz w:val="24"/>
          <w:szCs w:val="24"/>
        </w:rPr>
        <w:t xml:space="preserve"> The authors declare no conflict-of-interest.</w:t>
      </w:r>
    </w:p>
    <w:p w14:paraId="32D5F08D" w14:textId="77777777" w:rsidR="00E84667" w:rsidRPr="00E84667" w:rsidRDefault="00E84667" w:rsidP="00F51FF1">
      <w:pPr>
        <w:wordWrap/>
        <w:spacing w:line="360" w:lineRule="auto"/>
        <w:rPr>
          <w:rFonts w:ascii="Book Antiqua" w:eastAsia="SimSun" w:hAnsi="Book Antiqua"/>
          <w:kern w:val="0"/>
          <w:sz w:val="24"/>
          <w:szCs w:val="24"/>
          <w:lang w:eastAsia="zh-CN"/>
        </w:rPr>
      </w:pPr>
    </w:p>
    <w:p w14:paraId="547A261E" w14:textId="77777777" w:rsidR="00E84667" w:rsidRPr="00164EDB" w:rsidRDefault="00E84667" w:rsidP="00F51FF1">
      <w:pPr>
        <w:wordWrap/>
        <w:spacing w:line="360" w:lineRule="auto"/>
        <w:rPr>
          <w:rFonts w:ascii="Book Antiqua" w:hAnsi="Book Antiqua"/>
          <w:b/>
          <w:color w:val="000000"/>
          <w:kern w:val="0"/>
          <w:sz w:val="24"/>
        </w:rPr>
      </w:pPr>
      <w:bookmarkStart w:id="10" w:name="OLE_LINK155"/>
      <w:bookmarkStart w:id="11" w:name="OLE_LINK183"/>
      <w:bookmarkStart w:id="12" w:name="OLE_LINK441"/>
      <w:r w:rsidRPr="00164EDB">
        <w:rPr>
          <w:rFonts w:ascii="Book Antiqua" w:hAnsi="Book Antiqua"/>
          <w:b/>
          <w:color w:val="000000"/>
          <w:kern w:val="0"/>
          <w:sz w:val="24"/>
        </w:rPr>
        <w:t xml:space="preserve">Open-Access: </w:t>
      </w:r>
      <w:r w:rsidRPr="00164EDB">
        <w:rPr>
          <w:rFonts w:ascii="Book Antiqua" w:hAnsi="Book Antiqua"/>
          <w:color w:val="000000"/>
          <w:kern w:val="0"/>
          <w:sz w:val="24"/>
        </w:rPr>
        <w:t xml:space="preserve">This article is an open-access article which was selected by an in-house editor and fully peer-reviewed by external reviewers. It is distributed in accordance with the Creative Commons Attribution Non Commercial (CC BY-NC </w:t>
      </w:r>
      <w:r w:rsidRPr="00164EDB">
        <w:rPr>
          <w:rFonts w:ascii="Book Antiqua" w:hAnsi="Book Antiqua"/>
          <w:color w:val="000000"/>
          <w:kern w:val="0"/>
          <w:sz w:val="24"/>
        </w:rPr>
        <w:lastRenderedPageBreak/>
        <w:t>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
    <w:bookmarkEnd w:id="11"/>
    <w:bookmarkEnd w:id="12"/>
    <w:p w14:paraId="6D151F04" w14:textId="77777777" w:rsidR="00E84667" w:rsidRPr="00E84667" w:rsidRDefault="00E84667" w:rsidP="00F51FF1">
      <w:pPr>
        <w:wordWrap/>
        <w:spacing w:line="360" w:lineRule="auto"/>
        <w:rPr>
          <w:rFonts w:ascii="Book Antiqua" w:eastAsia="SimSun" w:hAnsi="Book Antiqua" w:cs="Arial Unicode MS"/>
          <w:color w:val="000000"/>
          <w:sz w:val="24"/>
          <w:lang w:eastAsia="zh-CN"/>
        </w:rPr>
      </w:pPr>
      <w:r>
        <w:rPr>
          <w:rFonts w:ascii="Book Antiqua" w:eastAsia="SimSun" w:hAnsi="Book Antiqua" w:cs="Arial Unicode MS" w:hint="eastAsia"/>
          <w:color w:val="000000"/>
          <w:sz w:val="24"/>
          <w:lang w:eastAsia="zh-CN"/>
        </w:rPr>
        <w:t xml:space="preserve"> </w:t>
      </w:r>
    </w:p>
    <w:p w14:paraId="5E53DFA7" w14:textId="77777777" w:rsidR="00E84667" w:rsidRDefault="00E84667" w:rsidP="00F51FF1">
      <w:pPr>
        <w:wordWrap/>
        <w:spacing w:line="360" w:lineRule="auto"/>
        <w:rPr>
          <w:rFonts w:ascii="Book Antiqua" w:hAnsi="Book Antiqua" w:cs="Arial Unicode MS"/>
          <w:color w:val="000000"/>
          <w:sz w:val="24"/>
        </w:rPr>
      </w:pPr>
      <w:r w:rsidRPr="000D1F92">
        <w:rPr>
          <w:rFonts w:ascii="Book Antiqua" w:hAnsi="Book Antiqua" w:cs="Arial Unicode MS"/>
          <w:b/>
          <w:color w:val="000000"/>
          <w:sz w:val="24"/>
        </w:rPr>
        <w:t xml:space="preserve">Manuscript source: </w:t>
      </w:r>
      <w:r w:rsidRPr="000D1F92">
        <w:rPr>
          <w:rFonts w:ascii="Book Antiqua" w:hAnsi="Book Antiqua" w:cs="Arial Unicode MS"/>
          <w:color w:val="000000"/>
          <w:sz w:val="24"/>
        </w:rPr>
        <w:t>Unsolicited manuscript</w:t>
      </w:r>
    </w:p>
    <w:p w14:paraId="52B7E59B" w14:textId="77777777" w:rsidR="00AD18D1" w:rsidRPr="00E84667" w:rsidRDefault="00AD18D1" w:rsidP="00F51FF1">
      <w:pPr>
        <w:wordWrap/>
        <w:spacing w:line="360" w:lineRule="auto"/>
        <w:rPr>
          <w:rFonts w:ascii="Book Antiqua" w:hAnsi="Book Antiqua"/>
          <w:kern w:val="0"/>
          <w:sz w:val="24"/>
          <w:szCs w:val="24"/>
        </w:rPr>
      </w:pPr>
    </w:p>
    <w:p w14:paraId="73F04046" w14:textId="77777777" w:rsidR="00AD18D1" w:rsidRPr="00E84667" w:rsidRDefault="00AD18D1" w:rsidP="00F51FF1">
      <w:pPr>
        <w:wordWrap/>
        <w:spacing w:line="360" w:lineRule="auto"/>
        <w:rPr>
          <w:rFonts w:ascii="Book Antiqua" w:eastAsia="SimSun" w:hAnsi="Book Antiqua"/>
          <w:b/>
          <w:kern w:val="0"/>
          <w:sz w:val="24"/>
          <w:szCs w:val="24"/>
          <w:lang w:eastAsia="zh-CN"/>
        </w:rPr>
      </w:pPr>
      <w:r w:rsidRPr="00E84667">
        <w:rPr>
          <w:rFonts w:ascii="Book Antiqua" w:hAnsi="Book Antiqua"/>
          <w:b/>
          <w:kern w:val="0"/>
          <w:sz w:val="24"/>
          <w:szCs w:val="24"/>
        </w:rPr>
        <w:t>Correspondence to:</w:t>
      </w:r>
      <w:r w:rsidR="00E84667">
        <w:rPr>
          <w:rFonts w:ascii="Book Antiqua" w:eastAsia="SimSun" w:hAnsi="Book Antiqua" w:hint="eastAsia"/>
          <w:b/>
          <w:kern w:val="0"/>
          <w:sz w:val="24"/>
          <w:szCs w:val="24"/>
          <w:lang w:eastAsia="zh-CN"/>
        </w:rPr>
        <w:t xml:space="preserve"> </w:t>
      </w:r>
      <w:r w:rsidRPr="00E84667">
        <w:rPr>
          <w:rFonts w:ascii="Book Antiqua" w:hAnsi="Book Antiqua"/>
          <w:b/>
          <w:bCs/>
          <w:kern w:val="0"/>
          <w:sz w:val="24"/>
          <w:szCs w:val="24"/>
        </w:rPr>
        <w:t>Sang-Gon Park</w:t>
      </w:r>
      <w:r w:rsidR="00E84667" w:rsidRPr="00E84667">
        <w:rPr>
          <w:rFonts w:ascii="Book Antiqua" w:eastAsia="SimSun" w:hAnsi="Book Antiqua" w:hint="eastAsia"/>
          <w:b/>
          <w:bCs/>
          <w:kern w:val="0"/>
          <w:sz w:val="24"/>
          <w:szCs w:val="24"/>
          <w:lang w:eastAsia="zh-CN"/>
        </w:rPr>
        <w:t>,</w:t>
      </w:r>
      <w:r w:rsidRPr="00E84667">
        <w:rPr>
          <w:rFonts w:ascii="Book Antiqua" w:hAnsi="Book Antiqua"/>
          <w:b/>
          <w:bCs/>
          <w:kern w:val="0"/>
          <w:sz w:val="24"/>
          <w:szCs w:val="24"/>
        </w:rPr>
        <w:t xml:space="preserve"> MD,</w:t>
      </w:r>
      <w:r w:rsidR="00E84667" w:rsidRPr="00E84667">
        <w:rPr>
          <w:rFonts w:ascii="Book Antiqua" w:eastAsia="SimSun" w:hAnsi="Book Antiqua" w:hint="eastAsia"/>
          <w:b/>
          <w:bCs/>
          <w:kern w:val="0"/>
          <w:sz w:val="24"/>
          <w:szCs w:val="24"/>
          <w:lang w:eastAsia="zh-CN"/>
        </w:rPr>
        <w:t xml:space="preserve"> </w:t>
      </w:r>
      <w:r w:rsidR="00E84667" w:rsidRPr="00E84667">
        <w:rPr>
          <w:rFonts w:ascii="Book Antiqua" w:hAnsi="Book Antiqua"/>
          <w:b/>
          <w:bCs/>
          <w:kern w:val="0"/>
          <w:sz w:val="24"/>
          <w:szCs w:val="24"/>
        </w:rPr>
        <w:t>Ph</w:t>
      </w:r>
      <w:r w:rsidRPr="00E84667">
        <w:rPr>
          <w:rFonts w:ascii="Book Antiqua" w:hAnsi="Book Antiqua"/>
          <w:b/>
          <w:bCs/>
          <w:kern w:val="0"/>
          <w:sz w:val="24"/>
          <w:szCs w:val="24"/>
        </w:rPr>
        <w:t>D</w:t>
      </w:r>
      <w:r w:rsidR="00E84667" w:rsidRPr="00E84667">
        <w:rPr>
          <w:rFonts w:ascii="Book Antiqua" w:eastAsia="SimSun" w:hAnsi="Book Antiqua" w:hint="eastAsia"/>
          <w:b/>
          <w:bCs/>
          <w:kern w:val="0"/>
          <w:sz w:val="24"/>
          <w:szCs w:val="24"/>
          <w:lang w:eastAsia="zh-CN"/>
        </w:rPr>
        <w:t xml:space="preserve">, </w:t>
      </w:r>
      <w:r w:rsidRPr="00E84667">
        <w:rPr>
          <w:rFonts w:ascii="Book Antiqua" w:hAnsi="Book Antiqua"/>
          <w:sz w:val="24"/>
          <w:szCs w:val="24"/>
        </w:rPr>
        <w:t xml:space="preserve">Department of </w:t>
      </w:r>
      <w:r w:rsidRPr="00E84667">
        <w:rPr>
          <w:rFonts w:ascii="Book Antiqua" w:hAnsi="Book Antiqua"/>
          <w:iCs/>
          <w:sz w:val="24"/>
          <w:szCs w:val="24"/>
        </w:rPr>
        <w:t xml:space="preserve">Internal Medicine, </w:t>
      </w:r>
      <w:r w:rsidRPr="00E84667">
        <w:rPr>
          <w:rFonts w:ascii="Book Antiqua" w:hAnsi="Book Antiqua" w:cs="Gulim"/>
          <w:bCs/>
          <w:kern w:val="0"/>
          <w:sz w:val="24"/>
          <w:szCs w:val="24"/>
        </w:rPr>
        <w:t>Hemato-oncology</w:t>
      </w:r>
      <w:r w:rsidRPr="00E84667">
        <w:rPr>
          <w:rFonts w:ascii="Book Antiqua" w:hAnsi="Book Antiqua"/>
          <w:bCs/>
          <w:sz w:val="24"/>
          <w:szCs w:val="24"/>
        </w:rPr>
        <w:t>,</w:t>
      </w:r>
      <w:r w:rsidR="00E84667">
        <w:rPr>
          <w:rFonts w:ascii="Book Antiqua" w:hAnsi="Book Antiqua"/>
          <w:sz w:val="24"/>
          <w:szCs w:val="24"/>
        </w:rPr>
        <w:t xml:space="preserve"> Chosun University Hospital</w:t>
      </w:r>
      <w:r w:rsidR="00E84667">
        <w:rPr>
          <w:rFonts w:ascii="Book Antiqua" w:eastAsia="SimSun" w:hAnsi="Book Antiqua" w:hint="eastAsia"/>
          <w:sz w:val="24"/>
          <w:szCs w:val="24"/>
          <w:lang w:eastAsia="zh-CN"/>
        </w:rPr>
        <w:t xml:space="preserve">, </w:t>
      </w:r>
      <w:r w:rsidRPr="00E84667">
        <w:rPr>
          <w:rFonts w:ascii="Book Antiqua" w:hAnsi="Book Antiqua"/>
          <w:sz w:val="24"/>
          <w:szCs w:val="24"/>
        </w:rPr>
        <w:t>365 Pilmun-daero, Dong-gu, Gwangju</w:t>
      </w:r>
      <w:r w:rsidR="00E84667">
        <w:rPr>
          <w:rFonts w:ascii="Book Antiqua" w:eastAsia="SimSun" w:hAnsi="Book Antiqua" w:hint="eastAsia"/>
          <w:sz w:val="24"/>
          <w:szCs w:val="24"/>
          <w:lang w:eastAsia="zh-CN"/>
        </w:rPr>
        <w:t xml:space="preserve"> </w:t>
      </w:r>
      <w:r w:rsidR="00E84667" w:rsidRPr="00E84667">
        <w:rPr>
          <w:rFonts w:ascii="Book Antiqua" w:hAnsi="Book Antiqua"/>
          <w:sz w:val="24"/>
          <w:szCs w:val="24"/>
        </w:rPr>
        <w:t>501-717</w:t>
      </w:r>
      <w:r w:rsidRPr="00E84667">
        <w:rPr>
          <w:rFonts w:ascii="Book Antiqua" w:hAnsi="Book Antiqua"/>
          <w:sz w:val="24"/>
          <w:szCs w:val="24"/>
        </w:rPr>
        <w:t>,</w:t>
      </w:r>
      <w:r w:rsidR="00E84667" w:rsidRPr="00E84667">
        <w:rPr>
          <w:rFonts w:ascii="Book Antiqua" w:eastAsia="SimSun" w:hAnsi="Book Antiqua" w:cs="AdvOT223abdbc" w:hint="eastAsia"/>
          <w:bCs/>
          <w:color w:val="000000"/>
          <w:kern w:val="0"/>
          <w:sz w:val="24"/>
          <w:szCs w:val="24"/>
          <w:lang w:eastAsia="zh-CN"/>
        </w:rPr>
        <w:t xml:space="preserve"> </w:t>
      </w:r>
      <w:r w:rsidR="00E84667">
        <w:rPr>
          <w:rFonts w:ascii="Book Antiqua" w:eastAsia="SimSun" w:hAnsi="Book Antiqua" w:cs="AdvOT223abdbc" w:hint="eastAsia"/>
          <w:bCs/>
          <w:color w:val="000000"/>
          <w:kern w:val="0"/>
          <w:sz w:val="24"/>
          <w:szCs w:val="24"/>
          <w:lang w:eastAsia="zh-CN"/>
        </w:rPr>
        <w:t xml:space="preserve">South </w:t>
      </w:r>
      <w:r w:rsidR="00E84667" w:rsidRPr="00E84667">
        <w:rPr>
          <w:rFonts w:ascii="Book Antiqua" w:hAnsi="Book Antiqua" w:cs="AdvOT223abdbc"/>
          <w:bCs/>
          <w:color w:val="000000" w:themeColor="text1"/>
          <w:kern w:val="0"/>
          <w:sz w:val="24"/>
          <w:szCs w:val="24"/>
        </w:rPr>
        <w:t>K</w:t>
      </w:r>
      <w:r w:rsidR="00E84667" w:rsidRPr="00E84667">
        <w:rPr>
          <w:rFonts w:ascii="Book Antiqua" w:hAnsi="Book Antiqua" w:cs="AdvOT223abdbc"/>
          <w:bCs/>
          <w:color w:val="000000"/>
          <w:kern w:val="0"/>
          <w:sz w:val="24"/>
          <w:szCs w:val="24"/>
        </w:rPr>
        <w:t>orea</w:t>
      </w:r>
      <w:r w:rsidR="00E84667">
        <w:rPr>
          <w:rFonts w:ascii="Book Antiqua" w:eastAsia="SimSun" w:hAnsi="Book Antiqua" w:cs="AdvOT223abdbc" w:hint="eastAsia"/>
          <w:bCs/>
          <w:color w:val="000000"/>
          <w:kern w:val="0"/>
          <w:sz w:val="24"/>
          <w:szCs w:val="24"/>
          <w:lang w:eastAsia="zh-CN"/>
        </w:rPr>
        <w:t xml:space="preserve">. </w:t>
      </w:r>
      <w:hyperlink r:id="rId7" w:history="1">
        <w:r w:rsidR="00E84667" w:rsidRPr="00E84667">
          <w:rPr>
            <w:rStyle w:val="Hyperlink"/>
            <w:rFonts w:ascii="Book Antiqua" w:hAnsi="Book Antiqua"/>
            <w:bCs/>
            <w:sz w:val="24"/>
            <w:szCs w:val="24"/>
            <w:lang w:val="pt-BR"/>
          </w:rPr>
          <w:t>sgpark@chosun.ac.kr</w:t>
        </w:r>
      </w:hyperlink>
    </w:p>
    <w:p w14:paraId="62DEBCE2" w14:textId="77777777" w:rsidR="00E84667" w:rsidRPr="00E84667" w:rsidRDefault="00AD18D1" w:rsidP="00F51FF1">
      <w:pPr>
        <w:wordWrap/>
        <w:spacing w:line="360" w:lineRule="auto"/>
        <w:rPr>
          <w:rFonts w:ascii="Book Antiqua" w:eastAsia="SimSun" w:hAnsi="Book Antiqua"/>
          <w:sz w:val="24"/>
          <w:szCs w:val="24"/>
          <w:lang w:eastAsia="zh-CN"/>
        </w:rPr>
      </w:pPr>
      <w:r w:rsidRPr="00E84667">
        <w:rPr>
          <w:rFonts w:ascii="Book Antiqua" w:hAnsi="Book Antiqua"/>
          <w:b/>
          <w:bCs/>
          <w:sz w:val="24"/>
          <w:szCs w:val="24"/>
          <w:lang w:val="pt-BR"/>
        </w:rPr>
        <w:t>T</w:t>
      </w:r>
      <w:r w:rsidR="00E84667" w:rsidRPr="00E84667">
        <w:rPr>
          <w:rFonts w:ascii="Book Antiqua" w:hAnsi="Book Antiqua"/>
          <w:b/>
          <w:bCs/>
          <w:sz w:val="24"/>
          <w:szCs w:val="24"/>
          <w:lang w:val="pt-BR"/>
        </w:rPr>
        <w:t>el</w:t>
      </w:r>
      <w:r w:rsidR="00E84667" w:rsidRPr="00E84667">
        <w:rPr>
          <w:rFonts w:ascii="Book Antiqua" w:eastAsia="SimSun" w:hAnsi="Book Antiqua" w:hint="eastAsia"/>
          <w:b/>
          <w:bCs/>
          <w:sz w:val="24"/>
          <w:szCs w:val="24"/>
          <w:lang w:val="pt-BR" w:eastAsia="zh-CN"/>
        </w:rPr>
        <w:t>ephone</w:t>
      </w:r>
      <w:r w:rsidR="00E84667">
        <w:rPr>
          <w:rFonts w:ascii="Book Antiqua" w:eastAsia="SimSun" w:hAnsi="Book Antiqua" w:hint="eastAsia"/>
          <w:bCs/>
          <w:sz w:val="24"/>
          <w:szCs w:val="24"/>
          <w:lang w:val="pt-BR" w:eastAsia="zh-CN"/>
        </w:rPr>
        <w:t>:</w:t>
      </w:r>
      <w:r w:rsidRPr="00E84667">
        <w:rPr>
          <w:rFonts w:ascii="Book Antiqua" w:hAnsi="Book Antiqua"/>
          <w:bCs/>
          <w:sz w:val="24"/>
          <w:szCs w:val="24"/>
          <w:lang w:val="pt-BR"/>
        </w:rPr>
        <w:t xml:space="preserve"> </w:t>
      </w:r>
      <w:r w:rsidR="00E84667">
        <w:rPr>
          <w:rFonts w:ascii="Book Antiqua" w:eastAsia="SimSun" w:hAnsi="Book Antiqua" w:hint="eastAsia"/>
          <w:bCs/>
          <w:sz w:val="24"/>
          <w:szCs w:val="24"/>
          <w:lang w:val="pt-BR" w:eastAsia="zh-CN"/>
        </w:rPr>
        <w:t>+</w:t>
      </w:r>
      <w:r w:rsidR="00E84667">
        <w:rPr>
          <w:rFonts w:ascii="Book Antiqua" w:hAnsi="Book Antiqua"/>
          <w:bCs/>
          <w:sz w:val="24"/>
          <w:szCs w:val="24"/>
          <w:lang w:val="pt-BR"/>
        </w:rPr>
        <w:t>82-62-220</w:t>
      </w:r>
      <w:r w:rsidRPr="00E84667">
        <w:rPr>
          <w:rFonts w:ascii="Book Antiqua" w:hAnsi="Book Antiqua"/>
          <w:bCs/>
          <w:sz w:val="24"/>
          <w:szCs w:val="24"/>
          <w:lang w:val="pt-BR"/>
        </w:rPr>
        <w:t>3984</w:t>
      </w:r>
      <w:r w:rsidRPr="00E84667">
        <w:rPr>
          <w:rFonts w:ascii="Book Antiqua" w:hAnsi="Book Antiqua"/>
          <w:sz w:val="24"/>
          <w:szCs w:val="24"/>
          <w:lang w:val="pt-BR"/>
        </w:rPr>
        <w:t xml:space="preserve">     </w:t>
      </w:r>
    </w:p>
    <w:p w14:paraId="160102E5" w14:textId="77777777" w:rsidR="00AD18D1" w:rsidRPr="00E84667" w:rsidRDefault="00AD18D1" w:rsidP="00F51FF1">
      <w:pPr>
        <w:wordWrap/>
        <w:spacing w:line="360" w:lineRule="auto"/>
        <w:rPr>
          <w:rFonts w:ascii="Book Antiqua" w:hAnsi="Book Antiqua"/>
          <w:sz w:val="24"/>
          <w:szCs w:val="24"/>
          <w:lang w:val="pt-BR"/>
        </w:rPr>
      </w:pPr>
      <w:r w:rsidRPr="00E84667">
        <w:rPr>
          <w:rFonts w:ascii="Book Antiqua" w:hAnsi="Book Antiqua"/>
          <w:b/>
          <w:bCs/>
          <w:sz w:val="24"/>
          <w:szCs w:val="24"/>
          <w:lang w:val="pt-BR"/>
        </w:rPr>
        <w:t>F</w:t>
      </w:r>
      <w:r w:rsidR="00E84667" w:rsidRPr="00E84667">
        <w:rPr>
          <w:rFonts w:ascii="Book Antiqua" w:hAnsi="Book Antiqua"/>
          <w:b/>
          <w:bCs/>
          <w:sz w:val="24"/>
          <w:szCs w:val="24"/>
          <w:lang w:val="pt-BR"/>
        </w:rPr>
        <w:t>ax</w:t>
      </w:r>
      <w:r w:rsidR="00E84667" w:rsidRPr="00E84667">
        <w:rPr>
          <w:rFonts w:ascii="Book Antiqua" w:eastAsia="SimSun" w:hAnsi="Book Antiqua" w:hint="eastAsia"/>
          <w:b/>
          <w:bCs/>
          <w:sz w:val="24"/>
          <w:szCs w:val="24"/>
          <w:lang w:val="pt-BR" w:eastAsia="zh-CN"/>
        </w:rPr>
        <w:t>:</w:t>
      </w:r>
      <w:r w:rsidR="00E84667">
        <w:rPr>
          <w:rFonts w:ascii="Book Antiqua" w:eastAsia="SimSun" w:hAnsi="Book Antiqua" w:hint="eastAsia"/>
          <w:bCs/>
          <w:sz w:val="24"/>
          <w:szCs w:val="24"/>
          <w:lang w:val="pt-BR" w:eastAsia="zh-CN"/>
        </w:rPr>
        <w:t xml:space="preserve"> +</w:t>
      </w:r>
      <w:r w:rsidR="00E84667">
        <w:rPr>
          <w:rFonts w:ascii="Book Antiqua" w:hAnsi="Book Antiqua"/>
          <w:bCs/>
          <w:sz w:val="24"/>
          <w:szCs w:val="24"/>
          <w:lang w:val="pt-BR"/>
        </w:rPr>
        <w:t>82-62-234</w:t>
      </w:r>
      <w:r w:rsidRPr="00E84667">
        <w:rPr>
          <w:rFonts w:ascii="Book Antiqua" w:hAnsi="Book Antiqua"/>
          <w:bCs/>
          <w:sz w:val="24"/>
          <w:szCs w:val="24"/>
          <w:lang w:val="pt-BR"/>
        </w:rPr>
        <w:t>9653</w:t>
      </w:r>
      <w:r w:rsidRPr="00E84667">
        <w:rPr>
          <w:rFonts w:ascii="Book Antiqua" w:hAnsi="Book Antiqua"/>
          <w:sz w:val="24"/>
          <w:szCs w:val="24"/>
          <w:lang w:val="pt-BR"/>
        </w:rPr>
        <w:t xml:space="preserve"> </w:t>
      </w:r>
    </w:p>
    <w:p w14:paraId="3FD8C809" w14:textId="77777777" w:rsidR="00E84667" w:rsidRDefault="00E84667" w:rsidP="00F51FF1">
      <w:pPr>
        <w:wordWrap/>
        <w:spacing w:line="360" w:lineRule="auto"/>
        <w:rPr>
          <w:rFonts w:ascii="Book Antiqua" w:eastAsia="SimSun" w:hAnsi="Book Antiqua"/>
          <w:b/>
          <w:sz w:val="24"/>
          <w:lang w:eastAsia="zh-CN"/>
        </w:rPr>
      </w:pPr>
      <w:bookmarkStart w:id="13" w:name="OLE_LINK476"/>
      <w:bookmarkStart w:id="14" w:name="OLE_LINK477"/>
      <w:bookmarkStart w:id="15" w:name="OLE_LINK117"/>
      <w:bookmarkStart w:id="16" w:name="OLE_LINK528"/>
      <w:bookmarkStart w:id="17" w:name="OLE_LINK557"/>
    </w:p>
    <w:p w14:paraId="7A7EC7A0" w14:textId="77777777" w:rsidR="00E84667" w:rsidRPr="00D82EFB" w:rsidRDefault="00E84667" w:rsidP="00F51FF1">
      <w:pPr>
        <w:wordWrap/>
        <w:spacing w:line="360" w:lineRule="auto"/>
        <w:rPr>
          <w:rFonts w:ascii="Book Antiqua" w:eastAsia="SimSun" w:hAnsi="Book Antiqua"/>
          <w:b/>
          <w:sz w:val="24"/>
          <w:lang w:eastAsia="zh-CN"/>
        </w:rPr>
      </w:pPr>
      <w:r>
        <w:rPr>
          <w:rFonts w:ascii="Book Antiqua" w:hAnsi="Book Antiqua"/>
          <w:b/>
          <w:sz w:val="24"/>
        </w:rPr>
        <w:t>Received:</w:t>
      </w:r>
      <w:r w:rsidR="00D82EFB">
        <w:rPr>
          <w:rFonts w:ascii="Book Antiqua" w:eastAsia="SimSun" w:hAnsi="Book Antiqua" w:hint="eastAsia"/>
          <w:b/>
          <w:sz w:val="24"/>
          <w:lang w:eastAsia="zh-CN"/>
        </w:rPr>
        <w:t xml:space="preserve"> </w:t>
      </w:r>
      <w:r w:rsidR="00D82EFB" w:rsidRPr="00D82EFB">
        <w:rPr>
          <w:rFonts w:ascii="Book Antiqua" w:eastAsia="SimSun" w:hAnsi="Book Antiqua" w:hint="eastAsia"/>
          <w:sz w:val="24"/>
          <w:lang w:eastAsia="zh-CN"/>
        </w:rPr>
        <w:t>March 15, 2017</w:t>
      </w:r>
    </w:p>
    <w:p w14:paraId="6CBD3477" w14:textId="77777777" w:rsidR="00E84667" w:rsidRDefault="00E84667" w:rsidP="00F51FF1">
      <w:pPr>
        <w:wordWrap/>
        <w:spacing w:line="360" w:lineRule="auto"/>
        <w:rPr>
          <w:rFonts w:ascii="Book Antiqua" w:hAnsi="Book Antiqua"/>
          <w:b/>
          <w:sz w:val="24"/>
        </w:rPr>
      </w:pPr>
      <w:r w:rsidRPr="009659DA">
        <w:rPr>
          <w:rFonts w:ascii="Book Antiqua" w:hAnsi="Book Antiqua" w:hint="eastAsia"/>
          <w:b/>
          <w:sz w:val="24"/>
        </w:rPr>
        <w:t>Peer-review started</w:t>
      </w:r>
      <w:r>
        <w:rPr>
          <w:rFonts w:ascii="Book Antiqua" w:hAnsi="Book Antiqua"/>
          <w:b/>
          <w:sz w:val="24"/>
        </w:rPr>
        <w:t>:</w:t>
      </w:r>
      <w:r w:rsidR="00D82EFB" w:rsidRPr="00D82EFB">
        <w:rPr>
          <w:rFonts w:ascii="Book Antiqua" w:eastAsia="SimSun" w:hAnsi="Book Antiqua" w:hint="eastAsia"/>
          <w:sz w:val="24"/>
          <w:lang w:eastAsia="zh-CN"/>
        </w:rPr>
        <w:t xml:space="preserve"> March </w:t>
      </w:r>
      <w:r w:rsidR="00D82EFB">
        <w:rPr>
          <w:rFonts w:ascii="Book Antiqua" w:eastAsia="SimSun" w:hAnsi="Book Antiqua" w:hint="eastAsia"/>
          <w:sz w:val="24"/>
          <w:lang w:eastAsia="zh-CN"/>
        </w:rPr>
        <w:t>16</w:t>
      </w:r>
      <w:r w:rsidR="00D82EFB" w:rsidRPr="00D82EFB">
        <w:rPr>
          <w:rFonts w:ascii="Book Antiqua" w:eastAsia="SimSun" w:hAnsi="Book Antiqua" w:hint="eastAsia"/>
          <w:sz w:val="24"/>
          <w:lang w:eastAsia="zh-CN"/>
        </w:rPr>
        <w:t>, 2017</w:t>
      </w:r>
    </w:p>
    <w:p w14:paraId="3192B670" w14:textId="77777777" w:rsidR="00E84667" w:rsidRPr="00D82EFB" w:rsidRDefault="00E84667" w:rsidP="00F51FF1">
      <w:pPr>
        <w:wordWrap/>
        <w:spacing w:line="360" w:lineRule="auto"/>
        <w:rPr>
          <w:rFonts w:ascii="Book Antiqua" w:eastAsia="SimSun" w:hAnsi="Book Antiqua"/>
          <w:b/>
          <w:sz w:val="24"/>
          <w:lang w:eastAsia="zh-CN"/>
        </w:rPr>
      </w:pPr>
      <w:r w:rsidRPr="009659DA">
        <w:rPr>
          <w:rFonts w:ascii="Book Antiqua" w:hAnsi="Book Antiqua"/>
          <w:b/>
          <w:sz w:val="24"/>
        </w:rPr>
        <w:t>First decision:</w:t>
      </w:r>
      <w:r w:rsidR="00D82EFB">
        <w:rPr>
          <w:rFonts w:ascii="Book Antiqua" w:eastAsia="SimSun" w:hAnsi="Book Antiqua" w:hint="eastAsia"/>
          <w:b/>
          <w:sz w:val="24"/>
          <w:lang w:eastAsia="zh-CN"/>
        </w:rPr>
        <w:t xml:space="preserve"> </w:t>
      </w:r>
      <w:r w:rsidR="00D82EFB" w:rsidRPr="00D82EFB">
        <w:rPr>
          <w:rFonts w:ascii="Book Antiqua" w:eastAsia="SimSun" w:hAnsi="Book Antiqua" w:hint="eastAsia"/>
          <w:sz w:val="24"/>
          <w:lang w:eastAsia="zh-CN"/>
        </w:rPr>
        <w:t>May 16, 2017</w:t>
      </w:r>
    </w:p>
    <w:p w14:paraId="646DAE3E" w14:textId="77777777" w:rsidR="00E84667" w:rsidRDefault="00E84667" w:rsidP="00F51FF1">
      <w:pPr>
        <w:wordWrap/>
        <w:spacing w:line="360" w:lineRule="auto"/>
        <w:rPr>
          <w:rFonts w:ascii="Book Antiqua" w:hAnsi="Book Antiqua"/>
          <w:b/>
          <w:sz w:val="24"/>
        </w:rPr>
      </w:pPr>
      <w:r>
        <w:rPr>
          <w:rFonts w:ascii="Book Antiqua" w:hAnsi="Book Antiqua"/>
          <w:b/>
          <w:sz w:val="24"/>
        </w:rPr>
        <w:t>Revised:</w:t>
      </w:r>
      <w:r w:rsidR="00D82EFB" w:rsidRPr="00D82EFB">
        <w:rPr>
          <w:rFonts w:ascii="Book Antiqua" w:eastAsia="SimSun" w:hAnsi="Book Antiqua" w:hint="eastAsia"/>
          <w:sz w:val="24"/>
          <w:lang w:eastAsia="zh-CN"/>
        </w:rPr>
        <w:t xml:space="preserve"> May </w:t>
      </w:r>
      <w:r w:rsidR="00D82EFB">
        <w:rPr>
          <w:rFonts w:ascii="Book Antiqua" w:eastAsia="SimSun" w:hAnsi="Book Antiqua" w:hint="eastAsia"/>
          <w:sz w:val="24"/>
          <w:lang w:eastAsia="zh-CN"/>
        </w:rPr>
        <w:t>31</w:t>
      </w:r>
      <w:r w:rsidR="00D82EFB" w:rsidRPr="00D82EFB">
        <w:rPr>
          <w:rFonts w:ascii="Book Antiqua" w:eastAsia="SimSun" w:hAnsi="Book Antiqua" w:hint="eastAsia"/>
          <w:sz w:val="24"/>
          <w:lang w:eastAsia="zh-CN"/>
        </w:rPr>
        <w:t>, 2017</w:t>
      </w:r>
    </w:p>
    <w:p w14:paraId="5EC26C45" w14:textId="0C28DF86" w:rsidR="00E84667" w:rsidRPr="00486890" w:rsidRDefault="00E84667" w:rsidP="00486890">
      <w:pPr>
        <w:spacing w:line="360" w:lineRule="auto"/>
        <w:rPr>
          <w:rFonts w:ascii="Book Antiqua" w:hAnsi="Book Antiqua"/>
          <w:color w:val="000000"/>
          <w:sz w:val="24"/>
        </w:rPr>
      </w:pPr>
      <w:r>
        <w:rPr>
          <w:rFonts w:ascii="Book Antiqua" w:hAnsi="Book Antiqua"/>
          <w:b/>
          <w:sz w:val="24"/>
        </w:rPr>
        <w:t>Accepted:</w:t>
      </w:r>
      <w:bookmarkStart w:id="18" w:name="OLE_LINK135"/>
      <w:bookmarkStart w:id="19" w:name="OLE_LINK136"/>
      <w:r w:rsidR="00486890" w:rsidRPr="00486890">
        <w:rPr>
          <w:rFonts w:ascii="Book Antiqua" w:hAnsi="Book Antiqua"/>
          <w:color w:val="000000"/>
          <w:sz w:val="24"/>
        </w:rPr>
        <w:t xml:space="preserve"> </w:t>
      </w:r>
      <w:r w:rsidR="00486890">
        <w:rPr>
          <w:rFonts w:ascii="Book Antiqua" w:hAnsi="Book Antiqua"/>
          <w:color w:val="000000"/>
          <w:sz w:val="24"/>
        </w:rPr>
        <w:t>July 12, 2017</w:t>
      </w:r>
      <w:bookmarkStart w:id="20" w:name="_GoBack"/>
      <w:bookmarkEnd w:id="18"/>
      <w:bookmarkEnd w:id="19"/>
      <w:bookmarkEnd w:id="20"/>
      <w:r>
        <w:rPr>
          <w:rFonts w:ascii="Book Antiqua" w:hAnsi="Book Antiqua" w:hint="eastAsia"/>
          <w:b/>
          <w:sz w:val="24"/>
        </w:rPr>
        <w:t xml:space="preserve">  </w:t>
      </w:r>
    </w:p>
    <w:p w14:paraId="63C0748C" w14:textId="77777777" w:rsidR="00E84667" w:rsidRDefault="00E84667" w:rsidP="00F51FF1">
      <w:pPr>
        <w:wordWrap/>
        <w:spacing w:line="360" w:lineRule="auto"/>
        <w:rPr>
          <w:rFonts w:ascii="Book Antiqua" w:hAnsi="Book Antiqua"/>
          <w:b/>
          <w:sz w:val="24"/>
        </w:rPr>
      </w:pPr>
      <w:r w:rsidRPr="009659DA">
        <w:rPr>
          <w:rFonts w:ascii="Book Antiqua" w:hAnsi="Book Antiqua"/>
          <w:b/>
          <w:sz w:val="24"/>
        </w:rPr>
        <w:t>Article in press:</w:t>
      </w:r>
    </w:p>
    <w:p w14:paraId="694404C2" w14:textId="77777777" w:rsidR="00E84667" w:rsidRPr="00ED7CB9" w:rsidRDefault="00E84667" w:rsidP="00F51FF1">
      <w:pPr>
        <w:wordWrap/>
        <w:spacing w:line="360" w:lineRule="auto"/>
        <w:rPr>
          <w:rFonts w:ascii="Book Antiqua" w:hAnsi="Book Antiqua"/>
          <w:b/>
          <w:sz w:val="24"/>
        </w:rPr>
      </w:pPr>
      <w:r>
        <w:rPr>
          <w:rFonts w:ascii="Book Antiqua" w:hAnsi="Book Antiqua"/>
          <w:b/>
          <w:sz w:val="24"/>
        </w:rPr>
        <w:t>Published online:</w:t>
      </w:r>
    </w:p>
    <w:bookmarkEnd w:id="13"/>
    <w:bookmarkEnd w:id="14"/>
    <w:bookmarkEnd w:id="15"/>
    <w:bookmarkEnd w:id="16"/>
    <w:bookmarkEnd w:id="17"/>
    <w:p w14:paraId="717787E0" w14:textId="77777777" w:rsidR="00AD18D1" w:rsidRPr="00E84667" w:rsidRDefault="00E84667" w:rsidP="00F51FF1">
      <w:pPr>
        <w:wordWrap/>
        <w:spacing w:line="360" w:lineRule="auto"/>
        <w:rPr>
          <w:rFonts w:ascii="Book Antiqua" w:eastAsia="SimSun" w:hAnsi="Book Antiqua"/>
          <w:sz w:val="24"/>
          <w:szCs w:val="24"/>
          <w:lang w:eastAsia="zh-CN"/>
        </w:rPr>
      </w:pPr>
      <w:r>
        <w:rPr>
          <w:rFonts w:ascii="Book Antiqua" w:eastAsia="SimSun" w:hAnsi="Book Antiqua" w:hint="eastAsia"/>
          <w:bCs/>
          <w:sz w:val="24"/>
          <w:szCs w:val="24"/>
          <w:lang w:val="pt-BR" w:eastAsia="zh-CN"/>
        </w:rPr>
        <w:t xml:space="preserve"> </w:t>
      </w:r>
    </w:p>
    <w:p w14:paraId="11A490D1" w14:textId="77777777" w:rsidR="00E84667" w:rsidRDefault="00E84667" w:rsidP="00F51FF1">
      <w:pPr>
        <w:widowControl/>
        <w:wordWrap/>
        <w:autoSpaceDE/>
        <w:autoSpaceDN/>
        <w:spacing w:line="276" w:lineRule="auto"/>
        <w:rPr>
          <w:rFonts w:ascii="Book Antiqua" w:hAnsi="Book Antiqua"/>
          <w:b/>
          <w:kern w:val="0"/>
          <w:sz w:val="24"/>
          <w:szCs w:val="24"/>
        </w:rPr>
      </w:pPr>
      <w:r>
        <w:rPr>
          <w:rFonts w:ascii="Book Antiqua" w:hAnsi="Book Antiqua"/>
          <w:b/>
          <w:kern w:val="0"/>
          <w:sz w:val="24"/>
          <w:szCs w:val="24"/>
        </w:rPr>
        <w:br w:type="page"/>
      </w:r>
    </w:p>
    <w:p w14:paraId="71545FE4" w14:textId="77777777" w:rsidR="00AD18D1" w:rsidRPr="00E84667" w:rsidRDefault="00AD18D1" w:rsidP="00F51FF1">
      <w:pPr>
        <w:wordWrap/>
        <w:adjustRightInd w:val="0"/>
        <w:spacing w:line="360" w:lineRule="auto"/>
        <w:rPr>
          <w:rFonts w:ascii="Book Antiqua" w:hAnsi="Book Antiqua"/>
          <w:b/>
          <w:kern w:val="0"/>
          <w:sz w:val="24"/>
          <w:szCs w:val="24"/>
        </w:rPr>
      </w:pPr>
      <w:r w:rsidRPr="00E84667">
        <w:rPr>
          <w:rFonts w:ascii="Book Antiqua" w:hAnsi="Book Antiqua"/>
          <w:b/>
          <w:kern w:val="0"/>
          <w:sz w:val="24"/>
          <w:szCs w:val="24"/>
        </w:rPr>
        <w:lastRenderedPageBreak/>
        <w:t xml:space="preserve">Abstract </w:t>
      </w:r>
    </w:p>
    <w:p w14:paraId="4CEF8FFC" w14:textId="77777777" w:rsidR="00AD18D1" w:rsidRPr="00E84667" w:rsidRDefault="00E84667" w:rsidP="00F51FF1">
      <w:pPr>
        <w:wordWrap/>
        <w:adjustRightInd w:val="0"/>
        <w:spacing w:line="360" w:lineRule="auto"/>
        <w:rPr>
          <w:rFonts w:ascii="Book Antiqua" w:eastAsia="SimSun" w:hAnsi="Book Antiqua"/>
          <w:kern w:val="0"/>
          <w:sz w:val="24"/>
          <w:szCs w:val="24"/>
          <w:lang w:eastAsia="zh-CN"/>
        </w:rPr>
      </w:pPr>
      <w:r w:rsidRPr="00E84667">
        <w:rPr>
          <w:rFonts w:ascii="Book Antiqua" w:hAnsi="Book Antiqua"/>
          <w:color w:val="000000" w:themeColor="text1"/>
          <w:kern w:val="0"/>
          <w:sz w:val="24"/>
          <w:szCs w:val="24"/>
        </w:rPr>
        <w:t>Arterioportal shunt (APS)</w:t>
      </w:r>
      <w:r>
        <w:rPr>
          <w:rFonts w:ascii="Book Antiqua" w:eastAsia="SimSun" w:hAnsi="Book Antiqua" w:hint="eastAsia"/>
          <w:color w:val="000000" w:themeColor="text1"/>
          <w:kern w:val="0"/>
          <w:sz w:val="24"/>
          <w:szCs w:val="24"/>
          <w:lang w:eastAsia="zh-CN"/>
        </w:rPr>
        <w:t xml:space="preserve"> </w:t>
      </w:r>
      <w:r w:rsidR="00AD18D1" w:rsidRPr="00E84667">
        <w:rPr>
          <w:rFonts w:ascii="Book Antiqua" w:hAnsi="Book Antiqua"/>
          <w:color w:val="000000" w:themeColor="text1"/>
          <w:kern w:val="0"/>
          <w:sz w:val="24"/>
          <w:szCs w:val="24"/>
        </w:rPr>
        <w:t>is an organic communication between the hepatic arterial system and the portal venous system. The</w:t>
      </w:r>
      <w:r>
        <w:rPr>
          <w:rFonts w:ascii="Book Antiqua" w:eastAsia="SimSun" w:hAnsi="Book Antiqua" w:hint="eastAsia"/>
          <w:color w:val="000000" w:themeColor="text1"/>
          <w:kern w:val="0"/>
          <w:sz w:val="24"/>
          <w:szCs w:val="24"/>
          <w:lang w:eastAsia="zh-CN"/>
        </w:rPr>
        <w:t xml:space="preserve"> </w:t>
      </w:r>
      <w:r w:rsidR="00AD18D1" w:rsidRPr="00E84667">
        <w:rPr>
          <w:rFonts w:ascii="Book Antiqua" w:hAnsi="Book Antiqua"/>
          <w:color w:val="000000" w:themeColor="text1"/>
          <w:kern w:val="0"/>
          <w:sz w:val="24"/>
          <w:szCs w:val="24"/>
        </w:rPr>
        <w:t>APS</w:t>
      </w:r>
      <w:r>
        <w:rPr>
          <w:rFonts w:ascii="Book Antiqua" w:eastAsia="SimSun" w:hAnsi="Book Antiqua" w:hint="eastAsia"/>
          <w:color w:val="000000" w:themeColor="text1"/>
          <w:kern w:val="0"/>
          <w:sz w:val="24"/>
          <w:szCs w:val="24"/>
          <w:lang w:eastAsia="zh-CN"/>
        </w:rPr>
        <w:t xml:space="preserve"> </w:t>
      </w:r>
      <w:r w:rsidR="00AD18D1" w:rsidRPr="00E84667">
        <w:rPr>
          <w:rFonts w:ascii="Book Antiqua" w:hAnsi="Book Antiqua"/>
          <w:color w:val="000000" w:themeColor="text1"/>
          <w:kern w:val="0"/>
          <w:sz w:val="24"/>
          <w:szCs w:val="24"/>
        </w:rPr>
        <w:t>is one of the major causes of transient hepatic attenuation differences</w:t>
      </w:r>
      <w:r>
        <w:rPr>
          <w:rFonts w:ascii="Book Antiqua" w:eastAsia="SimSun" w:hAnsi="Book Antiqua" w:hint="eastAsia"/>
          <w:color w:val="000000" w:themeColor="text1"/>
          <w:kern w:val="0"/>
          <w:sz w:val="24"/>
          <w:szCs w:val="24"/>
          <w:lang w:eastAsia="zh-CN"/>
        </w:rPr>
        <w:t xml:space="preserve"> </w:t>
      </w:r>
      <w:r w:rsidR="00AD18D1" w:rsidRPr="00E84667">
        <w:rPr>
          <w:rFonts w:ascii="Book Antiqua" w:hAnsi="Book Antiqua"/>
          <w:color w:val="000000" w:themeColor="text1"/>
          <w:kern w:val="0"/>
          <w:sz w:val="24"/>
          <w:szCs w:val="24"/>
        </w:rPr>
        <w:t xml:space="preserve">on dynamic computed tomography (CT) or magnetic resonance imaging (MRI). </w:t>
      </w:r>
      <w:r w:rsidR="00AD18D1" w:rsidRPr="00E84667">
        <w:rPr>
          <w:rFonts w:ascii="Book Antiqua" w:hAnsi="Book Antiqua"/>
          <w:kern w:val="0"/>
          <w:sz w:val="24"/>
          <w:szCs w:val="24"/>
        </w:rPr>
        <w:t>This condition is usually associated with trauma, liver cirrhosis, and malignancies of the liver. However, there has been no report</w:t>
      </w:r>
      <w:r>
        <w:rPr>
          <w:rFonts w:ascii="Book Antiqua" w:hAnsi="Book Antiqua"/>
          <w:kern w:val="0"/>
          <w:sz w:val="24"/>
          <w:szCs w:val="24"/>
        </w:rPr>
        <w:t xml:space="preserve"> about oxaliplatin-induced APS.</w:t>
      </w:r>
      <w:r>
        <w:rPr>
          <w:rFonts w:ascii="Book Antiqua" w:eastAsia="SimSun" w:hAnsi="Book Antiqua" w:hint="eastAsia"/>
          <w:kern w:val="0"/>
          <w:sz w:val="24"/>
          <w:szCs w:val="24"/>
          <w:lang w:eastAsia="zh-CN"/>
        </w:rPr>
        <w:t xml:space="preserve"> </w:t>
      </w:r>
      <w:r w:rsidR="00AD18D1" w:rsidRPr="00E84667">
        <w:rPr>
          <w:rFonts w:ascii="Book Antiqua" w:hAnsi="Book Antiqua"/>
          <w:color w:val="000000"/>
          <w:sz w:val="24"/>
          <w:szCs w:val="24"/>
        </w:rPr>
        <w:t>A 41-year-old male was diagnosed with</w:t>
      </w:r>
      <w:r w:rsidR="00AD18D1" w:rsidRPr="00E84667">
        <w:rPr>
          <w:rFonts w:ascii="Book Antiqua" w:hAnsi="Book Antiqua"/>
          <w:color w:val="000000"/>
          <w:kern w:val="0"/>
          <w:sz w:val="24"/>
          <w:szCs w:val="24"/>
        </w:rPr>
        <w:t xml:space="preserve"> Stage IIIB gastric cancer. The patient initially underwent</w:t>
      </w:r>
      <w:r w:rsidR="00AD18D1" w:rsidRPr="00E84667">
        <w:rPr>
          <w:rFonts w:ascii="Book Antiqua" w:hAnsi="Book Antiqua"/>
          <w:kern w:val="0"/>
          <w:sz w:val="24"/>
          <w:szCs w:val="24"/>
        </w:rPr>
        <w:t xml:space="preserve"> neoadjuvant chemotherapy with capecitabine and oxaliplatin After 3 cycles of therapy, the mass had markedly decreased, and a total gastrectomy with splenectomy was performed. </w:t>
      </w:r>
      <w:r w:rsidR="00AD18D1" w:rsidRPr="00E84667">
        <w:rPr>
          <w:rFonts w:ascii="Book Antiqua" w:hAnsi="Book Antiqua"/>
          <w:color w:val="000000" w:themeColor="text1"/>
          <w:kern w:val="0"/>
          <w:sz w:val="24"/>
          <w:szCs w:val="24"/>
        </w:rPr>
        <w:t xml:space="preserve">Since the malignancy was </w:t>
      </w:r>
      <w:r w:rsidR="00AD18D1" w:rsidRPr="00E84667">
        <w:rPr>
          <w:rFonts w:ascii="Book Antiqua" w:hAnsi="Book Antiqua"/>
          <w:bCs/>
          <w:color w:val="000000" w:themeColor="text1"/>
          <w:sz w:val="24"/>
          <w:szCs w:val="24"/>
        </w:rPr>
        <w:t>locally invasive</w:t>
      </w:r>
      <w:r w:rsidR="00AD18D1" w:rsidRPr="00E84667">
        <w:rPr>
          <w:rFonts w:ascii="Book Antiqua" w:hAnsi="Book Antiqua"/>
          <w:color w:val="000000" w:themeColor="text1"/>
          <w:kern w:val="0"/>
          <w:sz w:val="24"/>
          <w:szCs w:val="24"/>
        </w:rPr>
        <w:t>, the patient</w:t>
      </w:r>
      <w:r w:rsidR="00AD18D1" w:rsidRPr="00E84667">
        <w:rPr>
          <w:rFonts w:ascii="Book Antiqua" w:hAnsi="Book Antiqua"/>
          <w:kern w:val="0"/>
          <w:sz w:val="24"/>
          <w:szCs w:val="24"/>
        </w:rPr>
        <w:t xml:space="preserve"> was continued on the same regimen of the adjuvant chemotherapy.</w:t>
      </w:r>
      <w:r w:rsidR="00AD18D1" w:rsidRPr="00E84667">
        <w:rPr>
          <w:rFonts w:ascii="Book Antiqua" w:hAnsi="Book Antiqua"/>
          <w:color w:val="000000"/>
          <w:kern w:val="0"/>
          <w:sz w:val="24"/>
          <w:szCs w:val="24"/>
        </w:rPr>
        <w:t xml:space="preserve"> </w:t>
      </w:r>
      <w:r w:rsidR="00AD18D1" w:rsidRPr="00E84667">
        <w:rPr>
          <w:rFonts w:ascii="Book Antiqua" w:hAnsi="Book Antiqua"/>
          <w:kern w:val="0"/>
          <w:sz w:val="24"/>
          <w:szCs w:val="24"/>
        </w:rPr>
        <w:t>After 3 more cycles, a computed tomography revealed a 1 cm sized arterial-enhancing nodule in the right lobe of the liver. An MRI revealed an arterial enhancing lesion, and a positron emission tomography</w:t>
      </w:r>
      <w:r>
        <w:rPr>
          <w:rFonts w:ascii="Book Antiqua" w:eastAsia="SimSun" w:hAnsi="Book Antiqua" w:hint="eastAsia"/>
          <w:kern w:val="0"/>
          <w:sz w:val="24"/>
          <w:szCs w:val="24"/>
          <w:lang w:eastAsia="zh-CN"/>
        </w:rPr>
        <w:t xml:space="preserve"> </w:t>
      </w:r>
      <w:r w:rsidR="00AD18D1" w:rsidRPr="00E84667">
        <w:rPr>
          <w:rFonts w:ascii="Book Antiqua" w:hAnsi="Book Antiqua"/>
          <w:kern w:val="0"/>
          <w:sz w:val="24"/>
          <w:szCs w:val="24"/>
        </w:rPr>
        <w:t>CT scan showed a hypermetabolic lesion in the same portion of the liver. We tried to perform a liver biopsy; however, an ultrasonography could not detect any mass.</w:t>
      </w:r>
      <w:r w:rsidR="00AD18D1" w:rsidRPr="00E84667">
        <w:rPr>
          <w:rFonts w:ascii="Book Antiqua" w:hAnsi="Book Antiqua"/>
          <w:color w:val="000000"/>
          <w:kern w:val="0"/>
          <w:sz w:val="24"/>
          <w:szCs w:val="24"/>
        </w:rPr>
        <w:t xml:space="preserve"> A presumptive diagnosis of an </w:t>
      </w:r>
      <w:r w:rsidR="00AD18D1" w:rsidRPr="00E84667">
        <w:rPr>
          <w:rFonts w:ascii="Book Antiqua" w:hAnsi="Book Antiqua"/>
          <w:color w:val="131413"/>
          <w:kern w:val="0"/>
          <w:sz w:val="24"/>
          <w:szCs w:val="24"/>
        </w:rPr>
        <w:t>APS due to a recurred cancer was made</w:t>
      </w:r>
      <w:r w:rsidR="00AD18D1" w:rsidRPr="00E84667">
        <w:rPr>
          <w:rFonts w:ascii="Book Antiqua" w:hAnsi="Book Antiqua"/>
          <w:kern w:val="0"/>
          <w:sz w:val="24"/>
          <w:szCs w:val="24"/>
        </w:rPr>
        <w:t xml:space="preserve">. We found a similar but slightly different case report of an oxaliplatin-induced liver injury, mimicking a metastatic tumor on an MRI. </w:t>
      </w:r>
      <w:r w:rsidR="00AD18D1" w:rsidRPr="00E84667">
        <w:rPr>
          <w:rFonts w:ascii="Book Antiqua" w:hAnsi="Book Antiqua"/>
          <w:bCs/>
          <w:color w:val="000000" w:themeColor="text1"/>
          <w:sz w:val="24"/>
          <w:szCs w:val="24"/>
        </w:rPr>
        <w:t xml:space="preserve">Based on a prior report, the patient was continued on treatment with adjuvant chemotherapy following discontinuation of oxaliplatin. </w:t>
      </w:r>
      <w:r w:rsidR="00AD18D1" w:rsidRPr="00E84667">
        <w:rPr>
          <w:rFonts w:ascii="Book Antiqua" w:hAnsi="Book Antiqua"/>
          <w:color w:val="000000" w:themeColor="text1"/>
          <w:kern w:val="0"/>
          <w:sz w:val="24"/>
          <w:szCs w:val="24"/>
        </w:rPr>
        <w:t xml:space="preserve">After 2 cycles, the arterial enhancing liver mass </w:t>
      </w:r>
      <w:r w:rsidR="00AD18D1" w:rsidRPr="00E84667">
        <w:rPr>
          <w:rFonts w:ascii="Book Antiqua" w:hAnsi="Book Antiqua"/>
          <w:bCs/>
          <w:color w:val="000000" w:themeColor="text1"/>
          <w:sz w:val="24"/>
          <w:szCs w:val="24"/>
        </w:rPr>
        <w:t>resolved, supporting the final diagnosis</w:t>
      </w:r>
      <w:r w:rsidR="00AD18D1" w:rsidRPr="00E84667" w:rsidDel="0062012A">
        <w:rPr>
          <w:rFonts w:ascii="Book Antiqua" w:hAnsi="Book Antiqua"/>
          <w:color w:val="000000" w:themeColor="text1"/>
          <w:kern w:val="0"/>
          <w:sz w:val="24"/>
          <w:szCs w:val="24"/>
        </w:rPr>
        <w:t xml:space="preserve"> </w:t>
      </w:r>
      <w:r w:rsidR="00AD18D1" w:rsidRPr="00E84667">
        <w:rPr>
          <w:rFonts w:ascii="Book Antiqua" w:hAnsi="Book Antiqua"/>
          <w:color w:val="000000" w:themeColor="text1"/>
          <w:kern w:val="0"/>
          <w:sz w:val="24"/>
          <w:szCs w:val="24"/>
        </w:rPr>
        <w:t xml:space="preserve">of an APS, related to oxaliplatin-induced sinusoidal injury. The patient has not experienced any </w:t>
      </w:r>
      <w:r w:rsidR="00AD18D1" w:rsidRPr="00E84667">
        <w:rPr>
          <w:rFonts w:ascii="Book Antiqua" w:hAnsi="Book Antiqua"/>
          <w:bCs/>
          <w:color w:val="000000" w:themeColor="text1"/>
          <w:sz w:val="24"/>
          <w:szCs w:val="24"/>
        </w:rPr>
        <w:t>a relapse after two years of additional follow up recurrent gastric cancer upon interpretation of multiple imaging modalities</w:t>
      </w:r>
      <w:r w:rsidR="00AD18D1" w:rsidRPr="00E84667">
        <w:rPr>
          <w:rFonts w:ascii="Book Antiqua" w:hAnsi="Book Antiqua"/>
          <w:color w:val="000000" w:themeColor="text1"/>
          <w:kern w:val="0"/>
          <w:sz w:val="24"/>
          <w:szCs w:val="24"/>
        </w:rPr>
        <w:t>.</w:t>
      </w:r>
    </w:p>
    <w:p w14:paraId="1D738E97" w14:textId="77777777" w:rsidR="00E84667" w:rsidRPr="00E84667" w:rsidRDefault="00E84667" w:rsidP="00F51FF1">
      <w:pPr>
        <w:wordWrap/>
        <w:spacing w:line="360" w:lineRule="auto"/>
        <w:rPr>
          <w:rFonts w:ascii="Book Antiqua" w:eastAsia="SimSun" w:hAnsi="Book Antiqua"/>
          <w:kern w:val="0"/>
          <w:sz w:val="24"/>
          <w:szCs w:val="24"/>
          <w:lang w:eastAsia="zh-CN"/>
        </w:rPr>
      </w:pPr>
    </w:p>
    <w:p w14:paraId="7531FABD" w14:textId="77777777" w:rsidR="00AD18D1" w:rsidRPr="00E84667" w:rsidRDefault="00AD18D1" w:rsidP="00F51FF1">
      <w:pPr>
        <w:widowControl/>
        <w:wordWrap/>
        <w:autoSpaceDE/>
        <w:autoSpaceDN/>
        <w:spacing w:line="360" w:lineRule="auto"/>
        <w:rPr>
          <w:rFonts w:ascii="Book Antiqua" w:hAnsi="Book Antiqua"/>
          <w:kern w:val="0"/>
          <w:sz w:val="24"/>
          <w:szCs w:val="24"/>
        </w:rPr>
      </w:pPr>
      <w:r w:rsidRPr="00E84667">
        <w:rPr>
          <w:rFonts w:ascii="Book Antiqua" w:hAnsi="Book Antiqua"/>
          <w:b/>
          <w:kern w:val="0"/>
          <w:sz w:val="24"/>
          <w:szCs w:val="24"/>
        </w:rPr>
        <w:t>Key</w:t>
      </w:r>
      <w:r w:rsidR="00E84667" w:rsidRPr="00E84667">
        <w:rPr>
          <w:rFonts w:ascii="Book Antiqua" w:eastAsia="SimSun" w:hAnsi="Book Antiqua" w:hint="eastAsia"/>
          <w:b/>
          <w:kern w:val="0"/>
          <w:sz w:val="24"/>
          <w:szCs w:val="24"/>
          <w:lang w:eastAsia="zh-CN"/>
        </w:rPr>
        <w:t xml:space="preserve"> </w:t>
      </w:r>
      <w:r w:rsidRPr="00E84667">
        <w:rPr>
          <w:rFonts w:ascii="Book Antiqua" w:hAnsi="Book Antiqua"/>
          <w:b/>
          <w:kern w:val="0"/>
          <w:sz w:val="24"/>
          <w:szCs w:val="24"/>
        </w:rPr>
        <w:t xml:space="preserve">words: </w:t>
      </w:r>
      <w:r w:rsidR="00E84667" w:rsidRPr="00E84667">
        <w:rPr>
          <w:rFonts w:ascii="Book Antiqua" w:hAnsi="Book Antiqua"/>
          <w:kern w:val="0"/>
          <w:sz w:val="24"/>
          <w:szCs w:val="24"/>
        </w:rPr>
        <w:t>Oxaliplatin</w:t>
      </w:r>
      <w:r w:rsidRPr="00E84667">
        <w:rPr>
          <w:rFonts w:ascii="Book Antiqua" w:hAnsi="Book Antiqua"/>
          <w:kern w:val="0"/>
          <w:sz w:val="24"/>
          <w:szCs w:val="24"/>
        </w:rPr>
        <w:t xml:space="preserve">; </w:t>
      </w:r>
      <w:r w:rsidR="00E84667" w:rsidRPr="00E84667">
        <w:rPr>
          <w:rFonts w:ascii="Book Antiqua" w:hAnsi="Book Antiqua"/>
          <w:kern w:val="0"/>
          <w:sz w:val="24"/>
          <w:szCs w:val="24"/>
        </w:rPr>
        <w:t>Liver</w:t>
      </w:r>
      <w:r w:rsidRPr="00E84667">
        <w:rPr>
          <w:rFonts w:ascii="Book Antiqua" w:hAnsi="Book Antiqua"/>
          <w:kern w:val="0"/>
          <w:sz w:val="24"/>
          <w:szCs w:val="24"/>
        </w:rPr>
        <w:t xml:space="preserve">; </w:t>
      </w:r>
      <w:r w:rsidR="00E84667" w:rsidRPr="00E84667">
        <w:rPr>
          <w:rFonts w:ascii="Book Antiqua" w:hAnsi="Book Antiqua"/>
          <w:kern w:val="0"/>
          <w:sz w:val="24"/>
          <w:szCs w:val="24"/>
        </w:rPr>
        <w:t xml:space="preserve">Arterioportal </w:t>
      </w:r>
      <w:r w:rsidRPr="00E84667">
        <w:rPr>
          <w:rFonts w:ascii="Book Antiqua" w:hAnsi="Book Antiqua"/>
          <w:kern w:val="0"/>
          <w:sz w:val="24"/>
          <w:szCs w:val="24"/>
        </w:rPr>
        <w:t xml:space="preserve">shunt; </w:t>
      </w:r>
      <w:r w:rsidR="00E84667" w:rsidRPr="00E84667">
        <w:rPr>
          <w:rFonts w:ascii="Book Antiqua" w:hAnsi="Book Antiqua"/>
          <w:kern w:val="0"/>
          <w:sz w:val="24"/>
          <w:szCs w:val="24"/>
        </w:rPr>
        <w:t xml:space="preserve">Recurred </w:t>
      </w:r>
      <w:r w:rsidRPr="00E84667">
        <w:rPr>
          <w:rFonts w:ascii="Book Antiqua" w:hAnsi="Book Antiqua"/>
          <w:kern w:val="0"/>
          <w:sz w:val="24"/>
          <w:szCs w:val="24"/>
        </w:rPr>
        <w:t xml:space="preserve">cancer; </w:t>
      </w:r>
      <w:r w:rsidR="00E84667" w:rsidRPr="00E84667">
        <w:rPr>
          <w:rFonts w:ascii="Book Antiqua" w:hAnsi="Book Antiqua"/>
          <w:kern w:val="0"/>
          <w:sz w:val="24"/>
          <w:szCs w:val="24"/>
        </w:rPr>
        <w:t xml:space="preserve">Transient </w:t>
      </w:r>
      <w:r w:rsidR="00E84667">
        <w:rPr>
          <w:rFonts w:ascii="Book Antiqua" w:hAnsi="Book Antiqua"/>
          <w:kern w:val="0"/>
          <w:sz w:val="24"/>
          <w:szCs w:val="24"/>
        </w:rPr>
        <w:t>hepatic attenuation differences</w:t>
      </w:r>
      <w:r w:rsidRPr="00E84667">
        <w:rPr>
          <w:rFonts w:ascii="Book Antiqua" w:hAnsi="Book Antiqua"/>
          <w:kern w:val="0"/>
          <w:sz w:val="24"/>
          <w:szCs w:val="24"/>
        </w:rPr>
        <w:t xml:space="preserve">  </w:t>
      </w:r>
    </w:p>
    <w:p w14:paraId="196D143B" w14:textId="77777777" w:rsidR="00AD18D1" w:rsidRPr="00E84667" w:rsidRDefault="00AD18D1" w:rsidP="00F51FF1">
      <w:pPr>
        <w:widowControl/>
        <w:wordWrap/>
        <w:autoSpaceDE/>
        <w:autoSpaceDN/>
        <w:spacing w:line="360" w:lineRule="auto"/>
        <w:rPr>
          <w:rFonts w:ascii="Book Antiqua" w:hAnsi="Book Antiqua"/>
          <w:kern w:val="0"/>
          <w:sz w:val="24"/>
          <w:szCs w:val="24"/>
        </w:rPr>
      </w:pPr>
    </w:p>
    <w:p w14:paraId="08ADE0BF" w14:textId="77777777" w:rsidR="00E84667" w:rsidRDefault="00E84667" w:rsidP="00F51FF1">
      <w:pPr>
        <w:wordWrap/>
        <w:spacing w:line="360" w:lineRule="auto"/>
        <w:rPr>
          <w:rFonts w:ascii="Book Antiqua" w:hAnsi="Book Antiqua" w:cs="Arial"/>
          <w:sz w:val="24"/>
        </w:rPr>
      </w:pPr>
      <w:bookmarkStart w:id="21" w:name="OLE_LINK55"/>
      <w:bookmarkStart w:id="22" w:name="OLE_LINK56"/>
      <w:bookmarkStart w:id="23" w:name="OLE_LINK105"/>
      <w:bookmarkStart w:id="24" w:name="OLE_LINK116"/>
      <w:bookmarkStart w:id="25" w:name="OLE_LINK89"/>
      <w:r w:rsidRPr="0071780A">
        <w:rPr>
          <w:rFonts w:ascii="Book Antiqua" w:hAnsi="Book Antiqua"/>
          <w:b/>
          <w:sz w:val="24"/>
        </w:rPr>
        <w:t>©</w:t>
      </w:r>
      <w:bookmarkEnd w:id="21"/>
      <w:bookmarkEnd w:id="22"/>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7</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23"/>
    <w:bookmarkEnd w:id="24"/>
    <w:bookmarkEnd w:id="25"/>
    <w:p w14:paraId="1193B38A" w14:textId="77777777" w:rsidR="00AD18D1" w:rsidRPr="00E84667" w:rsidRDefault="00AD18D1" w:rsidP="00F51FF1">
      <w:pPr>
        <w:widowControl/>
        <w:wordWrap/>
        <w:autoSpaceDE/>
        <w:autoSpaceDN/>
        <w:spacing w:line="360" w:lineRule="auto"/>
        <w:rPr>
          <w:rFonts w:ascii="Book Antiqua" w:hAnsi="Book Antiqua"/>
          <w:kern w:val="0"/>
          <w:sz w:val="24"/>
          <w:szCs w:val="24"/>
        </w:rPr>
      </w:pPr>
    </w:p>
    <w:p w14:paraId="6A5B78CA" w14:textId="31A60CAD" w:rsidR="00E84667" w:rsidRDefault="00E84667" w:rsidP="00F51FF1">
      <w:pPr>
        <w:wordWrap/>
        <w:spacing w:line="360" w:lineRule="auto"/>
        <w:rPr>
          <w:rFonts w:ascii="Book Antiqua" w:eastAsia="SimSun" w:hAnsi="Book Antiqua"/>
          <w:kern w:val="0"/>
          <w:sz w:val="24"/>
          <w:szCs w:val="24"/>
          <w:lang w:eastAsia="zh-CN"/>
        </w:rPr>
      </w:pPr>
      <w:r w:rsidRPr="00E84667">
        <w:rPr>
          <w:rFonts w:ascii="Book Antiqua" w:hAnsi="Book Antiqua"/>
          <w:b/>
          <w:kern w:val="0"/>
          <w:sz w:val="24"/>
          <w:szCs w:val="24"/>
        </w:rPr>
        <w:t>Core tip:</w:t>
      </w:r>
      <w:r w:rsidRPr="00E84667">
        <w:rPr>
          <w:rFonts w:ascii="Book Antiqua" w:hAnsi="Book Antiqua"/>
          <w:kern w:val="0"/>
          <w:sz w:val="24"/>
          <w:szCs w:val="24"/>
        </w:rPr>
        <w:t xml:space="preserve"> Although there have been several recent reports about oxaliplatin-induced sinusoidal injury</w:t>
      </w:r>
      <w:r w:rsidRPr="00F51FF1">
        <w:rPr>
          <w:rFonts w:ascii="Book Antiqua" w:hAnsi="Book Antiqua"/>
          <w:kern w:val="0"/>
          <w:sz w:val="24"/>
          <w:szCs w:val="24"/>
        </w:rPr>
        <w:t xml:space="preserve">, this </w:t>
      </w:r>
      <w:r w:rsidRPr="00F51FF1">
        <w:rPr>
          <w:rFonts w:ascii="Book Antiqua" w:hAnsi="Book Antiqua"/>
          <w:color w:val="000000" w:themeColor="text1"/>
          <w:kern w:val="0"/>
          <w:sz w:val="24"/>
          <w:szCs w:val="24"/>
        </w:rPr>
        <w:t>is first case report</w:t>
      </w:r>
      <w:r w:rsidRPr="00F51FF1">
        <w:rPr>
          <w:rFonts w:ascii="Book Antiqua" w:hAnsi="Book Antiqua"/>
          <w:kern w:val="0"/>
          <w:sz w:val="24"/>
          <w:szCs w:val="24"/>
        </w:rPr>
        <w:t xml:space="preserve"> of a non-tumorous incidental </w:t>
      </w:r>
      <w:r w:rsidR="00B4152E" w:rsidRPr="00B4152E">
        <w:rPr>
          <w:rFonts w:ascii="Book Antiqua" w:hAnsi="Book Antiqua"/>
          <w:kern w:val="0"/>
          <w:sz w:val="24"/>
          <w:szCs w:val="24"/>
        </w:rPr>
        <w:t xml:space="preserve">arterioportal shunt </w:t>
      </w:r>
      <w:r w:rsidRPr="00F51FF1">
        <w:rPr>
          <w:rFonts w:ascii="Book Antiqua" w:hAnsi="Book Antiqua"/>
          <w:kern w:val="0"/>
          <w:sz w:val="24"/>
          <w:szCs w:val="24"/>
        </w:rPr>
        <w:t>following oxaliplatin chemotherapy. We made a presumptive diagnosis of an AP shunt mimicking a recurred gastric cancer, due to an oxali</w:t>
      </w:r>
      <w:r w:rsidRPr="00E84667">
        <w:rPr>
          <w:rFonts w:ascii="Book Antiqua" w:hAnsi="Book Antiqua"/>
          <w:kern w:val="0"/>
          <w:sz w:val="24"/>
          <w:szCs w:val="24"/>
        </w:rPr>
        <w:t xml:space="preserve">platin-induced transsinusoidal injury. This case is the first report of an oxaliplatin-induced incidental </w:t>
      </w:r>
      <w:r w:rsidRPr="00E84667">
        <w:rPr>
          <w:rFonts w:ascii="Book Antiqua" w:hAnsi="Book Antiqua"/>
          <w:color w:val="131413"/>
          <w:kern w:val="0"/>
          <w:sz w:val="24"/>
          <w:szCs w:val="24"/>
        </w:rPr>
        <w:t xml:space="preserve">arterioportal </w:t>
      </w:r>
      <w:r w:rsidRPr="00E84667">
        <w:rPr>
          <w:rFonts w:ascii="Book Antiqua" w:hAnsi="Book Antiqua"/>
          <w:kern w:val="0"/>
          <w:sz w:val="24"/>
          <w:szCs w:val="24"/>
        </w:rPr>
        <w:t>shunt mimicking recurred gastric cancer on various images.</w:t>
      </w:r>
    </w:p>
    <w:p w14:paraId="5235DE69" w14:textId="77777777" w:rsidR="00E84667" w:rsidRPr="00712F63" w:rsidRDefault="00E84667" w:rsidP="00F51FF1">
      <w:pPr>
        <w:wordWrap/>
        <w:adjustRightInd w:val="0"/>
        <w:snapToGrid w:val="0"/>
        <w:spacing w:line="360" w:lineRule="auto"/>
        <w:rPr>
          <w:rFonts w:ascii="Book Antiqua" w:hAnsi="Book Antiqua" w:cs="Tahoma"/>
          <w:sz w:val="24"/>
        </w:rPr>
      </w:pPr>
    </w:p>
    <w:p w14:paraId="77A233BD" w14:textId="77777777" w:rsidR="00E84667" w:rsidRPr="00E84667" w:rsidRDefault="00E84667" w:rsidP="00F51FF1">
      <w:pPr>
        <w:wordWrap/>
        <w:spacing w:line="360" w:lineRule="auto"/>
        <w:rPr>
          <w:rFonts w:ascii="Book Antiqua" w:eastAsia="SimSun" w:hAnsi="Book Antiqua"/>
          <w:b/>
          <w:bCs/>
          <w:color w:val="000000" w:themeColor="text1"/>
          <w:sz w:val="24"/>
          <w:szCs w:val="24"/>
          <w:lang w:eastAsia="zh-CN"/>
        </w:rPr>
      </w:pPr>
      <w:bookmarkStart w:id="26" w:name="OLE_LINK130"/>
      <w:bookmarkStart w:id="27" w:name="OLE_LINK134"/>
      <w:bookmarkStart w:id="28" w:name="OLE_LINK455"/>
      <w:bookmarkStart w:id="29" w:name="OLE_LINK464"/>
      <w:bookmarkStart w:id="30" w:name="OLE_LINK73"/>
      <w:bookmarkStart w:id="31" w:name="OLE_LINK74"/>
      <w:bookmarkStart w:id="32" w:name="OLE_LINK424"/>
      <w:bookmarkStart w:id="33" w:name="OLE_LINK425"/>
      <w:r w:rsidRPr="00E84667">
        <w:rPr>
          <w:rFonts w:ascii="Book Antiqua" w:hAnsi="Book Antiqua"/>
          <w:sz w:val="24"/>
          <w:szCs w:val="24"/>
        </w:rPr>
        <w:t>Kim</w:t>
      </w:r>
      <w:r>
        <w:rPr>
          <w:rFonts w:ascii="Book Antiqua" w:eastAsia="SimSun" w:hAnsi="Book Antiqua" w:hint="eastAsia"/>
          <w:sz w:val="24"/>
          <w:szCs w:val="24"/>
          <w:lang w:eastAsia="zh-CN"/>
        </w:rPr>
        <w:t xml:space="preserve"> HB, </w:t>
      </w:r>
      <w:r w:rsidRPr="00E84667">
        <w:rPr>
          <w:rFonts w:ascii="Book Antiqua" w:hAnsi="Book Antiqua"/>
          <w:color w:val="000000"/>
          <w:kern w:val="0"/>
          <w:sz w:val="24"/>
          <w:szCs w:val="24"/>
        </w:rPr>
        <w:t>Park</w:t>
      </w:r>
      <w:r>
        <w:rPr>
          <w:rFonts w:ascii="Book Antiqua" w:eastAsia="SimSun" w:hAnsi="Book Antiqua" w:hint="eastAsia"/>
          <w:color w:val="000000"/>
          <w:kern w:val="0"/>
          <w:sz w:val="24"/>
          <w:szCs w:val="24"/>
          <w:lang w:eastAsia="zh-CN"/>
        </w:rPr>
        <w:t xml:space="preserve"> S. </w:t>
      </w:r>
      <w:r w:rsidRPr="00E84667">
        <w:rPr>
          <w:rFonts w:ascii="Book Antiqua" w:hAnsi="Book Antiqua"/>
          <w:bCs/>
          <w:color w:val="000000" w:themeColor="text1"/>
          <w:sz w:val="24"/>
          <w:szCs w:val="24"/>
        </w:rPr>
        <w:t>Arterioportal shunt incidental to treatment with oxaliplatin that mimics recurrent gastric cancer</w:t>
      </w:r>
      <w:r w:rsidRPr="00E84667">
        <w:rPr>
          <w:rFonts w:ascii="Book Antiqua" w:eastAsia="SimSun" w:hAnsi="Book Antiqua" w:hint="eastAsia"/>
          <w:bCs/>
          <w:color w:val="000000" w:themeColor="text1"/>
          <w:sz w:val="24"/>
          <w:szCs w:val="24"/>
          <w:lang w:eastAsia="zh-CN"/>
        </w:rPr>
        <w:t xml:space="preserve">. </w:t>
      </w:r>
      <w:r w:rsidRPr="00712F63">
        <w:rPr>
          <w:rFonts w:ascii="Book Antiqua" w:hAnsi="Book Antiqua"/>
          <w:i/>
          <w:sz w:val="24"/>
        </w:rPr>
        <w:t>World J Gastroenterol</w:t>
      </w:r>
      <w:r w:rsidRPr="00712F63">
        <w:rPr>
          <w:rFonts w:ascii="Book Antiqua" w:hAnsi="Book Antiqua"/>
          <w:sz w:val="24"/>
        </w:rPr>
        <w:t xml:space="preserve"> 201</w:t>
      </w:r>
      <w:r>
        <w:rPr>
          <w:rFonts w:ascii="Book Antiqua" w:hAnsi="Book Antiqua" w:hint="eastAsia"/>
          <w:sz w:val="24"/>
        </w:rPr>
        <w:t>7</w:t>
      </w:r>
      <w:r w:rsidRPr="00712F63">
        <w:rPr>
          <w:rFonts w:ascii="Book Antiqua" w:hAnsi="Book Antiqua"/>
          <w:sz w:val="24"/>
        </w:rPr>
        <w:t xml:space="preserve">; </w:t>
      </w:r>
      <w:bookmarkStart w:id="34" w:name="OLE_LINK1689"/>
      <w:bookmarkStart w:id="35" w:name="OLE_LINK1298"/>
      <w:bookmarkStart w:id="36" w:name="OLE_LINK1297"/>
      <w:r w:rsidRPr="00712F63">
        <w:rPr>
          <w:rFonts w:ascii="Book Antiqua" w:hAnsi="Book Antiqua"/>
          <w:sz w:val="24"/>
        </w:rPr>
        <w:t>In press</w:t>
      </w:r>
      <w:bookmarkEnd w:id="34"/>
      <w:bookmarkEnd w:id="35"/>
      <w:bookmarkEnd w:id="36"/>
    </w:p>
    <w:bookmarkEnd w:id="26"/>
    <w:bookmarkEnd w:id="27"/>
    <w:bookmarkEnd w:id="28"/>
    <w:bookmarkEnd w:id="29"/>
    <w:bookmarkEnd w:id="30"/>
    <w:bookmarkEnd w:id="31"/>
    <w:bookmarkEnd w:id="32"/>
    <w:bookmarkEnd w:id="33"/>
    <w:p w14:paraId="04391906" w14:textId="5EE90B1C" w:rsidR="00AD18D1" w:rsidRPr="00F51FF1" w:rsidRDefault="00F51FF1" w:rsidP="00F51FF1">
      <w:pPr>
        <w:widowControl/>
        <w:wordWrap/>
        <w:autoSpaceDE/>
        <w:autoSpaceDN/>
        <w:spacing w:line="360" w:lineRule="auto"/>
        <w:rPr>
          <w:rFonts w:ascii="Book Antiqua" w:eastAsia="SimSun" w:hAnsi="Book Antiqua"/>
          <w:sz w:val="24"/>
          <w:szCs w:val="24"/>
          <w:lang w:eastAsia="zh-CN"/>
        </w:rPr>
      </w:pPr>
      <w:r>
        <w:rPr>
          <w:rFonts w:ascii="Book Antiqua" w:eastAsia="SimSun" w:hAnsi="Book Antiqua" w:hint="eastAsia"/>
          <w:kern w:val="0"/>
          <w:sz w:val="24"/>
          <w:szCs w:val="24"/>
          <w:lang w:eastAsia="zh-CN"/>
        </w:rPr>
        <w:t xml:space="preserve"> </w:t>
      </w:r>
    </w:p>
    <w:p w14:paraId="1D81A345" w14:textId="77777777" w:rsidR="00E84667" w:rsidRDefault="00E84667" w:rsidP="00F51FF1">
      <w:pPr>
        <w:widowControl/>
        <w:wordWrap/>
        <w:autoSpaceDE/>
        <w:autoSpaceDN/>
        <w:spacing w:line="276" w:lineRule="auto"/>
        <w:rPr>
          <w:rFonts w:ascii="Book Antiqua" w:hAnsi="Book Antiqua"/>
          <w:sz w:val="24"/>
          <w:szCs w:val="24"/>
        </w:rPr>
      </w:pPr>
      <w:r>
        <w:rPr>
          <w:rFonts w:ascii="Book Antiqua" w:hAnsi="Book Antiqua"/>
          <w:sz w:val="24"/>
          <w:szCs w:val="24"/>
        </w:rPr>
        <w:br w:type="page"/>
      </w:r>
    </w:p>
    <w:p w14:paraId="1161485D" w14:textId="77777777" w:rsidR="00AD18D1" w:rsidRPr="00E84667" w:rsidRDefault="00AD18D1" w:rsidP="00F51FF1">
      <w:pPr>
        <w:wordWrap/>
        <w:spacing w:line="360" w:lineRule="auto"/>
        <w:rPr>
          <w:rFonts w:ascii="Book Antiqua" w:hAnsi="Book Antiqua"/>
          <w:b/>
          <w:sz w:val="24"/>
          <w:szCs w:val="24"/>
        </w:rPr>
      </w:pPr>
      <w:r w:rsidRPr="00E84667">
        <w:rPr>
          <w:rFonts w:ascii="Book Antiqua" w:hAnsi="Book Antiqua"/>
          <w:b/>
          <w:sz w:val="24"/>
          <w:szCs w:val="24"/>
        </w:rPr>
        <w:lastRenderedPageBreak/>
        <w:t>INTRODUCTION</w:t>
      </w:r>
    </w:p>
    <w:p w14:paraId="5C21D766" w14:textId="7E042FE4" w:rsidR="00AD18D1" w:rsidRPr="00E84667" w:rsidRDefault="00AD18D1" w:rsidP="00F51FF1">
      <w:pPr>
        <w:wordWrap/>
        <w:spacing w:line="360" w:lineRule="auto"/>
        <w:rPr>
          <w:rFonts w:ascii="Book Antiqua" w:hAnsi="Book Antiqua"/>
          <w:color w:val="131413"/>
          <w:kern w:val="0"/>
          <w:sz w:val="24"/>
          <w:szCs w:val="24"/>
        </w:rPr>
      </w:pPr>
      <w:r w:rsidRPr="00E84667">
        <w:rPr>
          <w:rFonts w:ascii="Book Antiqua" w:hAnsi="Book Antiqua"/>
          <w:bCs/>
          <w:color w:val="232323"/>
          <w:kern w:val="0"/>
          <w:sz w:val="24"/>
          <w:szCs w:val="24"/>
          <w:bdr w:val="none" w:sz="0" w:space="0" w:color="auto" w:frame="1"/>
        </w:rPr>
        <w:t>Transient hepatic attenuation differences</w:t>
      </w:r>
      <w:r w:rsidRPr="00E84667">
        <w:rPr>
          <w:rFonts w:ascii="Book Antiqua" w:hAnsi="Book Antiqua"/>
          <w:color w:val="404040"/>
          <w:kern w:val="0"/>
          <w:sz w:val="24"/>
          <w:szCs w:val="24"/>
        </w:rPr>
        <w:t xml:space="preserve"> (</w:t>
      </w:r>
      <w:r w:rsidRPr="00E84667">
        <w:rPr>
          <w:rFonts w:ascii="Book Antiqua" w:hAnsi="Book Antiqua"/>
          <w:bCs/>
          <w:color w:val="232323"/>
          <w:kern w:val="0"/>
          <w:sz w:val="24"/>
          <w:szCs w:val="24"/>
          <w:bdr w:val="none" w:sz="0" w:space="0" w:color="auto" w:frame="1"/>
        </w:rPr>
        <w:t>THAD</w:t>
      </w:r>
      <w:r w:rsidRPr="00E84667">
        <w:rPr>
          <w:rFonts w:ascii="Book Antiqua" w:hAnsi="Book Antiqua"/>
          <w:color w:val="404040"/>
          <w:kern w:val="0"/>
          <w:sz w:val="24"/>
          <w:szCs w:val="24"/>
        </w:rPr>
        <w:t xml:space="preserve">) lesions indicate areas of parenchymal enhancement, visible during the hepatic artery phase on a dynamic </w:t>
      </w:r>
      <w:r w:rsidRPr="00E84667">
        <w:rPr>
          <w:rFonts w:ascii="Book Antiqua" w:hAnsi="Book Antiqua"/>
          <w:color w:val="000000"/>
          <w:kern w:val="0"/>
          <w:sz w:val="24"/>
          <w:szCs w:val="24"/>
        </w:rPr>
        <w:t>computed tomography (</w:t>
      </w:r>
      <w:r w:rsidRPr="00E84667">
        <w:rPr>
          <w:rFonts w:ascii="Book Antiqua" w:hAnsi="Book Antiqua"/>
          <w:color w:val="404040"/>
          <w:kern w:val="0"/>
          <w:sz w:val="24"/>
          <w:szCs w:val="24"/>
        </w:rPr>
        <w:t xml:space="preserve">CT) or </w:t>
      </w:r>
      <w:r w:rsidRPr="00E84667">
        <w:rPr>
          <w:rFonts w:ascii="Book Antiqua" w:hAnsi="Book Antiqua"/>
          <w:color w:val="131413"/>
          <w:kern w:val="0"/>
          <w:sz w:val="24"/>
          <w:szCs w:val="24"/>
        </w:rPr>
        <w:t>magnetic resonance imaging (</w:t>
      </w:r>
      <w:r w:rsidRPr="00E84667">
        <w:rPr>
          <w:rFonts w:ascii="Book Antiqua" w:hAnsi="Book Antiqua"/>
          <w:color w:val="404040"/>
          <w:kern w:val="0"/>
          <w:sz w:val="24"/>
          <w:szCs w:val="24"/>
        </w:rPr>
        <w:t xml:space="preserve">MRI), and are thought to be a physiological phenomenon due to the dual hepatic blood supply. </w:t>
      </w:r>
      <w:r w:rsidRPr="00E84667">
        <w:rPr>
          <w:rFonts w:ascii="Book Antiqua" w:hAnsi="Book Antiqua"/>
          <w:color w:val="131413"/>
          <w:kern w:val="0"/>
          <w:sz w:val="24"/>
          <w:szCs w:val="24"/>
        </w:rPr>
        <w:t>The arterioportal shunt (APS) is one of the most important transient hepatic attenuation differences (THAD</w:t>
      </w:r>
      <w:r w:rsidR="007B12DD" w:rsidRPr="00E84667">
        <w:rPr>
          <w:rFonts w:ascii="Book Antiqua" w:hAnsi="Book Antiqua"/>
          <w:color w:val="131413"/>
          <w:kern w:val="0"/>
          <w:sz w:val="24"/>
          <w:szCs w:val="24"/>
        </w:rPr>
        <w:t>)</w:t>
      </w:r>
      <w:r w:rsidR="007B12DD" w:rsidRPr="00E84667">
        <w:rPr>
          <w:rFonts w:ascii="Book Antiqua" w:hAnsi="Book Antiqua"/>
          <w:color w:val="131413"/>
          <w:kern w:val="0"/>
          <w:sz w:val="24"/>
          <w:szCs w:val="24"/>
          <w:vertAlign w:val="superscript"/>
        </w:rPr>
        <w:t>[</w:t>
      </w:r>
      <w:r w:rsidR="00E84667">
        <w:rPr>
          <w:rFonts w:ascii="Book Antiqua" w:hAnsi="Book Antiqua"/>
          <w:color w:val="131413"/>
          <w:kern w:val="0"/>
          <w:sz w:val="24"/>
          <w:szCs w:val="24"/>
          <w:vertAlign w:val="superscript"/>
        </w:rPr>
        <w:t>1</w:t>
      </w:r>
      <w:r w:rsidR="007B12DD">
        <w:rPr>
          <w:rFonts w:ascii="Book Antiqua" w:hAnsi="Book Antiqua"/>
          <w:color w:val="131413"/>
          <w:kern w:val="0"/>
          <w:sz w:val="24"/>
          <w:szCs w:val="24"/>
          <w:vertAlign w:val="superscript"/>
        </w:rPr>
        <w:t>,</w:t>
      </w:r>
      <w:r w:rsidR="007B12DD" w:rsidRPr="00E84667">
        <w:rPr>
          <w:rFonts w:ascii="Book Antiqua" w:hAnsi="Book Antiqua"/>
          <w:color w:val="131413"/>
          <w:kern w:val="0"/>
          <w:sz w:val="24"/>
          <w:szCs w:val="24"/>
          <w:vertAlign w:val="superscript"/>
        </w:rPr>
        <w:t>2</w:t>
      </w:r>
      <w:r w:rsidRPr="00E84667">
        <w:rPr>
          <w:rFonts w:ascii="Book Antiqua" w:hAnsi="Book Antiqua"/>
          <w:color w:val="131413"/>
          <w:kern w:val="0"/>
          <w:sz w:val="24"/>
          <w:szCs w:val="24"/>
          <w:vertAlign w:val="superscript"/>
        </w:rPr>
        <w:t>]</w:t>
      </w:r>
      <w:r w:rsidRPr="00E84667">
        <w:rPr>
          <w:rFonts w:ascii="Book Antiqua" w:hAnsi="Book Antiqua"/>
          <w:color w:val="131413"/>
          <w:kern w:val="0"/>
          <w:sz w:val="24"/>
          <w:szCs w:val="24"/>
        </w:rPr>
        <w:t xml:space="preserve">. </w:t>
      </w:r>
    </w:p>
    <w:p w14:paraId="19514610" w14:textId="01AE2E00" w:rsidR="00AD18D1" w:rsidRPr="00E84667" w:rsidRDefault="00AD18D1" w:rsidP="00F51FF1">
      <w:pPr>
        <w:wordWrap/>
        <w:spacing w:line="360" w:lineRule="auto"/>
        <w:ind w:firstLineChars="150" w:firstLine="360"/>
        <w:rPr>
          <w:rFonts w:ascii="Book Antiqua" w:hAnsi="Book Antiqua"/>
          <w:kern w:val="0"/>
          <w:sz w:val="24"/>
          <w:szCs w:val="24"/>
        </w:rPr>
      </w:pPr>
      <w:r w:rsidRPr="00E84667">
        <w:rPr>
          <w:rFonts w:ascii="Book Antiqua" w:hAnsi="Book Antiqua"/>
          <w:kern w:val="0"/>
          <w:sz w:val="24"/>
          <w:szCs w:val="24"/>
        </w:rPr>
        <w:t xml:space="preserve">APS is an organic communication between the hepatic arterial system and the portal venous system, and </w:t>
      </w:r>
      <w:r w:rsidRPr="00E84667">
        <w:rPr>
          <w:rFonts w:ascii="Book Antiqua" w:hAnsi="Book Antiqua"/>
          <w:color w:val="000000" w:themeColor="text1"/>
          <w:kern w:val="0"/>
          <w:sz w:val="24"/>
          <w:szCs w:val="24"/>
        </w:rPr>
        <w:t xml:space="preserve">is caused by </w:t>
      </w:r>
      <w:r w:rsidRPr="00E84667">
        <w:rPr>
          <w:rFonts w:ascii="Book Antiqua" w:hAnsi="Book Antiqua"/>
          <w:kern w:val="0"/>
          <w:sz w:val="24"/>
          <w:szCs w:val="24"/>
        </w:rPr>
        <w:t>the redistribution of arterial flow into a focal</w:t>
      </w:r>
      <w:r w:rsidRPr="00E84667">
        <w:rPr>
          <w:rFonts w:ascii="Book Antiqua" w:hAnsi="Book Antiqua"/>
          <w:color w:val="131413"/>
          <w:kern w:val="0"/>
          <w:sz w:val="24"/>
          <w:szCs w:val="24"/>
        </w:rPr>
        <w:t xml:space="preserve"> </w:t>
      </w:r>
      <w:r w:rsidRPr="00E84667">
        <w:rPr>
          <w:rFonts w:ascii="Book Antiqua" w:hAnsi="Book Antiqua"/>
          <w:kern w:val="0"/>
          <w:sz w:val="24"/>
          <w:szCs w:val="24"/>
        </w:rPr>
        <w:t xml:space="preserve">region of the portal venous flow. This condition is associated with hepatic tumors, trauma, intervention, liver cirrhosis and metastatic </w:t>
      </w:r>
      <w:r w:rsidR="007B12DD" w:rsidRPr="00E84667">
        <w:rPr>
          <w:rFonts w:ascii="Book Antiqua" w:hAnsi="Book Antiqua"/>
          <w:kern w:val="0"/>
          <w:sz w:val="24"/>
          <w:szCs w:val="24"/>
        </w:rPr>
        <w:t>tumors</w:t>
      </w:r>
      <w:r w:rsidR="007B12DD" w:rsidRPr="00E84667">
        <w:rPr>
          <w:rFonts w:ascii="Book Antiqua" w:hAnsi="Book Antiqua"/>
          <w:kern w:val="0"/>
          <w:sz w:val="24"/>
          <w:szCs w:val="24"/>
          <w:vertAlign w:val="superscript"/>
        </w:rPr>
        <w:t>[</w:t>
      </w:r>
      <w:r w:rsidRPr="00E84667">
        <w:rPr>
          <w:rFonts w:ascii="Book Antiqua" w:hAnsi="Book Antiqua"/>
          <w:kern w:val="0"/>
          <w:sz w:val="24"/>
          <w:szCs w:val="24"/>
          <w:vertAlign w:val="superscript"/>
        </w:rPr>
        <w:t>2-5]</w:t>
      </w:r>
      <w:r w:rsidRPr="00E84667">
        <w:rPr>
          <w:rFonts w:ascii="Book Antiqua" w:hAnsi="Book Antiqua"/>
          <w:kern w:val="0"/>
          <w:sz w:val="24"/>
          <w:szCs w:val="24"/>
        </w:rPr>
        <w:t>.</w:t>
      </w:r>
    </w:p>
    <w:p w14:paraId="5DF99DC4" w14:textId="77777777" w:rsidR="00AD18D1" w:rsidRPr="00E84667" w:rsidRDefault="00E84667" w:rsidP="00F51FF1">
      <w:pPr>
        <w:wordWrap/>
        <w:spacing w:line="360" w:lineRule="auto"/>
        <w:rPr>
          <w:rFonts w:ascii="Book Antiqua" w:eastAsia="SimSun" w:hAnsi="Book Antiqua"/>
          <w:kern w:val="0"/>
          <w:sz w:val="24"/>
          <w:szCs w:val="24"/>
          <w:lang w:eastAsia="zh-CN"/>
        </w:rPr>
      </w:pPr>
      <w:r>
        <w:rPr>
          <w:rFonts w:ascii="Book Antiqua" w:eastAsia="SimSun" w:hAnsi="Book Antiqua" w:hint="eastAsia"/>
          <w:kern w:val="0"/>
          <w:sz w:val="24"/>
          <w:szCs w:val="24"/>
          <w:lang w:eastAsia="zh-CN"/>
        </w:rPr>
        <w:t xml:space="preserve"> </w:t>
      </w:r>
    </w:p>
    <w:p w14:paraId="4C264CC2" w14:textId="77777777" w:rsidR="00AD18D1" w:rsidRPr="00E84667" w:rsidRDefault="00AD18D1" w:rsidP="00F51FF1">
      <w:pPr>
        <w:wordWrap/>
        <w:spacing w:line="360" w:lineRule="auto"/>
        <w:rPr>
          <w:rFonts w:ascii="Book Antiqua" w:hAnsi="Book Antiqua"/>
          <w:b/>
          <w:color w:val="404040"/>
          <w:kern w:val="0"/>
          <w:sz w:val="24"/>
          <w:szCs w:val="24"/>
        </w:rPr>
      </w:pPr>
      <w:r w:rsidRPr="00E84667">
        <w:rPr>
          <w:rFonts w:ascii="Book Antiqua" w:hAnsi="Book Antiqua"/>
          <w:b/>
          <w:sz w:val="24"/>
          <w:szCs w:val="24"/>
        </w:rPr>
        <w:t xml:space="preserve">CASE REPORT </w:t>
      </w:r>
    </w:p>
    <w:p w14:paraId="745B7F2C" w14:textId="4443C888" w:rsidR="00AD18D1" w:rsidRPr="00E84667" w:rsidRDefault="00AD18D1" w:rsidP="00F51FF1">
      <w:pPr>
        <w:wordWrap/>
        <w:spacing w:line="360" w:lineRule="auto"/>
        <w:rPr>
          <w:rFonts w:ascii="Book Antiqua" w:hAnsi="Book Antiqua"/>
          <w:color w:val="000000" w:themeColor="text1"/>
          <w:kern w:val="0"/>
          <w:sz w:val="24"/>
          <w:szCs w:val="24"/>
        </w:rPr>
      </w:pPr>
      <w:r w:rsidRPr="00E84667">
        <w:rPr>
          <w:rFonts w:ascii="Book Antiqua" w:hAnsi="Book Antiqua"/>
          <w:color w:val="000000" w:themeColor="text1"/>
          <w:sz w:val="24"/>
          <w:szCs w:val="24"/>
        </w:rPr>
        <w:t xml:space="preserve">A 41-year-old Korean man was admitted with a chief complaint of epigastric pain. </w:t>
      </w:r>
      <w:r w:rsidRPr="00E84667">
        <w:rPr>
          <w:rFonts w:ascii="Book Antiqua" w:hAnsi="Book Antiqua"/>
          <w:color w:val="000000" w:themeColor="text1"/>
          <w:kern w:val="0"/>
          <w:sz w:val="24"/>
          <w:szCs w:val="24"/>
        </w:rPr>
        <w:t xml:space="preserve">The patient initially underwent an endoscopy, which revealed a 4 cm sized ulcerofungating mass in the </w:t>
      </w:r>
      <w:r w:rsidRPr="00E84667">
        <w:rPr>
          <w:rFonts w:ascii="Book Antiqua" w:hAnsi="Book Antiqua"/>
          <w:bCs/>
          <w:color w:val="000000" w:themeColor="text1"/>
          <w:sz w:val="24"/>
          <w:szCs w:val="24"/>
        </w:rPr>
        <w:t>gastric cardia</w:t>
      </w:r>
      <w:r w:rsidRPr="00E84667">
        <w:rPr>
          <w:rFonts w:ascii="Book Antiqua" w:hAnsi="Book Antiqua"/>
          <w:color w:val="000000" w:themeColor="text1"/>
          <w:kern w:val="0"/>
          <w:sz w:val="24"/>
          <w:szCs w:val="24"/>
        </w:rPr>
        <w:t xml:space="preserve"> and CLO test (Campylobacter-like organism test; Rapid urease test) was negative. Pathologic findings revealed poorly differentiated adenocarcinoma without intestinal metaplasia and a computed tomography (CT) scan showed a bulky ulcerative mass with direct invasion of the pancreas, and the left diaphragm. Furthermore, there were multiple perigastric and upper aortic lymph node enlargements. Based on these findings, the patient was diagnosed with Stage IIIB ga</w:t>
      </w:r>
      <w:r w:rsidR="00E84667">
        <w:rPr>
          <w:rFonts w:ascii="Book Antiqua" w:hAnsi="Book Antiqua"/>
          <w:color w:val="000000" w:themeColor="text1"/>
          <w:kern w:val="0"/>
          <w:sz w:val="24"/>
          <w:szCs w:val="24"/>
        </w:rPr>
        <w:t>stric cancer (T4N2M0) (Figure 1</w:t>
      </w:r>
      <w:r w:rsidRPr="00E84667">
        <w:rPr>
          <w:rFonts w:ascii="Book Antiqua" w:hAnsi="Book Antiqua"/>
          <w:color w:val="000000" w:themeColor="text1"/>
          <w:kern w:val="0"/>
          <w:sz w:val="24"/>
          <w:szCs w:val="24"/>
        </w:rPr>
        <w:t xml:space="preserve">A, B). He had a far advanced stage of gastric </w:t>
      </w:r>
      <w:r w:rsidR="00F51FF1" w:rsidRPr="00E84667">
        <w:rPr>
          <w:rFonts w:ascii="Book Antiqua" w:hAnsi="Book Antiqua"/>
          <w:color w:val="000000" w:themeColor="text1"/>
          <w:kern w:val="0"/>
          <w:sz w:val="24"/>
          <w:szCs w:val="24"/>
        </w:rPr>
        <w:t>cancer;</w:t>
      </w:r>
      <w:r w:rsidRPr="00E84667">
        <w:rPr>
          <w:rFonts w:ascii="Book Antiqua" w:hAnsi="Book Antiqua"/>
          <w:color w:val="000000" w:themeColor="text1"/>
          <w:kern w:val="0"/>
          <w:sz w:val="24"/>
          <w:szCs w:val="24"/>
        </w:rPr>
        <w:t xml:space="preserve"> therefore, the patient underwent firstly a neoadjuvant chemotherapy (NCT) with capecitabine and oxaliplatin. After 3 cycles of this therapy (#1-#3), the mass had markedly decreased and a total gastrectomy with sple</w:t>
      </w:r>
      <w:r w:rsidR="00E84667">
        <w:rPr>
          <w:rFonts w:ascii="Book Antiqua" w:hAnsi="Book Antiqua"/>
          <w:color w:val="000000" w:themeColor="text1"/>
          <w:kern w:val="0"/>
          <w:sz w:val="24"/>
          <w:szCs w:val="24"/>
        </w:rPr>
        <w:t>nectomy was performed (Figure 1</w:t>
      </w:r>
      <w:r w:rsidRPr="00E84667">
        <w:rPr>
          <w:rFonts w:ascii="Book Antiqua" w:hAnsi="Book Antiqua"/>
          <w:color w:val="000000" w:themeColor="text1"/>
          <w:kern w:val="0"/>
          <w:sz w:val="24"/>
          <w:szCs w:val="24"/>
        </w:rPr>
        <w:t xml:space="preserve">C, D). Since this was a stage IIIB gastric cancer (T4bN0 (0/48) M0), the patient was continued on the same regimen as adjuvant chemotherapy </w:t>
      </w:r>
    </w:p>
    <w:p w14:paraId="752AACDF" w14:textId="77777777" w:rsidR="00AD18D1" w:rsidRPr="00E84667" w:rsidRDefault="00AD18D1" w:rsidP="00F51FF1">
      <w:pPr>
        <w:wordWrap/>
        <w:spacing w:line="360" w:lineRule="auto"/>
        <w:ind w:firstLine="120"/>
        <w:rPr>
          <w:rFonts w:ascii="Book Antiqua" w:hAnsi="Book Antiqua"/>
          <w:color w:val="000000" w:themeColor="text1"/>
          <w:kern w:val="0"/>
          <w:sz w:val="24"/>
          <w:szCs w:val="24"/>
        </w:rPr>
      </w:pPr>
      <w:r w:rsidRPr="00E84667">
        <w:rPr>
          <w:rFonts w:ascii="Book Antiqua" w:hAnsi="Book Antiqua"/>
          <w:color w:val="000000" w:themeColor="text1"/>
          <w:kern w:val="0"/>
          <w:sz w:val="24"/>
          <w:szCs w:val="24"/>
        </w:rPr>
        <w:t xml:space="preserve">After another 3 cycles of therapy (#4-#6), a follow-up CT demonstrated an arterial enhancing mass like lesion in the peripheral portion of the right lobe of the liver </w:t>
      </w:r>
      <w:r w:rsidRPr="00E84667">
        <w:rPr>
          <w:rFonts w:ascii="Book Antiqua" w:hAnsi="Book Antiqua"/>
          <w:color w:val="000000" w:themeColor="text1"/>
          <w:kern w:val="0"/>
          <w:sz w:val="24"/>
          <w:szCs w:val="24"/>
        </w:rPr>
        <w:lastRenderedPageBreak/>
        <w:t xml:space="preserve">(Figure 2). </w:t>
      </w:r>
    </w:p>
    <w:p w14:paraId="0136EAD1" w14:textId="77777777" w:rsidR="00AD18D1" w:rsidRPr="00E84667" w:rsidRDefault="00AD18D1" w:rsidP="00F51FF1">
      <w:pPr>
        <w:wordWrap/>
        <w:spacing w:line="360" w:lineRule="auto"/>
        <w:ind w:firstLineChars="100" w:firstLine="240"/>
        <w:rPr>
          <w:rFonts w:ascii="Book Antiqua" w:hAnsi="Book Antiqua"/>
          <w:color w:val="000000" w:themeColor="text1"/>
          <w:kern w:val="0"/>
          <w:sz w:val="24"/>
          <w:szCs w:val="24"/>
        </w:rPr>
      </w:pPr>
      <w:r w:rsidRPr="00E84667">
        <w:rPr>
          <w:rFonts w:ascii="Book Antiqua" w:hAnsi="Book Antiqua"/>
          <w:color w:val="000000" w:themeColor="text1"/>
          <w:kern w:val="0"/>
          <w:sz w:val="24"/>
          <w:szCs w:val="24"/>
        </w:rPr>
        <w:t xml:space="preserve">We presumed initially a new hepatocellular carcinoma (HCC) or recurred gastric cancer, and we evaluated the arterial enhancing mass like lesion. He had a no history of hepatitis (hepatitis B, C) and he was social alcohol drinking. There was no proof of liver cirrhosis in CT, too. </w:t>
      </w:r>
      <w:r w:rsidRPr="00E84667">
        <w:rPr>
          <w:rFonts w:ascii="Book Antiqua" w:hAnsi="Book Antiqua"/>
          <w:color w:val="000000" w:themeColor="text1"/>
          <w:sz w:val="24"/>
          <w:szCs w:val="24"/>
        </w:rPr>
        <w:t xml:space="preserve">The test results showed </w:t>
      </w:r>
      <w:r w:rsidRPr="00E84667">
        <w:rPr>
          <w:rFonts w:ascii="Book Antiqua" w:eastAsia="PMingLiU" w:hAnsi="Book Antiqua"/>
          <w:color w:val="000000" w:themeColor="text1"/>
          <w:sz w:val="24"/>
          <w:szCs w:val="24"/>
        </w:rPr>
        <w:t xml:space="preserve">HBsAg </w:t>
      </w:r>
      <w:r w:rsidRPr="00E84667">
        <w:rPr>
          <w:rFonts w:ascii="Book Antiqua" w:hAnsi="Book Antiqua"/>
          <w:color w:val="000000" w:themeColor="text1"/>
          <w:sz w:val="24"/>
          <w:szCs w:val="24"/>
        </w:rPr>
        <w:t xml:space="preserve">(-), </w:t>
      </w:r>
      <w:r w:rsidRPr="00E84667">
        <w:rPr>
          <w:rFonts w:ascii="Book Antiqua" w:eastAsia="PMingLiU" w:hAnsi="Book Antiqua"/>
          <w:color w:val="000000" w:themeColor="text1"/>
          <w:sz w:val="24"/>
          <w:szCs w:val="24"/>
        </w:rPr>
        <w:t xml:space="preserve">HBsAb </w:t>
      </w:r>
      <w:r w:rsidRPr="00E84667">
        <w:rPr>
          <w:rFonts w:ascii="Book Antiqua" w:hAnsi="Book Antiqua"/>
          <w:color w:val="000000" w:themeColor="text1"/>
          <w:sz w:val="24"/>
          <w:szCs w:val="24"/>
        </w:rPr>
        <w:t xml:space="preserve">(+), </w:t>
      </w:r>
      <w:r w:rsidRPr="00E84667">
        <w:rPr>
          <w:rFonts w:ascii="Book Antiqua" w:eastAsia="PMingLiU" w:hAnsi="Book Antiqua"/>
          <w:color w:val="000000" w:themeColor="text1"/>
          <w:sz w:val="24"/>
          <w:szCs w:val="24"/>
        </w:rPr>
        <w:t>and HCVAb</w:t>
      </w:r>
      <w:r w:rsidRPr="00E84667">
        <w:rPr>
          <w:rFonts w:ascii="Book Antiqua" w:hAnsi="Book Antiqua"/>
          <w:color w:val="000000" w:themeColor="text1"/>
          <w:sz w:val="24"/>
          <w:szCs w:val="24"/>
        </w:rPr>
        <w:t xml:space="preserve"> (−) and</w:t>
      </w:r>
      <w:r w:rsidRPr="00E84667">
        <w:rPr>
          <w:rFonts w:ascii="Book Antiqua" w:hAnsi="Book Antiqua"/>
          <w:color w:val="000000" w:themeColor="text1"/>
          <w:kern w:val="0"/>
          <w:sz w:val="24"/>
          <w:szCs w:val="24"/>
        </w:rPr>
        <w:t xml:space="preserve"> tumor marker of hepatocellular carcinoma was under the normal range such as </w:t>
      </w:r>
      <w:r w:rsidRPr="00E84667">
        <w:rPr>
          <w:rFonts w:ascii="Book Antiqua" w:eastAsia="PMingLiU" w:hAnsi="Book Antiqua"/>
          <w:color w:val="000000" w:themeColor="text1"/>
          <w:sz w:val="24"/>
          <w:szCs w:val="24"/>
        </w:rPr>
        <w:t xml:space="preserve">Alpha-fetoprotein </w:t>
      </w:r>
      <w:r w:rsidRPr="00E84667">
        <w:rPr>
          <w:rFonts w:ascii="Book Antiqua" w:hAnsi="Book Antiqua"/>
          <w:color w:val="000000" w:themeColor="text1"/>
          <w:sz w:val="24"/>
          <w:szCs w:val="24"/>
        </w:rPr>
        <w:t>(</w:t>
      </w:r>
      <w:r w:rsidRPr="00E84667">
        <w:rPr>
          <w:rFonts w:ascii="Book Antiqua" w:eastAsia="PMingLiU" w:hAnsi="Book Antiqua"/>
          <w:color w:val="000000" w:themeColor="text1"/>
          <w:sz w:val="24"/>
          <w:szCs w:val="24"/>
        </w:rPr>
        <w:t>α-FP</w:t>
      </w:r>
      <w:r w:rsidRPr="00E84667">
        <w:rPr>
          <w:rFonts w:ascii="Book Antiqua" w:hAnsi="Book Antiqua"/>
          <w:color w:val="000000" w:themeColor="text1"/>
          <w:sz w:val="24"/>
          <w:szCs w:val="24"/>
        </w:rPr>
        <w:t>)</w:t>
      </w:r>
      <w:r w:rsidRPr="00E84667">
        <w:rPr>
          <w:rFonts w:ascii="Book Antiqua" w:eastAsia="PMingLiU" w:hAnsi="Book Antiqua"/>
          <w:color w:val="000000" w:themeColor="text1"/>
          <w:sz w:val="24"/>
          <w:szCs w:val="24"/>
        </w:rPr>
        <w:t xml:space="preserve"> </w:t>
      </w:r>
      <w:r w:rsidRPr="00E84667">
        <w:rPr>
          <w:rFonts w:ascii="Book Antiqua" w:hAnsi="Book Antiqua"/>
          <w:color w:val="000000" w:themeColor="text1"/>
          <w:sz w:val="24"/>
          <w:szCs w:val="24"/>
        </w:rPr>
        <w:t xml:space="preserve">of 2.2 </w:t>
      </w:r>
      <w:r w:rsidRPr="00E84667">
        <w:rPr>
          <w:rFonts w:ascii="Book Antiqua" w:eastAsia="PMingLiU" w:hAnsi="Book Antiqua"/>
          <w:color w:val="000000" w:themeColor="text1"/>
          <w:sz w:val="24"/>
          <w:szCs w:val="24"/>
        </w:rPr>
        <w:t>ng/mL (normal; &lt;</w:t>
      </w:r>
      <w:r w:rsidR="00E84667">
        <w:rPr>
          <w:rFonts w:ascii="Book Antiqua" w:eastAsia="SimSun" w:hAnsi="Book Antiqua" w:hint="eastAsia"/>
          <w:color w:val="000000" w:themeColor="text1"/>
          <w:sz w:val="24"/>
          <w:szCs w:val="24"/>
          <w:lang w:eastAsia="zh-CN"/>
        </w:rPr>
        <w:t xml:space="preserve"> </w:t>
      </w:r>
      <w:r w:rsidRPr="00E84667">
        <w:rPr>
          <w:rFonts w:ascii="Book Antiqua" w:eastAsia="PMingLiU" w:hAnsi="Book Antiqua"/>
          <w:color w:val="000000" w:themeColor="text1"/>
          <w:sz w:val="24"/>
          <w:szCs w:val="24"/>
        </w:rPr>
        <w:t>5 ng/mL)</w:t>
      </w:r>
      <w:r w:rsidRPr="00E84667">
        <w:rPr>
          <w:rFonts w:ascii="Book Antiqua" w:hAnsi="Book Antiqua"/>
          <w:color w:val="000000" w:themeColor="text1"/>
          <w:sz w:val="24"/>
          <w:szCs w:val="24"/>
        </w:rPr>
        <w:t xml:space="preserve"> and </w:t>
      </w:r>
      <w:r w:rsidRPr="00E84667">
        <w:rPr>
          <w:rFonts w:ascii="Book Antiqua" w:eastAsia="PMingLiU" w:hAnsi="Book Antiqua"/>
          <w:color w:val="000000" w:themeColor="text1"/>
          <w:sz w:val="24"/>
          <w:szCs w:val="24"/>
        </w:rPr>
        <w:t xml:space="preserve">protein induced by vitamin K absence-II (PIVKAII) </w:t>
      </w:r>
      <w:r w:rsidRPr="00E84667">
        <w:rPr>
          <w:rFonts w:ascii="Book Antiqua" w:hAnsi="Book Antiqua"/>
          <w:color w:val="000000" w:themeColor="text1"/>
          <w:sz w:val="24"/>
          <w:szCs w:val="24"/>
        </w:rPr>
        <w:t>of 23</w:t>
      </w:r>
      <w:r w:rsidRPr="00E84667">
        <w:rPr>
          <w:rFonts w:ascii="Book Antiqua" w:eastAsia="PMingLiU" w:hAnsi="Book Antiqua"/>
          <w:color w:val="000000" w:themeColor="text1"/>
          <w:sz w:val="24"/>
          <w:szCs w:val="24"/>
        </w:rPr>
        <w:t xml:space="preserve"> mAU (0–39 mAU)</w:t>
      </w:r>
      <w:r w:rsidRPr="00E84667">
        <w:rPr>
          <w:rFonts w:ascii="Book Antiqua" w:hAnsi="Book Antiqua"/>
          <w:color w:val="000000" w:themeColor="text1"/>
          <w:sz w:val="24"/>
          <w:szCs w:val="24"/>
        </w:rPr>
        <w:t>. CEA (</w:t>
      </w:r>
      <w:r w:rsidRPr="00E84667">
        <w:rPr>
          <w:rStyle w:val="shhealthpassage"/>
          <w:rFonts w:ascii="Book Antiqua" w:hAnsi="Book Antiqua"/>
          <w:color w:val="000000" w:themeColor="text1"/>
          <w:sz w:val="24"/>
          <w:szCs w:val="24"/>
        </w:rPr>
        <w:t xml:space="preserve">Carcinoembryonic antigen) and CA 19-9 (carbohydrate antigen) were </w:t>
      </w:r>
      <w:r w:rsidRPr="00E84667">
        <w:rPr>
          <w:rFonts w:ascii="Book Antiqua" w:hAnsi="Book Antiqua"/>
          <w:color w:val="000000" w:themeColor="text1"/>
          <w:kern w:val="0"/>
          <w:sz w:val="24"/>
          <w:szCs w:val="24"/>
        </w:rPr>
        <w:t>under the normal range, too.</w:t>
      </w:r>
      <w:r w:rsidRPr="00E84667">
        <w:rPr>
          <w:rFonts w:ascii="Book Antiqua" w:hAnsi="Book Antiqua"/>
          <w:color w:val="000000" w:themeColor="text1"/>
          <w:sz w:val="24"/>
          <w:szCs w:val="24"/>
        </w:rPr>
        <w:t xml:space="preserve"> Various other image studies were done.</w:t>
      </w:r>
      <w:r w:rsidRPr="00E84667">
        <w:rPr>
          <w:rFonts w:ascii="Book Antiqua" w:hAnsi="Book Antiqua"/>
          <w:color w:val="000000" w:themeColor="text1"/>
          <w:kern w:val="0"/>
          <w:sz w:val="24"/>
          <w:szCs w:val="24"/>
        </w:rPr>
        <w:t xml:space="preserve"> An MRI showed the arterial enhancing lesion, and a PET CT scan showed a hypermetabolic lesion in that same portion of the liver (Figure</w:t>
      </w:r>
      <w:r w:rsidR="00E84667">
        <w:rPr>
          <w:rFonts w:ascii="Book Antiqua" w:eastAsia="SimSun" w:hAnsi="Book Antiqua" w:hint="eastAsia"/>
          <w:color w:val="000000" w:themeColor="text1"/>
          <w:kern w:val="0"/>
          <w:sz w:val="24"/>
          <w:szCs w:val="24"/>
          <w:lang w:eastAsia="zh-CN"/>
        </w:rPr>
        <w:t>s</w:t>
      </w:r>
      <w:r w:rsidRPr="00E84667">
        <w:rPr>
          <w:rFonts w:ascii="Book Antiqua" w:hAnsi="Book Antiqua"/>
          <w:color w:val="000000" w:themeColor="text1"/>
          <w:kern w:val="0"/>
          <w:sz w:val="24"/>
          <w:szCs w:val="24"/>
        </w:rPr>
        <w:t xml:space="preserve"> 3</w:t>
      </w:r>
      <w:r w:rsidR="00E84667">
        <w:rPr>
          <w:rFonts w:ascii="Book Antiqua" w:eastAsia="SimSun" w:hAnsi="Book Antiqua" w:hint="eastAsia"/>
          <w:color w:val="000000" w:themeColor="text1"/>
          <w:kern w:val="0"/>
          <w:sz w:val="24"/>
          <w:szCs w:val="24"/>
          <w:lang w:eastAsia="zh-CN"/>
        </w:rPr>
        <w:t xml:space="preserve"> and</w:t>
      </w:r>
      <w:r w:rsidRPr="00E84667">
        <w:rPr>
          <w:rFonts w:ascii="Book Antiqua" w:hAnsi="Book Antiqua"/>
          <w:color w:val="000000" w:themeColor="text1"/>
          <w:kern w:val="0"/>
          <w:sz w:val="24"/>
          <w:szCs w:val="24"/>
        </w:rPr>
        <w:t xml:space="preserve"> 4). We tried to perform a pathological confirmation of the lesion through a liver biopsy. However, we could not obtain the tissue because no typical mass was detected on ultrasonography. </w:t>
      </w:r>
    </w:p>
    <w:p w14:paraId="32DAF485" w14:textId="12276655" w:rsidR="00AD18D1" w:rsidRPr="00E84667" w:rsidRDefault="00AD18D1" w:rsidP="00F51FF1">
      <w:pPr>
        <w:wordWrap/>
        <w:spacing w:line="360" w:lineRule="auto"/>
        <w:ind w:firstLineChars="150" w:firstLine="360"/>
        <w:rPr>
          <w:rFonts w:ascii="Book Antiqua" w:hAnsi="Book Antiqua"/>
          <w:color w:val="000000" w:themeColor="text1"/>
          <w:kern w:val="0"/>
          <w:sz w:val="24"/>
          <w:szCs w:val="24"/>
        </w:rPr>
      </w:pPr>
      <w:r w:rsidRPr="00E84667">
        <w:rPr>
          <w:rFonts w:ascii="Book Antiqua" w:hAnsi="Book Antiqua"/>
          <w:color w:val="000000" w:themeColor="text1"/>
          <w:kern w:val="0"/>
          <w:sz w:val="24"/>
          <w:szCs w:val="24"/>
        </w:rPr>
        <w:t>In summary, he had a no risk of hepatocellular carcinoma and normal range of tumor markers, and there was no mass in liver. He was initially far advanced stage of gastric cancer, and he was high risk subtype of recurrence. Base on the data, we assumed it might be an arterial-portal shunt in the liver. However, this phenomenon strongly indicated a recurred mass in the liver despite of no obvious proof of recurrence such as typical mass or elevated tumor marker (CEA, CA 19-9). After reviewing literature, we found a few case report of an oxaliplatin-induced liver injury, mimicking a metastatic tumor on an image, although it was a slightly different case (mainly colon cancer and different enhance pattern</w:t>
      </w:r>
      <w:r w:rsidR="007B12DD" w:rsidRPr="00E84667">
        <w:rPr>
          <w:rFonts w:ascii="Book Antiqua" w:hAnsi="Book Antiqua"/>
          <w:color w:val="000000" w:themeColor="text1"/>
          <w:kern w:val="0"/>
          <w:sz w:val="24"/>
          <w:szCs w:val="24"/>
        </w:rPr>
        <w:t>)</w:t>
      </w:r>
      <w:r w:rsidR="007B12DD" w:rsidRPr="00E84667">
        <w:rPr>
          <w:rFonts w:ascii="Book Antiqua" w:hAnsi="Book Antiqua"/>
          <w:color w:val="000000" w:themeColor="text1"/>
          <w:kern w:val="0"/>
          <w:sz w:val="24"/>
          <w:szCs w:val="24"/>
          <w:vertAlign w:val="superscript"/>
        </w:rPr>
        <w:t>[</w:t>
      </w:r>
      <w:r w:rsidRPr="00E84667">
        <w:rPr>
          <w:rFonts w:ascii="Book Antiqua" w:hAnsi="Book Antiqua"/>
          <w:color w:val="000000" w:themeColor="text1"/>
          <w:kern w:val="0"/>
          <w:sz w:val="24"/>
          <w:szCs w:val="24"/>
          <w:vertAlign w:val="superscript"/>
        </w:rPr>
        <w:t>6-10]</w:t>
      </w:r>
      <w:r w:rsidRPr="00E84667">
        <w:rPr>
          <w:rFonts w:ascii="Book Antiqua" w:hAnsi="Book Antiqua"/>
          <w:color w:val="000000" w:themeColor="text1"/>
          <w:kern w:val="0"/>
          <w:sz w:val="24"/>
          <w:szCs w:val="24"/>
        </w:rPr>
        <w:t>.</w:t>
      </w:r>
    </w:p>
    <w:p w14:paraId="14E36CAF" w14:textId="77777777" w:rsidR="00AD18D1" w:rsidRPr="00E84667" w:rsidRDefault="00AD18D1" w:rsidP="00F51FF1">
      <w:pPr>
        <w:wordWrap/>
        <w:spacing w:line="360" w:lineRule="auto"/>
        <w:ind w:firstLineChars="150" w:firstLine="360"/>
        <w:rPr>
          <w:rFonts w:ascii="Book Antiqua" w:hAnsi="Book Antiqua"/>
          <w:kern w:val="0"/>
          <w:sz w:val="24"/>
          <w:szCs w:val="24"/>
        </w:rPr>
      </w:pPr>
      <w:r w:rsidRPr="00E84667">
        <w:rPr>
          <w:rFonts w:ascii="Book Antiqua" w:hAnsi="Book Antiqua"/>
          <w:color w:val="000000" w:themeColor="text1"/>
          <w:kern w:val="0"/>
          <w:sz w:val="24"/>
          <w:szCs w:val="24"/>
        </w:rPr>
        <w:t>Therefore, we continued with the adjuvant chemotherapy, this time, eliminating oxaliplatin. After 2 cycles of capecitabine monotherapy, the arterial enhancing mass in the liver disappeared (Figure 5). We were able to confirm the diagnosis of an AV shunt due to oxaliplatin-induced sinusoidal injury, the patient has not relapsed in 2 years.</w:t>
      </w:r>
      <w:r w:rsidRPr="00E84667">
        <w:rPr>
          <w:rFonts w:ascii="Book Antiqua" w:hAnsi="Book Antiqua"/>
          <w:kern w:val="0"/>
          <w:sz w:val="24"/>
          <w:szCs w:val="24"/>
        </w:rPr>
        <w:tab/>
      </w:r>
    </w:p>
    <w:p w14:paraId="73CD36CC" w14:textId="77777777" w:rsidR="00AD18D1" w:rsidRPr="00E84667" w:rsidRDefault="00E84667" w:rsidP="00F51FF1">
      <w:pPr>
        <w:wordWrap/>
        <w:spacing w:line="360" w:lineRule="auto"/>
        <w:rPr>
          <w:rFonts w:ascii="Book Antiqua" w:hAnsi="Book Antiqua"/>
          <w:kern w:val="0"/>
          <w:sz w:val="24"/>
          <w:szCs w:val="24"/>
        </w:rPr>
      </w:pPr>
      <w:r>
        <w:rPr>
          <w:rFonts w:ascii="Book Antiqua" w:eastAsia="SimSun" w:hAnsi="Book Antiqua" w:hint="eastAsia"/>
          <w:kern w:val="0"/>
          <w:sz w:val="24"/>
          <w:szCs w:val="24"/>
          <w:lang w:eastAsia="zh-CN"/>
        </w:rPr>
        <w:t xml:space="preserve">  </w:t>
      </w:r>
    </w:p>
    <w:p w14:paraId="22BC21AA" w14:textId="77777777" w:rsidR="00AD18D1" w:rsidRPr="00E84667" w:rsidRDefault="00AD18D1" w:rsidP="00F51FF1">
      <w:pPr>
        <w:wordWrap/>
        <w:spacing w:line="360" w:lineRule="auto"/>
        <w:rPr>
          <w:rFonts w:ascii="Book Antiqua" w:hAnsi="Book Antiqua"/>
          <w:kern w:val="0"/>
          <w:sz w:val="24"/>
          <w:szCs w:val="24"/>
        </w:rPr>
      </w:pPr>
    </w:p>
    <w:p w14:paraId="2664480F" w14:textId="77777777" w:rsidR="00E84667" w:rsidRDefault="00AD18D1" w:rsidP="00F51FF1">
      <w:pPr>
        <w:wordWrap/>
        <w:spacing w:line="360" w:lineRule="auto"/>
        <w:rPr>
          <w:rFonts w:ascii="Book Antiqua" w:eastAsia="SimSun" w:hAnsi="Book Antiqua"/>
          <w:b/>
          <w:kern w:val="0"/>
          <w:sz w:val="24"/>
          <w:szCs w:val="24"/>
          <w:lang w:eastAsia="zh-CN"/>
        </w:rPr>
      </w:pPr>
      <w:r w:rsidRPr="00E84667">
        <w:rPr>
          <w:rFonts w:ascii="Book Antiqua" w:hAnsi="Book Antiqua"/>
          <w:b/>
          <w:kern w:val="0"/>
          <w:sz w:val="24"/>
          <w:szCs w:val="24"/>
        </w:rPr>
        <w:lastRenderedPageBreak/>
        <w:t xml:space="preserve">DISCUSSION </w:t>
      </w:r>
    </w:p>
    <w:p w14:paraId="702D1DFF" w14:textId="49A6BC2D" w:rsidR="00AD18D1" w:rsidRPr="00E84667" w:rsidRDefault="00AD18D1" w:rsidP="00F51FF1">
      <w:pPr>
        <w:wordWrap/>
        <w:spacing w:line="360" w:lineRule="auto"/>
        <w:rPr>
          <w:rFonts w:ascii="Book Antiqua" w:hAnsi="Book Antiqua"/>
          <w:b/>
          <w:kern w:val="0"/>
          <w:sz w:val="24"/>
          <w:szCs w:val="24"/>
        </w:rPr>
      </w:pPr>
      <w:r w:rsidRPr="00E84667">
        <w:rPr>
          <w:rFonts w:ascii="Book Antiqua" w:hAnsi="Book Antiqua"/>
          <w:kern w:val="0"/>
          <w:sz w:val="24"/>
          <w:szCs w:val="24"/>
        </w:rPr>
        <w:t xml:space="preserve">A unique feature of the liver’s blood supply system is its dual blood supply, which comes from the hepatic artery (25%) and the portal vein (75%). </w:t>
      </w:r>
      <w:r w:rsidRPr="00E84667">
        <w:rPr>
          <w:rFonts w:ascii="Book Antiqua" w:hAnsi="Book Antiqua"/>
          <w:color w:val="131413"/>
          <w:kern w:val="0"/>
          <w:sz w:val="24"/>
          <w:szCs w:val="24"/>
        </w:rPr>
        <w:t xml:space="preserve">A perfusion gradient between the artery and portal vein under various conditions such as </w:t>
      </w:r>
      <w:r w:rsidRPr="00E84667">
        <w:rPr>
          <w:rFonts w:ascii="Book Antiqua" w:hAnsi="Book Antiqua"/>
          <w:kern w:val="0"/>
          <w:sz w:val="24"/>
          <w:szCs w:val="24"/>
        </w:rPr>
        <w:t xml:space="preserve">diminished blood flow through the portal </w:t>
      </w:r>
      <w:r w:rsidR="00F51FF1" w:rsidRPr="00E84667">
        <w:rPr>
          <w:rFonts w:ascii="Book Antiqua" w:hAnsi="Book Antiqua"/>
          <w:kern w:val="0"/>
          <w:sz w:val="24"/>
          <w:szCs w:val="24"/>
        </w:rPr>
        <w:t>vein</w:t>
      </w:r>
      <w:r w:rsidRPr="00E84667">
        <w:rPr>
          <w:rFonts w:ascii="Book Antiqua" w:hAnsi="Book Antiqua"/>
          <w:color w:val="131413"/>
          <w:kern w:val="0"/>
          <w:sz w:val="24"/>
          <w:szCs w:val="24"/>
        </w:rPr>
        <w:t xml:space="preserve"> can result in an increased attenuation or signal intensity difference during the early phases of a contrast-enhanced dynamic imaging of the liver. </w:t>
      </w:r>
      <w:r w:rsidRPr="00E84667">
        <w:rPr>
          <w:rFonts w:ascii="Book Antiqua" w:hAnsi="Book Antiqua"/>
          <w:kern w:val="0"/>
          <w:sz w:val="24"/>
          <w:szCs w:val="24"/>
        </w:rPr>
        <w:t xml:space="preserve">In most cases, this finding reflects an increased arterial blood flow, related to an arterioportal shunt (APS). </w:t>
      </w:r>
      <w:r w:rsidRPr="00E84667">
        <w:rPr>
          <w:rFonts w:ascii="Book Antiqua" w:hAnsi="Book Antiqua"/>
          <w:color w:val="131413"/>
          <w:kern w:val="0"/>
          <w:sz w:val="24"/>
          <w:szCs w:val="24"/>
        </w:rPr>
        <w:t>APSs tend to show an amorphous or nodular appearance in the peripheral portion of the liver.</w:t>
      </w:r>
      <w:r w:rsidRPr="00E84667">
        <w:rPr>
          <w:rFonts w:ascii="Book Antiqua" w:hAnsi="Book Antiqua"/>
          <w:kern w:val="0"/>
          <w:sz w:val="24"/>
          <w:szCs w:val="24"/>
        </w:rPr>
        <w:t xml:space="preserve"> There are various causes of APS: hepatic neoplasms, hepatic trauma including interventional procedure, liver cirrhosis, inflammatory diseases, obstruction of the portal or hepatic vein due to various causes, external compression such as hepatic tumor (hepatocellullar carcinoma and cholangiocarcinoma, metastatic tumor, hematoma), or an internal obstruction (tumor throm</w:t>
      </w:r>
      <w:r w:rsidR="00B4152E">
        <w:rPr>
          <w:rFonts w:ascii="Book Antiqua" w:hAnsi="Book Antiqua"/>
          <w:kern w:val="0"/>
          <w:sz w:val="24"/>
          <w:szCs w:val="24"/>
        </w:rPr>
        <w:t>bus, invasion of cancer</w:t>
      </w:r>
      <w:r w:rsidRPr="00E84667">
        <w:rPr>
          <w:rFonts w:ascii="Book Antiqua" w:hAnsi="Book Antiqua"/>
          <w:kern w:val="0"/>
          <w:sz w:val="24"/>
          <w:szCs w:val="24"/>
        </w:rPr>
        <w:t xml:space="preserve">). </w:t>
      </w:r>
      <w:r w:rsidRPr="00E84667">
        <w:rPr>
          <w:rFonts w:ascii="Book Antiqua" w:hAnsi="Book Antiqua"/>
          <w:color w:val="212121"/>
          <w:kern w:val="0"/>
          <w:sz w:val="24"/>
          <w:szCs w:val="24"/>
        </w:rPr>
        <w:t xml:space="preserve">There are various routes, depending on each cause. These routes are transtumoral (through the tumor itself), transversal (due to portal vein tumor thrombosis), transplexal (peribiliary vascular plexus) and transsinusoidal (between microscopic hepatic arterioles and portal venules, distal to portal vein compression or thrombosis), each of which can occur alone or in combination with each </w:t>
      </w:r>
      <w:r w:rsidR="007B12DD" w:rsidRPr="00E84667">
        <w:rPr>
          <w:rFonts w:ascii="Book Antiqua" w:hAnsi="Book Antiqua"/>
          <w:color w:val="212121"/>
          <w:kern w:val="0"/>
          <w:sz w:val="24"/>
          <w:szCs w:val="24"/>
        </w:rPr>
        <w:t>other</w:t>
      </w:r>
      <w:r w:rsidR="007B12DD" w:rsidRPr="00E84667">
        <w:rPr>
          <w:rFonts w:ascii="Book Antiqua" w:hAnsi="Book Antiqua"/>
          <w:color w:val="212121"/>
          <w:kern w:val="0"/>
          <w:sz w:val="24"/>
          <w:szCs w:val="24"/>
          <w:vertAlign w:val="superscript"/>
        </w:rPr>
        <w:t>[</w:t>
      </w:r>
      <w:r w:rsidRPr="00E84667">
        <w:rPr>
          <w:rFonts w:ascii="Book Antiqua" w:hAnsi="Book Antiqua"/>
          <w:color w:val="212121"/>
          <w:kern w:val="0"/>
          <w:sz w:val="24"/>
          <w:szCs w:val="24"/>
          <w:vertAlign w:val="superscript"/>
        </w:rPr>
        <w:t>2-5]</w:t>
      </w:r>
      <w:r w:rsidRPr="00E84667">
        <w:rPr>
          <w:rFonts w:ascii="Book Antiqua" w:hAnsi="Book Antiqua"/>
          <w:color w:val="212121"/>
          <w:kern w:val="0"/>
          <w:sz w:val="24"/>
          <w:szCs w:val="24"/>
        </w:rPr>
        <w:t>.</w:t>
      </w:r>
    </w:p>
    <w:p w14:paraId="0DE4A278" w14:textId="77777777" w:rsidR="00AD18D1" w:rsidRPr="00E84667" w:rsidRDefault="00AD18D1" w:rsidP="00F51FF1">
      <w:pPr>
        <w:wordWrap/>
        <w:adjustRightInd w:val="0"/>
        <w:spacing w:line="360" w:lineRule="auto"/>
        <w:ind w:firstLineChars="150" w:firstLine="360"/>
        <w:rPr>
          <w:rFonts w:ascii="Book Antiqua" w:hAnsi="Book Antiqua"/>
          <w:kern w:val="0"/>
          <w:sz w:val="24"/>
          <w:szCs w:val="24"/>
        </w:rPr>
      </w:pPr>
      <w:r w:rsidRPr="00E84667">
        <w:rPr>
          <w:rFonts w:ascii="Book Antiqua" w:hAnsi="Book Antiqua"/>
          <w:bCs/>
          <w:sz w:val="24"/>
          <w:szCs w:val="24"/>
        </w:rPr>
        <w:t xml:space="preserve">However, our case was an incidental </w:t>
      </w:r>
      <w:r w:rsidRPr="00E84667">
        <w:rPr>
          <w:rFonts w:ascii="Book Antiqua" w:hAnsi="Book Antiqua"/>
          <w:color w:val="131413"/>
          <w:kern w:val="0"/>
          <w:sz w:val="24"/>
          <w:szCs w:val="24"/>
        </w:rPr>
        <w:t xml:space="preserve">arterioportal </w:t>
      </w:r>
      <w:r w:rsidRPr="00E84667">
        <w:rPr>
          <w:rFonts w:ascii="Book Antiqua" w:hAnsi="Book Antiqua"/>
          <w:kern w:val="0"/>
          <w:sz w:val="24"/>
          <w:szCs w:val="24"/>
        </w:rPr>
        <w:t>shunt, mimicking a recurred gastric cancer, on various images (dynamic CT, MRI and PET). Actually, we are uncertain about why the arterial enhancing nodule (suspected APS) spontaneously disappeared</w:t>
      </w:r>
      <w:r w:rsidRPr="00E84667">
        <w:rPr>
          <w:rFonts w:ascii="Book Antiqua" w:hAnsi="Book Antiqua"/>
          <w:bCs/>
          <w:sz w:val="24"/>
          <w:szCs w:val="24"/>
        </w:rPr>
        <w:t xml:space="preserve">. However, our patient had no history of liver cirrhosis, intervention of liver, or liver trauma (including trauma from surgery of the liver). Moreover, no typical mass was picked up by the sonography. </w:t>
      </w:r>
    </w:p>
    <w:p w14:paraId="17399F8D" w14:textId="3688D026" w:rsidR="00AD18D1" w:rsidRPr="00E84667" w:rsidRDefault="00AD18D1" w:rsidP="00F51FF1">
      <w:pPr>
        <w:tabs>
          <w:tab w:val="left" w:pos="7020"/>
        </w:tabs>
        <w:wordWrap/>
        <w:adjustRightInd w:val="0"/>
        <w:spacing w:line="360" w:lineRule="auto"/>
        <w:ind w:firstLineChars="150" w:firstLine="360"/>
        <w:rPr>
          <w:rFonts w:ascii="Book Antiqua" w:hAnsi="Book Antiqua"/>
          <w:kern w:val="0"/>
          <w:sz w:val="24"/>
          <w:szCs w:val="24"/>
        </w:rPr>
      </w:pPr>
      <w:r w:rsidRPr="00E84667">
        <w:rPr>
          <w:rFonts w:ascii="Book Antiqua" w:hAnsi="Book Antiqua"/>
          <w:bCs/>
          <w:sz w:val="24"/>
          <w:szCs w:val="24"/>
        </w:rPr>
        <w:t xml:space="preserve">Oxaliplatin is platinum-based, and a </w:t>
      </w:r>
      <w:r w:rsidRPr="00E84667">
        <w:rPr>
          <w:rFonts w:ascii="Book Antiqua" w:hAnsi="Book Antiqua"/>
          <w:kern w:val="0"/>
          <w:sz w:val="24"/>
          <w:szCs w:val="24"/>
        </w:rPr>
        <w:t xml:space="preserve">third generation chemotherapeutic agent, administered to patients with gastric cancer, and colorectal cancer. It has comparably less toxic side effects than that of cisplatin. However, there are increasing numbers of reports indicating that oxaliplatin-based chemotherapy could cause damage to a non-tumor-bearing liver. Several reports have confirmed the association between </w:t>
      </w:r>
      <w:r w:rsidRPr="00E84667">
        <w:rPr>
          <w:rFonts w:ascii="Book Antiqua" w:hAnsi="Book Antiqua"/>
          <w:kern w:val="0"/>
          <w:sz w:val="24"/>
          <w:szCs w:val="24"/>
        </w:rPr>
        <w:lastRenderedPageBreak/>
        <w:t xml:space="preserve">hepatic sinusoidal injury and oxaliplatin. Oxaliplatin-induced hepatic sinusoidal injury can range from a mild sinusoidal dilatation to a hepatic sinusoidal obstruction syndrome. Clinical manifestations vary from asymptomatic to hepatomegaly, jaundice, and ascites. The oxaliplatin sinusoidal injury lesions appeared after the administration of oxaliplatin; however, most lesions disappeared after the cessation of oxaliplatin </w:t>
      </w:r>
      <w:r w:rsidR="007B12DD" w:rsidRPr="00E84667">
        <w:rPr>
          <w:rFonts w:ascii="Book Antiqua" w:hAnsi="Book Antiqua"/>
          <w:kern w:val="0"/>
          <w:sz w:val="24"/>
          <w:szCs w:val="24"/>
        </w:rPr>
        <w:t>treatment</w:t>
      </w:r>
      <w:r w:rsidR="007B12DD" w:rsidRPr="00E84667">
        <w:rPr>
          <w:rFonts w:ascii="Book Antiqua" w:hAnsi="Book Antiqua"/>
          <w:kern w:val="0"/>
          <w:sz w:val="24"/>
          <w:szCs w:val="24"/>
          <w:vertAlign w:val="superscript"/>
        </w:rPr>
        <w:t>[</w:t>
      </w:r>
      <w:r w:rsidRPr="00E84667">
        <w:rPr>
          <w:rFonts w:ascii="Book Antiqua" w:hAnsi="Book Antiqua"/>
          <w:kern w:val="0"/>
          <w:sz w:val="24"/>
          <w:szCs w:val="24"/>
          <w:vertAlign w:val="superscript"/>
        </w:rPr>
        <w:t>6-10]</w:t>
      </w:r>
      <w:r w:rsidRPr="00E84667">
        <w:rPr>
          <w:rFonts w:ascii="Book Antiqua" w:hAnsi="Book Antiqua"/>
          <w:kern w:val="0"/>
          <w:sz w:val="24"/>
          <w:szCs w:val="24"/>
        </w:rPr>
        <w:t>.</w:t>
      </w:r>
    </w:p>
    <w:p w14:paraId="18AAA26A" w14:textId="406E606F" w:rsidR="00AD18D1" w:rsidRPr="00E84667" w:rsidRDefault="00AD18D1" w:rsidP="00F51FF1">
      <w:pPr>
        <w:wordWrap/>
        <w:adjustRightInd w:val="0"/>
        <w:spacing w:line="360" w:lineRule="auto"/>
        <w:ind w:firstLineChars="150" w:firstLine="360"/>
        <w:rPr>
          <w:rFonts w:ascii="Book Antiqua" w:hAnsi="Book Antiqua"/>
          <w:kern w:val="0"/>
          <w:sz w:val="24"/>
          <w:szCs w:val="24"/>
        </w:rPr>
      </w:pPr>
      <w:r w:rsidRPr="00E84667">
        <w:rPr>
          <w:rFonts w:ascii="Book Antiqua" w:hAnsi="Book Antiqua"/>
          <w:kern w:val="0"/>
          <w:sz w:val="24"/>
          <w:szCs w:val="24"/>
        </w:rPr>
        <w:t xml:space="preserve">The incidence of hepatic sinusoidal injury ranges between 19% and 54%. A </w:t>
      </w:r>
      <w:r w:rsidRPr="00E84667">
        <w:rPr>
          <w:rFonts w:ascii="Book Antiqua" w:hAnsi="Book Antiqua"/>
          <w:bCs/>
          <w:sz w:val="24"/>
          <w:szCs w:val="24"/>
        </w:rPr>
        <w:t xml:space="preserve">retrospective study demonstrated that </w:t>
      </w:r>
      <w:r w:rsidRPr="00E84667">
        <w:rPr>
          <w:rFonts w:ascii="Book Antiqua" w:hAnsi="Book Antiqua"/>
          <w:kern w:val="0"/>
          <w:sz w:val="24"/>
          <w:szCs w:val="24"/>
        </w:rPr>
        <w:t xml:space="preserve">approximately half the patients who received preoperative chemotherapy with oxaliplatin developed some degree of hepatic sinusoidal dilation and microscopic hemorrhage related to damage to the hepatic sinusoidal endothelial cell </w:t>
      </w:r>
      <w:r w:rsidR="007B12DD" w:rsidRPr="00E84667">
        <w:rPr>
          <w:rFonts w:ascii="Book Antiqua" w:hAnsi="Book Antiqua"/>
          <w:kern w:val="0"/>
          <w:sz w:val="24"/>
          <w:szCs w:val="24"/>
        </w:rPr>
        <w:t>barrier</w:t>
      </w:r>
      <w:r w:rsidR="007B12DD" w:rsidRPr="00E84667">
        <w:rPr>
          <w:rFonts w:ascii="Book Antiqua" w:hAnsi="Book Antiqua"/>
          <w:kern w:val="0"/>
          <w:sz w:val="24"/>
          <w:szCs w:val="24"/>
          <w:vertAlign w:val="superscript"/>
        </w:rPr>
        <w:t>[</w:t>
      </w:r>
      <w:r w:rsidR="00E84667">
        <w:rPr>
          <w:rFonts w:ascii="Book Antiqua" w:hAnsi="Book Antiqua"/>
          <w:kern w:val="0"/>
          <w:sz w:val="24"/>
          <w:szCs w:val="24"/>
          <w:vertAlign w:val="superscript"/>
        </w:rPr>
        <w:t>11</w:t>
      </w:r>
      <w:r w:rsidR="00F51FF1">
        <w:rPr>
          <w:rFonts w:ascii="Book Antiqua" w:eastAsia="SimSun" w:hAnsi="Book Antiqua" w:hint="eastAsia"/>
          <w:kern w:val="0"/>
          <w:sz w:val="24"/>
          <w:szCs w:val="24"/>
          <w:vertAlign w:val="superscript"/>
          <w:lang w:eastAsia="zh-CN"/>
        </w:rPr>
        <w:t>,</w:t>
      </w:r>
      <w:r w:rsidR="007B12DD" w:rsidRPr="00E84667">
        <w:rPr>
          <w:rFonts w:ascii="Book Antiqua" w:hAnsi="Book Antiqua"/>
          <w:kern w:val="0"/>
          <w:sz w:val="24"/>
          <w:szCs w:val="24"/>
          <w:vertAlign w:val="superscript"/>
        </w:rPr>
        <w:t>12</w:t>
      </w:r>
      <w:r w:rsidRPr="00E84667">
        <w:rPr>
          <w:rFonts w:ascii="Book Antiqua" w:hAnsi="Book Antiqua"/>
          <w:kern w:val="0"/>
          <w:sz w:val="24"/>
          <w:szCs w:val="24"/>
          <w:vertAlign w:val="superscript"/>
        </w:rPr>
        <w:t>]</w:t>
      </w:r>
      <w:r w:rsidRPr="00E84667">
        <w:rPr>
          <w:rFonts w:ascii="Book Antiqua" w:hAnsi="Book Antiqua"/>
          <w:kern w:val="0"/>
          <w:sz w:val="24"/>
          <w:szCs w:val="24"/>
        </w:rPr>
        <w:t xml:space="preserve">. </w:t>
      </w:r>
    </w:p>
    <w:p w14:paraId="65258D34" w14:textId="657658B7" w:rsidR="00AD18D1" w:rsidRPr="00E84667" w:rsidRDefault="00AD18D1" w:rsidP="00F51FF1">
      <w:pPr>
        <w:wordWrap/>
        <w:adjustRightInd w:val="0"/>
        <w:spacing w:line="360" w:lineRule="auto"/>
        <w:ind w:firstLineChars="100" w:firstLine="240"/>
        <w:rPr>
          <w:rFonts w:ascii="Book Antiqua" w:hAnsi="Book Antiqua"/>
          <w:color w:val="000000" w:themeColor="text1"/>
          <w:kern w:val="0"/>
          <w:sz w:val="24"/>
          <w:szCs w:val="24"/>
        </w:rPr>
      </w:pPr>
      <w:r w:rsidRPr="00E84667">
        <w:rPr>
          <w:rFonts w:ascii="Book Antiqua" w:hAnsi="Book Antiqua"/>
          <w:color w:val="000000" w:themeColor="text1"/>
          <w:kern w:val="0"/>
          <w:sz w:val="24"/>
          <w:szCs w:val="24"/>
        </w:rPr>
        <w:t xml:space="preserve">Oxaliplatin-induced liver damage is characterized histologically by sinusoidal dilatation and congestion outlined by atrophic hepatocyte and/or fibrosis and venular obstruction. </w:t>
      </w:r>
      <w:r w:rsidRPr="00E84667">
        <w:rPr>
          <w:rFonts w:ascii="Book Antiqua" w:hAnsi="Book Antiqua"/>
          <w:color w:val="000000" w:themeColor="text1"/>
          <w:sz w:val="24"/>
          <w:szCs w:val="24"/>
        </w:rPr>
        <w:t>An immunohistochemical study of cluster of differentiation 34(CD34) revealed a decrease in sinusoidal endothe</w:t>
      </w:r>
      <w:r w:rsidRPr="00E84667">
        <w:rPr>
          <w:rFonts w:ascii="Book Antiqua" w:hAnsi="Book Antiqua"/>
          <w:color w:val="000000" w:themeColor="text1"/>
          <w:sz w:val="24"/>
          <w:szCs w:val="24"/>
        </w:rPr>
        <w:softHyphen/>
        <w:t>lial cells in this lesion.</w:t>
      </w:r>
      <w:r w:rsidRPr="00E84667">
        <w:rPr>
          <w:rFonts w:ascii="Book Antiqua" w:hAnsi="Book Antiqua"/>
          <w:color w:val="000000" w:themeColor="text1"/>
          <w:kern w:val="0"/>
          <w:sz w:val="24"/>
          <w:szCs w:val="24"/>
        </w:rPr>
        <w:t xml:space="preserve"> Such an injury often increases the porosity of the sinusoidal endothelium, and increases cellular fenestrations. This led to the obstruction of the sinusoids and interruption of the portal circulation, resulting in hepatic congestion and eventually elevated portal pressures. Finally, some advanced cases of oxaliplatin-induced sinusoidal injury, have induced veno-occlusive disease, sinusoidal obstruction and portal </w:t>
      </w:r>
      <w:r w:rsidR="007B12DD" w:rsidRPr="00E84667">
        <w:rPr>
          <w:rFonts w:ascii="Book Antiqua" w:hAnsi="Book Antiqua"/>
          <w:color w:val="000000" w:themeColor="text1"/>
          <w:kern w:val="0"/>
          <w:sz w:val="24"/>
          <w:szCs w:val="24"/>
        </w:rPr>
        <w:t>hypertension</w:t>
      </w:r>
      <w:r w:rsidR="007B12DD" w:rsidRPr="00E84667">
        <w:rPr>
          <w:rFonts w:ascii="Book Antiqua" w:hAnsi="Book Antiqua"/>
          <w:color w:val="000000" w:themeColor="text1"/>
          <w:kern w:val="0"/>
          <w:sz w:val="24"/>
          <w:szCs w:val="24"/>
          <w:vertAlign w:val="superscript"/>
        </w:rPr>
        <w:t>[</w:t>
      </w:r>
      <w:r w:rsidR="007B12DD">
        <w:rPr>
          <w:rFonts w:ascii="Book Antiqua" w:hAnsi="Book Antiqua"/>
          <w:color w:val="000000" w:themeColor="text1"/>
          <w:kern w:val="0"/>
          <w:sz w:val="24"/>
          <w:szCs w:val="24"/>
          <w:vertAlign w:val="superscript"/>
        </w:rPr>
        <w:t>13-15</w:t>
      </w:r>
      <w:r w:rsidRPr="00E84667">
        <w:rPr>
          <w:rFonts w:ascii="Book Antiqua" w:hAnsi="Book Antiqua"/>
          <w:color w:val="000000" w:themeColor="text1"/>
          <w:kern w:val="0"/>
          <w:sz w:val="24"/>
          <w:szCs w:val="24"/>
          <w:vertAlign w:val="superscript"/>
        </w:rPr>
        <w:t>]</w:t>
      </w:r>
      <w:r w:rsidRPr="00E84667">
        <w:rPr>
          <w:rFonts w:ascii="Book Antiqua" w:hAnsi="Book Antiqua"/>
          <w:color w:val="000000" w:themeColor="text1"/>
          <w:kern w:val="0"/>
          <w:sz w:val="24"/>
          <w:szCs w:val="24"/>
        </w:rPr>
        <w:t xml:space="preserve">. Among the pathogenesis of oxaliplatin-induced sinusoidal injury, hepatic congestion due to an obstruction of the sinusoids and an interruption of portal circulation is similar to APS, through a transsinusoidal route. It is thought that oxaliplatin-induced sinusoidal obliteration of peripheral hepatic venules could lead to a retrograde filling of small portal vein branches, by way of a trans-sinusoidal </w:t>
      </w:r>
      <w:r w:rsidR="007B12DD" w:rsidRPr="00E84667">
        <w:rPr>
          <w:rFonts w:ascii="Book Antiqua" w:hAnsi="Book Antiqua"/>
          <w:color w:val="000000" w:themeColor="text1"/>
          <w:kern w:val="0"/>
          <w:sz w:val="24"/>
          <w:szCs w:val="24"/>
        </w:rPr>
        <w:t>route</w:t>
      </w:r>
      <w:r w:rsidR="007B12DD" w:rsidRPr="00E84667">
        <w:rPr>
          <w:rFonts w:ascii="Book Antiqua" w:hAnsi="Book Antiqua"/>
          <w:color w:val="000000" w:themeColor="text1"/>
          <w:kern w:val="0"/>
          <w:sz w:val="24"/>
          <w:szCs w:val="24"/>
          <w:vertAlign w:val="superscript"/>
        </w:rPr>
        <w:t>[</w:t>
      </w:r>
      <w:r w:rsidRPr="00E84667">
        <w:rPr>
          <w:rFonts w:ascii="Book Antiqua" w:hAnsi="Book Antiqua"/>
          <w:color w:val="000000" w:themeColor="text1"/>
          <w:kern w:val="0"/>
          <w:sz w:val="24"/>
          <w:szCs w:val="24"/>
          <w:vertAlign w:val="superscript"/>
        </w:rPr>
        <w:t>2-5]</w:t>
      </w:r>
      <w:r w:rsidRPr="00E84667">
        <w:rPr>
          <w:rFonts w:ascii="Book Antiqua" w:hAnsi="Book Antiqua"/>
          <w:color w:val="000000" w:themeColor="text1"/>
          <w:kern w:val="0"/>
          <w:sz w:val="24"/>
          <w:szCs w:val="24"/>
        </w:rPr>
        <w:t xml:space="preserve">. </w:t>
      </w:r>
    </w:p>
    <w:p w14:paraId="6CA6F5C7" w14:textId="1BD4EAC4" w:rsidR="00AD18D1" w:rsidRPr="00E84667" w:rsidRDefault="00AD18D1" w:rsidP="00F51FF1">
      <w:pPr>
        <w:wordWrap/>
        <w:adjustRightInd w:val="0"/>
        <w:spacing w:line="360" w:lineRule="auto"/>
        <w:ind w:firstLineChars="50" w:firstLine="120"/>
        <w:rPr>
          <w:rFonts w:ascii="Book Antiqua" w:hAnsi="Book Antiqua"/>
          <w:color w:val="000000" w:themeColor="text1"/>
          <w:kern w:val="0"/>
          <w:sz w:val="24"/>
          <w:szCs w:val="24"/>
        </w:rPr>
      </w:pPr>
      <w:r w:rsidRPr="00E84667">
        <w:rPr>
          <w:rFonts w:ascii="Book Antiqua" w:hAnsi="Book Antiqua"/>
          <w:color w:val="000000" w:themeColor="text1"/>
          <w:kern w:val="0"/>
          <w:sz w:val="24"/>
          <w:szCs w:val="24"/>
        </w:rPr>
        <w:t xml:space="preserve">Our patient underwent splenectomy, and there might be a question that it may affect to oxaliplatin induced sinusoidal injury. However, we couldn’t find the relationship between splenectomy and oxaliplatin-induced sinusoidal injury or APS, and splenectomy was rather as option of treatment of hypersplenism from </w:t>
      </w:r>
      <w:r w:rsidRPr="00E84667">
        <w:rPr>
          <w:rFonts w:ascii="Book Antiqua" w:hAnsi="Book Antiqua"/>
          <w:color w:val="000000" w:themeColor="text1"/>
          <w:kern w:val="0"/>
          <w:sz w:val="24"/>
          <w:szCs w:val="24"/>
        </w:rPr>
        <w:lastRenderedPageBreak/>
        <w:t xml:space="preserve">oxaliplatin-induced sinusoidal </w:t>
      </w:r>
      <w:r w:rsidR="007B12DD" w:rsidRPr="00E84667">
        <w:rPr>
          <w:rFonts w:ascii="Book Antiqua" w:hAnsi="Book Antiqua"/>
          <w:color w:val="000000" w:themeColor="text1"/>
          <w:kern w:val="0"/>
          <w:sz w:val="24"/>
          <w:szCs w:val="24"/>
        </w:rPr>
        <w:t>injury</w:t>
      </w:r>
      <w:r w:rsidR="007B12DD" w:rsidRPr="00E84667">
        <w:rPr>
          <w:rFonts w:ascii="Book Antiqua" w:hAnsi="Book Antiqua"/>
          <w:color w:val="000000" w:themeColor="text1"/>
          <w:kern w:val="0"/>
          <w:sz w:val="24"/>
          <w:szCs w:val="24"/>
          <w:vertAlign w:val="superscript"/>
        </w:rPr>
        <w:t>[</w:t>
      </w:r>
      <w:r w:rsidR="007B12DD">
        <w:rPr>
          <w:rFonts w:ascii="Book Antiqua" w:hAnsi="Book Antiqua"/>
          <w:color w:val="000000" w:themeColor="text1"/>
          <w:kern w:val="0"/>
          <w:sz w:val="24"/>
          <w:szCs w:val="24"/>
          <w:vertAlign w:val="superscript"/>
        </w:rPr>
        <w:t>16</w:t>
      </w:r>
      <w:r w:rsidRPr="00E84667">
        <w:rPr>
          <w:rFonts w:ascii="Book Antiqua" w:hAnsi="Book Antiqua"/>
          <w:color w:val="000000" w:themeColor="text1"/>
          <w:kern w:val="0"/>
          <w:sz w:val="24"/>
          <w:szCs w:val="24"/>
          <w:vertAlign w:val="superscript"/>
        </w:rPr>
        <w:t>]</w:t>
      </w:r>
      <w:r w:rsidRPr="00E84667">
        <w:rPr>
          <w:rFonts w:ascii="Book Antiqua" w:hAnsi="Book Antiqua"/>
          <w:color w:val="000000" w:themeColor="text1"/>
          <w:kern w:val="0"/>
          <w:sz w:val="24"/>
          <w:szCs w:val="24"/>
        </w:rPr>
        <w:t xml:space="preserve">. </w:t>
      </w:r>
    </w:p>
    <w:p w14:paraId="5C2FD717" w14:textId="77777777" w:rsidR="00AD18D1" w:rsidRPr="00E84667" w:rsidRDefault="00AD18D1" w:rsidP="00F51FF1">
      <w:pPr>
        <w:wordWrap/>
        <w:adjustRightInd w:val="0"/>
        <w:spacing w:line="360" w:lineRule="auto"/>
        <w:ind w:firstLineChars="150" w:firstLine="360"/>
        <w:rPr>
          <w:rFonts w:ascii="Book Antiqua" w:hAnsi="Book Antiqua"/>
          <w:color w:val="000000" w:themeColor="text1"/>
          <w:kern w:val="0"/>
          <w:sz w:val="24"/>
          <w:szCs w:val="24"/>
        </w:rPr>
      </w:pPr>
      <w:r w:rsidRPr="00E84667">
        <w:rPr>
          <w:rFonts w:ascii="Book Antiqua" w:hAnsi="Book Antiqua"/>
          <w:color w:val="000000" w:themeColor="text1"/>
          <w:kern w:val="0"/>
          <w:sz w:val="24"/>
          <w:szCs w:val="24"/>
        </w:rPr>
        <w:t xml:space="preserve">In conclusion, although we had no established evidence of a relationship between oxaliplatin and incidental APS, we concluded on the diagnosis because of the following reasons: Firstly, there was no reason lead to be APS such as trauma, intervention and liver cirrhosis. Secondly, the arterial enhancing lesion appeared after the administration of oxaliplatin and disappeared after the cessation of oxaliplatin. Thirdly, although no definitive mechanism exists for our case, oxaliplatin-induced sinusoidal injury has been identified, and this is enough evidence from literature, to support our case. To the best of our knowledge, this is the first case report of </w:t>
      </w:r>
      <w:r w:rsidRPr="00E84667">
        <w:rPr>
          <w:rFonts w:ascii="Book Antiqua" w:hAnsi="Book Antiqua"/>
          <w:bCs/>
          <w:color w:val="000000" w:themeColor="text1"/>
          <w:sz w:val="24"/>
          <w:szCs w:val="24"/>
        </w:rPr>
        <w:t>arterioportal shunt incidental to treatment with oxaliplatin that mimics recurrent gastric cancer upon interpretation of multiple imaging modalities</w:t>
      </w:r>
      <w:r w:rsidRPr="00E84667">
        <w:rPr>
          <w:rFonts w:ascii="Book Antiqua" w:hAnsi="Book Antiqua"/>
          <w:color w:val="000000" w:themeColor="text1"/>
          <w:kern w:val="0"/>
          <w:sz w:val="24"/>
          <w:szCs w:val="24"/>
        </w:rPr>
        <w:t>.</w:t>
      </w:r>
    </w:p>
    <w:p w14:paraId="325B7AAD" w14:textId="77777777" w:rsidR="00AD18D1" w:rsidRPr="00E84667" w:rsidRDefault="00AD18D1" w:rsidP="00F51FF1">
      <w:pPr>
        <w:wordWrap/>
        <w:adjustRightInd w:val="0"/>
        <w:spacing w:line="360" w:lineRule="auto"/>
        <w:rPr>
          <w:rFonts w:ascii="Book Antiqua" w:hAnsi="Book Antiqua"/>
          <w:color w:val="FF0000"/>
          <w:kern w:val="0"/>
          <w:sz w:val="24"/>
          <w:szCs w:val="24"/>
        </w:rPr>
      </w:pPr>
    </w:p>
    <w:p w14:paraId="7A7E1935" w14:textId="77777777" w:rsidR="00E84667" w:rsidRDefault="00E84667" w:rsidP="00F51FF1">
      <w:pPr>
        <w:widowControl/>
        <w:wordWrap/>
        <w:autoSpaceDE/>
        <w:autoSpaceDN/>
        <w:spacing w:line="276" w:lineRule="auto"/>
        <w:rPr>
          <w:rFonts w:ascii="Book Antiqua" w:hAnsi="Book Antiqua"/>
          <w:b/>
          <w:kern w:val="0"/>
          <w:sz w:val="24"/>
          <w:szCs w:val="24"/>
        </w:rPr>
      </w:pPr>
      <w:r>
        <w:rPr>
          <w:rFonts w:ascii="Book Antiqua" w:hAnsi="Book Antiqua"/>
          <w:b/>
          <w:kern w:val="0"/>
          <w:sz w:val="24"/>
          <w:szCs w:val="24"/>
        </w:rPr>
        <w:br w:type="page"/>
      </w:r>
    </w:p>
    <w:p w14:paraId="529A08B4" w14:textId="77777777" w:rsidR="00E84667" w:rsidRPr="007B12DD" w:rsidRDefault="00E84667" w:rsidP="00F51FF1">
      <w:pPr>
        <w:wordWrap/>
        <w:spacing w:line="360" w:lineRule="auto"/>
        <w:rPr>
          <w:rFonts w:ascii="Book Antiqua" w:hAnsi="Book Antiqua"/>
          <w:b/>
          <w:sz w:val="24"/>
        </w:rPr>
      </w:pPr>
      <w:bookmarkStart w:id="37" w:name="OLE_LINK443"/>
      <w:bookmarkStart w:id="38" w:name="OLE_LINK444"/>
      <w:bookmarkStart w:id="39" w:name="OLE_LINK531"/>
      <w:bookmarkStart w:id="40" w:name="OLE_LINK249"/>
      <w:bookmarkStart w:id="41" w:name="OLE_LINK250"/>
      <w:r w:rsidRPr="007B12DD">
        <w:rPr>
          <w:rFonts w:ascii="Book Antiqua" w:hAnsi="Book Antiqua"/>
          <w:b/>
          <w:sz w:val="24"/>
        </w:rPr>
        <w:lastRenderedPageBreak/>
        <w:t>COMMENTS</w:t>
      </w:r>
    </w:p>
    <w:bookmarkEnd w:id="37"/>
    <w:bookmarkEnd w:id="38"/>
    <w:bookmarkEnd w:id="39"/>
    <w:bookmarkEnd w:id="40"/>
    <w:bookmarkEnd w:id="41"/>
    <w:p w14:paraId="7A4CC45E" w14:textId="5BF76721" w:rsidR="007B12DD" w:rsidRPr="00F51FF1" w:rsidRDefault="007B12DD" w:rsidP="00F51FF1">
      <w:pPr>
        <w:wordWrap/>
        <w:spacing w:line="360" w:lineRule="auto"/>
        <w:rPr>
          <w:rFonts w:ascii="Book Antiqua" w:eastAsiaTheme="minorEastAsia" w:hAnsi="Book Antiqua"/>
          <w:b/>
          <w:i/>
          <w:sz w:val="24"/>
          <w:szCs w:val="24"/>
        </w:rPr>
      </w:pPr>
      <w:r w:rsidRPr="00F51FF1">
        <w:rPr>
          <w:rFonts w:ascii="Book Antiqua" w:eastAsiaTheme="minorEastAsia" w:hAnsi="Book Antiqua"/>
          <w:b/>
          <w:i/>
          <w:sz w:val="24"/>
          <w:szCs w:val="24"/>
        </w:rPr>
        <w:t>Case characteristics</w:t>
      </w:r>
    </w:p>
    <w:p w14:paraId="6E164853" w14:textId="77777777" w:rsidR="007B12DD" w:rsidRPr="007B12DD" w:rsidRDefault="007B12DD" w:rsidP="00F51FF1">
      <w:pPr>
        <w:wordWrap/>
        <w:spacing w:line="360" w:lineRule="auto"/>
        <w:rPr>
          <w:rFonts w:ascii="Book Antiqua" w:eastAsiaTheme="minorEastAsia" w:hAnsi="Book Antiqua"/>
          <w:kern w:val="0"/>
          <w:sz w:val="24"/>
          <w:szCs w:val="24"/>
        </w:rPr>
      </w:pPr>
      <w:r w:rsidRPr="007B12DD">
        <w:rPr>
          <w:rFonts w:ascii="Book Antiqua" w:eastAsiaTheme="minorEastAsia" w:hAnsi="Book Antiqua"/>
          <w:kern w:val="0"/>
          <w:sz w:val="24"/>
          <w:szCs w:val="24"/>
        </w:rPr>
        <w:t>After adjuvant chemotherapy with capecitabine and oxaliplatin in stage IIIb gastric cancer, a computed tomography revealed a 1 cm sized arterial-enhancing nodule in the liver.</w:t>
      </w:r>
    </w:p>
    <w:p w14:paraId="49C857EC" w14:textId="77777777" w:rsidR="00F51FF1" w:rsidRPr="00F51FF1" w:rsidRDefault="00F51FF1" w:rsidP="00F51FF1">
      <w:pPr>
        <w:wordWrap/>
        <w:spacing w:line="360" w:lineRule="auto"/>
        <w:rPr>
          <w:rFonts w:ascii="Book Antiqua" w:eastAsia="SimSun" w:hAnsi="Book Antiqua"/>
          <w:b/>
          <w:i/>
          <w:sz w:val="24"/>
          <w:szCs w:val="24"/>
          <w:lang w:eastAsia="zh-CN"/>
        </w:rPr>
      </w:pPr>
    </w:p>
    <w:p w14:paraId="67E193DB" w14:textId="3D3C34F4" w:rsidR="007B12DD" w:rsidRPr="00F51FF1" w:rsidRDefault="007B12DD" w:rsidP="00F51FF1">
      <w:pPr>
        <w:wordWrap/>
        <w:spacing w:line="360" w:lineRule="auto"/>
        <w:rPr>
          <w:rFonts w:ascii="Book Antiqua" w:eastAsiaTheme="minorEastAsia" w:hAnsi="Book Antiqua"/>
          <w:b/>
          <w:i/>
          <w:sz w:val="24"/>
          <w:szCs w:val="24"/>
        </w:rPr>
      </w:pPr>
      <w:r w:rsidRPr="00F51FF1">
        <w:rPr>
          <w:rFonts w:ascii="Book Antiqua" w:eastAsiaTheme="minorEastAsia" w:hAnsi="Book Antiqua"/>
          <w:b/>
          <w:i/>
          <w:sz w:val="24"/>
          <w:szCs w:val="24"/>
        </w:rPr>
        <w:t>Clinical diagnosis</w:t>
      </w:r>
    </w:p>
    <w:p w14:paraId="53F23490" w14:textId="39E17C9B" w:rsidR="007B12DD" w:rsidRDefault="00B4152E" w:rsidP="00F51FF1">
      <w:pPr>
        <w:wordWrap/>
        <w:spacing w:line="360" w:lineRule="auto"/>
        <w:rPr>
          <w:rFonts w:ascii="Book Antiqua" w:eastAsia="SimSun" w:hAnsi="Book Antiqua"/>
          <w:kern w:val="0"/>
          <w:sz w:val="24"/>
          <w:szCs w:val="24"/>
          <w:lang w:eastAsia="zh-CN"/>
        </w:rPr>
      </w:pPr>
      <w:r>
        <w:rPr>
          <w:rFonts w:ascii="Book Antiqua" w:eastAsia="SimSun" w:hAnsi="Book Antiqua" w:hint="eastAsia"/>
          <w:kern w:val="0"/>
          <w:sz w:val="24"/>
          <w:szCs w:val="24"/>
          <w:lang w:eastAsia="zh-CN"/>
        </w:rPr>
        <w:t>The authors</w:t>
      </w:r>
      <w:r w:rsidR="007B12DD" w:rsidRPr="007B12DD">
        <w:rPr>
          <w:rFonts w:ascii="Book Antiqua" w:eastAsiaTheme="minorEastAsia" w:hAnsi="Book Antiqua"/>
          <w:kern w:val="0"/>
          <w:sz w:val="24"/>
          <w:szCs w:val="24"/>
        </w:rPr>
        <w:t xml:space="preserve"> presumed initially a new hepatocellular carcinoma</w:t>
      </w:r>
      <w:r w:rsidR="00656DDF">
        <w:rPr>
          <w:rFonts w:ascii="Book Antiqua" w:eastAsia="SimSun" w:hAnsi="Book Antiqua" w:hint="eastAsia"/>
          <w:kern w:val="0"/>
          <w:sz w:val="24"/>
          <w:szCs w:val="24"/>
          <w:lang w:eastAsia="zh-CN"/>
        </w:rPr>
        <w:t xml:space="preserve"> </w:t>
      </w:r>
      <w:r w:rsidR="007B12DD" w:rsidRPr="007B12DD">
        <w:rPr>
          <w:rFonts w:ascii="Book Antiqua" w:eastAsiaTheme="minorEastAsia" w:hAnsi="Book Antiqua"/>
          <w:kern w:val="0"/>
          <w:sz w:val="24"/>
          <w:szCs w:val="24"/>
        </w:rPr>
        <w:t>or recurred gastric cancer.</w:t>
      </w:r>
    </w:p>
    <w:p w14:paraId="25E1C610" w14:textId="77777777" w:rsidR="00F51FF1" w:rsidRPr="00F51FF1" w:rsidRDefault="00F51FF1" w:rsidP="00F51FF1">
      <w:pPr>
        <w:wordWrap/>
        <w:spacing w:line="360" w:lineRule="auto"/>
        <w:rPr>
          <w:rFonts w:ascii="Book Antiqua" w:eastAsia="SimSun" w:hAnsi="Book Antiqua"/>
          <w:sz w:val="24"/>
          <w:szCs w:val="24"/>
          <w:lang w:eastAsia="zh-CN"/>
        </w:rPr>
      </w:pPr>
    </w:p>
    <w:p w14:paraId="0DD769C2" w14:textId="617818AB" w:rsidR="007B12DD" w:rsidRPr="00F51FF1" w:rsidRDefault="007B12DD" w:rsidP="00F51FF1">
      <w:pPr>
        <w:wordWrap/>
        <w:spacing w:line="360" w:lineRule="auto"/>
        <w:rPr>
          <w:rFonts w:ascii="Book Antiqua" w:eastAsiaTheme="minorEastAsia" w:hAnsi="Book Antiqua"/>
          <w:b/>
          <w:i/>
          <w:sz w:val="24"/>
          <w:szCs w:val="24"/>
        </w:rPr>
      </w:pPr>
      <w:r w:rsidRPr="00F51FF1">
        <w:rPr>
          <w:rFonts w:ascii="Book Antiqua" w:eastAsiaTheme="minorEastAsia" w:hAnsi="Book Antiqua"/>
          <w:b/>
          <w:i/>
          <w:sz w:val="24"/>
          <w:szCs w:val="24"/>
        </w:rPr>
        <w:t>Differential diagnosis</w:t>
      </w:r>
    </w:p>
    <w:p w14:paraId="1C00EB1B" w14:textId="7E4435B7" w:rsidR="007B12DD" w:rsidRDefault="007B12DD" w:rsidP="00F51FF1">
      <w:pPr>
        <w:wordWrap/>
        <w:spacing w:line="360" w:lineRule="auto"/>
        <w:rPr>
          <w:rFonts w:ascii="Book Antiqua" w:eastAsia="SimSun" w:hAnsi="Book Antiqua"/>
          <w:kern w:val="0"/>
          <w:sz w:val="24"/>
          <w:szCs w:val="24"/>
          <w:lang w:eastAsia="zh-CN"/>
        </w:rPr>
      </w:pPr>
      <w:r w:rsidRPr="007B12DD">
        <w:rPr>
          <w:rFonts w:ascii="Book Antiqua" w:eastAsiaTheme="minorEastAsia" w:hAnsi="Book Antiqua"/>
          <w:kern w:val="0"/>
          <w:sz w:val="24"/>
          <w:szCs w:val="24"/>
        </w:rPr>
        <w:t>Hepatocellular carcinoma, recurred gast</w:t>
      </w:r>
      <w:r w:rsidR="00F51FF1">
        <w:rPr>
          <w:rFonts w:ascii="Book Antiqua" w:eastAsiaTheme="minorEastAsia" w:hAnsi="Book Antiqua"/>
          <w:kern w:val="0"/>
          <w:sz w:val="24"/>
          <w:szCs w:val="24"/>
        </w:rPr>
        <w:t>ric cancer, arterioportal shunt</w:t>
      </w:r>
      <w:r w:rsidR="00F51FF1">
        <w:rPr>
          <w:rFonts w:ascii="Book Antiqua" w:eastAsia="SimSun" w:hAnsi="Book Antiqua" w:hint="eastAsia"/>
          <w:kern w:val="0"/>
          <w:sz w:val="24"/>
          <w:szCs w:val="24"/>
          <w:lang w:eastAsia="zh-CN"/>
        </w:rPr>
        <w:t>.</w:t>
      </w:r>
    </w:p>
    <w:p w14:paraId="7A5DDF16" w14:textId="77777777" w:rsidR="00F51FF1" w:rsidRPr="00F51FF1" w:rsidRDefault="00F51FF1" w:rsidP="00F51FF1">
      <w:pPr>
        <w:wordWrap/>
        <w:spacing w:line="360" w:lineRule="auto"/>
        <w:rPr>
          <w:rFonts w:ascii="Book Antiqua" w:eastAsia="SimSun" w:hAnsi="Book Antiqua"/>
          <w:sz w:val="24"/>
          <w:szCs w:val="24"/>
          <w:lang w:eastAsia="zh-CN"/>
        </w:rPr>
      </w:pPr>
    </w:p>
    <w:p w14:paraId="6A48240D" w14:textId="19CDAEE2" w:rsidR="007B12DD" w:rsidRPr="00F51FF1" w:rsidRDefault="007B12DD" w:rsidP="00F51FF1">
      <w:pPr>
        <w:wordWrap/>
        <w:spacing w:line="360" w:lineRule="auto"/>
        <w:rPr>
          <w:rFonts w:ascii="Book Antiqua" w:eastAsiaTheme="minorEastAsia" w:hAnsi="Book Antiqua"/>
          <w:b/>
          <w:i/>
          <w:sz w:val="24"/>
          <w:szCs w:val="24"/>
        </w:rPr>
      </w:pPr>
      <w:r w:rsidRPr="00F51FF1">
        <w:rPr>
          <w:rFonts w:ascii="Book Antiqua" w:eastAsiaTheme="minorEastAsia" w:hAnsi="Book Antiqua"/>
          <w:b/>
          <w:i/>
          <w:sz w:val="24"/>
          <w:szCs w:val="24"/>
        </w:rPr>
        <w:t>Laboratory diagnosis</w:t>
      </w:r>
    </w:p>
    <w:p w14:paraId="6C9BFE3B" w14:textId="56869C65" w:rsidR="007B12DD" w:rsidRDefault="007B12DD" w:rsidP="00F51FF1">
      <w:pPr>
        <w:wordWrap/>
        <w:spacing w:line="360" w:lineRule="auto"/>
        <w:rPr>
          <w:rFonts w:ascii="Book Antiqua" w:eastAsia="SimSun" w:hAnsi="Book Antiqua"/>
          <w:kern w:val="0"/>
          <w:sz w:val="24"/>
          <w:szCs w:val="24"/>
          <w:lang w:eastAsia="zh-CN"/>
        </w:rPr>
      </w:pPr>
      <w:r w:rsidRPr="007B12DD">
        <w:rPr>
          <w:rFonts w:ascii="Book Antiqua" w:eastAsiaTheme="minorEastAsia" w:hAnsi="Book Antiqua"/>
          <w:sz w:val="24"/>
          <w:szCs w:val="24"/>
        </w:rPr>
        <w:t xml:space="preserve">Various tumor marker were </w:t>
      </w:r>
      <w:r w:rsidRPr="007B12DD">
        <w:rPr>
          <w:rFonts w:ascii="Book Antiqua" w:eastAsiaTheme="minorEastAsia" w:hAnsi="Book Antiqua"/>
          <w:kern w:val="0"/>
          <w:sz w:val="24"/>
          <w:szCs w:val="24"/>
        </w:rPr>
        <w:t>under the normal range</w:t>
      </w:r>
      <w:r w:rsidR="00F51FF1">
        <w:rPr>
          <w:rFonts w:ascii="Book Antiqua" w:eastAsia="SimSun" w:hAnsi="Book Antiqua" w:hint="eastAsia"/>
          <w:kern w:val="0"/>
          <w:sz w:val="24"/>
          <w:szCs w:val="24"/>
          <w:lang w:eastAsia="zh-CN"/>
        </w:rPr>
        <w:t>.</w:t>
      </w:r>
    </w:p>
    <w:p w14:paraId="02BAE241" w14:textId="77777777" w:rsidR="00F51FF1" w:rsidRPr="00F51FF1" w:rsidRDefault="00F51FF1" w:rsidP="00F51FF1">
      <w:pPr>
        <w:wordWrap/>
        <w:spacing w:line="360" w:lineRule="auto"/>
        <w:rPr>
          <w:rFonts w:ascii="Book Antiqua" w:eastAsia="SimSun" w:hAnsi="Book Antiqua"/>
          <w:sz w:val="24"/>
          <w:szCs w:val="24"/>
          <w:lang w:eastAsia="zh-CN"/>
        </w:rPr>
      </w:pPr>
    </w:p>
    <w:p w14:paraId="377512C6" w14:textId="052AC529" w:rsidR="007B12DD" w:rsidRPr="00F51FF1" w:rsidRDefault="007B12DD" w:rsidP="00F51FF1">
      <w:pPr>
        <w:wordWrap/>
        <w:spacing w:line="360" w:lineRule="auto"/>
        <w:rPr>
          <w:rFonts w:ascii="Book Antiqua" w:eastAsiaTheme="minorEastAsia" w:hAnsi="Book Antiqua"/>
          <w:b/>
          <w:i/>
          <w:sz w:val="24"/>
          <w:szCs w:val="24"/>
        </w:rPr>
      </w:pPr>
      <w:r w:rsidRPr="00F51FF1">
        <w:rPr>
          <w:rFonts w:ascii="Book Antiqua" w:eastAsiaTheme="minorEastAsia" w:hAnsi="Book Antiqua"/>
          <w:b/>
          <w:i/>
          <w:sz w:val="24"/>
          <w:szCs w:val="24"/>
        </w:rPr>
        <w:t>Imaging diagnosis</w:t>
      </w:r>
    </w:p>
    <w:p w14:paraId="215DFACA" w14:textId="18E1BE5F" w:rsidR="007B12DD" w:rsidRDefault="007B12DD" w:rsidP="00F51FF1">
      <w:pPr>
        <w:wordWrap/>
        <w:spacing w:line="360" w:lineRule="auto"/>
        <w:rPr>
          <w:rFonts w:ascii="Book Antiqua" w:eastAsia="SimSun" w:hAnsi="Book Antiqua"/>
          <w:sz w:val="24"/>
          <w:szCs w:val="24"/>
          <w:lang w:eastAsia="zh-CN"/>
        </w:rPr>
      </w:pPr>
      <w:r w:rsidRPr="007B12DD">
        <w:rPr>
          <w:rFonts w:ascii="Book Antiqua" w:eastAsiaTheme="minorEastAsia" w:hAnsi="Book Antiqua"/>
          <w:sz w:val="24"/>
          <w:szCs w:val="24"/>
        </w:rPr>
        <w:t xml:space="preserve">Various imaging including dynamic </w:t>
      </w:r>
      <w:r w:rsidRPr="007B12DD">
        <w:rPr>
          <w:rFonts w:ascii="Book Antiqua" w:eastAsiaTheme="minorEastAsia" w:hAnsi="Book Antiqua"/>
          <w:kern w:val="0"/>
          <w:sz w:val="24"/>
          <w:szCs w:val="24"/>
        </w:rPr>
        <w:t xml:space="preserve">computed tomography (CT), magnetic resonance imaging, and </w:t>
      </w:r>
      <w:r w:rsidRPr="007B12DD">
        <w:rPr>
          <w:rFonts w:ascii="Book Antiqua" w:eastAsiaTheme="minorEastAsia" w:hAnsi="Book Antiqua"/>
          <w:sz w:val="24"/>
          <w:szCs w:val="24"/>
          <w:shd w:val="clear" w:color="auto" w:fill="FFFFFF"/>
        </w:rPr>
        <w:t>Positron emission tomography-</w:t>
      </w:r>
      <w:r w:rsidR="00656DDF">
        <w:rPr>
          <w:rFonts w:ascii="Book Antiqua" w:eastAsiaTheme="minorEastAsia" w:hAnsi="Book Antiqua"/>
          <w:sz w:val="24"/>
          <w:szCs w:val="24"/>
          <w:shd w:val="clear" w:color="auto" w:fill="FFFFFF"/>
        </w:rPr>
        <w:t>CT</w:t>
      </w:r>
      <w:r w:rsidRPr="007B12DD">
        <w:rPr>
          <w:rFonts w:ascii="Book Antiqua" w:eastAsiaTheme="minorEastAsia" w:hAnsi="Book Antiqua"/>
          <w:sz w:val="24"/>
          <w:szCs w:val="24"/>
          <w:shd w:val="clear" w:color="auto" w:fill="FFFFFF"/>
        </w:rPr>
        <w:t xml:space="preserve"> showed an </w:t>
      </w:r>
      <w:r w:rsidRPr="007B12DD">
        <w:rPr>
          <w:rFonts w:ascii="Book Antiqua" w:eastAsiaTheme="minorEastAsia" w:hAnsi="Book Antiqua"/>
          <w:kern w:val="0"/>
          <w:sz w:val="24"/>
          <w:szCs w:val="24"/>
        </w:rPr>
        <w:t>arterioportal shunt.</w:t>
      </w:r>
      <w:r w:rsidRPr="007B12DD">
        <w:rPr>
          <w:rFonts w:ascii="Book Antiqua" w:eastAsiaTheme="minorEastAsia" w:hAnsi="Book Antiqua"/>
          <w:sz w:val="24"/>
          <w:szCs w:val="24"/>
        </w:rPr>
        <w:t xml:space="preserve"> </w:t>
      </w:r>
    </w:p>
    <w:p w14:paraId="54DA60AD" w14:textId="77777777" w:rsidR="00F51FF1" w:rsidRPr="00F51FF1" w:rsidRDefault="00F51FF1" w:rsidP="00F51FF1">
      <w:pPr>
        <w:wordWrap/>
        <w:spacing w:line="360" w:lineRule="auto"/>
        <w:rPr>
          <w:rFonts w:ascii="Book Antiqua" w:eastAsia="SimSun" w:hAnsi="Book Antiqua"/>
          <w:sz w:val="24"/>
          <w:szCs w:val="24"/>
          <w:lang w:eastAsia="zh-CN"/>
        </w:rPr>
      </w:pPr>
    </w:p>
    <w:p w14:paraId="2D6AEE73" w14:textId="58BBC22F" w:rsidR="007B12DD" w:rsidRPr="00F51FF1" w:rsidRDefault="007B12DD" w:rsidP="00F51FF1">
      <w:pPr>
        <w:wordWrap/>
        <w:spacing w:line="360" w:lineRule="auto"/>
        <w:rPr>
          <w:rFonts w:ascii="Book Antiqua" w:eastAsiaTheme="minorEastAsia" w:hAnsi="Book Antiqua"/>
          <w:b/>
          <w:i/>
          <w:sz w:val="24"/>
          <w:szCs w:val="24"/>
        </w:rPr>
      </w:pPr>
      <w:r w:rsidRPr="00F51FF1">
        <w:rPr>
          <w:rFonts w:ascii="Book Antiqua" w:eastAsiaTheme="minorEastAsia" w:hAnsi="Book Antiqua"/>
          <w:b/>
          <w:i/>
          <w:sz w:val="24"/>
          <w:szCs w:val="24"/>
        </w:rPr>
        <w:t>Pathological diagnosis</w:t>
      </w:r>
    </w:p>
    <w:p w14:paraId="7A4A8E29" w14:textId="19C5CA47" w:rsidR="007B12DD" w:rsidRDefault="00B4152E" w:rsidP="00F51FF1">
      <w:pPr>
        <w:wordWrap/>
        <w:spacing w:line="360" w:lineRule="auto"/>
        <w:rPr>
          <w:rFonts w:ascii="Book Antiqua" w:eastAsia="SimSun" w:hAnsi="Book Antiqua"/>
          <w:kern w:val="0"/>
          <w:sz w:val="24"/>
          <w:szCs w:val="24"/>
          <w:lang w:eastAsia="zh-CN"/>
        </w:rPr>
      </w:pPr>
      <w:r>
        <w:rPr>
          <w:rFonts w:ascii="Book Antiqua" w:eastAsia="SimSun" w:hAnsi="Book Antiqua" w:hint="eastAsia"/>
          <w:kern w:val="0"/>
          <w:sz w:val="24"/>
          <w:szCs w:val="24"/>
          <w:lang w:eastAsia="zh-CN"/>
        </w:rPr>
        <w:t>The authors</w:t>
      </w:r>
      <w:r w:rsidRPr="007B12DD">
        <w:rPr>
          <w:rFonts w:ascii="Book Antiqua" w:eastAsiaTheme="minorEastAsia" w:hAnsi="Book Antiqua"/>
          <w:kern w:val="0"/>
          <w:sz w:val="24"/>
          <w:szCs w:val="24"/>
        </w:rPr>
        <w:t xml:space="preserve"> </w:t>
      </w:r>
      <w:r w:rsidR="007B12DD" w:rsidRPr="007B12DD">
        <w:rPr>
          <w:rFonts w:ascii="Book Antiqua" w:eastAsiaTheme="minorEastAsia" w:hAnsi="Book Antiqua"/>
          <w:kern w:val="0"/>
          <w:sz w:val="24"/>
          <w:szCs w:val="24"/>
        </w:rPr>
        <w:t>could not obtain the tissue because no typical mass was detected on ultrasonography.</w:t>
      </w:r>
    </w:p>
    <w:p w14:paraId="36157026" w14:textId="77777777" w:rsidR="00F51FF1" w:rsidRPr="00F51FF1" w:rsidRDefault="00F51FF1" w:rsidP="00F51FF1">
      <w:pPr>
        <w:wordWrap/>
        <w:spacing w:line="360" w:lineRule="auto"/>
        <w:rPr>
          <w:rFonts w:ascii="Book Antiqua" w:eastAsia="SimSun" w:hAnsi="Book Antiqua"/>
          <w:kern w:val="0"/>
          <w:sz w:val="24"/>
          <w:szCs w:val="24"/>
          <w:lang w:eastAsia="zh-CN"/>
        </w:rPr>
      </w:pPr>
    </w:p>
    <w:p w14:paraId="193CB9AD" w14:textId="6F7C2AEF" w:rsidR="007B12DD" w:rsidRPr="00F51FF1" w:rsidRDefault="007B12DD" w:rsidP="00F51FF1">
      <w:pPr>
        <w:wordWrap/>
        <w:spacing w:line="360" w:lineRule="auto"/>
        <w:rPr>
          <w:rFonts w:ascii="Book Antiqua" w:eastAsiaTheme="minorEastAsia" w:hAnsi="Book Antiqua"/>
          <w:b/>
          <w:i/>
          <w:sz w:val="24"/>
          <w:szCs w:val="24"/>
        </w:rPr>
      </w:pPr>
      <w:r w:rsidRPr="00F51FF1">
        <w:rPr>
          <w:rFonts w:ascii="Book Antiqua" w:eastAsiaTheme="minorEastAsia" w:hAnsi="Book Antiqua"/>
          <w:b/>
          <w:i/>
          <w:sz w:val="24"/>
          <w:szCs w:val="24"/>
        </w:rPr>
        <w:t>Treatment</w:t>
      </w:r>
    </w:p>
    <w:p w14:paraId="49ABE236" w14:textId="77777777" w:rsidR="007B12DD" w:rsidRDefault="007B12DD" w:rsidP="00F51FF1">
      <w:pPr>
        <w:wordWrap/>
        <w:spacing w:line="360" w:lineRule="auto"/>
        <w:rPr>
          <w:rFonts w:ascii="Book Antiqua" w:eastAsia="SimSun" w:hAnsi="Book Antiqua"/>
          <w:bCs/>
          <w:sz w:val="24"/>
          <w:szCs w:val="24"/>
          <w:lang w:eastAsia="zh-CN"/>
        </w:rPr>
      </w:pPr>
      <w:r w:rsidRPr="007B12DD">
        <w:rPr>
          <w:rFonts w:ascii="Book Antiqua" w:eastAsiaTheme="minorEastAsia" w:hAnsi="Book Antiqua"/>
          <w:bCs/>
          <w:sz w:val="24"/>
          <w:szCs w:val="24"/>
        </w:rPr>
        <w:t>The patient was continued on treatment with adjuvant chemotherapy following discontinuation of oxaliplatin.</w:t>
      </w:r>
    </w:p>
    <w:p w14:paraId="0987F775" w14:textId="77777777" w:rsidR="00F51FF1" w:rsidRPr="00F51FF1" w:rsidRDefault="00F51FF1" w:rsidP="00F51FF1">
      <w:pPr>
        <w:wordWrap/>
        <w:spacing w:line="360" w:lineRule="auto"/>
        <w:rPr>
          <w:rFonts w:ascii="Book Antiqua" w:eastAsia="SimSun" w:hAnsi="Book Antiqua"/>
          <w:sz w:val="24"/>
          <w:szCs w:val="24"/>
          <w:lang w:eastAsia="zh-CN"/>
        </w:rPr>
      </w:pPr>
    </w:p>
    <w:p w14:paraId="62120C94" w14:textId="402CF4E2" w:rsidR="007B12DD" w:rsidRPr="00F51FF1" w:rsidRDefault="007B12DD" w:rsidP="00F51FF1">
      <w:pPr>
        <w:wordWrap/>
        <w:spacing w:line="360" w:lineRule="auto"/>
        <w:rPr>
          <w:rFonts w:ascii="Book Antiqua" w:eastAsiaTheme="minorEastAsia" w:hAnsi="Book Antiqua"/>
          <w:b/>
          <w:i/>
          <w:color w:val="000000"/>
          <w:sz w:val="24"/>
          <w:szCs w:val="24"/>
        </w:rPr>
      </w:pPr>
      <w:r w:rsidRPr="00F51FF1">
        <w:rPr>
          <w:rFonts w:ascii="Book Antiqua" w:eastAsiaTheme="minorEastAsia" w:hAnsi="Book Antiqua"/>
          <w:b/>
          <w:i/>
          <w:sz w:val="24"/>
          <w:szCs w:val="24"/>
        </w:rPr>
        <w:t>Related reports</w:t>
      </w:r>
    </w:p>
    <w:p w14:paraId="6979773C" w14:textId="080B3203" w:rsidR="007B12DD" w:rsidRDefault="007B12DD" w:rsidP="00F51FF1">
      <w:pPr>
        <w:wordWrap/>
        <w:spacing w:line="360" w:lineRule="auto"/>
        <w:rPr>
          <w:rFonts w:ascii="Book Antiqua" w:eastAsia="SimSun" w:hAnsi="Book Antiqua"/>
          <w:bCs/>
          <w:sz w:val="24"/>
          <w:szCs w:val="24"/>
          <w:lang w:eastAsia="zh-CN"/>
        </w:rPr>
      </w:pPr>
      <w:r w:rsidRPr="007B12DD">
        <w:rPr>
          <w:rFonts w:ascii="Book Antiqua" w:eastAsiaTheme="minorEastAsia" w:hAnsi="Book Antiqua"/>
          <w:color w:val="000000"/>
          <w:sz w:val="24"/>
          <w:szCs w:val="24"/>
        </w:rPr>
        <w:lastRenderedPageBreak/>
        <w:t xml:space="preserve">There was no report of </w:t>
      </w:r>
      <w:r w:rsidRPr="007B12DD">
        <w:rPr>
          <w:rFonts w:ascii="Book Antiqua" w:eastAsiaTheme="minorEastAsia" w:hAnsi="Book Antiqua"/>
          <w:kern w:val="0"/>
          <w:sz w:val="24"/>
          <w:szCs w:val="24"/>
        </w:rPr>
        <w:t>non-tumorous incidental Arterioportal shunt (APS)</w:t>
      </w:r>
      <w:r w:rsidRPr="007B12DD">
        <w:rPr>
          <w:rFonts w:ascii="Book Antiqua" w:eastAsia="SimSun" w:hAnsi="Book Antiqua"/>
          <w:kern w:val="0"/>
          <w:sz w:val="24"/>
          <w:szCs w:val="24"/>
          <w:lang w:eastAsia="zh-CN"/>
        </w:rPr>
        <w:t xml:space="preserve"> </w:t>
      </w:r>
      <w:r w:rsidRPr="007B12DD">
        <w:rPr>
          <w:rFonts w:ascii="Book Antiqua" w:eastAsiaTheme="minorEastAsia" w:hAnsi="Book Antiqua"/>
          <w:kern w:val="0"/>
          <w:sz w:val="24"/>
          <w:szCs w:val="24"/>
        </w:rPr>
        <w:t>related</w:t>
      </w:r>
      <w:r w:rsidRPr="007B12DD">
        <w:rPr>
          <w:rFonts w:ascii="Book Antiqua" w:eastAsiaTheme="minorEastAsia" w:hAnsi="Book Antiqua"/>
          <w:bCs/>
          <w:sz w:val="24"/>
          <w:szCs w:val="24"/>
        </w:rPr>
        <w:t xml:space="preserve"> to treatment with oxaliplatin</w:t>
      </w:r>
      <w:r w:rsidR="00F51FF1">
        <w:rPr>
          <w:rFonts w:ascii="Book Antiqua" w:eastAsia="SimSun" w:hAnsi="Book Antiqua" w:hint="eastAsia"/>
          <w:bCs/>
          <w:sz w:val="24"/>
          <w:szCs w:val="24"/>
          <w:lang w:eastAsia="zh-CN"/>
        </w:rPr>
        <w:t>.</w:t>
      </w:r>
    </w:p>
    <w:p w14:paraId="17BB507B" w14:textId="77777777" w:rsidR="00F51FF1" w:rsidRPr="00F51FF1" w:rsidRDefault="00F51FF1" w:rsidP="00F51FF1">
      <w:pPr>
        <w:wordWrap/>
        <w:spacing w:line="360" w:lineRule="auto"/>
        <w:rPr>
          <w:rFonts w:ascii="Book Antiqua" w:eastAsia="SimSun" w:hAnsi="Book Antiqua"/>
          <w:color w:val="000000"/>
          <w:sz w:val="24"/>
          <w:szCs w:val="24"/>
          <w:lang w:eastAsia="zh-CN"/>
        </w:rPr>
      </w:pPr>
    </w:p>
    <w:p w14:paraId="73E02118" w14:textId="308A60D4" w:rsidR="007B12DD" w:rsidRPr="00F51FF1" w:rsidRDefault="007B12DD" w:rsidP="00F51FF1">
      <w:pPr>
        <w:wordWrap/>
        <w:spacing w:line="360" w:lineRule="auto"/>
        <w:rPr>
          <w:rFonts w:ascii="Book Antiqua" w:eastAsiaTheme="minorEastAsia" w:hAnsi="Book Antiqua"/>
          <w:b/>
          <w:i/>
          <w:sz w:val="24"/>
          <w:szCs w:val="24"/>
        </w:rPr>
      </w:pPr>
      <w:r w:rsidRPr="00F51FF1">
        <w:rPr>
          <w:rFonts w:ascii="Book Antiqua" w:eastAsiaTheme="minorEastAsia" w:hAnsi="Book Antiqua"/>
          <w:b/>
          <w:i/>
          <w:sz w:val="24"/>
          <w:szCs w:val="24"/>
        </w:rPr>
        <w:t xml:space="preserve">Term explanation </w:t>
      </w:r>
    </w:p>
    <w:p w14:paraId="78628FEC" w14:textId="26456401" w:rsidR="007B12DD" w:rsidRDefault="00656DDF" w:rsidP="00F51FF1">
      <w:pPr>
        <w:wordWrap/>
        <w:spacing w:line="360" w:lineRule="auto"/>
        <w:rPr>
          <w:rFonts w:ascii="Book Antiqua" w:eastAsia="SimSun" w:hAnsi="Book Antiqua"/>
          <w:kern w:val="0"/>
          <w:sz w:val="24"/>
          <w:szCs w:val="24"/>
          <w:lang w:eastAsia="zh-CN"/>
        </w:rPr>
      </w:pPr>
      <w:r>
        <w:rPr>
          <w:rFonts w:ascii="Book Antiqua" w:eastAsiaTheme="minorEastAsia" w:hAnsi="Book Antiqua"/>
          <w:kern w:val="0"/>
          <w:sz w:val="24"/>
          <w:szCs w:val="24"/>
        </w:rPr>
        <w:t>APS</w:t>
      </w:r>
      <w:r w:rsidR="007B12DD" w:rsidRPr="007B12DD">
        <w:rPr>
          <w:rFonts w:ascii="Book Antiqua" w:eastAsia="SimSun" w:hAnsi="Book Antiqua"/>
          <w:kern w:val="0"/>
          <w:sz w:val="24"/>
          <w:szCs w:val="24"/>
          <w:lang w:eastAsia="zh-CN"/>
        </w:rPr>
        <w:t xml:space="preserve"> </w:t>
      </w:r>
      <w:r w:rsidR="007B12DD" w:rsidRPr="007B12DD">
        <w:rPr>
          <w:rFonts w:ascii="Book Antiqua" w:eastAsiaTheme="minorEastAsia" w:hAnsi="Book Antiqua"/>
          <w:kern w:val="0"/>
          <w:sz w:val="24"/>
          <w:szCs w:val="24"/>
        </w:rPr>
        <w:t>is an organic communication between the hepatic arterial system and the portal venous system.</w:t>
      </w:r>
    </w:p>
    <w:p w14:paraId="47B16049" w14:textId="77777777" w:rsidR="00F51FF1" w:rsidRPr="00F51FF1" w:rsidRDefault="00F51FF1" w:rsidP="00F51FF1">
      <w:pPr>
        <w:wordWrap/>
        <w:spacing w:line="360" w:lineRule="auto"/>
        <w:rPr>
          <w:rFonts w:ascii="Book Antiqua" w:eastAsia="SimSun" w:hAnsi="Book Antiqua"/>
          <w:sz w:val="24"/>
          <w:szCs w:val="24"/>
          <w:lang w:eastAsia="zh-CN"/>
        </w:rPr>
      </w:pPr>
    </w:p>
    <w:p w14:paraId="78385AD3" w14:textId="7AC79DFE" w:rsidR="007B12DD" w:rsidRPr="00F51FF1" w:rsidRDefault="007B12DD" w:rsidP="00F51FF1">
      <w:pPr>
        <w:wordWrap/>
        <w:spacing w:line="360" w:lineRule="auto"/>
        <w:rPr>
          <w:rFonts w:ascii="Book Antiqua" w:eastAsiaTheme="minorEastAsia" w:hAnsi="Book Antiqua"/>
          <w:b/>
          <w:i/>
          <w:color w:val="000000"/>
          <w:sz w:val="24"/>
          <w:szCs w:val="24"/>
        </w:rPr>
      </w:pPr>
      <w:r w:rsidRPr="00F51FF1">
        <w:rPr>
          <w:rFonts w:ascii="Book Antiqua" w:eastAsiaTheme="minorEastAsia" w:hAnsi="Book Antiqua"/>
          <w:b/>
          <w:i/>
          <w:color w:val="000000"/>
          <w:sz w:val="24"/>
          <w:szCs w:val="24"/>
        </w:rPr>
        <w:t>Experiences and lessons</w:t>
      </w:r>
    </w:p>
    <w:p w14:paraId="250147DD" w14:textId="77777777" w:rsidR="007B12DD" w:rsidRDefault="007B12DD" w:rsidP="00F51FF1">
      <w:pPr>
        <w:wordWrap/>
        <w:spacing w:line="360" w:lineRule="auto"/>
        <w:rPr>
          <w:rFonts w:ascii="Book Antiqua" w:eastAsia="SimSun" w:hAnsi="Book Antiqua"/>
          <w:kern w:val="0"/>
          <w:sz w:val="24"/>
          <w:szCs w:val="24"/>
          <w:lang w:eastAsia="zh-CN"/>
        </w:rPr>
      </w:pPr>
      <w:r w:rsidRPr="007B12DD">
        <w:rPr>
          <w:rFonts w:ascii="Book Antiqua" w:eastAsia="ArialNarrow" w:hAnsi="Book Antiqua"/>
          <w:kern w:val="0"/>
          <w:sz w:val="24"/>
          <w:szCs w:val="24"/>
        </w:rPr>
        <w:t xml:space="preserve">The authors want to share this case as rare condition of </w:t>
      </w:r>
      <w:r w:rsidRPr="007B12DD">
        <w:rPr>
          <w:rFonts w:ascii="Book Antiqua" w:eastAsiaTheme="minorEastAsia" w:hAnsi="Book Antiqua"/>
          <w:kern w:val="0"/>
          <w:sz w:val="24"/>
          <w:szCs w:val="24"/>
        </w:rPr>
        <w:t>arterioportal shunt</w:t>
      </w:r>
      <w:r w:rsidRPr="007B12DD">
        <w:rPr>
          <w:rFonts w:ascii="Book Antiqua" w:eastAsia="ArialNarrow" w:hAnsi="Book Antiqua"/>
          <w:kern w:val="0"/>
          <w:sz w:val="24"/>
          <w:szCs w:val="24"/>
        </w:rPr>
        <w:t xml:space="preserve"> due to oxaliplatin induced sinusoidal injury.</w:t>
      </w:r>
    </w:p>
    <w:p w14:paraId="5705126E" w14:textId="77777777" w:rsidR="00F51FF1" w:rsidRPr="00F51FF1" w:rsidRDefault="00F51FF1" w:rsidP="00F51FF1">
      <w:pPr>
        <w:wordWrap/>
        <w:spacing w:line="360" w:lineRule="auto"/>
        <w:rPr>
          <w:rFonts w:ascii="Book Antiqua" w:eastAsia="SimSun" w:hAnsi="Book Antiqua"/>
          <w:kern w:val="0"/>
          <w:sz w:val="24"/>
          <w:szCs w:val="24"/>
          <w:lang w:eastAsia="zh-CN"/>
        </w:rPr>
      </w:pPr>
    </w:p>
    <w:p w14:paraId="3D2EC2D3" w14:textId="78A0FB38" w:rsidR="007B12DD" w:rsidRPr="00F51FF1" w:rsidRDefault="007B12DD" w:rsidP="00F51FF1">
      <w:pPr>
        <w:wordWrap/>
        <w:spacing w:line="360" w:lineRule="auto"/>
        <w:rPr>
          <w:rFonts w:ascii="Book Antiqua" w:eastAsiaTheme="minorEastAsia" w:hAnsi="Book Antiqua"/>
          <w:b/>
          <w:i/>
          <w:sz w:val="24"/>
          <w:szCs w:val="24"/>
        </w:rPr>
      </w:pPr>
      <w:r w:rsidRPr="00F51FF1">
        <w:rPr>
          <w:rFonts w:ascii="Book Antiqua" w:eastAsiaTheme="minorEastAsia" w:hAnsi="Book Antiqua"/>
          <w:b/>
          <w:i/>
          <w:sz w:val="24"/>
          <w:szCs w:val="24"/>
        </w:rPr>
        <w:t>Peer-review</w:t>
      </w:r>
    </w:p>
    <w:p w14:paraId="45F4F4D0" w14:textId="77777777" w:rsidR="007B12DD" w:rsidRPr="007B12DD" w:rsidRDefault="007B12DD" w:rsidP="00F51FF1">
      <w:pPr>
        <w:wordWrap/>
        <w:spacing w:line="360" w:lineRule="auto"/>
        <w:rPr>
          <w:rFonts w:ascii="Book Antiqua" w:eastAsiaTheme="minorEastAsia" w:hAnsi="Book Antiqua"/>
          <w:color w:val="000000"/>
          <w:sz w:val="24"/>
          <w:szCs w:val="24"/>
        </w:rPr>
      </w:pPr>
      <w:r w:rsidRPr="007B12DD">
        <w:rPr>
          <w:rFonts w:ascii="Book Antiqua" w:eastAsiaTheme="minorEastAsia" w:hAnsi="Book Antiqua"/>
          <w:kern w:val="0"/>
          <w:sz w:val="24"/>
          <w:szCs w:val="24"/>
        </w:rPr>
        <w:t xml:space="preserve">This is the first case report of </w:t>
      </w:r>
      <w:r w:rsidRPr="007B12DD">
        <w:rPr>
          <w:rFonts w:ascii="Book Antiqua" w:eastAsiaTheme="minorEastAsia" w:hAnsi="Book Antiqua"/>
          <w:bCs/>
          <w:sz w:val="24"/>
          <w:szCs w:val="24"/>
        </w:rPr>
        <w:t>arterioportal shunt incidental to treatment with oxaliplatin that mimics recurrent gastric cancer upon interpretation of multiple imaging modalities</w:t>
      </w:r>
      <w:r w:rsidRPr="007B12DD">
        <w:rPr>
          <w:rFonts w:ascii="Book Antiqua" w:eastAsiaTheme="minorEastAsia" w:hAnsi="Book Antiqua"/>
          <w:color w:val="000000"/>
          <w:sz w:val="24"/>
          <w:szCs w:val="24"/>
        </w:rPr>
        <w:t xml:space="preserve"> </w:t>
      </w:r>
    </w:p>
    <w:p w14:paraId="6160B96F" w14:textId="77777777" w:rsidR="00E84667" w:rsidRDefault="00E84667" w:rsidP="00F51FF1">
      <w:pPr>
        <w:widowControl/>
        <w:wordWrap/>
        <w:autoSpaceDE/>
        <w:autoSpaceDN/>
        <w:spacing w:line="276" w:lineRule="auto"/>
        <w:rPr>
          <w:rFonts w:ascii="Book Antiqua" w:hAnsi="Book Antiqua"/>
          <w:b/>
          <w:kern w:val="0"/>
          <w:sz w:val="24"/>
          <w:szCs w:val="24"/>
        </w:rPr>
      </w:pPr>
      <w:r>
        <w:rPr>
          <w:rFonts w:ascii="Book Antiqua" w:hAnsi="Book Antiqua"/>
          <w:b/>
          <w:kern w:val="0"/>
          <w:sz w:val="24"/>
          <w:szCs w:val="24"/>
        </w:rPr>
        <w:br w:type="page"/>
      </w:r>
    </w:p>
    <w:p w14:paraId="56B6CA6A" w14:textId="77777777" w:rsidR="00AD18D1" w:rsidRPr="00E84667" w:rsidRDefault="00AD18D1" w:rsidP="00F51FF1">
      <w:pPr>
        <w:wordWrap/>
        <w:adjustRightInd w:val="0"/>
        <w:spacing w:line="360" w:lineRule="auto"/>
        <w:rPr>
          <w:rFonts w:ascii="Book Antiqua" w:hAnsi="Book Antiqua"/>
          <w:b/>
          <w:kern w:val="0"/>
          <w:sz w:val="24"/>
          <w:szCs w:val="24"/>
        </w:rPr>
      </w:pPr>
      <w:r w:rsidRPr="00E84667">
        <w:rPr>
          <w:rFonts w:ascii="Book Antiqua" w:hAnsi="Book Antiqua"/>
          <w:b/>
          <w:kern w:val="0"/>
          <w:sz w:val="24"/>
          <w:szCs w:val="24"/>
        </w:rPr>
        <w:lastRenderedPageBreak/>
        <w:t>REFERENCES</w:t>
      </w:r>
    </w:p>
    <w:p w14:paraId="3D801E59"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1 </w:t>
      </w:r>
      <w:r w:rsidRPr="006518B2">
        <w:rPr>
          <w:rFonts w:ascii="Book Antiqua" w:eastAsia="SimSun" w:hAnsi="Book Antiqua" w:cs="SimSun"/>
          <w:b/>
          <w:bCs/>
          <w:kern w:val="0"/>
          <w:sz w:val="24"/>
          <w:szCs w:val="24"/>
        </w:rPr>
        <w:t>Colagrande S</w:t>
      </w:r>
      <w:r w:rsidRPr="006518B2">
        <w:rPr>
          <w:rFonts w:ascii="Book Antiqua" w:eastAsia="SimSun" w:hAnsi="Book Antiqua" w:cs="SimSun"/>
          <w:kern w:val="0"/>
          <w:sz w:val="24"/>
          <w:szCs w:val="24"/>
        </w:rPr>
        <w:t xml:space="preserve">, Centi N, Galdiero R, Ragozzino A. Transient hepatic intensity differences: part 1, </w:t>
      </w:r>
      <w:r w:rsidR="007B12DD" w:rsidRPr="006518B2">
        <w:rPr>
          <w:rFonts w:ascii="Book Antiqua" w:eastAsia="SimSun" w:hAnsi="Book Antiqua" w:cs="SimSun"/>
          <w:kern w:val="0"/>
          <w:sz w:val="24"/>
          <w:szCs w:val="24"/>
        </w:rPr>
        <w:t>those</w:t>
      </w:r>
      <w:r w:rsidRPr="006518B2">
        <w:rPr>
          <w:rFonts w:ascii="Book Antiqua" w:eastAsia="SimSun" w:hAnsi="Book Antiqua" w:cs="SimSun"/>
          <w:kern w:val="0"/>
          <w:sz w:val="24"/>
          <w:szCs w:val="24"/>
        </w:rPr>
        <w:t xml:space="preserve"> associated with focal lesions. </w:t>
      </w:r>
      <w:r w:rsidRPr="006518B2">
        <w:rPr>
          <w:rFonts w:ascii="Book Antiqua" w:eastAsia="SimSun" w:hAnsi="Book Antiqua" w:cs="SimSun"/>
          <w:i/>
          <w:iCs/>
          <w:kern w:val="0"/>
          <w:sz w:val="24"/>
          <w:szCs w:val="24"/>
        </w:rPr>
        <w:t>AJR Am J Roentgenol</w:t>
      </w:r>
      <w:r w:rsidRPr="006518B2">
        <w:rPr>
          <w:rFonts w:ascii="Book Antiqua" w:eastAsia="SimSun" w:hAnsi="Book Antiqua" w:cs="SimSun"/>
          <w:kern w:val="0"/>
          <w:sz w:val="24"/>
          <w:szCs w:val="24"/>
        </w:rPr>
        <w:t> 2007; </w:t>
      </w:r>
      <w:r w:rsidRPr="006518B2">
        <w:rPr>
          <w:rFonts w:ascii="Book Antiqua" w:eastAsia="SimSun" w:hAnsi="Book Antiqua" w:cs="SimSun"/>
          <w:b/>
          <w:bCs/>
          <w:kern w:val="0"/>
          <w:sz w:val="24"/>
          <w:szCs w:val="24"/>
        </w:rPr>
        <w:t>188</w:t>
      </w:r>
      <w:r w:rsidRPr="006518B2">
        <w:rPr>
          <w:rFonts w:ascii="Book Antiqua" w:eastAsia="SimSun" w:hAnsi="Book Antiqua" w:cs="SimSun"/>
          <w:kern w:val="0"/>
          <w:sz w:val="24"/>
          <w:szCs w:val="24"/>
        </w:rPr>
        <w:t>: 154-159 [PMID: 17179358 DOI: 10.2214/AJR.05.1368]</w:t>
      </w:r>
    </w:p>
    <w:p w14:paraId="77190E00"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2 </w:t>
      </w:r>
      <w:r w:rsidRPr="006518B2">
        <w:rPr>
          <w:rFonts w:ascii="Book Antiqua" w:eastAsia="SimSun" w:hAnsi="Book Antiqua" w:cs="SimSun"/>
          <w:b/>
          <w:bCs/>
          <w:kern w:val="0"/>
          <w:sz w:val="24"/>
          <w:szCs w:val="24"/>
        </w:rPr>
        <w:t>Choi BI</w:t>
      </w:r>
      <w:r w:rsidRPr="006518B2">
        <w:rPr>
          <w:rFonts w:ascii="Book Antiqua" w:eastAsia="SimSun" w:hAnsi="Book Antiqua" w:cs="SimSun"/>
          <w:kern w:val="0"/>
          <w:sz w:val="24"/>
          <w:szCs w:val="24"/>
        </w:rPr>
        <w:t>, Lee KH, Han JK, Lee JM. Hepatic arterioportal shunts: dynamic CT and MR features. </w:t>
      </w:r>
      <w:r w:rsidRPr="006518B2">
        <w:rPr>
          <w:rFonts w:ascii="Book Antiqua" w:eastAsia="SimSun" w:hAnsi="Book Antiqua" w:cs="SimSun"/>
          <w:i/>
          <w:iCs/>
          <w:kern w:val="0"/>
          <w:sz w:val="24"/>
          <w:szCs w:val="24"/>
        </w:rPr>
        <w:t>Korean J Radiol</w:t>
      </w:r>
      <w:r w:rsidRPr="006518B2">
        <w:rPr>
          <w:rFonts w:ascii="Book Antiqua" w:eastAsia="SimSun" w:hAnsi="Book Antiqua" w:cs="SimSun"/>
          <w:kern w:val="0"/>
          <w:sz w:val="24"/>
          <w:szCs w:val="24"/>
        </w:rPr>
        <w:t> </w:t>
      </w:r>
      <w:r>
        <w:rPr>
          <w:rFonts w:ascii="Book Antiqua" w:eastAsia="SimSun" w:hAnsi="Book Antiqua" w:cs="SimSun" w:hint="eastAsia"/>
          <w:kern w:val="0"/>
          <w:sz w:val="24"/>
          <w:szCs w:val="24"/>
        </w:rPr>
        <w:t>2002</w:t>
      </w:r>
      <w:r w:rsidRPr="006518B2">
        <w:rPr>
          <w:rFonts w:ascii="Book Antiqua" w:eastAsia="SimSun" w:hAnsi="Book Antiqua" w:cs="SimSun"/>
          <w:kern w:val="0"/>
          <w:sz w:val="24"/>
          <w:szCs w:val="24"/>
        </w:rPr>
        <w:t>; </w:t>
      </w:r>
      <w:r w:rsidRPr="006518B2">
        <w:rPr>
          <w:rFonts w:ascii="Book Antiqua" w:eastAsia="SimSun" w:hAnsi="Book Antiqua" w:cs="SimSun"/>
          <w:b/>
          <w:bCs/>
          <w:kern w:val="0"/>
          <w:sz w:val="24"/>
          <w:szCs w:val="24"/>
        </w:rPr>
        <w:t>3</w:t>
      </w:r>
      <w:r w:rsidRPr="006518B2">
        <w:rPr>
          <w:rFonts w:ascii="Book Antiqua" w:eastAsia="SimSun" w:hAnsi="Book Antiqua" w:cs="SimSun"/>
          <w:kern w:val="0"/>
          <w:sz w:val="24"/>
          <w:szCs w:val="24"/>
        </w:rPr>
        <w:t>: 1-15 [PMID: 11919473 DOI: 10.3348/kjr.2002.3.1.1]</w:t>
      </w:r>
    </w:p>
    <w:p w14:paraId="173B15C1"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3 </w:t>
      </w:r>
      <w:r w:rsidRPr="006518B2">
        <w:rPr>
          <w:rFonts w:ascii="Book Antiqua" w:eastAsia="SimSun" w:hAnsi="Book Antiqua" w:cs="SimSun"/>
          <w:b/>
          <w:bCs/>
          <w:kern w:val="0"/>
          <w:sz w:val="24"/>
          <w:szCs w:val="24"/>
        </w:rPr>
        <w:t>Ahn JH</w:t>
      </w:r>
      <w:r w:rsidRPr="006518B2">
        <w:rPr>
          <w:rFonts w:ascii="Book Antiqua" w:eastAsia="SimSun" w:hAnsi="Book Antiqua" w:cs="SimSun"/>
          <w:kern w:val="0"/>
          <w:sz w:val="24"/>
          <w:szCs w:val="24"/>
        </w:rPr>
        <w:t>, Yu JS, Hwang SH, Chung JJ, Kim JH, Kim KW. Nontumorous arterioportal shunts in the liver: CT and MRI findings considering mechanisms and fate. </w:t>
      </w:r>
      <w:r w:rsidRPr="006518B2">
        <w:rPr>
          <w:rFonts w:ascii="Book Antiqua" w:eastAsia="SimSun" w:hAnsi="Book Antiqua" w:cs="SimSun"/>
          <w:i/>
          <w:iCs/>
          <w:kern w:val="0"/>
          <w:sz w:val="24"/>
          <w:szCs w:val="24"/>
        </w:rPr>
        <w:t>Eur Radiol</w:t>
      </w:r>
      <w:r w:rsidRPr="006518B2">
        <w:rPr>
          <w:rFonts w:ascii="Book Antiqua" w:eastAsia="SimSun" w:hAnsi="Book Antiqua" w:cs="SimSun"/>
          <w:kern w:val="0"/>
          <w:sz w:val="24"/>
          <w:szCs w:val="24"/>
        </w:rPr>
        <w:t> 2010; </w:t>
      </w:r>
      <w:r w:rsidRPr="006518B2">
        <w:rPr>
          <w:rFonts w:ascii="Book Antiqua" w:eastAsia="SimSun" w:hAnsi="Book Antiqua" w:cs="SimSun"/>
          <w:b/>
          <w:bCs/>
          <w:kern w:val="0"/>
          <w:sz w:val="24"/>
          <w:szCs w:val="24"/>
        </w:rPr>
        <w:t>20</w:t>
      </w:r>
      <w:r w:rsidRPr="006518B2">
        <w:rPr>
          <w:rFonts w:ascii="Book Antiqua" w:eastAsia="SimSun" w:hAnsi="Book Antiqua" w:cs="SimSun"/>
          <w:kern w:val="0"/>
          <w:sz w:val="24"/>
          <w:szCs w:val="24"/>
        </w:rPr>
        <w:t>: 385-394 [PMID: 19657644 DOI: 10.1007/s00330-009-1542-z]</w:t>
      </w:r>
    </w:p>
    <w:p w14:paraId="50BE5B6A"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4 </w:t>
      </w:r>
      <w:r w:rsidRPr="006518B2">
        <w:rPr>
          <w:rFonts w:ascii="Book Antiqua" w:eastAsia="SimSun" w:hAnsi="Book Antiqua" w:cs="SimSun"/>
          <w:b/>
          <w:bCs/>
          <w:kern w:val="0"/>
          <w:sz w:val="24"/>
          <w:szCs w:val="24"/>
        </w:rPr>
        <w:t>Matsuo M</w:t>
      </w:r>
      <w:r w:rsidRPr="006518B2">
        <w:rPr>
          <w:rFonts w:ascii="Book Antiqua" w:eastAsia="SimSun" w:hAnsi="Book Antiqua" w:cs="SimSun"/>
          <w:kern w:val="0"/>
          <w:sz w:val="24"/>
          <w:szCs w:val="24"/>
        </w:rPr>
        <w:t>, Kanematsu M, Kondo H, Maeda S, Goshima S, Suenaga I, Hoshi H. Arterioportal shunts mimicking hepatic tumors with hyperintensity on T2-weighted MR images. </w:t>
      </w:r>
      <w:r w:rsidRPr="006518B2">
        <w:rPr>
          <w:rFonts w:ascii="Book Antiqua" w:eastAsia="SimSun" w:hAnsi="Book Antiqua" w:cs="SimSun"/>
          <w:i/>
          <w:iCs/>
          <w:kern w:val="0"/>
          <w:sz w:val="24"/>
          <w:szCs w:val="24"/>
        </w:rPr>
        <w:t>J Magn Reson Imaging</w:t>
      </w:r>
      <w:r w:rsidRPr="006518B2">
        <w:rPr>
          <w:rFonts w:ascii="Book Antiqua" w:eastAsia="SimSun" w:hAnsi="Book Antiqua" w:cs="SimSun"/>
          <w:kern w:val="0"/>
          <w:sz w:val="24"/>
          <w:szCs w:val="24"/>
        </w:rPr>
        <w:t> 2002; </w:t>
      </w:r>
      <w:r w:rsidRPr="006518B2">
        <w:rPr>
          <w:rFonts w:ascii="Book Antiqua" w:eastAsia="SimSun" w:hAnsi="Book Antiqua" w:cs="SimSun"/>
          <w:b/>
          <w:bCs/>
          <w:kern w:val="0"/>
          <w:sz w:val="24"/>
          <w:szCs w:val="24"/>
        </w:rPr>
        <w:t>15</w:t>
      </w:r>
      <w:r w:rsidRPr="006518B2">
        <w:rPr>
          <w:rFonts w:ascii="Book Antiqua" w:eastAsia="SimSun" w:hAnsi="Book Antiqua" w:cs="SimSun"/>
          <w:kern w:val="0"/>
          <w:sz w:val="24"/>
          <w:szCs w:val="24"/>
        </w:rPr>
        <w:t>: 330-333 [PMID: 11891979 DOI: 10.1002/jmri.10062]</w:t>
      </w:r>
    </w:p>
    <w:p w14:paraId="31C5C43B"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5 </w:t>
      </w:r>
      <w:r w:rsidRPr="006518B2">
        <w:rPr>
          <w:rFonts w:ascii="Book Antiqua" w:eastAsia="SimSun" w:hAnsi="Book Antiqua" w:cs="SimSun"/>
          <w:b/>
          <w:bCs/>
          <w:kern w:val="0"/>
          <w:sz w:val="24"/>
          <w:szCs w:val="24"/>
        </w:rPr>
        <w:t>Tian JL</w:t>
      </w:r>
      <w:r w:rsidRPr="006518B2">
        <w:rPr>
          <w:rFonts w:ascii="Book Antiqua" w:eastAsia="SimSun" w:hAnsi="Book Antiqua" w:cs="SimSun"/>
          <w:kern w:val="0"/>
          <w:sz w:val="24"/>
          <w:szCs w:val="24"/>
        </w:rPr>
        <w:t>, Zhang JS. Hepatic perfusion disorders: etiopathogenesis and related diseases. </w:t>
      </w:r>
      <w:r w:rsidRPr="006518B2">
        <w:rPr>
          <w:rFonts w:ascii="Book Antiqua" w:eastAsia="SimSun" w:hAnsi="Book Antiqua" w:cs="SimSun"/>
          <w:i/>
          <w:iCs/>
          <w:kern w:val="0"/>
          <w:sz w:val="24"/>
          <w:szCs w:val="24"/>
        </w:rPr>
        <w:t>World J Gastroenterol</w:t>
      </w:r>
      <w:r w:rsidRPr="006518B2">
        <w:rPr>
          <w:rFonts w:ascii="Book Antiqua" w:eastAsia="SimSun" w:hAnsi="Book Antiqua" w:cs="SimSun"/>
          <w:kern w:val="0"/>
          <w:sz w:val="24"/>
          <w:szCs w:val="24"/>
        </w:rPr>
        <w:t> 2006; </w:t>
      </w:r>
      <w:r w:rsidRPr="006518B2">
        <w:rPr>
          <w:rFonts w:ascii="Book Antiqua" w:eastAsia="SimSun" w:hAnsi="Book Antiqua" w:cs="SimSun"/>
          <w:b/>
          <w:bCs/>
          <w:kern w:val="0"/>
          <w:sz w:val="24"/>
          <w:szCs w:val="24"/>
        </w:rPr>
        <w:t>12</w:t>
      </w:r>
      <w:r w:rsidRPr="006518B2">
        <w:rPr>
          <w:rFonts w:ascii="Book Antiqua" w:eastAsia="SimSun" w:hAnsi="Book Antiqua" w:cs="SimSun"/>
          <w:kern w:val="0"/>
          <w:sz w:val="24"/>
          <w:szCs w:val="24"/>
        </w:rPr>
        <w:t>: 3265-3270 [PMID: 16718850 DOI: 10.3748/wjg.v12.i20.2000]</w:t>
      </w:r>
    </w:p>
    <w:p w14:paraId="0B05D34B"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6 </w:t>
      </w:r>
      <w:r w:rsidRPr="006518B2">
        <w:rPr>
          <w:rFonts w:ascii="Book Antiqua" w:eastAsia="SimSun" w:hAnsi="Book Antiqua" w:cs="SimSun"/>
          <w:b/>
          <w:bCs/>
          <w:kern w:val="0"/>
          <w:sz w:val="24"/>
          <w:szCs w:val="24"/>
        </w:rPr>
        <w:t>Uchino K</w:t>
      </w:r>
      <w:r w:rsidRPr="006518B2">
        <w:rPr>
          <w:rFonts w:ascii="Book Antiqua" w:eastAsia="SimSun" w:hAnsi="Book Antiqua" w:cs="SimSun"/>
          <w:kern w:val="0"/>
          <w:sz w:val="24"/>
          <w:szCs w:val="24"/>
        </w:rPr>
        <w:t>, Fujisawa M, Watanabe T, Endo Y, Nobuhisa T, Matsumoto Y, Kai K, Sato S, Notohara K, Matsukawa A. Oxaliplatin-induced liver injury mimicking metastatic tumor on images: a case report. </w:t>
      </w:r>
      <w:r w:rsidRPr="006518B2">
        <w:rPr>
          <w:rFonts w:ascii="Book Antiqua" w:eastAsia="SimSun" w:hAnsi="Book Antiqua" w:cs="SimSun"/>
          <w:i/>
          <w:iCs/>
          <w:kern w:val="0"/>
          <w:sz w:val="24"/>
          <w:szCs w:val="24"/>
        </w:rPr>
        <w:t>Jpn J Clin Oncol</w:t>
      </w:r>
      <w:r w:rsidRPr="006518B2">
        <w:rPr>
          <w:rFonts w:ascii="Book Antiqua" w:eastAsia="SimSun" w:hAnsi="Book Antiqua" w:cs="SimSun"/>
          <w:kern w:val="0"/>
          <w:sz w:val="24"/>
          <w:szCs w:val="24"/>
        </w:rPr>
        <w:t> 2013; </w:t>
      </w:r>
      <w:r w:rsidRPr="006518B2">
        <w:rPr>
          <w:rFonts w:ascii="Book Antiqua" w:eastAsia="SimSun" w:hAnsi="Book Antiqua" w:cs="SimSun"/>
          <w:b/>
          <w:bCs/>
          <w:kern w:val="0"/>
          <w:sz w:val="24"/>
          <w:szCs w:val="24"/>
        </w:rPr>
        <w:t>43</w:t>
      </w:r>
      <w:r w:rsidRPr="006518B2">
        <w:rPr>
          <w:rFonts w:ascii="Book Antiqua" w:eastAsia="SimSun" w:hAnsi="Book Antiqua" w:cs="SimSun"/>
          <w:kern w:val="0"/>
          <w:sz w:val="24"/>
          <w:szCs w:val="24"/>
        </w:rPr>
        <w:t>: 1034-1038 [PMID: 23958518 DOI: 10.1093/jjco/hyt113]</w:t>
      </w:r>
    </w:p>
    <w:p w14:paraId="79879F23"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7 </w:t>
      </w:r>
      <w:r w:rsidRPr="006518B2">
        <w:rPr>
          <w:rFonts w:ascii="Book Antiqua" w:eastAsia="SimSun" w:hAnsi="Book Antiqua" w:cs="SimSun"/>
          <w:b/>
          <w:bCs/>
          <w:kern w:val="0"/>
          <w:sz w:val="24"/>
          <w:szCs w:val="24"/>
        </w:rPr>
        <w:t>Choi JH</w:t>
      </w:r>
      <w:r w:rsidRPr="006518B2">
        <w:rPr>
          <w:rFonts w:ascii="Book Antiqua" w:eastAsia="SimSun" w:hAnsi="Book Antiqua" w:cs="SimSun"/>
          <w:kern w:val="0"/>
          <w:sz w:val="24"/>
          <w:szCs w:val="24"/>
        </w:rPr>
        <w:t>, Won YW, Kim HS, Oh YH, Lim S, Kim HJ. Oxaliplatin-induced sinusoidal obstruction syndrome mimicking metastatic colon cancer in the liver. </w:t>
      </w:r>
      <w:r w:rsidRPr="006518B2">
        <w:rPr>
          <w:rFonts w:ascii="Book Antiqua" w:eastAsia="SimSun" w:hAnsi="Book Antiqua" w:cs="SimSun"/>
          <w:i/>
          <w:iCs/>
          <w:kern w:val="0"/>
          <w:sz w:val="24"/>
          <w:szCs w:val="24"/>
        </w:rPr>
        <w:t>Oncol Lett</w:t>
      </w:r>
      <w:r w:rsidRPr="006518B2">
        <w:rPr>
          <w:rFonts w:ascii="Book Antiqua" w:eastAsia="SimSun" w:hAnsi="Book Antiqua" w:cs="SimSun"/>
          <w:kern w:val="0"/>
          <w:sz w:val="24"/>
          <w:szCs w:val="24"/>
        </w:rPr>
        <w:t> 2016; </w:t>
      </w:r>
      <w:r w:rsidRPr="006518B2">
        <w:rPr>
          <w:rFonts w:ascii="Book Antiqua" w:eastAsia="SimSun" w:hAnsi="Book Antiqua" w:cs="SimSun"/>
          <w:b/>
          <w:bCs/>
          <w:kern w:val="0"/>
          <w:sz w:val="24"/>
          <w:szCs w:val="24"/>
        </w:rPr>
        <w:t>11</w:t>
      </w:r>
      <w:r w:rsidRPr="006518B2">
        <w:rPr>
          <w:rFonts w:ascii="Book Antiqua" w:eastAsia="SimSun" w:hAnsi="Book Antiqua" w:cs="SimSun"/>
          <w:kern w:val="0"/>
          <w:sz w:val="24"/>
          <w:szCs w:val="24"/>
        </w:rPr>
        <w:t>: 2861-2864 [PMID: 27073565 DOI: 10.3892/ol.2016.4286]</w:t>
      </w:r>
    </w:p>
    <w:p w14:paraId="62F0F913"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8 </w:t>
      </w:r>
      <w:r w:rsidRPr="006518B2">
        <w:rPr>
          <w:rFonts w:ascii="Book Antiqua" w:eastAsia="SimSun" w:hAnsi="Book Antiqua" w:cs="SimSun"/>
          <w:b/>
          <w:bCs/>
          <w:kern w:val="0"/>
          <w:sz w:val="24"/>
          <w:szCs w:val="24"/>
        </w:rPr>
        <w:t>Arakawa Y</w:t>
      </w:r>
      <w:r w:rsidRPr="006518B2">
        <w:rPr>
          <w:rFonts w:ascii="Book Antiqua" w:eastAsia="SimSun" w:hAnsi="Book Antiqua" w:cs="SimSun"/>
          <w:kern w:val="0"/>
          <w:sz w:val="24"/>
          <w:szCs w:val="24"/>
        </w:rPr>
        <w:t>, Shimada M, Utsunomya T, Imura S, Morine Y, Ikemoto T, Hanaoka J, Sugimoto K, Bando Y. Oxaliplatin-related sinusoidal obstruction syndrome mimicking metastatic liver tumors. </w:t>
      </w:r>
      <w:r w:rsidRPr="006518B2">
        <w:rPr>
          <w:rFonts w:ascii="Book Antiqua" w:eastAsia="SimSun" w:hAnsi="Book Antiqua" w:cs="SimSun"/>
          <w:i/>
          <w:iCs/>
          <w:kern w:val="0"/>
          <w:sz w:val="24"/>
          <w:szCs w:val="24"/>
        </w:rPr>
        <w:t>Hepatol Res</w:t>
      </w:r>
      <w:r w:rsidRPr="006518B2">
        <w:rPr>
          <w:rFonts w:ascii="Book Antiqua" w:eastAsia="SimSun" w:hAnsi="Book Antiqua" w:cs="SimSun"/>
          <w:kern w:val="0"/>
          <w:sz w:val="24"/>
          <w:szCs w:val="24"/>
        </w:rPr>
        <w:t> 2013; </w:t>
      </w:r>
      <w:r w:rsidRPr="006518B2">
        <w:rPr>
          <w:rFonts w:ascii="Book Antiqua" w:eastAsia="SimSun" w:hAnsi="Book Antiqua" w:cs="SimSun"/>
          <w:b/>
          <w:bCs/>
          <w:kern w:val="0"/>
          <w:sz w:val="24"/>
          <w:szCs w:val="24"/>
        </w:rPr>
        <w:t>43</w:t>
      </w:r>
      <w:r w:rsidRPr="006518B2">
        <w:rPr>
          <w:rFonts w:ascii="Book Antiqua" w:eastAsia="SimSun" w:hAnsi="Book Antiqua" w:cs="SimSun"/>
          <w:kern w:val="0"/>
          <w:sz w:val="24"/>
          <w:szCs w:val="24"/>
        </w:rPr>
        <w:t>: 685-689 [PMID: 23730707 DOI: 10.1111/j.1872-034X.2012.01114.x]</w:t>
      </w:r>
    </w:p>
    <w:p w14:paraId="51903561"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9 </w:t>
      </w:r>
      <w:r w:rsidRPr="006518B2">
        <w:rPr>
          <w:rFonts w:ascii="Book Antiqua" w:eastAsia="SimSun" w:hAnsi="Book Antiqua" w:cs="SimSun"/>
          <w:b/>
          <w:bCs/>
          <w:kern w:val="0"/>
          <w:sz w:val="24"/>
          <w:szCs w:val="24"/>
        </w:rPr>
        <w:t>Lawal TO</w:t>
      </w:r>
      <w:r w:rsidRPr="006518B2">
        <w:rPr>
          <w:rFonts w:ascii="Book Antiqua" w:eastAsia="SimSun" w:hAnsi="Book Antiqua" w:cs="SimSun"/>
          <w:kern w:val="0"/>
          <w:sz w:val="24"/>
          <w:szCs w:val="24"/>
        </w:rPr>
        <w:t xml:space="preserve">, Farris AB, El-Rayes BF, Subramanian RM, Kim HS. Oxaliplatin-induced hepatoportal sclerosis, portal hypertension, and variceal bleeding successfully </w:t>
      </w:r>
      <w:r w:rsidRPr="006518B2">
        <w:rPr>
          <w:rFonts w:ascii="Book Antiqua" w:eastAsia="SimSun" w:hAnsi="Book Antiqua" w:cs="SimSun"/>
          <w:kern w:val="0"/>
          <w:sz w:val="24"/>
          <w:szCs w:val="24"/>
        </w:rPr>
        <w:lastRenderedPageBreak/>
        <w:t>treated with transjugular intrahepatic portosystemic shunt. </w:t>
      </w:r>
      <w:r w:rsidRPr="006518B2">
        <w:rPr>
          <w:rFonts w:ascii="Book Antiqua" w:eastAsia="SimSun" w:hAnsi="Book Antiqua" w:cs="SimSun"/>
          <w:i/>
          <w:iCs/>
          <w:kern w:val="0"/>
          <w:sz w:val="24"/>
          <w:szCs w:val="24"/>
        </w:rPr>
        <w:t>Clin Colorectal Cancer</w:t>
      </w:r>
      <w:r w:rsidRPr="006518B2">
        <w:rPr>
          <w:rFonts w:ascii="Book Antiqua" w:eastAsia="SimSun" w:hAnsi="Book Antiqua" w:cs="SimSun"/>
          <w:kern w:val="0"/>
          <w:sz w:val="24"/>
          <w:szCs w:val="24"/>
        </w:rPr>
        <w:t> 2012; </w:t>
      </w:r>
      <w:r w:rsidRPr="006518B2">
        <w:rPr>
          <w:rFonts w:ascii="Book Antiqua" w:eastAsia="SimSun" w:hAnsi="Book Antiqua" w:cs="SimSun"/>
          <w:b/>
          <w:bCs/>
          <w:kern w:val="0"/>
          <w:sz w:val="24"/>
          <w:szCs w:val="24"/>
        </w:rPr>
        <w:t>11</w:t>
      </w:r>
      <w:r w:rsidRPr="006518B2">
        <w:rPr>
          <w:rFonts w:ascii="Book Antiqua" w:eastAsia="SimSun" w:hAnsi="Book Antiqua" w:cs="SimSun"/>
          <w:kern w:val="0"/>
          <w:sz w:val="24"/>
          <w:szCs w:val="24"/>
        </w:rPr>
        <w:t>: 224-227 [PMID: 22537609 DOI: 10.1016/j.clcc.2012.02.002]</w:t>
      </w:r>
    </w:p>
    <w:p w14:paraId="245C9E29"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10 </w:t>
      </w:r>
      <w:r w:rsidRPr="006518B2">
        <w:rPr>
          <w:rFonts w:ascii="Book Antiqua" w:eastAsia="SimSun" w:hAnsi="Book Antiqua" w:cs="SimSun"/>
          <w:b/>
          <w:bCs/>
          <w:kern w:val="0"/>
          <w:sz w:val="24"/>
          <w:szCs w:val="24"/>
        </w:rPr>
        <w:t>Slade JH</w:t>
      </w:r>
      <w:r w:rsidRPr="006518B2">
        <w:rPr>
          <w:rFonts w:ascii="Book Antiqua" w:eastAsia="SimSun" w:hAnsi="Book Antiqua" w:cs="SimSun"/>
          <w:kern w:val="0"/>
          <w:sz w:val="24"/>
          <w:szCs w:val="24"/>
        </w:rPr>
        <w:t>, Alattar ML, Fogelman DR, Overman MJ, Agarwal A, Maru DM, Coulson RL, Charnsangavej C, Vauthey JN, Wolff RA, Kopetz S. Portal hypertension associated with oxaliplatin administration: clinical manifestations of hepatic sinusoidal injury. </w:t>
      </w:r>
      <w:r w:rsidRPr="006518B2">
        <w:rPr>
          <w:rFonts w:ascii="Book Antiqua" w:eastAsia="SimSun" w:hAnsi="Book Antiqua" w:cs="SimSun"/>
          <w:i/>
          <w:iCs/>
          <w:kern w:val="0"/>
          <w:sz w:val="24"/>
          <w:szCs w:val="24"/>
        </w:rPr>
        <w:t>Clin Colorectal Cancer</w:t>
      </w:r>
      <w:r w:rsidRPr="006518B2">
        <w:rPr>
          <w:rFonts w:ascii="Book Antiqua" w:eastAsia="SimSun" w:hAnsi="Book Antiqua" w:cs="SimSun"/>
          <w:kern w:val="0"/>
          <w:sz w:val="24"/>
          <w:szCs w:val="24"/>
        </w:rPr>
        <w:t> 2009; </w:t>
      </w:r>
      <w:r w:rsidRPr="006518B2">
        <w:rPr>
          <w:rFonts w:ascii="Book Antiqua" w:eastAsia="SimSun" w:hAnsi="Book Antiqua" w:cs="SimSun"/>
          <w:b/>
          <w:bCs/>
          <w:kern w:val="0"/>
          <w:sz w:val="24"/>
          <w:szCs w:val="24"/>
        </w:rPr>
        <w:t>8</w:t>
      </w:r>
      <w:r w:rsidRPr="006518B2">
        <w:rPr>
          <w:rFonts w:ascii="Book Antiqua" w:eastAsia="SimSun" w:hAnsi="Book Antiqua" w:cs="SimSun"/>
          <w:kern w:val="0"/>
          <w:sz w:val="24"/>
          <w:szCs w:val="24"/>
        </w:rPr>
        <w:t>: 225-230 [PMID: 19822514 DOI: 10.3816/CCC.2009.n.038]</w:t>
      </w:r>
    </w:p>
    <w:p w14:paraId="102C4F28"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11 </w:t>
      </w:r>
      <w:r w:rsidRPr="006518B2">
        <w:rPr>
          <w:rFonts w:ascii="Book Antiqua" w:eastAsia="SimSun" w:hAnsi="Book Antiqua" w:cs="SimSun"/>
          <w:b/>
          <w:bCs/>
          <w:kern w:val="0"/>
          <w:sz w:val="24"/>
          <w:szCs w:val="24"/>
        </w:rPr>
        <w:t>Vauthey JN</w:t>
      </w:r>
      <w:r w:rsidRPr="006518B2">
        <w:rPr>
          <w:rFonts w:ascii="Book Antiqua" w:eastAsia="SimSun" w:hAnsi="Book Antiqua" w:cs="SimSun"/>
          <w:kern w:val="0"/>
          <w:sz w:val="24"/>
          <w:szCs w:val="24"/>
        </w:rPr>
        <w:t>, Pawlik TM, Ribero D, Wu TT, Zorzi D, Hoff PM, Xiong HQ, Eng C, Lauwers GY, Mino-Kenudson M, Risio M, Muratore A, Capussotti L, Curley SA, Abdalla EK. Chemotherapy regimen predicts steatohepatitis and an increase in 90-day mortality after surgery for hepatic colorectal metastases. </w:t>
      </w:r>
      <w:r w:rsidRPr="006518B2">
        <w:rPr>
          <w:rFonts w:ascii="Book Antiqua" w:eastAsia="SimSun" w:hAnsi="Book Antiqua" w:cs="SimSun"/>
          <w:i/>
          <w:iCs/>
          <w:kern w:val="0"/>
          <w:sz w:val="24"/>
          <w:szCs w:val="24"/>
        </w:rPr>
        <w:t>J Clin Oncol</w:t>
      </w:r>
      <w:r w:rsidRPr="006518B2">
        <w:rPr>
          <w:rFonts w:ascii="Book Antiqua" w:eastAsia="SimSun" w:hAnsi="Book Antiqua" w:cs="SimSun"/>
          <w:kern w:val="0"/>
          <w:sz w:val="24"/>
          <w:szCs w:val="24"/>
        </w:rPr>
        <w:t> 2006; </w:t>
      </w:r>
      <w:r w:rsidRPr="006518B2">
        <w:rPr>
          <w:rFonts w:ascii="Book Antiqua" w:eastAsia="SimSun" w:hAnsi="Book Antiqua" w:cs="SimSun"/>
          <w:b/>
          <w:bCs/>
          <w:kern w:val="0"/>
          <w:sz w:val="24"/>
          <w:szCs w:val="24"/>
        </w:rPr>
        <w:t>24</w:t>
      </w:r>
      <w:r w:rsidRPr="006518B2">
        <w:rPr>
          <w:rFonts w:ascii="Book Antiqua" w:eastAsia="SimSun" w:hAnsi="Book Antiqua" w:cs="SimSun"/>
          <w:kern w:val="0"/>
          <w:sz w:val="24"/>
          <w:szCs w:val="24"/>
        </w:rPr>
        <w:t>: 2065-2072 [PMID: 16648507 DOI: 10.1200/JCO.2005.05.3074]</w:t>
      </w:r>
    </w:p>
    <w:p w14:paraId="0EE57738"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12 </w:t>
      </w:r>
      <w:r w:rsidRPr="006518B2">
        <w:rPr>
          <w:rFonts w:ascii="Book Antiqua" w:eastAsia="SimSun" w:hAnsi="Book Antiqua" w:cs="SimSun"/>
          <w:b/>
          <w:bCs/>
          <w:kern w:val="0"/>
          <w:sz w:val="24"/>
          <w:szCs w:val="24"/>
        </w:rPr>
        <w:t>Rubbia-Brandt L</w:t>
      </w:r>
      <w:r w:rsidRPr="006518B2">
        <w:rPr>
          <w:rFonts w:ascii="Book Antiqua" w:eastAsia="SimSun" w:hAnsi="Book Antiqua" w:cs="SimSun"/>
          <w:kern w:val="0"/>
          <w:sz w:val="24"/>
          <w:szCs w:val="24"/>
        </w:rPr>
        <w:t>, Lauwers GY, Wang H, Majno PE, Tanabe K, Zhu AX, Brezault C, Soubrane O, Abdalla EK, Vauthey JN, Mentha G, Terris B. Sinusoidal obstruction syndrome and nodular regenerative hyperplasia are frequent oxaliplatin-associated liver lesions and partially prevented by bevacizumab in patients with hepatic colorectal metastasis. </w:t>
      </w:r>
      <w:r w:rsidRPr="006518B2">
        <w:rPr>
          <w:rFonts w:ascii="Book Antiqua" w:eastAsia="SimSun" w:hAnsi="Book Antiqua" w:cs="SimSun"/>
          <w:i/>
          <w:iCs/>
          <w:kern w:val="0"/>
          <w:sz w:val="24"/>
          <w:szCs w:val="24"/>
        </w:rPr>
        <w:t>Histopathology</w:t>
      </w:r>
      <w:r w:rsidRPr="006518B2">
        <w:rPr>
          <w:rFonts w:ascii="Book Antiqua" w:eastAsia="SimSun" w:hAnsi="Book Antiqua" w:cs="SimSun"/>
          <w:kern w:val="0"/>
          <w:sz w:val="24"/>
          <w:szCs w:val="24"/>
        </w:rPr>
        <w:t> 2010; </w:t>
      </w:r>
      <w:r w:rsidRPr="006518B2">
        <w:rPr>
          <w:rFonts w:ascii="Book Antiqua" w:eastAsia="SimSun" w:hAnsi="Book Antiqua" w:cs="SimSun"/>
          <w:b/>
          <w:bCs/>
          <w:kern w:val="0"/>
          <w:sz w:val="24"/>
          <w:szCs w:val="24"/>
        </w:rPr>
        <w:t>56</w:t>
      </w:r>
      <w:r w:rsidRPr="006518B2">
        <w:rPr>
          <w:rFonts w:ascii="Book Antiqua" w:eastAsia="SimSun" w:hAnsi="Book Antiqua" w:cs="SimSun"/>
          <w:kern w:val="0"/>
          <w:sz w:val="24"/>
          <w:szCs w:val="24"/>
        </w:rPr>
        <w:t>: 430-439 [PMID: 20459550 DOI: 10.1111/j.1365-2559.2010.03511.x]</w:t>
      </w:r>
    </w:p>
    <w:p w14:paraId="141B4FFA"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13 </w:t>
      </w:r>
      <w:r w:rsidRPr="006518B2">
        <w:rPr>
          <w:rFonts w:ascii="Book Antiqua" w:eastAsia="SimSun" w:hAnsi="Book Antiqua" w:cs="SimSun"/>
          <w:b/>
          <w:bCs/>
          <w:kern w:val="0"/>
          <w:sz w:val="24"/>
          <w:szCs w:val="24"/>
        </w:rPr>
        <w:t>Robinson SM</w:t>
      </w:r>
      <w:r w:rsidRPr="006518B2">
        <w:rPr>
          <w:rFonts w:ascii="Book Antiqua" w:eastAsia="SimSun" w:hAnsi="Book Antiqua" w:cs="SimSun"/>
          <w:kern w:val="0"/>
          <w:sz w:val="24"/>
          <w:szCs w:val="24"/>
        </w:rPr>
        <w:t>, Mann J, Vasilaki A, Mathers J, Burt AD, Oakley F, White SA, Mann DA. Pathogenesis of FOLFOX induced sinusoidal obstruction syndrome in a murine chemotherapy model. </w:t>
      </w:r>
      <w:r w:rsidRPr="006518B2">
        <w:rPr>
          <w:rFonts w:ascii="Book Antiqua" w:eastAsia="SimSun" w:hAnsi="Book Antiqua" w:cs="SimSun"/>
          <w:i/>
          <w:iCs/>
          <w:kern w:val="0"/>
          <w:sz w:val="24"/>
          <w:szCs w:val="24"/>
        </w:rPr>
        <w:t>J Hepatol</w:t>
      </w:r>
      <w:r w:rsidRPr="006518B2">
        <w:rPr>
          <w:rFonts w:ascii="Book Antiqua" w:eastAsia="SimSun" w:hAnsi="Book Antiqua" w:cs="SimSun"/>
          <w:kern w:val="0"/>
          <w:sz w:val="24"/>
          <w:szCs w:val="24"/>
        </w:rPr>
        <w:t> 2013; </w:t>
      </w:r>
      <w:r w:rsidRPr="006518B2">
        <w:rPr>
          <w:rFonts w:ascii="Book Antiqua" w:eastAsia="SimSun" w:hAnsi="Book Antiqua" w:cs="SimSun"/>
          <w:b/>
          <w:bCs/>
          <w:kern w:val="0"/>
          <w:sz w:val="24"/>
          <w:szCs w:val="24"/>
        </w:rPr>
        <w:t>59</w:t>
      </w:r>
      <w:r w:rsidRPr="006518B2">
        <w:rPr>
          <w:rFonts w:ascii="Book Antiqua" w:eastAsia="SimSun" w:hAnsi="Book Antiqua" w:cs="SimSun"/>
          <w:kern w:val="0"/>
          <w:sz w:val="24"/>
          <w:szCs w:val="24"/>
        </w:rPr>
        <w:t>: 318-326 [PMID: 23624001 DOI: 10.1016/j.jhep.2013.04.014]</w:t>
      </w:r>
    </w:p>
    <w:p w14:paraId="76D7D8DF" w14:textId="77777777" w:rsidR="001727DA" w:rsidRPr="006518B2"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14 </w:t>
      </w:r>
      <w:r w:rsidRPr="006518B2">
        <w:rPr>
          <w:rFonts w:ascii="Book Antiqua" w:eastAsia="SimSun" w:hAnsi="Book Antiqua" w:cs="SimSun"/>
          <w:b/>
          <w:bCs/>
          <w:kern w:val="0"/>
          <w:sz w:val="24"/>
          <w:szCs w:val="24"/>
        </w:rPr>
        <w:t>Yeong ML</w:t>
      </w:r>
      <w:r w:rsidRPr="006518B2">
        <w:rPr>
          <w:rFonts w:ascii="Book Antiqua" w:eastAsia="SimSun" w:hAnsi="Book Antiqua" w:cs="SimSun"/>
          <w:kern w:val="0"/>
          <w:sz w:val="24"/>
          <w:szCs w:val="24"/>
        </w:rPr>
        <w:t>, Wakefield SJ, Ford HC. Hepatocyte membrane injury and bleb formation following low dose comfrey toxicity in rats. </w:t>
      </w:r>
      <w:r w:rsidRPr="006518B2">
        <w:rPr>
          <w:rFonts w:ascii="Book Antiqua" w:eastAsia="SimSun" w:hAnsi="Book Antiqua" w:cs="SimSun"/>
          <w:i/>
          <w:iCs/>
          <w:kern w:val="0"/>
          <w:sz w:val="24"/>
          <w:szCs w:val="24"/>
        </w:rPr>
        <w:t>Int J Exp Pathol</w:t>
      </w:r>
      <w:r w:rsidRPr="006518B2">
        <w:rPr>
          <w:rFonts w:ascii="Book Antiqua" w:eastAsia="SimSun" w:hAnsi="Book Antiqua" w:cs="SimSun"/>
          <w:kern w:val="0"/>
          <w:sz w:val="24"/>
          <w:szCs w:val="24"/>
        </w:rPr>
        <w:t> 1993; </w:t>
      </w:r>
      <w:r w:rsidRPr="006518B2">
        <w:rPr>
          <w:rFonts w:ascii="Book Antiqua" w:eastAsia="SimSun" w:hAnsi="Book Antiqua" w:cs="SimSun"/>
          <w:b/>
          <w:bCs/>
          <w:kern w:val="0"/>
          <w:sz w:val="24"/>
          <w:szCs w:val="24"/>
        </w:rPr>
        <w:t>74</w:t>
      </w:r>
      <w:r w:rsidRPr="006518B2">
        <w:rPr>
          <w:rFonts w:ascii="Book Antiqua" w:eastAsia="SimSun" w:hAnsi="Book Antiqua" w:cs="SimSun"/>
          <w:kern w:val="0"/>
          <w:sz w:val="24"/>
          <w:szCs w:val="24"/>
        </w:rPr>
        <w:t>: 211-217 [PMID: 8499322]</w:t>
      </w:r>
    </w:p>
    <w:p w14:paraId="51A7E5E9" w14:textId="77777777" w:rsidR="001727DA" w:rsidRDefault="001727DA" w:rsidP="00F51FF1">
      <w:pPr>
        <w:widowControl/>
        <w:wordWrap/>
        <w:spacing w:line="360" w:lineRule="auto"/>
        <w:rPr>
          <w:rFonts w:ascii="Book Antiqua" w:eastAsia="SimSun" w:hAnsi="Book Antiqua" w:cs="SimSun"/>
          <w:kern w:val="0"/>
          <w:sz w:val="24"/>
          <w:szCs w:val="24"/>
        </w:rPr>
      </w:pPr>
      <w:r w:rsidRPr="006518B2">
        <w:rPr>
          <w:rFonts w:ascii="Book Antiqua" w:eastAsia="SimSun" w:hAnsi="Book Antiqua" w:cs="SimSun"/>
          <w:kern w:val="0"/>
          <w:sz w:val="24"/>
          <w:szCs w:val="24"/>
        </w:rPr>
        <w:t>15 </w:t>
      </w:r>
      <w:r w:rsidRPr="006518B2">
        <w:rPr>
          <w:rFonts w:ascii="Book Antiqua" w:eastAsia="SimSun" w:hAnsi="Book Antiqua" w:cs="SimSun"/>
          <w:b/>
          <w:bCs/>
          <w:kern w:val="0"/>
          <w:sz w:val="24"/>
          <w:szCs w:val="24"/>
        </w:rPr>
        <w:t>Ryan P</w:t>
      </w:r>
      <w:r w:rsidRPr="006518B2">
        <w:rPr>
          <w:rFonts w:ascii="Book Antiqua" w:eastAsia="SimSun" w:hAnsi="Book Antiqua" w:cs="SimSun"/>
          <w:kern w:val="0"/>
          <w:sz w:val="24"/>
          <w:szCs w:val="24"/>
        </w:rPr>
        <w:t>, Nanji S, Pollett A, Moore M, Moulton CA, Gallinger S, Guindi M. Chemotherapy-induced liver injury in metastatic colorectal cancer: semiquantitative histologic analysis of 334 resected liver specimens shows that vascular injury but not steatohepatitis is associated with preoperative chemotherapy. </w:t>
      </w:r>
      <w:r w:rsidRPr="006518B2">
        <w:rPr>
          <w:rFonts w:ascii="Book Antiqua" w:eastAsia="SimSun" w:hAnsi="Book Antiqua" w:cs="SimSun"/>
          <w:i/>
          <w:iCs/>
          <w:kern w:val="0"/>
          <w:sz w:val="24"/>
          <w:szCs w:val="24"/>
        </w:rPr>
        <w:t>Am J Surg Pathol</w:t>
      </w:r>
      <w:r w:rsidRPr="006518B2">
        <w:rPr>
          <w:rFonts w:ascii="Book Antiqua" w:eastAsia="SimSun" w:hAnsi="Book Antiqua" w:cs="SimSun"/>
          <w:kern w:val="0"/>
          <w:sz w:val="24"/>
          <w:szCs w:val="24"/>
        </w:rPr>
        <w:t> 2010; </w:t>
      </w:r>
      <w:r w:rsidRPr="006518B2">
        <w:rPr>
          <w:rFonts w:ascii="Book Antiqua" w:eastAsia="SimSun" w:hAnsi="Book Antiqua" w:cs="SimSun"/>
          <w:b/>
          <w:bCs/>
          <w:kern w:val="0"/>
          <w:sz w:val="24"/>
          <w:szCs w:val="24"/>
        </w:rPr>
        <w:t>34</w:t>
      </w:r>
      <w:r w:rsidRPr="006518B2">
        <w:rPr>
          <w:rFonts w:ascii="Book Antiqua" w:eastAsia="SimSun" w:hAnsi="Book Antiqua" w:cs="SimSun"/>
          <w:kern w:val="0"/>
          <w:sz w:val="24"/>
          <w:szCs w:val="24"/>
        </w:rPr>
        <w:t>: 784-791 [PMID: 20421779 DOI: 10.1097/PAS.0b013e3181dc242c]</w:t>
      </w:r>
    </w:p>
    <w:p w14:paraId="312C0213" w14:textId="77777777" w:rsidR="001727DA" w:rsidRPr="006518B2" w:rsidRDefault="007B12DD" w:rsidP="00F51FF1">
      <w:pPr>
        <w:widowControl/>
        <w:wordWrap/>
        <w:spacing w:line="360" w:lineRule="auto"/>
        <w:rPr>
          <w:rFonts w:ascii="Book Antiqua" w:eastAsia="SimSun" w:hAnsi="Book Antiqua" w:cs="SimSun"/>
          <w:kern w:val="0"/>
          <w:sz w:val="24"/>
          <w:szCs w:val="24"/>
        </w:rPr>
      </w:pPr>
      <w:r>
        <w:rPr>
          <w:rFonts w:ascii="Book Antiqua" w:eastAsia="SimSun" w:hAnsi="Book Antiqua" w:cs="SimSun"/>
          <w:kern w:val="0"/>
          <w:sz w:val="24"/>
          <w:szCs w:val="24"/>
        </w:rPr>
        <w:lastRenderedPageBreak/>
        <w:t>16</w:t>
      </w:r>
      <w:r w:rsidR="001727DA" w:rsidRPr="006518B2">
        <w:rPr>
          <w:rFonts w:ascii="Book Antiqua" w:eastAsia="SimSun" w:hAnsi="Book Antiqua" w:cs="SimSun"/>
          <w:kern w:val="0"/>
          <w:sz w:val="24"/>
          <w:szCs w:val="24"/>
        </w:rPr>
        <w:t> </w:t>
      </w:r>
      <w:r w:rsidR="001727DA" w:rsidRPr="006518B2">
        <w:rPr>
          <w:rFonts w:ascii="Book Antiqua" w:eastAsia="SimSun" w:hAnsi="Book Antiqua" w:cs="SimSun"/>
          <w:b/>
          <w:bCs/>
          <w:kern w:val="0"/>
          <w:sz w:val="24"/>
          <w:szCs w:val="24"/>
        </w:rPr>
        <w:t>Litvak DA</w:t>
      </w:r>
      <w:r w:rsidR="001727DA" w:rsidRPr="006518B2">
        <w:rPr>
          <w:rFonts w:ascii="Book Antiqua" w:eastAsia="SimSun" w:hAnsi="Book Antiqua" w:cs="SimSun"/>
          <w:kern w:val="0"/>
          <w:sz w:val="24"/>
          <w:szCs w:val="24"/>
        </w:rPr>
        <w:t>, Malad S, Wascher RA, Markman M, Niu J. Laparoscopic Splenectomy in Colorectal Cancer Patients with Chemotherapy-Associated Thrombocytopenia due to Hypersplenism. </w:t>
      </w:r>
      <w:r w:rsidR="001727DA" w:rsidRPr="006518B2">
        <w:rPr>
          <w:rFonts w:ascii="Book Antiqua" w:eastAsia="SimSun" w:hAnsi="Book Antiqua" w:cs="SimSun"/>
          <w:i/>
          <w:iCs/>
          <w:kern w:val="0"/>
          <w:sz w:val="24"/>
          <w:szCs w:val="24"/>
        </w:rPr>
        <w:t>Case Rep Oncol</w:t>
      </w:r>
      <w:r w:rsidR="001727DA" w:rsidRPr="006518B2">
        <w:rPr>
          <w:rFonts w:ascii="Book Antiqua" w:eastAsia="SimSun" w:hAnsi="Book Antiqua" w:cs="SimSun"/>
          <w:kern w:val="0"/>
          <w:sz w:val="24"/>
          <w:szCs w:val="24"/>
        </w:rPr>
        <w:t> 2012; </w:t>
      </w:r>
      <w:r w:rsidR="001727DA" w:rsidRPr="006518B2">
        <w:rPr>
          <w:rFonts w:ascii="Book Antiqua" w:eastAsia="SimSun" w:hAnsi="Book Antiqua" w:cs="SimSun"/>
          <w:b/>
          <w:bCs/>
          <w:kern w:val="0"/>
          <w:sz w:val="24"/>
          <w:szCs w:val="24"/>
        </w:rPr>
        <w:t>5</w:t>
      </w:r>
      <w:r w:rsidR="001727DA" w:rsidRPr="006518B2">
        <w:rPr>
          <w:rFonts w:ascii="Book Antiqua" w:eastAsia="SimSun" w:hAnsi="Book Antiqua" w:cs="SimSun"/>
          <w:kern w:val="0"/>
          <w:sz w:val="24"/>
          <w:szCs w:val="24"/>
        </w:rPr>
        <w:t>: 601-607 [PMID: 23275773 DOI: 10.1159/000345413]</w:t>
      </w:r>
    </w:p>
    <w:p w14:paraId="005851FF" w14:textId="77777777" w:rsidR="00AD18D1" w:rsidRPr="001727DA" w:rsidRDefault="00AD18D1" w:rsidP="00F51FF1">
      <w:pPr>
        <w:wordWrap/>
        <w:adjustRightInd w:val="0"/>
        <w:spacing w:line="360" w:lineRule="auto"/>
        <w:rPr>
          <w:rFonts w:ascii="Book Antiqua" w:eastAsia="SimSun" w:hAnsi="Book Antiqua"/>
          <w:kern w:val="0"/>
          <w:sz w:val="24"/>
          <w:szCs w:val="24"/>
          <w:lang w:eastAsia="zh-CN"/>
        </w:rPr>
      </w:pPr>
    </w:p>
    <w:p w14:paraId="574E54DD" w14:textId="77777777" w:rsidR="007E7CE4" w:rsidRPr="007E7CE4" w:rsidRDefault="007E7CE4" w:rsidP="00F51FF1">
      <w:pPr>
        <w:wordWrap/>
        <w:spacing w:line="360" w:lineRule="auto"/>
        <w:rPr>
          <w:rFonts w:ascii="Book Antiqua" w:eastAsia="SimSun" w:hAnsi="Book Antiqua"/>
          <w:b/>
          <w:bCs/>
          <w:color w:val="000000"/>
          <w:sz w:val="24"/>
          <w:szCs w:val="24"/>
          <w:lang w:eastAsia="zh-CN"/>
        </w:rPr>
      </w:pPr>
      <w:r w:rsidRPr="007E7CE4">
        <w:rPr>
          <w:rStyle w:val="Strong"/>
          <w:rFonts w:ascii="Book Antiqua" w:hAnsi="Book Antiqua" w:cs="Arial"/>
          <w:bCs w:val="0"/>
          <w:noProof/>
          <w:color w:val="000000"/>
          <w:sz w:val="24"/>
          <w:szCs w:val="24"/>
        </w:rPr>
        <w:t>P-Reviewer</w:t>
      </w:r>
      <w:r w:rsidRPr="007E7CE4">
        <w:rPr>
          <w:rStyle w:val="Strong"/>
          <w:rFonts w:ascii="Book Antiqua" w:eastAsia="SimSun" w:hAnsi="Book Antiqua" w:cs="Arial"/>
          <w:bCs w:val="0"/>
          <w:noProof/>
          <w:color w:val="000000"/>
          <w:sz w:val="24"/>
          <w:szCs w:val="24"/>
          <w:lang w:eastAsia="zh-CN"/>
        </w:rPr>
        <w:t>:</w:t>
      </w:r>
      <w:r w:rsidRPr="007E7CE4">
        <w:rPr>
          <w:rFonts w:ascii="Book Antiqua" w:hAnsi="Book Antiqua"/>
          <w:bCs/>
          <w:color w:val="000000"/>
          <w:sz w:val="24"/>
          <w:szCs w:val="24"/>
        </w:rPr>
        <w:t xml:space="preserve"> Tziomalos</w:t>
      </w:r>
      <w:r>
        <w:rPr>
          <w:rFonts w:ascii="Book Antiqua" w:eastAsia="SimSun" w:hAnsi="Book Antiqua" w:hint="eastAsia"/>
          <w:bCs/>
          <w:color w:val="000000"/>
          <w:sz w:val="24"/>
          <w:szCs w:val="24"/>
          <w:lang w:eastAsia="zh-CN"/>
        </w:rPr>
        <w:t xml:space="preserve"> K,</w:t>
      </w:r>
      <w:r w:rsidRPr="007E7CE4">
        <w:t xml:space="preserve"> </w:t>
      </w:r>
      <w:r w:rsidRPr="007E7CE4">
        <w:rPr>
          <w:rFonts w:ascii="Book Antiqua" w:eastAsia="SimSun" w:hAnsi="Book Antiqua"/>
          <w:bCs/>
          <w:color w:val="000000"/>
          <w:sz w:val="24"/>
          <w:szCs w:val="24"/>
          <w:lang w:eastAsia="zh-CN"/>
        </w:rPr>
        <w:t>Koch</w:t>
      </w:r>
      <w:r>
        <w:rPr>
          <w:rFonts w:ascii="Book Antiqua" w:eastAsia="SimSun" w:hAnsi="Book Antiqua" w:hint="eastAsia"/>
          <w:bCs/>
          <w:color w:val="000000"/>
          <w:sz w:val="24"/>
          <w:szCs w:val="24"/>
          <w:lang w:eastAsia="zh-CN"/>
        </w:rPr>
        <w:t xml:space="preserve"> TR,</w:t>
      </w:r>
      <w:r w:rsidRPr="007E7CE4">
        <w:t xml:space="preserve"> </w:t>
      </w:r>
      <w:r w:rsidRPr="007E7CE4">
        <w:rPr>
          <w:rFonts w:ascii="Book Antiqua" w:eastAsia="SimSun" w:hAnsi="Book Antiqua"/>
          <w:bCs/>
          <w:color w:val="000000"/>
          <w:sz w:val="24"/>
          <w:szCs w:val="24"/>
          <w:lang w:eastAsia="zh-CN"/>
        </w:rPr>
        <w:t>Nakano</w:t>
      </w:r>
      <w:r>
        <w:rPr>
          <w:rFonts w:ascii="Book Antiqua" w:eastAsia="SimSun" w:hAnsi="Book Antiqua" w:hint="eastAsia"/>
          <w:bCs/>
          <w:color w:val="000000"/>
          <w:sz w:val="24"/>
          <w:szCs w:val="24"/>
          <w:lang w:eastAsia="zh-CN"/>
        </w:rPr>
        <w:t xml:space="preserve"> H </w:t>
      </w:r>
      <w:r w:rsidRPr="007E7CE4">
        <w:rPr>
          <w:rFonts w:ascii="Book Antiqua" w:hAnsi="Book Antiqua"/>
          <w:b/>
          <w:bCs/>
          <w:color w:val="000000"/>
          <w:sz w:val="24"/>
          <w:szCs w:val="24"/>
        </w:rPr>
        <w:t>S-Editor</w:t>
      </w:r>
      <w:r w:rsidRPr="007E7CE4">
        <w:rPr>
          <w:rFonts w:ascii="Book Antiqua" w:eastAsia="SimSun" w:hAnsi="Book Antiqua"/>
          <w:b/>
          <w:bCs/>
          <w:color w:val="000000"/>
          <w:sz w:val="24"/>
          <w:szCs w:val="24"/>
          <w:lang w:eastAsia="zh-CN"/>
        </w:rPr>
        <w:t>:</w:t>
      </w:r>
      <w:r w:rsidRPr="007E7CE4">
        <w:rPr>
          <w:rFonts w:ascii="Book Antiqua" w:hAnsi="Book Antiqua"/>
          <w:bCs/>
          <w:color w:val="000000"/>
          <w:sz w:val="24"/>
          <w:szCs w:val="24"/>
        </w:rPr>
        <w:t xml:space="preserve"> </w:t>
      </w:r>
      <w:r w:rsidRPr="007E7CE4">
        <w:rPr>
          <w:rFonts w:ascii="Book Antiqua" w:eastAsia="SimSun" w:hAnsi="Book Antiqua"/>
          <w:bCs/>
          <w:color w:val="000000"/>
          <w:sz w:val="24"/>
          <w:szCs w:val="24"/>
          <w:lang w:eastAsia="zh-CN"/>
        </w:rPr>
        <w:t>Qi Y</w:t>
      </w:r>
      <w:r w:rsidRPr="007E7CE4">
        <w:rPr>
          <w:rFonts w:ascii="Book Antiqua" w:hAnsi="Book Antiqua"/>
          <w:b/>
          <w:bCs/>
          <w:color w:val="000000"/>
          <w:sz w:val="24"/>
          <w:szCs w:val="24"/>
        </w:rPr>
        <w:t xml:space="preserve">   L-Editor</w:t>
      </w:r>
      <w:r w:rsidRPr="007E7CE4">
        <w:rPr>
          <w:rFonts w:ascii="Book Antiqua" w:eastAsia="SimSun" w:hAnsi="Book Antiqua"/>
          <w:b/>
          <w:bCs/>
          <w:color w:val="000000"/>
          <w:sz w:val="24"/>
          <w:szCs w:val="24"/>
          <w:lang w:eastAsia="zh-CN"/>
        </w:rPr>
        <w:t>:</w:t>
      </w:r>
      <w:r w:rsidRPr="007E7CE4">
        <w:rPr>
          <w:rFonts w:ascii="Book Antiqua" w:hAnsi="Book Antiqua"/>
          <w:b/>
          <w:bCs/>
          <w:color w:val="000000"/>
          <w:sz w:val="24"/>
          <w:szCs w:val="24"/>
        </w:rPr>
        <w:t xml:space="preserve">   E-Editor</w:t>
      </w:r>
      <w:r w:rsidRPr="007E7CE4">
        <w:rPr>
          <w:rFonts w:ascii="Book Antiqua" w:eastAsia="SimSun" w:hAnsi="Book Antiqua"/>
          <w:b/>
          <w:bCs/>
          <w:color w:val="000000"/>
          <w:sz w:val="24"/>
          <w:szCs w:val="24"/>
          <w:lang w:eastAsia="zh-CN"/>
        </w:rPr>
        <w:t>:</w:t>
      </w:r>
    </w:p>
    <w:p w14:paraId="731A8916" w14:textId="77777777" w:rsidR="007E7CE4" w:rsidRPr="007E7CE4" w:rsidRDefault="007E7CE4" w:rsidP="00F51FF1">
      <w:pPr>
        <w:shd w:val="clear" w:color="auto" w:fill="FFFFFF"/>
        <w:wordWrap/>
        <w:snapToGrid w:val="0"/>
        <w:spacing w:line="360" w:lineRule="auto"/>
        <w:rPr>
          <w:rFonts w:ascii="Book Antiqua" w:hAnsi="Book Antiqua" w:cs="Helvetica"/>
          <w:b/>
          <w:sz w:val="24"/>
          <w:szCs w:val="24"/>
        </w:rPr>
      </w:pPr>
      <w:r w:rsidRPr="007E7CE4">
        <w:rPr>
          <w:rFonts w:ascii="Book Antiqua" w:hAnsi="Book Antiqua" w:cs="Helvetica"/>
          <w:b/>
          <w:sz w:val="24"/>
          <w:szCs w:val="24"/>
        </w:rPr>
        <w:t xml:space="preserve">Specialty type: </w:t>
      </w:r>
      <w:r w:rsidRPr="007E7CE4">
        <w:rPr>
          <w:rFonts w:ascii="Book Antiqua" w:hAnsi="Book Antiqua" w:cs="Helvetica"/>
          <w:sz w:val="24"/>
          <w:szCs w:val="24"/>
        </w:rPr>
        <w:t>Gastroenterology and</w:t>
      </w:r>
      <w:r w:rsidRPr="007E7CE4">
        <w:rPr>
          <w:rFonts w:ascii="Book Antiqua" w:hAnsi="Book Antiqua" w:cs="Helvetica" w:hint="eastAsia"/>
          <w:sz w:val="24"/>
          <w:szCs w:val="24"/>
        </w:rPr>
        <w:t xml:space="preserve"> </w:t>
      </w:r>
      <w:r w:rsidRPr="007E7CE4">
        <w:rPr>
          <w:rFonts w:ascii="Book Antiqua" w:hAnsi="Book Antiqua" w:cs="Helvetica"/>
          <w:sz w:val="24"/>
          <w:szCs w:val="24"/>
        </w:rPr>
        <w:t>hepatology</w:t>
      </w:r>
    </w:p>
    <w:p w14:paraId="5C0A014F" w14:textId="77777777" w:rsidR="007E7CE4" w:rsidRPr="007E7CE4" w:rsidRDefault="007E7CE4" w:rsidP="00F51FF1">
      <w:pPr>
        <w:shd w:val="clear" w:color="auto" w:fill="FFFFFF"/>
        <w:wordWrap/>
        <w:snapToGrid w:val="0"/>
        <w:spacing w:line="360" w:lineRule="auto"/>
        <w:rPr>
          <w:rFonts w:ascii="Book Antiqua" w:hAnsi="Book Antiqua" w:cs="Helvetica"/>
          <w:b/>
          <w:sz w:val="24"/>
          <w:szCs w:val="24"/>
        </w:rPr>
      </w:pPr>
      <w:r w:rsidRPr="007E7CE4">
        <w:rPr>
          <w:rFonts w:ascii="Book Antiqua" w:hAnsi="Book Antiqua" w:cs="Helvetica"/>
          <w:b/>
          <w:sz w:val="24"/>
          <w:szCs w:val="24"/>
        </w:rPr>
        <w:t xml:space="preserve">Country of origin: </w:t>
      </w:r>
      <w:r>
        <w:rPr>
          <w:rFonts w:ascii="Book Antiqua" w:eastAsia="SimSun" w:hAnsi="Book Antiqua" w:cs="AdvOT223abdbc" w:hint="eastAsia"/>
          <w:bCs/>
          <w:color w:val="000000"/>
          <w:kern w:val="0"/>
          <w:sz w:val="24"/>
          <w:szCs w:val="24"/>
          <w:lang w:eastAsia="zh-CN"/>
        </w:rPr>
        <w:t xml:space="preserve">South </w:t>
      </w:r>
      <w:r w:rsidRPr="00E84667">
        <w:rPr>
          <w:rFonts w:ascii="Book Antiqua" w:hAnsi="Book Antiqua" w:cs="AdvOT223abdbc"/>
          <w:bCs/>
          <w:color w:val="000000" w:themeColor="text1"/>
          <w:kern w:val="0"/>
          <w:sz w:val="24"/>
          <w:szCs w:val="24"/>
        </w:rPr>
        <w:t>K</w:t>
      </w:r>
      <w:r w:rsidRPr="00E84667">
        <w:rPr>
          <w:rFonts w:ascii="Book Antiqua" w:hAnsi="Book Antiqua" w:cs="AdvOT223abdbc"/>
          <w:bCs/>
          <w:color w:val="000000"/>
          <w:kern w:val="0"/>
          <w:sz w:val="24"/>
          <w:szCs w:val="24"/>
        </w:rPr>
        <w:t>orea</w:t>
      </w:r>
    </w:p>
    <w:p w14:paraId="06E11855" w14:textId="77777777" w:rsidR="007E7CE4" w:rsidRPr="008F0DB6" w:rsidRDefault="007E7CE4" w:rsidP="00F51FF1">
      <w:pPr>
        <w:shd w:val="clear" w:color="auto" w:fill="FFFFFF"/>
        <w:wordWrap/>
        <w:snapToGrid w:val="0"/>
        <w:spacing w:line="360" w:lineRule="auto"/>
        <w:rPr>
          <w:rFonts w:ascii="Book Antiqua" w:hAnsi="Book Antiqua" w:cs="Helvetica"/>
          <w:b/>
          <w:sz w:val="24"/>
        </w:rPr>
      </w:pPr>
      <w:r w:rsidRPr="008F0DB6">
        <w:rPr>
          <w:rFonts w:ascii="Book Antiqua" w:hAnsi="Book Antiqua" w:cs="Helvetica"/>
          <w:b/>
          <w:sz w:val="24"/>
        </w:rPr>
        <w:t>Peer-review report classification</w:t>
      </w:r>
    </w:p>
    <w:p w14:paraId="046F2630" w14:textId="77777777" w:rsidR="007E7CE4" w:rsidRPr="007E7CE4" w:rsidRDefault="007E7CE4" w:rsidP="00F51FF1">
      <w:pPr>
        <w:shd w:val="clear" w:color="auto" w:fill="FFFFFF"/>
        <w:wordWrap/>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A (Excellent): </w:t>
      </w:r>
      <w:r>
        <w:rPr>
          <w:rFonts w:ascii="Book Antiqua" w:eastAsia="SimSun" w:hAnsi="Book Antiqua" w:cs="Helvetica" w:hint="eastAsia"/>
          <w:sz w:val="24"/>
          <w:lang w:eastAsia="zh-CN"/>
        </w:rPr>
        <w:t>A</w:t>
      </w:r>
    </w:p>
    <w:p w14:paraId="3718A07B" w14:textId="77777777" w:rsidR="007E7CE4" w:rsidRPr="007E7CE4" w:rsidRDefault="007E7CE4" w:rsidP="00F51FF1">
      <w:pPr>
        <w:shd w:val="clear" w:color="auto" w:fill="FFFFFF"/>
        <w:wordWrap/>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B (Very good): </w:t>
      </w:r>
      <w:r>
        <w:rPr>
          <w:rFonts w:ascii="Book Antiqua" w:eastAsia="SimSun" w:hAnsi="Book Antiqua" w:cs="Helvetica" w:hint="eastAsia"/>
          <w:sz w:val="24"/>
          <w:lang w:eastAsia="zh-CN"/>
        </w:rPr>
        <w:t>B</w:t>
      </w:r>
    </w:p>
    <w:p w14:paraId="46D16C7E" w14:textId="77777777" w:rsidR="007E7CE4" w:rsidRPr="007E7CE4" w:rsidRDefault="007E7CE4" w:rsidP="00F51FF1">
      <w:pPr>
        <w:shd w:val="clear" w:color="auto" w:fill="FFFFFF"/>
        <w:wordWrap/>
        <w:snapToGrid w:val="0"/>
        <w:spacing w:line="360" w:lineRule="auto"/>
        <w:rPr>
          <w:rFonts w:ascii="Book Antiqua" w:eastAsia="SimSun" w:hAnsi="Book Antiqua" w:cs="Helvetica"/>
          <w:sz w:val="24"/>
          <w:lang w:eastAsia="zh-CN"/>
        </w:rPr>
      </w:pPr>
      <w:r w:rsidRPr="008F0DB6">
        <w:rPr>
          <w:rFonts w:ascii="Book Antiqua" w:hAnsi="Book Antiqua" w:cs="Helvetica"/>
          <w:sz w:val="24"/>
        </w:rPr>
        <w:t xml:space="preserve">Grade C (Good): </w:t>
      </w:r>
      <w:r>
        <w:rPr>
          <w:rFonts w:ascii="Book Antiqua" w:eastAsia="SimSun" w:hAnsi="Book Antiqua" w:cs="Helvetica" w:hint="eastAsia"/>
          <w:sz w:val="24"/>
          <w:lang w:eastAsia="zh-CN"/>
        </w:rPr>
        <w:t>C</w:t>
      </w:r>
    </w:p>
    <w:p w14:paraId="6B3C077F" w14:textId="77777777" w:rsidR="007E7CE4" w:rsidRPr="008F0DB6" w:rsidRDefault="007E7CE4" w:rsidP="00F51FF1">
      <w:pPr>
        <w:shd w:val="clear" w:color="auto" w:fill="FFFFFF"/>
        <w:wordWrap/>
        <w:snapToGrid w:val="0"/>
        <w:spacing w:line="360" w:lineRule="auto"/>
        <w:rPr>
          <w:rFonts w:ascii="Book Antiqua" w:hAnsi="Book Antiqua" w:cs="Helvetica"/>
          <w:sz w:val="24"/>
        </w:rPr>
      </w:pPr>
      <w:r w:rsidRPr="008F0DB6">
        <w:rPr>
          <w:rFonts w:ascii="Book Antiqua" w:hAnsi="Book Antiqua" w:cs="Helvetica"/>
          <w:sz w:val="24"/>
        </w:rPr>
        <w:t xml:space="preserve">Grade D (Fair): </w:t>
      </w:r>
      <w:r w:rsidRPr="008F0DB6">
        <w:rPr>
          <w:rFonts w:ascii="Book Antiqua" w:hAnsi="Book Antiqua" w:cs="Helvetica" w:hint="eastAsia"/>
          <w:sz w:val="24"/>
        </w:rPr>
        <w:t>0</w:t>
      </w:r>
    </w:p>
    <w:p w14:paraId="78F87849" w14:textId="77777777" w:rsidR="007E7CE4" w:rsidRPr="008F0DB6" w:rsidRDefault="007E7CE4" w:rsidP="00F51FF1">
      <w:pPr>
        <w:shd w:val="clear" w:color="auto" w:fill="FFFFFF"/>
        <w:wordWrap/>
        <w:snapToGrid w:val="0"/>
        <w:spacing w:line="360" w:lineRule="auto"/>
        <w:rPr>
          <w:rFonts w:ascii="Book Antiqua" w:hAnsi="Book Antiqua" w:cs="Helvetica"/>
          <w:sz w:val="24"/>
        </w:rPr>
      </w:pPr>
      <w:r w:rsidRPr="008F0DB6">
        <w:rPr>
          <w:rFonts w:ascii="Book Antiqua" w:hAnsi="Book Antiqua" w:cs="Helvetica"/>
          <w:sz w:val="24"/>
        </w:rPr>
        <w:t xml:space="preserve">Grade E (Poor): </w:t>
      </w:r>
      <w:r w:rsidRPr="008F0DB6">
        <w:rPr>
          <w:rFonts w:ascii="Book Antiqua" w:hAnsi="Book Antiqua" w:cs="Helvetica" w:hint="eastAsia"/>
          <w:sz w:val="24"/>
        </w:rPr>
        <w:t>0</w:t>
      </w:r>
    </w:p>
    <w:p w14:paraId="6F2B911C" w14:textId="77777777" w:rsidR="00AD18D1" w:rsidRPr="007E7CE4" w:rsidRDefault="00AD18D1" w:rsidP="00F51FF1">
      <w:pPr>
        <w:wordWrap/>
        <w:adjustRightInd w:val="0"/>
        <w:spacing w:line="360" w:lineRule="auto"/>
        <w:rPr>
          <w:rFonts w:ascii="Book Antiqua" w:eastAsia="SimSun" w:hAnsi="Book Antiqua"/>
          <w:kern w:val="0"/>
          <w:sz w:val="24"/>
          <w:szCs w:val="24"/>
          <w:lang w:eastAsia="zh-CN"/>
        </w:rPr>
      </w:pPr>
    </w:p>
    <w:p w14:paraId="756AE477" w14:textId="77777777" w:rsidR="00AD18D1" w:rsidRPr="00E84667" w:rsidRDefault="00AD18D1" w:rsidP="00F51FF1">
      <w:pPr>
        <w:wordWrap/>
        <w:adjustRightInd w:val="0"/>
        <w:spacing w:line="360" w:lineRule="auto"/>
        <w:rPr>
          <w:rFonts w:ascii="Book Antiqua" w:hAnsi="Book Antiqua"/>
          <w:kern w:val="0"/>
          <w:sz w:val="24"/>
          <w:szCs w:val="24"/>
        </w:rPr>
      </w:pPr>
    </w:p>
    <w:p w14:paraId="20CBAED4" w14:textId="77777777" w:rsidR="00AD18D1" w:rsidRPr="00E84667" w:rsidRDefault="00AD18D1" w:rsidP="00F51FF1">
      <w:pPr>
        <w:wordWrap/>
        <w:adjustRightInd w:val="0"/>
        <w:spacing w:line="360" w:lineRule="auto"/>
        <w:rPr>
          <w:rFonts w:ascii="Book Antiqua" w:hAnsi="Book Antiqua"/>
          <w:kern w:val="0"/>
          <w:sz w:val="24"/>
          <w:szCs w:val="24"/>
        </w:rPr>
      </w:pPr>
    </w:p>
    <w:p w14:paraId="40FECFC3" w14:textId="77777777" w:rsidR="007E7CE4" w:rsidRDefault="007E7CE4" w:rsidP="00F51FF1">
      <w:pPr>
        <w:widowControl/>
        <w:wordWrap/>
        <w:autoSpaceDE/>
        <w:autoSpaceDN/>
        <w:spacing w:line="276" w:lineRule="auto"/>
        <w:rPr>
          <w:rFonts w:ascii="Book Antiqua" w:hAnsi="Book Antiqua"/>
          <w:kern w:val="0"/>
          <w:sz w:val="24"/>
          <w:szCs w:val="24"/>
        </w:rPr>
      </w:pPr>
      <w:r>
        <w:rPr>
          <w:rFonts w:ascii="Book Antiqua" w:hAnsi="Book Antiqua"/>
          <w:kern w:val="0"/>
          <w:sz w:val="24"/>
          <w:szCs w:val="24"/>
        </w:rPr>
        <w:br w:type="page"/>
      </w:r>
    </w:p>
    <w:p w14:paraId="0A753007" w14:textId="77777777" w:rsidR="00AD18D1" w:rsidRPr="00E84667" w:rsidRDefault="00AD18D1" w:rsidP="00F51FF1">
      <w:pPr>
        <w:wordWrap/>
        <w:adjustRightInd w:val="0"/>
        <w:spacing w:line="360" w:lineRule="auto"/>
        <w:rPr>
          <w:rFonts w:ascii="Book Antiqua" w:hAnsi="Book Antiqua"/>
          <w:kern w:val="0"/>
          <w:sz w:val="24"/>
          <w:szCs w:val="24"/>
        </w:rPr>
      </w:pPr>
    </w:p>
    <w:p w14:paraId="4CC03B42" w14:textId="77777777" w:rsidR="00AD18D1" w:rsidRPr="00E84667" w:rsidRDefault="00AD18D1" w:rsidP="00F51FF1">
      <w:pPr>
        <w:wordWrap/>
        <w:adjustRightInd w:val="0"/>
        <w:spacing w:line="360" w:lineRule="auto"/>
        <w:rPr>
          <w:rFonts w:ascii="Book Antiqua" w:hAnsi="Book Antiqua"/>
          <w:kern w:val="0"/>
          <w:sz w:val="24"/>
          <w:szCs w:val="24"/>
        </w:rPr>
      </w:pPr>
      <w:r w:rsidRPr="00E84667">
        <w:rPr>
          <w:rFonts w:ascii="Book Antiqua" w:hAnsi="Book Antiqua"/>
          <w:noProof/>
          <w:kern w:val="0"/>
          <w:sz w:val="24"/>
          <w:szCs w:val="24"/>
          <w:lang w:eastAsia="zh-CN"/>
        </w:rPr>
        <w:drawing>
          <wp:inline distT="0" distB="0" distL="0" distR="0" wp14:anchorId="1C137E56" wp14:editId="32E26F27">
            <wp:extent cx="5362575" cy="4476750"/>
            <wp:effectExtent l="0" t="0" r="9525" b="0"/>
            <wp:docPr id="10" name="그림 10"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4476750"/>
                    </a:xfrm>
                    <a:prstGeom prst="rect">
                      <a:avLst/>
                    </a:prstGeom>
                    <a:noFill/>
                    <a:ln>
                      <a:noFill/>
                    </a:ln>
                  </pic:spPr>
                </pic:pic>
              </a:graphicData>
            </a:graphic>
          </wp:inline>
        </w:drawing>
      </w:r>
    </w:p>
    <w:p w14:paraId="05AE2E18" w14:textId="77777777" w:rsidR="00AD18D1" w:rsidRPr="00E84667" w:rsidRDefault="00AD18D1" w:rsidP="00F51FF1">
      <w:pPr>
        <w:wordWrap/>
        <w:adjustRightInd w:val="0"/>
        <w:spacing w:line="360" w:lineRule="auto"/>
        <w:rPr>
          <w:rFonts w:ascii="Book Antiqua" w:hAnsi="Book Antiqua"/>
          <w:kern w:val="0"/>
          <w:sz w:val="24"/>
          <w:szCs w:val="24"/>
        </w:rPr>
      </w:pPr>
      <w:r w:rsidRPr="007E7CE4">
        <w:rPr>
          <w:rFonts w:ascii="Book Antiqua" w:hAnsi="Book Antiqua"/>
          <w:b/>
          <w:kern w:val="0"/>
          <w:sz w:val="24"/>
          <w:szCs w:val="24"/>
        </w:rPr>
        <w:t>Figure 1</w:t>
      </w:r>
      <w:r w:rsidR="007E7CE4" w:rsidRPr="007E7CE4">
        <w:rPr>
          <w:rFonts w:ascii="Book Antiqua" w:eastAsia="SimSun" w:hAnsi="Book Antiqua" w:hint="eastAsia"/>
          <w:b/>
          <w:kern w:val="0"/>
          <w:sz w:val="24"/>
          <w:szCs w:val="24"/>
          <w:lang w:eastAsia="zh-CN"/>
        </w:rPr>
        <w:t xml:space="preserve"> </w:t>
      </w:r>
      <w:r w:rsidRPr="007E7CE4">
        <w:rPr>
          <w:rFonts w:ascii="Book Antiqua" w:hAnsi="Book Antiqua"/>
          <w:b/>
          <w:kern w:val="0"/>
          <w:sz w:val="24"/>
          <w:szCs w:val="24"/>
        </w:rPr>
        <w:t xml:space="preserve">On admission, </w:t>
      </w:r>
      <w:r w:rsidRPr="007E7CE4">
        <w:rPr>
          <w:rFonts w:ascii="Book Antiqua" w:hAnsi="Book Antiqua"/>
          <w:b/>
          <w:color w:val="000000"/>
          <w:kern w:val="0"/>
          <w:sz w:val="24"/>
          <w:szCs w:val="24"/>
        </w:rPr>
        <w:t>computed tomography</w:t>
      </w:r>
      <w:r w:rsidR="007E7CE4">
        <w:rPr>
          <w:rFonts w:ascii="Book Antiqua" w:eastAsia="SimSun" w:hAnsi="Book Antiqua" w:hint="eastAsia"/>
          <w:b/>
          <w:color w:val="000000"/>
          <w:kern w:val="0"/>
          <w:sz w:val="24"/>
          <w:szCs w:val="24"/>
          <w:lang w:eastAsia="zh-CN"/>
        </w:rPr>
        <w:t xml:space="preserve"> </w:t>
      </w:r>
      <w:r w:rsidRPr="007E7CE4">
        <w:rPr>
          <w:rFonts w:ascii="Book Antiqua" w:hAnsi="Book Antiqua"/>
          <w:b/>
          <w:kern w:val="0"/>
          <w:sz w:val="24"/>
          <w:szCs w:val="24"/>
        </w:rPr>
        <w:t>revealed a bulky ulcerative mass with direct invasion of pancreas and left diaphragm (A, B)</w:t>
      </w:r>
      <w:r w:rsidRPr="00E84667">
        <w:rPr>
          <w:rFonts w:ascii="Book Antiqua" w:hAnsi="Book Antiqua"/>
          <w:kern w:val="0"/>
          <w:sz w:val="24"/>
          <w:szCs w:val="24"/>
        </w:rPr>
        <w:t>. After 3 cycle of neoadjuvant chemotherapy (capecitabine and oxaliplatin), the mass had markedly decrease (C, D).</w:t>
      </w:r>
    </w:p>
    <w:p w14:paraId="062AFD67" w14:textId="77777777" w:rsidR="00AD18D1" w:rsidRPr="00E84667" w:rsidRDefault="00AD18D1" w:rsidP="00F51FF1">
      <w:pPr>
        <w:wordWrap/>
        <w:adjustRightInd w:val="0"/>
        <w:spacing w:line="360" w:lineRule="auto"/>
        <w:rPr>
          <w:rFonts w:ascii="Book Antiqua" w:hAnsi="Book Antiqua"/>
          <w:kern w:val="0"/>
          <w:sz w:val="24"/>
          <w:szCs w:val="24"/>
        </w:rPr>
      </w:pPr>
    </w:p>
    <w:p w14:paraId="3A48121D" w14:textId="77777777" w:rsidR="00AD18D1" w:rsidRPr="00E84667" w:rsidRDefault="00AD18D1" w:rsidP="00F51FF1">
      <w:pPr>
        <w:wordWrap/>
        <w:adjustRightInd w:val="0"/>
        <w:spacing w:line="360" w:lineRule="auto"/>
        <w:rPr>
          <w:rFonts w:ascii="Book Antiqua" w:hAnsi="Book Antiqua"/>
          <w:kern w:val="0"/>
          <w:sz w:val="24"/>
          <w:szCs w:val="24"/>
        </w:rPr>
      </w:pPr>
    </w:p>
    <w:p w14:paraId="79EBB720" w14:textId="77777777" w:rsidR="00AD18D1" w:rsidRPr="00E84667" w:rsidRDefault="00AD18D1" w:rsidP="00F51FF1">
      <w:pPr>
        <w:wordWrap/>
        <w:adjustRightInd w:val="0"/>
        <w:spacing w:line="360" w:lineRule="auto"/>
        <w:rPr>
          <w:rFonts w:ascii="Book Antiqua" w:hAnsi="Book Antiqua"/>
          <w:kern w:val="0"/>
          <w:sz w:val="24"/>
          <w:szCs w:val="24"/>
        </w:rPr>
      </w:pPr>
    </w:p>
    <w:p w14:paraId="62DD4999" w14:textId="77777777" w:rsidR="00AD18D1" w:rsidRPr="00E84667" w:rsidRDefault="00AD18D1" w:rsidP="00F51FF1">
      <w:pPr>
        <w:wordWrap/>
        <w:adjustRightInd w:val="0"/>
        <w:spacing w:line="360" w:lineRule="auto"/>
        <w:rPr>
          <w:rFonts w:ascii="Book Antiqua" w:hAnsi="Book Antiqua"/>
          <w:kern w:val="0"/>
          <w:sz w:val="24"/>
          <w:szCs w:val="24"/>
        </w:rPr>
      </w:pPr>
    </w:p>
    <w:p w14:paraId="5E5D5FE7" w14:textId="77777777" w:rsidR="00AD18D1" w:rsidRPr="00E84667" w:rsidRDefault="00AD18D1" w:rsidP="00F51FF1">
      <w:pPr>
        <w:wordWrap/>
        <w:adjustRightInd w:val="0"/>
        <w:spacing w:line="360" w:lineRule="auto"/>
        <w:rPr>
          <w:rFonts w:ascii="Book Antiqua" w:hAnsi="Book Antiqua"/>
          <w:kern w:val="0"/>
          <w:sz w:val="24"/>
          <w:szCs w:val="24"/>
        </w:rPr>
      </w:pPr>
    </w:p>
    <w:p w14:paraId="3F34FB48" w14:textId="77777777" w:rsidR="00AD18D1" w:rsidRPr="00E84667" w:rsidRDefault="00AD18D1" w:rsidP="00F51FF1">
      <w:pPr>
        <w:wordWrap/>
        <w:adjustRightInd w:val="0"/>
        <w:spacing w:line="360" w:lineRule="auto"/>
        <w:rPr>
          <w:rFonts w:ascii="Book Antiqua" w:hAnsi="Book Antiqua"/>
          <w:kern w:val="0"/>
          <w:sz w:val="24"/>
          <w:szCs w:val="24"/>
        </w:rPr>
      </w:pPr>
    </w:p>
    <w:p w14:paraId="6E98D53E" w14:textId="77777777" w:rsidR="00AD18D1" w:rsidRPr="00E84667" w:rsidRDefault="00AD18D1" w:rsidP="00F51FF1">
      <w:pPr>
        <w:wordWrap/>
        <w:adjustRightInd w:val="0"/>
        <w:spacing w:line="360" w:lineRule="auto"/>
        <w:rPr>
          <w:rFonts w:ascii="Book Antiqua" w:hAnsi="Book Antiqua"/>
          <w:kern w:val="0"/>
          <w:sz w:val="24"/>
          <w:szCs w:val="24"/>
        </w:rPr>
      </w:pPr>
    </w:p>
    <w:p w14:paraId="78398E6D" w14:textId="77777777" w:rsidR="00AD18D1" w:rsidRPr="00E84667" w:rsidRDefault="00AD18D1" w:rsidP="00F51FF1">
      <w:pPr>
        <w:wordWrap/>
        <w:adjustRightInd w:val="0"/>
        <w:spacing w:line="360" w:lineRule="auto"/>
        <w:rPr>
          <w:rFonts w:ascii="Book Antiqua" w:hAnsi="Book Antiqua"/>
          <w:kern w:val="0"/>
          <w:sz w:val="24"/>
          <w:szCs w:val="24"/>
        </w:rPr>
      </w:pPr>
    </w:p>
    <w:p w14:paraId="5319E2CF" w14:textId="77777777" w:rsidR="00AD18D1" w:rsidRPr="00E84667" w:rsidRDefault="00AD18D1" w:rsidP="00F51FF1">
      <w:pPr>
        <w:wordWrap/>
        <w:adjustRightInd w:val="0"/>
        <w:spacing w:line="360" w:lineRule="auto"/>
        <w:rPr>
          <w:rFonts w:ascii="Book Antiqua" w:hAnsi="Book Antiqua"/>
          <w:kern w:val="0"/>
          <w:sz w:val="24"/>
          <w:szCs w:val="24"/>
        </w:rPr>
      </w:pPr>
    </w:p>
    <w:p w14:paraId="231EF8BE" w14:textId="77777777" w:rsidR="00AD18D1" w:rsidRPr="00E84667" w:rsidRDefault="00AD18D1" w:rsidP="00F51FF1">
      <w:pPr>
        <w:wordWrap/>
        <w:adjustRightInd w:val="0"/>
        <w:spacing w:line="360" w:lineRule="auto"/>
        <w:rPr>
          <w:rFonts w:ascii="Book Antiqua" w:hAnsi="Book Antiqua"/>
          <w:kern w:val="0"/>
          <w:sz w:val="24"/>
          <w:szCs w:val="24"/>
        </w:rPr>
      </w:pPr>
    </w:p>
    <w:p w14:paraId="763946D2" w14:textId="77777777" w:rsidR="00AD18D1" w:rsidRPr="00E84667" w:rsidRDefault="00AD18D1" w:rsidP="00F51FF1">
      <w:pPr>
        <w:wordWrap/>
        <w:adjustRightInd w:val="0"/>
        <w:spacing w:line="360" w:lineRule="auto"/>
        <w:rPr>
          <w:rFonts w:ascii="Book Antiqua" w:hAnsi="Book Antiqua"/>
          <w:kern w:val="0"/>
          <w:sz w:val="24"/>
          <w:szCs w:val="24"/>
        </w:rPr>
      </w:pPr>
    </w:p>
    <w:p w14:paraId="0E5ED02B" w14:textId="77777777" w:rsidR="00AD18D1" w:rsidRPr="00E84667" w:rsidRDefault="00AD18D1" w:rsidP="00F51FF1">
      <w:pPr>
        <w:wordWrap/>
        <w:adjustRightInd w:val="0"/>
        <w:spacing w:line="360" w:lineRule="auto"/>
        <w:rPr>
          <w:rFonts w:ascii="Book Antiqua" w:hAnsi="Book Antiqua"/>
          <w:kern w:val="0"/>
          <w:sz w:val="24"/>
          <w:szCs w:val="24"/>
        </w:rPr>
      </w:pPr>
    </w:p>
    <w:p w14:paraId="6664A80F" w14:textId="77777777" w:rsidR="00AD18D1" w:rsidRPr="00E84667" w:rsidRDefault="00AD18D1" w:rsidP="00F51FF1">
      <w:pPr>
        <w:wordWrap/>
        <w:adjustRightInd w:val="0"/>
        <w:spacing w:line="360" w:lineRule="auto"/>
        <w:rPr>
          <w:rFonts w:ascii="Book Antiqua" w:hAnsi="Book Antiqua"/>
          <w:kern w:val="0"/>
          <w:sz w:val="24"/>
          <w:szCs w:val="24"/>
        </w:rPr>
      </w:pPr>
      <w:r w:rsidRPr="00E84667">
        <w:rPr>
          <w:rFonts w:ascii="Book Antiqua" w:hAnsi="Book Antiqua"/>
          <w:noProof/>
          <w:kern w:val="0"/>
          <w:sz w:val="24"/>
          <w:szCs w:val="24"/>
          <w:lang w:eastAsia="zh-CN"/>
        </w:rPr>
        <w:drawing>
          <wp:inline distT="0" distB="0" distL="0" distR="0" wp14:anchorId="33CEF0B4" wp14:editId="24F4F273">
            <wp:extent cx="5724525" cy="4219575"/>
            <wp:effectExtent l="0" t="0" r="9525" b="9525"/>
            <wp:docPr id="9" name="그림 9"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4219575"/>
                    </a:xfrm>
                    <a:prstGeom prst="rect">
                      <a:avLst/>
                    </a:prstGeom>
                    <a:noFill/>
                    <a:ln>
                      <a:noFill/>
                    </a:ln>
                  </pic:spPr>
                </pic:pic>
              </a:graphicData>
            </a:graphic>
          </wp:inline>
        </w:drawing>
      </w:r>
    </w:p>
    <w:p w14:paraId="3E902842" w14:textId="77777777" w:rsidR="00AD18D1" w:rsidRPr="00E84667" w:rsidRDefault="00AD18D1" w:rsidP="00F51FF1">
      <w:pPr>
        <w:wordWrap/>
        <w:adjustRightInd w:val="0"/>
        <w:spacing w:line="360" w:lineRule="auto"/>
        <w:rPr>
          <w:rFonts w:ascii="Book Antiqua" w:hAnsi="Book Antiqua"/>
          <w:color w:val="000000" w:themeColor="text1"/>
          <w:kern w:val="0"/>
          <w:sz w:val="24"/>
          <w:szCs w:val="24"/>
        </w:rPr>
      </w:pPr>
      <w:r w:rsidRPr="007E7CE4">
        <w:rPr>
          <w:rFonts w:ascii="Book Antiqua" w:hAnsi="Book Antiqua"/>
          <w:b/>
          <w:kern w:val="0"/>
          <w:sz w:val="24"/>
          <w:szCs w:val="24"/>
        </w:rPr>
        <w:t>Figure 2</w:t>
      </w:r>
      <w:r w:rsidR="007E7CE4" w:rsidRPr="007E7CE4">
        <w:rPr>
          <w:rFonts w:ascii="Book Antiqua" w:eastAsia="SimSun" w:hAnsi="Book Antiqua" w:hint="eastAsia"/>
          <w:b/>
          <w:kern w:val="0"/>
          <w:sz w:val="24"/>
          <w:szCs w:val="24"/>
          <w:lang w:eastAsia="zh-CN"/>
        </w:rPr>
        <w:t xml:space="preserve"> </w:t>
      </w:r>
      <w:r w:rsidRPr="007E7CE4">
        <w:rPr>
          <w:rFonts w:ascii="Book Antiqua" w:hAnsi="Book Antiqua"/>
          <w:b/>
          <w:color w:val="000000" w:themeColor="text1"/>
          <w:kern w:val="0"/>
          <w:sz w:val="24"/>
          <w:szCs w:val="24"/>
        </w:rPr>
        <w:t>After total six cycle of chemotherapy (capecitabine and oxaliplatin), dynamic computed tomography</w:t>
      </w:r>
      <w:r w:rsidR="007E7CE4">
        <w:rPr>
          <w:rFonts w:ascii="Book Antiqua" w:eastAsia="SimSun" w:hAnsi="Book Antiqua" w:hint="eastAsia"/>
          <w:b/>
          <w:color w:val="000000" w:themeColor="text1"/>
          <w:kern w:val="0"/>
          <w:sz w:val="24"/>
          <w:szCs w:val="24"/>
          <w:lang w:eastAsia="zh-CN"/>
        </w:rPr>
        <w:t xml:space="preserve"> </w:t>
      </w:r>
      <w:r w:rsidRPr="007E7CE4">
        <w:rPr>
          <w:rFonts w:ascii="Book Antiqua" w:hAnsi="Book Antiqua"/>
          <w:b/>
          <w:color w:val="000000" w:themeColor="text1"/>
          <w:kern w:val="0"/>
          <w:sz w:val="24"/>
          <w:szCs w:val="24"/>
        </w:rPr>
        <w:t>showed an arterial enhanced mass like lesion.</w:t>
      </w:r>
      <w:r w:rsidR="007E7CE4" w:rsidRPr="007E7CE4">
        <w:rPr>
          <w:rFonts w:ascii="Book Antiqua" w:eastAsia="SimSun" w:hAnsi="Book Antiqua" w:hint="eastAsia"/>
          <w:b/>
          <w:color w:val="000000" w:themeColor="text1"/>
          <w:kern w:val="0"/>
          <w:sz w:val="24"/>
          <w:szCs w:val="24"/>
          <w:lang w:eastAsia="zh-CN"/>
        </w:rPr>
        <w:t xml:space="preserve"> </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A</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 xml:space="preserve"> Pre-enhanced image</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B</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Arterial phase image</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C</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Portal phase image</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D</w:t>
      </w:r>
      <w:r w:rsidR="007E7CE4">
        <w:rPr>
          <w:rFonts w:ascii="Book Antiqua" w:eastAsia="SimSun" w:hAnsi="Book Antiqua" w:hint="eastAsia"/>
          <w:color w:val="000000" w:themeColor="text1"/>
          <w:kern w:val="0"/>
          <w:sz w:val="24"/>
          <w:szCs w:val="24"/>
          <w:lang w:eastAsia="zh-CN"/>
        </w:rPr>
        <w:t xml:space="preserve">: </w:t>
      </w:r>
      <w:r w:rsidR="007E7CE4" w:rsidRPr="00E84667">
        <w:rPr>
          <w:rFonts w:ascii="Book Antiqua" w:hAnsi="Book Antiqua"/>
          <w:color w:val="000000" w:themeColor="text1"/>
          <w:kern w:val="0"/>
          <w:sz w:val="24"/>
          <w:szCs w:val="24"/>
        </w:rPr>
        <w:t xml:space="preserve">Delayed </w:t>
      </w:r>
      <w:r w:rsidRPr="00E84667">
        <w:rPr>
          <w:rFonts w:ascii="Book Antiqua" w:hAnsi="Book Antiqua"/>
          <w:color w:val="000000" w:themeColor="text1"/>
          <w:kern w:val="0"/>
          <w:sz w:val="24"/>
          <w:szCs w:val="24"/>
        </w:rPr>
        <w:t>phase image.</w:t>
      </w:r>
    </w:p>
    <w:p w14:paraId="3B653987" w14:textId="77777777" w:rsidR="00AD18D1" w:rsidRPr="00E84667" w:rsidRDefault="00AD18D1" w:rsidP="00F51FF1">
      <w:pPr>
        <w:wordWrap/>
        <w:adjustRightInd w:val="0"/>
        <w:spacing w:line="360" w:lineRule="auto"/>
        <w:rPr>
          <w:rFonts w:ascii="Book Antiqua" w:hAnsi="Book Antiqua"/>
          <w:kern w:val="0"/>
          <w:sz w:val="24"/>
          <w:szCs w:val="24"/>
        </w:rPr>
      </w:pPr>
    </w:p>
    <w:p w14:paraId="355CC9CF" w14:textId="77777777" w:rsidR="00AD18D1" w:rsidRPr="00E84667" w:rsidRDefault="00AD18D1" w:rsidP="00F51FF1">
      <w:pPr>
        <w:wordWrap/>
        <w:adjustRightInd w:val="0"/>
        <w:spacing w:line="360" w:lineRule="auto"/>
        <w:rPr>
          <w:rFonts w:ascii="Book Antiqua" w:hAnsi="Book Antiqua"/>
          <w:kern w:val="0"/>
          <w:sz w:val="24"/>
          <w:szCs w:val="24"/>
        </w:rPr>
      </w:pPr>
    </w:p>
    <w:p w14:paraId="43B6D4E7" w14:textId="77777777" w:rsidR="00AD18D1" w:rsidRPr="00E84667" w:rsidRDefault="00AD18D1" w:rsidP="00F51FF1">
      <w:pPr>
        <w:wordWrap/>
        <w:adjustRightInd w:val="0"/>
        <w:spacing w:line="360" w:lineRule="auto"/>
        <w:rPr>
          <w:rFonts w:ascii="Book Antiqua" w:hAnsi="Book Antiqua"/>
          <w:kern w:val="0"/>
          <w:sz w:val="24"/>
          <w:szCs w:val="24"/>
        </w:rPr>
      </w:pPr>
    </w:p>
    <w:p w14:paraId="58127F6D" w14:textId="77777777" w:rsidR="00AD18D1" w:rsidRPr="00E84667" w:rsidRDefault="00AD18D1" w:rsidP="00F51FF1">
      <w:pPr>
        <w:wordWrap/>
        <w:adjustRightInd w:val="0"/>
        <w:spacing w:line="360" w:lineRule="auto"/>
        <w:rPr>
          <w:rFonts w:ascii="Book Antiqua" w:hAnsi="Book Antiqua"/>
          <w:kern w:val="0"/>
          <w:sz w:val="24"/>
          <w:szCs w:val="24"/>
        </w:rPr>
      </w:pPr>
    </w:p>
    <w:p w14:paraId="58AF6CCF" w14:textId="77777777" w:rsidR="00AD18D1" w:rsidRPr="00E84667" w:rsidRDefault="00AD18D1" w:rsidP="00F51FF1">
      <w:pPr>
        <w:wordWrap/>
        <w:adjustRightInd w:val="0"/>
        <w:spacing w:line="360" w:lineRule="auto"/>
        <w:rPr>
          <w:rFonts w:ascii="Book Antiqua" w:hAnsi="Book Antiqua"/>
          <w:kern w:val="0"/>
          <w:sz w:val="24"/>
          <w:szCs w:val="24"/>
        </w:rPr>
      </w:pPr>
    </w:p>
    <w:p w14:paraId="5CEE36D6" w14:textId="77777777" w:rsidR="00AD18D1" w:rsidRPr="00E84667" w:rsidRDefault="00AD18D1" w:rsidP="00F51FF1">
      <w:pPr>
        <w:wordWrap/>
        <w:adjustRightInd w:val="0"/>
        <w:spacing w:line="360" w:lineRule="auto"/>
        <w:rPr>
          <w:rFonts w:ascii="Book Antiqua" w:hAnsi="Book Antiqua"/>
          <w:kern w:val="0"/>
          <w:sz w:val="24"/>
          <w:szCs w:val="24"/>
        </w:rPr>
      </w:pPr>
    </w:p>
    <w:p w14:paraId="39BA9053" w14:textId="77777777" w:rsidR="00AD18D1" w:rsidRPr="00E84667" w:rsidRDefault="00AD18D1" w:rsidP="00F51FF1">
      <w:pPr>
        <w:wordWrap/>
        <w:adjustRightInd w:val="0"/>
        <w:spacing w:line="360" w:lineRule="auto"/>
        <w:rPr>
          <w:rFonts w:ascii="Book Antiqua" w:hAnsi="Book Antiqua"/>
          <w:kern w:val="0"/>
          <w:sz w:val="24"/>
          <w:szCs w:val="24"/>
        </w:rPr>
      </w:pPr>
    </w:p>
    <w:p w14:paraId="453F9F29" w14:textId="77777777" w:rsidR="00AD18D1" w:rsidRPr="00E84667" w:rsidRDefault="00AD18D1" w:rsidP="00F51FF1">
      <w:pPr>
        <w:wordWrap/>
        <w:adjustRightInd w:val="0"/>
        <w:spacing w:line="360" w:lineRule="auto"/>
        <w:rPr>
          <w:rFonts w:ascii="Book Antiqua" w:hAnsi="Book Antiqua"/>
          <w:kern w:val="0"/>
          <w:sz w:val="24"/>
          <w:szCs w:val="24"/>
        </w:rPr>
      </w:pPr>
    </w:p>
    <w:p w14:paraId="34C9CE06" w14:textId="77777777" w:rsidR="00AD18D1" w:rsidRPr="007E7CE4" w:rsidRDefault="007E7CE4" w:rsidP="00F51FF1">
      <w:pPr>
        <w:wordWrap/>
        <w:adjustRightInd w:val="0"/>
        <w:spacing w:line="360" w:lineRule="auto"/>
        <w:rPr>
          <w:rFonts w:ascii="Book Antiqua" w:eastAsia="SimSun" w:hAnsi="Book Antiqua"/>
          <w:kern w:val="0"/>
          <w:sz w:val="24"/>
          <w:szCs w:val="24"/>
          <w:lang w:eastAsia="zh-CN"/>
        </w:rPr>
      </w:pPr>
      <w:r>
        <w:rPr>
          <w:rFonts w:ascii="Book Antiqua" w:eastAsia="SimSun" w:hAnsi="Book Antiqua" w:hint="eastAsia"/>
          <w:kern w:val="0"/>
          <w:sz w:val="24"/>
          <w:szCs w:val="24"/>
          <w:lang w:eastAsia="zh-CN"/>
        </w:rPr>
        <w:lastRenderedPageBreak/>
        <w:t xml:space="preserve"> </w:t>
      </w:r>
    </w:p>
    <w:p w14:paraId="3CF185C3" w14:textId="77777777" w:rsidR="00AD18D1" w:rsidRPr="00E84667" w:rsidRDefault="00AD18D1" w:rsidP="00F51FF1">
      <w:pPr>
        <w:wordWrap/>
        <w:adjustRightInd w:val="0"/>
        <w:spacing w:line="360" w:lineRule="auto"/>
        <w:rPr>
          <w:rFonts w:ascii="Book Antiqua" w:hAnsi="Book Antiqua"/>
          <w:kern w:val="0"/>
          <w:sz w:val="24"/>
          <w:szCs w:val="24"/>
        </w:rPr>
      </w:pPr>
    </w:p>
    <w:p w14:paraId="18A54B8E" w14:textId="77777777" w:rsidR="00AD18D1" w:rsidRPr="00E84667" w:rsidRDefault="00AD18D1" w:rsidP="00F51FF1">
      <w:pPr>
        <w:wordWrap/>
        <w:adjustRightInd w:val="0"/>
        <w:spacing w:line="360" w:lineRule="auto"/>
        <w:rPr>
          <w:rFonts w:ascii="Book Antiqua" w:hAnsi="Book Antiqua"/>
          <w:kern w:val="0"/>
          <w:sz w:val="24"/>
          <w:szCs w:val="24"/>
        </w:rPr>
      </w:pPr>
      <w:r w:rsidRPr="00E84667">
        <w:rPr>
          <w:rFonts w:ascii="Book Antiqua" w:hAnsi="Book Antiqua"/>
          <w:noProof/>
          <w:kern w:val="0"/>
          <w:sz w:val="24"/>
          <w:szCs w:val="24"/>
          <w:lang w:eastAsia="zh-CN"/>
        </w:rPr>
        <w:drawing>
          <wp:inline distT="0" distB="0" distL="0" distR="0" wp14:anchorId="6405DD13" wp14:editId="4FFEFDB0">
            <wp:extent cx="5524500" cy="3371850"/>
            <wp:effectExtent l="0" t="0" r="0" b="0"/>
            <wp:docPr id="8" name="그림 8"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4500" cy="3371850"/>
                    </a:xfrm>
                    <a:prstGeom prst="rect">
                      <a:avLst/>
                    </a:prstGeom>
                    <a:noFill/>
                    <a:ln>
                      <a:noFill/>
                    </a:ln>
                  </pic:spPr>
                </pic:pic>
              </a:graphicData>
            </a:graphic>
          </wp:inline>
        </w:drawing>
      </w:r>
    </w:p>
    <w:p w14:paraId="18504587" w14:textId="77777777" w:rsidR="00AD18D1" w:rsidRPr="00E84667" w:rsidRDefault="00AD18D1" w:rsidP="00F51FF1">
      <w:pPr>
        <w:wordWrap/>
        <w:adjustRightInd w:val="0"/>
        <w:spacing w:line="360" w:lineRule="auto"/>
        <w:rPr>
          <w:rFonts w:ascii="Book Antiqua" w:hAnsi="Book Antiqua"/>
          <w:kern w:val="0"/>
          <w:sz w:val="24"/>
          <w:szCs w:val="24"/>
        </w:rPr>
      </w:pPr>
    </w:p>
    <w:p w14:paraId="5A8815B2" w14:textId="77777777" w:rsidR="00AD18D1" w:rsidRPr="00E84667" w:rsidRDefault="00AD18D1" w:rsidP="00F51FF1">
      <w:pPr>
        <w:wordWrap/>
        <w:adjustRightInd w:val="0"/>
        <w:spacing w:line="360" w:lineRule="auto"/>
        <w:rPr>
          <w:rFonts w:ascii="Book Antiqua" w:hAnsi="Book Antiqua"/>
          <w:color w:val="000000" w:themeColor="text1"/>
          <w:kern w:val="0"/>
          <w:sz w:val="24"/>
          <w:szCs w:val="24"/>
        </w:rPr>
      </w:pPr>
      <w:r w:rsidRPr="007E7CE4">
        <w:rPr>
          <w:rFonts w:ascii="Book Antiqua" w:hAnsi="Book Antiqua"/>
          <w:b/>
          <w:color w:val="000000" w:themeColor="text1"/>
          <w:kern w:val="0"/>
          <w:sz w:val="24"/>
          <w:szCs w:val="24"/>
        </w:rPr>
        <w:t>Figure 3</w:t>
      </w:r>
      <w:r w:rsidR="007E7CE4" w:rsidRPr="007E7CE4">
        <w:rPr>
          <w:rFonts w:ascii="Book Antiqua" w:eastAsia="SimSun" w:hAnsi="Book Antiqua" w:hint="eastAsia"/>
          <w:b/>
          <w:color w:val="000000" w:themeColor="text1"/>
          <w:kern w:val="0"/>
          <w:sz w:val="24"/>
          <w:szCs w:val="24"/>
          <w:lang w:eastAsia="zh-CN"/>
        </w:rPr>
        <w:t xml:space="preserve"> </w:t>
      </w:r>
      <w:r w:rsidRPr="007E7CE4">
        <w:rPr>
          <w:rFonts w:ascii="Book Antiqua" w:hAnsi="Book Antiqua"/>
          <w:b/>
          <w:color w:val="000000" w:themeColor="text1"/>
          <w:kern w:val="0"/>
          <w:sz w:val="24"/>
          <w:szCs w:val="24"/>
        </w:rPr>
        <w:t>Dynamic Magnetic resonance imaging</w:t>
      </w:r>
      <w:r w:rsidR="007E7CE4">
        <w:rPr>
          <w:rFonts w:ascii="Book Antiqua" w:eastAsia="SimSun" w:hAnsi="Book Antiqua" w:hint="eastAsia"/>
          <w:b/>
          <w:color w:val="000000" w:themeColor="text1"/>
          <w:kern w:val="0"/>
          <w:sz w:val="24"/>
          <w:szCs w:val="24"/>
          <w:lang w:eastAsia="zh-CN"/>
        </w:rPr>
        <w:t xml:space="preserve"> </w:t>
      </w:r>
      <w:r w:rsidRPr="007E7CE4">
        <w:rPr>
          <w:rFonts w:ascii="Book Antiqua" w:hAnsi="Book Antiqua"/>
          <w:b/>
          <w:color w:val="000000" w:themeColor="text1"/>
          <w:kern w:val="0"/>
          <w:sz w:val="24"/>
          <w:szCs w:val="24"/>
        </w:rPr>
        <w:t xml:space="preserve">demonstrated an arterial enhance mass like lesion as same as </w:t>
      </w:r>
      <w:r w:rsidR="007E7CE4" w:rsidRPr="007E7CE4">
        <w:rPr>
          <w:rFonts w:ascii="Book Antiqua" w:hAnsi="Book Antiqua"/>
          <w:b/>
          <w:color w:val="000000" w:themeColor="text1"/>
          <w:kern w:val="0"/>
          <w:sz w:val="24"/>
          <w:szCs w:val="24"/>
        </w:rPr>
        <w:t xml:space="preserve">computed tomography </w:t>
      </w:r>
      <w:r w:rsidRPr="007E7CE4">
        <w:rPr>
          <w:rFonts w:ascii="Book Antiqua" w:hAnsi="Book Antiqua"/>
          <w:b/>
          <w:color w:val="000000" w:themeColor="text1"/>
          <w:kern w:val="0"/>
          <w:sz w:val="24"/>
          <w:szCs w:val="24"/>
        </w:rPr>
        <w:t>scan</w:t>
      </w:r>
      <w:r w:rsidRPr="00E84667">
        <w:rPr>
          <w:rFonts w:ascii="Book Antiqua" w:hAnsi="Book Antiqua"/>
          <w:color w:val="000000" w:themeColor="text1"/>
          <w:kern w:val="0"/>
          <w:sz w:val="24"/>
          <w:szCs w:val="24"/>
        </w:rPr>
        <w:t>.</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A</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Pre-enhanced image</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B</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Arterial phase image</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C</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Portal phase image</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D</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delayed phase image.</w:t>
      </w:r>
    </w:p>
    <w:p w14:paraId="31B53CB6" w14:textId="77777777" w:rsidR="00AD18D1" w:rsidRPr="007E7CE4" w:rsidRDefault="00AD18D1" w:rsidP="00F51FF1">
      <w:pPr>
        <w:wordWrap/>
        <w:adjustRightInd w:val="0"/>
        <w:spacing w:line="360" w:lineRule="auto"/>
        <w:rPr>
          <w:rFonts w:ascii="Book Antiqua" w:hAnsi="Book Antiqua"/>
          <w:kern w:val="0"/>
          <w:sz w:val="24"/>
          <w:szCs w:val="24"/>
        </w:rPr>
      </w:pPr>
    </w:p>
    <w:p w14:paraId="10E6CCF0" w14:textId="77777777" w:rsidR="00AD18D1" w:rsidRPr="00E84667" w:rsidRDefault="00AD18D1" w:rsidP="00F51FF1">
      <w:pPr>
        <w:wordWrap/>
        <w:adjustRightInd w:val="0"/>
        <w:spacing w:line="360" w:lineRule="auto"/>
        <w:rPr>
          <w:rFonts w:ascii="Book Antiqua" w:hAnsi="Book Antiqua"/>
          <w:kern w:val="0"/>
          <w:sz w:val="24"/>
          <w:szCs w:val="24"/>
        </w:rPr>
      </w:pPr>
    </w:p>
    <w:p w14:paraId="0150DD39" w14:textId="77777777" w:rsidR="00AD18D1" w:rsidRPr="00E84667" w:rsidRDefault="00AD18D1" w:rsidP="00F51FF1">
      <w:pPr>
        <w:wordWrap/>
        <w:adjustRightInd w:val="0"/>
        <w:spacing w:line="360" w:lineRule="auto"/>
        <w:rPr>
          <w:rFonts w:ascii="Book Antiqua" w:hAnsi="Book Antiqua"/>
          <w:kern w:val="0"/>
          <w:sz w:val="24"/>
          <w:szCs w:val="24"/>
        </w:rPr>
      </w:pPr>
    </w:p>
    <w:p w14:paraId="16437281" w14:textId="77777777" w:rsidR="00AD18D1" w:rsidRPr="00E84667" w:rsidRDefault="00AD18D1" w:rsidP="00F51FF1">
      <w:pPr>
        <w:wordWrap/>
        <w:adjustRightInd w:val="0"/>
        <w:spacing w:line="360" w:lineRule="auto"/>
        <w:rPr>
          <w:rFonts w:ascii="Book Antiqua" w:hAnsi="Book Antiqua"/>
          <w:kern w:val="0"/>
          <w:sz w:val="24"/>
          <w:szCs w:val="24"/>
        </w:rPr>
      </w:pPr>
    </w:p>
    <w:p w14:paraId="348C8B71" w14:textId="77777777" w:rsidR="00AD18D1" w:rsidRPr="00E84667" w:rsidRDefault="00AD18D1" w:rsidP="00F51FF1">
      <w:pPr>
        <w:wordWrap/>
        <w:adjustRightInd w:val="0"/>
        <w:spacing w:line="360" w:lineRule="auto"/>
        <w:rPr>
          <w:rFonts w:ascii="Book Antiqua" w:hAnsi="Book Antiqua"/>
          <w:kern w:val="0"/>
          <w:sz w:val="24"/>
          <w:szCs w:val="24"/>
        </w:rPr>
      </w:pPr>
    </w:p>
    <w:p w14:paraId="0ECE4575" w14:textId="77777777" w:rsidR="00AD18D1" w:rsidRPr="00E84667" w:rsidRDefault="00AD18D1" w:rsidP="00F51FF1">
      <w:pPr>
        <w:wordWrap/>
        <w:adjustRightInd w:val="0"/>
        <w:spacing w:line="360" w:lineRule="auto"/>
        <w:rPr>
          <w:rFonts w:ascii="Book Antiqua" w:hAnsi="Book Antiqua"/>
          <w:kern w:val="0"/>
          <w:sz w:val="24"/>
          <w:szCs w:val="24"/>
        </w:rPr>
      </w:pPr>
    </w:p>
    <w:p w14:paraId="1A4B5BB5" w14:textId="77777777" w:rsidR="00AD18D1" w:rsidRPr="00E84667" w:rsidRDefault="00AD18D1" w:rsidP="00F51FF1">
      <w:pPr>
        <w:wordWrap/>
        <w:adjustRightInd w:val="0"/>
        <w:spacing w:line="360" w:lineRule="auto"/>
        <w:rPr>
          <w:rFonts w:ascii="Book Antiqua" w:hAnsi="Book Antiqua"/>
          <w:kern w:val="0"/>
          <w:sz w:val="24"/>
          <w:szCs w:val="24"/>
        </w:rPr>
      </w:pPr>
    </w:p>
    <w:p w14:paraId="5809E171" w14:textId="77777777" w:rsidR="00AD18D1" w:rsidRPr="00E84667" w:rsidRDefault="00AD18D1" w:rsidP="00F51FF1">
      <w:pPr>
        <w:wordWrap/>
        <w:adjustRightInd w:val="0"/>
        <w:spacing w:line="360" w:lineRule="auto"/>
        <w:rPr>
          <w:rFonts w:ascii="Book Antiqua" w:hAnsi="Book Antiqua"/>
          <w:kern w:val="0"/>
          <w:sz w:val="24"/>
          <w:szCs w:val="24"/>
        </w:rPr>
      </w:pPr>
    </w:p>
    <w:p w14:paraId="0E1A9477" w14:textId="77777777" w:rsidR="00AD18D1" w:rsidRPr="00E84667" w:rsidRDefault="00AD18D1" w:rsidP="00F51FF1">
      <w:pPr>
        <w:wordWrap/>
        <w:adjustRightInd w:val="0"/>
        <w:spacing w:line="360" w:lineRule="auto"/>
        <w:rPr>
          <w:rFonts w:ascii="Book Antiqua" w:hAnsi="Book Antiqua"/>
          <w:kern w:val="0"/>
          <w:sz w:val="24"/>
          <w:szCs w:val="24"/>
        </w:rPr>
      </w:pPr>
    </w:p>
    <w:p w14:paraId="2CBE644F" w14:textId="77777777" w:rsidR="00AD18D1" w:rsidRPr="00E84667" w:rsidRDefault="00AD18D1" w:rsidP="00F51FF1">
      <w:pPr>
        <w:wordWrap/>
        <w:adjustRightInd w:val="0"/>
        <w:spacing w:line="360" w:lineRule="auto"/>
        <w:rPr>
          <w:rFonts w:ascii="Book Antiqua" w:hAnsi="Book Antiqua"/>
          <w:kern w:val="0"/>
          <w:sz w:val="24"/>
          <w:szCs w:val="24"/>
        </w:rPr>
      </w:pPr>
    </w:p>
    <w:p w14:paraId="1F1B04B1" w14:textId="77777777" w:rsidR="00AD18D1" w:rsidRPr="00E84667" w:rsidRDefault="00AD18D1" w:rsidP="00F51FF1">
      <w:pPr>
        <w:wordWrap/>
        <w:adjustRightInd w:val="0"/>
        <w:spacing w:line="360" w:lineRule="auto"/>
        <w:rPr>
          <w:rFonts w:ascii="Book Antiqua" w:hAnsi="Book Antiqua"/>
          <w:kern w:val="0"/>
          <w:sz w:val="24"/>
          <w:szCs w:val="24"/>
        </w:rPr>
      </w:pPr>
    </w:p>
    <w:p w14:paraId="6A8FB38B" w14:textId="77777777" w:rsidR="00AD18D1" w:rsidRPr="00E84667" w:rsidRDefault="00AD18D1" w:rsidP="00F51FF1">
      <w:pPr>
        <w:wordWrap/>
        <w:adjustRightInd w:val="0"/>
        <w:spacing w:line="360" w:lineRule="auto"/>
        <w:rPr>
          <w:rFonts w:ascii="Book Antiqua" w:hAnsi="Book Antiqua"/>
          <w:kern w:val="0"/>
          <w:sz w:val="24"/>
          <w:szCs w:val="24"/>
        </w:rPr>
      </w:pPr>
    </w:p>
    <w:p w14:paraId="25E7D302" w14:textId="77777777" w:rsidR="00AD18D1" w:rsidRPr="00E84667" w:rsidRDefault="00AD18D1" w:rsidP="00F51FF1">
      <w:pPr>
        <w:wordWrap/>
        <w:adjustRightInd w:val="0"/>
        <w:spacing w:line="360" w:lineRule="auto"/>
        <w:rPr>
          <w:rFonts w:ascii="Book Antiqua" w:hAnsi="Book Antiqua"/>
          <w:kern w:val="0"/>
          <w:sz w:val="24"/>
          <w:szCs w:val="24"/>
        </w:rPr>
      </w:pPr>
    </w:p>
    <w:p w14:paraId="4996C2B3" w14:textId="77777777" w:rsidR="00AD18D1" w:rsidRPr="00E84667" w:rsidRDefault="00AD18D1" w:rsidP="00F51FF1">
      <w:pPr>
        <w:wordWrap/>
        <w:adjustRightInd w:val="0"/>
        <w:spacing w:line="360" w:lineRule="auto"/>
        <w:rPr>
          <w:rFonts w:ascii="Book Antiqua" w:hAnsi="Book Antiqua"/>
          <w:kern w:val="0"/>
          <w:sz w:val="24"/>
          <w:szCs w:val="24"/>
        </w:rPr>
      </w:pPr>
    </w:p>
    <w:p w14:paraId="37B8381A" w14:textId="77777777" w:rsidR="00AD18D1" w:rsidRPr="00E84667" w:rsidRDefault="00AD18D1" w:rsidP="00F51FF1">
      <w:pPr>
        <w:wordWrap/>
        <w:adjustRightInd w:val="0"/>
        <w:spacing w:line="360" w:lineRule="auto"/>
        <w:rPr>
          <w:rFonts w:ascii="Book Antiqua" w:hAnsi="Book Antiqua"/>
          <w:kern w:val="0"/>
          <w:sz w:val="24"/>
          <w:szCs w:val="24"/>
        </w:rPr>
      </w:pPr>
      <w:r w:rsidRPr="00E84667">
        <w:rPr>
          <w:rFonts w:ascii="Book Antiqua" w:hAnsi="Book Antiqua"/>
          <w:noProof/>
          <w:kern w:val="0"/>
          <w:sz w:val="24"/>
          <w:szCs w:val="24"/>
          <w:lang w:eastAsia="zh-CN"/>
        </w:rPr>
        <w:drawing>
          <wp:inline distT="0" distB="0" distL="0" distR="0" wp14:anchorId="04573656" wp14:editId="20CC3C37">
            <wp:extent cx="5724525" cy="2085975"/>
            <wp:effectExtent l="0" t="0" r="9525" b="9525"/>
            <wp:docPr id="7" name="그림 7"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G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085975"/>
                    </a:xfrm>
                    <a:prstGeom prst="rect">
                      <a:avLst/>
                    </a:prstGeom>
                    <a:noFill/>
                    <a:ln>
                      <a:noFill/>
                    </a:ln>
                  </pic:spPr>
                </pic:pic>
              </a:graphicData>
            </a:graphic>
          </wp:inline>
        </w:drawing>
      </w:r>
    </w:p>
    <w:p w14:paraId="314D0694" w14:textId="00FDDF22" w:rsidR="00AD18D1" w:rsidRPr="007E7CE4" w:rsidRDefault="00AD18D1" w:rsidP="00F51FF1">
      <w:pPr>
        <w:wordWrap/>
        <w:adjustRightInd w:val="0"/>
        <w:spacing w:line="360" w:lineRule="auto"/>
        <w:rPr>
          <w:rFonts w:ascii="Book Antiqua" w:hAnsi="Book Antiqua"/>
          <w:b/>
          <w:kern w:val="0"/>
          <w:sz w:val="24"/>
          <w:szCs w:val="24"/>
        </w:rPr>
      </w:pPr>
      <w:r w:rsidRPr="007E7CE4">
        <w:rPr>
          <w:rFonts w:ascii="Book Antiqua" w:hAnsi="Book Antiqua"/>
          <w:b/>
          <w:kern w:val="0"/>
          <w:sz w:val="24"/>
          <w:szCs w:val="24"/>
        </w:rPr>
        <w:t>Figure 4</w:t>
      </w:r>
      <w:r w:rsidR="007E7CE4" w:rsidRPr="007E7CE4">
        <w:rPr>
          <w:rFonts w:ascii="Book Antiqua" w:eastAsia="SimSun" w:hAnsi="Book Antiqua" w:hint="eastAsia"/>
          <w:b/>
          <w:kern w:val="0"/>
          <w:sz w:val="24"/>
          <w:szCs w:val="24"/>
          <w:lang w:eastAsia="zh-CN"/>
        </w:rPr>
        <w:t xml:space="preserve"> </w:t>
      </w:r>
      <w:r w:rsidRPr="007E7CE4">
        <w:rPr>
          <w:rFonts w:ascii="Book Antiqua" w:hAnsi="Book Antiqua"/>
          <w:b/>
          <w:kern w:val="0"/>
          <w:sz w:val="24"/>
          <w:szCs w:val="24"/>
        </w:rPr>
        <w:t>This arterial enhances mass like lesion had a hypermetabolism in positron emission tomography</w:t>
      </w:r>
      <w:r w:rsidR="007E7CE4">
        <w:rPr>
          <w:rFonts w:ascii="Book Antiqua" w:eastAsia="SimSun" w:hAnsi="Book Antiqua" w:hint="eastAsia"/>
          <w:b/>
          <w:kern w:val="0"/>
          <w:sz w:val="24"/>
          <w:szCs w:val="24"/>
          <w:lang w:eastAsia="zh-CN"/>
        </w:rPr>
        <w:t xml:space="preserve"> </w:t>
      </w:r>
      <w:r w:rsidR="00303DFA" w:rsidRPr="00303DFA">
        <w:rPr>
          <w:rFonts w:ascii="Book Antiqua" w:hAnsi="Book Antiqua"/>
          <w:b/>
          <w:kern w:val="0"/>
          <w:sz w:val="24"/>
          <w:szCs w:val="24"/>
        </w:rPr>
        <w:t>computed tomography</w:t>
      </w:r>
      <w:r w:rsidRPr="007E7CE4">
        <w:rPr>
          <w:rFonts w:ascii="Book Antiqua" w:hAnsi="Book Antiqua"/>
          <w:b/>
          <w:kern w:val="0"/>
          <w:sz w:val="24"/>
          <w:szCs w:val="24"/>
        </w:rPr>
        <w:t>.</w:t>
      </w:r>
    </w:p>
    <w:p w14:paraId="73021A07" w14:textId="77777777" w:rsidR="00AD18D1" w:rsidRPr="00E84667" w:rsidRDefault="00AD18D1" w:rsidP="00F51FF1">
      <w:pPr>
        <w:wordWrap/>
        <w:adjustRightInd w:val="0"/>
        <w:spacing w:line="360" w:lineRule="auto"/>
        <w:rPr>
          <w:rFonts w:ascii="Book Antiqua" w:hAnsi="Book Antiqua"/>
          <w:kern w:val="0"/>
          <w:sz w:val="24"/>
          <w:szCs w:val="24"/>
        </w:rPr>
      </w:pPr>
    </w:p>
    <w:p w14:paraId="32AD7C93" w14:textId="77777777" w:rsidR="00AD18D1" w:rsidRPr="00E84667" w:rsidRDefault="00AD18D1" w:rsidP="00F51FF1">
      <w:pPr>
        <w:wordWrap/>
        <w:adjustRightInd w:val="0"/>
        <w:spacing w:line="360" w:lineRule="auto"/>
        <w:rPr>
          <w:rFonts w:ascii="Book Antiqua" w:hAnsi="Book Antiqua"/>
          <w:kern w:val="0"/>
          <w:sz w:val="24"/>
          <w:szCs w:val="24"/>
        </w:rPr>
      </w:pPr>
    </w:p>
    <w:p w14:paraId="4490DAF5" w14:textId="77777777" w:rsidR="00AD18D1" w:rsidRPr="00303DFA" w:rsidRDefault="00AD18D1" w:rsidP="00F51FF1">
      <w:pPr>
        <w:wordWrap/>
        <w:adjustRightInd w:val="0"/>
        <w:spacing w:line="360" w:lineRule="auto"/>
        <w:rPr>
          <w:rFonts w:ascii="Book Antiqua" w:hAnsi="Book Antiqua"/>
          <w:kern w:val="0"/>
          <w:sz w:val="24"/>
          <w:szCs w:val="24"/>
        </w:rPr>
      </w:pPr>
    </w:p>
    <w:p w14:paraId="042CD4C1" w14:textId="77777777" w:rsidR="00AD18D1" w:rsidRPr="00E84667" w:rsidRDefault="00AD18D1" w:rsidP="00F51FF1">
      <w:pPr>
        <w:wordWrap/>
        <w:adjustRightInd w:val="0"/>
        <w:spacing w:line="360" w:lineRule="auto"/>
        <w:rPr>
          <w:rFonts w:ascii="Book Antiqua" w:hAnsi="Book Antiqua"/>
          <w:kern w:val="0"/>
          <w:sz w:val="24"/>
          <w:szCs w:val="24"/>
        </w:rPr>
      </w:pPr>
    </w:p>
    <w:p w14:paraId="46EAAB3B" w14:textId="77777777" w:rsidR="00AD18D1" w:rsidRPr="00E84667" w:rsidRDefault="00AD18D1" w:rsidP="00F51FF1">
      <w:pPr>
        <w:wordWrap/>
        <w:adjustRightInd w:val="0"/>
        <w:spacing w:line="360" w:lineRule="auto"/>
        <w:rPr>
          <w:rFonts w:ascii="Book Antiqua" w:hAnsi="Book Antiqua"/>
          <w:kern w:val="0"/>
          <w:sz w:val="24"/>
          <w:szCs w:val="24"/>
        </w:rPr>
      </w:pPr>
    </w:p>
    <w:p w14:paraId="33B7DC56" w14:textId="77777777" w:rsidR="00AD18D1" w:rsidRPr="00E84667" w:rsidRDefault="00AD18D1" w:rsidP="00F51FF1">
      <w:pPr>
        <w:wordWrap/>
        <w:adjustRightInd w:val="0"/>
        <w:spacing w:line="360" w:lineRule="auto"/>
        <w:rPr>
          <w:rFonts w:ascii="Book Antiqua" w:hAnsi="Book Antiqua"/>
          <w:kern w:val="0"/>
          <w:sz w:val="24"/>
          <w:szCs w:val="24"/>
        </w:rPr>
      </w:pPr>
    </w:p>
    <w:p w14:paraId="2F8CAA48" w14:textId="77777777" w:rsidR="00AD18D1" w:rsidRPr="00E84667" w:rsidRDefault="00AD18D1" w:rsidP="00F51FF1">
      <w:pPr>
        <w:wordWrap/>
        <w:adjustRightInd w:val="0"/>
        <w:spacing w:line="360" w:lineRule="auto"/>
        <w:rPr>
          <w:rFonts w:ascii="Book Antiqua" w:hAnsi="Book Antiqua"/>
          <w:kern w:val="0"/>
          <w:sz w:val="24"/>
          <w:szCs w:val="24"/>
        </w:rPr>
      </w:pPr>
    </w:p>
    <w:p w14:paraId="426D5A3B" w14:textId="77777777" w:rsidR="00AD18D1" w:rsidRPr="00E84667" w:rsidRDefault="00AD18D1" w:rsidP="00F51FF1">
      <w:pPr>
        <w:wordWrap/>
        <w:adjustRightInd w:val="0"/>
        <w:spacing w:line="360" w:lineRule="auto"/>
        <w:rPr>
          <w:rFonts w:ascii="Book Antiqua" w:hAnsi="Book Antiqua"/>
          <w:kern w:val="0"/>
          <w:sz w:val="24"/>
          <w:szCs w:val="24"/>
        </w:rPr>
      </w:pPr>
    </w:p>
    <w:p w14:paraId="782B6D9C" w14:textId="77777777" w:rsidR="00AD18D1" w:rsidRPr="00E84667" w:rsidRDefault="00AD18D1" w:rsidP="00F51FF1">
      <w:pPr>
        <w:wordWrap/>
        <w:adjustRightInd w:val="0"/>
        <w:spacing w:line="360" w:lineRule="auto"/>
        <w:rPr>
          <w:rFonts w:ascii="Book Antiqua" w:hAnsi="Book Antiqua"/>
          <w:kern w:val="0"/>
          <w:sz w:val="24"/>
          <w:szCs w:val="24"/>
        </w:rPr>
      </w:pPr>
    </w:p>
    <w:p w14:paraId="3518F441" w14:textId="77777777" w:rsidR="00AD18D1" w:rsidRPr="00E84667" w:rsidRDefault="00AD18D1" w:rsidP="00F51FF1">
      <w:pPr>
        <w:wordWrap/>
        <w:adjustRightInd w:val="0"/>
        <w:spacing w:line="360" w:lineRule="auto"/>
        <w:rPr>
          <w:rFonts w:ascii="Book Antiqua" w:hAnsi="Book Antiqua"/>
          <w:kern w:val="0"/>
          <w:sz w:val="24"/>
          <w:szCs w:val="24"/>
        </w:rPr>
      </w:pPr>
    </w:p>
    <w:p w14:paraId="195F41C0" w14:textId="77777777" w:rsidR="00AD18D1" w:rsidRPr="00E84667" w:rsidRDefault="00AD18D1" w:rsidP="00F51FF1">
      <w:pPr>
        <w:wordWrap/>
        <w:adjustRightInd w:val="0"/>
        <w:spacing w:line="360" w:lineRule="auto"/>
        <w:rPr>
          <w:rFonts w:ascii="Book Antiqua" w:hAnsi="Book Antiqua"/>
          <w:kern w:val="0"/>
          <w:sz w:val="24"/>
          <w:szCs w:val="24"/>
        </w:rPr>
      </w:pPr>
    </w:p>
    <w:p w14:paraId="766A17F2" w14:textId="77777777" w:rsidR="00AD18D1" w:rsidRPr="00E84667" w:rsidRDefault="00AD18D1" w:rsidP="00F51FF1">
      <w:pPr>
        <w:wordWrap/>
        <w:adjustRightInd w:val="0"/>
        <w:spacing w:line="360" w:lineRule="auto"/>
        <w:rPr>
          <w:rFonts w:ascii="Book Antiqua" w:hAnsi="Book Antiqua"/>
          <w:kern w:val="0"/>
          <w:sz w:val="24"/>
          <w:szCs w:val="24"/>
        </w:rPr>
      </w:pPr>
    </w:p>
    <w:p w14:paraId="5F259DC4" w14:textId="77777777" w:rsidR="00AD18D1" w:rsidRPr="00E84667" w:rsidRDefault="00AD18D1" w:rsidP="00F51FF1">
      <w:pPr>
        <w:wordWrap/>
        <w:adjustRightInd w:val="0"/>
        <w:spacing w:line="360" w:lineRule="auto"/>
        <w:rPr>
          <w:rFonts w:ascii="Book Antiqua" w:hAnsi="Book Antiqua"/>
          <w:kern w:val="0"/>
          <w:sz w:val="24"/>
          <w:szCs w:val="24"/>
        </w:rPr>
      </w:pPr>
    </w:p>
    <w:p w14:paraId="412255F9" w14:textId="77777777" w:rsidR="00AD18D1" w:rsidRPr="00E84667" w:rsidRDefault="00AD18D1" w:rsidP="00F51FF1">
      <w:pPr>
        <w:wordWrap/>
        <w:adjustRightInd w:val="0"/>
        <w:spacing w:line="360" w:lineRule="auto"/>
        <w:rPr>
          <w:rFonts w:ascii="Book Antiqua" w:hAnsi="Book Antiqua"/>
          <w:kern w:val="0"/>
          <w:sz w:val="24"/>
          <w:szCs w:val="24"/>
        </w:rPr>
      </w:pPr>
    </w:p>
    <w:p w14:paraId="5D490F44" w14:textId="77777777" w:rsidR="00AD18D1" w:rsidRPr="00E84667" w:rsidRDefault="00AD18D1" w:rsidP="00F51FF1">
      <w:pPr>
        <w:wordWrap/>
        <w:adjustRightInd w:val="0"/>
        <w:spacing w:line="360" w:lineRule="auto"/>
        <w:rPr>
          <w:rFonts w:ascii="Book Antiqua" w:hAnsi="Book Antiqua"/>
          <w:kern w:val="0"/>
          <w:sz w:val="24"/>
          <w:szCs w:val="24"/>
        </w:rPr>
      </w:pPr>
    </w:p>
    <w:p w14:paraId="56DB8D6D" w14:textId="77777777" w:rsidR="00AD18D1" w:rsidRPr="00E84667" w:rsidRDefault="00AD18D1" w:rsidP="00F51FF1">
      <w:pPr>
        <w:wordWrap/>
        <w:adjustRightInd w:val="0"/>
        <w:spacing w:line="360" w:lineRule="auto"/>
        <w:rPr>
          <w:rFonts w:ascii="Book Antiqua" w:hAnsi="Book Antiqua"/>
          <w:kern w:val="0"/>
          <w:sz w:val="24"/>
          <w:szCs w:val="24"/>
        </w:rPr>
      </w:pPr>
    </w:p>
    <w:p w14:paraId="3FCD73C0" w14:textId="77777777" w:rsidR="00AD18D1" w:rsidRPr="00E84667" w:rsidRDefault="00AD18D1" w:rsidP="00F51FF1">
      <w:pPr>
        <w:wordWrap/>
        <w:adjustRightInd w:val="0"/>
        <w:spacing w:line="360" w:lineRule="auto"/>
        <w:rPr>
          <w:rFonts w:ascii="Book Antiqua" w:hAnsi="Book Antiqua"/>
          <w:kern w:val="0"/>
          <w:sz w:val="24"/>
          <w:szCs w:val="24"/>
        </w:rPr>
      </w:pPr>
    </w:p>
    <w:p w14:paraId="47DE6ED5" w14:textId="77777777" w:rsidR="00AD18D1" w:rsidRPr="00E84667" w:rsidRDefault="00AD18D1" w:rsidP="00F51FF1">
      <w:pPr>
        <w:wordWrap/>
        <w:adjustRightInd w:val="0"/>
        <w:spacing w:line="360" w:lineRule="auto"/>
        <w:rPr>
          <w:rFonts w:ascii="Book Antiqua" w:hAnsi="Book Antiqua"/>
          <w:kern w:val="0"/>
          <w:sz w:val="24"/>
          <w:szCs w:val="24"/>
        </w:rPr>
      </w:pPr>
    </w:p>
    <w:p w14:paraId="3B4EB24D" w14:textId="77777777" w:rsidR="00AD18D1" w:rsidRPr="00E84667" w:rsidRDefault="00AD18D1" w:rsidP="00F51FF1">
      <w:pPr>
        <w:wordWrap/>
        <w:adjustRightInd w:val="0"/>
        <w:spacing w:line="360" w:lineRule="auto"/>
        <w:rPr>
          <w:rFonts w:ascii="Book Antiqua" w:hAnsi="Book Antiqua"/>
          <w:kern w:val="0"/>
          <w:sz w:val="24"/>
          <w:szCs w:val="24"/>
        </w:rPr>
      </w:pPr>
    </w:p>
    <w:p w14:paraId="551B1468" w14:textId="77777777" w:rsidR="00AD18D1" w:rsidRPr="00E84667" w:rsidRDefault="00AD18D1" w:rsidP="00F51FF1">
      <w:pPr>
        <w:wordWrap/>
        <w:adjustRightInd w:val="0"/>
        <w:spacing w:line="360" w:lineRule="auto"/>
        <w:rPr>
          <w:rFonts w:ascii="Book Antiqua" w:hAnsi="Book Antiqua"/>
          <w:kern w:val="0"/>
          <w:sz w:val="24"/>
          <w:szCs w:val="24"/>
        </w:rPr>
      </w:pPr>
    </w:p>
    <w:p w14:paraId="0AEAAADB" w14:textId="77777777" w:rsidR="00AD18D1" w:rsidRPr="00E84667" w:rsidRDefault="00AD18D1" w:rsidP="00F51FF1">
      <w:pPr>
        <w:wordWrap/>
        <w:adjustRightInd w:val="0"/>
        <w:spacing w:line="360" w:lineRule="auto"/>
        <w:rPr>
          <w:rFonts w:ascii="Book Antiqua" w:hAnsi="Book Antiqua"/>
          <w:kern w:val="0"/>
          <w:sz w:val="24"/>
          <w:szCs w:val="24"/>
        </w:rPr>
      </w:pPr>
    </w:p>
    <w:p w14:paraId="67A95B90" w14:textId="77777777" w:rsidR="00AD18D1" w:rsidRPr="00E84667" w:rsidRDefault="00AD18D1" w:rsidP="00F51FF1">
      <w:pPr>
        <w:wordWrap/>
        <w:adjustRightInd w:val="0"/>
        <w:spacing w:line="360" w:lineRule="auto"/>
        <w:rPr>
          <w:rFonts w:ascii="Book Antiqua" w:hAnsi="Book Antiqua"/>
          <w:kern w:val="0"/>
          <w:sz w:val="24"/>
          <w:szCs w:val="24"/>
        </w:rPr>
      </w:pPr>
      <w:r w:rsidRPr="00E84667">
        <w:rPr>
          <w:rFonts w:ascii="Book Antiqua" w:hAnsi="Book Antiqua"/>
          <w:noProof/>
          <w:kern w:val="0"/>
          <w:sz w:val="24"/>
          <w:szCs w:val="24"/>
          <w:lang w:eastAsia="zh-CN"/>
        </w:rPr>
        <w:drawing>
          <wp:inline distT="0" distB="0" distL="0" distR="0" wp14:anchorId="562EBB95" wp14:editId="59DF2668">
            <wp:extent cx="5724525" cy="4391025"/>
            <wp:effectExtent l="0" t="0" r="9525" b="9525"/>
            <wp:docPr id="6" name="그림 6" descr="FIGUR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GURE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4525" cy="4391025"/>
                    </a:xfrm>
                    <a:prstGeom prst="rect">
                      <a:avLst/>
                    </a:prstGeom>
                    <a:noFill/>
                    <a:ln>
                      <a:noFill/>
                    </a:ln>
                  </pic:spPr>
                </pic:pic>
              </a:graphicData>
            </a:graphic>
          </wp:inline>
        </w:drawing>
      </w:r>
    </w:p>
    <w:p w14:paraId="672A9281" w14:textId="77777777" w:rsidR="00AD18D1" w:rsidRPr="00E84667" w:rsidRDefault="00AD18D1" w:rsidP="00F51FF1">
      <w:pPr>
        <w:wordWrap/>
        <w:adjustRightInd w:val="0"/>
        <w:spacing w:line="360" w:lineRule="auto"/>
        <w:rPr>
          <w:rFonts w:ascii="Book Antiqua" w:hAnsi="Book Antiqua" w:cs="AGaramond-Regular"/>
          <w:color w:val="000000" w:themeColor="text1"/>
          <w:kern w:val="0"/>
          <w:sz w:val="24"/>
          <w:szCs w:val="24"/>
        </w:rPr>
      </w:pPr>
      <w:r w:rsidRPr="007E7CE4">
        <w:rPr>
          <w:rFonts w:ascii="Book Antiqua" w:hAnsi="Book Antiqua"/>
          <w:b/>
          <w:color w:val="000000" w:themeColor="text1"/>
          <w:kern w:val="0"/>
          <w:sz w:val="24"/>
          <w:szCs w:val="24"/>
        </w:rPr>
        <w:t>Figure 5</w:t>
      </w:r>
      <w:r w:rsidR="007E7CE4" w:rsidRPr="007E7CE4">
        <w:rPr>
          <w:rFonts w:ascii="Book Antiqua" w:eastAsia="SimSun" w:hAnsi="Book Antiqua" w:hint="eastAsia"/>
          <w:b/>
          <w:color w:val="000000" w:themeColor="text1"/>
          <w:kern w:val="0"/>
          <w:sz w:val="24"/>
          <w:szCs w:val="24"/>
          <w:lang w:eastAsia="zh-CN"/>
        </w:rPr>
        <w:t xml:space="preserve"> </w:t>
      </w:r>
      <w:r w:rsidRPr="007E7CE4">
        <w:rPr>
          <w:rFonts w:ascii="Book Antiqua" w:hAnsi="Book Antiqua"/>
          <w:b/>
          <w:color w:val="000000" w:themeColor="text1"/>
          <w:kern w:val="0"/>
          <w:sz w:val="24"/>
          <w:szCs w:val="24"/>
        </w:rPr>
        <w:t>After adjuvant chemotherapy without oxaliplatin, the arterial enhance lesion disappeared.</w:t>
      </w:r>
      <w:r w:rsidRPr="00E84667">
        <w:rPr>
          <w:rFonts w:ascii="Book Antiqua" w:hAnsi="Book Antiqua"/>
          <w:color w:val="000000" w:themeColor="text1"/>
          <w:kern w:val="0"/>
          <w:sz w:val="24"/>
          <w:szCs w:val="24"/>
        </w:rPr>
        <w:t xml:space="preserve"> A</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PET CT</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B</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Arterial phase image</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C</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Portal phase image</w:t>
      </w:r>
      <w:r w:rsidR="007E7CE4">
        <w:rPr>
          <w:rFonts w:ascii="Book Antiqua" w:eastAsia="SimSun" w:hAnsi="Book Antiqua" w:hint="eastAsia"/>
          <w:color w:val="000000" w:themeColor="text1"/>
          <w:kern w:val="0"/>
          <w:sz w:val="24"/>
          <w:szCs w:val="24"/>
          <w:lang w:eastAsia="zh-CN"/>
        </w:rPr>
        <w:t xml:space="preserve">; </w:t>
      </w:r>
      <w:r w:rsidRPr="00E84667">
        <w:rPr>
          <w:rFonts w:ascii="Book Antiqua" w:hAnsi="Book Antiqua"/>
          <w:color w:val="000000" w:themeColor="text1"/>
          <w:kern w:val="0"/>
          <w:sz w:val="24"/>
          <w:szCs w:val="24"/>
        </w:rPr>
        <w:t>D</w:t>
      </w:r>
      <w:r w:rsidR="007E7CE4">
        <w:rPr>
          <w:rFonts w:ascii="Book Antiqua" w:eastAsia="SimSun" w:hAnsi="Book Antiqua" w:hint="eastAsia"/>
          <w:color w:val="000000" w:themeColor="text1"/>
          <w:kern w:val="0"/>
          <w:sz w:val="24"/>
          <w:szCs w:val="24"/>
          <w:lang w:eastAsia="zh-CN"/>
        </w:rPr>
        <w:t xml:space="preserve">: </w:t>
      </w:r>
      <w:r w:rsidR="007E7CE4" w:rsidRPr="00E84667">
        <w:rPr>
          <w:rFonts w:ascii="Book Antiqua" w:hAnsi="Book Antiqua"/>
          <w:color w:val="000000" w:themeColor="text1"/>
          <w:kern w:val="0"/>
          <w:sz w:val="24"/>
          <w:szCs w:val="24"/>
        </w:rPr>
        <w:t xml:space="preserve">Delayed </w:t>
      </w:r>
      <w:r w:rsidRPr="00E84667">
        <w:rPr>
          <w:rFonts w:ascii="Book Antiqua" w:hAnsi="Book Antiqua"/>
          <w:color w:val="000000" w:themeColor="text1"/>
          <w:kern w:val="0"/>
          <w:sz w:val="24"/>
          <w:szCs w:val="24"/>
        </w:rPr>
        <w:t>phase image.</w:t>
      </w:r>
    </w:p>
    <w:p w14:paraId="67434DFB" w14:textId="77777777" w:rsidR="0024216A" w:rsidRPr="00E84667" w:rsidRDefault="0024216A" w:rsidP="00F51FF1">
      <w:pPr>
        <w:wordWrap/>
        <w:rPr>
          <w:rFonts w:ascii="Book Antiqua" w:hAnsi="Book Antiqua"/>
          <w:sz w:val="24"/>
          <w:szCs w:val="24"/>
        </w:rPr>
      </w:pPr>
    </w:p>
    <w:sectPr w:rsidR="0024216A" w:rsidRPr="00E84667" w:rsidSect="00D05BE9">
      <w:footerReference w:type="default" r:id="rId13"/>
      <w:pgSz w:w="11907" w:h="16839"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447EB" w14:textId="77777777" w:rsidR="00B83C6B" w:rsidRDefault="00B83C6B" w:rsidP="006B1A48">
      <w:r>
        <w:separator/>
      </w:r>
    </w:p>
  </w:endnote>
  <w:endnote w:type="continuationSeparator" w:id="0">
    <w:p w14:paraId="5C13C6BF" w14:textId="77777777" w:rsidR="00B83C6B" w:rsidRDefault="00B83C6B" w:rsidP="006B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dvOT223abdbc">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ArialNarrow">
    <w:altName w:val="Arial Unicode MS"/>
    <w:panose1 w:val="00000000000000000000"/>
    <w:charset w:val="81"/>
    <w:family w:val="auto"/>
    <w:notTrueType/>
    <w:pitch w:val="default"/>
    <w:sig w:usb0="00000000" w:usb1="09060000" w:usb2="00000010" w:usb3="00000000" w:csb0="00080001" w:csb1="00000000"/>
  </w:font>
  <w:font w:name="Helvetica">
    <w:panose1 w:val="020B0604020202020204"/>
    <w:charset w:val="00"/>
    <w:family w:val="swiss"/>
    <w:notTrueType/>
    <w:pitch w:val="variable"/>
    <w:sig w:usb0="00000003" w:usb1="00000000" w:usb2="00000000" w:usb3="00000000" w:csb0="00000001" w:csb1="00000000"/>
  </w:font>
  <w:font w:name="AGaramond-Regular">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4E3D8" w14:textId="77777777" w:rsidR="006B47BD" w:rsidRDefault="00136F74">
    <w:pPr>
      <w:pStyle w:val="Footer"/>
      <w:jc w:val="center"/>
    </w:pPr>
    <w:r>
      <w:fldChar w:fldCharType="begin"/>
    </w:r>
    <w:r>
      <w:instrText xml:space="preserve"> PAGE   \* MERGEFORMAT </w:instrText>
    </w:r>
    <w:r>
      <w:fldChar w:fldCharType="separate"/>
    </w:r>
    <w:r w:rsidR="00B303D7">
      <w:rPr>
        <w:noProof/>
      </w:rPr>
      <w:t>19</w:t>
    </w:r>
    <w:r>
      <w:rPr>
        <w:noProof/>
      </w:rPr>
      <w:fldChar w:fldCharType="end"/>
    </w:r>
  </w:p>
  <w:p w14:paraId="6B45ACAF" w14:textId="77777777" w:rsidR="006B47BD" w:rsidRDefault="00B83C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ABEA6" w14:textId="77777777" w:rsidR="00B83C6B" w:rsidRDefault="00B83C6B" w:rsidP="006B1A48">
      <w:r>
        <w:separator/>
      </w:r>
    </w:p>
  </w:footnote>
  <w:footnote w:type="continuationSeparator" w:id="0">
    <w:p w14:paraId="43A29970" w14:textId="77777777" w:rsidR="00B83C6B" w:rsidRDefault="00B83C6B" w:rsidP="006B1A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910E0"/>
    <w:multiLevelType w:val="multilevel"/>
    <w:tmpl w:val="168A01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2478E"/>
    <w:multiLevelType w:val="hybridMultilevel"/>
    <w:tmpl w:val="27ECF776"/>
    <w:lvl w:ilvl="0" w:tplc="5FB2A5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40E853C9"/>
    <w:multiLevelType w:val="multilevel"/>
    <w:tmpl w:val="FCF8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B5026"/>
    <w:multiLevelType w:val="hybridMultilevel"/>
    <w:tmpl w:val="FA1C975A"/>
    <w:lvl w:ilvl="0" w:tplc="AA32AC06">
      <w:start w:val="1"/>
      <w:numFmt w:val="decimal"/>
      <w:lvlText w:val="%1."/>
      <w:lvlJc w:val="left"/>
      <w:pPr>
        <w:ind w:left="480" w:hanging="360"/>
      </w:pPr>
      <w:rPr>
        <w:rFonts w:hint="default"/>
      </w:rPr>
    </w:lvl>
    <w:lvl w:ilvl="1" w:tplc="04090019" w:tentative="1">
      <w:start w:val="1"/>
      <w:numFmt w:val="upperLetter"/>
      <w:lvlText w:val="%2."/>
      <w:lvlJc w:val="left"/>
      <w:pPr>
        <w:ind w:left="920" w:hanging="400"/>
      </w:pPr>
    </w:lvl>
    <w:lvl w:ilvl="2" w:tplc="0409001B" w:tentative="1">
      <w:start w:val="1"/>
      <w:numFmt w:val="lowerRoman"/>
      <w:lvlText w:val="%3."/>
      <w:lvlJc w:val="right"/>
      <w:pPr>
        <w:ind w:left="1320" w:hanging="400"/>
      </w:pPr>
    </w:lvl>
    <w:lvl w:ilvl="3" w:tplc="0409000F" w:tentative="1">
      <w:start w:val="1"/>
      <w:numFmt w:val="decimal"/>
      <w:lvlText w:val="%4."/>
      <w:lvlJc w:val="left"/>
      <w:pPr>
        <w:ind w:left="1720" w:hanging="400"/>
      </w:pPr>
    </w:lvl>
    <w:lvl w:ilvl="4" w:tplc="04090019" w:tentative="1">
      <w:start w:val="1"/>
      <w:numFmt w:val="upperLetter"/>
      <w:lvlText w:val="%5."/>
      <w:lvlJc w:val="left"/>
      <w:pPr>
        <w:ind w:left="2120" w:hanging="400"/>
      </w:pPr>
    </w:lvl>
    <w:lvl w:ilvl="5" w:tplc="0409001B" w:tentative="1">
      <w:start w:val="1"/>
      <w:numFmt w:val="lowerRoman"/>
      <w:lvlText w:val="%6."/>
      <w:lvlJc w:val="right"/>
      <w:pPr>
        <w:ind w:left="2520" w:hanging="400"/>
      </w:pPr>
    </w:lvl>
    <w:lvl w:ilvl="6" w:tplc="0409000F" w:tentative="1">
      <w:start w:val="1"/>
      <w:numFmt w:val="decimal"/>
      <w:lvlText w:val="%7."/>
      <w:lvlJc w:val="left"/>
      <w:pPr>
        <w:ind w:left="2920" w:hanging="400"/>
      </w:pPr>
    </w:lvl>
    <w:lvl w:ilvl="7" w:tplc="04090019" w:tentative="1">
      <w:start w:val="1"/>
      <w:numFmt w:val="upperLetter"/>
      <w:lvlText w:val="%8."/>
      <w:lvlJc w:val="left"/>
      <w:pPr>
        <w:ind w:left="3320" w:hanging="400"/>
      </w:pPr>
    </w:lvl>
    <w:lvl w:ilvl="8" w:tplc="0409001B" w:tentative="1">
      <w:start w:val="1"/>
      <w:numFmt w:val="lowerRoman"/>
      <w:lvlText w:val="%9."/>
      <w:lvlJc w:val="right"/>
      <w:pPr>
        <w:ind w:left="3720" w:hanging="400"/>
      </w:pPr>
    </w:lvl>
  </w:abstractNum>
  <w:abstractNum w:abstractNumId="4" w15:restartNumberingAfterBreak="0">
    <w:nsid w:val="5A995927"/>
    <w:multiLevelType w:val="hybridMultilevel"/>
    <w:tmpl w:val="60A64BA8"/>
    <w:lvl w:ilvl="0" w:tplc="ADC863F0">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75EF2137"/>
    <w:multiLevelType w:val="hybridMultilevel"/>
    <w:tmpl w:val="E00E2566"/>
    <w:lvl w:ilvl="0" w:tplc="E0FCABD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7F6760F2"/>
    <w:multiLevelType w:val="hybridMultilevel"/>
    <w:tmpl w:val="3E2C68C8"/>
    <w:lvl w:ilvl="0" w:tplc="696E0D8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FBB7D6C"/>
    <w:multiLevelType w:val="hybridMultilevel"/>
    <w:tmpl w:val="19E6F2AE"/>
    <w:lvl w:ilvl="0" w:tplc="B76AE0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6"/>
  </w:num>
  <w:num w:numId="2">
    <w:abstractNumId w:val="7"/>
  </w:num>
  <w:num w:numId="3">
    <w:abstractNumId w:val="1"/>
  </w:num>
  <w:num w:numId="4">
    <w:abstractNumId w:val="5"/>
  </w:num>
  <w:num w:numId="5">
    <w:abstractNumId w:val="0"/>
  </w:num>
  <w:num w:numId="6">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D1"/>
    <w:rsid w:val="00066BAA"/>
    <w:rsid w:val="000C01BB"/>
    <w:rsid w:val="000F52CA"/>
    <w:rsid w:val="00136F74"/>
    <w:rsid w:val="001727DA"/>
    <w:rsid w:val="001A22AA"/>
    <w:rsid w:val="0024216A"/>
    <w:rsid w:val="00303DFA"/>
    <w:rsid w:val="00486890"/>
    <w:rsid w:val="00656DDF"/>
    <w:rsid w:val="00657BF0"/>
    <w:rsid w:val="006B1A48"/>
    <w:rsid w:val="006F1D91"/>
    <w:rsid w:val="0070317D"/>
    <w:rsid w:val="007B12DD"/>
    <w:rsid w:val="007E7CE4"/>
    <w:rsid w:val="0099042C"/>
    <w:rsid w:val="00A33832"/>
    <w:rsid w:val="00AD18D1"/>
    <w:rsid w:val="00B259B8"/>
    <w:rsid w:val="00B303D7"/>
    <w:rsid w:val="00B4152E"/>
    <w:rsid w:val="00B83C6B"/>
    <w:rsid w:val="00BD46C3"/>
    <w:rsid w:val="00CA7B5A"/>
    <w:rsid w:val="00CE1468"/>
    <w:rsid w:val="00D82EFB"/>
    <w:rsid w:val="00E84667"/>
    <w:rsid w:val="00F51FF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365DB"/>
  <w15:docId w15:val="{9C348734-6FCE-473C-9C25-93DBE287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8D1"/>
    <w:pPr>
      <w:widowControl w:val="0"/>
      <w:wordWrap w:val="0"/>
      <w:autoSpaceDE w:val="0"/>
      <w:autoSpaceDN w:val="0"/>
      <w:spacing w:after="0" w:line="240" w:lineRule="auto"/>
    </w:pPr>
    <w:rPr>
      <w:rFonts w:ascii="Malgun Gothic" w:eastAsia="Malgun Gothic" w:hAnsi="Malgun Gothic" w:cs="Times New Roman"/>
    </w:rPr>
  </w:style>
  <w:style w:type="paragraph" w:styleId="Heading4">
    <w:name w:val="heading 4"/>
    <w:basedOn w:val="Normal"/>
    <w:next w:val="Normal"/>
    <w:link w:val="Heading4Char"/>
    <w:qFormat/>
    <w:rsid w:val="00AD18D1"/>
    <w:pPr>
      <w:keepNext/>
      <w:widowControl/>
      <w:wordWrap/>
      <w:autoSpaceDE/>
      <w:autoSpaceDN/>
      <w:jc w:val="left"/>
      <w:outlineLvl w:val="3"/>
    </w:pPr>
    <w:rPr>
      <w:rFonts w:ascii="Trebuchet MS" w:eastAsia="Batang" w:hAnsi="Trebuchet MS"/>
      <w:b/>
      <w:bCs/>
      <w:kern w:val="0"/>
      <w:sz w:val="22"/>
      <w:szCs w:val="24"/>
      <w:lang w:val="x-none" w:eastAsia="en-US"/>
    </w:rPr>
  </w:style>
  <w:style w:type="paragraph" w:styleId="Heading5">
    <w:name w:val="heading 5"/>
    <w:basedOn w:val="Normal"/>
    <w:next w:val="Normal"/>
    <w:link w:val="Heading5Char"/>
    <w:uiPriority w:val="9"/>
    <w:semiHidden/>
    <w:unhideWhenUsed/>
    <w:qFormat/>
    <w:rsid w:val="00AD18D1"/>
    <w:pPr>
      <w:keepNext/>
      <w:ind w:leftChars="500" w:left="500" w:hangingChars="200" w:hanging="2000"/>
      <w:outlineLvl w:val="4"/>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D18D1"/>
    <w:rPr>
      <w:rFonts w:ascii="Trebuchet MS" w:eastAsia="Batang" w:hAnsi="Trebuchet MS" w:cs="Times New Roman"/>
      <w:b/>
      <w:bCs/>
      <w:kern w:val="0"/>
      <w:sz w:val="22"/>
      <w:szCs w:val="24"/>
      <w:lang w:val="x-none" w:eastAsia="en-US"/>
    </w:rPr>
  </w:style>
  <w:style w:type="character" w:customStyle="1" w:styleId="Heading5Char">
    <w:name w:val="Heading 5 Char"/>
    <w:basedOn w:val="DefaultParagraphFont"/>
    <w:link w:val="Heading5"/>
    <w:uiPriority w:val="9"/>
    <w:semiHidden/>
    <w:rsid w:val="00AD18D1"/>
    <w:rPr>
      <w:rFonts w:ascii="Malgun Gothic" w:eastAsia="Malgun Gothic" w:hAnsi="Malgun Gothic" w:cs="Times New Roman"/>
      <w:lang w:val="x-none" w:eastAsia="x-none"/>
    </w:rPr>
  </w:style>
  <w:style w:type="paragraph" w:styleId="NoSpacing">
    <w:name w:val="No Spacing"/>
    <w:uiPriority w:val="1"/>
    <w:qFormat/>
    <w:rsid w:val="00AD18D1"/>
    <w:pPr>
      <w:widowControl w:val="0"/>
      <w:wordWrap w:val="0"/>
      <w:autoSpaceDE w:val="0"/>
      <w:autoSpaceDN w:val="0"/>
      <w:spacing w:after="0" w:line="240" w:lineRule="auto"/>
    </w:pPr>
    <w:rPr>
      <w:rFonts w:ascii="Malgun Gothic" w:eastAsia="Malgun Gothic" w:hAnsi="Malgun Gothic" w:cs="Times New Roman"/>
    </w:rPr>
  </w:style>
  <w:style w:type="paragraph" w:styleId="Header">
    <w:name w:val="header"/>
    <w:basedOn w:val="Normal"/>
    <w:link w:val="HeaderChar"/>
    <w:uiPriority w:val="99"/>
    <w:unhideWhenUsed/>
    <w:rsid w:val="00AD18D1"/>
    <w:pPr>
      <w:tabs>
        <w:tab w:val="center" w:pos="4513"/>
        <w:tab w:val="right" w:pos="9026"/>
      </w:tabs>
      <w:snapToGrid w:val="0"/>
    </w:pPr>
  </w:style>
  <w:style w:type="character" w:customStyle="1" w:styleId="HeaderChar">
    <w:name w:val="Header Char"/>
    <w:basedOn w:val="DefaultParagraphFont"/>
    <w:link w:val="Header"/>
    <w:uiPriority w:val="99"/>
    <w:rsid w:val="00AD18D1"/>
    <w:rPr>
      <w:rFonts w:ascii="Malgun Gothic" w:eastAsia="Malgun Gothic" w:hAnsi="Malgun Gothic" w:cs="Times New Roman"/>
    </w:rPr>
  </w:style>
  <w:style w:type="paragraph" w:styleId="Footer">
    <w:name w:val="footer"/>
    <w:basedOn w:val="Normal"/>
    <w:link w:val="FooterChar"/>
    <w:uiPriority w:val="99"/>
    <w:unhideWhenUsed/>
    <w:rsid w:val="00AD18D1"/>
    <w:pPr>
      <w:tabs>
        <w:tab w:val="center" w:pos="4513"/>
        <w:tab w:val="right" w:pos="9026"/>
      </w:tabs>
      <w:snapToGrid w:val="0"/>
    </w:pPr>
  </w:style>
  <w:style w:type="character" w:customStyle="1" w:styleId="FooterChar">
    <w:name w:val="Footer Char"/>
    <w:basedOn w:val="DefaultParagraphFont"/>
    <w:link w:val="Footer"/>
    <w:uiPriority w:val="99"/>
    <w:rsid w:val="00AD18D1"/>
    <w:rPr>
      <w:rFonts w:ascii="Malgun Gothic" w:eastAsia="Malgun Gothic" w:hAnsi="Malgun Gothic" w:cs="Times New Roman"/>
    </w:rPr>
  </w:style>
  <w:style w:type="paragraph" w:styleId="ListParagraph">
    <w:name w:val="List Paragraph"/>
    <w:basedOn w:val="Normal"/>
    <w:uiPriority w:val="34"/>
    <w:qFormat/>
    <w:rsid w:val="00AD18D1"/>
    <w:pPr>
      <w:ind w:leftChars="400" w:left="800"/>
    </w:pPr>
  </w:style>
  <w:style w:type="character" w:styleId="CommentReference">
    <w:name w:val="annotation reference"/>
    <w:uiPriority w:val="99"/>
    <w:unhideWhenUsed/>
    <w:rsid w:val="00AD18D1"/>
    <w:rPr>
      <w:sz w:val="16"/>
      <w:szCs w:val="16"/>
    </w:rPr>
  </w:style>
  <w:style w:type="paragraph" w:styleId="CommentText">
    <w:name w:val="annotation text"/>
    <w:basedOn w:val="Normal"/>
    <w:link w:val="CommentTextChar"/>
    <w:uiPriority w:val="99"/>
    <w:unhideWhenUsed/>
    <w:rsid w:val="00AD18D1"/>
    <w:rPr>
      <w:kern w:val="0"/>
      <w:szCs w:val="20"/>
      <w:lang w:val="x-none" w:eastAsia="x-none"/>
    </w:rPr>
  </w:style>
  <w:style w:type="character" w:customStyle="1" w:styleId="CommentTextChar">
    <w:name w:val="Comment Text Char"/>
    <w:basedOn w:val="DefaultParagraphFont"/>
    <w:link w:val="CommentText"/>
    <w:uiPriority w:val="99"/>
    <w:rsid w:val="00AD18D1"/>
    <w:rPr>
      <w:rFonts w:ascii="Malgun Gothic" w:eastAsia="Malgun Gothic" w:hAnsi="Malgun Gothic" w:cs="Times New Roman"/>
      <w:kern w:val="0"/>
      <w:szCs w:val="20"/>
      <w:lang w:val="x-none" w:eastAsia="x-none"/>
    </w:rPr>
  </w:style>
  <w:style w:type="paragraph" w:styleId="CommentSubject">
    <w:name w:val="annotation subject"/>
    <w:basedOn w:val="CommentText"/>
    <w:next w:val="CommentText"/>
    <w:link w:val="CommentSubjectChar"/>
    <w:uiPriority w:val="99"/>
    <w:semiHidden/>
    <w:unhideWhenUsed/>
    <w:rsid w:val="00AD18D1"/>
    <w:rPr>
      <w:b/>
      <w:bCs/>
    </w:rPr>
  </w:style>
  <w:style w:type="character" w:customStyle="1" w:styleId="CommentSubjectChar">
    <w:name w:val="Comment Subject Char"/>
    <w:basedOn w:val="CommentTextChar"/>
    <w:link w:val="CommentSubject"/>
    <w:uiPriority w:val="99"/>
    <w:semiHidden/>
    <w:rsid w:val="00AD18D1"/>
    <w:rPr>
      <w:rFonts w:ascii="Malgun Gothic" w:eastAsia="Malgun Gothic" w:hAnsi="Malgun Gothic" w:cs="Times New Roman"/>
      <w:b/>
      <w:bCs/>
      <w:kern w:val="0"/>
      <w:szCs w:val="20"/>
      <w:lang w:val="x-none" w:eastAsia="x-none"/>
    </w:rPr>
  </w:style>
  <w:style w:type="paragraph" w:styleId="BalloonText">
    <w:name w:val="Balloon Text"/>
    <w:basedOn w:val="Normal"/>
    <w:link w:val="BalloonTextChar"/>
    <w:uiPriority w:val="99"/>
    <w:semiHidden/>
    <w:unhideWhenUsed/>
    <w:rsid w:val="00AD18D1"/>
    <w:rPr>
      <w:rFonts w:ascii="Tahoma" w:hAnsi="Tahoma"/>
      <w:kern w:val="0"/>
      <w:sz w:val="16"/>
      <w:szCs w:val="16"/>
      <w:lang w:val="x-none" w:eastAsia="x-none"/>
    </w:rPr>
  </w:style>
  <w:style w:type="character" w:customStyle="1" w:styleId="BalloonTextChar">
    <w:name w:val="Balloon Text Char"/>
    <w:basedOn w:val="DefaultParagraphFont"/>
    <w:link w:val="BalloonText"/>
    <w:uiPriority w:val="99"/>
    <w:semiHidden/>
    <w:rsid w:val="00AD18D1"/>
    <w:rPr>
      <w:rFonts w:ascii="Tahoma" w:eastAsia="Malgun Gothic" w:hAnsi="Tahoma" w:cs="Times New Roman"/>
      <w:kern w:val="0"/>
      <w:sz w:val="16"/>
      <w:szCs w:val="16"/>
      <w:lang w:val="x-none" w:eastAsia="x-none"/>
    </w:rPr>
  </w:style>
  <w:style w:type="character" w:styleId="Hyperlink">
    <w:name w:val="Hyperlink"/>
    <w:uiPriority w:val="99"/>
    <w:rsid w:val="00AD18D1"/>
    <w:rPr>
      <w:color w:val="0000FF"/>
      <w:u w:val="single"/>
    </w:rPr>
  </w:style>
  <w:style w:type="paragraph" w:styleId="NormalWeb">
    <w:name w:val="Normal (Web)"/>
    <w:basedOn w:val="Normal"/>
    <w:uiPriority w:val="99"/>
    <w:unhideWhenUsed/>
    <w:rsid w:val="00AD18D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Date">
    <w:name w:val="Date"/>
    <w:basedOn w:val="Normal"/>
    <w:next w:val="Normal"/>
    <w:link w:val="DateChar"/>
    <w:uiPriority w:val="99"/>
    <w:semiHidden/>
    <w:unhideWhenUsed/>
    <w:rsid w:val="00AD18D1"/>
    <w:rPr>
      <w:lang w:val="x-none" w:eastAsia="x-none"/>
    </w:rPr>
  </w:style>
  <w:style w:type="character" w:customStyle="1" w:styleId="DateChar">
    <w:name w:val="Date Char"/>
    <w:basedOn w:val="DefaultParagraphFont"/>
    <w:link w:val="Date"/>
    <w:uiPriority w:val="99"/>
    <w:semiHidden/>
    <w:rsid w:val="00AD18D1"/>
    <w:rPr>
      <w:rFonts w:ascii="Malgun Gothic" w:eastAsia="Malgun Gothic" w:hAnsi="Malgun Gothic" w:cs="Times New Roman"/>
      <w:lang w:val="x-none" w:eastAsia="x-none"/>
    </w:rPr>
  </w:style>
  <w:style w:type="character" w:styleId="Strong">
    <w:name w:val="Strong"/>
    <w:uiPriority w:val="22"/>
    <w:qFormat/>
    <w:rsid w:val="00AD18D1"/>
    <w:rPr>
      <w:b/>
      <w:bCs/>
    </w:rPr>
  </w:style>
  <w:style w:type="paragraph" w:styleId="HTMLPreformatted">
    <w:name w:val="HTML Preformatted"/>
    <w:basedOn w:val="Normal"/>
    <w:link w:val="HTMLPreformattedChar"/>
    <w:uiPriority w:val="99"/>
    <w:semiHidden/>
    <w:unhideWhenUsed/>
    <w:rsid w:val="00AD18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kern w:val="0"/>
      <w:sz w:val="24"/>
      <w:szCs w:val="24"/>
      <w:lang w:val="x-none" w:eastAsia="x-none"/>
    </w:rPr>
  </w:style>
  <w:style w:type="character" w:customStyle="1" w:styleId="HTMLPreformattedChar">
    <w:name w:val="HTML Preformatted Char"/>
    <w:basedOn w:val="DefaultParagraphFont"/>
    <w:link w:val="HTMLPreformatted"/>
    <w:uiPriority w:val="99"/>
    <w:semiHidden/>
    <w:rsid w:val="00AD18D1"/>
    <w:rPr>
      <w:rFonts w:ascii="GulimChe" w:eastAsia="GulimChe" w:hAnsi="GulimChe" w:cs="Times New Roman"/>
      <w:kern w:val="0"/>
      <w:sz w:val="24"/>
      <w:szCs w:val="24"/>
      <w:lang w:val="x-none" w:eastAsia="x-none"/>
    </w:rPr>
  </w:style>
  <w:style w:type="character" w:customStyle="1" w:styleId="capture-id">
    <w:name w:val="capture-id"/>
    <w:rsid w:val="00AD18D1"/>
  </w:style>
  <w:style w:type="character" w:customStyle="1" w:styleId="9a7000">
    <w:name w:val="9a7000"/>
    <w:rsid w:val="00AD18D1"/>
  </w:style>
  <w:style w:type="character" w:customStyle="1" w:styleId="shhealthpassage">
    <w:name w:val="sh_health_passage"/>
    <w:rsid w:val="00AD18D1"/>
  </w:style>
  <w:style w:type="character" w:styleId="Emphasis">
    <w:name w:val="Emphasis"/>
    <w:uiPriority w:val="20"/>
    <w:qFormat/>
    <w:rsid w:val="00AD18D1"/>
    <w:rPr>
      <w:b/>
      <w:bCs/>
      <w:i w:val="0"/>
      <w:iCs w:val="0"/>
    </w:rPr>
  </w:style>
  <w:style w:type="character" w:customStyle="1" w:styleId="st1">
    <w:name w:val="st1"/>
    <w:rsid w:val="00AD1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gpark@chosun.ac.kr"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3225</Words>
  <Characters>18384</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바람돌이</dc:creator>
  <cp:keywords/>
  <dc:description/>
  <cp:lastModifiedBy>Na Ma</cp:lastModifiedBy>
  <cp:revision>2</cp:revision>
  <dcterms:created xsi:type="dcterms:W3CDTF">2017-07-12T01:44:00Z</dcterms:created>
  <dcterms:modified xsi:type="dcterms:W3CDTF">2017-07-12T01:44:00Z</dcterms:modified>
</cp:coreProperties>
</file>