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761FC" w14:textId="033E1B0C" w:rsidR="00083AAE" w:rsidRPr="00B276AA" w:rsidRDefault="00AF75B6" w:rsidP="009E7B0F">
      <w:pPr>
        <w:adjustRightInd w:val="0"/>
        <w:snapToGrid w:val="0"/>
        <w:spacing w:line="360" w:lineRule="auto"/>
        <w:jc w:val="both"/>
        <w:rPr>
          <w:rFonts w:ascii="Book Antiqua" w:hAnsi="Book Antiqua"/>
          <w:b/>
          <w:lang w:eastAsia="zh-CN"/>
        </w:rPr>
      </w:pPr>
      <w:r w:rsidRPr="00B276AA">
        <w:rPr>
          <w:rFonts w:ascii="Book Antiqua" w:hAnsi="Book Antiqua"/>
          <w:b/>
        </w:rPr>
        <w:t>Name</w:t>
      </w:r>
      <w:r w:rsidR="003E1FC3" w:rsidRPr="00B276AA">
        <w:rPr>
          <w:rFonts w:ascii="Book Antiqua" w:hAnsi="Book Antiqua"/>
          <w:b/>
        </w:rPr>
        <w:t xml:space="preserve"> of Journ</w:t>
      </w:r>
      <w:r w:rsidR="00DD21AE" w:rsidRPr="00B276AA">
        <w:rPr>
          <w:rFonts w:ascii="Book Antiqua" w:hAnsi="Book Antiqua"/>
          <w:b/>
        </w:rPr>
        <w:t>a</w:t>
      </w:r>
      <w:r w:rsidR="003E1FC3" w:rsidRPr="00B276AA">
        <w:rPr>
          <w:rFonts w:ascii="Book Antiqua" w:hAnsi="Book Antiqua"/>
          <w:b/>
        </w:rPr>
        <w:t>l</w:t>
      </w:r>
      <w:r w:rsidRPr="00B276AA">
        <w:rPr>
          <w:rFonts w:ascii="Book Antiqua" w:hAnsi="Book Antiqua"/>
        </w:rPr>
        <w:t>:</w:t>
      </w:r>
      <w:r w:rsidR="005A5750" w:rsidRPr="00B276AA">
        <w:rPr>
          <w:rFonts w:ascii="Book Antiqua" w:hAnsi="Book Antiqua"/>
          <w:b/>
        </w:rPr>
        <w:t xml:space="preserve"> </w:t>
      </w:r>
      <w:r w:rsidRPr="007745D9">
        <w:rPr>
          <w:rFonts w:ascii="Book Antiqua" w:hAnsi="Book Antiqua"/>
          <w:b/>
          <w:i/>
        </w:rPr>
        <w:t>World Journal of Gastroenterology</w:t>
      </w:r>
    </w:p>
    <w:p w14:paraId="61490D8F" w14:textId="2B8A86BA" w:rsidR="00F33F04" w:rsidRPr="00B276AA" w:rsidRDefault="005A5750" w:rsidP="009E7B0F">
      <w:pPr>
        <w:adjustRightInd w:val="0"/>
        <w:snapToGrid w:val="0"/>
        <w:spacing w:line="360" w:lineRule="auto"/>
        <w:jc w:val="both"/>
        <w:rPr>
          <w:rFonts w:ascii="Book Antiqua" w:hAnsi="Book Antiqua"/>
          <w:b/>
        </w:rPr>
      </w:pPr>
      <w:r w:rsidRPr="00B276AA">
        <w:rPr>
          <w:rFonts w:ascii="Book Antiqua" w:hAnsi="Book Antiqua"/>
          <w:b/>
        </w:rPr>
        <w:t>Manuscript NO:</w:t>
      </w:r>
      <w:r w:rsidRPr="00B276AA">
        <w:rPr>
          <w:rFonts w:ascii="Book Antiqua" w:hAnsi="Book Antiqua"/>
          <w:b/>
          <w:lang w:eastAsia="zh-CN"/>
        </w:rPr>
        <w:t xml:space="preserve"> </w:t>
      </w:r>
      <w:r w:rsidR="00AF75B6" w:rsidRPr="00B276AA">
        <w:rPr>
          <w:rFonts w:ascii="Book Antiqua" w:hAnsi="Book Antiqua"/>
          <w:b/>
        </w:rPr>
        <w:t>34207</w:t>
      </w:r>
    </w:p>
    <w:p w14:paraId="6534969A" w14:textId="7FBE4C11" w:rsidR="00AF75B6" w:rsidRPr="00B276AA" w:rsidRDefault="00AF75B6" w:rsidP="009E7B0F">
      <w:pPr>
        <w:adjustRightInd w:val="0"/>
        <w:snapToGrid w:val="0"/>
        <w:spacing w:line="360" w:lineRule="auto"/>
        <w:jc w:val="both"/>
        <w:rPr>
          <w:rFonts w:ascii="Book Antiqua" w:hAnsi="Book Antiqua"/>
          <w:b/>
          <w:lang w:eastAsia="zh-CN"/>
        </w:rPr>
      </w:pPr>
      <w:r w:rsidRPr="00B276AA">
        <w:rPr>
          <w:rFonts w:ascii="Book Antiqua" w:hAnsi="Book Antiqua"/>
          <w:b/>
        </w:rPr>
        <w:t xml:space="preserve">Manuscript Type: SYSTEMATIC REVIEW </w:t>
      </w:r>
    </w:p>
    <w:p w14:paraId="058BD5C5" w14:textId="77777777" w:rsidR="005A5750" w:rsidRPr="00B276AA" w:rsidRDefault="005A5750" w:rsidP="009E7B0F">
      <w:pPr>
        <w:adjustRightInd w:val="0"/>
        <w:snapToGrid w:val="0"/>
        <w:spacing w:line="360" w:lineRule="auto"/>
        <w:jc w:val="both"/>
        <w:rPr>
          <w:rFonts w:ascii="Book Antiqua" w:hAnsi="Book Antiqua"/>
          <w:b/>
          <w:lang w:eastAsia="zh-CN"/>
        </w:rPr>
      </w:pPr>
    </w:p>
    <w:p w14:paraId="2B733659" w14:textId="4B3C5106" w:rsidR="00C651C3" w:rsidRPr="00B276AA" w:rsidRDefault="00B526E3" w:rsidP="009E7B0F">
      <w:pPr>
        <w:adjustRightInd w:val="0"/>
        <w:snapToGrid w:val="0"/>
        <w:spacing w:line="360" w:lineRule="auto"/>
        <w:jc w:val="both"/>
        <w:rPr>
          <w:rFonts w:ascii="Book Antiqua" w:hAnsi="Book Antiqua"/>
          <w:b/>
        </w:rPr>
      </w:pPr>
      <w:bookmarkStart w:id="0" w:name="OLE_LINK80"/>
      <w:bookmarkStart w:id="1" w:name="OLE_LINK81"/>
      <w:r w:rsidRPr="00B276AA">
        <w:rPr>
          <w:rFonts w:ascii="Book Antiqua" w:hAnsi="Book Antiqua"/>
          <w:b/>
        </w:rPr>
        <w:t xml:space="preserve">Systematic review of </w:t>
      </w:r>
      <w:r w:rsidR="005C5FD5" w:rsidRPr="00B276AA">
        <w:rPr>
          <w:rFonts w:ascii="Book Antiqua" w:hAnsi="Book Antiqua"/>
          <w:b/>
        </w:rPr>
        <w:t>g</w:t>
      </w:r>
      <w:r w:rsidR="00C651C3" w:rsidRPr="00B276AA">
        <w:rPr>
          <w:rFonts w:ascii="Book Antiqua" w:hAnsi="Book Antiqua"/>
          <w:b/>
        </w:rPr>
        <w:t xml:space="preserve">iant </w:t>
      </w:r>
      <w:r w:rsidR="00123CCD" w:rsidRPr="00B276AA">
        <w:rPr>
          <w:rFonts w:ascii="Book Antiqua" w:hAnsi="Book Antiqua"/>
          <w:b/>
        </w:rPr>
        <w:t>g</w:t>
      </w:r>
      <w:r w:rsidR="005C5FD5" w:rsidRPr="00B276AA">
        <w:rPr>
          <w:rFonts w:ascii="Book Antiqua" w:hAnsi="Book Antiqua"/>
          <w:b/>
        </w:rPr>
        <w:t>astric lipomas</w:t>
      </w:r>
      <w:r w:rsidRPr="00B276AA">
        <w:rPr>
          <w:rFonts w:ascii="Book Antiqua" w:hAnsi="Book Antiqua"/>
          <w:b/>
        </w:rPr>
        <w:t xml:space="preserve"> reported since 1980 </w:t>
      </w:r>
      <w:r w:rsidR="00C7476F" w:rsidRPr="00B276AA">
        <w:rPr>
          <w:rFonts w:ascii="Book Antiqua" w:hAnsi="Book Antiqua"/>
          <w:b/>
        </w:rPr>
        <w:t xml:space="preserve">and report of </w:t>
      </w:r>
      <w:r w:rsidRPr="00B276AA">
        <w:rPr>
          <w:rFonts w:ascii="Book Antiqua" w:hAnsi="Book Antiqua"/>
          <w:b/>
        </w:rPr>
        <w:t xml:space="preserve">two </w:t>
      </w:r>
      <w:r w:rsidR="00C7476F" w:rsidRPr="00B276AA">
        <w:rPr>
          <w:rFonts w:ascii="Book Antiqua" w:hAnsi="Book Antiqua"/>
          <w:b/>
        </w:rPr>
        <w:t xml:space="preserve">new </w:t>
      </w:r>
      <w:r w:rsidRPr="00B276AA">
        <w:rPr>
          <w:rFonts w:ascii="Book Antiqua" w:hAnsi="Book Antiqua"/>
          <w:b/>
        </w:rPr>
        <w:t xml:space="preserve">cases </w:t>
      </w:r>
      <w:r w:rsidR="00C7476F" w:rsidRPr="00B276AA">
        <w:rPr>
          <w:rFonts w:ascii="Book Antiqua" w:hAnsi="Book Antiqua"/>
          <w:b/>
        </w:rPr>
        <w:t xml:space="preserve">in a review of </w:t>
      </w:r>
      <w:r w:rsidR="005A5750" w:rsidRPr="00B276AA">
        <w:rPr>
          <w:rFonts w:ascii="Book Antiqua" w:hAnsi="Book Antiqua"/>
          <w:b/>
        </w:rPr>
        <w:t>117</w:t>
      </w:r>
      <w:r w:rsidR="00025612" w:rsidRPr="00B276AA">
        <w:rPr>
          <w:rFonts w:ascii="Book Antiqua" w:hAnsi="Book Antiqua"/>
          <w:b/>
        </w:rPr>
        <w:t>110</w:t>
      </w:r>
      <w:r w:rsidR="008E7BF2" w:rsidRPr="00B276AA">
        <w:rPr>
          <w:rFonts w:ascii="Book Antiqua" w:hAnsi="Book Antiqua"/>
          <w:b/>
        </w:rPr>
        <w:t xml:space="preserve"> </w:t>
      </w:r>
      <w:bookmarkEnd w:id="0"/>
      <w:bookmarkEnd w:id="1"/>
      <w:r w:rsidR="00F57196" w:rsidRPr="00F57196">
        <w:rPr>
          <w:rFonts w:ascii="Book Antiqua" w:hAnsi="Book Antiqua"/>
          <w:b/>
        </w:rPr>
        <w:t>esophagogastroduodenoscopies</w:t>
      </w:r>
    </w:p>
    <w:p w14:paraId="5A01B411" w14:textId="77777777" w:rsidR="00083AAE" w:rsidRPr="00B276AA" w:rsidRDefault="00083AAE" w:rsidP="009E7B0F">
      <w:pPr>
        <w:adjustRightInd w:val="0"/>
        <w:snapToGrid w:val="0"/>
        <w:spacing w:line="360" w:lineRule="auto"/>
        <w:jc w:val="both"/>
        <w:rPr>
          <w:rFonts w:ascii="Book Antiqua" w:hAnsi="Book Antiqua"/>
          <w:b/>
        </w:rPr>
      </w:pPr>
    </w:p>
    <w:p w14:paraId="7E4A4A65" w14:textId="5DE1C9C0" w:rsidR="000E5A58" w:rsidRPr="00B276AA" w:rsidRDefault="00B276AA" w:rsidP="009E7B0F">
      <w:pPr>
        <w:adjustRightInd w:val="0"/>
        <w:snapToGrid w:val="0"/>
        <w:spacing w:line="360" w:lineRule="auto"/>
        <w:jc w:val="both"/>
        <w:rPr>
          <w:rFonts w:ascii="Book Antiqua" w:hAnsi="Book Antiqua"/>
          <w:lang w:eastAsia="zh-CN"/>
        </w:rPr>
      </w:pPr>
      <w:r w:rsidRPr="00B276AA">
        <w:rPr>
          <w:rFonts w:ascii="Book Antiqua" w:hAnsi="Book Antiqua"/>
        </w:rPr>
        <w:t>Cappel</w:t>
      </w:r>
      <w:r>
        <w:rPr>
          <w:rFonts w:ascii="Book Antiqua" w:hAnsi="Book Antiqua" w:hint="eastAsia"/>
          <w:lang w:eastAsia="zh-CN"/>
        </w:rPr>
        <w:t xml:space="preserve"> MS </w:t>
      </w:r>
      <w:r w:rsidRPr="00B276AA">
        <w:rPr>
          <w:rFonts w:ascii="Book Antiqua" w:hAnsi="Book Antiqua" w:hint="eastAsia"/>
          <w:i/>
          <w:lang w:eastAsia="zh-CN"/>
        </w:rPr>
        <w:t>et al</w:t>
      </w:r>
      <w:r>
        <w:rPr>
          <w:rFonts w:ascii="Book Antiqua" w:hAnsi="Book Antiqua" w:hint="eastAsia"/>
          <w:lang w:eastAsia="zh-CN"/>
        </w:rPr>
        <w:t xml:space="preserve">. </w:t>
      </w:r>
      <w:r w:rsidR="000E5A58" w:rsidRPr="00B276AA">
        <w:rPr>
          <w:rFonts w:ascii="Book Antiqua" w:hAnsi="Book Antiqua"/>
        </w:rPr>
        <w:t>Systematic review of giant gastric lipomas</w:t>
      </w:r>
    </w:p>
    <w:p w14:paraId="48D4DA3F" w14:textId="77777777" w:rsidR="005549FE" w:rsidRPr="00B276AA" w:rsidRDefault="005549FE" w:rsidP="009E7B0F">
      <w:pPr>
        <w:adjustRightInd w:val="0"/>
        <w:snapToGrid w:val="0"/>
        <w:spacing w:line="360" w:lineRule="auto"/>
        <w:jc w:val="both"/>
        <w:rPr>
          <w:rFonts w:ascii="Book Antiqua" w:hAnsi="Book Antiqua"/>
          <w:lang w:eastAsia="zh-CN"/>
        </w:rPr>
      </w:pPr>
    </w:p>
    <w:p w14:paraId="40A20F09" w14:textId="5052D87A" w:rsidR="000E1A2D" w:rsidRPr="00B276AA" w:rsidRDefault="005549FE" w:rsidP="009E7B0F">
      <w:pPr>
        <w:adjustRightInd w:val="0"/>
        <w:snapToGrid w:val="0"/>
        <w:spacing w:line="360" w:lineRule="auto"/>
        <w:jc w:val="both"/>
        <w:rPr>
          <w:rFonts w:ascii="Book Antiqua" w:hAnsi="Book Antiqua"/>
          <w:lang w:eastAsia="zh-CN"/>
        </w:rPr>
      </w:pPr>
      <w:r w:rsidRPr="00B276AA">
        <w:rPr>
          <w:rFonts w:ascii="Book Antiqua" w:hAnsi="Book Antiqua"/>
        </w:rPr>
        <w:t>Mitchell S</w:t>
      </w:r>
      <w:r w:rsidR="000E1A2D" w:rsidRPr="00B276AA">
        <w:rPr>
          <w:rFonts w:ascii="Book Antiqua" w:hAnsi="Book Antiqua"/>
        </w:rPr>
        <w:t xml:space="preserve"> Cappell, C</w:t>
      </w:r>
      <w:r w:rsidR="00C651C3" w:rsidRPr="00B276AA">
        <w:rPr>
          <w:rFonts w:ascii="Book Antiqua" w:hAnsi="Book Antiqua"/>
        </w:rPr>
        <w:t xml:space="preserve">harlton E Stevens, </w:t>
      </w:r>
      <w:r w:rsidR="000E1A2D" w:rsidRPr="00B276AA">
        <w:rPr>
          <w:rFonts w:ascii="Book Antiqua" w:hAnsi="Book Antiqua"/>
        </w:rPr>
        <w:t>M</w:t>
      </w:r>
      <w:r w:rsidRPr="00B276AA">
        <w:rPr>
          <w:rFonts w:ascii="Book Antiqua" w:hAnsi="Book Antiqua"/>
        </w:rPr>
        <w:t>itual Amin</w:t>
      </w:r>
    </w:p>
    <w:p w14:paraId="5F7D6987" w14:textId="3B448845" w:rsidR="000E1A2D" w:rsidRPr="00B276AA" w:rsidRDefault="000E1A2D" w:rsidP="009E7B0F">
      <w:pPr>
        <w:tabs>
          <w:tab w:val="left" w:pos="2415"/>
        </w:tabs>
        <w:adjustRightInd w:val="0"/>
        <w:snapToGrid w:val="0"/>
        <w:spacing w:line="360" w:lineRule="auto"/>
        <w:jc w:val="both"/>
        <w:rPr>
          <w:rFonts w:ascii="Book Antiqua" w:hAnsi="Book Antiqua"/>
          <w:vertAlign w:val="superscript"/>
        </w:rPr>
      </w:pPr>
    </w:p>
    <w:p w14:paraId="6D7AFF41" w14:textId="3185CA19" w:rsidR="000E1A2D" w:rsidRDefault="00AF75B6" w:rsidP="009E7B0F">
      <w:pPr>
        <w:adjustRightInd w:val="0"/>
        <w:snapToGrid w:val="0"/>
        <w:spacing w:line="360" w:lineRule="auto"/>
        <w:jc w:val="both"/>
        <w:rPr>
          <w:rFonts w:ascii="Book Antiqua" w:hAnsi="Book Antiqua"/>
          <w:lang w:eastAsia="zh-CN"/>
        </w:rPr>
      </w:pPr>
      <w:r w:rsidRPr="00B276AA">
        <w:rPr>
          <w:rFonts w:ascii="Book Antiqua" w:hAnsi="Book Antiqua"/>
          <w:b/>
        </w:rPr>
        <w:t>M</w:t>
      </w:r>
      <w:r w:rsidR="000E5A58" w:rsidRPr="00B276AA">
        <w:rPr>
          <w:rFonts w:ascii="Book Antiqua" w:hAnsi="Book Antiqua"/>
          <w:b/>
        </w:rPr>
        <w:t xml:space="preserve">itchell </w:t>
      </w:r>
      <w:r w:rsidR="002A3B5A" w:rsidRPr="002A3B5A">
        <w:rPr>
          <w:rFonts w:ascii="Book Antiqua" w:hAnsi="Book Antiqua"/>
          <w:b/>
        </w:rPr>
        <w:t>S</w:t>
      </w:r>
      <w:r w:rsidR="002A3B5A" w:rsidRPr="00B276AA">
        <w:rPr>
          <w:rFonts w:ascii="Book Antiqua" w:hAnsi="Book Antiqua"/>
          <w:b/>
        </w:rPr>
        <w:t xml:space="preserve"> </w:t>
      </w:r>
      <w:r w:rsidR="000E5A58" w:rsidRPr="00B276AA">
        <w:rPr>
          <w:rFonts w:ascii="Book Antiqua" w:hAnsi="Book Antiqua"/>
          <w:b/>
        </w:rPr>
        <w:t xml:space="preserve">Cappell, </w:t>
      </w:r>
      <w:r w:rsidR="00700166">
        <w:rPr>
          <w:rFonts w:ascii="Book Antiqua" w:hAnsi="Book Antiqua"/>
        </w:rPr>
        <w:t xml:space="preserve">Department of Gastroenterology </w:t>
      </w:r>
      <w:r w:rsidR="00700166">
        <w:rPr>
          <w:rFonts w:ascii="Book Antiqua" w:hAnsi="Book Antiqua" w:hint="eastAsia"/>
          <w:lang w:eastAsia="zh-CN"/>
        </w:rPr>
        <w:t>and</w:t>
      </w:r>
      <w:r w:rsidR="000E1A2D" w:rsidRPr="00B276AA">
        <w:rPr>
          <w:rFonts w:ascii="Book Antiqua" w:hAnsi="Book Antiqua"/>
        </w:rPr>
        <w:t xml:space="preserve"> Hepatology, William Beaumont Hospital, </w:t>
      </w:r>
      <w:r w:rsidR="00E00DF8" w:rsidRPr="00B276AA">
        <w:rPr>
          <w:rFonts w:ascii="Book Antiqua" w:hAnsi="Book Antiqua"/>
        </w:rPr>
        <w:t>Royal Oak,</w:t>
      </w:r>
      <w:r w:rsidR="00E00DF8">
        <w:rPr>
          <w:rFonts w:ascii="Book Antiqua" w:hAnsi="Book Antiqua" w:hint="eastAsia"/>
          <w:lang w:eastAsia="zh-CN"/>
        </w:rPr>
        <w:t xml:space="preserve"> </w:t>
      </w:r>
      <w:r w:rsidR="000E1A2D" w:rsidRPr="00B276AA">
        <w:rPr>
          <w:rFonts w:ascii="Book Antiqua" w:hAnsi="Book Antiqua"/>
        </w:rPr>
        <w:t>MI 48073</w:t>
      </w:r>
      <w:r w:rsidR="00B276AA">
        <w:rPr>
          <w:rFonts w:ascii="Book Antiqua" w:hAnsi="Book Antiqua" w:hint="eastAsia"/>
          <w:lang w:eastAsia="zh-CN"/>
        </w:rPr>
        <w:t>, United States</w:t>
      </w:r>
    </w:p>
    <w:p w14:paraId="3A05B72C" w14:textId="77777777" w:rsidR="00B276AA" w:rsidRPr="00B276AA" w:rsidRDefault="00B276AA" w:rsidP="009E7B0F">
      <w:pPr>
        <w:adjustRightInd w:val="0"/>
        <w:snapToGrid w:val="0"/>
        <w:spacing w:line="360" w:lineRule="auto"/>
        <w:jc w:val="both"/>
        <w:rPr>
          <w:rFonts w:ascii="Book Antiqua" w:hAnsi="Book Antiqua"/>
          <w:lang w:eastAsia="zh-CN"/>
        </w:rPr>
      </w:pPr>
    </w:p>
    <w:p w14:paraId="60610AFB" w14:textId="72FBF744" w:rsidR="000E5A58" w:rsidRPr="00B276AA" w:rsidRDefault="000E5A58" w:rsidP="009E7B0F">
      <w:pPr>
        <w:adjustRightInd w:val="0"/>
        <w:snapToGrid w:val="0"/>
        <w:spacing w:line="360" w:lineRule="auto"/>
        <w:jc w:val="both"/>
        <w:rPr>
          <w:rFonts w:ascii="Book Antiqua" w:hAnsi="Book Antiqua"/>
        </w:rPr>
      </w:pPr>
      <w:r w:rsidRPr="00E00DF8">
        <w:rPr>
          <w:rFonts w:ascii="Book Antiqua" w:hAnsi="Book Antiqua"/>
          <w:b/>
        </w:rPr>
        <w:t xml:space="preserve">Mitchell </w:t>
      </w:r>
      <w:r w:rsidR="002A3B5A" w:rsidRPr="002A3B5A">
        <w:rPr>
          <w:rFonts w:ascii="Book Antiqua" w:hAnsi="Book Antiqua"/>
          <w:b/>
        </w:rPr>
        <w:t>S</w:t>
      </w:r>
      <w:r w:rsidR="002A3B5A" w:rsidRPr="00E00DF8">
        <w:rPr>
          <w:rFonts w:ascii="Book Antiqua" w:hAnsi="Book Antiqua"/>
          <w:b/>
        </w:rPr>
        <w:t xml:space="preserve"> </w:t>
      </w:r>
      <w:r w:rsidRPr="00E00DF8">
        <w:rPr>
          <w:rFonts w:ascii="Book Antiqua" w:hAnsi="Book Antiqua"/>
          <w:b/>
        </w:rPr>
        <w:t xml:space="preserve">Cappell, </w:t>
      </w:r>
      <w:r w:rsidR="00E00DF8" w:rsidRPr="00E00DF8">
        <w:rPr>
          <w:rFonts w:ascii="Book Antiqua" w:hAnsi="Book Antiqua"/>
          <w:b/>
        </w:rPr>
        <w:t>Mitual Amin,</w:t>
      </w:r>
      <w:r w:rsidR="00E00DF8">
        <w:rPr>
          <w:rFonts w:ascii="Book Antiqua" w:hAnsi="Book Antiqua" w:hint="eastAsia"/>
          <w:lang w:eastAsia="zh-CN"/>
        </w:rPr>
        <w:t xml:space="preserve"> </w:t>
      </w:r>
      <w:r w:rsidR="000E1A2D" w:rsidRPr="00B276AA">
        <w:rPr>
          <w:rFonts w:ascii="Book Antiqua" w:hAnsi="Book Antiqua"/>
        </w:rPr>
        <w:t>Oakland University William Beaumont School of Medicine</w:t>
      </w:r>
      <w:r w:rsidRPr="00B276AA">
        <w:rPr>
          <w:rFonts w:ascii="Book Antiqua" w:hAnsi="Book Antiqua"/>
        </w:rPr>
        <w:t>,</w:t>
      </w:r>
      <w:r w:rsidR="00E00DF8" w:rsidRPr="00E00DF8">
        <w:rPr>
          <w:rFonts w:ascii="Book Antiqua" w:hAnsi="Book Antiqua"/>
        </w:rPr>
        <w:t xml:space="preserve"> </w:t>
      </w:r>
      <w:r w:rsidR="00E00DF8" w:rsidRPr="00B276AA">
        <w:rPr>
          <w:rFonts w:ascii="Book Antiqua" w:hAnsi="Book Antiqua"/>
        </w:rPr>
        <w:t>Royal Oak,</w:t>
      </w:r>
      <w:r w:rsidR="00E00DF8">
        <w:rPr>
          <w:rFonts w:ascii="Book Antiqua" w:hAnsi="Book Antiqua" w:hint="eastAsia"/>
          <w:lang w:eastAsia="zh-CN"/>
        </w:rPr>
        <w:t xml:space="preserve"> </w:t>
      </w:r>
      <w:r w:rsidR="00E00DF8" w:rsidRPr="00B276AA">
        <w:rPr>
          <w:rFonts w:ascii="Book Antiqua" w:hAnsi="Book Antiqua"/>
        </w:rPr>
        <w:t>MI 48073</w:t>
      </w:r>
      <w:r w:rsidR="00E00DF8">
        <w:rPr>
          <w:rFonts w:ascii="Book Antiqua" w:hAnsi="Book Antiqua" w:hint="eastAsia"/>
          <w:lang w:eastAsia="zh-CN"/>
        </w:rPr>
        <w:t>, United States</w:t>
      </w:r>
    </w:p>
    <w:p w14:paraId="69464259" w14:textId="77777777" w:rsidR="000E1A2D" w:rsidRPr="00B276AA" w:rsidRDefault="000E1A2D" w:rsidP="009E7B0F">
      <w:pPr>
        <w:adjustRightInd w:val="0"/>
        <w:snapToGrid w:val="0"/>
        <w:spacing w:line="360" w:lineRule="auto"/>
        <w:jc w:val="both"/>
        <w:rPr>
          <w:rFonts w:ascii="Book Antiqua" w:hAnsi="Book Antiqua"/>
          <w:vertAlign w:val="superscript"/>
          <w:lang w:eastAsia="zh-CN"/>
        </w:rPr>
      </w:pPr>
    </w:p>
    <w:p w14:paraId="37B03ABA" w14:textId="49CF4BAB" w:rsidR="00C651C3" w:rsidRPr="00B276AA" w:rsidRDefault="000E5A58" w:rsidP="009E7B0F">
      <w:pPr>
        <w:adjustRightInd w:val="0"/>
        <w:snapToGrid w:val="0"/>
        <w:spacing w:line="360" w:lineRule="auto"/>
        <w:jc w:val="both"/>
        <w:rPr>
          <w:rFonts w:ascii="Book Antiqua" w:hAnsi="Book Antiqua"/>
        </w:rPr>
      </w:pPr>
      <w:r w:rsidRPr="009C574A">
        <w:rPr>
          <w:rFonts w:ascii="Book Antiqua" w:hAnsi="Book Antiqua"/>
          <w:b/>
        </w:rPr>
        <w:t xml:space="preserve">Charlton Stevens, </w:t>
      </w:r>
      <w:r w:rsidR="00C651C3" w:rsidRPr="00B276AA">
        <w:rPr>
          <w:rFonts w:ascii="Book Antiqua" w:hAnsi="Book Antiqua"/>
        </w:rPr>
        <w:t>San Antonio Military Medical Center, San Antonio, TX 78219</w:t>
      </w:r>
      <w:r w:rsidR="0056507F">
        <w:rPr>
          <w:rFonts w:ascii="Book Antiqua" w:hAnsi="Book Antiqua" w:hint="eastAsia"/>
          <w:lang w:eastAsia="zh-CN"/>
        </w:rPr>
        <w:t xml:space="preserve">, </w:t>
      </w:r>
      <w:r w:rsidR="009C574A">
        <w:rPr>
          <w:rFonts w:ascii="Book Antiqua" w:hAnsi="Book Antiqua" w:hint="eastAsia"/>
          <w:lang w:eastAsia="zh-CN"/>
        </w:rPr>
        <w:t>United States</w:t>
      </w:r>
    </w:p>
    <w:p w14:paraId="55305D68" w14:textId="77777777" w:rsidR="00231742" w:rsidRPr="00B276AA" w:rsidRDefault="00231742" w:rsidP="009E7B0F">
      <w:pPr>
        <w:adjustRightInd w:val="0"/>
        <w:snapToGrid w:val="0"/>
        <w:spacing w:line="360" w:lineRule="auto"/>
        <w:jc w:val="both"/>
        <w:rPr>
          <w:rFonts w:ascii="Book Antiqua" w:hAnsi="Book Antiqua"/>
          <w:vertAlign w:val="superscript"/>
        </w:rPr>
      </w:pPr>
    </w:p>
    <w:p w14:paraId="3CA18A08" w14:textId="4A7AD46C" w:rsidR="00201EAF" w:rsidRDefault="000E5A58" w:rsidP="009E7B0F">
      <w:pPr>
        <w:adjustRightInd w:val="0"/>
        <w:snapToGrid w:val="0"/>
        <w:spacing w:line="360" w:lineRule="auto"/>
        <w:jc w:val="both"/>
        <w:rPr>
          <w:rFonts w:ascii="Book Antiqua" w:hAnsi="Book Antiqua"/>
          <w:lang w:eastAsia="zh-CN"/>
        </w:rPr>
      </w:pPr>
      <w:r w:rsidRPr="009C574A">
        <w:rPr>
          <w:rFonts w:ascii="Book Antiqua" w:hAnsi="Book Antiqua"/>
          <w:b/>
        </w:rPr>
        <w:t xml:space="preserve">Mitual Amin, </w:t>
      </w:r>
      <w:r w:rsidR="00C651C3" w:rsidRPr="00B276AA">
        <w:rPr>
          <w:rFonts w:ascii="Book Antiqua" w:hAnsi="Book Antiqua"/>
        </w:rPr>
        <w:t>Department of Pathology, William Beaumont Hospital,</w:t>
      </w:r>
      <w:r w:rsidR="00231742" w:rsidRPr="00B276AA">
        <w:rPr>
          <w:rFonts w:ascii="Book Antiqua" w:hAnsi="Book Antiqua"/>
        </w:rPr>
        <w:t xml:space="preserve"> Royal Oak, </w:t>
      </w:r>
      <w:r w:rsidR="009C574A" w:rsidRPr="00B276AA">
        <w:rPr>
          <w:rFonts w:ascii="Book Antiqua" w:hAnsi="Book Antiqua"/>
        </w:rPr>
        <w:t>MI 48073</w:t>
      </w:r>
      <w:r w:rsidR="009C574A">
        <w:rPr>
          <w:rFonts w:ascii="Book Antiqua" w:hAnsi="Book Antiqua" w:hint="eastAsia"/>
          <w:lang w:eastAsia="zh-CN"/>
        </w:rPr>
        <w:t>, United States</w:t>
      </w:r>
    </w:p>
    <w:p w14:paraId="48DBF3B9" w14:textId="77777777" w:rsidR="00E00DF8" w:rsidRPr="00B276AA" w:rsidRDefault="00E00DF8" w:rsidP="009E7B0F">
      <w:pPr>
        <w:adjustRightInd w:val="0"/>
        <w:snapToGrid w:val="0"/>
        <w:spacing w:line="360" w:lineRule="auto"/>
        <w:jc w:val="both"/>
        <w:rPr>
          <w:rFonts w:ascii="Book Antiqua" w:hAnsi="Book Antiqua"/>
          <w:lang w:eastAsia="zh-CN"/>
        </w:rPr>
      </w:pPr>
    </w:p>
    <w:p w14:paraId="63D5A5E9" w14:textId="683F6723" w:rsidR="00D843EC" w:rsidRPr="00B276AA" w:rsidRDefault="00D843EC" w:rsidP="009E7B0F">
      <w:pPr>
        <w:adjustRightInd w:val="0"/>
        <w:snapToGrid w:val="0"/>
        <w:spacing w:line="360" w:lineRule="auto"/>
        <w:jc w:val="both"/>
        <w:rPr>
          <w:rFonts w:ascii="Book Antiqua" w:hAnsi="Book Antiqua"/>
        </w:rPr>
      </w:pPr>
      <w:r w:rsidRPr="00B276AA">
        <w:rPr>
          <w:rFonts w:ascii="Book Antiqua" w:hAnsi="Book Antiqua"/>
          <w:b/>
        </w:rPr>
        <w:t>Author contributions</w:t>
      </w:r>
      <w:r w:rsidR="000406AB">
        <w:rPr>
          <w:rFonts w:ascii="Book Antiqua" w:hAnsi="Book Antiqua" w:hint="eastAsia"/>
          <w:lang w:eastAsia="zh-CN"/>
        </w:rPr>
        <w:t>:</w:t>
      </w:r>
      <w:r w:rsidRPr="00B276AA">
        <w:rPr>
          <w:rFonts w:ascii="Book Antiqua" w:hAnsi="Book Antiqua"/>
        </w:rPr>
        <w:t xml:space="preserve"> Cappell </w:t>
      </w:r>
      <w:r w:rsidR="000406AB">
        <w:rPr>
          <w:rFonts w:ascii="Book Antiqua" w:hAnsi="Book Antiqua" w:hint="eastAsia"/>
          <w:lang w:eastAsia="zh-CN"/>
        </w:rPr>
        <w:t>MS</w:t>
      </w:r>
      <w:r w:rsidRPr="00B276AA">
        <w:rPr>
          <w:rFonts w:ascii="Book Antiqua" w:hAnsi="Book Antiqua"/>
        </w:rPr>
        <w:t xml:space="preserve"> </w:t>
      </w:r>
      <w:r w:rsidR="006A5B01">
        <w:rPr>
          <w:rFonts w:ascii="Book Antiqua" w:hAnsi="Book Antiqua" w:hint="eastAsia"/>
          <w:lang w:eastAsia="zh-CN"/>
        </w:rPr>
        <w:t xml:space="preserve">and </w:t>
      </w:r>
      <w:r w:rsidRPr="00B276AA">
        <w:rPr>
          <w:rFonts w:ascii="Book Antiqua" w:hAnsi="Book Antiqua"/>
        </w:rPr>
        <w:t xml:space="preserve">Stevens </w:t>
      </w:r>
      <w:r w:rsidR="006A5B01" w:rsidRPr="006A5B01">
        <w:rPr>
          <w:rFonts w:ascii="Book Antiqua" w:hAnsi="Book Antiqua" w:hint="eastAsia"/>
          <w:caps/>
          <w:lang w:eastAsia="zh-CN"/>
        </w:rPr>
        <w:t>ce</w:t>
      </w:r>
      <w:r w:rsidR="006A5B01">
        <w:rPr>
          <w:rFonts w:ascii="Book Antiqua" w:hAnsi="Book Antiqua" w:hint="eastAsia"/>
          <w:lang w:eastAsia="zh-CN"/>
        </w:rPr>
        <w:t xml:space="preserve"> </w:t>
      </w:r>
      <w:r w:rsidRPr="00B276AA">
        <w:rPr>
          <w:rFonts w:ascii="Book Antiqua" w:hAnsi="Book Antiqua"/>
        </w:rPr>
        <w:t>contributed equally to this work</w:t>
      </w:r>
      <w:r w:rsidR="006A5B01">
        <w:rPr>
          <w:rFonts w:ascii="Book Antiqua" w:hAnsi="Book Antiqua" w:hint="eastAsia"/>
          <w:lang w:eastAsia="zh-CN"/>
        </w:rPr>
        <w:t>;</w:t>
      </w:r>
      <w:r w:rsidR="008B52DC">
        <w:rPr>
          <w:rFonts w:ascii="Book Antiqua" w:hAnsi="Book Antiqua"/>
        </w:rPr>
        <w:t xml:space="preserve"> </w:t>
      </w:r>
      <w:r w:rsidRPr="00B276AA">
        <w:rPr>
          <w:rFonts w:ascii="Book Antiqua" w:hAnsi="Book Antiqua"/>
        </w:rPr>
        <w:t xml:space="preserve">Stevens </w:t>
      </w:r>
      <w:r w:rsidR="006A5B01">
        <w:rPr>
          <w:rFonts w:ascii="Book Antiqua" w:hAnsi="Book Antiqua" w:hint="eastAsia"/>
          <w:lang w:eastAsia="zh-CN"/>
        </w:rPr>
        <w:t xml:space="preserve">CE </w:t>
      </w:r>
      <w:r w:rsidRPr="00B276AA">
        <w:rPr>
          <w:rFonts w:ascii="Book Antiqua" w:hAnsi="Book Antiqua"/>
        </w:rPr>
        <w:t xml:space="preserve">wrote the initial 2 case reports and a skeleton of the </w:t>
      </w:r>
      <w:r w:rsidR="006A5B01" w:rsidRPr="00B276AA">
        <w:rPr>
          <w:rFonts w:ascii="Book Antiqua" w:hAnsi="Book Antiqua"/>
        </w:rPr>
        <w:t>re</w:t>
      </w:r>
      <w:r w:rsidRPr="00B276AA">
        <w:rPr>
          <w:rFonts w:ascii="Book Antiqua" w:hAnsi="Book Antiqua"/>
        </w:rPr>
        <w:t>sults section</w:t>
      </w:r>
      <w:r w:rsidR="006A5B01">
        <w:rPr>
          <w:rFonts w:ascii="Book Antiqua" w:hAnsi="Book Antiqua" w:hint="eastAsia"/>
          <w:lang w:eastAsia="zh-CN"/>
        </w:rPr>
        <w:t>;</w:t>
      </w:r>
      <w:r w:rsidR="008B52DC">
        <w:rPr>
          <w:rFonts w:ascii="Book Antiqua" w:hAnsi="Book Antiqua"/>
        </w:rPr>
        <w:t xml:space="preserve"> </w:t>
      </w:r>
      <w:r w:rsidRPr="00B276AA">
        <w:rPr>
          <w:rFonts w:ascii="Book Antiqua" w:hAnsi="Book Antiqua"/>
        </w:rPr>
        <w:t>Cappell</w:t>
      </w:r>
      <w:r w:rsidR="006A5B01">
        <w:rPr>
          <w:rFonts w:ascii="Book Antiqua" w:hAnsi="Book Antiqua" w:hint="eastAsia"/>
          <w:lang w:eastAsia="zh-CN"/>
        </w:rPr>
        <w:t xml:space="preserve"> </w:t>
      </w:r>
      <w:r w:rsidR="006A5B01" w:rsidRPr="006A5B01">
        <w:rPr>
          <w:rFonts w:ascii="Book Antiqua" w:hAnsi="Book Antiqua" w:hint="eastAsia"/>
          <w:caps/>
          <w:lang w:eastAsia="zh-CN"/>
        </w:rPr>
        <w:t>ms</w:t>
      </w:r>
      <w:r w:rsidRPr="00B276AA">
        <w:rPr>
          <w:rFonts w:ascii="Book Antiqua" w:hAnsi="Book Antiqua"/>
        </w:rPr>
        <w:t xml:space="preserve">, as mentor, initiated this work, edited the 2 case reports, and wrote the bulk of the </w:t>
      </w:r>
      <w:r w:rsidR="00DC3861" w:rsidRPr="00B276AA">
        <w:rPr>
          <w:rFonts w:ascii="Book Antiqua" w:hAnsi="Book Antiqua"/>
        </w:rPr>
        <w:t>introduction, methods, results, and discus</w:t>
      </w:r>
      <w:r w:rsidRPr="00B276AA">
        <w:rPr>
          <w:rFonts w:ascii="Book Antiqua" w:hAnsi="Book Antiqua"/>
        </w:rPr>
        <w:t>sion sections</w:t>
      </w:r>
      <w:r w:rsidR="00DC3861">
        <w:rPr>
          <w:rFonts w:ascii="Book Antiqua" w:hAnsi="Book Antiqua" w:hint="eastAsia"/>
          <w:lang w:eastAsia="zh-CN"/>
        </w:rPr>
        <w:t xml:space="preserve">; </w:t>
      </w:r>
      <w:r w:rsidRPr="00B276AA">
        <w:rPr>
          <w:rFonts w:ascii="Book Antiqua" w:hAnsi="Book Antiqua"/>
        </w:rPr>
        <w:t xml:space="preserve">Amin </w:t>
      </w:r>
      <w:r w:rsidR="00DC3861">
        <w:rPr>
          <w:rFonts w:ascii="Book Antiqua" w:hAnsi="Book Antiqua" w:hint="eastAsia"/>
          <w:lang w:eastAsia="zh-CN"/>
        </w:rPr>
        <w:t xml:space="preserve">M </w:t>
      </w:r>
      <w:r w:rsidRPr="00B276AA">
        <w:rPr>
          <w:rFonts w:ascii="Book Antiqua" w:hAnsi="Book Antiqua"/>
        </w:rPr>
        <w:t>performed all the microscopic and gross pathology, and wrote the pathologic sections of the paper.</w:t>
      </w:r>
      <w:r w:rsidR="008B52DC">
        <w:rPr>
          <w:rFonts w:ascii="Book Antiqua" w:hAnsi="Book Antiqua"/>
        </w:rPr>
        <w:t xml:space="preserve"> </w:t>
      </w:r>
      <w:r w:rsidRPr="00B276AA">
        <w:rPr>
          <w:rFonts w:ascii="Book Antiqua" w:hAnsi="Book Antiqua"/>
        </w:rPr>
        <w:t xml:space="preserve"> </w:t>
      </w:r>
    </w:p>
    <w:p w14:paraId="164ACCA4" w14:textId="77777777" w:rsidR="00D843EC" w:rsidRDefault="00D843EC" w:rsidP="009E7B0F">
      <w:pPr>
        <w:adjustRightInd w:val="0"/>
        <w:snapToGrid w:val="0"/>
        <w:spacing w:line="360" w:lineRule="auto"/>
        <w:jc w:val="both"/>
        <w:rPr>
          <w:rFonts w:ascii="Book Antiqua" w:hAnsi="Book Antiqua"/>
          <w:lang w:eastAsia="zh-CN"/>
        </w:rPr>
      </w:pPr>
    </w:p>
    <w:p w14:paraId="608C08C6" w14:textId="77777777" w:rsidR="0003235D" w:rsidRPr="00B276AA" w:rsidRDefault="0003235D" w:rsidP="009E7B0F">
      <w:pPr>
        <w:adjustRightInd w:val="0"/>
        <w:snapToGrid w:val="0"/>
        <w:spacing w:line="360" w:lineRule="auto"/>
        <w:jc w:val="both"/>
        <w:rPr>
          <w:rFonts w:ascii="Book Antiqua" w:hAnsi="Book Antiqua"/>
          <w:lang w:eastAsia="zh-CN"/>
        </w:rPr>
      </w:pPr>
    </w:p>
    <w:p w14:paraId="2022F878" w14:textId="14F66A61" w:rsidR="00D843EC" w:rsidRPr="00B276AA" w:rsidRDefault="00DC3861" w:rsidP="009E7B0F">
      <w:pPr>
        <w:adjustRightInd w:val="0"/>
        <w:snapToGrid w:val="0"/>
        <w:spacing w:line="360" w:lineRule="auto"/>
        <w:jc w:val="both"/>
        <w:rPr>
          <w:rFonts w:ascii="Book Antiqua" w:hAnsi="Book Antiqua"/>
        </w:rPr>
      </w:pPr>
      <w:r w:rsidRPr="00DC3861">
        <w:rPr>
          <w:rFonts w:ascii="Book Antiqua" w:hAnsi="Book Antiqua"/>
          <w:b/>
        </w:rPr>
        <w:t>Conflict-of-interest statement</w:t>
      </w:r>
      <w:r>
        <w:rPr>
          <w:rFonts w:ascii="Book Antiqua" w:hAnsi="Book Antiqua" w:hint="eastAsia"/>
          <w:b/>
          <w:lang w:eastAsia="zh-CN"/>
        </w:rPr>
        <w:t>:</w:t>
      </w:r>
      <w:r w:rsidR="00D843EC" w:rsidRPr="00B276AA">
        <w:rPr>
          <w:rFonts w:ascii="Book Antiqua" w:hAnsi="Book Antiqua"/>
        </w:rPr>
        <w:t xml:space="preserve"> None for all authors.</w:t>
      </w:r>
      <w:r w:rsidR="008B52DC">
        <w:rPr>
          <w:rFonts w:ascii="Book Antiqua" w:hAnsi="Book Antiqua"/>
        </w:rPr>
        <w:t xml:space="preserve"> </w:t>
      </w:r>
      <w:r w:rsidR="00D843EC" w:rsidRPr="00B276AA">
        <w:rPr>
          <w:rFonts w:ascii="Book Antiqua" w:hAnsi="Book Antiqua"/>
        </w:rPr>
        <w:t>In particular, Dr. Cappell, as a consultant of the United States Food and Drug Administration (FDA) Advisory Committee for Gastrointestinal Drugs, affirms that this paper does not discuss any proprietary confidential pharmaceutical data submitted to the FDA. Dr. Cappell is also a member of the speaker’s bureau for AstraZeneca and Daiichi Sankyo, co-marketers of Movantik. This work does not discuss any drug manufactured or marketed by AstraZeneca of Daiichi Sankyo</w:t>
      </w:r>
      <w:r w:rsidR="00083AAE" w:rsidRPr="00B276AA">
        <w:rPr>
          <w:rFonts w:ascii="Book Antiqua" w:hAnsi="Book Antiqua"/>
        </w:rPr>
        <w:t>.</w:t>
      </w:r>
      <w:r w:rsidR="00D843EC" w:rsidRPr="00B276AA">
        <w:rPr>
          <w:rFonts w:ascii="Book Antiqua" w:hAnsi="Book Antiqua"/>
        </w:rPr>
        <w:t xml:space="preserve"> </w:t>
      </w:r>
    </w:p>
    <w:p w14:paraId="78A2CC50" w14:textId="77777777" w:rsidR="00D843EC" w:rsidRPr="00B276AA" w:rsidRDefault="00D843EC" w:rsidP="009E7B0F">
      <w:pPr>
        <w:adjustRightInd w:val="0"/>
        <w:snapToGrid w:val="0"/>
        <w:spacing w:line="360" w:lineRule="auto"/>
        <w:jc w:val="both"/>
        <w:rPr>
          <w:rFonts w:ascii="Book Antiqua" w:hAnsi="Book Antiqua"/>
        </w:rPr>
      </w:pPr>
    </w:p>
    <w:p w14:paraId="7D80488C" w14:textId="5C958E61" w:rsidR="00C74B9F" w:rsidRPr="00B276AA" w:rsidRDefault="00C74B9F" w:rsidP="009E7B0F">
      <w:pPr>
        <w:adjustRightInd w:val="0"/>
        <w:snapToGrid w:val="0"/>
        <w:spacing w:line="360" w:lineRule="auto"/>
        <w:jc w:val="both"/>
        <w:rPr>
          <w:rFonts w:ascii="Book Antiqua" w:hAnsi="Book Antiqua"/>
        </w:rPr>
      </w:pPr>
      <w:r w:rsidRPr="00B276AA">
        <w:rPr>
          <w:rFonts w:ascii="Book Antiqua" w:hAnsi="Book Antiqua"/>
          <w:b/>
        </w:rPr>
        <w:t>Data sharing statement</w:t>
      </w:r>
      <w:r w:rsidRPr="00B276AA">
        <w:rPr>
          <w:rFonts w:ascii="Book Antiqua" w:hAnsi="Book Antiqua"/>
        </w:rPr>
        <w:t>. Consent was not obtained but the presented data are anonymized and the risk of identification is low.</w:t>
      </w:r>
      <w:r w:rsidR="008B52DC">
        <w:rPr>
          <w:rFonts w:ascii="Book Antiqua" w:hAnsi="Book Antiqua"/>
        </w:rPr>
        <w:t xml:space="preserve"> </w:t>
      </w:r>
    </w:p>
    <w:p w14:paraId="013440B5" w14:textId="77777777" w:rsidR="00C74B9F" w:rsidRDefault="00C74B9F" w:rsidP="009E7B0F">
      <w:pPr>
        <w:adjustRightInd w:val="0"/>
        <w:snapToGrid w:val="0"/>
        <w:spacing w:line="360" w:lineRule="auto"/>
        <w:jc w:val="both"/>
        <w:rPr>
          <w:rFonts w:ascii="Book Antiqua" w:hAnsi="Book Antiqua"/>
          <w:lang w:eastAsia="zh-CN"/>
        </w:rPr>
      </w:pPr>
    </w:p>
    <w:p w14:paraId="00500918" w14:textId="77777777" w:rsidR="002A3B5A" w:rsidRDefault="002A3B5A" w:rsidP="00700166">
      <w:pPr>
        <w:adjustRightInd w:val="0"/>
        <w:snapToGrid w:val="0"/>
        <w:spacing w:line="360" w:lineRule="auto"/>
        <w:jc w:val="both"/>
        <w:rPr>
          <w:rFonts w:ascii="Book Antiqua" w:hAnsi="Book Antiqua"/>
          <w:color w:val="000000"/>
        </w:rPr>
      </w:pPr>
      <w:bookmarkStart w:id="2" w:name="OLE_LINK507"/>
      <w:bookmarkStart w:id="3" w:name="OLE_LINK506"/>
      <w:bookmarkStart w:id="4" w:name="OLE_LINK496"/>
      <w:bookmarkStart w:id="5"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77E2B">
          <w:rPr>
            <w:rStyle w:val="a8"/>
            <w:rFonts w:ascii="Book Antiqua" w:hAnsi="Book Antiqua"/>
          </w:rPr>
          <w:t>http://creativecommons.org/licenses/by-nc/4.0/</w:t>
        </w:r>
      </w:hyperlink>
      <w:bookmarkEnd w:id="2"/>
      <w:bookmarkEnd w:id="3"/>
      <w:bookmarkEnd w:id="4"/>
      <w:bookmarkEnd w:id="5"/>
    </w:p>
    <w:p w14:paraId="19799000" w14:textId="77777777" w:rsidR="002A3B5A" w:rsidRDefault="002A3B5A" w:rsidP="009E7B0F">
      <w:pPr>
        <w:adjustRightInd w:val="0"/>
        <w:snapToGrid w:val="0"/>
        <w:spacing w:line="360" w:lineRule="auto"/>
        <w:rPr>
          <w:rFonts w:ascii="Book Antiqua" w:hAnsi="Book Antiqua"/>
          <w:color w:val="000000"/>
        </w:rPr>
      </w:pPr>
    </w:p>
    <w:p w14:paraId="6795FEE8" w14:textId="77777777" w:rsidR="002A3B5A" w:rsidRPr="00B757B8" w:rsidRDefault="002A3B5A" w:rsidP="009E7B0F">
      <w:pPr>
        <w:adjustRightInd w:val="0"/>
        <w:snapToGrid w:val="0"/>
        <w:spacing w:line="360" w:lineRule="auto"/>
        <w:rPr>
          <w:rFonts w:ascii="Book Antiqua" w:hAnsi="Book Antiqua"/>
        </w:rPr>
      </w:pPr>
      <w:r w:rsidRPr="00B757B8">
        <w:rPr>
          <w:rFonts w:ascii="Book Antiqua" w:hAnsi="Book Antiqua"/>
          <w:b/>
        </w:rPr>
        <w:t xml:space="preserve">Manuscript source: </w:t>
      </w:r>
      <w:r w:rsidRPr="00B757B8">
        <w:rPr>
          <w:rFonts w:ascii="Book Antiqua" w:hAnsi="Book Antiqua"/>
        </w:rPr>
        <w:t>Invited manuscript</w:t>
      </w:r>
    </w:p>
    <w:p w14:paraId="3929E971" w14:textId="77777777" w:rsidR="002A3B5A" w:rsidRPr="002A3B5A" w:rsidRDefault="002A3B5A" w:rsidP="009E7B0F">
      <w:pPr>
        <w:adjustRightInd w:val="0"/>
        <w:snapToGrid w:val="0"/>
        <w:spacing w:line="360" w:lineRule="auto"/>
        <w:jc w:val="both"/>
        <w:rPr>
          <w:rFonts w:ascii="Book Antiqua" w:hAnsi="Book Antiqua"/>
          <w:lang w:eastAsia="zh-CN"/>
        </w:rPr>
      </w:pPr>
    </w:p>
    <w:p w14:paraId="3385C8BC" w14:textId="54418158" w:rsidR="00066C60" w:rsidRPr="00B276AA" w:rsidRDefault="00894CA9" w:rsidP="009E7B0F">
      <w:pPr>
        <w:adjustRightInd w:val="0"/>
        <w:snapToGrid w:val="0"/>
        <w:spacing w:line="360" w:lineRule="auto"/>
        <w:jc w:val="both"/>
        <w:rPr>
          <w:rFonts w:ascii="Book Antiqua" w:hAnsi="Book Antiqua"/>
          <w:lang w:eastAsia="zh-CN"/>
        </w:rPr>
      </w:pPr>
      <w:r w:rsidRPr="00B276AA">
        <w:rPr>
          <w:rFonts w:ascii="Book Antiqua" w:hAnsi="Book Antiqua"/>
          <w:b/>
        </w:rPr>
        <w:t>Correspondence</w:t>
      </w:r>
      <w:r w:rsidR="00D843EC" w:rsidRPr="00B276AA">
        <w:rPr>
          <w:rFonts w:ascii="Book Antiqua" w:hAnsi="Book Antiqua"/>
          <w:b/>
        </w:rPr>
        <w:t xml:space="preserve"> to</w:t>
      </w:r>
      <w:r w:rsidR="00AF75B6" w:rsidRPr="00B276AA">
        <w:rPr>
          <w:rFonts w:ascii="Book Antiqua" w:hAnsi="Book Antiqua"/>
          <w:b/>
        </w:rPr>
        <w:t>:</w:t>
      </w:r>
      <w:r w:rsidRPr="00B276AA">
        <w:rPr>
          <w:rFonts w:ascii="Book Antiqua" w:hAnsi="Book Antiqua"/>
        </w:rPr>
        <w:t xml:space="preserve"> </w:t>
      </w:r>
      <w:r w:rsidRPr="002A3B5A">
        <w:rPr>
          <w:rFonts w:ascii="Book Antiqua" w:hAnsi="Book Antiqua"/>
          <w:b/>
        </w:rPr>
        <w:t>Mitchel</w:t>
      </w:r>
      <w:r w:rsidR="00806058" w:rsidRPr="002A3B5A">
        <w:rPr>
          <w:rFonts w:ascii="Book Antiqua" w:hAnsi="Book Antiqua"/>
          <w:b/>
        </w:rPr>
        <w:t>l</w:t>
      </w:r>
      <w:r w:rsidRPr="002A3B5A">
        <w:rPr>
          <w:rFonts w:ascii="Book Antiqua" w:hAnsi="Book Antiqua"/>
          <w:b/>
        </w:rPr>
        <w:t xml:space="preserve"> </w:t>
      </w:r>
      <w:r w:rsidR="002A3B5A" w:rsidRPr="002A3B5A">
        <w:rPr>
          <w:rFonts w:ascii="Book Antiqua" w:hAnsi="Book Antiqua"/>
          <w:b/>
        </w:rPr>
        <w:t>S</w:t>
      </w:r>
      <w:r w:rsidR="003262DE" w:rsidRPr="002A3B5A">
        <w:rPr>
          <w:rFonts w:ascii="Book Antiqua" w:hAnsi="Book Antiqua"/>
          <w:b/>
        </w:rPr>
        <w:t xml:space="preserve"> </w:t>
      </w:r>
      <w:r w:rsidRPr="002A3B5A">
        <w:rPr>
          <w:rFonts w:ascii="Book Antiqua" w:hAnsi="Book Antiqua"/>
          <w:b/>
        </w:rPr>
        <w:t>Cappell, MD</w:t>
      </w:r>
      <w:r w:rsidR="003262DE" w:rsidRPr="002A3B5A">
        <w:rPr>
          <w:rFonts w:ascii="Book Antiqua" w:hAnsi="Book Antiqua"/>
          <w:b/>
        </w:rPr>
        <w:t>, PhD</w:t>
      </w:r>
      <w:r w:rsidR="00AF75B6" w:rsidRPr="002A3B5A">
        <w:rPr>
          <w:rFonts w:ascii="Book Antiqua" w:hAnsi="Book Antiqua"/>
          <w:b/>
        </w:rPr>
        <w:t xml:space="preserve">, </w:t>
      </w:r>
      <w:r w:rsidR="00C74B9F" w:rsidRPr="002A3B5A">
        <w:rPr>
          <w:rFonts w:ascii="Book Antiqua" w:hAnsi="Book Antiqua"/>
          <w:b/>
        </w:rPr>
        <w:t xml:space="preserve">Chief, </w:t>
      </w:r>
      <w:r w:rsidR="00700166">
        <w:rPr>
          <w:rFonts w:ascii="Book Antiqua" w:hAnsi="Book Antiqua"/>
        </w:rPr>
        <w:t xml:space="preserve">Division of Gastroenterology </w:t>
      </w:r>
      <w:r w:rsidR="00700166">
        <w:rPr>
          <w:rFonts w:ascii="Book Antiqua" w:hAnsi="Book Antiqua" w:hint="eastAsia"/>
          <w:lang w:eastAsia="zh-CN"/>
        </w:rPr>
        <w:t>and</w:t>
      </w:r>
      <w:r w:rsidR="00806058" w:rsidRPr="00B276AA">
        <w:rPr>
          <w:rFonts w:ascii="Book Antiqua" w:hAnsi="Book Antiqua"/>
        </w:rPr>
        <w:t xml:space="preserve"> Hepatology, </w:t>
      </w:r>
      <w:r w:rsidR="006969A3" w:rsidRPr="006969A3">
        <w:rPr>
          <w:rFonts w:ascii="Book Antiqua" w:hAnsi="Book Antiqua"/>
        </w:rPr>
        <w:t>William Beaumont Hospital,</w:t>
      </w:r>
      <w:r w:rsidR="00AF75B6" w:rsidRPr="00B276AA">
        <w:rPr>
          <w:rFonts w:ascii="Book Antiqua" w:hAnsi="Book Antiqua"/>
        </w:rPr>
        <w:t xml:space="preserve"> </w:t>
      </w:r>
      <w:r w:rsidR="006969A3" w:rsidRPr="00B276AA">
        <w:rPr>
          <w:rFonts w:ascii="Book Antiqua" w:hAnsi="Book Antiqua"/>
        </w:rPr>
        <w:t xml:space="preserve">MOB #602, </w:t>
      </w:r>
      <w:r w:rsidRPr="00B276AA">
        <w:rPr>
          <w:rFonts w:ascii="Book Antiqua" w:hAnsi="Book Antiqua"/>
        </w:rPr>
        <w:t>3</w:t>
      </w:r>
      <w:r w:rsidR="003262DE" w:rsidRPr="00B276AA">
        <w:rPr>
          <w:rFonts w:ascii="Book Antiqua" w:hAnsi="Book Antiqua"/>
        </w:rPr>
        <w:t>535</w:t>
      </w:r>
      <w:r w:rsidRPr="00B276AA">
        <w:rPr>
          <w:rFonts w:ascii="Book Antiqua" w:hAnsi="Book Antiqua"/>
        </w:rPr>
        <w:t xml:space="preserve"> W</w:t>
      </w:r>
      <w:r w:rsidR="00BE5198" w:rsidRPr="00B276AA">
        <w:rPr>
          <w:rFonts w:ascii="Book Antiqua" w:hAnsi="Book Antiqua"/>
        </w:rPr>
        <w:t>.</w:t>
      </w:r>
      <w:r w:rsidRPr="00B276AA">
        <w:rPr>
          <w:rFonts w:ascii="Book Antiqua" w:hAnsi="Book Antiqua"/>
        </w:rPr>
        <w:t xml:space="preserve"> </w:t>
      </w:r>
      <w:r w:rsidR="003262DE" w:rsidRPr="00B276AA">
        <w:rPr>
          <w:rFonts w:ascii="Book Antiqua" w:hAnsi="Book Antiqua"/>
        </w:rPr>
        <w:t xml:space="preserve">Thirteen </w:t>
      </w:r>
      <w:r w:rsidRPr="00B276AA">
        <w:rPr>
          <w:rFonts w:ascii="Book Antiqua" w:hAnsi="Book Antiqua"/>
        </w:rPr>
        <w:t>Mile Rd, Royal Oak, MI 48073</w:t>
      </w:r>
      <w:r w:rsidR="009F3892">
        <w:rPr>
          <w:rFonts w:ascii="Book Antiqua" w:hAnsi="Book Antiqua" w:hint="eastAsia"/>
          <w:lang w:eastAsia="zh-CN"/>
        </w:rPr>
        <w:t>,</w:t>
      </w:r>
      <w:r w:rsidR="00C74B9F" w:rsidRPr="00B276AA">
        <w:rPr>
          <w:rFonts w:ascii="Book Antiqua" w:hAnsi="Book Antiqua"/>
        </w:rPr>
        <w:t xml:space="preserve"> United States</w:t>
      </w:r>
      <w:r w:rsidR="00751AF6" w:rsidRPr="00B276AA">
        <w:rPr>
          <w:rFonts w:ascii="Book Antiqua" w:hAnsi="Book Antiqua"/>
          <w:lang w:eastAsia="zh-CN"/>
        </w:rPr>
        <w:t xml:space="preserve">. </w:t>
      </w:r>
      <w:bookmarkStart w:id="6" w:name="OLE_LINK97"/>
      <w:bookmarkStart w:id="7" w:name="OLE_LINK99"/>
      <w:r w:rsidR="00094BF4" w:rsidRPr="00B276AA">
        <w:rPr>
          <w:rFonts w:ascii="Book Antiqua" w:hAnsi="Book Antiqua"/>
          <w:lang w:eastAsia="zh-CN"/>
        </w:rPr>
        <w:t>mscappell@yahoo.com</w:t>
      </w:r>
      <w:bookmarkEnd w:id="6"/>
      <w:bookmarkEnd w:id="7"/>
    </w:p>
    <w:p w14:paraId="3C42A42B" w14:textId="6BE00C82" w:rsidR="00222CC1" w:rsidRPr="00B276AA" w:rsidRDefault="00222CC1" w:rsidP="009E7B0F">
      <w:pPr>
        <w:adjustRightInd w:val="0"/>
        <w:snapToGrid w:val="0"/>
        <w:spacing w:line="360" w:lineRule="auto"/>
        <w:rPr>
          <w:rFonts w:ascii="Book Antiqua" w:hAnsi="Book Antiqua"/>
          <w:color w:val="0A0905"/>
        </w:rPr>
      </w:pPr>
      <w:r w:rsidRPr="00B276AA">
        <w:rPr>
          <w:rFonts w:ascii="Book Antiqua" w:hAnsi="Book Antiqua"/>
          <w:b/>
        </w:rPr>
        <w:t xml:space="preserve">Telephone: </w:t>
      </w:r>
      <w:r w:rsidRPr="00B276AA">
        <w:rPr>
          <w:rFonts w:ascii="Book Antiqua" w:hAnsi="Book Antiqua"/>
          <w:color w:val="0A0905"/>
        </w:rPr>
        <w:t>+1-</w:t>
      </w:r>
      <w:r w:rsidR="00751AF6" w:rsidRPr="00B276AA">
        <w:rPr>
          <w:rFonts w:ascii="Book Antiqua" w:hAnsi="Book Antiqua"/>
        </w:rPr>
        <w:t>732-9911227</w:t>
      </w:r>
      <w:r w:rsidR="008B52DC">
        <w:rPr>
          <w:rFonts w:ascii="Book Antiqua" w:hAnsi="Book Antiqua"/>
          <w:color w:val="0A0905"/>
        </w:rPr>
        <w:t xml:space="preserve">  </w:t>
      </w:r>
    </w:p>
    <w:p w14:paraId="63A0E813" w14:textId="185B60DA" w:rsidR="00222CC1" w:rsidRPr="00B276AA" w:rsidRDefault="00222CC1" w:rsidP="009E7B0F">
      <w:pPr>
        <w:adjustRightInd w:val="0"/>
        <w:snapToGrid w:val="0"/>
        <w:spacing w:line="360" w:lineRule="auto"/>
        <w:rPr>
          <w:rFonts w:ascii="Book Antiqua" w:hAnsi="Book Antiqua"/>
          <w:lang w:eastAsia="zh-CN"/>
        </w:rPr>
      </w:pPr>
      <w:r w:rsidRPr="00B276AA">
        <w:rPr>
          <w:rFonts w:ascii="Book Antiqua" w:hAnsi="Book Antiqua"/>
          <w:b/>
        </w:rPr>
        <w:t xml:space="preserve">Fax: </w:t>
      </w:r>
      <w:r w:rsidRPr="00B276AA">
        <w:rPr>
          <w:rFonts w:ascii="Book Antiqua" w:hAnsi="Book Antiqua"/>
          <w:color w:val="0A0905"/>
        </w:rPr>
        <w:t>+1-</w:t>
      </w:r>
      <w:r w:rsidR="00751AF6" w:rsidRPr="00B276AA">
        <w:rPr>
          <w:rFonts w:ascii="Book Antiqua" w:hAnsi="Book Antiqua"/>
        </w:rPr>
        <w:t>248-5517581</w:t>
      </w:r>
    </w:p>
    <w:p w14:paraId="2EF414AB" w14:textId="77777777" w:rsidR="00222CC1" w:rsidRPr="00B276AA" w:rsidRDefault="00222CC1" w:rsidP="009E7B0F">
      <w:pPr>
        <w:adjustRightInd w:val="0"/>
        <w:snapToGrid w:val="0"/>
        <w:spacing w:line="360" w:lineRule="auto"/>
        <w:rPr>
          <w:rFonts w:ascii="Book Antiqua" w:hAnsi="Book Antiqua"/>
          <w:b/>
        </w:rPr>
      </w:pPr>
    </w:p>
    <w:p w14:paraId="64C9AFF2" w14:textId="56E8F49B" w:rsidR="00222CC1" w:rsidRPr="00B276AA" w:rsidRDefault="00222CC1" w:rsidP="009E7B0F">
      <w:pPr>
        <w:adjustRightInd w:val="0"/>
        <w:snapToGrid w:val="0"/>
        <w:spacing w:line="360" w:lineRule="auto"/>
        <w:rPr>
          <w:rFonts w:ascii="Book Antiqua" w:hAnsi="Book Antiqua"/>
          <w:b/>
        </w:rPr>
      </w:pPr>
      <w:r w:rsidRPr="00B276AA">
        <w:rPr>
          <w:rFonts w:ascii="Book Antiqua" w:hAnsi="Book Antiqua"/>
          <w:b/>
        </w:rPr>
        <w:t xml:space="preserve">Received: </w:t>
      </w:r>
      <w:r w:rsidRPr="00B276AA">
        <w:rPr>
          <w:rFonts w:ascii="Book Antiqua" w:hAnsi="Book Antiqua"/>
        </w:rPr>
        <w:t xml:space="preserve">April </w:t>
      </w:r>
      <w:r w:rsidRPr="00B276AA">
        <w:rPr>
          <w:rFonts w:ascii="Book Antiqua" w:hAnsi="Book Antiqua"/>
          <w:lang w:eastAsia="zh-CN"/>
        </w:rPr>
        <w:t>6</w:t>
      </w:r>
      <w:r w:rsidRPr="00B276AA">
        <w:rPr>
          <w:rFonts w:ascii="Book Antiqua" w:hAnsi="Book Antiqua"/>
        </w:rPr>
        <w:t>, 2017</w:t>
      </w:r>
      <w:r w:rsidR="008B52DC">
        <w:rPr>
          <w:rFonts w:ascii="Book Antiqua" w:hAnsi="Book Antiqua"/>
          <w:b/>
        </w:rPr>
        <w:t xml:space="preserve"> </w:t>
      </w:r>
    </w:p>
    <w:p w14:paraId="286FD03A" w14:textId="5AD208EC" w:rsidR="00222CC1" w:rsidRPr="00B276AA" w:rsidRDefault="00222CC1" w:rsidP="009E7B0F">
      <w:pPr>
        <w:adjustRightInd w:val="0"/>
        <w:snapToGrid w:val="0"/>
        <w:spacing w:line="360" w:lineRule="auto"/>
        <w:rPr>
          <w:rFonts w:ascii="Book Antiqua" w:hAnsi="Book Antiqua"/>
          <w:b/>
        </w:rPr>
      </w:pPr>
      <w:r w:rsidRPr="00B276AA">
        <w:rPr>
          <w:rFonts w:ascii="Book Antiqua" w:hAnsi="Book Antiqua"/>
          <w:b/>
        </w:rPr>
        <w:lastRenderedPageBreak/>
        <w:t xml:space="preserve">Peer-review started: </w:t>
      </w:r>
      <w:r w:rsidRPr="00B276AA">
        <w:rPr>
          <w:rFonts w:ascii="Book Antiqua" w:hAnsi="Book Antiqua"/>
        </w:rPr>
        <w:t>April 1</w:t>
      </w:r>
      <w:r w:rsidRPr="00B276AA">
        <w:rPr>
          <w:rFonts w:ascii="Book Antiqua" w:hAnsi="Book Antiqua"/>
          <w:lang w:eastAsia="zh-CN"/>
        </w:rPr>
        <w:t>1</w:t>
      </w:r>
      <w:r w:rsidRPr="00B276AA">
        <w:rPr>
          <w:rFonts w:ascii="Book Antiqua" w:hAnsi="Book Antiqua"/>
        </w:rPr>
        <w:t>, 2017</w:t>
      </w:r>
    </w:p>
    <w:p w14:paraId="6493F777" w14:textId="0AF7535A" w:rsidR="00222CC1" w:rsidRPr="00B276AA" w:rsidRDefault="00222CC1" w:rsidP="009E7B0F">
      <w:pPr>
        <w:adjustRightInd w:val="0"/>
        <w:snapToGrid w:val="0"/>
        <w:spacing w:line="360" w:lineRule="auto"/>
        <w:rPr>
          <w:rFonts w:ascii="Book Antiqua" w:hAnsi="Book Antiqua"/>
          <w:b/>
        </w:rPr>
      </w:pPr>
      <w:r w:rsidRPr="00B276AA">
        <w:rPr>
          <w:rFonts w:ascii="Book Antiqua" w:hAnsi="Book Antiqua"/>
          <w:b/>
        </w:rPr>
        <w:t xml:space="preserve">First decision: </w:t>
      </w:r>
      <w:r w:rsidR="009A6D34" w:rsidRPr="00B276AA">
        <w:rPr>
          <w:rFonts w:ascii="Book Antiqua" w:hAnsi="Book Antiqua"/>
        </w:rPr>
        <w:t>April</w:t>
      </w:r>
      <w:r w:rsidRPr="00B276AA">
        <w:rPr>
          <w:rFonts w:ascii="Book Antiqua" w:hAnsi="Book Antiqua"/>
        </w:rPr>
        <w:t xml:space="preserve"> </w:t>
      </w:r>
      <w:r w:rsidR="009A6D34" w:rsidRPr="00B276AA">
        <w:rPr>
          <w:rFonts w:ascii="Book Antiqua" w:hAnsi="Book Antiqua"/>
          <w:lang w:eastAsia="zh-CN"/>
        </w:rPr>
        <w:t>1</w:t>
      </w:r>
      <w:r w:rsidRPr="00B276AA">
        <w:rPr>
          <w:rFonts w:ascii="Book Antiqua" w:hAnsi="Book Antiqua"/>
        </w:rPr>
        <w:t>7, 2017</w:t>
      </w:r>
    </w:p>
    <w:p w14:paraId="1B898B7D" w14:textId="57370DC8" w:rsidR="00222CC1" w:rsidRPr="00B276AA" w:rsidRDefault="00222CC1" w:rsidP="009E7B0F">
      <w:pPr>
        <w:adjustRightInd w:val="0"/>
        <w:snapToGrid w:val="0"/>
        <w:spacing w:line="360" w:lineRule="auto"/>
        <w:rPr>
          <w:rFonts w:ascii="Book Antiqua" w:hAnsi="Book Antiqua"/>
          <w:b/>
        </w:rPr>
      </w:pPr>
      <w:r w:rsidRPr="00B276AA">
        <w:rPr>
          <w:rFonts w:ascii="Book Antiqua" w:hAnsi="Book Antiqua"/>
          <w:b/>
        </w:rPr>
        <w:t xml:space="preserve">Revised: </w:t>
      </w:r>
      <w:r w:rsidR="00751AF6" w:rsidRPr="00B276AA">
        <w:rPr>
          <w:rFonts w:ascii="Book Antiqua" w:hAnsi="Book Antiqua"/>
          <w:lang w:eastAsia="zh-CN"/>
        </w:rPr>
        <w:t>May</w:t>
      </w:r>
      <w:r w:rsidRPr="00B276AA">
        <w:rPr>
          <w:rFonts w:ascii="Book Antiqua" w:hAnsi="Book Antiqua"/>
        </w:rPr>
        <w:t xml:space="preserve"> 4, 2017</w:t>
      </w:r>
      <w:r w:rsidRPr="00B276AA">
        <w:rPr>
          <w:rFonts w:ascii="Book Antiqua" w:hAnsi="Book Antiqua"/>
          <w:b/>
        </w:rPr>
        <w:t xml:space="preserve"> </w:t>
      </w:r>
    </w:p>
    <w:p w14:paraId="06B90C89" w14:textId="6F7A434C" w:rsidR="00222CC1" w:rsidRPr="008574F2" w:rsidRDefault="00222CC1" w:rsidP="008574F2">
      <w:pPr>
        <w:spacing w:line="360" w:lineRule="auto"/>
        <w:rPr>
          <w:rFonts w:ascii="Book Antiqua" w:hAnsi="Book Antiqua"/>
          <w:color w:val="000000"/>
        </w:rPr>
      </w:pPr>
      <w:r w:rsidRPr="00B276AA">
        <w:rPr>
          <w:rFonts w:ascii="Book Antiqua" w:hAnsi="Book Antiqua"/>
          <w:b/>
        </w:rPr>
        <w:t>Accepted:</w:t>
      </w:r>
      <w:bookmarkStart w:id="8" w:name="OLE_LINK116"/>
      <w:bookmarkStart w:id="9" w:name="OLE_LINK117"/>
      <w:bookmarkStart w:id="10" w:name="OLE_LINK118"/>
      <w:bookmarkStart w:id="11" w:name="OLE_LINK125"/>
      <w:bookmarkStart w:id="12" w:name="OLE_LINK122"/>
      <w:bookmarkStart w:id="13" w:name="OLE_LINK126"/>
      <w:bookmarkStart w:id="14" w:name="OLE_LINK127"/>
      <w:bookmarkStart w:id="15" w:name="OLE_LINK129"/>
      <w:r w:rsidR="008574F2" w:rsidRPr="008574F2">
        <w:rPr>
          <w:rFonts w:ascii="Book Antiqua" w:hAnsi="Book Antiqua"/>
          <w:color w:val="000000"/>
        </w:rPr>
        <w:t xml:space="preserve"> </w:t>
      </w:r>
      <w:r w:rsidR="008574F2">
        <w:rPr>
          <w:rFonts w:ascii="Book Antiqua" w:hAnsi="Book Antiqua"/>
          <w:color w:val="000000"/>
        </w:rPr>
        <w:t>June 18, 2017</w:t>
      </w:r>
      <w:bookmarkEnd w:id="8"/>
      <w:bookmarkEnd w:id="9"/>
      <w:bookmarkEnd w:id="10"/>
      <w:bookmarkEnd w:id="11"/>
      <w:bookmarkEnd w:id="12"/>
      <w:bookmarkEnd w:id="13"/>
      <w:bookmarkEnd w:id="14"/>
      <w:bookmarkEnd w:id="15"/>
      <w:r w:rsidR="008B52DC">
        <w:rPr>
          <w:rFonts w:ascii="Book Antiqua" w:hAnsi="Book Antiqua"/>
          <w:b/>
        </w:rPr>
        <w:t xml:space="preserve"> </w:t>
      </w:r>
    </w:p>
    <w:p w14:paraId="04229A3F" w14:textId="77777777" w:rsidR="00222CC1" w:rsidRPr="00B276AA" w:rsidRDefault="00222CC1" w:rsidP="009E7B0F">
      <w:pPr>
        <w:adjustRightInd w:val="0"/>
        <w:snapToGrid w:val="0"/>
        <w:spacing w:line="360" w:lineRule="auto"/>
        <w:rPr>
          <w:rFonts w:ascii="Book Antiqua" w:hAnsi="Book Antiqua"/>
          <w:b/>
        </w:rPr>
      </w:pPr>
      <w:r w:rsidRPr="00B276AA">
        <w:rPr>
          <w:rFonts w:ascii="Book Antiqua" w:hAnsi="Book Antiqua"/>
          <w:b/>
        </w:rPr>
        <w:t>Article in press:</w:t>
      </w:r>
    </w:p>
    <w:p w14:paraId="3E841863" w14:textId="77777777" w:rsidR="00222CC1" w:rsidRPr="00B276AA" w:rsidRDefault="00222CC1" w:rsidP="009E7B0F">
      <w:pPr>
        <w:adjustRightInd w:val="0"/>
        <w:snapToGrid w:val="0"/>
        <w:spacing w:line="360" w:lineRule="auto"/>
        <w:rPr>
          <w:rFonts w:ascii="Book Antiqua" w:hAnsi="Book Antiqua"/>
        </w:rPr>
      </w:pPr>
      <w:r w:rsidRPr="00B276AA">
        <w:rPr>
          <w:rFonts w:ascii="Book Antiqua" w:hAnsi="Book Antiqua"/>
          <w:b/>
        </w:rPr>
        <w:t>Published online:</w:t>
      </w:r>
    </w:p>
    <w:p w14:paraId="0CABF780" w14:textId="68FD107C" w:rsidR="006969A3" w:rsidRDefault="006969A3" w:rsidP="009E7B0F">
      <w:pPr>
        <w:adjustRightInd w:val="0"/>
        <w:snapToGrid w:val="0"/>
        <w:spacing w:line="360" w:lineRule="auto"/>
        <w:jc w:val="both"/>
        <w:rPr>
          <w:rFonts w:ascii="Book Antiqua" w:hAnsi="Book Antiqua"/>
          <w:lang w:eastAsia="zh-CN"/>
        </w:rPr>
      </w:pPr>
      <w:r>
        <w:rPr>
          <w:rFonts w:ascii="Book Antiqua" w:hAnsi="Book Antiqua"/>
          <w:lang w:eastAsia="zh-CN"/>
        </w:rPr>
        <w:br w:type="page"/>
      </w:r>
    </w:p>
    <w:p w14:paraId="4378BE93" w14:textId="2A36E330" w:rsidR="00264919" w:rsidRPr="00B276AA" w:rsidRDefault="00264919" w:rsidP="009E7B0F">
      <w:pPr>
        <w:adjustRightInd w:val="0"/>
        <w:snapToGrid w:val="0"/>
        <w:spacing w:line="360" w:lineRule="auto"/>
        <w:jc w:val="both"/>
        <w:rPr>
          <w:rFonts w:ascii="Book Antiqua" w:hAnsi="Book Antiqua"/>
          <w:b/>
          <w:color w:val="000000"/>
        </w:rPr>
      </w:pPr>
      <w:r w:rsidRPr="00B276AA">
        <w:rPr>
          <w:rFonts w:ascii="Book Antiqua" w:hAnsi="Book Antiqua"/>
          <w:b/>
          <w:color w:val="000000"/>
        </w:rPr>
        <w:lastRenderedPageBreak/>
        <w:t>Abstract</w:t>
      </w:r>
    </w:p>
    <w:p w14:paraId="2C5240D7" w14:textId="77777777" w:rsidR="00066C60" w:rsidRPr="00B276AA" w:rsidRDefault="005F3B07" w:rsidP="009E7B0F">
      <w:pPr>
        <w:adjustRightInd w:val="0"/>
        <w:snapToGrid w:val="0"/>
        <w:spacing w:line="360" w:lineRule="auto"/>
        <w:jc w:val="both"/>
        <w:rPr>
          <w:rFonts w:ascii="Book Antiqua" w:hAnsi="Book Antiqua"/>
          <w:i/>
          <w:color w:val="000000"/>
          <w:lang w:eastAsia="zh-CN"/>
        </w:rPr>
      </w:pPr>
      <w:r w:rsidRPr="00B276AA">
        <w:rPr>
          <w:rFonts w:ascii="Book Antiqua" w:hAnsi="Book Antiqua"/>
          <w:b/>
          <w:i/>
          <w:color w:val="000000"/>
        </w:rPr>
        <w:t>AIM</w:t>
      </w:r>
    </w:p>
    <w:p w14:paraId="587DFAB4" w14:textId="5D6C6920" w:rsidR="005F3B07" w:rsidRPr="00B276AA" w:rsidRDefault="00066C60" w:rsidP="009E7B0F">
      <w:pPr>
        <w:adjustRightInd w:val="0"/>
        <w:snapToGrid w:val="0"/>
        <w:spacing w:line="360" w:lineRule="auto"/>
        <w:jc w:val="both"/>
        <w:rPr>
          <w:rFonts w:ascii="Book Antiqua" w:hAnsi="Book Antiqua"/>
          <w:color w:val="000000"/>
          <w:lang w:eastAsia="zh-CN"/>
        </w:rPr>
      </w:pPr>
      <w:r w:rsidRPr="00B276AA">
        <w:rPr>
          <w:rFonts w:ascii="Book Antiqua" w:hAnsi="Book Antiqua"/>
          <w:color w:val="000000"/>
          <w:lang w:eastAsia="zh-CN"/>
        </w:rPr>
        <w:t xml:space="preserve">To </w:t>
      </w:r>
      <w:r w:rsidRPr="00B276AA">
        <w:rPr>
          <w:rFonts w:ascii="Book Antiqua" w:hAnsi="Book Antiqua"/>
          <w:color w:val="000000"/>
        </w:rPr>
        <w:t>s</w:t>
      </w:r>
      <w:r w:rsidR="005F3B07" w:rsidRPr="00B276AA">
        <w:rPr>
          <w:rFonts w:ascii="Book Antiqua" w:hAnsi="Book Antiqua"/>
          <w:color w:val="000000"/>
        </w:rPr>
        <w:t xml:space="preserve">ystematic review </w:t>
      </w:r>
      <w:r w:rsidR="006035DF" w:rsidRPr="00B276AA">
        <w:rPr>
          <w:rFonts w:ascii="Book Antiqua" w:hAnsi="Book Antiqua"/>
          <w:color w:val="000000"/>
        </w:rPr>
        <w:t>of</w:t>
      </w:r>
      <w:r w:rsidR="005F3B07" w:rsidRPr="00B276AA">
        <w:rPr>
          <w:rFonts w:ascii="Book Antiqua" w:hAnsi="Book Antiqua"/>
          <w:color w:val="000000"/>
        </w:rPr>
        <w:t xml:space="preserve"> syndrome of giant gastric lipomas, report 2 new illustrative cases.</w:t>
      </w:r>
    </w:p>
    <w:p w14:paraId="2309C8E5" w14:textId="77777777" w:rsidR="00066C60" w:rsidRPr="00B276AA" w:rsidRDefault="00066C60" w:rsidP="009E7B0F">
      <w:pPr>
        <w:adjustRightInd w:val="0"/>
        <w:snapToGrid w:val="0"/>
        <w:spacing w:line="360" w:lineRule="auto"/>
        <w:jc w:val="both"/>
        <w:rPr>
          <w:rFonts w:ascii="Book Antiqua" w:hAnsi="Book Antiqua"/>
          <w:color w:val="000000"/>
          <w:lang w:eastAsia="zh-CN"/>
        </w:rPr>
      </w:pPr>
    </w:p>
    <w:p w14:paraId="6900AF9A" w14:textId="77777777" w:rsidR="00066C60" w:rsidRPr="00B276AA" w:rsidRDefault="005F3B07" w:rsidP="009E7B0F">
      <w:pPr>
        <w:adjustRightInd w:val="0"/>
        <w:snapToGrid w:val="0"/>
        <w:spacing w:line="360" w:lineRule="auto"/>
        <w:jc w:val="both"/>
        <w:rPr>
          <w:rFonts w:ascii="Book Antiqua" w:hAnsi="Book Antiqua"/>
          <w:i/>
          <w:color w:val="000000"/>
          <w:lang w:eastAsia="zh-CN"/>
        </w:rPr>
      </w:pPr>
      <w:r w:rsidRPr="00B276AA">
        <w:rPr>
          <w:rFonts w:ascii="Book Antiqua" w:hAnsi="Book Antiqua"/>
          <w:b/>
          <w:i/>
          <w:color w:val="000000"/>
        </w:rPr>
        <w:t>METHODS</w:t>
      </w:r>
    </w:p>
    <w:p w14:paraId="7D6BA89F" w14:textId="5F0479E4" w:rsidR="005F3B07" w:rsidRPr="00B276AA" w:rsidRDefault="00D318DE" w:rsidP="009E7B0F">
      <w:pPr>
        <w:adjustRightInd w:val="0"/>
        <w:snapToGrid w:val="0"/>
        <w:spacing w:line="360" w:lineRule="auto"/>
        <w:jc w:val="both"/>
        <w:rPr>
          <w:rFonts w:ascii="Book Antiqua" w:hAnsi="Book Antiqua"/>
          <w:lang w:eastAsia="zh-CN"/>
        </w:rPr>
      </w:pPr>
      <w:r w:rsidRPr="00B276AA">
        <w:rPr>
          <w:rFonts w:ascii="Book Antiqua" w:hAnsi="Book Antiqua"/>
          <w:color w:val="000000"/>
        </w:rPr>
        <w:t>L</w:t>
      </w:r>
      <w:r w:rsidR="005F3B07" w:rsidRPr="00B276AA">
        <w:rPr>
          <w:rFonts w:ascii="Book Antiqua" w:hAnsi="Book Antiqua"/>
          <w:color w:val="000000"/>
        </w:rPr>
        <w:t>iterature systematically reviewed using PubMed for publi</w:t>
      </w:r>
      <w:r w:rsidR="008C488A" w:rsidRPr="00B276AA">
        <w:rPr>
          <w:rFonts w:ascii="Book Antiqua" w:hAnsi="Book Antiqua"/>
          <w:color w:val="000000"/>
        </w:rPr>
        <w:t>cations</w:t>
      </w:r>
      <w:r w:rsidR="005F3B07" w:rsidRPr="00B276AA">
        <w:rPr>
          <w:rFonts w:ascii="Book Antiqua" w:hAnsi="Book Antiqua"/>
          <w:color w:val="000000"/>
        </w:rPr>
        <w:t xml:space="preserve"> since 1980 with following medical subject heading</w:t>
      </w:r>
      <w:r w:rsidR="009550FE" w:rsidRPr="00B276AA">
        <w:rPr>
          <w:rFonts w:ascii="Book Antiqua" w:hAnsi="Book Antiqua"/>
          <w:color w:val="000000"/>
        </w:rPr>
        <w:t>/</w:t>
      </w:r>
      <w:r w:rsidR="005F3B07" w:rsidRPr="00B276AA">
        <w:rPr>
          <w:rFonts w:ascii="Book Antiqua" w:hAnsi="Book Antiqua"/>
          <w:color w:val="000000"/>
        </w:rPr>
        <w:t>keywords: {“giant lipoma”} AND {</w:t>
      </w:r>
      <w:r w:rsidR="006035DF" w:rsidRPr="00B276AA">
        <w:rPr>
          <w:rFonts w:ascii="Book Antiqua" w:hAnsi="Book Antiqua"/>
          <w:color w:val="000000"/>
        </w:rPr>
        <w:t>“</w:t>
      </w:r>
      <w:r w:rsidR="005F3B07" w:rsidRPr="00B276AA">
        <w:rPr>
          <w:rFonts w:ascii="Book Antiqua" w:hAnsi="Book Antiqua"/>
          <w:color w:val="000000"/>
        </w:rPr>
        <w:t>gastric</w:t>
      </w:r>
      <w:r w:rsidR="006035DF" w:rsidRPr="00B276AA">
        <w:rPr>
          <w:rFonts w:ascii="Book Antiqua" w:hAnsi="Book Antiqua"/>
          <w:color w:val="000000"/>
        </w:rPr>
        <w:t>”</w:t>
      </w:r>
      <w:r w:rsidR="005F3B07" w:rsidRPr="00B276AA">
        <w:rPr>
          <w:rFonts w:ascii="Book Antiqua" w:hAnsi="Book Antiqua"/>
          <w:color w:val="000000"/>
        </w:rPr>
        <w:t>} OR [{“lipoma”} and {“gastric”} and {“bleeding”}].</w:t>
      </w:r>
      <w:r w:rsidR="008B52DC">
        <w:rPr>
          <w:rFonts w:ascii="Book Antiqua" w:hAnsi="Book Antiqua"/>
          <w:color w:val="000000"/>
        </w:rPr>
        <w:t xml:space="preserve"> </w:t>
      </w:r>
      <w:r w:rsidR="005F3B07" w:rsidRPr="00B276AA">
        <w:rPr>
          <w:rFonts w:ascii="Book Antiqua" w:hAnsi="Book Antiqua"/>
          <w:color w:val="000000"/>
        </w:rPr>
        <w:t>Two authors independently reviewed literature, and decided by consensus which articles to incorporate.</w:t>
      </w:r>
      <w:r w:rsidR="008B52DC">
        <w:rPr>
          <w:rFonts w:ascii="Book Antiqua" w:hAnsi="Book Antiqua"/>
          <w:color w:val="000000"/>
        </w:rPr>
        <w:t xml:space="preserve"> </w:t>
      </w:r>
      <w:r w:rsidR="005F3B07" w:rsidRPr="00B276AA">
        <w:rPr>
          <w:rFonts w:ascii="Book Antiqua" w:hAnsi="Book Antiqua"/>
          <w:color w:val="000000"/>
        </w:rPr>
        <w:t>Computerized review of pathology</w:t>
      </w:r>
      <w:r w:rsidR="009A7327" w:rsidRPr="00B276AA">
        <w:rPr>
          <w:rFonts w:ascii="Book Antiqua" w:hAnsi="Book Antiqua"/>
          <w:color w:val="000000"/>
        </w:rPr>
        <w:t>/</w:t>
      </w:r>
      <w:r w:rsidR="005F3B07" w:rsidRPr="00B276AA">
        <w:rPr>
          <w:rFonts w:ascii="Book Antiqua" w:hAnsi="Book Antiqua"/>
          <w:color w:val="000000"/>
        </w:rPr>
        <w:t>endoscopy records at William Beaumont Hospitals</w:t>
      </w:r>
      <w:r w:rsidR="009550FE" w:rsidRPr="00B276AA">
        <w:rPr>
          <w:rFonts w:ascii="Book Antiqua" w:hAnsi="Book Antiqua"/>
          <w:color w:val="000000"/>
        </w:rPr>
        <w:t>,</w:t>
      </w:r>
      <w:r w:rsidR="005F3B07" w:rsidRPr="00B276AA">
        <w:rPr>
          <w:rFonts w:ascii="Book Antiqua" w:eastAsia="Calibri" w:hAnsi="Book Antiqua"/>
        </w:rPr>
        <w:t xml:space="preserve"> Royal Oak and Troy, Michigan</w:t>
      </w:r>
      <w:r w:rsidR="008C488A" w:rsidRPr="00B276AA">
        <w:rPr>
          <w:rFonts w:ascii="Book Antiqua" w:eastAsia="Calibri" w:hAnsi="Book Antiqua"/>
        </w:rPr>
        <w:t xml:space="preserve">, </w:t>
      </w:r>
      <w:r w:rsidR="005F3B07" w:rsidRPr="00B276AA">
        <w:rPr>
          <w:rFonts w:ascii="Book Antiqua" w:eastAsia="Calibri" w:hAnsi="Book Antiqua"/>
        </w:rPr>
        <w:t xml:space="preserve">January 2005-December </w:t>
      </w:r>
      <w:r w:rsidR="008C488A" w:rsidRPr="00B276AA">
        <w:rPr>
          <w:rFonts w:ascii="Book Antiqua" w:eastAsia="Calibri" w:hAnsi="Book Antiqua"/>
        </w:rPr>
        <w:t>2015</w:t>
      </w:r>
      <w:r w:rsidR="009A7327" w:rsidRPr="00B276AA">
        <w:rPr>
          <w:rFonts w:ascii="Book Antiqua" w:eastAsia="Calibri" w:hAnsi="Book Antiqua"/>
        </w:rPr>
        <w:t>,</w:t>
      </w:r>
      <w:r w:rsidR="008C488A" w:rsidRPr="00B276AA">
        <w:rPr>
          <w:rFonts w:ascii="Book Antiqua" w:eastAsia="Calibri" w:hAnsi="Book Antiqua"/>
        </w:rPr>
        <w:t xml:space="preserve"> </w:t>
      </w:r>
      <w:r w:rsidR="005F3B07" w:rsidRPr="00B276AA">
        <w:rPr>
          <w:rFonts w:ascii="Book Antiqua" w:hAnsi="Book Antiqua"/>
          <w:color w:val="000000"/>
        </w:rPr>
        <w:t>revealed 2 giant gastric lipomas</w:t>
      </w:r>
      <w:r w:rsidR="006969A3">
        <w:rPr>
          <w:rFonts w:ascii="Book Antiqua" w:hAnsi="Book Antiqua"/>
          <w:color w:val="000000"/>
        </w:rPr>
        <w:t xml:space="preserve"> among 117</w:t>
      </w:r>
      <w:r w:rsidR="003D14F1" w:rsidRPr="00B276AA">
        <w:rPr>
          <w:rFonts w:ascii="Book Antiqua" w:hAnsi="Book Antiqua"/>
          <w:color w:val="000000"/>
        </w:rPr>
        <w:t xml:space="preserve">110 consecutive </w:t>
      </w:r>
      <w:bookmarkStart w:id="16" w:name="OLE_LINK84"/>
      <w:bookmarkStart w:id="17" w:name="OLE_LINK85"/>
      <w:r w:rsidR="003D14F1" w:rsidRPr="00B276AA">
        <w:rPr>
          <w:rFonts w:ascii="Book Antiqua" w:hAnsi="Book Antiqua"/>
          <w:color w:val="000000"/>
        </w:rPr>
        <w:t>esophagogastroduodenoscopies (EGDs)</w:t>
      </w:r>
      <w:bookmarkEnd w:id="16"/>
      <w:bookmarkEnd w:id="17"/>
      <w:r w:rsidR="003D14F1" w:rsidRPr="00B276AA">
        <w:rPr>
          <w:rFonts w:ascii="Book Antiqua" w:hAnsi="Book Antiqua"/>
          <w:color w:val="000000"/>
        </w:rPr>
        <w:t>,</w:t>
      </w:r>
      <w:r w:rsidR="009352CC" w:rsidRPr="00B276AA">
        <w:rPr>
          <w:rFonts w:ascii="Book Antiqua" w:hAnsi="Book Antiqua"/>
          <w:color w:val="000000"/>
        </w:rPr>
        <w:t xml:space="preserve"> which were t</w:t>
      </w:r>
      <w:r w:rsidR="005F3B07" w:rsidRPr="00B276AA">
        <w:rPr>
          <w:rFonts w:ascii="Book Antiqua" w:eastAsia="Calibri" w:hAnsi="Book Antiqua"/>
        </w:rPr>
        <w:t>horough</w:t>
      </w:r>
      <w:r w:rsidR="009352CC" w:rsidRPr="00B276AA">
        <w:rPr>
          <w:rFonts w:ascii="Book Antiqua" w:eastAsia="Calibri" w:hAnsi="Book Antiqua"/>
        </w:rPr>
        <w:t>ly</w:t>
      </w:r>
      <w:r w:rsidR="005F3B07" w:rsidRPr="00B276AA">
        <w:rPr>
          <w:rFonts w:ascii="Book Antiqua" w:eastAsia="Calibri" w:hAnsi="Book Antiqua"/>
        </w:rPr>
        <w:t xml:space="preserve"> review</w:t>
      </w:r>
      <w:r w:rsidR="009352CC" w:rsidRPr="00B276AA">
        <w:rPr>
          <w:rFonts w:ascii="Book Antiqua" w:eastAsia="Calibri" w:hAnsi="Book Antiqua"/>
        </w:rPr>
        <w:t>ed,</w:t>
      </w:r>
      <w:r w:rsidR="005F3B07" w:rsidRPr="00B276AA">
        <w:rPr>
          <w:rFonts w:ascii="Book Antiqua" w:eastAsia="Calibri" w:hAnsi="Book Antiqua"/>
        </w:rPr>
        <w:t xml:space="preserve"> </w:t>
      </w:r>
      <w:r w:rsidR="009550FE" w:rsidRPr="00B276AA">
        <w:rPr>
          <w:rFonts w:ascii="Book Antiqua" w:eastAsia="Calibri" w:hAnsi="Book Antiqua"/>
        </w:rPr>
        <w:t>includ</w:t>
      </w:r>
      <w:r w:rsidR="009352CC" w:rsidRPr="00B276AA">
        <w:rPr>
          <w:rFonts w:ascii="Book Antiqua" w:eastAsia="Calibri" w:hAnsi="Book Antiqua"/>
        </w:rPr>
        <w:t>ing</w:t>
      </w:r>
      <w:r w:rsidR="009550FE" w:rsidRPr="00B276AA">
        <w:rPr>
          <w:rFonts w:ascii="Book Antiqua" w:eastAsia="Calibri" w:hAnsi="Book Antiqua"/>
        </w:rPr>
        <w:t xml:space="preserve"> </w:t>
      </w:r>
      <w:r w:rsidR="005F3B07" w:rsidRPr="00B276AA">
        <w:rPr>
          <w:rFonts w:ascii="Book Antiqua" w:eastAsia="Calibri" w:hAnsi="Book Antiqua"/>
        </w:rPr>
        <w:t>re-review of original endoscopic photographs, radiologic images, and pathologic slides.</w:t>
      </w:r>
    </w:p>
    <w:p w14:paraId="52F6D01A" w14:textId="77777777" w:rsidR="00066C60" w:rsidRPr="006969A3" w:rsidRDefault="00066C60" w:rsidP="009E7B0F">
      <w:pPr>
        <w:adjustRightInd w:val="0"/>
        <w:snapToGrid w:val="0"/>
        <w:spacing w:line="360" w:lineRule="auto"/>
        <w:jc w:val="both"/>
        <w:rPr>
          <w:rFonts w:ascii="Book Antiqua" w:hAnsi="Book Antiqua"/>
          <w:lang w:eastAsia="zh-CN"/>
        </w:rPr>
      </w:pPr>
    </w:p>
    <w:p w14:paraId="7767BA9F" w14:textId="77777777" w:rsidR="00066C60" w:rsidRPr="00B276AA" w:rsidRDefault="00D318DE" w:rsidP="009E7B0F">
      <w:pPr>
        <w:adjustRightInd w:val="0"/>
        <w:snapToGrid w:val="0"/>
        <w:spacing w:line="360" w:lineRule="auto"/>
        <w:jc w:val="both"/>
        <w:rPr>
          <w:rFonts w:ascii="Book Antiqua" w:hAnsi="Book Antiqua"/>
          <w:i/>
          <w:lang w:eastAsia="zh-CN"/>
        </w:rPr>
      </w:pPr>
      <w:r w:rsidRPr="00B276AA">
        <w:rPr>
          <w:rFonts w:ascii="Book Antiqua" w:eastAsia="Calibri" w:hAnsi="Book Antiqua"/>
          <w:b/>
          <w:i/>
        </w:rPr>
        <w:t>RESULTS</w:t>
      </w:r>
    </w:p>
    <w:p w14:paraId="6669F48D" w14:textId="444E3894" w:rsidR="00D318DE" w:rsidRPr="00B276AA" w:rsidRDefault="00D318DE" w:rsidP="009E7B0F">
      <w:pPr>
        <w:adjustRightInd w:val="0"/>
        <w:snapToGrid w:val="0"/>
        <w:spacing w:line="360" w:lineRule="auto"/>
        <w:jc w:val="both"/>
        <w:rPr>
          <w:rFonts w:ascii="Book Antiqua" w:hAnsi="Book Antiqua"/>
          <w:color w:val="000000"/>
          <w:lang w:eastAsia="zh-CN"/>
        </w:rPr>
      </w:pPr>
      <w:r w:rsidRPr="00B276AA">
        <w:rPr>
          <w:rFonts w:ascii="Book Antiqua" w:hAnsi="Book Antiqua"/>
          <w:color w:val="000000"/>
        </w:rPr>
        <w:t>Giant gastric lipomas are extremely rare</w:t>
      </w:r>
      <w:r w:rsidR="008509AC" w:rsidRPr="00B276AA">
        <w:rPr>
          <w:rFonts w:ascii="Book Antiqua" w:hAnsi="Book Antiqua"/>
          <w:color w:val="000000"/>
        </w:rPr>
        <w:t>:</w:t>
      </w:r>
      <w:r w:rsidRPr="00B276AA">
        <w:rPr>
          <w:rFonts w:ascii="Book Antiqua" w:hAnsi="Book Antiqua"/>
          <w:color w:val="000000"/>
        </w:rPr>
        <w:t xml:space="preserve"> 32 cases reported since 1980, and 2 diagnosed among </w:t>
      </w:r>
      <w:r w:rsidR="006969A3">
        <w:rPr>
          <w:rFonts w:ascii="Book Antiqua" w:hAnsi="Book Antiqua"/>
          <w:color w:val="000000"/>
        </w:rPr>
        <w:t>117</w:t>
      </w:r>
      <w:r w:rsidR="00025612" w:rsidRPr="00B276AA">
        <w:rPr>
          <w:rFonts w:ascii="Book Antiqua" w:hAnsi="Book Antiqua"/>
          <w:color w:val="000000"/>
        </w:rPr>
        <w:t xml:space="preserve">110 </w:t>
      </w:r>
      <w:r w:rsidRPr="00B276AA">
        <w:rPr>
          <w:rFonts w:ascii="Book Antiqua" w:hAnsi="Book Antiqua"/>
          <w:color w:val="000000"/>
        </w:rPr>
        <w:t xml:space="preserve">consecutive EGDs. </w:t>
      </w:r>
      <w:r w:rsidR="007D7D44" w:rsidRPr="00B276AA">
        <w:rPr>
          <w:rFonts w:ascii="Book Antiqua" w:hAnsi="Book Antiqua"/>
          <w:color w:val="000000"/>
        </w:rPr>
        <w:t>A</w:t>
      </w:r>
      <w:r w:rsidRPr="00B276AA">
        <w:rPr>
          <w:rFonts w:ascii="Book Antiqua" w:hAnsi="Book Antiqua"/>
          <w:color w:val="000000"/>
        </w:rPr>
        <w:t>verage patient age</w:t>
      </w:r>
      <w:r w:rsidR="006969A3">
        <w:rPr>
          <w:rFonts w:ascii="Book Antiqua" w:hAnsi="Book Antiqua" w:hint="eastAsia"/>
          <w:color w:val="000000"/>
          <w:lang w:eastAsia="zh-CN"/>
        </w:rPr>
        <w:t xml:space="preserve"> </w:t>
      </w:r>
      <w:r w:rsidRPr="00B276AA">
        <w:rPr>
          <w:rFonts w:ascii="Book Antiqua" w:hAnsi="Book Antiqua"/>
          <w:color w:val="000000"/>
        </w:rPr>
        <w:t>=</w:t>
      </w:r>
      <w:r w:rsidR="006969A3">
        <w:rPr>
          <w:rFonts w:ascii="Book Antiqua" w:hAnsi="Book Antiqua" w:hint="eastAsia"/>
          <w:color w:val="000000"/>
          <w:lang w:eastAsia="zh-CN"/>
        </w:rPr>
        <w:t xml:space="preserve"> </w:t>
      </w:r>
      <w:r w:rsidRPr="00B276AA">
        <w:rPr>
          <w:rFonts w:ascii="Book Antiqua" w:hAnsi="Book Antiqua"/>
          <w:color w:val="000000"/>
        </w:rPr>
        <w:t xml:space="preserve">54.5 </w:t>
      </w:r>
      <w:r w:rsidR="006969A3" w:rsidRPr="006969A3">
        <w:rPr>
          <w:rFonts w:ascii="Book Antiqua" w:hAnsi="Book Antiqua"/>
          <w:color w:val="000000"/>
          <w:lang w:eastAsia="zh-CN"/>
        </w:rPr>
        <w:t>±</w:t>
      </w:r>
      <w:r w:rsidRPr="00B276AA">
        <w:rPr>
          <w:rFonts w:ascii="Book Antiqua" w:hAnsi="Book Antiqua"/>
          <w:color w:val="000000"/>
        </w:rPr>
        <w:t xml:space="preserve"> 17.0 years old</w:t>
      </w:r>
      <w:r w:rsidR="009550FE" w:rsidRPr="00B276AA">
        <w:rPr>
          <w:rFonts w:ascii="Book Antiqua" w:hAnsi="Book Antiqua"/>
          <w:color w:val="000000"/>
        </w:rPr>
        <w:t xml:space="preserve"> (males</w:t>
      </w:r>
      <w:r w:rsidR="006969A3">
        <w:rPr>
          <w:rFonts w:ascii="Book Antiqua" w:hAnsi="Book Antiqua" w:hint="eastAsia"/>
          <w:color w:val="000000"/>
          <w:lang w:eastAsia="zh-CN"/>
        </w:rPr>
        <w:t xml:space="preserve"> </w:t>
      </w:r>
      <w:r w:rsidR="009550FE" w:rsidRPr="00B276AA">
        <w:rPr>
          <w:rFonts w:ascii="Book Antiqua" w:hAnsi="Book Antiqua"/>
          <w:color w:val="000000"/>
        </w:rPr>
        <w:t>=</w:t>
      </w:r>
      <w:r w:rsidR="006969A3">
        <w:rPr>
          <w:rFonts w:ascii="Book Antiqua" w:hAnsi="Book Antiqua" w:hint="eastAsia"/>
          <w:color w:val="000000"/>
          <w:lang w:eastAsia="zh-CN"/>
        </w:rPr>
        <w:t xml:space="preserve"> </w:t>
      </w:r>
      <w:r w:rsidR="009550FE" w:rsidRPr="00B276AA">
        <w:rPr>
          <w:rFonts w:ascii="Book Antiqua" w:hAnsi="Book Antiqua"/>
          <w:color w:val="000000"/>
        </w:rPr>
        <w:t>22, females</w:t>
      </w:r>
      <w:r w:rsidR="006969A3">
        <w:rPr>
          <w:rFonts w:ascii="Book Antiqua" w:hAnsi="Book Antiqua" w:hint="eastAsia"/>
          <w:color w:val="000000"/>
          <w:lang w:eastAsia="zh-CN"/>
        </w:rPr>
        <w:t xml:space="preserve"> </w:t>
      </w:r>
      <w:r w:rsidR="009550FE" w:rsidRPr="00B276AA">
        <w:rPr>
          <w:rFonts w:ascii="Book Antiqua" w:hAnsi="Book Antiqua"/>
          <w:color w:val="000000"/>
        </w:rPr>
        <w:t>=</w:t>
      </w:r>
      <w:r w:rsidR="006969A3">
        <w:rPr>
          <w:rFonts w:ascii="Book Antiqua" w:hAnsi="Book Antiqua" w:hint="eastAsia"/>
          <w:color w:val="000000"/>
          <w:lang w:eastAsia="zh-CN"/>
        </w:rPr>
        <w:t xml:space="preserve"> </w:t>
      </w:r>
      <w:r w:rsidR="009550FE" w:rsidRPr="00B276AA">
        <w:rPr>
          <w:rFonts w:ascii="Book Antiqua" w:hAnsi="Book Antiqua"/>
          <w:color w:val="000000"/>
        </w:rPr>
        <w:t>10)</w:t>
      </w:r>
      <w:r w:rsidRPr="00B276AA">
        <w:rPr>
          <w:rFonts w:ascii="Book Antiqua" w:hAnsi="Book Antiqua"/>
          <w:color w:val="000000"/>
        </w:rPr>
        <w:t>.</w:t>
      </w:r>
      <w:r w:rsidR="008B52DC">
        <w:rPr>
          <w:rFonts w:ascii="Book Antiqua" w:hAnsi="Book Antiqua"/>
          <w:b/>
          <w:color w:val="000000"/>
        </w:rPr>
        <w:t xml:space="preserve"> </w:t>
      </w:r>
      <w:r w:rsidR="006035DF" w:rsidRPr="00B276AA">
        <w:rPr>
          <w:rFonts w:ascii="Book Antiqua" w:hAnsi="Book Antiqua"/>
          <w:color w:val="000000"/>
        </w:rPr>
        <w:t xml:space="preserve">Maximal </w:t>
      </w:r>
      <w:r w:rsidR="008509AC" w:rsidRPr="00B276AA">
        <w:rPr>
          <w:rFonts w:ascii="Book Antiqua" w:hAnsi="Book Antiqua"/>
          <w:color w:val="000000"/>
        </w:rPr>
        <w:t xml:space="preserve">lipoma </w:t>
      </w:r>
      <w:r w:rsidR="006035DF" w:rsidRPr="00B276AA">
        <w:rPr>
          <w:rFonts w:ascii="Book Antiqua" w:hAnsi="Book Antiqua"/>
          <w:color w:val="000000"/>
        </w:rPr>
        <w:t xml:space="preserve">dimension </w:t>
      </w:r>
      <w:r w:rsidRPr="00B276AA">
        <w:rPr>
          <w:rFonts w:ascii="Book Antiqua" w:hAnsi="Book Antiqua"/>
          <w:color w:val="000000"/>
        </w:rPr>
        <w:t xml:space="preserve">averaged 7.9 </w:t>
      </w:r>
      <w:r w:rsidR="006969A3" w:rsidRPr="00B276AA">
        <w:rPr>
          <w:rFonts w:ascii="Book Antiqua" w:hAnsi="Book Antiqua"/>
          <w:color w:val="000000"/>
        </w:rPr>
        <w:t>cm</w:t>
      </w:r>
      <w:r w:rsidR="006969A3" w:rsidRPr="006969A3">
        <w:rPr>
          <w:rFonts w:ascii="Book Antiqua" w:hAnsi="Book Antiqua"/>
          <w:color w:val="000000"/>
          <w:lang w:eastAsia="zh-CN"/>
        </w:rPr>
        <w:t>±</w:t>
      </w:r>
      <w:r w:rsidRPr="00B276AA">
        <w:rPr>
          <w:rFonts w:ascii="Book Antiqua" w:hAnsi="Book Antiqua"/>
          <w:color w:val="000000"/>
        </w:rPr>
        <w:t xml:space="preserve"> 4.1 cm.</w:t>
      </w:r>
      <w:r w:rsidR="008B52DC">
        <w:rPr>
          <w:rFonts w:ascii="Book Antiqua" w:hAnsi="Book Antiqua"/>
          <w:b/>
          <w:color w:val="000000"/>
        </w:rPr>
        <w:t xml:space="preserve"> </w:t>
      </w:r>
      <w:r w:rsidR="007031C4" w:rsidRPr="00B276AA">
        <w:rPr>
          <w:rFonts w:ascii="Book Antiqua" w:hAnsi="Book Antiqua"/>
          <w:color w:val="000000"/>
        </w:rPr>
        <w:t xml:space="preserve">Ulcerated mass occurred in 21 </w:t>
      </w:r>
      <w:r w:rsidR="006035DF" w:rsidRPr="00B276AA">
        <w:rPr>
          <w:rFonts w:ascii="Book Antiqua" w:hAnsi="Book Antiqua"/>
          <w:color w:val="000000"/>
        </w:rPr>
        <w:t xml:space="preserve">patients. </w:t>
      </w:r>
      <w:r w:rsidRPr="00B276AA">
        <w:rPr>
          <w:rFonts w:ascii="Book Antiqua" w:hAnsi="Book Antiqua"/>
          <w:color w:val="000000"/>
        </w:rPr>
        <w:t>Lipoma locations</w:t>
      </w:r>
      <w:r w:rsidR="007031C4" w:rsidRPr="00B276AA">
        <w:rPr>
          <w:rFonts w:ascii="Book Antiqua" w:hAnsi="Book Antiqua"/>
          <w:color w:val="000000"/>
        </w:rPr>
        <w:t>:</w:t>
      </w:r>
      <w:r w:rsidRPr="00B276AA">
        <w:rPr>
          <w:rFonts w:ascii="Book Antiqua" w:hAnsi="Book Antiqua"/>
          <w:color w:val="000000"/>
        </w:rPr>
        <w:t xml:space="preserve"> antrum-17, body</w:t>
      </w:r>
      <w:r w:rsidR="007031C4" w:rsidRPr="00B276AA">
        <w:rPr>
          <w:rFonts w:ascii="Book Antiqua" w:hAnsi="Book Antiqua"/>
          <w:color w:val="000000"/>
        </w:rPr>
        <w:t>-</w:t>
      </w:r>
      <w:r w:rsidRPr="00B276AA">
        <w:rPr>
          <w:rFonts w:ascii="Book Antiqua" w:hAnsi="Book Antiqua"/>
          <w:color w:val="000000"/>
        </w:rPr>
        <w:t>and</w:t>
      </w:r>
      <w:r w:rsidR="007031C4" w:rsidRPr="00B276AA">
        <w:rPr>
          <w:rFonts w:ascii="Book Antiqua" w:hAnsi="Book Antiqua"/>
          <w:color w:val="000000"/>
        </w:rPr>
        <w:t>-</w:t>
      </w:r>
      <w:r w:rsidRPr="00B276AA">
        <w:rPr>
          <w:rFonts w:ascii="Book Antiqua" w:hAnsi="Book Antiqua"/>
          <w:color w:val="000000"/>
        </w:rPr>
        <w:t>antrum-4, antrum</w:t>
      </w:r>
      <w:r w:rsidR="007031C4" w:rsidRPr="00B276AA">
        <w:rPr>
          <w:rFonts w:ascii="Book Antiqua" w:hAnsi="Book Antiqua"/>
          <w:color w:val="000000"/>
        </w:rPr>
        <w:t>-</w:t>
      </w:r>
      <w:r w:rsidRPr="00B276AA">
        <w:rPr>
          <w:rFonts w:ascii="Book Antiqua" w:hAnsi="Book Antiqua"/>
          <w:color w:val="000000"/>
        </w:rPr>
        <w:t>intussuscepting</w:t>
      </w:r>
      <w:r w:rsidR="007031C4" w:rsidRPr="00B276AA">
        <w:rPr>
          <w:rFonts w:ascii="Book Antiqua" w:hAnsi="Book Antiqua"/>
          <w:color w:val="000000"/>
        </w:rPr>
        <w:t>-</w:t>
      </w:r>
      <w:r w:rsidRPr="00B276AA">
        <w:rPr>
          <w:rFonts w:ascii="Book Antiqua" w:hAnsi="Book Antiqua"/>
          <w:color w:val="000000"/>
        </w:rPr>
        <w:t>into</w:t>
      </w:r>
      <w:r w:rsidR="007031C4" w:rsidRPr="00B276AA">
        <w:rPr>
          <w:rFonts w:ascii="Book Antiqua" w:hAnsi="Book Antiqua"/>
          <w:color w:val="000000"/>
        </w:rPr>
        <w:t>-</w:t>
      </w:r>
      <w:r w:rsidRPr="00B276AA">
        <w:rPr>
          <w:rFonts w:ascii="Book Antiqua" w:hAnsi="Book Antiqua"/>
          <w:color w:val="000000"/>
        </w:rPr>
        <w:t>small</w:t>
      </w:r>
      <w:r w:rsidR="007031C4" w:rsidRPr="00B276AA">
        <w:rPr>
          <w:rFonts w:ascii="Book Antiqua" w:hAnsi="Book Antiqua"/>
          <w:color w:val="000000"/>
        </w:rPr>
        <w:t>-</w:t>
      </w:r>
      <w:r w:rsidRPr="00B276AA">
        <w:rPr>
          <w:rFonts w:ascii="Book Antiqua" w:hAnsi="Book Antiqua"/>
          <w:color w:val="000000"/>
        </w:rPr>
        <w:t>intestine-3, body-2, fundus-1, and unspecified-5.</w:t>
      </w:r>
      <w:r w:rsidR="008B52DC">
        <w:rPr>
          <w:rFonts w:ascii="Book Antiqua" w:hAnsi="Book Antiqua"/>
          <w:color w:val="000000"/>
        </w:rPr>
        <w:t xml:space="preserve"> </w:t>
      </w:r>
      <w:r w:rsidRPr="00B276AA">
        <w:rPr>
          <w:rFonts w:ascii="Book Antiqua" w:hAnsi="Book Antiqua"/>
          <w:color w:val="000000"/>
        </w:rPr>
        <w:t>Intramural locations included submucosal-22, subserosal-2, and unspecified-8.</w:t>
      </w:r>
      <w:r w:rsidR="008B52DC">
        <w:rPr>
          <w:rFonts w:ascii="Book Antiqua" w:hAnsi="Book Antiqua"/>
          <w:color w:val="000000"/>
        </w:rPr>
        <w:t xml:space="preserve"> </w:t>
      </w:r>
      <w:r w:rsidRPr="00B276AA">
        <w:rPr>
          <w:rFonts w:ascii="Book Antiqua" w:hAnsi="Book Antiqua"/>
          <w:color w:val="000000"/>
        </w:rPr>
        <w:t>Present</w:t>
      </w:r>
      <w:r w:rsidR="007031C4" w:rsidRPr="00B276AA">
        <w:rPr>
          <w:rFonts w:ascii="Book Antiqua" w:hAnsi="Book Antiqua"/>
          <w:color w:val="000000"/>
        </w:rPr>
        <w:t xml:space="preserve">ations included: </w:t>
      </w:r>
      <w:r w:rsidRPr="00B276AA">
        <w:rPr>
          <w:rFonts w:ascii="Book Antiqua" w:hAnsi="Book Antiqua"/>
          <w:color w:val="000000"/>
        </w:rPr>
        <w:t xml:space="preserve">acute </w:t>
      </w:r>
      <w:r w:rsidR="00EB3B3C" w:rsidRPr="00B276AA">
        <w:rPr>
          <w:rFonts w:ascii="Book Antiqua" w:eastAsia="Times New Roman" w:hAnsi="Book Antiqua"/>
          <w:color w:val="000000"/>
        </w:rPr>
        <w:t>upper gastrointestinal (UGI)</w:t>
      </w:r>
      <w:r w:rsidRPr="00B276AA">
        <w:rPr>
          <w:rFonts w:ascii="Book Antiqua" w:hAnsi="Book Antiqua"/>
          <w:color w:val="000000"/>
        </w:rPr>
        <w:t xml:space="preserve"> bleeding-19, </w:t>
      </w:r>
      <w:r w:rsidR="00766288" w:rsidRPr="00B276AA">
        <w:rPr>
          <w:rFonts w:ascii="Book Antiqua" w:hAnsi="Book Antiqua"/>
          <w:color w:val="000000"/>
        </w:rPr>
        <w:t>abdominal pain-5, nausea</w:t>
      </w:r>
      <w:r w:rsidR="006035DF" w:rsidRPr="00B276AA">
        <w:rPr>
          <w:rFonts w:ascii="Book Antiqua" w:hAnsi="Book Antiqua"/>
          <w:color w:val="000000"/>
        </w:rPr>
        <w:t>/</w:t>
      </w:r>
      <w:r w:rsidR="00766288" w:rsidRPr="00B276AA">
        <w:rPr>
          <w:rFonts w:ascii="Book Antiqua" w:hAnsi="Book Antiqua"/>
          <w:color w:val="000000"/>
        </w:rPr>
        <w:t>vomiting-5, and asymptomatic-3.</w:t>
      </w:r>
      <w:r w:rsidR="008B52DC">
        <w:rPr>
          <w:rFonts w:ascii="Book Antiqua" w:hAnsi="Book Antiqua"/>
          <w:color w:val="000000"/>
        </w:rPr>
        <w:t xml:space="preserve"> </w:t>
      </w:r>
      <w:r w:rsidR="00766288" w:rsidRPr="00B276AA">
        <w:rPr>
          <w:rFonts w:ascii="Book Antiqua" w:hAnsi="Book Antiqua"/>
          <w:color w:val="000000"/>
        </w:rPr>
        <w:t xml:space="preserve">Symptoms </w:t>
      </w:r>
      <w:r w:rsidR="007D7D44" w:rsidRPr="00B276AA">
        <w:rPr>
          <w:rFonts w:ascii="Book Antiqua" w:hAnsi="Book Antiqua"/>
          <w:color w:val="000000"/>
        </w:rPr>
        <w:t>among</w:t>
      </w:r>
      <w:r w:rsidR="00766288" w:rsidRPr="00B276AA">
        <w:rPr>
          <w:rFonts w:ascii="Book Antiqua" w:hAnsi="Book Antiqua"/>
          <w:color w:val="000000"/>
        </w:rPr>
        <w:t xml:space="preserve"> patients with UGI bleeding included: weakness/fatigue-6, abdominal pain-4, nausea</w:t>
      </w:r>
      <w:r w:rsidR="009550FE" w:rsidRPr="00B276AA">
        <w:rPr>
          <w:rFonts w:ascii="Book Antiqua" w:hAnsi="Book Antiqua"/>
          <w:color w:val="000000"/>
        </w:rPr>
        <w:t>/</w:t>
      </w:r>
      <w:r w:rsidR="00766288" w:rsidRPr="00B276AA">
        <w:rPr>
          <w:rFonts w:ascii="Book Antiqua" w:hAnsi="Book Antiqua"/>
          <w:color w:val="000000"/>
        </w:rPr>
        <w:t>vomiting-4, early</w:t>
      </w:r>
      <w:r w:rsidR="00DB5723" w:rsidRPr="00B276AA">
        <w:rPr>
          <w:rFonts w:ascii="Book Antiqua" w:hAnsi="Book Antiqua"/>
          <w:color w:val="000000"/>
        </w:rPr>
        <w:t>-</w:t>
      </w:r>
      <w:r w:rsidR="00766288" w:rsidRPr="00B276AA">
        <w:rPr>
          <w:rFonts w:ascii="Book Antiqua" w:hAnsi="Book Antiqua"/>
          <w:color w:val="000000"/>
        </w:rPr>
        <w:t xml:space="preserve">satiety-3, dizziness-2, and </w:t>
      </w:r>
      <w:r w:rsidR="009A7327" w:rsidRPr="00B276AA">
        <w:rPr>
          <w:rFonts w:ascii="Book Antiqua" w:hAnsi="Book Antiqua"/>
          <w:color w:val="000000"/>
        </w:rPr>
        <w:t>other</w:t>
      </w:r>
      <w:r w:rsidR="00766288" w:rsidRPr="00B276AA">
        <w:rPr>
          <w:rFonts w:ascii="Book Antiqua" w:hAnsi="Book Antiqua"/>
          <w:color w:val="000000"/>
        </w:rPr>
        <w:t>-1.</w:t>
      </w:r>
      <w:r w:rsidR="008B52DC">
        <w:rPr>
          <w:rFonts w:ascii="Book Antiqua" w:hAnsi="Book Antiqua"/>
          <w:color w:val="000000"/>
        </w:rPr>
        <w:t xml:space="preserve"> </w:t>
      </w:r>
      <w:r w:rsidR="00766288" w:rsidRPr="00B276AA">
        <w:rPr>
          <w:rFonts w:ascii="Book Antiqua" w:hAnsi="Book Antiqua"/>
          <w:color w:val="000000"/>
        </w:rPr>
        <w:t xml:space="preserve">Their hemoglobin on admission averaged 7.5 </w:t>
      </w:r>
      <w:r w:rsidR="00866616" w:rsidRPr="00B276AA">
        <w:rPr>
          <w:rFonts w:ascii="Book Antiqua" w:hAnsi="Book Antiqua"/>
          <w:color w:val="000000"/>
        </w:rPr>
        <w:t>mg/dL</w:t>
      </w:r>
      <w:r w:rsidR="00866616" w:rsidRPr="00866616">
        <w:rPr>
          <w:rFonts w:ascii="Book Antiqua" w:hAnsi="Book Antiqua"/>
          <w:color w:val="000000"/>
          <w:lang w:eastAsia="zh-CN"/>
        </w:rPr>
        <w:t>±</w:t>
      </w:r>
      <w:r w:rsidR="00766288" w:rsidRPr="00B276AA">
        <w:rPr>
          <w:rFonts w:ascii="Book Antiqua" w:hAnsi="Book Antiqua"/>
          <w:color w:val="000000"/>
        </w:rPr>
        <w:t xml:space="preserve"> 2.8 m</w:t>
      </w:r>
      <w:r w:rsidR="00866616" w:rsidRPr="00B276AA">
        <w:rPr>
          <w:rFonts w:ascii="Book Antiqua" w:hAnsi="Book Antiqua"/>
          <w:color w:val="000000"/>
        </w:rPr>
        <w:t>g</w:t>
      </w:r>
      <w:r w:rsidR="00766288" w:rsidRPr="00B276AA">
        <w:rPr>
          <w:rFonts w:ascii="Book Antiqua" w:hAnsi="Book Antiqua"/>
          <w:color w:val="000000"/>
        </w:rPr>
        <w:t>/dL.</w:t>
      </w:r>
      <w:r w:rsidR="008B52DC">
        <w:rPr>
          <w:rFonts w:ascii="Book Antiqua" w:hAnsi="Book Antiqua"/>
          <w:color w:val="000000"/>
        </w:rPr>
        <w:t xml:space="preserve"> </w:t>
      </w:r>
      <w:r w:rsidR="008C488A" w:rsidRPr="00B276AA">
        <w:rPr>
          <w:rFonts w:ascii="Book Antiqua" w:hAnsi="Book Antiqua"/>
          <w:color w:val="000000"/>
        </w:rPr>
        <w:t xml:space="preserve">Patients with GI bleeding </w:t>
      </w:r>
      <w:r w:rsidR="007031C4" w:rsidRPr="00B276AA">
        <w:rPr>
          <w:rFonts w:ascii="Book Antiqua" w:hAnsi="Book Antiqua"/>
          <w:color w:val="000000"/>
        </w:rPr>
        <w:t xml:space="preserve">had </w:t>
      </w:r>
      <w:r w:rsidR="008C488A" w:rsidRPr="00B276AA">
        <w:rPr>
          <w:rFonts w:ascii="Book Antiqua" w:hAnsi="Book Antiqua"/>
          <w:color w:val="000000"/>
        </w:rPr>
        <w:t>significantly more frequently ulcers than other patients.</w:t>
      </w:r>
      <w:r w:rsidR="008B52DC">
        <w:rPr>
          <w:rFonts w:ascii="Book Antiqua" w:hAnsi="Book Antiqua"/>
          <w:color w:val="000000"/>
        </w:rPr>
        <w:t xml:space="preserve"> </w:t>
      </w:r>
      <w:r w:rsidR="00766288" w:rsidRPr="00B276AA">
        <w:rPr>
          <w:rFonts w:ascii="Book Antiqua" w:hAnsi="Book Antiqua"/>
          <w:color w:val="000000"/>
        </w:rPr>
        <w:t>EGD was extremely helpful diagnos</w:t>
      </w:r>
      <w:r w:rsidR="009550FE" w:rsidRPr="00B276AA">
        <w:rPr>
          <w:rFonts w:ascii="Book Antiqua" w:hAnsi="Book Antiqua"/>
          <w:color w:val="000000"/>
        </w:rPr>
        <w:t>tically</w:t>
      </w:r>
      <w:r w:rsidR="00766288" w:rsidRPr="00B276AA">
        <w:rPr>
          <w:rFonts w:ascii="Book Antiqua" w:hAnsi="Book Antiqua"/>
          <w:color w:val="000000"/>
        </w:rPr>
        <w:t xml:space="preserve"> (</w:t>
      </w:r>
      <w:r w:rsidR="00866616" w:rsidRPr="00866616">
        <w:rPr>
          <w:rFonts w:ascii="Book Antiqua" w:hAnsi="Book Antiqua"/>
          <w:i/>
          <w:color w:val="000000"/>
        </w:rPr>
        <w:t xml:space="preserve">n = </w:t>
      </w:r>
      <w:r w:rsidR="00766288" w:rsidRPr="00B276AA">
        <w:rPr>
          <w:rFonts w:ascii="Book Antiqua" w:hAnsi="Book Antiqua"/>
          <w:color w:val="000000"/>
        </w:rPr>
        <w:t>31 patients)</w:t>
      </w:r>
      <w:r w:rsidR="00723A40" w:rsidRPr="00B276AA">
        <w:rPr>
          <w:rFonts w:ascii="Book Antiqua" w:hAnsi="Book Antiqua"/>
          <w:color w:val="000000"/>
        </w:rPr>
        <w:t>,</w:t>
      </w:r>
      <w:r w:rsidR="00766288" w:rsidRPr="00B276AA">
        <w:rPr>
          <w:rFonts w:ascii="Book Antiqua" w:hAnsi="Book Antiqua"/>
          <w:color w:val="000000"/>
        </w:rPr>
        <w:t xml:space="preserve"> based on </w:t>
      </w:r>
      <w:r w:rsidR="00766288" w:rsidRPr="00B276AA">
        <w:rPr>
          <w:rFonts w:ascii="Book Antiqua" w:hAnsi="Book Antiqua"/>
          <w:color w:val="000000"/>
        </w:rPr>
        <w:lastRenderedPageBreak/>
        <w:t>characteristic endoscopic findings</w:t>
      </w:r>
      <w:r w:rsidR="006035DF" w:rsidRPr="00B276AA">
        <w:rPr>
          <w:rFonts w:ascii="Book Antiqua" w:hAnsi="Book Antiqua"/>
          <w:color w:val="000000"/>
        </w:rPr>
        <w:t>,</w:t>
      </w:r>
      <w:r w:rsidR="00723A40" w:rsidRPr="00B276AA">
        <w:rPr>
          <w:rFonts w:ascii="Book Antiqua" w:hAnsi="Book Antiqua"/>
          <w:color w:val="000000"/>
        </w:rPr>
        <w:t xml:space="preserve"> including yellowish hue, </w:t>
      </w:r>
      <w:r w:rsidR="00FA60D5" w:rsidRPr="00B276AA">
        <w:rPr>
          <w:rFonts w:ascii="Book Antiqua" w:hAnsi="Book Antiqua"/>
          <w:color w:val="000000"/>
        </w:rPr>
        <w:t xml:space="preserve">well-demarcated margins, </w:t>
      </w:r>
      <w:r w:rsidR="003B340E" w:rsidRPr="00B276AA">
        <w:rPr>
          <w:rFonts w:ascii="Book Antiqua" w:hAnsi="Book Antiqua"/>
          <w:color w:val="000000"/>
        </w:rPr>
        <w:t>smooth overlying mucosa,</w:t>
      </w:r>
      <w:r w:rsidR="00723A40" w:rsidRPr="00B276AA">
        <w:rPr>
          <w:rFonts w:ascii="Book Antiqua" w:hAnsi="Book Antiqua"/>
          <w:color w:val="000000"/>
        </w:rPr>
        <w:t xml:space="preserve"> and endoscopic cushion, tenting</w:t>
      </w:r>
      <w:r w:rsidR="003B340E" w:rsidRPr="00B276AA">
        <w:rPr>
          <w:rFonts w:ascii="Book Antiqua" w:hAnsi="Book Antiqua"/>
          <w:color w:val="000000"/>
        </w:rPr>
        <w:t>,</w:t>
      </w:r>
      <w:r w:rsidR="00723A40" w:rsidRPr="00B276AA">
        <w:rPr>
          <w:rFonts w:ascii="Book Antiqua" w:hAnsi="Book Antiqua"/>
          <w:color w:val="000000"/>
        </w:rPr>
        <w:t xml:space="preserve"> or naked</w:t>
      </w:r>
      <w:r w:rsidR="008509AC" w:rsidRPr="00B276AA">
        <w:rPr>
          <w:rFonts w:ascii="Book Antiqua" w:hAnsi="Book Antiqua"/>
          <w:color w:val="000000"/>
        </w:rPr>
        <w:t>-</w:t>
      </w:r>
      <w:r w:rsidR="00723A40" w:rsidRPr="00B276AA">
        <w:rPr>
          <w:rFonts w:ascii="Book Antiqua" w:hAnsi="Book Antiqua"/>
          <w:color w:val="000000"/>
        </w:rPr>
        <w:t>fat signs.</w:t>
      </w:r>
      <w:r w:rsidR="008B52DC">
        <w:rPr>
          <w:rFonts w:ascii="Book Antiqua" w:hAnsi="Book Antiqua"/>
          <w:color w:val="000000"/>
        </w:rPr>
        <w:t xml:space="preserve"> </w:t>
      </w:r>
      <w:r w:rsidR="00723A40" w:rsidRPr="00B276AA">
        <w:rPr>
          <w:rFonts w:ascii="Book Antiqua" w:hAnsi="Book Antiqua"/>
          <w:color w:val="000000"/>
        </w:rPr>
        <w:t xml:space="preserve">However, </w:t>
      </w:r>
      <w:r w:rsidR="00766288" w:rsidRPr="00B276AA">
        <w:rPr>
          <w:rFonts w:ascii="Book Antiqua" w:hAnsi="Book Antiqua"/>
          <w:color w:val="000000"/>
        </w:rPr>
        <w:t xml:space="preserve">endoscopic mucosal biopsies were </w:t>
      </w:r>
      <w:r w:rsidR="009550FE" w:rsidRPr="00B276AA">
        <w:rPr>
          <w:rFonts w:ascii="Book Antiqua" w:hAnsi="Book Antiqua"/>
          <w:color w:val="000000"/>
        </w:rPr>
        <w:t xml:space="preserve">mostly non-diagnostic (11 of 12 </w:t>
      </w:r>
      <w:r w:rsidR="009352CC" w:rsidRPr="00B276AA">
        <w:rPr>
          <w:rFonts w:ascii="Book Antiqua" w:hAnsi="Book Antiqua"/>
          <w:color w:val="000000"/>
        </w:rPr>
        <w:t>non-diagnostic</w:t>
      </w:r>
      <w:r w:rsidR="009550FE" w:rsidRPr="00B276AA">
        <w:rPr>
          <w:rFonts w:ascii="Book Antiqua" w:hAnsi="Book Antiqua"/>
          <w:color w:val="000000"/>
        </w:rPr>
        <w:t>).</w:t>
      </w:r>
      <w:r w:rsidR="008B52DC">
        <w:rPr>
          <w:rFonts w:ascii="Book Antiqua" w:hAnsi="Book Antiqua"/>
          <w:color w:val="000000"/>
        </w:rPr>
        <w:t xml:space="preserve"> </w:t>
      </w:r>
      <w:r w:rsidR="002029B5" w:rsidRPr="00B276AA">
        <w:rPr>
          <w:rFonts w:ascii="Book Antiqua" w:hAnsi="Book Antiqua"/>
          <w:color w:val="000000"/>
        </w:rPr>
        <w:t xml:space="preserve">Twenty (95%) of </w:t>
      </w:r>
      <w:r w:rsidR="00766288" w:rsidRPr="00B276AA">
        <w:rPr>
          <w:rFonts w:ascii="Book Antiqua" w:hAnsi="Book Antiqua"/>
          <w:color w:val="000000"/>
        </w:rPr>
        <w:t>21 abdominal CT</w:t>
      </w:r>
      <w:r w:rsidR="006035DF" w:rsidRPr="00B276AA">
        <w:rPr>
          <w:rFonts w:ascii="Book Antiqua" w:hAnsi="Book Antiqua"/>
          <w:color w:val="000000"/>
        </w:rPr>
        <w:t>s</w:t>
      </w:r>
      <w:r w:rsidR="002029B5" w:rsidRPr="00B276AA">
        <w:rPr>
          <w:rFonts w:ascii="Book Antiqua" w:hAnsi="Book Antiqua"/>
          <w:color w:val="000000"/>
        </w:rPr>
        <w:t xml:space="preserve"> demonstrated c</w:t>
      </w:r>
      <w:r w:rsidR="006035DF" w:rsidRPr="00B276AA">
        <w:rPr>
          <w:rFonts w:ascii="Book Antiqua" w:hAnsi="Book Antiqua"/>
          <w:color w:val="000000"/>
        </w:rPr>
        <w:t xml:space="preserve">haracteristic </w:t>
      </w:r>
      <w:r w:rsidR="007031C4" w:rsidRPr="00B276AA">
        <w:rPr>
          <w:rFonts w:ascii="Book Antiqua" w:hAnsi="Book Antiqua"/>
          <w:color w:val="000000"/>
        </w:rPr>
        <w:t>f</w:t>
      </w:r>
      <w:r w:rsidR="00AC473E" w:rsidRPr="00B276AA">
        <w:rPr>
          <w:rFonts w:ascii="Book Antiqua" w:hAnsi="Book Antiqua"/>
          <w:color w:val="000000"/>
        </w:rPr>
        <w:t xml:space="preserve">indings </w:t>
      </w:r>
      <w:r w:rsidR="002029B5" w:rsidRPr="00B276AA">
        <w:rPr>
          <w:rFonts w:ascii="Book Antiqua" w:hAnsi="Book Antiqua"/>
          <w:color w:val="000000"/>
        </w:rPr>
        <w:t xml:space="preserve">of lipomas, </w:t>
      </w:r>
      <w:r w:rsidR="009550FE" w:rsidRPr="00B276AA">
        <w:rPr>
          <w:rFonts w:ascii="Book Antiqua" w:hAnsi="Book Antiqua"/>
          <w:color w:val="000000"/>
        </w:rPr>
        <w:t>includ</w:t>
      </w:r>
      <w:r w:rsidR="002029B5" w:rsidRPr="00B276AA">
        <w:rPr>
          <w:rFonts w:ascii="Book Antiqua" w:hAnsi="Book Antiqua"/>
          <w:color w:val="000000"/>
        </w:rPr>
        <w:t>ing</w:t>
      </w:r>
      <w:r w:rsidR="009550FE" w:rsidRPr="00B276AA">
        <w:rPr>
          <w:rFonts w:ascii="Book Antiqua" w:hAnsi="Book Antiqua"/>
          <w:color w:val="000000"/>
        </w:rPr>
        <w:t xml:space="preserve">: </w:t>
      </w:r>
      <w:r w:rsidR="00AC473E" w:rsidRPr="00B276AA">
        <w:rPr>
          <w:rFonts w:ascii="Book Antiqua" w:hAnsi="Book Antiqua"/>
          <w:color w:val="000000"/>
        </w:rPr>
        <w:t xml:space="preserve">well-circumscribed, submucosal, </w:t>
      </w:r>
      <w:r w:rsidR="002029B5" w:rsidRPr="00B276AA">
        <w:rPr>
          <w:rFonts w:ascii="Book Antiqua" w:hAnsi="Book Antiqua"/>
          <w:color w:val="000000"/>
        </w:rPr>
        <w:t xml:space="preserve">and </w:t>
      </w:r>
      <w:r w:rsidR="00AC473E" w:rsidRPr="00B276AA">
        <w:rPr>
          <w:rFonts w:ascii="Book Antiqua" w:hAnsi="Book Antiqua"/>
          <w:color w:val="000000"/>
        </w:rPr>
        <w:t>homogeneous mass with attenuation of fat</w:t>
      </w:r>
      <w:r w:rsidR="00723A40" w:rsidRPr="00B276AA">
        <w:rPr>
          <w:rFonts w:ascii="Book Antiqua" w:hAnsi="Book Antiqua"/>
          <w:color w:val="000000"/>
        </w:rPr>
        <w:t xml:space="preserve">. </w:t>
      </w:r>
      <w:r w:rsidR="009352CC" w:rsidRPr="00B276AA">
        <w:rPr>
          <w:rFonts w:ascii="Book Antiqua" w:hAnsi="Book Antiqua"/>
          <w:color w:val="000000"/>
        </w:rPr>
        <w:t>E</w:t>
      </w:r>
      <w:r w:rsidR="002029B5" w:rsidRPr="00B276AA">
        <w:rPr>
          <w:rFonts w:ascii="Book Antiqua" w:hAnsi="Book Antiqua"/>
          <w:color w:val="000000"/>
        </w:rPr>
        <w:t>ndoscopic-ultrasound</w:t>
      </w:r>
      <w:r w:rsidR="00686D79" w:rsidRPr="00B276AA">
        <w:rPr>
          <w:rFonts w:ascii="Book Antiqua" w:hAnsi="Book Antiqua"/>
          <w:color w:val="000000"/>
        </w:rPr>
        <w:t xml:space="preserve"> showed characteristic findings in </w:t>
      </w:r>
      <w:r w:rsidR="009550FE" w:rsidRPr="00B276AA">
        <w:rPr>
          <w:rFonts w:ascii="Book Antiqua" w:hAnsi="Book Antiqua"/>
          <w:color w:val="000000"/>
        </w:rPr>
        <w:t>4</w:t>
      </w:r>
      <w:r w:rsidR="00686D79" w:rsidRPr="00B276AA">
        <w:rPr>
          <w:rFonts w:ascii="Book Antiqua" w:hAnsi="Book Antiqua"/>
          <w:color w:val="000000"/>
        </w:rPr>
        <w:t xml:space="preserve"> </w:t>
      </w:r>
      <w:r w:rsidR="008509AC" w:rsidRPr="00B276AA">
        <w:rPr>
          <w:rFonts w:ascii="Book Antiqua" w:hAnsi="Book Antiqua"/>
          <w:color w:val="000000"/>
        </w:rPr>
        <w:t xml:space="preserve">(80%) </w:t>
      </w:r>
      <w:r w:rsidR="00686D79" w:rsidRPr="00B276AA">
        <w:rPr>
          <w:rFonts w:ascii="Book Antiqua" w:hAnsi="Book Antiqua"/>
          <w:color w:val="000000"/>
        </w:rPr>
        <w:t>of 5 cases</w:t>
      </w:r>
      <w:r w:rsidR="008509AC" w:rsidRPr="00B276AA">
        <w:rPr>
          <w:rFonts w:ascii="Book Antiqua" w:hAnsi="Book Antiqua"/>
          <w:color w:val="000000"/>
        </w:rPr>
        <w:t>:</w:t>
      </w:r>
      <w:r w:rsidR="007D7D44" w:rsidRPr="00B276AA">
        <w:rPr>
          <w:rFonts w:ascii="Book Antiqua" w:hAnsi="Book Antiqua"/>
          <w:color w:val="000000"/>
        </w:rPr>
        <w:t xml:space="preserve"> </w:t>
      </w:r>
      <w:r w:rsidR="00686D79" w:rsidRPr="00B276AA">
        <w:rPr>
          <w:rFonts w:ascii="Book Antiqua" w:hAnsi="Book Antiqua"/>
          <w:color w:val="000000"/>
        </w:rPr>
        <w:t>hyperechoic, well-localized</w:t>
      </w:r>
      <w:r w:rsidR="007D7D44" w:rsidRPr="00B276AA">
        <w:rPr>
          <w:rFonts w:ascii="Book Antiqua" w:hAnsi="Book Antiqua"/>
          <w:color w:val="000000"/>
        </w:rPr>
        <w:t>,</w:t>
      </w:r>
      <w:r w:rsidR="00686D79" w:rsidRPr="00B276AA">
        <w:rPr>
          <w:rFonts w:ascii="Book Antiqua" w:hAnsi="Book Antiqua"/>
          <w:color w:val="000000"/>
        </w:rPr>
        <w:t xml:space="preserve"> mass</w:t>
      </w:r>
      <w:r w:rsidR="00723A40" w:rsidRPr="00B276AA">
        <w:rPr>
          <w:rFonts w:ascii="Book Antiqua" w:hAnsi="Book Antiqua"/>
          <w:color w:val="000000"/>
        </w:rPr>
        <w:t xml:space="preserve"> in gastric-wall-layer-3.</w:t>
      </w:r>
      <w:r w:rsidR="008B52DC">
        <w:rPr>
          <w:rFonts w:ascii="Book Antiqua" w:hAnsi="Book Antiqua"/>
          <w:color w:val="000000"/>
        </w:rPr>
        <w:t xml:space="preserve"> </w:t>
      </w:r>
      <w:r w:rsidR="009A7327" w:rsidRPr="00B276AA">
        <w:rPr>
          <w:rFonts w:ascii="Book Antiqua" w:hAnsi="Book Antiqua"/>
          <w:color w:val="000000"/>
        </w:rPr>
        <w:t xml:space="preserve">Transabdominal ultrasound </w:t>
      </w:r>
      <w:r w:rsidR="008509AC" w:rsidRPr="00B276AA">
        <w:rPr>
          <w:rFonts w:ascii="Book Antiqua" w:hAnsi="Book Antiqua"/>
          <w:color w:val="000000"/>
        </w:rPr>
        <w:t xml:space="preserve">and UGI series were generally </w:t>
      </w:r>
      <w:r w:rsidR="009A7327" w:rsidRPr="00B276AA">
        <w:rPr>
          <w:rFonts w:ascii="Book Antiqua" w:hAnsi="Book Antiqua"/>
          <w:color w:val="000000"/>
        </w:rPr>
        <w:t>less helpful</w:t>
      </w:r>
      <w:r w:rsidR="007D7D44" w:rsidRPr="00B276AA">
        <w:rPr>
          <w:rFonts w:ascii="Book Antiqua" w:hAnsi="Book Antiqua"/>
          <w:color w:val="000000"/>
        </w:rPr>
        <w:t>.</w:t>
      </w:r>
      <w:r w:rsidR="008B52DC">
        <w:rPr>
          <w:rFonts w:ascii="Book Antiqua" w:hAnsi="Book Antiqua"/>
          <w:color w:val="000000"/>
        </w:rPr>
        <w:t xml:space="preserve"> </w:t>
      </w:r>
      <w:r w:rsidR="008E7BF2" w:rsidRPr="00B276AA">
        <w:rPr>
          <w:rFonts w:ascii="Book Antiqua" w:hAnsi="Book Antiqua"/>
          <w:color w:val="000000"/>
        </w:rPr>
        <w:t xml:space="preserve">All 32 patients underwent </w:t>
      </w:r>
      <w:r w:rsidR="00686D79" w:rsidRPr="00B276AA">
        <w:rPr>
          <w:rFonts w:ascii="Book Antiqua" w:hAnsi="Book Antiqua"/>
          <w:color w:val="000000"/>
        </w:rPr>
        <w:t xml:space="preserve">successful </w:t>
      </w:r>
      <w:r w:rsidR="008E7BF2" w:rsidRPr="00B276AA">
        <w:rPr>
          <w:rFonts w:ascii="Book Antiqua" w:hAnsi="Book Antiqua"/>
          <w:color w:val="000000"/>
        </w:rPr>
        <w:t>therapy without major complications or mortality, including</w:t>
      </w:r>
      <w:r w:rsidR="009550FE" w:rsidRPr="00B276AA">
        <w:rPr>
          <w:rFonts w:ascii="Book Antiqua" w:hAnsi="Book Antiqua"/>
          <w:color w:val="000000"/>
        </w:rPr>
        <w:t xml:space="preserve">: </w:t>
      </w:r>
      <w:r w:rsidR="00686D79" w:rsidRPr="00B276AA">
        <w:rPr>
          <w:rFonts w:ascii="Book Antiqua" w:hAnsi="Book Antiqua"/>
          <w:color w:val="000000"/>
        </w:rPr>
        <w:t xml:space="preserve">laparotomy </w:t>
      </w:r>
      <w:r w:rsidR="007031C4" w:rsidRPr="00B276AA">
        <w:rPr>
          <w:rFonts w:ascii="Book Antiqua" w:hAnsi="Book Antiqua"/>
          <w:color w:val="000000"/>
        </w:rPr>
        <w:t>and</w:t>
      </w:r>
      <w:r w:rsidR="00686D79" w:rsidRPr="00B276AA">
        <w:rPr>
          <w:rFonts w:ascii="Book Antiqua" w:hAnsi="Book Antiqua"/>
          <w:color w:val="000000"/>
        </w:rPr>
        <w:t xml:space="preserve"> full-thickness gastric wall </w:t>
      </w:r>
      <w:r w:rsidR="007031C4" w:rsidRPr="00B276AA">
        <w:rPr>
          <w:rFonts w:ascii="Book Antiqua" w:hAnsi="Book Antiqua"/>
          <w:color w:val="000000"/>
        </w:rPr>
        <w:t>resection of</w:t>
      </w:r>
      <w:r w:rsidR="00686D79" w:rsidRPr="00B276AA">
        <w:rPr>
          <w:rFonts w:ascii="Book Antiqua" w:hAnsi="Book Antiqua"/>
          <w:color w:val="000000"/>
        </w:rPr>
        <w:t xml:space="preserve"> tumor </w:t>
      </w:r>
      <w:r w:rsidR="007D7D44" w:rsidRPr="00B276AA">
        <w:rPr>
          <w:rFonts w:ascii="Book Antiqua" w:hAnsi="Book Antiqua"/>
          <w:color w:val="000000"/>
        </w:rPr>
        <w:t xml:space="preserve">using various </w:t>
      </w:r>
      <w:r w:rsidR="009550FE" w:rsidRPr="00B276AA">
        <w:rPr>
          <w:rFonts w:ascii="Book Antiqua" w:hAnsi="Book Antiqua"/>
          <w:color w:val="000000"/>
        </w:rPr>
        <w:t xml:space="preserve">surgical </w:t>
      </w:r>
      <w:r w:rsidR="007D7D44" w:rsidRPr="00B276AA">
        <w:rPr>
          <w:rFonts w:ascii="Book Antiqua" w:hAnsi="Book Antiqua"/>
          <w:color w:val="000000"/>
        </w:rPr>
        <w:t>reconstructions</w:t>
      </w:r>
      <w:r w:rsidR="00686D79" w:rsidRPr="00B276AA">
        <w:rPr>
          <w:rFonts w:ascii="Book Antiqua" w:hAnsi="Book Antiqua"/>
          <w:color w:val="000000"/>
        </w:rPr>
        <w:t>-26; laparotomy</w:t>
      </w:r>
      <w:r w:rsidR="007031C4" w:rsidRPr="00B276AA">
        <w:rPr>
          <w:rFonts w:ascii="Book Antiqua" w:hAnsi="Book Antiqua"/>
          <w:color w:val="000000"/>
        </w:rPr>
        <w:t>-and-</w:t>
      </w:r>
      <w:r w:rsidR="00686D79" w:rsidRPr="00B276AA">
        <w:rPr>
          <w:rFonts w:ascii="Book Antiqua" w:hAnsi="Book Antiqua"/>
          <w:color w:val="000000"/>
        </w:rPr>
        <w:t>enucleation-2; laparoscopic</w:t>
      </w:r>
      <w:r w:rsidR="007031C4" w:rsidRPr="00B276AA">
        <w:rPr>
          <w:rFonts w:ascii="Book Antiqua" w:hAnsi="Book Antiqua"/>
          <w:color w:val="000000"/>
        </w:rPr>
        <w:t>-</w:t>
      </w:r>
      <w:r w:rsidR="00686D79" w:rsidRPr="00B276AA">
        <w:rPr>
          <w:rFonts w:ascii="Book Antiqua" w:hAnsi="Book Antiqua"/>
          <w:color w:val="000000"/>
        </w:rPr>
        <w:t>transgastric</w:t>
      </w:r>
      <w:r w:rsidR="007031C4" w:rsidRPr="00B276AA">
        <w:rPr>
          <w:rFonts w:ascii="Book Antiqua" w:hAnsi="Book Antiqua"/>
          <w:color w:val="000000"/>
        </w:rPr>
        <w:t>-</w:t>
      </w:r>
      <w:r w:rsidR="00686D79" w:rsidRPr="00B276AA">
        <w:rPr>
          <w:rFonts w:ascii="Book Antiqua" w:hAnsi="Book Antiqua"/>
          <w:color w:val="000000"/>
        </w:rPr>
        <w:t>resection-2; endoscopic</w:t>
      </w:r>
      <w:r w:rsidR="007031C4" w:rsidRPr="00B276AA">
        <w:rPr>
          <w:rFonts w:ascii="Book Antiqua" w:hAnsi="Book Antiqua"/>
          <w:color w:val="000000"/>
        </w:rPr>
        <w:t>-</w:t>
      </w:r>
      <w:r w:rsidR="00686D79" w:rsidRPr="00B276AA">
        <w:rPr>
          <w:rFonts w:ascii="Book Antiqua" w:hAnsi="Book Antiqua"/>
          <w:color w:val="000000"/>
        </w:rPr>
        <w:t>mucosal</w:t>
      </w:r>
      <w:r w:rsidR="007031C4" w:rsidRPr="00B276AA">
        <w:rPr>
          <w:rFonts w:ascii="Book Antiqua" w:hAnsi="Book Antiqua"/>
          <w:color w:val="000000"/>
        </w:rPr>
        <w:t>-</w:t>
      </w:r>
      <w:r w:rsidR="00686D79" w:rsidRPr="00B276AA">
        <w:rPr>
          <w:rFonts w:ascii="Book Antiqua" w:hAnsi="Book Antiqua"/>
          <w:color w:val="000000"/>
        </w:rPr>
        <w:t xml:space="preserve">resection-1, and </w:t>
      </w:r>
      <w:r w:rsidR="003B340E" w:rsidRPr="00B276AA">
        <w:rPr>
          <w:rFonts w:ascii="Book Antiqua" w:hAnsi="Book Antiqua"/>
          <w:color w:val="000000"/>
        </w:rPr>
        <w:t>other</w:t>
      </w:r>
      <w:r w:rsidR="009550FE" w:rsidRPr="00B276AA">
        <w:rPr>
          <w:rFonts w:ascii="Book Antiqua" w:hAnsi="Book Antiqua"/>
          <w:color w:val="000000"/>
        </w:rPr>
        <w:t>-1</w:t>
      </w:r>
      <w:r w:rsidR="007D7D44" w:rsidRPr="00B276AA">
        <w:rPr>
          <w:rFonts w:ascii="Book Antiqua" w:hAnsi="Book Antiqua"/>
          <w:color w:val="000000"/>
        </w:rPr>
        <w:t>.</w:t>
      </w:r>
      <w:r w:rsidR="008B52DC">
        <w:rPr>
          <w:rFonts w:ascii="Book Antiqua" w:hAnsi="Book Antiqua"/>
          <w:color w:val="000000"/>
        </w:rPr>
        <w:t xml:space="preserve"> </w:t>
      </w:r>
      <w:r w:rsidR="007D7D44" w:rsidRPr="00B276AA">
        <w:rPr>
          <w:rFonts w:ascii="Book Antiqua" w:hAnsi="Book Antiqua"/>
          <w:color w:val="000000"/>
        </w:rPr>
        <w:t xml:space="preserve">Two </w:t>
      </w:r>
      <w:r w:rsidR="009550FE" w:rsidRPr="00B276AA">
        <w:rPr>
          <w:rFonts w:ascii="Book Antiqua" w:hAnsi="Book Antiqua"/>
          <w:color w:val="000000"/>
        </w:rPr>
        <w:t xml:space="preserve">new </w:t>
      </w:r>
      <w:r w:rsidR="008E7BF2" w:rsidRPr="00B276AA">
        <w:rPr>
          <w:rFonts w:ascii="Book Antiqua" w:hAnsi="Book Antiqua"/>
          <w:color w:val="000000"/>
        </w:rPr>
        <w:t>illustrative</w:t>
      </w:r>
      <w:r w:rsidR="008C488A" w:rsidRPr="00B276AA">
        <w:rPr>
          <w:rFonts w:ascii="Book Antiqua" w:hAnsi="Book Antiqua"/>
          <w:color w:val="000000"/>
        </w:rPr>
        <w:t xml:space="preserve"> patients</w:t>
      </w:r>
      <w:r w:rsidR="007D7D44" w:rsidRPr="00B276AA">
        <w:rPr>
          <w:rFonts w:ascii="Book Antiqua" w:hAnsi="Book Antiqua"/>
          <w:color w:val="000000"/>
        </w:rPr>
        <w:t xml:space="preserve"> </w:t>
      </w:r>
      <w:r w:rsidR="009550FE" w:rsidRPr="00B276AA">
        <w:rPr>
          <w:rFonts w:ascii="Book Antiqua" w:hAnsi="Book Antiqua"/>
          <w:color w:val="000000"/>
        </w:rPr>
        <w:t>are reported who presented with sever</w:t>
      </w:r>
      <w:r w:rsidR="00723A40" w:rsidRPr="00B276AA">
        <w:rPr>
          <w:rFonts w:ascii="Book Antiqua" w:hAnsi="Book Antiqua"/>
          <w:color w:val="000000"/>
        </w:rPr>
        <w:t>e</w:t>
      </w:r>
      <w:r w:rsidR="009550FE" w:rsidRPr="00B276AA">
        <w:rPr>
          <w:rFonts w:ascii="Book Antiqua" w:hAnsi="Book Antiqua"/>
          <w:color w:val="000000"/>
        </w:rPr>
        <w:t xml:space="preserve"> UGI bleeding from giant, ulcerated, gastric lipomas.</w:t>
      </w:r>
      <w:r w:rsidR="008B52DC">
        <w:rPr>
          <w:rFonts w:ascii="Book Antiqua" w:hAnsi="Book Antiqua"/>
          <w:color w:val="000000"/>
        </w:rPr>
        <w:t xml:space="preserve">  </w:t>
      </w:r>
    </w:p>
    <w:p w14:paraId="06C7A797" w14:textId="77777777" w:rsidR="00066C60" w:rsidRPr="00B276AA" w:rsidRDefault="00066C60" w:rsidP="009E7B0F">
      <w:pPr>
        <w:adjustRightInd w:val="0"/>
        <w:snapToGrid w:val="0"/>
        <w:spacing w:line="360" w:lineRule="auto"/>
        <w:jc w:val="both"/>
        <w:rPr>
          <w:rFonts w:ascii="Book Antiqua" w:hAnsi="Book Antiqua"/>
          <w:color w:val="000000"/>
          <w:lang w:eastAsia="zh-CN"/>
        </w:rPr>
      </w:pPr>
    </w:p>
    <w:p w14:paraId="058E6769" w14:textId="77777777" w:rsidR="00066C60" w:rsidRPr="00B276AA" w:rsidRDefault="007D7D44" w:rsidP="009E7B0F">
      <w:pPr>
        <w:adjustRightInd w:val="0"/>
        <w:snapToGrid w:val="0"/>
        <w:spacing w:line="360" w:lineRule="auto"/>
        <w:jc w:val="both"/>
        <w:rPr>
          <w:rFonts w:ascii="Book Antiqua" w:hAnsi="Book Antiqua"/>
          <w:b/>
          <w:i/>
          <w:color w:val="000000"/>
          <w:lang w:eastAsia="zh-CN"/>
        </w:rPr>
      </w:pPr>
      <w:r w:rsidRPr="00B276AA">
        <w:rPr>
          <w:rFonts w:ascii="Book Antiqua" w:hAnsi="Book Antiqua"/>
          <w:b/>
          <w:i/>
          <w:color w:val="000000"/>
        </w:rPr>
        <w:t>CONCLUSION</w:t>
      </w:r>
    </w:p>
    <w:p w14:paraId="10EEF5F8" w14:textId="4321E017" w:rsidR="00723A40" w:rsidRPr="00B276AA" w:rsidRDefault="008C488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This </w:t>
      </w:r>
      <w:r w:rsidR="003D14F1" w:rsidRPr="00B276AA">
        <w:rPr>
          <w:rFonts w:ascii="Book Antiqua" w:hAnsi="Book Antiqua"/>
          <w:color w:val="000000"/>
        </w:rPr>
        <w:t xml:space="preserve">systematic </w:t>
      </w:r>
      <w:r w:rsidRPr="00B276AA">
        <w:rPr>
          <w:rFonts w:ascii="Book Antiqua" w:hAnsi="Book Antiqua"/>
          <w:color w:val="000000"/>
        </w:rPr>
        <w:t xml:space="preserve">review may help </w:t>
      </w:r>
      <w:r w:rsidR="003B340E" w:rsidRPr="00B276AA">
        <w:rPr>
          <w:rFonts w:ascii="Book Antiqua" w:hAnsi="Book Antiqua"/>
          <w:color w:val="000000"/>
        </w:rPr>
        <w:t>standardize</w:t>
      </w:r>
      <w:r w:rsidRPr="00B276AA">
        <w:rPr>
          <w:rFonts w:ascii="Book Antiqua" w:hAnsi="Book Antiqua"/>
          <w:color w:val="000000"/>
        </w:rPr>
        <w:t xml:space="preserve"> </w:t>
      </w:r>
      <w:r w:rsidR="003B340E" w:rsidRPr="00B276AA">
        <w:rPr>
          <w:rFonts w:ascii="Book Antiqua" w:hAnsi="Book Antiqua"/>
          <w:color w:val="000000"/>
        </w:rPr>
        <w:t xml:space="preserve">the </w:t>
      </w:r>
      <w:r w:rsidRPr="00B276AA">
        <w:rPr>
          <w:rFonts w:ascii="Book Antiqua" w:hAnsi="Book Antiqua"/>
          <w:color w:val="000000"/>
        </w:rPr>
        <w:t>endoscopic and radiologic evaluation and therapy of patients with this syndrome.</w:t>
      </w:r>
    </w:p>
    <w:p w14:paraId="53D2BC48" w14:textId="77777777" w:rsidR="00E01B79" w:rsidRPr="00B276AA" w:rsidRDefault="00E01B79" w:rsidP="009E7B0F">
      <w:pPr>
        <w:adjustRightInd w:val="0"/>
        <w:snapToGrid w:val="0"/>
        <w:spacing w:line="360" w:lineRule="auto"/>
        <w:jc w:val="both"/>
        <w:rPr>
          <w:rFonts w:ascii="Book Antiqua" w:hAnsi="Book Antiqua"/>
          <w:color w:val="000000"/>
        </w:rPr>
      </w:pPr>
    </w:p>
    <w:p w14:paraId="2D4BE667" w14:textId="1AD1D8F0" w:rsidR="00E01B79" w:rsidRPr="00B276AA" w:rsidRDefault="00E01B79" w:rsidP="009E7B0F">
      <w:pPr>
        <w:adjustRightInd w:val="0"/>
        <w:snapToGrid w:val="0"/>
        <w:spacing w:line="360" w:lineRule="auto"/>
        <w:jc w:val="both"/>
        <w:rPr>
          <w:rFonts w:ascii="Book Antiqua" w:hAnsi="Book Antiqua"/>
          <w:color w:val="000000"/>
          <w:lang w:eastAsia="zh-CN"/>
        </w:rPr>
      </w:pPr>
      <w:r w:rsidRPr="00B276AA">
        <w:rPr>
          <w:rFonts w:ascii="Book Antiqua" w:hAnsi="Book Antiqua"/>
          <w:b/>
          <w:color w:val="000000"/>
        </w:rPr>
        <w:t>Key</w:t>
      </w:r>
      <w:r w:rsidR="00066C60" w:rsidRPr="00B276AA">
        <w:rPr>
          <w:rFonts w:ascii="Book Antiqua" w:hAnsi="Book Antiqua"/>
          <w:b/>
          <w:color w:val="000000"/>
          <w:lang w:eastAsia="zh-CN"/>
        </w:rPr>
        <w:t xml:space="preserve"> </w:t>
      </w:r>
      <w:r w:rsidRPr="00B276AA">
        <w:rPr>
          <w:rFonts w:ascii="Book Antiqua" w:hAnsi="Book Antiqua"/>
          <w:b/>
          <w:color w:val="000000"/>
        </w:rPr>
        <w:t>words</w:t>
      </w:r>
      <w:r w:rsidR="005A1CEA">
        <w:rPr>
          <w:rFonts w:ascii="Book Antiqua" w:hAnsi="Book Antiqua" w:hint="eastAsia"/>
          <w:b/>
          <w:color w:val="000000"/>
          <w:lang w:eastAsia="zh-CN"/>
        </w:rPr>
        <w:t>:</w:t>
      </w:r>
      <w:bookmarkStart w:id="18" w:name="_GoBack"/>
      <w:bookmarkEnd w:id="18"/>
      <w:r w:rsidR="008B52DC">
        <w:rPr>
          <w:rFonts w:ascii="Book Antiqua" w:hAnsi="Book Antiqua"/>
          <w:color w:val="000000"/>
        </w:rPr>
        <w:t xml:space="preserve"> </w:t>
      </w:r>
      <w:r w:rsidRPr="00B276AA">
        <w:rPr>
          <w:rFonts w:ascii="Book Antiqua" w:hAnsi="Book Antiqua"/>
          <w:color w:val="000000"/>
        </w:rPr>
        <w:t>Lipoma; Gastric; Giant; Melena; Upper gastrointestinal bleeding; E</w:t>
      </w:r>
      <w:r w:rsidR="00A41D11">
        <w:rPr>
          <w:rFonts w:ascii="Book Antiqua" w:hAnsi="Book Antiqua"/>
          <w:color w:val="000000"/>
        </w:rPr>
        <w:t>sophagogastroduodenoscopy; Systematic review</w:t>
      </w:r>
    </w:p>
    <w:p w14:paraId="6A74B03A" w14:textId="77777777" w:rsidR="00A41D11" w:rsidRDefault="00A41D11" w:rsidP="009E7B0F">
      <w:pPr>
        <w:adjustRightInd w:val="0"/>
        <w:snapToGrid w:val="0"/>
        <w:spacing w:line="360" w:lineRule="auto"/>
        <w:jc w:val="both"/>
        <w:rPr>
          <w:rFonts w:ascii="Book Antiqua" w:hAnsi="Book Antiqua"/>
          <w:color w:val="000000"/>
          <w:lang w:eastAsia="zh-CN"/>
        </w:rPr>
      </w:pPr>
    </w:p>
    <w:p w14:paraId="19999F7A" w14:textId="3624ED76" w:rsidR="00A41D11" w:rsidRDefault="00A41D11" w:rsidP="009E7B0F">
      <w:pPr>
        <w:adjustRightInd w:val="0"/>
        <w:snapToGrid w:val="0"/>
        <w:spacing w:line="360" w:lineRule="auto"/>
        <w:jc w:val="both"/>
        <w:rPr>
          <w:rFonts w:ascii="Book Antiqua" w:hAnsi="Book Antiqua" w:cs="Arial Unicode MS"/>
          <w:lang w:eastAsia="zh-CN"/>
        </w:rPr>
      </w:pPr>
      <w:bookmarkStart w:id="19" w:name="OLE_LINK98"/>
      <w:bookmarkStart w:id="20" w:name="OLE_LINK156"/>
      <w:bookmarkStart w:id="21" w:name="OLE_LINK196"/>
      <w:bookmarkStart w:id="22" w:name="OLE_LINK217"/>
      <w:bookmarkStart w:id="23" w:name="OLE_LINK242"/>
      <w:bookmarkStart w:id="24" w:name="OLE_LINK247"/>
      <w:bookmarkStart w:id="25" w:name="OLE_LINK311"/>
      <w:bookmarkStart w:id="26" w:name="OLE_LINK312"/>
      <w:bookmarkStart w:id="27" w:name="OLE_LINK325"/>
      <w:bookmarkStart w:id="28" w:name="OLE_LINK330"/>
      <w:bookmarkStart w:id="29" w:name="OLE_LINK513"/>
      <w:bookmarkStart w:id="30" w:name="OLE_LINK514"/>
      <w:bookmarkStart w:id="31" w:name="OLE_LINK464"/>
      <w:bookmarkStart w:id="32" w:name="OLE_LINK465"/>
      <w:bookmarkStart w:id="33" w:name="OLE_LINK466"/>
      <w:bookmarkStart w:id="34" w:name="OLE_LINK470"/>
      <w:bookmarkStart w:id="35" w:name="OLE_LINK471"/>
      <w:bookmarkStart w:id="36" w:name="OLE_LINK472"/>
      <w:bookmarkStart w:id="37" w:name="OLE_LINK474"/>
      <w:bookmarkStart w:id="38" w:name="OLE_LINK512"/>
      <w:bookmarkStart w:id="39" w:name="OLE_LINK800"/>
      <w:bookmarkStart w:id="40" w:name="OLE_LINK982"/>
      <w:bookmarkStart w:id="41" w:name="OLE_LINK1027"/>
      <w:bookmarkStart w:id="42" w:name="OLE_LINK504"/>
      <w:bookmarkStart w:id="43" w:name="OLE_LINK546"/>
      <w:bookmarkStart w:id="44" w:name="OLE_LINK547"/>
      <w:bookmarkStart w:id="45" w:name="OLE_LINK575"/>
      <w:bookmarkStart w:id="46" w:name="OLE_LINK640"/>
      <w:bookmarkStart w:id="47" w:name="OLE_LINK672"/>
      <w:bookmarkStart w:id="48" w:name="OLE_LINK714"/>
      <w:bookmarkStart w:id="49" w:name="OLE_LINK651"/>
      <w:bookmarkStart w:id="50" w:name="OLE_LINK652"/>
      <w:bookmarkStart w:id="51" w:name="OLE_LINK744"/>
      <w:bookmarkStart w:id="52" w:name="OLE_LINK758"/>
      <w:bookmarkStart w:id="53" w:name="OLE_LINK787"/>
      <w:bookmarkStart w:id="54" w:name="OLE_LINK807"/>
      <w:bookmarkStart w:id="55" w:name="OLE_LINK820"/>
      <w:bookmarkStart w:id="56" w:name="OLE_LINK862"/>
      <w:bookmarkStart w:id="57" w:name="OLE_LINK879"/>
      <w:bookmarkStart w:id="58" w:name="OLE_LINK906"/>
      <w:bookmarkStart w:id="59" w:name="OLE_LINK928"/>
      <w:bookmarkStart w:id="60" w:name="OLE_LINK960"/>
      <w:bookmarkStart w:id="61" w:name="OLE_LINK861"/>
      <w:bookmarkStart w:id="62" w:name="OLE_LINK983"/>
      <w:bookmarkStart w:id="63" w:name="OLE_LINK1334"/>
      <w:bookmarkStart w:id="64" w:name="OLE_LINK1029"/>
      <w:bookmarkStart w:id="65" w:name="OLE_LINK1060"/>
      <w:bookmarkStart w:id="66" w:name="OLE_LINK1061"/>
      <w:bookmarkStart w:id="67" w:name="OLE_LINK1348"/>
      <w:bookmarkStart w:id="68" w:name="OLE_LINK1086"/>
      <w:bookmarkStart w:id="69" w:name="OLE_LINK1100"/>
      <w:bookmarkStart w:id="70" w:name="OLE_LINK1125"/>
      <w:bookmarkStart w:id="71" w:name="OLE_LINK1163"/>
      <w:bookmarkStart w:id="72" w:name="OLE_LINK1193"/>
      <w:bookmarkStart w:id="73" w:name="OLE_LINK1219"/>
      <w:bookmarkStart w:id="74" w:name="OLE_LINK1247"/>
      <w:bookmarkStart w:id="75" w:name="OLE_LINK1284"/>
      <w:bookmarkStart w:id="76" w:name="OLE_LINK1313"/>
      <w:bookmarkStart w:id="77" w:name="OLE_LINK1361"/>
      <w:bookmarkStart w:id="78" w:name="OLE_LINK1384"/>
      <w:bookmarkStart w:id="79" w:name="OLE_LINK1403"/>
      <w:bookmarkStart w:id="80" w:name="OLE_LINK1437"/>
      <w:bookmarkStart w:id="81" w:name="OLE_LINK1454"/>
      <w:bookmarkStart w:id="82" w:name="OLE_LINK1480"/>
      <w:bookmarkStart w:id="83" w:name="OLE_LINK1504"/>
      <w:bookmarkStart w:id="84" w:name="OLE_LINK1516"/>
      <w:bookmarkStart w:id="85" w:name="OLE_LINK135"/>
      <w:bookmarkStart w:id="86" w:name="OLE_LINK216"/>
      <w:bookmarkStart w:id="87" w:name="OLE_LINK259"/>
      <w:bookmarkStart w:id="88" w:name="OLE_LINK1186"/>
      <w:bookmarkStart w:id="89" w:name="OLE_LINK1265"/>
      <w:bookmarkStart w:id="90" w:name="OLE_LINK1373"/>
      <w:bookmarkStart w:id="91" w:name="OLE_LINK1478"/>
      <w:bookmarkStart w:id="92" w:name="OLE_LINK1644"/>
      <w:bookmarkStart w:id="93" w:name="OLE_LINK1884"/>
      <w:bookmarkStart w:id="94" w:name="OLE_LINK1885"/>
      <w:bookmarkStart w:id="95" w:name="OLE_LINK1538"/>
      <w:bookmarkStart w:id="96" w:name="OLE_LINK1539"/>
      <w:bookmarkStart w:id="97" w:name="OLE_LINK1543"/>
      <w:bookmarkStart w:id="98" w:name="OLE_LINK1549"/>
      <w:bookmarkStart w:id="99" w:name="OLE_LINK1778"/>
      <w:bookmarkStart w:id="100" w:name="OLE_LINK1756"/>
      <w:bookmarkStart w:id="101" w:name="OLE_LINK1776"/>
      <w:bookmarkStart w:id="102" w:name="OLE_LINK1777"/>
      <w:bookmarkStart w:id="103" w:name="OLE_LINK1868"/>
      <w:bookmarkStart w:id="104" w:name="OLE_LINK1744"/>
      <w:bookmarkStart w:id="105" w:name="OLE_LINK1817"/>
      <w:bookmarkStart w:id="106" w:name="OLE_LINK1835"/>
      <w:bookmarkStart w:id="107" w:name="OLE_LINK1866"/>
      <w:bookmarkStart w:id="108" w:name="OLE_LINK1882"/>
      <w:bookmarkStart w:id="109" w:name="OLE_LINK1901"/>
      <w:bookmarkStart w:id="110" w:name="OLE_LINK1902"/>
      <w:bookmarkStart w:id="111" w:name="OLE_LINK2013"/>
      <w:bookmarkStart w:id="112" w:name="OLE_LINK1894"/>
      <w:bookmarkStart w:id="113" w:name="OLE_LINK1929"/>
      <w:bookmarkStart w:id="114" w:name="OLE_LINK1941"/>
      <w:bookmarkStart w:id="115" w:name="OLE_LINK1995"/>
      <w:bookmarkStart w:id="116" w:name="OLE_LINK1938"/>
      <w:bookmarkStart w:id="117" w:name="OLE_LINK2081"/>
      <w:bookmarkStart w:id="118" w:name="OLE_LINK2082"/>
      <w:bookmarkStart w:id="119" w:name="OLE_LINK2292"/>
      <w:bookmarkStart w:id="120" w:name="OLE_LINK1931"/>
      <w:bookmarkStart w:id="121" w:name="OLE_LINK1964"/>
      <w:bookmarkStart w:id="122" w:name="OLE_LINK2020"/>
      <w:bookmarkStart w:id="123" w:name="OLE_LINK2071"/>
      <w:bookmarkStart w:id="124" w:name="OLE_LINK2134"/>
      <w:bookmarkStart w:id="125" w:name="OLE_LINK2265"/>
      <w:bookmarkStart w:id="126" w:name="OLE_LINK2562"/>
      <w:bookmarkStart w:id="127" w:name="OLE_LINK1923"/>
      <w:bookmarkStart w:id="128" w:name="OLE_LINK2192"/>
      <w:bookmarkStart w:id="129" w:name="OLE_LINK2110"/>
      <w:bookmarkStart w:id="130" w:name="OLE_LINK2445"/>
      <w:bookmarkStart w:id="131" w:name="OLE_LINK2446"/>
      <w:bookmarkStart w:id="132" w:name="OLE_LINK2169"/>
      <w:bookmarkStart w:id="133" w:name="OLE_LINK2190"/>
      <w:bookmarkStart w:id="134" w:name="OLE_LINK2331"/>
      <w:bookmarkStart w:id="135" w:name="OLE_LINK2345"/>
      <w:bookmarkStart w:id="136" w:name="OLE_LINK2467"/>
      <w:bookmarkStart w:id="137" w:name="OLE_LINK2484"/>
      <w:bookmarkStart w:id="138" w:name="OLE_LINK2157"/>
      <w:bookmarkStart w:id="139" w:name="OLE_LINK2221"/>
      <w:bookmarkStart w:id="140" w:name="OLE_LINK2252"/>
      <w:bookmarkStart w:id="141" w:name="OLE_LINK2348"/>
      <w:bookmarkStart w:id="142" w:name="OLE_LINK2451"/>
      <w:bookmarkStart w:id="143" w:name="OLE_LINK2627"/>
      <w:bookmarkStart w:id="144" w:name="OLE_LINK2482"/>
      <w:bookmarkStart w:id="145" w:name="OLE_LINK2663"/>
      <w:bookmarkStart w:id="146" w:name="OLE_LINK2761"/>
      <w:bookmarkStart w:id="147" w:name="OLE_LINK2856"/>
      <w:bookmarkStart w:id="148" w:name="OLE_LINK2993"/>
      <w:bookmarkStart w:id="149" w:name="OLE_LINK2643"/>
      <w:bookmarkStart w:id="150" w:name="OLE_LINK2583"/>
      <w:bookmarkStart w:id="151" w:name="OLE_LINK2762"/>
      <w:bookmarkStart w:id="152" w:name="OLE_LINK2962"/>
      <w:bookmarkStart w:id="153"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7</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41B68D1A" w14:textId="77777777" w:rsidR="00A41D11" w:rsidRDefault="00A41D11" w:rsidP="009E7B0F">
      <w:pPr>
        <w:adjustRightInd w:val="0"/>
        <w:snapToGrid w:val="0"/>
        <w:spacing w:line="360" w:lineRule="auto"/>
        <w:jc w:val="both"/>
        <w:rPr>
          <w:rFonts w:ascii="Book Antiqua" w:hAnsi="Book Antiqua"/>
          <w:color w:val="000000"/>
          <w:lang w:eastAsia="zh-CN"/>
        </w:rPr>
      </w:pPr>
    </w:p>
    <w:p w14:paraId="33036AFC" w14:textId="3D4F08DC" w:rsidR="00B16769" w:rsidRPr="00B276AA" w:rsidRDefault="00B16769" w:rsidP="009E7B0F">
      <w:pPr>
        <w:adjustRightInd w:val="0"/>
        <w:snapToGrid w:val="0"/>
        <w:spacing w:line="360" w:lineRule="auto"/>
        <w:jc w:val="both"/>
        <w:rPr>
          <w:rFonts w:ascii="Book Antiqua" w:hAnsi="Book Antiqua"/>
          <w:b/>
          <w:color w:val="000000"/>
        </w:rPr>
      </w:pPr>
      <w:r w:rsidRPr="00B276AA">
        <w:rPr>
          <w:rFonts w:ascii="Book Antiqua" w:hAnsi="Book Antiqua"/>
          <w:b/>
          <w:color w:val="000000"/>
        </w:rPr>
        <w:t>Core</w:t>
      </w:r>
      <w:r w:rsidR="00066C60" w:rsidRPr="00B276AA">
        <w:rPr>
          <w:rFonts w:ascii="Book Antiqua" w:hAnsi="Book Antiqua"/>
          <w:b/>
          <w:color w:val="000000"/>
        </w:rPr>
        <w:t xml:space="preserve"> t</w:t>
      </w:r>
      <w:r w:rsidRPr="00B276AA">
        <w:rPr>
          <w:rFonts w:ascii="Book Antiqua" w:hAnsi="Book Antiqua"/>
          <w:b/>
          <w:color w:val="000000"/>
        </w:rPr>
        <w:t>ip:</w:t>
      </w:r>
      <w:r w:rsidR="00066C60" w:rsidRPr="00B276AA">
        <w:rPr>
          <w:rFonts w:ascii="Book Antiqua" w:hAnsi="Book Antiqua"/>
          <w:b/>
          <w:color w:val="000000"/>
          <w:lang w:eastAsia="zh-CN"/>
        </w:rPr>
        <w:t xml:space="preserve"> </w:t>
      </w:r>
      <w:r w:rsidR="00AE3AC2" w:rsidRPr="00B276AA">
        <w:rPr>
          <w:rFonts w:ascii="Book Antiqua" w:hAnsi="Book Antiqua"/>
          <w:color w:val="000000"/>
        </w:rPr>
        <w:t>S</w:t>
      </w:r>
      <w:r w:rsidRPr="00B276AA">
        <w:rPr>
          <w:rFonts w:ascii="Book Antiqua" w:hAnsi="Book Antiqua"/>
          <w:color w:val="000000"/>
        </w:rPr>
        <w:t xml:space="preserve">ystematic </w:t>
      </w:r>
      <w:r w:rsidR="00AE3AC2" w:rsidRPr="00B276AA">
        <w:rPr>
          <w:rFonts w:ascii="Book Antiqua" w:hAnsi="Book Antiqua"/>
          <w:color w:val="000000"/>
        </w:rPr>
        <w:t xml:space="preserve">literature </w:t>
      </w:r>
      <w:r w:rsidRPr="00B276AA">
        <w:rPr>
          <w:rFonts w:ascii="Book Antiqua" w:hAnsi="Book Antiqua"/>
          <w:color w:val="000000"/>
        </w:rPr>
        <w:t xml:space="preserve">review </w:t>
      </w:r>
      <w:r w:rsidR="00AE3AC2" w:rsidRPr="00B276AA">
        <w:rPr>
          <w:rFonts w:ascii="Book Antiqua" w:hAnsi="Book Antiqua"/>
          <w:color w:val="000000"/>
        </w:rPr>
        <w:t xml:space="preserve">of </w:t>
      </w:r>
      <w:r w:rsidRPr="00B276AA">
        <w:rPr>
          <w:rFonts w:ascii="Book Antiqua" w:hAnsi="Book Antiqua"/>
          <w:color w:val="000000"/>
        </w:rPr>
        <w:t xml:space="preserve">giant gastric lipomas </w:t>
      </w:r>
      <w:r w:rsidR="00AE3AC2" w:rsidRPr="00B276AA">
        <w:rPr>
          <w:rFonts w:ascii="Book Antiqua" w:hAnsi="Book Antiqua"/>
          <w:color w:val="000000"/>
        </w:rPr>
        <w:t xml:space="preserve">revealed 32 </w:t>
      </w:r>
      <w:r w:rsidR="008776DC" w:rsidRPr="00B276AA">
        <w:rPr>
          <w:rFonts w:ascii="Book Antiqua" w:hAnsi="Book Antiqua"/>
          <w:color w:val="000000"/>
        </w:rPr>
        <w:t xml:space="preserve">reported </w:t>
      </w:r>
      <w:r w:rsidR="00AE3AC2" w:rsidRPr="00B276AA">
        <w:rPr>
          <w:rFonts w:ascii="Book Antiqua" w:hAnsi="Book Antiqua"/>
          <w:color w:val="000000"/>
        </w:rPr>
        <w:t>cases since 1980</w:t>
      </w:r>
      <w:r w:rsidRPr="00B276AA">
        <w:rPr>
          <w:rFonts w:ascii="Book Antiqua" w:hAnsi="Book Antiqua"/>
          <w:color w:val="000000"/>
        </w:rPr>
        <w:t xml:space="preserve">, </w:t>
      </w:r>
      <w:r w:rsidR="00E768B4" w:rsidRPr="00B276AA">
        <w:rPr>
          <w:rFonts w:ascii="Book Antiqua" w:hAnsi="Book Antiqua"/>
          <w:color w:val="000000"/>
        </w:rPr>
        <w:t xml:space="preserve">with </w:t>
      </w:r>
      <w:r w:rsidRPr="00B276AA">
        <w:rPr>
          <w:rFonts w:ascii="Book Antiqua" w:hAnsi="Book Antiqua"/>
          <w:color w:val="000000"/>
        </w:rPr>
        <w:t xml:space="preserve">2 new cases </w:t>
      </w:r>
      <w:r w:rsidR="00E768B4" w:rsidRPr="00B276AA">
        <w:rPr>
          <w:rFonts w:ascii="Book Antiqua" w:hAnsi="Book Antiqua"/>
          <w:color w:val="000000"/>
        </w:rPr>
        <w:t>reported</w:t>
      </w:r>
      <w:r w:rsidRPr="00B276AA">
        <w:rPr>
          <w:rFonts w:ascii="Book Antiqua" w:hAnsi="Book Antiqua"/>
          <w:color w:val="000000"/>
        </w:rPr>
        <w:t xml:space="preserve"> among 117,110 esophagogastroduodenoscopies.</w:t>
      </w:r>
      <w:r w:rsidR="008B52DC">
        <w:rPr>
          <w:rFonts w:ascii="Book Antiqua" w:hAnsi="Book Antiqua"/>
          <w:color w:val="000000"/>
        </w:rPr>
        <w:t xml:space="preserve"> </w:t>
      </w:r>
      <w:r w:rsidRPr="00B276AA">
        <w:rPr>
          <w:rFonts w:ascii="Book Antiqua" w:hAnsi="Book Antiqua"/>
          <w:color w:val="000000"/>
        </w:rPr>
        <w:t>Two authors independently reviewed literature, and decided by consensus which articles to incorporate.</w:t>
      </w:r>
      <w:r w:rsidR="008B52DC">
        <w:rPr>
          <w:rFonts w:ascii="Book Antiqua" w:hAnsi="Book Antiqua"/>
          <w:color w:val="000000"/>
        </w:rPr>
        <w:t xml:space="preserve"> </w:t>
      </w:r>
      <w:r w:rsidRPr="00B276AA">
        <w:rPr>
          <w:rFonts w:ascii="Book Antiqua" w:hAnsi="Book Antiqua"/>
          <w:color w:val="000000"/>
        </w:rPr>
        <w:t>Average</w:t>
      </w:r>
      <w:r w:rsidR="00512047" w:rsidRPr="00B276AA">
        <w:rPr>
          <w:rFonts w:ascii="Book Antiqua" w:hAnsi="Book Antiqua"/>
          <w:color w:val="000000"/>
        </w:rPr>
        <w:t>-</w:t>
      </w:r>
      <w:r w:rsidRPr="00B276AA">
        <w:rPr>
          <w:rFonts w:ascii="Book Antiqua" w:hAnsi="Book Antiqua"/>
          <w:color w:val="000000"/>
        </w:rPr>
        <w:t>patient</w:t>
      </w:r>
      <w:r w:rsidR="00512047" w:rsidRPr="00B276AA">
        <w:rPr>
          <w:rFonts w:ascii="Book Antiqua" w:hAnsi="Book Antiqua"/>
          <w:color w:val="000000"/>
        </w:rPr>
        <w:t>-</w:t>
      </w:r>
      <w:r w:rsidRPr="00B276AA">
        <w:rPr>
          <w:rFonts w:ascii="Book Antiqua" w:hAnsi="Book Antiqua"/>
          <w:color w:val="000000"/>
        </w:rPr>
        <w:t>age</w:t>
      </w:r>
      <w:r w:rsidR="00A41D11">
        <w:rPr>
          <w:rFonts w:ascii="Book Antiqua" w:hAnsi="Book Antiqua" w:hint="eastAsia"/>
          <w:color w:val="000000"/>
          <w:lang w:eastAsia="zh-CN"/>
        </w:rPr>
        <w:t xml:space="preserve"> </w:t>
      </w:r>
      <w:r w:rsidRPr="00B276AA">
        <w:rPr>
          <w:rFonts w:ascii="Book Antiqua" w:hAnsi="Book Antiqua"/>
          <w:color w:val="000000"/>
        </w:rPr>
        <w:t>=</w:t>
      </w:r>
      <w:r w:rsidR="00A41D11">
        <w:rPr>
          <w:rFonts w:ascii="Book Antiqua" w:hAnsi="Book Antiqua" w:hint="eastAsia"/>
          <w:color w:val="000000"/>
          <w:lang w:eastAsia="zh-CN"/>
        </w:rPr>
        <w:t xml:space="preserve"> </w:t>
      </w:r>
      <w:r w:rsidRPr="00B276AA">
        <w:rPr>
          <w:rFonts w:ascii="Book Antiqua" w:hAnsi="Book Antiqua"/>
          <w:color w:val="000000"/>
        </w:rPr>
        <w:t xml:space="preserve">54.5 </w:t>
      </w:r>
      <w:r w:rsidR="00A41D11" w:rsidRPr="006969A3">
        <w:rPr>
          <w:rFonts w:ascii="Book Antiqua" w:hAnsi="Book Antiqua"/>
          <w:color w:val="000000"/>
          <w:lang w:eastAsia="zh-CN"/>
        </w:rPr>
        <w:t>±</w:t>
      </w:r>
      <w:r w:rsidRPr="00B276AA">
        <w:rPr>
          <w:rFonts w:ascii="Book Antiqua" w:hAnsi="Book Antiqua"/>
          <w:color w:val="000000"/>
        </w:rPr>
        <w:t xml:space="preserve"> 17.0 years (males</w:t>
      </w:r>
      <w:r w:rsidR="00A41D11">
        <w:rPr>
          <w:rFonts w:ascii="Book Antiqua" w:hAnsi="Book Antiqua" w:hint="eastAsia"/>
          <w:color w:val="000000"/>
          <w:lang w:eastAsia="zh-CN"/>
        </w:rPr>
        <w:t xml:space="preserve"> </w:t>
      </w:r>
      <w:r w:rsidRPr="00B276AA">
        <w:rPr>
          <w:rFonts w:ascii="Book Antiqua" w:hAnsi="Book Antiqua"/>
          <w:color w:val="000000"/>
        </w:rPr>
        <w:t>=</w:t>
      </w:r>
      <w:r w:rsidR="00A41D11">
        <w:rPr>
          <w:rFonts w:ascii="Book Antiqua" w:hAnsi="Book Antiqua" w:hint="eastAsia"/>
          <w:color w:val="000000"/>
          <w:lang w:eastAsia="zh-CN"/>
        </w:rPr>
        <w:t xml:space="preserve"> </w:t>
      </w:r>
      <w:r w:rsidR="002A3785" w:rsidRPr="00B276AA">
        <w:rPr>
          <w:rFonts w:ascii="Book Antiqua" w:hAnsi="Book Antiqua"/>
          <w:color w:val="000000"/>
        </w:rPr>
        <w:t>68.8%</w:t>
      </w:r>
      <w:r w:rsidRPr="00B276AA">
        <w:rPr>
          <w:rFonts w:ascii="Book Antiqua" w:hAnsi="Book Antiqua"/>
          <w:color w:val="000000"/>
        </w:rPr>
        <w:t>).</w:t>
      </w:r>
      <w:r w:rsidR="008B52DC">
        <w:rPr>
          <w:rFonts w:ascii="Book Antiqua" w:hAnsi="Book Antiqua"/>
          <w:b/>
          <w:color w:val="000000"/>
        </w:rPr>
        <w:t xml:space="preserve"> </w:t>
      </w:r>
      <w:r w:rsidR="00E768B4" w:rsidRPr="00B276AA">
        <w:rPr>
          <w:rFonts w:ascii="Book Antiqua" w:hAnsi="Book Antiqua"/>
          <w:color w:val="000000"/>
        </w:rPr>
        <w:t>Mean</w:t>
      </w:r>
      <w:r w:rsidR="00512047" w:rsidRPr="00B276AA">
        <w:rPr>
          <w:rFonts w:ascii="Book Antiqua" w:hAnsi="Book Antiqua"/>
          <w:color w:val="000000"/>
        </w:rPr>
        <w:t>-</w:t>
      </w:r>
      <w:r w:rsidR="00E768B4" w:rsidRPr="00B276AA">
        <w:rPr>
          <w:rFonts w:ascii="Book Antiqua" w:hAnsi="Book Antiqua"/>
          <w:color w:val="000000"/>
        </w:rPr>
        <w:t>m</w:t>
      </w:r>
      <w:r w:rsidRPr="00B276AA">
        <w:rPr>
          <w:rFonts w:ascii="Book Antiqua" w:hAnsi="Book Antiqua"/>
          <w:color w:val="000000"/>
        </w:rPr>
        <w:t>aximal</w:t>
      </w:r>
      <w:r w:rsidR="00512047" w:rsidRPr="00B276AA">
        <w:rPr>
          <w:rFonts w:ascii="Book Antiqua" w:hAnsi="Book Antiqua"/>
          <w:color w:val="000000"/>
        </w:rPr>
        <w:t>-</w:t>
      </w:r>
      <w:r w:rsidRPr="00B276AA">
        <w:rPr>
          <w:rFonts w:ascii="Book Antiqua" w:hAnsi="Book Antiqua"/>
          <w:color w:val="000000"/>
        </w:rPr>
        <w:t>lipoma</w:t>
      </w:r>
      <w:r w:rsidR="00512047" w:rsidRPr="00B276AA">
        <w:rPr>
          <w:rFonts w:ascii="Book Antiqua" w:hAnsi="Book Antiqua"/>
          <w:color w:val="000000"/>
        </w:rPr>
        <w:t>-</w:t>
      </w:r>
      <w:r w:rsidRPr="00B276AA">
        <w:rPr>
          <w:rFonts w:ascii="Book Antiqua" w:hAnsi="Book Antiqua"/>
          <w:color w:val="000000"/>
        </w:rPr>
        <w:t>di</w:t>
      </w:r>
      <w:r w:rsidR="0078277B" w:rsidRPr="00B276AA">
        <w:rPr>
          <w:rFonts w:ascii="Book Antiqua" w:hAnsi="Book Antiqua"/>
          <w:color w:val="000000"/>
        </w:rPr>
        <w:t>ameter</w:t>
      </w:r>
      <w:r w:rsidR="00A41D11">
        <w:rPr>
          <w:rFonts w:ascii="Book Antiqua" w:hAnsi="Book Antiqua" w:hint="eastAsia"/>
          <w:color w:val="000000"/>
          <w:lang w:eastAsia="zh-CN"/>
        </w:rPr>
        <w:t xml:space="preserve"> </w:t>
      </w:r>
      <w:r w:rsidR="00E768B4" w:rsidRPr="00B276AA">
        <w:rPr>
          <w:rFonts w:ascii="Book Antiqua" w:hAnsi="Book Antiqua"/>
          <w:color w:val="000000"/>
        </w:rPr>
        <w:t>=</w:t>
      </w:r>
      <w:r w:rsidR="00A41D11">
        <w:rPr>
          <w:rFonts w:ascii="Book Antiqua" w:hAnsi="Book Antiqua" w:hint="eastAsia"/>
          <w:color w:val="000000"/>
          <w:lang w:eastAsia="zh-CN"/>
        </w:rPr>
        <w:t xml:space="preserve"> </w:t>
      </w:r>
      <w:r w:rsidRPr="00B276AA">
        <w:rPr>
          <w:rFonts w:ascii="Book Antiqua" w:hAnsi="Book Antiqua"/>
          <w:color w:val="000000"/>
        </w:rPr>
        <w:t xml:space="preserve">7.9 </w:t>
      </w:r>
      <w:r w:rsidR="00A41D11" w:rsidRPr="00B276AA">
        <w:rPr>
          <w:rFonts w:ascii="Book Antiqua" w:hAnsi="Book Antiqua"/>
          <w:color w:val="000000"/>
        </w:rPr>
        <w:t>cm</w:t>
      </w:r>
      <w:r w:rsidR="00A41D11" w:rsidRPr="006969A3">
        <w:rPr>
          <w:rFonts w:ascii="Book Antiqua" w:hAnsi="Book Antiqua"/>
          <w:color w:val="000000"/>
          <w:lang w:eastAsia="zh-CN"/>
        </w:rPr>
        <w:t>±</w:t>
      </w:r>
      <w:r w:rsidRPr="00B276AA">
        <w:rPr>
          <w:rFonts w:ascii="Book Antiqua" w:hAnsi="Book Antiqua"/>
          <w:color w:val="000000"/>
        </w:rPr>
        <w:t xml:space="preserve"> 4.1 cm.</w:t>
      </w:r>
      <w:r w:rsidR="008B52DC">
        <w:rPr>
          <w:rFonts w:ascii="Book Antiqua" w:hAnsi="Book Antiqua"/>
          <w:b/>
          <w:color w:val="000000"/>
        </w:rPr>
        <w:t xml:space="preserve"> </w:t>
      </w:r>
      <w:r w:rsidRPr="00B276AA">
        <w:rPr>
          <w:rFonts w:ascii="Book Antiqua" w:hAnsi="Book Antiqua"/>
          <w:color w:val="000000"/>
        </w:rPr>
        <w:t xml:space="preserve">Lipoma </w:t>
      </w:r>
      <w:r w:rsidRPr="00B276AA">
        <w:rPr>
          <w:rFonts w:ascii="Book Antiqua" w:hAnsi="Book Antiqua"/>
          <w:color w:val="000000"/>
        </w:rPr>
        <w:lastRenderedPageBreak/>
        <w:t xml:space="preserve">locations: antrum-17, </w:t>
      </w:r>
      <w:r w:rsidR="008776DC" w:rsidRPr="00B276AA">
        <w:rPr>
          <w:rFonts w:ascii="Book Antiqua" w:hAnsi="Book Antiqua"/>
          <w:color w:val="000000"/>
        </w:rPr>
        <w:t>antrum and other gastric segments</w:t>
      </w:r>
      <w:r w:rsidRPr="00B276AA">
        <w:rPr>
          <w:rFonts w:ascii="Book Antiqua" w:hAnsi="Book Antiqua"/>
          <w:color w:val="000000"/>
        </w:rPr>
        <w:t>-</w:t>
      </w:r>
      <w:r w:rsidR="008776DC" w:rsidRPr="00B276AA">
        <w:rPr>
          <w:rFonts w:ascii="Book Antiqua" w:hAnsi="Book Antiqua"/>
          <w:color w:val="000000"/>
        </w:rPr>
        <w:t>7</w:t>
      </w:r>
      <w:r w:rsidRPr="00B276AA">
        <w:rPr>
          <w:rFonts w:ascii="Book Antiqua" w:hAnsi="Book Antiqua"/>
          <w:color w:val="000000"/>
        </w:rPr>
        <w:t xml:space="preserve">, </w:t>
      </w:r>
      <w:r w:rsidR="00CF0E3E" w:rsidRPr="00B276AA">
        <w:rPr>
          <w:rFonts w:ascii="Book Antiqua" w:hAnsi="Book Antiqua"/>
          <w:color w:val="000000"/>
        </w:rPr>
        <w:t>other</w:t>
      </w:r>
      <w:r w:rsidRPr="00B276AA">
        <w:rPr>
          <w:rFonts w:ascii="Book Antiqua" w:hAnsi="Book Antiqua"/>
          <w:color w:val="000000"/>
        </w:rPr>
        <w:t>-</w:t>
      </w:r>
      <w:r w:rsidR="00CF0E3E" w:rsidRPr="00B276AA">
        <w:rPr>
          <w:rFonts w:ascii="Book Antiqua" w:hAnsi="Book Antiqua"/>
          <w:color w:val="000000"/>
        </w:rPr>
        <w:t>8</w:t>
      </w:r>
      <w:r w:rsidRPr="00B276AA">
        <w:rPr>
          <w:rFonts w:ascii="Book Antiqua" w:hAnsi="Book Antiqua"/>
          <w:color w:val="000000"/>
        </w:rPr>
        <w:t>.</w:t>
      </w:r>
      <w:r w:rsidR="008B52DC">
        <w:rPr>
          <w:rFonts w:ascii="Book Antiqua" w:hAnsi="Book Antiqua"/>
          <w:color w:val="000000"/>
        </w:rPr>
        <w:t xml:space="preserve"> </w:t>
      </w:r>
      <w:r w:rsidR="00CF0E3E" w:rsidRPr="00B276AA">
        <w:rPr>
          <w:rFonts w:ascii="Book Antiqua" w:hAnsi="Book Antiqua"/>
          <w:color w:val="000000"/>
        </w:rPr>
        <w:t>Lipoma</w:t>
      </w:r>
      <w:r w:rsidR="00AE3AC2" w:rsidRPr="00B276AA">
        <w:rPr>
          <w:rFonts w:ascii="Book Antiqua" w:hAnsi="Book Antiqua"/>
          <w:color w:val="000000"/>
        </w:rPr>
        <w:t>s</w:t>
      </w:r>
      <w:r w:rsidRPr="00B276AA">
        <w:rPr>
          <w:rFonts w:ascii="Book Antiqua" w:hAnsi="Book Antiqua"/>
          <w:color w:val="000000"/>
        </w:rPr>
        <w:t xml:space="preserve"> </w:t>
      </w:r>
      <w:r w:rsidR="00AE3AC2" w:rsidRPr="00B276AA">
        <w:rPr>
          <w:rFonts w:ascii="Book Antiqua" w:hAnsi="Book Antiqua"/>
          <w:color w:val="000000"/>
        </w:rPr>
        <w:t>were</w:t>
      </w:r>
      <w:r w:rsidRPr="00B276AA">
        <w:rPr>
          <w:rFonts w:ascii="Book Antiqua" w:hAnsi="Book Antiqua"/>
          <w:color w:val="000000"/>
        </w:rPr>
        <w:t xml:space="preserve"> submucosal-</w:t>
      </w:r>
      <w:r w:rsidR="00512047" w:rsidRPr="00B276AA">
        <w:rPr>
          <w:rFonts w:ascii="Book Antiqua" w:hAnsi="Book Antiqua"/>
          <w:color w:val="000000"/>
        </w:rPr>
        <w:t>92%, sub</w:t>
      </w:r>
      <w:r w:rsidRPr="00B276AA">
        <w:rPr>
          <w:rFonts w:ascii="Book Antiqua" w:hAnsi="Book Antiqua"/>
          <w:color w:val="000000"/>
        </w:rPr>
        <w:t>serosal-</w:t>
      </w:r>
      <w:r w:rsidR="00512047" w:rsidRPr="00B276AA">
        <w:rPr>
          <w:rFonts w:ascii="Book Antiqua" w:hAnsi="Book Antiqua"/>
          <w:color w:val="000000"/>
        </w:rPr>
        <w:t>8%</w:t>
      </w:r>
      <w:r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 xml:space="preserve">Presentations included: acute </w:t>
      </w:r>
      <w:r w:rsidR="00EB3B3C" w:rsidRPr="00B276AA">
        <w:rPr>
          <w:rFonts w:ascii="Book Antiqua" w:eastAsia="Times New Roman" w:hAnsi="Book Antiqua"/>
          <w:color w:val="000000"/>
        </w:rPr>
        <w:t xml:space="preserve">upper gastrointestinal (UGI) </w:t>
      </w:r>
      <w:r w:rsidRPr="00B276AA">
        <w:rPr>
          <w:rFonts w:ascii="Book Antiqua" w:hAnsi="Book Antiqua"/>
          <w:color w:val="000000"/>
        </w:rPr>
        <w:t>bleeding-19, abdominal pain-5, nausea/vomiting-5, asymptomatic-3.</w:t>
      </w:r>
      <w:r w:rsidR="008B52DC">
        <w:rPr>
          <w:rFonts w:ascii="Book Antiqua" w:hAnsi="Book Antiqua"/>
          <w:color w:val="000000"/>
        </w:rPr>
        <w:t xml:space="preserve"> </w:t>
      </w:r>
      <w:r w:rsidR="00742421" w:rsidRPr="00742421">
        <w:rPr>
          <w:rFonts w:ascii="Book Antiqua" w:hAnsi="Book Antiqua"/>
          <w:caps/>
          <w:color w:val="000000"/>
        </w:rPr>
        <w:t>e</w:t>
      </w:r>
      <w:r w:rsidR="00742421" w:rsidRPr="00B276AA">
        <w:rPr>
          <w:rFonts w:ascii="Book Antiqua" w:hAnsi="Book Antiqua"/>
          <w:color w:val="000000"/>
        </w:rPr>
        <w:t xml:space="preserve">sophagogastroduodenoscopies </w:t>
      </w:r>
      <w:r w:rsidRPr="00B276AA">
        <w:rPr>
          <w:rFonts w:ascii="Book Antiqua" w:hAnsi="Book Antiqua"/>
          <w:color w:val="000000"/>
        </w:rPr>
        <w:t>was extremely helpful diagnostically</w:t>
      </w:r>
      <w:r w:rsidR="008776DC" w:rsidRPr="00B276AA">
        <w:rPr>
          <w:rFonts w:ascii="Book Antiqua" w:hAnsi="Book Antiqua"/>
          <w:color w:val="000000"/>
        </w:rPr>
        <w:t>; findings</w:t>
      </w:r>
      <w:r w:rsidRPr="00B276AA">
        <w:rPr>
          <w:rFonts w:ascii="Book Antiqua" w:hAnsi="Book Antiqua"/>
          <w:color w:val="000000"/>
        </w:rPr>
        <w:t xml:space="preserve"> </w:t>
      </w:r>
      <w:r w:rsidR="00AE3AC2" w:rsidRPr="00B276AA">
        <w:rPr>
          <w:rFonts w:ascii="Book Antiqua" w:hAnsi="Book Antiqua"/>
          <w:color w:val="000000"/>
        </w:rPr>
        <w:t>includ</w:t>
      </w:r>
      <w:r w:rsidR="008776DC" w:rsidRPr="00B276AA">
        <w:rPr>
          <w:rFonts w:ascii="Book Antiqua" w:hAnsi="Book Antiqua"/>
          <w:color w:val="000000"/>
        </w:rPr>
        <w:t>ed:</w:t>
      </w:r>
      <w:r w:rsidRPr="00B276AA">
        <w:rPr>
          <w:rFonts w:ascii="Book Antiqua" w:hAnsi="Book Antiqua"/>
          <w:color w:val="000000"/>
        </w:rPr>
        <w:t xml:space="preserve"> yellowish hue, well-demarcated margins, </w:t>
      </w:r>
      <w:r w:rsidR="00E768B4" w:rsidRPr="00B276AA">
        <w:rPr>
          <w:rFonts w:ascii="Book Antiqua" w:hAnsi="Book Antiqua"/>
          <w:color w:val="000000"/>
        </w:rPr>
        <w:t xml:space="preserve">and </w:t>
      </w:r>
      <w:r w:rsidRPr="00B276AA">
        <w:rPr>
          <w:rFonts w:ascii="Book Antiqua" w:hAnsi="Book Antiqua"/>
          <w:color w:val="000000"/>
        </w:rPr>
        <w:t>smooth overlying mucosa.</w:t>
      </w:r>
      <w:r w:rsidR="008B52DC">
        <w:rPr>
          <w:rFonts w:ascii="Book Antiqua" w:hAnsi="Book Antiqua"/>
          <w:color w:val="000000"/>
        </w:rPr>
        <w:t xml:space="preserve"> </w:t>
      </w:r>
      <w:r w:rsidR="00CF0E3E" w:rsidRPr="00B276AA">
        <w:rPr>
          <w:rFonts w:ascii="Book Antiqua" w:hAnsi="Book Antiqua"/>
          <w:color w:val="000000"/>
        </w:rPr>
        <w:t>E</w:t>
      </w:r>
      <w:r w:rsidRPr="00B276AA">
        <w:rPr>
          <w:rFonts w:ascii="Book Antiqua" w:hAnsi="Book Antiqua"/>
          <w:color w:val="000000"/>
        </w:rPr>
        <w:t xml:space="preserve">ndoscopic biopsies were </w:t>
      </w:r>
      <w:r w:rsidR="00AE3AC2" w:rsidRPr="00B276AA">
        <w:rPr>
          <w:rFonts w:ascii="Book Antiqua" w:hAnsi="Book Antiqua"/>
          <w:color w:val="000000"/>
        </w:rPr>
        <w:t xml:space="preserve">infrequently </w:t>
      </w:r>
      <w:r w:rsidRPr="00B276AA">
        <w:rPr>
          <w:rFonts w:ascii="Book Antiqua" w:hAnsi="Book Antiqua"/>
          <w:color w:val="000000"/>
        </w:rPr>
        <w:t>diagnostic.</w:t>
      </w:r>
      <w:r w:rsidR="008B52DC">
        <w:rPr>
          <w:rFonts w:ascii="Book Antiqua" w:hAnsi="Book Antiqua"/>
          <w:color w:val="000000"/>
        </w:rPr>
        <w:t xml:space="preserve"> </w:t>
      </w:r>
      <w:r w:rsidRPr="00B276AA">
        <w:rPr>
          <w:rFonts w:ascii="Book Antiqua" w:hAnsi="Book Antiqua"/>
          <w:color w:val="000000"/>
        </w:rPr>
        <w:t xml:space="preserve">Twenty of 21 abdominal CTs demonstrated characteristic </w:t>
      </w:r>
      <w:r w:rsidR="00E768B4" w:rsidRPr="00B276AA">
        <w:rPr>
          <w:rFonts w:ascii="Book Antiqua" w:hAnsi="Book Antiqua"/>
          <w:color w:val="000000"/>
        </w:rPr>
        <w:t xml:space="preserve">lipoma </w:t>
      </w:r>
      <w:r w:rsidRPr="00B276AA">
        <w:rPr>
          <w:rFonts w:ascii="Book Antiqua" w:hAnsi="Book Antiqua"/>
          <w:color w:val="000000"/>
        </w:rPr>
        <w:t xml:space="preserve">findings: well-circumscribed, submucosal, and homogeneous mass with </w:t>
      </w:r>
      <w:r w:rsidR="008776DC" w:rsidRPr="00B276AA">
        <w:rPr>
          <w:rFonts w:ascii="Book Antiqua" w:hAnsi="Book Antiqua"/>
          <w:color w:val="000000"/>
        </w:rPr>
        <w:t xml:space="preserve">fat </w:t>
      </w:r>
      <w:r w:rsidRPr="00B276AA">
        <w:rPr>
          <w:rFonts w:ascii="Book Antiqua" w:hAnsi="Book Antiqua"/>
          <w:color w:val="000000"/>
        </w:rPr>
        <w:t xml:space="preserve">attenuation. Endoscopic-ultrasound showed characteristic findings in </w:t>
      </w:r>
      <w:r w:rsidR="0078277B" w:rsidRPr="00B276AA">
        <w:rPr>
          <w:rFonts w:ascii="Book Antiqua" w:hAnsi="Book Antiqua"/>
          <w:color w:val="000000"/>
        </w:rPr>
        <w:t>80%</w:t>
      </w:r>
      <w:r w:rsidR="00AE3AC2"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All patients underwent successful therapy without major complications</w:t>
      </w:r>
      <w:r w:rsidR="0078277B" w:rsidRPr="00B276AA">
        <w:rPr>
          <w:rFonts w:ascii="Book Antiqua" w:hAnsi="Book Antiqua"/>
          <w:color w:val="000000"/>
        </w:rPr>
        <w:t>/</w:t>
      </w:r>
      <w:r w:rsidRPr="00B276AA">
        <w:rPr>
          <w:rFonts w:ascii="Book Antiqua" w:hAnsi="Book Antiqua"/>
          <w:color w:val="000000"/>
        </w:rPr>
        <w:t>mortality, including: laparotomy</w:t>
      </w:r>
      <w:r w:rsidR="008776DC" w:rsidRPr="00B276AA">
        <w:rPr>
          <w:rFonts w:ascii="Book Antiqua" w:hAnsi="Book Antiqua"/>
          <w:color w:val="000000"/>
        </w:rPr>
        <w:t>-with-</w:t>
      </w:r>
      <w:r w:rsidRPr="00B276AA">
        <w:rPr>
          <w:rFonts w:ascii="Book Antiqua" w:hAnsi="Book Antiqua"/>
          <w:color w:val="000000"/>
        </w:rPr>
        <w:t>full-thickness</w:t>
      </w:r>
      <w:r w:rsidR="008776DC" w:rsidRPr="00B276AA">
        <w:rPr>
          <w:rFonts w:ascii="Book Antiqua" w:hAnsi="Book Antiqua"/>
          <w:color w:val="000000"/>
        </w:rPr>
        <w:t>-</w:t>
      </w:r>
      <w:r w:rsidRPr="00B276AA">
        <w:rPr>
          <w:rFonts w:ascii="Book Antiqua" w:hAnsi="Book Antiqua"/>
          <w:color w:val="000000"/>
        </w:rPr>
        <w:t>gastric</w:t>
      </w:r>
      <w:r w:rsidR="008776DC" w:rsidRPr="00B276AA">
        <w:rPr>
          <w:rFonts w:ascii="Book Antiqua" w:hAnsi="Book Antiqua"/>
          <w:color w:val="000000"/>
        </w:rPr>
        <w:t>-</w:t>
      </w:r>
      <w:r w:rsidRPr="00B276AA">
        <w:rPr>
          <w:rFonts w:ascii="Book Antiqua" w:hAnsi="Book Antiqua"/>
          <w:color w:val="000000"/>
        </w:rPr>
        <w:t>wall</w:t>
      </w:r>
      <w:r w:rsidR="008776DC" w:rsidRPr="00B276AA">
        <w:rPr>
          <w:rFonts w:ascii="Book Antiqua" w:hAnsi="Book Antiqua"/>
          <w:color w:val="000000"/>
        </w:rPr>
        <w:t>-</w:t>
      </w:r>
      <w:r w:rsidRPr="00B276AA">
        <w:rPr>
          <w:rFonts w:ascii="Book Antiqua" w:hAnsi="Book Antiqua"/>
          <w:color w:val="000000"/>
        </w:rPr>
        <w:t>resection</w:t>
      </w:r>
      <w:r w:rsidR="00E768B4" w:rsidRPr="00B276AA">
        <w:rPr>
          <w:rFonts w:ascii="Book Antiqua" w:hAnsi="Book Antiqua"/>
          <w:color w:val="000000"/>
        </w:rPr>
        <w:t>s</w:t>
      </w:r>
      <w:r w:rsidRPr="00B276AA">
        <w:rPr>
          <w:rFonts w:ascii="Book Antiqua" w:hAnsi="Book Antiqua"/>
          <w:color w:val="000000"/>
        </w:rPr>
        <w:t xml:space="preserve">-26; </w:t>
      </w:r>
      <w:r w:rsidR="00512047" w:rsidRPr="00B276AA">
        <w:rPr>
          <w:rFonts w:ascii="Book Antiqua" w:hAnsi="Book Antiqua"/>
          <w:color w:val="000000"/>
        </w:rPr>
        <w:t>a</w:t>
      </w:r>
      <w:r w:rsidRPr="00B276AA">
        <w:rPr>
          <w:rFonts w:ascii="Book Antiqua" w:hAnsi="Book Antiqua"/>
          <w:color w:val="000000"/>
        </w:rPr>
        <w:t>nd other-</w:t>
      </w:r>
      <w:r w:rsidR="00512047" w:rsidRPr="00B276AA">
        <w:rPr>
          <w:rFonts w:ascii="Book Antiqua" w:hAnsi="Book Antiqua"/>
          <w:color w:val="000000"/>
        </w:rPr>
        <w:t>6</w:t>
      </w:r>
      <w:r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Two new</w:t>
      </w:r>
      <w:r w:rsidR="002223ED" w:rsidRPr="00B276AA">
        <w:rPr>
          <w:rFonts w:ascii="Book Antiqua" w:hAnsi="Book Antiqua"/>
          <w:color w:val="000000"/>
        </w:rPr>
        <w:t>ly</w:t>
      </w:r>
      <w:r w:rsidRPr="00B276AA">
        <w:rPr>
          <w:rFonts w:ascii="Book Antiqua" w:hAnsi="Book Antiqua"/>
          <w:color w:val="000000"/>
        </w:rPr>
        <w:t xml:space="preserve"> </w:t>
      </w:r>
      <w:r w:rsidR="00E768B4" w:rsidRPr="00B276AA">
        <w:rPr>
          <w:rFonts w:ascii="Book Antiqua" w:hAnsi="Book Antiqua"/>
          <w:color w:val="000000"/>
        </w:rPr>
        <w:t xml:space="preserve">reported </w:t>
      </w:r>
      <w:r w:rsidRPr="00B276AA">
        <w:rPr>
          <w:rFonts w:ascii="Book Antiqua" w:hAnsi="Book Antiqua"/>
          <w:color w:val="000000"/>
        </w:rPr>
        <w:t>patients presented with severe UGI bleeding from giant, ulcerated, gastric lipomas.</w:t>
      </w:r>
      <w:r w:rsidR="008B52DC">
        <w:rPr>
          <w:rFonts w:ascii="Book Antiqua" w:hAnsi="Book Antiqua"/>
          <w:color w:val="000000"/>
        </w:rPr>
        <w:t xml:space="preserve"> </w:t>
      </w:r>
      <w:r w:rsidR="00512047" w:rsidRPr="00B276AA">
        <w:rPr>
          <w:rFonts w:ascii="Book Antiqua" w:hAnsi="Book Antiqua"/>
          <w:color w:val="000000"/>
        </w:rPr>
        <w:t>This review may help standardize work-up of these patients.</w:t>
      </w:r>
    </w:p>
    <w:p w14:paraId="7D3D1C61" w14:textId="78DEFAED" w:rsidR="00E01B79" w:rsidRPr="00B276AA" w:rsidRDefault="00E01B79" w:rsidP="009E7B0F">
      <w:pPr>
        <w:adjustRightInd w:val="0"/>
        <w:snapToGrid w:val="0"/>
        <w:spacing w:line="360" w:lineRule="auto"/>
        <w:jc w:val="both"/>
        <w:rPr>
          <w:rFonts w:ascii="Book Antiqua" w:hAnsi="Book Antiqua"/>
        </w:rPr>
      </w:pPr>
    </w:p>
    <w:p w14:paraId="4CC02913" w14:textId="37DF0D59" w:rsidR="00E01B79" w:rsidRPr="00B276AA" w:rsidRDefault="00E01B79" w:rsidP="009E7B0F">
      <w:pPr>
        <w:adjustRightInd w:val="0"/>
        <w:snapToGrid w:val="0"/>
        <w:spacing w:line="360" w:lineRule="auto"/>
        <w:jc w:val="both"/>
        <w:rPr>
          <w:rFonts w:ascii="Book Antiqua" w:hAnsi="Book Antiqua"/>
          <w:lang w:eastAsia="zh-CN"/>
        </w:rPr>
      </w:pPr>
      <w:r w:rsidRPr="00B276AA">
        <w:rPr>
          <w:rFonts w:ascii="Book Antiqua" w:hAnsi="Book Antiqua"/>
          <w:color w:val="000000"/>
        </w:rPr>
        <w:t xml:space="preserve">Cappell MS, </w:t>
      </w:r>
      <w:r w:rsidRPr="00B276AA">
        <w:rPr>
          <w:rFonts w:ascii="Book Antiqua" w:hAnsi="Book Antiqua"/>
        </w:rPr>
        <w:t xml:space="preserve">Stevens CE, Amin M. </w:t>
      </w:r>
      <w:r w:rsidR="00742421" w:rsidRPr="00742421">
        <w:rPr>
          <w:rFonts w:ascii="Book Antiqua" w:hAnsi="Book Antiqua"/>
        </w:rPr>
        <w:t xml:space="preserve">Systematic review of giant gastric lipomas reported since 1980 and report of two new cases in a review of 117110 </w:t>
      </w:r>
      <w:r w:rsidR="009F50E4" w:rsidRPr="009F50E4">
        <w:rPr>
          <w:rFonts w:ascii="Book Antiqua" w:hAnsi="Book Antiqua"/>
        </w:rPr>
        <w:t>esophagogastroduodenoscopies</w:t>
      </w:r>
      <w:r w:rsidRPr="00742421">
        <w:rPr>
          <w:rFonts w:ascii="Book Antiqua" w:hAnsi="Book Antiqua"/>
        </w:rPr>
        <w:t>.</w:t>
      </w:r>
      <w:r w:rsidR="00742421">
        <w:rPr>
          <w:rFonts w:ascii="Book Antiqua" w:hAnsi="Book Antiqua" w:hint="eastAsia"/>
          <w:lang w:eastAsia="zh-CN"/>
        </w:rPr>
        <w:t xml:space="preserve"> </w:t>
      </w:r>
      <w:r w:rsidR="00742421" w:rsidRPr="009E3692">
        <w:rPr>
          <w:rFonts w:ascii="Book Antiqua" w:hAnsi="Book Antiqua"/>
          <w:i/>
        </w:rPr>
        <w:t>World J Gastroenterol</w:t>
      </w:r>
      <w:r w:rsidR="00742421" w:rsidRPr="009E3692">
        <w:rPr>
          <w:rFonts w:ascii="Book Antiqua" w:hAnsi="Book Antiqua"/>
        </w:rPr>
        <w:t xml:space="preserve"> 201</w:t>
      </w:r>
      <w:r w:rsidR="00742421">
        <w:rPr>
          <w:rFonts w:ascii="Book Antiqua" w:hAnsi="Book Antiqua" w:hint="eastAsia"/>
        </w:rPr>
        <w:t>7</w:t>
      </w:r>
      <w:r w:rsidR="00742421" w:rsidRPr="009E3692">
        <w:rPr>
          <w:rFonts w:ascii="Book Antiqua" w:hAnsi="Book Antiqua"/>
        </w:rPr>
        <w:t>; In press</w:t>
      </w:r>
    </w:p>
    <w:p w14:paraId="252C0CCE" w14:textId="3CCECC2E" w:rsidR="00B16769" w:rsidRPr="00B276AA" w:rsidRDefault="00E01B79" w:rsidP="009E7B0F">
      <w:pPr>
        <w:adjustRightInd w:val="0"/>
        <w:snapToGrid w:val="0"/>
        <w:spacing w:line="360" w:lineRule="auto"/>
        <w:jc w:val="both"/>
        <w:rPr>
          <w:rFonts w:ascii="Book Antiqua" w:hAnsi="Book Antiqua"/>
          <w:color w:val="000000"/>
        </w:rPr>
      </w:pPr>
      <w:r w:rsidRPr="00B276AA">
        <w:rPr>
          <w:rFonts w:ascii="Book Antiqua" w:hAnsi="Book Antiqua"/>
        </w:rPr>
        <w:t xml:space="preserve"> </w:t>
      </w:r>
    </w:p>
    <w:p w14:paraId="6E4F3C48" w14:textId="77777777" w:rsidR="00512047" w:rsidRPr="00B276AA" w:rsidRDefault="00512047" w:rsidP="009E7B0F">
      <w:pPr>
        <w:adjustRightInd w:val="0"/>
        <w:snapToGrid w:val="0"/>
        <w:spacing w:line="360" w:lineRule="auto"/>
        <w:jc w:val="both"/>
        <w:rPr>
          <w:rFonts w:ascii="Book Antiqua" w:hAnsi="Book Antiqua"/>
          <w:b/>
          <w:color w:val="000000"/>
        </w:rPr>
      </w:pPr>
      <w:r w:rsidRPr="00B276AA">
        <w:rPr>
          <w:rFonts w:ascii="Book Antiqua" w:hAnsi="Book Antiqua"/>
          <w:b/>
          <w:color w:val="000000"/>
        </w:rPr>
        <w:br w:type="page"/>
      </w:r>
    </w:p>
    <w:p w14:paraId="5408CCFA" w14:textId="77777777" w:rsidR="00066C60" w:rsidRPr="00B276AA" w:rsidRDefault="000634F3" w:rsidP="009E7B0F">
      <w:pPr>
        <w:adjustRightInd w:val="0"/>
        <w:snapToGrid w:val="0"/>
        <w:spacing w:line="360" w:lineRule="auto"/>
        <w:jc w:val="both"/>
        <w:rPr>
          <w:rFonts w:ascii="Book Antiqua" w:hAnsi="Book Antiqua"/>
          <w:caps/>
          <w:color w:val="000000"/>
          <w:lang w:eastAsia="zh-CN"/>
        </w:rPr>
      </w:pPr>
      <w:r w:rsidRPr="00B276AA">
        <w:rPr>
          <w:rFonts w:ascii="Book Antiqua" w:hAnsi="Book Antiqua"/>
          <w:b/>
          <w:caps/>
          <w:color w:val="000000"/>
        </w:rPr>
        <w:lastRenderedPageBreak/>
        <w:t>Introduction</w:t>
      </w:r>
    </w:p>
    <w:p w14:paraId="21459BFE" w14:textId="3E17F3AB" w:rsidR="000634F3" w:rsidRPr="00B276AA" w:rsidRDefault="00123CCD"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G</w:t>
      </w:r>
      <w:r w:rsidR="00426082" w:rsidRPr="00B276AA">
        <w:rPr>
          <w:rFonts w:ascii="Book Antiqua" w:hAnsi="Book Antiqua"/>
          <w:color w:val="000000"/>
        </w:rPr>
        <w:t xml:space="preserve">astric lipomas </w:t>
      </w:r>
      <w:r w:rsidR="00ED3839" w:rsidRPr="00B276AA">
        <w:rPr>
          <w:rFonts w:ascii="Book Antiqua" w:hAnsi="Book Antiqua"/>
          <w:color w:val="000000"/>
        </w:rPr>
        <w:t>are rare</w:t>
      </w:r>
      <w:r w:rsidRPr="00B276AA">
        <w:rPr>
          <w:rFonts w:ascii="Book Antiqua" w:hAnsi="Book Antiqua"/>
          <w:color w:val="000000"/>
        </w:rPr>
        <w:t xml:space="preserve">, constituting </w:t>
      </w:r>
      <w:r w:rsidR="00051DE3" w:rsidRPr="00B276AA">
        <w:rPr>
          <w:rFonts w:ascii="Book Antiqua" w:hAnsi="Book Antiqua"/>
          <w:color w:val="000000"/>
        </w:rPr>
        <w:t>&lt;</w:t>
      </w:r>
      <w:r w:rsidR="008B52DC">
        <w:rPr>
          <w:rFonts w:ascii="Book Antiqua" w:hAnsi="Book Antiqua" w:hint="eastAsia"/>
          <w:color w:val="000000"/>
          <w:lang w:eastAsia="zh-CN"/>
        </w:rPr>
        <w:t xml:space="preserve"> </w:t>
      </w:r>
      <w:r w:rsidR="00051DE3" w:rsidRPr="00B276AA">
        <w:rPr>
          <w:rFonts w:ascii="Book Antiqua" w:hAnsi="Book Antiqua"/>
          <w:color w:val="000000"/>
        </w:rPr>
        <w:t>3% of benign gastric tumors</w:t>
      </w:r>
      <w:r w:rsidR="007D0701" w:rsidRPr="00B276AA">
        <w:rPr>
          <w:rFonts w:ascii="Book Antiqua" w:hAnsi="Book Antiqua"/>
          <w:color w:val="000000"/>
        </w:rPr>
        <w:t>,</w:t>
      </w:r>
      <w:r w:rsidR="00051DE3" w:rsidRPr="00B276AA">
        <w:rPr>
          <w:rFonts w:ascii="Book Antiqua" w:hAnsi="Book Antiqua"/>
          <w:color w:val="000000"/>
        </w:rPr>
        <w:t xml:space="preserve"> and </w:t>
      </w:r>
      <w:r w:rsidRPr="00B276AA">
        <w:rPr>
          <w:rFonts w:ascii="Book Antiqua" w:hAnsi="Book Antiqua"/>
          <w:color w:val="000000"/>
        </w:rPr>
        <w:t>&lt;</w:t>
      </w:r>
      <w:r w:rsidR="008B52DC">
        <w:rPr>
          <w:rFonts w:ascii="Book Antiqua" w:hAnsi="Book Antiqua" w:hint="eastAsia"/>
          <w:color w:val="000000"/>
          <w:lang w:eastAsia="zh-CN"/>
        </w:rPr>
        <w:t xml:space="preserve"> </w:t>
      </w:r>
      <w:r w:rsidRPr="00B276AA">
        <w:rPr>
          <w:rFonts w:ascii="Book Antiqua" w:hAnsi="Book Antiqua"/>
          <w:color w:val="000000"/>
        </w:rPr>
        <w:t>1% of all gastric tumors</w:t>
      </w:r>
      <w:r w:rsidR="000A5D24" w:rsidRPr="00B276AA">
        <w:rPr>
          <w:rFonts w:ascii="Book Antiqua" w:hAnsi="Book Antiqua"/>
          <w:color w:val="000000"/>
          <w:vertAlign w:val="superscript"/>
        </w:rPr>
        <w:t>[</w:t>
      </w:r>
      <w:r w:rsidR="00E71711" w:rsidRPr="00B276AA">
        <w:rPr>
          <w:rFonts w:ascii="Book Antiqua" w:hAnsi="Book Antiqua"/>
          <w:color w:val="000000"/>
          <w:vertAlign w:val="superscript"/>
        </w:rPr>
        <w:t>1</w:t>
      </w:r>
      <w:r w:rsidR="000A5D24" w:rsidRPr="00B276AA">
        <w:rPr>
          <w:rFonts w:ascii="Book Antiqua" w:hAnsi="Book Antiqua"/>
          <w:color w:val="000000"/>
          <w:vertAlign w:val="superscript"/>
        </w:rPr>
        <w:t>]</w:t>
      </w:r>
      <w:r w:rsidR="00917D31" w:rsidRPr="00B276AA">
        <w:rPr>
          <w:rFonts w:ascii="Book Antiqua" w:hAnsi="Book Antiqua"/>
          <w:color w:val="000000"/>
        </w:rPr>
        <w:t xml:space="preserve">, </w:t>
      </w:r>
      <w:r w:rsidRPr="00B276AA">
        <w:rPr>
          <w:rFonts w:ascii="Book Antiqua" w:hAnsi="Book Antiqua"/>
          <w:color w:val="000000"/>
        </w:rPr>
        <w:t>and giant gastric lipomas (</w:t>
      </w:r>
      <w:r w:rsidR="00BF3BE6" w:rsidRPr="00BF3BE6">
        <w:rPr>
          <w:rFonts w:ascii="Book Antiqua" w:hAnsi="Book Antiqua"/>
          <w:color w:val="000000"/>
        </w:rPr>
        <w:t>≥</w:t>
      </w:r>
      <w:r w:rsidR="008B52DC" w:rsidRPr="00BF3BE6">
        <w:rPr>
          <w:rFonts w:ascii="Book Antiqua" w:hAnsi="Book Antiqua"/>
          <w:color w:val="000000"/>
          <w:lang w:eastAsia="zh-CN"/>
        </w:rPr>
        <w:t xml:space="preserve"> </w:t>
      </w:r>
      <w:r w:rsidR="00051DE3" w:rsidRPr="00B276AA">
        <w:rPr>
          <w:rFonts w:ascii="Book Antiqua" w:hAnsi="Book Antiqua"/>
          <w:color w:val="000000"/>
        </w:rPr>
        <w:t>4 cm</w:t>
      </w:r>
      <w:r w:rsidRPr="00B276AA">
        <w:rPr>
          <w:rFonts w:ascii="Book Antiqua" w:hAnsi="Book Antiqua"/>
          <w:color w:val="000000"/>
        </w:rPr>
        <w:t>) are extremely rare</w:t>
      </w:r>
      <w:r w:rsidR="00231742" w:rsidRPr="00B276AA">
        <w:rPr>
          <w:rFonts w:ascii="Book Antiqua" w:hAnsi="Book Antiqua"/>
          <w:color w:val="000000"/>
        </w:rPr>
        <w:t xml:space="preserve">, with only </w:t>
      </w:r>
      <w:r w:rsidR="005A5072" w:rsidRPr="00B276AA">
        <w:rPr>
          <w:rFonts w:ascii="Book Antiqua" w:hAnsi="Book Antiqua"/>
          <w:color w:val="000000"/>
        </w:rPr>
        <w:t>3</w:t>
      </w:r>
      <w:r w:rsidR="0019274C" w:rsidRPr="00B276AA">
        <w:rPr>
          <w:rFonts w:ascii="Book Antiqua" w:hAnsi="Book Antiqua"/>
          <w:color w:val="000000"/>
        </w:rPr>
        <w:t>2</w:t>
      </w:r>
      <w:r w:rsidR="005A5072" w:rsidRPr="00B276AA">
        <w:rPr>
          <w:rFonts w:ascii="Book Antiqua" w:hAnsi="Book Antiqua"/>
          <w:color w:val="000000"/>
        </w:rPr>
        <w:t xml:space="preserve"> </w:t>
      </w:r>
      <w:r w:rsidR="00231742" w:rsidRPr="00B276AA">
        <w:rPr>
          <w:rFonts w:ascii="Book Antiqua" w:hAnsi="Book Antiqua"/>
          <w:color w:val="000000"/>
        </w:rPr>
        <w:t xml:space="preserve">cases </w:t>
      </w:r>
      <w:r w:rsidR="0019274C" w:rsidRPr="00B276AA">
        <w:rPr>
          <w:rFonts w:ascii="Book Antiqua" w:hAnsi="Book Antiqua"/>
          <w:color w:val="000000"/>
        </w:rPr>
        <w:t xml:space="preserve">reported </w:t>
      </w:r>
      <w:r w:rsidR="005A5072" w:rsidRPr="00B276AA">
        <w:rPr>
          <w:rFonts w:ascii="Book Antiqua" w:hAnsi="Book Antiqua"/>
          <w:color w:val="000000"/>
        </w:rPr>
        <w:t xml:space="preserve">since 1980 </w:t>
      </w:r>
      <w:r w:rsidR="00231742" w:rsidRPr="00B276AA">
        <w:rPr>
          <w:rFonts w:ascii="Book Antiqua" w:hAnsi="Book Antiqua"/>
          <w:color w:val="000000"/>
        </w:rPr>
        <w:t>(</w:t>
      </w:r>
      <w:r w:rsidR="00760C47" w:rsidRPr="00B276AA">
        <w:rPr>
          <w:rFonts w:ascii="Book Antiqua" w:hAnsi="Book Antiqua"/>
          <w:color w:val="000000"/>
        </w:rPr>
        <w:t>Table</w:t>
      </w:r>
      <w:r w:rsidR="00760C47" w:rsidRPr="00B276AA">
        <w:rPr>
          <w:rFonts w:ascii="Book Antiqua" w:hAnsi="Book Antiqua"/>
          <w:b/>
          <w:color w:val="000000"/>
        </w:rPr>
        <w:t xml:space="preserve"> </w:t>
      </w:r>
      <w:r w:rsidR="00E71711" w:rsidRPr="00B276AA">
        <w:rPr>
          <w:rFonts w:ascii="Book Antiqua" w:hAnsi="Book Antiqua"/>
          <w:color w:val="000000"/>
        </w:rPr>
        <w:t>1</w:t>
      </w:r>
      <w:r w:rsidR="00917D31" w:rsidRPr="00B276AA">
        <w:rPr>
          <w:rFonts w:ascii="Book Antiqua" w:hAnsi="Book Antiqua"/>
          <w:color w:val="000000"/>
        </w:rPr>
        <w:t>)</w:t>
      </w:r>
      <w:r w:rsidR="008B52DC" w:rsidRPr="00B276AA">
        <w:rPr>
          <w:rFonts w:ascii="Book Antiqua" w:hAnsi="Book Antiqua"/>
          <w:color w:val="000000"/>
          <w:vertAlign w:val="superscript"/>
        </w:rPr>
        <w:t>[1-3</w:t>
      </w:r>
      <w:r w:rsidR="008B52DC" w:rsidRPr="00B276AA">
        <w:rPr>
          <w:rFonts w:ascii="Book Antiqua" w:hAnsi="Book Antiqua"/>
          <w:color w:val="000000"/>
          <w:vertAlign w:val="superscript"/>
          <w:lang w:eastAsia="zh-CN"/>
        </w:rPr>
        <w:t>3</w:t>
      </w:r>
      <w:r w:rsidR="008B52DC" w:rsidRPr="00B276AA">
        <w:rPr>
          <w:rFonts w:ascii="Book Antiqua" w:hAnsi="Book Antiqua"/>
          <w:color w:val="000000"/>
          <w:vertAlign w:val="superscript"/>
        </w:rPr>
        <w:t>]</w:t>
      </w:r>
      <w:r w:rsidR="00DD21AE" w:rsidRPr="00B276AA">
        <w:rPr>
          <w:rFonts w:ascii="Book Antiqua" w:hAnsi="Book Antiqua"/>
          <w:color w:val="000000"/>
        </w:rPr>
        <w:t>.</w:t>
      </w:r>
      <w:r w:rsidR="008B52DC">
        <w:rPr>
          <w:rFonts w:ascii="Book Antiqua" w:hAnsi="Book Antiqua"/>
          <w:b/>
          <w:color w:val="000000"/>
        </w:rPr>
        <w:t xml:space="preserve"> </w:t>
      </w:r>
      <w:r w:rsidR="009E0CB5" w:rsidRPr="00B276AA">
        <w:rPr>
          <w:rFonts w:ascii="Book Antiqua" w:hAnsi="Book Antiqua"/>
          <w:color w:val="000000"/>
        </w:rPr>
        <w:t xml:space="preserve">Although </w:t>
      </w:r>
      <w:r w:rsidRPr="00B276AA">
        <w:rPr>
          <w:rFonts w:ascii="Book Antiqua" w:hAnsi="Book Antiqua"/>
          <w:color w:val="000000"/>
        </w:rPr>
        <w:t xml:space="preserve">small gastric </w:t>
      </w:r>
      <w:r w:rsidR="009E0CB5" w:rsidRPr="00B276AA">
        <w:rPr>
          <w:rFonts w:ascii="Book Antiqua" w:hAnsi="Book Antiqua"/>
          <w:color w:val="000000"/>
        </w:rPr>
        <w:t xml:space="preserve">lipomas </w:t>
      </w:r>
      <w:r w:rsidRPr="00B276AA">
        <w:rPr>
          <w:rFonts w:ascii="Book Antiqua" w:hAnsi="Book Antiqua"/>
          <w:color w:val="000000"/>
        </w:rPr>
        <w:t xml:space="preserve">are </w:t>
      </w:r>
      <w:r w:rsidR="005D7BCF" w:rsidRPr="00B276AA">
        <w:rPr>
          <w:rFonts w:ascii="Book Antiqua" w:hAnsi="Book Antiqua"/>
          <w:color w:val="000000"/>
        </w:rPr>
        <w:t>usually</w:t>
      </w:r>
      <w:r w:rsidRPr="00B276AA">
        <w:rPr>
          <w:rFonts w:ascii="Book Antiqua" w:hAnsi="Book Antiqua"/>
          <w:color w:val="000000"/>
        </w:rPr>
        <w:t xml:space="preserve"> asymptomatic, giant gastric lipomas </w:t>
      </w:r>
      <w:r w:rsidR="00614762" w:rsidRPr="00B276AA">
        <w:rPr>
          <w:rFonts w:ascii="Book Antiqua" w:hAnsi="Book Antiqua"/>
          <w:color w:val="000000"/>
        </w:rPr>
        <w:t xml:space="preserve">typically </w:t>
      </w:r>
      <w:r w:rsidRPr="00B276AA">
        <w:rPr>
          <w:rFonts w:ascii="Book Antiqua" w:hAnsi="Book Antiqua"/>
          <w:color w:val="000000"/>
        </w:rPr>
        <w:t xml:space="preserve">produce </w:t>
      </w:r>
      <w:r w:rsidR="009B4AD0" w:rsidRPr="00B276AA">
        <w:rPr>
          <w:rFonts w:ascii="Book Antiqua" w:hAnsi="Book Antiqua"/>
          <w:color w:val="000000"/>
        </w:rPr>
        <w:t xml:space="preserve">major symptoms </w:t>
      </w:r>
      <w:r w:rsidR="00723A40" w:rsidRPr="00B276AA">
        <w:rPr>
          <w:rFonts w:ascii="Book Antiqua" w:hAnsi="Book Antiqua"/>
          <w:color w:val="000000"/>
        </w:rPr>
        <w:t>f</w:t>
      </w:r>
      <w:r w:rsidR="00C7476F" w:rsidRPr="00B276AA">
        <w:rPr>
          <w:rFonts w:ascii="Book Antiqua" w:hAnsi="Book Antiqua"/>
          <w:color w:val="000000"/>
        </w:rPr>
        <w:t>rom</w:t>
      </w:r>
      <w:r w:rsidR="00723A40" w:rsidRPr="00B276AA">
        <w:rPr>
          <w:rFonts w:ascii="Book Antiqua" w:hAnsi="Book Antiqua"/>
          <w:color w:val="000000"/>
        </w:rPr>
        <w:t xml:space="preserve"> </w:t>
      </w:r>
      <w:r w:rsidRPr="00B276AA">
        <w:rPr>
          <w:rFonts w:ascii="Book Antiqua" w:hAnsi="Book Antiqua"/>
          <w:color w:val="000000"/>
        </w:rPr>
        <w:t>GI obstruction</w:t>
      </w:r>
      <w:r w:rsidR="005D7BCF" w:rsidRPr="00B276AA">
        <w:rPr>
          <w:rFonts w:ascii="Book Antiqua" w:hAnsi="Book Antiqua"/>
          <w:color w:val="000000"/>
        </w:rPr>
        <w:t xml:space="preserve">, </w:t>
      </w:r>
      <w:r w:rsidR="00C7476F" w:rsidRPr="00B276AA">
        <w:rPr>
          <w:rFonts w:ascii="Book Antiqua" w:hAnsi="Book Antiqua"/>
          <w:color w:val="000000"/>
        </w:rPr>
        <w:t>tumor ulcers</w:t>
      </w:r>
      <w:r w:rsidR="00614762" w:rsidRPr="00B276AA">
        <w:rPr>
          <w:rFonts w:ascii="Book Antiqua" w:hAnsi="Book Antiqua"/>
          <w:color w:val="000000"/>
        </w:rPr>
        <w:t xml:space="preserve">, </w:t>
      </w:r>
      <w:r w:rsidRPr="00B276AA">
        <w:rPr>
          <w:rFonts w:ascii="Book Antiqua" w:hAnsi="Book Antiqua"/>
          <w:color w:val="000000"/>
        </w:rPr>
        <w:t xml:space="preserve">or </w:t>
      </w:r>
      <w:r w:rsidR="00EB3B3C" w:rsidRPr="00B276AA">
        <w:rPr>
          <w:rFonts w:ascii="Book Antiqua" w:eastAsia="Times New Roman" w:hAnsi="Book Antiqua"/>
          <w:color w:val="000000"/>
        </w:rPr>
        <w:t>UGI</w:t>
      </w:r>
      <w:r w:rsidRPr="00B276AA">
        <w:rPr>
          <w:rFonts w:ascii="Book Antiqua" w:hAnsi="Book Antiqua"/>
          <w:color w:val="000000"/>
        </w:rPr>
        <w:t xml:space="preserve"> bleeding</w:t>
      </w:r>
      <w:r w:rsidR="00231742" w:rsidRPr="00B276AA">
        <w:rPr>
          <w:rFonts w:ascii="Book Antiqua" w:hAnsi="Book Antiqua"/>
          <w:color w:val="000000"/>
        </w:rPr>
        <w:t>, with</w:t>
      </w:r>
      <w:r w:rsidRPr="00B276AA">
        <w:rPr>
          <w:rFonts w:ascii="Book Antiqua" w:hAnsi="Book Antiqua"/>
          <w:color w:val="000000"/>
        </w:rPr>
        <w:t xml:space="preserve"> </w:t>
      </w:r>
      <w:r w:rsidR="009B4AD0" w:rsidRPr="00B276AA">
        <w:rPr>
          <w:rFonts w:ascii="Book Antiqua" w:hAnsi="Book Antiqua"/>
          <w:color w:val="000000"/>
        </w:rPr>
        <w:t>19</w:t>
      </w:r>
      <w:r w:rsidRPr="00B276AA">
        <w:rPr>
          <w:rFonts w:ascii="Book Antiqua" w:hAnsi="Book Antiqua"/>
          <w:color w:val="000000"/>
        </w:rPr>
        <w:t xml:space="preserve"> cases of UGI bleeding </w:t>
      </w:r>
      <w:r w:rsidR="008F23DF" w:rsidRPr="00B276AA">
        <w:rPr>
          <w:rFonts w:ascii="Book Antiqua" w:hAnsi="Book Antiqua"/>
          <w:color w:val="000000"/>
        </w:rPr>
        <w:t xml:space="preserve">reported </w:t>
      </w:r>
      <w:r w:rsidR="00DB7B49" w:rsidRPr="00B276AA">
        <w:rPr>
          <w:rFonts w:ascii="Book Antiqua" w:hAnsi="Book Antiqua"/>
          <w:color w:val="000000"/>
        </w:rPr>
        <w:t xml:space="preserve">since 1980 </w:t>
      </w:r>
      <w:r w:rsidR="008F23DF" w:rsidRPr="008B52DC">
        <w:rPr>
          <w:rFonts w:ascii="Book Antiqua" w:hAnsi="Book Antiqua"/>
          <w:color w:val="000000"/>
        </w:rPr>
        <w:t xml:space="preserve">(Table </w:t>
      </w:r>
      <w:r w:rsidR="00E71711" w:rsidRPr="008B52DC">
        <w:rPr>
          <w:rFonts w:ascii="Book Antiqua" w:hAnsi="Book Antiqua"/>
          <w:color w:val="000000"/>
        </w:rPr>
        <w:t>1</w:t>
      </w:r>
      <w:r w:rsidRPr="008B52DC">
        <w:rPr>
          <w:rFonts w:ascii="Book Antiqua" w:hAnsi="Book Antiqua"/>
          <w:color w:val="000000"/>
        </w:rPr>
        <w:t>).</w:t>
      </w:r>
      <w:r w:rsidR="008B52DC">
        <w:rPr>
          <w:rFonts w:ascii="Book Antiqua" w:hAnsi="Book Antiqua"/>
          <w:color w:val="000000"/>
        </w:rPr>
        <w:t xml:space="preserve"> </w:t>
      </w:r>
      <w:r w:rsidR="009B4AD0" w:rsidRPr="00B276AA">
        <w:rPr>
          <w:rFonts w:ascii="Book Antiqua" w:hAnsi="Book Antiqua"/>
          <w:color w:val="000000"/>
        </w:rPr>
        <w:t>Due to its extreme rarity</w:t>
      </w:r>
      <w:r w:rsidR="00723A40" w:rsidRPr="00B276AA">
        <w:rPr>
          <w:rFonts w:ascii="Book Antiqua" w:hAnsi="Book Antiqua"/>
          <w:color w:val="000000"/>
        </w:rPr>
        <w:t>,</w:t>
      </w:r>
      <w:r w:rsidR="009B4AD0" w:rsidRPr="00B276AA">
        <w:rPr>
          <w:rFonts w:ascii="Book Antiqua" w:hAnsi="Book Antiqua"/>
          <w:color w:val="000000"/>
        </w:rPr>
        <w:t xml:space="preserve"> all prior studies </w:t>
      </w:r>
      <w:r w:rsidR="002029B5" w:rsidRPr="00B276AA">
        <w:rPr>
          <w:rFonts w:ascii="Book Antiqua" w:hAnsi="Book Antiqua"/>
          <w:color w:val="000000"/>
        </w:rPr>
        <w:t xml:space="preserve">of giant gastric lipomas </w:t>
      </w:r>
      <w:r w:rsidR="009B4AD0" w:rsidRPr="00B276AA">
        <w:rPr>
          <w:rFonts w:ascii="Book Antiqua" w:hAnsi="Book Antiqua"/>
          <w:color w:val="000000"/>
        </w:rPr>
        <w:t>have comprised single case reports.</w:t>
      </w:r>
      <w:r w:rsidR="008B52DC">
        <w:rPr>
          <w:rFonts w:ascii="Book Antiqua" w:hAnsi="Book Antiqua"/>
          <w:color w:val="000000"/>
        </w:rPr>
        <w:t xml:space="preserve"> </w:t>
      </w:r>
      <w:r w:rsidR="009B4AD0" w:rsidRPr="00B276AA">
        <w:rPr>
          <w:rFonts w:ascii="Book Antiqua" w:hAnsi="Book Antiqua"/>
          <w:color w:val="000000"/>
        </w:rPr>
        <w:t xml:space="preserve">This work systematically reviews the literature since 1980, and collates the case reports scattered among </w:t>
      </w:r>
      <w:r w:rsidR="00C7476F" w:rsidRPr="00B276AA">
        <w:rPr>
          <w:rFonts w:ascii="Book Antiqua" w:hAnsi="Book Antiqua"/>
          <w:color w:val="000000"/>
        </w:rPr>
        <w:t>various</w:t>
      </w:r>
      <w:r w:rsidR="009B4AD0" w:rsidRPr="00B276AA">
        <w:rPr>
          <w:rFonts w:ascii="Book Antiqua" w:hAnsi="Book Antiqua"/>
          <w:color w:val="000000"/>
        </w:rPr>
        <w:t xml:space="preserve"> and sometimes obscure journals, to semi-quantitatively describe the clinical presentation, endoscopic and radiologic findings, and therapy of th</w:t>
      </w:r>
      <w:r w:rsidR="00C7476F" w:rsidRPr="00B276AA">
        <w:rPr>
          <w:rFonts w:ascii="Book Antiqua" w:hAnsi="Book Antiqua"/>
          <w:color w:val="000000"/>
        </w:rPr>
        <w:t>e</w:t>
      </w:r>
      <w:r w:rsidR="009B4AD0" w:rsidRPr="00B276AA">
        <w:rPr>
          <w:rFonts w:ascii="Book Antiqua" w:hAnsi="Book Antiqua"/>
          <w:color w:val="000000"/>
        </w:rPr>
        <w:t xml:space="preserve"> disease</w:t>
      </w:r>
      <w:r w:rsidR="00C7476F" w:rsidRPr="00B276AA">
        <w:rPr>
          <w:rFonts w:ascii="Book Antiqua" w:hAnsi="Book Antiqua"/>
          <w:color w:val="000000"/>
        </w:rPr>
        <w:t xml:space="preserve">; and to report two </w:t>
      </w:r>
      <w:r w:rsidR="009B4AD0" w:rsidRPr="00B276AA">
        <w:rPr>
          <w:rFonts w:ascii="Book Antiqua" w:hAnsi="Book Antiqua"/>
          <w:color w:val="000000"/>
        </w:rPr>
        <w:t xml:space="preserve">new </w:t>
      </w:r>
      <w:r w:rsidR="00C7476F" w:rsidRPr="00B276AA">
        <w:rPr>
          <w:rFonts w:ascii="Book Antiqua" w:hAnsi="Book Antiqua"/>
          <w:color w:val="000000"/>
        </w:rPr>
        <w:t xml:space="preserve">illustrative </w:t>
      </w:r>
      <w:r w:rsidR="009B4AD0" w:rsidRPr="00B276AA">
        <w:rPr>
          <w:rFonts w:ascii="Book Antiqua" w:hAnsi="Book Antiqua"/>
          <w:color w:val="000000"/>
        </w:rPr>
        <w:t>cases who presented with massive, life-threatening UGI bleeding</w:t>
      </w:r>
      <w:r w:rsidR="00C7476F" w:rsidRPr="00B276AA">
        <w:rPr>
          <w:rFonts w:ascii="Book Antiqua" w:hAnsi="Book Antiqua"/>
          <w:color w:val="000000"/>
        </w:rPr>
        <w:t xml:space="preserve"> among </w:t>
      </w:r>
      <w:r w:rsidR="00025612" w:rsidRPr="00B276AA">
        <w:rPr>
          <w:rFonts w:ascii="Book Antiqua" w:hAnsi="Book Antiqua"/>
          <w:color w:val="000000"/>
        </w:rPr>
        <w:t>117,110</w:t>
      </w:r>
      <w:r w:rsidRPr="00B276AA">
        <w:rPr>
          <w:rFonts w:ascii="Book Antiqua" w:hAnsi="Book Antiqua"/>
          <w:color w:val="000000"/>
        </w:rPr>
        <w:t xml:space="preserve"> </w:t>
      </w:r>
      <w:r w:rsidR="00C7476F" w:rsidRPr="00B276AA">
        <w:rPr>
          <w:rFonts w:ascii="Book Antiqua" w:hAnsi="Book Antiqua"/>
          <w:color w:val="000000"/>
        </w:rPr>
        <w:t xml:space="preserve">analyzed </w:t>
      </w:r>
      <w:r w:rsidRPr="00B276AA">
        <w:rPr>
          <w:rFonts w:ascii="Book Antiqua" w:hAnsi="Book Antiqua"/>
          <w:color w:val="000000"/>
        </w:rPr>
        <w:t xml:space="preserve">esophagogastroduodenoscopies </w:t>
      </w:r>
      <w:r w:rsidR="00A233AB" w:rsidRPr="00B276AA">
        <w:rPr>
          <w:rFonts w:ascii="Book Antiqua" w:hAnsi="Book Antiqua"/>
          <w:color w:val="000000"/>
        </w:rPr>
        <w:t xml:space="preserve">(EGDs) </w:t>
      </w:r>
      <w:r w:rsidR="009B4AD0" w:rsidRPr="00B276AA">
        <w:rPr>
          <w:rFonts w:ascii="Book Antiqua" w:hAnsi="Book Antiqua"/>
          <w:color w:val="000000"/>
        </w:rPr>
        <w:t>at two large hospitals</w:t>
      </w:r>
      <w:r w:rsidR="00806058" w:rsidRPr="00B276AA">
        <w:rPr>
          <w:rFonts w:ascii="Book Antiqua" w:hAnsi="Book Antiqua"/>
          <w:color w:val="000000"/>
        </w:rPr>
        <w:t>.</w:t>
      </w:r>
    </w:p>
    <w:p w14:paraId="0A3F38C1" w14:textId="77777777" w:rsidR="00066C60" w:rsidRPr="00B276AA" w:rsidRDefault="00066C60" w:rsidP="009E7B0F">
      <w:pPr>
        <w:adjustRightInd w:val="0"/>
        <w:snapToGrid w:val="0"/>
        <w:spacing w:line="360" w:lineRule="auto"/>
        <w:jc w:val="both"/>
        <w:rPr>
          <w:rFonts w:ascii="Book Antiqua" w:hAnsi="Book Antiqua"/>
          <w:b/>
          <w:color w:val="000000"/>
          <w:lang w:eastAsia="zh-CN"/>
        </w:rPr>
      </w:pPr>
    </w:p>
    <w:p w14:paraId="26169632" w14:textId="305429CD" w:rsidR="00066C60" w:rsidRPr="00B276AA" w:rsidRDefault="00D034DD" w:rsidP="009E7B0F">
      <w:pPr>
        <w:adjustRightInd w:val="0"/>
        <w:snapToGrid w:val="0"/>
        <w:spacing w:line="360" w:lineRule="auto"/>
        <w:jc w:val="both"/>
        <w:rPr>
          <w:rFonts w:ascii="Book Antiqua" w:hAnsi="Book Antiqua"/>
          <w:color w:val="000000"/>
          <w:lang w:eastAsia="zh-CN"/>
        </w:rPr>
      </w:pPr>
      <w:r w:rsidRPr="00B276AA">
        <w:rPr>
          <w:rFonts w:ascii="Book Antiqua" w:hAnsi="Book Antiqua"/>
          <w:b/>
          <w:color w:val="000000"/>
        </w:rPr>
        <w:t>MATERIALS AND METHODS</w:t>
      </w:r>
    </w:p>
    <w:p w14:paraId="027B346B" w14:textId="36A87613" w:rsidR="00C7476F" w:rsidRPr="00B276AA" w:rsidRDefault="008F23DF"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The</w:t>
      </w:r>
      <w:r w:rsidR="00544850" w:rsidRPr="00B276AA">
        <w:rPr>
          <w:rFonts w:ascii="Book Antiqua" w:hAnsi="Book Antiqua"/>
          <w:color w:val="000000"/>
        </w:rPr>
        <w:t xml:space="preserve"> literature was systematically reviewed using PubMed </w:t>
      </w:r>
      <w:r w:rsidR="005C5FD5" w:rsidRPr="00B276AA">
        <w:rPr>
          <w:rFonts w:ascii="Book Antiqua" w:hAnsi="Book Antiqua"/>
          <w:color w:val="000000"/>
        </w:rPr>
        <w:t xml:space="preserve">for articles published </w:t>
      </w:r>
      <w:r w:rsidR="007D0701" w:rsidRPr="00B276AA">
        <w:rPr>
          <w:rFonts w:ascii="Book Antiqua" w:hAnsi="Book Antiqua"/>
          <w:color w:val="000000"/>
        </w:rPr>
        <w:t xml:space="preserve">since </w:t>
      </w:r>
      <w:r w:rsidR="005C5FD5" w:rsidRPr="00B276AA">
        <w:rPr>
          <w:rFonts w:ascii="Book Antiqua" w:hAnsi="Book Antiqua"/>
          <w:color w:val="000000"/>
        </w:rPr>
        <w:t xml:space="preserve">1980 </w:t>
      </w:r>
      <w:r w:rsidR="00544850" w:rsidRPr="00B276AA">
        <w:rPr>
          <w:rFonts w:ascii="Book Antiqua" w:hAnsi="Book Antiqua"/>
          <w:color w:val="000000"/>
        </w:rPr>
        <w:t>with the following medical subject heading (MeSH) or keywords: {“</w:t>
      </w:r>
      <w:r w:rsidR="005C5FD5" w:rsidRPr="00B276AA">
        <w:rPr>
          <w:rFonts w:ascii="Book Antiqua" w:hAnsi="Book Antiqua"/>
          <w:color w:val="000000"/>
        </w:rPr>
        <w:t xml:space="preserve">giant </w:t>
      </w:r>
      <w:r w:rsidR="00544850" w:rsidRPr="00B276AA">
        <w:rPr>
          <w:rFonts w:ascii="Book Antiqua" w:hAnsi="Book Antiqua"/>
          <w:color w:val="000000"/>
        </w:rPr>
        <w:t xml:space="preserve">lipoma”} </w:t>
      </w:r>
      <w:r w:rsidRPr="00B276AA">
        <w:rPr>
          <w:rFonts w:ascii="Book Antiqua" w:hAnsi="Book Antiqua"/>
          <w:color w:val="000000"/>
        </w:rPr>
        <w:t>AND</w:t>
      </w:r>
      <w:r w:rsidR="00544850" w:rsidRPr="00B276AA">
        <w:rPr>
          <w:rFonts w:ascii="Book Antiqua" w:hAnsi="Book Antiqua"/>
          <w:color w:val="000000"/>
        </w:rPr>
        <w:t xml:space="preserve"> {gastric} OR </w:t>
      </w:r>
      <w:r w:rsidRPr="00B276AA">
        <w:rPr>
          <w:rFonts w:ascii="Book Antiqua" w:hAnsi="Book Antiqua"/>
          <w:color w:val="000000"/>
        </w:rPr>
        <w:t>[{</w:t>
      </w:r>
      <w:r w:rsidR="005C5FD5" w:rsidRPr="00B276AA">
        <w:rPr>
          <w:rFonts w:ascii="Book Antiqua" w:hAnsi="Book Antiqua"/>
          <w:color w:val="000000"/>
        </w:rPr>
        <w:t>“</w:t>
      </w:r>
      <w:r w:rsidR="00544850" w:rsidRPr="00B276AA">
        <w:rPr>
          <w:rFonts w:ascii="Book Antiqua" w:hAnsi="Book Antiqua"/>
          <w:color w:val="000000"/>
        </w:rPr>
        <w:t xml:space="preserve">lipoma”} and </w:t>
      </w:r>
      <w:r w:rsidR="005C5FD5" w:rsidRPr="00B276AA">
        <w:rPr>
          <w:rFonts w:ascii="Book Antiqua" w:hAnsi="Book Antiqua"/>
          <w:color w:val="000000"/>
        </w:rPr>
        <w:t xml:space="preserve">{“gastric”} and </w:t>
      </w:r>
      <w:r w:rsidR="00544850" w:rsidRPr="00B276AA">
        <w:rPr>
          <w:rFonts w:ascii="Book Antiqua" w:hAnsi="Book Antiqua"/>
          <w:color w:val="000000"/>
        </w:rPr>
        <w:t>{“bleeding”}</w:t>
      </w:r>
      <w:r w:rsidRPr="00B276AA">
        <w:rPr>
          <w:rFonts w:ascii="Book Antiqua" w:hAnsi="Book Antiqua"/>
          <w:color w:val="000000"/>
        </w:rPr>
        <w:t>]</w:t>
      </w:r>
      <w:r w:rsidR="00806058" w:rsidRPr="00B276AA">
        <w:rPr>
          <w:rFonts w:ascii="Book Antiqua" w:hAnsi="Book Antiqua"/>
          <w:color w:val="000000"/>
        </w:rPr>
        <w:t>;</w:t>
      </w:r>
      <w:r w:rsidR="00544850" w:rsidRPr="00B276AA">
        <w:rPr>
          <w:rFonts w:ascii="Book Antiqua" w:hAnsi="Book Antiqua"/>
          <w:color w:val="000000"/>
        </w:rPr>
        <w:t xml:space="preserve"> and </w:t>
      </w:r>
      <w:r w:rsidR="005A5072" w:rsidRPr="00B276AA">
        <w:rPr>
          <w:rFonts w:ascii="Book Antiqua" w:hAnsi="Book Antiqua"/>
          <w:color w:val="000000"/>
        </w:rPr>
        <w:t xml:space="preserve">by </w:t>
      </w:r>
      <w:r w:rsidR="00544850" w:rsidRPr="00B276AA">
        <w:rPr>
          <w:rFonts w:ascii="Book Antiqua" w:hAnsi="Book Antiqua"/>
          <w:color w:val="000000"/>
        </w:rPr>
        <w:t xml:space="preserve">reviewing the section on gastrointestinal lipomas in standard pathology textbooks </w:t>
      </w:r>
      <w:r w:rsidR="00806058" w:rsidRPr="00B276AA">
        <w:rPr>
          <w:rFonts w:ascii="Book Antiqua" w:hAnsi="Book Antiqua"/>
          <w:color w:val="000000"/>
        </w:rPr>
        <w:t>or</w:t>
      </w:r>
      <w:r w:rsidR="00544850" w:rsidRPr="00B276AA">
        <w:rPr>
          <w:rFonts w:ascii="Book Antiqua" w:hAnsi="Book Antiqua"/>
          <w:color w:val="000000"/>
        </w:rPr>
        <w:t xml:space="preserve"> monographs.</w:t>
      </w:r>
      <w:r w:rsidR="008B52DC">
        <w:rPr>
          <w:rFonts w:ascii="Book Antiqua" w:hAnsi="Book Antiqua"/>
          <w:color w:val="000000"/>
        </w:rPr>
        <w:t xml:space="preserve"> </w:t>
      </w:r>
      <w:r w:rsidR="00544850" w:rsidRPr="00B276AA">
        <w:rPr>
          <w:rFonts w:ascii="Book Antiqua" w:hAnsi="Book Antiqua"/>
          <w:color w:val="000000"/>
        </w:rPr>
        <w:t xml:space="preserve">Two authors independently reviewed the literature, and decided by consensus which articles to incorporate in this </w:t>
      </w:r>
      <w:r w:rsidR="007D0701" w:rsidRPr="00B276AA">
        <w:rPr>
          <w:rFonts w:ascii="Book Antiqua" w:hAnsi="Book Antiqua"/>
          <w:color w:val="000000"/>
        </w:rPr>
        <w:t>review</w:t>
      </w:r>
      <w:r w:rsidR="00544850" w:rsidRPr="00B276AA">
        <w:rPr>
          <w:rFonts w:ascii="Book Antiqua" w:hAnsi="Book Antiqua"/>
          <w:color w:val="000000"/>
        </w:rPr>
        <w:t>.</w:t>
      </w:r>
      <w:r w:rsidR="008B52DC">
        <w:rPr>
          <w:rFonts w:ascii="Book Antiqua" w:hAnsi="Book Antiqua"/>
          <w:color w:val="000000"/>
        </w:rPr>
        <w:t xml:space="preserve"> </w:t>
      </w:r>
      <w:r w:rsidR="003A2669" w:rsidRPr="00B276AA">
        <w:rPr>
          <w:rFonts w:ascii="Book Antiqua" w:eastAsia="Times New Roman" w:hAnsi="Book Antiqua"/>
          <w:color w:val="000000"/>
        </w:rPr>
        <w:t>After reviewing one case from 1974</w:t>
      </w:r>
      <w:r w:rsidR="008B52DC" w:rsidRPr="00B276AA">
        <w:rPr>
          <w:rFonts w:ascii="Book Antiqua" w:eastAsia="Times New Roman" w:hAnsi="Book Antiqua"/>
          <w:color w:val="000000"/>
          <w:vertAlign w:val="superscript"/>
        </w:rPr>
        <w:t>[5]</w:t>
      </w:r>
      <w:r w:rsidR="003A2669" w:rsidRPr="00B276AA">
        <w:rPr>
          <w:rFonts w:ascii="Book Antiqua" w:eastAsia="Times New Roman" w:hAnsi="Book Antiqua"/>
          <w:color w:val="000000"/>
        </w:rPr>
        <w:t xml:space="preserve">, cases reported before 1980 were selectively excluded because the preoperative evaluation at the time frequently used relatively obsolete tests such as </w:t>
      </w:r>
      <w:r w:rsidR="0019274C" w:rsidRPr="00B276AA">
        <w:rPr>
          <w:rFonts w:ascii="Book Antiqua" w:eastAsia="Times New Roman" w:hAnsi="Book Antiqua"/>
          <w:color w:val="000000"/>
        </w:rPr>
        <w:t>upper gastrointestinal (</w:t>
      </w:r>
      <w:r w:rsidR="003A2669" w:rsidRPr="00B276AA">
        <w:rPr>
          <w:rFonts w:ascii="Book Antiqua" w:eastAsia="Times New Roman" w:hAnsi="Book Antiqua"/>
          <w:color w:val="000000"/>
        </w:rPr>
        <w:t>UGI</w:t>
      </w:r>
      <w:r w:rsidR="0019274C" w:rsidRPr="00B276AA">
        <w:rPr>
          <w:rFonts w:ascii="Book Antiqua" w:eastAsia="Times New Roman" w:hAnsi="Book Antiqua"/>
          <w:color w:val="000000"/>
        </w:rPr>
        <w:t>)</w:t>
      </w:r>
      <w:r w:rsidR="003A2669" w:rsidRPr="00B276AA">
        <w:rPr>
          <w:rFonts w:ascii="Book Antiqua" w:eastAsia="Times New Roman" w:hAnsi="Book Antiqua"/>
          <w:color w:val="000000"/>
        </w:rPr>
        <w:t xml:space="preserve"> series and often lacked currently mandatory tests such as EGD.</w:t>
      </w:r>
      <w:r w:rsidR="008B52DC">
        <w:rPr>
          <w:rFonts w:ascii="Book Antiqua" w:eastAsia="Times New Roman" w:hAnsi="Book Antiqua"/>
          <w:color w:val="000000"/>
        </w:rPr>
        <w:t xml:space="preserve"> </w:t>
      </w:r>
      <w:r w:rsidR="00C7476F" w:rsidRPr="00B276AA">
        <w:rPr>
          <w:rFonts w:ascii="Book Antiqua" w:hAnsi="Book Antiqua"/>
          <w:color w:val="000000"/>
        </w:rPr>
        <w:t>Four case reports</w:t>
      </w:r>
      <w:r w:rsidR="006E6F19" w:rsidRPr="00B276AA">
        <w:rPr>
          <w:rFonts w:ascii="Book Antiqua" w:hAnsi="Book Antiqua"/>
          <w:color w:val="000000"/>
        </w:rPr>
        <w:t>,</w:t>
      </w:r>
      <w:r w:rsidR="00C7476F" w:rsidRPr="00B276AA">
        <w:rPr>
          <w:rFonts w:ascii="Book Antiqua" w:hAnsi="Book Antiqua"/>
          <w:color w:val="000000"/>
        </w:rPr>
        <w:t xml:space="preserve"> written in Spanish</w:t>
      </w:r>
      <w:r w:rsidR="008B52DC" w:rsidRPr="00B276AA">
        <w:rPr>
          <w:rFonts w:ascii="Book Antiqua" w:hAnsi="Book Antiqua"/>
          <w:color w:val="000000"/>
          <w:vertAlign w:val="superscript"/>
        </w:rPr>
        <w:t>[9,11,13,32]</w:t>
      </w:r>
      <w:r w:rsidR="00DD21AE" w:rsidRPr="00B276AA">
        <w:rPr>
          <w:rFonts w:ascii="Book Antiqua" w:hAnsi="Book Antiqua"/>
          <w:color w:val="000000"/>
        </w:rPr>
        <w:t>,</w:t>
      </w:r>
      <w:r w:rsidR="00917D31" w:rsidRPr="00B276AA">
        <w:rPr>
          <w:rFonts w:ascii="Book Antiqua" w:hAnsi="Book Antiqua"/>
          <w:color w:val="000000"/>
        </w:rPr>
        <w:t xml:space="preserve"> </w:t>
      </w:r>
      <w:r w:rsidR="00C7476F" w:rsidRPr="00B276AA">
        <w:rPr>
          <w:rFonts w:ascii="Book Antiqua" w:hAnsi="Book Antiqua"/>
          <w:color w:val="000000"/>
        </w:rPr>
        <w:t>were professionally translated into English.</w:t>
      </w:r>
      <w:r w:rsidR="008B52DC">
        <w:rPr>
          <w:rFonts w:ascii="Book Antiqua" w:hAnsi="Book Antiqua"/>
          <w:color w:val="000000"/>
        </w:rPr>
        <w:t xml:space="preserve"> </w:t>
      </w:r>
      <w:r w:rsidR="004433BE" w:rsidRPr="00B276AA">
        <w:rPr>
          <w:rFonts w:ascii="Book Antiqua" w:hAnsi="Book Antiqua"/>
          <w:color w:val="000000"/>
        </w:rPr>
        <w:t xml:space="preserve">Case reports of large gastric adenomas which did not satisfy the </w:t>
      </w:r>
      <w:r w:rsidR="0019274C" w:rsidRPr="00B276AA">
        <w:rPr>
          <w:rFonts w:ascii="Book Antiqua" w:hAnsi="Book Antiqua"/>
          <w:color w:val="000000"/>
        </w:rPr>
        <w:t xml:space="preserve">minimal </w:t>
      </w:r>
      <w:r w:rsidR="004433BE" w:rsidRPr="00B276AA">
        <w:rPr>
          <w:rFonts w:ascii="Book Antiqua" w:hAnsi="Book Antiqua"/>
          <w:color w:val="000000"/>
        </w:rPr>
        <w:t xml:space="preserve">size criteria of giant gastric lipomas </w:t>
      </w:r>
      <w:r w:rsidR="0019274C" w:rsidRPr="00B276AA">
        <w:rPr>
          <w:rFonts w:ascii="Book Antiqua" w:hAnsi="Book Antiqua"/>
          <w:color w:val="000000"/>
        </w:rPr>
        <w:t>(</w:t>
      </w:r>
      <w:r w:rsidR="0019274C" w:rsidRPr="00B276AA">
        <w:rPr>
          <w:rFonts w:ascii="Book Antiqua" w:hAnsi="Book Antiqua"/>
          <w:color w:val="000000"/>
          <w:u w:val="single"/>
        </w:rPr>
        <w:t>&gt;</w:t>
      </w:r>
      <w:r w:rsidR="007036BB">
        <w:rPr>
          <w:rFonts w:ascii="Book Antiqua" w:hAnsi="Book Antiqua" w:hint="eastAsia"/>
          <w:color w:val="000000"/>
          <w:u w:val="single"/>
          <w:lang w:eastAsia="zh-CN"/>
        </w:rPr>
        <w:t xml:space="preserve"> </w:t>
      </w:r>
      <w:r w:rsidR="0019274C" w:rsidRPr="00B276AA">
        <w:rPr>
          <w:rFonts w:ascii="Book Antiqua" w:hAnsi="Book Antiqua"/>
          <w:color w:val="000000"/>
        </w:rPr>
        <w:t xml:space="preserve">4 cm) </w:t>
      </w:r>
      <w:r w:rsidR="004433BE" w:rsidRPr="00B276AA">
        <w:rPr>
          <w:rFonts w:ascii="Book Antiqua" w:hAnsi="Book Antiqua"/>
          <w:color w:val="000000"/>
        </w:rPr>
        <w:t>were systematically excluded</w:t>
      </w:r>
      <w:r w:rsidR="008B52DC" w:rsidRPr="00B276AA">
        <w:rPr>
          <w:rFonts w:ascii="Book Antiqua" w:hAnsi="Book Antiqua"/>
          <w:color w:val="000000"/>
          <w:vertAlign w:val="superscript"/>
        </w:rPr>
        <w:t>[3,34]</w:t>
      </w:r>
      <w:r w:rsidR="00917D31" w:rsidRPr="00B276AA">
        <w:rPr>
          <w:rFonts w:ascii="Book Antiqua" w:hAnsi="Book Antiqua"/>
          <w:color w:val="000000"/>
        </w:rPr>
        <w:t>.</w:t>
      </w:r>
      <w:r w:rsidR="008B52DC">
        <w:rPr>
          <w:rFonts w:ascii="Book Antiqua" w:hAnsi="Book Antiqua"/>
          <w:color w:val="000000"/>
        </w:rPr>
        <w:t xml:space="preserve"> </w:t>
      </w:r>
      <w:r w:rsidR="003B340E" w:rsidRPr="00B276AA">
        <w:rPr>
          <w:rFonts w:ascii="Book Antiqua" w:hAnsi="Book Antiqua"/>
          <w:color w:val="000000"/>
        </w:rPr>
        <w:t>A</w:t>
      </w:r>
      <w:r w:rsidR="001A1580" w:rsidRPr="00B276AA">
        <w:rPr>
          <w:rFonts w:ascii="Book Antiqua" w:hAnsi="Book Antiqua"/>
          <w:color w:val="000000"/>
        </w:rPr>
        <w:t xml:space="preserve"> video </w:t>
      </w:r>
      <w:r w:rsidR="005C5FD5" w:rsidRPr="00B276AA">
        <w:rPr>
          <w:rFonts w:ascii="Book Antiqua" w:hAnsi="Book Antiqua"/>
          <w:color w:val="000000"/>
        </w:rPr>
        <w:t xml:space="preserve">publication </w:t>
      </w:r>
      <w:r w:rsidR="001A1580" w:rsidRPr="00B276AA">
        <w:rPr>
          <w:rFonts w:ascii="Book Antiqua" w:hAnsi="Book Antiqua"/>
          <w:color w:val="000000"/>
        </w:rPr>
        <w:t>w</w:t>
      </w:r>
      <w:r w:rsidR="003B340E" w:rsidRPr="00B276AA">
        <w:rPr>
          <w:rFonts w:ascii="Book Antiqua" w:hAnsi="Book Antiqua"/>
          <w:color w:val="000000"/>
        </w:rPr>
        <w:t>as</w:t>
      </w:r>
      <w:r w:rsidR="001A1580" w:rsidRPr="00B276AA">
        <w:rPr>
          <w:rFonts w:ascii="Book Antiqua" w:hAnsi="Book Antiqua"/>
          <w:color w:val="000000"/>
        </w:rPr>
        <w:t xml:space="preserve"> excluded </w:t>
      </w:r>
      <w:r w:rsidRPr="00B276AA">
        <w:rPr>
          <w:rFonts w:ascii="Book Antiqua" w:hAnsi="Book Antiqua"/>
          <w:color w:val="000000"/>
        </w:rPr>
        <w:t>because</w:t>
      </w:r>
      <w:r w:rsidR="001A1580" w:rsidRPr="00B276AA">
        <w:rPr>
          <w:rFonts w:ascii="Book Antiqua" w:hAnsi="Book Antiqua"/>
          <w:color w:val="000000"/>
        </w:rPr>
        <w:t xml:space="preserve"> clinical details were </w:t>
      </w:r>
      <w:r w:rsidR="00DB7B49" w:rsidRPr="00B276AA">
        <w:rPr>
          <w:rFonts w:ascii="Book Antiqua" w:hAnsi="Book Antiqua"/>
          <w:color w:val="000000"/>
        </w:rPr>
        <w:t xml:space="preserve">not </w:t>
      </w:r>
      <w:r w:rsidR="001A1580" w:rsidRPr="00B276AA">
        <w:rPr>
          <w:rFonts w:ascii="Book Antiqua" w:hAnsi="Book Antiqua"/>
          <w:color w:val="000000"/>
        </w:rPr>
        <w:t>reported</w:t>
      </w:r>
      <w:r w:rsidR="008B52DC" w:rsidRPr="00B276AA">
        <w:rPr>
          <w:rFonts w:ascii="Book Antiqua" w:hAnsi="Book Antiqua"/>
          <w:color w:val="000000"/>
          <w:vertAlign w:val="superscript"/>
        </w:rPr>
        <w:t>[35]</w:t>
      </w:r>
      <w:r w:rsidR="007B7A30" w:rsidRPr="00B276AA">
        <w:rPr>
          <w:rFonts w:ascii="Book Antiqua" w:hAnsi="Book Antiqua"/>
          <w:color w:val="000000"/>
        </w:rPr>
        <w:t>.</w:t>
      </w:r>
      <w:r w:rsidR="008B52DC">
        <w:rPr>
          <w:rFonts w:ascii="Book Antiqua" w:hAnsi="Book Antiqua"/>
          <w:color w:val="000000"/>
        </w:rPr>
        <w:t xml:space="preserve"> </w:t>
      </w:r>
      <w:r w:rsidR="009352CC" w:rsidRPr="00B276AA">
        <w:rPr>
          <w:rFonts w:ascii="Book Antiqua" w:hAnsi="Book Antiqua"/>
          <w:color w:val="000000"/>
        </w:rPr>
        <w:t>A</w:t>
      </w:r>
      <w:r w:rsidR="007D0701" w:rsidRPr="00B276AA">
        <w:rPr>
          <w:rFonts w:ascii="Book Antiqua" w:hAnsi="Book Antiqua"/>
          <w:color w:val="000000"/>
        </w:rPr>
        <w:t xml:space="preserve"> c</w:t>
      </w:r>
      <w:r w:rsidR="009352CC" w:rsidRPr="00B276AA">
        <w:rPr>
          <w:rFonts w:ascii="Book Antiqua" w:hAnsi="Book Antiqua"/>
          <w:color w:val="000000"/>
        </w:rPr>
        <w:t xml:space="preserve">linical </w:t>
      </w:r>
      <w:r w:rsidR="007D0701" w:rsidRPr="00B276AA">
        <w:rPr>
          <w:rFonts w:ascii="Book Antiqua" w:hAnsi="Book Antiqua"/>
          <w:color w:val="000000"/>
        </w:rPr>
        <w:t xml:space="preserve">series of </w:t>
      </w:r>
      <w:r w:rsidR="009352CC" w:rsidRPr="00B276AA">
        <w:rPr>
          <w:rFonts w:ascii="Book Antiqua" w:hAnsi="Book Antiqua"/>
          <w:color w:val="000000"/>
        </w:rPr>
        <w:t>16 gastric lipomas</w:t>
      </w:r>
      <w:r w:rsidR="0079220E" w:rsidRPr="00B276AA">
        <w:rPr>
          <w:rFonts w:ascii="Book Antiqua" w:eastAsia="Times New Roman" w:hAnsi="Book Antiqua"/>
        </w:rPr>
        <w:t xml:space="preserve"> </w:t>
      </w:r>
      <w:r w:rsidR="009352CC" w:rsidRPr="00B276AA">
        <w:rPr>
          <w:rFonts w:ascii="Book Antiqua" w:eastAsia="Times New Roman" w:hAnsi="Book Antiqua"/>
        </w:rPr>
        <w:t xml:space="preserve">were excluded </w:t>
      </w:r>
      <w:r w:rsidR="0079220E" w:rsidRPr="00B276AA">
        <w:rPr>
          <w:rFonts w:ascii="Book Antiqua" w:hAnsi="Book Antiqua"/>
          <w:color w:val="000000"/>
        </w:rPr>
        <w:t xml:space="preserve">because this </w:t>
      </w:r>
      <w:r w:rsidR="007D0701" w:rsidRPr="00B276AA">
        <w:rPr>
          <w:rFonts w:ascii="Book Antiqua" w:hAnsi="Book Antiqua"/>
          <w:color w:val="000000"/>
        </w:rPr>
        <w:t xml:space="preserve">series </w:t>
      </w:r>
      <w:r w:rsidR="004B2192" w:rsidRPr="00B276AA">
        <w:rPr>
          <w:rFonts w:ascii="Book Antiqua" w:hAnsi="Book Antiqua"/>
          <w:color w:val="000000"/>
        </w:rPr>
        <w:t>lumped together m</w:t>
      </w:r>
      <w:r w:rsidR="007D0701" w:rsidRPr="00B276AA">
        <w:rPr>
          <w:rFonts w:ascii="Book Antiqua" w:hAnsi="Book Antiqua"/>
          <w:color w:val="000000"/>
        </w:rPr>
        <w:t xml:space="preserve">edium-sized </w:t>
      </w:r>
      <w:r w:rsidR="004B2192" w:rsidRPr="00B276AA">
        <w:rPr>
          <w:rFonts w:ascii="Book Antiqua" w:hAnsi="Book Antiqua"/>
          <w:color w:val="000000"/>
        </w:rPr>
        <w:t xml:space="preserve">and giant </w:t>
      </w:r>
      <w:r w:rsidR="007D0701" w:rsidRPr="00B276AA">
        <w:rPr>
          <w:rFonts w:ascii="Book Antiqua" w:hAnsi="Book Antiqua"/>
          <w:color w:val="000000"/>
        </w:rPr>
        <w:t>lipomas</w:t>
      </w:r>
      <w:r w:rsidR="007036BB" w:rsidRPr="00B276AA">
        <w:rPr>
          <w:rFonts w:ascii="Book Antiqua" w:hAnsi="Book Antiqua"/>
          <w:color w:val="000000"/>
          <w:vertAlign w:val="superscript"/>
        </w:rPr>
        <w:t>[36]</w:t>
      </w:r>
      <w:r w:rsidR="007B7A30" w:rsidRPr="00B276AA">
        <w:rPr>
          <w:rFonts w:ascii="Book Antiqua" w:hAnsi="Book Antiqua"/>
          <w:color w:val="000000"/>
        </w:rPr>
        <w:t>.</w:t>
      </w:r>
    </w:p>
    <w:p w14:paraId="22C88941" w14:textId="76FE8B17" w:rsidR="00806058" w:rsidRPr="00B276AA" w:rsidRDefault="00C7476F" w:rsidP="009E7B0F">
      <w:pPr>
        <w:adjustRightInd w:val="0"/>
        <w:snapToGrid w:val="0"/>
        <w:spacing w:line="360" w:lineRule="auto"/>
        <w:ind w:firstLine="720"/>
        <w:jc w:val="both"/>
        <w:rPr>
          <w:rFonts w:ascii="Book Antiqua" w:hAnsi="Book Antiqua"/>
          <w:color w:val="000000"/>
          <w:lang w:eastAsia="zh-CN"/>
        </w:rPr>
      </w:pPr>
      <w:r w:rsidRPr="00B276AA">
        <w:rPr>
          <w:rFonts w:ascii="Book Antiqua" w:hAnsi="Book Antiqua"/>
          <w:color w:val="000000"/>
        </w:rPr>
        <w:lastRenderedPageBreak/>
        <w:t>Computerized review of the pathology records at William Beaumont Hospitals</w:t>
      </w:r>
      <w:r w:rsidRPr="00B276AA">
        <w:rPr>
          <w:rFonts w:ascii="Book Antiqua" w:eastAsia="Calibri" w:hAnsi="Book Antiqua"/>
        </w:rPr>
        <w:t xml:space="preserve"> at Royal Oak and at Troy, Michigan from January 2005-December 2015 using the computerized system of PowerPath (Tamtron) and SOFTPath with the software terms {“lipoma” or “lipomas”}</w:t>
      </w:r>
      <w:r w:rsidRPr="00B276AA">
        <w:rPr>
          <w:rFonts w:ascii="Book Antiqua" w:eastAsia="Calibri" w:hAnsi="Book Antiqua"/>
          <w:b/>
        </w:rPr>
        <w:t xml:space="preserve"> </w:t>
      </w:r>
      <w:r w:rsidRPr="00B276AA">
        <w:rPr>
          <w:rFonts w:ascii="Book Antiqua" w:hAnsi="Book Antiqua"/>
          <w:color w:val="000000"/>
        </w:rPr>
        <w:t>AND {“gastric” or “stomach”} revealed 2 cases of giant gastric lipomas.</w:t>
      </w:r>
      <w:r w:rsidR="008B52DC">
        <w:rPr>
          <w:rFonts w:ascii="Book Antiqua" w:hAnsi="Book Antiqua"/>
          <w:color w:val="000000"/>
        </w:rPr>
        <w:t xml:space="preserve"> </w:t>
      </w:r>
      <w:r w:rsidRPr="00B276AA">
        <w:rPr>
          <w:rFonts w:ascii="Book Antiqua" w:hAnsi="Book Antiqua"/>
          <w:color w:val="000000"/>
        </w:rPr>
        <w:t>Computerized review of the EGD reports using Provations did not reveal any further cases.</w:t>
      </w:r>
      <w:r w:rsidR="008B52DC">
        <w:rPr>
          <w:rFonts w:ascii="Book Antiqua" w:hAnsi="Book Antiqua"/>
          <w:color w:val="000000"/>
        </w:rPr>
        <w:t xml:space="preserve"> </w:t>
      </w:r>
      <w:r w:rsidRPr="00B276AA">
        <w:rPr>
          <w:rFonts w:ascii="Book Antiqua" w:hAnsi="Book Antiqua"/>
          <w:color w:val="000000"/>
        </w:rPr>
        <w:t>T</w:t>
      </w:r>
      <w:r w:rsidRPr="00B276AA">
        <w:rPr>
          <w:rFonts w:ascii="Book Antiqua" w:eastAsia="Calibri" w:hAnsi="Book Antiqua"/>
        </w:rPr>
        <w:t>hese 2 cases were thoroughly reviewed based on medical records, including re-review of the original endoscopic photographs by an expert endoscopist, radiologic images by an expert radiologist, and pathologic slides by an expert pathologist.</w:t>
      </w:r>
      <w:r w:rsidR="008B52DC">
        <w:rPr>
          <w:rFonts w:ascii="Book Antiqua" w:eastAsia="Calibri" w:hAnsi="Book Antiqua"/>
        </w:rPr>
        <w:t xml:space="preserve"> </w:t>
      </w:r>
      <w:r w:rsidR="001A1580" w:rsidRPr="00B276AA">
        <w:rPr>
          <w:rFonts w:ascii="Book Antiqua" w:hAnsi="Book Antiqua"/>
          <w:color w:val="000000"/>
        </w:rPr>
        <w:t>T</w:t>
      </w:r>
      <w:r w:rsidR="00544850" w:rsidRPr="00B276AA">
        <w:rPr>
          <w:rFonts w:ascii="Book Antiqua" w:hAnsi="Book Antiqua"/>
          <w:color w:val="000000"/>
        </w:rPr>
        <w:t xml:space="preserve">his </w:t>
      </w:r>
      <w:r w:rsidR="0026785E" w:rsidRPr="00B276AA">
        <w:rPr>
          <w:rFonts w:ascii="Book Antiqua" w:hAnsi="Book Antiqua"/>
          <w:color w:val="000000"/>
        </w:rPr>
        <w:t xml:space="preserve">dual </w:t>
      </w:r>
      <w:r w:rsidR="00544850" w:rsidRPr="00B276AA">
        <w:rPr>
          <w:rFonts w:ascii="Book Antiqua" w:hAnsi="Book Antiqua"/>
          <w:color w:val="000000"/>
        </w:rPr>
        <w:t xml:space="preserve">case report received exemption/approval by the IRB at William Beaumont Hospital, Royal Oak, on </w:t>
      </w:r>
      <w:r w:rsidR="00806058" w:rsidRPr="00B276AA">
        <w:rPr>
          <w:rFonts w:ascii="Book Antiqua" w:hAnsi="Book Antiqua"/>
          <w:color w:val="000000"/>
        </w:rPr>
        <w:t>October 17, 2016.</w:t>
      </w:r>
    </w:p>
    <w:p w14:paraId="51F0B4FE" w14:textId="77777777" w:rsidR="001264C1" w:rsidRPr="00B276AA" w:rsidRDefault="001264C1" w:rsidP="009E7B0F">
      <w:pPr>
        <w:adjustRightInd w:val="0"/>
        <w:snapToGrid w:val="0"/>
        <w:spacing w:line="360" w:lineRule="auto"/>
        <w:ind w:firstLine="720"/>
        <w:jc w:val="both"/>
        <w:rPr>
          <w:rFonts w:ascii="Book Antiqua" w:hAnsi="Book Antiqua"/>
          <w:color w:val="000000"/>
          <w:lang w:eastAsia="zh-CN"/>
        </w:rPr>
      </w:pPr>
    </w:p>
    <w:p w14:paraId="6722C310" w14:textId="6314CD01" w:rsidR="00CC4D85" w:rsidRPr="00B276AA" w:rsidRDefault="00CC4D85" w:rsidP="009E7B0F">
      <w:pPr>
        <w:adjustRightInd w:val="0"/>
        <w:snapToGrid w:val="0"/>
        <w:spacing w:line="360" w:lineRule="auto"/>
        <w:jc w:val="both"/>
        <w:rPr>
          <w:rFonts w:ascii="Book Antiqua" w:hAnsi="Book Antiqua"/>
          <w:b/>
          <w:color w:val="000000"/>
          <w:lang w:eastAsia="zh-CN"/>
        </w:rPr>
      </w:pPr>
      <w:r w:rsidRPr="00B276AA">
        <w:rPr>
          <w:rFonts w:ascii="Book Antiqua" w:hAnsi="Book Antiqua"/>
          <w:b/>
          <w:i/>
          <w:color w:val="000000"/>
        </w:rPr>
        <w:t>Illustrativ</w:t>
      </w:r>
      <w:r w:rsidR="001264C1" w:rsidRPr="00B276AA">
        <w:rPr>
          <w:rFonts w:ascii="Book Antiqua" w:hAnsi="Book Antiqua"/>
          <w:b/>
          <w:i/>
          <w:color w:val="000000"/>
        </w:rPr>
        <w:t>e case re</w:t>
      </w:r>
      <w:r w:rsidRPr="00B276AA">
        <w:rPr>
          <w:rFonts w:ascii="Book Antiqua" w:hAnsi="Book Antiqua"/>
          <w:b/>
          <w:i/>
          <w:color w:val="000000"/>
        </w:rPr>
        <w:t>ports</w:t>
      </w:r>
    </w:p>
    <w:p w14:paraId="40ADF6FE" w14:textId="5C32B6B6" w:rsidR="004E0C8A" w:rsidRPr="00B276AA" w:rsidRDefault="004E0C8A" w:rsidP="009E7B0F">
      <w:pPr>
        <w:adjustRightInd w:val="0"/>
        <w:snapToGrid w:val="0"/>
        <w:spacing w:line="360" w:lineRule="auto"/>
        <w:jc w:val="both"/>
        <w:rPr>
          <w:rFonts w:ascii="Book Antiqua" w:hAnsi="Book Antiqua"/>
          <w:color w:val="000000"/>
        </w:rPr>
      </w:pPr>
      <w:r w:rsidRPr="00B276AA">
        <w:rPr>
          <w:rFonts w:ascii="Book Antiqua" w:hAnsi="Book Antiqua"/>
          <w:b/>
          <w:color w:val="000000"/>
        </w:rPr>
        <w:t>Case 1</w:t>
      </w:r>
      <w:r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A 63-year-old, nonalcoholic, man with a medical history of hypertension treated with lisinopril, amlodipine, and nifedipine, and hyperlipidemia treated with lovastatin, presented with epigastric pain, early satiety, and involuntary 10-kg-weight-loss during the last 6 months, and melena and dyspnea on exertion for 3 d.</w:t>
      </w:r>
      <w:r w:rsidR="008B52DC">
        <w:rPr>
          <w:rFonts w:ascii="Book Antiqua" w:hAnsi="Book Antiqua"/>
          <w:color w:val="000000"/>
        </w:rPr>
        <w:t xml:space="preserve"> </w:t>
      </w:r>
      <w:r w:rsidRPr="00B276AA">
        <w:rPr>
          <w:rFonts w:ascii="Book Antiqua" w:hAnsi="Book Antiqua"/>
          <w:color w:val="000000"/>
        </w:rPr>
        <w:t>The vital signs were stable, with a blood pressure of 144/74 mmHg, and pulse of 87/min. The abdomen was soft, nontender, and without hepatosplenomegaly or palpable masses. Rectal examination revealed melena. The hemoglobin was 6.2 m</w:t>
      </w:r>
      <w:r w:rsidR="00837829" w:rsidRPr="00B276AA">
        <w:rPr>
          <w:rFonts w:ascii="Book Antiqua" w:hAnsi="Book Antiqua"/>
          <w:color w:val="000000"/>
        </w:rPr>
        <w:t>g</w:t>
      </w:r>
      <w:r w:rsidRPr="00B276AA">
        <w:rPr>
          <w:rFonts w:ascii="Book Antiqua" w:hAnsi="Book Antiqua"/>
          <w:color w:val="000000"/>
        </w:rPr>
        <w:t>/dL, blood urea nitrogen was 27 mg/dL, and creatinine was 1.40 mg/dL. He h</w:t>
      </w:r>
      <w:r w:rsidR="007036BB">
        <w:rPr>
          <w:rFonts w:ascii="Book Antiqua" w:hAnsi="Book Antiqua"/>
          <w:color w:val="000000"/>
        </w:rPr>
        <w:t>ad 496</w:t>
      </w:r>
      <w:r w:rsidRPr="00B276AA">
        <w:rPr>
          <w:rFonts w:ascii="Book Antiqua" w:hAnsi="Book Antiqua"/>
          <w:color w:val="000000"/>
        </w:rPr>
        <w:t>000 platelets/mL, a normal international normalized ratio (INR), and normal partial thromboplastin time (PTT).</w:t>
      </w:r>
      <w:r w:rsidR="008B52DC">
        <w:rPr>
          <w:rFonts w:ascii="Book Antiqua" w:hAnsi="Book Antiqua"/>
          <w:color w:val="000000"/>
        </w:rPr>
        <w:t xml:space="preserve"> </w:t>
      </w:r>
      <w:r w:rsidRPr="00B276AA">
        <w:rPr>
          <w:rFonts w:ascii="Book Antiqua" w:hAnsi="Book Antiqua"/>
          <w:color w:val="000000"/>
        </w:rPr>
        <w:t>He was transfused two units of packed erythrocytes.</w:t>
      </w:r>
    </w:p>
    <w:p w14:paraId="6CE93A53" w14:textId="417F2EDE" w:rsidR="004E0C8A" w:rsidRDefault="004E0C8A" w:rsidP="009E7B0F">
      <w:pPr>
        <w:adjustRightInd w:val="0"/>
        <w:snapToGrid w:val="0"/>
        <w:spacing w:line="360" w:lineRule="auto"/>
        <w:ind w:firstLine="720"/>
        <w:jc w:val="both"/>
        <w:rPr>
          <w:rFonts w:ascii="Book Antiqua" w:hAnsi="Book Antiqua"/>
          <w:color w:val="000000"/>
          <w:lang w:eastAsia="zh-CN"/>
        </w:rPr>
      </w:pPr>
      <w:r w:rsidRPr="00B276AA">
        <w:rPr>
          <w:rFonts w:ascii="Book Antiqua" w:hAnsi="Book Antiqua"/>
          <w:color w:val="000000"/>
        </w:rPr>
        <w:t xml:space="preserve">EGD revealed a 13-cm-wide submucosal, yellowish, gastric mass primarily in the antrum, covered by smooth mucosa except for focal ulceration </w:t>
      </w:r>
      <w:r w:rsidRPr="00160ABE">
        <w:rPr>
          <w:rFonts w:ascii="Book Antiqua" w:hAnsi="Book Antiqua"/>
          <w:color w:val="000000"/>
        </w:rPr>
        <w:t>(Figure 1A),</w:t>
      </w:r>
      <w:r w:rsidRPr="00B276AA">
        <w:rPr>
          <w:rFonts w:ascii="Book Antiqua" w:hAnsi="Book Antiqua"/>
          <w:color w:val="000000"/>
        </w:rPr>
        <w:t xml:space="preserve"> and exhibiting the pillow sign, of indentation of the mass with moderate pressure applied </w:t>
      </w:r>
      <w:r w:rsidR="00F2666A" w:rsidRPr="00F2666A">
        <w:rPr>
          <w:rFonts w:ascii="Book Antiqua" w:hAnsi="Book Antiqua"/>
          <w:i/>
          <w:color w:val="000000"/>
        </w:rPr>
        <w:t>via</w:t>
      </w:r>
      <w:r w:rsidRPr="00B276AA">
        <w:rPr>
          <w:rFonts w:ascii="Book Antiqua" w:hAnsi="Book Antiqua"/>
          <w:color w:val="000000"/>
        </w:rPr>
        <w:t xml:space="preserve"> a closed forceps</w:t>
      </w:r>
      <w:r w:rsidR="00160ABE" w:rsidRPr="00B276AA">
        <w:rPr>
          <w:rFonts w:ascii="Book Antiqua" w:hAnsi="Book Antiqua"/>
          <w:color w:val="000000"/>
          <w:vertAlign w:val="superscript"/>
        </w:rPr>
        <w:t>[37,38]</w:t>
      </w:r>
      <w:r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Microscopic examination of multiple mucosal biopsies of the ulcer margin revealed superficial ulceration, granulation tissue, and no malignancy.</w:t>
      </w:r>
      <w:r w:rsidR="008B52DC">
        <w:rPr>
          <w:rFonts w:ascii="Book Antiqua" w:hAnsi="Book Antiqua"/>
          <w:color w:val="000000"/>
        </w:rPr>
        <w:t xml:space="preserve"> </w:t>
      </w:r>
      <w:r w:rsidRPr="00B276AA">
        <w:rPr>
          <w:rFonts w:ascii="Book Antiqua" w:hAnsi="Book Antiqua"/>
          <w:color w:val="000000"/>
        </w:rPr>
        <w:t>Abdominal computerized tomography (CT) revealed a well-circumscribed, homogeneous, 13.4</w:t>
      </w:r>
      <w:r w:rsidR="00160ABE">
        <w:rPr>
          <w:rFonts w:ascii="Book Antiqua" w:hAnsi="Book Antiqua" w:hint="eastAsia"/>
          <w:color w:val="000000"/>
          <w:lang w:eastAsia="zh-CN"/>
        </w:rPr>
        <w:t xml:space="preserve"> </w:t>
      </w:r>
      <w:r w:rsidR="00160ABE" w:rsidRPr="00B276AA">
        <w:rPr>
          <w:rFonts w:ascii="Book Antiqua" w:hAnsi="Book Antiqua"/>
          <w:color w:val="000000"/>
        </w:rPr>
        <w:t>cm</w:t>
      </w:r>
      <w:r w:rsidR="003069DC" w:rsidRPr="00F2666A">
        <w:rPr>
          <w:rFonts w:ascii="Book Antiqua" w:hAnsi="Book Antiqua"/>
          <w:lang w:eastAsia="zh-CN"/>
        </w:rPr>
        <w:t>×</w:t>
      </w:r>
      <w:r w:rsidRPr="00B276AA">
        <w:rPr>
          <w:rFonts w:ascii="Book Antiqua" w:hAnsi="Book Antiqua"/>
          <w:color w:val="000000"/>
        </w:rPr>
        <w:t>8.4</w:t>
      </w:r>
      <w:r w:rsidR="00160ABE">
        <w:rPr>
          <w:rFonts w:ascii="Book Antiqua" w:hAnsi="Book Antiqua" w:hint="eastAsia"/>
          <w:color w:val="000000"/>
          <w:lang w:eastAsia="zh-CN"/>
        </w:rPr>
        <w:t xml:space="preserve"> </w:t>
      </w:r>
      <w:r w:rsidR="00160ABE" w:rsidRPr="00B276AA">
        <w:rPr>
          <w:rFonts w:ascii="Book Antiqua" w:hAnsi="Book Antiqua"/>
          <w:color w:val="000000"/>
        </w:rPr>
        <w:t>cm</w:t>
      </w:r>
      <w:r w:rsidR="003069DC" w:rsidRPr="00F2666A">
        <w:rPr>
          <w:rFonts w:ascii="Book Antiqua" w:hAnsi="Book Antiqua"/>
          <w:lang w:eastAsia="zh-CN"/>
        </w:rPr>
        <w:t>×</w:t>
      </w:r>
      <w:r w:rsidRPr="00B276AA">
        <w:rPr>
          <w:rFonts w:ascii="Book Antiqua" w:hAnsi="Book Antiqua"/>
          <w:color w:val="000000"/>
        </w:rPr>
        <w:t>8.2</w:t>
      </w:r>
      <w:r w:rsidR="00160ABE">
        <w:rPr>
          <w:rFonts w:ascii="Book Antiqua" w:hAnsi="Book Antiqua" w:hint="eastAsia"/>
          <w:color w:val="000000"/>
          <w:lang w:eastAsia="zh-CN"/>
        </w:rPr>
        <w:t xml:space="preserve"> </w:t>
      </w:r>
      <w:r w:rsidRPr="00B276AA">
        <w:rPr>
          <w:rFonts w:ascii="Book Antiqua" w:hAnsi="Book Antiqua"/>
          <w:color w:val="000000"/>
        </w:rPr>
        <w:t xml:space="preserve">cm mass, with attenuation characteristic of fat, </w:t>
      </w:r>
      <w:r w:rsidRPr="00B276AA">
        <w:rPr>
          <w:rFonts w:ascii="Book Antiqua" w:hAnsi="Book Antiqua"/>
          <w:color w:val="000000"/>
        </w:rPr>
        <w:lastRenderedPageBreak/>
        <w:t xml:space="preserve">arising from the gastric antrum and producing a mass effect on the proximal duodenum </w:t>
      </w:r>
      <w:r w:rsidRPr="00160ABE">
        <w:rPr>
          <w:rFonts w:ascii="Book Antiqua" w:hAnsi="Book Antiqua"/>
          <w:color w:val="000000"/>
        </w:rPr>
        <w:t>(Figure 2).</w:t>
      </w:r>
      <w:r w:rsidR="008B52DC">
        <w:rPr>
          <w:rFonts w:ascii="Book Antiqua" w:hAnsi="Book Antiqua"/>
          <w:color w:val="000000"/>
        </w:rPr>
        <w:t xml:space="preserve"> </w:t>
      </w:r>
      <w:r w:rsidRPr="00B276AA">
        <w:rPr>
          <w:rFonts w:ascii="Book Antiqua" w:hAnsi="Book Antiqua"/>
          <w:color w:val="000000"/>
        </w:rPr>
        <w:t>A 7-mm-wide lesion in the body of the pancreas was also suspected to be a lipoma based on its characteristic attenuation.</w:t>
      </w:r>
      <w:r w:rsidR="008B52DC">
        <w:rPr>
          <w:rFonts w:ascii="Book Antiqua" w:hAnsi="Book Antiqua"/>
          <w:color w:val="000000"/>
        </w:rPr>
        <w:t xml:space="preserve"> </w:t>
      </w:r>
      <w:r w:rsidRPr="00B276AA">
        <w:rPr>
          <w:rFonts w:ascii="Book Antiqua" w:hAnsi="Book Antiqua"/>
          <w:color w:val="000000"/>
        </w:rPr>
        <w:t>The patient underwent laparotomy due to the recent bleeding of the giant lipoma.</w:t>
      </w:r>
      <w:r w:rsidR="008B52DC">
        <w:rPr>
          <w:rFonts w:ascii="Book Antiqua" w:hAnsi="Book Antiqua"/>
          <w:color w:val="000000"/>
        </w:rPr>
        <w:t xml:space="preserve"> </w:t>
      </w:r>
      <w:r w:rsidRPr="00B276AA">
        <w:rPr>
          <w:rFonts w:ascii="Book Antiqua" w:hAnsi="Book Antiqua"/>
          <w:color w:val="000000"/>
        </w:rPr>
        <w:t xml:space="preserve">It was resected </w:t>
      </w:r>
      <w:r w:rsidR="00F2666A" w:rsidRPr="00F2666A">
        <w:rPr>
          <w:rFonts w:ascii="Book Antiqua" w:hAnsi="Book Antiqua"/>
          <w:i/>
          <w:color w:val="000000"/>
        </w:rPr>
        <w:t>via</w:t>
      </w:r>
      <w:r w:rsidRPr="00B276AA">
        <w:rPr>
          <w:rFonts w:ascii="Book Antiqua" w:hAnsi="Book Antiqua"/>
          <w:color w:val="000000"/>
        </w:rPr>
        <w:t xml:space="preserve"> subtotal gastrectomy extended by partial bulbar duodenectomy due to lipoma extension into duodenal bulb, with Billroth II reconstruction.</w:t>
      </w:r>
      <w:r w:rsidR="008B52DC">
        <w:rPr>
          <w:rFonts w:ascii="Book Antiqua" w:hAnsi="Book Antiqua"/>
          <w:color w:val="000000"/>
        </w:rPr>
        <w:t xml:space="preserve"> </w:t>
      </w:r>
      <w:r w:rsidRPr="00B276AA">
        <w:rPr>
          <w:rFonts w:ascii="Book Antiqua" w:hAnsi="Book Antiqua"/>
          <w:color w:val="000000"/>
        </w:rPr>
        <w:t>Gross pathology revealed a homogeneous, soft, submucosal mass with a cut surface exposing yellowish, greasy tissue, measuring 14.5</w:t>
      </w:r>
      <w:r w:rsidR="00160ABE">
        <w:rPr>
          <w:rFonts w:ascii="Book Antiqua" w:hAnsi="Book Antiqua" w:hint="eastAsia"/>
          <w:color w:val="000000"/>
          <w:lang w:eastAsia="zh-CN"/>
        </w:rPr>
        <w:t xml:space="preserve"> </w:t>
      </w:r>
      <w:r w:rsidR="00160ABE" w:rsidRPr="00B276AA">
        <w:rPr>
          <w:rFonts w:ascii="Book Antiqua" w:hAnsi="Book Antiqua"/>
          <w:color w:val="000000"/>
        </w:rPr>
        <w:t>cm</w:t>
      </w:r>
      <w:r w:rsidR="00F2666A" w:rsidRPr="00F2666A">
        <w:rPr>
          <w:rFonts w:ascii="Book Antiqua" w:hAnsi="Book Antiqua"/>
          <w:lang w:eastAsia="zh-CN"/>
        </w:rPr>
        <w:t>×</w:t>
      </w:r>
      <w:r w:rsidRPr="00B276AA">
        <w:rPr>
          <w:rFonts w:ascii="Book Antiqua" w:hAnsi="Book Antiqua"/>
          <w:color w:val="000000"/>
        </w:rPr>
        <w:t>8.7</w:t>
      </w:r>
      <w:r w:rsidR="00160ABE">
        <w:rPr>
          <w:rFonts w:ascii="Book Antiqua" w:hAnsi="Book Antiqua" w:hint="eastAsia"/>
          <w:color w:val="000000"/>
          <w:lang w:eastAsia="zh-CN"/>
        </w:rPr>
        <w:t xml:space="preserve"> </w:t>
      </w:r>
      <w:r w:rsidR="00160ABE" w:rsidRPr="00B276AA">
        <w:rPr>
          <w:rFonts w:ascii="Book Antiqua" w:hAnsi="Book Antiqua"/>
          <w:color w:val="000000"/>
        </w:rPr>
        <w:t>cm</w:t>
      </w:r>
      <w:r w:rsidR="00F2666A" w:rsidRPr="00F2666A">
        <w:rPr>
          <w:rFonts w:ascii="Book Antiqua" w:hAnsi="Book Antiqua"/>
          <w:lang w:eastAsia="zh-CN"/>
        </w:rPr>
        <w:t>×</w:t>
      </w:r>
      <w:r w:rsidRPr="00B276AA">
        <w:rPr>
          <w:rFonts w:ascii="Book Antiqua" w:hAnsi="Book Antiqua"/>
          <w:color w:val="000000"/>
        </w:rPr>
        <w:t xml:space="preserve">7.5 cm </w:t>
      </w:r>
      <w:r w:rsidRPr="00160ABE">
        <w:rPr>
          <w:rFonts w:ascii="Book Antiqua" w:hAnsi="Book Antiqua"/>
          <w:color w:val="000000"/>
        </w:rPr>
        <w:t>(Figure</w:t>
      </w:r>
      <w:r w:rsidR="00160ABE">
        <w:rPr>
          <w:rFonts w:ascii="Book Antiqua" w:hAnsi="Book Antiqua" w:hint="eastAsia"/>
          <w:color w:val="000000"/>
          <w:lang w:eastAsia="zh-CN"/>
        </w:rPr>
        <w:t xml:space="preserve"> </w:t>
      </w:r>
      <w:r w:rsidRPr="00160ABE">
        <w:rPr>
          <w:rFonts w:ascii="Book Antiqua" w:hAnsi="Book Antiqua"/>
          <w:color w:val="000000"/>
        </w:rPr>
        <w:t>3A),</w:t>
      </w:r>
      <w:r w:rsidRPr="00B276AA">
        <w:rPr>
          <w:rFonts w:ascii="Book Antiqua" w:hAnsi="Book Antiqua"/>
          <w:color w:val="000000"/>
        </w:rPr>
        <w:t xml:space="preserve"> which microscopically revealed lipoma </w:t>
      </w:r>
      <w:r w:rsidRPr="00160ABE">
        <w:rPr>
          <w:rFonts w:ascii="Book Antiqua" w:hAnsi="Book Antiqua"/>
          <w:color w:val="000000"/>
        </w:rPr>
        <w:t>(Figure</w:t>
      </w:r>
      <w:r w:rsidR="00160ABE" w:rsidRPr="00160ABE">
        <w:rPr>
          <w:rFonts w:ascii="Book Antiqua" w:hAnsi="Book Antiqua" w:hint="eastAsia"/>
          <w:color w:val="000000"/>
          <w:lang w:eastAsia="zh-CN"/>
        </w:rPr>
        <w:t xml:space="preserve"> </w:t>
      </w:r>
      <w:r w:rsidRPr="00160ABE">
        <w:rPr>
          <w:rFonts w:ascii="Book Antiqua" w:hAnsi="Book Antiqua"/>
          <w:color w:val="000000"/>
        </w:rPr>
        <w:t xml:space="preserve">4A). </w:t>
      </w:r>
      <w:r w:rsidRPr="00B276AA">
        <w:rPr>
          <w:rFonts w:ascii="Book Antiqua" w:hAnsi="Book Antiqua"/>
          <w:color w:val="000000"/>
        </w:rPr>
        <w:t xml:space="preserve">Immunohistochemical staining revealed positivity for CD34 </w:t>
      </w:r>
      <w:r w:rsidRPr="00F2666A">
        <w:rPr>
          <w:rFonts w:ascii="Book Antiqua" w:hAnsi="Book Antiqua"/>
          <w:color w:val="000000"/>
        </w:rPr>
        <w:t>(Figure 4B)</w:t>
      </w:r>
      <w:r w:rsidRPr="00B276AA">
        <w:rPr>
          <w:rFonts w:ascii="Book Antiqua" w:hAnsi="Book Antiqua"/>
          <w:color w:val="000000"/>
        </w:rPr>
        <w:t>, a finding highly consistent with a spindle cell variant lipoma</w:t>
      </w:r>
      <w:r w:rsidR="00F2666A" w:rsidRPr="00B276AA">
        <w:rPr>
          <w:rFonts w:ascii="Book Antiqua" w:hAnsi="Book Antiqua"/>
          <w:color w:val="000000"/>
          <w:vertAlign w:val="superscript"/>
        </w:rPr>
        <w:t>[39]</w:t>
      </w:r>
      <w:r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The patient was discharged 8 days postoperatively, and h</w:t>
      </w:r>
      <w:r w:rsidR="00F2666A">
        <w:rPr>
          <w:rFonts w:ascii="Book Antiqua" w:hAnsi="Book Antiqua"/>
          <w:color w:val="000000"/>
        </w:rPr>
        <w:t>ad no complications during 8 wk</w:t>
      </w:r>
      <w:r w:rsidRPr="00B276AA">
        <w:rPr>
          <w:rFonts w:ascii="Book Antiqua" w:hAnsi="Book Antiqua"/>
          <w:color w:val="000000"/>
        </w:rPr>
        <w:t xml:space="preserve"> of follow-up.</w:t>
      </w:r>
    </w:p>
    <w:p w14:paraId="4735DDEE" w14:textId="77777777" w:rsidR="003069DC" w:rsidRPr="00B276AA" w:rsidRDefault="003069DC" w:rsidP="009E7B0F">
      <w:pPr>
        <w:adjustRightInd w:val="0"/>
        <w:snapToGrid w:val="0"/>
        <w:spacing w:line="360" w:lineRule="auto"/>
        <w:ind w:firstLine="720"/>
        <w:jc w:val="both"/>
        <w:rPr>
          <w:rFonts w:ascii="Book Antiqua" w:hAnsi="Book Antiqua"/>
          <w:lang w:eastAsia="zh-CN"/>
        </w:rPr>
      </w:pPr>
    </w:p>
    <w:p w14:paraId="4A6F6A01" w14:textId="0CCED0D5" w:rsidR="004E0C8A" w:rsidRPr="00B276AA" w:rsidRDefault="004E0C8A" w:rsidP="009E7B0F">
      <w:pPr>
        <w:adjustRightInd w:val="0"/>
        <w:snapToGrid w:val="0"/>
        <w:spacing w:line="360" w:lineRule="auto"/>
        <w:jc w:val="both"/>
        <w:rPr>
          <w:rFonts w:ascii="Book Antiqua" w:hAnsi="Book Antiqua"/>
          <w:color w:val="000000"/>
        </w:rPr>
      </w:pPr>
      <w:r w:rsidRPr="003069DC">
        <w:rPr>
          <w:rFonts w:ascii="Book Antiqua" w:hAnsi="Book Antiqua"/>
          <w:b/>
          <w:color w:val="000000"/>
        </w:rPr>
        <w:t>Case 2:</w:t>
      </w:r>
      <w:r w:rsidR="008B52DC">
        <w:rPr>
          <w:rFonts w:ascii="Book Antiqua" w:hAnsi="Book Antiqua"/>
          <w:color w:val="000000"/>
        </w:rPr>
        <w:t xml:space="preserve"> </w:t>
      </w:r>
      <w:r w:rsidRPr="00B276AA">
        <w:rPr>
          <w:rFonts w:ascii="Book Antiqua" w:hAnsi="Book Antiqua"/>
          <w:color w:val="000000"/>
        </w:rPr>
        <w:t xml:space="preserve">A 78-year-old, nonalcoholic, woman with a medical history of atrial fibrillation, peripheral neuropathy, hypertension, dyslipidemia, diabetes, chronic renal insufficiency, and hysterectomy for uterine fibroids, presented with melena for three days, associated with fatigue and orthostatic dizziness. Medications included warfarin, </w:t>
      </w:r>
      <w:r w:rsidR="00DD21AE" w:rsidRPr="00B276AA">
        <w:rPr>
          <w:rFonts w:ascii="Book Antiqua" w:hAnsi="Book Antiqua"/>
          <w:color w:val="000000"/>
        </w:rPr>
        <w:t>furosemide</w:t>
      </w:r>
      <w:r w:rsidRPr="00B276AA">
        <w:rPr>
          <w:rFonts w:ascii="Book Antiqua" w:hAnsi="Book Antiqua"/>
          <w:color w:val="000000"/>
        </w:rPr>
        <w:t xml:space="preserve">, </w:t>
      </w:r>
      <w:r w:rsidR="00131D7F" w:rsidRPr="00B276AA">
        <w:rPr>
          <w:rFonts w:ascii="Book Antiqua" w:hAnsi="Book Antiqua"/>
          <w:color w:val="000000"/>
        </w:rPr>
        <w:t>metoprolol</w:t>
      </w:r>
      <w:r w:rsidR="003069DC">
        <w:rPr>
          <w:rFonts w:ascii="Book Antiqua" w:hAnsi="Book Antiqua"/>
          <w:color w:val="000000"/>
        </w:rPr>
        <w:t>,</w:t>
      </w:r>
      <w:r w:rsidR="003069DC">
        <w:rPr>
          <w:rFonts w:ascii="Book Antiqua" w:hAnsi="Book Antiqua" w:hint="eastAsia"/>
          <w:color w:val="000000"/>
          <w:lang w:eastAsia="zh-CN"/>
        </w:rPr>
        <w:t xml:space="preserve"> </w:t>
      </w:r>
      <w:r w:rsidR="00131D7F" w:rsidRPr="00B276AA">
        <w:rPr>
          <w:rFonts w:ascii="Book Antiqua" w:hAnsi="Book Antiqua"/>
          <w:color w:val="000000"/>
        </w:rPr>
        <w:t>diltiazem</w:t>
      </w:r>
      <w:r w:rsidRPr="00B276AA">
        <w:rPr>
          <w:rFonts w:ascii="Book Antiqua" w:hAnsi="Book Antiqua"/>
          <w:color w:val="000000"/>
        </w:rPr>
        <w:t xml:space="preserve">, </w:t>
      </w:r>
      <w:r w:rsidR="00131D7F" w:rsidRPr="00B276AA">
        <w:rPr>
          <w:rFonts w:ascii="Book Antiqua" w:hAnsi="Book Antiqua"/>
          <w:color w:val="000000"/>
        </w:rPr>
        <w:t>atorvastatin</w:t>
      </w:r>
      <w:r w:rsidRPr="00B276AA">
        <w:rPr>
          <w:rFonts w:ascii="Book Antiqua" w:hAnsi="Book Antiqua"/>
          <w:color w:val="000000"/>
        </w:rPr>
        <w:t>, pioglitazone, amitriptyline, and glimepiride. Physical examination revealed stable vital signs, with a blood pressure of 124/67 mmHg, and pulse of 68/min.</w:t>
      </w:r>
      <w:r w:rsidR="008B52DC">
        <w:rPr>
          <w:rFonts w:ascii="Book Antiqua" w:hAnsi="Book Antiqua"/>
          <w:color w:val="000000"/>
        </w:rPr>
        <w:t xml:space="preserve"> </w:t>
      </w:r>
      <w:r w:rsidRPr="00B276AA">
        <w:rPr>
          <w:rFonts w:ascii="Book Antiqua" w:hAnsi="Book Antiqua"/>
          <w:color w:val="000000"/>
        </w:rPr>
        <w:t>There was a heart murmur, and bilateral 3+ lower extremity edema. The abdomen was soft, and non-tender, with normoactive bowel sounds, and no organomegaly. Rectal examination revealed melena.</w:t>
      </w:r>
      <w:r w:rsidR="008B52DC">
        <w:rPr>
          <w:rFonts w:ascii="Book Antiqua" w:hAnsi="Book Antiqua"/>
          <w:color w:val="000000"/>
        </w:rPr>
        <w:t xml:space="preserve"> </w:t>
      </w:r>
      <w:r w:rsidRPr="00B276AA">
        <w:rPr>
          <w:rFonts w:ascii="Book Antiqua" w:hAnsi="Book Antiqua"/>
          <w:color w:val="000000"/>
        </w:rPr>
        <w:t>The hemoglobin was 7.1 m</w:t>
      </w:r>
      <w:r w:rsidR="00F2666A" w:rsidRPr="00B276AA">
        <w:rPr>
          <w:rFonts w:ascii="Book Antiqua" w:hAnsi="Book Antiqua"/>
          <w:color w:val="000000"/>
        </w:rPr>
        <w:t>g</w:t>
      </w:r>
      <w:r w:rsidRPr="00B276AA">
        <w:rPr>
          <w:rFonts w:ascii="Book Antiqua" w:hAnsi="Book Antiqua"/>
          <w:color w:val="000000"/>
        </w:rPr>
        <w:t xml:space="preserve">/dL, INR </w:t>
      </w:r>
      <w:r w:rsidR="003069DC">
        <w:rPr>
          <w:rFonts w:ascii="Book Antiqua" w:hAnsi="Book Antiqua"/>
          <w:color w:val="000000"/>
        </w:rPr>
        <w:t>was 4.9, platelet count was 306</w:t>
      </w:r>
      <w:r w:rsidRPr="00B276AA">
        <w:rPr>
          <w:rFonts w:ascii="Book Antiqua" w:hAnsi="Book Antiqua"/>
          <w:color w:val="000000"/>
        </w:rPr>
        <w:t>000/mL, and PTT was 42.5 s. The blood urea nitrogen was 44 mg/dL and creatinine was 1.8 mg/dL.</w:t>
      </w:r>
      <w:r w:rsidR="008B52DC">
        <w:rPr>
          <w:rFonts w:ascii="Book Antiqua" w:hAnsi="Book Antiqua"/>
          <w:color w:val="000000"/>
        </w:rPr>
        <w:t xml:space="preserve"> </w:t>
      </w:r>
      <w:r w:rsidRPr="00B276AA">
        <w:rPr>
          <w:rFonts w:ascii="Book Antiqua" w:hAnsi="Book Antiqua"/>
          <w:color w:val="000000"/>
        </w:rPr>
        <w:t>An electrocardiogram revealed atrial fibrillation without acute ischemic changes.</w:t>
      </w:r>
    </w:p>
    <w:p w14:paraId="2F4278EA" w14:textId="00963893" w:rsidR="004E0C8A" w:rsidRPr="00B276AA" w:rsidRDefault="004E0C8A"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She was transfused 2 units of packed erythrocytes and 2 units of fresh frozen plasma. Two-dimensional echocardiography revealed mild mitral valve regurgitation, moderate-to-severe right atrial dilatation, and severe tricuspid valve regurgitation. Abdominal CT revealed a submucosal, antral, gastric mass measuring 9.5</w:t>
      </w:r>
      <w:r w:rsidR="003069DC">
        <w:rPr>
          <w:rFonts w:ascii="Book Antiqua" w:hAnsi="Book Antiqua" w:hint="eastAsia"/>
          <w:color w:val="000000"/>
          <w:lang w:eastAsia="zh-CN"/>
        </w:rPr>
        <w:t xml:space="preserve"> </w:t>
      </w:r>
      <w:r w:rsidR="003069DC" w:rsidRPr="00B276AA">
        <w:rPr>
          <w:rFonts w:ascii="Book Antiqua" w:hAnsi="Book Antiqua"/>
          <w:color w:val="000000"/>
        </w:rPr>
        <w:t>cm</w:t>
      </w:r>
      <w:r w:rsidR="003069DC" w:rsidRPr="00F2666A">
        <w:rPr>
          <w:rFonts w:ascii="Book Antiqua" w:hAnsi="Book Antiqua"/>
          <w:lang w:eastAsia="zh-CN"/>
        </w:rPr>
        <w:t>×</w:t>
      </w:r>
      <w:r w:rsidRPr="00B276AA">
        <w:rPr>
          <w:rFonts w:ascii="Book Antiqua" w:hAnsi="Book Antiqua"/>
          <w:color w:val="000000"/>
        </w:rPr>
        <w:t>6.0</w:t>
      </w:r>
      <w:r w:rsidR="003069DC">
        <w:rPr>
          <w:rFonts w:ascii="Book Antiqua" w:hAnsi="Book Antiqua" w:hint="eastAsia"/>
          <w:color w:val="000000"/>
          <w:lang w:eastAsia="zh-CN"/>
        </w:rPr>
        <w:t xml:space="preserve"> </w:t>
      </w:r>
      <w:r w:rsidR="003069DC" w:rsidRPr="00B276AA">
        <w:rPr>
          <w:rFonts w:ascii="Book Antiqua" w:hAnsi="Book Antiqua"/>
          <w:color w:val="000000"/>
        </w:rPr>
        <w:t>cm</w:t>
      </w:r>
      <w:r w:rsidR="003069DC" w:rsidRPr="00F2666A">
        <w:rPr>
          <w:rFonts w:ascii="Book Antiqua" w:hAnsi="Book Antiqua"/>
          <w:lang w:eastAsia="zh-CN"/>
        </w:rPr>
        <w:t>×</w:t>
      </w:r>
      <w:r w:rsidRPr="00B276AA">
        <w:rPr>
          <w:rFonts w:ascii="Book Antiqua" w:hAnsi="Book Antiqua"/>
          <w:color w:val="000000"/>
        </w:rPr>
        <w:t xml:space="preserve">4.5 cm. EGD revealed a large, focally ulcerated, smooth, antral gastric mass, </w:t>
      </w:r>
      <w:r w:rsidRPr="00B276AA">
        <w:rPr>
          <w:rFonts w:ascii="Book Antiqua" w:hAnsi="Book Antiqua"/>
          <w:color w:val="000000"/>
        </w:rPr>
        <w:lastRenderedPageBreak/>
        <w:t xml:space="preserve">exhibiting the cushion sign </w:t>
      </w:r>
      <w:r w:rsidRPr="00F2666A">
        <w:rPr>
          <w:rFonts w:ascii="Book Antiqua" w:hAnsi="Book Antiqua"/>
          <w:color w:val="000000"/>
        </w:rPr>
        <w:t>(Figure</w:t>
      </w:r>
      <w:r w:rsidR="00F2666A" w:rsidRPr="00F2666A">
        <w:rPr>
          <w:rFonts w:ascii="Book Antiqua" w:hAnsi="Book Antiqua" w:hint="eastAsia"/>
          <w:color w:val="000000"/>
          <w:lang w:eastAsia="zh-CN"/>
        </w:rPr>
        <w:t xml:space="preserve"> </w:t>
      </w:r>
      <w:r w:rsidRPr="00F2666A">
        <w:rPr>
          <w:rFonts w:ascii="Book Antiqua" w:hAnsi="Book Antiqua"/>
          <w:color w:val="000000"/>
        </w:rPr>
        <w:t>1B).</w:t>
      </w:r>
      <w:r w:rsidRPr="00B276AA">
        <w:rPr>
          <w:rFonts w:ascii="Book Antiqua" w:hAnsi="Book Antiqua"/>
          <w:color w:val="000000"/>
        </w:rPr>
        <w:t xml:space="preserve"> Microscopic examination of multiple mucosal biopsies of the ulcer margin revealed superficial ulceration, granulation tissue, and no malignancy.</w:t>
      </w:r>
      <w:r w:rsidR="008B52DC">
        <w:rPr>
          <w:rFonts w:ascii="Book Antiqua" w:hAnsi="Book Antiqua"/>
          <w:color w:val="000000"/>
        </w:rPr>
        <w:t xml:space="preserve"> </w:t>
      </w:r>
      <w:r w:rsidRPr="00B276AA">
        <w:rPr>
          <w:rFonts w:ascii="Book Antiqua" w:hAnsi="Book Antiqua"/>
          <w:color w:val="000000"/>
        </w:rPr>
        <w:t xml:space="preserve"> The patient underwent surgery due to the recent bleeding of the giant lipoma.</w:t>
      </w:r>
      <w:r w:rsidR="008B52DC">
        <w:rPr>
          <w:rFonts w:ascii="Book Antiqua" w:hAnsi="Book Antiqua"/>
          <w:color w:val="000000"/>
        </w:rPr>
        <w:t xml:space="preserve"> </w:t>
      </w:r>
      <w:r w:rsidRPr="00B276AA">
        <w:rPr>
          <w:rFonts w:ascii="Book Antiqua" w:hAnsi="Book Antiqua"/>
          <w:color w:val="000000"/>
        </w:rPr>
        <w:t>At laparotomy, the submucosal mass was excised by distal gastrectomy. Gross pathology of the resected mass revealed a relatively homogeneous, 9.0</w:t>
      </w:r>
      <w:r w:rsidR="003069DC">
        <w:rPr>
          <w:rFonts w:ascii="Book Antiqua" w:hAnsi="Book Antiqua" w:hint="eastAsia"/>
          <w:color w:val="000000"/>
          <w:lang w:eastAsia="zh-CN"/>
        </w:rPr>
        <w:t xml:space="preserve"> </w:t>
      </w:r>
      <w:r w:rsidR="003069DC" w:rsidRPr="00B276AA">
        <w:rPr>
          <w:rFonts w:ascii="Book Antiqua" w:hAnsi="Book Antiqua"/>
          <w:color w:val="000000"/>
        </w:rPr>
        <w:t>cm</w:t>
      </w:r>
      <w:r w:rsidR="003069DC" w:rsidRPr="00F2666A">
        <w:rPr>
          <w:rFonts w:ascii="Book Antiqua" w:hAnsi="Book Antiqua"/>
          <w:lang w:eastAsia="zh-CN"/>
        </w:rPr>
        <w:t>×</w:t>
      </w:r>
      <w:r w:rsidRPr="00B276AA">
        <w:rPr>
          <w:rFonts w:ascii="Book Antiqua" w:hAnsi="Book Antiqua"/>
          <w:color w:val="000000"/>
        </w:rPr>
        <w:t>6.0</w:t>
      </w:r>
      <w:r w:rsidR="003069DC">
        <w:rPr>
          <w:rFonts w:ascii="Book Antiqua" w:hAnsi="Book Antiqua" w:hint="eastAsia"/>
          <w:color w:val="000000"/>
          <w:lang w:eastAsia="zh-CN"/>
        </w:rPr>
        <w:t xml:space="preserve"> </w:t>
      </w:r>
      <w:r w:rsidR="003069DC" w:rsidRPr="00B276AA">
        <w:rPr>
          <w:rFonts w:ascii="Book Antiqua" w:hAnsi="Book Antiqua"/>
          <w:color w:val="000000"/>
        </w:rPr>
        <w:t>cm</w:t>
      </w:r>
      <w:r w:rsidR="003069DC" w:rsidRPr="00F2666A">
        <w:rPr>
          <w:rFonts w:ascii="Book Antiqua" w:hAnsi="Book Antiqua"/>
          <w:lang w:eastAsia="zh-CN"/>
        </w:rPr>
        <w:t>×</w:t>
      </w:r>
      <w:r w:rsidRPr="00B276AA">
        <w:rPr>
          <w:rFonts w:ascii="Book Antiqua" w:hAnsi="Book Antiqua"/>
          <w:color w:val="000000"/>
        </w:rPr>
        <w:t xml:space="preserve">4.5-cm, focally ulcerated, mass with a greasy, tan-yellow cut surface </w:t>
      </w:r>
      <w:r w:rsidRPr="003069DC">
        <w:rPr>
          <w:rFonts w:ascii="Book Antiqua" w:hAnsi="Book Antiqua"/>
          <w:color w:val="000000"/>
        </w:rPr>
        <w:t>(Figure</w:t>
      </w:r>
      <w:r w:rsidR="003069DC" w:rsidRPr="003069DC">
        <w:rPr>
          <w:rFonts w:ascii="Book Antiqua" w:hAnsi="Book Antiqua" w:hint="eastAsia"/>
          <w:color w:val="000000"/>
          <w:lang w:eastAsia="zh-CN"/>
        </w:rPr>
        <w:t xml:space="preserve"> </w:t>
      </w:r>
      <w:r w:rsidRPr="003069DC">
        <w:rPr>
          <w:rFonts w:ascii="Book Antiqua" w:hAnsi="Book Antiqua"/>
          <w:color w:val="000000"/>
        </w:rPr>
        <w:t>3B),</w:t>
      </w:r>
      <w:r w:rsidRPr="00B276AA">
        <w:rPr>
          <w:rFonts w:ascii="Book Antiqua" w:hAnsi="Book Antiqua"/>
          <w:color w:val="000000"/>
        </w:rPr>
        <w:t xml:space="preserve"> which microscopically was a lipoma </w:t>
      </w:r>
      <w:r w:rsidRPr="003069DC">
        <w:rPr>
          <w:rFonts w:ascii="Book Antiqua" w:hAnsi="Book Antiqua"/>
          <w:color w:val="000000"/>
        </w:rPr>
        <w:t>(Figure</w:t>
      </w:r>
      <w:r w:rsidR="003069DC" w:rsidRPr="003069DC">
        <w:rPr>
          <w:rFonts w:ascii="Book Antiqua" w:hAnsi="Book Antiqua" w:hint="eastAsia"/>
          <w:color w:val="000000"/>
          <w:lang w:eastAsia="zh-CN"/>
        </w:rPr>
        <w:t xml:space="preserve"> </w:t>
      </w:r>
      <w:r w:rsidRPr="003069DC">
        <w:rPr>
          <w:rFonts w:ascii="Book Antiqua" w:hAnsi="Book Antiqua"/>
          <w:color w:val="000000"/>
        </w:rPr>
        <w:t>4C).</w:t>
      </w:r>
      <w:r w:rsidR="008B52DC">
        <w:rPr>
          <w:rFonts w:ascii="Book Antiqua" w:hAnsi="Book Antiqua"/>
          <w:color w:val="000000"/>
        </w:rPr>
        <w:t xml:space="preserve"> </w:t>
      </w:r>
      <w:r w:rsidRPr="00B276AA">
        <w:rPr>
          <w:rFonts w:ascii="Book Antiqua" w:hAnsi="Book Antiqua"/>
          <w:color w:val="000000"/>
        </w:rPr>
        <w:t>The patient was discharged 5 days postoperatively with no further GI bleeding</w:t>
      </w:r>
      <w:r w:rsidR="001264C1" w:rsidRPr="00B276AA">
        <w:rPr>
          <w:rFonts w:ascii="Book Antiqua" w:hAnsi="Book Antiqua"/>
          <w:color w:val="000000"/>
          <w:vertAlign w:val="superscript"/>
        </w:rPr>
        <w:t>[37-39]</w:t>
      </w:r>
      <w:r w:rsidRPr="00B276AA">
        <w:rPr>
          <w:rFonts w:ascii="Book Antiqua" w:hAnsi="Book Antiqua"/>
          <w:color w:val="000000"/>
        </w:rPr>
        <w:t>.</w:t>
      </w:r>
    </w:p>
    <w:p w14:paraId="787B3A8A" w14:textId="77777777" w:rsidR="001264C1" w:rsidRPr="00B276AA" w:rsidRDefault="001264C1" w:rsidP="009E7B0F">
      <w:pPr>
        <w:adjustRightInd w:val="0"/>
        <w:snapToGrid w:val="0"/>
        <w:spacing w:line="360" w:lineRule="auto"/>
        <w:jc w:val="both"/>
        <w:rPr>
          <w:rFonts w:ascii="Book Antiqua" w:hAnsi="Book Antiqua"/>
          <w:b/>
          <w:color w:val="000000"/>
          <w:lang w:eastAsia="zh-CN"/>
        </w:rPr>
      </w:pPr>
    </w:p>
    <w:p w14:paraId="4DF8FDC8" w14:textId="25DC4962" w:rsidR="001264C1" w:rsidRPr="00B276AA" w:rsidRDefault="00CC4D85" w:rsidP="009E7B0F">
      <w:pPr>
        <w:adjustRightInd w:val="0"/>
        <w:snapToGrid w:val="0"/>
        <w:spacing w:line="360" w:lineRule="auto"/>
        <w:jc w:val="both"/>
        <w:rPr>
          <w:rFonts w:ascii="Book Antiqua" w:hAnsi="Book Antiqua"/>
          <w:b/>
          <w:caps/>
          <w:color w:val="000000"/>
          <w:lang w:eastAsia="zh-CN"/>
        </w:rPr>
      </w:pPr>
      <w:r w:rsidRPr="00B276AA">
        <w:rPr>
          <w:rFonts w:ascii="Book Antiqua" w:hAnsi="Book Antiqua"/>
          <w:b/>
          <w:caps/>
          <w:color w:val="000000"/>
        </w:rPr>
        <w:t>Result</w:t>
      </w:r>
      <w:r w:rsidR="001264C1" w:rsidRPr="00B276AA">
        <w:rPr>
          <w:rFonts w:ascii="Book Antiqua" w:hAnsi="Book Antiqua"/>
          <w:b/>
          <w:caps/>
          <w:color w:val="000000"/>
          <w:lang w:eastAsia="zh-CN"/>
        </w:rPr>
        <w:t>s</w:t>
      </w:r>
    </w:p>
    <w:p w14:paraId="4F08E956" w14:textId="4968A23D" w:rsidR="007A107D" w:rsidRPr="00B276AA" w:rsidRDefault="0016010B"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Systematic literature review revealed that giant gastric lipomas are rare, with only </w:t>
      </w:r>
      <w:r w:rsidR="008A60CA" w:rsidRPr="00B276AA">
        <w:rPr>
          <w:rFonts w:ascii="Book Antiqua" w:hAnsi="Book Antiqua"/>
          <w:color w:val="000000"/>
        </w:rPr>
        <w:t>3</w:t>
      </w:r>
      <w:r w:rsidR="00F81A33" w:rsidRPr="00B276AA">
        <w:rPr>
          <w:rFonts w:ascii="Book Antiqua" w:hAnsi="Book Antiqua"/>
          <w:color w:val="000000"/>
        </w:rPr>
        <w:t>2</w:t>
      </w:r>
      <w:r w:rsidRPr="00B276AA">
        <w:rPr>
          <w:rFonts w:ascii="Book Antiqua" w:hAnsi="Book Antiqua"/>
          <w:color w:val="000000"/>
        </w:rPr>
        <w:t xml:space="preserve"> </w:t>
      </w:r>
      <w:r w:rsidR="00B00448" w:rsidRPr="00B276AA">
        <w:rPr>
          <w:rFonts w:ascii="Book Antiqua" w:hAnsi="Book Antiqua"/>
          <w:color w:val="000000"/>
        </w:rPr>
        <w:t xml:space="preserve">cases </w:t>
      </w:r>
      <w:r w:rsidR="008A60CA" w:rsidRPr="00B276AA">
        <w:rPr>
          <w:rFonts w:ascii="Book Antiqua" w:hAnsi="Book Antiqua"/>
          <w:color w:val="000000"/>
        </w:rPr>
        <w:t xml:space="preserve">reported </w:t>
      </w:r>
      <w:r w:rsidRPr="00B276AA">
        <w:rPr>
          <w:rFonts w:ascii="Book Antiqua" w:hAnsi="Book Antiqua"/>
          <w:color w:val="000000"/>
        </w:rPr>
        <w:t>since 1980</w:t>
      </w:r>
      <w:r w:rsidR="00CD07EF" w:rsidRPr="00CD07EF">
        <w:rPr>
          <w:rFonts w:ascii="Book Antiqua" w:hAnsi="Book Antiqua" w:hint="eastAsia"/>
          <w:color w:val="000000"/>
          <w:lang w:eastAsia="zh-CN"/>
        </w:rPr>
        <w:t>(</w:t>
      </w:r>
      <w:r w:rsidR="00CD07EF" w:rsidRPr="00CD07EF">
        <w:rPr>
          <w:rFonts w:ascii="Book Antiqua" w:hAnsi="Book Antiqua"/>
          <w:color w:val="000000"/>
        </w:rPr>
        <w:t xml:space="preserve">Table </w:t>
      </w:r>
      <w:r w:rsidR="00CD07EF" w:rsidRPr="00CD07EF">
        <w:rPr>
          <w:rFonts w:ascii="Book Antiqua" w:hAnsi="Book Antiqua"/>
          <w:color w:val="000000"/>
          <w:lang w:eastAsia="zh-CN"/>
        </w:rPr>
        <w:t>1</w:t>
      </w:r>
      <w:r w:rsidR="00CD07EF" w:rsidRPr="00CD07EF">
        <w:rPr>
          <w:rFonts w:ascii="Book Antiqua" w:hAnsi="Book Antiqua" w:hint="eastAsia"/>
          <w:color w:val="000000"/>
          <w:lang w:eastAsia="zh-CN"/>
        </w:rPr>
        <w:t>)</w:t>
      </w:r>
      <w:r w:rsidRPr="00CD07EF">
        <w:rPr>
          <w:rFonts w:ascii="Book Antiqua" w:hAnsi="Book Antiqua"/>
          <w:color w:val="000000"/>
        </w:rPr>
        <w:t>,</w:t>
      </w:r>
      <w:r w:rsidRPr="00B276AA">
        <w:rPr>
          <w:rFonts w:ascii="Book Antiqua" w:hAnsi="Book Antiqua"/>
          <w:color w:val="000000"/>
        </w:rPr>
        <w:t xml:space="preserve"> and only 2 cases currently identified among </w:t>
      </w:r>
      <w:r w:rsidR="00CD07EF">
        <w:rPr>
          <w:rFonts w:ascii="Book Antiqua" w:hAnsi="Book Antiqua"/>
          <w:color w:val="000000"/>
        </w:rPr>
        <w:t>117</w:t>
      </w:r>
      <w:r w:rsidR="00025612" w:rsidRPr="00B276AA">
        <w:rPr>
          <w:rFonts w:ascii="Book Antiqua" w:hAnsi="Book Antiqua"/>
          <w:color w:val="000000"/>
        </w:rPr>
        <w:t>110</w:t>
      </w:r>
      <w:r w:rsidRPr="00B276AA">
        <w:rPr>
          <w:rFonts w:ascii="Book Antiqua" w:hAnsi="Book Antiqua"/>
          <w:color w:val="000000"/>
        </w:rPr>
        <w:t xml:space="preserve"> EGDs</w:t>
      </w:r>
      <w:r w:rsidRPr="00B276AA">
        <w:rPr>
          <w:rFonts w:ascii="Book Antiqua" w:hAnsi="Book Antiqua"/>
          <w:b/>
          <w:color w:val="000000"/>
        </w:rPr>
        <w:t xml:space="preserve"> </w:t>
      </w:r>
      <w:r w:rsidRPr="00B276AA">
        <w:rPr>
          <w:rFonts w:ascii="Book Antiqua" w:hAnsi="Book Antiqua"/>
          <w:color w:val="000000"/>
        </w:rPr>
        <w:t>performed during 11 years at William Beaumont Hospital, Royal Oak, one of the five largest hospitals in the United States</w:t>
      </w:r>
      <w:r w:rsidR="008A60CA" w:rsidRPr="00B276AA">
        <w:rPr>
          <w:rFonts w:ascii="Book Antiqua" w:hAnsi="Book Antiqua"/>
          <w:color w:val="000000"/>
        </w:rPr>
        <w:t>, and a</w:t>
      </w:r>
      <w:r w:rsidR="000B5A4F" w:rsidRPr="00B276AA">
        <w:rPr>
          <w:rFonts w:ascii="Book Antiqua" w:hAnsi="Book Antiqua"/>
          <w:color w:val="000000"/>
        </w:rPr>
        <w:t>t</w:t>
      </w:r>
      <w:r w:rsidR="008A60CA" w:rsidRPr="00B276AA">
        <w:rPr>
          <w:rFonts w:ascii="Book Antiqua" w:hAnsi="Book Antiqua"/>
          <w:color w:val="000000"/>
        </w:rPr>
        <w:t xml:space="preserve"> William Beaumont Hospital, Troy</w:t>
      </w:r>
      <w:r w:rsidRPr="00B276AA">
        <w:rPr>
          <w:rFonts w:ascii="Book Antiqua" w:hAnsi="Book Antiqua"/>
          <w:color w:val="000000"/>
        </w:rPr>
        <w:t>.</w:t>
      </w:r>
      <w:r w:rsidR="008B52DC">
        <w:rPr>
          <w:rFonts w:ascii="Book Antiqua" w:hAnsi="Book Antiqua"/>
          <w:color w:val="000000"/>
        </w:rPr>
        <w:t xml:space="preserve"> </w:t>
      </w:r>
      <w:r w:rsidR="00DB7B49" w:rsidRPr="00B276AA">
        <w:rPr>
          <w:rFonts w:ascii="Book Antiqua" w:hAnsi="Book Antiqua"/>
          <w:color w:val="000000"/>
        </w:rPr>
        <w:t xml:space="preserve">The </w:t>
      </w:r>
      <w:r w:rsidR="003F4A61" w:rsidRPr="00B276AA">
        <w:rPr>
          <w:rFonts w:ascii="Book Antiqua" w:hAnsi="Book Antiqua"/>
          <w:color w:val="000000"/>
        </w:rPr>
        <w:t>32</w:t>
      </w:r>
      <w:r w:rsidR="008A60CA" w:rsidRPr="00B276AA">
        <w:rPr>
          <w:rFonts w:ascii="Book Antiqua" w:hAnsi="Book Antiqua"/>
          <w:color w:val="000000"/>
        </w:rPr>
        <w:t xml:space="preserve"> </w:t>
      </w:r>
      <w:r w:rsidR="00DB7B49" w:rsidRPr="00B276AA">
        <w:rPr>
          <w:rFonts w:ascii="Book Antiqua" w:hAnsi="Book Antiqua"/>
          <w:color w:val="000000"/>
        </w:rPr>
        <w:t xml:space="preserve">reported </w:t>
      </w:r>
      <w:r w:rsidR="008A60CA" w:rsidRPr="00B276AA">
        <w:rPr>
          <w:rFonts w:ascii="Book Antiqua" w:hAnsi="Book Antiqua"/>
          <w:color w:val="000000"/>
        </w:rPr>
        <w:t xml:space="preserve">patients </w:t>
      </w:r>
      <w:r w:rsidR="00EA03A6" w:rsidRPr="00B276AA">
        <w:rPr>
          <w:rFonts w:ascii="Book Antiqua" w:hAnsi="Book Antiqua"/>
          <w:color w:val="000000"/>
        </w:rPr>
        <w:t xml:space="preserve">were on average </w:t>
      </w:r>
      <w:r w:rsidR="008A60CA" w:rsidRPr="00B276AA">
        <w:rPr>
          <w:rFonts w:ascii="Book Antiqua" w:hAnsi="Book Antiqua"/>
          <w:color w:val="000000"/>
        </w:rPr>
        <w:t>5</w:t>
      </w:r>
      <w:r w:rsidR="00CF6F02" w:rsidRPr="00B276AA">
        <w:rPr>
          <w:rFonts w:ascii="Book Antiqua" w:hAnsi="Book Antiqua"/>
          <w:color w:val="000000"/>
        </w:rPr>
        <w:t>4.5</w:t>
      </w:r>
      <w:r w:rsidR="008A60CA" w:rsidRPr="00B276AA">
        <w:rPr>
          <w:rFonts w:ascii="Book Antiqua" w:hAnsi="Book Antiqua"/>
          <w:color w:val="000000"/>
        </w:rPr>
        <w:t xml:space="preserve"> </w:t>
      </w:r>
      <w:r w:rsidR="00CD07EF" w:rsidRPr="00CD07EF">
        <w:rPr>
          <w:rFonts w:ascii="Book Antiqua" w:hAnsi="Book Antiqua"/>
          <w:color w:val="000000"/>
          <w:lang w:eastAsia="zh-CN"/>
        </w:rPr>
        <w:t>±</w:t>
      </w:r>
      <w:r w:rsidR="008A60CA" w:rsidRPr="00CD07EF">
        <w:rPr>
          <w:rFonts w:ascii="Book Antiqua" w:hAnsi="Book Antiqua"/>
          <w:color w:val="000000"/>
        </w:rPr>
        <w:t xml:space="preserve"> </w:t>
      </w:r>
      <w:r w:rsidR="008A60CA" w:rsidRPr="00B276AA">
        <w:rPr>
          <w:rFonts w:ascii="Book Antiqua" w:hAnsi="Book Antiqua"/>
          <w:color w:val="000000"/>
        </w:rPr>
        <w:t>1</w:t>
      </w:r>
      <w:r w:rsidR="00CF6F02" w:rsidRPr="00B276AA">
        <w:rPr>
          <w:rFonts w:ascii="Book Antiqua" w:hAnsi="Book Antiqua"/>
          <w:color w:val="000000"/>
        </w:rPr>
        <w:t>7.0</w:t>
      </w:r>
      <w:r w:rsidR="00CD07EF">
        <w:rPr>
          <w:rFonts w:ascii="Book Antiqua" w:hAnsi="Book Antiqua" w:hint="eastAsia"/>
          <w:color w:val="000000"/>
          <w:lang w:eastAsia="zh-CN"/>
        </w:rPr>
        <w:t xml:space="preserve"> </w:t>
      </w:r>
      <w:r w:rsidRPr="00B276AA">
        <w:rPr>
          <w:rFonts w:ascii="Book Antiqua" w:hAnsi="Book Antiqua"/>
          <w:color w:val="000000"/>
        </w:rPr>
        <w:t>years</w:t>
      </w:r>
      <w:r w:rsidR="00EA03A6" w:rsidRPr="00B276AA">
        <w:rPr>
          <w:rFonts w:ascii="Book Antiqua" w:hAnsi="Book Antiqua"/>
          <w:color w:val="000000"/>
        </w:rPr>
        <w:t xml:space="preserve"> old</w:t>
      </w:r>
      <w:r w:rsidRPr="00B276AA">
        <w:rPr>
          <w:rFonts w:ascii="Book Antiqua" w:hAnsi="Book Antiqua"/>
          <w:color w:val="000000"/>
        </w:rPr>
        <w:t>.</w:t>
      </w:r>
      <w:r w:rsidR="008B52DC">
        <w:rPr>
          <w:rFonts w:ascii="Book Antiqua" w:hAnsi="Book Antiqua"/>
          <w:b/>
          <w:color w:val="000000"/>
        </w:rPr>
        <w:t xml:space="preserve"> </w:t>
      </w:r>
      <w:r w:rsidR="00262AEA" w:rsidRPr="00B276AA">
        <w:rPr>
          <w:rFonts w:ascii="Book Antiqua" w:hAnsi="Book Antiqua"/>
          <w:color w:val="000000"/>
        </w:rPr>
        <w:t>Thirty were adult patients, and t</w:t>
      </w:r>
      <w:r w:rsidR="008A60CA" w:rsidRPr="00B276AA">
        <w:rPr>
          <w:rFonts w:ascii="Book Antiqua" w:hAnsi="Book Antiqua"/>
          <w:color w:val="000000"/>
        </w:rPr>
        <w:t>wo were pediatric patients</w:t>
      </w:r>
      <w:r w:rsidR="00262AEA" w:rsidRPr="00B276AA">
        <w:rPr>
          <w:rFonts w:ascii="Book Antiqua" w:hAnsi="Book Antiqua"/>
          <w:color w:val="000000"/>
        </w:rPr>
        <w:t>.</w:t>
      </w:r>
      <w:r w:rsidR="008B52DC">
        <w:rPr>
          <w:rFonts w:ascii="Book Antiqua" w:hAnsi="Book Antiqua"/>
          <w:color w:val="000000"/>
        </w:rPr>
        <w:t xml:space="preserve"> </w:t>
      </w:r>
      <w:r w:rsidR="00262AEA" w:rsidRPr="00B276AA">
        <w:rPr>
          <w:rFonts w:ascii="Book Antiqua" w:hAnsi="Book Antiqua"/>
          <w:color w:val="000000"/>
        </w:rPr>
        <w:t>Twenty-two</w:t>
      </w:r>
      <w:r w:rsidR="006F3C93" w:rsidRPr="00B276AA">
        <w:rPr>
          <w:rFonts w:ascii="Book Antiqua" w:hAnsi="Book Antiqua"/>
          <w:color w:val="000000"/>
        </w:rPr>
        <w:t xml:space="preserve"> w</w:t>
      </w:r>
      <w:r w:rsidR="008A60CA" w:rsidRPr="00B276AA">
        <w:rPr>
          <w:rFonts w:ascii="Book Antiqua" w:hAnsi="Book Antiqua"/>
          <w:color w:val="000000"/>
        </w:rPr>
        <w:t>ere male</w:t>
      </w:r>
      <w:r w:rsidR="00DB7B49" w:rsidRPr="00B276AA">
        <w:rPr>
          <w:rFonts w:ascii="Book Antiqua" w:hAnsi="Book Antiqua"/>
          <w:color w:val="000000"/>
        </w:rPr>
        <w:t>,</w:t>
      </w:r>
      <w:r w:rsidR="008A60CA" w:rsidRPr="00B276AA">
        <w:rPr>
          <w:rFonts w:ascii="Book Antiqua" w:hAnsi="Book Antiqua"/>
          <w:color w:val="000000"/>
        </w:rPr>
        <w:t xml:space="preserve"> and </w:t>
      </w:r>
      <w:r w:rsidR="003F4A61" w:rsidRPr="00B276AA">
        <w:rPr>
          <w:rFonts w:ascii="Book Antiqua" w:hAnsi="Book Antiqua"/>
          <w:color w:val="000000"/>
        </w:rPr>
        <w:t>10</w:t>
      </w:r>
      <w:r w:rsidR="008A60CA" w:rsidRPr="00B276AA">
        <w:rPr>
          <w:rFonts w:ascii="Book Antiqua" w:hAnsi="Book Antiqua"/>
          <w:color w:val="000000"/>
        </w:rPr>
        <w:t xml:space="preserve"> were female</w:t>
      </w:r>
      <w:r w:rsidRPr="00B276AA">
        <w:rPr>
          <w:rFonts w:ascii="Book Antiqua" w:hAnsi="Book Antiqua"/>
          <w:color w:val="000000"/>
        </w:rPr>
        <w:t>.</w:t>
      </w:r>
      <w:r w:rsidR="008B52DC">
        <w:rPr>
          <w:rFonts w:ascii="Book Antiqua" w:hAnsi="Book Antiqua"/>
          <w:color w:val="000000"/>
        </w:rPr>
        <w:t xml:space="preserve"> </w:t>
      </w:r>
      <w:r w:rsidR="003F4A61" w:rsidRPr="00B276AA">
        <w:rPr>
          <w:rFonts w:ascii="Book Antiqua" w:hAnsi="Book Antiqua"/>
          <w:color w:val="000000"/>
        </w:rPr>
        <w:t xml:space="preserve">Twenty-one </w:t>
      </w:r>
      <w:r w:rsidR="007A107D" w:rsidRPr="00B276AA">
        <w:rPr>
          <w:rFonts w:ascii="Book Antiqua" w:hAnsi="Book Antiqua"/>
          <w:color w:val="000000"/>
        </w:rPr>
        <w:t xml:space="preserve">patients had an ulcerated mass. </w:t>
      </w:r>
      <w:r w:rsidR="00FA60D5" w:rsidRPr="00B276AA">
        <w:rPr>
          <w:rFonts w:ascii="Book Antiqua" w:hAnsi="Book Antiqua"/>
          <w:color w:val="000000"/>
        </w:rPr>
        <w:t>The l</w:t>
      </w:r>
      <w:r w:rsidR="007A107D" w:rsidRPr="00B276AA">
        <w:rPr>
          <w:rFonts w:ascii="Book Antiqua" w:hAnsi="Book Antiqua"/>
          <w:color w:val="000000"/>
        </w:rPr>
        <w:t>ipoma</w:t>
      </w:r>
      <w:r w:rsidR="00FA60D5" w:rsidRPr="00B276AA">
        <w:rPr>
          <w:rFonts w:ascii="Book Antiqua" w:hAnsi="Book Antiqua"/>
          <w:color w:val="000000"/>
        </w:rPr>
        <w:t>s</w:t>
      </w:r>
      <w:r w:rsidR="007A107D" w:rsidRPr="00B276AA">
        <w:rPr>
          <w:rFonts w:ascii="Book Antiqua" w:hAnsi="Book Antiqua"/>
          <w:color w:val="000000"/>
        </w:rPr>
        <w:t xml:space="preserve"> averaged </w:t>
      </w:r>
      <w:r w:rsidR="00F5114C" w:rsidRPr="00B276AA">
        <w:rPr>
          <w:rFonts w:ascii="Book Antiqua" w:hAnsi="Book Antiqua"/>
          <w:color w:val="000000"/>
        </w:rPr>
        <w:t>7.9</w:t>
      </w:r>
      <w:r w:rsidR="00CD07EF">
        <w:rPr>
          <w:rFonts w:ascii="Book Antiqua" w:hAnsi="Book Antiqua" w:hint="eastAsia"/>
          <w:color w:val="000000"/>
          <w:lang w:eastAsia="zh-CN"/>
        </w:rPr>
        <w:t xml:space="preserve"> </w:t>
      </w:r>
      <w:r w:rsidR="00CD07EF" w:rsidRPr="00B276AA">
        <w:rPr>
          <w:rFonts w:ascii="Book Antiqua" w:hAnsi="Book Antiqua"/>
          <w:color w:val="000000"/>
        </w:rPr>
        <w:t>cm</w:t>
      </w:r>
      <w:r w:rsidR="00CD07EF" w:rsidRPr="00CD07EF">
        <w:rPr>
          <w:rFonts w:ascii="Book Antiqua" w:hAnsi="Book Antiqua"/>
          <w:color w:val="000000"/>
          <w:lang w:eastAsia="zh-CN"/>
        </w:rPr>
        <w:t>±</w:t>
      </w:r>
      <w:r w:rsidR="00F5114C" w:rsidRPr="00B276AA">
        <w:rPr>
          <w:rFonts w:ascii="Book Antiqua" w:hAnsi="Book Antiqua"/>
          <w:color w:val="000000"/>
        </w:rPr>
        <w:t>4.1 cm</w:t>
      </w:r>
      <w:r w:rsidR="007A107D" w:rsidRPr="00B276AA">
        <w:rPr>
          <w:rFonts w:ascii="Book Antiqua" w:hAnsi="Book Antiqua"/>
          <w:color w:val="000000"/>
        </w:rPr>
        <w:t xml:space="preserve"> in maximal dimension.</w:t>
      </w:r>
      <w:r w:rsidR="008B52DC">
        <w:rPr>
          <w:rFonts w:ascii="Book Antiqua" w:hAnsi="Book Antiqua"/>
          <w:b/>
          <w:color w:val="000000"/>
        </w:rPr>
        <w:t xml:space="preserve"> </w:t>
      </w:r>
      <w:r w:rsidR="007A107D" w:rsidRPr="00B276AA">
        <w:rPr>
          <w:rFonts w:ascii="Book Antiqua" w:hAnsi="Book Antiqua"/>
          <w:color w:val="000000"/>
        </w:rPr>
        <w:t>Lipoma locations included antrum-1</w:t>
      </w:r>
      <w:r w:rsidR="003F4A61" w:rsidRPr="00B276AA">
        <w:rPr>
          <w:rFonts w:ascii="Book Antiqua" w:hAnsi="Book Antiqua"/>
          <w:color w:val="000000"/>
        </w:rPr>
        <w:t>7</w:t>
      </w:r>
      <w:r w:rsidR="007A107D" w:rsidRPr="00B276AA">
        <w:rPr>
          <w:rFonts w:ascii="Book Antiqua" w:hAnsi="Book Antiqua"/>
          <w:color w:val="000000"/>
        </w:rPr>
        <w:t xml:space="preserve">, body and antrum-4, </w:t>
      </w:r>
      <w:r w:rsidR="0019274C" w:rsidRPr="00B276AA">
        <w:rPr>
          <w:rFonts w:ascii="Book Antiqua" w:hAnsi="Book Antiqua"/>
          <w:color w:val="000000"/>
        </w:rPr>
        <w:t xml:space="preserve">antrum intussuscepting into small intestine-3, </w:t>
      </w:r>
      <w:r w:rsidR="007A107D" w:rsidRPr="00B276AA">
        <w:rPr>
          <w:rFonts w:ascii="Book Antiqua" w:hAnsi="Book Antiqua"/>
          <w:color w:val="000000"/>
        </w:rPr>
        <w:t>gastric</w:t>
      </w:r>
      <w:r w:rsidR="0019274C" w:rsidRPr="00B276AA">
        <w:rPr>
          <w:rFonts w:ascii="Book Antiqua" w:hAnsi="Book Antiqua"/>
          <w:color w:val="000000"/>
        </w:rPr>
        <w:t xml:space="preserve"> </w:t>
      </w:r>
      <w:r w:rsidR="007A107D" w:rsidRPr="00B276AA">
        <w:rPr>
          <w:rFonts w:ascii="Book Antiqua" w:hAnsi="Book Antiqua"/>
          <w:color w:val="000000"/>
        </w:rPr>
        <w:t>body-2, fundus-1, and unspecified-</w:t>
      </w:r>
      <w:r w:rsidR="003F4A61" w:rsidRPr="00B276AA">
        <w:rPr>
          <w:rFonts w:ascii="Book Antiqua" w:hAnsi="Book Antiqua"/>
          <w:color w:val="000000"/>
        </w:rPr>
        <w:t>5</w:t>
      </w:r>
      <w:r w:rsidR="007A107D" w:rsidRPr="00B276AA">
        <w:rPr>
          <w:rFonts w:ascii="Book Antiqua" w:hAnsi="Book Antiqua"/>
          <w:color w:val="000000"/>
        </w:rPr>
        <w:t>.</w:t>
      </w:r>
      <w:r w:rsidR="008B52DC">
        <w:rPr>
          <w:rFonts w:ascii="Book Antiqua" w:hAnsi="Book Antiqua"/>
          <w:color w:val="000000"/>
        </w:rPr>
        <w:t xml:space="preserve"> </w:t>
      </w:r>
      <w:r w:rsidR="00574F8D" w:rsidRPr="00B276AA">
        <w:rPr>
          <w:rFonts w:ascii="Book Antiqua" w:hAnsi="Book Antiqua"/>
          <w:color w:val="000000"/>
        </w:rPr>
        <w:t>This data confirms previous reports that giant gastric lipomas most commonly occur in the antrum</w:t>
      </w:r>
      <w:r w:rsidR="00CD07EF" w:rsidRPr="00B276AA">
        <w:rPr>
          <w:rFonts w:ascii="Book Antiqua" w:hAnsi="Book Antiqua"/>
          <w:color w:val="000000"/>
          <w:vertAlign w:val="superscript"/>
        </w:rPr>
        <w:t>[40]</w:t>
      </w:r>
      <w:r w:rsidR="007B7A30" w:rsidRPr="00B276AA">
        <w:rPr>
          <w:rFonts w:ascii="Book Antiqua" w:hAnsi="Book Antiqua"/>
          <w:color w:val="000000"/>
        </w:rPr>
        <w:t>.</w:t>
      </w:r>
      <w:r w:rsidR="008B52DC">
        <w:rPr>
          <w:rFonts w:ascii="Book Antiqua" w:hAnsi="Book Antiqua"/>
          <w:color w:val="000000"/>
        </w:rPr>
        <w:t xml:space="preserve"> </w:t>
      </w:r>
      <w:r w:rsidR="007A107D" w:rsidRPr="00B276AA">
        <w:rPr>
          <w:rFonts w:ascii="Book Antiqua" w:hAnsi="Book Antiqua"/>
          <w:color w:val="000000"/>
        </w:rPr>
        <w:t>Intramural locations included submucosal-2</w:t>
      </w:r>
      <w:r w:rsidR="003F4A61" w:rsidRPr="00B276AA">
        <w:rPr>
          <w:rFonts w:ascii="Book Antiqua" w:hAnsi="Book Antiqua"/>
          <w:color w:val="000000"/>
        </w:rPr>
        <w:t>2</w:t>
      </w:r>
      <w:r w:rsidR="007A107D" w:rsidRPr="00B276AA">
        <w:rPr>
          <w:rFonts w:ascii="Book Antiqua" w:hAnsi="Book Antiqua"/>
          <w:color w:val="000000"/>
        </w:rPr>
        <w:t>, subserosal-</w:t>
      </w:r>
      <w:r w:rsidR="003F4A61" w:rsidRPr="00B276AA">
        <w:rPr>
          <w:rFonts w:ascii="Book Antiqua" w:hAnsi="Book Antiqua"/>
          <w:color w:val="000000"/>
        </w:rPr>
        <w:t>2</w:t>
      </w:r>
      <w:r w:rsidR="007A107D" w:rsidRPr="00B276AA">
        <w:rPr>
          <w:rFonts w:ascii="Book Antiqua" w:hAnsi="Book Antiqua"/>
          <w:color w:val="000000"/>
        </w:rPr>
        <w:t>, and unspecified-</w:t>
      </w:r>
      <w:r w:rsidR="003F4A61" w:rsidRPr="00B276AA">
        <w:rPr>
          <w:rFonts w:ascii="Book Antiqua" w:hAnsi="Book Antiqua"/>
          <w:color w:val="000000"/>
        </w:rPr>
        <w:t>8</w:t>
      </w:r>
      <w:r w:rsidR="007A107D" w:rsidRPr="00B276AA">
        <w:rPr>
          <w:rFonts w:ascii="Book Antiqua" w:hAnsi="Book Antiqua"/>
          <w:color w:val="000000"/>
        </w:rPr>
        <w:t>.</w:t>
      </w:r>
      <w:r w:rsidR="008B52DC">
        <w:rPr>
          <w:rFonts w:ascii="Book Antiqua" w:hAnsi="Book Antiqua"/>
          <w:color w:val="000000"/>
        </w:rPr>
        <w:t xml:space="preserve"> </w:t>
      </w:r>
      <w:r w:rsidR="00574F8D" w:rsidRPr="00B276AA">
        <w:rPr>
          <w:rFonts w:ascii="Book Antiqua" w:hAnsi="Book Antiqua"/>
          <w:color w:val="000000"/>
        </w:rPr>
        <w:t>This data confirms previous reports that giant gastric lipomas are generally submucosal, but occasionally subserosal</w:t>
      </w:r>
      <w:r w:rsidR="00CD07EF" w:rsidRPr="00B276AA">
        <w:rPr>
          <w:rFonts w:ascii="Book Antiqua" w:hAnsi="Book Antiqua"/>
          <w:color w:val="000000"/>
          <w:vertAlign w:val="superscript"/>
        </w:rPr>
        <w:t>[22,36]</w:t>
      </w:r>
      <w:r w:rsidR="007B7A30" w:rsidRPr="00B276AA">
        <w:rPr>
          <w:rFonts w:ascii="Book Antiqua" w:hAnsi="Book Antiqua"/>
          <w:color w:val="000000"/>
        </w:rPr>
        <w:t>.</w:t>
      </w:r>
      <w:r w:rsidR="008B52DC">
        <w:rPr>
          <w:rFonts w:ascii="Book Antiqua" w:hAnsi="Book Antiqua"/>
          <w:color w:val="000000"/>
        </w:rPr>
        <w:t xml:space="preserve"> </w:t>
      </w:r>
    </w:p>
    <w:p w14:paraId="4D798D8E" w14:textId="55E60208" w:rsidR="005A5072" w:rsidRPr="00B276AA" w:rsidRDefault="003F4A61"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Nine</w:t>
      </w:r>
      <w:r w:rsidR="00D12957" w:rsidRPr="00B276AA">
        <w:rPr>
          <w:rFonts w:ascii="Book Antiqua" w:hAnsi="Book Antiqua"/>
          <w:color w:val="000000"/>
        </w:rPr>
        <w:t>teen patients presented with acute UGI bleeding, including melena-</w:t>
      </w:r>
      <w:r w:rsidRPr="00B276AA">
        <w:rPr>
          <w:rFonts w:ascii="Book Antiqua" w:hAnsi="Book Antiqua"/>
          <w:color w:val="000000"/>
        </w:rPr>
        <w:t>11</w:t>
      </w:r>
      <w:r w:rsidR="00D12957" w:rsidRPr="00B276AA">
        <w:rPr>
          <w:rFonts w:ascii="Book Antiqua" w:hAnsi="Book Antiqua"/>
          <w:color w:val="000000"/>
        </w:rPr>
        <w:t>, hematemesis and melena-</w:t>
      </w:r>
      <w:r w:rsidRPr="00B276AA">
        <w:rPr>
          <w:rFonts w:ascii="Book Antiqua" w:hAnsi="Book Antiqua"/>
          <w:color w:val="000000"/>
        </w:rPr>
        <w:t>7</w:t>
      </w:r>
      <w:r w:rsidR="00D12957" w:rsidRPr="00B276AA">
        <w:rPr>
          <w:rFonts w:ascii="Book Antiqua" w:hAnsi="Book Antiqua"/>
          <w:color w:val="000000"/>
        </w:rPr>
        <w:t>, and hematemesis-1.</w:t>
      </w:r>
      <w:r w:rsidR="008B52DC">
        <w:rPr>
          <w:rFonts w:ascii="Book Antiqua" w:hAnsi="Book Antiqua"/>
          <w:color w:val="000000"/>
        </w:rPr>
        <w:t xml:space="preserve"> </w:t>
      </w:r>
      <w:r w:rsidR="00D92E34" w:rsidRPr="00B276AA">
        <w:rPr>
          <w:rFonts w:ascii="Book Antiqua" w:hAnsi="Book Antiqua"/>
          <w:color w:val="000000"/>
        </w:rPr>
        <w:t>G</w:t>
      </w:r>
      <w:r w:rsidR="00DB7B49" w:rsidRPr="00B276AA">
        <w:rPr>
          <w:rFonts w:ascii="Book Antiqua" w:eastAsia="Times New Roman" w:hAnsi="Book Antiqua"/>
          <w:color w:val="000000"/>
        </w:rPr>
        <w:t xml:space="preserve">iant lipomas </w:t>
      </w:r>
      <w:r w:rsidR="00BB34C9" w:rsidRPr="00B276AA">
        <w:rPr>
          <w:rFonts w:ascii="Book Antiqua" w:eastAsia="Times New Roman" w:hAnsi="Book Antiqua"/>
          <w:color w:val="000000"/>
        </w:rPr>
        <w:t xml:space="preserve">can </w:t>
      </w:r>
      <w:r w:rsidR="00D92E34" w:rsidRPr="00B276AA">
        <w:rPr>
          <w:rFonts w:ascii="Book Antiqua" w:eastAsia="Times New Roman" w:hAnsi="Book Antiqua"/>
          <w:color w:val="000000"/>
        </w:rPr>
        <w:t xml:space="preserve">ulcerate and bleed </w:t>
      </w:r>
      <w:r w:rsidR="00BB34C9" w:rsidRPr="00B276AA">
        <w:rPr>
          <w:rFonts w:ascii="Book Antiqua" w:eastAsia="Times New Roman" w:hAnsi="Book Antiqua"/>
          <w:color w:val="000000"/>
        </w:rPr>
        <w:t>secondary to venous stasis</w:t>
      </w:r>
      <w:r w:rsidR="00CD07EF" w:rsidRPr="00B276AA">
        <w:rPr>
          <w:rFonts w:ascii="Book Antiqua" w:eastAsia="Times New Roman" w:hAnsi="Book Antiqua"/>
          <w:color w:val="000000"/>
          <w:vertAlign w:val="superscript"/>
        </w:rPr>
        <w:t>[14]</w:t>
      </w:r>
      <w:r w:rsidR="00BB34C9" w:rsidRPr="00B276AA">
        <w:rPr>
          <w:rFonts w:ascii="Book Antiqua" w:eastAsia="Times New Roman" w:hAnsi="Book Antiqua"/>
          <w:color w:val="000000"/>
        </w:rPr>
        <w:t xml:space="preserve">, friction </w:t>
      </w:r>
      <w:r w:rsidR="00CC4D85" w:rsidRPr="00B276AA">
        <w:rPr>
          <w:rFonts w:ascii="Book Antiqua" w:eastAsia="Times New Roman" w:hAnsi="Book Antiqua"/>
          <w:color w:val="000000"/>
        </w:rPr>
        <w:t>and trauma o</w:t>
      </w:r>
      <w:r w:rsidR="00BB34C9" w:rsidRPr="00B276AA">
        <w:rPr>
          <w:rFonts w:ascii="Book Antiqua" w:eastAsia="Times New Roman" w:hAnsi="Book Antiqua"/>
          <w:color w:val="000000"/>
        </w:rPr>
        <w:t xml:space="preserve">f the lipoma tip against the </w:t>
      </w:r>
      <w:r w:rsidR="00CC4D85" w:rsidRPr="00B276AA">
        <w:rPr>
          <w:rFonts w:ascii="Book Antiqua" w:eastAsia="Times New Roman" w:hAnsi="Book Antiqua"/>
          <w:color w:val="000000"/>
        </w:rPr>
        <w:t xml:space="preserve">wall </w:t>
      </w:r>
      <w:r w:rsidR="00BB34C9" w:rsidRPr="00B276AA">
        <w:rPr>
          <w:rFonts w:ascii="Book Antiqua" w:eastAsia="Times New Roman" w:hAnsi="Book Antiqua"/>
          <w:color w:val="000000"/>
        </w:rPr>
        <w:t>co</w:t>
      </w:r>
      <w:r w:rsidR="00146869" w:rsidRPr="00B276AA">
        <w:rPr>
          <w:rFonts w:ascii="Book Antiqua" w:eastAsia="Times New Roman" w:hAnsi="Book Antiqua"/>
          <w:color w:val="000000"/>
        </w:rPr>
        <w:t xml:space="preserve">ntralateral to the </w:t>
      </w:r>
      <w:r w:rsidR="002029B5" w:rsidRPr="00B276AA">
        <w:rPr>
          <w:rFonts w:ascii="Book Antiqua" w:eastAsia="Times New Roman" w:hAnsi="Book Antiqua"/>
          <w:color w:val="000000"/>
        </w:rPr>
        <w:t>lipoma</w:t>
      </w:r>
      <w:r w:rsidR="00146869" w:rsidRPr="00B276AA">
        <w:rPr>
          <w:rFonts w:ascii="Book Antiqua" w:eastAsia="Times New Roman" w:hAnsi="Book Antiqua"/>
          <w:color w:val="000000"/>
        </w:rPr>
        <w:t xml:space="preserve"> attachment site</w:t>
      </w:r>
      <w:r w:rsidR="0019274C" w:rsidRPr="00B276AA">
        <w:rPr>
          <w:rFonts w:ascii="Book Antiqua" w:eastAsia="Times New Roman" w:hAnsi="Book Antiqua"/>
          <w:color w:val="000000"/>
        </w:rPr>
        <w:t>, or, least likely</w:t>
      </w:r>
      <w:r w:rsidR="004A32D9" w:rsidRPr="00B276AA">
        <w:rPr>
          <w:rFonts w:ascii="Book Antiqua" w:eastAsia="Times New Roman" w:hAnsi="Book Antiqua"/>
          <w:color w:val="000000"/>
        </w:rPr>
        <w:t>,</w:t>
      </w:r>
      <w:r w:rsidR="0019274C" w:rsidRPr="00B276AA">
        <w:rPr>
          <w:rFonts w:ascii="Book Antiqua" w:eastAsia="Times New Roman" w:hAnsi="Book Antiqua"/>
          <w:color w:val="000000"/>
        </w:rPr>
        <w:t xml:space="preserve"> from outgrowing their blood supply</w:t>
      </w:r>
      <w:r w:rsidR="00BB34C9" w:rsidRPr="00B276AA">
        <w:rPr>
          <w:rFonts w:ascii="Book Antiqua" w:eastAsia="Times New Roman" w:hAnsi="Book Antiqua"/>
          <w:color w:val="000000"/>
        </w:rPr>
        <w:t>.</w:t>
      </w:r>
      <w:r w:rsidR="008B52DC">
        <w:rPr>
          <w:rFonts w:ascii="Book Antiqua" w:eastAsia="Times New Roman" w:hAnsi="Book Antiqua"/>
          <w:color w:val="000000"/>
        </w:rPr>
        <w:t xml:space="preserve"> </w:t>
      </w:r>
      <w:r w:rsidR="00D12957" w:rsidRPr="00B276AA">
        <w:rPr>
          <w:rFonts w:ascii="Book Antiqua" w:hAnsi="Book Antiqua"/>
          <w:color w:val="000000"/>
        </w:rPr>
        <w:t>Among 1</w:t>
      </w:r>
      <w:r w:rsidRPr="00B276AA">
        <w:rPr>
          <w:rFonts w:ascii="Book Antiqua" w:hAnsi="Book Antiqua"/>
          <w:color w:val="000000"/>
        </w:rPr>
        <w:t>9</w:t>
      </w:r>
      <w:r w:rsidR="00D12957" w:rsidRPr="00B276AA">
        <w:rPr>
          <w:rFonts w:ascii="Book Antiqua" w:hAnsi="Book Antiqua"/>
          <w:color w:val="000000"/>
        </w:rPr>
        <w:t xml:space="preserve"> patients </w:t>
      </w:r>
      <w:r w:rsidRPr="00B276AA">
        <w:rPr>
          <w:rFonts w:ascii="Book Antiqua" w:hAnsi="Book Antiqua"/>
          <w:color w:val="000000"/>
        </w:rPr>
        <w:t xml:space="preserve">presenting with acute GI bleeding, </w:t>
      </w:r>
      <w:r w:rsidR="00D12957" w:rsidRPr="00B276AA">
        <w:rPr>
          <w:rFonts w:ascii="Book Antiqua" w:hAnsi="Book Antiqua"/>
          <w:color w:val="000000"/>
        </w:rPr>
        <w:t xml:space="preserve">the hemoglobin on admission </w:t>
      </w:r>
      <w:r w:rsidRPr="00B276AA">
        <w:rPr>
          <w:rFonts w:ascii="Book Antiqua" w:hAnsi="Book Antiqua"/>
          <w:color w:val="000000"/>
        </w:rPr>
        <w:t xml:space="preserve">averaged 7.5 </w:t>
      </w:r>
      <w:r w:rsidR="00CD07EF" w:rsidRPr="00B276AA">
        <w:rPr>
          <w:rFonts w:ascii="Book Antiqua" w:hAnsi="Book Antiqua"/>
          <w:color w:val="000000"/>
        </w:rPr>
        <w:t>mg/dL</w:t>
      </w:r>
      <w:r w:rsidR="00CD07EF" w:rsidRPr="00CD07EF">
        <w:rPr>
          <w:rFonts w:ascii="Book Antiqua" w:hAnsi="Book Antiqua"/>
          <w:color w:val="000000"/>
          <w:lang w:eastAsia="zh-CN"/>
        </w:rPr>
        <w:t>±</w:t>
      </w:r>
      <w:r w:rsidR="00607B79" w:rsidRPr="00B276AA">
        <w:rPr>
          <w:rFonts w:ascii="Book Antiqua" w:hAnsi="Book Antiqua"/>
          <w:color w:val="000000"/>
        </w:rPr>
        <w:t xml:space="preserve"> </w:t>
      </w:r>
      <w:r w:rsidRPr="00B276AA">
        <w:rPr>
          <w:rFonts w:ascii="Book Antiqua" w:hAnsi="Book Antiqua"/>
          <w:color w:val="000000"/>
        </w:rPr>
        <w:t>2.8</w:t>
      </w:r>
      <w:r w:rsidR="00DB7B49" w:rsidRPr="00B276AA">
        <w:rPr>
          <w:rFonts w:ascii="Book Antiqua" w:hAnsi="Book Antiqua"/>
          <w:color w:val="000000"/>
        </w:rPr>
        <w:t xml:space="preserve"> m</w:t>
      </w:r>
      <w:r w:rsidR="00CD07EF" w:rsidRPr="00B276AA">
        <w:rPr>
          <w:rFonts w:ascii="Book Antiqua" w:hAnsi="Book Antiqua"/>
          <w:color w:val="000000"/>
        </w:rPr>
        <w:t>g</w:t>
      </w:r>
      <w:r w:rsidR="00DB7B49" w:rsidRPr="00B276AA">
        <w:rPr>
          <w:rFonts w:ascii="Book Antiqua" w:hAnsi="Book Antiqua"/>
          <w:color w:val="000000"/>
        </w:rPr>
        <w:t>/dL</w:t>
      </w:r>
      <w:r w:rsidRPr="00B276AA">
        <w:rPr>
          <w:rFonts w:ascii="Book Antiqua" w:hAnsi="Book Antiqua"/>
          <w:color w:val="000000"/>
        </w:rPr>
        <w:t xml:space="preserve"> (unavailable in 2 patients)</w:t>
      </w:r>
      <w:r w:rsidR="00D12957" w:rsidRPr="00B276AA">
        <w:rPr>
          <w:rFonts w:ascii="Book Antiqua" w:hAnsi="Book Antiqua"/>
          <w:color w:val="000000"/>
        </w:rPr>
        <w:t>.</w:t>
      </w:r>
      <w:r w:rsidR="00607B79" w:rsidRPr="00B276AA">
        <w:rPr>
          <w:rFonts w:ascii="Book Antiqua" w:hAnsi="Book Antiqua"/>
          <w:color w:val="000000"/>
        </w:rPr>
        <w:t xml:space="preserve"> </w:t>
      </w:r>
      <w:r w:rsidR="006F3C93" w:rsidRPr="00B276AA">
        <w:rPr>
          <w:rFonts w:ascii="Book Antiqua" w:hAnsi="Book Antiqua"/>
          <w:color w:val="000000"/>
        </w:rPr>
        <w:t xml:space="preserve">Symptoms in </w:t>
      </w:r>
      <w:r w:rsidRPr="00B276AA">
        <w:rPr>
          <w:rFonts w:ascii="Book Antiqua" w:hAnsi="Book Antiqua"/>
          <w:color w:val="000000"/>
        </w:rPr>
        <w:lastRenderedPageBreak/>
        <w:t xml:space="preserve">the </w:t>
      </w:r>
      <w:r w:rsidR="006F3C93" w:rsidRPr="00B276AA">
        <w:rPr>
          <w:rFonts w:ascii="Book Antiqua" w:hAnsi="Book Antiqua"/>
          <w:color w:val="000000"/>
        </w:rPr>
        <w:t>1</w:t>
      </w:r>
      <w:r w:rsidRPr="00B276AA">
        <w:rPr>
          <w:rFonts w:ascii="Book Antiqua" w:hAnsi="Book Antiqua"/>
          <w:color w:val="000000"/>
        </w:rPr>
        <w:t>9</w:t>
      </w:r>
      <w:r w:rsidR="006F3C93" w:rsidRPr="00B276AA">
        <w:rPr>
          <w:rFonts w:ascii="Book Antiqua" w:hAnsi="Book Antiqua"/>
          <w:color w:val="000000"/>
        </w:rPr>
        <w:t xml:space="preserve"> patients included: </w:t>
      </w:r>
      <w:r w:rsidRPr="00B276AA">
        <w:rPr>
          <w:rFonts w:ascii="Book Antiqua" w:hAnsi="Book Antiqua"/>
          <w:color w:val="000000"/>
        </w:rPr>
        <w:t xml:space="preserve">weakness/fatigue-6, </w:t>
      </w:r>
      <w:r w:rsidR="006F3C93" w:rsidRPr="00B276AA">
        <w:rPr>
          <w:rFonts w:ascii="Book Antiqua" w:hAnsi="Book Antiqua"/>
          <w:color w:val="000000"/>
        </w:rPr>
        <w:t>abdominal/epigastric pain-</w:t>
      </w:r>
      <w:r w:rsidRPr="00B276AA">
        <w:rPr>
          <w:rFonts w:ascii="Book Antiqua" w:hAnsi="Book Antiqua"/>
          <w:color w:val="000000"/>
        </w:rPr>
        <w:t>4</w:t>
      </w:r>
      <w:r w:rsidR="006F3C93" w:rsidRPr="00B276AA">
        <w:rPr>
          <w:rFonts w:ascii="Book Antiqua" w:hAnsi="Book Antiqua"/>
          <w:color w:val="000000"/>
        </w:rPr>
        <w:t>, nausea and vomiting-</w:t>
      </w:r>
      <w:r w:rsidRPr="00B276AA">
        <w:rPr>
          <w:rFonts w:ascii="Book Antiqua" w:hAnsi="Book Antiqua"/>
          <w:color w:val="000000"/>
        </w:rPr>
        <w:t>4</w:t>
      </w:r>
      <w:r w:rsidR="006F3C93" w:rsidRPr="00B276AA">
        <w:rPr>
          <w:rFonts w:ascii="Book Antiqua" w:hAnsi="Book Antiqua"/>
          <w:color w:val="000000"/>
        </w:rPr>
        <w:t>, epigastric fullness</w:t>
      </w:r>
      <w:r w:rsidRPr="00B276AA">
        <w:rPr>
          <w:rFonts w:ascii="Book Antiqua" w:hAnsi="Book Antiqua"/>
          <w:color w:val="000000"/>
        </w:rPr>
        <w:t>/early satiety</w:t>
      </w:r>
      <w:r w:rsidR="006F3C93" w:rsidRPr="00B276AA">
        <w:rPr>
          <w:rFonts w:ascii="Book Antiqua" w:hAnsi="Book Antiqua"/>
          <w:color w:val="000000"/>
        </w:rPr>
        <w:t>-</w:t>
      </w:r>
      <w:r w:rsidRPr="00B276AA">
        <w:rPr>
          <w:rFonts w:ascii="Book Antiqua" w:hAnsi="Book Antiqua"/>
          <w:color w:val="000000"/>
        </w:rPr>
        <w:t>3</w:t>
      </w:r>
      <w:r w:rsidR="006F3C93" w:rsidRPr="00B276AA">
        <w:rPr>
          <w:rFonts w:ascii="Book Antiqua" w:hAnsi="Book Antiqua"/>
          <w:color w:val="000000"/>
        </w:rPr>
        <w:t xml:space="preserve">, </w:t>
      </w:r>
      <w:r w:rsidRPr="00B276AA">
        <w:rPr>
          <w:rFonts w:ascii="Book Antiqua" w:hAnsi="Book Antiqua"/>
          <w:color w:val="000000"/>
        </w:rPr>
        <w:t xml:space="preserve">dizziness/presyncope-2, and </w:t>
      </w:r>
      <w:r w:rsidR="006F3C93" w:rsidRPr="00B276AA">
        <w:rPr>
          <w:rFonts w:ascii="Book Antiqua" w:hAnsi="Book Antiqua"/>
          <w:color w:val="000000"/>
        </w:rPr>
        <w:t>belching-1.</w:t>
      </w:r>
      <w:r w:rsidR="008B52DC">
        <w:rPr>
          <w:rFonts w:ascii="Book Antiqua" w:hAnsi="Book Antiqua"/>
          <w:color w:val="000000"/>
        </w:rPr>
        <w:t xml:space="preserve"> </w:t>
      </w:r>
      <w:r w:rsidR="00D92E34" w:rsidRPr="00B276AA">
        <w:rPr>
          <w:rFonts w:ascii="Book Antiqua" w:hAnsi="Book Antiqua"/>
          <w:color w:val="000000"/>
        </w:rPr>
        <w:t>Signs included: pallor-</w:t>
      </w:r>
      <w:r w:rsidRPr="00B276AA">
        <w:rPr>
          <w:rFonts w:ascii="Book Antiqua" w:hAnsi="Book Antiqua"/>
          <w:color w:val="000000"/>
        </w:rPr>
        <w:t>7</w:t>
      </w:r>
      <w:r w:rsidR="00D92E34" w:rsidRPr="00B276AA">
        <w:rPr>
          <w:rFonts w:ascii="Book Antiqua" w:hAnsi="Book Antiqua"/>
          <w:color w:val="000000"/>
        </w:rPr>
        <w:t>, epigastric tenderness-3, epigastric mass-3, tachycardia-2, and one each with diaphoresis</w:t>
      </w:r>
      <w:r w:rsidR="0019274C" w:rsidRPr="00B276AA">
        <w:rPr>
          <w:rFonts w:ascii="Book Antiqua" w:hAnsi="Book Antiqua"/>
          <w:color w:val="000000"/>
        </w:rPr>
        <w:t xml:space="preserve"> or</w:t>
      </w:r>
      <w:r w:rsidR="00D92E34" w:rsidRPr="00B276AA">
        <w:rPr>
          <w:rFonts w:ascii="Book Antiqua" w:hAnsi="Book Antiqua"/>
          <w:color w:val="000000"/>
        </w:rPr>
        <w:t xml:space="preserve"> hypotension.</w:t>
      </w:r>
      <w:r w:rsidR="008B52DC">
        <w:rPr>
          <w:rFonts w:ascii="Book Antiqua" w:hAnsi="Book Antiqua"/>
          <w:color w:val="000000"/>
        </w:rPr>
        <w:t xml:space="preserve"> </w:t>
      </w:r>
      <w:r w:rsidR="009234C4" w:rsidRPr="00B276AA">
        <w:rPr>
          <w:rFonts w:ascii="Book Antiqua" w:hAnsi="Book Antiqua"/>
          <w:color w:val="000000"/>
        </w:rPr>
        <w:t>Among four analyzed variables including age, sex, lipoma size</w:t>
      </w:r>
      <w:r w:rsidR="003B340E" w:rsidRPr="00B276AA">
        <w:rPr>
          <w:rFonts w:ascii="Book Antiqua" w:hAnsi="Book Antiqua"/>
          <w:color w:val="000000"/>
        </w:rPr>
        <w:t>,</w:t>
      </w:r>
      <w:r w:rsidR="009234C4" w:rsidRPr="00B276AA">
        <w:rPr>
          <w:rFonts w:ascii="Book Antiqua" w:hAnsi="Book Antiqua"/>
          <w:color w:val="000000"/>
        </w:rPr>
        <w:t xml:space="preserve"> and lipoma ulceration, only lipoma ulceration was statistically significantly </w:t>
      </w:r>
      <w:r w:rsidR="003B340E" w:rsidRPr="00B276AA">
        <w:rPr>
          <w:rFonts w:ascii="Book Antiqua" w:hAnsi="Book Antiqua"/>
          <w:color w:val="000000"/>
        </w:rPr>
        <w:t>different (</w:t>
      </w:r>
      <w:r w:rsidR="009234C4" w:rsidRPr="00B276AA">
        <w:rPr>
          <w:rFonts w:ascii="Book Antiqua" w:hAnsi="Book Antiqua"/>
          <w:color w:val="000000"/>
        </w:rPr>
        <w:t>more common</w:t>
      </w:r>
      <w:r w:rsidR="003B340E" w:rsidRPr="00B276AA">
        <w:rPr>
          <w:rFonts w:ascii="Book Antiqua" w:hAnsi="Book Antiqua"/>
          <w:color w:val="000000"/>
        </w:rPr>
        <w:t>)</w:t>
      </w:r>
      <w:r w:rsidR="009234C4" w:rsidRPr="00B276AA">
        <w:rPr>
          <w:rFonts w:ascii="Book Antiqua" w:hAnsi="Book Antiqua"/>
          <w:color w:val="000000"/>
        </w:rPr>
        <w:t xml:space="preserve"> in patients presenting with UGI bleeding, than in patients with other presentations (</w:t>
      </w:r>
      <w:r w:rsidR="003B340E" w:rsidRPr="003D1129">
        <w:rPr>
          <w:rFonts w:ascii="Book Antiqua" w:hAnsi="Book Antiqua"/>
          <w:i/>
          <w:caps/>
          <w:color w:val="000000"/>
        </w:rPr>
        <w:t>p</w:t>
      </w:r>
      <w:r w:rsidR="003D1129">
        <w:rPr>
          <w:rFonts w:ascii="Book Antiqua" w:hAnsi="Book Antiqua" w:hint="eastAsia"/>
          <w:i/>
          <w:color w:val="000000"/>
          <w:lang w:eastAsia="zh-CN"/>
        </w:rPr>
        <w:t xml:space="preserve"> </w:t>
      </w:r>
      <w:r w:rsidR="003B340E" w:rsidRPr="00B276AA">
        <w:rPr>
          <w:rFonts w:ascii="Book Antiqua" w:hAnsi="Book Antiqua"/>
          <w:color w:val="000000"/>
        </w:rPr>
        <w:t>=</w:t>
      </w:r>
      <w:r w:rsidR="003D1129">
        <w:rPr>
          <w:rFonts w:ascii="Book Antiqua" w:hAnsi="Book Antiqua" w:hint="eastAsia"/>
          <w:color w:val="000000"/>
          <w:lang w:eastAsia="zh-CN"/>
        </w:rPr>
        <w:t xml:space="preserve"> 0</w:t>
      </w:r>
      <w:r w:rsidR="003B340E" w:rsidRPr="00B276AA">
        <w:rPr>
          <w:rFonts w:ascii="Book Antiqua" w:hAnsi="Book Antiqua"/>
          <w:color w:val="000000"/>
        </w:rPr>
        <w:t xml:space="preserve">.004, </w:t>
      </w:r>
      <w:r w:rsidR="009234C4" w:rsidRPr="00B276AA">
        <w:rPr>
          <w:rFonts w:ascii="Book Antiqua" w:hAnsi="Book Antiqua"/>
          <w:color w:val="000000"/>
        </w:rPr>
        <w:t xml:space="preserve">Table </w:t>
      </w:r>
      <w:r w:rsidR="00856769" w:rsidRPr="00B276AA">
        <w:rPr>
          <w:rFonts w:ascii="Book Antiqua" w:hAnsi="Book Antiqua"/>
          <w:color w:val="000000"/>
        </w:rPr>
        <w:t>2</w:t>
      </w:r>
      <w:r w:rsidR="009234C4" w:rsidRPr="00B276AA">
        <w:rPr>
          <w:rFonts w:ascii="Book Antiqua" w:hAnsi="Book Antiqua"/>
          <w:color w:val="000000"/>
        </w:rPr>
        <w:t>).</w:t>
      </w:r>
      <w:r w:rsidR="008B52DC">
        <w:rPr>
          <w:rFonts w:ascii="Book Antiqua" w:hAnsi="Book Antiqua"/>
          <w:color w:val="000000"/>
        </w:rPr>
        <w:t xml:space="preserve"> </w:t>
      </w:r>
      <w:r w:rsidR="009234C4" w:rsidRPr="00B276AA">
        <w:rPr>
          <w:rFonts w:ascii="Book Antiqua" w:hAnsi="Book Antiqua"/>
          <w:color w:val="000000"/>
        </w:rPr>
        <w:t xml:space="preserve">This difference </w:t>
      </w:r>
      <w:r w:rsidR="00856769" w:rsidRPr="00B276AA">
        <w:rPr>
          <w:rFonts w:ascii="Book Antiqua" w:hAnsi="Book Antiqua"/>
          <w:color w:val="000000"/>
        </w:rPr>
        <w:t xml:space="preserve">emphasizes the importance of </w:t>
      </w:r>
      <w:r w:rsidR="009234C4" w:rsidRPr="00B276AA">
        <w:rPr>
          <w:rFonts w:ascii="Book Antiqua" w:hAnsi="Book Antiqua"/>
          <w:color w:val="000000"/>
        </w:rPr>
        <w:t>lipoma</w:t>
      </w:r>
      <w:r w:rsidR="00856769" w:rsidRPr="00B276AA">
        <w:rPr>
          <w:rFonts w:ascii="Book Antiqua" w:hAnsi="Book Antiqua"/>
          <w:color w:val="000000"/>
        </w:rPr>
        <w:t xml:space="preserve"> ulceration in the pathogenesis of bleeding.</w:t>
      </w:r>
      <w:r w:rsidR="008B52DC">
        <w:rPr>
          <w:rFonts w:ascii="Book Antiqua" w:hAnsi="Book Antiqua"/>
          <w:color w:val="000000"/>
        </w:rPr>
        <w:t xml:space="preserve">  </w:t>
      </w:r>
      <w:r w:rsidR="00D92E34" w:rsidRPr="00B276AA">
        <w:rPr>
          <w:rFonts w:ascii="Book Antiqua" w:hAnsi="Book Antiqua"/>
          <w:color w:val="000000"/>
        </w:rPr>
        <w:t xml:space="preserve"> </w:t>
      </w:r>
    </w:p>
    <w:p w14:paraId="06E1A2CD" w14:textId="2A0103A7" w:rsidR="00607B79" w:rsidRPr="00B276AA" w:rsidRDefault="003C3C69"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Five patients presented predominantly with abdominal pain</w:t>
      </w:r>
      <w:r w:rsidR="00DB7B49" w:rsidRPr="00B276AA">
        <w:rPr>
          <w:rFonts w:ascii="Book Antiqua" w:hAnsi="Book Antiqua"/>
          <w:color w:val="000000"/>
        </w:rPr>
        <w:t>,</w:t>
      </w:r>
      <w:r w:rsidRPr="00B276AA">
        <w:rPr>
          <w:rFonts w:ascii="Book Antiqua" w:hAnsi="Book Antiqua"/>
          <w:color w:val="000000"/>
        </w:rPr>
        <w:t xml:space="preserve"> without acute UGI bleeding, including 2 </w:t>
      </w:r>
      <w:r w:rsidR="002029B5" w:rsidRPr="00B276AA">
        <w:rPr>
          <w:rFonts w:ascii="Book Antiqua" w:hAnsi="Book Antiqua"/>
          <w:color w:val="000000"/>
        </w:rPr>
        <w:t xml:space="preserve">presenting </w:t>
      </w:r>
      <w:r w:rsidRPr="00B276AA">
        <w:rPr>
          <w:rFonts w:ascii="Book Antiqua" w:hAnsi="Book Antiqua"/>
          <w:color w:val="000000"/>
        </w:rPr>
        <w:t>with iron deficiency anemia.</w:t>
      </w:r>
      <w:r w:rsidR="008B52DC">
        <w:rPr>
          <w:rFonts w:ascii="Book Antiqua" w:hAnsi="Book Antiqua"/>
          <w:color w:val="000000"/>
        </w:rPr>
        <w:t xml:space="preserve"> </w:t>
      </w:r>
      <w:r w:rsidR="0019274C" w:rsidRPr="00B276AA">
        <w:rPr>
          <w:rFonts w:ascii="Book Antiqua" w:hAnsi="Book Antiqua"/>
          <w:color w:val="000000"/>
        </w:rPr>
        <w:t>Additional</w:t>
      </w:r>
      <w:r w:rsidRPr="00B276AA">
        <w:rPr>
          <w:rFonts w:ascii="Book Antiqua" w:hAnsi="Book Antiqua"/>
          <w:color w:val="000000"/>
        </w:rPr>
        <w:t xml:space="preserve"> symptoms in these 5 patients included early satiety-2, and anorexia-1.</w:t>
      </w:r>
      <w:r w:rsidR="008B52DC">
        <w:rPr>
          <w:rFonts w:ascii="Book Antiqua" w:hAnsi="Book Antiqua"/>
          <w:color w:val="000000"/>
        </w:rPr>
        <w:t xml:space="preserve"> </w:t>
      </w:r>
      <w:r w:rsidR="007100CE" w:rsidRPr="00B276AA">
        <w:rPr>
          <w:rFonts w:ascii="Book Antiqua" w:hAnsi="Book Antiqua"/>
          <w:color w:val="000000"/>
        </w:rPr>
        <w:t>Five patients presented with nausea &amp; vomiting.</w:t>
      </w:r>
      <w:r w:rsidR="008B52DC">
        <w:rPr>
          <w:rFonts w:ascii="Book Antiqua" w:hAnsi="Book Antiqua"/>
          <w:color w:val="000000"/>
        </w:rPr>
        <w:t xml:space="preserve"> </w:t>
      </w:r>
      <w:r w:rsidR="00146869" w:rsidRPr="00B276AA">
        <w:rPr>
          <w:rFonts w:ascii="Book Antiqua" w:hAnsi="Book Antiqua"/>
          <w:color w:val="000000"/>
        </w:rPr>
        <w:t xml:space="preserve">These </w:t>
      </w:r>
      <w:r w:rsidR="007100CE" w:rsidRPr="00B276AA">
        <w:rPr>
          <w:rFonts w:ascii="Book Antiqua" w:hAnsi="Book Antiqua"/>
          <w:color w:val="000000"/>
        </w:rPr>
        <w:t xml:space="preserve">patients </w:t>
      </w:r>
      <w:r w:rsidR="00146869" w:rsidRPr="00B276AA">
        <w:rPr>
          <w:rFonts w:ascii="Book Antiqua" w:hAnsi="Book Antiqua"/>
          <w:color w:val="000000"/>
        </w:rPr>
        <w:t xml:space="preserve">had additional symptoms </w:t>
      </w:r>
      <w:r w:rsidR="007100CE" w:rsidRPr="00B276AA">
        <w:rPr>
          <w:rFonts w:ascii="Book Antiqua" w:hAnsi="Book Antiqua"/>
          <w:color w:val="000000"/>
        </w:rPr>
        <w:t>includ</w:t>
      </w:r>
      <w:r w:rsidR="00146869" w:rsidRPr="00B276AA">
        <w:rPr>
          <w:rFonts w:ascii="Book Antiqua" w:hAnsi="Book Antiqua"/>
          <w:color w:val="000000"/>
        </w:rPr>
        <w:t>ing</w:t>
      </w:r>
      <w:r w:rsidR="007100CE" w:rsidRPr="00B276AA">
        <w:rPr>
          <w:rFonts w:ascii="Book Antiqua" w:hAnsi="Book Antiqua"/>
          <w:color w:val="000000"/>
        </w:rPr>
        <w:t xml:space="preserve"> dyspepsia/abdominal pain-3, weight loss-2, anorexia-1,</w:t>
      </w:r>
      <w:r w:rsidR="008F65F3" w:rsidRPr="00B276AA">
        <w:rPr>
          <w:rFonts w:ascii="Book Antiqua" w:hAnsi="Book Antiqua"/>
          <w:color w:val="000000"/>
        </w:rPr>
        <w:t xml:space="preserve"> and </w:t>
      </w:r>
      <w:r w:rsidR="007100CE" w:rsidRPr="00B276AA">
        <w:rPr>
          <w:rFonts w:ascii="Book Antiqua" w:hAnsi="Book Antiqua"/>
          <w:color w:val="000000"/>
        </w:rPr>
        <w:t>early satiety-1</w:t>
      </w:r>
      <w:r w:rsidR="008F65F3" w:rsidRPr="00B276AA">
        <w:rPr>
          <w:rFonts w:ascii="Book Antiqua" w:hAnsi="Book Antiqua"/>
          <w:color w:val="000000"/>
        </w:rPr>
        <w:t>.</w:t>
      </w:r>
      <w:r w:rsidR="008B52DC">
        <w:rPr>
          <w:rFonts w:ascii="Book Antiqua" w:hAnsi="Book Antiqua"/>
          <w:color w:val="000000"/>
        </w:rPr>
        <w:t xml:space="preserve"> </w:t>
      </w:r>
      <w:r w:rsidR="008F65F3" w:rsidRPr="00B276AA">
        <w:rPr>
          <w:rFonts w:ascii="Book Antiqua" w:hAnsi="Book Antiqua"/>
          <w:color w:val="000000"/>
        </w:rPr>
        <w:t xml:space="preserve">Three patients had </w:t>
      </w:r>
      <w:r w:rsidR="00146869" w:rsidRPr="00B276AA">
        <w:rPr>
          <w:rFonts w:ascii="Book Antiqua" w:hAnsi="Book Antiqua"/>
          <w:color w:val="000000"/>
        </w:rPr>
        <w:t xml:space="preserve">asymptomatic </w:t>
      </w:r>
      <w:r w:rsidR="008F65F3" w:rsidRPr="00B276AA">
        <w:rPr>
          <w:rFonts w:ascii="Book Antiqua" w:hAnsi="Book Antiqua"/>
          <w:color w:val="000000"/>
        </w:rPr>
        <w:t>giant gastric lipomas incidentally</w:t>
      </w:r>
      <w:r w:rsidR="00146869" w:rsidRPr="00B276AA">
        <w:rPr>
          <w:rFonts w:ascii="Book Antiqua" w:hAnsi="Book Antiqua"/>
          <w:color w:val="000000"/>
        </w:rPr>
        <w:t xml:space="preserve"> detected</w:t>
      </w:r>
      <w:r w:rsidR="00DB7B49" w:rsidRPr="00B276AA">
        <w:rPr>
          <w:rFonts w:ascii="Book Antiqua" w:hAnsi="Book Antiqua"/>
          <w:color w:val="000000"/>
        </w:rPr>
        <w:t>:</w:t>
      </w:r>
      <w:r w:rsidR="008F65F3" w:rsidRPr="00B276AA">
        <w:rPr>
          <w:rFonts w:ascii="Book Antiqua" w:hAnsi="Book Antiqua"/>
          <w:color w:val="000000"/>
        </w:rPr>
        <w:t xml:space="preserve"> by EGD before bariatric surgery for morbid obesity</w:t>
      </w:r>
      <w:r w:rsidR="00EB67ED" w:rsidRPr="00B276AA">
        <w:rPr>
          <w:rFonts w:ascii="Book Antiqua" w:hAnsi="Book Antiqua"/>
          <w:color w:val="000000"/>
        </w:rPr>
        <w:t>; by</w:t>
      </w:r>
      <w:r w:rsidR="008F65F3" w:rsidRPr="00B276AA">
        <w:rPr>
          <w:rFonts w:ascii="Book Antiqua" w:hAnsi="Book Antiqua"/>
          <w:color w:val="000000"/>
        </w:rPr>
        <w:t xml:space="preserve"> abdominal CT </w:t>
      </w:r>
      <w:r w:rsidR="00EB67ED" w:rsidRPr="00B276AA">
        <w:rPr>
          <w:rFonts w:ascii="Book Antiqua" w:hAnsi="Book Antiqua"/>
          <w:color w:val="000000"/>
        </w:rPr>
        <w:t xml:space="preserve">in the </w:t>
      </w:r>
      <w:r w:rsidR="008F65F3" w:rsidRPr="00B276AA">
        <w:rPr>
          <w:rFonts w:ascii="Book Antiqua" w:hAnsi="Book Antiqua"/>
          <w:color w:val="000000"/>
        </w:rPr>
        <w:t>evaluation of testicular cancer</w:t>
      </w:r>
      <w:r w:rsidR="00EB67ED" w:rsidRPr="00B276AA">
        <w:rPr>
          <w:rFonts w:ascii="Book Antiqua" w:hAnsi="Book Antiqua"/>
          <w:color w:val="000000"/>
        </w:rPr>
        <w:t>;</w:t>
      </w:r>
      <w:r w:rsidR="008F65F3" w:rsidRPr="00B276AA">
        <w:rPr>
          <w:rFonts w:ascii="Book Antiqua" w:hAnsi="Book Antiqua"/>
          <w:color w:val="000000"/>
        </w:rPr>
        <w:t xml:space="preserve"> and </w:t>
      </w:r>
      <w:r w:rsidR="00EB67ED" w:rsidRPr="00B276AA">
        <w:rPr>
          <w:rFonts w:ascii="Book Antiqua" w:hAnsi="Book Antiqua"/>
          <w:color w:val="000000"/>
        </w:rPr>
        <w:t xml:space="preserve">by </w:t>
      </w:r>
      <w:r w:rsidR="008F65F3" w:rsidRPr="00B276AA">
        <w:rPr>
          <w:rFonts w:ascii="Book Antiqua" w:hAnsi="Book Antiqua"/>
          <w:color w:val="000000"/>
        </w:rPr>
        <w:t>abdominal CT for severe acute pancreatitis.</w:t>
      </w:r>
    </w:p>
    <w:p w14:paraId="1B2E1DB4" w14:textId="6E6864C1" w:rsidR="004A32D9" w:rsidRPr="00B276AA" w:rsidRDefault="004A32D9" w:rsidP="009E7B0F">
      <w:pPr>
        <w:adjustRightInd w:val="0"/>
        <w:snapToGrid w:val="0"/>
        <w:spacing w:line="360" w:lineRule="auto"/>
        <w:ind w:firstLine="720"/>
        <w:jc w:val="both"/>
        <w:rPr>
          <w:rFonts w:ascii="Book Antiqua" w:hAnsi="Book Antiqua"/>
          <w:b/>
          <w:color w:val="000000"/>
        </w:rPr>
      </w:pPr>
      <w:r w:rsidRPr="00B276AA">
        <w:rPr>
          <w:rFonts w:ascii="Book Antiqua" w:hAnsi="Book Antiqua"/>
          <w:color w:val="000000"/>
        </w:rPr>
        <w:t xml:space="preserve">Thirty-one of the 32 patients underwent EGD </w:t>
      </w:r>
      <w:r w:rsidR="003B340E" w:rsidRPr="00B276AA">
        <w:rPr>
          <w:rFonts w:ascii="Book Antiqua" w:hAnsi="Book Antiqua"/>
          <w:color w:val="000000"/>
        </w:rPr>
        <w:t>(</w:t>
      </w:r>
      <w:r w:rsidRPr="00B276AA">
        <w:rPr>
          <w:rFonts w:ascii="Book Antiqua" w:hAnsi="Book Antiqua"/>
          <w:color w:val="000000"/>
        </w:rPr>
        <w:t xml:space="preserve">one </w:t>
      </w:r>
      <w:r w:rsidR="003B340E" w:rsidRPr="00B276AA">
        <w:rPr>
          <w:rFonts w:ascii="Book Antiqua" w:hAnsi="Book Antiqua"/>
          <w:color w:val="000000"/>
        </w:rPr>
        <w:t xml:space="preserve">other </w:t>
      </w:r>
      <w:r w:rsidRPr="00B276AA">
        <w:rPr>
          <w:rFonts w:ascii="Book Antiqua" w:hAnsi="Book Antiqua"/>
          <w:color w:val="000000"/>
        </w:rPr>
        <w:t>patient</w:t>
      </w:r>
      <w:r w:rsidR="00FA60D5" w:rsidRPr="00B276AA">
        <w:rPr>
          <w:rFonts w:ascii="Book Antiqua" w:hAnsi="Book Antiqua"/>
          <w:color w:val="000000"/>
        </w:rPr>
        <w:t>,</w:t>
      </w:r>
      <w:r w:rsidRPr="00B276AA">
        <w:rPr>
          <w:rFonts w:ascii="Book Antiqua" w:hAnsi="Book Antiqua"/>
          <w:color w:val="000000"/>
        </w:rPr>
        <w:t xml:space="preserve"> </w:t>
      </w:r>
      <w:r w:rsidR="003B340E" w:rsidRPr="00B276AA">
        <w:rPr>
          <w:rFonts w:ascii="Book Antiqua" w:hAnsi="Book Antiqua"/>
          <w:color w:val="000000"/>
        </w:rPr>
        <w:t xml:space="preserve">see Methods </w:t>
      </w:r>
      <w:r w:rsidRPr="00B276AA">
        <w:rPr>
          <w:rFonts w:ascii="Book Antiqua" w:hAnsi="Book Antiqua"/>
          <w:color w:val="000000"/>
        </w:rPr>
        <w:t>section</w:t>
      </w:r>
      <w:r w:rsidR="003B340E" w:rsidRPr="00B276AA">
        <w:rPr>
          <w:rFonts w:ascii="Book Antiqua" w:hAnsi="Book Antiqua"/>
          <w:color w:val="000000"/>
        </w:rPr>
        <w:t>)</w:t>
      </w:r>
      <w:r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EGD is standardly performed preoperatively to characterize the anatomy and show characteristic endoscopic features of lipomas.</w:t>
      </w:r>
      <w:r w:rsidR="008B52DC">
        <w:rPr>
          <w:rFonts w:ascii="Book Antiqua" w:hAnsi="Book Antiqua"/>
          <w:b/>
          <w:color w:val="000000"/>
        </w:rPr>
        <w:t xml:space="preserve"> </w:t>
      </w:r>
      <w:r w:rsidR="00CC4D85" w:rsidRPr="00B276AA">
        <w:rPr>
          <w:rFonts w:ascii="Book Antiqua" w:hAnsi="Book Antiqua"/>
          <w:color w:val="000000"/>
        </w:rPr>
        <w:t>H</w:t>
      </w:r>
      <w:r w:rsidRPr="00B276AA">
        <w:rPr>
          <w:rFonts w:ascii="Book Antiqua" w:hAnsi="Book Antiqua"/>
          <w:color w:val="000000"/>
        </w:rPr>
        <w:t xml:space="preserve">owever, </w:t>
      </w:r>
      <w:r w:rsidR="00CC4D85" w:rsidRPr="00B276AA">
        <w:rPr>
          <w:rFonts w:ascii="Book Antiqua" w:hAnsi="Book Antiqua"/>
          <w:color w:val="000000"/>
        </w:rPr>
        <w:t>E</w:t>
      </w:r>
      <w:r w:rsidRPr="00B276AA">
        <w:rPr>
          <w:rFonts w:ascii="Book Antiqua" w:hAnsi="Book Antiqua"/>
          <w:color w:val="000000"/>
        </w:rPr>
        <w:t xml:space="preserve">GD frequently fails to obtain diagnostic tissue due to </w:t>
      </w:r>
      <w:r w:rsidR="00CC4D85" w:rsidRPr="00B276AA">
        <w:rPr>
          <w:rFonts w:ascii="Book Antiqua" w:hAnsi="Book Antiqua"/>
          <w:color w:val="000000"/>
        </w:rPr>
        <w:t>failure of superficial mucosal biopsies to reach submucoa</w:t>
      </w:r>
      <w:r w:rsidRPr="00B276AA">
        <w:rPr>
          <w:rFonts w:ascii="Book Antiqua" w:hAnsi="Book Antiqua"/>
          <w:color w:val="000000"/>
        </w:rPr>
        <w:t>.</w:t>
      </w:r>
      <w:r w:rsidR="008B52DC">
        <w:rPr>
          <w:rFonts w:ascii="Book Antiqua" w:hAnsi="Book Antiqua"/>
          <w:b/>
          <w:color w:val="000000"/>
        </w:rPr>
        <w:t xml:space="preserve"> </w:t>
      </w:r>
      <w:r w:rsidRPr="00B276AA">
        <w:rPr>
          <w:rFonts w:ascii="Book Antiqua" w:hAnsi="Book Antiqua"/>
          <w:color w:val="000000"/>
        </w:rPr>
        <w:t>Among 12 patients in whom endoscopic biopsy results were reported in the present review, only 1 (8.3%) had lipoma diagnosed pathologically by endoscopic biopsies</w:t>
      </w:r>
      <w:r w:rsidR="003D1129" w:rsidRPr="00B276AA">
        <w:rPr>
          <w:rFonts w:ascii="Book Antiqua" w:hAnsi="Book Antiqua"/>
          <w:color w:val="000000"/>
          <w:vertAlign w:val="superscript"/>
        </w:rPr>
        <w:t>[18]</w:t>
      </w:r>
      <w:r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 xml:space="preserve">Pathologic findings in the other 11 reported biopsy specimens included chronic </w:t>
      </w:r>
      <w:r w:rsidR="00CC4D85" w:rsidRPr="00B276AA">
        <w:rPr>
          <w:rFonts w:ascii="Book Antiqua" w:hAnsi="Book Antiqua"/>
          <w:color w:val="000000"/>
        </w:rPr>
        <w:t xml:space="preserve">or nonspecific </w:t>
      </w:r>
      <w:r w:rsidRPr="00B276AA">
        <w:rPr>
          <w:rFonts w:ascii="Book Antiqua" w:hAnsi="Book Antiqua"/>
          <w:color w:val="000000"/>
        </w:rPr>
        <w:t>inflammation, gastritis, and normal or necrotic tissue.</w:t>
      </w:r>
      <w:r w:rsidR="008B52DC">
        <w:rPr>
          <w:rFonts w:ascii="Book Antiqua" w:hAnsi="Book Antiqua"/>
          <w:color w:val="000000"/>
        </w:rPr>
        <w:t xml:space="preserve"> </w:t>
      </w:r>
      <w:r w:rsidRPr="00B276AA">
        <w:rPr>
          <w:rFonts w:ascii="Book Antiqua" w:hAnsi="Book Antiqua"/>
          <w:color w:val="000000"/>
        </w:rPr>
        <w:t>Repeated biopsies at the same site (well technique) may increase somewhat the diagnostic yield of endoscopic biopsies.</w:t>
      </w:r>
      <w:r w:rsidR="008B52DC">
        <w:rPr>
          <w:rFonts w:ascii="Book Antiqua" w:hAnsi="Book Antiqua"/>
          <w:b/>
          <w:color w:val="000000"/>
        </w:rPr>
        <w:t xml:space="preserve"> </w:t>
      </w:r>
      <w:r w:rsidRPr="00B276AA">
        <w:rPr>
          <w:rFonts w:ascii="Book Antiqua" w:hAnsi="Book Antiqua"/>
          <w:color w:val="000000"/>
        </w:rPr>
        <w:t>Repeated or deep biopsies at EGD may expose yellow fat from the lipoma</w:t>
      </w:r>
      <w:r w:rsidR="00FA60D5" w:rsidRPr="00B276AA">
        <w:rPr>
          <w:rFonts w:ascii="Book Antiqua" w:hAnsi="Book Antiqua"/>
          <w:color w:val="000000"/>
        </w:rPr>
        <w:t>,</w:t>
      </w:r>
      <w:r w:rsidRPr="00B276AA">
        <w:rPr>
          <w:rFonts w:ascii="Book Antiqua" w:hAnsi="Book Antiqua"/>
          <w:color w:val="000000"/>
        </w:rPr>
        <w:t xml:space="preserve"> a finding </w:t>
      </w:r>
      <w:r w:rsidR="00FA60D5" w:rsidRPr="00B276AA">
        <w:rPr>
          <w:rFonts w:ascii="Book Antiqua" w:hAnsi="Book Antiqua"/>
          <w:color w:val="000000"/>
        </w:rPr>
        <w:t>called</w:t>
      </w:r>
      <w:r w:rsidRPr="00B276AA">
        <w:rPr>
          <w:rFonts w:ascii="Book Antiqua" w:hAnsi="Book Antiqua"/>
          <w:color w:val="000000"/>
        </w:rPr>
        <w:t xml:space="preserve"> the “naked fat” sign</w:t>
      </w:r>
      <w:r w:rsidR="003D1129" w:rsidRPr="00B276AA">
        <w:rPr>
          <w:rFonts w:ascii="Book Antiqua" w:hAnsi="Book Antiqua"/>
          <w:color w:val="000000"/>
          <w:vertAlign w:val="superscript"/>
        </w:rPr>
        <w:t>[41,42]</w:t>
      </w:r>
      <w:r w:rsidRPr="00B276AA">
        <w:rPr>
          <w:rFonts w:ascii="Book Antiqua" w:hAnsi="Book Antiqua"/>
          <w:color w:val="000000"/>
        </w:rPr>
        <w:t>.</w:t>
      </w:r>
      <w:r w:rsidR="008B52DC">
        <w:rPr>
          <w:rFonts w:ascii="Book Antiqua" w:hAnsi="Book Antiqua"/>
          <w:b/>
          <w:color w:val="000000"/>
        </w:rPr>
        <w:t xml:space="preserve"> </w:t>
      </w:r>
      <w:r w:rsidR="00CC4D85" w:rsidRPr="00B276AA">
        <w:rPr>
          <w:rFonts w:ascii="Book Antiqua" w:hAnsi="Book Antiqua"/>
          <w:color w:val="000000"/>
        </w:rPr>
        <w:t>In t</w:t>
      </w:r>
      <w:r w:rsidRPr="00B276AA">
        <w:rPr>
          <w:rFonts w:ascii="Book Antiqua" w:hAnsi="Book Antiqua"/>
          <w:color w:val="000000"/>
        </w:rPr>
        <w:t xml:space="preserve">he tenting sign </w:t>
      </w:r>
      <w:r w:rsidR="00AA4059" w:rsidRPr="00B276AA">
        <w:rPr>
          <w:rFonts w:ascii="Book Antiqua" w:hAnsi="Book Antiqua"/>
          <w:color w:val="000000"/>
        </w:rPr>
        <w:t xml:space="preserve">observed at EGD </w:t>
      </w:r>
      <w:r w:rsidRPr="00B276AA">
        <w:rPr>
          <w:rFonts w:ascii="Book Antiqua" w:hAnsi="Book Antiqua"/>
          <w:color w:val="000000"/>
        </w:rPr>
        <w:t xml:space="preserve">the superficial mucosa </w:t>
      </w:r>
      <w:r w:rsidR="002029B5" w:rsidRPr="00B276AA">
        <w:rPr>
          <w:rFonts w:ascii="Book Antiqua" w:hAnsi="Book Antiqua"/>
          <w:color w:val="000000"/>
        </w:rPr>
        <w:t>retracts</w:t>
      </w:r>
      <w:r w:rsidR="00CC4D85" w:rsidRPr="00B276AA">
        <w:rPr>
          <w:rFonts w:ascii="Book Antiqua" w:hAnsi="Book Antiqua"/>
          <w:color w:val="000000"/>
        </w:rPr>
        <w:t xml:space="preserve"> </w:t>
      </w:r>
      <w:r w:rsidR="002029B5" w:rsidRPr="00B276AA">
        <w:rPr>
          <w:rFonts w:ascii="Book Antiqua" w:hAnsi="Book Antiqua"/>
          <w:color w:val="000000"/>
        </w:rPr>
        <w:t xml:space="preserve">from the submucosal mass </w:t>
      </w:r>
      <w:r w:rsidRPr="00B276AA">
        <w:rPr>
          <w:rFonts w:ascii="Book Antiqua" w:hAnsi="Book Antiqua"/>
          <w:color w:val="000000"/>
        </w:rPr>
        <w:t xml:space="preserve">when it is grasped with a </w:t>
      </w:r>
      <w:r w:rsidRPr="00B276AA">
        <w:rPr>
          <w:rFonts w:ascii="Book Antiqua" w:hAnsi="Book Antiqua"/>
          <w:color w:val="000000"/>
        </w:rPr>
        <w:lastRenderedPageBreak/>
        <w:t xml:space="preserve">forceps because </w:t>
      </w:r>
      <w:r w:rsidR="00AA4059" w:rsidRPr="00B276AA">
        <w:rPr>
          <w:rFonts w:ascii="Book Antiqua" w:hAnsi="Book Antiqua"/>
          <w:color w:val="000000"/>
        </w:rPr>
        <w:t xml:space="preserve">the submucosal </w:t>
      </w:r>
      <w:r w:rsidRPr="00B276AA">
        <w:rPr>
          <w:rFonts w:ascii="Book Antiqua" w:hAnsi="Book Antiqua"/>
          <w:color w:val="000000"/>
        </w:rPr>
        <w:t xml:space="preserve">lipoma has </w:t>
      </w:r>
      <w:r w:rsidR="00AA4059" w:rsidRPr="00B276AA">
        <w:rPr>
          <w:rFonts w:ascii="Book Antiqua" w:hAnsi="Book Antiqua"/>
          <w:color w:val="000000"/>
        </w:rPr>
        <w:t xml:space="preserve">a </w:t>
      </w:r>
      <w:r w:rsidRPr="00B276AA">
        <w:rPr>
          <w:rFonts w:ascii="Book Antiqua" w:hAnsi="Book Antiqua"/>
          <w:color w:val="000000"/>
        </w:rPr>
        <w:t xml:space="preserve">fibrous capsule and does not infiltrate into </w:t>
      </w:r>
      <w:r w:rsidR="00CC4D85" w:rsidRPr="00B276AA">
        <w:rPr>
          <w:rFonts w:ascii="Book Antiqua" w:hAnsi="Book Antiqua"/>
          <w:color w:val="000000"/>
        </w:rPr>
        <w:t>the mucosa</w:t>
      </w:r>
      <w:r w:rsidR="006E6F19"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Submucosal lipomas tend to be smooth except for focally ulcerated areas.</w:t>
      </w:r>
    </w:p>
    <w:p w14:paraId="0BC3F81E" w14:textId="474FE20F" w:rsidR="00456539" w:rsidRPr="00B276AA" w:rsidRDefault="009B314B"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CT is currently the standard imaging modality.</w:t>
      </w:r>
      <w:r w:rsidR="008B52DC">
        <w:rPr>
          <w:rFonts w:ascii="Book Antiqua" w:hAnsi="Book Antiqua"/>
          <w:color w:val="000000"/>
        </w:rPr>
        <w:t xml:space="preserve"> </w:t>
      </w:r>
      <w:r w:rsidRPr="00B276AA">
        <w:rPr>
          <w:rFonts w:ascii="Book Antiqua" w:hAnsi="Book Antiqua"/>
          <w:color w:val="000000"/>
        </w:rPr>
        <w:t>Lipomas are identified by having an attenuation ranging from -70 to -120 Hounsfield units, characteristic of fat density</w:t>
      </w:r>
      <w:r w:rsidR="003D1129" w:rsidRPr="00B276AA">
        <w:rPr>
          <w:rFonts w:ascii="Book Antiqua" w:hAnsi="Book Antiqua"/>
          <w:color w:val="000000"/>
          <w:vertAlign w:val="superscript"/>
        </w:rPr>
        <w:t>[20]</w:t>
      </w:r>
      <w:r w:rsidR="007B7A30" w:rsidRPr="00B276AA">
        <w:rPr>
          <w:rFonts w:ascii="Book Antiqua" w:hAnsi="Book Antiqua"/>
          <w:color w:val="000000"/>
        </w:rPr>
        <w:t>.</w:t>
      </w:r>
      <w:r w:rsidRPr="00B276AA">
        <w:rPr>
          <w:rFonts w:ascii="Book Antiqua" w:hAnsi="Book Antiqua"/>
          <w:color w:val="000000"/>
        </w:rPr>
        <w:t xml:space="preserve"> </w:t>
      </w:r>
      <w:r w:rsidR="003B340E" w:rsidRPr="00B276AA">
        <w:rPr>
          <w:rFonts w:ascii="Book Antiqua" w:hAnsi="Book Antiqua"/>
          <w:color w:val="000000"/>
        </w:rPr>
        <w:t>Twenty (95.2%) o</w:t>
      </w:r>
      <w:r w:rsidR="00623C83" w:rsidRPr="00B276AA">
        <w:rPr>
          <w:rFonts w:ascii="Book Antiqua" w:hAnsi="Book Antiqua"/>
          <w:color w:val="000000"/>
        </w:rPr>
        <w:t xml:space="preserve">f 21 patients undergoing </w:t>
      </w:r>
      <w:r w:rsidR="00CF465F" w:rsidRPr="00B276AA">
        <w:rPr>
          <w:rFonts w:ascii="Book Antiqua" w:hAnsi="Book Antiqua"/>
          <w:color w:val="000000"/>
        </w:rPr>
        <w:t>abdominal CT</w:t>
      </w:r>
      <w:r w:rsidR="00623C83" w:rsidRPr="00B276AA">
        <w:rPr>
          <w:rFonts w:ascii="Book Antiqua" w:hAnsi="Book Antiqua"/>
          <w:color w:val="000000"/>
        </w:rPr>
        <w:t xml:space="preserve"> </w:t>
      </w:r>
      <w:r w:rsidR="00CF465F" w:rsidRPr="00B276AA">
        <w:rPr>
          <w:rFonts w:ascii="Book Antiqua" w:hAnsi="Book Antiqua"/>
          <w:color w:val="000000"/>
        </w:rPr>
        <w:t xml:space="preserve">had CT findings highly suspicious for lipoma, </w:t>
      </w:r>
      <w:r w:rsidR="0019274C" w:rsidRPr="00B276AA">
        <w:rPr>
          <w:rFonts w:ascii="Book Antiqua" w:hAnsi="Book Antiqua"/>
          <w:color w:val="000000"/>
        </w:rPr>
        <w:t xml:space="preserve">and the </w:t>
      </w:r>
      <w:r w:rsidR="00CF465F" w:rsidRPr="00B276AA">
        <w:rPr>
          <w:rFonts w:ascii="Book Antiqua" w:hAnsi="Book Antiqua"/>
          <w:color w:val="000000"/>
        </w:rPr>
        <w:t xml:space="preserve">other </w:t>
      </w:r>
      <w:r w:rsidRPr="00B276AA">
        <w:rPr>
          <w:rFonts w:ascii="Book Antiqua" w:hAnsi="Book Antiqua"/>
          <w:color w:val="000000"/>
        </w:rPr>
        <w:t>one</w:t>
      </w:r>
      <w:r w:rsidR="00CF465F" w:rsidRPr="00B276AA">
        <w:rPr>
          <w:rFonts w:ascii="Book Antiqua" w:hAnsi="Book Antiqua"/>
          <w:color w:val="000000"/>
        </w:rPr>
        <w:t xml:space="preserve"> </w:t>
      </w:r>
      <w:r w:rsidR="0019274C" w:rsidRPr="00B276AA">
        <w:rPr>
          <w:rFonts w:ascii="Book Antiqua" w:hAnsi="Book Antiqua"/>
          <w:color w:val="000000"/>
        </w:rPr>
        <w:t xml:space="preserve">had </w:t>
      </w:r>
      <w:r w:rsidR="00CF465F" w:rsidRPr="00B276AA">
        <w:rPr>
          <w:rFonts w:ascii="Book Antiqua" w:hAnsi="Book Antiqua"/>
          <w:color w:val="000000"/>
        </w:rPr>
        <w:t>diagnostically helpful</w:t>
      </w:r>
      <w:r w:rsidR="0019274C" w:rsidRPr="00B276AA">
        <w:rPr>
          <w:rFonts w:ascii="Book Antiqua" w:hAnsi="Book Antiqua"/>
          <w:color w:val="000000"/>
        </w:rPr>
        <w:t xml:space="preserve"> findings</w:t>
      </w:r>
      <w:r w:rsidR="00CF465F" w:rsidRPr="00B276AA">
        <w:rPr>
          <w:rFonts w:ascii="Book Antiqua" w:hAnsi="Book Antiqua"/>
          <w:color w:val="000000"/>
        </w:rPr>
        <w:t>.</w:t>
      </w:r>
      <w:r w:rsidR="008B52DC">
        <w:rPr>
          <w:rFonts w:ascii="Book Antiqua" w:hAnsi="Book Antiqua"/>
          <w:color w:val="000000"/>
        </w:rPr>
        <w:t xml:space="preserve"> </w:t>
      </w:r>
      <w:r w:rsidR="00C14D49" w:rsidRPr="00B276AA">
        <w:rPr>
          <w:rFonts w:ascii="Book Antiqua" w:hAnsi="Book Antiqua"/>
          <w:color w:val="000000"/>
        </w:rPr>
        <w:t xml:space="preserve">CT findings consistent with a lipoma </w:t>
      </w:r>
      <w:r w:rsidR="002029B5" w:rsidRPr="00B276AA">
        <w:rPr>
          <w:rFonts w:ascii="Book Antiqua" w:hAnsi="Book Antiqua"/>
          <w:color w:val="000000"/>
        </w:rPr>
        <w:t>include:</w:t>
      </w:r>
      <w:r w:rsidR="00C14D49" w:rsidRPr="00B276AA">
        <w:rPr>
          <w:rFonts w:ascii="Book Antiqua" w:hAnsi="Book Antiqua"/>
          <w:color w:val="000000"/>
        </w:rPr>
        <w:t xml:space="preserve"> a well-circumscribed</w:t>
      </w:r>
      <w:r w:rsidR="00623C83" w:rsidRPr="00B276AA">
        <w:rPr>
          <w:rFonts w:ascii="Book Antiqua" w:hAnsi="Book Antiqua"/>
          <w:color w:val="000000"/>
        </w:rPr>
        <w:t>, submucosal,</w:t>
      </w:r>
      <w:r w:rsidR="00C14D49" w:rsidRPr="00B276AA">
        <w:rPr>
          <w:rFonts w:ascii="Book Antiqua" w:hAnsi="Book Antiqua"/>
          <w:color w:val="000000"/>
        </w:rPr>
        <w:t xml:space="preserve"> </w:t>
      </w:r>
      <w:r w:rsidR="006E6F19" w:rsidRPr="00B276AA">
        <w:rPr>
          <w:rFonts w:ascii="Book Antiqua" w:hAnsi="Book Antiqua"/>
          <w:color w:val="000000"/>
        </w:rPr>
        <w:t xml:space="preserve">and </w:t>
      </w:r>
      <w:r w:rsidR="00342282" w:rsidRPr="00B276AA">
        <w:rPr>
          <w:rFonts w:ascii="Book Antiqua" w:hAnsi="Book Antiqua"/>
          <w:color w:val="000000"/>
        </w:rPr>
        <w:t xml:space="preserve">homogeneous, </w:t>
      </w:r>
      <w:r w:rsidR="00C14D49" w:rsidRPr="00B276AA">
        <w:rPr>
          <w:rFonts w:ascii="Book Antiqua" w:hAnsi="Book Antiqua"/>
          <w:color w:val="000000"/>
        </w:rPr>
        <w:t>mass with a</w:t>
      </w:r>
      <w:r w:rsidR="0019274C" w:rsidRPr="00B276AA">
        <w:rPr>
          <w:rFonts w:ascii="Book Antiqua" w:hAnsi="Book Antiqua"/>
          <w:color w:val="000000"/>
        </w:rPr>
        <w:t>n</w:t>
      </w:r>
      <w:r w:rsidR="00C14D49" w:rsidRPr="00B276AA">
        <w:rPr>
          <w:rFonts w:ascii="Book Antiqua" w:hAnsi="Book Antiqua"/>
          <w:color w:val="000000"/>
        </w:rPr>
        <w:t xml:space="preserve"> </w:t>
      </w:r>
      <w:r w:rsidR="0019274C" w:rsidRPr="00B276AA">
        <w:rPr>
          <w:rFonts w:ascii="Book Antiqua" w:hAnsi="Book Antiqua"/>
          <w:color w:val="000000"/>
        </w:rPr>
        <w:t>attenuation</w:t>
      </w:r>
      <w:r w:rsidR="00C14D49" w:rsidRPr="00B276AA">
        <w:rPr>
          <w:rFonts w:ascii="Book Antiqua" w:hAnsi="Book Antiqua"/>
          <w:color w:val="000000"/>
        </w:rPr>
        <w:t xml:space="preserve"> characteristic of fat.</w:t>
      </w:r>
      <w:r w:rsidR="008B52DC">
        <w:rPr>
          <w:rFonts w:ascii="Book Antiqua" w:hAnsi="Book Antiqua"/>
          <w:b/>
          <w:color w:val="000000"/>
        </w:rPr>
        <w:t xml:space="preserve"> </w:t>
      </w:r>
      <w:r w:rsidR="00080769" w:rsidRPr="00B276AA">
        <w:rPr>
          <w:rFonts w:ascii="Book Antiqua" w:hAnsi="Book Antiqua"/>
          <w:color w:val="000000"/>
        </w:rPr>
        <w:t xml:space="preserve">Seven patients underwent </w:t>
      </w:r>
      <w:r w:rsidR="003B340E" w:rsidRPr="00B276AA">
        <w:rPr>
          <w:rFonts w:ascii="Book Antiqua" w:hAnsi="Book Antiqua"/>
          <w:color w:val="000000"/>
        </w:rPr>
        <w:t>upper gastrointestinal (</w:t>
      </w:r>
      <w:r w:rsidR="0019274C" w:rsidRPr="00B276AA">
        <w:rPr>
          <w:rFonts w:ascii="Book Antiqua" w:hAnsi="Book Antiqua"/>
          <w:color w:val="000000"/>
        </w:rPr>
        <w:t>UGI</w:t>
      </w:r>
      <w:r w:rsidR="003B340E" w:rsidRPr="00B276AA">
        <w:rPr>
          <w:rFonts w:ascii="Book Antiqua" w:hAnsi="Book Antiqua"/>
          <w:color w:val="000000"/>
        </w:rPr>
        <w:t>)</w:t>
      </w:r>
      <w:r w:rsidR="00080769" w:rsidRPr="00B276AA">
        <w:rPr>
          <w:rFonts w:ascii="Book Antiqua" w:hAnsi="Book Antiqua"/>
          <w:color w:val="000000"/>
        </w:rPr>
        <w:t xml:space="preserve"> series</w:t>
      </w:r>
      <w:r w:rsidR="004D1BB0" w:rsidRPr="00B276AA">
        <w:rPr>
          <w:rFonts w:ascii="Book Antiqua" w:hAnsi="Book Antiqua"/>
          <w:color w:val="000000"/>
        </w:rPr>
        <w:t xml:space="preserve"> which revealed </w:t>
      </w:r>
      <w:r w:rsidR="003D4747" w:rsidRPr="00B276AA">
        <w:rPr>
          <w:rFonts w:ascii="Book Antiqua" w:hAnsi="Book Antiqua"/>
          <w:color w:val="000000"/>
        </w:rPr>
        <w:t>mass</w:t>
      </w:r>
      <w:r w:rsidR="00456539" w:rsidRPr="00B276AA">
        <w:rPr>
          <w:rFonts w:ascii="Book Antiqua" w:hAnsi="Book Antiqua"/>
          <w:color w:val="000000"/>
        </w:rPr>
        <w:t xml:space="preserve"> size</w:t>
      </w:r>
      <w:r w:rsidR="003D4747" w:rsidRPr="00B276AA">
        <w:rPr>
          <w:rFonts w:ascii="Book Antiqua" w:hAnsi="Book Antiqua"/>
          <w:color w:val="000000"/>
        </w:rPr>
        <w:t>,</w:t>
      </w:r>
      <w:r w:rsidR="00456539" w:rsidRPr="00B276AA">
        <w:rPr>
          <w:rFonts w:ascii="Book Antiqua" w:hAnsi="Book Antiqua"/>
          <w:color w:val="000000"/>
        </w:rPr>
        <w:t xml:space="preserve"> </w:t>
      </w:r>
      <w:r w:rsidR="003D4747" w:rsidRPr="00B276AA">
        <w:rPr>
          <w:rFonts w:ascii="Book Antiqua" w:hAnsi="Book Antiqua"/>
          <w:color w:val="000000"/>
        </w:rPr>
        <w:t>mass</w:t>
      </w:r>
      <w:r w:rsidR="00456539" w:rsidRPr="00B276AA">
        <w:rPr>
          <w:rFonts w:ascii="Book Antiqua" w:hAnsi="Book Antiqua"/>
          <w:color w:val="000000"/>
        </w:rPr>
        <w:t xml:space="preserve"> location</w:t>
      </w:r>
      <w:r w:rsidR="003D4747" w:rsidRPr="00B276AA">
        <w:rPr>
          <w:rFonts w:ascii="Book Antiqua" w:hAnsi="Book Antiqua"/>
          <w:color w:val="000000"/>
        </w:rPr>
        <w:t xml:space="preserve">, and </w:t>
      </w:r>
      <w:r w:rsidR="00456539" w:rsidRPr="00B276AA">
        <w:rPr>
          <w:rFonts w:ascii="Book Antiqua" w:hAnsi="Book Antiqua"/>
          <w:color w:val="000000"/>
        </w:rPr>
        <w:t>a smooth superficial layer, but did not show characteristic features of lipoma</w:t>
      </w:r>
      <w:r w:rsidR="003B340E" w:rsidRPr="00B276AA">
        <w:rPr>
          <w:rFonts w:ascii="Book Antiqua" w:hAnsi="Book Antiqua"/>
          <w:color w:val="000000"/>
        </w:rPr>
        <w:t>s</w:t>
      </w:r>
      <w:r w:rsidR="003D1129" w:rsidRPr="00B276AA">
        <w:rPr>
          <w:rFonts w:ascii="Book Antiqua" w:hAnsi="Book Antiqua"/>
          <w:color w:val="000000"/>
          <w:vertAlign w:val="superscript"/>
        </w:rPr>
        <w:t>[4,5,6,13,18,26,29]</w:t>
      </w:r>
      <w:r w:rsidR="00456539" w:rsidRPr="00B276AA">
        <w:rPr>
          <w:rFonts w:ascii="Book Antiqua" w:hAnsi="Book Antiqua"/>
          <w:color w:val="000000"/>
        </w:rPr>
        <w:t>.</w:t>
      </w:r>
      <w:r w:rsidR="008B52DC">
        <w:rPr>
          <w:rFonts w:ascii="Book Antiqua" w:hAnsi="Book Antiqua"/>
          <w:color w:val="000000"/>
        </w:rPr>
        <w:t xml:space="preserve"> </w:t>
      </w:r>
      <w:r w:rsidR="00080769" w:rsidRPr="00B276AA">
        <w:rPr>
          <w:rFonts w:ascii="Book Antiqua" w:hAnsi="Book Antiqua"/>
          <w:color w:val="000000"/>
        </w:rPr>
        <w:t xml:space="preserve">All 7 patients undergoing UGI series were reported </w:t>
      </w:r>
      <w:r w:rsidR="009327DD" w:rsidRPr="00B276AA">
        <w:rPr>
          <w:rFonts w:ascii="Book Antiqua" w:hAnsi="Book Antiqua"/>
          <w:color w:val="000000"/>
        </w:rPr>
        <w:t xml:space="preserve">in publications </w:t>
      </w:r>
      <w:r w:rsidR="0019274C" w:rsidRPr="00B276AA">
        <w:rPr>
          <w:rFonts w:ascii="Book Antiqua" w:hAnsi="Book Antiqua"/>
          <w:color w:val="000000"/>
        </w:rPr>
        <w:t xml:space="preserve">from </w:t>
      </w:r>
      <w:r w:rsidR="00080769" w:rsidRPr="00B276AA">
        <w:rPr>
          <w:rFonts w:ascii="Book Antiqua" w:hAnsi="Book Antiqua"/>
          <w:color w:val="000000"/>
        </w:rPr>
        <w:t xml:space="preserve">1998 or before, whereas only 4 of 21 patients undergoing CT were reported </w:t>
      </w:r>
      <w:r w:rsidR="009327DD" w:rsidRPr="00B276AA">
        <w:rPr>
          <w:rFonts w:ascii="Book Antiqua" w:hAnsi="Book Antiqua"/>
          <w:color w:val="000000"/>
        </w:rPr>
        <w:t>in publication</w:t>
      </w:r>
      <w:r w:rsidR="0019274C" w:rsidRPr="00B276AA">
        <w:rPr>
          <w:rFonts w:ascii="Book Antiqua" w:hAnsi="Book Antiqua"/>
          <w:color w:val="000000"/>
        </w:rPr>
        <w:t>s</w:t>
      </w:r>
      <w:r w:rsidR="009327DD" w:rsidRPr="00B276AA">
        <w:rPr>
          <w:rFonts w:ascii="Book Antiqua" w:hAnsi="Book Antiqua"/>
          <w:color w:val="000000"/>
        </w:rPr>
        <w:t xml:space="preserve"> </w:t>
      </w:r>
      <w:r w:rsidR="0019274C" w:rsidRPr="00B276AA">
        <w:rPr>
          <w:rFonts w:ascii="Book Antiqua" w:hAnsi="Book Antiqua"/>
          <w:color w:val="000000"/>
        </w:rPr>
        <w:t xml:space="preserve">from </w:t>
      </w:r>
      <w:r w:rsidR="00080769" w:rsidRPr="00B276AA">
        <w:rPr>
          <w:rFonts w:ascii="Book Antiqua" w:hAnsi="Book Antiqua"/>
          <w:color w:val="000000"/>
        </w:rPr>
        <w:t>1998 or before</w:t>
      </w:r>
      <w:r w:rsidR="003B340E" w:rsidRPr="00B276AA">
        <w:rPr>
          <w:rFonts w:ascii="Book Antiqua" w:hAnsi="Book Antiqua"/>
          <w:color w:val="000000"/>
        </w:rPr>
        <w:t xml:space="preserve"> (</w:t>
      </w:r>
      <w:r w:rsidR="00080769" w:rsidRPr="00B276AA">
        <w:rPr>
          <w:rFonts w:ascii="Book Antiqua" w:hAnsi="Book Antiqua"/>
          <w:color w:val="000000"/>
        </w:rPr>
        <w:t xml:space="preserve">17 </w:t>
      </w:r>
      <w:r w:rsidR="009327DD" w:rsidRPr="00B276AA">
        <w:rPr>
          <w:rFonts w:ascii="Book Antiqua" w:hAnsi="Book Antiqua"/>
          <w:color w:val="000000"/>
        </w:rPr>
        <w:t xml:space="preserve">CTs </w:t>
      </w:r>
      <w:r w:rsidR="00080769" w:rsidRPr="00B276AA">
        <w:rPr>
          <w:rFonts w:ascii="Book Antiqua" w:hAnsi="Book Antiqua"/>
          <w:color w:val="000000"/>
        </w:rPr>
        <w:t xml:space="preserve">reported </w:t>
      </w:r>
      <w:r w:rsidR="0019274C" w:rsidRPr="00B276AA">
        <w:rPr>
          <w:rFonts w:ascii="Book Antiqua" w:hAnsi="Book Antiqua"/>
          <w:color w:val="000000"/>
        </w:rPr>
        <w:t xml:space="preserve">in publications from </w:t>
      </w:r>
      <w:r w:rsidR="00080769" w:rsidRPr="00B276AA">
        <w:rPr>
          <w:rFonts w:ascii="Book Antiqua" w:hAnsi="Book Antiqua"/>
          <w:color w:val="000000"/>
        </w:rPr>
        <w:t>1999</w:t>
      </w:r>
      <w:r w:rsidR="003B340E" w:rsidRPr="00B276AA">
        <w:rPr>
          <w:rFonts w:ascii="Book Antiqua" w:hAnsi="Book Antiqua"/>
          <w:color w:val="000000"/>
        </w:rPr>
        <w:t>-</w:t>
      </w:r>
      <w:r w:rsidR="00080769" w:rsidRPr="00B276AA">
        <w:rPr>
          <w:rFonts w:ascii="Book Antiqua" w:hAnsi="Book Antiqua"/>
          <w:color w:val="000000"/>
        </w:rPr>
        <w:t>2016</w:t>
      </w:r>
      <w:r w:rsidR="003B340E" w:rsidRPr="00B276AA">
        <w:rPr>
          <w:rFonts w:ascii="Book Antiqua" w:hAnsi="Book Antiqua"/>
          <w:color w:val="000000"/>
        </w:rPr>
        <w:t>)</w:t>
      </w:r>
      <w:r w:rsidR="00080769" w:rsidRPr="00B276AA">
        <w:rPr>
          <w:rFonts w:ascii="Book Antiqua" w:hAnsi="Book Antiqua"/>
          <w:color w:val="000000"/>
        </w:rPr>
        <w:t xml:space="preserve"> </w:t>
      </w:r>
      <w:r w:rsidR="009327DD" w:rsidRPr="00B276AA">
        <w:rPr>
          <w:rFonts w:ascii="Book Antiqua" w:hAnsi="Book Antiqua"/>
          <w:color w:val="000000"/>
        </w:rPr>
        <w:t>(</w:t>
      </w:r>
      <w:r w:rsidR="009327DD" w:rsidRPr="003D1129">
        <w:rPr>
          <w:rFonts w:ascii="Book Antiqua" w:hAnsi="Book Antiqua"/>
          <w:i/>
          <w:caps/>
          <w:color w:val="000000"/>
        </w:rPr>
        <w:t>p</w:t>
      </w:r>
      <w:r w:rsidR="003D1129">
        <w:rPr>
          <w:rFonts w:ascii="Book Antiqua" w:hAnsi="Book Antiqua" w:hint="eastAsia"/>
          <w:color w:val="000000"/>
          <w:lang w:eastAsia="zh-CN"/>
        </w:rPr>
        <w:t xml:space="preserve"> </w:t>
      </w:r>
      <w:r w:rsidR="009327DD" w:rsidRPr="00B276AA">
        <w:rPr>
          <w:rFonts w:ascii="Book Antiqua" w:hAnsi="Book Antiqua"/>
          <w:color w:val="000000"/>
        </w:rPr>
        <w:t>&lt;</w:t>
      </w:r>
      <w:r w:rsidR="003D1129">
        <w:rPr>
          <w:rFonts w:ascii="Book Antiqua" w:hAnsi="Book Antiqua" w:hint="eastAsia"/>
          <w:color w:val="000000"/>
          <w:lang w:eastAsia="zh-CN"/>
        </w:rPr>
        <w:t xml:space="preserve"> 0</w:t>
      </w:r>
      <w:r w:rsidR="003D1129">
        <w:rPr>
          <w:rFonts w:ascii="Book Antiqua" w:hAnsi="Book Antiqua"/>
          <w:color w:val="000000"/>
        </w:rPr>
        <w:t xml:space="preserve">.00001, </w:t>
      </w:r>
      <w:r w:rsidR="008B20EA">
        <w:rPr>
          <w:rFonts w:ascii="Book Antiqua" w:hAnsi="Book Antiqua"/>
          <w:color w:val="000000"/>
        </w:rPr>
        <w:t>OR</w:t>
      </w:r>
      <w:r w:rsidR="009327DD" w:rsidRPr="00B276AA">
        <w:rPr>
          <w:rFonts w:ascii="Book Antiqua" w:hAnsi="Book Antiqua"/>
          <w:color w:val="000000"/>
        </w:rPr>
        <w:t xml:space="preserve"> &gt;</w:t>
      </w:r>
      <w:r w:rsidR="003D1129">
        <w:rPr>
          <w:rFonts w:ascii="Book Antiqua" w:hAnsi="Book Antiqua" w:hint="eastAsia"/>
          <w:color w:val="000000"/>
          <w:lang w:eastAsia="zh-CN"/>
        </w:rPr>
        <w:t xml:space="preserve"> </w:t>
      </w:r>
      <w:r w:rsidR="009327DD" w:rsidRPr="00B276AA">
        <w:rPr>
          <w:rFonts w:ascii="Book Antiqua" w:hAnsi="Book Antiqua"/>
          <w:color w:val="000000"/>
        </w:rPr>
        <w:t>3.53</w:t>
      </w:r>
      <w:r w:rsidR="003B340E" w:rsidRPr="00B276AA">
        <w:rPr>
          <w:rFonts w:ascii="Book Antiqua" w:hAnsi="Book Antiqua"/>
          <w:color w:val="000000"/>
        </w:rPr>
        <w:t>, Fisher’s exact test</w:t>
      </w:r>
      <w:r w:rsidR="009327DD" w:rsidRPr="00B276AA">
        <w:rPr>
          <w:rFonts w:ascii="Book Antiqua" w:hAnsi="Book Antiqua"/>
          <w:color w:val="000000"/>
        </w:rPr>
        <w:t>).</w:t>
      </w:r>
      <w:r w:rsidR="008B52DC">
        <w:rPr>
          <w:rFonts w:ascii="Book Antiqua" w:hAnsi="Book Antiqua"/>
          <w:color w:val="000000"/>
        </w:rPr>
        <w:t xml:space="preserve"> </w:t>
      </w:r>
      <w:r w:rsidR="009327DD" w:rsidRPr="00B276AA">
        <w:rPr>
          <w:rFonts w:ascii="Book Antiqua" w:hAnsi="Book Antiqua"/>
          <w:color w:val="000000"/>
        </w:rPr>
        <w:t xml:space="preserve">This </w:t>
      </w:r>
      <w:r w:rsidR="002029B5" w:rsidRPr="00B276AA">
        <w:rPr>
          <w:rFonts w:ascii="Book Antiqua" w:hAnsi="Book Antiqua"/>
          <w:color w:val="000000"/>
        </w:rPr>
        <w:t>difference</w:t>
      </w:r>
      <w:r w:rsidR="009327DD" w:rsidRPr="00B276AA">
        <w:rPr>
          <w:rFonts w:ascii="Book Antiqua" w:hAnsi="Book Antiqua"/>
          <w:color w:val="000000"/>
        </w:rPr>
        <w:t xml:space="preserve"> is consistent with replacement of </w:t>
      </w:r>
      <w:r w:rsidR="003B340E" w:rsidRPr="00B276AA">
        <w:rPr>
          <w:rFonts w:ascii="Book Antiqua" w:hAnsi="Book Antiqua"/>
          <w:color w:val="000000"/>
        </w:rPr>
        <w:t>UGI</w:t>
      </w:r>
      <w:r w:rsidR="009327DD" w:rsidRPr="00B276AA">
        <w:rPr>
          <w:rFonts w:ascii="Book Antiqua" w:hAnsi="Book Antiqua"/>
          <w:color w:val="000000"/>
        </w:rPr>
        <w:t xml:space="preserve"> series by EGD and abdominal CT which </w:t>
      </w:r>
      <w:r w:rsidR="00456539" w:rsidRPr="00B276AA">
        <w:rPr>
          <w:rFonts w:ascii="Book Antiqua" w:hAnsi="Book Antiqua"/>
          <w:color w:val="000000"/>
        </w:rPr>
        <w:t xml:space="preserve">provide </w:t>
      </w:r>
      <w:r w:rsidR="003B340E" w:rsidRPr="00B276AA">
        <w:rPr>
          <w:rFonts w:ascii="Book Antiqua" w:hAnsi="Book Antiqua"/>
          <w:color w:val="000000"/>
        </w:rPr>
        <w:t xml:space="preserve">superior </w:t>
      </w:r>
      <w:r w:rsidR="00175F4E" w:rsidRPr="00B276AA">
        <w:rPr>
          <w:rFonts w:ascii="Book Antiqua" w:hAnsi="Book Antiqua"/>
          <w:color w:val="000000"/>
        </w:rPr>
        <w:t>characterization</w:t>
      </w:r>
      <w:r w:rsidR="009327DD" w:rsidRPr="00B276AA">
        <w:rPr>
          <w:rFonts w:ascii="Book Antiqua" w:hAnsi="Book Antiqua"/>
          <w:color w:val="000000"/>
        </w:rPr>
        <w:t>.</w:t>
      </w:r>
      <w:r w:rsidR="008B52DC">
        <w:rPr>
          <w:rFonts w:ascii="Book Antiqua" w:hAnsi="Book Antiqua"/>
          <w:color w:val="000000"/>
        </w:rPr>
        <w:t xml:space="preserve"> </w:t>
      </w:r>
      <w:r w:rsidR="00456539" w:rsidRPr="00B276AA">
        <w:rPr>
          <w:rFonts w:ascii="Book Antiqua" w:hAnsi="Book Antiqua"/>
          <w:color w:val="000000"/>
        </w:rPr>
        <w:t xml:space="preserve">In 9 </w:t>
      </w:r>
      <w:r w:rsidR="00175F4E" w:rsidRPr="00B276AA">
        <w:rPr>
          <w:rFonts w:ascii="Book Antiqua" w:hAnsi="Book Antiqua"/>
          <w:color w:val="000000"/>
        </w:rPr>
        <w:t xml:space="preserve">(82%) </w:t>
      </w:r>
      <w:r w:rsidR="00456539" w:rsidRPr="00B276AA">
        <w:rPr>
          <w:rFonts w:ascii="Book Antiqua" w:hAnsi="Book Antiqua"/>
          <w:color w:val="000000"/>
        </w:rPr>
        <w:t>of 11 cases abdominal ultrasound showed features suspicious for lipoma</w:t>
      </w:r>
      <w:r w:rsidR="00175F4E" w:rsidRPr="00B276AA">
        <w:rPr>
          <w:rFonts w:ascii="Book Antiqua" w:hAnsi="Book Antiqua"/>
          <w:color w:val="000000"/>
        </w:rPr>
        <w:t>s</w:t>
      </w:r>
      <w:r w:rsidR="00456539" w:rsidRPr="00B276AA">
        <w:rPr>
          <w:rFonts w:ascii="Book Antiqua" w:hAnsi="Book Antiqua"/>
          <w:color w:val="000000"/>
        </w:rPr>
        <w:t xml:space="preserve"> of a well-demarcated, submucosal, hyperechoic lesion, but the lesion was missed in 2 cases</w:t>
      </w:r>
      <w:r w:rsidR="003D1129" w:rsidRPr="003D1129">
        <w:rPr>
          <w:rFonts w:ascii="Book Antiqua" w:hAnsi="Book Antiqua"/>
          <w:color w:val="000000"/>
          <w:vertAlign w:val="superscript"/>
        </w:rPr>
        <w:t>[4,9,11,16,19,20,22,26,27,29,30]</w:t>
      </w:r>
      <w:r w:rsidR="007B7A30" w:rsidRPr="00B276AA">
        <w:rPr>
          <w:rFonts w:ascii="Book Antiqua" w:hAnsi="Book Antiqua"/>
          <w:color w:val="000000"/>
        </w:rPr>
        <w:t>.</w:t>
      </w:r>
      <w:r w:rsidR="008B52DC">
        <w:rPr>
          <w:rFonts w:ascii="Book Antiqua" w:hAnsi="Book Antiqua"/>
          <w:color w:val="000000"/>
        </w:rPr>
        <w:t xml:space="preserve"> </w:t>
      </w:r>
      <w:r w:rsidR="00456539" w:rsidRPr="00B276AA">
        <w:rPr>
          <w:rFonts w:ascii="Book Antiqua" w:hAnsi="Book Antiqua"/>
          <w:color w:val="000000"/>
        </w:rPr>
        <w:t xml:space="preserve">These results are consistent with abdominal ultrasound being a cheaper, but less </w:t>
      </w:r>
      <w:r w:rsidR="002029B5" w:rsidRPr="00B276AA">
        <w:rPr>
          <w:rFonts w:ascii="Book Antiqua" w:hAnsi="Book Antiqua"/>
          <w:color w:val="000000"/>
        </w:rPr>
        <w:t>definitive</w:t>
      </w:r>
      <w:r w:rsidR="00456539" w:rsidRPr="00B276AA">
        <w:rPr>
          <w:rFonts w:ascii="Book Antiqua" w:hAnsi="Book Antiqua"/>
          <w:color w:val="000000"/>
        </w:rPr>
        <w:t xml:space="preserve"> test than abdominal CT for giant gastric lipomas. </w:t>
      </w:r>
    </w:p>
    <w:p w14:paraId="583E3AA9" w14:textId="15510A9F" w:rsidR="00D82C80" w:rsidRPr="00B276AA" w:rsidRDefault="00456539"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 xml:space="preserve">In </w:t>
      </w:r>
      <w:r w:rsidR="00175F4E" w:rsidRPr="00B276AA">
        <w:rPr>
          <w:rFonts w:ascii="Book Antiqua" w:hAnsi="Book Antiqua"/>
          <w:color w:val="000000"/>
        </w:rPr>
        <w:t>4</w:t>
      </w:r>
      <w:r w:rsidRPr="00B276AA">
        <w:rPr>
          <w:rFonts w:ascii="Book Antiqua" w:hAnsi="Book Antiqua"/>
          <w:color w:val="000000"/>
        </w:rPr>
        <w:t xml:space="preserve"> </w:t>
      </w:r>
      <w:r w:rsidR="00175F4E" w:rsidRPr="00B276AA">
        <w:rPr>
          <w:rFonts w:ascii="Book Antiqua" w:hAnsi="Book Antiqua"/>
          <w:color w:val="000000"/>
        </w:rPr>
        <w:t xml:space="preserve">(80%) </w:t>
      </w:r>
      <w:r w:rsidRPr="00B276AA">
        <w:rPr>
          <w:rFonts w:ascii="Book Antiqua" w:hAnsi="Book Antiqua"/>
          <w:color w:val="000000"/>
        </w:rPr>
        <w:t xml:space="preserve">of 5 </w:t>
      </w:r>
      <w:r w:rsidR="00175F4E" w:rsidRPr="00B276AA">
        <w:rPr>
          <w:rFonts w:ascii="Book Antiqua" w:hAnsi="Book Antiqua"/>
          <w:color w:val="000000"/>
        </w:rPr>
        <w:t>cases, endoscopic ultrasound (E</w:t>
      </w:r>
      <w:r w:rsidRPr="00B276AA">
        <w:rPr>
          <w:rFonts w:ascii="Book Antiqua" w:hAnsi="Book Antiqua"/>
          <w:color w:val="000000"/>
        </w:rPr>
        <w:t>US</w:t>
      </w:r>
      <w:r w:rsidR="00175F4E" w:rsidRPr="00B276AA">
        <w:rPr>
          <w:rFonts w:ascii="Book Antiqua" w:hAnsi="Book Antiqua"/>
          <w:color w:val="000000"/>
        </w:rPr>
        <w:t>)</w:t>
      </w:r>
      <w:r w:rsidRPr="00B276AA">
        <w:rPr>
          <w:rFonts w:ascii="Book Antiqua" w:hAnsi="Book Antiqua"/>
          <w:color w:val="000000"/>
        </w:rPr>
        <w:t xml:space="preserve"> showed characteristic findings of</w:t>
      </w:r>
      <w:r w:rsidR="00FA60D5" w:rsidRPr="00B276AA">
        <w:rPr>
          <w:rFonts w:ascii="Book Antiqua" w:hAnsi="Book Antiqua"/>
          <w:color w:val="000000"/>
        </w:rPr>
        <w:t xml:space="preserve"> a</w:t>
      </w:r>
      <w:r w:rsidRPr="00B276AA">
        <w:rPr>
          <w:rFonts w:ascii="Book Antiqua" w:hAnsi="Book Antiqua"/>
          <w:color w:val="000000"/>
        </w:rPr>
        <w:t xml:space="preserve"> lipoma of </w:t>
      </w:r>
      <w:r w:rsidR="00FA60D5" w:rsidRPr="00B276AA">
        <w:rPr>
          <w:rFonts w:ascii="Book Antiqua" w:hAnsi="Book Antiqua"/>
          <w:color w:val="000000"/>
        </w:rPr>
        <w:t xml:space="preserve">a </w:t>
      </w:r>
      <w:r w:rsidRPr="00B276AA">
        <w:rPr>
          <w:rFonts w:ascii="Book Antiqua" w:hAnsi="Book Antiqua"/>
          <w:color w:val="000000"/>
        </w:rPr>
        <w:t>hyperechoic, well-localized</w:t>
      </w:r>
      <w:r w:rsidR="002029B5" w:rsidRPr="00B276AA">
        <w:rPr>
          <w:rFonts w:ascii="Book Antiqua" w:hAnsi="Book Antiqua"/>
          <w:color w:val="000000"/>
        </w:rPr>
        <w:t>,</w:t>
      </w:r>
      <w:r w:rsidRPr="00B276AA">
        <w:rPr>
          <w:rFonts w:ascii="Book Antiqua" w:hAnsi="Book Antiqua"/>
          <w:color w:val="000000"/>
        </w:rPr>
        <w:t xml:space="preserve"> submucosal mass, but in one case the findings were atypical</w:t>
      </w:r>
      <w:r w:rsidR="003E1FC3" w:rsidRPr="00B276AA">
        <w:rPr>
          <w:rFonts w:ascii="Book Antiqua" w:hAnsi="Book Antiqua"/>
          <w:color w:val="000000"/>
          <w:vertAlign w:val="superscript"/>
        </w:rPr>
        <w:t>[17,24,28,31,32]</w:t>
      </w:r>
      <w:r w:rsidRPr="00B276AA">
        <w:rPr>
          <w:rFonts w:ascii="Book Antiqua" w:hAnsi="Book Antiqua"/>
          <w:color w:val="000000"/>
        </w:rPr>
        <w:t>.</w:t>
      </w:r>
      <w:r w:rsidR="008B52DC">
        <w:rPr>
          <w:rFonts w:ascii="Book Antiqua" w:hAnsi="Book Antiqua"/>
          <w:color w:val="000000"/>
        </w:rPr>
        <w:t xml:space="preserve"> </w:t>
      </w:r>
      <w:r w:rsidR="004D1BB0" w:rsidRPr="00B276AA">
        <w:rPr>
          <w:rFonts w:ascii="Book Antiqua" w:hAnsi="Book Antiqua"/>
          <w:color w:val="000000"/>
        </w:rPr>
        <w:t>E</w:t>
      </w:r>
      <w:r w:rsidR="00175F4E" w:rsidRPr="00B276AA">
        <w:rPr>
          <w:rFonts w:ascii="Book Antiqua" w:hAnsi="Book Antiqua"/>
          <w:color w:val="000000"/>
        </w:rPr>
        <w:t>US</w:t>
      </w:r>
      <w:r w:rsidR="004D1BB0" w:rsidRPr="00B276AA">
        <w:rPr>
          <w:rFonts w:ascii="Book Antiqua" w:hAnsi="Book Antiqua"/>
          <w:color w:val="000000"/>
        </w:rPr>
        <w:t xml:space="preserve"> is useful to identify the primary wall layer of lipomas</w:t>
      </w:r>
      <w:r w:rsidR="008B20EA" w:rsidRPr="00B276AA">
        <w:rPr>
          <w:rFonts w:ascii="Book Antiqua" w:hAnsi="Book Antiqua"/>
          <w:color w:val="000000"/>
          <w:vertAlign w:val="superscript"/>
        </w:rPr>
        <w:t>[22,43]</w:t>
      </w:r>
      <w:r w:rsidR="003E1FC3" w:rsidRPr="00B276AA">
        <w:rPr>
          <w:rFonts w:ascii="Book Antiqua" w:hAnsi="Book Antiqua"/>
          <w:color w:val="000000"/>
        </w:rPr>
        <w:t>.</w:t>
      </w:r>
      <w:r w:rsidR="008B52DC">
        <w:rPr>
          <w:rFonts w:ascii="Book Antiqua" w:hAnsi="Book Antiqua"/>
          <w:color w:val="000000"/>
        </w:rPr>
        <w:t xml:space="preserve"> </w:t>
      </w:r>
      <w:r w:rsidR="004D1BB0" w:rsidRPr="00B276AA">
        <w:rPr>
          <w:rFonts w:ascii="Book Antiqua" w:hAnsi="Book Antiqua"/>
          <w:color w:val="000000"/>
        </w:rPr>
        <w:t>The currently reported findings are consistent with EUS being an important adjunct test when abdominal CT is non</w:t>
      </w:r>
      <w:r w:rsidR="003D4747" w:rsidRPr="00B276AA">
        <w:rPr>
          <w:rFonts w:ascii="Book Antiqua" w:hAnsi="Book Antiqua"/>
          <w:color w:val="000000"/>
        </w:rPr>
        <w:t>-</w:t>
      </w:r>
      <w:r w:rsidR="004D1BB0" w:rsidRPr="00B276AA">
        <w:rPr>
          <w:rFonts w:ascii="Book Antiqua" w:hAnsi="Book Antiqua"/>
          <w:color w:val="000000"/>
        </w:rPr>
        <w:t>diagnostic, when a tissue diagnosis is needed preoperatively because of non-diagnostic EGD biopsies, or prior to endoscopic mucosal resection.</w:t>
      </w:r>
      <w:r w:rsidR="008B52DC">
        <w:rPr>
          <w:rFonts w:ascii="Book Antiqua" w:hAnsi="Book Antiqua"/>
          <w:color w:val="000000"/>
        </w:rPr>
        <w:t xml:space="preserve"> </w:t>
      </w:r>
      <w:r w:rsidR="00D82C80" w:rsidRPr="00B276AA">
        <w:rPr>
          <w:rFonts w:ascii="Book Antiqua" w:hAnsi="Book Antiqua"/>
          <w:color w:val="000000"/>
        </w:rPr>
        <w:t xml:space="preserve">Both patients undergoing abdominal </w:t>
      </w:r>
      <w:r w:rsidR="00175F4E" w:rsidRPr="00B276AA">
        <w:rPr>
          <w:rFonts w:ascii="Book Antiqua" w:hAnsi="Book Antiqua"/>
          <w:color w:val="000000"/>
        </w:rPr>
        <w:t>magnetic resonance imaging (</w:t>
      </w:r>
      <w:r w:rsidR="00D82C80" w:rsidRPr="00B276AA">
        <w:rPr>
          <w:rFonts w:ascii="Book Antiqua" w:hAnsi="Book Antiqua"/>
          <w:color w:val="000000"/>
        </w:rPr>
        <w:t>MRI</w:t>
      </w:r>
      <w:r w:rsidR="00175F4E" w:rsidRPr="00B276AA">
        <w:rPr>
          <w:rFonts w:ascii="Book Antiqua" w:hAnsi="Book Antiqua"/>
          <w:color w:val="000000"/>
        </w:rPr>
        <w:t>)</w:t>
      </w:r>
      <w:r w:rsidR="00D82C80" w:rsidRPr="00B276AA">
        <w:rPr>
          <w:rFonts w:ascii="Book Antiqua" w:hAnsi="Book Antiqua"/>
          <w:color w:val="000000"/>
        </w:rPr>
        <w:t xml:space="preserve"> had important findings </w:t>
      </w:r>
      <w:r w:rsidR="00175F4E" w:rsidRPr="00B276AA">
        <w:rPr>
          <w:rFonts w:ascii="Book Antiqua" w:hAnsi="Book Antiqua"/>
          <w:color w:val="000000"/>
        </w:rPr>
        <w:t xml:space="preserve">showing </w:t>
      </w:r>
      <w:r w:rsidR="00D82C80" w:rsidRPr="00B276AA">
        <w:rPr>
          <w:rFonts w:ascii="Book Antiqua" w:hAnsi="Book Antiqua"/>
          <w:color w:val="000000"/>
        </w:rPr>
        <w:t xml:space="preserve">tumor </w:t>
      </w:r>
      <w:r w:rsidR="00175F4E" w:rsidRPr="00B276AA">
        <w:rPr>
          <w:rFonts w:ascii="Book Antiqua" w:hAnsi="Book Antiqua"/>
          <w:color w:val="000000"/>
        </w:rPr>
        <w:t xml:space="preserve">anatomy </w:t>
      </w:r>
      <w:r w:rsidR="00D82C80" w:rsidRPr="00B276AA">
        <w:rPr>
          <w:rFonts w:ascii="Book Antiqua" w:hAnsi="Book Antiqua"/>
          <w:color w:val="000000"/>
        </w:rPr>
        <w:t xml:space="preserve">and </w:t>
      </w:r>
      <w:r w:rsidR="00175F4E" w:rsidRPr="00B276AA">
        <w:rPr>
          <w:rFonts w:ascii="Book Antiqua" w:hAnsi="Book Antiqua"/>
          <w:color w:val="000000"/>
        </w:rPr>
        <w:t>exhibiting</w:t>
      </w:r>
      <w:r w:rsidR="00D82C80" w:rsidRPr="00B276AA">
        <w:rPr>
          <w:rFonts w:ascii="Book Antiqua" w:hAnsi="Book Antiqua"/>
          <w:color w:val="000000"/>
        </w:rPr>
        <w:t xml:space="preserve"> signals characteristic of fat</w:t>
      </w:r>
      <w:r w:rsidR="008B20EA" w:rsidRPr="00B276AA">
        <w:rPr>
          <w:rFonts w:ascii="Book Antiqua" w:hAnsi="Book Antiqua"/>
          <w:color w:val="000000"/>
          <w:vertAlign w:val="superscript"/>
        </w:rPr>
        <w:t>[16,20]</w:t>
      </w:r>
      <w:r w:rsidR="003E1FC3" w:rsidRPr="00B276AA">
        <w:rPr>
          <w:rFonts w:ascii="Book Antiqua" w:hAnsi="Book Antiqua"/>
          <w:color w:val="000000"/>
        </w:rPr>
        <w:t>.</w:t>
      </w:r>
    </w:p>
    <w:p w14:paraId="3968DB86" w14:textId="0ACF14FD" w:rsidR="009B314B" w:rsidRPr="00B276AA" w:rsidRDefault="00237726"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lastRenderedPageBreak/>
        <w:t xml:space="preserve">Therapy </w:t>
      </w:r>
      <w:r w:rsidR="009B314B" w:rsidRPr="00B276AA">
        <w:rPr>
          <w:rFonts w:ascii="Book Antiqua" w:hAnsi="Book Antiqua"/>
          <w:color w:val="000000"/>
        </w:rPr>
        <w:t xml:space="preserve">was successful in </w:t>
      </w:r>
      <w:r w:rsidR="00175F4E" w:rsidRPr="00B276AA">
        <w:rPr>
          <w:rFonts w:ascii="Book Antiqua" w:hAnsi="Book Antiqua"/>
          <w:color w:val="000000"/>
        </w:rPr>
        <w:t>all</w:t>
      </w:r>
      <w:r w:rsidR="0028674E" w:rsidRPr="00B276AA">
        <w:rPr>
          <w:rFonts w:ascii="Book Antiqua" w:hAnsi="Book Antiqua"/>
          <w:color w:val="000000"/>
        </w:rPr>
        <w:t xml:space="preserve"> </w:t>
      </w:r>
      <w:r w:rsidR="009B314B" w:rsidRPr="00B276AA">
        <w:rPr>
          <w:rFonts w:ascii="Book Antiqua" w:hAnsi="Book Antiqua"/>
          <w:color w:val="000000"/>
        </w:rPr>
        <w:t>3</w:t>
      </w:r>
      <w:r w:rsidR="0028674E" w:rsidRPr="00B276AA">
        <w:rPr>
          <w:rFonts w:ascii="Book Antiqua" w:hAnsi="Book Antiqua"/>
          <w:color w:val="000000"/>
        </w:rPr>
        <w:t>2</w:t>
      </w:r>
      <w:r w:rsidR="009B314B" w:rsidRPr="00B276AA">
        <w:rPr>
          <w:rFonts w:ascii="Book Antiqua" w:hAnsi="Book Antiqua"/>
          <w:color w:val="000000"/>
        </w:rPr>
        <w:t xml:space="preserve"> patients </w:t>
      </w:r>
      <w:r w:rsidRPr="00B276AA">
        <w:rPr>
          <w:rFonts w:ascii="Book Antiqua" w:hAnsi="Book Antiqua"/>
          <w:color w:val="000000"/>
        </w:rPr>
        <w:t>includ</w:t>
      </w:r>
      <w:r w:rsidR="009B314B" w:rsidRPr="00B276AA">
        <w:rPr>
          <w:rFonts w:ascii="Book Antiqua" w:hAnsi="Book Antiqua"/>
          <w:color w:val="000000"/>
        </w:rPr>
        <w:t>ing</w:t>
      </w:r>
      <w:r w:rsidRPr="00B276AA">
        <w:rPr>
          <w:rFonts w:ascii="Book Antiqua" w:hAnsi="Book Antiqua"/>
          <w:color w:val="000000"/>
        </w:rPr>
        <w:t xml:space="preserve"> </w:t>
      </w:r>
      <w:r w:rsidR="002008A2" w:rsidRPr="00B276AA">
        <w:rPr>
          <w:rFonts w:ascii="Book Antiqua" w:hAnsi="Book Antiqua"/>
          <w:color w:val="000000"/>
        </w:rPr>
        <w:t xml:space="preserve">laparotomy with </w:t>
      </w:r>
      <w:r w:rsidR="009B314B" w:rsidRPr="00B276AA">
        <w:rPr>
          <w:rFonts w:ascii="Book Antiqua" w:hAnsi="Book Antiqua"/>
          <w:color w:val="000000"/>
        </w:rPr>
        <w:t xml:space="preserve">full-thickness </w:t>
      </w:r>
      <w:r w:rsidR="002008A2" w:rsidRPr="00B276AA">
        <w:rPr>
          <w:rFonts w:ascii="Book Antiqua" w:hAnsi="Book Antiqua"/>
          <w:color w:val="000000"/>
        </w:rPr>
        <w:t>re</w:t>
      </w:r>
      <w:r w:rsidR="009B314B" w:rsidRPr="00B276AA">
        <w:rPr>
          <w:rFonts w:ascii="Book Antiqua" w:hAnsi="Book Antiqua"/>
          <w:color w:val="000000"/>
        </w:rPr>
        <w:t xml:space="preserve">section </w:t>
      </w:r>
      <w:r w:rsidR="002008A2" w:rsidRPr="00B276AA">
        <w:rPr>
          <w:rFonts w:ascii="Book Antiqua" w:hAnsi="Book Antiqua"/>
          <w:color w:val="000000"/>
        </w:rPr>
        <w:t xml:space="preserve">of gastric wall containing tumor either </w:t>
      </w:r>
      <w:r w:rsidR="00F2666A" w:rsidRPr="00F2666A">
        <w:rPr>
          <w:rFonts w:ascii="Book Antiqua" w:hAnsi="Book Antiqua"/>
          <w:i/>
          <w:color w:val="000000"/>
        </w:rPr>
        <w:t>via</w:t>
      </w:r>
      <w:r w:rsidR="002008A2" w:rsidRPr="00B276AA">
        <w:rPr>
          <w:rFonts w:ascii="Book Antiqua" w:hAnsi="Book Antiqua"/>
          <w:color w:val="000000"/>
        </w:rPr>
        <w:t xml:space="preserve"> wedge resection, partial gastrectomy, Billroth I resection or other surgery</w:t>
      </w:r>
      <w:r w:rsidR="009B314B" w:rsidRPr="00B276AA">
        <w:rPr>
          <w:rFonts w:ascii="Book Antiqua" w:hAnsi="Book Antiqua"/>
          <w:color w:val="000000"/>
        </w:rPr>
        <w:t>-</w:t>
      </w:r>
      <w:r w:rsidR="002008A2" w:rsidRPr="00B276AA">
        <w:rPr>
          <w:rFonts w:ascii="Book Antiqua" w:hAnsi="Book Antiqua"/>
          <w:color w:val="000000"/>
        </w:rPr>
        <w:t>26; laparotomy with enucleation</w:t>
      </w:r>
      <w:r w:rsidR="009B314B" w:rsidRPr="00B276AA">
        <w:rPr>
          <w:rFonts w:ascii="Book Antiqua" w:hAnsi="Book Antiqua"/>
          <w:color w:val="000000"/>
        </w:rPr>
        <w:t>-</w:t>
      </w:r>
      <w:r w:rsidR="002008A2" w:rsidRPr="00B276AA">
        <w:rPr>
          <w:rFonts w:ascii="Book Antiqua" w:hAnsi="Book Antiqua"/>
          <w:color w:val="000000"/>
        </w:rPr>
        <w:t>2; laparoscopic transgastric resection-2; endoscopic mucosal resection-1</w:t>
      </w:r>
      <w:r w:rsidR="0028674E" w:rsidRPr="00B276AA">
        <w:rPr>
          <w:rFonts w:ascii="Book Antiqua" w:hAnsi="Book Antiqua"/>
          <w:color w:val="000000"/>
        </w:rPr>
        <w:t>, and successful</w:t>
      </w:r>
      <w:r w:rsidR="002008A2" w:rsidRPr="00B276AA">
        <w:rPr>
          <w:rFonts w:ascii="Book Antiqua" w:hAnsi="Book Antiqua"/>
          <w:color w:val="000000"/>
        </w:rPr>
        <w:t xml:space="preserve"> </w:t>
      </w:r>
      <w:r w:rsidR="0028674E" w:rsidRPr="00B276AA">
        <w:rPr>
          <w:rFonts w:ascii="Book Antiqua" w:hAnsi="Book Antiqua"/>
          <w:color w:val="000000"/>
        </w:rPr>
        <w:t xml:space="preserve">laparotomy </w:t>
      </w:r>
      <w:r w:rsidR="002008A2" w:rsidRPr="00B276AA">
        <w:rPr>
          <w:rFonts w:ascii="Book Antiqua" w:hAnsi="Book Antiqua"/>
          <w:color w:val="000000"/>
        </w:rPr>
        <w:t>with polypectomy</w:t>
      </w:r>
      <w:r w:rsidR="0028674E" w:rsidRPr="00B276AA">
        <w:rPr>
          <w:rFonts w:ascii="Book Antiqua" w:hAnsi="Book Antiqua"/>
          <w:color w:val="000000"/>
        </w:rPr>
        <w:t xml:space="preserve"> after unsuccessful, attempted endoscopic polypectomy</w:t>
      </w:r>
      <w:r w:rsidR="002029B5" w:rsidRPr="00B276AA">
        <w:rPr>
          <w:rFonts w:ascii="Book Antiqua" w:hAnsi="Book Antiqua"/>
          <w:color w:val="000000"/>
        </w:rPr>
        <w:t>-1</w:t>
      </w:r>
      <w:r w:rsidR="0028674E" w:rsidRPr="00B276AA">
        <w:rPr>
          <w:rFonts w:ascii="Book Antiqua" w:hAnsi="Book Antiqua"/>
          <w:color w:val="000000"/>
        </w:rPr>
        <w:t>.</w:t>
      </w:r>
      <w:r w:rsidR="008B52DC">
        <w:rPr>
          <w:rFonts w:ascii="Book Antiqua" w:hAnsi="Book Antiqua"/>
          <w:color w:val="000000"/>
        </w:rPr>
        <w:t xml:space="preserve"> </w:t>
      </w:r>
      <w:r w:rsidR="002008A2" w:rsidRPr="00B276AA">
        <w:rPr>
          <w:rFonts w:ascii="Book Antiqua" w:hAnsi="Book Antiqua"/>
          <w:color w:val="000000"/>
        </w:rPr>
        <w:t xml:space="preserve">No patient suffered </w:t>
      </w:r>
      <w:r w:rsidR="00146869" w:rsidRPr="00B276AA">
        <w:rPr>
          <w:rFonts w:ascii="Book Antiqua" w:hAnsi="Book Antiqua"/>
          <w:color w:val="000000"/>
        </w:rPr>
        <w:t xml:space="preserve">major </w:t>
      </w:r>
      <w:r w:rsidR="002008A2" w:rsidRPr="00B276AA">
        <w:rPr>
          <w:rFonts w:ascii="Book Antiqua" w:hAnsi="Book Antiqua"/>
          <w:color w:val="000000"/>
        </w:rPr>
        <w:t xml:space="preserve">postoperative or </w:t>
      </w:r>
      <w:r w:rsidR="00146869" w:rsidRPr="00B276AA">
        <w:rPr>
          <w:rFonts w:ascii="Book Antiqua" w:hAnsi="Book Antiqua"/>
          <w:color w:val="000000"/>
        </w:rPr>
        <w:t>post</w:t>
      </w:r>
      <w:r w:rsidR="00EB67ED" w:rsidRPr="00B276AA">
        <w:rPr>
          <w:rFonts w:ascii="Book Antiqua" w:hAnsi="Book Antiqua"/>
          <w:color w:val="000000"/>
        </w:rPr>
        <w:t xml:space="preserve">procedural </w:t>
      </w:r>
      <w:r w:rsidRPr="00B276AA">
        <w:rPr>
          <w:rFonts w:ascii="Book Antiqua" w:hAnsi="Book Antiqua"/>
          <w:color w:val="000000"/>
        </w:rPr>
        <w:t>complications</w:t>
      </w:r>
      <w:r w:rsidR="00146869"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 xml:space="preserve">No patient died from </w:t>
      </w:r>
      <w:r w:rsidR="00146869" w:rsidRPr="00B276AA">
        <w:rPr>
          <w:rFonts w:ascii="Book Antiqua" w:hAnsi="Book Antiqua"/>
          <w:color w:val="000000"/>
        </w:rPr>
        <w:t xml:space="preserve">GI </w:t>
      </w:r>
      <w:r w:rsidRPr="00B276AA">
        <w:rPr>
          <w:rFonts w:ascii="Book Antiqua" w:hAnsi="Book Antiqua"/>
          <w:color w:val="000000"/>
        </w:rPr>
        <w:t xml:space="preserve">bleeding </w:t>
      </w:r>
      <w:r w:rsidR="002008A2" w:rsidRPr="00B276AA">
        <w:rPr>
          <w:rFonts w:ascii="Book Antiqua" w:hAnsi="Book Antiqua"/>
          <w:color w:val="000000"/>
        </w:rPr>
        <w:t>from the lipoma</w:t>
      </w:r>
      <w:r w:rsidR="003D4747" w:rsidRPr="00B276AA">
        <w:rPr>
          <w:rFonts w:ascii="Book Antiqua" w:hAnsi="Book Antiqua"/>
          <w:color w:val="000000"/>
        </w:rPr>
        <w:t>,</w:t>
      </w:r>
      <w:r w:rsidR="002008A2" w:rsidRPr="00B276AA">
        <w:rPr>
          <w:rFonts w:ascii="Book Antiqua" w:hAnsi="Book Antiqua"/>
          <w:color w:val="000000"/>
        </w:rPr>
        <w:t xml:space="preserve"> </w:t>
      </w:r>
      <w:r w:rsidR="00EB67ED" w:rsidRPr="00B276AA">
        <w:rPr>
          <w:rFonts w:ascii="Book Antiqua" w:hAnsi="Book Antiqua"/>
          <w:color w:val="000000"/>
        </w:rPr>
        <w:t xml:space="preserve">from </w:t>
      </w:r>
      <w:r w:rsidRPr="00B276AA">
        <w:rPr>
          <w:rFonts w:ascii="Book Antiqua" w:hAnsi="Book Antiqua"/>
          <w:color w:val="000000"/>
        </w:rPr>
        <w:t>the surgery</w:t>
      </w:r>
      <w:r w:rsidR="00175F4E" w:rsidRPr="00B276AA">
        <w:rPr>
          <w:rFonts w:ascii="Book Antiqua" w:hAnsi="Book Antiqua"/>
          <w:color w:val="000000"/>
        </w:rPr>
        <w:t>,</w:t>
      </w:r>
      <w:r w:rsidR="002008A2" w:rsidRPr="00B276AA">
        <w:rPr>
          <w:rFonts w:ascii="Book Antiqua" w:hAnsi="Book Antiqua"/>
          <w:color w:val="000000"/>
        </w:rPr>
        <w:t xml:space="preserve"> or </w:t>
      </w:r>
      <w:r w:rsidR="003D4747" w:rsidRPr="00B276AA">
        <w:rPr>
          <w:rFonts w:ascii="Book Antiqua" w:hAnsi="Book Antiqua"/>
          <w:color w:val="000000"/>
        </w:rPr>
        <w:t xml:space="preserve">from </w:t>
      </w:r>
      <w:r w:rsidR="002008A2" w:rsidRPr="00B276AA">
        <w:rPr>
          <w:rFonts w:ascii="Book Antiqua" w:hAnsi="Book Antiqua"/>
          <w:color w:val="000000"/>
        </w:rPr>
        <w:t xml:space="preserve">endoscopic </w:t>
      </w:r>
      <w:r w:rsidR="003D4747" w:rsidRPr="00B276AA">
        <w:rPr>
          <w:rFonts w:ascii="Book Antiqua" w:hAnsi="Book Antiqua"/>
          <w:color w:val="000000"/>
        </w:rPr>
        <w:t>therapy</w:t>
      </w:r>
      <w:r w:rsidRPr="00B276AA">
        <w:rPr>
          <w:rFonts w:ascii="Book Antiqua" w:hAnsi="Book Antiqua"/>
          <w:color w:val="000000"/>
        </w:rPr>
        <w:t>.</w:t>
      </w:r>
    </w:p>
    <w:p w14:paraId="4760609F" w14:textId="314DC40A" w:rsidR="00574F8D" w:rsidRPr="00B276AA" w:rsidRDefault="00BB34C9" w:rsidP="009E7B0F">
      <w:pPr>
        <w:adjustRightInd w:val="0"/>
        <w:snapToGrid w:val="0"/>
        <w:spacing w:line="360" w:lineRule="auto"/>
        <w:ind w:firstLine="720"/>
        <w:jc w:val="both"/>
        <w:rPr>
          <w:rFonts w:ascii="Book Antiqua" w:hAnsi="Book Antiqua"/>
          <w:color w:val="000000"/>
        </w:rPr>
      </w:pPr>
      <w:r w:rsidRPr="00B276AA">
        <w:rPr>
          <w:rFonts w:ascii="Book Antiqua" w:eastAsia="Times New Roman" w:hAnsi="Book Antiqua"/>
          <w:color w:val="000000"/>
        </w:rPr>
        <w:t xml:space="preserve">When </w:t>
      </w:r>
      <w:r w:rsidR="00146869" w:rsidRPr="00B276AA">
        <w:rPr>
          <w:rFonts w:ascii="Book Antiqua" w:eastAsia="Times New Roman" w:hAnsi="Book Antiqua"/>
          <w:color w:val="000000"/>
        </w:rPr>
        <w:t xml:space="preserve">GI </w:t>
      </w:r>
      <w:r w:rsidRPr="00B276AA">
        <w:rPr>
          <w:rFonts w:ascii="Book Antiqua" w:eastAsia="Times New Roman" w:hAnsi="Book Antiqua"/>
          <w:color w:val="000000"/>
        </w:rPr>
        <w:t xml:space="preserve">bleeding </w:t>
      </w:r>
      <w:r w:rsidR="00574F8D" w:rsidRPr="00B276AA">
        <w:rPr>
          <w:rFonts w:ascii="Book Antiqua" w:eastAsia="Times New Roman" w:hAnsi="Book Antiqua"/>
          <w:color w:val="000000"/>
        </w:rPr>
        <w:t xml:space="preserve">or gastric </w:t>
      </w:r>
      <w:r w:rsidRPr="00B276AA">
        <w:rPr>
          <w:rFonts w:ascii="Book Antiqua" w:eastAsia="Times New Roman" w:hAnsi="Book Antiqua"/>
          <w:color w:val="000000"/>
        </w:rPr>
        <w:t xml:space="preserve">obstruction are </w:t>
      </w:r>
      <w:r w:rsidR="00574F8D" w:rsidRPr="00B276AA">
        <w:rPr>
          <w:rFonts w:ascii="Book Antiqua" w:eastAsia="Times New Roman" w:hAnsi="Book Antiqua"/>
          <w:color w:val="000000"/>
        </w:rPr>
        <w:t>associated with a</w:t>
      </w:r>
      <w:r w:rsidR="002029B5" w:rsidRPr="00B276AA">
        <w:rPr>
          <w:rFonts w:ascii="Book Antiqua" w:eastAsia="Times New Roman" w:hAnsi="Book Antiqua"/>
          <w:color w:val="000000"/>
        </w:rPr>
        <w:t xml:space="preserve"> large,</w:t>
      </w:r>
      <w:r w:rsidR="00574F8D" w:rsidRPr="00B276AA">
        <w:rPr>
          <w:rFonts w:ascii="Book Antiqua" w:eastAsia="Times New Roman" w:hAnsi="Book Antiqua"/>
          <w:color w:val="000000"/>
        </w:rPr>
        <w:t xml:space="preserve"> ulcerated gastric mass,</w:t>
      </w:r>
      <w:r w:rsidRPr="00B276AA">
        <w:rPr>
          <w:rFonts w:ascii="Book Antiqua" w:eastAsia="Times New Roman" w:hAnsi="Book Antiqua"/>
          <w:color w:val="000000"/>
        </w:rPr>
        <w:t xml:space="preserve"> </w:t>
      </w:r>
      <w:r w:rsidR="00574F8D" w:rsidRPr="00B276AA">
        <w:rPr>
          <w:rFonts w:ascii="Book Antiqua" w:eastAsia="Times New Roman" w:hAnsi="Book Antiqua"/>
          <w:color w:val="000000"/>
        </w:rPr>
        <w:t xml:space="preserve">gastric </w:t>
      </w:r>
      <w:r w:rsidRPr="00B276AA">
        <w:rPr>
          <w:rFonts w:ascii="Book Antiqua" w:eastAsia="Times New Roman" w:hAnsi="Book Antiqua"/>
          <w:color w:val="000000"/>
        </w:rPr>
        <w:t xml:space="preserve">malignancy </w:t>
      </w:r>
      <w:r w:rsidR="00146869" w:rsidRPr="00B276AA">
        <w:rPr>
          <w:rFonts w:ascii="Book Antiqua" w:eastAsia="Times New Roman" w:hAnsi="Book Antiqua"/>
          <w:color w:val="000000"/>
        </w:rPr>
        <w:t xml:space="preserve">may be </w:t>
      </w:r>
      <w:r w:rsidRPr="00B276AA">
        <w:rPr>
          <w:rFonts w:ascii="Book Antiqua" w:eastAsia="Times New Roman" w:hAnsi="Book Antiqua"/>
          <w:color w:val="000000"/>
        </w:rPr>
        <w:t xml:space="preserve">suspected. </w:t>
      </w:r>
      <w:r w:rsidR="006B6CA1" w:rsidRPr="00B276AA">
        <w:rPr>
          <w:rFonts w:ascii="Book Antiqua" w:hAnsi="Book Antiqua"/>
          <w:color w:val="000000"/>
        </w:rPr>
        <w:t xml:space="preserve">It is critical to </w:t>
      </w:r>
      <w:r w:rsidR="00EC2182" w:rsidRPr="00B276AA">
        <w:rPr>
          <w:rFonts w:ascii="Book Antiqua" w:hAnsi="Book Antiqua"/>
          <w:color w:val="000000"/>
        </w:rPr>
        <w:t xml:space="preserve">preoperatively </w:t>
      </w:r>
      <w:r w:rsidR="006B6CA1" w:rsidRPr="00B276AA">
        <w:rPr>
          <w:rFonts w:ascii="Book Antiqua" w:hAnsi="Book Antiqua"/>
          <w:color w:val="000000"/>
        </w:rPr>
        <w:t xml:space="preserve">exclude liposarcomas </w:t>
      </w:r>
      <w:r w:rsidR="004B2192" w:rsidRPr="00B276AA">
        <w:rPr>
          <w:rFonts w:ascii="Book Antiqua" w:hAnsi="Book Antiqua"/>
          <w:color w:val="000000"/>
        </w:rPr>
        <w:t>from</w:t>
      </w:r>
      <w:r w:rsidR="006B6CA1" w:rsidRPr="00B276AA">
        <w:rPr>
          <w:rFonts w:ascii="Book Antiqua" w:hAnsi="Book Antiqua"/>
          <w:color w:val="000000"/>
        </w:rPr>
        <w:t xml:space="preserve"> </w:t>
      </w:r>
      <w:r w:rsidR="00EB67ED" w:rsidRPr="00B276AA">
        <w:rPr>
          <w:rFonts w:ascii="Book Antiqua" w:hAnsi="Book Antiqua"/>
          <w:color w:val="000000"/>
        </w:rPr>
        <w:t>giant</w:t>
      </w:r>
      <w:r w:rsidR="006B6CA1" w:rsidRPr="00B276AA">
        <w:rPr>
          <w:rFonts w:ascii="Book Antiqua" w:hAnsi="Book Antiqua"/>
          <w:color w:val="000000"/>
        </w:rPr>
        <w:t xml:space="preserve"> lipomas </w:t>
      </w:r>
      <w:r w:rsidR="0086645B" w:rsidRPr="00B276AA">
        <w:rPr>
          <w:rFonts w:ascii="Book Antiqua" w:hAnsi="Book Antiqua"/>
          <w:color w:val="000000"/>
        </w:rPr>
        <w:t>because liposarcomas require further genetic analysis of pathologic specimens, and chemotherapy after surgical resection</w:t>
      </w:r>
      <w:r w:rsidR="003E1FC3" w:rsidRPr="00B276AA">
        <w:rPr>
          <w:rFonts w:ascii="Book Antiqua" w:hAnsi="Book Antiqua"/>
          <w:color w:val="000000"/>
        </w:rPr>
        <w:t>.</w:t>
      </w:r>
      <w:r w:rsidR="003E1FC3" w:rsidRPr="00B276AA">
        <w:rPr>
          <w:rFonts w:ascii="Book Antiqua" w:hAnsi="Book Antiqua"/>
          <w:color w:val="000000"/>
          <w:vertAlign w:val="superscript"/>
        </w:rPr>
        <w:t>[44]</w:t>
      </w:r>
      <w:r w:rsidR="008B52DC">
        <w:rPr>
          <w:rFonts w:ascii="Book Antiqua" w:hAnsi="Book Antiqua"/>
          <w:color w:val="000000"/>
        </w:rPr>
        <w:t xml:space="preserve"> </w:t>
      </w:r>
      <w:r w:rsidR="00574F8D" w:rsidRPr="00B276AA">
        <w:rPr>
          <w:rFonts w:ascii="Book Antiqua" w:hAnsi="Book Antiqua"/>
          <w:color w:val="000000"/>
        </w:rPr>
        <w:t>Lipomas have well-demarcated margins on radiologic imaging due to the presence of a fibrous capsule.</w:t>
      </w:r>
      <w:r w:rsidR="008B52DC">
        <w:rPr>
          <w:rFonts w:ascii="Book Antiqua" w:hAnsi="Book Antiqua"/>
          <w:color w:val="000000"/>
        </w:rPr>
        <w:t xml:space="preserve"> </w:t>
      </w:r>
      <w:r w:rsidR="00574F8D" w:rsidRPr="00B276AA">
        <w:rPr>
          <w:rFonts w:ascii="Book Antiqua" w:hAnsi="Book Antiqua"/>
          <w:color w:val="000000"/>
        </w:rPr>
        <w:t xml:space="preserve">They are well-differentiated, </w:t>
      </w:r>
      <w:r w:rsidR="00175F4E" w:rsidRPr="00B276AA">
        <w:rPr>
          <w:rFonts w:ascii="Book Antiqua" w:hAnsi="Book Antiqua"/>
          <w:color w:val="000000"/>
        </w:rPr>
        <w:t xml:space="preserve">devoid of lipoblasts, </w:t>
      </w:r>
      <w:r w:rsidR="00574F8D" w:rsidRPr="00B276AA">
        <w:rPr>
          <w:rFonts w:ascii="Book Antiqua" w:hAnsi="Book Antiqua"/>
          <w:color w:val="000000"/>
        </w:rPr>
        <w:t>and grow slowly.</w:t>
      </w:r>
      <w:r w:rsidR="008B52DC">
        <w:rPr>
          <w:rFonts w:ascii="Book Antiqua" w:hAnsi="Book Antiqua"/>
          <w:color w:val="000000"/>
        </w:rPr>
        <w:t xml:space="preserve"> </w:t>
      </w:r>
      <w:r w:rsidR="00EC2182" w:rsidRPr="00B276AA">
        <w:rPr>
          <w:rFonts w:ascii="Book Antiqua" w:hAnsi="Book Antiqua"/>
          <w:color w:val="000000"/>
        </w:rPr>
        <w:t>L</w:t>
      </w:r>
      <w:r w:rsidR="0086645B" w:rsidRPr="00B276AA">
        <w:rPr>
          <w:rFonts w:ascii="Book Antiqua" w:hAnsi="Book Antiqua"/>
          <w:color w:val="000000"/>
        </w:rPr>
        <w:t>iposarcoma</w:t>
      </w:r>
      <w:r w:rsidR="004B2192" w:rsidRPr="00B276AA">
        <w:rPr>
          <w:rFonts w:ascii="Book Antiqua" w:hAnsi="Book Antiqua"/>
          <w:color w:val="000000"/>
        </w:rPr>
        <w:t>s</w:t>
      </w:r>
      <w:r w:rsidR="0086645B" w:rsidRPr="00B276AA">
        <w:rPr>
          <w:rFonts w:ascii="Book Antiqua" w:hAnsi="Book Antiqua"/>
          <w:color w:val="000000"/>
        </w:rPr>
        <w:t xml:space="preserve"> </w:t>
      </w:r>
      <w:r w:rsidR="004B2192" w:rsidRPr="00B276AA">
        <w:rPr>
          <w:rFonts w:ascii="Book Antiqua" w:eastAsia="Times New Roman" w:hAnsi="Book Antiqua"/>
          <w:color w:val="000000"/>
        </w:rPr>
        <w:t>have a densitometry close to normal submucosal tissue at abdominal CT</w:t>
      </w:r>
      <w:r w:rsidR="008B20EA" w:rsidRPr="00B276AA">
        <w:rPr>
          <w:rFonts w:ascii="Book Antiqua" w:eastAsia="Times New Roman" w:hAnsi="Book Antiqua"/>
          <w:color w:val="000000"/>
          <w:vertAlign w:val="superscript"/>
        </w:rPr>
        <w:t>[20,45]</w:t>
      </w:r>
      <w:r w:rsidR="003E1FC3" w:rsidRPr="00B276AA">
        <w:rPr>
          <w:rFonts w:ascii="Book Antiqua" w:eastAsia="Times New Roman" w:hAnsi="Book Antiqua"/>
          <w:color w:val="000000"/>
        </w:rPr>
        <w:t>,</w:t>
      </w:r>
      <w:r w:rsidR="004B2192" w:rsidRPr="00B276AA">
        <w:rPr>
          <w:rFonts w:ascii="Book Antiqua" w:eastAsia="Times New Roman" w:hAnsi="Book Antiqua"/>
          <w:color w:val="000000"/>
        </w:rPr>
        <w:t xml:space="preserve"> and </w:t>
      </w:r>
      <w:r w:rsidR="00EC2182" w:rsidRPr="00B276AA">
        <w:rPr>
          <w:rFonts w:ascii="Book Antiqua" w:hAnsi="Book Antiqua"/>
          <w:color w:val="000000"/>
        </w:rPr>
        <w:t xml:space="preserve">are </w:t>
      </w:r>
      <w:r w:rsidR="004B2192" w:rsidRPr="00B276AA">
        <w:rPr>
          <w:rFonts w:ascii="Book Antiqua" w:hAnsi="Book Antiqua"/>
          <w:color w:val="000000"/>
        </w:rPr>
        <w:t xml:space="preserve">definitively </w:t>
      </w:r>
      <w:r w:rsidR="00EC2182" w:rsidRPr="00B276AA">
        <w:rPr>
          <w:rFonts w:ascii="Book Antiqua" w:hAnsi="Book Antiqua"/>
          <w:color w:val="000000"/>
        </w:rPr>
        <w:t xml:space="preserve">diagnosed </w:t>
      </w:r>
      <w:r w:rsidR="0086645B" w:rsidRPr="00B276AA">
        <w:rPr>
          <w:rFonts w:ascii="Book Antiqua" w:hAnsi="Book Antiqua"/>
          <w:color w:val="000000"/>
        </w:rPr>
        <w:t>by MDM2 and CDK4 gene amplification</w:t>
      </w:r>
      <w:r w:rsidR="003E1FC3" w:rsidRPr="00B276AA">
        <w:rPr>
          <w:rFonts w:ascii="Book Antiqua" w:hAnsi="Book Antiqua"/>
          <w:color w:val="000000"/>
        </w:rPr>
        <w:t>.</w:t>
      </w:r>
      <w:r w:rsidR="003E1FC3" w:rsidRPr="00B276AA">
        <w:rPr>
          <w:rFonts w:ascii="Book Antiqua" w:hAnsi="Book Antiqua"/>
          <w:color w:val="000000"/>
          <w:vertAlign w:val="superscript"/>
        </w:rPr>
        <w:t>[21,26]</w:t>
      </w:r>
      <w:r w:rsidR="008B52DC">
        <w:rPr>
          <w:rFonts w:ascii="Book Antiqua" w:eastAsia="Times New Roman" w:hAnsi="Book Antiqua"/>
          <w:color w:val="000000"/>
        </w:rPr>
        <w:t xml:space="preserve"> </w:t>
      </w:r>
      <w:r w:rsidR="0086645B" w:rsidRPr="00B276AA">
        <w:rPr>
          <w:rFonts w:ascii="Book Antiqua" w:eastAsia="Times New Roman" w:hAnsi="Book Antiqua"/>
          <w:color w:val="000000"/>
        </w:rPr>
        <w:t xml:space="preserve">Other tumors in the differential diagnosis </w:t>
      </w:r>
      <w:r w:rsidR="00EB67ED" w:rsidRPr="00B276AA">
        <w:rPr>
          <w:rFonts w:ascii="Book Antiqua" w:eastAsia="Times New Roman" w:hAnsi="Book Antiqua"/>
          <w:color w:val="000000"/>
        </w:rPr>
        <w:t xml:space="preserve">of giant lipomas </w:t>
      </w:r>
      <w:r w:rsidR="0086645B" w:rsidRPr="00B276AA">
        <w:rPr>
          <w:rFonts w:ascii="Book Antiqua" w:eastAsia="Times New Roman" w:hAnsi="Book Antiqua"/>
          <w:color w:val="000000"/>
        </w:rPr>
        <w:t xml:space="preserve">include GI </w:t>
      </w:r>
      <w:r w:rsidR="00002CED" w:rsidRPr="00B276AA">
        <w:rPr>
          <w:rFonts w:ascii="Book Antiqua" w:hAnsi="Book Antiqua"/>
          <w:color w:val="000000"/>
        </w:rPr>
        <w:t>stromal tumors</w:t>
      </w:r>
      <w:r w:rsidR="00EC2182" w:rsidRPr="00B276AA">
        <w:rPr>
          <w:rFonts w:ascii="Book Antiqua" w:hAnsi="Book Antiqua"/>
          <w:color w:val="000000"/>
        </w:rPr>
        <w:t>, such as l</w:t>
      </w:r>
      <w:r w:rsidR="00002CED" w:rsidRPr="00B276AA">
        <w:rPr>
          <w:rFonts w:ascii="Book Antiqua" w:hAnsi="Book Antiqua"/>
          <w:color w:val="000000"/>
        </w:rPr>
        <w:t>eiomyoma</w:t>
      </w:r>
      <w:r w:rsidR="00457AAC" w:rsidRPr="00B276AA">
        <w:rPr>
          <w:rFonts w:ascii="Book Antiqua" w:hAnsi="Book Antiqua"/>
          <w:color w:val="000000"/>
        </w:rPr>
        <w:t xml:space="preserve"> and</w:t>
      </w:r>
      <w:r w:rsidR="00002CED" w:rsidRPr="00B276AA">
        <w:rPr>
          <w:rFonts w:ascii="Book Antiqua" w:hAnsi="Book Antiqua"/>
          <w:color w:val="000000"/>
        </w:rPr>
        <w:t xml:space="preserve"> fibroma</w:t>
      </w:r>
      <w:r w:rsidR="00457AAC" w:rsidRPr="00B276AA">
        <w:rPr>
          <w:rFonts w:ascii="Book Antiqua" w:hAnsi="Book Antiqua"/>
          <w:color w:val="000000"/>
        </w:rPr>
        <w:t>;</w:t>
      </w:r>
      <w:r w:rsidR="00002CED" w:rsidRPr="00B276AA">
        <w:rPr>
          <w:rFonts w:ascii="Book Antiqua" w:hAnsi="Book Antiqua"/>
          <w:color w:val="000000"/>
        </w:rPr>
        <w:t xml:space="preserve"> and rarely intramural tumors, such as neurilemoma, adenomyoma, Brunner's gland adenoma, and heterotopic pancreas</w:t>
      </w:r>
      <w:r w:rsidR="008B20EA" w:rsidRPr="00B276AA">
        <w:rPr>
          <w:rFonts w:ascii="Book Antiqua" w:hAnsi="Book Antiqua"/>
          <w:color w:val="000000"/>
          <w:vertAlign w:val="superscript"/>
        </w:rPr>
        <w:t>[22]</w:t>
      </w:r>
      <w:r w:rsidR="003E1FC3" w:rsidRPr="00B276AA">
        <w:rPr>
          <w:rFonts w:ascii="Book Antiqua" w:hAnsi="Book Antiqua"/>
          <w:color w:val="000000"/>
        </w:rPr>
        <w:t>.</w:t>
      </w:r>
      <w:r w:rsidR="00002CED" w:rsidRPr="00B276AA">
        <w:rPr>
          <w:rFonts w:ascii="Book Antiqua" w:hAnsi="Book Antiqua"/>
          <w:color w:val="000000"/>
        </w:rPr>
        <w:t xml:space="preserve"> </w:t>
      </w:r>
    </w:p>
    <w:p w14:paraId="33EAABC7" w14:textId="72BDE7E2" w:rsidR="00136AF6" w:rsidRPr="00B276AA" w:rsidRDefault="00BD193A"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T</w:t>
      </w:r>
      <w:r w:rsidR="00857A57" w:rsidRPr="00B276AA">
        <w:rPr>
          <w:rFonts w:ascii="Book Antiqua" w:hAnsi="Book Antiqua"/>
          <w:color w:val="000000"/>
        </w:rPr>
        <w:t xml:space="preserve">reatment </w:t>
      </w:r>
      <w:r w:rsidR="00610217" w:rsidRPr="00B276AA">
        <w:rPr>
          <w:rFonts w:ascii="Book Antiqua" w:hAnsi="Book Antiqua"/>
          <w:color w:val="000000"/>
        </w:rPr>
        <w:t xml:space="preserve">for </w:t>
      </w:r>
      <w:r w:rsidR="00002CED" w:rsidRPr="00B276AA">
        <w:rPr>
          <w:rFonts w:ascii="Book Antiqua" w:hAnsi="Book Antiqua"/>
          <w:color w:val="000000"/>
        </w:rPr>
        <w:t>lipomas</w:t>
      </w:r>
      <w:r w:rsidRPr="00B276AA">
        <w:rPr>
          <w:rFonts w:ascii="Book Antiqua" w:hAnsi="Book Antiqua"/>
          <w:color w:val="000000"/>
        </w:rPr>
        <w:t xml:space="preserve"> is not standardized</w:t>
      </w:r>
      <w:r w:rsidR="00857A57" w:rsidRPr="00B276AA">
        <w:rPr>
          <w:rFonts w:ascii="Book Antiqua" w:hAnsi="Book Antiqua"/>
          <w:color w:val="000000"/>
        </w:rPr>
        <w:t xml:space="preserve">. </w:t>
      </w:r>
      <w:r w:rsidR="00EB67ED" w:rsidRPr="00B276AA">
        <w:rPr>
          <w:rFonts w:ascii="Book Antiqua" w:hAnsi="Book Antiqua"/>
          <w:color w:val="000000"/>
        </w:rPr>
        <w:t xml:space="preserve">They </w:t>
      </w:r>
      <w:r w:rsidR="00AC6880" w:rsidRPr="00B276AA">
        <w:rPr>
          <w:rFonts w:ascii="Book Antiqua" w:hAnsi="Book Antiqua"/>
          <w:color w:val="000000"/>
        </w:rPr>
        <w:t xml:space="preserve">are often </w:t>
      </w:r>
      <w:r w:rsidR="00EB67ED" w:rsidRPr="00B276AA">
        <w:rPr>
          <w:rFonts w:ascii="Book Antiqua" w:hAnsi="Book Antiqua"/>
          <w:color w:val="000000"/>
        </w:rPr>
        <w:t>resected</w:t>
      </w:r>
      <w:r w:rsidR="00AC6880" w:rsidRPr="00B276AA">
        <w:rPr>
          <w:rFonts w:ascii="Book Antiqua" w:hAnsi="Book Antiqua"/>
          <w:color w:val="000000"/>
        </w:rPr>
        <w:t xml:space="preserve"> endoscop</w:t>
      </w:r>
      <w:r w:rsidR="003B09F9" w:rsidRPr="00B276AA">
        <w:rPr>
          <w:rFonts w:ascii="Book Antiqua" w:hAnsi="Book Antiqua"/>
          <w:color w:val="000000"/>
        </w:rPr>
        <w:t>icall</w:t>
      </w:r>
      <w:r w:rsidR="00AC6880" w:rsidRPr="00B276AA">
        <w:rPr>
          <w:rFonts w:ascii="Book Antiqua" w:hAnsi="Book Antiqua"/>
          <w:color w:val="000000"/>
        </w:rPr>
        <w:t xml:space="preserve">y when </w:t>
      </w:r>
      <w:r w:rsidR="00E045FB" w:rsidRPr="00B276AA">
        <w:rPr>
          <w:rFonts w:ascii="Book Antiqua" w:hAnsi="Book Antiqua"/>
          <w:color w:val="000000"/>
        </w:rPr>
        <w:t>&lt;</w:t>
      </w:r>
      <w:r w:rsidR="008B20EA">
        <w:rPr>
          <w:rFonts w:ascii="Book Antiqua" w:hAnsi="Book Antiqua" w:hint="eastAsia"/>
          <w:color w:val="000000"/>
          <w:lang w:eastAsia="zh-CN"/>
        </w:rPr>
        <w:t xml:space="preserve"> </w:t>
      </w:r>
      <w:r w:rsidR="002029B5" w:rsidRPr="00B276AA">
        <w:rPr>
          <w:rFonts w:ascii="Book Antiqua" w:hAnsi="Book Antiqua"/>
          <w:color w:val="000000"/>
        </w:rPr>
        <w:t>4-</w:t>
      </w:r>
      <w:r w:rsidR="00AC6880" w:rsidRPr="00B276AA">
        <w:rPr>
          <w:rFonts w:ascii="Book Antiqua" w:hAnsi="Book Antiqua"/>
          <w:color w:val="000000"/>
        </w:rPr>
        <w:t>6 cm</w:t>
      </w:r>
      <w:r w:rsidR="003B09F9" w:rsidRPr="00B276AA">
        <w:rPr>
          <w:rFonts w:ascii="Book Antiqua" w:hAnsi="Book Antiqua"/>
          <w:color w:val="000000"/>
        </w:rPr>
        <w:t>,</w:t>
      </w:r>
      <w:r w:rsidR="00AC6880" w:rsidRPr="00B276AA">
        <w:rPr>
          <w:rFonts w:ascii="Book Antiqua" w:hAnsi="Book Antiqua"/>
          <w:color w:val="000000"/>
        </w:rPr>
        <w:t xml:space="preserve"> and surg</w:t>
      </w:r>
      <w:r w:rsidR="00E045FB" w:rsidRPr="00B276AA">
        <w:rPr>
          <w:rFonts w:ascii="Book Antiqua" w:hAnsi="Book Antiqua"/>
          <w:color w:val="000000"/>
        </w:rPr>
        <w:t>ically when</w:t>
      </w:r>
      <w:r w:rsidR="00AC6880" w:rsidRPr="00B276AA">
        <w:rPr>
          <w:rFonts w:ascii="Book Antiqua" w:hAnsi="Book Antiqua"/>
          <w:color w:val="000000"/>
        </w:rPr>
        <w:t xml:space="preserve"> </w:t>
      </w:r>
      <w:r w:rsidR="00610217" w:rsidRPr="00B276AA">
        <w:rPr>
          <w:rFonts w:ascii="Book Antiqua" w:hAnsi="Book Antiqua"/>
          <w:color w:val="000000"/>
        </w:rPr>
        <w:t>&gt;</w:t>
      </w:r>
      <w:r w:rsidR="008B20EA">
        <w:rPr>
          <w:rFonts w:ascii="Book Antiqua" w:hAnsi="Book Antiqua" w:hint="eastAsia"/>
          <w:color w:val="000000"/>
          <w:lang w:eastAsia="zh-CN"/>
        </w:rPr>
        <w:t xml:space="preserve"> </w:t>
      </w:r>
      <w:r w:rsidR="003B09F9" w:rsidRPr="00B276AA">
        <w:rPr>
          <w:rFonts w:ascii="Book Antiqua" w:hAnsi="Book Antiqua"/>
          <w:color w:val="000000"/>
        </w:rPr>
        <w:t>6</w:t>
      </w:r>
      <w:r w:rsidR="00610217" w:rsidRPr="00B276AA">
        <w:rPr>
          <w:rFonts w:ascii="Book Antiqua" w:hAnsi="Book Antiqua"/>
          <w:color w:val="000000"/>
        </w:rPr>
        <w:t xml:space="preserve"> </w:t>
      </w:r>
      <w:r w:rsidR="003B09F9" w:rsidRPr="00B276AA">
        <w:rPr>
          <w:rFonts w:ascii="Book Antiqua" w:hAnsi="Book Antiqua"/>
          <w:color w:val="000000"/>
        </w:rPr>
        <w:t>cm</w:t>
      </w:r>
      <w:r w:rsidR="008B20EA" w:rsidRPr="00B276AA">
        <w:rPr>
          <w:rFonts w:ascii="Book Antiqua" w:hAnsi="Book Antiqua"/>
          <w:color w:val="000000"/>
          <w:vertAlign w:val="superscript"/>
        </w:rPr>
        <w:t>[14,22]</w:t>
      </w:r>
      <w:r w:rsidR="003E1FC3" w:rsidRPr="00B276AA">
        <w:rPr>
          <w:rFonts w:ascii="Book Antiqua" w:hAnsi="Book Antiqua"/>
          <w:color w:val="000000"/>
        </w:rPr>
        <w:t>,</w:t>
      </w:r>
      <w:r w:rsidR="005A5072" w:rsidRPr="00B276AA">
        <w:rPr>
          <w:rFonts w:ascii="Book Antiqua" w:hAnsi="Book Antiqua"/>
          <w:color w:val="000000"/>
        </w:rPr>
        <w:t xml:space="preserve"> but</w:t>
      </w:r>
      <w:r w:rsidR="00AC6880" w:rsidRPr="00B276AA">
        <w:rPr>
          <w:rFonts w:ascii="Book Antiqua" w:hAnsi="Book Antiqua"/>
          <w:color w:val="000000"/>
        </w:rPr>
        <w:t xml:space="preserve"> endoscopy </w:t>
      </w:r>
      <w:r w:rsidRPr="00B276AA">
        <w:rPr>
          <w:rFonts w:ascii="Book Antiqua" w:hAnsi="Book Antiqua"/>
          <w:color w:val="000000"/>
        </w:rPr>
        <w:t>has been</w:t>
      </w:r>
      <w:r w:rsidR="00AC6880" w:rsidRPr="00B276AA">
        <w:rPr>
          <w:rFonts w:ascii="Book Antiqua" w:hAnsi="Book Antiqua"/>
          <w:color w:val="000000"/>
        </w:rPr>
        <w:t xml:space="preserve"> used to resect up to 9</w:t>
      </w:r>
      <w:r w:rsidR="00237726" w:rsidRPr="00B276AA">
        <w:rPr>
          <w:rFonts w:ascii="Book Antiqua" w:hAnsi="Book Antiqua"/>
          <w:color w:val="000000"/>
        </w:rPr>
        <w:t>-</w:t>
      </w:r>
      <w:r w:rsidR="00AC6880" w:rsidRPr="00B276AA">
        <w:rPr>
          <w:rFonts w:ascii="Book Antiqua" w:hAnsi="Book Antiqua"/>
          <w:color w:val="000000"/>
        </w:rPr>
        <w:t>cm</w:t>
      </w:r>
      <w:r w:rsidR="00237726" w:rsidRPr="00B276AA">
        <w:rPr>
          <w:rFonts w:ascii="Book Antiqua" w:hAnsi="Book Antiqua"/>
          <w:color w:val="000000"/>
        </w:rPr>
        <w:t>-wide</w:t>
      </w:r>
      <w:r w:rsidR="00EC2182" w:rsidRPr="00B276AA">
        <w:rPr>
          <w:rFonts w:ascii="Book Antiqua" w:hAnsi="Book Antiqua"/>
          <w:color w:val="000000"/>
        </w:rPr>
        <w:t xml:space="preserve"> gastric lipomas</w:t>
      </w:r>
      <w:r w:rsidR="008B20EA" w:rsidRPr="00B276AA">
        <w:rPr>
          <w:rFonts w:ascii="Book Antiqua" w:hAnsi="Book Antiqua"/>
          <w:color w:val="000000"/>
          <w:vertAlign w:val="superscript"/>
        </w:rPr>
        <w:t>[25]</w:t>
      </w:r>
      <w:r w:rsidR="003E1FC3" w:rsidRPr="00B276AA">
        <w:rPr>
          <w:rFonts w:ascii="Book Antiqua" w:hAnsi="Book Antiqua"/>
          <w:color w:val="000000"/>
        </w:rPr>
        <w:t>.</w:t>
      </w:r>
      <w:r w:rsidR="008B52DC">
        <w:rPr>
          <w:rFonts w:ascii="Book Antiqua" w:hAnsi="Book Antiqua"/>
          <w:color w:val="000000"/>
        </w:rPr>
        <w:t xml:space="preserve"> </w:t>
      </w:r>
      <w:r w:rsidR="00457AAC" w:rsidRPr="00B276AA">
        <w:rPr>
          <w:rFonts w:ascii="Book Antiqua" w:hAnsi="Book Antiqua"/>
          <w:color w:val="000000"/>
        </w:rPr>
        <w:t xml:space="preserve">Lipomas </w:t>
      </w:r>
      <w:r w:rsidR="00175F4E" w:rsidRPr="00B276AA">
        <w:rPr>
          <w:rFonts w:ascii="Book Antiqua" w:hAnsi="Book Antiqua"/>
          <w:color w:val="000000"/>
        </w:rPr>
        <w:t>may sometimes</w:t>
      </w:r>
      <w:r w:rsidR="00602F14" w:rsidRPr="00B276AA">
        <w:rPr>
          <w:rFonts w:ascii="Book Antiqua" w:hAnsi="Book Antiqua"/>
          <w:color w:val="000000"/>
        </w:rPr>
        <w:t xml:space="preserve"> </w:t>
      </w:r>
      <w:r w:rsidR="00002CED" w:rsidRPr="00B276AA">
        <w:rPr>
          <w:rFonts w:ascii="Book Antiqua" w:hAnsi="Book Antiqua"/>
          <w:color w:val="000000"/>
        </w:rPr>
        <w:t xml:space="preserve">be resected </w:t>
      </w:r>
      <w:r w:rsidR="000F5F09" w:rsidRPr="00B276AA">
        <w:rPr>
          <w:rFonts w:ascii="Book Antiqua" w:hAnsi="Book Antiqua"/>
          <w:color w:val="000000"/>
        </w:rPr>
        <w:t xml:space="preserve">by enucleation </w:t>
      </w:r>
      <w:r w:rsidR="00602F14" w:rsidRPr="00B276AA">
        <w:rPr>
          <w:rFonts w:ascii="Book Antiqua" w:hAnsi="Book Antiqua"/>
          <w:color w:val="000000"/>
        </w:rPr>
        <w:t xml:space="preserve">because </w:t>
      </w:r>
      <w:r w:rsidR="00EB67ED" w:rsidRPr="00B276AA">
        <w:rPr>
          <w:rFonts w:ascii="Book Antiqua" w:hAnsi="Book Antiqua"/>
          <w:color w:val="000000"/>
        </w:rPr>
        <w:t xml:space="preserve">they are </w:t>
      </w:r>
      <w:r w:rsidR="000F5F09" w:rsidRPr="00B276AA">
        <w:rPr>
          <w:rFonts w:ascii="Book Antiqua" w:hAnsi="Book Antiqua"/>
          <w:color w:val="000000"/>
        </w:rPr>
        <w:t>encapsulat</w:t>
      </w:r>
      <w:r w:rsidR="00EB67ED" w:rsidRPr="00B276AA">
        <w:rPr>
          <w:rFonts w:ascii="Book Antiqua" w:hAnsi="Book Antiqua"/>
          <w:color w:val="000000"/>
        </w:rPr>
        <w:t>ed</w:t>
      </w:r>
      <w:r w:rsidR="00457AAC" w:rsidRPr="00B276AA">
        <w:rPr>
          <w:rFonts w:ascii="Book Antiqua" w:hAnsi="Book Antiqua"/>
          <w:color w:val="000000"/>
        </w:rPr>
        <w:t>.</w:t>
      </w:r>
      <w:r w:rsidR="008B52DC">
        <w:rPr>
          <w:rFonts w:ascii="Book Antiqua" w:hAnsi="Book Antiqua"/>
          <w:color w:val="000000"/>
        </w:rPr>
        <w:t xml:space="preserve"> </w:t>
      </w:r>
      <w:r w:rsidR="00EB67ED" w:rsidRPr="00B276AA">
        <w:rPr>
          <w:rFonts w:ascii="Book Antiqua" w:hAnsi="Book Antiqua"/>
          <w:color w:val="000000"/>
        </w:rPr>
        <w:t xml:space="preserve">Resection </w:t>
      </w:r>
      <w:r w:rsidR="00F2666A" w:rsidRPr="00F2666A">
        <w:rPr>
          <w:rFonts w:ascii="Book Antiqua" w:hAnsi="Book Antiqua"/>
          <w:i/>
          <w:color w:val="000000"/>
        </w:rPr>
        <w:t>via</w:t>
      </w:r>
      <w:r w:rsidR="00457AAC" w:rsidRPr="00B276AA">
        <w:rPr>
          <w:rFonts w:ascii="Book Antiqua" w:hAnsi="Book Antiqua"/>
          <w:color w:val="000000"/>
        </w:rPr>
        <w:t xml:space="preserve"> </w:t>
      </w:r>
      <w:r w:rsidR="00602F14" w:rsidRPr="00B276AA">
        <w:rPr>
          <w:rFonts w:ascii="Book Antiqua" w:hAnsi="Book Antiqua"/>
          <w:color w:val="000000"/>
        </w:rPr>
        <w:t xml:space="preserve">subtotal gastrectomy </w:t>
      </w:r>
      <w:r w:rsidR="00457AAC" w:rsidRPr="00B276AA">
        <w:rPr>
          <w:rFonts w:ascii="Book Antiqua" w:hAnsi="Book Antiqua"/>
          <w:color w:val="000000"/>
        </w:rPr>
        <w:t xml:space="preserve">entails much greater morbidity from potential complications of </w:t>
      </w:r>
      <w:r w:rsidR="00602F14" w:rsidRPr="00B276AA">
        <w:rPr>
          <w:rFonts w:ascii="Book Antiqua" w:hAnsi="Book Antiqua"/>
          <w:color w:val="000000"/>
        </w:rPr>
        <w:t xml:space="preserve">anastomotic leakage, duodenal stump rupture, obstruction, hemorrhage, decreased acid production, delayed gastric emptying, </w:t>
      </w:r>
      <w:r w:rsidR="00EC2182" w:rsidRPr="00B276AA">
        <w:rPr>
          <w:rFonts w:ascii="Book Antiqua" w:hAnsi="Book Antiqua"/>
          <w:color w:val="000000"/>
        </w:rPr>
        <w:t>gastro</w:t>
      </w:r>
      <w:r w:rsidR="00602F14" w:rsidRPr="00B276AA">
        <w:rPr>
          <w:rFonts w:ascii="Book Antiqua" w:hAnsi="Book Antiqua"/>
          <w:color w:val="000000"/>
        </w:rPr>
        <w:t>esophageal reflux, and vitamin B12, folate, iron, or calcium deficiencies</w:t>
      </w:r>
      <w:r w:rsidR="008B20EA" w:rsidRPr="00B276AA">
        <w:rPr>
          <w:rFonts w:ascii="Book Antiqua" w:hAnsi="Book Antiqua"/>
          <w:color w:val="000000"/>
          <w:vertAlign w:val="superscript"/>
        </w:rPr>
        <w:t>[24]</w:t>
      </w:r>
      <w:r w:rsidR="003E1FC3" w:rsidRPr="00B276AA">
        <w:rPr>
          <w:rFonts w:ascii="Book Antiqua" w:hAnsi="Book Antiqua"/>
          <w:color w:val="000000"/>
        </w:rPr>
        <w:t>.</w:t>
      </w:r>
    </w:p>
    <w:p w14:paraId="0EF80A06" w14:textId="77777777" w:rsidR="001264C1" w:rsidRPr="00B276AA" w:rsidRDefault="001264C1" w:rsidP="009E7B0F">
      <w:pPr>
        <w:adjustRightInd w:val="0"/>
        <w:snapToGrid w:val="0"/>
        <w:spacing w:line="360" w:lineRule="auto"/>
        <w:jc w:val="both"/>
        <w:rPr>
          <w:rFonts w:ascii="Book Antiqua" w:hAnsi="Book Antiqua"/>
          <w:b/>
          <w:color w:val="000000"/>
          <w:lang w:eastAsia="zh-CN"/>
        </w:rPr>
      </w:pPr>
    </w:p>
    <w:p w14:paraId="4A55E90C" w14:textId="77777777" w:rsidR="001264C1" w:rsidRPr="00B276AA" w:rsidRDefault="00175F4E" w:rsidP="009E7B0F">
      <w:pPr>
        <w:adjustRightInd w:val="0"/>
        <w:snapToGrid w:val="0"/>
        <w:spacing w:line="360" w:lineRule="auto"/>
        <w:jc w:val="both"/>
        <w:rPr>
          <w:rFonts w:ascii="Book Antiqua" w:hAnsi="Book Antiqua"/>
          <w:b/>
          <w:caps/>
          <w:color w:val="000000"/>
          <w:lang w:eastAsia="zh-CN"/>
        </w:rPr>
      </w:pPr>
      <w:r w:rsidRPr="00B276AA">
        <w:rPr>
          <w:rFonts w:ascii="Book Antiqua" w:hAnsi="Book Antiqua"/>
          <w:b/>
          <w:caps/>
          <w:color w:val="000000"/>
        </w:rPr>
        <w:t>Discussion</w:t>
      </w:r>
    </w:p>
    <w:p w14:paraId="1765D0CD" w14:textId="2C8E28C9" w:rsidR="00566359" w:rsidRPr="00B276AA" w:rsidRDefault="00E71711" w:rsidP="009E7B0F">
      <w:pPr>
        <w:adjustRightInd w:val="0"/>
        <w:snapToGrid w:val="0"/>
        <w:spacing w:line="360" w:lineRule="auto"/>
        <w:jc w:val="both"/>
        <w:rPr>
          <w:rFonts w:ascii="Book Antiqua" w:eastAsia="Times New Roman" w:hAnsi="Book Antiqua"/>
          <w:color w:val="000000"/>
        </w:rPr>
      </w:pPr>
      <w:r w:rsidRPr="00B276AA">
        <w:rPr>
          <w:rFonts w:ascii="Book Antiqua" w:hAnsi="Book Antiqua"/>
          <w:color w:val="000000"/>
        </w:rPr>
        <w:lastRenderedPageBreak/>
        <w:t xml:space="preserve">The current literature review demonstrates </w:t>
      </w:r>
      <w:r w:rsidR="000A5CB3" w:rsidRPr="00B276AA">
        <w:rPr>
          <w:rFonts w:ascii="Book Antiqua" w:hAnsi="Book Antiqua"/>
          <w:color w:val="000000"/>
        </w:rPr>
        <w:t>characteristic findings of giant gastric lipomas at EGD, abdominal CT, EUS, and immunohistochemistry</w:t>
      </w:r>
      <w:r w:rsidR="00770E7E" w:rsidRPr="00B276AA">
        <w:rPr>
          <w:rFonts w:ascii="Book Antiqua" w:hAnsi="Book Antiqua"/>
          <w:color w:val="000000"/>
        </w:rPr>
        <w:t>,</w:t>
      </w:r>
      <w:r w:rsidR="000A5CB3" w:rsidRPr="00B276AA">
        <w:rPr>
          <w:rFonts w:ascii="Book Antiqua" w:hAnsi="Book Antiqua"/>
          <w:color w:val="000000"/>
        </w:rPr>
        <w:t xml:space="preserve"> as </w:t>
      </w:r>
      <w:r w:rsidRPr="00B276AA">
        <w:rPr>
          <w:rFonts w:ascii="Book Antiqua" w:hAnsi="Book Antiqua"/>
          <w:color w:val="000000"/>
        </w:rPr>
        <w:t xml:space="preserve">summarized in </w:t>
      </w:r>
      <w:r w:rsidRPr="008B20EA">
        <w:rPr>
          <w:rFonts w:ascii="Book Antiqua" w:hAnsi="Book Antiqua"/>
          <w:color w:val="000000"/>
        </w:rPr>
        <w:t xml:space="preserve">Table </w:t>
      </w:r>
      <w:r w:rsidR="00175F4E" w:rsidRPr="008B20EA">
        <w:rPr>
          <w:rFonts w:ascii="Book Antiqua" w:hAnsi="Book Antiqua"/>
          <w:color w:val="000000"/>
        </w:rPr>
        <w:t>3</w:t>
      </w:r>
      <w:r w:rsidR="008B20EA" w:rsidRPr="00B276AA">
        <w:rPr>
          <w:rFonts w:ascii="Book Antiqua" w:hAnsi="Book Antiqua"/>
          <w:color w:val="000000"/>
          <w:vertAlign w:val="superscript"/>
        </w:rPr>
        <w:t>[3,8,14,18,20,22,36,37,38,40,41,42,4</w:t>
      </w:r>
      <w:r w:rsidR="00992049">
        <w:rPr>
          <w:rFonts w:ascii="Book Antiqua" w:hAnsi="Book Antiqua" w:hint="eastAsia"/>
          <w:color w:val="000000"/>
          <w:vertAlign w:val="superscript"/>
          <w:lang w:eastAsia="zh-CN"/>
        </w:rPr>
        <w:t>6</w:t>
      </w:r>
      <w:r w:rsidR="008B20EA" w:rsidRPr="00B276AA">
        <w:rPr>
          <w:rFonts w:ascii="Book Antiqua" w:hAnsi="Book Antiqua"/>
          <w:color w:val="000000"/>
          <w:vertAlign w:val="superscript"/>
          <w:lang w:eastAsia="zh-CN"/>
        </w:rPr>
        <w:t>-</w:t>
      </w:r>
      <w:r w:rsidR="008B20EA" w:rsidRPr="00B276AA">
        <w:rPr>
          <w:rFonts w:ascii="Book Antiqua" w:hAnsi="Book Antiqua"/>
          <w:color w:val="000000"/>
          <w:vertAlign w:val="superscript"/>
        </w:rPr>
        <w:t>52]</w:t>
      </w:r>
      <w:r w:rsidR="003E1FC3" w:rsidRPr="00992049">
        <w:rPr>
          <w:rFonts w:ascii="Book Antiqua" w:hAnsi="Book Antiqua"/>
          <w:color w:val="000000"/>
        </w:rPr>
        <w:t>.</w:t>
      </w:r>
      <w:r w:rsidR="008B52DC">
        <w:rPr>
          <w:rFonts w:ascii="Book Antiqua" w:hAnsi="Book Antiqua"/>
          <w:b/>
          <w:color w:val="000000"/>
        </w:rPr>
        <w:t xml:space="preserve"> </w:t>
      </w:r>
      <w:r w:rsidR="00566359" w:rsidRPr="00B276AA">
        <w:rPr>
          <w:rFonts w:ascii="Book Antiqua" w:eastAsia="Times New Roman" w:hAnsi="Book Antiqua"/>
          <w:color w:val="000000"/>
        </w:rPr>
        <w:t xml:space="preserve">The two currently reported cases illustrate characteristic features of </w:t>
      </w:r>
      <w:r w:rsidR="00DB6768" w:rsidRPr="00B276AA">
        <w:rPr>
          <w:rFonts w:ascii="Book Antiqua" w:eastAsia="Times New Roman" w:hAnsi="Book Antiqua"/>
          <w:color w:val="000000"/>
        </w:rPr>
        <w:t>giant gastric lipomas</w:t>
      </w:r>
      <w:r w:rsidR="00566359" w:rsidRPr="00B276AA">
        <w:rPr>
          <w:rFonts w:ascii="Book Antiqua" w:eastAsia="Times New Roman" w:hAnsi="Book Antiqua"/>
          <w:color w:val="000000"/>
        </w:rPr>
        <w:t>: frequently presenting with acute UGI bleeding</w:t>
      </w:r>
      <w:r w:rsidR="00470142" w:rsidRPr="00B276AA">
        <w:rPr>
          <w:rFonts w:ascii="Book Antiqua" w:eastAsia="Times New Roman" w:hAnsi="Book Antiqua"/>
          <w:color w:val="000000"/>
        </w:rPr>
        <w:t xml:space="preserve"> which </w:t>
      </w:r>
      <w:r w:rsidR="009234C4" w:rsidRPr="00B276AA">
        <w:rPr>
          <w:rFonts w:ascii="Book Antiqua" w:eastAsia="Times New Roman" w:hAnsi="Book Antiqua"/>
          <w:color w:val="000000"/>
        </w:rPr>
        <w:t xml:space="preserve">is </w:t>
      </w:r>
      <w:r w:rsidR="00470142" w:rsidRPr="00B276AA">
        <w:rPr>
          <w:rFonts w:ascii="Book Antiqua" w:eastAsia="Times New Roman" w:hAnsi="Book Antiqua"/>
          <w:color w:val="000000"/>
        </w:rPr>
        <w:t>of</w:t>
      </w:r>
      <w:r w:rsidR="00566359" w:rsidRPr="00B276AA">
        <w:rPr>
          <w:rFonts w:ascii="Book Antiqua" w:eastAsia="Times New Roman" w:hAnsi="Book Antiqua"/>
          <w:color w:val="000000"/>
        </w:rPr>
        <w:t xml:space="preserve">ten </w:t>
      </w:r>
      <w:r w:rsidR="00470142" w:rsidRPr="00B276AA">
        <w:rPr>
          <w:rFonts w:ascii="Book Antiqua" w:eastAsia="Times New Roman" w:hAnsi="Book Antiqua"/>
          <w:color w:val="000000"/>
        </w:rPr>
        <w:t xml:space="preserve">severe and </w:t>
      </w:r>
      <w:r w:rsidR="00566359" w:rsidRPr="00B276AA">
        <w:rPr>
          <w:rFonts w:ascii="Book Antiqua" w:eastAsia="Times New Roman" w:hAnsi="Book Antiqua"/>
          <w:color w:val="000000"/>
        </w:rPr>
        <w:t>life-threatening</w:t>
      </w:r>
      <w:r w:rsidR="00470142" w:rsidRPr="00B276AA">
        <w:rPr>
          <w:rFonts w:ascii="Book Antiqua" w:eastAsia="Times New Roman" w:hAnsi="Book Antiqua"/>
          <w:color w:val="000000"/>
        </w:rPr>
        <w:t xml:space="preserve">, characteristic </w:t>
      </w:r>
      <w:r w:rsidR="00566359" w:rsidRPr="00B276AA">
        <w:rPr>
          <w:rFonts w:ascii="Book Antiqua" w:eastAsia="Times New Roman" w:hAnsi="Book Antiqua"/>
          <w:color w:val="000000"/>
        </w:rPr>
        <w:t xml:space="preserve">endoscopic </w:t>
      </w:r>
      <w:r w:rsidR="00470142" w:rsidRPr="00B276AA">
        <w:rPr>
          <w:rFonts w:ascii="Book Antiqua" w:eastAsia="Times New Roman" w:hAnsi="Book Antiqua"/>
          <w:color w:val="000000"/>
        </w:rPr>
        <w:t>features, characteristic CT findings, pathologic findings</w:t>
      </w:r>
      <w:r w:rsidR="00DB6768" w:rsidRPr="00B276AA">
        <w:rPr>
          <w:rFonts w:ascii="Book Antiqua" w:eastAsia="Times New Roman" w:hAnsi="Book Antiqua"/>
          <w:color w:val="000000"/>
        </w:rPr>
        <w:t xml:space="preserve"> </w:t>
      </w:r>
      <w:r w:rsidR="00307136" w:rsidRPr="00B276AA">
        <w:rPr>
          <w:rFonts w:ascii="Book Antiqua" w:eastAsia="Times New Roman" w:hAnsi="Book Antiqua"/>
          <w:color w:val="000000"/>
        </w:rPr>
        <w:t xml:space="preserve">indicating </w:t>
      </w:r>
      <w:r w:rsidR="00DB6768" w:rsidRPr="00B276AA">
        <w:rPr>
          <w:rFonts w:ascii="Book Antiqua" w:eastAsia="Times New Roman" w:hAnsi="Book Antiqua"/>
          <w:color w:val="000000"/>
        </w:rPr>
        <w:t>benignity</w:t>
      </w:r>
      <w:r w:rsidR="00470142" w:rsidRPr="00B276AA">
        <w:rPr>
          <w:rFonts w:ascii="Book Antiqua" w:eastAsia="Times New Roman" w:hAnsi="Book Antiqua"/>
          <w:color w:val="000000"/>
        </w:rPr>
        <w:t>, and excellent post-operative prognosis</w:t>
      </w:r>
      <w:r w:rsidR="00DB6768" w:rsidRPr="00B276AA">
        <w:rPr>
          <w:rFonts w:ascii="Book Antiqua" w:eastAsia="Times New Roman" w:hAnsi="Book Antiqua"/>
          <w:color w:val="000000"/>
        </w:rPr>
        <w:t xml:space="preserve"> with rare major morbidity or mortality</w:t>
      </w:r>
      <w:r w:rsidR="00470142" w:rsidRPr="00B276AA">
        <w:rPr>
          <w:rFonts w:ascii="Book Antiqua" w:eastAsia="Times New Roman" w:hAnsi="Book Antiqua"/>
          <w:color w:val="000000"/>
        </w:rPr>
        <w:t>.</w:t>
      </w:r>
    </w:p>
    <w:p w14:paraId="068B6063" w14:textId="734C610F" w:rsidR="00C30E20" w:rsidRPr="00B276AA" w:rsidRDefault="00C30E20" w:rsidP="009E7B0F">
      <w:pPr>
        <w:adjustRightInd w:val="0"/>
        <w:snapToGrid w:val="0"/>
        <w:spacing w:line="360" w:lineRule="auto"/>
        <w:ind w:firstLine="720"/>
        <w:jc w:val="both"/>
        <w:rPr>
          <w:rFonts w:ascii="Book Antiqua" w:eastAsia="Times New Roman" w:hAnsi="Book Antiqua"/>
          <w:color w:val="000000"/>
        </w:rPr>
      </w:pPr>
      <w:r w:rsidRPr="00B276AA">
        <w:rPr>
          <w:rFonts w:ascii="Book Antiqua" w:eastAsia="Times New Roman" w:hAnsi="Book Antiqua"/>
          <w:color w:val="000000"/>
        </w:rPr>
        <w:t>Th</w:t>
      </w:r>
      <w:r w:rsidR="007F5880" w:rsidRPr="00B276AA">
        <w:rPr>
          <w:rFonts w:ascii="Book Antiqua" w:eastAsia="Times New Roman" w:hAnsi="Book Antiqua"/>
          <w:color w:val="000000"/>
        </w:rPr>
        <w:t xml:space="preserve">e current case reports are </w:t>
      </w:r>
      <w:r w:rsidRPr="00B276AA">
        <w:rPr>
          <w:rFonts w:ascii="Book Antiqua" w:eastAsia="Times New Roman" w:hAnsi="Book Antiqua"/>
          <w:color w:val="000000"/>
        </w:rPr>
        <w:t>limited by retrospective analys</w:t>
      </w:r>
      <w:r w:rsidR="006B6CA1" w:rsidRPr="00B276AA">
        <w:rPr>
          <w:rFonts w:ascii="Book Antiqua" w:eastAsia="Times New Roman" w:hAnsi="Book Antiqua"/>
          <w:color w:val="000000"/>
        </w:rPr>
        <w:t>i</w:t>
      </w:r>
      <w:r w:rsidRPr="00B276AA">
        <w:rPr>
          <w:rFonts w:ascii="Book Antiqua" w:eastAsia="Times New Roman" w:hAnsi="Book Antiqua"/>
          <w:color w:val="000000"/>
        </w:rPr>
        <w:t>s</w:t>
      </w:r>
      <w:r w:rsidR="006B6CA1" w:rsidRPr="00B276AA">
        <w:rPr>
          <w:rFonts w:ascii="Book Antiqua" w:eastAsia="Times New Roman" w:hAnsi="Book Antiqua"/>
          <w:color w:val="000000"/>
        </w:rPr>
        <w:t>,</w:t>
      </w:r>
      <w:r w:rsidRPr="00B276AA">
        <w:rPr>
          <w:rFonts w:ascii="Book Antiqua" w:eastAsia="Times New Roman" w:hAnsi="Book Antiqua"/>
          <w:color w:val="000000"/>
        </w:rPr>
        <w:t xml:space="preserve"> and by </w:t>
      </w:r>
      <w:r w:rsidR="00175F4E" w:rsidRPr="00B276AA">
        <w:rPr>
          <w:rFonts w:ascii="Book Antiqua" w:eastAsia="Times New Roman" w:hAnsi="Book Antiqua"/>
          <w:color w:val="000000"/>
        </w:rPr>
        <w:t xml:space="preserve">only </w:t>
      </w:r>
      <w:r w:rsidRPr="00B276AA">
        <w:rPr>
          <w:rFonts w:ascii="Book Antiqua" w:eastAsia="Times New Roman" w:hAnsi="Book Antiqua"/>
          <w:color w:val="000000"/>
        </w:rPr>
        <w:t>reporting 2 cases</w:t>
      </w:r>
      <w:r w:rsidR="00470142" w:rsidRPr="00B276AA">
        <w:rPr>
          <w:rFonts w:ascii="Book Antiqua" w:eastAsia="Times New Roman" w:hAnsi="Book Antiqua"/>
          <w:color w:val="000000"/>
        </w:rPr>
        <w:t xml:space="preserve"> </w:t>
      </w:r>
      <w:r w:rsidR="00EB67ED" w:rsidRPr="00B276AA">
        <w:rPr>
          <w:rFonts w:ascii="Book Antiqua" w:eastAsia="Times New Roman" w:hAnsi="Book Antiqua"/>
          <w:color w:val="000000"/>
        </w:rPr>
        <w:t xml:space="preserve">due to disease </w:t>
      </w:r>
      <w:r w:rsidRPr="00B276AA">
        <w:rPr>
          <w:rFonts w:ascii="Book Antiqua" w:eastAsia="Times New Roman" w:hAnsi="Book Antiqua"/>
          <w:color w:val="000000"/>
        </w:rPr>
        <w:t>rarity</w:t>
      </w:r>
      <w:r w:rsidR="007F5880" w:rsidRPr="00B276AA">
        <w:rPr>
          <w:rFonts w:ascii="Book Antiqua" w:eastAsia="Times New Roman" w:hAnsi="Book Antiqua"/>
          <w:color w:val="000000"/>
        </w:rPr>
        <w:t>.</w:t>
      </w:r>
      <w:r w:rsidR="008B52DC">
        <w:rPr>
          <w:rFonts w:ascii="Book Antiqua" w:eastAsia="Times New Roman" w:hAnsi="Book Antiqua"/>
          <w:color w:val="000000"/>
        </w:rPr>
        <w:t xml:space="preserve"> </w:t>
      </w:r>
      <w:r w:rsidR="007F5880" w:rsidRPr="00B276AA">
        <w:rPr>
          <w:rFonts w:ascii="Book Antiqua" w:eastAsia="Times New Roman" w:hAnsi="Book Antiqua"/>
          <w:color w:val="000000"/>
        </w:rPr>
        <w:t xml:space="preserve">The current literature review is </w:t>
      </w:r>
      <w:r w:rsidR="006B6CA1" w:rsidRPr="00B276AA">
        <w:rPr>
          <w:rFonts w:ascii="Book Antiqua" w:eastAsia="Times New Roman" w:hAnsi="Book Antiqua"/>
          <w:color w:val="000000"/>
        </w:rPr>
        <w:t xml:space="preserve">likewise </w:t>
      </w:r>
      <w:r w:rsidR="007F5880" w:rsidRPr="00B276AA">
        <w:rPr>
          <w:rFonts w:ascii="Book Antiqua" w:eastAsia="Times New Roman" w:hAnsi="Book Antiqua"/>
          <w:color w:val="000000"/>
        </w:rPr>
        <w:t xml:space="preserve">limited </w:t>
      </w:r>
      <w:r w:rsidR="0086645B" w:rsidRPr="00B276AA">
        <w:rPr>
          <w:rFonts w:ascii="Book Antiqua" w:eastAsia="Times New Roman" w:hAnsi="Book Antiqua"/>
          <w:color w:val="000000"/>
        </w:rPr>
        <w:t>first,</w:t>
      </w:r>
      <w:r w:rsidR="007F5880" w:rsidRPr="00B276AA">
        <w:rPr>
          <w:rFonts w:ascii="Book Antiqua" w:eastAsia="Times New Roman" w:hAnsi="Book Antiqua"/>
          <w:color w:val="000000"/>
        </w:rPr>
        <w:t xml:space="preserve"> </w:t>
      </w:r>
      <w:r w:rsidR="00EB67ED" w:rsidRPr="00B276AA">
        <w:rPr>
          <w:rFonts w:ascii="Book Antiqua" w:eastAsia="Times New Roman" w:hAnsi="Book Antiqua"/>
          <w:color w:val="000000"/>
        </w:rPr>
        <w:t xml:space="preserve">by </w:t>
      </w:r>
      <w:r w:rsidR="007F5880" w:rsidRPr="00B276AA">
        <w:rPr>
          <w:rFonts w:ascii="Book Antiqua" w:eastAsia="Times New Roman" w:hAnsi="Book Antiqua"/>
          <w:color w:val="000000"/>
        </w:rPr>
        <w:t>consisting of single case</w:t>
      </w:r>
      <w:r w:rsidR="005A5072" w:rsidRPr="00B276AA">
        <w:rPr>
          <w:rFonts w:ascii="Book Antiqua" w:eastAsia="Times New Roman" w:hAnsi="Book Antiqua"/>
          <w:color w:val="000000"/>
        </w:rPr>
        <w:t xml:space="preserve"> report</w:t>
      </w:r>
      <w:r w:rsidR="007F5880" w:rsidRPr="00B276AA">
        <w:rPr>
          <w:rFonts w:ascii="Book Antiqua" w:eastAsia="Times New Roman" w:hAnsi="Book Antiqua"/>
          <w:color w:val="000000"/>
        </w:rPr>
        <w:t>s due to syndrome</w:t>
      </w:r>
      <w:r w:rsidR="006B6CA1" w:rsidRPr="00B276AA">
        <w:rPr>
          <w:rFonts w:ascii="Book Antiqua" w:eastAsia="Times New Roman" w:hAnsi="Book Antiqua"/>
          <w:color w:val="000000"/>
        </w:rPr>
        <w:t xml:space="preserve"> rarity</w:t>
      </w:r>
      <w:r w:rsidR="007F5880" w:rsidRPr="00B276AA">
        <w:rPr>
          <w:rFonts w:ascii="Book Antiqua" w:eastAsia="Times New Roman" w:hAnsi="Book Antiqua"/>
          <w:color w:val="000000"/>
        </w:rPr>
        <w:t xml:space="preserve">; </w:t>
      </w:r>
      <w:r w:rsidR="005A5072" w:rsidRPr="00B276AA">
        <w:rPr>
          <w:rFonts w:ascii="Book Antiqua" w:eastAsia="Times New Roman" w:hAnsi="Book Antiqua"/>
          <w:color w:val="000000"/>
        </w:rPr>
        <w:t xml:space="preserve">and </w:t>
      </w:r>
      <w:r w:rsidR="0086645B" w:rsidRPr="00B276AA">
        <w:rPr>
          <w:rFonts w:ascii="Book Antiqua" w:eastAsia="Times New Roman" w:hAnsi="Book Antiqua"/>
          <w:color w:val="000000"/>
        </w:rPr>
        <w:t>second,</w:t>
      </w:r>
      <w:r w:rsidR="007F5880" w:rsidRPr="00B276AA">
        <w:rPr>
          <w:rFonts w:ascii="Book Antiqua" w:eastAsia="Times New Roman" w:hAnsi="Book Antiqua"/>
          <w:color w:val="000000"/>
        </w:rPr>
        <w:t xml:space="preserve"> </w:t>
      </w:r>
      <w:r w:rsidR="00EB67ED" w:rsidRPr="00B276AA">
        <w:rPr>
          <w:rFonts w:ascii="Book Antiqua" w:eastAsia="Times New Roman" w:hAnsi="Book Antiqua"/>
          <w:color w:val="000000"/>
        </w:rPr>
        <w:t xml:space="preserve">by </w:t>
      </w:r>
      <w:r w:rsidR="005A5072" w:rsidRPr="00B276AA">
        <w:rPr>
          <w:rFonts w:ascii="Book Antiqua" w:eastAsia="Times New Roman" w:hAnsi="Book Antiqua"/>
          <w:color w:val="000000"/>
        </w:rPr>
        <w:t>retrospective</w:t>
      </w:r>
      <w:r w:rsidR="00EC2182" w:rsidRPr="00B276AA">
        <w:rPr>
          <w:rFonts w:ascii="Book Antiqua" w:eastAsia="Times New Roman" w:hAnsi="Book Antiqua"/>
          <w:color w:val="000000"/>
        </w:rPr>
        <w:t>ly</w:t>
      </w:r>
      <w:r w:rsidR="005A5072" w:rsidRPr="00B276AA">
        <w:rPr>
          <w:rFonts w:ascii="Book Antiqua" w:eastAsia="Times New Roman" w:hAnsi="Book Antiqua"/>
          <w:color w:val="000000"/>
        </w:rPr>
        <w:t xml:space="preserve"> </w:t>
      </w:r>
      <w:r w:rsidR="00EB67ED" w:rsidRPr="00B276AA">
        <w:rPr>
          <w:rFonts w:ascii="Book Antiqua" w:eastAsia="Times New Roman" w:hAnsi="Book Antiqua"/>
          <w:color w:val="000000"/>
        </w:rPr>
        <w:t xml:space="preserve">reporting </w:t>
      </w:r>
      <w:r w:rsidR="005A5072" w:rsidRPr="00B276AA">
        <w:rPr>
          <w:rFonts w:ascii="Book Antiqua" w:eastAsia="Times New Roman" w:hAnsi="Book Antiqua"/>
          <w:color w:val="000000"/>
        </w:rPr>
        <w:t xml:space="preserve">of </w:t>
      </w:r>
      <w:r w:rsidR="00EB67ED" w:rsidRPr="00B276AA">
        <w:rPr>
          <w:rFonts w:ascii="Book Antiqua" w:eastAsia="Times New Roman" w:hAnsi="Book Antiqua"/>
          <w:color w:val="000000"/>
        </w:rPr>
        <w:t xml:space="preserve">case </w:t>
      </w:r>
      <w:r w:rsidR="005A5072" w:rsidRPr="00B276AA">
        <w:rPr>
          <w:rFonts w:ascii="Book Antiqua" w:eastAsia="Times New Roman" w:hAnsi="Book Antiqua"/>
          <w:color w:val="000000"/>
        </w:rPr>
        <w:t>report</w:t>
      </w:r>
      <w:r w:rsidR="00EB67ED" w:rsidRPr="00B276AA">
        <w:rPr>
          <w:rFonts w:ascii="Book Antiqua" w:eastAsia="Times New Roman" w:hAnsi="Book Antiqua"/>
          <w:color w:val="000000"/>
        </w:rPr>
        <w:t>s</w:t>
      </w:r>
      <w:r w:rsidR="007F5880" w:rsidRPr="00B276AA">
        <w:rPr>
          <w:rFonts w:ascii="Book Antiqua" w:eastAsia="Times New Roman" w:hAnsi="Book Antiqua"/>
          <w:color w:val="000000"/>
        </w:rPr>
        <w:t>.</w:t>
      </w:r>
      <w:r w:rsidR="008B52DC">
        <w:rPr>
          <w:rFonts w:ascii="Book Antiqua" w:eastAsia="Times New Roman" w:hAnsi="Book Antiqua"/>
          <w:color w:val="000000"/>
        </w:rPr>
        <w:t xml:space="preserve"> </w:t>
      </w:r>
      <w:r w:rsidR="007F5880" w:rsidRPr="00B276AA">
        <w:rPr>
          <w:rFonts w:ascii="Book Antiqua" w:eastAsia="Times New Roman" w:hAnsi="Book Antiqua"/>
          <w:color w:val="000000"/>
        </w:rPr>
        <w:t xml:space="preserve">Individually reported cases may be subject to selection bias </w:t>
      </w:r>
      <w:r w:rsidR="00EB67ED" w:rsidRPr="00B276AA">
        <w:rPr>
          <w:rFonts w:ascii="Book Antiqua" w:eastAsia="Times New Roman" w:hAnsi="Book Antiqua"/>
          <w:color w:val="000000"/>
        </w:rPr>
        <w:t>with</w:t>
      </w:r>
      <w:r w:rsidR="007F5880" w:rsidRPr="00B276AA">
        <w:rPr>
          <w:rFonts w:ascii="Book Antiqua" w:eastAsia="Times New Roman" w:hAnsi="Book Antiqua"/>
          <w:color w:val="000000"/>
        </w:rPr>
        <w:t xml:space="preserve"> </w:t>
      </w:r>
      <w:r w:rsidR="00EB67ED" w:rsidRPr="00B276AA">
        <w:rPr>
          <w:rFonts w:ascii="Book Antiqua" w:eastAsia="Times New Roman" w:hAnsi="Book Antiqua"/>
          <w:color w:val="000000"/>
        </w:rPr>
        <w:t xml:space="preserve">preferential reporting of </w:t>
      </w:r>
      <w:r w:rsidR="007F5880" w:rsidRPr="00B276AA">
        <w:rPr>
          <w:rFonts w:ascii="Book Antiqua" w:eastAsia="Times New Roman" w:hAnsi="Book Antiqua"/>
          <w:color w:val="000000"/>
        </w:rPr>
        <w:t xml:space="preserve">more clinically dramatic </w:t>
      </w:r>
      <w:r w:rsidR="00470142" w:rsidRPr="00B276AA">
        <w:rPr>
          <w:rFonts w:ascii="Book Antiqua" w:eastAsia="Times New Roman" w:hAnsi="Book Antiqua"/>
          <w:color w:val="000000"/>
        </w:rPr>
        <w:t>or</w:t>
      </w:r>
      <w:r w:rsidR="007F5880" w:rsidRPr="00B276AA">
        <w:rPr>
          <w:rFonts w:ascii="Book Antiqua" w:eastAsia="Times New Roman" w:hAnsi="Book Antiqua"/>
          <w:color w:val="000000"/>
        </w:rPr>
        <w:t xml:space="preserve"> more successful thera</w:t>
      </w:r>
      <w:r w:rsidR="00EC2182" w:rsidRPr="00B276AA">
        <w:rPr>
          <w:rFonts w:ascii="Book Antiqua" w:eastAsia="Times New Roman" w:hAnsi="Book Antiqua"/>
          <w:color w:val="000000"/>
        </w:rPr>
        <w:t>peutic interventions</w:t>
      </w:r>
      <w:r w:rsidR="007F5880" w:rsidRPr="00B276AA">
        <w:rPr>
          <w:rFonts w:ascii="Book Antiqua" w:eastAsia="Times New Roman" w:hAnsi="Book Antiqua"/>
          <w:color w:val="000000"/>
        </w:rPr>
        <w:t>.</w:t>
      </w:r>
      <w:r w:rsidR="008B52DC">
        <w:rPr>
          <w:rFonts w:ascii="Book Antiqua" w:eastAsia="Times New Roman" w:hAnsi="Book Antiqua"/>
          <w:color w:val="000000"/>
        </w:rPr>
        <w:t xml:space="preserve"> </w:t>
      </w:r>
      <w:r w:rsidR="0086645B" w:rsidRPr="00B276AA">
        <w:rPr>
          <w:rFonts w:ascii="Book Antiqua" w:eastAsia="Times New Roman" w:hAnsi="Book Antiqua"/>
          <w:color w:val="000000"/>
        </w:rPr>
        <w:t>Third, c</w:t>
      </w:r>
      <w:r w:rsidR="007F5880" w:rsidRPr="00B276AA">
        <w:rPr>
          <w:rFonts w:ascii="Book Antiqua" w:eastAsia="Times New Roman" w:hAnsi="Book Antiqua"/>
          <w:color w:val="000000"/>
        </w:rPr>
        <w:t>ases from different centers</w:t>
      </w:r>
      <w:r w:rsidR="004B2192" w:rsidRPr="00B276AA">
        <w:rPr>
          <w:rFonts w:ascii="Book Antiqua" w:eastAsia="Times New Roman" w:hAnsi="Book Antiqua"/>
          <w:color w:val="000000"/>
        </w:rPr>
        <w:t xml:space="preserve"> </w:t>
      </w:r>
      <w:r w:rsidR="00EC2182" w:rsidRPr="00B276AA">
        <w:rPr>
          <w:rFonts w:ascii="Book Antiqua" w:eastAsia="Times New Roman" w:hAnsi="Book Antiqua"/>
          <w:color w:val="000000"/>
        </w:rPr>
        <w:t>report</w:t>
      </w:r>
      <w:r w:rsidR="009234C4" w:rsidRPr="00B276AA">
        <w:rPr>
          <w:rFonts w:ascii="Book Antiqua" w:eastAsia="Times New Roman" w:hAnsi="Book Antiqua"/>
          <w:color w:val="000000"/>
        </w:rPr>
        <w:t>ed</w:t>
      </w:r>
      <w:r w:rsidR="00EB67ED" w:rsidRPr="00B276AA">
        <w:rPr>
          <w:rFonts w:ascii="Book Antiqua" w:eastAsia="Times New Roman" w:hAnsi="Book Antiqua"/>
          <w:color w:val="000000"/>
        </w:rPr>
        <w:t xml:space="preserve"> so</w:t>
      </w:r>
      <w:r w:rsidR="006B6CA1" w:rsidRPr="00B276AA">
        <w:rPr>
          <w:rFonts w:ascii="Book Antiqua" w:eastAsia="Times New Roman" w:hAnsi="Book Antiqua"/>
          <w:color w:val="000000"/>
        </w:rPr>
        <w:t>mewhat</w:t>
      </w:r>
      <w:r w:rsidR="007F5880" w:rsidRPr="00B276AA">
        <w:rPr>
          <w:rFonts w:ascii="Book Antiqua" w:eastAsia="Times New Roman" w:hAnsi="Book Antiqua"/>
          <w:color w:val="000000"/>
        </w:rPr>
        <w:t xml:space="preserve"> variable clinical data, </w:t>
      </w:r>
      <w:r w:rsidR="006B6CA1" w:rsidRPr="00B276AA">
        <w:rPr>
          <w:rFonts w:ascii="Book Antiqua" w:eastAsia="Times New Roman" w:hAnsi="Book Antiqua"/>
          <w:color w:val="000000"/>
        </w:rPr>
        <w:t>such as</w:t>
      </w:r>
      <w:r w:rsidR="007F5880" w:rsidRPr="00B276AA">
        <w:rPr>
          <w:rFonts w:ascii="Book Antiqua" w:eastAsia="Times New Roman" w:hAnsi="Book Antiqua"/>
          <w:color w:val="000000"/>
        </w:rPr>
        <w:t xml:space="preserve"> </w:t>
      </w:r>
      <w:r w:rsidR="006B6CA1" w:rsidRPr="00B276AA">
        <w:rPr>
          <w:rFonts w:ascii="Book Antiqua" w:eastAsia="Times New Roman" w:hAnsi="Book Antiqua"/>
          <w:color w:val="000000"/>
        </w:rPr>
        <w:t xml:space="preserve">variable </w:t>
      </w:r>
      <w:r w:rsidR="007F5880" w:rsidRPr="00B276AA">
        <w:rPr>
          <w:rFonts w:ascii="Book Antiqua" w:eastAsia="Times New Roman" w:hAnsi="Book Antiqua"/>
          <w:color w:val="000000"/>
        </w:rPr>
        <w:t>follow-up</w:t>
      </w:r>
      <w:r w:rsidR="006B6CA1" w:rsidRPr="00B276AA">
        <w:rPr>
          <w:rFonts w:ascii="Book Antiqua" w:eastAsia="Times New Roman" w:hAnsi="Book Antiqua"/>
          <w:color w:val="000000"/>
        </w:rPr>
        <w:t xml:space="preserve"> </w:t>
      </w:r>
      <w:r w:rsidR="002029B5" w:rsidRPr="00B276AA">
        <w:rPr>
          <w:rFonts w:ascii="Book Antiqua" w:eastAsia="Times New Roman" w:hAnsi="Book Antiqua"/>
          <w:color w:val="000000"/>
        </w:rPr>
        <w:t>and</w:t>
      </w:r>
      <w:r w:rsidR="006B6CA1" w:rsidRPr="00B276AA">
        <w:rPr>
          <w:rFonts w:ascii="Book Antiqua" w:eastAsia="Times New Roman" w:hAnsi="Book Antiqua"/>
          <w:color w:val="000000"/>
        </w:rPr>
        <w:t xml:space="preserve"> </w:t>
      </w:r>
      <w:r w:rsidR="00EB67ED" w:rsidRPr="00B276AA">
        <w:rPr>
          <w:rFonts w:ascii="Book Antiqua" w:eastAsia="Times New Roman" w:hAnsi="Book Antiqua"/>
          <w:color w:val="000000"/>
        </w:rPr>
        <w:t>vari</w:t>
      </w:r>
      <w:r w:rsidR="00EC2182" w:rsidRPr="00B276AA">
        <w:rPr>
          <w:rFonts w:ascii="Book Antiqua" w:eastAsia="Times New Roman" w:hAnsi="Book Antiqua"/>
          <w:color w:val="000000"/>
        </w:rPr>
        <w:t>able</w:t>
      </w:r>
      <w:r w:rsidR="00EB67ED" w:rsidRPr="00B276AA">
        <w:rPr>
          <w:rFonts w:ascii="Book Antiqua" w:eastAsia="Times New Roman" w:hAnsi="Book Antiqua"/>
          <w:color w:val="000000"/>
        </w:rPr>
        <w:t xml:space="preserve"> </w:t>
      </w:r>
      <w:r w:rsidR="007F5880" w:rsidRPr="00B276AA">
        <w:rPr>
          <w:rFonts w:ascii="Book Antiqua" w:eastAsia="Times New Roman" w:hAnsi="Book Antiqua"/>
          <w:color w:val="000000"/>
        </w:rPr>
        <w:t>imaging tests (e.g</w:t>
      </w:r>
      <w:r w:rsidR="00470142" w:rsidRPr="00B276AA">
        <w:rPr>
          <w:rFonts w:ascii="Book Antiqua" w:eastAsia="Times New Roman" w:hAnsi="Book Antiqua"/>
          <w:color w:val="000000"/>
        </w:rPr>
        <w:t>.</w:t>
      </w:r>
      <w:r w:rsidR="007F5880" w:rsidRPr="00B276AA">
        <w:rPr>
          <w:rFonts w:ascii="Book Antiqua" w:eastAsia="Times New Roman" w:hAnsi="Book Antiqua"/>
          <w:color w:val="000000"/>
        </w:rPr>
        <w:t xml:space="preserve"> abdominal CT versus MRI).</w:t>
      </w:r>
      <w:r w:rsidR="008B52DC">
        <w:rPr>
          <w:rFonts w:ascii="Book Antiqua" w:eastAsia="Times New Roman" w:hAnsi="Book Antiqua"/>
          <w:color w:val="000000"/>
        </w:rPr>
        <w:t xml:space="preserve"> </w:t>
      </w:r>
      <w:r w:rsidR="00470142" w:rsidRPr="00B276AA">
        <w:rPr>
          <w:rFonts w:ascii="Book Antiqua" w:eastAsia="Times New Roman" w:hAnsi="Book Antiqua"/>
          <w:color w:val="000000"/>
        </w:rPr>
        <w:t xml:space="preserve">Fourth, </w:t>
      </w:r>
      <w:r w:rsidR="00DB6768" w:rsidRPr="00B276AA">
        <w:rPr>
          <w:rFonts w:ascii="Book Antiqua" w:eastAsia="Times New Roman" w:hAnsi="Book Antiqua"/>
          <w:color w:val="000000"/>
        </w:rPr>
        <w:t xml:space="preserve">the evaluation of lipomas has </w:t>
      </w:r>
      <w:r w:rsidR="009234C4" w:rsidRPr="00B276AA">
        <w:rPr>
          <w:rFonts w:ascii="Book Antiqua" w:eastAsia="Times New Roman" w:hAnsi="Book Antiqua"/>
          <w:color w:val="000000"/>
        </w:rPr>
        <w:t>evolved</w:t>
      </w:r>
      <w:r w:rsidR="00DB6768" w:rsidRPr="00B276AA">
        <w:rPr>
          <w:rFonts w:ascii="Book Antiqua" w:eastAsia="Times New Roman" w:hAnsi="Book Antiqua"/>
          <w:color w:val="000000"/>
        </w:rPr>
        <w:t xml:space="preserve"> over time due to development of better diagnostic tests.</w:t>
      </w:r>
      <w:r w:rsidR="008B52DC">
        <w:rPr>
          <w:rFonts w:ascii="Book Antiqua" w:eastAsia="Times New Roman" w:hAnsi="Book Antiqua"/>
          <w:color w:val="000000"/>
        </w:rPr>
        <w:t xml:space="preserve"> </w:t>
      </w:r>
      <w:r w:rsidR="00DB6768" w:rsidRPr="00B276AA">
        <w:rPr>
          <w:rFonts w:ascii="Book Antiqua" w:eastAsia="Times New Roman" w:hAnsi="Book Antiqua"/>
          <w:color w:val="000000"/>
        </w:rPr>
        <w:t>This effect was minimized by excluding cases reported before 1980.</w:t>
      </w:r>
      <w:r w:rsidR="008B52DC">
        <w:rPr>
          <w:rFonts w:ascii="Book Antiqua" w:eastAsia="Times New Roman" w:hAnsi="Book Antiqua"/>
          <w:color w:val="000000"/>
        </w:rPr>
        <w:t xml:space="preserve"> </w:t>
      </w:r>
      <w:r w:rsidR="00DB6768" w:rsidRPr="00B276AA">
        <w:rPr>
          <w:rFonts w:ascii="Book Antiqua" w:eastAsia="Times New Roman" w:hAnsi="Book Antiqua"/>
          <w:color w:val="000000"/>
        </w:rPr>
        <w:t xml:space="preserve">Fifth, </w:t>
      </w:r>
      <w:r w:rsidR="0026785E" w:rsidRPr="00B276AA">
        <w:rPr>
          <w:rFonts w:ascii="Book Antiqua" w:eastAsia="Times New Roman" w:hAnsi="Book Antiqua"/>
          <w:color w:val="000000"/>
        </w:rPr>
        <w:t xml:space="preserve">imaging tests were interpreted by </w:t>
      </w:r>
      <w:r w:rsidR="00EB67ED" w:rsidRPr="00B276AA">
        <w:rPr>
          <w:rFonts w:ascii="Book Antiqua" w:eastAsia="Times New Roman" w:hAnsi="Book Antiqua"/>
          <w:color w:val="000000"/>
        </w:rPr>
        <w:t xml:space="preserve">various </w:t>
      </w:r>
      <w:r w:rsidR="0026785E" w:rsidRPr="00B276AA">
        <w:rPr>
          <w:rFonts w:ascii="Book Antiqua" w:eastAsia="Times New Roman" w:hAnsi="Book Antiqua"/>
          <w:color w:val="000000"/>
        </w:rPr>
        <w:t xml:space="preserve">radiologists and pathology </w:t>
      </w:r>
      <w:r w:rsidR="004B2192" w:rsidRPr="00B276AA">
        <w:rPr>
          <w:rFonts w:ascii="Book Antiqua" w:eastAsia="Times New Roman" w:hAnsi="Book Antiqua"/>
          <w:color w:val="000000"/>
        </w:rPr>
        <w:t>specimens were</w:t>
      </w:r>
      <w:r w:rsidR="0026785E" w:rsidRPr="00B276AA">
        <w:rPr>
          <w:rFonts w:ascii="Book Antiqua" w:eastAsia="Times New Roman" w:hAnsi="Book Antiqua"/>
          <w:color w:val="000000"/>
        </w:rPr>
        <w:t xml:space="preserve"> </w:t>
      </w:r>
      <w:r w:rsidR="00EC2182" w:rsidRPr="00B276AA">
        <w:rPr>
          <w:rFonts w:ascii="Book Antiqua" w:eastAsia="Times New Roman" w:hAnsi="Book Antiqua"/>
          <w:color w:val="000000"/>
        </w:rPr>
        <w:t xml:space="preserve">interpreted </w:t>
      </w:r>
      <w:r w:rsidR="00EB67ED" w:rsidRPr="00B276AA">
        <w:rPr>
          <w:rFonts w:ascii="Book Antiqua" w:eastAsia="Times New Roman" w:hAnsi="Book Antiqua"/>
          <w:color w:val="000000"/>
        </w:rPr>
        <w:t>by various</w:t>
      </w:r>
      <w:r w:rsidR="0026785E" w:rsidRPr="00B276AA">
        <w:rPr>
          <w:rFonts w:ascii="Book Antiqua" w:eastAsia="Times New Roman" w:hAnsi="Book Antiqua"/>
          <w:color w:val="000000"/>
        </w:rPr>
        <w:t xml:space="preserve"> pathologists</w:t>
      </w:r>
      <w:r w:rsidR="0086645B" w:rsidRPr="00B276AA">
        <w:rPr>
          <w:rFonts w:ascii="Book Antiqua" w:eastAsia="Times New Roman" w:hAnsi="Book Antiqua"/>
          <w:color w:val="000000"/>
        </w:rPr>
        <w:t xml:space="preserve"> </w:t>
      </w:r>
      <w:r w:rsidR="00EC2182" w:rsidRPr="00B276AA">
        <w:rPr>
          <w:rFonts w:ascii="Book Antiqua" w:eastAsia="Times New Roman" w:hAnsi="Book Antiqua"/>
          <w:color w:val="000000"/>
        </w:rPr>
        <w:t xml:space="preserve">at various hospitals </w:t>
      </w:r>
      <w:r w:rsidR="0086645B" w:rsidRPr="00B276AA">
        <w:rPr>
          <w:rFonts w:ascii="Book Antiqua" w:eastAsia="Times New Roman" w:hAnsi="Book Antiqua"/>
          <w:color w:val="000000"/>
        </w:rPr>
        <w:t>in the prior case reports.</w:t>
      </w:r>
      <w:r w:rsidR="008B52DC">
        <w:rPr>
          <w:rFonts w:ascii="Book Antiqua" w:eastAsia="Times New Roman" w:hAnsi="Book Antiqua"/>
          <w:color w:val="000000"/>
        </w:rPr>
        <w:t xml:space="preserve"> </w:t>
      </w:r>
    </w:p>
    <w:p w14:paraId="03418836" w14:textId="2594776E" w:rsidR="00F956B1" w:rsidRPr="00B276AA" w:rsidRDefault="00AC6880" w:rsidP="009E7B0F">
      <w:pPr>
        <w:adjustRightInd w:val="0"/>
        <w:snapToGrid w:val="0"/>
        <w:spacing w:line="360" w:lineRule="auto"/>
        <w:ind w:firstLineChars="150" w:firstLine="360"/>
        <w:jc w:val="both"/>
        <w:rPr>
          <w:rFonts w:ascii="Book Antiqua" w:eastAsia="Times New Roman" w:hAnsi="Book Antiqua"/>
          <w:color w:val="000000"/>
        </w:rPr>
      </w:pPr>
      <w:r w:rsidRPr="00B276AA">
        <w:rPr>
          <w:rFonts w:ascii="Book Antiqua" w:eastAsia="Times New Roman" w:hAnsi="Book Antiqua"/>
          <w:color w:val="000000"/>
        </w:rPr>
        <w:t>In conclusion</w:t>
      </w:r>
      <w:r w:rsidR="00813989" w:rsidRPr="00B276AA">
        <w:rPr>
          <w:rFonts w:ascii="Book Antiqua" w:eastAsia="Times New Roman" w:hAnsi="Book Antiqua"/>
          <w:color w:val="000000"/>
        </w:rPr>
        <w:t>,</w:t>
      </w:r>
      <w:r w:rsidRPr="00B276AA">
        <w:rPr>
          <w:rFonts w:ascii="Book Antiqua" w:eastAsia="Times New Roman" w:hAnsi="Book Antiqua"/>
          <w:color w:val="000000"/>
        </w:rPr>
        <w:t xml:space="preserve"> </w:t>
      </w:r>
      <w:r w:rsidR="00F33F04" w:rsidRPr="00B276AA">
        <w:rPr>
          <w:rFonts w:ascii="Book Antiqua" w:eastAsia="Times New Roman" w:hAnsi="Book Antiqua"/>
          <w:color w:val="000000"/>
        </w:rPr>
        <w:t>this systematic literature review provides a comprehensive analysis to help optimize the evaluation and management of suspected giant gastric lipomas.</w:t>
      </w:r>
      <w:r w:rsidR="008B52DC">
        <w:rPr>
          <w:rFonts w:ascii="Book Antiqua" w:eastAsia="Times New Roman" w:hAnsi="Book Antiqua"/>
          <w:color w:val="000000"/>
        </w:rPr>
        <w:t xml:space="preserve"> </w:t>
      </w:r>
      <w:r w:rsidR="00566359" w:rsidRPr="00B276AA">
        <w:rPr>
          <w:rFonts w:ascii="Book Antiqua" w:eastAsia="Times New Roman" w:hAnsi="Book Antiqua"/>
          <w:color w:val="000000"/>
        </w:rPr>
        <w:t>CT and EGD are the standard tests to evaluate suspected giant gastric lipomas.</w:t>
      </w:r>
      <w:r w:rsidR="008B52DC">
        <w:rPr>
          <w:rFonts w:ascii="Book Antiqua" w:eastAsia="Times New Roman" w:hAnsi="Book Antiqua"/>
          <w:color w:val="000000"/>
        </w:rPr>
        <w:t xml:space="preserve"> </w:t>
      </w:r>
      <w:r w:rsidR="00566359" w:rsidRPr="00B276AA">
        <w:rPr>
          <w:rFonts w:ascii="Book Antiqua" w:eastAsia="Times New Roman" w:hAnsi="Book Antiqua"/>
          <w:color w:val="000000"/>
        </w:rPr>
        <w:t>W</w:t>
      </w:r>
      <w:r w:rsidR="00610217" w:rsidRPr="00B276AA">
        <w:rPr>
          <w:rFonts w:ascii="Book Antiqua" w:eastAsia="Times New Roman" w:hAnsi="Book Antiqua"/>
          <w:color w:val="000000"/>
        </w:rPr>
        <w:t>hen</w:t>
      </w:r>
      <w:r w:rsidRPr="00B276AA">
        <w:rPr>
          <w:rFonts w:ascii="Book Antiqua" w:eastAsia="Times New Roman" w:hAnsi="Book Antiqua"/>
          <w:color w:val="000000"/>
        </w:rPr>
        <w:t xml:space="preserve"> giant gastric lipomas </w:t>
      </w:r>
      <w:r w:rsidR="00610217" w:rsidRPr="00B276AA">
        <w:rPr>
          <w:rFonts w:ascii="Book Antiqua" w:eastAsia="Times New Roman" w:hAnsi="Book Antiqua"/>
          <w:color w:val="000000"/>
        </w:rPr>
        <w:t xml:space="preserve">are </w:t>
      </w:r>
      <w:r w:rsidRPr="00B276AA">
        <w:rPr>
          <w:rFonts w:ascii="Book Antiqua" w:eastAsia="Times New Roman" w:hAnsi="Book Antiqua"/>
          <w:color w:val="000000"/>
        </w:rPr>
        <w:t xml:space="preserve">identified </w:t>
      </w:r>
      <w:r w:rsidR="000A5CB3" w:rsidRPr="00B276AA">
        <w:rPr>
          <w:rFonts w:ascii="Book Antiqua" w:eastAsia="Times New Roman" w:hAnsi="Book Antiqua"/>
          <w:color w:val="000000"/>
        </w:rPr>
        <w:t xml:space="preserve">at abdominal CT </w:t>
      </w:r>
      <w:r w:rsidR="00610217" w:rsidRPr="00B276AA">
        <w:rPr>
          <w:rFonts w:ascii="Book Antiqua" w:eastAsia="Times New Roman" w:hAnsi="Book Antiqua"/>
          <w:color w:val="000000"/>
        </w:rPr>
        <w:t>by</w:t>
      </w:r>
      <w:r w:rsidRPr="00B276AA">
        <w:rPr>
          <w:rFonts w:ascii="Book Antiqua" w:eastAsia="Times New Roman" w:hAnsi="Book Antiqua"/>
          <w:color w:val="000000"/>
        </w:rPr>
        <w:t xml:space="preserve"> </w:t>
      </w:r>
      <w:r w:rsidR="000A5CB3" w:rsidRPr="00B276AA">
        <w:rPr>
          <w:rFonts w:ascii="Book Antiqua" w:eastAsia="Times New Roman" w:hAnsi="Book Antiqua"/>
          <w:color w:val="000000"/>
        </w:rPr>
        <w:t xml:space="preserve">characteristic findings of a homogeneous, </w:t>
      </w:r>
      <w:r w:rsidR="00566359" w:rsidRPr="00B276AA">
        <w:rPr>
          <w:rFonts w:ascii="Book Antiqua" w:eastAsia="Times New Roman" w:hAnsi="Book Antiqua"/>
          <w:color w:val="000000"/>
        </w:rPr>
        <w:t xml:space="preserve">well-circumscribed, </w:t>
      </w:r>
      <w:r w:rsidR="000A5CB3" w:rsidRPr="00B276AA">
        <w:rPr>
          <w:rFonts w:ascii="Book Antiqua" w:eastAsia="Times New Roman" w:hAnsi="Book Antiqua"/>
          <w:color w:val="000000"/>
        </w:rPr>
        <w:t>submucosal mass with characteristic attenuation of fat</w:t>
      </w:r>
      <w:r w:rsidR="00610217" w:rsidRPr="00B276AA">
        <w:rPr>
          <w:rFonts w:ascii="Book Antiqua" w:eastAsia="Times New Roman" w:hAnsi="Book Antiqua"/>
          <w:color w:val="000000"/>
        </w:rPr>
        <w:t>,</w:t>
      </w:r>
      <w:r w:rsidRPr="00B276AA">
        <w:rPr>
          <w:rFonts w:ascii="Book Antiqua" w:eastAsia="Times New Roman" w:hAnsi="Book Antiqua"/>
          <w:color w:val="000000"/>
        </w:rPr>
        <w:t xml:space="preserve"> </w:t>
      </w:r>
      <w:r w:rsidR="00602F14" w:rsidRPr="00B276AA">
        <w:rPr>
          <w:rFonts w:ascii="Book Antiqua" w:eastAsia="Times New Roman" w:hAnsi="Book Antiqua"/>
          <w:color w:val="000000"/>
        </w:rPr>
        <w:t>EGD</w:t>
      </w:r>
      <w:r w:rsidR="00610217" w:rsidRPr="00B276AA">
        <w:rPr>
          <w:rFonts w:ascii="Book Antiqua" w:eastAsia="Times New Roman" w:hAnsi="Book Antiqua"/>
          <w:color w:val="000000"/>
        </w:rPr>
        <w:t xml:space="preserve"> </w:t>
      </w:r>
      <w:r w:rsidR="000A5CB3" w:rsidRPr="00B276AA">
        <w:rPr>
          <w:rFonts w:ascii="Book Antiqua" w:eastAsia="Times New Roman" w:hAnsi="Book Antiqua"/>
          <w:color w:val="000000"/>
        </w:rPr>
        <w:t xml:space="preserve">with biopsies </w:t>
      </w:r>
      <w:r w:rsidR="00610217" w:rsidRPr="00B276AA">
        <w:rPr>
          <w:rFonts w:ascii="Book Antiqua" w:eastAsia="Times New Roman" w:hAnsi="Book Antiqua"/>
          <w:color w:val="000000"/>
        </w:rPr>
        <w:t>should be performed</w:t>
      </w:r>
      <w:r w:rsidR="00566359" w:rsidRPr="00B276AA">
        <w:rPr>
          <w:rFonts w:ascii="Book Antiqua" w:eastAsia="Times New Roman" w:hAnsi="Book Antiqua"/>
          <w:color w:val="000000"/>
        </w:rPr>
        <w:t>, but the endoscopic biopsies may be non-diagnostic.</w:t>
      </w:r>
      <w:r w:rsidR="008B52DC">
        <w:rPr>
          <w:rFonts w:ascii="Book Antiqua" w:eastAsia="Times New Roman" w:hAnsi="Book Antiqua"/>
          <w:color w:val="000000"/>
        </w:rPr>
        <w:t xml:space="preserve"> </w:t>
      </w:r>
      <w:r w:rsidR="00EC2182" w:rsidRPr="00B276AA">
        <w:rPr>
          <w:rFonts w:ascii="Book Antiqua" w:eastAsia="Times New Roman" w:hAnsi="Book Antiqua"/>
          <w:color w:val="000000"/>
        </w:rPr>
        <w:t>E</w:t>
      </w:r>
      <w:r w:rsidR="00175F4E" w:rsidRPr="00B276AA">
        <w:rPr>
          <w:rFonts w:ascii="Book Antiqua" w:eastAsia="Times New Roman" w:hAnsi="Book Antiqua"/>
          <w:color w:val="000000"/>
        </w:rPr>
        <w:t xml:space="preserve">US </w:t>
      </w:r>
      <w:r w:rsidR="000A5CB3" w:rsidRPr="00B276AA">
        <w:rPr>
          <w:rFonts w:ascii="Book Antiqua" w:eastAsia="Times New Roman" w:hAnsi="Book Antiqua"/>
          <w:color w:val="000000"/>
        </w:rPr>
        <w:t xml:space="preserve">with deep biopsies </w:t>
      </w:r>
      <w:r w:rsidR="00566359" w:rsidRPr="00B276AA">
        <w:rPr>
          <w:rFonts w:ascii="Book Antiqua" w:eastAsia="Times New Roman" w:hAnsi="Book Antiqua"/>
          <w:color w:val="000000"/>
        </w:rPr>
        <w:t>may</w:t>
      </w:r>
      <w:r w:rsidR="00610217" w:rsidRPr="00B276AA">
        <w:rPr>
          <w:rFonts w:ascii="Book Antiqua" w:eastAsia="Times New Roman" w:hAnsi="Book Antiqua"/>
          <w:color w:val="000000"/>
        </w:rPr>
        <w:t xml:space="preserve"> be </w:t>
      </w:r>
      <w:r w:rsidR="00EC2182" w:rsidRPr="00B276AA">
        <w:rPr>
          <w:rFonts w:ascii="Book Antiqua" w:eastAsia="Times New Roman" w:hAnsi="Book Antiqua"/>
          <w:color w:val="000000"/>
        </w:rPr>
        <w:t xml:space="preserve">performed to </w:t>
      </w:r>
      <w:r w:rsidRPr="00B276AA">
        <w:rPr>
          <w:rFonts w:ascii="Book Antiqua" w:eastAsia="Times New Roman" w:hAnsi="Book Antiqua"/>
          <w:color w:val="000000"/>
        </w:rPr>
        <w:t xml:space="preserve">obtain a </w:t>
      </w:r>
      <w:r w:rsidR="00EC2182" w:rsidRPr="00B276AA">
        <w:rPr>
          <w:rFonts w:ascii="Book Antiqua" w:eastAsia="Times New Roman" w:hAnsi="Book Antiqua"/>
          <w:color w:val="000000"/>
        </w:rPr>
        <w:t xml:space="preserve">definitive diagnosis if biopsies from EGD are </w:t>
      </w:r>
      <w:r w:rsidR="00FA60D5" w:rsidRPr="00B276AA">
        <w:rPr>
          <w:rFonts w:ascii="Book Antiqua" w:eastAsia="Times New Roman" w:hAnsi="Book Antiqua"/>
          <w:color w:val="000000"/>
        </w:rPr>
        <w:t>non-diagnostic</w:t>
      </w:r>
      <w:r w:rsidR="000A5CB3" w:rsidRPr="00B276AA">
        <w:rPr>
          <w:rFonts w:ascii="Book Antiqua" w:eastAsia="Times New Roman" w:hAnsi="Book Antiqua"/>
          <w:color w:val="000000"/>
        </w:rPr>
        <w:t>.</w:t>
      </w:r>
      <w:r w:rsidR="008B52DC">
        <w:rPr>
          <w:rFonts w:ascii="Book Antiqua" w:eastAsia="Times New Roman" w:hAnsi="Book Antiqua"/>
          <w:color w:val="000000"/>
        </w:rPr>
        <w:t xml:space="preserve"> </w:t>
      </w:r>
      <w:r w:rsidR="00566359" w:rsidRPr="00B276AA">
        <w:rPr>
          <w:rFonts w:ascii="Book Antiqua" w:eastAsia="Times New Roman" w:hAnsi="Book Antiqua"/>
          <w:color w:val="000000"/>
        </w:rPr>
        <w:t>L</w:t>
      </w:r>
      <w:r w:rsidRPr="00B276AA">
        <w:rPr>
          <w:rFonts w:ascii="Book Antiqua" w:eastAsia="Times New Roman" w:hAnsi="Book Antiqua"/>
          <w:color w:val="000000"/>
        </w:rPr>
        <w:t xml:space="preserve">iposarcoma </w:t>
      </w:r>
      <w:r w:rsidR="000A5CB3" w:rsidRPr="00B276AA">
        <w:rPr>
          <w:rFonts w:ascii="Book Antiqua" w:eastAsia="Times New Roman" w:hAnsi="Book Antiqua"/>
          <w:color w:val="000000"/>
        </w:rPr>
        <w:t xml:space="preserve">should be excluded </w:t>
      </w:r>
      <w:r w:rsidR="00813989" w:rsidRPr="00B276AA">
        <w:rPr>
          <w:rFonts w:ascii="Book Antiqua" w:eastAsia="Times New Roman" w:hAnsi="Book Antiqua"/>
          <w:color w:val="000000"/>
        </w:rPr>
        <w:t>by</w:t>
      </w:r>
      <w:r w:rsidR="000A5CB3" w:rsidRPr="00B276AA">
        <w:rPr>
          <w:rFonts w:ascii="Book Antiqua" w:eastAsia="Times New Roman" w:hAnsi="Book Antiqua"/>
          <w:color w:val="000000"/>
        </w:rPr>
        <w:t xml:space="preserve"> cytogenetic analysis when necessary.</w:t>
      </w:r>
      <w:r w:rsidR="008B52DC">
        <w:rPr>
          <w:rFonts w:ascii="Book Antiqua" w:eastAsia="Times New Roman" w:hAnsi="Book Antiqua"/>
          <w:color w:val="000000"/>
        </w:rPr>
        <w:t xml:space="preserve"> </w:t>
      </w:r>
      <w:r w:rsidRPr="00B276AA">
        <w:rPr>
          <w:rFonts w:ascii="Book Antiqua" w:eastAsia="Times New Roman" w:hAnsi="Book Antiqua"/>
          <w:color w:val="000000"/>
        </w:rPr>
        <w:t>If lipoma is confirmed</w:t>
      </w:r>
      <w:r w:rsidR="00813989" w:rsidRPr="00B276AA">
        <w:rPr>
          <w:rFonts w:ascii="Book Antiqua" w:eastAsia="Times New Roman" w:hAnsi="Book Antiqua"/>
          <w:color w:val="000000"/>
        </w:rPr>
        <w:t xml:space="preserve">, </w:t>
      </w:r>
      <w:r w:rsidR="000A5CB3" w:rsidRPr="00B276AA">
        <w:rPr>
          <w:rFonts w:ascii="Book Antiqua" w:eastAsia="Times New Roman" w:hAnsi="Book Antiqua"/>
          <w:color w:val="000000"/>
        </w:rPr>
        <w:t xml:space="preserve">endoscopic </w:t>
      </w:r>
      <w:r w:rsidRPr="00B276AA">
        <w:rPr>
          <w:rFonts w:ascii="Book Antiqua" w:eastAsia="Times New Roman" w:hAnsi="Book Antiqua"/>
          <w:color w:val="000000"/>
        </w:rPr>
        <w:t xml:space="preserve">resection of only the </w:t>
      </w:r>
      <w:r w:rsidRPr="00B276AA">
        <w:rPr>
          <w:rFonts w:ascii="Book Antiqua" w:eastAsia="Times New Roman" w:hAnsi="Book Antiqua"/>
          <w:color w:val="000000"/>
        </w:rPr>
        <w:lastRenderedPageBreak/>
        <w:t xml:space="preserve">lipoma </w:t>
      </w:r>
      <w:r w:rsidR="008C6E05" w:rsidRPr="00B276AA">
        <w:rPr>
          <w:rFonts w:ascii="Book Antiqua" w:eastAsia="Times New Roman" w:hAnsi="Book Antiqua"/>
          <w:color w:val="000000"/>
        </w:rPr>
        <w:t>and</w:t>
      </w:r>
      <w:r w:rsidR="0086645B" w:rsidRPr="00B276AA">
        <w:rPr>
          <w:rFonts w:ascii="Book Antiqua" w:eastAsia="Times New Roman" w:hAnsi="Book Antiqua"/>
          <w:color w:val="000000"/>
        </w:rPr>
        <w:t xml:space="preserve"> its</w:t>
      </w:r>
      <w:r w:rsidR="0003212D" w:rsidRPr="00B276AA">
        <w:rPr>
          <w:rFonts w:ascii="Book Antiqua" w:eastAsia="Times New Roman" w:hAnsi="Book Antiqua"/>
          <w:color w:val="000000"/>
        </w:rPr>
        <w:t xml:space="preserve"> fibrous capsule </w:t>
      </w:r>
      <w:r w:rsidR="009234C4" w:rsidRPr="00B276AA">
        <w:rPr>
          <w:rFonts w:ascii="Book Antiqua" w:eastAsia="Times New Roman" w:hAnsi="Book Antiqua"/>
          <w:color w:val="000000"/>
        </w:rPr>
        <w:t>may</w:t>
      </w:r>
      <w:r w:rsidR="0086645B" w:rsidRPr="00B276AA">
        <w:rPr>
          <w:rFonts w:ascii="Book Antiqua" w:eastAsia="Times New Roman" w:hAnsi="Book Antiqua"/>
          <w:color w:val="000000"/>
        </w:rPr>
        <w:t xml:space="preserve"> </w:t>
      </w:r>
      <w:r w:rsidR="009234C4" w:rsidRPr="00B276AA">
        <w:rPr>
          <w:rFonts w:ascii="Book Antiqua" w:eastAsia="Times New Roman" w:hAnsi="Book Antiqua"/>
          <w:color w:val="000000"/>
        </w:rPr>
        <w:t>be</w:t>
      </w:r>
      <w:r w:rsidR="0086645B" w:rsidRPr="00B276AA">
        <w:rPr>
          <w:rFonts w:ascii="Book Antiqua" w:eastAsia="Times New Roman" w:hAnsi="Book Antiqua"/>
          <w:color w:val="000000"/>
        </w:rPr>
        <w:t xml:space="preserve"> feasible</w:t>
      </w:r>
      <w:r w:rsidRPr="00B276AA">
        <w:rPr>
          <w:rFonts w:ascii="Book Antiqua" w:eastAsia="Times New Roman" w:hAnsi="Book Antiqua"/>
          <w:color w:val="000000"/>
        </w:rPr>
        <w:t xml:space="preserve"> </w:t>
      </w:r>
      <w:r w:rsidR="008C6E05" w:rsidRPr="00B276AA">
        <w:rPr>
          <w:rFonts w:ascii="Book Antiqua" w:eastAsia="Times New Roman" w:hAnsi="Book Antiqua"/>
          <w:color w:val="000000"/>
        </w:rPr>
        <w:t xml:space="preserve">for small-to-moderate sized lesions, </w:t>
      </w:r>
      <w:r w:rsidR="00602F14" w:rsidRPr="00B276AA">
        <w:rPr>
          <w:rFonts w:ascii="Book Antiqua" w:eastAsia="Times New Roman" w:hAnsi="Book Antiqua"/>
          <w:color w:val="000000"/>
        </w:rPr>
        <w:t xml:space="preserve">with subtotal gastrectomy reserved for </w:t>
      </w:r>
      <w:r w:rsidR="00FA60D5" w:rsidRPr="00B276AA">
        <w:rPr>
          <w:rFonts w:ascii="Book Antiqua" w:eastAsia="Times New Roman" w:hAnsi="Book Antiqua"/>
          <w:color w:val="000000"/>
        </w:rPr>
        <w:t>especially</w:t>
      </w:r>
      <w:r w:rsidR="00175F4E" w:rsidRPr="00B276AA">
        <w:rPr>
          <w:rFonts w:ascii="Book Antiqua" w:eastAsia="Times New Roman" w:hAnsi="Book Antiqua"/>
          <w:color w:val="000000"/>
        </w:rPr>
        <w:t xml:space="preserve"> </w:t>
      </w:r>
      <w:r w:rsidR="00602F14" w:rsidRPr="00B276AA">
        <w:rPr>
          <w:rFonts w:ascii="Book Antiqua" w:eastAsia="Times New Roman" w:hAnsi="Book Antiqua"/>
          <w:color w:val="000000"/>
        </w:rPr>
        <w:t>large l</w:t>
      </w:r>
      <w:r w:rsidR="008C6E05" w:rsidRPr="00B276AA">
        <w:rPr>
          <w:rFonts w:ascii="Book Antiqua" w:eastAsia="Times New Roman" w:hAnsi="Book Antiqua"/>
          <w:color w:val="000000"/>
        </w:rPr>
        <w:t>ipomas</w:t>
      </w:r>
      <w:r w:rsidR="00602F14" w:rsidRPr="00B276AA">
        <w:rPr>
          <w:rFonts w:ascii="Book Antiqua" w:eastAsia="Times New Roman" w:hAnsi="Book Antiqua"/>
          <w:color w:val="000000"/>
        </w:rPr>
        <w:t>.</w:t>
      </w:r>
    </w:p>
    <w:p w14:paraId="6F84F26D" w14:textId="77777777" w:rsidR="00F956B1" w:rsidRPr="00B276AA" w:rsidRDefault="00F956B1" w:rsidP="009E7B0F">
      <w:pPr>
        <w:adjustRightInd w:val="0"/>
        <w:snapToGrid w:val="0"/>
        <w:spacing w:line="360" w:lineRule="auto"/>
        <w:jc w:val="both"/>
        <w:rPr>
          <w:rFonts w:ascii="Book Antiqua" w:eastAsia="Times New Roman" w:hAnsi="Book Antiqua"/>
          <w:color w:val="000000"/>
        </w:rPr>
      </w:pPr>
    </w:p>
    <w:p w14:paraId="5A552A96" w14:textId="77777777" w:rsidR="00F956B1" w:rsidRPr="00B276AA" w:rsidRDefault="00F956B1"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COMMENTS</w:t>
      </w:r>
    </w:p>
    <w:p w14:paraId="5835CD53" w14:textId="77777777" w:rsidR="00F956B1" w:rsidRPr="00B276AA" w:rsidRDefault="00F956B1" w:rsidP="009E7B0F">
      <w:pPr>
        <w:adjustRightInd w:val="0"/>
        <w:snapToGrid w:val="0"/>
        <w:spacing w:line="360" w:lineRule="auto"/>
        <w:jc w:val="both"/>
        <w:rPr>
          <w:rFonts w:ascii="Book Antiqua" w:eastAsia="Times New Roman" w:hAnsi="Book Antiqua"/>
          <w:b/>
          <w:i/>
          <w:color w:val="000000"/>
        </w:rPr>
      </w:pPr>
      <w:r w:rsidRPr="00B276AA">
        <w:rPr>
          <w:rFonts w:ascii="Book Antiqua" w:eastAsia="Times New Roman" w:hAnsi="Book Antiqua"/>
          <w:b/>
          <w:i/>
          <w:color w:val="000000"/>
        </w:rPr>
        <w:t>Background</w:t>
      </w:r>
    </w:p>
    <w:p w14:paraId="60FDD389" w14:textId="120CB7F4" w:rsidR="00323BD7" w:rsidRPr="00B276AA" w:rsidRDefault="00723C24"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Gastric lipomas are rare, constituting &lt;</w:t>
      </w:r>
      <w:r w:rsidR="00D021DC">
        <w:rPr>
          <w:rFonts w:ascii="Book Antiqua" w:hAnsi="Book Antiqua" w:hint="eastAsia"/>
          <w:color w:val="000000"/>
          <w:lang w:eastAsia="zh-CN"/>
        </w:rPr>
        <w:t xml:space="preserve"> </w:t>
      </w:r>
      <w:r w:rsidRPr="00B276AA">
        <w:rPr>
          <w:rFonts w:ascii="Book Antiqua" w:hAnsi="Book Antiqua"/>
          <w:color w:val="000000"/>
        </w:rPr>
        <w:t>1% of all gastric tumors, and giant gastric lipomas (</w:t>
      </w:r>
      <w:r w:rsidR="00D021DC" w:rsidRPr="00D021DC">
        <w:rPr>
          <w:rFonts w:ascii="Book Antiqua" w:hAnsi="Book Antiqua"/>
          <w:color w:val="000000"/>
        </w:rPr>
        <w:t>≥</w:t>
      </w:r>
      <w:r w:rsidR="00D021DC">
        <w:rPr>
          <w:rFonts w:ascii="Book Antiqua" w:hAnsi="Book Antiqua" w:hint="eastAsia"/>
          <w:color w:val="000000"/>
          <w:lang w:eastAsia="zh-CN"/>
        </w:rPr>
        <w:t xml:space="preserve"> </w:t>
      </w:r>
      <w:r w:rsidRPr="00B276AA">
        <w:rPr>
          <w:rFonts w:ascii="Book Antiqua" w:hAnsi="Book Antiqua"/>
          <w:color w:val="000000"/>
        </w:rPr>
        <w:t xml:space="preserve">4 cm) are extremely rare, with </w:t>
      </w:r>
      <w:r w:rsidR="00127019" w:rsidRPr="00B276AA">
        <w:rPr>
          <w:rFonts w:ascii="Book Antiqua" w:hAnsi="Book Antiqua"/>
          <w:color w:val="000000"/>
        </w:rPr>
        <w:t xml:space="preserve">this systematic review identifying </w:t>
      </w:r>
      <w:r w:rsidRPr="00B276AA">
        <w:rPr>
          <w:rFonts w:ascii="Book Antiqua" w:hAnsi="Book Antiqua"/>
          <w:color w:val="000000"/>
        </w:rPr>
        <w:t>only 32 cases reported since 1980.</w:t>
      </w:r>
      <w:r w:rsidR="008B52DC">
        <w:rPr>
          <w:rFonts w:ascii="Book Antiqua" w:hAnsi="Book Antiqua"/>
          <w:b/>
          <w:color w:val="000000"/>
        </w:rPr>
        <w:t xml:space="preserve"> </w:t>
      </w:r>
      <w:r w:rsidRPr="00B276AA">
        <w:rPr>
          <w:rFonts w:ascii="Book Antiqua" w:hAnsi="Book Antiqua"/>
          <w:color w:val="000000"/>
        </w:rPr>
        <w:t xml:space="preserve">Although small gastric lipomas are usually asymptomatic, giant gastric lipomas typically produce </w:t>
      </w:r>
      <w:r w:rsidR="003A3A2D" w:rsidRPr="00B276AA">
        <w:rPr>
          <w:rFonts w:ascii="Book Antiqua" w:hAnsi="Book Antiqua"/>
          <w:color w:val="000000"/>
        </w:rPr>
        <w:t xml:space="preserve">major, </w:t>
      </w:r>
      <w:r w:rsidRPr="00B276AA">
        <w:rPr>
          <w:rFonts w:ascii="Book Antiqua" w:hAnsi="Book Antiqua"/>
          <w:color w:val="000000"/>
        </w:rPr>
        <w:t>clinically important</w:t>
      </w:r>
      <w:r w:rsidR="003A3A2D" w:rsidRPr="00B276AA">
        <w:rPr>
          <w:rFonts w:ascii="Book Antiqua" w:hAnsi="Book Antiqua"/>
          <w:color w:val="000000"/>
        </w:rPr>
        <w:t>,</w:t>
      </w:r>
      <w:r w:rsidRPr="00B276AA">
        <w:rPr>
          <w:rFonts w:ascii="Book Antiqua" w:hAnsi="Book Antiqua"/>
          <w:color w:val="000000"/>
        </w:rPr>
        <w:t xml:space="preserve"> symptoms from GI obstruction, tumor ulcers, or upper gastrointestinal bleeding.</w:t>
      </w:r>
      <w:r w:rsidR="008B52DC">
        <w:rPr>
          <w:rFonts w:ascii="Book Antiqua" w:hAnsi="Book Antiqua"/>
          <w:color w:val="000000"/>
        </w:rPr>
        <w:t xml:space="preserve"> </w:t>
      </w:r>
      <w:r w:rsidRPr="00B276AA">
        <w:rPr>
          <w:rFonts w:ascii="Book Antiqua" w:hAnsi="Book Antiqua"/>
          <w:color w:val="000000"/>
        </w:rPr>
        <w:t>Due to its extreme rarity, all prior studies of giant gastric lipomas have comprised single case reports.</w:t>
      </w:r>
      <w:r w:rsidR="008B52DC">
        <w:rPr>
          <w:rFonts w:ascii="Book Antiqua" w:hAnsi="Book Antiqua"/>
          <w:color w:val="000000"/>
        </w:rPr>
        <w:t xml:space="preserve"> </w:t>
      </w:r>
      <w:r w:rsidRPr="00B276AA">
        <w:rPr>
          <w:rFonts w:ascii="Book Antiqua" w:hAnsi="Book Antiqua"/>
          <w:color w:val="000000"/>
        </w:rPr>
        <w:t>The individual case reports are scattered among numerous, and sometimes obscure, journals</w:t>
      </w:r>
      <w:r w:rsidR="003A3A2D" w:rsidRPr="00B276AA">
        <w:rPr>
          <w:rFonts w:ascii="Book Antiqua" w:hAnsi="Book Antiqua"/>
          <w:color w:val="000000"/>
        </w:rPr>
        <w:t>.</w:t>
      </w:r>
      <w:r w:rsidR="008B52DC">
        <w:rPr>
          <w:rFonts w:ascii="Book Antiqua" w:hAnsi="Book Antiqua"/>
          <w:color w:val="000000"/>
        </w:rPr>
        <w:t xml:space="preserve"> </w:t>
      </w:r>
      <w:r w:rsidRPr="00B276AA">
        <w:rPr>
          <w:rFonts w:ascii="Book Antiqua" w:hAnsi="Book Antiqua"/>
          <w:color w:val="000000"/>
        </w:rPr>
        <w:t xml:space="preserve">This work systematically reviews the literature since 1980, to comprehensively report what is known about this disease and to </w:t>
      </w:r>
      <w:r w:rsidR="003A3A2D" w:rsidRPr="00B276AA">
        <w:rPr>
          <w:rFonts w:ascii="Book Antiqua" w:hAnsi="Book Antiqua"/>
          <w:color w:val="000000"/>
        </w:rPr>
        <w:t xml:space="preserve">inform </w:t>
      </w:r>
      <w:r w:rsidRPr="00B276AA">
        <w:rPr>
          <w:rFonts w:ascii="Book Antiqua" w:hAnsi="Book Antiqua"/>
          <w:color w:val="000000"/>
        </w:rPr>
        <w:t xml:space="preserve">clinicians </w:t>
      </w:r>
      <w:r w:rsidR="003A3A2D" w:rsidRPr="00B276AA">
        <w:rPr>
          <w:rFonts w:ascii="Book Antiqua" w:hAnsi="Book Antiqua"/>
          <w:color w:val="000000"/>
        </w:rPr>
        <w:t xml:space="preserve">and clinical researchers </w:t>
      </w:r>
      <w:r w:rsidRPr="00B276AA">
        <w:rPr>
          <w:rFonts w:ascii="Book Antiqua" w:hAnsi="Book Antiqua"/>
          <w:color w:val="000000"/>
        </w:rPr>
        <w:t xml:space="preserve">what is not known or controversial </w:t>
      </w:r>
      <w:r w:rsidR="00127019" w:rsidRPr="00B276AA">
        <w:rPr>
          <w:rFonts w:ascii="Book Antiqua" w:hAnsi="Book Antiqua"/>
          <w:color w:val="000000"/>
        </w:rPr>
        <w:t>about</w:t>
      </w:r>
      <w:r w:rsidR="003A3A2D" w:rsidRPr="00B276AA">
        <w:rPr>
          <w:rFonts w:ascii="Book Antiqua" w:hAnsi="Book Antiqua"/>
          <w:color w:val="000000"/>
        </w:rPr>
        <w:t xml:space="preserve"> this disease</w:t>
      </w:r>
      <w:r w:rsidRPr="00B276AA">
        <w:rPr>
          <w:rFonts w:ascii="Book Antiqua" w:hAnsi="Book Antiqua"/>
          <w:color w:val="000000"/>
        </w:rPr>
        <w:t>.</w:t>
      </w:r>
    </w:p>
    <w:p w14:paraId="35D8E424" w14:textId="77777777" w:rsidR="001264C1" w:rsidRPr="00B276AA" w:rsidRDefault="001264C1" w:rsidP="009E7B0F">
      <w:pPr>
        <w:adjustRightInd w:val="0"/>
        <w:snapToGrid w:val="0"/>
        <w:spacing w:line="360" w:lineRule="auto"/>
        <w:jc w:val="both"/>
        <w:rPr>
          <w:rFonts w:ascii="Book Antiqua" w:hAnsi="Book Antiqua"/>
          <w:b/>
          <w:i/>
          <w:color w:val="000000"/>
          <w:lang w:eastAsia="zh-CN"/>
        </w:rPr>
      </w:pPr>
    </w:p>
    <w:p w14:paraId="639F5BA3" w14:textId="1184FE81" w:rsidR="00323BD7" w:rsidRPr="00B276AA" w:rsidRDefault="00323BD7" w:rsidP="009E7B0F">
      <w:pPr>
        <w:adjustRightInd w:val="0"/>
        <w:snapToGrid w:val="0"/>
        <w:spacing w:line="360" w:lineRule="auto"/>
        <w:jc w:val="both"/>
        <w:rPr>
          <w:rFonts w:ascii="Book Antiqua" w:hAnsi="Book Antiqua"/>
          <w:b/>
          <w:i/>
          <w:color w:val="000000"/>
        </w:rPr>
      </w:pPr>
      <w:r w:rsidRPr="00B276AA">
        <w:rPr>
          <w:rFonts w:ascii="Book Antiqua" w:hAnsi="Book Antiqua"/>
          <w:b/>
          <w:i/>
          <w:color w:val="000000"/>
        </w:rPr>
        <w:t xml:space="preserve">Research </w:t>
      </w:r>
      <w:r w:rsidR="00296A46" w:rsidRPr="00B276AA">
        <w:rPr>
          <w:rFonts w:ascii="Book Antiqua" w:hAnsi="Book Antiqua"/>
          <w:b/>
          <w:i/>
          <w:color w:val="000000"/>
        </w:rPr>
        <w:t>f</w:t>
      </w:r>
      <w:r w:rsidRPr="00B276AA">
        <w:rPr>
          <w:rFonts w:ascii="Book Antiqua" w:hAnsi="Book Antiqua"/>
          <w:b/>
          <w:i/>
          <w:color w:val="000000"/>
        </w:rPr>
        <w:t>rontiers</w:t>
      </w:r>
    </w:p>
    <w:p w14:paraId="26F0CB13" w14:textId="20380F16" w:rsidR="00D563E7" w:rsidRPr="00B276AA" w:rsidRDefault="003D7DCC"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A systematic review </w:t>
      </w:r>
      <w:r w:rsidR="00323BD7" w:rsidRPr="00B276AA">
        <w:rPr>
          <w:rFonts w:ascii="Book Antiqua" w:hAnsi="Book Antiqua"/>
          <w:color w:val="000000"/>
        </w:rPr>
        <w:t xml:space="preserve">is important to collate all the prior data presented as case reports to establish what is known about the clinical </w:t>
      </w:r>
      <w:r w:rsidR="0093676B" w:rsidRPr="00B276AA">
        <w:rPr>
          <w:rFonts w:ascii="Book Antiqua" w:hAnsi="Book Antiqua"/>
          <w:color w:val="000000"/>
        </w:rPr>
        <w:t>evaluation (</w:t>
      </w:r>
      <w:r w:rsidR="003A3A2D" w:rsidRPr="00B276AA">
        <w:rPr>
          <w:rFonts w:ascii="Book Antiqua" w:hAnsi="Book Antiqua"/>
          <w:color w:val="000000"/>
        </w:rPr>
        <w:t>tests</w:t>
      </w:r>
      <w:r w:rsidR="0093676B" w:rsidRPr="00B276AA">
        <w:rPr>
          <w:rFonts w:ascii="Book Antiqua" w:hAnsi="Book Antiqua"/>
          <w:color w:val="000000"/>
        </w:rPr>
        <w:t>)</w:t>
      </w:r>
      <w:r w:rsidR="003A3A2D" w:rsidRPr="00B276AA">
        <w:rPr>
          <w:rFonts w:ascii="Book Antiqua" w:hAnsi="Book Antiqua"/>
          <w:color w:val="000000"/>
        </w:rPr>
        <w:t xml:space="preserve"> for</w:t>
      </w:r>
      <w:r w:rsidR="00323BD7" w:rsidRPr="00B276AA">
        <w:rPr>
          <w:rFonts w:ascii="Book Antiqua" w:hAnsi="Book Antiqua"/>
          <w:color w:val="000000"/>
        </w:rPr>
        <w:t xml:space="preserve"> this disease.</w:t>
      </w:r>
      <w:r w:rsidR="008B52DC">
        <w:rPr>
          <w:rFonts w:ascii="Book Antiqua" w:hAnsi="Book Antiqua"/>
          <w:color w:val="000000"/>
        </w:rPr>
        <w:t xml:space="preserve"> </w:t>
      </w:r>
      <w:r w:rsidR="00323BD7" w:rsidRPr="00B276AA">
        <w:rPr>
          <w:rFonts w:ascii="Book Antiqua" w:hAnsi="Book Antiqua"/>
          <w:color w:val="000000"/>
        </w:rPr>
        <w:t xml:space="preserve">This </w:t>
      </w:r>
      <w:r w:rsidR="00127019" w:rsidRPr="00B276AA">
        <w:rPr>
          <w:rFonts w:ascii="Book Antiqua" w:hAnsi="Book Antiqua"/>
          <w:color w:val="000000"/>
        </w:rPr>
        <w:t>systematic review demonstrates</w:t>
      </w:r>
      <w:r w:rsidR="00323BD7" w:rsidRPr="00B276AA">
        <w:rPr>
          <w:rFonts w:ascii="Book Antiqua" w:hAnsi="Book Antiqua"/>
          <w:color w:val="000000"/>
        </w:rPr>
        <w:t xml:space="preserve"> that the standard clinical evaluation should include: (1) abdominopelvic CT to demonstrate the characteristic CT findings of </w:t>
      </w:r>
      <w:r w:rsidR="00D563E7" w:rsidRPr="00B276AA">
        <w:rPr>
          <w:rFonts w:ascii="Book Antiqua" w:hAnsi="Book Antiqua"/>
          <w:color w:val="000000"/>
        </w:rPr>
        <w:t xml:space="preserve">a </w:t>
      </w:r>
      <w:r w:rsidR="003A3A2D" w:rsidRPr="00B276AA">
        <w:rPr>
          <w:rFonts w:ascii="Book Antiqua" w:hAnsi="Book Antiqua"/>
          <w:color w:val="000000"/>
        </w:rPr>
        <w:t>gia</w:t>
      </w:r>
      <w:r w:rsidR="00437DA6" w:rsidRPr="00B276AA">
        <w:rPr>
          <w:rFonts w:ascii="Book Antiqua" w:hAnsi="Book Antiqua"/>
          <w:color w:val="000000"/>
        </w:rPr>
        <w:t>n</w:t>
      </w:r>
      <w:r w:rsidR="003A3A2D" w:rsidRPr="00B276AA">
        <w:rPr>
          <w:rFonts w:ascii="Book Antiqua" w:hAnsi="Book Antiqua"/>
          <w:color w:val="000000"/>
        </w:rPr>
        <w:t xml:space="preserve">t gastric lipoma of </w:t>
      </w:r>
      <w:r w:rsidR="00D563E7" w:rsidRPr="00B276AA">
        <w:rPr>
          <w:rFonts w:ascii="Book Antiqua" w:hAnsi="Book Antiqua"/>
          <w:color w:val="000000"/>
        </w:rPr>
        <w:t xml:space="preserve">a </w:t>
      </w:r>
      <w:r w:rsidR="00323BD7" w:rsidRPr="00B276AA">
        <w:rPr>
          <w:rFonts w:ascii="Book Antiqua" w:hAnsi="Book Antiqua"/>
          <w:color w:val="000000"/>
        </w:rPr>
        <w:t>well-circumscribed, submucosal, and homogeneous mass with attenuation of fat; and</w:t>
      </w:r>
      <w:r w:rsidRPr="00B276AA">
        <w:rPr>
          <w:rFonts w:ascii="Book Antiqua" w:hAnsi="Book Antiqua"/>
          <w:color w:val="000000"/>
        </w:rPr>
        <w:t xml:space="preserve"> </w:t>
      </w:r>
      <w:r w:rsidR="00323BD7" w:rsidRPr="00B276AA">
        <w:rPr>
          <w:rFonts w:ascii="Book Antiqua" w:hAnsi="Book Antiqua"/>
          <w:color w:val="000000"/>
        </w:rPr>
        <w:t xml:space="preserve">(2) EGD to demonstrate the characteristic endoscopic findings of </w:t>
      </w:r>
      <w:r w:rsidR="003A3A2D" w:rsidRPr="00B276AA">
        <w:rPr>
          <w:rFonts w:ascii="Book Antiqua" w:hAnsi="Book Antiqua"/>
          <w:color w:val="000000"/>
        </w:rPr>
        <w:t xml:space="preserve">these lesions of </w:t>
      </w:r>
      <w:r w:rsidR="00323BD7" w:rsidRPr="00B276AA">
        <w:rPr>
          <w:rFonts w:ascii="Book Antiqua" w:hAnsi="Book Antiqua"/>
          <w:color w:val="000000"/>
        </w:rPr>
        <w:t>yellowish hue, well-demarcated margins, smooth overlying mucosa, and en</w:t>
      </w:r>
      <w:r w:rsidR="003A3A2D" w:rsidRPr="00B276AA">
        <w:rPr>
          <w:rFonts w:ascii="Book Antiqua" w:hAnsi="Book Antiqua"/>
          <w:color w:val="000000"/>
        </w:rPr>
        <w:t>d</w:t>
      </w:r>
      <w:r w:rsidR="00323BD7" w:rsidRPr="00B276AA">
        <w:rPr>
          <w:rFonts w:ascii="Book Antiqua" w:hAnsi="Book Antiqua"/>
          <w:color w:val="000000"/>
        </w:rPr>
        <w:t>oscopic cushion, tenting, or naked fat signs.</w:t>
      </w:r>
    </w:p>
    <w:p w14:paraId="6C6C00E8" w14:textId="43308724" w:rsidR="007F6244" w:rsidRPr="00B276AA" w:rsidRDefault="003D7DCC"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 xml:space="preserve">This </w:t>
      </w:r>
      <w:r w:rsidR="00127019" w:rsidRPr="00B276AA">
        <w:rPr>
          <w:rFonts w:ascii="Book Antiqua" w:hAnsi="Book Antiqua"/>
          <w:color w:val="000000"/>
        </w:rPr>
        <w:t>systematic review demonstrates</w:t>
      </w:r>
      <w:r w:rsidRPr="00B276AA">
        <w:rPr>
          <w:rFonts w:ascii="Book Antiqua" w:hAnsi="Book Antiqua"/>
          <w:color w:val="000000"/>
        </w:rPr>
        <w:t xml:space="preserve"> that the following tests are nonstandard</w:t>
      </w:r>
      <w:r w:rsidR="003A3A2D" w:rsidRPr="00B276AA">
        <w:rPr>
          <w:rFonts w:ascii="Book Antiqua" w:hAnsi="Book Antiqua"/>
          <w:color w:val="000000"/>
        </w:rPr>
        <w:t xml:space="preserve"> </w:t>
      </w:r>
      <w:r w:rsidR="00127019" w:rsidRPr="00B276AA">
        <w:rPr>
          <w:rFonts w:ascii="Book Antiqua" w:hAnsi="Book Antiqua"/>
          <w:color w:val="000000"/>
        </w:rPr>
        <w:t xml:space="preserve">or generally obsolete </w:t>
      </w:r>
      <w:r w:rsidR="003A3A2D" w:rsidRPr="00B276AA">
        <w:rPr>
          <w:rFonts w:ascii="Book Antiqua" w:hAnsi="Book Antiqua"/>
          <w:color w:val="000000"/>
        </w:rPr>
        <w:t>tests</w:t>
      </w:r>
      <w:r w:rsidRPr="00B276AA">
        <w:rPr>
          <w:rFonts w:ascii="Book Antiqua" w:hAnsi="Book Antiqua"/>
          <w:color w:val="000000"/>
        </w:rPr>
        <w:t xml:space="preserve">: (1) upper gastrointestinal series has been superseded by EGD and should only be </w:t>
      </w:r>
      <w:r w:rsidR="003A3A2D" w:rsidRPr="00B276AA">
        <w:rPr>
          <w:rFonts w:ascii="Book Antiqua" w:hAnsi="Book Antiqua"/>
          <w:color w:val="000000"/>
        </w:rPr>
        <w:t xml:space="preserve">performed </w:t>
      </w:r>
      <w:r w:rsidRPr="00B276AA">
        <w:rPr>
          <w:rFonts w:ascii="Book Antiqua" w:hAnsi="Book Antiqua"/>
          <w:color w:val="000000"/>
        </w:rPr>
        <w:t xml:space="preserve">in highly unusual circumstances; and (2) traditional abdominal ultrasound has been largely superseded by abdominopelvic CT which is a </w:t>
      </w:r>
      <w:r w:rsidRPr="00B276AA">
        <w:rPr>
          <w:rFonts w:ascii="Book Antiqua" w:hAnsi="Book Antiqua"/>
          <w:color w:val="000000"/>
        </w:rPr>
        <w:lastRenderedPageBreak/>
        <w:t xml:space="preserve">better </w:t>
      </w:r>
      <w:r w:rsidR="00127019" w:rsidRPr="00B276AA">
        <w:rPr>
          <w:rFonts w:ascii="Book Antiqua" w:hAnsi="Book Antiqua"/>
          <w:color w:val="000000"/>
        </w:rPr>
        <w:t xml:space="preserve">diagnostic </w:t>
      </w:r>
      <w:r w:rsidRPr="00B276AA">
        <w:rPr>
          <w:rFonts w:ascii="Book Antiqua" w:hAnsi="Book Antiqua"/>
          <w:color w:val="000000"/>
        </w:rPr>
        <w:t>test</w:t>
      </w:r>
      <w:r w:rsidR="00127019" w:rsidRPr="00B276AA">
        <w:rPr>
          <w:rFonts w:ascii="Book Antiqua" w:hAnsi="Book Antiqua"/>
          <w:color w:val="000000"/>
        </w:rPr>
        <w:t xml:space="preserve"> for this condition</w:t>
      </w:r>
      <w:r w:rsidRPr="00B276AA">
        <w:rPr>
          <w:rFonts w:ascii="Book Antiqua" w:hAnsi="Book Antiqua"/>
          <w:color w:val="000000"/>
        </w:rPr>
        <w:t xml:space="preserve">, and </w:t>
      </w:r>
      <w:r w:rsidR="003A3A2D" w:rsidRPr="00B276AA">
        <w:rPr>
          <w:rFonts w:ascii="Book Antiqua" w:hAnsi="Book Antiqua"/>
          <w:color w:val="000000"/>
        </w:rPr>
        <w:t xml:space="preserve">the traditional abdominal ultrasound </w:t>
      </w:r>
      <w:r w:rsidRPr="00B276AA">
        <w:rPr>
          <w:rFonts w:ascii="Book Antiqua" w:hAnsi="Book Antiqua"/>
          <w:color w:val="000000"/>
        </w:rPr>
        <w:t xml:space="preserve">should be performed only if the differential diagnosis is broad </w:t>
      </w:r>
      <w:r w:rsidR="003A3A2D" w:rsidRPr="00B276AA">
        <w:rPr>
          <w:rFonts w:ascii="Book Antiqua" w:hAnsi="Book Antiqua"/>
          <w:color w:val="000000"/>
        </w:rPr>
        <w:t>and not specifically directed at documenting a giant gastric lipoma</w:t>
      </w:r>
      <w:r w:rsidR="00127019" w:rsidRPr="00B276AA">
        <w:rPr>
          <w:rFonts w:ascii="Book Antiqua" w:hAnsi="Book Antiqua"/>
          <w:color w:val="000000"/>
        </w:rPr>
        <w:t>.</w:t>
      </w:r>
    </w:p>
    <w:p w14:paraId="44815B2B" w14:textId="3DC76B9C" w:rsidR="00FB71DC" w:rsidRPr="00B276AA" w:rsidRDefault="007F6244" w:rsidP="009E7B0F">
      <w:pPr>
        <w:adjustRightInd w:val="0"/>
        <w:snapToGrid w:val="0"/>
        <w:spacing w:line="360" w:lineRule="auto"/>
        <w:ind w:firstLine="720"/>
        <w:jc w:val="both"/>
        <w:rPr>
          <w:rFonts w:ascii="Book Antiqua" w:hAnsi="Book Antiqua"/>
          <w:color w:val="000000"/>
        </w:rPr>
      </w:pPr>
      <w:r w:rsidRPr="00B276AA">
        <w:rPr>
          <w:rFonts w:ascii="Book Antiqua" w:hAnsi="Book Antiqua"/>
          <w:color w:val="000000"/>
        </w:rPr>
        <w:t>This work systematically reviews several clinically important but controversial topics, including: (1) the role of endoscopic ultrasound</w:t>
      </w:r>
      <w:r w:rsidR="00D563E7" w:rsidRPr="00B276AA">
        <w:rPr>
          <w:rFonts w:ascii="Book Antiqua" w:hAnsi="Book Antiqua"/>
          <w:color w:val="000000"/>
        </w:rPr>
        <w:t xml:space="preserve">: </w:t>
      </w:r>
      <w:r w:rsidRPr="00B276AA">
        <w:rPr>
          <w:rFonts w:ascii="Book Antiqua" w:hAnsi="Book Antiqua"/>
          <w:color w:val="000000"/>
        </w:rPr>
        <w:t xml:space="preserve">this work shows that conventional mucosal endoscopic biopsies frequently result in a non-diagnostic pathologic diagnosis </w:t>
      </w:r>
      <w:r w:rsidR="00511BEE" w:rsidRPr="00B276AA">
        <w:rPr>
          <w:rFonts w:ascii="Book Antiqua" w:hAnsi="Book Antiqua"/>
          <w:color w:val="000000"/>
        </w:rPr>
        <w:t xml:space="preserve">because </w:t>
      </w:r>
      <w:r w:rsidR="00127019" w:rsidRPr="00B276AA">
        <w:rPr>
          <w:rFonts w:ascii="Book Antiqua" w:hAnsi="Book Antiqua"/>
          <w:color w:val="000000"/>
        </w:rPr>
        <w:t>giant gastric lipomas are</w:t>
      </w:r>
      <w:r w:rsidR="00511BEE" w:rsidRPr="00B276AA">
        <w:rPr>
          <w:rFonts w:ascii="Book Antiqua" w:hAnsi="Book Antiqua"/>
          <w:color w:val="000000"/>
        </w:rPr>
        <w:t xml:space="preserve"> </w:t>
      </w:r>
      <w:r w:rsidR="003A3A2D" w:rsidRPr="00B276AA">
        <w:rPr>
          <w:rFonts w:ascii="Book Antiqua" w:hAnsi="Book Antiqua"/>
          <w:color w:val="000000"/>
        </w:rPr>
        <w:t>generally</w:t>
      </w:r>
      <w:r w:rsidR="00511BEE" w:rsidRPr="00B276AA">
        <w:rPr>
          <w:rFonts w:ascii="Book Antiqua" w:hAnsi="Book Antiqua"/>
          <w:color w:val="000000"/>
        </w:rPr>
        <w:t xml:space="preserve"> </w:t>
      </w:r>
      <w:r w:rsidRPr="00B276AA">
        <w:rPr>
          <w:rFonts w:ascii="Book Antiqua" w:hAnsi="Book Antiqua"/>
          <w:color w:val="000000"/>
        </w:rPr>
        <w:t>submucosal</w:t>
      </w:r>
      <w:r w:rsidR="003A3A2D" w:rsidRPr="00B276AA">
        <w:rPr>
          <w:rFonts w:ascii="Book Antiqua" w:hAnsi="Book Antiqua"/>
          <w:color w:val="000000"/>
        </w:rPr>
        <w:t>,</w:t>
      </w:r>
      <w:r w:rsidRPr="00B276AA">
        <w:rPr>
          <w:rFonts w:ascii="Book Antiqua" w:hAnsi="Book Antiqua"/>
          <w:color w:val="000000"/>
        </w:rPr>
        <w:t xml:space="preserve"> and therefore endoscopic ultrasound with ultrasound-guided needle biopsies may be </w:t>
      </w:r>
      <w:r w:rsidR="00127019" w:rsidRPr="00B276AA">
        <w:rPr>
          <w:rFonts w:ascii="Book Antiqua" w:hAnsi="Book Antiqua"/>
          <w:color w:val="000000"/>
        </w:rPr>
        <w:t>necessary</w:t>
      </w:r>
      <w:r w:rsidRPr="00B276AA">
        <w:rPr>
          <w:rFonts w:ascii="Book Antiqua" w:hAnsi="Book Antiqua"/>
          <w:color w:val="000000"/>
        </w:rPr>
        <w:t xml:space="preserve"> if preoperative tissue diagnosis is not obtained by conventional </w:t>
      </w:r>
      <w:r w:rsidR="00127019" w:rsidRPr="00B276AA">
        <w:rPr>
          <w:rFonts w:ascii="Book Antiqua" w:hAnsi="Book Antiqua"/>
          <w:color w:val="000000"/>
        </w:rPr>
        <w:t xml:space="preserve">mucosal </w:t>
      </w:r>
      <w:r w:rsidRPr="00B276AA">
        <w:rPr>
          <w:rFonts w:ascii="Book Antiqua" w:hAnsi="Book Antiqua"/>
          <w:color w:val="000000"/>
        </w:rPr>
        <w:t xml:space="preserve">endoscopic biopsies; and </w:t>
      </w:r>
      <w:r w:rsidR="00FB71DC" w:rsidRPr="00B276AA">
        <w:rPr>
          <w:rFonts w:ascii="Book Antiqua" w:hAnsi="Book Antiqua"/>
          <w:color w:val="000000"/>
        </w:rPr>
        <w:t xml:space="preserve">(2) the relative roles of the </w:t>
      </w:r>
      <w:r w:rsidR="00D563E7" w:rsidRPr="00B276AA">
        <w:rPr>
          <w:rFonts w:ascii="Book Antiqua" w:hAnsi="Book Antiqua"/>
          <w:color w:val="000000"/>
        </w:rPr>
        <w:t xml:space="preserve">available </w:t>
      </w:r>
      <w:r w:rsidR="00FB71DC" w:rsidRPr="00B276AA">
        <w:rPr>
          <w:rFonts w:ascii="Book Antiqua" w:hAnsi="Book Antiqua"/>
          <w:color w:val="000000"/>
        </w:rPr>
        <w:t>therapies: endoscopic mucosal resection, laparoscopic transgastric resection, laparotomy with enucleation, laparotomy with full-thickness wedge resection, and laparotomy with partial gastrectomy and gastric reconstruction.</w:t>
      </w:r>
    </w:p>
    <w:p w14:paraId="5CB4F82B" w14:textId="77777777" w:rsidR="001264C1" w:rsidRPr="00B276AA" w:rsidRDefault="001264C1" w:rsidP="009E7B0F">
      <w:pPr>
        <w:adjustRightInd w:val="0"/>
        <w:snapToGrid w:val="0"/>
        <w:spacing w:line="360" w:lineRule="auto"/>
        <w:jc w:val="both"/>
        <w:rPr>
          <w:rFonts w:ascii="Book Antiqua" w:hAnsi="Book Antiqua"/>
          <w:b/>
          <w:i/>
          <w:color w:val="000000"/>
          <w:lang w:eastAsia="zh-CN"/>
        </w:rPr>
      </w:pPr>
    </w:p>
    <w:p w14:paraId="723AA01A" w14:textId="2A65238A" w:rsidR="00323BD7" w:rsidRPr="00B276AA" w:rsidRDefault="00FB71DC" w:rsidP="009E7B0F">
      <w:pPr>
        <w:adjustRightInd w:val="0"/>
        <w:snapToGrid w:val="0"/>
        <w:spacing w:line="360" w:lineRule="auto"/>
        <w:jc w:val="both"/>
        <w:rPr>
          <w:rFonts w:ascii="Book Antiqua" w:hAnsi="Book Antiqua"/>
          <w:b/>
          <w:i/>
          <w:color w:val="000000"/>
        </w:rPr>
      </w:pPr>
      <w:r w:rsidRPr="00B276AA">
        <w:rPr>
          <w:rFonts w:ascii="Book Antiqua" w:hAnsi="Book Antiqua"/>
          <w:b/>
          <w:i/>
          <w:color w:val="000000"/>
        </w:rPr>
        <w:t>Innovations and break</w:t>
      </w:r>
      <w:r w:rsidR="003A3A2D" w:rsidRPr="00B276AA">
        <w:rPr>
          <w:rFonts w:ascii="Book Antiqua" w:hAnsi="Book Antiqua"/>
          <w:b/>
          <w:i/>
          <w:color w:val="000000"/>
        </w:rPr>
        <w:t>throughs</w:t>
      </w:r>
    </w:p>
    <w:p w14:paraId="05114040" w14:textId="1D881B93" w:rsidR="003A3A2D" w:rsidRPr="00B276AA" w:rsidRDefault="003A3A2D"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While </w:t>
      </w:r>
      <w:r w:rsidR="00D563E7" w:rsidRPr="00B276AA">
        <w:rPr>
          <w:rFonts w:ascii="Book Antiqua" w:hAnsi="Book Antiqua"/>
          <w:color w:val="000000"/>
        </w:rPr>
        <w:t>several</w:t>
      </w:r>
      <w:r w:rsidR="00F4170F" w:rsidRPr="00B276AA">
        <w:rPr>
          <w:rFonts w:ascii="Book Antiqua" w:hAnsi="Book Antiqua"/>
          <w:color w:val="000000"/>
        </w:rPr>
        <w:t xml:space="preserve"> case reports have </w:t>
      </w:r>
      <w:r w:rsidR="00127019" w:rsidRPr="00B276AA">
        <w:rPr>
          <w:rFonts w:ascii="Book Antiqua" w:hAnsi="Book Antiqua"/>
          <w:color w:val="000000"/>
        </w:rPr>
        <w:t xml:space="preserve">recently </w:t>
      </w:r>
      <w:r w:rsidR="00F4170F" w:rsidRPr="00B276AA">
        <w:rPr>
          <w:rFonts w:ascii="Book Antiqua" w:hAnsi="Book Antiqua"/>
          <w:color w:val="000000"/>
        </w:rPr>
        <w:t xml:space="preserve">been published on </w:t>
      </w:r>
      <w:r w:rsidR="00127019" w:rsidRPr="00B276AA">
        <w:rPr>
          <w:rFonts w:ascii="Book Antiqua" w:hAnsi="Book Antiqua"/>
          <w:color w:val="000000"/>
        </w:rPr>
        <w:t>giant gastric lipomas</w:t>
      </w:r>
      <w:r w:rsidR="00F4170F" w:rsidRPr="00B276AA">
        <w:rPr>
          <w:rFonts w:ascii="Book Antiqua" w:hAnsi="Book Antiqua"/>
          <w:color w:val="000000"/>
        </w:rPr>
        <w:t xml:space="preserve">, </w:t>
      </w:r>
      <w:r w:rsidRPr="00B276AA">
        <w:rPr>
          <w:rFonts w:ascii="Book Antiqua" w:hAnsi="Book Antiqua"/>
          <w:color w:val="000000"/>
        </w:rPr>
        <w:t>the</w:t>
      </w:r>
      <w:r w:rsidR="00127019" w:rsidRPr="00B276AA">
        <w:rPr>
          <w:rFonts w:ascii="Book Antiqua" w:hAnsi="Book Antiqua"/>
          <w:color w:val="000000"/>
        </w:rPr>
        <w:t xml:space="preserve">se case reports </w:t>
      </w:r>
      <w:r w:rsidR="00F4170F" w:rsidRPr="00B276AA">
        <w:rPr>
          <w:rFonts w:ascii="Book Antiqua" w:hAnsi="Book Antiqua"/>
          <w:color w:val="000000"/>
        </w:rPr>
        <w:t xml:space="preserve">generally </w:t>
      </w:r>
      <w:r w:rsidR="00D739A6" w:rsidRPr="00B276AA">
        <w:rPr>
          <w:rFonts w:ascii="Book Antiqua" w:hAnsi="Book Antiqua"/>
          <w:color w:val="000000"/>
        </w:rPr>
        <w:t xml:space="preserve">incorporate </w:t>
      </w:r>
      <w:r w:rsidR="00127019" w:rsidRPr="00B276AA">
        <w:rPr>
          <w:rFonts w:ascii="Book Antiqua" w:hAnsi="Book Antiqua"/>
          <w:color w:val="000000"/>
        </w:rPr>
        <w:t>limited literature reviews</w:t>
      </w:r>
      <w:r w:rsidR="00F4170F" w:rsidRPr="00B276AA">
        <w:rPr>
          <w:rFonts w:ascii="Book Antiqua" w:hAnsi="Book Antiqua"/>
          <w:color w:val="000000"/>
        </w:rPr>
        <w:t>.</w:t>
      </w:r>
      <w:r w:rsidR="008B52DC">
        <w:rPr>
          <w:rFonts w:ascii="Book Antiqua" w:hAnsi="Book Antiqua"/>
          <w:color w:val="000000"/>
        </w:rPr>
        <w:t xml:space="preserve"> </w:t>
      </w:r>
      <w:r w:rsidR="00F4170F" w:rsidRPr="00B276AA">
        <w:rPr>
          <w:rFonts w:ascii="Book Antiqua" w:hAnsi="Book Antiqua"/>
          <w:color w:val="000000"/>
        </w:rPr>
        <w:t>The present work differs in that it provides a systematic review of the literature.</w:t>
      </w:r>
      <w:r w:rsidR="008B52DC">
        <w:rPr>
          <w:rFonts w:ascii="Book Antiqua" w:hAnsi="Book Antiqua"/>
          <w:color w:val="000000"/>
        </w:rPr>
        <w:t xml:space="preserve"> </w:t>
      </w:r>
      <w:r w:rsidR="00F4170F" w:rsidRPr="00B276AA">
        <w:rPr>
          <w:rFonts w:ascii="Book Antiqua" w:hAnsi="Book Antiqua"/>
          <w:color w:val="000000"/>
        </w:rPr>
        <w:t>The present work also re</w:t>
      </w:r>
      <w:r w:rsidR="0093676B" w:rsidRPr="00B276AA">
        <w:rPr>
          <w:rFonts w:ascii="Book Antiqua" w:hAnsi="Book Antiqua"/>
          <w:color w:val="000000"/>
        </w:rPr>
        <w:t>ports 2 new cases of giant gas</w:t>
      </w:r>
      <w:r w:rsidR="00C35B27">
        <w:rPr>
          <w:rFonts w:ascii="Book Antiqua" w:hAnsi="Book Antiqua"/>
          <w:color w:val="000000"/>
        </w:rPr>
        <w:t>tric lipomas in a review of 117</w:t>
      </w:r>
      <w:r w:rsidR="0093676B" w:rsidRPr="00B276AA">
        <w:rPr>
          <w:rFonts w:ascii="Book Antiqua" w:hAnsi="Book Antiqua"/>
          <w:color w:val="000000"/>
        </w:rPr>
        <w:t xml:space="preserve">110 EGDs performed </w:t>
      </w:r>
      <w:r w:rsidR="00F4170F" w:rsidRPr="00B276AA">
        <w:rPr>
          <w:rFonts w:ascii="Book Antiqua" w:hAnsi="Book Antiqua"/>
          <w:color w:val="000000"/>
        </w:rPr>
        <w:t>during 11 years at two large teaching hospitals.</w:t>
      </w:r>
      <w:r w:rsidRPr="00B276AA">
        <w:rPr>
          <w:rFonts w:ascii="Book Antiqua" w:hAnsi="Book Antiqua"/>
          <w:color w:val="000000"/>
        </w:rPr>
        <w:t xml:space="preserve"> </w:t>
      </w:r>
    </w:p>
    <w:p w14:paraId="25A16137" w14:textId="77777777" w:rsidR="001264C1" w:rsidRPr="00B276AA" w:rsidRDefault="001264C1" w:rsidP="009E7B0F">
      <w:pPr>
        <w:adjustRightInd w:val="0"/>
        <w:snapToGrid w:val="0"/>
        <w:spacing w:line="360" w:lineRule="auto"/>
        <w:jc w:val="both"/>
        <w:rPr>
          <w:rFonts w:ascii="Book Antiqua" w:hAnsi="Book Antiqua"/>
          <w:b/>
          <w:i/>
          <w:color w:val="000000"/>
          <w:lang w:eastAsia="zh-CN"/>
        </w:rPr>
      </w:pPr>
    </w:p>
    <w:p w14:paraId="0515A4EF" w14:textId="18F8513C" w:rsidR="003A3A2D" w:rsidRPr="00B276AA" w:rsidRDefault="00F4170F" w:rsidP="009E7B0F">
      <w:pPr>
        <w:adjustRightInd w:val="0"/>
        <w:snapToGrid w:val="0"/>
        <w:spacing w:line="360" w:lineRule="auto"/>
        <w:jc w:val="both"/>
        <w:rPr>
          <w:rFonts w:ascii="Book Antiqua" w:hAnsi="Book Antiqua"/>
          <w:b/>
          <w:i/>
          <w:color w:val="000000"/>
        </w:rPr>
      </w:pPr>
      <w:r w:rsidRPr="00B276AA">
        <w:rPr>
          <w:rFonts w:ascii="Book Antiqua" w:hAnsi="Book Antiqua"/>
          <w:b/>
          <w:i/>
          <w:color w:val="000000"/>
        </w:rPr>
        <w:t>Applications</w:t>
      </w:r>
    </w:p>
    <w:p w14:paraId="7780F224" w14:textId="70A0440E" w:rsidR="006A2F56" w:rsidRPr="00B276AA" w:rsidRDefault="00F4170F" w:rsidP="009E7B0F">
      <w:pPr>
        <w:adjustRightInd w:val="0"/>
        <w:snapToGrid w:val="0"/>
        <w:spacing w:line="360" w:lineRule="auto"/>
        <w:jc w:val="both"/>
        <w:rPr>
          <w:rFonts w:ascii="Book Antiqua" w:hAnsi="Book Antiqua"/>
          <w:color w:val="000000"/>
          <w:lang w:eastAsia="zh-CN"/>
        </w:rPr>
      </w:pPr>
      <w:r w:rsidRPr="00B276AA">
        <w:rPr>
          <w:rFonts w:ascii="Book Antiqua" w:hAnsi="Book Antiqua"/>
          <w:color w:val="000000"/>
        </w:rPr>
        <w:t>This work provides the following highly clinically relevant conclusion</w:t>
      </w:r>
      <w:r w:rsidR="00127019" w:rsidRPr="00B276AA">
        <w:rPr>
          <w:rFonts w:ascii="Book Antiqua" w:hAnsi="Book Antiqua"/>
          <w:color w:val="000000"/>
        </w:rPr>
        <w:t>:</w:t>
      </w:r>
      <w:r w:rsidR="00C35B27">
        <w:rPr>
          <w:rFonts w:ascii="Book Antiqua" w:hAnsi="Book Antiqua" w:hint="eastAsia"/>
          <w:color w:val="000000"/>
          <w:lang w:eastAsia="zh-CN"/>
        </w:rPr>
        <w:t xml:space="preserve"> (</w:t>
      </w:r>
      <w:r w:rsidRPr="00B276AA">
        <w:rPr>
          <w:rFonts w:ascii="Book Antiqua" w:hAnsi="Book Antiqua"/>
          <w:color w:val="000000"/>
        </w:rPr>
        <w:t>1</w:t>
      </w:r>
      <w:r w:rsidR="00C35B27">
        <w:rPr>
          <w:rFonts w:ascii="Book Antiqua" w:hAnsi="Book Antiqua" w:hint="eastAsia"/>
          <w:color w:val="000000"/>
          <w:lang w:eastAsia="zh-CN"/>
        </w:rPr>
        <w:t xml:space="preserve">) </w:t>
      </w:r>
      <w:r w:rsidRPr="00B276AA">
        <w:rPr>
          <w:rFonts w:ascii="Book Antiqua" w:hAnsi="Book Antiqua"/>
          <w:color w:val="000000"/>
        </w:rPr>
        <w:t>Standard evaluation for suspected giant gastric lipoma</w:t>
      </w:r>
      <w:r w:rsidR="00672B3E" w:rsidRPr="00B276AA">
        <w:rPr>
          <w:rFonts w:ascii="Book Antiqua" w:hAnsi="Book Antiqua"/>
          <w:color w:val="000000"/>
        </w:rPr>
        <w:t>s</w:t>
      </w:r>
      <w:r w:rsidRPr="00B276AA">
        <w:rPr>
          <w:rFonts w:ascii="Book Antiqua" w:hAnsi="Book Antiqua"/>
          <w:color w:val="000000"/>
        </w:rPr>
        <w:t xml:space="preserve"> should include EGD</w:t>
      </w:r>
      <w:r w:rsidR="00672B3E" w:rsidRPr="00B276AA">
        <w:rPr>
          <w:rFonts w:ascii="Book Antiqua" w:hAnsi="Book Antiqua"/>
          <w:color w:val="000000"/>
        </w:rPr>
        <w:t xml:space="preserve"> </w:t>
      </w:r>
      <w:r w:rsidR="0093676B" w:rsidRPr="00B276AA">
        <w:rPr>
          <w:rFonts w:ascii="Book Antiqua" w:hAnsi="Book Antiqua"/>
          <w:color w:val="000000"/>
        </w:rPr>
        <w:t>to</w:t>
      </w:r>
      <w:r w:rsidR="00672B3E" w:rsidRPr="00B276AA">
        <w:rPr>
          <w:rFonts w:ascii="Book Antiqua" w:hAnsi="Book Antiqua"/>
          <w:color w:val="000000"/>
        </w:rPr>
        <w:t xml:space="preserve"> demonstrate </w:t>
      </w:r>
      <w:r w:rsidR="0093676B" w:rsidRPr="00B276AA">
        <w:rPr>
          <w:rFonts w:ascii="Book Antiqua" w:hAnsi="Book Antiqua"/>
          <w:color w:val="000000"/>
        </w:rPr>
        <w:t xml:space="preserve">the </w:t>
      </w:r>
      <w:r w:rsidR="00672B3E" w:rsidRPr="00B276AA">
        <w:rPr>
          <w:rFonts w:ascii="Book Antiqua" w:hAnsi="Book Antiqua"/>
          <w:color w:val="000000"/>
        </w:rPr>
        <w:t>characteristic endoscopic findings of yellowish hue, well-demarcated margins, smooth overlying mucosa, and endoscopic cushion, tenting, or naked fat signs</w:t>
      </w:r>
      <w:r w:rsidR="00C35B27">
        <w:rPr>
          <w:rFonts w:ascii="Book Antiqua" w:hAnsi="Book Antiqua" w:hint="eastAsia"/>
          <w:color w:val="000000"/>
          <w:lang w:eastAsia="zh-CN"/>
        </w:rPr>
        <w:t xml:space="preserve">; (2) </w:t>
      </w:r>
      <w:r w:rsidRPr="00B276AA">
        <w:rPr>
          <w:rFonts w:ascii="Book Antiqua" w:hAnsi="Book Antiqua"/>
          <w:color w:val="000000"/>
        </w:rPr>
        <w:t xml:space="preserve">At </w:t>
      </w:r>
      <w:r w:rsidR="00226CA9" w:rsidRPr="00B276AA">
        <w:rPr>
          <w:rFonts w:ascii="Book Antiqua" w:hAnsi="Book Antiqua"/>
          <w:color w:val="000000"/>
        </w:rPr>
        <w:t>EGD</w:t>
      </w:r>
      <w:r w:rsidRPr="00B276AA">
        <w:rPr>
          <w:rFonts w:ascii="Book Antiqua" w:hAnsi="Book Antiqua"/>
          <w:color w:val="000000"/>
        </w:rPr>
        <w:t xml:space="preserve"> </w:t>
      </w:r>
      <w:r w:rsidR="00672B3E" w:rsidRPr="00B276AA">
        <w:rPr>
          <w:rFonts w:ascii="Book Antiqua" w:hAnsi="Book Antiqua"/>
          <w:color w:val="000000"/>
        </w:rPr>
        <w:t xml:space="preserve">a submucosal mass that is a suspected lipoma should be biopsied, even though the yield of superficial </w:t>
      </w:r>
      <w:r w:rsidR="0093676B" w:rsidRPr="00B276AA">
        <w:rPr>
          <w:rFonts w:ascii="Book Antiqua" w:hAnsi="Book Antiqua"/>
          <w:color w:val="000000"/>
        </w:rPr>
        <w:t xml:space="preserve">endoscopic </w:t>
      </w:r>
      <w:r w:rsidR="00672B3E" w:rsidRPr="00B276AA">
        <w:rPr>
          <w:rFonts w:ascii="Book Antiqua" w:hAnsi="Book Antiqua"/>
          <w:color w:val="000000"/>
        </w:rPr>
        <w:t>biopsies in pathologically diagnosing a gastric lipoma is relatively low.</w:t>
      </w:r>
      <w:r w:rsidR="008B52DC">
        <w:rPr>
          <w:rFonts w:ascii="Book Antiqua" w:hAnsi="Book Antiqua"/>
          <w:color w:val="000000"/>
        </w:rPr>
        <w:t xml:space="preserve"> </w:t>
      </w:r>
      <w:r w:rsidR="00672B3E" w:rsidRPr="00B276AA">
        <w:rPr>
          <w:rFonts w:ascii="Book Antiqua" w:hAnsi="Book Antiqua"/>
          <w:color w:val="000000"/>
        </w:rPr>
        <w:t xml:space="preserve">The yield of biopsies at EGD may be increased by using jumbo forceps </w:t>
      </w:r>
      <w:r w:rsidR="00672B3E" w:rsidRPr="00B276AA">
        <w:rPr>
          <w:rFonts w:ascii="Book Antiqua" w:hAnsi="Book Antiqua"/>
          <w:color w:val="000000"/>
        </w:rPr>
        <w:lastRenderedPageBreak/>
        <w:t>for the biopsies, or by repeated biopsies at the same site (</w:t>
      </w:r>
      <w:r w:rsidR="00127019" w:rsidRPr="00B276AA">
        <w:rPr>
          <w:rFonts w:ascii="Book Antiqua" w:hAnsi="Book Antiqua"/>
          <w:color w:val="000000"/>
        </w:rPr>
        <w:t>“</w:t>
      </w:r>
      <w:r w:rsidR="00672B3E" w:rsidRPr="00B276AA">
        <w:rPr>
          <w:rFonts w:ascii="Book Antiqua" w:hAnsi="Book Antiqua"/>
          <w:color w:val="000000"/>
        </w:rPr>
        <w:t>well</w:t>
      </w:r>
      <w:r w:rsidR="00127019" w:rsidRPr="00B276AA">
        <w:rPr>
          <w:rFonts w:ascii="Book Antiqua" w:hAnsi="Book Antiqua"/>
          <w:color w:val="000000"/>
        </w:rPr>
        <w:t>”</w:t>
      </w:r>
      <w:r w:rsidR="00672B3E" w:rsidRPr="00B276AA">
        <w:rPr>
          <w:rFonts w:ascii="Book Antiqua" w:hAnsi="Book Antiqua"/>
          <w:color w:val="000000"/>
        </w:rPr>
        <w:t xml:space="preserve"> or biopsy-on-biopsy technique)</w:t>
      </w:r>
      <w:r w:rsidR="00C35B27">
        <w:rPr>
          <w:rFonts w:ascii="Book Antiqua" w:hAnsi="Book Antiqua" w:hint="eastAsia"/>
          <w:color w:val="000000"/>
          <w:lang w:eastAsia="zh-CN"/>
        </w:rPr>
        <w:t xml:space="preserve">; (3) </w:t>
      </w:r>
      <w:r w:rsidR="00226CA9" w:rsidRPr="00B276AA">
        <w:rPr>
          <w:rFonts w:ascii="Book Antiqua" w:hAnsi="Book Antiqua"/>
          <w:color w:val="000000"/>
        </w:rPr>
        <w:t>Abdominopelvic CT is a standard test in the evaluation of suspected giant gastric lipoma</w:t>
      </w:r>
      <w:r w:rsidR="00127019" w:rsidRPr="00B276AA">
        <w:rPr>
          <w:rFonts w:ascii="Book Antiqua" w:hAnsi="Book Antiqua"/>
          <w:color w:val="000000"/>
        </w:rPr>
        <w:t>s</w:t>
      </w:r>
      <w:r w:rsidR="00226CA9" w:rsidRPr="00B276AA">
        <w:rPr>
          <w:rFonts w:ascii="Book Antiqua" w:hAnsi="Book Antiqua"/>
          <w:color w:val="000000"/>
        </w:rPr>
        <w:t xml:space="preserve"> to demonstrate the characteristic CT findings of </w:t>
      </w:r>
      <w:r w:rsidR="00127019" w:rsidRPr="00B276AA">
        <w:rPr>
          <w:rFonts w:ascii="Book Antiqua" w:hAnsi="Book Antiqua"/>
          <w:color w:val="000000"/>
        </w:rPr>
        <w:t xml:space="preserve">a </w:t>
      </w:r>
      <w:r w:rsidR="00226CA9" w:rsidRPr="00B276AA">
        <w:rPr>
          <w:rFonts w:ascii="Book Antiqua" w:hAnsi="Book Antiqua"/>
          <w:color w:val="000000"/>
        </w:rPr>
        <w:t>gia</w:t>
      </w:r>
      <w:r w:rsidR="00437DA6" w:rsidRPr="00B276AA">
        <w:rPr>
          <w:rFonts w:ascii="Book Antiqua" w:hAnsi="Book Antiqua"/>
          <w:color w:val="000000"/>
        </w:rPr>
        <w:t>n</w:t>
      </w:r>
      <w:r w:rsidR="00226CA9" w:rsidRPr="00B276AA">
        <w:rPr>
          <w:rFonts w:ascii="Book Antiqua" w:hAnsi="Book Antiqua"/>
          <w:color w:val="000000"/>
        </w:rPr>
        <w:t xml:space="preserve">t gastric lipoma of </w:t>
      </w:r>
      <w:r w:rsidR="00127019" w:rsidRPr="00B276AA">
        <w:rPr>
          <w:rFonts w:ascii="Book Antiqua" w:hAnsi="Book Antiqua"/>
          <w:color w:val="000000"/>
        </w:rPr>
        <w:t xml:space="preserve">a </w:t>
      </w:r>
      <w:r w:rsidR="00226CA9" w:rsidRPr="00B276AA">
        <w:rPr>
          <w:rFonts w:ascii="Book Antiqua" w:hAnsi="Book Antiqua"/>
          <w:color w:val="000000"/>
        </w:rPr>
        <w:t xml:space="preserve">well-circumscribed, submucosal, and homogeneous mass with </w:t>
      </w:r>
      <w:r w:rsidR="0093676B" w:rsidRPr="00B276AA">
        <w:rPr>
          <w:rFonts w:ascii="Book Antiqua" w:hAnsi="Book Antiqua"/>
          <w:color w:val="000000"/>
        </w:rPr>
        <w:t xml:space="preserve">characteristic </w:t>
      </w:r>
      <w:r w:rsidR="00C35B27">
        <w:rPr>
          <w:rFonts w:ascii="Book Antiqua" w:hAnsi="Book Antiqua"/>
          <w:color w:val="000000"/>
        </w:rPr>
        <w:t>attenuation of fat</w:t>
      </w:r>
      <w:r w:rsidR="00C35B27">
        <w:rPr>
          <w:rFonts w:ascii="Book Antiqua" w:hAnsi="Book Antiqua" w:hint="eastAsia"/>
          <w:color w:val="000000"/>
          <w:lang w:eastAsia="zh-CN"/>
        </w:rPr>
        <w:t xml:space="preserve">; (4) </w:t>
      </w:r>
      <w:r w:rsidR="00226CA9" w:rsidRPr="00B276AA">
        <w:rPr>
          <w:rFonts w:ascii="Book Antiqua" w:hAnsi="Book Antiqua"/>
          <w:color w:val="000000"/>
        </w:rPr>
        <w:t xml:space="preserve">Upper gastrointestinal (UGI) series is </w:t>
      </w:r>
      <w:r w:rsidR="009C479D" w:rsidRPr="00B276AA">
        <w:rPr>
          <w:rFonts w:ascii="Book Antiqua" w:hAnsi="Book Antiqua"/>
          <w:color w:val="000000"/>
        </w:rPr>
        <w:t xml:space="preserve">now </w:t>
      </w:r>
      <w:r w:rsidR="00226CA9" w:rsidRPr="00B276AA">
        <w:rPr>
          <w:rFonts w:ascii="Book Antiqua" w:hAnsi="Book Antiqua"/>
          <w:color w:val="000000"/>
        </w:rPr>
        <w:t xml:space="preserve">generally considered an obsolete test for evaluation </w:t>
      </w:r>
      <w:r w:rsidR="009C479D" w:rsidRPr="00B276AA">
        <w:rPr>
          <w:rFonts w:ascii="Book Antiqua" w:hAnsi="Book Antiqua"/>
          <w:color w:val="000000"/>
        </w:rPr>
        <w:t xml:space="preserve">of </w:t>
      </w:r>
      <w:r w:rsidR="00226CA9" w:rsidRPr="00B276AA">
        <w:rPr>
          <w:rFonts w:ascii="Book Antiqua" w:hAnsi="Book Antiqua"/>
          <w:color w:val="000000"/>
        </w:rPr>
        <w:t>suspected giant gastric lipoma</w:t>
      </w:r>
      <w:r w:rsidR="009C479D" w:rsidRPr="00B276AA">
        <w:rPr>
          <w:rFonts w:ascii="Book Antiqua" w:hAnsi="Book Antiqua"/>
          <w:color w:val="000000"/>
        </w:rPr>
        <w:t>s</w:t>
      </w:r>
      <w:r w:rsidR="00C35B27">
        <w:rPr>
          <w:rFonts w:ascii="Book Antiqua" w:hAnsi="Book Antiqua"/>
          <w:color w:val="000000"/>
        </w:rPr>
        <w:t xml:space="preserve"> and should be replaced by EGD</w:t>
      </w:r>
      <w:r w:rsidR="00C35B27">
        <w:rPr>
          <w:rFonts w:ascii="Book Antiqua" w:hAnsi="Book Antiqua" w:hint="eastAsia"/>
          <w:color w:val="000000"/>
          <w:lang w:eastAsia="zh-CN"/>
        </w:rPr>
        <w:t xml:space="preserve">; (5) </w:t>
      </w:r>
      <w:r w:rsidR="00226CA9" w:rsidRPr="00B276AA">
        <w:rPr>
          <w:rFonts w:ascii="Book Antiqua" w:hAnsi="Book Antiqua"/>
          <w:color w:val="000000"/>
        </w:rPr>
        <w:t>Conventional abdominal ultrasound is not the preferred test for highly suspected giant gastric lipoma</w:t>
      </w:r>
      <w:r w:rsidR="00D563E7" w:rsidRPr="00B276AA">
        <w:rPr>
          <w:rFonts w:ascii="Book Antiqua" w:hAnsi="Book Antiqua"/>
          <w:color w:val="000000"/>
        </w:rPr>
        <w:t>s</w:t>
      </w:r>
      <w:r w:rsidR="0093676B" w:rsidRPr="00B276AA">
        <w:rPr>
          <w:rFonts w:ascii="Book Antiqua" w:hAnsi="Book Antiqua"/>
          <w:color w:val="000000"/>
        </w:rPr>
        <w:t>,</w:t>
      </w:r>
      <w:r w:rsidR="00226CA9" w:rsidRPr="00B276AA">
        <w:rPr>
          <w:rFonts w:ascii="Book Antiqua" w:hAnsi="Book Antiqua"/>
          <w:color w:val="000000"/>
        </w:rPr>
        <w:t xml:space="preserve"> and should be replaced for this indication by abdomin</w:t>
      </w:r>
      <w:r w:rsidR="009C479D" w:rsidRPr="00B276AA">
        <w:rPr>
          <w:rFonts w:ascii="Book Antiqua" w:hAnsi="Book Antiqua"/>
          <w:color w:val="000000"/>
        </w:rPr>
        <w:t>o</w:t>
      </w:r>
      <w:r w:rsidR="00226CA9" w:rsidRPr="00B276AA">
        <w:rPr>
          <w:rFonts w:ascii="Book Antiqua" w:hAnsi="Book Antiqua"/>
          <w:color w:val="000000"/>
        </w:rPr>
        <w:t>pelvic CT.</w:t>
      </w:r>
      <w:r w:rsidR="008B52DC">
        <w:rPr>
          <w:rFonts w:ascii="Book Antiqua" w:hAnsi="Book Antiqua"/>
          <w:color w:val="000000"/>
        </w:rPr>
        <w:t xml:space="preserve"> </w:t>
      </w:r>
      <w:r w:rsidR="00226CA9" w:rsidRPr="00B276AA">
        <w:rPr>
          <w:rFonts w:ascii="Book Antiqua" w:hAnsi="Book Antiqua"/>
          <w:color w:val="000000"/>
        </w:rPr>
        <w:t xml:space="preserve">However, abdominal ultrasound may be </w:t>
      </w:r>
      <w:r w:rsidR="009C479D" w:rsidRPr="00B276AA">
        <w:rPr>
          <w:rFonts w:ascii="Book Antiqua" w:hAnsi="Book Antiqua"/>
          <w:color w:val="000000"/>
        </w:rPr>
        <w:t xml:space="preserve">a </w:t>
      </w:r>
      <w:r w:rsidR="00226CA9" w:rsidRPr="00B276AA">
        <w:rPr>
          <w:rFonts w:ascii="Book Antiqua" w:hAnsi="Book Antiqua"/>
          <w:color w:val="000000"/>
        </w:rPr>
        <w:t xml:space="preserve">very useful initial imaging test for numerous abdominal </w:t>
      </w:r>
      <w:r w:rsidR="006A2F56" w:rsidRPr="00B276AA">
        <w:rPr>
          <w:rFonts w:ascii="Book Antiqua" w:hAnsi="Book Antiqua"/>
          <w:color w:val="000000"/>
        </w:rPr>
        <w:t>conditions in which giant gastric lipoma i</w:t>
      </w:r>
      <w:r w:rsidR="00C35B27">
        <w:rPr>
          <w:rFonts w:ascii="Book Antiqua" w:hAnsi="Book Antiqua"/>
          <w:color w:val="000000"/>
        </w:rPr>
        <w:t>s in the differential diagnosis</w:t>
      </w:r>
      <w:r w:rsidR="00C35B27">
        <w:rPr>
          <w:rFonts w:ascii="Book Antiqua" w:hAnsi="Book Antiqua" w:hint="eastAsia"/>
          <w:color w:val="000000"/>
          <w:lang w:eastAsia="zh-CN"/>
        </w:rPr>
        <w:t xml:space="preserve">; </w:t>
      </w:r>
      <w:r w:rsidR="00EE4C5A">
        <w:rPr>
          <w:rFonts w:ascii="Book Antiqua" w:hAnsi="Book Antiqua" w:hint="eastAsia"/>
          <w:color w:val="000000"/>
          <w:lang w:eastAsia="zh-CN"/>
        </w:rPr>
        <w:t xml:space="preserve">and </w:t>
      </w:r>
      <w:r w:rsidR="00C35B27">
        <w:rPr>
          <w:rFonts w:ascii="Book Antiqua" w:hAnsi="Book Antiqua" w:hint="eastAsia"/>
          <w:color w:val="000000"/>
          <w:lang w:eastAsia="zh-CN"/>
        </w:rPr>
        <w:t xml:space="preserve">(6) </w:t>
      </w:r>
      <w:r w:rsidR="006A2F56" w:rsidRPr="00B276AA">
        <w:rPr>
          <w:rFonts w:ascii="Book Antiqua" w:hAnsi="Book Antiqua"/>
          <w:color w:val="000000"/>
        </w:rPr>
        <w:t xml:space="preserve">Due to scant data </w:t>
      </w:r>
      <w:r w:rsidR="00D563E7" w:rsidRPr="00B276AA">
        <w:rPr>
          <w:rFonts w:ascii="Book Antiqua" w:hAnsi="Book Antiqua"/>
          <w:color w:val="000000"/>
        </w:rPr>
        <w:t xml:space="preserve">about this rare </w:t>
      </w:r>
      <w:r w:rsidR="006A2F56" w:rsidRPr="00B276AA">
        <w:rPr>
          <w:rFonts w:ascii="Book Antiqua" w:hAnsi="Book Antiqua"/>
          <w:color w:val="000000"/>
        </w:rPr>
        <w:t>lesion</w:t>
      </w:r>
      <w:r w:rsidR="00D563E7" w:rsidRPr="00B276AA">
        <w:rPr>
          <w:rFonts w:ascii="Book Antiqua" w:hAnsi="Book Antiqua"/>
          <w:color w:val="000000"/>
        </w:rPr>
        <w:t>,</w:t>
      </w:r>
      <w:r w:rsidR="006A2F56" w:rsidRPr="00B276AA">
        <w:rPr>
          <w:rFonts w:ascii="Book Antiqua" w:hAnsi="Book Antiqua"/>
          <w:color w:val="000000"/>
        </w:rPr>
        <w:t xml:space="preserve"> and </w:t>
      </w:r>
      <w:r w:rsidR="00D563E7" w:rsidRPr="00B276AA">
        <w:rPr>
          <w:rFonts w:ascii="Book Antiqua" w:hAnsi="Book Antiqua"/>
          <w:color w:val="000000"/>
        </w:rPr>
        <w:t>absence</w:t>
      </w:r>
      <w:r w:rsidR="006A2F56" w:rsidRPr="00B276AA">
        <w:rPr>
          <w:rFonts w:ascii="Book Antiqua" w:hAnsi="Book Antiqua"/>
          <w:color w:val="000000"/>
        </w:rPr>
        <w:t xml:space="preserve"> of prospective, controlled, therapeutic trials there is no universally accept standardization of preferred therapies for giant gastric lipomas.</w:t>
      </w:r>
      <w:r w:rsidR="008B52DC">
        <w:rPr>
          <w:rFonts w:ascii="Book Antiqua" w:hAnsi="Book Antiqua"/>
          <w:color w:val="000000"/>
        </w:rPr>
        <w:t xml:space="preserve"> </w:t>
      </w:r>
      <w:r w:rsidR="006A2F56" w:rsidRPr="00B276AA">
        <w:rPr>
          <w:rFonts w:ascii="Book Antiqua" w:hAnsi="Book Antiqua"/>
          <w:color w:val="000000"/>
        </w:rPr>
        <w:t>Reported therapies include endoscopic mucosal resection, laparoscopic transgastric resection, laparotomy with enucleation, laparotomy with full-thickness wedge resection, and laparotomy with partial gastrectomy and gastric reconstruction.</w:t>
      </w:r>
      <w:r w:rsidR="008B52DC">
        <w:rPr>
          <w:rFonts w:ascii="Book Antiqua" w:hAnsi="Book Antiqua"/>
          <w:color w:val="000000"/>
        </w:rPr>
        <w:t xml:space="preserve"> </w:t>
      </w:r>
      <w:r w:rsidR="00296A46" w:rsidRPr="00B276AA">
        <w:rPr>
          <w:rFonts w:ascii="Book Antiqua" w:hAnsi="Book Antiqua"/>
          <w:color w:val="000000"/>
        </w:rPr>
        <w:t xml:space="preserve">All the reported </w:t>
      </w:r>
      <w:r w:rsidR="006A2F56" w:rsidRPr="00B276AA">
        <w:rPr>
          <w:rFonts w:ascii="Book Antiqua" w:hAnsi="Book Antiqua"/>
          <w:color w:val="000000"/>
        </w:rPr>
        <w:t xml:space="preserve">therapies </w:t>
      </w:r>
      <w:r w:rsidR="00296A46" w:rsidRPr="00B276AA">
        <w:rPr>
          <w:rFonts w:ascii="Book Antiqua" w:hAnsi="Book Antiqua"/>
          <w:color w:val="000000"/>
        </w:rPr>
        <w:t xml:space="preserve">result in a highly favorable prognosis with no reported mortality among the 32 </w:t>
      </w:r>
      <w:r w:rsidR="00D563E7" w:rsidRPr="00B276AA">
        <w:rPr>
          <w:rFonts w:ascii="Book Antiqua" w:hAnsi="Book Antiqua"/>
          <w:color w:val="000000"/>
        </w:rPr>
        <w:t xml:space="preserve">currently </w:t>
      </w:r>
      <w:r w:rsidR="00296A46" w:rsidRPr="00B276AA">
        <w:rPr>
          <w:rFonts w:ascii="Book Antiqua" w:hAnsi="Book Antiqua"/>
          <w:color w:val="000000"/>
        </w:rPr>
        <w:t xml:space="preserve">reviewed cases and rare </w:t>
      </w:r>
      <w:r w:rsidR="0093676B" w:rsidRPr="00B276AA">
        <w:rPr>
          <w:rFonts w:ascii="Book Antiqua" w:hAnsi="Book Antiqua"/>
          <w:color w:val="000000"/>
        </w:rPr>
        <w:t xml:space="preserve">severe </w:t>
      </w:r>
      <w:r w:rsidR="00296A46" w:rsidRPr="00B276AA">
        <w:rPr>
          <w:rFonts w:ascii="Book Antiqua" w:hAnsi="Book Antiqua"/>
          <w:color w:val="000000"/>
        </w:rPr>
        <w:t xml:space="preserve">morbidity </w:t>
      </w:r>
      <w:r w:rsidR="006A2F56" w:rsidRPr="00B276AA">
        <w:rPr>
          <w:rFonts w:ascii="Book Antiqua" w:hAnsi="Book Antiqua"/>
          <w:color w:val="000000"/>
        </w:rPr>
        <w:t xml:space="preserve">because this tumor is benign, </w:t>
      </w:r>
      <w:r w:rsidR="00D563E7" w:rsidRPr="00B276AA">
        <w:rPr>
          <w:rFonts w:ascii="Book Antiqua" w:hAnsi="Book Antiqua"/>
          <w:color w:val="000000"/>
        </w:rPr>
        <w:t>characteristically</w:t>
      </w:r>
      <w:r w:rsidR="009C479D" w:rsidRPr="00B276AA">
        <w:rPr>
          <w:rFonts w:ascii="Book Antiqua" w:hAnsi="Book Antiqua"/>
          <w:color w:val="000000"/>
        </w:rPr>
        <w:t xml:space="preserve"> biologically </w:t>
      </w:r>
      <w:r w:rsidR="006A2F56" w:rsidRPr="00B276AA">
        <w:rPr>
          <w:rFonts w:ascii="Book Antiqua" w:hAnsi="Book Antiqua"/>
          <w:color w:val="000000"/>
        </w:rPr>
        <w:t xml:space="preserve">nonaggressive, and is well-encapsulated </w:t>
      </w:r>
      <w:r w:rsidR="009C479D" w:rsidRPr="00B276AA">
        <w:rPr>
          <w:rFonts w:ascii="Book Antiqua" w:hAnsi="Book Antiqua"/>
          <w:color w:val="000000"/>
        </w:rPr>
        <w:t xml:space="preserve">that </w:t>
      </w:r>
      <w:r w:rsidR="00D563E7" w:rsidRPr="00B276AA">
        <w:rPr>
          <w:rFonts w:ascii="Book Antiqua" w:hAnsi="Book Antiqua"/>
          <w:color w:val="000000"/>
        </w:rPr>
        <w:t>renders it</w:t>
      </w:r>
      <w:r w:rsidR="009C479D" w:rsidRPr="00B276AA">
        <w:rPr>
          <w:rFonts w:ascii="Book Antiqua" w:hAnsi="Book Antiqua"/>
          <w:color w:val="000000"/>
        </w:rPr>
        <w:t xml:space="preserve"> </w:t>
      </w:r>
      <w:r w:rsidR="00D563E7" w:rsidRPr="00B276AA">
        <w:rPr>
          <w:rFonts w:ascii="Book Antiqua" w:hAnsi="Book Antiqua"/>
          <w:color w:val="000000"/>
        </w:rPr>
        <w:t>readily amenable t</w:t>
      </w:r>
      <w:r w:rsidR="006A2F56" w:rsidRPr="00B276AA">
        <w:rPr>
          <w:rFonts w:ascii="Book Antiqua" w:hAnsi="Book Antiqua"/>
          <w:color w:val="000000"/>
        </w:rPr>
        <w:t>o re</w:t>
      </w:r>
      <w:r w:rsidR="00D563E7" w:rsidRPr="00B276AA">
        <w:rPr>
          <w:rFonts w:ascii="Book Antiqua" w:hAnsi="Book Antiqua"/>
          <w:color w:val="000000"/>
        </w:rPr>
        <w:t>section</w:t>
      </w:r>
      <w:r w:rsidR="006A2F56" w:rsidRPr="00B276AA">
        <w:rPr>
          <w:rFonts w:ascii="Book Antiqua" w:hAnsi="Book Antiqua"/>
          <w:color w:val="000000"/>
        </w:rPr>
        <w:t>.</w:t>
      </w:r>
      <w:r w:rsidR="008B52DC">
        <w:rPr>
          <w:rFonts w:ascii="Book Antiqua" w:hAnsi="Book Antiqua"/>
          <w:color w:val="000000"/>
        </w:rPr>
        <w:t xml:space="preserve"> </w:t>
      </w:r>
      <w:r w:rsidR="00296A46" w:rsidRPr="00B276AA">
        <w:rPr>
          <w:rFonts w:ascii="Book Antiqua" w:hAnsi="Book Antiqua"/>
          <w:color w:val="000000"/>
        </w:rPr>
        <w:t xml:space="preserve">There is recent interest on </w:t>
      </w:r>
      <w:r w:rsidR="009C479D" w:rsidRPr="00B276AA">
        <w:rPr>
          <w:rFonts w:ascii="Book Antiqua" w:hAnsi="Book Antiqua"/>
          <w:color w:val="000000"/>
        </w:rPr>
        <w:t>selecting</w:t>
      </w:r>
      <w:r w:rsidR="00296A46" w:rsidRPr="00B276AA">
        <w:rPr>
          <w:rFonts w:ascii="Book Antiqua" w:hAnsi="Book Antiqua"/>
          <w:color w:val="000000"/>
        </w:rPr>
        <w:t xml:space="preserve"> less invasive techniques for lesion removal</w:t>
      </w:r>
      <w:r w:rsidR="0093676B" w:rsidRPr="00B276AA">
        <w:rPr>
          <w:rFonts w:ascii="Book Antiqua" w:hAnsi="Book Antiqua"/>
          <w:color w:val="000000"/>
        </w:rPr>
        <w:t>,</w:t>
      </w:r>
      <w:r w:rsidR="00296A46" w:rsidRPr="00B276AA">
        <w:rPr>
          <w:rFonts w:ascii="Book Antiqua" w:hAnsi="Book Antiqua"/>
          <w:color w:val="000000"/>
        </w:rPr>
        <w:t xml:space="preserve"> including endoscopic mucosal resection or laparoscopic removal</w:t>
      </w:r>
      <w:r w:rsidR="0093676B" w:rsidRPr="00B276AA">
        <w:rPr>
          <w:rFonts w:ascii="Book Antiqua" w:hAnsi="Book Antiqua"/>
          <w:color w:val="000000"/>
        </w:rPr>
        <w:t>,</w:t>
      </w:r>
      <w:r w:rsidR="00296A46" w:rsidRPr="00B276AA">
        <w:rPr>
          <w:rFonts w:ascii="Book Antiqua" w:hAnsi="Book Antiqua"/>
          <w:color w:val="000000"/>
        </w:rPr>
        <w:t xml:space="preserve"> as opposed to the traditional laparotomy for removal.</w:t>
      </w:r>
      <w:r w:rsidR="008B52DC">
        <w:rPr>
          <w:rFonts w:ascii="Book Antiqua" w:hAnsi="Book Antiqua"/>
          <w:color w:val="000000"/>
        </w:rPr>
        <w:t xml:space="preserve"> </w:t>
      </w:r>
      <w:r w:rsidR="009C479D" w:rsidRPr="00B276AA">
        <w:rPr>
          <w:rFonts w:ascii="Book Antiqua" w:hAnsi="Book Antiqua"/>
          <w:color w:val="000000"/>
        </w:rPr>
        <w:t>This systematic review shows that f</w:t>
      </w:r>
      <w:r w:rsidR="00296A46" w:rsidRPr="00B276AA">
        <w:rPr>
          <w:rFonts w:ascii="Book Antiqua" w:hAnsi="Book Antiqua"/>
          <w:color w:val="000000"/>
        </w:rPr>
        <w:t xml:space="preserve">urther </w:t>
      </w:r>
      <w:r w:rsidR="009C479D" w:rsidRPr="00B276AA">
        <w:rPr>
          <w:rFonts w:ascii="Book Antiqua" w:hAnsi="Book Antiqua"/>
          <w:color w:val="000000"/>
        </w:rPr>
        <w:t>research</w:t>
      </w:r>
      <w:r w:rsidR="00296A46" w:rsidRPr="00B276AA">
        <w:rPr>
          <w:rFonts w:ascii="Book Antiqua" w:hAnsi="Book Antiqua"/>
          <w:color w:val="000000"/>
        </w:rPr>
        <w:t xml:space="preserve"> is needed on the optimal therapy for giant gastric lipomas, and </w:t>
      </w:r>
      <w:r w:rsidR="00D739A6" w:rsidRPr="00B276AA">
        <w:rPr>
          <w:rFonts w:ascii="Book Antiqua" w:hAnsi="Book Antiqua"/>
          <w:color w:val="000000"/>
        </w:rPr>
        <w:t>on i</w:t>
      </w:r>
      <w:r w:rsidR="00D563E7" w:rsidRPr="00B276AA">
        <w:rPr>
          <w:rFonts w:ascii="Book Antiqua" w:hAnsi="Book Antiqua"/>
          <w:color w:val="000000"/>
        </w:rPr>
        <w:t xml:space="preserve">ndividualizing the </w:t>
      </w:r>
      <w:r w:rsidR="00296A46" w:rsidRPr="00B276AA">
        <w:rPr>
          <w:rFonts w:ascii="Book Antiqua" w:hAnsi="Book Antiqua"/>
          <w:color w:val="000000"/>
        </w:rPr>
        <w:t>therap</w:t>
      </w:r>
      <w:r w:rsidR="00D563E7" w:rsidRPr="00B276AA">
        <w:rPr>
          <w:rFonts w:ascii="Book Antiqua" w:hAnsi="Book Antiqua"/>
          <w:color w:val="000000"/>
        </w:rPr>
        <w:t xml:space="preserve">y according to </w:t>
      </w:r>
      <w:r w:rsidR="0093676B" w:rsidRPr="00B276AA">
        <w:rPr>
          <w:rFonts w:ascii="Book Antiqua" w:hAnsi="Book Antiqua"/>
          <w:color w:val="000000"/>
        </w:rPr>
        <w:t xml:space="preserve">the </w:t>
      </w:r>
      <w:r w:rsidR="00296A46" w:rsidRPr="00B276AA">
        <w:rPr>
          <w:rFonts w:ascii="Book Antiqua" w:hAnsi="Book Antiqua"/>
          <w:color w:val="000000"/>
        </w:rPr>
        <w:t>clinical presentation.</w:t>
      </w:r>
      <w:r w:rsidR="008B52DC">
        <w:rPr>
          <w:rFonts w:ascii="Book Antiqua" w:hAnsi="Book Antiqua"/>
          <w:color w:val="000000"/>
        </w:rPr>
        <w:t xml:space="preserve"> </w:t>
      </w:r>
    </w:p>
    <w:p w14:paraId="3B1B3B6B" w14:textId="77777777" w:rsidR="001264C1" w:rsidRPr="00B276AA" w:rsidRDefault="001264C1" w:rsidP="009E7B0F">
      <w:pPr>
        <w:adjustRightInd w:val="0"/>
        <w:snapToGrid w:val="0"/>
        <w:spacing w:line="360" w:lineRule="auto"/>
        <w:jc w:val="both"/>
        <w:rPr>
          <w:rFonts w:ascii="Book Antiqua" w:hAnsi="Book Antiqua"/>
          <w:b/>
          <w:i/>
          <w:color w:val="000000"/>
          <w:lang w:eastAsia="zh-CN"/>
        </w:rPr>
      </w:pPr>
    </w:p>
    <w:p w14:paraId="09513966" w14:textId="28D63F2C" w:rsidR="00F4170F" w:rsidRPr="00B276AA" w:rsidRDefault="00672B3E" w:rsidP="009E7B0F">
      <w:pPr>
        <w:adjustRightInd w:val="0"/>
        <w:snapToGrid w:val="0"/>
        <w:spacing w:line="360" w:lineRule="auto"/>
        <w:jc w:val="both"/>
        <w:rPr>
          <w:rFonts w:ascii="Book Antiqua" w:hAnsi="Book Antiqua"/>
          <w:b/>
          <w:i/>
          <w:color w:val="000000"/>
        </w:rPr>
      </w:pPr>
      <w:r w:rsidRPr="00B276AA">
        <w:rPr>
          <w:rFonts w:ascii="Book Antiqua" w:hAnsi="Book Antiqua"/>
          <w:b/>
          <w:i/>
          <w:color w:val="000000"/>
        </w:rPr>
        <w:t xml:space="preserve">Terminology </w:t>
      </w:r>
    </w:p>
    <w:p w14:paraId="0C13C64A" w14:textId="49EDCD6F" w:rsidR="00F4170F" w:rsidRPr="00B276AA" w:rsidRDefault="00F4170F"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The term giant gastric lipomas re</w:t>
      </w:r>
      <w:r w:rsidR="009C479D" w:rsidRPr="00B276AA">
        <w:rPr>
          <w:rFonts w:ascii="Book Antiqua" w:hAnsi="Book Antiqua"/>
          <w:color w:val="000000"/>
        </w:rPr>
        <w:t>fers</w:t>
      </w:r>
      <w:r w:rsidRPr="00B276AA">
        <w:rPr>
          <w:rFonts w:ascii="Book Antiqua" w:hAnsi="Book Antiqua"/>
          <w:color w:val="000000"/>
        </w:rPr>
        <w:t xml:space="preserve"> to gas</w:t>
      </w:r>
      <w:r w:rsidR="00437DA6" w:rsidRPr="00B276AA">
        <w:rPr>
          <w:rFonts w:ascii="Book Antiqua" w:hAnsi="Book Antiqua"/>
          <w:color w:val="000000"/>
        </w:rPr>
        <w:t>t</w:t>
      </w:r>
      <w:r w:rsidRPr="00B276AA">
        <w:rPr>
          <w:rFonts w:ascii="Book Antiqua" w:hAnsi="Book Antiqua"/>
          <w:color w:val="000000"/>
        </w:rPr>
        <w:t>ric lipomas</w:t>
      </w:r>
      <w:r w:rsidR="009C479D" w:rsidRPr="00B276AA">
        <w:rPr>
          <w:rFonts w:ascii="Book Antiqua" w:hAnsi="Book Antiqua"/>
          <w:color w:val="000000"/>
        </w:rPr>
        <w:t xml:space="preserve"> </w:t>
      </w:r>
      <w:r w:rsidR="00EE4C5A" w:rsidRPr="00EE4C5A">
        <w:rPr>
          <w:rFonts w:ascii="Book Antiqua" w:hAnsi="Book Antiqua"/>
          <w:color w:val="000000"/>
        </w:rPr>
        <w:t>≥</w:t>
      </w:r>
      <w:r w:rsidR="00EE4C5A">
        <w:rPr>
          <w:rFonts w:ascii="Book Antiqua" w:hAnsi="Book Antiqua" w:hint="eastAsia"/>
          <w:color w:val="000000"/>
          <w:lang w:eastAsia="zh-CN"/>
        </w:rPr>
        <w:t xml:space="preserve"> </w:t>
      </w:r>
      <w:r w:rsidRPr="00B276AA">
        <w:rPr>
          <w:rFonts w:ascii="Book Antiqua" w:hAnsi="Book Antiqua"/>
          <w:color w:val="000000"/>
        </w:rPr>
        <w:t>4 cm in diameter.</w:t>
      </w:r>
      <w:r w:rsidR="008B52DC">
        <w:rPr>
          <w:rFonts w:ascii="Book Antiqua" w:hAnsi="Book Antiqua"/>
          <w:color w:val="000000"/>
        </w:rPr>
        <w:t xml:space="preserve"> </w:t>
      </w:r>
      <w:r w:rsidRPr="00B276AA">
        <w:rPr>
          <w:rFonts w:ascii="Book Antiqua" w:hAnsi="Book Antiqua"/>
          <w:color w:val="000000"/>
        </w:rPr>
        <w:t>The distinction o</w:t>
      </w:r>
      <w:r w:rsidR="00226CA9" w:rsidRPr="00B276AA">
        <w:rPr>
          <w:rFonts w:ascii="Book Antiqua" w:hAnsi="Book Antiqua"/>
          <w:color w:val="000000"/>
        </w:rPr>
        <w:t>f</w:t>
      </w:r>
      <w:r w:rsidRPr="00B276AA">
        <w:rPr>
          <w:rFonts w:ascii="Book Antiqua" w:hAnsi="Book Antiqua"/>
          <w:color w:val="000000"/>
        </w:rPr>
        <w:t xml:space="preserve"> size</w:t>
      </w:r>
      <w:r w:rsidR="00226CA9" w:rsidRPr="00B276AA">
        <w:rPr>
          <w:rFonts w:ascii="Book Antiqua" w:hAnsi="Book Antiqua"/>
          <w:color w:val="000000"/>
        </w:rPr>
        <w:t xml:space="preserve"> </w:t>
      </w:r>
      <w:r w:rsidR="00EE4C5A" w:rsidRPr="00EE4C5A">
        <w:rPr>
          <w:rFonts w:ascii="Book Antiqua" w:hAnsi="Book Antiqua"/>
          <w:color w:val="000000"/>
        </w:rPr>
        <w:t>≥</w:t>
      </w:r>
      <w:r w:rsidR="00EE4C5A">
        <w:rPr>
          <w:rFonts w:ascii="宋体" w:hAnsi="宋体" w:hint="eastAsia"/>
          <w:color w:val="000000"/>
          <w:lang w:eastAsia="zh-CN"/>
        </w:rPr>
        <w:t xml:space="preserve"> </w:t>
      </w:r>
      <w:r w:rsidRPr="00B276AA">
        <w:rPr>
          <w:rFonts w:ascii="Book Antiqua" w:hAnsi="Book Antiqua"/>
          <w:color w:val="000000"/>
        </w:rPr>
        <w:t xml:space="preserve">4 cm vs. </w:t>
      </w:r>
      <w:r w:rsidR="00226CA9" w:rsidRPr="00B276AA">
        <w:rPr>
          <w:rFonts w:ascii="Book Antiqua" w:hAnsi="Book Antiqua"/>
          <w:color w:val="000000"/>
        </w:rPr>
        <w:t xml:space="preserve">size </w:t>
      </w:r>
      <w:r w:rsidRPr="00B276AA">
        <w:rPr>
          <w:rFonts w:ascii="Book Antiqua" w:hAnsi="Book Antiqua"/>
          <w:color w:val="000000"/>
        </w:rPr>
        <w:t>&lt;</w:t>
      </w:r>
      <w:r w:rsidR="00EE4C5A">
        <w:rPr>
          <w:rFonts w:ascii="Book Antiqua" w:hAnsi="Book Antiqua" w:hint="eastAsia"/>
          <w:color w:val="000000"/>
          <w:lang w:eastAsia="zh-CN"/>
        </w:rPr>
        <w:t xml:space="preserve"> </w:t>
      </w:r>
      <w:r w:rsidRPr="00B276AA">
        <w:rPr>
          <w:rFonts w:ascii="Book Antiqua" w:hAnsi="Book Antiqua"/>
          <w:color w:val="000000"/>
        </w:rPr>
        <w:t xml:space="preserve">4 cm is </w:t>
      </w:r>
      <w:r w:rsidR="00672B3E" w:rsidRPr="00B276AA">
        <w:rPr>
          <w:rFonts w:ascii="Book Antiqua" w:hAnsi="Book Antiqua"/>
          <w:color w:val="000000"/>
        </w:rPr>
        <w:t xml:space="preserve">clinically </w:t>
      </w:r>
      <w:r w:rsidRPr="00B276AA">
        <w:rPr>
          <w:rFonts w:ascii="Book Antiqua" w:hAnsi="Book Antiqua"/>
          <w:color w:val="000000"/>
        </w:rPr>
        <w:t xml:space="preserve">important because gastric lipomas </w:t>
      </w:r>
      <w:r w:rsidR="00EE4C5A" w:rsidRPr="00EE4C5A">
        <w:rPr>
          <w:rFonts w:ascii="Book Antiqua" w:hAnsi="Book Antiqua"/>
          <w:color w:val="000000"/>
        </w:rPr>
        <w:t>≥</w:t>
      </w:r>
      <w:r w:rsidR="00EE4C5A">
        <w:rPr>
          <w:rFonts w:ascii="Book Antiqua" w:hAnsi="Book Antiqua" w:hint="eastAsia"/>
          <w:color w:val="000000"/>
          <w:lang w:eastAsia="zh-CN"/>
        </w:rPr>
        <w:t xml:space="preserve"> </w:t>
      </w:r>
      <w:r w:rsidRPr="00B276AA">
        <w:rPr>
          <w:rFonts w:ascii="Book Antiqua" w:hAnsi="Book Antiqua"/>
          <w:color w:val="000000"/>
        </w:rPr>
        <w:t xml:space="preserve">4 cm generally produce major clinical symptoms </w:t>
      </w:r>
      <w:r w:rsidR="009C479D" w:rsidRPr="00B276AA">
        <w:rPr>
          <w:rFonts w:ascii="Book Antiqua" w:hAnsi="Book Antiqua"/>
          <w:color w:val="000000"/>
        </w:rPr>
        <w:t>from</w:t>
      </w:r>
      <w:r w:rsidRPr="00B276AA">
        <w:rPr>
          <w:rFonts w:ascii="Book Antiqua" w:hAnsi="Book Antiqua"/>
          <w:color w:val="000000"/>
        </w:rPr>
        <w:t xml:space="preserve"> GI obstruction, tumor ulcers, or </w:t>
      </w:r>
      <w:r w:rsidRPr="00B276AA">
        <w:rPr>
          <w:rFonts w:ascii="Book Antiqua" w:hAnsi="Book Antiqua"/>
          <w:color w:val="000000"/>
        </w:rPr>
        <w:lastRenderedPageBreak/>
        <w:t>upper gastrointestinal bleeding, whereas smaller lesions are usually a</w:t>
      </w:r>
      <w:r w:rsidR="00437DA6" w:rsidRPr="00B276AA">
        <w:rPr>
          <w:rFonts w:ascii="Book Antiqua" w:hAnsi="Book Antiqua"/>
          <w:color w:val="000000"/>
        </w:rPr>
        <w:t>s</w:t>
      </w:r>
      <w:r w:rsidRPr="00B276AA">
        <w:rPr>
          <w:rFonts w:ascii="Book Antiqua" w:hAnsi="Book Antiqua"/>
          <w:color w:val="000000"/>
        </w:rPr>
        <w:t>ymptomatic or produce minor symptoms.</w:t>
      </w:r>
      <w:r w:rsidR="008B52DC">
        <w:rPr>
          <w:rFonts w:ascii="Book Antiqua" w:hAnsi="Book Antiqua"/>
          <w:color w:val="000000"/>
        </w:rPr>
        <w:t xml:space="preserve"> </w:t>
      </w:r>
      <w:r w:rsidR="00672B3E" w:rsidRPr="00B276AA">
        <w:rPr>
          <w:rFonts w:ascii="Book Antiqua" w:hAnsi="Book Antiqua"/>
          <w:color w:val="000000"/>
        </w:rPr>
        <w:t xml:space="preserve">Furthermore, lesion size </w:t>
      </w:r>
      <w:r w:rsidR="00D563E7" w:rsidRPr="00B276AA">
        <w:rPr>
          <w:rFonts w:ascii="Book Antiqua" w:hAnsi="Book Antiqua"/>
          <w:color w:val="000000"/>
        </w:rPr>
        <w:t xml:space="preserve">often </w:t>
      </w:r>
      <w:r w:rsidR="00672B3E" w:rsidRPr="00B276AA">
        <w:rPr>
          <w:rFonts w:ascii="Book Antiqua" w:hAnsi="Book Antiqua"/>
          <w:color w:val="000000"/>
        </w:rPr>
        <w:t>affect</w:t>
      </w:r>
      <w:r w:rsidR="00D563E7" w:rsidRPr="00B276AA">
        <w:rPr>
          <w:rFonts w:ascii="Book Antiqua" w:hAnsi="Book Antiqua"/>
          <w:color w:val="000000"/>
        </w:rPr>
        <w:t>s</w:t>
      </w:r>
      <w:r w:rsidR="00672B3E" w:rsidRPr="00B276AA">
        <w:rPr>
          <w:rFonts w:ascii="Book Antiqua" w:hAnsi="Book Antiqua"/>
          <w:color w:val="000000"/>
        </w:rPr>
        <w:t xml:space="preserve"> the </w:t>
      </w:r>
      <w:r w:rsidR="009C479D" w:rsidRPr="00B276AA">
        <w:rPr>
          <w:rFonts w:ascii="Book Antiqua" w:hAnsi="Book Antiqua"/>
          <w:color w:val="000000"/>
        </w:rPr>
        <w:t xml:space="preserve">selected </w:t>
      </w:r>
      <w:r w:rsidR="00672B3E" w:rsidRPr="00B276AA">
        <w:rPr>
          <w:rFonts w:ascii="Book Antiqua" w:hAnsi="Book Antiqua"/>
          <w:color w:val="000000"/>
        </w:rPr>
        <w:t xml:space="preserve">therapeutic </w:t>
      </w:r>
      <w:r w:rsidR="009C479D" w:rsidRPr="00B276AA">
        <w:rPr>
          <w:rFonts w:ascii="Book Antiqua" w:hAnsi="Book Antiqua"/>
          <w:color w:val="000000"/>
        </w:rPr>
        <w:t>modality</w:t>
      </w:r>
      <w:r w:rsidR="00D563E7" w:rsidRPr="00B276AA">
        <w:rPr>
          <w:rFonts w:ascii="Book Antiqua" w:hAnsi="Book Antiqua"/>
          <w:color w:val="000000"/>
        </w:rPr>
        <w:t>,</w:t>
      </w:r>
      <w:r w:rsidR="009C479D" w:rsidRPr="00B276AA">
        <w:rPr>
          <w:rFonts w:ascii="Book Antiqua" w:hAnsi="Book Antiqua"/>
          <w:color w:val="000000"/>
        </w:rPr>
        <w:t xml:space="preserve"> </w:t>
      </w:r>
      <w:r w:rsidR="00672B3E" w:rsidRPr="00B276AA">
        <w:rPr>
          <w:rFonts w:ascii="Book Antiqua" w:hAnsi="Book Antiqua"/>
          <w:color w:val="000000"/>
        </w:rPr>
        <w:t>with lipomas</w:t>
      </w:r>
      <w:r w:rsidR="00226CA9" w:rsidRPr="00B276AA">
        <w:rPr>
          <w:rFonts w:ascii="Book Antiqua" w:hAnsi="Book Antiqua"/>
          <w:color w:val="000000"/>
        </w:rPr>
        <w:t xml:space="preserve"> </w:t>
      </w:r>
      <w:r w:rsidR="00672B3E" w:rsidRPr="00B276AA">
        <w:rPr>
          <w:rFonts w:ascii="Book Antiqua" w:hAnsi="Book Antiqua"/>
          <w:color w:val="000000"/>
        </w:rPr>
        <w:t>&lt;</w:t>
      </w:r>
      <w:r w:rsidR="00EE4C5A">
        <w:rPr>
          <w:rFonts w:ascii="Book Antiqua" w:hAnsi="Book Antiqua" w:hint="eastAsia"/>
          <w:color w:val="000000"/>
          <w:lang w:eastAsia="zh-CN"/>
        </w:rPr>
        <w:t xml:space="preserve"> </w:t>
      </w:r>
      <w:r w:rsidR="00672B3E" w:rsidRPr="00B276AA">
        <w:rPr>
          <w:rFonts w:ascii="Book Antiqua" w:hAnsi="Book Antiqua"/>
          <w:color w:val="000000"/>
        </w:rPr>
        <w:t xml:space="preserve">4 cm in diameter </w:t>
      </w:r>
      <w:r w:rsidR="00226CA9" w:rsidRPr="00B276AA">
        <w:rPr>
          <w:rFonts w:ascii="Book Antiqua" w:hAnsi="Book Antiqua"/>
          <w:color w:val="000000"/>
        </w:rPr>
        <w:t xml:space="preserve">often </w:t>
      </w:r>
      <w:r w:rsidR="00672B3E" w:rsidRPr="00B276AA">
        <w:rPr>
          <w:rFonts w:ascii="Book Antiqua" w:hAnsi="Book Antiqua"/>
          <w:color w:val="000000"/>
        </w:rPr>
        <w:t>removed endoscopically and l</w:t>
      </w:r>
      <w:r w:rsidR="009C479D" w:rsidRPr="00B276AA">
        <w:rPr>
          <w:rFonts w:ascii="Book Antiqua" w:hAnsi="Book Antiqua"/>
          <w:color w:val="000000"/>
        </w:rPr>
        <w:t>ipomas</w:t>
      </w:r>
      <w:r w:rsidR="00672B3E" w:rsidRPr="00B276AA">
        <w:rPr>
          <w:rFonts w:ascii="Book Antiqua" w:hAnsi="Book Antiqua"/>
          <w:color w:val="000000"/>
        </w:rPr>
        <w:t xml:space="preserve"> </w:t>
      </w:r>
      <w:r w:rsidR="00EE4C5A" w:rsidRPr="00EE4C5A">
        <w:rPr>
          <w:rFonts w:ascii="Book Antiqua" w:hAnsi="Book Antiqua"/>
          <w:color w:val="000000"/>
        </w:rPr>
        <w:t>≥</w:t>
      </w:r>
      <w:r w:rsidR="00EE4C5A">
        <w:rPr>
          <w:rFonts w:ascii="Book Antiqua" w:hAnsi="Book Antiqua" w:hint="eastAsia"/>
          <w:color w:val="000000"/>
          <w:lang w:eastAsia="zh-CN"/>
        </w:rPr>
        <w:t xml:space="preserve"> </w:t>
      </w:r>
      <w:r w:rsidR="00672B3E" w:rsidRPr="00B276AA">
        <w:rPr>
          <w:rFonts w:ascii="Book Antiqua" w:hAnsi="Book Antiqua"/>
          <w:color w:val="000000"/>
        </w:rPr>
        <w:t xml:space="preserve">4 cm </w:t>
      </w:r>
      <w:r w:rsidR="009C479D" w:rsidRPr="00B276AA">
        <w:rPr>
          <w:rFonts w:ascii="Book Antiqua" w:hAnsi="Book Antiqua"/>
          <w:color w:val="000000"/>
        </w:rPr>
        <w:t xml:space="preserve">in diameter </w:t>
      </w:r>
      <w:r w:rsidR="00D563E7" w:rsidRPr="00B276AA">
        <w:rPr>
          <w:rFonts w:ascii="Book Antiqua" w:hAnsi="Book Antiqua"/>
          <w:color w:val="000000"/>
        </w:rPr>
        <w:t xml:space="preserve">generally </w:t>
      </w:r>
      <w:r w:rsidR="00672B3E" w:rsidRPr="00B276AA">
        <w:rPr>
          <w:rFonts w:ascii="Book Antiqua" w:hAnsi="Book Antiqua"/>
          <w:color w:val="000000"/>
        </w:rPr>
        <w:t>removed surgically.</w:t>
      </w:r>
    </w:p>
    <w:p w14:paraId="1EC359CE" w14:textId="77777777" w:rsidR="001264C1" w:rsidRPr="00B276AA" w:rsidRDefault="001264C1" w:rsidP="009E7B0F">
      <w:pPr>
        <w:adjustRightInd w:val="0"/>
        <w:snapToGrid w:val="0"/>
        <w:spacing w:line="360" w:lineRule="auto"/>
        <w:jc w:val="both"/>
        <w:rPr>
          <w:rFonts w:ascii="Book Antiqua" w:hAnsi="Book Antiqua"/>
          <w:b/>
          <w:i/>
          <w:color w:val="000000"/>
          <w:lang w:eastAsia="zh-CN"/>
        </w:rPr>
      </w:pPr>
    </w:p>
    <w:p w14:paraId="42EF4DFD" w14:textId="718FC729" w:rsidR="00296A46" w:rsidRPr="00B276AA" w:rsidRDefault="00296A46" w:rsidP="009E7B0F">
      <w:pPr>
        <w:adjustRightInd w:val="0"/>
        <w:snapToGrid w:val="0"/>
        <w:spacing w:line="360" w:lineRule="auto"/>
        <w:jc w:val="both"/>
        <w:rPr>
          <w:rFonts w:ascii="Book Antiqua" w:hAnsi="Book Antiqua"/>
          <w:b/>
          <w:i/>
          <w:color w:val="000000"/>
        </w:rPr>
      </w:pPr>
      <w:r w:rsidRPr="00B276AA">
        <w:rPr>
          <w:rFonts w:ascii="Book Antiqua" w:hAnsi="Book Antiqua"/>
          <w:b/>
          <w:i/>
          <w:color w:val="000000"/>
        </w:rPr>
        <w:t>Peer-review</w:t>
      </w:r>
    </w:p>
    <w:p w14:paraId="0B3D4362" w14:textId="6DD1EE81" w:rsidR="002F026C" w:rsidRDefault="00E71F49" w:rsidP="009E7B0F">
      <w:pPr>
        <w:adjustRightInd w:val="0"/>
        <w:snapToGrid w:val="0"/>
        <w:spacing w:line="360" w:lineRule="auto"/>
        <w:jc w:val="both"/>
        <w:rPr>
          <w:rFonts w:ascii="Book Antiqua" w:hAnsi="Book Antiqua"/>
          <w:color w:val="000000"/>
          <w:lang w:eastAsia="zh-CN"/>
        </w:rPr>
      </w:pPr>
      <w:r w:rsidRPr="00E71F49">
        <w:rPr>
          <w:rFonts w:ascii="Book Antiqua" w:hAnsi="Book Antiqua"/>
          <w:color w:val="000000"/>
          <w:lang w:eastAsia="zh-CN"/>
        </w:rPr>
        <w:t>This is a very important review paper of the main characteristics of the giant gastric lipomas studied in one Hospital through 10 years of study and follow-up. The diagnosis is very well stablished and also the treatment and prognosis.</w:t>
      </w:r>
    </w:p>
    <w:p w14:paraId="29B7BFFA" w14:textId="5532DC56" w:rsidR="00E71F49" w:rsidRDefault="00E71F49" w:rsidP="009E7B0F">
      <w:pPr>
        <w:adjustRightInd w:val="0"/>
        <w:snapToGrid w:val="0"/>
        <w:spacing w:line="360" w:lineRule="auto"/>
        <w:jc w:val="both"/>
        <w:rPr>
          <w:rFonts w:ascii="Book Antiqua" w:hAnsi="Book Antiqua"/>
          <w:color w:val="000000"/>
          <w:lang w:eastAsia="zh-CN"/>
        </w:rPr>
      </w:pPr>
      <w:r>
        <w:rPr>
          <w:rFonts w:ascii="Book Antiqua" w:hAnsi="Book Antiqua"/>
          <w:color w:val="000000"/>
          <w:lang w:eastAsia="zh-CN"/>
        </w:rPr>
        <w:br w:type="page"/>
      </w:r>
    </w:p>
    <w:p w14:paraId="094CB011" w14:textId="77B398F5" w:rsidR="00E71F49" w:rsidRDefault="00E71F49" w:rsidP="009E7B0F">
      <w:pPr>
        <w:adjustRightInd w:val="0"/>
        <w:snapToGrid w:val="0"/>
        <w:spacing w:line="360" w:lineRule="auto"/>
        <w:jc w:val="both"/>
        <w:rPr>
          <w:rFonts w:ascii="Book Antiqua" w:hAnsi="Book Antiqua"/>
          <w:b/>
          <w:lang w:eastAsia="zh-CN"/>
        </w:rPr>
      </w:pPr>
      <w:r w:rsidRPr="00B276AA">
        <w:rPr>
          <w:rFonts w:ascii="Book Antiqua" w:hAnsi="Book Antiqua"/>
          <w:b/>
        </w:rPr>
        <w:lastRenderedPageBreak/>
        <w:t>REFERENCES</w:t>
      </w:r>
    </w:p>
    <w:p w14:paraId="1BB111B5"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w:t>
      </w:r>
      <w:r w:rsidRPr="00AF1B2C">
        <w:rPr>
          <w:rFonts w:ascii="Book Antiqua" w:hAnsi="Book Antiqua" w:cs="宋体"/>
          <w:color w:val="000000"/>
        </w:rPr>
        <w:t> </w:t>
      </w:r>
      <w:r w:rsidRPr="0091725F">
        <w:rPr>
          <w:rFonts w:ascii="Book Antiqua" w:hAnsi="Book Antiqua" w:cs="宋体"/>
          <w:b/>
          <w:bCs/>
          <w:color w:val="000000"/>
        </w:rPr>
        <w:t>Ramdass MJ</w:t>
      </w:r>
      <w:r w:rsidRPr="0091725F">
        <w:rPr>
          <w:rFonts w:ascii="Book Antiqua" w:hAnsi="Book Antiqua" w:cs="宋体"/>
          <w:color w:val="000000"/>
        </w:rPr>
        <w:t>, Mathur S, Seetahal-Maraj P, Barrow S. Gastric lipoma presenting with massive upper gastrointestinal bleeding.</w:t>
      </w:r>
      <w:r w:rsidRPr="00AF1B2C">
        <w:rPr>
          <w:rFonts w:ascii="Book Antiqua" w:hAnsi="Book Antiqua" w:cs="宋体"/>
          <w:color w:val="000000"/>
        </w:rPr>
        <w:t> </w:t>
      </w:r>
      <w:r w:rsidRPr="0091725F">
        <w:rPr>
          <w:rFonts w:ascii="Book Antiqua" w:hAnsi="Book Antiqua" w:cs="宋体"/>
          <w:i/>
          <w:iCs/>
          <w:color w:val="000000"/>
        </w:rPr>
        <w:t>Case Rep Emerg Med</w:t>
      </w:r>
      <w:r w:rsidRPr="00AF1B2C">
        <w:rPr>
          <w:rFonts w:ascii="Book Antiqua" w:hAnsi="Book Antiqua" w:cs="宋体"/>
          <w:color w:val="000000"/>
        </w:rPr>
        <w:t> </w:t>
      </w:r>
      <w:r w:rsidRPr="0091725F">
        <w:rPr>
          <w:rFonts w:ascii="Book Antiqua" w:hAnsi="Book Antiqua" w:cs="宋体"/>
          <w:color w:val="000000"/>
        </w:rPr>
        <w:t>2013;</w:t>
      </w:r>
      <w:r w:rsidRPr="00AF1B2C">
        <w:rPr>
          <w:rFonts w:ascii="Book Antiqua" w:hAnsi="Book Antiqua" w:cs="宋体"/>
          <w:color w:val="000000"/>
        </w:rPr>
        <w:t> </w:t>
      </w:r>
      <w:r w:rsidRPr="0091725F">
        <w:rPr>
          <w:rFonts w:ascii="Book Antiqua" w:hAnsi="Book Antiqua" w:cs="宋体"/>
          <w:b/>
          <w:bCs/>
          <w:color w:val="000000"/>
        </w:rPr>
        <w:t>2013</w:t>
      </w:r>
      <w:r w:rsidRPr="0091725F">
        <w:rPr>
          <w:rFonts w:ascii="Book Antiqua" w:hAnsi="Book Antiqua" w:cs="宋体"/>
          <w:color w:val="000000"/>
        </w:rPr>
        <w:t>: 506101 [PMID: 24363942 DOI: 10.1155/2013/506101</w:t>
      </w:r>
      <w:r w:rsidRPr="00AF1B2C">
        <w:rPr>
          <w:rFonts w:ascii="Book Antiqua" w:hAnsi="Book Antiqua" w:cs="宋体"/>
          <w:color w:val="000000"/>
        </w:rPr>
        <w:t>]</w:t>
      </w:r>
    </w:p>
    <w:p w14:paraId="7301022D"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w:t>
      </w:r>
      <w:r w:rsidRPr="00AF1B2C">
        <w:rPr>
          <w:rFonts w:ascii="Book Antiqua" w:hAnsi="Book Antiqua" w:cs="宋体"/>
          <w:color w:val="000000"/>
        </w:rPr>
        <w:t> </w:t>
      </w:r>
      <w:r w:rsidRPr="0091725F">
        <w:rPr>
          <w:rFonts w:ascii="Book Antiqua" w:hAnsi="Book Antiqua" w:cs="宋体"/>
          <w:b/>
          <w:bCs/>
          <w:color w:val="000000"/>
        </w:rPr>
        <w:t>Almohsin M</w:t>
      </w:r>
      <w:r w:rsidRPr="0091725F">
        <w:rPr>
          <w:rFonts w:ascii="Book Antiqua" w:hAnsi="Book Antiqua" w:cs="宋体"/>
          <w:color w:val="000000"/>
        </w:rPr>
        <w:t>, Meshikhes AW. Gastric lipoma presenting with haematemesis.</w:t>
      </w:r>
      <w:r w:rsidRPr="00AF1B2C">
        <w:rPr>
          <w:rFonts w:ascii="Book Antiqua" w:hAnsi="Book Antiqua" w:cs="宋体"/>
          <w:color w:val="000000"/>
        </w:rPr>
        <w:t> </w:t>
      </w:r>
      <w:r w:rsidRPr="0091725F">
        <w:rPr>
          <w:rFonts w:ascii="Book Antiqua" w:hAnsi="Book Antiqua" w:cs="宋体"/>
          <w:i/>
          <w:iCs/>
          <w:color w:val="000000"/>
        </w:rPr>
        <w:t>BMJ Case Rep</w:t>
      </w:r>
      <w:r w:rsidRPr="00AF1B2C">
        <w:rPr>
          <w:rFonts w:ascii="Book Antiqua" w:hAnsi="Book Antiqua" w:cs="宋体"/>
          <w:color w:val="000000"/>
        </w:rPr>
        <w:t> </w:t>
      </w:r>
      <w:r w:rsidRPr="0091725F">
        <w:rPr>
          <w:rFonts w:ascii="Book Antiqua" w:hAnsi="Book Antiqua" w:cs="宋体"/>
          <w:color w:val="000000"/>
        </w:rPr>
        <w:t>2015;</w:t>
      </w:r>
      <w:r w:rsidRPr="00AF1B2C">
        <w:rPr>
          <w:rFonts w:ascii="Book Antiqua" w:hAnsi="Book Antiqua" w:cs="宋体"/>
          <w:color w:val="000000"/>
        </w:rPr>
        <w:t> </w:t>
      </w:r>
      <w:r w:rsidRPr="0091725F">
        <w:rPr>
          <w:rFonts w:ascii="Book Antiqua" w:hAnsi="Book Antiqua" w:cs="宋体"/>
          <w:b/>
          <w:bCs/>
          <w:color w:val="000000"/>
        </w:rPr>
        <w:t>2015</w:t>
      </w:r>
      <w:r w:rsidRPr="0091725F">
        <w:rPr>
          <w:rFonts w:ascii="Book Antiqua" w:hAnsi="Book Antiqua" w:cs="宋体"/>
          <w:color w:val="000000"/>
        </w:rPr>
        <w:t>: [PMID: 25634856 DOI: 10.1136/bcr-2014-206884</w:t>
      </w:r>
      <w:r w:rsidRPr="00AF1B2C">
        <w:rPr>
          <w:rFonts w:ascii="Book Antiqua" w:hAnsi="Book Antiqua" w:cs="宋体"/>
          <w:color w:val="000000"/>
        </w:rPr>
        <w:t>]</w:t>
      </w:r>
    </w:p>
    <w:p w14:paraId="08BD65BF"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w:t>
      </w:r>
      <w:r w:rsidRPr="00AF1B2C">
        <w:rPr>
          <w:rFonts w:ascii="Book Antiqua" w:hAnsi="Book Antiqua" w:cs="宋体"/>
          <w:color w:val="000000"/>
        </w:rPr>
        <w:t> </w:t>
      </w:r>
      <w:r w:rsidRPr="0091725F">
        <w:rPr>
          <w:rFonts w:ascii="Book Antiqua" w:hAnsi="Book Antiqua" w:cs="宋体"/>
          <w:b/>
          <w:bCs/>
          <w:color w:val="000000"/>
        </w:rPr>
        <w:t>Beck NS</w:t>
      </w:r>
      <w:r w:rsidRPr="0091725F">
        <w:rPr>
          <w:rFonts w:ascii="Book Antiqua" w:hAnsi="Book Antiqua" w:cs="宋体"/>
          <w:color w:val="000000"/>
        </w:rPr>
        <w:t>, Lee SK, Lee HJ, Kim HH. Gastric lipoma in a child with bleeding and intermittent vomiting.</w:t>
      </w:r>
      <w:r w:rsidRPr="00AF1B2C">
        <w:rPr>
          <w:rFonts w:ascii="Book Antiqua" w:hAnsi="Book Antiqua" w:cs="宋体"/>
          <w:color w:val="000000"/>
        </w:rPr>
        <w:t> </w:t>
      </w:r>
      <w:r w:rsidRPr="0091725F">
        <w:rPr>
          <w:rFonts w:ascii="Book Antiqua" w:hAnsi="Book Antiqua" w:cs="宋体"/>
          <w:i/>
          <w:iCs/>
          <w:color w:val="000000"/>
        </w:rPr>
        <w:t>J Pediatr Gastroenterol Nutr</w:t>
      </w:r>
      <w:r w:rsidRPr="00AF1B2C">
        <w:rPr>
          <w:rFonts w:ascii="Book Antiqua" w:hAnsi="Book Antiqua" w:cs="宋体"/>
          <w:color w:val="000000"/>
        </w:rPr>
        <w:t> </w:t>
      </w:r>
      <w:r w:rsidRPr="0091725F">
        <w:rPr>
          <w:rFonts w:ascii="Book Antiqua" w:hAnsi="Book Antiqua" w:cs="宋体"/>
          <w:color w:val="000000"/>
        </w:rPr>
        <w:t>1997;</w:t>
      </w:r>
      <w:r w:rsidRPr="00AF1B2C">
        <w:rPr>
          <w:rFonts w:ascii="Book Antiqua" w:hAnsi="Book Antiqua" w:cs="宋体"/>
          <w:color w:val="000000"/>
        </w:rPr>
        <w:t> </w:t>
      </w:r>
      <w:r w:rsidRPr="0091725F">
        <w:rPr>
          <w:rFonts w:ascii="Book Antiqua" w:hAnsi="Book Antiqua" w:cs="宋体"/>
          <w:b/>
          <w:bCs/>
          <w:color w:val="000000"/>
        </w:rPr>
        <w:t>24</w:t>
      </w:r>
      <w:r w:rsidRPr="0091725F">
        <w:rPr>
          <w:rFonts w:ascii="Book Antiqua" w:hAnsi="Book Antiqua" w:cs="宋体"/>
          <w:color w:val="000000"/>
        </w:rPr>
        <w:t>: 226-228 [PMID: 9106113]</w:t>
      </w:r>
    </w:p>
    <w:p w14:paraId="64F50B5A"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w:t>
      </w:r>
      <w:r w:rsidRPr="00AF1B2C">
        <w:rPr>
          <w:rFonts w:ascii="Book Antiqua" w:hAnsi="Book Antiqua" w:cs="宋体"/>
          <w:color w:val="000000"/>
        </w:rPr>
        <w:t> </w:t>
      </w:r>
      <w:r w:rsidRPr="0091725F">
        <w:rPr>
          <w:rFonts w:ascii="Book Antiqua" w:hAnsi="Book Antiqua" w:cs="宋体"/>
          <w:b/>
          <w:bCs/>
          <w:color w:val="000000"/>
        </w:rPr>
        <w:t>Bijlani RS</w:t>
      </w:r>
      <w:r w:rsidRPr="0091725F">
        <w:rPr>
          <w:rFonts w:ascii="Book Antiqua" w:hAnsi="Book Antiqua" w:cs="宋体"/>
          <w:color w:val="000000"/>
        </w:rPr>
        <w:t>, Kulkarni VM, Shahani RB, Shah HK, Dalvi A, Samsi AB. Gastric lipoma presenting as obstruction and hematemesis.</w:t>
      </w:r>
      <w:r w:rsidRPr="00AF1B2C">
        <w:rPr>
          <w:rFonts w:ascii="Book Antiqua" w:hAnsi="Book Antiqua" w:cs="宋体"/>
          <w:color w:val="000000"/>
        </w:rPr>
        <w:t> </w:t>
      </w:r>
      <w:r w:rsidRPr="0091725F">
        <w:rPr>
          <w:rFonts w:ascii="Book Antiqua" w:hAnsi="Book Antiqua" w:cs="宋体"/>
          <w:i/>
          <w:iCs/>
          <w:color w:val="000000"/>
        </w:rPr>
        <w:t>J Postgrad Med</w:t>
      </w:r>
      <w:r w:rsidRPr="00AF1B2C">
        <w:rPr>
          <w:rFonts w:ascii="Book Antiqua" w:hAnsi="Book Antiqua" w:cs="宋体"/>
          <w:color w:val="000000"/>
        </w:rPr>
        <w:t> 1993</w:t>
      </w:r>
      <w:r w:rsidRPr="0091725F">
        <w:rPr>
          <w:rFonts w:ascii="Book Antiqua" w:hAnsi="Book Antiqua" w:cs="宋体"/>
          <w:color w:val="000000"/>
        </w:rPr>
        <w:t>;</w:t>
      </w:r>
      <w:r w:rsidRPr="00AF1B2C">
        <w:rPr>
          <w:rFonts w:ascii="Book Antiqua" w:hAnsi="Book Antiqua" w:cs="宋体"/>
          <w:color w:val="000000"/>
        </w:rPr>
        <w:t> </w:t>
      </w:r>
      <w:r w:rsidRPr="0091725F">
        <w:rPr>
          <w:rFonts w:ascii="Book Antiqua" w:hAnsi="Book Antiqua" w:cs="宋体"/>
          <w:b/>
          <w:bCs/>
          <w:color w:val="000000"/>
        </w:rPr>
        <w:t>39</w:t>
      </w:r>
      <w:r w:rsidRPr="0091725F">
        <w:rPr>
          <w:rFonts w:ascii="Book Antiqua" w:hAnsi="Book Antiqua" w:cs="宋体"/>
          <w:color w:val="000000"/>
        </w:rPr>
        <w:t>: 42-43 [PMID: 8295149]</w:t>
      </w:r>
    </w:p>
    <w:p w14:paraId="27C17A07"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5</w:t>
      </w:r>
      <w:r w:rsidRPr="00AF1B2C">
        <w:rPr>
          <w:rFonts w:ascii="Book Antiqua" w:hAnsi="Book Antiqua" w:cs="宋体"/>
          <w:color w:val="000000"/>
        </w:rPr>
        <w:t> </w:t>
      </w:r>
      <w:r w:rsidRPr="0091725F">
        <w:rPr>
          <w:rFonts w:ascii="Book Antiqua" w:hAnsi="Book Antiqua" w:cs="宋体"/>
          <w:b/>
          <w:bCs/>
          <w:color w:val="000000"/>
        </w:rPr>
        <w:t>Bloch C</w:t>
      </w:r>
      <w:r w:rsidRPr="0091725F">
        <w:rPr>
          <w:rFonts w:ascii="Book Antiqua" w:hAnsi="Book Antiqua" w:cs="宋体"/>
          <w:color w:val="000000"/>
        </w:rPr>
        <w:t>, Peck HM. Case report: Giant gastric lipoma.</w:t>
      </w:r>
      <w:r w:rsidRPr="00AF1B2C">
        <w:rPr>
          <w:rFonts w:ascii="Book Antiqua" w:hAnsi="Book Antiqua" w:cs="宋体"/>
          <w:color w:val="000000"/>
        </w:rPr>
        <w:t> </w:t>
      </w:r>
      <w:r w:rsidRPr="0091725F">
        <w:rPr>
          <w:rFonts w:ascii="Book Antiqua" w:hAnsi="Book Antiqua" w:cs="宋体"/>
          <w:i/>
          <w:iCs/>
          <w:color w:val="000000"/>
        </w:rPr>
        <w:t>Mt Sinai J Med</w:t>
      </w:r>
      <w:r w:rsidRPr="00AF1B2C">
        <w:rPr>
          <w:rFonts w:ascii="Book Antiqua" w:hAnsi="Book Antiqua" w:cs="宋体"/>
          <w:color w:val="000000"/>
        </w:rPr>
        <w:t> 1974</w:t>
      </w:r>
      <w:r w:rsidRPr="0091725F">
        <w:rPr>
          <w:rFonts w:ascii="Book Antiqua" w:hAnsi="Book Antiqua" w:cs="宋体"/>
          <w:color w:val="000000"/>
        </w:rPr>
        <w:t>;</w:t>
      </w:r>
      <w:r w:rsidRPr="00AF1B2C">
        <w:rPr>
          <w:rFonts w:ascii="Book Antiqua" w:hAnsi="Book Antiqua" w:cs="宋体"/>
          <w:color w:val="000000"/>
        </w:rPr>
        <w:t> </w:t>
      </w:r>
      <w:r w:rsidRPr="0091725F">
        <w:rPr>
          <w:rFonts w:ascii="Book Antiqua" w:hAnsi="Book Antiqua" w:cs="宋体"/>
          <w:b/>
          <w:bCs/>
          <w:color w:val="000000"/>
        </w:rPr>
        <w:t>41</w:t>
      </w:r>
      <w:r w:rsidRPr="0091725F">
        <w:rPr>
          <w:rFonts w:ascii="Book Antiqua" w:hAnsi="Book Antiqua" w:cs="宋体"/>
          <w:color w:val="000000"/>
        </w:rPr>
        <w:t>: 593-596 [PMID: 4546504]</w:t>
      </w:r>
    </w:p>
    <w:p w14:paraId="44731B76"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6</w:t>
      </w:r>
      <w:r w:rsidRPr="00AF1B2C">
        <w:rPr>
          <w:rFonts w:ascii="Book Antiqua" w:hAnsi="Book Antiqua" w:cs="宋体"/>
          <w:color w:val="000000"/>
        </w:rPr>
        <w:t> </w:t>
      </w:r>
      <w:r w:rsidRPr="0091725F">
        <w:rPr>
          <w:rFonts w:ascii="Book Antiqua" w:hAnsi="Book Antiqua" w:cs="宋体"/>
          <w:b/>
          <w:bCs/>
          <w:color w:val="000000"/>
        </w:rPr>
        <w:t>Chu AG</w:t>
      </w:r>
      <w:r w:rsidRPr="0091725F">
        <w:rPr>
          <w:rFonts w:ascii="Book Antiqua" w:hAnsi="Book Antiqua" w:cs="宋体"/>
          <w:color w:val="000000"/>
        </w:rPr>
        <w:t>, Clifton JA. Gastric lipoma presenting as peptic ulcer: case report and review of the literature.</w:t>
      </w:r>
      <w:r w:rsidRPr="00AF1B2C">
        <w:rPr>
          <w:rFonts w:ascii="Book Antiqua" w:hAnsi="Book Antiqua" w:cs="宋体"/>
          <w:color w:val="000000"/>
        </w:rPr>
        <w:t> </w:t>
      </w:r>
      <w:r w:rsidRPr="0091725F">
        <w:rPr>
          <w:rFonts w:ascii="Book Antiqua" w:hAnsi="Book Antiqua" w:cs="宋体"/>
          <w:i/>
          <w:iCs/>
          <w:color w:val="000000"/>
        </w:rPr>
        <w:t>Am J Gastroenterol</w:t>
      </w:r>
      <w:r w:rsidRPr="00AF1B2C">
        <w:rPr>
          <w:rFonts w:ascii="Book Antiqua" w:hAnsi="Book Antiqua" w:cs="宋体"/>
          <w:color w:val="000000"/>
        </w:rPr>
        <w:t> </w:t>
      </w:r>
      <w:r w:rsidRPr="0091725F">
        <w:rPr>
          <w:rFonts w:ascii="Book Antiqua" w:hAnsi="Book Antiqua" w:cs="宋体"/>
          <w:color w:val="000000"/>
        </w:rPr>
        <w:t>1983;</w:t>
      </w:r>
      <w:r w:rsidRPr="00AF1B2C">
        <w:rPr>
          <w:rFonts w:ascii="Book Antiqua" w:hAnsi="Book Antiqua" w:cs="宋体"/>
          <w:color w:val="000000"/>
        </w:rPr>
        <w:t> </w:t>
      </w:r>
      <w:r w:rsidRPr="0091725F">
        <w:rPr>
          <w:rFonts w:ascii="Book Antiqua" w:hAnsi="Book Antiqua" w:cs="宋体"/>
          <w:b/>
          <w:bCs/>
          <w:color w:val="000000"/>
        </w:rPr>
        <w:t>78</w:t>
      </w:r>
      <w:r w:rsidRPr="0091725F">
        <w:rPr>
          <w:rFonts w:ascii="Book Antiqua" w:hAnsi="Book Antiqua" w:cs="宋体"/>
          <w:color w:val="000000"/>
        </w:rPr>
        <w:t>: 615-618 [PMID: 6605087]</w:t>
      </w:r>
    </w:p>
    <w:p w14:paraId="0EF14B32"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7</w:t>
      </w:r>
      <w:r w:rsidRPr="00AF1B2C">
        <w:rPr>
          <w:rFonts w:ascii="Book Antiqua" w:hAnsi="Book Antiqua" w:cs="宋体"/>
          <w:color w:val="000000"/>
        </w:rPr>
        <w:t> </w:t>
      </w:r>
      <w:r w:rsidRPr="0091725F">
        <w:rPr>
          <w:rFonts w:ascii="Book Antiqua" w:hAnsi="Book Antiqua" w:cs="宋体"/>
          <w:b/>
          <w:bCs/>
          <w:color w:val="000000"/>
        </w:rPr>
        <w:t>Kibria R</w:t>
      </w:r>
      <w:r w:rsidRPr="0091725F">
        <w:rPr>
          <w:rFonts w:ascii="Book Antiqua" w:hAnsi="Book Antiqua" w:cs="宋体"/>
          <w:color w:val="000000"/>
        </w:rPr>
        <w:t>, Butt S, Ali SA, Akram S. An unusual case of giant gastric lipoma with hemorrhage.</w:t>
      </w:r>
      <w:r w:rsidRPr="00AF1B2C">
        <w:rPr>
          <w:rFonts w:ascii="Book Antiqua" w:hAnsi="Book Antiqua" w:cs="宋体"/>
          <w:color w:val="000000"/>
        </w:rPr>
        <w:t> </w:t>
      </w:r>
      <w:r w:rsidRPr="0091725F">
        <w:rPr>
          <w:rFonts w:ascii="Book Antiqua" w:hAnsi="Book Antiqua" w:cs="宋体"/>
          <w:i/>
          <w:iCs/>
          <w:color w:val="000000"/>
        </w:rPr>
        <w:t>J Gastrointest Cancer</w:t>
      </w:r>
      <w:r w:rsidRPr="00AF1B2C">
        <w:rPr>
          <w:rFonts w:ascii="Book Antiqua" w:hAnsi="Book Antiqua" w:cs="宋体"/>
          <w:color w:val="000000"/>
        </w:rPr>
        <w:t> </w:t>
      </w:r>
      <w:r w:rsidRPr="0091725F">
        <w:rPr>
          <w:rFonts w:ascii="Book Antiqua" w:hAnsi="Book Antiqua" w:cs="宋体"/>
          <w:color w:val="000000"/>
        </w:rPr>
        <w:t>2009;</w:t>
      </w:r>
      <w:r w:rsidRPr="00AF1B2C">
        <w:rPr>
          <w:rFonts w:ascii="Book Antiqua" w:hAnsi="Book Antiqua" w:cs="宋体"/>
          <w:color w:val="000000"/>
        </w:rPr>
        <w:t> </w:t>
      </w:r>
      <w:r w:rsidRPr="0091725F">
        <w:rPr>
          <w:rFonts w:ascii="Book Antiqua" w:hAnsi="Book Antiqua" w:cs="宋体"/>
          <w:b/>
          <w:bCs/>
          <w:color w:val="000000"/>
        </w:rPr>
        <w:t>40</w:t>
      </w:r>
      <w:r w:rsidRPr="0091725F">
        <w:rPr>
          <w:rFonts w:ascii="Book Antiqua" w:hAnsi="Book Antiqua" w:cs="宋体"/>
          <w:color w:val="000000"/>
        </w:rPr>
        <w:t>: 144-145 [PMID: 19936642 DOI: 10.1007/s12029-009-9095-6]</w:t>
      </w:r>
    </w:p>
    <w:p w14:paraId="59DE8206"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8</w:t>
      </w:r>
      <w:r w:rsidRPr="00AF1B2C">
        <w:rPr>
          <w:rFonts w:ascii="Book Antiqua" w:hAnsi="Book Antiqua" w:cs="宋体"/>
          <w:color w:val="000000"/>
        </w:rPr>
        <w:t> </w:t>
      </w:r>
      <w:r w:rsidRPr="0091725F">
        <w:rPr>
          <w:rFonts w:ascii="Book Antiqua" w:hAnsi="Book Antiqua" w:cs="宋体"/>
          <w:b/>
          <w:bCs/>
          <w:color w:val="000000"/>
        </w:rPr>
        <w:t>Kumar P</w:t>
      </w:r>
      <w:r w:rsidRPr="0091725F">
        <w:rPr>
          <w:rFonts w:ascii="Book Antiqua" w:hAnsi="Book Antiqua" w:cs="宋体"/>
          <w:color w:val="000000"/>
        </w:rPr>
        <w:t>, Gray C. Gastric lipoma: a rare cause of gastrointestinal bleeding.</w:t>
      </w:r>
      <w:r w:rsidRPr="00AF1B2C">
        <w:rPr>
          <w:rFonts w:ascii="Book Antiqua" w:hAnsi="Book Antiqua" w:cs="宋体"/>
          <w:color w:val="000000"/>
        </w:rPr>
        <w:t> </w:t>
      </w:r>
      <w:r w:rsidRPr="0091725F">
        <w:rPr>
          <w:rFonts w:ascii="Book Antiqua" w:hAnsi="Book Antiqua" w:cs="宋体"/>
          <w:i/>
          <w:iCs/>
          <w:color w:val="000000"/>
        </w:rPr>
        <w:t>ANZ J Surg</w:t>
      </w:r>
      <w:r w:rsidRPr="00AF1B2C">
        <w:rPr>
          <w:rFonts w:ascii="Book Antiqua" w:hAnsi="Book Antiqua" w:cs="宋体"/>
          <w:color w:val="000000"/>
        </w:rPr>
        <w:t> </w:t>
      </w:r>
      <w:r w:rsidRPr="0091725F">
        <w:rPr>
          <w:rFonts w:ascii="Book Antiqua" w:hAnsi="Book Antiqua" w:cs="宋体"/>
          <w:color w:val="000000"/>
        </w:rPr>
        <w:t>2015;</w:t>
      </w:r>
      <w:r w:rsidRPr="00AF1B2C">
        <w:rPr>
          <w:rFonts w:ascii="Book Antiqua" w:hAnsi="Book Antiqua" w:cs="宋体"/>
          <w:color w:val="000000"/>
        </w:rPr>
        <w:t> Feb 23. [Epub ahead of print]</w:t>
      </w:r>
      <w:r w:rsidRPr="0091725F">
        <w:rPr>
          <w:rFonts w:ascii="Book Antiqua" w:hAnsi="Book Antiqua" w:cs="宋体"/>
          <w:color w:val="000000"/>
        </w:rPr>
        <w:t xml:space="preserve"> [PMID: 25708232 DOI: 10.1111/ans.13019</w:t>
      </w:r>
      <w:r w:rsidRPr="00AF1B2C">
        <w:rPr>
          <w:rFonts w:ascii="Book Antiqua" w:hAnsi="Book Antiqua" w:cs="宋体"/>
          <w:color w:val="000000"/>
        </w:rPr>
        <w:t>]</w:t>
      </w:r>
    </w:p>
    <w:p w14:paraId="482EF73F"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9</w:t>
      </w:r>
      <w:r w:rsidRPr="00AF1B2C">
        <w:rPr>
          <w:rFonts w:ascii="Book Antiqua" w:hAnsi="Book Antiqua" w:cs="宋体"/>
          <w:color w:val="000000"/>
        </w:rPr>
        <w:t> </w:t>
      </w:r>
      <w:r w:rsidRPr="00AF1B2C">
        <w:rPr>
          <w:rFonts w:ascii="Book Antiqua" w:hAnsi="Book Antiqua"/>
          <w:b/>
          <w:bCs/>
          <w:color w:val="000000"/>
        </w:rPr>
        <w:t>López Cano A</w:t>
      </w:r>
      <w:r w:rsidRPr="00AF1B2C">
        <w:rPr>
          <w:rFonts w:ascii="Book Antiqua" w:hAnsi="Book Antiqua"/>
          <w:color w:val="000000"/>
        </w:rPr>
        <w:t>, Soria de la Cruz MJ, Rendon Unceta P, Moreno Gallego M, Güezmes Domingo A, Martín Herrera L. [Gastric lipoma diagnosed using transcutaneous echography with a fluid-filled stomach].</w:t>
      </w:r>
      <w:r w:rsidRPr="00AF1B2C">
        <w:rPr>
          <w:rStyle w:val="apple-converted-space"/>
          <w:rFonts w:ascii="Book Antiqua" w:hAnsi="Book Antiqua"/>
          <w:color w:val="000000"/>
        </w:rPr>
        <w:t> </w:t>
      </w:r>
      <w:r w:rsidRPr="00AF1B2C">
        <w:rPr>
          <w:rFonts w:ascii="Book Antiqua" w:hAnsi="Book Antiqua"/>
          <w:i/>
          <w:iCs/>
          <w:color w:val="000000"/>
        </w:rPr>
        <w:t>Rev Esp Enferm Dig</w:t>
      </w:r>
      <w:r w:rsidRPr="00AF1B2C">
        <w:rPr>
          <w:rStyle w:val="apple-converted-space"/>
          <w:rFonts w:ascii="Book Antiqua" w:hAnsi="Book Antiqua"/>
          <w:color w:val="000000"/>
        </w:rPr>
        <w:t> </w:t>
      </w:r>
      <w:r w:rsidRPr="00AF1B2C">
        <w:rPr>
          <w:rFonts w:ascii="Book Antiqua" w:hAnsi="Book Antiqua"/>
          <w:color w:val="000000"/>
        </w:rPr>
        <w:t>1991;</w:t>
      </w:r>
      <w:r w:rsidRPr="00AF1B2C">
        <w:rPr>
          <w:rStyle w:val="apple-converted-space"/>
          <w:rFonts w:ascii="Book Antiqua" w:hAnsi="Book Antiqua"/>
          <w:color w:val="000000"/>
        </w:rPr>
        <w:t> </w:t>
      </w:r>
      <w:r w:rsidRPr="00AF1B2C">
        <w:rPr>
          <w:rFonts w:ascii="Book Antiqua" w:hAnsi="Book Antiqua"/>
          <w:b/>
          <w:bCs/>
          <w:color w:val="000000"/>
        </w:rPr>
        <w:t>80</w:t>
      </w:r>
      <w:r w:rsidRPr="00AF1B2C">
        <w:rPr>
          <w:rFonts w:ascii="Book Antiqua" w:hAnsi="Book Antiqua"/>
          <w:color w:val="000000"/>
        </w:rPr>
        <w:t>: 261-263 [PMID: 1805892]</w:t>
      </w:r>
    </w:p>
    <w:p w14:paraId="4CD00846"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10</w:t>
      </w:r>
      <w:r w:rsidRPr="00AF1B2C">
        <w:rPr>
          <w:rFonts w:ascii="Book Antiqua" w:hAnsi="Book Antiqua" w:cs="宋体"/>
          <w:color w:val="000000"/>
        </w:rPr>
        <w:t> </w:t>
      </w:r>
      <w:r w:rsidRPr="0091725F">
        <w:rPr>
          <w:rFonts w:ascii="Book Antiqua" w:hAnsi="Book Antiqua" w:cs="宋体"/>
          <w:b/>
          <w:bCs/>
          <w:color w:val="000000"/>
        </w:rPr>
        <w:t>Myint M</w:t>
      </w:r>
      <w:r w:rsidRPr="0091725F">
        <w:rPr>
          <w:rFonts w:ascii="Book Antiqua" w:hAnsi="Book Antiqua" w:cs="宋体"/>
          <w:color w:val="000000"/>
        </w:rPr>
        <w:t>, Atten MJ, Attar BM, Nadimpalli V. Gastric lipoma with severe hemorrhage.</w:t>
      </w:r>
      <w:r w:rsidRPr="00AF1B2C">
        <w:rPr>
          <w:rFonts w:ascii="Book Antiqua" w:hAnsi="Book Antiqua" w:cs="宋体"/>
          <w:color w:val="000000"/>
        </w:rPr>
        <w:t> </w:t>
      </w:r>
      <w:r w:rsidRPr="0091725F">
        <w:rPr>
          <w:rFonts w:ascii="Book Antiqua" w:hAnsi="Book Antiqua" w:cs="宋体"/>
          <w:i/>
          <w:iCs/>
          <w:color w:val="000000"/>
        </w:rPr>
        <w:t>Am J Gastroenterol</w:t>
      </w:r>
      <w:r w:rsidRPr="00AF1B2C">
        <w:rPr>
          <w:rFonts w:ascii="Book Antiqua" w:hAnsi="Book Antiqua" w:cs="宋体"/>
          <w:color w:val="000000"/>
        </w:rPr>
        <w:t> </w:t>
      </w:r>
      <w:r w:rsidRPr="0091725F">
        <w:rPr>
          <w:rFonts w:ascii="Book Antiqua" w:hAnsi="Book Antiqua" w:cs="宋体"/>
          <w:color w:val="000000"/>
        </w:rPr>
        <w:t>1996;</w:t>
      </w:r>
      <w:r w:rsidRPr="00AF1B2C">
        <w:rPr>
          <w:rFonts w:ascii="Book Antiqua" w:hAnsi="Book Antiqua" w:cs="宋体"/>
          <w:color w:val="000000"/>
        </w:rPr>
        <w:t> </w:t>
      </w:r>
      <w:r w:rsidRPr="0091725F">
        <w:rPr>
          <w:rFonts w:ascii="Book Antiqua" w:hAnsi="Book Antiqua" w:cs="宋体"/>
          <w:b/>
          <w:bCs/>
          <w:color w:val="000000"/>
        </w:rPr>
        <w:t>91</w:t>
      </w:r>
      <w:r w:rsidRPr="0091725F">
        <w:rPr>
          <w:rFonts w:ascii="Book Antiqua" w:hAnsi="Book Antiqua" w:cs="宋体"/>
          <w:color w:val="000000"/>
        </w:rPr>
        <w:t>: 811-812 [PMID: 8677963]</w:t>
      </w:r>
    </w:p>
    <w:p w14:paraId="63DA3DD8"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11</w:t>
      </w:r>
      <w:r w:rsidRPr="00AF1B2C">
        <w:rPr>
          <w:rFonts w:ascii="Book Antiqua" w:hAnsi="Book Antiqua" w:cs="宋体"/>
          <w:color w:val="000000"/>
        </w:rPr>
        <w:t> </w:t>
      </w:r>
      <w:r w:rsidRPr="0091725F">
        <w:rPr>
          <w:rFonts w:ascii="Book Antiqua" w:hAnsi="Book Antiqua" w:cs="宋体"/>
          <w:b/>
          <w:bCs/>
          <w:color w:val="000000"/>
        </w:rPr>
        <w:t>Ortiz de Solórzapo Aurusa FJ</w:t>
      </w:r>
      <w:r w:rsidRPr="0091725F">
        <w:rPr>
          <w:rFonts w:ascii="Book Antiqua" w:hAnsi="Book Antiqua" w:cs="宋体"/>
          <w:color w:val="000000"/>
        </w:rPr>
        <w:t xml:space="preserve">, Yarritu Viilanueva C, Ruiz Adrados E, Obelar Bernal L, Acebo García M, Alvarez Rabanal R, Viguri Díaz A. [Gastroduodenal invagination </w:t>
      </w:r>
      <w:r w:rsidRPr="0091725F">
        <w:rPr>
          <w:rFonts w:ascii="Book Antiqua" w:hAnsi="Book Antiqua" w:cs="宋体"/>
          <w:color w:val="000000"/>
        </w:rPr>
        <w:lastRenderedPageBreak/>
        <w:t>and upper gastrointestinal hemorrhage secondary to gastric lipoma].</w:t>
      </w:r>
      <w:r w:rsidRPr="00AF1B2C">
        <w:rPr>
          <w:rFonts w:ascii="Book Antiqua" w:hAnsi="Book Antiqua" w:cs="宋体"/>
          <w:color w:val="000000"/>
        </w:rPr>
        <w:t> </w:t>
      </w:r>
      <w:r w:rsidRPr="0091725F">
        <w:rPr>
          <w:rFonts w:ascii="Book Antiqua" w:hAnsi="Book Antiqua" w:cs="宋体"/>
          <w:i/>
          <w:iCs/>
          <w:color w:val="000000"/>
        </w:rPr>
        <w:t>Gastroenterol Hepatol</w:t>
      </w:r>
      <w:r w:rsidRPr="00AF1B2C">
        <w:rPr>
          <w:rFonts w:ascii="Book Antiqua" w:hAnsi="Book Antiqua" w:cs="宋体"/>
          <w:color w:val="000000"/>
        </w:rPr>
        <w:t> 1997</w:t>
      </w:r>
      <w:r w:rsidRPr="0091725F">
        <w:rPr>
          <w:rFonts w:ascii="Book Antiqua" w:hAnsi="Book Antiqua" w:cs="宋体"/>
          <w:color w:val="000000"/>
        </w:rPr>
        <w:t>;</w:t>
      </w:r>
      <w:r w:rsidRPr="00AF1B2C">
        <w:rPr>
          <w:rFonts w:ascii="Book Antiqua" w:hAnsi="Book Antiqua" w:cs="宋体"/>
          <w:color w:val="000000"/>
        </w:rPr>
        <w:t> </w:t>
      </w:r>
      <w:r w:rsidRPr="0091725F">
        <w:rPr>
          <w:rFonts w:ascii="Book Antiqua" w:hAnsi="Book Antiqua" w:cs="宋体"/>
          <w:b/>
          <w:bCs/>
          <w:color w:val="000000"/>
        </w:rPr>
        <w:t>20</w:t>
      </w:r>
      <w:r w:rsidRPr="0091725F">
        <w:rPr>
          <w:rFonts w:ascii="Book Antiqua" w:hAnsi="Book Antiqua" w:cs="宋体"/>
          <w:color w:val="000000"/>
        </w:rPr>
        <w:t>: 303-305 [PMID: 9296846]</w:t>
      </w:r>
    </w:p>
    <w:p w14:paraId="46836E32"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12</w:t>
      </w:r>
      <w:r w:rsidRPr="00AF1B2C">
        <w:rPr>
          <w:rFonts w:ascii="Book Antiqua" w:hAnsi="Book Antiqua" w:cs="宋体"/>
          <w:color w:val="000000"/>
        </w:rPr>
        <w:t> </w:t>
      </w:r>
      <w:r w:rsidRPr="0091725F">
        <w:rPr>
          <w:rFonts w:ascii="Book Antiqua" w:hAnsi="Book Antiqua" w:cs="宋体"/>
          <w:b/>
          <w:bCs/>
          <w:color w:val="000000"/>
        </w:rPr>
        <w:t>Paksoy M</w:t>
      </w:r>
      <w:r w:rsidRPr="0091725F">
        <w:rPr>
          <w:rFonts w:ascii="Book Antiqua" w:hAnsi="Book Antiqua" w:cs="宋体"/>
          <w:color w:val="000000"/>
        </w:rPr>
        <w:t>, Böler DE, Baca B, Ertürk S, Kapan S, Bavunoglu I, Sirin F. Laparoscopic transgastric resection of a gastric lipoma presenting as acute gastrointestinal hemorrhage.</w:t>
      </w:r>
      <w:r w:rsidRPr="00AF1B2C">
        <w:rPr>
          <w:rFonts w:ascii="Book Antiqua" w:hAnsi="Book Antiqua" w:cs="宋体"/>
          <w:color w:val="000000"/>
        </w:rPr>
        <w:t> </w:t>
      </w:r>
      <w:r w:rsidRPr="0091725F">
        <w:rPr>
          <w:rFonts w:ascii="Book Antiqua" w:hAnsi="Book Antiqua" w:cs="宋体"/>
          <w:i/>
          <w:iCs/>
          <w:color w:val="000000"/>
        </w:rPr>
        <w:t>Surg Laparosc Endosc Percutan Tech</w:t>
      </w:r>
      <w:r w:rsidRPr="00AF1B2C">
        <w:rPr>
          <w:rFonts w:ascii="Book Antiqua" w:hAnsi="Book Antiqua" w:cs="宋体"/>
          <w:color w:val="000000"/>
        </w:rPr>
        <w:t> </w:t>
      </w:r>
      <w:r w:rsidRPr="0091725F">
        <w:rPr>
          <w:rFonts w:ascii="Book Antiqua" w:hAnsi="Book Antiqua" w:cs="宋体"/>
          <w:color w:val="000000"/>
        </w:rPr>
        <w:t>2005;</w:t>
      </w:r>
      <w:r w:rsidRPr="00AF1B2C">
        <w:rPr>
          <w:rFonts w:ascii="Book Antiqua" w:hAnsi="Book Antiqua" w:cs="宋体"/>
          <w:color w:val="000000"/>
        </w:rPr>
        <w:t> </w:t>
      </w:r>
      <w:r w:rsidRPr="0091725F">
        <w:rPr>
          <w:rFonts w:ascii="Book Antiqua" w:hAnsi="Book Antiqua" w:cs="宋体"/>
          <w:b/>
          <w:bCs/>
          <w:color w:val="000000"/>
        </w:rPr>
        <w:t>15</w:t>
      </w:r>
      <w:r w:rsidRPr="0091725F">
        <w:rPr>
          <w:rFonts w:ascii="Book Antiqua" w:hAnsi="Book Antiqua" w:cs="宋体"/>
          <w:color w:val="000000"/>
        </w:rPr>
        <w:t>: 163-165 [PMID: 15956902]</w:t>
      </w:r>
    </w:p>
    <w:p w14:paraId="3B274F21"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13</w:t>
      </w:r>
      <w:r w:rsidRPr="00AF1B2C">
        <w:rPr>
          <w:rFonts w:ascii="Book Antiqua" w:hAnsi="Book Antiqua" w:cs="宋体"/>
          <w:color w:val="000000"/>
        </w:rPr>
        <w:t> </w:t>
      </w:r>
      <w:r w:rsidRPr="0091725F">
        <w:rPr>
          <w:rFonts w:ascii="Book Antiqua" w:hAnsi="Book Antiqua" w:cs="宋体"/>
          <w:b/>
          <w:bCs/>
          <w:color w:val="000000"/>
        </w:rPr>
        <w:t>Pérez Cabañas I</w:t>
      </w:r>
      <w:r w:rsidRPr="0091725F">
        <w:rPr>
          <w:rFonts w:ascii="Book Antiqua" w:hAnsi="Book Antiqua" w:cs="宋体"/>
          <w:color w:val="000000"/>
        </w:rPr>
        <w:t>, Rodríguez Garrido J, De Miguel Velasco M, Ortiz Hurtado H. [Gastric lipoma: an infrequent cause of upper digestive hemorrhage].</w:t>
      </w:r>
      <w:r w:rsidRPr="00AF1B2C">
        <w:rPr>
          <w:rFonts w:ascii="Book Antiqua" w:hAnsi="Book Antiqua" w:cs="宋体"/>
          <w:color w:val="000000"/>
        </w:rPr>
        <w:t> </w:t>
      </w:r>
      <w:r w:rsidRPr="0091725F">
        <w:rPr>
          <w:rFonts w:ascii="Book Antiqua" w:hAnsi="Book Antiqua" w:cs="宋体"/>
          <w:i/>
          <w:iCs/>
          <w:color w:val="000000"/>
        </w:rPr>
        <w:t>Rev Esp Enferm Dig</w:t>
      </w:r>
      <w:r w:rsidRPr="00AF1B2C">
        <w:rPr>
          <w:rFonts w:ascii="Book Antiqua" w:hAnsi="Book Antiqua" w:cs="宋体"/>
          <w:color w:val="000000"/>
        </w:rPr>
        <w:t> </w:t>
      </w:r>
      <w:r w:rsidRPr="0091725F">
        <w:rPr>
          <w:rFonts w:ascii="Book Antiqua" w:hAnsi="Book Antiqua" w:cs="宋体"/>
          <w:color w:val="000000"/>
        </w:rPr>
        <w:t>1990;</w:t>
      </w:r>
      <w:r w:rsidRPr="00AF1B2C">
        <w:rPr>
          <w:rFonts w:ascii="Book Antiqua" w:hAnsi="Book Antiqua" w:cs="宋体"/>
          <w:color w:val="000000"/>
        </w:rPr>
        <w:t> </w:t>
      </w:r>
      <w:r w:rsidRPr="0091725F">
        <w:rPr>
          <w:rFonts w:ascii="Book Antiqua" w:hAnsi="Book Antiqua" w:cs="宋体"/>
          <w:b/>
          <w:bCs/>
          <w:color w:val="000000"/>
        </w:rPr>
        <w:t>78</w:t>
      </w:r>
      <w:r w:rsidRPr="0091725F">
        <w:rPr>
          <w:rFonts w:ascii="Book Antiqua" w:hAnsi="Book Antiqua" w:cs="宋体"/>
          <w:color w:val="000000"/>
        </w:rPr>
        <w:t>: 163-165 [PMID: 2278742]</w:t>
      </w:r>
    </w:p>
    <w:p w14:paraId="6E136C18"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14</w:t>
      </w:r>
      <w:r w:rsidRPr="00AF1B2C">
        <w:rPr>
          <w:rFonts w:ascii="Book Antiqua" w:hAnsi="Book Antiqua" w:cs="宋体"/>
          <w:color w:val="000000"/>
        </w:rPr>
        <w:t> </w:t>
      </w:r>
      <w:r w:rsidRPr="0091725F">
        <w:rPr>
          <w:rFonts w:ascii="Book Antiqua" w:hAnsi="Book Antiqua" w:cs="宋体"/>
          <w:b/>
          <w:bCs/>
          <w:color w:val="000000"/>
        </w:rPr>
        <w:t>Priyadarshi RN</w:t>
      </w:r>
      <w:r w:rsidRPr="0091725F">
        <w:rPr>
          <w:rFonts w:ascii="Book Antiqua" w:hAnsi="Book Antiqua" w:cs="宋体"/>
          <w:color w:val="000000"/>
        </w:rPr>
        <w:t>, Anand U, Pandey MK, Chaudhary B, Kumar R. Giant Gastric Lipoma Presenting as Gastric Outlet Obstruction - A Case Report.</w:t>
      </w:r>
      <w:r w:rsidRPr="00AF1B2C">
        <w:rPr>
          <w:rFonts w:ascii="Book Antiqua" w:hAnsi="Book Antiqua" w:cs="宋体"/>
          <w:color w:val="000000"/>
        </w:rPr>
        <w:t> </w:t>
      </w:r>
      <w:r w:rsidRPr="0091725F">
        <w:rPr>
          <w:rFonts w:ascii="Book Antiqua" w:hAnsi="Book Antiqua" w:cs="宋体"/>
          <w:i/>
          <w:iCs/>
          <w:color w:val="000000"/>
        </w:rPr>
        <w:t>J Clin Diagn Res</w:t>
      </w:r>
      <w:r w:rsidRPr="00AF1B2C">
        <w:rPr>
          <w:rFonts w:ascii="Book Antiqua" w:hAnsi="Book Antiqua" w:cs="宋体"/>
          <w:color w:val="000000"/>
        </w:rPr>
        <w:t> </w:t>
      </w:r>
      <w:r w:rsidRPr="0091725F">
        <w:rPr>
          <w:rFonts w:ascii="Book Antiqua" w:hAnsi="Book Antiqua" w:cs="宋体"/>
          <w:color w:val="000000"/>
        </w:rPr>
        <w:t>2015;</w:t>
      </w:r>
      <w:r w:rsidRPr="00AF1B2C">
        <w:rPr>
          <w:rFonts w:ascii="Book Antiqua" w:hAnsi="Book Antiqua" w:cs="宋体"/>
          <w:color w:val="000000"/>
        </w:rPr>
        <w:t> </w:t>
      </w:r>
      <w:r w:rsidRPr="0091725F">
        <w:rPr>
          <w:rFonts w:ascii="Book Antiqua" w:hAnsi="Book Antiqua" w:cs="宋体"/>
          <w:b/>
          <w:bCs/>
          <w:color w:val="000000"/>
        </w:rPr>
        <w:t>9</w:t>
      </w:r>
      <w:r w:rsidRPr="0091725F">
        <w:rPr>
          <w:rFonts w:ascii="Book Antiqua" w:hAnsi="Book Antiqua" w:cs="宋体"/>
          <w:color w:val="000000"/>
        </w:rPr>
        <w:t>: PD03-PD04 [PMID: 26557564 DOI: 10.7860/JCDR/2015/14816.6595</w:t>
      </w:r>
      <w:r w:rsidRPr="00AF1B2C">
        <w:rPr>
          <w:rFonts w:ascii="Book Antiqua" w:hAnsi="Book Antiqua" w:cs="宋体"/>
          <w:color w:val="000000"/>
        </w:rPr>
        <w:t>]</w:t>
      </w:r>
    </w:p>
    <w:p w14:paraId="7A26BD04"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15</w:t>
      </w:r>
      <w:r w:rsidRPr="00AF1B2C">
        <w:rPr>
          <w:rFonts w:ascii="Book Antiqua" w:hAnsi="Book Antiqua" w:cs="宋体"/>
          <w:color w:val="000000"/>
        </w:rPr>
        <w:t> </w:t>
      </w:r>
      <w:r w:rsidRPr="0091725F">
        <w:rPr>
          <w:rFonts w:ascii="Book Antiqua" w:hAnsi="Book Antiqua" w:cs="宋体"/>
          <w:b/>
          <w:bCs/>
          <w:color w:val="000000"/>
        </w:rPr>
        <w:t>Rao C</w:t>
      </w:r>
      <w:r w:rsidRPr="0091725F">
        <w:rPr>
          <w:rFonts w:ascii="Book Antiqua" w:hAnsi="Book Antiqua" w:cs="宋体"/>
          <w:color w:val="000000"/>
        </w:rPr>
        <w:t>, Rana SS, Lal A, Kumar M, Behera A, Dahiya D, Joshi K, Bhasin DK. Large gastric lipoma presenting with GI bleeding.</w:t>
      </w:r>
      <w:r w:rsidRPr="00AF1B2C">
        <w:rPr>
          <w:rFonts w:ascii="Book Antiqua" w:hAnsi="Book Antiqua" w:cs="宋体"/>
          <w:color w:val="000000"/>
        </w:rPr>
        <w:t> </w:t>
      </w:r>
      <w:r w:rsidRPr="0091725F">
        <w:rPr>
          <w:rFonts w:ascii="Book Antiqua" w:hAnsi="Book Antiqua" w:cs="宋体"/>
          <w:i/>
          <w:iCs/>
          <w:color w:val="000000"/>
        </w:rPr>
        <w:t>Gastrointest Endosc</w:t>
      </w:r>
      <w:r w:rsidRPr="00AF1B2C">
        <w:rPr>
          <w:rFonts w:ascii="Book Antiqua" w:hAnsi="Book Antiqua" w:cs="宋体"/>
          <w:color w:val="000000"/>
        </w:rPr>
        <w:t> </w:t>
      </w:r>
      <w:r w:rsidRPr="0091725F">
        <w:rPr>
          <w:rFonts w:ascii="Book Antiqua" w:hAnsi="Book Antiqua" w:cs="宋体"/>
          <w:color w:val="000000"/>
        </w:rPr>
        <w:t>2013;</w:t>
      </w:r>
      <w:r w:rsidRPr="00AF1B2C">
        <w:rPr>
          <w:rFonts w:ascii="Book Antiqua" w:hAnsi="Book Antiqua" w:cs="宋体"/>
          <w:color w:val="000000"/>
        </w:rPr>
        <w:t> </w:t>
      </w:r>
      <w:r w:rsidRPr="0091725F">
        <w:rPr>
          <w:rFonts w:ascii="Book Antiqua" w:hAnsi="Book Antiqua" w:cs="宋体"/>
          <w:b/>
          <w:bCs/>
          <w:color w:val="000000"/>
        </w:rPr>
        <w:t>77</w:t>
      </w:r>
      <w:r w:rsidRPr="0091725F">
        <w:rPr>
          <w:rFonts w:ascii="Book Antiqua" w:hAnsi="Book Antiqua" w:cs="宋体"/>
          <w:color w:val="000000"/>
        </w:rPr>
        <w:t>: 512-513 [PMID: 23410704 DOI: 10.1016/j.gie.2012.10.022</w:t>
      </w:r>
      <w:r w:rsidRPr="00AF1B2C">
        <w:rPr>
          <w:rFonts w:ascii="Book Antiqua" w:hAnsi="Book Antiqua" w:cs="宋体"/>
          <w:color w:val="000000"/>
        </w:rPr>
        <w:t>]</w:t>
      </w:r>
    </w:p>
    <w:p w14:paraId="3B2E3CA9"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16</w:t>
      </w:r>
      <w:r w:rsidRPr="00AF1B2C">
        <w:rPr>
          <w:rFonts w:ascii="Book Antiqua" w:hAnsi="Book Antiqua" w:cs="宋体"/>
          <w:color w:val="000000"/>
        </w:rPr>
        <w:t> </w:t>
      </w:r>
      <w:r w:rsidRPr="0091725F">
        <w:rPr>
          <w:rFonts w:ascii="Book Antiqua" w:hAnsi="Book Antiqua" w:cs="宋体"/>
          <w:b/>
          <w:bCs/>
          <w:color w:val="000000"/>
        </w:rPr>
        <w:t>Regge D</w:t>
      </w:r>
      <w:r w:rsidRPr="0091725F">
        <w:rPr>
          <w:rFonts w:ascii="Book Antiqua" w:hAnsi="Book Antiqua" w:cs="宋体"/>
          <w:color w:val="000000"/>
        </w:rPr>
        <w:t>, Lo Bello G, Martincich L, Bianchi G, Cuomo G, Suriani R, Cavuoto F. A case of bleeding gastric lipoma: US, CT and MR findings.</w:t>
      </w:r>
      <w:r w:rsidRPr="00AF1B2C">
        <w:rPr>
          <w:rFonts w:ascii="Book Antiqua" w:hAnsi="Book Antiqua" w:cs="宋体"/>
          <w:color w:val="000000"/>
        </w:rPr>
        <w:t> </w:t>
      </w:r>
      <w:r w:rsidRPr="0091725F">
        <w:rPr>
          <w:rFonts w:ascii="Book Antiqua" w:hAnsi="Book Antiqua" w:cs="宋体"/>
          <w:i/>
          <w:iCs/>
          <w:color w:val="000000"/>
        </w:rPr>
        <w:t>Eur Radiol</w:t>
      </w:r>
      <w:r w:rsidRPr="00AF1B2C">
        <w:rPr>
          <w:rFonts w:ascii="Book Antiqua" w:hAnsi="Book Antiqua" w:cs="宋体"/>
          <w:color w:val="000000"/>
        </w:rPr>
        <w:t> </w:t>
      </w:r>
      <w:r w:rsidRPr="0091725F">
        <w:rPr>
          <w:rFonts w:ascii="Book Antiqua" w:hAnsi="Book Antiqua" w:cs="宋体"/>
          <w:color w:val="000000"/>
        </w:rPr>
        <w:t>1999;</w:t>
      </w:r>
      <w:r w:rsidRPr="00AF1B2C">
        <w:rPr>
          <w:rFonts w:ascii="Book Antiqua" w:hAnsi="Book Antiqua" w:cs="宋体"/>
          <w:color w:val="000000"/>
        </w:rPr>
        <w:t> </w:t>
      </w:r>
      <w:r w:rsidRPr="0091725F">
        <w:rPr>
          <w:rFonts w:ascii="Book Antiqua" w:hAnsi="Book Antiqua" w:cs="宋体"/>
          <w:b/>
          <w:bCs/>
          <w:color w:val="000000"/>
        </w:rPr>
        <w:t>9</w:t>
      </w:r>
      <w:r w:rsidRPr="0091725F">
        <w:rPr>
          <w:rFonts w:ascii="Book Antiqua" w:hAnsi="Book Antiqua" w:cs="宋体"/>
          <w:color w:val="000000"/>
        </w:rPr>
        <w:t>: 256-258 [PMID: 10101647 DOI: 10.1007/s003300050664]</w:t>
      </w:r>
    </w:p>
    <w:p w14:paraId="77DA031F"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17</w:t>
      </w:r>
      <w:r w:rsidRPr="00AF1B2C">
        <w:rPr>
          <w:rFonts w:ascii="Book Antiqua" w:hAnsi="Book Antiqua" w:cs="宋体"/>
          <w:color w:val="000000"/>
        </w:rPr>
        <w:t> </w:t>
      </w:r>
      <w:r w:rsidRPr="0091725F">
        <w:rPr>
          <w:rFonts w:ascii="Book Antiqua" w:hAnsi="Book Antiqua" w:cs="宋体"/>
          <w:b/>
          <w:bCs/>
          <w:color w:val="000000"/>
        </w:rPr>
        <w:t>Sadio A</w:t>
      </w:r>
      <w:r w:rsidRPr="0091725F">
        <w:rPr>
          <w:rFonts w:ascii="Book Antiqua" w:hAnsi="Book Antiqua" w:cs="宋体"/>
          <w:color w:val="000000"/>
        </w:rPr>
        <w:t>, Peixoto P, Castanheira A, Cancela E, Ministro P, Casimiro C, Silva A. Gastric lipoma--an unusual cause of upper gastrointestinal bleeding.</w:t>
      </w:r>
      <w:r w:rsidRPr="00AF1B2C">
        <w:rPr>
          <w:rFonts w:ascii="Book Antiqua" w:hAnsi="Book Antiqua" w:cs="宋体"/>
          <w:color w:val="000000"/>
        </w:rPr>
        <w:t> </w:t>
      </w:r>
      <w:r w:rsidRPr="0091725F">
        <w:rPr>
          <w:rFonts w:ascii="Book Antiqua" w:hAnsi="Book Antiqua" w:cs="宋体"/>
          <w:i/>
          <w:iCs/>
          <w:color w:val="000000"/>
        </w:rPr>
        <w:t>Rev Esp Enferm Dig</w:t>
      </w:r>
      <w:r w:rsidRPr="00AF1B2C">
        <w:rPr>
          <w:rFonts w:ascii="Book Antiqua" w:hAnsi="Book Antiqua" w:cs="宋体"/>
          <w:color w:val="000000"/>
        </w:rPr>
        <w:t> </w:t>
      </w:r>
      <w:r w:rsidRPr="0091725F">
        <w:rPr>
          <w:rFonts w:ascii="Book Antiqua" w:hAnsi="Book Antiqua" w:cs="宋体"/>
          <w:color w:val="000000"/>
        </w:rPr>
        <w:t>2010;</w:t>
      </w:r>
      <w:r w:rsidRPr="00AF1B2C">
        <w:rPr>
          <w:rFonts w:ascii="Book Antiqua" w:hAnsi="Book Antiqua" w:cs="宋体"/>
          <w:color w:val="000000"/>
        </w:rPr>
        <w:t> </w:t>
      </w:r>
      <w:r w:rsidRPr="0091725F">
        <w:rPr>
          <w:rFonts w:ascii="Book Antiqua" w:hAnsi="Book Antiqua" w:cs="宋体"/>
          <w:b/>
          <w:bCs/>
          <w:color w:val="000000"/>
        </w:rPr>
        <w:t>102</w:t>
      </w:r>
      <w:r w:rsidRPr="0091725F">
        <w:rPr>
          <w:rFonts w:ascii="Book Antiqua" w:hAnsi="Book Antiqua" w:cs="宋体"/>
          <w:color w:val="000000"/>
        </w:rPr>
        <w:t>: 398-400 [PMID: 20575608]</w:t>
      </w:r>
    </w:p>
    <w:p w14:paraId="01B6B367"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18</w:t>
      </w:r>
      <w:r w:rsidRPr="00AF1B2C">
        <w:rPr>
          <w:rFonts w:ascii="Book Antiqua" w:hAnsi="Book Antiqua" w:cs="宋体"/>
          <w:color w:val="000000"/>
        </w:rPr>
        <w:t> </w:t>
      </w:r>
      <w:r w:rsidRPr="0091725F">
        <w:rPr>
          <w:rFonts w:ascii="Book Antiqua" w:hAnsi="Book Antiqua" w:cs="宋体"/>
          <w:b/>
          <w:bCs/>
          <w:color w:val="000000"/>
        </w:rPr>
        <w:t>Singh K</w:t>
      </w:r>
      <w:r w:rsidRPr="0091725F">
        <w:rPr>
          <w:rFonts w:ascii="Book Antiqua" w:hAnsi="Book Antiqua" w:cs="宋体"/>
          <w:color w:val="000000"/>
        </w:rPr>
        <w:t>, Venkateshwarlu K, Malik AK, Nagi B, Yadav RV. Giant gastric lipoma presenting with fever and melena.</w:t>
      </w:r>
      <w:r w:rsidRPr="00AF1B2C">
        <w:rPr>
          <w:rFonts w:ascii="Book Antiqua" w:hAnsi="Book Antiqua" w:cs="宋体"/>
          <w:color w:val="000000"/>
        </w:rPr>
        <w:t> </w:t>
      </w:r>
      <w:r w:rsidRPr="0091725F">
        <w:rPr>
          <w:rFonts w:ascii="Book Antiqua" w:hAnsi="Book Antiqua" w:cs="宋体"/>
          <w:i/>
          <w:iCs/>
          <w:color w:val="000000"/>
        </w:rPr>
        <w:t>Indian J Gastroenterol</w:t>
      </w:r>
      <w:r w:rsidRPr="00AF1B2C">
        <w:rPr>
          <w:rFonts w:ascii="Book Antiqua" w:hAnsi="Book Antiqua" w:cs="宋体"/>
          <w:color w:val="000000"/>
        </w:rPr>
        <w:t> </w:t>
      </w:r>
      <w:r w:rsidRPr="0091725F">
        <w:rPr>
          <w:rFonts w:ascii="Book Antiqua" w:hAnsi="Book Antiqua" w:cs="宋体"/>
          <w:color w:val="000000"/>
        </w:rPr>
        <w:t>1987;</w:t>
      </w:r>
      <w:r w:rsidRPr="00AF1B2C">
        <w:rPr>
          <w:rFonts w:ascii="Book Antiqua" w:hAnsi="Book Antiqua" w:cs="宋体"/>
          <w:color w:val="000000"/>
        </w:rPr>
        <w:t> </w:t>
      </w:r>
      <w:r w:rsidRPr="0091725F">
        <w:rPr>
          <w:rFonts w:ascii="Book Antiqua" w:hAnsi="Book Antiqua" w:cs="宋体"/>
          <w:b/>
          <w:bCs/>
          <w:color w:val="000000"/>
        </w:rPr>
        <w:t>6</w:t>
      </w:r>
      <w:r w:rsidRPr="0091725F">
        <w:rPr>
          <w:rFonts w:ascii="Book Antiqua" w:hAnsi="Book Antiqua" w:cs="宋体"/>
          <w:color w:val="000000"/>
        </w:rPr>
        <w:t>: 181-182 [PMID: 3610264]</w:t>
      </w:r>
    </w:p>
    <w:p w14:paraId="590D228D"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19</w:t>
      </w:r>
      <w:r w:rsidRPr="00AF1B2C">
        <w:rPr>
          <w:rFonts w:ascii="Book Antiqua" w:hAnsi="Book Antiqua" w:cs="宋体"/>
          <w:color w:val="000000"/>
        </w:rPr>
        <w:t> </w:t>
      </w:r>
      <w:r w:rsidRPr="0091725F">
        <w:rPr>
          <w:rFonts w:ascii="Book Antiqua" w:hAnsi="Book Antiqua" w:cs="宋体"/>
          <w:b/>
          <w:bCs/>
          <w:color w:val="000000"/>
        </w:rPr>
        <w:t>Youssef PS</w:t>
      </w:r>
      <w:r w:rsidRPr="0091725F">
        <w:rPr>
          <w:rFonts w:ascii="Book Antiqua" w:hAnsi="Book Antiqua" w:cs="宋体"/>
          <w:color w:val="000000"/>
        </w:rPr>
        <w:t>, Wihelm LH, Schwesinger GO, Howell TD, Petermann J, Zippel RW. Gastric lipoma: A rare cause of gastrointestinal bleeding.</w:t>
      </w:r>
      <w:r w:rsidRPr="00AF1B2C">
        <w:rPr>
          <w:rFonts w:ascii="Book Antiqua" w:hAnsi="Book Antiqua" w:cs="宋体"/>
          <w:color w:val="000000"/>
        </w:rPr>
        <w:t> </w:t>
      </w:r>
      <w:r w:rsidRPr="0091725F">
        <w:rPr>
          <w:rFonts w:ascii="Book Antiqua" w:hAnsi="Book Antiqua" w:cs="宋体"/>
          <w:i/>
          <w:iCs/>
          <w:color w:val="000000"/>
        </w:rPr>
        <w:t>Saudi Med J</w:t>
      </w:r>
      <w:r w:rsidRPr="00AF1B2C">
        <w:rPr>
          <w:rFonts w:ascii="Book Antiqua" w:hAnsi="Book Antiqua" w:cs="宋体"/>
          <w:color w:val="000000"/>
        </w:rPr>
        <w:t> </w:t>
      </w:r>
      <w:r w:rsidRPr="0091725F">
        <w:rPr>
          <w:rFonts w:ascii="Book Antiqua" w:hAnsi="Book Antiqua" w:cs="宋体"/>
          <w:color w:val="000000"/>
        </w:rPr>
        <w:t>1999;</w:t>
      </w:r>
      <w:r w:rsidRPr="00AF1B2C">
        <w:rPr>
          <w:rFonts w:ascii="Book Antiqua" w:hAnsi="Book Antiqua" w:cs="宋体"/>
          <w:color w:val="000000"/>
        </w:rPr>
        <w:t> </w:t>
      </w:r>
      <w:r w:rsidRPr="0091725F">
        <w:rPr>
          <w:rFonts w:ascii="Book Antiqua" w:hAnsi="Book Antiqua" w:cs="宋体"/>
          <w:b/>
          <w:bCs/>
          <w:color w:val="000000"/>
        </w:rPr>
        <w:t>20</w:t>
      </w:r>
      <w:r w:rsidRPr="0091725F">
        <w:rPr>
          <w:rFonts w:ascii="Book Antiqua" w:hAnsi="Book Antiqua" w:cs="宋体"/>
          <w:color w:val="000000"/>
        </w:rPr>
        <w:t>: 891-892 [PMID: 27645018]</w:t>
      </w:r>
    </w:p>
    <w:p w14:paraId="67F3548A"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20</w:t>
      </w:r>
      <w:r w:rsidRPr="00AF1B2C">
        <w:rPr>
          <w:rFonts w:ascii="Book Antiqua" w:hAnsi="Book Antiqua" w:cs="宋体"/>
          <w:color w:val="000000"/>
        </w:rPr>
        <w:t> </w:t>
      </w:r>
      <w:r w:rsidRPr="0091725F">
        <w:rPr>
          <w:rFonts w:ascii="Book Antiqua" w:hAnsi="Book Antiqua" w:cs="宋体"/>
          <w:b/>
          <w:bCs/>
          <w:color w:val="000000"/>
        </w:rPr>
        <w:t>Alberti D</w:t>
      </w:r>
      <w:r w:rsidRPr="0091725F">
        <w:rPr>
          <w:rFonts w:ascii="Book Antiqua" w:hAnsi="Book Antiqua" w:cs="宋体"/>
          <w:color w:val="000000"/>
        </w:rPr>
        <w:t>, Grazioli L, Orizio P, Matricardi L, Dughi S, Gheza L, Falchetti D, Caccia G. Asymptomatic giant gastric lipoma: What to do?</w:t>
      </w:r>
      <w:r w:rsidRPr="00AF1B2C">
        <w:rPr>
          <w:rFonts w:ascii="Book Antiqua" w:hAnsi="Book Antiqua" w:cs="宋体"/>
          <w:color w:val="000000"/>
        </w:rPr>
        <w:t> </w:t>
      </w:r>
      <w:r w:rsidRPr="0091725F">
        <w:rPr>
          <w:rFonts w:ascii="Book Antiqua" w:hAnsi="Book Antiqua" w:cs="宋体"/>
          <w:i/>
          <w:iCs/>
          <w:color w:val="000000"/>
        </w:rPr>
        <w:t>Am J Gastroenterol</w:t>
      </w:r>
      <w:r w:rsidRPr="00AF1B2C">
        <w:rPr>
          <w:rFonts w:ascii="Book Antiqua" w:hAnsi="Book Antiqua" w:cs="宋体"/>
          <w:color w:val="000000"/>
        </w:rPr>
        <w:t> </w:t>
      </w:r>
      <w:r w:rsidRPr="0091725F">
        <w:rPr>
          <w:rFonts w:ascii="Book Antiqua" w:hAnsi="Book Antiqua" w:cs="宋体"/>
          <w:color w:val="000000"/>
        </w:rPr>
        <w:t>1999;</w:t>
      </w:r>
      <w:r w:rsidRPr="00AF1B2C">
        <w:rPr>
          <w:rFonts w:ascii="Book Antiqua" w:hAnsi="Book Antiqua" w:cs="宋体"/>
          <w:color w:val="000000"/>
        </w:rPr>
        <w:t> </w:t>
      </w:r>
      <w:r w:rsidRPr="0091725F">
        <w:rPr>
          <w:rFonts w:ascii="Book Antiqua" w:hAnsi="Book Antiqua" w:cs="宋体"/>
          <w:b/>
          <w:bCs/>
          <w:color w:val="000000"/>
        </w:rPr>
        <w:t>94</w:t>
      </w:r>
      <w:r w:rsidRPr="0091725F">
        <w:rPr>
          <w:rFonts w:ascii="Book Antiqua" w:hAnsi="Book Antiqua" w:cs="宋体"/>
          <w:color w:val="000000"/>
        </w:rPr>
        <w:t>: 3634-3637 [PMID: 10606334 DOI: 10.1111/j.1572-0241.1999.01391.x]</w:t>
      </w:r>
    </w:p>
    <w:p w14:paraId="7CFF1064"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lastRenderedPageBreak/>
        <w:t>21</w:t>
      </w:r>
      <w:r w:rsidRPr="00AF1B2C">
        <w:rPr>
          <w:rFonts w:ascii="Book Antiqua" w:hAnsi="Book Antiqua" w:cs="宋体"/>
          <w:color w:val="000000"/>
        </w:rPr>
        <w:t> </w:t>
      </w:r>
      <w:r w:rsidRPr="0091725F">
        <w:rPr>
          <w:rFonts w:ascii="Book Antiqua" w:hAnsi="Book Antiqua" w:cs="宋体"/>
          <w:b/>
          <w:bCs/>
          <w:color w:val="000000"/>
        </w:rPr>
        <w:t>Hamdane MM</w:t>
      </w:r>
      <w:r w:rsidRPr="0091725F">
        <w:rPr>
          <w:rFonts w:ascii="Book Antiqua" w:hAnsi="Book Antiqua" w:cs="宋体"/>
          <w:color w:val="000000"/>
        </w:rPr>
        <w:t>, Brahim EB, Salah MB, Haouas N, Bouhafa A, Chedly-Debbiche A. Giant gastric lipoma mimicking well-differentiated liposarcoma.</w:t>
      </w:r>
      <w:r w:rsidRPr="00AF1B2C">
        <w:rPr>
          <w:rFonts w:ascii="Book Antiqua" w:hAnsi="Book Antiqua" w:cs="宋体"/>
          <w:color w:val="000000"/>
        </w:rPr>
        <w:t> </w:t>
      </w:r>
      <w:r w:rsidRPr="0091725F">
        <w:rPr>
          <w:rFonts w:ascii="Book Antiqua" w:hAnsi="Book Antiqua" w:cs="宋体"/>
          <w:i/>
          <w:iCs/>
          <w:color w:val="000000"/>
        </w:rPr>
        <w:t>Gastroenterol Hepatol Bed Bench</w:t>
      </w:r>
      <w:r w:rsidRPr="00AF1B2C">
        <w:rPr>
          <w:rFonts w:ascii="Book Antiqua" w:hAnsi="Book Antiqua" w:cs="宋体"/>
          <w:color w:val="000000"/>
        </w:rPr>
        <w:t> </w:t>
      </w:r>
      <w:r w:rsidRPr="0091725F">
        <w:rPr>
          <w:rFonts w:ascii="Book Antiqua" w:hAnsi="Book Antiqua" w:cs="宋体"/>
          <w:color w:val="000000"/>
        </w:rPr>
        <w:t>2012;</w:t>
      </w:r>
      <w:r w:rsidRPr="00AF1B2C">
        <w:rPr>
          <w:rFonts w:ascii="Book Antiqua" w:hAnsi="Book Antiqua" w:cs="宋体"/>
          <w:color w:val="000000"/>
        </w:rPr>
        <w:t> </w:t>
      </w:r>
      <w:r w:rsidRPr="0091725F">
        <w:rPr>
          <w:rFonts w:ascii="Book Antiqua" w:hAnsi="Book Antiqua" w:cs="宋体"/>
          <w:b/>
          <w:bCs/>
          <w:color w:val="000000"/>
        </w:rPr>
        <w:t>5</w:t>
      </w:r>
      <w:r w:rsidRPr="0091725F">
        <w:rPr>
          <w:rFonts w:ascii="Book Antiqua" w:hAnsi="Book Antiqua" w:cs="宋体"/>
          <w:color w:val="000000"/>
        </w:rPr>
        <w:t>: 60-63 [PMID: 24834200]</w:t>
      </w:r>
    </w:p>
    <w:p w14:paraId="6024B97F"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22</w:t>
      </w:r>
      <w:r w:rsidRPr="00AF1B2C">
        <w:rPr>
          <w:rFonts w:ascii="Book Antiqua" w:hAnsi="Book Antiqua" w:cs="宋体"/>
          <w:color w:val="000000"/>
        </w:rPr>
        <w:t> </w:t>
      </w:r>
      <w:r w:rsidRPr="0091725F">
        <w:rPr>
          <w:rFonts w:ascii="Book Antiqua" w:hAnsi="Book Antiqua" w:cs="宋体"/>
          <w:b/>
          <w:bCs/>
          <w:color w:val="000000"/>
        </w:rPr>
        <w:t>Neto FA</w:t>
      </w:r>
      <w:r w:rsidRPr="0091725F">
        <w:rPr>
          <w:rFonts w:ascii="Book Antiqua" w:hAnsi="Book Antiqua" w:cs="宋体"/>
          <w:color w:val="000000"/>
        </w:rPr>
        <w:t>, Ferreira MC, Bertoncello LC, Neto AA, de Aveiro WC, Bento CA, Cecchino GN, Rocha MA. Gastric lipoma presenting as a giant bulging mass in an oligosymptomatic patient: a case report.</w:t>
      </w:r>
      <w:r w:rsidRPr="00AF1B2C">
        <w:rPr>
          <w:rFonts w:ascii="Book Antiqua" w:hAnsi="Book Antiqua" w:cs="宋体"/>
          <w:color w:val="000000"/>
        </w:rPr>
        <w:t> </w:t>
      </w:r>
      <w:r w:rsidRPr="0091725F">
        <w:rPr>
          <w:rFonts w:ascii="Book Antiqua" w:hAnsi="Book Antiqua" w:cs="宋体"/>
          <w:i/>
          <w:iCs/>
          <w:color w:val="000000"/>
        </w:rPr>
        <w:t>J Med Case Rep</w:t>
      </w:r>
      <w:r w:rsidRPr="00AF1B2C">
        <w:rPr>
          <w:rFonts w:ascii="Book Antiqua" w:hAnsi="Book Antiqua" w:cs="宋体"/>
          <w:color w:val="000000"/>
        </w:rPr>
        <w:t> </w:t>
      </w:r>
      <w:r w:rsidRPr="0091725F">
        <w:rPr>
          <w:rFonts w:ascii="Book Antiqua" w:hAnsi="Book Antiqua" w:cs="宋体"/>
          <w:color w:val="000000"/>
        </w:rPr>
        <w:t>2012;</w:t>
      </w:r>
      <w:r w:rsidRPr="00AF1B2C">
        <w:rPr>
          <w:rFonts w:ascii="Book Antiqua" w:hAnsi="Book Antiqua" w:cs="宋体"/>
          <w:color w:val="000000"/>
        </w:rPr>
        <w:t> </w:t>
      </w:r>
      <w:r w:rsidRPr="0091725F">
        <w:rPr>
          <w:rFonts w:ascii="Book Antiqua" w:hAnsi="Book Antiqua" w:cs="宋体"/>
          <w:b/>
          <w:bCs/>
          <w:color w:val="000000"/>
        </w:rPr>
        <w:t>6</w:t>
      </w:r>
      <w:r w:rsidRPr="0091725F">
        <w:rPr>
          <w:rFonts w:ascii="Book Antiqua" w:hAnsi="Book Antiqua" w:cs="宋体"/>
          <w:color w:val="000000"/>
        </w:rPr>
        <w:t>: 317 [PMID: 23006791 DOI: 10.1186/1752-1947-6-317]</w:t>
      </w:r>
    </w:p>
    <w:p w14:paraId="7BED3000"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23</w:t>
      </w:r>
      <w:r w:rsidRPr="00AF1B2C">
        <w:rPr>
          <w:rFonts w:ascii="Book Antiqua" w:hAnsi="Book Antiqua" w:cs="宋体"/>
          <w:color w:val="000000"/>
        </w:rPr>
        <w:t> </w:t>
      </w:r>
      <w:r w:rsidRPr="0091725F">
        <w:rPr>
          <w:rFonts w:ascii="Book Antiqua" w:hAnsi="Book Antiqua" w:cs="宋体"/>
          <w:b/>
          <w:bCs/>
          <w:color w:val="000000"/>
        </w:rPr>
        <w:t>Ramaraj R</w:t>
      </w:r>
      <w:r w:rsidRPr="0091725F">
        <w:rPr>
          <w:rFonts w:ascii="Book Antiqua" w:hAnsi="Book Antiqua" w:cs="宋体"/>
          <w:color w:val="000000"/>
        </w:rPr>
        <w:t>, Roberts SA, Clarke G, Williams G, Thomas GA. A rare case of iron deficiency.</w:t>
      </w:r>
      <w:r w:rsidRPr="00AF1B2C">
        <w:rPr>
          <w:rFonts w:ascii="Book Antiqua" w:hAnsi="Book Antiqua" w:cs="宋体"/>
          <w:color w:val="000000"/>
        </w:rPr>
        <w:t> </w:t>
      </w:r>
      <w:r w:rsidRPr="0091725F">
        <w:rPr>
          <w:rFonts w:ascii="Book Antiqua" w:hAnsi="Book Antiqua" w:cs="宋体"/>
          <w:i/>
          <w:iCs/>
          <w:color w:val="000000"/>
        </w:rPr>
        <w:t>Eur J Gastroenterol Hepatol</w:t>
      </w:r>
      <w:r w:rsidRPr="00AF1B2C">
        <w:rPr>
          <w:rFonts w:ascii="Book Antiqua" w:hAnsi="Book Antiqua" w:cs="宋体"/>
          <w:color w:val="000000"/>
        </w:rPr>
        <w:t> </w:t>
      </w:r>
      <w:r w:rsidRPr="0091725F">
        <w:rPr>
          <w:rFonts w:ascii="Book Antiqua" w:hAnsi="Book Antiqua" w:cs="宋体"/>
          <w:color w:val="000000"/>
        </w:rPr>
        <w:t>2012;</w:t>
      </w:r>
      <w:r w:rsidRPr="00AF1B2C">
        <w:rPr>
          <w:rFonts w:ascii="Book Antiqua" w:hAnsi="Book Antiqua" w:cs="宋体"/>
          <w:color w:val="000000"/>
        </w:rPr>
        <w:t> </w:t>
      </w:r>
      <w:r w:rsidRPr="0091725F">
        <w:rPr>
          <w:rFonts w:ascii="Book Antiqua" w:hAnsi="Book Antiqua" w:cs="宋体"/>
          <w:b/>
          <w:bCs/>
          <w:color w:val="000000"/>
        </w:rPr>
        <w:t>24</w:t>
      </w:r>
      <w:r w:rsidRPr="0091725F">
        <w:rPr>
          <w:rFonts w:ascii="Book Antiqua" w:hAnsi="Book Antiqua" w:cs="宋体"/>
          <w:color w:val="000000"/>
        </w:rPr>
        <w:t>: 82-83 [PMID: 22008628 DOI: 10.1097/MEG.0b013e328348d642</w:t>
      </w:r>
      <w:r w:rsidRPr="00AF1B2C">
        <w:rPr>
          <w:rFonts w:ascii="Book Antiqua" w:hAnsi="Book Antiqua" w:cs="宋体"/>
          <w:color w:val="000000"/>
        </w:rPr>
        <w:t>]</w:t>
      </w:r>
    </w:p>
    <w:p w14:paraId="55575B4C"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24</w:t>
      </w:r>
      <w:r w:rsidRPr="00AF1B2C">
        <w:rPr>
          <w:rFonts w:ascii="Book Antiqua" w:hAnsi="Book Antiqua" w:cs="宋体"/>
          <w:color w:val="000000"/>
        </w:rPr>
        <w:t> </w:t>
      </w:r>
      <w:r w:rsidRPr="0091725F">
        <w:rPr>
          <w:rFonts w:ascii="Book Antiqua" w:hAnsi="Book Antiqua" w:cs="宋体"/>
          <w:b/>
          <w:bCs/>
          <w:color w:val="000000"/>
        </w:rPr>
        <w:t>Zak Y</w:t>
      </w:r>
      <w:r w:rsidRPr="0091725F">
        <w:rPr>
          <w:rFonts w:ascii="Book Antiqua" w:hAnsi="Book Antiqua" w:cs="宋体"/>
          <w:color w:val="000000"/>
        </w:rPr>
        <w:t>, Biagini B, Moore H, Desantis M, Ghosh BC. Submucosal resection of giant gastric lipoma.</w:t>
      </w:r>
      <w:r w:rsidRPr="00AF1B2C">
        <w:rPr>
          <w:rFonts w:ascii="Book Antiqua" w:hAnsi="Book Antiqua" w:cs="宋体"/>
          <w:color w:val="000000"/>
        </w:rPr>
        <w:t> </w:t>
      </w:r>
      <w:r w:rsidRPr="0091725F">
        <w:rPr>
          <w:rFonts w:ascii="Book Antiqua" w:hAnsi="Book Antiqua" w:cs="宋体"/>
          <w:i/>
          <w:iCs/>
          <w:color w:val="000000"/>
        </w:rPr>
        <w:t>J Surg Oncol</w:t>
      </w:r>
      <w:r w:rsidRPr="00AF1B2C">
        <w:rPr>
          <w:rFonts w:ascii="Book Antiqua" w:hAnsi="Book Antiqua" w:cs="宋体"/>
          <w:color w:val="000000"/>
        </w:rPr>
        <w:t> </w:t>
      </w:r>
      <w:r w:rsidRPr="0091725F">
        <w:rPr>
          <w:rFonts w:ascii="Book Antiqua" w:hAnsi="Book Antiqua" w:cs="宋体"/>
          <w:color w:val="000000"/>
        </w:rPr>
        <w:t>2006;</w:t>
      </w:r>
      <w:r w:rsidRPr="00AF1B2C">
        <w:rPr>
          <w:rFonts w:ascii="Book Antiqua" w:hAnsi="Book Antiqua" w:cs="宋体"/>
          <w:color w:val="000000"/>
        </w:rPr>
        <w:t> </w:t>
      </w:r>
      <w:r w:rsidRPr="0091725F">
        <w:rPr>
          <w:rFonts w:ascii="Book Antiqua" w:hAnsi="Book Antiqua" w:cs="宋体"/>
          <w:b/>
          <w:bCs/>
          <w:color w:val="000000"/>
        </w:rPr>
        <w:t>94</w:t>
      </w:r>
      <w:r w:rsidRPr="0091725F">
        <w:rPr>
          <w:rFonts w:ascii="Book Antiqua" w:hAnsi="Book Antiqua" w:cs="宋体"/>
          <w:color w:val="000000"/>
        </w:rPr>
        <w:t>: 63-67 [PMID: 16788947 DOI: 10.1002/jso.20551]</w:t>
      </w:r>
    </w:p>
    <w:p w14:paraId="135650A6"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25</w:t>
      </w:r>
      <w:r w:rsidRPr="00AF1B2C">
        <w:rPr>
          <w:rFonts w:ascii="Book Antiqua" w:hAnsi="Book Antiqua" w:cs="宋体"/>
          <w:color w:val="000000"/>
        </w:rPr>
        <w:t> </w:t>
      </w:r>
      <w:r w:rsidRPr="0091725F">
        <w:rPr>
          <w:rFonts w:ascii="Book Antiqua" w:hAnsi="Book Antiqua" w:cs="宋体"/>
          <w:b/>
          <w:bCs/>
          <w:color w:val="000000"/>
        </w:rPr>
        <w:t>Aslan F</w:t>
      </w:r>
      <w:r w:rsidRPr="0091725F">
        <w:rPr>
          <w:rFonts w:ascii="Book Antiqua" w:hAnsi="Book Antiqua" w:cs="宋体"/>
          <w:color w:val="000000"/>
        </w:rPr>
        <w:t>, Akpinar Z, Cekic C, Alper E. En bloc resection of a 9 cm giant gastro-duodenal lipoma by endoscopic submucosal dissection.</w:t>
      </w:r>
      <w:r w:rsidRPr="00AF1B2C">
        <w:rPr>
          <w:rFonts w:ascii="Book Antiqua" w:hAnsi="Book Antiqua" w:cs="宋体"/>
          <w:color w:val="000000"/>
        </w:rPr>
        <w:t> </w:t>
      </w:r>
      <w:r w:rsidRPr="0091725F">
        <w:rPr>
          <w:rFonts w:ascii="Book Antiqua" w:hAnsi="Book Antiqua" w:cs="宋体"/>
          <w:i/>
          <w:iCs/>
          <w:color w:val="000000"/>
        </w:rPr>
        <w:t>Dig Liver Dis</w:t>
      </w:r>
      <w:r w:rsidRPr="00AF1B2C">
        <w:rPr>
          <w:rFonts w:ascii="Book Antiqua" w:hAnsi="Book Antiqua" w:cs="宋体"/>
          <w:color w:val="000000"/>
        </w:rPr>
        <w:t> </w:t>
      </w:r>
      <w:r w:rsidRPr="0091725F">
        <w:rPr>
          <w:rFonts w:ascii="Book Antiqua" w:hAnsi="Book Antiqua" w:cs="宋体"/>
          <w:color w:val="000000"/>
        </w:rPr>
        <w:t>2015;</w:t>
      </w:r>
      <w:r w:rsidRPr="00AF1B2C">
        <w:rPr>
          <w:rFonts w:ascii="Book Antiqua" w:hAnsi="Book Antiqua" w:cs="宋体"/>
          <w:color w:val="000000"/>
        </w:rPr>
        <w:t> </w:t>
      </w:r>
      <w:r w:rsidRPr="0091725F">
        <w:rPr>
          <w:rFonts w:ascii="Book Antiqua" w:hAnsi="Book Antiqua" w:cs="宋体"/>
          <w:b/>
          <w:bCs/>
          <w:color w:val="000000"/>
        </w:rPr>
        <w:t>47</w:t>
      </w:r>
      <w:r w:rsidRPr="0091725F">
        <w:rPr>
          <w:rFonts w:ascii="Book Antiqua" w:hAnsi="Book Antiqua" w:cs="宋体"/>
          <w:color w:val="000000"/>
        </w:rPr>
        <w:t>: 88-89 [PMID: 25304152 DOI: 10.1016/j.dld.2014.09.005]</w:t>
      </w:r>
    </w:p>
    <w:p w14:paraId="7160A234"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26</w:t>
      </w:r>
      <w:r w:rsidRPr="00AF1B2C">
        <w:rPr>
          <w:rFonts w:ascii="Book Antiqua" w:hAnsi="Book Antiqua" w:cs="宋体"/>
          <w:color w:val="000000"/>
        </w:rPr>
        <w:t> </w:t>
      </w:r>
      <w:r w:rsidRPr="0091725F">
        <w:rPr>
          <w:rFonts w:ascii="Book Antiqua" w:hAnsi="Book Antiqua" w:cs="宋体"/>
          <w:b/>
          <w:bCs/>
          <w:color w:val="000000"/>
        </w:rPr>
        <w:t>Lin F</w:t>
      </w:r>
      <w:r w:rsidRPr="0091725F">
        <w:rPr>
          <w:rFonts w:ascii="Book Antiqua" w:hAnsi="Book Antiqua" w:cs="宋体"/>
          <w:color w:val="000000"/>
        </w:rPr>
        <w:t>, Setya V, Signor W. Gastroduodenal intussusception secondary to a gastric lipoma: a case report and review of the literature.</w:t>
      </w:r>
      <w:r w:rsidRPr="00AF1B2C">
        <w:rPr>
          <w:rFonts w:ascii="Book Antiqua" w:hAnsi="Book Antiqua" w:cs="宋体"/>
          <w:color w:val="000000"/>
        </w:rPr>
        <w:t> </w:t>
      </w:r>
      <w:r w:rsidRPr="0091725F">
        <w:rPr>
          <w:rFonts w:ascii="Book Antiqua" w:hAnsi="Book Antiqua" w:cs="宋体"/>
          <w:i/>
          <w:iCs/>
          <w:color w:val="000000"/>
        </w:rPr>
        <w:t>Am Surg</w:t>
      </w:r>
      <w:r w:rsidRPr="00AF1B2C">
        <w:rPr>
          <w:rFonts w:ascii="Book Antiqua" w:hAnsi="Book Antiqua" w:cs="宋体"/>
          <w:color w:val="000000"/>
        </w:rPr>
        <w:t> </w:t>
      </w:r>
      <w:r w:rsidRPr="0091725F">
        <w:rPr>
          <w:rFonts w:ascii="Book Antiqua" w:hAnsi="Book Antiqua" w:cs="宋体"/>
          <w:color w:val="000000"/>
        </w:rPr>
        <w:t>1992;</w:t>
      </w:r>
      <w:r w:rsidRPr="00AF1B2C">
        <w:rPr>
          <w:rFonts w:ascii="Book Antiqua" w:hAnsi="Book Antiqua" w:cs="宋体"/>
          <w:color w:val="000000"/>
        </w:rPr>
        <w:t> </w:t>
      </w:r>
      <w:r w:rsidRPr="0091725F">
        <w:rPr>
          <w:rFonts w:ascii="Book Antiqua" w:hAnsi="Book Antiqua" w:cs="宋体"/>
          <w:b/>
          <w:bCs/>
          <w:color w:val="000000"/>
        </w:rPr>
        <w:t>58</w:t>
      </w:r>
      <w:r w:rsidRPr="0091725F">
        <w:rPr>
          <w:rFonts w:ascii="Book Antiqua" w:hAnsi="Book Antiqua" w:cs="宋体"/>
          <w:color w:val="000000"/>
        </w:rPr>
        <w:t>: 772-774 [PMID: 1456605]</w:t>
      </w:r>
    </w:p>
    <w:p w14:paraId="233BA40C"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27</w:t>
      </w:r>
      <w:r w:rsidRPr="00AF1B2C">
        <w:rPr>
          <w:rFonts w:ascii="Book Antiqua" w:hAnsi="Book Antiqua" w:cs="宋体"/>
          <w:color w:val="000000"/>
        </w:rPr>
        <w:t> </w:t>
      </w:r>
      <w:r w:rsidRPr="0091725F">
        <w:rPr>
          <w:rFonts w:ascii="Book Antiqua" w:hAnsi="Book Antiqua" w:cs="宋体"/>
          <w:b/>
          <w:bCs/>
          <w:color w:val="000000"/>
        </w:rPr>
        <w:t>Mouës CM</w:t>
      </w:r>
      <w:r w:rsidRPr="0091725F">
        <w:rPr>
          <w:rFonts w:ascii="Book Antiqua" w:hAnsi="Book Antiqua" w:cs="宋体"/>
          <w:color w:val="000000"/>
        </w:rPr>
        <w:t>, Steenvoorde P, Viersma JH, van Groningen K, de Bruïne JF. Jejunal intussusception of a gastric lipoma: a review of literature.</w:t>
      </w:r>
      <w:r w:rsidRPr="00AF1B2C">
        <w:rPr>
          <w:rFonts w:ascii="Book Antiqua" w:hAnsi="Book Antiqua" w:cs="宋体"/>
          <w:color w:val="000000"/>
        </w:rPr>
        <w:t> </w:t>
      </w:r>
      <w:r w:rsidRPr="0091725F">
        <w:rPr>
          <w:rFonts w:ascii="Book Antiqua" w:hAnsi="Book Antiqua" w:cs="宋体"/>
          <w:i/>
          <w:iCs/>
          <w:color w:val="000000"/>
        </w:rPr>
        <w:t>Dig Surg</w:t>
      </w:r>
      <w:r w:rsidRPr="00AF1B2C">
        <w:rPr>
          <w:rFonts w:ascii="Book Antiqua" w:hAnsi="Book Antiqua" w:cs="宋体"/>
          <w:color w:val="000000"/>
        </w:rPr>
        <w:t> </w:t>
      </w:r>
      <w:r w:rsidRPr="0091725F">
        <w:rPr>
          <w:rFonts w:ascii="Book Antiqua" w:hAnsi="Book Antiqua" w:cs="宋体"/>
          <w:color w:val="000000"/>
        </w:rPr>
        <w:t>2002;</w:t>
      </w:r>
      <w:r w:rsidRPr="00AF1B2C">
        <w:rPr>
          <w:rFonts w:ascii="Book Antiqua" w:hAnsi="Book Antiqua" w:cs="宋体"/>
          <w:color w:val="000000"/>
        </w:rPr>
        <w:t> </w:t>
      </w:r>
      <w:r w:rsidRPr="0091725F">
        <w:rPr>
          <w:rFonts w:ascii="Book Antiqua" w:hAnsi="Book Antiqua" w:cs="宋体"/>
          <w:b/>
          <w:bCs/>
          <w:color w:val="000000"/>
        </w:rPr>
        <w:t>19</w:t>
      </w:r>
      <w:r w:rsidRPr="0091725F">
        <w:rPr>
          <w:rFonts w:ascii="Book Antiqua" w:hAnsi="Book Antiqua" w:cs="宋体"/>
          <w:color w:val="000000"/>
        </w:rPr>
        <w:t>: 418-420 [PMID: 12435918]</w:t>
      </w:r>
    </w:p>
    <w:p w14:paraId="42111D47"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28</w:t>
      </w:r>
      <w:r w:rsidRPr="00AF1B2C">
        <w:rPr>
          <w:rFonts w:ascii="Book Antiqua" w:hAnsi="Book Antiqua" w:cs="宋体"/>
          <w:color w:val="000000"/>
        </w:rPr>
        <w:t> </w:t>
      </w:r>
      <w:r w:rsidRPr="0091725F">
        <w:rPr>
          <w:rFonts w:ascii="Book Antiqua" w:hAnsi="Book Antiqua" w:cs="宋体"/>
          <w:b/>
          <w:bCs/>
          <w:color w:val="000000"/>
        </w:rPr>
        <w:t>Nasa M</w:t>
      </w:r>
      <w:r w:rsidRPr="0091725F">
        <w:rPr>
          <w:rFonts w:ascii="Book Antiqua" w:hAnsi="Book Antiqua" w:cs="宋体"/>
          <w:color w:val="000000"/>
        </w:rPr>
        <w:t>, Choksey A, Phadke A, Sawant P. Gastric lipoma: an unusual cause of dyspeptic symptoms.</w:t>
      </w:r>
      <w:r w:rsidRPr="00AF1B2C">
        <w:rPr>
          <w:rFonts w:ascii="Book Antiqua" w:hAnsi="Book Antiqua" w:cs="宋体"/>
          <w:color w:val="000000"/>
        </w:rPr>
        <w:t> </w:t>
      </w:r>
      <w:r w:rsidRPr="0091725F">
        <w:rPr>
          <w:rFonts w:ascii="Book Antiqua" w:hAnsi="Book Antiqua" w:cs="宋体"/>
          <w:i/>
          <w:iCs/>
          <w:color w:val="000000"/>
        </w:rPr>
        <w:t>BMJ Case Rep</w:t>
      </w:r>
      <w:r w:rsidRPr="00AF1B2C">
        <w:rPr>
          <w:rFonts w:ascii="Book Antiqua" w:hAnsi="Book Antiqua" w:cs="宋体"/>
          <w:color w:val="000000"/>
        </w:rPr>
        <w:t> </w:t>
      </w:r>
      <w:r w:rsidRPr="0091725F">
        <w:rPr>
          <w:rFonts w:ascii="Book Antiqua" w:hAnsi="Book Antiqua" w:cs="宋体"/>
          <w:color w:val="000000"/>
        </w:rPr>
        <w:t>2016;</w:t>
      </w:r>
      <w:r w:rsidRPr="00AF1B2C">
        <w:rPr>
          <w:rFonts w:ascii="Book Antiqua" w:hAnsi="Book Antiqua" w:cs="宋体"/>
          <w:color w:val="000000"/>
        </w:rPr>
        <w:t> </w:t>
      </w:r>
      <w:r w:rsidRPr="0091725F">
        <w:rPr>
          <w:rFonts w:ascii="Book Antiqua" w:hAnsi="Book Antiqua" w:cs="宋体"/>
          <w:b/>
          <w:bCs/>
          <w:color w:val="000000"/>
        </w:rPr>
        <w:t>2016</w:t>
      </w:r>
      <w:r w:rsidRPr="0091725F">
        <w:rPr>
          <w:rFonts w:ascii="Book Antiqua" w:hAnsi="Book Antiqua" w:cs="宋体"/>
          <w:color w:val="000000"/>
        </w:rPr>
        <w:t>: [PMID: 27335362 DOI: 10.1136/bcr-2016-215297]</w:t>
      </w:r>
    </w:p>
    <w:p w14:paraId="259CFA1F"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29</w:t>
      </w:r>
      <w:r w:rsidRPr="00AF1B2C">
        <w:rPr>
          <w:rFonts w:ascii="Book Antiqua" w:hAnsi="Book Antiqua" w:cs="宋体"/>
          <w:color w:val="000000"/>
        </w:rPr>
        <w:t> </w:t>
      </w:r>
      <w:r w:rsidRPr="0091725F">
        <w:rPr>
          <w:rFonts w:ascii="Book Antiqua" w:hAnsi="Book Antiqua" w:cs="宋体"/>
          <w:b/>
          <w:bCs/>
          <w:color w:val="000000"/>
        </w:rPr>
        <w:t>Treska V</w:t>
      </w:r>
      <w:r w:rsidRPr="0091725F">
        <w:rPr>
          <w:rFonts w:ascii="Book Antiqua" w:hAnsi="Book Antiqua" w:cs="宋体"/>
          <w:color w:val="000000"/>
        </w:rPr>
        <w:t>, Pesek M, Kreuzberg B, Chudácek Z, Ludvíková M, Topolcan O. Gastric lipoma presenting as upper gastrointestinal obstruction.</w:t>
      </w:r>
      <w:r w:rsidRPr="00AF1B2C">
        <w:rPr>
          <w:rFonts w:ascii="Book Antiqua" w:hAnsi="Book Antiqua" w:cs="宋体"/>
          <w:color w:val="000000"/>
        </w:rPr>
        <w:t> </w:t>
      </w:r>
      <w:r w:rsidRPr="0091725F">
        <w:rPr>
          <w:rFonts w:ascii="Book Antiqua" w:hAnsi="Book Antiqua" w:cs="宋体"/>
          <w:i/>
          <w:iCs/>
          <w:color w:val="000000"/>
        </w:rPr>
        <w:t>J Gastroenterol</w:t>
      </w:r>
      <w:r w:rsidRPr="00AF1B2C">
        <w:rPr>
          <w:rFonts w:ascii="Book Antiqua" w:hAnsi="Book Antiqua" w:cs="宋体"/>
          <w:color w:val="000000"/>
        </w:rPr>
        <w:t> </w:t>
      </w:r>
      <w:r w:rsidRPr="0091725F">
        <w:rPr>
          <w:rFonts w:ascii="Book Antiqua" w:hAnsi="Book Antiqua" w:cs="宋体"/>
          <w:color w:val="000000"/>
        </w:rPr>
        <w:t>1998;</w:t>
      </w:r>
      <w:r w:rsidRPr="00AF1B2C">
        <w:rPr>
          <w:rFonts w:ascii="Book Antiqua" w:hAnsi="Book Antiqua" w:cs="宋体"/>
          <w:color w:val="000000"/>
        </w:rPr>
        <w:t> </w:t>
      </w:r>
      <w:r w:rsidRPr="0091725F">
        <w:rPr>
          <w:rFonts w:ascii="Book Antiqua" w:hAnsi="Book Antiqua" w:cs="宋体"/>
          <w:b/>
          <w:bCs/>
          <w:color w:val="000000"/>
        </w:rPr>
        <w:t>33</w:t>
      </w:r>
      <w:r w:rsidRPr="0091725F">
        <w:rPr>
          <w:rFonts w:ascii="Book Antiqua" w:hAnsi="Book Antiqua" w:cs="宋体"/>
          <w:color w:val="000000"/>
        </w:rPr>
        <w:t>: 716-719 [PMID: 9773937]</w:t>
      </w:r>
    </w:p>
    <w:p w14:paraId="12343C20"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lastRenderedPageBreak/>
        <w:t>30</w:t>
      </w:r>
      <w:r w:rsidRPr="00AF1B2C">
        <w:rPr>
          <w:rFonts w:ascii="Book Antiqua" w:hAnsi="Book Antiqua" w:cs="宋体"/>
          <w:color w:val="000000"/>
        </w:rPr>
        <w:t> </w:t>
      </w:r>
      <w:r w:rsidRPr="0091725F">
        <w:rPr>
          <w:rFonts w:ascii="Book Antiqua" w:hAnsi="Book Antiqua" w:cs="宋体"/>
          <w:b/>
          <w:bCs/>
          <w:color w:val="000000"/>
        </w:rPr>
        <w:t>Al Shammari JO</w:t>
      </w:r>
      <w:r w:rsidRPr="0091725F">
        <w:rPr>
          <w:rFonts w:ascii="Book Antiqua" w:hAnsi="Book Antiqua" w:cs="宋体"/>
          <w:color w:val="000000"/>
        </w:rPr>
        <w:t>, Al-Shadidi N, Abdulsalam AJ, Al-Daihani AE. Gastric lipoma excision during a laproscopic sleeve gastrecomy: A case report.</w:t>
      </w:r>
      <w:r w:rsidRPr="00AF1B2C">
        <w:rPr>
          <w:rFonts w:ascii="Book Antiqua" w:hAnsi="Book Antiqua" w:cs="宋体"/>
          <w:color w:val="000000"/>
        </w:rPr>
        <w:t> </w:t>
      </w:r>
      <w:r w:rsidRPr="0091725F">
        <w:rPr>
          <w:rFonts w:ascii="Book Antiqua" w:hAnsi="Book Antiqua" w:cs="宋体"/>
          <w:i/>
          <w:iCs/>
          <w:color w:val="000000"/>
        </w:rPr>
        <w:t>Int J Surg Case Rep</w:t>
      </w:r>
      <w:r w:rsidRPr="00AF1B2C">
        <w:rPr>
          <w:rFonts w:ascii="Book Antiqua" w:hAnsi="Book Antiqua" w:cs="宋体"/>
          <w:color w:val="000000"/>
        </w:rPr>
        <w:t> </w:t>
      </w:r>
      <w:r w:rsidRPr="0091725F">
        <w:rPr>
          <w:rFonts w:ascii="Book Antiqua" w:hAnsi="Book Antiqua" w:cs="宋体"/>
          <w:color w:val="000000"/>
        </w:rPr>
        <w:t>2016;</w:t>
      </w:r>
      <w:r w:rsidRPr="00AF1B2C">
        <w:rPr>
          <w:rFonts w:ascii="Book Antiqua" w:hAnsi="Book Antiqua" w:cs="宋体"/>
          <w:color w:val="000000"/>
        </w:rPr>
        <w:t> </w:t>
      </w:r>
      <w:r w:rsidRPr="0091725F">
        <w:rPr>
          <w:rFonts w:ascii="Book Antiqua" w:hAnsi="Book Antiqua" w:cs="宋体"/>
          <w:b/>
          <w:bCs/>
          <w:color w:val="000000"/>
        </w:rPr>
        <w:t>24</w:t>
      </w:r>
      <w:r w:rsidRPr="0091725F">
        <w:rPr>
          <w:rFonts w:ascii="Book Antiqua" w:hAnsi="Book Antiqua" w:cs="宋体"/>
          <w:color w:val="000000"/>
        </w:rPr>
        <w:t>: 128-130 [PMID: 27239791 DOI: 10.1016/j.ijscr.2016.05.040</w:t>
      </w:r>
      <w:r w:rsidRPr="00AF1B2C">
        <w:rPr>
          <w:rFonts w:ascii="Book Antiqua" w:hAnsi="Book Antiqua" w:cs="宋体"/>
          <w:color w:val="000000"/>
        </w:rPr>
        <w:t>]</w:t>
      </w:r>
    </w:p>
    <w:p w14:paraId="78F34853" w14:textId="77777777" w:rsidR="00766643" w:rsidRPr="0091725F" w:rsidRDefault="00766643" w:rsidP="009E7B0F">
      <w:pPr>
        <w:widowControl w:val="0"/>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31</w:t>
      </w:r>
      <w:r w:rsidRPr="00AF1B2C">
        <w:rPr>
          <w:rFonts w:ascii="Book Antiqua" w:hAnsi="Book Antiqua" w:cs="宋体"/>
          <w:color w:val="000000"/>
        </w:rPr>
        <w:t xml:space="preserve"> </w:t>
      </w:r>
      <w:r w:rsidRPr="00AF1B2C">
        <w:rPr>
          <w:rFonts w:ascii="Book Antiqua" w:hAnsi="Book Antiqua" w:cs="宋体"/>
          <w:b/>
          <w:bCs/>
          <w:color w:val="000000"/>
        </w:rPr>
        <w:t>Hyun CB</w:t>
      </w:r>
      <w:r w:rsidRPr="00AF1B2C">
        <w:rPr>
          <w:rFonts w:ascii="Book Antiqua" w:hAnsi="Book Antiqua" w:cs="宋体"/>
          <w:color w:val="000000"/>
        </w:rPr>
        <w:t>, Coyle WJ. Giant gastric lipoma. </w:t>
      </w:r>
      <w:r w:rsidRPr="00AF1B2C">
        <w:rPr>
          <w:rFonts w:ascii="Book Antiqua" w:hAnsi="Book Antiqua" w:cs="宋体"/>
          <w:i/>
          <w:iCs/>
          <w:color w:val="000000"/>
        </w:rPr>
        <w:t>Gastrointest Endosc</w:t>
      </w:r>
      <w:r w:rsidRPr="00AF1B2C">
        <w:rPr>
          <w:rFonts w:ascii="Book Antiqua" w:hAnsi="Book Antiqua" w:cs="宋体"/>
          <w:color w:val="000000"/>
        </w:rPr>
        <w:t> 2002; </w:t>
      </w:r>
      <w:r w:rsidRPr="00AF1B2C">
        <w:rPr>
          <w:rFonts w:ascii="Book Antiqua" w:hAnsi="Book Antiqua" w:cs="宋体"/>
          <w:b/>
          <w:bCs/>
          <w:color w:val="000000"/>
        </w:rPr>
        <w:t>56</w:t>
      </w:r>
      <w:r w:rsidRPr="00AF1B2C">
        <w:rPr>
          <w:rFonts w:ascii="Book Antiqua" w:hAnsi="Book Antiqua" w:cs="宋体"/>
          <w:color w:val="000000"/>
        </w:rPr>
        <w:t>: 905 [PMID: 12447308 DOI: 10.1067/mge.2002.127159]</w:t>
      </w:r>
    </w:p>
    <w:p w14:paraId="282A9AE7"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32</w:t>
      </w:r>
      <w:r w:rsidRPr="00AF1B2C">
        <w:rPr>
          <w:rFonts w:ascii="Book Antiqua" w:hAnsi="Book Antiqua" w:cs="宋体"/>
          <w:color w:val="000000"/>
        </w:rPr>
        <w:t> </w:t>
      </w:r>
      <w:r w:rsidRPr="0091725F">
        <w:rPr>
          <w:rFonts w:ascii="Book Antiqua" w:hAnsi="Book Antiqua" w:cs="宋体"/>
          <w:b/>
          <w:bCs/>
          <w:color w:val="000000"/>
        </w:rPr>
        <w:t>López-Zamudio J</w:t>
      </w:r>
      <w:r w:rsidRPr="0091725F">
        <w:rPr>
          <w:rFonts w:ascii="Book Antiqua" w:hAnsi="Book Antiqua" w:cs="宋体"/>
          <w:color w:val="000000"/>
        </w:rPr>
        <w:t>, Leonher-Ruezga KL, Ramírez-González LR, Razo Jiménez G, González-Ojeda A, Fuentes-Orozco C. [Pedicled gastric lipoma. Case report].</w:t>
      </w:r>
      <w:r w:rsidRPr="00AF1B2C">
        <w:rPr>
          <w:rFonts w:ascii="Book Antiqua" w:hAnsi="Book Antiqua" w:cs="宋体"/>
          <w:color w:val="000000"/>
        </w:rPr>
        <w:t> </w:t>
      </w:r>
      <w:r w:rsidRPr="0091725F">
        <w:rPr>
          <w:rFonts w:ascii="Book Antiqua" w:hAnsi="Book Antiqua" w:cs="宋体"/>
          <w:i/>
          <w:iCs/>
          <w:color w:val="000000"/>
        </w:rPr>
        <w:t>Cir Cir</w:t>
      </w:r>
      <w:r w:rsidRPr="00AF1B2C">
        <w:rPr>
          <w:rFonts w:ascii="Book Antiqua" w:hAnsi="Book Antiqua" w:cs="宋体"/>
          <w:color w:val="000000"/>
        </w:rPr>
        <w:t> 2015</w:t>
      </w:r>
      <w:r w:rsidRPr="0091725F">
        <w:rPr>
          <w:rFonts w:ascii="Book Antiqua" w:hAnsi="Book Antiqua" w:cs="宋体"/>
          <w:color w:val="000000"/>
        </w:rPr>
        <w:t>;</w:t>
      </w:r>
      <w:r w:rsidRPr="00AF1B2C">
        <w:rPr>
          <w:rFonts w:ascii="Book Antiqua" w:hAnsi="Book Antiqua" w:cs="宋体"/>
          <w:color w:val="000000"/>
        </w:rPr>
        <w:t> </w:t>
      </w:r>
      <w:r w:rsidRPr="0091725F">
        <w:rPr>
          <w:rFonts w:ascii="Book Antiqua" w:hAnsi="Book Antiqua" w:cs="宋体"/>
          <w:b/>
          <w:bCs/>
          <w:color w:val="000000"/>
        </w:rPr>
        <w:t>83</w:t>
      </w:r>
      <w:r w:rsidRPr="0091725F">
        <w:rPr>
          <w:rFonts w:ascii="Book Antiqua" w:hAnsi="Book Antiqua" w:cs="宋体"/>
          <w:color w:val="000000"/>
        </w:rPr>
        <w:t>: 222-226 [PMID: 26055284 DOI: 10.1016/j.circir.2015.05.005</w:t>
      </w:r>
      <w:r w:rsidRPr="00AF1B2C">
        <w:rPr>
          <w:rFonts w:ascii="Book Antiqua" w:hAnsi="Book Antiqua" w:cs="宋体"/>
          <w:color w:val="000000"/>
        </w:rPr>
        <w:t>]</w:t>
      </w:r>
    </w:p>
    <w:p w14:paraId="0585686A"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33</w:t>
      </w:r>
      <w:r w:rsidRPr="00AF1B2C">
        <w:rPr>
          <w:rFonts w:ascii="Book Antiqua" w:hAnsi="Book Antiqua" w:cs="宋体"/>
          <w:color w:val="000000"/>
        </w:rPr>
        <w:t> </w:t>
      </w:r>
      <w:r w:rsidRPr="0091725F">
        <w:rPr>
          <w:rFonts w:ascii="Book Antiqua" w:hAnsi="Book Antiqua" w:cs="宋体"/>
          <w:b/>
          <w:bCs/>
          <w:color w:val="000000"/>
        </w:rPr>
        <w:t>Dargan P</w:t>
      </w:r>
      <w:r w:rsidRPr="0091725F">
        <w:rPr>
          <w:rFonts w:ascii="Book Antiqua" w:hAnsi="Book Antiqua" w:cs="宋体"/>
          <w:color w:val="000000"/>
        </w:rPr>
        <w:t>, Sodhi P, Jain BK. Bleeding gastric lipoma: case report and review of the literature.</w:t>
      </w:r>
      <w:r w:rsidRPr="00AF1B2C">
        <w:rPr>
          <w:rFonts w:ascii="Book Antiqua" w:hAnsi="Book Antiqua" w:cs="宋体"/>
          <w:color w:val="000000"/>
        </w:rPr>
        <w:t> </w:t>
      </w:r>
      <w:r w:rsidRPr="0091725F">
        <w:rPr>
          <w:rFonts w:ascii="Book Antiqua" w:hAnsi="Book Antiqua" w:cs="宋体"/>
          <w:i/>
          <w:iCs/>
          <w:color w:val="000000"/>
        </w:rPr>
        <w:t>Trop Gastroenterol</w:t>
      </w:r>
      <w:r w:rsidRPr="00AF1B2C">
        <w:rPr>
          <w:rFonts w:ascii="Book Antiqua" w:hAnsi="Book Antiqua" w:cs="宋体"/>
          <w:color w:val="000000"/>
        </w:rPr>
        <w:t> 2003</w:t>
      </w:r>
      <w:r w:rsidRPr="0091725F">
        <w:rPr>
          <w:rFonts w:ascii="Book Antiqua" w:hAnsi="Book Antiqua" w:cs="宋体"/>
          <w:color w:val="000000"/>
        </w:rPr>
        <w:t>;</w:t>
      </w:r>
      <w:r w:rsidRPr="00AF1B2C">
        <w:rPr>
          <w:rFonts w:ascii="Book Antiqua" w:hAnsi="Book Antiqua" w:cs="宋体"/>
          <w:color w:val="000000"/>
        </w:rPr>
        <w:t> </w:t>
      </w:r>
      <w:r w:rsidRPr="0091725F">
        <w:rPr>
          <w:rFonts w:ascii="Book Antiqua" w:hAnsi="Book Antiqua" w:cs="宋体"/>
          <w:b/>
          <w:bCs/>
          <w:color w:val="000000"/>
        </w:rPr>
        <w:t>24</w:t>
      </w:r>
      <w:r w:rsidRPr="0091725F">
        <w:rPr>
          <w:rFonts w:ascii="Book Antiqua" w:hAnsi="Book Antiqua" w:cs="宋体"/>
          <w:color w:val="000000"/>
        </w:rPr>
        <w:t>: 213-214 [PMID: 15164538]</w:t>
      </w:r>
    </w:p>
    <w:p w14:paraId="6A034B79"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34</w:t>
      </w:r>
      <w:r w:rsidRPr="00AF1B2C">
        <w:rPr>
          <w:rFonts w:ascii="Book Antiqua" w:hAnsi="Book Antiqua" w:cs="宋体"/>
          <w:color w:val="000000"/>
        </w:rPr>
        <w:t> </w:t>
      </w:r>
      <w:r w:rsidRPr="0091725F">
        <w:rPr>
          <w:rFonts w:ascii="Book Antiqua" w:hAnsi="Book Antiqua" w:cs="宋体"/>
          <w:b/>
          <w:bCs/>
          <w:color w:val="000000"/>
        </w:rPr>
        <w:t>Johnson DC</w:t>
      </w:r>
      <w:r w:rsidRPr="0091725F">
        <w:rPr>
          <w:rFonts w:ascii="Book Antiqua" w:hAnsi="Book Antiqua" w:cs="宋体"/>
          <w:color w:val="000000"/>
        </w:rPr>
        <w:t>, DeGennaro VA, Pizzi WF, Nealon TF. Gastric lipomas: a rare cause of massive upper gastrointestinal bleeding.</w:t>
      </w:r>
      <w:r w:rsidRPr="00AF1B2C">
        <w:rPr>
          <w:rFonts w:ascii="Book Antiqua" w:hAnsi="Book Antiqua" w:cs="宋体"/>
          <w:color w:val="000000"/>
        </w:rPr>
        <w:t> </w:t>
      </w:r>
      <w:r w:rsidRPr="0091725F">
        <w:rPr>
          <w:rFonts w:ascii="Book Antiqua" w:hAnsi="Book Antiqua" w:cs="宋体"/>
          <w:i/>
          <w:iCs/>
          <w:color w:val="000000"/>
        </w:rPr>
        <w:t>Am J Gastroenterol</w:t>
      </w:r>
      <w:r w:rsidRPr="00AF1B2C">
        <w:rPr>
          <w:rFonts w:ascii="Book Antiqua" w:hAnsi="Book Antiqua" w:cs="宋体"/>
          <w:color w:val="000000"/>
        </w:rPr>
        <w:t> </w:t>
      </w:r>
      <w:r w:rsidRPr="0091725F">
        <w:rPr>
          <w:rFonts w:ascii="Book Antiqua" w:hAnsi="Book Antiqua" w:cs="宋体"/>
          <w:color w:val="000000"/>
        </w:rPr>
        <w:t>1981;</w:t>
      </w:r>
      <w:r w:rsidRPr="00AF1B2C">
        <w:rPr>
          <w:rFonts w:ascii="Book Antiqua" w:hAnsi="Book Antiqua" w:cs="宋体"/>
          <w:color w:val="000000"/>
        </w:rPr>
        <w:t> </w:t>
      </w:r>
      <w:r w:rsidRPr="0091725F">
        <w:rPr>
          <w:rFonts w:ascii="Book Antiqua" w:hAnsi="Book Antiqua" w:cs="宋体"/>
          <w:b/>
          <w:bCs/>
          <w:color w:val="000000"/>
        </w:rPr>
        <w:t>75</w:t>
      </w:r>
      <w:r w:rsidRPr="0091725F">
        <w:rPr>
          <w:rFonts w:ascii="Book Antiqua" w:hAnsi="Book Antiqua" w:cs="宋体"/>
          <w:color w:val="000000"/>
        </w:rPr>
        <w:t>: 299-301 [PMID: 6973271]</w:t>
      </w:r>
    </w:p>
    <w:p w14:paraId="1B735E2A"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35</w:t>
      </w:r>
      <w:r w:rsidRPr="00AF1B2C">
        <w:rPr>
          <w:rFonts w:ascii="Book Antiqua" w:hAnsi="Book Antiqua" w:cs="宋体"/>
          <w:color w:val="000000"/>
        </w:rPr>
        <w:t> </w:t>
      </w:r>
      <w:r w:rsidRPr="0091725F">
        <w:rPr>
          <w:rFonts w:ascii="Book Antiqua" w:hAnsi="Book Antiqua" w:cs="宋体"/>
          <w:b/>
          <w:bCs/>
          <w:color w:val="000000"/>
        </w:rPr>
        <w:t>Suarez AL</w:t>
      </w:r>
      <w:r w:rsidRPr="0091725F">
        <w:rPr>
          <w:rFonts w:ascii="Book Antiqua" w:hAnsi="Book Antiqua" w:cs="宋体"/>
          <w:color w:val="000000"/>
        </w:rPr>
        <w:t>, Dufault DL, Mcvey MC, Shetty A, Elmunzer BJ. Stepwise endoscopic resection of a large gastric lipoma causing gastric outlet obstruction and GI bleeding.</w:t>
      </w:r>
      <w:r w:rsidRPr="00AF1B2C">
        <w:rPr>
          <w:rFonts w:ascii="Book Antiqua" w:hAnsi="Book Antiqua" w:cs="宋体"/>
          <w:color w:val="000000"/>
        </w:rPr>
        <w:t> </w:t>
      </w:r>
      <w:r w:rsidRPr="0091725F">
        <w:rPr>
          <w:rFonts w:ascii="Book Antiqua" w:hAnsi="Book Antiqua" w:cs="宋体"/>
          <w:i/>
          <w:iCs/>
          <w:color w:val="000000"/>
        </w:rPr>
        <w:t>Gastrointest Endosc</w:t>
      </w:r>
      <w:r w:rsidRPr="00AF1B2C">
        <w:rPr>
          <w:rFonts w:ascii="Book Antiqua" w:hAnsi="Book Antiqua" w:cs="宋体"/>
          <w:color w:val="000000"/>
        </w:rPr>
        <w:t> </w:t>
      </w:r>
      <w:r w:rsidRPr="0091725F">
        <w:rPr>
          <w:rFonts w:ascii="Book Antiqua" w:hAnsi="Book Antiqua" w:cs="宋体"/>
          <w:color w:val="000000"/>
        </w:rPr>
        <w:t>2016;</w:t>
      </w:r>
      <w:r w:rsidRPr="00AF1B2C">
        <w:rPr>
          <w:rFonts w:ascii="Book Antiqua" w:hAnsi="Book Antiqua" w:cs="宋体"/>
          <w:color w:val="000000"/>
        </w:rPr>
        <w:t> </w:t>
      </w:r>
      <w:r w:rsidRPr="0091725F">
        <w:rPr>
          <w:rFonts w:ascii="Book Antiqua" w:hAnsi="Book Antiqua" w:cs="宋体"/>
          <w:b/>
          <w:bCs/>
          <w:color w:val="000000"/>
        </w:rPr>
        <w:t>84</w:t>
      </w:r>
      <w:r w:rsidRPr="0091725F">
        <w:rPr>
          <w:rFonts w:ascii="Book Antiqua" w:hAnsi="Book Antiqua" w:cs="宋体"/>
          <w:color w:val="000000"/>
        </w:rPr>
        <w:t>: 180 [PMID: 26958739 DOI: 10.1016/j.gie.2016.02.036</w:t>
      </w:r>
      <w:r w:rsidRPr="00AF1B2C">
        <w:rPr>
          <w:rFonts w:ascii="Book Antiqua" w:hAnsi="Book Antiqua" w:cs="宋体"/>
          <w:color w:val="000000"/>
        </w:rPr>
        <w:t>]</w:t>
      </w:r>
    </w:p>
    <w:p w14:paraId="33F038BE"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36</w:t>
      </w:r>
      <w:r w:rsidRPr="00AF1B2C">
        <w:rPr>
          <w:rFonts w:ascii="Book Antiqua" w:hAnsi="Book Antiqua" w:cs="宋体"/>
          <w:color w:val="000000"/>
        </w:rPr>
        <w:t> </w:t>
      </w:r>
      <w:r w:rsidRPr="0091725F">
        <w:rPr>
          <w:rFonts w:ascii="Book Antiqua" w:hAnsi="Book Antiqua" w:cs="宋体"/>
          <w:b/>
          <w:bCs/>
          <w:color w:val="000000"/>
        </w:rPr>
        <w:t>Thompson WM</w:t>
      </w:r>
      <w:r w:rsidRPr="0091725F">
        <w:rPr>
          <w:rFonts w:ascii="Book Antiqua" w:hAnsi="Book Antiqua" w:cs="宋体"/>
          <w:color w:val="000000"/>
        </w:rPr>
        <w:t>, Kende AI, Levy AD. Imaging characteristics of gastric lipomas in 16 adult and pediatric patients.</w:t>
      </w:r>
      <w:r w:rsidRPr="00AF1B2C">
        <w:rPr>
          <w:rFonts w:ascii="Book Antiqua" w:hAnsi="Book Antiqua" w:cs="宋体"/>
          <w:color w:val="000000"/>
        </w:rPr>
        <w:t> </w:t>
      </w:r>
      <w:r w:rsidRPr="0091725F">
        <w:rPr>
          <w:rFonts w:ascii="Book Antiqua" w:hAnsi="Book Antiqua" w:cs="宋体"/>
          <w:i/>
          <w:iCs/>
          <w:color w:val="000000"/>
        </w:rPr>
        <w:t>AJR Am J Roentgenol</w:t>
      </w:r>
      <w:r w:rsidRPr="00AF1B2C">
        <w:rPr>
          <w:rFonts w:ascii="Book Antiqua" w:hAnsi="Book Antiqua" w:cs="宋体"/>
          <w:color w:val="000000"/>
        </w:rPr>
        <w:t> </w:t>
      </w:r>
      <w:r w:rsidRPr="0091725F">
        <w:rPr>
          <w:rFonts w:ascii="Book Antiqua" w:hAnsi="Book Antiqua" w:cs="宋体"/>
          <w:color w:val="000000"/>
        </w:rPr>
        <w:t>2003;</w:t>
      </w:r>
      <w:r w:rsidRPr="00AF1B2C">
        <w:rPr>
          <w:rFonts w:ascii="Book Antiqua" w:hAnsi="Book Antiqua" w:cs="宋体"/>
          <w:color w:val="000000"/>
        </w:rPr>
        <w:t> </w:t>
      </w:r>
      <w:r w:rsidRPr="0091725F">
        <w:rPr>
          <w:rFonts w:ascii="Book Antiqua" w:hAnsi="Book Antiqua" w:cs="宋体"/>
          <w:b/>
          <w:bCs/>
          <w:color w:val="000000"/>
        </w:rPr>
        <w:t>181</w:t>
      </w:r>
      <w:r w:rsidRPr="0091725F">
        <w:rPr>
          <w:rFonts w:ascii="Book Antiqua" w:hAnsi="Book Antiqua" w:cs="宋体"/>
          <w:color w:val="000000"/>
        </w:rPr>
        <w:t>: 981-985 [PMID: 14500213 DOI: 10.2214/ajr.181.4.1810981]</w:t>
      </w:r>
    </w:p>
    <w:p w14:paraId="21BD8F71"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37</w:t>
      </w:r>
      <w:r w:rsidRPr="00AF1B2C">
        <w:rPr>
          <w:rFonts w:ascii="Book Antiqua" w:hAnsi="Book Antiqua" w:cs="宋体"/>
          <w:color w:val="000000"/>
        </w:rPr>
        <w:t> </w:t>
      </w:r>
      <w:r w:rsidRPr="0091725F">
        <w:rPr>
          <w:rFonts w:ascii="Book Antiqua" w:hAnsi="Book Antiqua" w:cs="宋体"/>
          <w:b/>
          <w:bCs/>
          <w:color w:val="000000"/>
        </w:rPr>
        <w:t>De Beer RA</w:t>
      </w:r>
      <w:r w:rsidRPr="0091725F">
        <w:rPr>
          <w:rFonts w:ascii="Book Antiqua" w:hAnsi="Book Antiqua" w:cs="宋体"/>
          <w:color w:val="000000"/>
        </w:rPr>
        <w:t>, Shinya H. Colonic lipomas. An endoscopic analysis.</w:t>
      </w:r>
      <w:r w:rsidRPr="00AF1B2C">
        <w:rPr>
          <w:rFonts w:ascii="Book Antiqua" w:hAnsi="Book Antiqua" w:cs="宋体"/>
          <w:color w:val="000000"/>
        </w:rPr>
        <w:t> </w:t>
      </w:r>
      <w:r w:rsidRPr="0091725F">
        <w:rPr>
          <w:rFonts w:ascii="Book Antiqua" w:hAnsi="Book Antiqua" w:cs="宋体"/>
          <w:i/>
          <w:iCs/>
          <w:color w:val="000000"/>
        </w:rPr>
        <w:t>Gastrointest Endosc</w:t>
      </w:r>
      <w:r w:rsidRPr="00AF1B2C">
        <w:rPr>
          <w:rFonts w:ascii="Book Antiqua" w:hAnsi="Book Antiqua" w:cs="宋体"/>
          <w:color w:val="000000"/>
        </w:rPr>
        <w:t> </w:t>
      </w:r>
      <w:r w:rsidRPr="0091725F">
        <w:rPr>
          <w:rFonts w:ascii="Book Antiqua" w:hAnsi="Book Antiqua" w:cs="宋体"/>
          <w:color w:val="000000"/>
        </w:rPr>
        <w:t>1975;</w:t>
      </w:r>
      <w:r w:rsidRPr="00AF1B2C">
        <w:rPr>
          <w:rFonts w:ascii="Book Antiqua" w:hAnsi="Book Antiqua" w:cs="宋体"/>
          <w:color w:val="000000"/>
        </w:rPr>
        <w:t> </w:t>
      </w:r>
      <w:r w:rsidRPr="0091725F">
        <w:rPr>
          <w:rFonts w:ascii="Book Antiqua" w:hAnsi="Book Antiqua" w:cs="宋体"/>
          <w:b/>
          <w:bCs/>
          <w:color w:val="000000"/>
        </w:rPr>
        <w:t>22</w:t>
      </w:r>
      <w:r w:rsidRPr="0091725F">
        <w:rPr>
          <w:rFonts w:ascii="Book Antiqua" w:hAnsi="Book Antiqua" w:cs="宋体"/>
          <w:color w:val="000000"/>
        </w:rPr>
        <w:t>: 90-91 [PMID: 1193347]</w:t>
      </w:r>
    </w:p>
    <w:p w14:paraId="0034A14B"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38</w:t>
      </w:r>
      <w:r w:rsidRPr="00AF1B2C">
        <w:rPr>
          <w:rFonts w:ascii="Book Antiqua" w:hAnsi="Book Antiqua" w:cs="宋体"/>
          <w:color w:val="000000"/>
        </w:rPr>
        <w:t> </w:t>
      </w:r>
      <w:r w:rsidRPr="0091725F">
        <w:rPr>
          <w:rFonts w:ascii="Book Antiqua" w:hAnsi="Book Antiqua" w:cs="宋体"/>
          <w:b/>
          <w:bCs/>
          <w:color w:val="000000"/>
        </w:rPr>
        <w:t>Hwang JH</w:t>
      </w:r>
      <w:r w:rsidRPr="0091725F">
        <w:rPr>
          <w:rFonts w:ascii="Book Antiqua" w:hAnsi="Book Antiqua" w:cs="宋体"/>
          <w:color w:val="000000"/>
        </w:rPr>
        <w:t>, Saunders MD, Rulyak SJ, Shaw S, Nietsch H, Kimmey MB. A prospective study comparing endoscopy and EUS in the evaluation of GI subepithelial masses.</w:t>
      </w:r>
      <w:r w:rsidRPr="00AF1B2C">
        <w:rPr>
          <w:rFonts w:ascii="Book Antiqua" w:hAnsi="Book Antiqua" w:cs="宋体"/>
          <w:color w:val="000000"/>
        </w:rPr>
        <w:t> </w:t>
      </w:r>
      <w:r w:rsidRPr="0091725F">
        <w:rPr>
          <w:rFonts w:ascii="Book Antiqua" w:hAnsi="Book Antiqua" w:cs="宋体"/>
          <w:i/>
          <w:iCs/>
          <w:color w:val="000000"/>
        </w:rPr>
        <w:t>Gastrointest Endosc</w:t>
      </w:r>
      <w:r w:rsidRPr="00AF1B2C">
        <w:rPr>
          <w:rFonts w:ascii="Book Antiqua" w:hAnsi="Book Antiqua" w:cs="宋体"/>
          <w:color w:val="000000"/>
        </w:rPr>
        <w:t> </w:t>
      </w:r>
      <w:r w:rsidRPr="0091725F">
        <w:rPr>
          <w:rFonts w:ascii="Book Antiqua" w:hAnsi="Book Antiqua" w:cs="宋体"/>
          <w:color w:val="000000"/>
        </w:rPr>
        <w:t>2005;</w:t>
      </w:r>
      <w:r w:rsidRPr="00AF1B2C">
        <w:rPr>
          <w:rFonts w:ascii="Book Antiqua" w:hAnsi="Book Antiqua" w:cs="宋体"/>
          <w:color w:val="000000"/>
        </w:rPr>
        <w:t> </w:t>
      </w:r>
      <w:r w:rsidRPr="0091725F">
        <w:rPr>
          <w:rFonts w:ascii="Book Antiqua" w:hAnsi="Book Antiqua" w:cs="宋体"/>
          <w:b/>
          <w:bCs/>
          <w:color w:val="000000"/>
        </w:rPr>
        <w:t>62</w:t>
      </w:r>
      <w:r w:rsidRPr="0091725F">
        <w:rPr>
          <w:rFonts w:ascii="Book Antiqua" w:hAnsi="Book Antiqua" w:cs="宋体"/>
          <w:color w:val="000000"/>
        </w:rPr>
        <w:t>: 202-208 [PMID: 16046979]</w:t>
      </w:r>
    </w:p>
    <w:p w14:paraId="7E1C7968"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39</w:t>
      </w:r>
      <w:r w:rsidRPr="00AF1B2C">
        <w:rPr>
          <w:rFonts w:ascii="Book Antiqua" w:hAnsi="Book Antiqua" w:cs="宋体"/>
          <w:color w:val="000000"/>
        </w:rPr>
        <w:t> </w:t>
      </w:r>
      <w:r w:rsidRPr="0091725F">
        <w:rPr>
          <w:rFonts w:ascii="Book Antiqua" w:hAnsi="Book Antiqua" w:cs="宋体"/>
          <w:b/>
          <w:bCs/>
          <w:color w:val="000000"/>
        </w:rPr>
        <w:t>Lau SK</w:t>
      </w:r>
      <w:r w:rsidRPr="0091725F">
        <w:rPr>
          <w:rFonts w:ascii="Book Antiqua" w:hAnsi="Book Antiqua" w:cs="宋体"/>
          <w:color w:val="000000"/>
        </w:rPr>
        <w:t>, Bishop JA, Thompson LD. Spindle cell lipoma of the tongue: a clinicopathologic study of 8 cases and review of the literature.</w:t>
      </w:r>
      <w:r w:rsidRPr="00AF1B2C">
        <w:rPr>
          <w:rFonts w:ascii="Book Antiqua" w:hAnsi="Book Antiqua" w:cs="宋体"/>
          <w:color w:val="000000"/>
        </w:rPr>
        <w:t> </w:t>
      </w:r>
      <w:r w:rsidRPr="0091725F">
        <w:rPr>
          <w:rFonts w:ascii="Book Antiqua" w:hAnsi="Book Antiqua" w:cs="宋体"/>
          <w:i/>
          <w:iCs/>
          <w:color w:val="000000"/>
        </w:rPr>
        <w:t>Head Neck Pathol</w:t>
      </w:r>
      <w:r w:rsidRPr="00AF1B2C">
        <w:rPr>
          <w:rFonts w:ascii="Book Antiqua" w:hAnsi="Book Antiqua" w:cs="宋体"/>
          <w:color w:val="000000"/>
        </w:rPr>
        <w:t> </w:t>
      </w:r>
      <w:r w:rsidRPr="0091725F">
        <w:rPr>
          <w:rFonts w:ascii="Book Antiqua" w:hAnsi="Book Antiqua" w:cs="宋体"/>
          <w:color w:val="000000"/>
        </w:rPr>
        <w:t>2015;</w:t>
      </w:r>
      <w:r w:rsidRPr="00AF1B2C">
        <w:rPr>
          <w:rFonts w:ascii="Book Antiqua" w:hAnsi="Book Antiqua" w:cs="宋体"/>
          <w:color w:val="000000"/>
        </w:rPr>
        <w:t> </w:t>
      </w:r>
      <w:r w:rsidRPr="0091725F">
        <w:rPr>
          <w:rFonts w:ascii="Book Antiqua" w:hAnsi="Book Antiqua" w:cs="宋体"/>
          <w:b/>
          <w:bCs/>
          <w:color w:val="000000"/>
        </w:rPr>
        <w:t>9</w:t>
      </w:r>
      <w:r w:rsidRPr="0091725F">
        <w:rPr>
          <w:rFonts w:ascii="Book Antiqua" w:hAnsi="Book Antiqua" w:cs="宋体"/>
          <w:color w:val="000000"/>
        </w:rPr>
        <w:t>: 253-259 [PMID: 25319950 DOI: 10.1007/s12105-014-0574-0,]</w:t>
      </w:r>
    </w:p>
    <w:p w14:paraId="256A8FB5"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lastRenderedPageBreak/>
        <w:t>40</w:t>
      </w:r>
      <w:r w:rsidRPr="00AF1B2C">
        <w:rPr>
          <w:rFonts w:ascii="Book Antiqua" w:hAnsi="Book Antiqua" w:cs="宋体"/>
          <w:color w:val="000000"/>
        </w:rPr>
        <w:t> </w:t>
      </w:r>
      <w:r w:rsidRPr="0091725F">
        <w:rPr>
          <w:rFonts w:ascii="Book Antiqua" w:hAnsi="Book Antiqua" w:cs="宋体"/>
          <w:b/>
          <w:bCs/>
          <w:color w:val="000000"/>
        </w:rPr>
        <w:t>Menon L</w:t>
      </w:r>
      <w:r w:rsidRPr="0091725F">
        <w:rPr>
          <w:rFonts w:ascii="Book Antiqua" w:hAnsi="Book Antiqua" w:cs="宋体"/>
          <w:color w:val="000000"/>
        </w:rPr>
        <w:t>, Buscaglia JM. Endoscopic approach to subepithelial lesions.</w:t>
      </w:r>
      <w:r w:rsidRPr="00AF1B2C">
        <w:rPr>
          <w:rFonts w:ascii="Book Antiqua" w:hAnsi="Book Antiqua" w:cs="宋体"/>
          <w:color w:val="000000"/>
        </w:rPr>
        <w:t> </w:t>
      </w:r>
      <w:r w:rsidRPr="0091725F">
        <w:rPr>
          <w:rFonts w:ascii="Book Antiqua" w:hAnsi="Book Antiqua" w:cs="宋体"/>
          <w:i/>
          <w:iCs/>
          <w:color w:val="000000"/>
        </w:rPr>
        <w:t>Therap Adv Gastroenterol</w:t>
      </w:r>
      <w:r w:rsidRPr="00AF1B2C">
        <w:rPr>
          <w:rFonts w:ascii="Book Antiqua" w:hAnsi="Book Antiqua" w:cs="宋体"/>
          <w:color w:val="000000"/>
        </w:rPr>
        <w:t> </w:t>
      </w:r>
      <w:r w:rsidRPr="0091725F">
        <w:rPr>
          <w:rFonts w:ascii="Book Antiqua" w:hAnsi="Book Antiqua" w:cs="宋体"/>
          <w:color w:val="000000"/>
        </w:rPr>
        <w:t>2014;</w:t>
      </w:r>
      <w:r w:rsidRPr="00AF1B2C">
        <w:rPr>
          <w:rFonts w:ascii="Book Antiqua" w:hAnsi="Book Antiqua" w:cs="宋体"/>
          <w:color w:val="000000"/>
        </w:rPr>
        <w:t> </w:t>
      </w:r>
      <w:r w:rsidRPr="0091725F">
        <w:rPr>
          <w:rFonts w:ascii="Book Antiqua" w:hAnsi="Book Antiqua" w:cs="宋体"/>
          <w:b/>
          <w:bCs/>
          <w:color w:val="000000"/>
        </w:rPr>
        <w:t>7</w:t>
      </w:r>
      <w:r w:rsidRPr="0091725F">
        <w:rPr>
          <w:rFonts w:ascii="Book Antiqua" w:hAnsi="Book Antiqua" w:cs="宋体"/>
          <w:color w:val="000000"/>
        </w:rPr>
        <w:t>: 123-130 [PMID: 24790643 DOI: 10.1177/1756283X13513538</w:t>
      </w:r>
      <w:r w:rsidRPr="00AF1B2C">
        <w:rPr>
          <w:rFonts w:ascii="Book Antiqua" w:hAnsi="Book Antiqua" w:cs="宋体"/>
          <w:color w:val="000000"/>
        </w:rPr>
        <w:t>]</w:t>
      </w:r>
    </w:p>
    <w:p w14:paraId="0417DD76"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41</w:t>
      </w:r>
      <w:r w:rsidRPr="00AF1B2C">
        <w:rPr>
          <w:rFonts w:ascii="Book Antiqua" w:hAnsi="Book Antiqua" w:cs="宋体"/>
          <w:color w:val="000000"/>
        </w:rPr>
        <w:t> </w:t>
      </w:r>
      <w:r w:rsidRPr="0091725F">
        <w:rPr>
          <w:rFonts w:ascii="Book Antiqua" w:hAnsi="Book Antiqua" w:cs="宋体"/>
          <w:b/>
          <w:bCs/>
          <w:color w:val="000000"/>
        </w:rPr>
        <w:t>Chen Y</w:t>
      </w:r>
      <w:r w:rsidRPr="0091725F">
        <w:rPr>
          <w:rFonts w:ascii="Book Antiqua" w:hAnsi="Book Antiqua" w:cs="宋体"/>
          <w:color w:val="000000"/>
        </w:rPr>
        <w:t>, Andrews CN. Luminal lipoma: the "pot-of-gold" sign.</w:t>
      </w:r>
      <w:r w:rsidRPr="00AF1B2C">
        <w:rPr>
          <w:rFonts w:ascii="Book Antiqua" w:hAnsi="Book Antiqua" w:cs="宋体"/>
          <w:color w:val="000000"/>
        </w:rPr>
        <w:t> </w:t>
      </w:r>
      <w:r w:rsidRPr="0091725F">
        <w:rPr>
          <w:rFonts w:ascii="Book Antiqua" w:hAnsi="Book Antiqua" w:cs="宋体"/>
          <w:i/>
          <w:iCs/>
          <w:color w:val="000000"/>
        </w:rPr>
        <w:t>Gastrointest Endosc</w:t>
      </w:r>
      <w:r w:rsidRPr="00AF1B2C">
        <w:rPr>
          <w:rFonts w:ascii="Book Antiqua" w:hAnsi="Book Antiqua" w:cs="宋体"/>
          <w:color w:val="000000"/>
        </w:rPr>
        <w:t> </w:t>
      </w:r>
      <w:r w:rsidRPr="0091725F">
        <w:rPr>
          <w:rFonts w:ascii="Book Antiqua" w:hAnsi="Book Antiqua" w:cs="宋体"/>
          <w:color w:val="000000"/>
        </w:rPr>
        <w:t>2014;</w:t>
      </w:r>
      <w:r w:rsidRPr="00AF1B2C">
        <w:rPr>
          <w:rFonts w:ascii="Book Antiqua" w:hAnsi="Book Antiqua" w:cs="宋体"/>
          <w:color w:val="000000"/>
        </w:rPr>
        <w:t> </w:t>
      </w:r>
      <w:r w:rsidRPr="0091725F">
        <w:rPr>
          <w:rFonts w:ascii="Book Antiqua" w:hAnsi="Book Antiqua" w:cs="宋体"/>
          <w:b/>
          <w:bCs/>
          <w:color w:val="000000"/>
        </w:rPr>
        <w:t>79</w:t>
      </w:r>
      <w:r w:rsidRPr="0091725F">
        <w:rPr>
          <w:rFonts w:ascii="Book Antiqua" w:hAnsi="Book Antiqua" w:cs="宋体"/>
          <w:color w:val="000000"/>
        </w:rPr>
        <w:t>: 167; discussion 167 [PMID: 24112591 DOI: 10.1016/j.gie.2013.08.036</w:t>
      </w:r>
      <w:r w:rsidRPr="00AF1B2C">
        <w:rPr>
          <w:rFonts w:ascii="Book Antiqua" w:hAnsi="Book Antiqua" w:cs="宋体"/>
          <w:color w:val="000000"/>
        </w:rPr>
        <w:t>]</w:t>
      </w:r>
    </w:p>
    <w:p w14:paraId="2297AF04"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42</w:t>
      </w:r>
      <w:r w:rsidRPr="00AF1B2C">
        <w:rPr>
          <w:rFonts w:ascii="Book Antiqua" w:hAnsi="Book Antiqua" w:cs="宋体"/>
          <w:color w:val="000000"/>
        </w:rPr>
        <w:t> </w:t>
      </w:r>
      <w:r w:rsidRPr="0091725F">
        <w:rPr>
          <w:rFonts w:ascii="Book Antiqua" w:hAnsi="Book Antiqua" w:cs="宋体"/>
          <w:b/>
          <w:bCs/>
          <w:color w:val="000000"/>
        </w:rPr>
        <w:t>Patrick A</w:t>
      </w:r>
      <w:r w:rsidRPr="0091725F">
        <w:rPr>
          <w:rFonts w:ascii="Book Antiqua" w:hAnsi="Book Antiqua" w:cs="宋体"/>
          <w:color w:val="000000"/>
        </w:rPr>
        <w:t>, Epstein O. The naked fat sign.</w:t>
      </w:r>
      <w:r w:rsidRPr="00AF1B2C">
        <w:rPr>
          <w:rFonts w:ascii="Book Antiqua" w:hAnsi="Book Antiqua" w:cs="宋体"/>
          <w:color w:val="000000"/>
        </w:rPr>
        <w:t> </w:t>
      </w:r>
      <w:r w:rsidRPr="0091725F">
        <w:rPr>
          <w:rFonts w:ascii="Book Antiqua" w:hAnsi="Book Antiqua" w:cs="宋体"/>
          <w:i/>
          <w:iCs/>
          <w:color w:val="000000"/>
        </w:rPr>
        <w:t>Gastrointest Endosc</w:t>
      </w:r>
      <w:r w:rsidRPr="00AF1B2C">
        <w:rPr>
          <w:rFonts w:ascii="Book Antiqua" w:hAnsi="Book Antiqua" w:cs="宋体"/>
          <w:color w:val="000000"/>
        </w:rPr>
        <w:t> </w:t>
      </w:r>
      <w:r w:rsidRPr="0091725F">
        <w:rPr>
          <w:rFonts w:ascii="Book Antiqua" w:hAnsi="Book Antiqua" w:cs="宋体"/>
          <w:color w:val="000000"/>
        </w:rPr>
        <w:t>2008;</w:t>
      </w:r>
      <w:r w:rsidRPr="00AF1B2C">
        <w:rPr>
          <w:rFonts w:ascii="Book Antiqua" w:hAnsi="Book Antiqua" w:cs="宋体"/>
          <w:color w:val="000000"/>
        </w:rPr>
        <w:t> </w:t>
      </w:r>
      <w:r w:rsidRPr="0091725F">
        <w:rPr>
          <w:rFonts w:ascii="Book Antiqua" w:hAnsi="Book Antiqua" w:cs="宋体"/>
          <w:b/>
          <w:bCs/>
          <w:color w:val="000000"/>
        </w:rPr>
        <w:t>67</w:t>
      </w:r>
      <w:r w:rsidRPr="0091725F">
        <w:rPr>
          <w:rFonts w:ascii="Book Antiqua" w:hAnsi="Book Antiqua" w:cs="宋体"/>
          <w:color w:val="000000"/>
        </w:rPr>
        <w:t>: 158; commentary 159 [PMID: 17981277 DOI: 10.1016/j.gie.2007.07.030]</w:t>
      </w:r>
    </w:p>
    <w:p w14:paraId="3021FA4E"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43</w:t>
      </w:r>
      <w:r w:rsidRPr="00AF1B2C">
        <w:rPr>
          <w:rFonts w:ascii="Book Antiqua" w:hAnsi="Book Antiqua" w:cs="宋体"/>
          <w:color w:val="000000"/>
        </w:rPr>
        <w:t> </w:t>
      </w:r>
      <w:r w:rsidRPr="0091725F">
        <w:rPr>
          <w:rFonts w:ascii="Book Antiqua" w:hAnsi="Book Antiqua" w:cs="宋体"/>
          <w:b/>
          <w:bCs/>
          <w:color w:val="000000"/>
        </w:rPr>
        <w:t>Chen HT</w:t>
      </w:r>
      <w:r w:rsidRPr="0091725F">
        <w:rPr>
          <w:rFonts w:ascii="Book Antiqua" w:hAnsi="Book Antiqua" w:cs="宋体"/>
          <w:color w:val="000000"/>
        </w:rPr>
        <w:t>, Xu GQ, Wang LJ, Chen YP, Li YM. Sonographic features of duodenal lipomas in eight clinicopathologically diagnosed patients.</w:t>
      </w:r>
      <w:r w:rsidRPr="00AF1B2C">
        <w:rPr>
          <w:rFonts w:ascii="Book Antiqua" w:hAnsi="Book Antiqua" w:cs="宋体"/>
          <w:color w:val="000000"/>
        </w:rPr>
        <w:t> </w:t>
      </w:r>
      <w:r w:rsidRPr="0091725F">
        <w:rPr>
          <w:rFonts w:ascii="Book Antiqua" w:hAnsi="Book Antiqua" w:cs="宋体"/>
          <w:i/>
          <w:iCs/>
          <w:color w:val="000000"/>
        </w:rPr>
        <w:t>World J Gastroenterol</w:t>
      </w:r>
      <w:r w:rsidRPr="00AF1B2C">
        <w:rPr>
          <w:rFonts w:ascii="Book Antiqua" w:hAnsi="Book Antiqua" w:cs="宋体"/>
          <w:color w:val="000000"/>
        </w:rPr>
        <w:t> </w:t>
      </w:r>
      <w:r w:rsidRPr="0091725F">
        <w:rPr>
          <w:rFonts w:ascii="Book Antiqua" w:hAnsi="Book Antiqua" w:cs="宋体"/>
          <w:color w:val="000000"/>
        </w:rPr>
        <w:t>2011;</w:t>
      </w:r>
      <w:r w:rsidRPr="00AF1B2C">
        <w:rPr>
          <w:rFonts w:ascii="Book Antiqua" w:hAnsi="Book Antiqua" w:cs="宋体"/>
          <w:color w:val="000000"/>
        </w:rPr>
        <w:t> </w:t>
      </w:r>
      <w:r w:rsidRPr="0091725F">
        <w:rPr>
          <w:rFonts w:ascii="Book Antiqua" w:hAnsi="Book Antiqua" w:cs="宋体"/>
          <w:b/>
          <w:bCs/>
          <w:color w:val="000000"/>
        </w:rPr>
        <w:t>17</w:t>
      </w:r>
      <w:r w:rsidRPr="0091725F">
        <w:rPr>
          <w:rFonts w:ascii="Book Antiqua" w:hAnsi="Book Antiqua" w:cs="宋体"/>
          <w:color w:val="000000"/>
        </w:rPr>
        <w:t>: 2855-2859 [PMID: 21734794 DOI: 10.3748/wjg.v17.i23.2855</w:t>
      </w:r>
      <w:r w:rsidRPr="00AF1B2C">
        <w:rPr>
          <w:rFonts w:ascii="Book Antiqua" w:hAnsi="Book Antiqua" w:cs="宋体"/>
          <w:color w:val="000000"/>
        </w:rPr>
        <w:t>]</w:t>
      </w:r>
    </w:p>
    <w:p w14:paraId="228C519D"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44</w:t>
      </w:r>
      <w:r w:rsidRPr="00AF1B2C">
        <w:rPr>
          <w:rFonts w:ascii="Book Antiqua" w:hAnsi="Book Antiqua" w:cs="宋体"/>
          <w:color w:val="000000"/>
        </w:rPr>
        <w:t> </w:t>
      </w:r>
      <w:r w:rsidRPr="0091725F">
        <w:rPr>
          <w:rFonts w:ascii="Book Antiqua" w:hAnsi="Book Antiqua" w:cs="宋体"/>
          <w:b/>
          <w:bCs/>
          <w:color w:val="000000"/>
        </w:rPr>
        <w:t>Crago AM</w:t>
      </w:r>
      <w:r w:rsidRPr="0091725F">
        <w:rPr>
          <w:rFonts w:ascii="Book Antiqua" w:hAnsi="Book Antiqua" w:cs="宋体"/>
          <w:color w:val="000000"/>
        </w:rPr>
        <w:t>, Dickson MA. Liposarcoma: Multimodality Management and Future Targeted Therapies.</w:t>
      </w:r>
      <w:r w:rsidRPr="00AF1B2C">
        <w:rPr>
          <w:rFonts w:ascii="Book Antiqua" w:hAnsi="Book Antiqua" w:cs="宋体"/>
          <w:color w:val="000000"/>
        </w:rPr>
        <w:t> </w:t>
      </w:r>
      <w:r w:rsidRPr="0091725F">
        <w:rPr>
          <w:rFonts w:ascii="Book Antiqua" w:hAnsi="Book Antiqua" w:cs="宋体"/>
          <w:i/>
          <w:iCs/>
          <w:color w:val="000000"/>
        </w:rPr>
        <w:t>Surg Oncol Clin N Am</w:t>
      </w:r>
      <w:r w:rsidRPr="00AF1B2C">
        <w:rPr>
          <w:rFonts w:ascii="Book Antiqua" w:hAnsi="Book Antiqua" w:cs="宋体"/>
          <w:color w:val="000000"/>
        </w:rPr>
        <w:t> </w:t>
      </w:r>
      <w:r w:rsidRPr="0091725F">
        <w:rPr>
          <w:rFonts w:ascii="Book Antiqua" w:hAnsi="Book Antiqua" w:cs="宋体"/>
          <w:color w:val="000000"/>
        </w:rPr>
        <w:t>2016;</w:t>
      </w:r>
      <w:r w:rsidRPr="00AF1B2C">
        <w:rPr>
          <w:rFonts w:ascii="Book Antiqua" w:hAnsi="Book Antiqua" w:cs="宋体"/>
          <w:color w:val="000000"/>
        </w:rPr>
        <w:t> </w:t>
      </w:r>
      <w:r w:rsidRPr="0091725F">
        <w:rPr>
          <w:rFonts w:ascii="Book Antiqua" w:hAnsi="Book Antiqua" w:cs="宋体"/>
          <w:b/>
          <w:bCs/>
          <w:color w:val="000000"/>
        </w:rPr>
        <w:t>25</w:t>
      </w:r>
      <w:r w:rsidRPr="0091725F">
        <w:rPr>
          <w:rFonts w:ascii="Book Antiqua" w:hAnsi="Book Antiqua" w:cs="宋体"/>
          <w:color w:val="000000"/>
        </w:rPr>
        <w:t>: 761-773 [PMID: 27591497 DOI: 10.1016/j.soc.2016.05.007]</w:t>
      </w:r>
    </w:p>
    <w:p w14:paraId="7C23AE40"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45</w:t>
      </w:r>
      <w:r w:rsidRPr="00AF1B2C">
        <w:rPr>
          <w:rFonts w:ascii="Book Antiqua" w:hAnsi="Book Antiqua" w:cs="宋体"/>
          <w:color w:val="000000"/>
        </w:rPr>
        <w:t> </w:t>
      </w:r>
      <w:r w:rsidRPr="0091725F">
        <w:rPr>
          <w:rFonts w:ascii="Book Antiqua" w:hAnsi="Book Antiqua" w:cs="宋体"/>
          <w:b/>
          <w:bCs/>
          <w:color w:val="000000"/>
        </w:rPr>
        <w:t>Shimada S</w:t>
      </w:r>
      <w:r w:rsidRPr="0091725F">
        <w:rPr>
          <w:rFonts w:ascii="Book Antiqua" w:hAnsi="Book Antiqua" w:cs="宋体"/>
          <w:color w:val="000000"/>
        </w:rPr>
        <w:t>, Ishizawa T, Ishizawa K, Matsumura T, Hasegawa T, Hirose T. The value of MDM2 and CDK4 amplification levels using real-time polymerase chain reaction for the differential diagnosis of liposarcomas and their histologic mimickers.</w:t>
      </w:r>
      <w:r w:rsidRPr="00AF1B2C">
        <w:rPr>
          <w:rFonts w:ascii="Book Antiqua" w:hAnsi="Book Antiqua" w:cs="宋体"/>
          <w:color w:val="000000"/>
        </w:rPr>
        <w:t> </w:t>
      </w:r>
      <w:r w:rsidRPr="0091725F">
        <w:rPr>
          <w:rFonts w:ascii="Book Antiqua" w:hAnsi="Book Antiqua" w:cs="宋体"/>
          <w:i/>
          <w:iCs/>
          <w:color w:val="000000"/>
        </w:rPr>
        <w:t>Hum Pathol</w:t>
      </w:r>
      <w:r w:rsidRPr="00AF1B2C">
        <w:rPr>
          <w:rFonts w:ascii="Book Antiqua" w:hAnsi="Book Antiqua" w:cs="宋体"/>
          <w:color w:val="000000"/>
        </w:rPr>
        <w:t> </w:t>
      </w:r>
      <w:r w:rsidRPr="0091725F">
        <w:rPr>
          <w:rFonts w:ascii="Book Antiqua" w:hAnsi="Book Antiqua" w:cs="宋体"/>
          <w:color w:val="000000"/>
        </w:rPr>
        <w:t>2006;</w:t>
      </w:r>
      <w:r w:rsidRPr="00AF1B2C">
        <w:rPr>
          <w:rFonts w:ascii="Book Antiqua" w:hAnsi="Book Antiqua" w:cs="宋体"/>
          <w:color w:val="000000"/>
        </w:rPr>
        <w:t> </w:t>
      </w:r>
      <w:r w:rsidRPr="0091725F">
        <w:rPr>
          <w:rFonts w:ascii="Book Antiqua" w:hAnsi="Book Antiqua" w:cs="宋体"/>
          <w:b/>
          <w:bCs/>
          <w:color w:val="000000"/>
        </w:rPr>
        <w:t>37</w:t>
      </w:r>
      <w:r w:rsidRPr="0091725F">
        <w:rPr>
          <w:rFonts w:ascii="Book Antiqua" w:hAnsi="Book Antiqua" w:cs="宋体"/>
          <w:color w:val="000000"/>
        </w:rPr>
        <w:t>: 1123-1129 [PMID: 16938516 DOI: 10.1016/j.humpath.2006.04.010]</w:t>
      </w:r>
    </w:p>
    <w:p w14:paraId="7FE0D29E"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46</w:t>
      </w:r>
      <w:r w:rsidRPr="00AF1B2C">
        <w:rPr>
          <w:rFonts w:ascii="Book Antiqua" w:hAnsi="Book Antiqua" w:cs="宋体"/>
          <w:color w:val="000000"/>
        </w:rPr>
        <w:t> </w:t>
      </w:r>
      <w:r w:rsidRPr="0091725F">
        <w:rPr>
          <w:rFonts w:ascii="Book Antiqua" w:hAnsi="Book Antiqua" w:cs="宋体"/>
          <w:b/>
          <w:bCs/>
          <w:color w:val="000000"/>
        </w:rPr>
        <w:t>Boltze C</w:t>
      </w:r>
      <w:r w:rsidRPr="0091725F">
        <w:rPr>
          <w:rFonts w:ascii="Book Antiqua" w:hAnsi="Book Antiqua" w:cs="宋体"/>
          <w:color w:val="000000"/>
        </w:rPr>
        <w:t>, Schneider-Stock R, Jäger V, Roessner A. Distinction between lipoma and liposarcoma by MDM2 alterations: a case report of simultaneously occurring tumors and review of the literature.</w:t>
      </w:r>
      <w:r w:rsidRPr="00AF1B2C">
        <w:rPr>
          <w:rFonts w:ascii="Book Antiqua" w:hAnsi="Book Antiqua" w:cs="宋体"/>
          <w:color w:val="000000"/>
        </w:rPr>
        <w:t> </w:t>
      </w:r>
      <w:r w:rsidRPr="0091725F">
        <w:rPr>
          <w:rFonts w:ascii="Book Antiqua" w:hAnsi="Book Antiqua" w:cs="宋体"/>
          <w:i/>
          <w:iCs/>
          <w:color w:val="000000"/>
        </w:rPr>
        <w:t>Pathol Res Pract</w:t>
      </w:r>
      <w:r w:rsidRPr="00AF1B2C">
        <w:rPr>
          <w:rFonts w:ascii="Book Antiqua" w:hAnsi="Book Antiqua" w:cs="宋体"/>
          <w:color w:val="000000"/>
        </w:rPr>
        <w:t> </w:t>
      </w:r>
      <w:r w:rsidRPr="0091725F">
        <w:rPr>
          <w:rFonts w:ascii="Book Antiqua" w:hAnsi="Book Antiqua" w:cs="宋体"/>
          <w:color w:val="000000"/>
        </w:rPr>
        <w:t>2001;</w:t>
      </w:r>
      <w:r w:rsidRPr="00AF1B2C">
        <w:rPr>
          <w:rFonts w:ascii="Book Antiqua" w:hAnsi="Book Antiqua" w:cs="宋体"/>
          <w:color w:val="000000"/>
        </w:rPr>
        <w:t> </w:t>
      </w:r>
      <w:r w:rsidRPr="0091725F">
        <w:rPr>
          <w:rFonts w:ascii="Book Antiqua" w:hAnsi="Book Antiqua" w:cs="宋体"/>
          <w:b/>
          <w:bCs/>
          <w:color w:val="000000"/>
        </w:rPr>
        <w:t>197</w:t>
      </w:r>
      <w:r w:rsidRPr="0091725F">
        <w:rPr>
          <w:rFonts w:ascii="Book Antiqua" w:hAnsi="Book Antiqua" w:cs="宋体"/>
          <w:color w:val="000000"/>
        </w:rPr>
        <w:t>: 563-568 [PMID: 11518050 DOI: 10.1078/0344-0338-00128]</w:t>
      </w:r>
    </w:p>
    <w:p w14:paraId="6EFD03E3"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47</w:t>
      </w:r>
      <w:r w:rsidRPr="00AF1B2C">
        <w:rPr>
          <w:rFonts w:ascii="Book Antiqua" w:hAnsi="Book Antiqua" w:cs="宋体"/>
          <w:color w:val="000000"/>
        </w:rPr>
        <w:t> </w:t>
      </w:r>
      <w:r w:rsidRPr="0091725F">
        <w:rPr>
          <w:rFonts w:ascii="Book Antiqua" w:hAnsi="Book Antiqua" w:cs="宋体"/>
          <w:b/>
          <w:bCs/>
          <w:color w:val="000000"/>
        </w:rPr>
        <w:t>Wang H</w:t>
      </w:r>
      <w:r w:rsidRPr="0091725F">
        <w:rPr>
          <w:rFonts w:ascii="Book Antiqua" w:hAnsi="Book Antiqua" w:cs="宋体"/>
          <w:color w:val="000000"/>
        </w:rPr>
        <w:t>, Tan Y, Zhou Y, Wang Y, Li C, Zhou J, Duan T, Zhang J, Liu D. Submucosal tunneling endoscopic resection for upper gastrointestinal submucosal tumors originating from the muscularis propria layer.</w:t>
      </w:r>
      <w:r w:rsidRPr="00AF1B2C">
        <w:rPr>
          <w:rFonts w:ascii="Book Antiqua" w:hAnsi="Book Antiqua" w:cs="宋体"/>
          <w:color w:val="000000"/>
        </w:rPr>
        <w:t> </w:t>
      </w:r>
      <w:r w:rsidRPr="0091725F">
        <w:rPr>
          <w:rFonts w:ascii="Book Antiqua" w:hAnsi="Book Antiqua" w:cs="宋体"/>
          <w:i/>
          <w:iCs/>
          <w:color w:val="000000"/>
        </w:rPr>
        <w:t>Eur J Gastroenterol Hepatol</w:t>
      </w:r>
      <w:r w:rsidRPr="00AF1B2C">
        <w:rPr>
          <w:rFonts w:ascii="Book Antiqua" w:hAnsi="Book Antiqua" w:cs="宋体"/>
          <w:color w:val="000000"/>
        </w:rPr>
        <w:t> </w:t>
      </w:r>
      <w:r w:rsidRPr="0091725F">
        <w:rPr>
          <w:rFonts w:ascii="Book Antiqua" w:hAnsi="Book Antiqua" w:cs="宋体"/>
          <w:color w:val="000000"/>
        </w:rPr>
        <w:t>2015;</w:t>
      </w:r>
      <w:r w:rsidRPr="00AF1B2C">
        <w:rPr>
          <w:rFonts w:ascii="Book Antiqua" w:hAnsi="Book Antiqua" w:cs="宋体"/>
          <w:color w:val="000000"/>
        </w:rPr>
        <w:t> </w:t>
      </w:r>
      <w:r w:rsidRPr="0091725F">
        <w:rPr>
          <w:rFonts w:ascii="Book Antiqua" w:hAnsi="Book Antiqua" w:cs="宋体"/>
          <w:b/>
          <w:bCs/>
          <w:color w:val="000000"/>
        </w:rPr>
        <w:t>27</w:t>
      </w:r>
      <w:r w:rsidRPr="0091725F">
        <w:rPr>
          <w:rFonts w:ascii="Book Antiqua" w:hAnsi="Book Antiqua" w:cs="宋体"/>
          <w:color w:val="000000"/>
        </w:rPr>
        <w:t>: 776-780 [PMID: 25966671 DOI: 10.1097/MEG.0000000000000394]</w:t>
      </w:r>
    </w:p>
    <w:p w14:paraId="7B8B0B7B"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48</w:t>
      </w:r>
      <w:r w:rsidRPr="00AF1B2C">
        <w:rPr>
          <w:rFonts w:ascii="Book Antiqua" w:hAnsi="Book Antiqua" w:cs="宋体"/>
          <w:color w:val="000000"/>
        </w:rPr>
        <w:t> </w:t>
      </w:r>
      <w:r w:rsidRPr="0091725F">
        <w:rPr>
          <w:rFonts w:ascii="Book Antiqua" w:hAnsi="Book Antiqua" w:cs="宋体"/>
          <w:b/>
          <w:bCs/>
          <w:color w:val="000000"/>
        </w:rPr>
        <w:t>Park SH</w:t>
      </w:r>
      <w:r w:rsidRPr="0091725F">
        <w:rPr>
          <w:rFonts w:ascii="Book Antiqua" w:hAnsi="Book Antiqua" w:cs="宋体"/>
          <w:color w:val="000000"/>
        </w:rPr>
        <w:t>, Han JK, Kim TK, Lee JW, Kim SH, Kim YI, Choi BI, Yeon KM, Han MC. Unusual gastric tumors: radiologic-pathologic correlation.</w:t>
      </w:r>
      <w:r w:rsidRPr="00AF1B2C">
        <w:rPr>
          <w:rFonts w:ascii="Book Antiqua" w:hAnsi="Book Antiqua" w:cs="宋体"/>
          <w:color w:val="000000"/>
        </w:rPr>
        <w:t> </w:t>
      </w:r>
      <w:r w:rsidRPr="0091725F">
        <w:rPr>
          <w:rFonts w:ascii="Book Antiqua" w:hAnsi="Book Antiqua" w:cs="宋体"/>
          <w:i/>
          <w:iCs/>
          <w:color w:val="000000"/>
        </w:rPr>
        <w:t>Radiographics</w:t>
      </w:r>
      <w:r w:rsidRPr="00AF1B2C">
        <w:rPr>
          <w:rFonts w:ascii="Book Antiqua" w:hAnsi="Book Antiqua" w:cs="宋体"/>
          <w:color w:val="000000"/>
        </w:rPr>
        <w:t> 1999</w:t>
      </w:r>
      <w:r w:rsidRPr="0091725F">
        <w:rPr>
          <w:rFonts w:ascii="Book Antiqua" w:hAnsi="Book Antiqua" w:cs="宋体"/>
          <w:color w:val="000000"/>
        </w:rPr>
        <w:t>;</w:t>
      </w:r>
      <w:r w:rsidRPr="00AF1B2C">
        <w:rPr>
          <w:rFonts w:ascii="Book Antiqua" w:hAnsi="Book Antiqua" w:cs="宋体"/>
          <w:color w:val="000000"/>
        </w:rPr>
        <w:t> </w:t>
      </w:r>
      <w:r w:rsidRPr="0091725F">
        <w:rPr>
          <w:rFonts w:ascii="Book Antiqua" w:hAnsi="Book Antiqua" w:cs="宋体"/>
          <w:b/>
          <w:bCs/>
          <w:color w:val="000000"/>
        </w:rPr>
        <w:t>19</w:t>
      </w:r>
      <w:r w:rsidRPr="0091725F">
        <w:rPr>
          <w:rFonts w:ascii="Book Antiqua" w:hAnsi="Book Antiqua" w:cs="宋体"/>
          <w:color w:val="000000"/>
        </w:rPr>
        <w:t>: 1435-1446 [PMID: 10555667 DOI: 10.1148/radiographics.19.6.g99no051435]</w:t>
      </w:r>
    </w:p>
    <w:p w14:paraId="20445CCE"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49</w:t>
      </w:r>
      <w:r w:rsidRPr="00AF1B2C">
        <w:rPr>
          <w:rFonts w:ascii="Book Antiqua" w:hAnsi="Book Antiqua" w:cs="宋体"/>
          <w:color w:val="000000"/>
        </w:rPr>
        <w:t> </w:t>
      </w:r>
      <w:r w:rsidRPr="0091725F">
        <w:rPr>
          <w:rFonts w:ascii="Book Antiqua" w:hAnsi="Book Antiqua" w:cs="宋体"/>
          <w:b/>
          <w:bCs/>
          <w:color w:val="000000"/>
        </w:rPr>
        <w:t>Skinner MS</w:t>
      </w:r>
      <w:r w:rsidRPr="0091725F">
        <w:rPr>
          <w:rFonts w:ascii="Book Antiqua" w:hAnsi="Book Antiqua" w:cs="宋体"/>
          <w:color w:val="000000"/>
        </w:rPr>
        <w:t>, Broadaway RK, Grossman P, Seckinger D. Multiple gastric lipomas.</w:t>
      </w:r>
      <w:r w:rsidRPr="00AF1B2C">
        <w:rPr>
          <w:rFonts w:ascii="Book Antiqua" w:hAnsi="Book Antiqua" w:cs="宋体"/>
          <w:color w:val="000000"/>
        </w:rPr>
        <w:t> </w:t>
      </w:r>
      <w:r w:rsidRPr="0091725F">
        <w:rPr>
          <w:rFonts w:ascii="Book Antiqua" w:hAnsi="Book Antiqua" w:cs="宋体"/>
          <w:i/>
          <w:iCs/>
          <w:color w:val="000000"/>
        </w:rPr>
        <w:t>Dig Dis Sci</w:t>
      </w:r>
      <w:r w:rsidRPr="00AF1B2C">
        <w:rPr>
          <w:rFonts w:ascii="Book Antiqua" w:hAnsi="Book Antiqua" w:cs="宋体"/>
          <w:color w:val="000000"/>
        </w:rPr>
        <w:t> </w:t>
      </w:r>
      <w:r w:rsidRPr="0091725F">
        <w:rPr>
          <w:rFonts w:ascii="Book Antiqua" w:hAnsi="Book Antiqua" w:cs="宋体"/>
          <w:color w:val="000000"/>
        </w:rPr>
        <w:t>1983;</w:t>
      </w:r>
      <w:r w:rsidRPr="00AF1B2C">
        <w:rPr>
          <w:rFonts w:ascii="Book Antiqua" w:hAnsi="Book Antiqua" w:cs="宋体"/>
          <w:color w:val="000000"/>
        </w:rPr>
        <w:t> </w:t>
      </w:r>
      <w:r w:rsidRPr="0091725F">
        <w:rPr>
          <w:rFonts w:ascii="Book Antiqua" w:hAnsi="Book Antiqua" w:cs="宋体"/>
          <w:b/>
          <w:bCs/>
          <w:color w:val="000000"/>
        </w:rPr>
        <w:t>28</w:t>
      </w:r>
      <w:r w:rsidRPr="0091725F">
        <w:rPr>
          <w:rFonts w:ascii="Book Antiqua" w:hAnsi="Book Antiqua" w:cs="宋体"/>
          <w:color w:val="000000"/>
        </w:rPr>
        <w:t>: 1147-1149 [PMID: 6606546]</w:t>
      </w:r>
    </w:p>
    <w:p w14:paraId="79A90CB2"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lastRenderedPageBreak/>
        <w:t>50</w:t>
      </w:r>
      <w:r w:rsidRPr="00AF1B2C">
        <w:rPr>
          <w:rFonts w:ascii="Book Antiqua" w:hAnsi="Book Antiqua" w:cs="宋体"/>
          <w:color w:val="000000"/>
        </w:rPr>
        <w:t> </w:t>
      </w:r>
      <w:r w:rsidRPr="0091725F">
        <w:rPr>
          <w:rFonts w:ascii="Book Antiqua" w:hAnsi="Book Antiqua" w:cs="宋体"/>
          <w:b/>
          <w:bCs/>
          <w:color w:val="000000"/>
        </w:rPr>
        <w:t>Alkhatib AA</w:t>
      </w:r>
      <w:r w:rsidRPr="0091725F">
        <w:rPr>
          <w:rFonts w:ascii="Book Antiqua" w:hAnsi="Book Antiqua" w:cs="宋体"/>
          <w:color w:val="000000"/>
        </w:rPr>
        <w:t>, Faigel DO. Endoscopic ultrasonography-guided diagnosis of subepithelial tumors.</w:t>
      </w:r>
      <w:r w:rsidRPr="00AF1B2C">
        <w:rPr>
          <w:rFonts w:ascii="Book Antiqua" w:hAnsi="Book Antiqua" w:cs="宋体"/>
          <w:color w:val="000000"/>
        </w:rPr>
        <w:t> </w:t>
      </w:r>
      <w:r w:rsidRPr="0091725F">
        <w:rPr>
          <w:rFonts w:ascii="Book Antiqua" w:hAnsi="Book Antiqua" w:cs="宋体"/>
          <w:i/>
          <w:iCs/>
          <w:color w:val="000000"/>
        </w:rPr>
        <w:t>Gastrointest Endosc Clin N Am</w:t>
      </w:r>
      <w:r w:rsidRPr="00AF1B2C">
        <w:rPr>
          <w:rFonts w:ascii="Book Antiqua" w:hAnsi="Book Antiqua" w:cs="宋体"/>
          <w:color w:val="000000"/>
        </w:rPr>
        <w:t> </w:t>
      </w:r>
      <w:r w:rsidRPr="0091725F">
        <w:rPr>
          <w:rFonts w:ascii="Book Antiqua" w:hAnsi="Book Antiqua" w:cs="宋体"/>
          <w:color w:val="000000"/>
        </w:rPr>
        <w:t>2012;</w:t>
      </w:r>
      <w:r w:rsidRPr="00AF1B2C">
        <w:rPr>
          <w:rFonts w:ascii="Book Antiqua" w:hAnsi="Book Antiqua" w:cs="宋体"/>
          <w:color w:val="000000"/>
        </w:rPr>
        <w:t> </w:t>
      </w:r>
      <w:r w:rsidRPr="0091725F">
        <w:rPr>
          <w:rFonts w:ascii="Book Antiqua" w:hAnsi="Book Antiqua" w:cs="宋体"/>
          <w:b/>
          <w:bCs/>
          <w:color w:val="000000"/>
        </w:rPr>
        <w:t>22</w:t>
      </w:r>
      <w:r w:rsidRPr="0091725F">
        <w:rPr>
          <w:rFonts w:ascii="Book Antiqua" w:hAnsi="Book Antiqua" w:cs="宋体"/>
          <w:color w:val="000000"/>
        </w:rPr>
        <w:t>: 187-205, vii [PMID: 22632943 DOI: 10.1016/j.giec.2012.04.006</w:t>
      </w:r>
      <w:r w:rsidRPr="00AF1B2C">
        <w:rPr>
          <w:rFonts w:ascii="Book Antiqua" w:hAnsi="Book Antiqua" w:cs="宋体"/>
          <w:color w:val="000000"/>
        </w:rPr>
        <w:t>]</w:t>
      </w:r>
    </w:p>
    <w:p w14:paraId="6558FBE7"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51</w:t>
      </w:r>
      <w:r w:rsidRPr="00AF1B2C">
        <w:rPr>
          <w:rFonts w:ascii="Book Antiqua" w:hAnsi="Book Antiqua" w:cs="宋体"/>
          <w:color w:val="000000"/>
        </w:rPr>
        <w:t> </w:t>
      </w:r>
      <w:r w:rsidRPr="0091725F">
        <w:rPr>
          <w:rFonts w:ascii="Book Antiqua" w:hAnsi="Book Antiqua" w:cs="宋体"/>
          <w:b/>
          <w:bCs/>
          <w:color w:val="000000"/>
        </w:rPr>
        <w:t>Eckardt AJ</w:t>
      </w:r>
      <w:r w:rsidRPr="0091725F">
        <w:rPr>
          <w:rFonts w:ascii="Book Antiqua" w:hAnsi="Book Antiqua" w:cs="宋体"/>
          <w:color w:val="000000"/>
        </w:rPr>
        <w:t>, Jenssen C. Current endoscopic ultrasound-guided approach to incidental subepithelial lesions: optimal or optional?</w:t>
      </w:r>
      <w:r w:rsidRPr="00AF1B2C">
        <w:rPr>
          <w:rFonts w:ascii="Book Antiqua" w:hAnsi="Book Antiqua" w:cs="宋体"/>
          <w:color w:val="000000"/>
        </w:rPr>
        <w:t> </w:t>
      </w:r>
      <w:r w:rsidRPr="0091725F">
        <w:rPr>
          <w:rFonts w:ascii="Book Antiqua" w:hAnsi="Book Antiqua" w:cs="宋体"/>
          <w:i/>
          <w:iCs/>
          <w:color w:val="000000"/>
        </w:rPr>
        <w:t>Ann Gastroenterol</w:t>
      </w:r>
      <w:r w:rsidRPr="00AF1B2C">
        <w:rPr>
          <w:rFonts w:ascii="Book Antiqua" w:hAnsi="Book Antiqua" w:cs="宋体"/>
          <w:color w:val="000000"/>
        </w:rPr>
        <w:t> 2015</w:t>
      </w:r>
      <w:r w:rsidRPr="0091725F">
        <w:rPr>
          <w:rFonts w:ascii="Book Antiqua" w:hAnsi="Book Antiqua" w:cs="宋体"/>
          <w:color w:val="000000"/>
        </w:rPr>
        <w:t>;</w:t>
      </w:r>
      <w:r w:rsidRPr="00AF1B2C">
        <w:rPr>
          <w:rFonts w:ascii="Book Antiqua" w:hAnsi="Book Antiqua" w:cs="宋体"/>
          <w:color w:val="000000"/>
        </w:rPr>
        <w:t> </w:t>
      </w:r>
      <w:r w:rsidRPr="0091725F">
        <w:rPr>
          <w:rFonts w:ascii="Book Antiqua" w:hAnsi="Book Antiqua" w:cs="宋体"/>
          <w:b/>
          <w:bCs/>
          <w:color w:val="000000"/>
        </w:rPr>
        <w:t>28</w:t>
      </w:r>
      <w:r w:rsidRPr="0091725F">
        <w:rPr>
          <w:rFonts w:ascii="Book Antiqua" w:hAnsi="Book Antiqua" w:cs="宋体"/>
          <w:color w:val="000000"/>
        </w:rPr>
        <w:t>: 160-172 [PMID: 25830949]</w:t>
      </w:r>
    </w:p>
    <w:p w14:paraId="21C4B4B2" w14:textId="77777777" w:rsidR="00766643" w:rsidRPr="0091725F" w:rsidRDefault="00766643" w:rsidP="009E7B0F">
      <w:pPr>
        <w:adjustRightInd w:val="0"/>
        <w:snapToGrid w:val="0"/>
        <w:spacing w:line="360" w:lineRule="auto"/>
        <w:jc w:val="both"/>
        <w:rPr>
          <w:rFonts w:ascii="Book Antiqua" w:hAnsi="Book Antiqua" w:cs="宋体"/>
          <w:color w:val="000000"/>
        </w:rPr>
      </w:pPr>
      <w:r w:rsidRPr="0091725F">
        <w:rPr>
          <w:rFonts w:ascii="Book Antiqua" w:hAnsi="Book Antiqua" w:cs="宋体"/>
          <w:color w:val="000000"/>
        </w:rPr>
        <w:t>52</w:t>
      </w:r>
      <w:r w:rsidRPr="00AF1B2C">
        <w:rPr>
          <w:rFonts w:ascii="Book Antiqua" w:hAnsi="Book Antiqua" w:cs="宋体"/>
          <w:color w:val="000000"/>
        </w:rPr>
        <w:t> </w:t>
      </w:r>
      <w:r w:rsidRPr="0091725F">
        <w:rPr>
          <w:rFonts w:ascii="Book Antiqua" w:hAnsi="Book Antiqua" w:cs="宋体"/>
          <w:b/>
          <w:bCs/>
          <w:color w:val="000000"/>
        </w:rPr>
        <w:t>Karaca C</w:t>
      </w:r>
      <w:r w:rsidRPr="0091725F">
        <w:rPr>
          <w:rFonts w:ascii="Book Antiqua" w:hAnsi="Book Antiqua" w:cs="宋体"/>
          <w:color w:val="000000"/>
        </w:rPr>
        <w:t>, Turner BG, Cizginer S, Forcione D, Brugge W. Accuracy of EUS in the evaluation of small gastric subepithelial lesions.</w:t>
      </w:r>
      <w:r w:rsidRPr="00AF1B2C">
        <w:rPr>
          <w:rFonts w:ascii="Book Antiqua" w:hAnsi="Book Antiqua" w:cs="宋体"/>
          <w:color w:val="000000"/>
        </w:rPr>
        <w:t> </w:t>
      </w:r>
      <w:r w:rsidRPr="0091725F">
        <w:rPr>
          <w:rFonts w:ascii="Book Antiqua" w:hAnsi="Book Antiqua" w:cs="宋体"/>
          <w:i/>
          <w:iCs/>
          <w:color w:val="000000"/>
        </w:rPr>
        <w:t>Gastrointest Endosc</w:t>
      </w:r>
      <w:r w:rsidRPr="00AF1B2C">
        <w:rPr>
          <w:rFonts w:ascii="Book Antiqua" w:hAnsi="Book Antiqua" w:cs="宋体"/>
          <w:color w:val="000000"/>
        </w:rPr>
        <w:t> </w:t>
      </w:r>
      <w:r w:rsidRPr="0091725F">
        <w:rPr>
          <w:rFonts w:ascii="Book Antiqua" w:hAnsi="Book Antiqua" w:cs="宋体"/>
          <w:color w:val="000000"/>
        </w:rPr>
        <w:t>2010;</w:t>
      </w:r>
      <w:r w:rsidRPr="00AF1B2C">
        <w:rPr>
          <w:rFonts w:ascii="Book Antiqua" w:hAnsi="Book Antiqua" w:cs="宋体"/>
          <w:color w:val="000000"/>
        </w:rPr>
        <w:t> </w:t>
      </w:r>
      <w:r w:rsidRPr="0091725F">
        <w:rPr>
          <w:rFonts w:ascii="Book Antiqua" w:hAnsi="Book Antiqua" w:cs="宋体"/>
          <w:b/>
          <w:bCs/>
          <w:color w:val="000000"/>
        </w:rPr>
        <w:t>71</w:t>
      </w:r>
      <w:r w:rsidRPr="0091725F">
        <w:rPr>
          <w:rFonts w:ascii="Book Antiqua" w:hAnsi="Book Antiqua" w:cs="宋体"/>
          <w:color w:val="000000"/>
        </w:rPr>
        <w:t>: 722-727 [PMID: 20171632 DOI: 10.1016/j.gie.2009.10.019</w:t>
      </w:r>
      <w:r w:rsidRPr="00AF1B2C">
        <w:rPr>
          <w:rFonts w:ascii="Book Antiqua" w:hAnsi="Book Antiqua" w:cs="宋体"/>
          <w:color w:val="000000"/>
        </w:rPr>
        <w:t>]</w:t>
      </w:r>
    </w:p>
    <w:p w14:paraId="1254DA19" w14:textId="77777777" w:rsidR="00766643" w:rsidRPr="00AF1B2C" w:rsidRDefault="00766643" w:rsidP="009E7B0F">
      <w:pPr>
        <w:adjustRightInd w:val="0"/>
        <w:snapToGrid w:val="0"/>
        <w:spacing w:line="360" w:lineRule="auto"/>
        <w:jc w:val="both"/>
        <w:rPr>
          <w:rFonts w:ascii="Book Antiqua" w:hAnsi="Book Antiqua"/>
        </w:rPr>
      </w:pPr>
    </w:p>
    <w:p w14:paraId="26A6EA84" w14:textId="2FFB68FA" w:rsidR="00766643" w:rsidRPr="00356DDD" w:rsidRDefault="00766643" w:rsidP="009E7B0F">
      <w:pPr>
        <w:adjustRightInd w:val="0"/>
        <w:snapToGrid w:val="0"/>
        <w:spacing w:line="360" w:lineRule="auto"/>
        <w:jc w:val="right"/>
        <w:rPr>
          <w:rFonts w:ascii="Book Antiqua" w:hAnsi="Book Antiqua"/>
          <w:b/>
          <w:bCs/>
        </w:rPr>
      </w:pPr>
      <w:bookmarkStart w:id="154" w:name="OLE_LINK62"/>
      <w:bookmarkStart w:id="155" w:name="OLE_LINK63"/>
      <w:r w:rsidRPr="00356DDD">
        <w:rPr>
          <w:rFonts w:ascii="Book Antiqua" w:hAnsi="Book Antiqua"/>
          <w:b/>
          <w:bCs/>
        </w:rPr>
        <w:t xml:space="preserve">P-Reviewer: </w:t>
      </w:r>
      <w:r w:rsidR="00037B3D" w:rsidRPr="00037B3D">
        <w:rPr>
          <w:rFonts w:ascii="Book Antiqua" w:hAnsi="Book Antiqua"/>
          <w:bCs/>
        </w:rPr>
        <w:t>Mocellin</w:t>
      </w:r>
      <w:r w:rsidR="00037B3D" w:rsidRPr="00037B3D">
        <w:rPr>
          <w:rFonts w:ascii="Book Antiqua" w:hAnsi="Book Antiqua" w:hint="eastAsia"/>
          <w:bCs/>
          <w:lang w:eastAsia="zh-CN"/>
        </w:rPr>
        <w:t xml:space="preserve"> S, </w:t>
      </w:r>
      <w:r w:rsidR="00037B3D" w:rsidRPr="00037B3D">
        <w:rPr>
          <w:rFonts w:ascii="Book Antiqua" w:hAnsi="Book Antiqua"/>
          <w:bCs/>
          <w:lang w:eastAsia="zh-CN"/>
        </w:rPr>
        <w:t>Rodrigo</w:t>
      </w:r>
      <w:r w:rsidR="00037B3D" w:rsidRPr="00037B3D">
        <w:rPr>
          <w:rFonts w:ascii="Book Antiqua" w:hAnsi="Book Antiqua" w:hint="eastAsia"/>
          <w:bCs/>
          <w:lang w:eastAsia="zh-CN"/>
        </w:rPr>
        <w:t xml:space="preserve"> </w:t>
      </w:r>
      <w:r w:rsidR="00037B3D" w:rsidRPr="00037B3D">
        <w:rPr>
          <w:rFonts w:ascii="Book Antiqua" w:hAnsi="Book Antiqua"/>
          <w:bCs/>
          <w:lang w:eastAsia="zh-CN"/>
        </w:rPr>
        <w:t>L</w:t>
      </w:r>
      <w:r w:rsidRPr="00037B3D">
        <w:rPr>
          <w:rFonts w:ascii="Book Antiqua" w:hAnsi="Book Antiqua" w:hint="eastAsia"/>
          <w:bCs/>
        </w:rPr>
        <w:t xml:space="preserve"> </w:t>
      </w:r>
      <w:r w:rsidRPr="00356DDD">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14:paraId="6C7F8E49" w14:textId="77777777" w:rsidR="00766643" w:rsidRPr="00356DDD" w:rsidRDefault="00766643" w:rsidP="009E7B0F">
      <w:pPr>
        <w:adjustRightInd w:val="0"/>
        <w:snapToGrid w:val="0"/>
        <w:spacing w:line="360" w:lineRule="auto"/>
        <w:rPr>
          <w:rFonts w:ascii="Arial" w:hAnsi="Arial" w:cs="Arial"/>
          <w:b/>
          <w:bCs/>
          <w:color w:val="2B2B2B"/>
          <w:shd w:val="clear" w:color="auto" w:fill="FAFAFA"/>
        </w:rPr>
      </w:pPr>
    </w:p>
    <w:p w14:paraId="74827988" w14:textId="77777777" w:rsidR="00766643" w:rsidRPr="00356DDD" w:rsidRDefault="00766643" w:rsidP="009E7B0F">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 xml:space="preserve">Specialty type: </w:t>
      </w:r>
      <w:r w:rsidRPr="00356DDD">
        <w:rPr>
          <w:rFonts w:ascii="Book Antiqua" w:hAnsi="Book Antiqua" w:cs="Helvetica"/>
        </w:rPr>
        <w:t>Gastroenterology and</w:t>
      </w:r>
      <w:r w:rsidRPr="00356DDD">
        <w:rPr>
          <w:rFonts w:ascii="Book Antiqua" w:hAnsi="Book Antiqua" w:cs="Helvetica" w:hint="eastAsia"/>
        </w:rPr>
        <w:t xml:space="preserve"> </w:t>
      </w:r>
      <w:r w:rsidRPr="00356DDD">
        <w:rPr>
          <w:rFonts w:ascii="Book Antiqua" w:hAnsi="Book Antiqua" w:cs="Helvetica"/>
        </w:rPr>
        <w:t>hepatology</w:t>
      </w:r>
    </w:p>
    <w:p w14:paraId="4C7D4FB7" w14:textId="3C59B1D0" w:rsidR="00766643" w:rsidRPr="00356DDD" w:rsidRDefault="00766643" w:rsidP="009E7B0F">
      <w:pPr>
        <w:shd w:val="clear" w:color="auto" w:fill="FFFFFF"/>
        <w:adjustRightInd w:val="0"/>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196030" w:rsidRPr="00196030">
        <w:rPr>
          <w:rFonts w:ascii="Book Antiqua" w:hAnsi="Book Antiqua" w:cs="Helvetica"/>
        </w:rPr>
        <w:t>United States</w:t>
      </w:r>
    </w:p>
    <w:p w14:paraId="7E67FC50" w14:textId="77777777" w:rsidR="00766643" w:rsidRPr="00356DDD" w:rsidRDefault="00766643" w:rsidP="009E7B0F">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Peer-review report classification</w:t>
      </w:r>
    </w:p>
    <w:p w14:paraId="76478B49" w14:textId="77777777" w:rsidR="00766643" w:rsidRPr="00356DDD" w:rsidRDefault="00766643" w:rsidP="009E7B0F">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14:paraId="31B763E2" w14:textId="77777777" w:rsidR="00766643" w:rsidRPr="00356DDD" w:rsidRDefault="00766643" w:rsidP="009E7B0F">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B (Very good): </w:t>
      </w:r>
      <w:r w:rsidRPr="00356DDD">
        <w:rPr>
          <w:rFonts w:ascii="Book Antiqua" w:hAnsi="Book Antiqua" w:cs="Helvetica" w:hint="eastAsia"/>
        </w:rPr>
        <w:t>B</w:t>
      </w:r>
    </w:p>
    <w:p w14:paraId="637FB263" w14:textId="46C22319" w:rsidR="00766643" w:rsidRPr="00356DDD" w:rsidRDefault="00766643" w:rsidP="009E7B0F">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w:t>
      </w:r>
      <w:bookmarkStart w:id="156" w:name="OLE_LINK78"/>
      <w:bookmarkStart w:id="157" w:name="OLE_LINK79"/>
      <w:r w:rsidRPr="00356DDD">
        <w:rPr>
          <w:rFonts w:ascii="Book Antiqua" w:hAnsi="Book Antiqua" w:cs="Helvetica"/>
        </w:rPr>
        <w:t>C</w:t>
      </w:r>
      <w:bookmarkEnd w:id="156"/>
      <w:bookmarkEnd w:id="157"/>
      <w:r w:rsidRPr="00356DDD">
        <w:rPr>
          <w:rFonts w:ascii="Book Antiqua" w:hAnsi="Book Antiqua" w:cs="Helvetica"/>
        </w:rPr>
        <w:t xml:space="preserve"> (Good): </w:t>
      </w:r>
      <w:r w:rsidR="00196030" w:rsidRPr="00356DDD">
        <w:rPr>
          <w:rFonts w:ascii="Book Antiqua" w:hAnsi="Book Antiqua" w:cs="Helvetica"/>
        </w:rPr>
        <w:t>C</w:t>
      </w:r>
    </w:p>
    <w:p w14:paraId="34EB5F46" w14:textId="77777777" w:rsidR="00766643" w:rsidRPr="00356DDD" w:rsidRDefault="00766643" w:rsidP="009E7B0F">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14:paraId="44B2DC11" w14:textId="77777777" w:rsidR="00766643" w:rsidRPr="00356DDD" w:rsidRDefault="00766643" w:rsidP="009E7B0F">
      <w:pPr>
        <w:adjustRightInd w:val="0"/>
        <w:snapToGrid w:val="0"/>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54"/>
    <w:bookmarkEnd w:id="155"/>
    <w:p w14:paraId="5A34436A" w14:textId="2E19B9C3" w:rsidR="00DE50FB" w:rsidRDefault="00DE50FB">
      <w:pPr>
        <w:rPr>
          <w:rFonts w:ascii="Book Antiqua" w:hAnsi="Book Antiqua"/>
          <w:color w:val="000000"/>
          <w:lang w:eastAsia="zh-CN"/>
        </w:rPr>
      </w:pPr>
      <w:r>
        <w:rPr>
          <w:rFonts w:ascii="Book Antiqua" w:hAnsi="Book Antiqua"/>
          <w:color w:val="000000"/>
          <w:lang w:eastAsia="zh-CN"/>
        </w:rPr>
        <w:br w:type="page"/>
      </w:r>
    </w:p>
    <w:p w14:paraId="2BF837D5" w14:textId="77777777" w:rsidR="00E71F49" w:rsidRPr="00766643" w:rsidRDefault="00E71F49" w:rsidP="009E7B0F">
      <w:pPr>
        <w:adjustRightInd w:val="0"/>
        <w:snapToGrid w:val="0"/>
        <w:spacing w:line="360" w:lineRule="auto"/>
        <w:jc w:val="both"/>
        <w:rPr>
          <w:rFonts w:ascii="Book Antiqua" w:hAnsi="Book Antiqua"/>
          <w:color w:val="000000"/>
          <w:lang w:eastAsia="zh-CN"/>
        </w:rPr>
      </w:pPr>
    </w:p>
    <w:p w14:paraId="6CCAC2C9" w14:textId="77777777" w:rsidR="00346A81" w:rsidRDefault="00346A81" w:rsidP="009E7B0F">
      <w:pPr>
        <w:adjustRightInd w:val="0"/>
        <w:snapToGrid w:val="0"/>
        <w:spacing w:line="360" w:lineRule="auto"/>
        <w:jc w:val="both"/>
        <w:rPr>
          <w:rFonts w:ascii="Book Antiqua" w:hAnsi="Book Antiqua"/>
          <w:b/>
          <w:color w:val="000000"/>
          <w:lang w:eastAsia="zh-CN"/>
        </w:rPr>
      </w:pPr>
    </w:p>
    <w:p w14:paraId="3A090F35" w14:textId="77777777" w:rsidR="00DE50FB" w:rsidRDefault="00DE50FB" w:rsidP="009E7B0F">
      <w:pPr>
        <w:adjustRightInd w:val="0"/>
        <w:snapToGrid w:val="0"/>
        <w:spacing w:line="360" w:lineRule="auto"/>
        <w:jc w:val="both"/>
        <w:rPr>
          <w:rFonts w:ascii="Book Antiqua" w:hAnsi="Book Antiqua"/>
          <w:b/>
          <w:color w:val="000000"/>
          <w:lang w:eastAsia="zh-CN"/>
        </w:rPr>
      </w:pPr>
      <w:r>
        <w:rPr>
          <w:noProof/>
          <w:lang w:eastAsia="zh-CN"/>
        </w:rPr>
        <w:drawing>
          <wp:inline distT="0" distB="0" distL="0" distR="0" wp14:anchorId="193F8510" wp14:editId="34E06605">
            <wp:extent cx="4552381" cy="2419048"/>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52381" cy="2419048"/>
                    </a:xfrm>
                    <a:prstGeom prst="rect">
                      <a:avLst/>
                    </a:prstGeom>
                  </pic:spPr>
                </pic:pic>
              </a:graphicData>
            </a:graphic>
          </wp:inline>
        </w:drawing>
      </w:r>
      <w:r w:rsidRPr="00B276AA">
        <w:rPr>
          <w:rFonts w:ascii="Book Antiqua" w:eastAsia="Times New Roman" w:hAnsi="Book Antiqua"/>
          <w:b/>
          <w:color w:val="000000"/>
        </w:rPr>
        <w:t xml:space="preserve"> </w:t>
      </w:r>
    </w:p>
    <w:p w14:paraId="44B78EA8" w14:textId="0899437E" w:rsidR="002F026C" w:rsidRPr="007147A4" w:rsidRDefault="001264C1" w:rsidP="009E7B0F">
      <w:pPr>
        <w:adjustRightInd w:val="0"/>
        <w:snapToGrid w:val="0"/>
        <w:spacing w:line="360" w:lineRule="auto"/>
        <w:jc w:val="both"/>
        <w:rPr>
          <w:rFonts w:ascii="Book Antiqua" w:hAnsi="Book Antiqua"/>
          <w:b/>
          <w:color w:val="000000"/>
          <w:lang w:eastAsia="zh-CN"/>
        </w:rPr>
      </w:pPr>
      <w:r w:rsidRPr="00B276AA">
        <w:rPr>
          <w:rFonts w:ascii="Book Antiqua" w:eastAsia="Times New Roman" w:hAnsi="Book Antiqua"/>
          <w:b/>
          <w:color w:val="000000"/>
        </w:rPr>
        <w:t>Figure 1</w:t>
      </w:r>
      <w:r w:rsidRPr="00B276AA">
        <w:rPr>
          <w:rFonts w:ascii="Book Antiqua" w:hAnsi="Book Antiqua"/>
          <w:b/>
          <w:color w:val="000000"/>
          <w:lang w:eastAsia="zh-CN"/>
        </w:rPr>
        <w:t xml:space="preserve"> </w:t>
      </w:r>
      <w:r w:rsidR="00104D33" w:rsidRPr="00B276AA">
        <w:rPr>
          <w:rFonts w:ascii="Book Antiqua" w:hAnsi="Book Antiqua"/>
          <w:b/>
          <w:color w:val="000000"/>
          <w:lang w:eastAsia="zh-CN"/>
        </w:rPr>
        <w:t>Findings at esophagogastroduodenoscopy in two patients with giant gastric lipomas.</w:t>
      </w:r>
      <w:r w:rsidR="008B52DC">
        <w:rPr>
          <w:rFonts w:ascii="Book Antiqua" w:hAnsi="Book Antiqua"/>
          <w:b/>
          <w:color w:val="000000"/>
          <w:lang w:eastAsia="zh-CN"/>
        </w:rPr>
        <w:t xml:space="preserve"> </w:t>
      </w:r>
      <w:r w:rsidR="002F026C" w:rsidRPr="007147A4">
        <w:rPr>
          <w:rFonts w:ascii="Book Antiqua" w:eastAsia="Times New Roman" w:hAnsi="Book Antiqua"/>
          <w:color w:val="000000"/>
        </w:rPr>
        <w:t>A</w:t>
      </w:r>
      <w:r w:rsidR="007147A4">
        <w:rPr>
          <w:rFonts w:ascii="Book Antiqua" w:hAnsi="Book Antiqua" w:hint="eastAsia"/>
          <w:color w:val="000000"/>
          <w:lang w:eastAsia="zh-CN"/>
        </w:rPr>
        <w:t>:</w:t>
      </w:r>
      <w:r w:rsidR="008B52DC" w:rsidRPr="007147A4">
        <w:rPr>
          <w:rFonts w:ascii="Book Antiqua" w:eastAsia="Times New Roman" w:hAnsi="Book Antiqua"/>
          <w:color w:val="000000"/>
        </w:rPr>
        <w:t xml:space="preserve"> </w:t>
      </w:r>
      <w:r w:rsidR="00104D33" w:rsidRPr="007147A4">
        <w:rPr>
          <w:rFonts w:ascii="Book Antiqua" w:eastAsia="Times New Roman" w:hAnsi="Book Antiqua"/>
          <w:color w:val="000000"/>
        </w:rPr>
        <w:t>Patient 1.</w:t>
      </w:r>
      <w:r w:rsidR="008B52DC">
        <w:rPr>
          <w:rFonts w:ascii="Book Antiqua" w:eastAsia="Times New Roman" w:hAnsi="Book Antiqua"/>
          <w:color w:val="000000"/>
        </w:rPr>
        <w:t xml:space="preserve"> </w:t>
      </w:r>
      <w:r w:rsidR="007147A4" w:rsidRPr="007147A4">
        <w:rPr>
          <w:rFonts w:ascii="Book Antiqua" w:eastAsia="Times New Roman" w:hAnsi="Book Antiqua"/>
          <w:caps/>
          <w:color w:val="000000"/>
        </w:rPr>
        <w:t>e</w:t>
      </w:r>
      <w:r w:rsidR="007147A4" w:rsidRPr="007147A4">
        <w:rPr>
          <w:rFonts w:ascii="Book Antiqua" w:eastAsia="Times New Roman" w:hAnsi="Book Antiqua"/>
          <w:color w:val="000000"/>
        </w:rPr>
        <w:t>sophagogastroduodenoscopy</w:t>
      </w:r>
      <w:r w:rsidR="002F026C" w:rsidRPr="00B276AA">
        <w:rPr>
          <w:rFonts w:ascii="Book Antiqua" w:eastAsia="Times New Roman" w:hAnsi="Book Antiqua"/>
          <w:color w:val="000000"/>
        </w:rPr>
        <w:t xml:space="preserve"> </w:t>
      </w:r>
      <w:r w:rsidR="007147A4">
        <w:rPr>
          <w:rFonts w:ascii="Book Antiqua" w:hAnsi="Book Antiqua" w:hint="eastAsia"/>
          <w:color w:val="000000"/>
          <w:lang w:eastAsia="zh-CN"/>
        </w:rPr>
        <w:t xml:space="preserve">(EGD) </w:t>
      </w:r>
      <w:r w:rsidR="002F026C" w:rsidRPr="00B276AA">
        <w:rPr>
          <w:rFonts w:ascii="Book Antiqua" w:eastAsia="Times New Roman" w:hAnsi="Book Antiqua"/>
          <w:color w:val="000000"/>
        </w:rPr>
        <w:t>in a 63-year-old male who presented with melena and a hemoglobin decline to 6.2 m</w:t>
      </w:r>
      <w:r w:rsidR="007147A4" w:rsidRPr="00B276AA">
        <w:rPr>
          <w:rFonts w:ascii="Book Antiqua" w:eastAsia="Times New Roman" w:hAnsi="Book Antiqua"/>
          <w:color w:val="000000"/>
        </w:rPr>
        <w:t>g</w:t>
      </w:r>
      <w:r w:rsidR="002F026C" w:rsidRPr="00B276AA">
        <w:rPr>
          <w:rFonts w:ascii="Book Antiqua" w:eastAsia="Times New Roman" w:hAnsi="Book Antiqua"/>
          <w:color w:val="000000"/>
        </w:rPr>
        <w:t>/dL that required transfusion of 2 units of packed erythrocytes (patient 1) showing the distal body and antrum with a huge mass folded upon itself occupying most of the lumen and an 8 mm wide, nonbleeding, acute mucosal ulcer without stigmata of recent hemorrhage embedded deep in the valley (fold) between the right and left parts of the mass. The ulcer was attributed to friction from the opposing surface.</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The mass was</w:t>
      </w:r>
      <w:r w:rsidR="002F026C" w:rsidRPr="00B276AA">
        <w:rPr>
          <w:rFonts w:ascii="Book Antiqua" w:hAnsi="Book Antiqua"/>
          <w:color w:val="000000"/>
        </w:rPr>
        <w:t xml:space="preserve"> 13-cm-wide, submucosal, yellowish, and covered by smooth mucosa except for focal ulceration, findings consistent with a gastric lipoma</w:t>
      </w:r>
      <w:r w:rsidR="007147A4">
        <w:rPr>
          <w:rFonts w:ascii="Book Antiqua" w:hAnsi="Book Antiqua" w:hint="eastAsia"/>
          <w:color w:val="000000"/>
          <w:lang w:eastAsia="zh-CN"/>
        </w:rPr>
        <w:t xml:space="preserve">; </w:t>
      </w:r>
      <w:r w:rsidR="002F026C" w:rsidRPr="00B276AA">
        <w:rPr>
          <w:rFonts w:ascii="Book Antiqua" w:eastAsia="Times New Roman" w:hAnsi="Book Antiqua"/>
          <w:color w:val="000000"/>
        </w:rPr>
        <w:t>B</w:t>
      </w:r>
      <w:r w:rsidR="007147A4">
        <w:rPr>
          <w:rFonts w:ascii="Book Antiqua" w:hAnsi="Book Antiqua" w:hint="eastAsia"/>
          <w:color w:val="000000"/>
          <w:lang w:eastAsia="zh-CN"/>
        </w:rPr>
        <w:t>:</w:t>
      </w:r>
      <w:r w:rsidR="008B52DC" w:rsidRPr="007147A4">
        <w:rPr>
          <w:rFonts w:ascii="Book Antiqua" w:eastAsia="Times New Roman" w:hAnsi="Book Antiqua"/>
          <w:color w:val="000000"/>
        </w:rPr>
        <w:t xml:space="preserve"> </w:t>
      </w:r>
      <w:r w:rsidR="00104D33" w:rsidRPr="007147A4">
        <w:rPr>
          <w:rFonts w:ascii="Book Antiqua" w:eastAsia="Times New Roman" w:hAnsi="Book Antiqua"/>
          <w:color w:val="000000"/>
        </w:rPr>
        <w:t>Patient 2.</w:t>
      </w:r>
      <w:r w:rsidR="008B52DC" w:rsidRPr="007147A4">
        <w:rPr>
          <w:rFonts w:ascii="Book Antiqua" w:eastAsia="Times New Roman" w:hAnsi="Book Antiqua"/>
          <w:color w:val="000000"/>
        </w:rPr>
        <w:t xml:space="preserve"> </w:t>
      </w:r>
      <w:r w:rsidR="002F026C" w:rsidRPr="00B276AA">
        <w:rPr>
          <w:rFonts w:ascii="Book Antiqua" w:eastAsia="Times New Roman" w:hAnsi="Book Antiqua"/>
          <w:color w:val="000000"/>
        </w:rPr>
        <w:t xml:space="preserve">EGD in </w:t>
      </w:r>
      <w:r w:rsidR="002F026C" w:rsidRPr="00B276AA">
        <w:rPr>
          <w:rFonts w:ascii="Book Antiqua" w:hAnsi="Book Antiqua"/>
          <w:color w:val="000000"/>
        </w:rPr>
        <w:t xml:space="preserve">a 78-year-old-woman, who presented with melena for 3 d, orthostatic dizziness, and a hemoglobin decline to 7.1 </w:t>
      </w:r>
      <w:r w:rsidR="00437DA6" w:rsidRPr="00B276AA">
        <w:rPr>
          <w:rFonts w:ascii="Book Antiqua" w:hAnsi="Book Antiqua"/>
          <w:color w:val="000000"/>
        </w:rPr>
        <w:t>m</w:t>
      </w:r>
      <w:r w:rsidR="007147A4" w:rsidRPr="00B276AA">
        <w:rPr>
          <w:rFonts w:ascii="Book Antiqua" w:hAnsi="Book Antiqua"/>
          <w:color w:val="000000"/>
        </w:rPr>
        <w:t>g</w:t>
      </w:r>
      <w:r w:rsidR="002F026C" w:rsidRPr="00B276AA">
        <w:rPr>
          <w:rFonts w:ascii="Book Antiqua" w:hAnsi="Book Antiqua"/>
          <w:color w:val="000000"/>
        </w:rPr>
        <w:t>/dL requiring transfusion of 2 units of packed erythrocytes (</w:t>
      </w:r>
      <w:r w:rsidR="002F026C" w:rsidRPr="00B276AA">
        <w:rPr>
          <w:rFonts w:ascii="Book Antiqua" w:eastAsia="Times New Roman" w:hAnsi="Book Antiqua"/>
          <w:color w:val="000000"/>
        </w:rPr>
        <w:t>patient 2), revealed an acute 1-cm-wide prepyloric ulcer (arrow) with a white exudate but without stigmata of recent hemorrhage between the right and left lobes of a large, well-demarcated, submucosal, mass covered by otherwise normal, superficial mucosa.</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This endoscopic photograph shows only a part of the mass.</w:t>
      </w:r>
    </w:p>
    <w:p w14:paraId="50E88A23" w14:textId="188DD9A3" w:rsidR="007147A4" w:rsidRDefault="007147A4" w:rsidP="009E7B0F">
      <w:pPr>
        <w:adjustRightInd w:val="0"/>
        <w:snapToGrid w:val="0"/>
        <w:spacing w:line="360" w:lineRule="auto"/>
        <w:jc w:val="both"/>
        <w:rPr>
          <w:rFonts w:ascii="Book Antiqua" w:eastAsia="Times New Roman" w:hAnsi="Book Antiqua"/>
          <w:color w:val="000000"/>
        </w:rPr>
      </w:pPr>
      <w:r>
        <w:rPr>
          <w:rFonts w:ascii="Book Antiqua" w:eastAsia="Times New Roman" w:hAnsi="Book Antiqua"/>
          <w:color w:val="000000"/>
        </w:rPr>
        <w:br w:type="page"/>
      </w:r>
    </w:p>
    <w:p w14:paraId="14E30AD3" w14:textId="43ADF5DE" w:rsidR="002F026C" w:rsidRPr="00B276AA" w:rsidRDefault="00DE50FB" w:rsidP="009E7B0F">
      <w:pPr>
        <w:adjustRightInd w:val="0"/>
        <w:snapToGrid w:val="0"/>
        <w:spacing w:line="360" w:lineRule="auto"/>
        <w:jc w:val="both"/>
        <w:rPr>
          <w:rFonts w:ascii="Book Antiqua" w:eastAsia="Times New Roman" w:hAnsi="Book Antiqua"/>
          <w:color w:val="000000"/>
        </w:rPr>
      </w:pPr>
      <w:r>
        <w:rPr>
          <w:noProof/>
          <w:lang w:eastAsia="zh-CN"/>
        </w:rPr>
        <w:lastRenderedPageBreak/>
        <w:drawing>
          <wp:inline distT="0" distB="0" distL="0" distR="0" wp14:anchorId="03BE28C8" wp14:editId="312F400C">
            <wp:extent cx="5266667" cy="5333334"/>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66667" cy="5333334"/>
                    </a:xfrm>
                    <a:prstGeom prst="rect">
                      <a:avLst/>
                    </a:prstGeom>
                  </pic:spPr>
                </pic:pic>
              </a:graphicData>
            </a:graphic>
          </wp:inline>
        </w:drawing>
      </w:r>
    </w:p>
    <w:p w14:paraId="4CE5F24C" w14:textId="2FC77A3F" w:rsidR="00D96073" w:rsidRPr="00B276AA" w:rsidRDefault="001264C1" w:rsidP="009E7B0F">
      <w:pPr>
        <w:adjustRightInd w:val="0"/>
        <w:snapToGrid w:val="0"/>
        <w:spacing w:line="360" w:lineRule="auto"/>
        <w:jc w:val="both"/>
        <w:rPr>
          <w:rFonts w:ascii="Book Antiqua" w:hAnsi="Book Antiqua"/>
          <w:color w:val="000000"/>
          <w:lang w:eastAsia="zh-CN"/>
        </w:rPr>
      </w:pPr>
      <w:r w:rsidRPr="00B276AA">
        <w:rPr>
          <w:rFonts w:ascii="Book Antiqua" w:eastAsia="Times New Roman" w:hAnsi="Book Antiqua"/>
          <w:b/>
          <w:color w:val="000000"/>
        </w:rPr>
        <w:t>Figure 2</w:t>
      </w:r>
      <w:r w:rsidR="00483F08">
        <w:rPr>
          <w:rFonts w:ascii="Book Antiqua" w:hAnsi="Book Antiqua" w:hint="eastAsia"/>
          <w:b/>
          <w:color w:val="000000"/>
          <w:lang w:eastAsia="zh-CN"/>
        </w:rPr>
        <w:t xml:space="preserve"> </w:t>
      </w:r>
      <w:r w:rsidR="00104D33" w:rsidRPr="00B276AA">
        <w:rPr>
          <w:rFonts w:ascii="Book Antiqua" w:eastAsia="Times New Roman" w:hAnsi="Book Antiqua"/>
          <w:b/>
          <w:color w:val="000000"/>
        </w:rPr>
        <w:t xml:space="preserve">Abdominal </w:t>
      </w:r>
      <w:r w:rsidR="004B6099">
        <w:rPr>
          <w:rFonts w:ascii="Book Antiqua" w:hAnsi="Book Antiqua" w:hint="eastAsia"/>
          <w:b/>
          <w:color w:val="000000"/>
          <w:lang w:eastAsia="zh-CN"/>
        </w:rPr>
        <w:t xml:space="preserve"> </w:t>
      </w:r>
      <w:r w:rsidR="004B6099">
        <w:rPr>
          <w:rFonts w:ascii="Book Antiqua" w:eastAsia="Times New Roman" w:hAnsi="Book Antiqua"/>
          <w:b/>
          <w:color w:val="000000"/>
        </w:rPr>
        <w:t>computerized tomography</w:t>
      </w:r>
      <w:r w:rsidR="00104D33" w:rsidRPr="00B276AA">
        <w:rPr>
          <w:rFonts w:ascii="Book Antiqua" w:eastAsia="Times New Roman" w:hAnsi="Book Antiqua"/>
          <w:b/>
          <w:color w:val="000000"/>
        </w:rPr>
        <w:t xml:space="preserve"> findings in patient 1</w:t>
      </w:r>
      <w:r w:rsidR="00104D33" w:rsidRPr="00B276AA">
        <w:rPr>
          <w:rFonts w:ascii="Book Antiqua" w:eastAsia="Times New Roman" w:hAnsi="Book Antiqua"/>
          <w:color w:val="000000"/>
        </w:rPr>
        <w:t>.</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A 63-year-old male (patient 1) presented with acute melena and hemoglobin decline to 6.2 m</w:t>
      </w:r>
      <w:r w:rsidR="004B6099" w:rsidRPr="00B276AA">
        <w:rPr>
          <w:rFonts w:ascii="Book Antiqua" w:eastAsia="Times New Roman" w:hAnsi="Book Antiqua"/>
          <w:color w:val="000000"/>
        </w:rPr>
        <w:t>g</w:t>
      </w:r>
      <w:r w:rsidR="002F026C" w:rsidRPr="00B276AA">
        <w:rPr>
          <w:rFonts w:ascii="Book Antiqua" w:eastAsia="Times New Roman" w:hAnsi="Book Antiqua"/>
          <w:color w:val="000000"/>
        </w:rPr>
        <w:t>/dL</w:t>
      </w:r>
      <w:r w:rsidR="00DF3D10" w:rsidRPr="00B276AA">
        <w:rPr>
          <w:rFonts w:ascii="Book Antiqua" w:eastAsia="Times New Roman" w:hAnsi="Book Antiqua"/>
          <w:color w:val="000000"/>
        </w:rPr>
        <w:t>,</w:t>
      </w:r>
      <w:r w:rsidR="002F026C" w:rsidRPr="00B276AA">
        <w:rPr>
          <w:rFonts w:ascii="Book Antiqua" w:eastAsia="Times New Roman" w:hAnsi="Book Antiqua"/>
          <w:color w:val="000000"/>
        </w:rPr>
        <w:t xml:space="preserve"> and </w:t>
      </w:r>
      <w:r w:rsidR="004B6099" w:rsidRPr="004B6099">
        <w:rPr>
          <w:rFonts w:ascii="Book Antiqua" w:hAnsi="Book Antiqua"/>
          <w:color w:val="000000"/>
          <w:lang w:eastAsia="zh-CN"/>
        </w:rPr>
        <w:t>esophagogastroduodenoscopy</w:t>
      </w:r>
      <w:r w:rsidR="004B6099" w:rsidRPr="004B6099">
        <w:rPr>
          <w:rFonts w:ascii="Book Antiqua" w:eastAsia="Times New Roman" w:hAnsi="Book Antiqua"/>
          <w:color w:val="000000"/>
        </w:rPr>
        <w:t xml:space="preserve"> </w:t>
      </w:r>
      <w:r w:rsidR="002F026C" w:rsidRPr="00B276AA">
        <w:rPr>
          <w:rFonts w:ascii="Book Antiqua" w:eastAsia="Times New Roman" w:hAnsi="Book Antiqua"/>
          <w:color w:val="000000"/>
        </w:rPr>
        <w:t>revealed a huge</w:t>
      </w:r>
      <w:r w:rsidR="00DF3D10" w:rsidRPr="00B276AA">
        <w:rPr>
          <w:rFonts w:ascii="Book Antiqua" w:eastAsia="Times New Roman" w:hAnsi="Book Antiqua"/>
          <w:color w:val="000000"/>
        </w:rPr>
        <w:t xml:space="preserve">, submucosal </w:t>
      </w:r>
      <w:r w:rsidR="002F026C" w:rsidRPr="00B276AA">
        <w:rPr>
          <w:rFonts w:ascii="Book Antiqua" w:eastAsia="Times New Roman" w:hAnsi="Book Antiqua"/>
          <w:color w:val="000000"/>
        </w:rPr>
        <w:t>mass with a smooth overlying surface and exhibiting the pillow sign characteristic of a submucosal lipoma.</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 xml:space="preserve">Illustrated abdominal </w:t>
      </w:r>
      <w:r w:rsidR="004B6099" w:rsidRPr="004B6099">
        <w:rPr>
          <w:rFonts w:ascii="Book Antiqua" w:eastAsia="Times New Roman" w:hAnsi="Book Antiqua"/>
          <w:color w:val="000000"/>
        </w:rPr>
        <w:t>computerized tomography</w:t>
      </w:r>
      <w:r w:rsidR="002F026C" w:rsidRPr="00B276AA">
        <w:rPr>
          <w:rFonts w:ascii="Book Antiqua" w:eastAsia="Times New Roman" w:hAnsi="Book Antiqua"/>
          <w:color w:val="000000"/>
        </w:rPr>
        <w:t xml:space="preserve"> shows an approximately 13.4</w:t>
      </w:r>
      <w:r w:rsidR="004B6099">
        <w:rPr>
          <w:rFonts w:ascii="Book Antiqua" w:hAnsi="Book Antiqua" w:hint="eastAsia"/>
          <w:color w:val="000000"/>
          <w:lang w:eastAsia="zh-CN"/>
        </w:rPr>
        <w:t xml:space="preserve"> </w:t>
      </w:r>
      <w:r w:rsidR="004B6099" w:rsidRPr="00B276AA">
        <w:rPr>
          <w:rFonts w:ascii="Book Antiqua" w:eastAsia="Times New Roman" w:hAnsi="Book Antiqua"/>
          <w:color w:val="000000"/>
        </w:rPr>
        <w:t>cm</w:t>
      </w:r>
      <w:r w:rsidR="004B6099" w:rsidRPr="004B6099">
        <w:rPr>
          <w:rFonts w:ascii="Book Antiqua" w:hAnsi="Book Antiqua"/>
          <w:color w:val="000000"/>
          <w:lang w:eastAsia="zh-CN"/>
        </w:rPr>
        <w:t>×</w:t>
      </w:r>
      <w:r w:rsidR="002F026C" w:rsidRPr="00B276AA">
        <w:rPr>
          <w:rFonts w:ascii="Book Antiqua" w:eastAsia="Times New Roman" w:hAnsi="Book Antiqua"/>
          <w:color w:val="000000"/>
        </w:rPr>
        <w:t>8.2</w:t>
      </w:r>
      <w:r w:rsidR="004B6099">
        <w:rPr>
          <w:rFonts w:ascii="Book Antiqua" w:hAnsi="Book Antiqua" w:hint="eastAsia"/>
          <w:color w:val="000000"/>
          <w:lang w:eastAsia="zh-CN"/>
        </w:rPr>
        <w:t xml:space="preserve"> </w:t>
      </w:r>
      <w:r w:rsidR="004B6099" w:rsidRPr="00B276AA">
        <w:rPr>
          <w:rFonts w:ascii="Book Antiqua" w:eastAsia="Times New Roman" w:hAnsi="Book Antiqua"/>
          <w:color w:val="000000"/>
        </w:rPr>
        <w:t>cm</w:t>
      </w:r>
      <w:r w:rsidR="004B6099" w:rsidRPr="004B6099">
        <w:rPr>
          <w:rFonts w:ascii="Book Antiqua" w:hAnsi="Book Antiqua"/>
          <w:color w:val="000000"/>
          <w:lang w:eastAsia="zh-CN"/>
        </w:rPr>
        <w:t>×</w:t>
      </w:r>
      <w:r w:rsidR="002F026C" w:rsidRPr="00B276AA">
        <w:rPr>
          <w:rFonts w:ascii="Book Antiqua" w:eastAsia="Times New Roman" w:hAnsi="Book Antiqua"/>
          <w:color w:val="000000"/>
        </w:rPr>
        <w:t>8.4 cm mostly homogeneous, hypodense mass with a characteristic attenuation of fat (-90.2 Hounsfield units) extending from proximal gastric body through entire antrum.</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 xml:space="preserve">The normal-appearing very proximal stomach is filled with oral contrast without a mass, and leads to a very narrow, compressed, distal and dorsal, gastric </w:t>
      </w:r>
    </w:p>
    <w:p w14:paraId="2AFC687F" w14:textId="3A04DAE2" w:rsidR="000B78EB" w:rsidRPr="00B276AA" w:rsidRDefault="000B78EB" w:rsidP="009E7B0F">
      <w:pPr>
        <w:tabs>
          <w:tab w:val="left" w:pos="3180"/>
        </w:tabs>
        <w:adjustRightInd w:val="0"/>
        <w:snapToGrid w:val="0"/>
        <w:spacing w:line="360" w:lineRule="auto"/>
        <w:jc w:val="both"/>
        <w:rPr>
          <w:rFonts w:ascii="Book Antiqua" w:hAnsi="Book Antiqua"/>
          <w:color w:val="000000"/>
          <w:lang w:eastAsia="zh-CN"/>
        </w:rPr>
      </w:pPr>
    </w:p>
    <w:p w14:paraId="56FDEA32" w14:textId="77777777" w:rsidR="00D96073" w:rsidRDefault="00D96073" w:rsidP="009E7B0F">
      <w:pPr>
        <w:adjustRightInd w:val="0"/>
        <w:snapToGrid w:val="0"/>
        <w:spacing w:line="360" w:lineRule="auto"/>
        <w:jc w:val="both"/>
        <w:rPr>
          <w:rFonts w:ascii="Book Antiqua" w:hAnsi="Book Antiqua"/>
          <w:b/>
          <w:color w:val="000000"/>
          <w:lang w:eastAsia="zh-CN"/>
        </w:rPr>
      </w:pPr>
    </w:p>
    <w:p w14:paraId="6DDB0927" w14:textId="77777777" w:rsidR="00DE50FB" w:rsidRDefault="00DE50FB" w:rsidP="009E7B0F">
      <w:pPr>
        <w:adjustRightInd w:val="0"/>
        <w:snapToGrid w:val="0"/>
        <w:spacing w:line="360" w:lineRule="auto"/>
        <w:jc w:val="both"/>
        <w:rPr>
          <w:rFonts w:ascii="Book Antiqua" w:hAnsi="Book Antiqua"/>
          <w:b/>
          <w:color w:val="000000"/>
          <w:lang w:eastAsia="zh-CN"/>
        </w:rPr>
      </w:pPr>
      <w:r>
        <w:rPr>
          <w:noProof/>
          <w:lang w:eastAsia="zh-CN"/>
        </w:rPr>
        <w:drawing>
          <wp:inline distT="0" distB="0" distL="0" distR="0" wp14:anchorId="679BD8BC" wp14:editId="60D6A4A6">
            <wp:extent cx="5486400" cy="30035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03550"/>
                    </a:xfrm>
                    <a:prstGeom prst="rect">
                      <a:avLst/>
                    </a:prstGeom>
                  </pic:spPr>
                </pic:pic>
              </a:graphicData>
            </a:graphic>
          </wp:inline>
        </w:drawing>
      </w:r>
      <w:r w:rsidRPr="00B276AA">
        <w:rPr>
          <w:rFonts w:ascii="Book Antiqua" w:eastAsia="Times New Roman" w:hAnsi="Book Antiqua"/>
          <w:b/>
          <w:color w:val="000000"/>
        </w:rPr>
        <w:t xml:space="preserve"> </w:t>
      </w:r>
    </w:p>
    <w:p w14:paraId="54802B36" w14:textId="06FB1282" w:rsidR="002F026C" w:rsidRPr="00B276AA" w:rsidRDefault="001264C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b/>
          <w:color w:val="000000"/>
        </w:rPr>
        <w:t>Figure 3</w:t>
      </w:r>
      <w:r w:rsidR="00C764CC">
        <w:rPr>
          <w:rFonts w:ascii="Book Antiqua" w:hAnsi="Book Antiqua" w:hint="eastAsia"/>
          <w:b/>
          <w:color w:val="000000"/>
          <w:lang w:eastAsia="zh-CN"/>
        </w:rPr>
        <w:t xml:space="preserve"> </w:t>
      </w:r>
      <w:r w:rsidR="00104D33" w:rsidRPr="00B276AA">
        <w:rPr>
          <w:rFonts w:ascii="Book Antiqua" w:hAnsi="Book Antiqua"/>
          <w:b/>
          <w:color w:val="000000"/>
          <w:lang w:eastAsia="zh-CN"/>
        </w:rPr>
        <w:t>Gross pathologic findings in gastrectomy specimens in two patients with giant gastric lipomas.</w:t>
      </w:r>
      <w:r w:rsidR="008B52DC">
        <w:rPr>
          <w:rFonts w:ascii="Book Antiqua" w:hAnsi="Book Antiqua"/>
          <w:color w:val="000000"/>
          <w:lang w:eastAsia="zh-CN"/>
        </w:rPr>
        <w:t xml:space="preserve"> </w:t>
      </w:r>
      <w:r w:rsidR="002F026C" w:rsidRPr="00B276AA">
        <w:rPr>
          <w:rFonts w:ascii="Book Antiqua" w:eastAsia="Times New Roman" w:hAnsi="Book Antiqua"/>
          <w:color w:val="000000"/>
        </w:rPr>
        <w:t>A</w:t>
      </w:r>
      <w:r w:rsidR="00A27309">
        <w:rPr>
          <w:rFonts w:ascii="Book Antiqua" w:hAnsi="Book Antiqua" w:hint="eastAsia"/>
          <w:color w:val="000000"/>
          <w:lang w:eastAsia="zh-CN"/>
        </w:rPr>
        <w:t>:</w:t>
      </w:r>
      <w:r w:rsidR="008B52DC">
        <w:rPr>
          <w:rFonts w:ascii="Book Antiqua" w:eastAsia="Times New Roman" w:hAnsi="Book Antiqua"/>
          <w:color w:val="000000"/>
        </w:rPr>
        <w:t xml:space="preserve"> </w:t>
      </w:r>
      <w:r w:rsidR="00104D33" w:rsidRPr="00A27309">
        <w:rPr>
          <w:rFonts w:ascii="Book Antiqua" w:eastAsia="Times New Roman" w:hAnsi="Book Antiqua"/>
          <w:color w:val="000000"/>
        </w:rPr>
        <w:t>Patient 1.</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 xml:space="preserve">Patient 1 presented with acute melena and hemoglobin decline and had an ulcer detected at </w:t>
      </w:r>
      <w:r w:rsidR="00A27309" w:rsidRPr="007147A4">
        <w:rPr>
          <w:rFonts w:ascii="Book Antiqua" w:eastAsia="Times New Roman" w:hAnsi="Book Antiqua"/>
          <w:color w:val="000000"/>
        </w:rPr>
        <w:t>esophagogastroduodenoscopy</w:t>
      </w:r>
      <w:r w:rsidR="00A27309" w:rsidRPr="00B276AA">
        <w:rPr>
          <w:rFonts w:ascii="Book Antiqua" w:eastAsia="Times New Roman" w:hAnsi="Book Antiqua"/>
          <w:color w:val="000000"/>
        </w:rPr>
        <w:t xml:space="preserve"> </w:t>
      </w:r>
      <w:r w:rsidR="00A27309">
        <w:rPr>
          <w:rFonts w:ascii="Book Antiqua" w:hAnsi="Book Antiqua" w:hint="eastAsia"/>
          <w:color w:val="000000"/>
          <w:lang w:eastAsia="zh-CN"/>
        </w:rPr>
        <w:t>(EGD)</w:t>
      </w:r>
      <w:r w:rsidR="002F026C" w:rsidRPr="00B276AA">
        <w:rPr>
          <w:rFonts w:ascii="Book Antiqua" w:eastAsia="Times New Roman" w:hAnsi="Book Antiqua"/>
          <w:color w:val="000000"/>
        </w:rPr>
        <w:t xml:space="preserve"> within a huge, lipomatous gastric mass.</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Gross pathologic view of the gastrectomy specimen after it is opened to expose the luminal surface shows a well-circumscribed, lobulated, 14.5</w:t>
      </w:r>
      <w:r w:rsidR="00A27309">
        <w:rPr>
          <w:rFonts w:ascii="Book Antiqua" w:hAnsi="Book Antiqua" w:hint="eastAsia"/>
          <w:color w:val="000000"/>
          <w:lang w:eastAsia="zh-CN"/>
        </w:rPr>
        <w:t xml:space="preserve"> </w:t>
      </w:r>
      <w:r w:rsidR="00A27309" w:rsidRPr="00B276AA">
        <w:rPr>
          <w:rFonts w:ascii="Book Antiqua" w:eastAsia="Times New Roman" w:hAnsi="Book Antiqua"/>
          <w:color w:val="000000"/>
        </w:rPr>
        <w:t>cm</w:t>
      </w:r>
      <w:r w:rsidR="00A27309" w:rsidRPr="00A27309">
        <w:rPr>
          <w:rFonts w:ascii="Book Antiqua" w:hAnsi="Book Antiqua"/>
          <w:color w:val="000000"/>
          <w:lang w:eastAsia="zh-CN"/>
        </w:rPr>
        <w:t>×</w:t>
      </w:r>
      <w:r w:rsidR="002F026C" w:rsidRPr="00B276AA">
        <w:rPr>
          <w:rFonts w:ascii="Book Antiqua" w:eastAsia="Times New Roman" w:hAnsi="Book Antiqua"/>
          <w:color w:val="000000"/>
        </w:rPr>
        <w:t>9.0</w:t>
      </w:r>
      <w:r w:rsidR="00A27309">
        <w:rPr>
          <w:rFonts w:ascii="Book Antiqua" w:hAnsi="Book Antiqua" w:hint="eastAsia"/>
          <w:color w:val="000000"/>
          <w:lang w:eastAsia="zh-CN"/>
        </w:rPr>
        <w:t xml:space="preserve"> </w:t>
      </w:r>
      <w:r w:rsidR="00A27309" w:rsidRPr="00B276AA">
        <w:rPr>
          <w:rFonts w:ascii="Book Antiqua" w:eastAsia="Times New Roman" w:hAnsi="Book Antiqua"/>
          <w:color w:val="000000"/>
        </w:rPr>
        <w:t>cm</w:t>
      </w:r>
      <w:r w:rsidR="00A27309" w:rsidRPr="00A27309">
        <w:rPr>
          <w:rFonts w:ascii="Book Antiqua" w:hAnsi="Book Antiqua"/>
          <w:color w:val="000000"/>
          <w:lang w:eastAsia="zh-CN"/>
        </w:rPr>
        <w:t>×</w:t>
      </w:r>
      <w:r w:rsidR="002F026C" w:rsidRPr="00B276AA">
        <w:rPr>
          <w:rFonts w:ascii="Book Antiqua" w:eastAsia="Times New Roman" w:hAnsi="Book Antiqua"/>
          <w:color w:val="000000"/>
        </w:rPr>
        <w:t xml:space="preserve">7.5 </w:t>
      </w:r>
      <w:bookmarkStart w:id="158" w:name="OLE_LINK86"/>
      <w:bookmarkStart w:id="159" w:name="OLE_LINK87"/>
      <w:r w:rsidR="002F026C" w:rsidRPr="00B276AA">
        <w:rPr>
          <w:rFonts w:ascii="Book Antiqua" w:eastAsia="Times New Roman" w:hAnsi="Book Antiqua"/>
          <w:color w:val="000000"/>
        </w:rPr>
        <w:t>cm</w:t>
      </w:r>
      <w:bookmarkEnd w:id="158"/>
      <w:bookmarkEnd w:id="159"/>
      <w:r w:rsidR="002F026C" w:rsidRPr="00B276AA">
        <w:rPr>
          <w:rFonts w:ascii="Book Antiqua" w:eastAsia="Times New Roman" w:hAnsi="Book Antiqua"/>
          <w:color w:val="000000"/>
        </w:rPr>
        <w:t xml:space="preserve"> lipomatous mass extending from the gastric body (left) to antrum (right).</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A small ulcer (round depression, arrow) is present on the mucosa overlying the lipomatous mass.</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Normal gastric rugae are present above the mass on the upper left, but have been effaced on the upper right, likely because of chronic compression/pressure from the giant lipomatous mass located below (on the contralateral gastric wall before opening the stomach). Vertical incisions show a homogeneous yellow-tan cut surface, indicative of a lipomatous tumor</w:t>
      </w:r>
      <w:r w:rsidR="00FD3295">
        <w:rPr>
          <w:rFonts w:ascii="Book Antiqua" w:hAnsi="Book Antiqua" w:hint="eastAsia"/>
          <w:color w:val="000000"/>
          <w:lang w:eastAsia="zh-CN"/>
        </w:rPr>
        <w:t xml:space="preserve">; </w:t>
      </w:r>
      <w:r w:rsidR="002F026C" w:rsidRPr="00A27309">
        <w:rPr>
          <w:rFonts w:ascii="Book Antiqua" w:eastAsia="Times New Roman" w:hAnsi="Book Antiqua"/>
          <w:color w:val="000000"/>
        </w:rPr>
        <w:t>B</w:t>
      </w:r>
      <w:r w:rsidR="00A27309" w:rsidRPr="00A27309">
        <w:rPr>
          <w:rFonts w:ascii="Book Antiqua" w:hAnsi="Book Antiqua" w:hint="eastAsia"/>
          <w:color w:val="000000"/>
          <w:lang w:eastAsia="zh-CN"/>
        </w:rPr>
        <w:t>:</w:t>
      </w:r>
      <w:r w:rsidR="008B52DC" w:rsidRPr="00A27309">
        <w:rPr>
          <w:rFonts w:ascii="Book Antiqua" w:eastAsia="Times New Roman" w:hAnsi="Book Antiqua"/>
          <w:color w:val="000000"/>
        </w:rPr>
        <w:t xml:space="preserve"> </w:t>
      </w:r>
      <w:r w:rsidR="00104D33" w:rsidRPr="00A27309">
        <w:rPr>
          <w:rFonts w:ascii="Book Antiqua" w:eastAsia="Times New Roman" w:hAnsi="Book Antiqua"/>
          <w:color w:val="000000"/>
        </w:rPr>
        <w:t>Patient 2.</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Patient 2 presented with</w:t>
      </w:r>
      <w:r w:rsidR="002F026C" w:rsidRPr="00B276AA">
        <w:rPr>
          <w:rFonts w:ascii="Book Antiqua" w:hAnsi="Book Antiqua"/>
          <w:color w:val="000000"/>
        </w:rPr>
        <w:t xml:space="preserve"> melena for 3 d, orthostatic dizziness, and a hemoglobin decline to 7.1 g/dL requiring transfusion of 2 units of packed erythrocytes and had at EGD a large, yellowish, smooth, well-circumscribed antral mass.</w:t>
      </w:r>
      <w:r w:rsidR="008B52DC">
        <w:rPr>
          <w:rFonts w:ascii="Book Antiqua" w:hAnsi="Book Antiqua"/>
          <w:color w:val="000000"/>
        </w:rPr>
        <w:t xml:space="preserve"> </w:t>
      </w:r>
      <w:r w:rsidR="002F026C" w:rsidRPr="00B276AA">
        <w:rPr>
          <w:rFonts w:ascii="Book Antiqua" w:eastAsia="Times New Roman" w:hAnsi="Book Antiqua"/>
          <w:color w:val="000000"/>
        </w:rPr>
        <w:t xml:space="preserve">Gross pathologic view of distal gastrectomy specimen after it is opened to expose the luminal surface shows normal gastric antral tissue at left and a lobulated, well-circumscribed, cm yellow-tan, </w:t>
      </w:r>
      <w:r w:rsidR="002F026C" w:rsidRPr="00B276AA">
        <w:rPr>
          <w:rFonts w:ascii="Book Antiqua" w:eastAsia="Times New Roman" w:hAnsi="Book Antiqua"/>
          <w:color w:val="000000"/>
        </w:rPr>
        <w:lastRenderedPageBreak/>
        <w:t>9.0</w:t>
      </w:r>
      <w:r w:rsidR="00FD3295">
        <w:rPr>
          <w:rFonts w:ascii="Book Antiqua" w:hAnsi="Book Antiqua" w:hint="eastAsia"/>
          <w:color w:val="000000"/>
          <w:lang w:eastAsia="zh-CN"/>
        </w:rPr>
        <w:t xml:space="preserve"> </w:t>
      </w:r>
      <w:r w:rsidR="00FD3295" w:rsidRPr="00B276AA">
        <w:rPr>
          <w:rFonts w:ascii="Book Antiqua" w:eastAsia="Times New Roman" w:hAnsi="Book Antiqua"/>
          <w:color w:val="000000"/>
        </w:rPr>
        <w:t>cm</w:t>
      </w:r>
      <w:r w:rsidR="00FD3295" w:rsidRPr="00A27309">
        <w:rPr>
          <w:rFonts w:ascii="Book Antiqua" w:hAnsi="Book Antiqua"/>
          <w:color w:val="000000"/>
          <w:lang w:eastAsia="zh-CN"/>
        </w:rPr>
        <w:t>×</w:t>
      </w:r>
      <w:r w:rsidR="002F026C" w:rsidRPr="00B276AA">
        <w:rPr>
          <w:rFonts w:ascii="Book Antiqua" w:eastAsia="Times New Roman" w:hAnsi="Book Antiqua"/>
          <w:color w:val="000000"/>
        </w:rPr>
        <w:t>6.0</w:t>
      </w:r>
      <w:r w:rsidR="00FD3295">
        <w:rPr>
          <w:rFonts w:ascii="Book Antiqua" w:hAnsi="Book Antiqua" w:hint="eastAsia"/>
          <w:color w:val="000000"/>
          <w:lang w:eastAsia="zh-CN"/>
        </w:rPr>
        <w:t xml:space="preserve"> </w:t>
      </w:r>
      <w:r w:rsidR="00FD3295" w:rsidRPr="00B276AA">
        <w:rPr>
          <w:rFonts w:ascii="Book Antiqua" w:eastAsia="Times New Roman" w:hAnsi="Book Antiqua"/>
          <w:color w:val="000000"/>
        </w:rPr>
        <w:t>cm</w:t>
      </w:r>
      <w:r w:rsidR="00FD3295" w:rsidRPr="00A27309">
        <w:rPr>
          <w:rFonts w:ascii="Book Antiqua" w:hAnsi="Book Antiqua"/>
          <w:color w:val="000000"/>
          <w:lang w:eastAsia="zh-CN"/>
        </w:rPr>
        <w:t>×</w:t>
      </w:r>
      <w:r w:rsidR="002F026C" w:rsidRPr="00B276AA">
        <w:rPr>
          <w:rFonts w:ascii="Book Antiqua" w:eastAsia="Times New Roman" w:hAnsi="Book Antiqua"/>
          <w:color w:val="000000"/>
        </w:rPr>
        <w:t xml:space="preserve">3.5 </w:t>
      </w:r>
      <w:bookmarkStart w:id="160" w:name="OLE_LINK88"/>
      <w:bookmarkStart w:id="161" w:name="OLE_LINK89"/>
      <w:r w:rsidR="002F026C" w:rsidRPr="00B276AA">
        <w:rPr>
          <w:rFonts w:ascii="Book Antiqua" w:eastAsia="Times New Roman" w:hAnsi="Book Antiqua"/>
          <w:color w:val="000000"/>
        </w:rPr>
        <w:t>cm</w:t>
      </w:r>
      <w:bookmarkEnd w:id="160"/>
      <w:bookmarkEnd w:id="161"/>
      <w:r w:rsidR="002F026C" w:rsidRPr="00B276AA">
        <w:rPr>
          <w:rFonts w:ascii="Book Antiqua" w:eastAsia="Times New Roman" w:hAnsi="Book Antiqua"/>
          <w:color w:val="000000"/>
        </w:rPr>
        <w:t xml:space="preserve"> lipomatous tumor at right, with a deep, clean-based, ulcer (arrow) on the mucosa overlying the mass.</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 xml:space="preserve"> </w:t>
      </w:r>
    </w:p>
    <w:p w14:paraId="5406A6B6" w14:textId="2AABA374" w:rsidR="00830B99" w:rsidRDefault="00830B99" w:rsidP="009E7B0F">
      <w:pPr>
        <w:adjustRightInd w:val="0"/>
        <w:snapToGrid w:val="0"/>
        <w:spacing w:line="360" w:lineRule="auto"/>
        <w:jc w:val="both"/>
        <w:rPr>
          <w:rFonts w:ascii="Book Antiqua" w:eastAsia="Times New Roman" w:hAnsi="Book Antiqua"/>
          <w:color w:val="000000"/>
        </w:rPr>
      </w:pPr>
      <w:r>
        <w:rPr>
          <w:rFonts w:ascii="Book Antiqua" w:eastAsia="Times New Roman" w:hAnsi="Book Antiqua"/>
          <w:color w:val="000000"/>
        </w:rPr>
        <w:br w:type="page"/>
      </w:r>
    </w:p>
    <w:p w14:paraId="12A98C3F" w14:textId="77777777" w:rsidR="00D96073" w:rsidRDefault="00D9607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channel containing oral contrast that passes into the duodenum.</w:t>
      </w:r>
      <w:r>
        <w:rPr>
          <w:rFonts w:ascii="Book Antiqua" w:eastAsia="Times New Roman" w:hAnsi="Book Antiqua"/>
          <w:color w:val="000000"/>
        </w:rPr>
        <w:t xml:space="preserve"> </w:t>
      </w:r>
      <w:r>
        <w:rPr>
          <w:rFonts w:ascii="Book Antiqua" w:hAnsi="Book Antiqua" w:hint="eastAsia"/>
          <w:color w:val="000000"/>
          <w:lang w:eastAsia="zh-CN"/>
        </w:rPr>
        <w:t xml:space="preserve">The </w:t>
      </w:r>
      <w:r w:rsidRPr="00C764CC">
        <w:rPr>
          <w:rFonts w:ascii="Book Antiqua" w:hAnsi="Book Antiqua"/>
          <w:color w:val="000000"/>
          <w:lang w:eastAsia="zh-CN"/>
        </w:rPr>
        <w:t>asterisk</w:t>
      </w:r>
      <w:r w:rsidRPr="00B276AA">
        <w:rPr>
          <w:rFonts w:ascii="Book Antiqua" w:eastAsia="Times New Roman" w:hAnsi="Book Antiqua"/>
          <w:color w:val="000000"/>
        </w:rPr>
        <w:t xml:space="preserve"> antral giant gastric lipoma which has the characteristic hypodense attenuation of fat. </w:t>
      </w:r>
      <w:r>
        <w:rPr>
          <w:rFonts w:ascii="Book Antiqua" w:eastAsia="Times New Roman" w:hAnsi="Book Antiqua"/>
          <w:color w:val="000000"/>
        </w:rPr>
        <w:br w:type="page"/>
      </w:r>
    </w:p>
    <w:p w14:paraId="1FACE014" w14:textId="77777777" w:rsidR="00DE50FB" w:rsidRDefault="00DE50FB" w:rsidP="009E7B0F">
      <w:pPr>
        <w:adjustRightInd w:val="0"/>
        <w:snapToGrid w:val="0"/>
        <w:spacing w:line="360" w:lineRule="auto"/>
        <w:jc w:val="both"/>
        <w:rPr>
          <w:rFonts w:ascii="Book Antiqua" w:hAnsi="Book Antiqua"/>
          <w:b/>
          <w:color w:val="000000"/>
          <w:lang w:eastAsia="zh-CN"/>
        </w:rPr>
      </w:pPr>
      <w:r>
        <w:rPr>
          <w:noProof/>
          <w:lang w:eastAsia="zh-CN"/>
        </w:rPr>
        <w:lastRenderedPageBreak/>
        <w:drawing>
          <wp:inline distT="0" distB="0" distL="0" distR="0" wp14:anchorId="1D293C7D" wp14:editId="52024321">
            <wp:extent cx="4761905" cy="4723810"/>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61905" cy="4723810"/>
                    </a:xfrm>
                    <a:prstGeom prst="rect">
                      <a:avLst/>
                    </a:prstGeom>
                  </pic:spPr>
                </pic:pic>
              </a:graphicData>
            </a:graphic>
          </wp:inline>
        </w:drawing>
      </w:r>
      <w:r w:rsidRPr="00B276AA">
        <w:rPr>
          <w:rFonts w:ascii="Book Antiqua" w:eastAsia="Times New Roman" w:hAnsi="Book Antiqua"/>
          <w:b/>
          <w:color w:val="000000"/>
        </w:rPr>
        <w:t xml:space="preserve"> </w:t>
      </w:r>
    </w:p>
    <w:p w14:paraId="7781EFF5" w14:textId="461D3057" w:rsidR="002F026C" w:rsidRPr="00830B99" w:rsidRDefault="001264C1" w:rsidP="009E7B0F">
      <w:pPr>
        <w:adjustRightInd w:val="0"/>
        <w:snapToGrid w:val="0"/>
        <w:spacing w:line="360" w:lineRule="auto"/>
        <w:jc w:val="both"/>
        <w:rPr>
          <w:rFonts w:ascii="Book Antiqua" w:hAnsi="Book Antiqua"/>
          <w:color w:val="000000"/>
          <w:lang w:eastAsia="zh-CN"/>
        </w:rPr>
      </w:pPr>
      <w:r w:rsidRPr="00B276AA">
        <w:rPr>
          <w:rFonts w:ascii="Book Antiqua" w:eastAsia="Times New Roman" w:hAnsi="Book Antiqua"/>
          <w:b/>
          <w:color w:val="000000"/>
        </w:rPr>
        <w:t>Figure 4</w:t>
      </w:r>
      <w:r w:rsidR="00830B99">
        <w:rPr>
          <w:rFonts w:ascii="Book Antiqua" w:hAnsi="Book Antiqua" w:hint="eastAsia"/>
          <w:b/>
          <w:color w:val="000000"/>
          <w:lang w:eastAsia="zh-CN"/>
        </w:rPr>
        <w:t xml:space="preserve"> </w:t>
      </w:r>
      <w:r w:rsidR="00104D33" w:rsidRPr="00B276AA">
        <w:rPr>
          <w:rFonts w:ascii="Book Antiqua" w:eastAsia="Times New Roman" w:hAnsi="Book Antiqua"/>
          <w:b/>
          <w:color w:val="000000"/>
        </w:rPr>
        <w:t xml:space="preserve">Histopathologic findings </w:t>
      </w:r>
      <w:r w:rsidR="00104D33" w:rsidRPr="00B276AA">
        <w:rPr>
          <w:rFonts w:ascii="Book Antiqua" w:hAnsi="Book Antiqua"/>
          <w:b/>
          <w:color w:val="000000"/>
          <w:lang w:eastAsia="zh-CN"/>
        </w:rPr>
        <w:t>in gastrectomy specimens in two patients with giant gastric lipomas.</w:t>
      </w:r>
      <w:r w:rsidR="008B52DC" w:rsidRPr="00830B99">
        <w:rPr>
          <w:rFonts w:ascii="Book Antiqua" w:hAnsi="Book Antiqua"/>
          <w:color w:val="000000"/>
          <w:lang w:eastAsia="zh-CN"/>
        </w:rPr>
        <w:t xml:space="preserve"> </w:t>
      </w:r>
      <w:r w:rsidR="002F026C" w:rsidRPr="00830B99">
        <w:rPr>
          <w:rFonts w:ascii="Book Antiqua" w:eastAsia="Times New Roman" w:hAnsi="Book Antiqua"/>
          <w:color w:val="000000"/>
        </w:rPr>
        <w:t>A</w:t>
      </w:r>
      <w:r w:rsidR="00830B99" w:rsidRPr="00830B99">
        <w:rPr>
          <w:rFonts w:ascii="Book Antiqua" w:hAnsi="Book Antiqua" w:hint="eastAsia"/>
          <w:color w:val="000000"/>
          <w:lang w:eastAsia="zh-CN"/>
        </w:rPr>
        <w:t>:</w:t>
      </w:r>
      <w:r w:rsidR="008B52DC" w:rsidRPr="00830B99">
        <w:rPr>
          <w:rFonts w:ascii="Book Antiqua" w:eastAsia="Times New Roman" w:hAnsi="Book Antiqua"/>
          <w:color w:val="000000"/>
        </w:rPr>
        <w:t xml:space="preserve"> </w:t>
      </w:r>
      <w:r w:rsidR="00FA6CFE" w:rsidRPr="00830B99">
        <w:rPr>
          <w:rFonts w:ascii="Book Antiqua" w:eastAsia="Times New Roman" w:hAnsi="Book Antiqua"/>
          <w:color w:val="000000"/>
        </w:rPr>
        <w:t>Patient 1-standard histochemistry.</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Medium power photomicrograph of a hematoxylin and eosin stain of a tissue section from the resected gastric mass in patient 1 reveals large adipocytes filled with clear, homogeneous, cytoplasm and tiny, compressed, peripheral nuclei nuclei.</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No lipoblasts are detected.</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Note the spindle-shaped stroma surrounding the adipocytes, findings consistent with spindle cell lipoma, as proven by immunohistochemistry (B)</w:t>
      </w:r>
      <w:r w:rsidR="00830B99">
        <w:rPr>
          <w:rFonts w:ascii="Book Antiqua" w:hAnsi="Book Antiqua" w:hint="eastAsia"/>
          <w:color w:val="000000"/>
          <w:lang w:eastAsia="zh-CN"/>
        </w:rPr>
        <w:t xml:space="preserve">; </w:t>
      </w:r>
      <w:r w:rsidR="002F026C" w:rsidRPr="00830B99">
        <w:rPr>
          <w:rFonts w:ascii="Book Antiqua" w:eastAsia="Times New Roman" w:hAnsi="Book Antiqua"/>
          <w:color w:val="000000"/>
        </w:rPr>
        <w:t>B</w:t>
      </w:r>
      <w:r w:rsidR="00830B99" w:rsidRPr="00830B99">
        <w:rPr>
          <w:rFonts w:ascii="Book Antiqua" w:hAnsi="Book Antiqua" w:hint="eastAsia"/>
          <w:color w:val="000000"/>
          <w:lang w:eastAsia="zh-CN"/>
        </w:rPr>
        <w:t>:</w:t>
      </w:r>
      <w:r w:rsidR="008B52DC" w:rsidRPr="00830B99">
        <w:rPr>
          <w:rFonts w:ascii="Book Antiqua" w:eastAsia="Times New Roman" w:hAnsi="Book Antiqua"/>
          <w:color w:val="000000"/>
        </w:rPr>
        <w:t xml:space="preserve"> </w:t>
      </w:r>
      <w:r w:rsidR="00FA6CFE" w:rsidRPr="00830B99">
        <w:rPr>
          <w:rFonts w:ascii="Book Antiqua" w:eastAsia="Times New Roman" w:hAnsi="Book Antiqua"/>
          <w:color w:val="000000"/>
        </w:rPr>
        <w:t>Patient 1-immunohistochemistry.</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Medium power photomicrograph of immunohistochemistry, using an antibody to CD34, reveals within tumor in patient 1 extensive staining in a spindly pattern of the stroma surrounding characteristically clear adipocytes, a characteristic staining pattern for spindle-shap</w:t>
      </w:r>
      <w:r w:rsidR="00830B99">
        <w:rPr>
          <w:rFonts w:ascii="Book Antiqua" w:eastAsia="Times New Roman" w:hAnsi="Book Antiqua"/>
          <w:color w:val="000000"/>
        </w:rPr>
        <w:t>ed lipoma</w:t>
      </w:r>
      <w:r w:rsidR="00830B99">
        <w:rPr>
          <w:rFonts w:ascii="Book Antiqua" w:hAnsi="Book Antiqua" w:hint="eastAsia"/>
          <w:color w:val="000000"/>
          <w:lang w:eastAsia="zh-CN"/>
        </w:rPr>
        <w:t xml:space="preserve">; </w:t>
      </w:r>
      <w:r w:rsidR="002F026C" w:rsidRPr="00B276AA">
        <w:rPr>
          <w:rFonts w:ascii="Book Antiqua" w:eastAsia="Times New Roman" w:hAnsi="Book Antiqua"/>
          <w:color w:val="000000"/>
        </w:rPr>
        <w:t>C</w:t>
      </w:r>
      <w:r w:rsidR="00830B99">
        <w:rPr>
          <w:rFonts w:ascii="Book Antiqua" w:hAnsi="Book Antiqua" w:hint="eastAsia"/>
          <w:color w:val="000000"/>
          <w:lang w:eastAsia="zh-CN"/>
        </w:rPr>
        <w:t>:</w:t>
      </w:r>
      <w:r w:rsidR="008B52DC">
        <w:rPr>
          <w:rFonts w:ascii="Book Antiqua" w:eastAsia="Times New Roman" w:hAnsi="Book Antiqua"/>
          <w:color w:val="000000"/>
        </w:rPr>
        <w:t xml:space="preserve"> </w:t>
      </w:r>
      <w:r w:rsidR="00FA6CFE" w:rsidRPr="00830B99">
        <w:rPr>
          <w:rFonts w:ascii="Book Antiqua" w:eastAsia="Times New Roman" w:hAnsi="Book Antiqua"/>
          <w:color w:val="000000"/>
        </w:rPr>
        <w:t>Patient 2-standard histochemistry-low power.</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 xml:space="preserve">Low power photomicrograph of a hematoxylin and eosin </w:t>
      </w:r>
      <w:r w:rsidR="002F026C" w:rsidRPr="00B276AA">
        <w:rPr>
          <w:rFonts w:ascii="Book Antiqua" w:eastAsia="Times New Roman" w:hAnsi="Book Antiqua"/>
          <w:color w:val="000000"/>
        </w:rPr>
        <w:lastRenderedPageBreak/>
        <w:t>stain of a tissue section from resected gastric mass in patient 2 reveals a well-circumscribed, submucosal layer composed of adipocytes with clear cytoplasm (arrow)</w:t>
      </w:r>
      <w:r w:rsidR="00830B99">
        <w:rPr>
          <w:rFonts w:ascii="Book Antiqua" w:eastAsia="Times New Roman" w:hAnsi="Book Antiqua"/>
          <w:color w:val="000000"/>
        </w:rPr>
        <w:t xml:space="preserve"> and scant loose, myxoid stroma</w:t>
      </w:r>
      <w:r w:rsidR="00830B99">
        <w:rPr>
          <w:rFonts w:ascii="Book Antiqua" w:hAnsi="Book Antiqua" w:hint="eastAsia"/>
          <w:color w:val="000000"/>
          <w:lang w:eastAsia="zh-CN"/>
        </w:rPr>
        <w:t xml:space="preserve">; </w:t>
      </w:r>
      <w:r w:rsidR="002F026C" w:rsidRPr="00B276AA">
        <w:rPr>
          <w:rFonts w:ascii="Book Antiqua" w:eastAsia="Times New Roman" w:hAnsi="Book Antiqua"/>
          <w:color w:val="000000"/>
        </w:rPr>
        <w:t>D</w:t>
      </w:r>
      <w:r w:rsidR="00830B99">
        <w:rPr>
          <w:rFonts w:ascii="Book Antiqua" w:hAnsi="Book Antiqua" w:hint="eastAsia"/>
          <w:color w:val="000000"/>
          <w:lang w:eastAsia="zh-CN"/>
        </w:rPr>
        <w:t>:</w:t>
      </w:r>
      <w:r w:rsidR="008B52DC">
        <w:rPr>
          <w:rFonts w:ascii="Book Antiqua" w:eastAsia="Times New Roman" w:hAnsi="Book Antiqua"/>
          <w:color w:val="000000"/>
        </w:rPr>
        <w:t xml:space="preserve"> </w:t>
      </w:r>
      <w:r w:rsidR="00FA6CFE" w:rsidRPr="00830B99">
        <w:rPr>
          <w:rFonts w:ascii="Book Antiqua" w:eastAsia="Times New Roman" w:hAnsi="Book Antiqua"/>
          <w:color w:val="000000"/>
        </w:rPr>
        <w:t>Patient 2-standard histochemistry-medium power.</w:t>
      </w:r>
      <w:r w:rsidR="008B52DC" w:rsidRPr="00830B99">
        <w:rPr>
          <w:rFonts w:ascii="Book Antiqua" w:eastAsia="Times New Roman" w:hAnsi="Book Antiqua"/>
          <w:color w:val="000000"/>
        </w:rPr>
        <w:t xml:space="preserve"> </w:t>
      </w:r>
      <w:r w:rsidR="002F026C" w:rsidRPr="00B276AA">
        <w:rPr>
          <w:rFonts w:ascii="Book Antiqua" w:eastAsia="Times New Roman" w:hAnsi="Book Antiqua"/>
          <w:color w:val="000000"/>
        </w:rPr>
        <w:t>Medium power photomicrograph of a hematoxylin and eosin stain of a tissue section from resected gastric mass in patient 2 reveals sheets of large, adipocytes filled with clear, homogeneous, cytoplasm and tiny, compressed, peripheral nuclei, with scant loose, myxoid stroma.</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No lipoblasts are detected.</w:t>
      </w:r>
      <w:r w:rsidR="008B52DC">
        <w:rPr>
          <w:rFonts w:ascii="Book Antiqua" w:eastAsia="Times New Roman" w:hAnsi="Book Antiqua"/>
          <w:color w:val="000000"/>
        </w:rPr>
        <w:t xml:space="preserve"> </w:t>
      </w:r>
      <w:r w:rsidR="002F026C" w:rsidRPr="00B276AA">
        <w:rPr>
          <w:rFonts w:ascii="Book Antiqua" w:eastAsia="Times New Roman" w:hAnsi="Book Antiqua"/>
          <w:color w:val="000000"/>
        </w:rPr>
        <w:t>These histologic findings are characteristic of lipomas.</w:t>
      </w:r>
    </w:p>
    <w:p w14:paraId="69B9D7EF" w14:textId="1CB157A3" w:rsidR="002F026C" w:rsidRPr="00766643" w:rsidRDefault="002F026C" w:rsidP="009E7B0F">
      <w:pPr>
        <w:adjustRightInd w:val="0"/>
        <w:snapToGrid w:val="0"/>
        <w:spacing w:line="360" w:lineRule="auto"/>
        <w:jc w:val="both"/>
        <w:rPr>
          <w:rFonts w:ascii="Book Antiqua" w:hAnsi="Book Antiqua"/>
          <w:b/>
          <w:snapToGrid w:val="0"/>
          <w:lang w:eastAsia="zh-CN"/>
        </w:rPr>
      </w:pPr>
    </w:p>
    <w:p w14:paraId="7A175E86" w14:textId="1B7818E8" w:rsidR="002F026C" w:rsidRPr="00B276AA" w:rsidRDefault="002F026C" w:rsidP="009E7B0F">
      <w:pPr>
        <w:adjustRightInd w:val="0"/>
        <w:snapToGrid w:val="0"/>
        <w:spacing w:line="360" w:lineRule="auto"/>
        <w:jc w:val="both"/>
        <w:rPr>
          <w:rFonts w:ascii="Book Antiqua" w:eastAsia="Times New Roman" w:hAnsi="Book Antiqua"/>
          <w:b/>
          <w:snapToGrid w:val="0"/>
        </w:rPr>
      </w:pPr>
    </w:p>
    <w:p w14:paraId="47A7BFF8" w14:textId="199DDF11" w:rsidR="001D05E0" w:rsidRPr="00B276AA" w:rsidRDefault="001D05E0" w:rsidP="009E7B0F">
      <w:pPr>
        <w:adjustRightInd w:val="0"/>
        <w:snapToGrid w:val="0"/>
        <w:spacing w:line="360" w:lineRule="auto"/>
        <w:jc w:val="both"/>
        <w:rPr>
          <w:rFonts w:ascii="Book Antiqua" w:eastAsia="Times New Roman" w:hAnsi="Book Antiqua"/>
          <w:color w:val="000000"/>
        </w:rPr>
        <w:sectPr w:rsidR="001D05E0" w:rsidRPr="00B276AA" w:rsidSect="000F4825">
          <w:headerReference w:type="even" r:id="rId14"/>
          <w:headerReference w:type="default" r:id="rId15"/>
          <w:footerReference w:type="default" r:id="rId16"/>
          <w:pgSz w:w="12240" w:h="15840"/>
          <w:pgMar w:top="1440" w:right="1440" w:bottom="1440" w:left="1440" w:header="720" w:footer="720" w:gutter="0"/>
          <w:cols w:space="720"/>
          <w:docGrid w:linePitch="360"/>
        </w:sectPr>
      </w:pPr>
    </w:p>
    <w:tbl>
      <w:tblPr>
        <w:tblpPr w:leftFromText="180" w:rightFromText="180" w:vertAnchor="page" w:horzAnchor="margin" w:tblpXSpec="center" w:tblpY="841"/>
        <w:tblW w:w="14845" w:type="dxa"/>
        <w:tblLayout w:type="fixed"/>
        <w:tblLook w:val="04A0" w:firstRow="1" w:lastRow="0" w:firstColumn="1" w:lastColumn="0" w:noHBand="0" w:noVBand="1"/>
      </w:tblPr>
      <w:tblGrid>
        <w:gridCol w:w="1165"/>
        <w:gridCol w:w="3420"/>
        <w:gridCol w:w="4793"/>
        <w:gridCol w:w="3577"/>
        <w:gridCol w:w="1890"/>
      </w:tblGrid>
      <w:tr w:rsidR="00CF6F02" w:rsidRPr="00B276AA" w14:paraId="014805D2" w14:textId="77777777" w:rsidTr="00E6785E">
        <w:trPr>
          <w:trHeight w:val="350"/>
        </w:trPr>
        <w:tc>
          <w:tcPr>
            <w:tcW w:w="14845" w:type="dxa"/>
            <w:gridSpan w:val="5"/>
            <w:tcBorders>
              <w:bottom w:val="single" w:sz="8" w:space="0" w:color="auto"/>
            </w:tcBorders>
            <w:shd w:val="clear" w:color="auto" w:fill="auto"/>
            <w:noWrap/>
          </w:tcPr>
          <w:p w14:paraId="775E8CAF" w14:textId="04F9F326" w:rsidR="00CF6F02" w:rsidRPr="00B276AA" w:rsidRDefault="00CF6F02"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lastRenderedPageBreak/>
              <w:t>Table 1</w:t>
            </w:r>
            <w:r w:rsidR="00191D26">
              <w:rPr>
                <w:rFonts w:ascii="Book Antiqua" w:hAnsi="Book Antiqua" w:hint="eastAsia"/>
                <w:b/>
                <w:color w:val="000000"/>
                <w:lang w:eastAsia="zh-CN"/>
              </w:rPr>
              <w:t xml:space="preserve"> </w:t>
            </w:r>
            <w:r w:rsidRPr="00B276AA">
              <w:rPr>
                <w:rFonts w:ascii="Book Antiqua" w:eastAsia="Times New Roman" w:hAnsi="Book Antiqua"/>
                <w:b/>
                <w:color w:val="000000"/>
              </w:rPr>
              <w:t>Comprehensive review of the 32 giant gastric lipomas reported since 1980</w:t>
            </w:r>
          </w:p>
        </w:tc>
      </w:tr>
      <w:tr w:rsidR="00FA3F2D" w:rsidRPr="00B276AA" w14:paraId="7312A8AE" w14:textId="77777777" w:rsidTr="00E6785E">
        <w:trPr>
          <w:trHeight w:val="652"/>
        </w:trPr>
        <w:tc>
          <w:tcPr>
            <w:tcW w:w="1165" w:type="dxa"/>
            <w:tcBorders>
              <w:top w:val="single" w:sz="8" w:space="0" w:color="auto"/>
              <w:bottom w:val="single" w:sz="8" w:space="0" w:color="auto"/>
            </w:tcBorders>
            <w:shd w:val="clear" w:color="auto" w:fill="auto"/>
            <w:noWrap/>
            <w:hideMark/>
          </w:tcPr>
          <w:p w14:paraId="29FDC43B" w14:textId="5CA92591" w:rsidR="00FA3F2D" w:rsidRPr="00B276AA" w:rsidRDefault="0069079E"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 xml:space="preserve">Reference: First author, year </w:t>
            </w:r>
          </w:p>
        </w:tc>
        <w:tc>
          <w:tcPr>
            <w:tcW w:w="3420" w:type="dxa"/>
            <w:tcBorders>
              <w:top w:val="single" w:sz="8" w:space="0" w:color="auto"/>
              <w:bottom w:val="single" w:sz="8" w:space="0" w:color="auto"/>
            </w:tcBorders>
            <w:shd w:val="clear" w:color="auto" w:fill="auto"/>
            <w:noWrap/>
            <w:hideMark/>
          </w:tcPr>
          <w:p w14:paraId="79A5A095" w14:textId="37F53ACB" w:rsidR="00FA3F2D" w:rsidRPr="00B276AA" w:rsidRDefault="00FA3F2D"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Age, Sex, Clinical Presentation, PMH, Signs &amp; Lab Abnormalities</w:t>
            </w:r>
          </w:p>
        </w:tc>
        <w:tc>
          <w:tcPr>
            <w:tcW w:w="4793" w:type="dxa"/>
            <w:tcBorders>
              <w:top w:val="single" w:sz="8" w:space="0" w:color="auto"/>
              <w:bottom w:val="single" w:sz="8" w:space="0" w:color="auto"/>
            </w:tcBorders>
            <w:shd w:val="clear" w:color="auto" w:fill="auto"/>
            <w:noWrap/>
            <w:hideMark/>
          </w:tcPr>
          <w:p w14:paraId="620E62B9" w14:textId="69228003" w:rsidR="00FA3F2D" w:rsidRPr="00B276AA" w:rsidRDefault="00FA3F2D"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 xml:space="preserve">Diagnostic </w:t>
            </w:r>
            <w:r w:rsidR="00E6785E" w:rsidRPr="00E6785E">
              <w:rPr>
                <w:rFonts w:ascii="Book Antiqua" w:eastAsia="Times New Roman" w:hAnsi="Book Antiqua"/>
                <w:b/>
              </w:rPr>
              <w:t>work-u</w:t>
            </w:r>
            <w:r w:rsidRPr="00B276AA">
              <w:rPr>
                <w:rFonts w:ascii="Book Antiqua" w:eastAsia="Times New Roman" w:hAnsi="Book Antiqua"/>
                <w:b/>
                <w:color w:val="000000"/>
              </w:rPr>
              <w:t>p</w:t>
            </w:r>
          </w:p>
        </w:tc>
        <w:tc>
          <w:tcPr>
            <w:tcW w:w="3577" w:type="dxa"/>
            <w:tcBorders>
              <w:top w:val="single" w:sz="8" w:space="0" w:color="auto"/>
              <w:bottom w:val="single" w:sz="8" w:space="0" w:color="auto"/>
            </w:tcBorders>
          </w:tcPr>
          <w:p w14:paraId="38D8704F" w14:textId="35EEFC8B" w:rsidR="00FA3F2D" w:rsidRPr="00B276AA" w:rsidRDefault="00FA3F2D"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Treatment, pathology</w:t>
            </w:r>
          </w:p>
        </w:tc>
        <w:tc>
          <w:tcPr>
            <w:tcW w:w="1890" w:type="dxa"/>
            <w:tcBorders>
              <w:top w:val="single" w:sz="8" w:space="0" w:color="auto"/>
              <w:bottom w:val="single" w:sz="8" w:space="0" w:color="auto"/>
            </w:tcBorders>
          </w:tcPr>
          <w:p w14:paraId="6259499C" w14:textId="2386846E" w:rsidR="00FA3F2D" w:rsidRPr="00B276AA" w:rsidRDefault="00FA3F2D"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Outcome and Follow-Up</w:t>
            </w:r>
          </w:p>
        </w:tc>
      </w:tr>
      <w:tr w:rsidR="00CF6F02" w:rsidRPr="00B276AA" w14:paraId="7FF81352" w14:textId="77777777" w:rsidTr="00E6785E">
        <w:trPr>
          <w:trHeight w:val="225"/>
        </w:trPr>
        <w:tc>
          <w:tcPr>
            <w:tcW w:w="14845" w:type="dxa"/>
            <w:gridSpan w:val="5"/>
            <w:tcBorders>
              <w:top w:val="single" w:sz="8" w:space="0" w:color="auto"/>
            </w:tcBorders>
            <w:shd w:val="clear" w:color="auto" w:fill="auto"/>
            <w:noWrap/>
          </w:tcPr>
          <w:p w14:paraId="1A78367F" w14:textId="0728795E" w:rsidR="00CF6F02" w:rsidRPr="00B276AA" w:rsidRDefault="00CF6F02"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i/>
                <w:color w:val="000000"/>
              </w:rPr>
              <w:t>Upper GI bleeding</w:t>
            </w:r>
          </w:p>
        </w:tc>
      </w:tr>
      <w:tr w:rsidR="00FA3F2D" w:rsidRPr="00B276AA" w14:paraId="28067CC6" w14:textId="77777777" w:rsidTr="00E6785E">
        <w:trPr>
          <w:trHeight w:val="864"/>
        </w:trPr>
        <w:tc>
          <w:tcPr>
            <w:tcW w:w="1165" w:type="dxa"/>
            <w:shd w:val="clear" w:color="auto" w:fill="auto"/>
            <w:noWrap/>
          </w:tcPr>
          <w:p w14:paraId="7506D588" w14:textId="6CBD6CF5" w:rsidR="00FA3F2D" w:rsidRPr="00B276AA" w:rsidRDefault="00FA3F2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CURRENT </w:t>
            </w:r>
            <w:r w:rsidR="0065762C" w:rsidRPr="00B276AA">
              <w:rPr>
                <w:rFonts w:ascii="Book Antiqua" w:eastAsia="Times New Roman" w:hAnsi="Book Antiqua"/>
                <w:color w:val="000000"/>
              </w:rPr>
              <w:t xml:space="preserve">CASE </w:t>
            </w:r>
            <w:r w:rsidRPr="00B276AA">
              <w:rPr>
                <w:rFonts w:ascii="Book Antiqua" w:eastAsia="Times New Roman" w:hAnsi="Book Antiqua"/>
                <w:color w:val="000000"/>
              </w:rPr>
              <w:t>REPORT</w:t>
            </w:r>
            <w:r w:rsidR="0065762C" w:rsidRPr="00B276AA">
              <w:rPr>
                <w:rFonts w:ascii="Book Antiqua" w:eastAsia="Times New Roman" w:hAnsi="Book Antiqua"/>
                <w:color w:val="000000"/>
              </w:rPr>
              <w:t xml:space="preserve"> 1</w:t>
            </w:r>
          </w:p>
        </w:tc>
        <w:tc>
          <w:tcPr>
            <w:tcW w:w="3420" w:type="dxa"/>
            <w:shd w:val="clear" w:color="auto" w:fill="auto"/>
            <w:noWrap/>
          </w:tcPr>
          <w:p w14:paraId="6E153910" w14:textId="30C9B31B" w:rsidR="00FA3F2D" w:rsidRPr="00B276AA" w:rsidRDefault="00E86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63 y. o. M with previous medical history of hypertension and </w:t>
            </w:r>
            <w:r w:rsidR="00F23844" w:rsidRPr="00B276AA">
              <w:rPr>
                <w:rFonts w:ascii="Book Antiqua" w:eastAsia="Times New Roman" w:hAnsi="Book Antiqua"/>
                <w:color w:val="000000"/>
              </w:rPr>
              <w:t>h</w:t>
            </w:r>
            <w:r w:rsidRPr="00B276AA">
              <w:rPr>
                <w:rFonts w:ascii="Book Antiqua" w:eastAsia="Times New Roman" w:hAnsi="Book Antiqua"/>
                <w:color w:val="000000"/>
              </w:rPr>
              <w:t>yperlipidemia presented with melena and dyspnea on exertion for 3 d and epigastric pain, early satiety and 10-</w:t>
            </w:r>
            <w:r w:rsidR="00E6785E" w:rsidRPr="00B276AA">
              <w:rPr>
                <w:rFonts w:ascii="Book Antiqua" w:eastAsia="Times New Roman" w:hAnsi="Book Antiqua"/>
                <w:color w:val="000000"/>
              </w:rPr>
              <w:t>k</w:t>
            </w:r>
            <w:r w:rsidRPr="00B276AA">
              <w:rPr>
                <w:rFonts w:ascii="Book Antiqua" w:eastAsia="Times New Roman" w:hAnsi="Book Antiqua"/>
                <w:color w:val="000000"/>
              </w:rPr>
              <w:t>g weight loss during the last 6 mo.</w:t>
            </w:r>
            <w:r w:rsidR="008B52DC">
              <w:rPr>
                <w:rFonts w:ascii="Book Antiqua" w:eastAsia="Times New Roman" w:hAnsi="Book Antiqua"/>
                <w:color w:val="000000"/>
              </w:rPr>
              <w:t xml:space="preserve"> </w:t>
            </w:r>
            <w:r w:rsidRPr="00B276AA">
              <w:rPr>
                <w:rFonts w:ascii="Book Antiqua" w:eastAsia="Times New Roman" w:hAnsi="Book Antiqua"/>
                <w:color w:val="000000"/>
              </w:rPr>
              <w:t>BP</w:t>
            </w:r>
            <w:r w:rsidR="00E6785E">
              <w:rPr>
                <w:rFonts w:ascii="Book Antiqua" w:hAnsi="Book Antiqua" w:hint="eastAsia"/>
                <w:color w:val="000000"/>
                <w:lang w:eastAsia="zh-CN"/>
              </w:rPr>
              <w:t xml:space="preserve"> </w:t>
            </w:r>
            <w:r w:rsidRPr="00B276AA">
              <w:rPr>
                <w:rFonts w:ascii="Book Antiqua" w:eastAsia="Times New Roman" w:hAnsi="Book Antiqua"/>
                <w:color w:val="000000"/>
              </w:rPr>
              <w:t>=</w:t>
            </w:r>
            <w:r w:rsidR="00E6785E">
              <w:rPr>
                <w:rFonts w:ascii="Book Antiqua" w:hAnsi="Book Antiqua" w:hint="eastAsia"/>
                <w:color w:val="000000"/>
                <w:lang w:eastAsia="zh-CN"/>
              </w:rPr>
              <w:t xml:space="preserve"> </w:t>
            </w:r>
            <w:r w:rsidRPr="00B276AA">
              <w:rPr>
                <w:rFonts w:ascii="Book Antiqua" w:eastAsia="Times New Roman" w:hAnsi="Book Antiqua"/>
                <w:color w:val="000000"/>
              </w:rPr>
              <w:t>144/77 mm/Hg, pulse</w:t>
            </w:r>
            <w:r w:rsidR="00E6785E">
              <w:rPr>
                <w:rFonts w:ascii="Book Antiqua" w:hAnsi="Book Antiqua" w:hint="eastAsia"/>
                <w:color w:val="000000"/>
                <w:lang w:eastAsia="zh-CN"/>
              </w:rPr>
              <w:t xml:space="preserve"> </w:t>
            </w:r>
            <w:r w:rsidRPr="00B276AA">
              <w:rPr>
                <w:rFonts w:ascii="Book Antiqua" w:eastAsia="Times New Roman" w:hAnsi="Book Antiqua"/>
                <w:color w:val="000000"/>
              </w:rPr>
              <w:t>=</w:t>
            </w:r>
            <w:r w:rsidR="00E6785E">
              <w:rPr>
                <w:rFonts w:ascii="Book Antiqua" w:hAnsi="Book Antiqua" w:hint="eastAsia"/>
                <w:color w:val="000000"/>
                <w:lang w:eastAsia="zh-CN"/>
              </w:rPr>
              <w:t xml:space="preserve"> </w:t>
            </w:r>
            <w:r w:rsidRPr="00B276AA">
              <w:rPr>
                <w:rFonts w:ascii="Book Antiqua" w:eastAsia="Times New Roman" w:hAnsi="Book Antiqua"/>
                <w:color w:val="000000"/>
              </w:rPr>
              <w:t>87/min</w:t>
            </w:r>
            <w:r w:rsidR="00327072" w:rsidRPr="00B276AA">
              <w:rPr>
                <w:rFonts w:ascii="Book Antiqua" w:eastAsia="Times New Roman" w:hAnsi="Book Antiqua"/>
                <w:color w:val="000000"/>
              </w:rPr>
              <w:t>.</w:t>
            </w:r>
            <w:r w:rsidR="008B52DC">
              <w:rPr>
                <w:rFonts w:ascii="Book Antiqua" w:eastAsia="Times New Roman" w:hAnsi="Book Antiqua"/>
                <w:color w:val="000000"/>
              </w:rPr>
              <w:t xml:space="preserve"> </w:t>
            </w:r>
            <w:r w:rsidR="00327072" w:rsidRPr="00B276AA">
              <w:rPr>
                <w:rFonts w:ascii="Book Antiqua" w:eastAsia="Times New Roman" w:hAnsi="Book Antiqua"/>
                <w:color w:val="000000"/>
              </w:rPr>
              <w:t>Hgb</w:t>
            </w:r>
            <w:r w:rsidR="00E6785E">
              <w:rPr>
                <w:rFonts w:ascii="Book Antiqua" w:hAnsi="Book Antiqua" w:hint="eastAsia"/>
                <w:color w:val="000000"/>
                <w:lang w:eastAsia="zh-CN"/>
              </w:rPr>
              <w:t xml:space="preserve"> </w:t>
            </w:r>
            <w:r w:rsidR="00327072" w:rsidRPr="00B276AA">
              <w:rPr>
                <w:rFonts w:ascii="Book Antiqua" w:eastAsia="Times New Roman" w:hAnsi="Book Antiqua"/>
                <w:color w:val="000000"/>
              </w:rPr>
              <w:t>=</w:t>
            </w:r>
            <w:r w:rsidR="00E6785E">
              <w:rPr>
                <w:rFonts w:ascii="Book Antiqua" w:hAnsi="Book Antiqua" w:hint="eastAsia"/>
                <w:color w:val="000000"/>
                <w:lang w:eastAsia="zh-CN"/>
              </w:rPr>
              <w:t xml:space="preserve"> </w:t>
            </w:r>
            <w:r w:rsidR="00327072" w:rsidRPr="00B276AA">
              <w:rPr>
                <w:rFonts w:ascii="Book Antiqua" w:eastAsia="Times New Roman" w:hAnsi="Book Antiqua"/>
                <w:color w:val="000000"/>
              </w:rPr>
              <w:t>6.2 g/dL.</w:t>
            </w:r>
          </w:p>
        </w:tc>
        <w:tc>
          <w:tcPr>
            <w:tcW w:w="4793" w:type="dxa"/>
            <w:shd w:val="clear" w:color="auto" w:fill="auto"/>
            <w:noWrap/>
          </w:tcPr>
          <w:p w14:paraId="4173278B" w14:textId="77777777" w:rsidR="00FA3F2D" w:rsidRPr="00B276AA" w:rsidRDefault="00327072"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13-cm-wide, submucosal, yellowish, gastric mass in antrum covered by smooth mucosa except for focal ulceration.</w:t>
            </w:r>
          </w:p>
          <w:p w14:paraId="3F3B0656" w14:textId="107A9163" w:rsidR="00327072" w:rsidRPr="00B276AA" w:rsidRDefault="00327072"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Abdominal CT: well-circumscribed, uniform 13.4</w:t>
            </w:r>
            <w:r w:rsidR="00E6785E">
              <w:rPr>
                <w:rFonts w:ascii="Book Antiqua" w:hAnsi="Book Antiqua" w:hint="eastAsia"/>
                <w:color w:val="000000"/>
                <w:lang w:eastAsia="zh-CN"/>
              </w:rPr>
              <w:t xml:space="preserve"> cm</w:t>
            </w:r>
            <w:r w:rsidR="00E6785E" w:rsidRPr="00E6785E">
              <w:rPr>
                <w:rFonts w:ascii="Book Antiqua" w:hAnsi="Book Antiqua"/>
                <w:color w:val="000000"/>
                <w:lang w:eastAsia="zh-CN"/>
              </w:rPr>
              <w:t>×</w:t>
            </w:r>
            <w:r w:rsidRPr="00B276AA">
              <w:rPr>
                <w:rFonts w:ascii="Book Antiqua" w:eastAsia="Times New Roman" w:hAnsi="Book Antiqua"/>
                <w:color w:val="000000"/>
              </w:rPr>
              <w:t>8.4</w:t>
            </w:r>
            <w:r w:rsidR="00EE5B7D">
              <w:rPr>
                <w:rFonts w:ascii="Book Antiqua" w:hAnsi="Book Antiqua" w:hint="eastAsia"/>
                <w:color w:val="000000"/>
                <w:lang w:eastAsia="zh-CN"/>
              </w:rPr>
              <w:t xml:space="preserve"> </w:t>
            </w:r>
            <w:r w:rsidR="00E6785E">
              <w:rPr>
                <w:rFonts w:ascii="Book Antiqua" w:hAnsi="Book Antiqua" w:hint="eastAsia"/>
                <w:color w:val="000000"/>
                <w:lang w:eastAsia="zh-CN"/>
              </w:rPr>
              <w:t>cm</w:t>
            </w:r>
            <w:r w:rsidR="00E6785E" w:rsidRPr="00E6785E">
              <w:rPr>
                <w:rFonts w:ascii="Book Antiqua" w:hAnsi="Book Antiqua"/>
                <w:color w:val="000000"/>
                <w:lang w:eastAsia="zh-CN"/>
              </w:rPr>
              <w:t>×</w:t>
            </w:r>
            <w:r w:rsidRPr="00B276AA">
              <w:rPr>
                <w:rFonts w:ascii="Book Antiqua" w:eastAsia="Times New Roman" w:hAnsi="Book Antiqua"/>
                <w:color w:val="000000"/>
              </w:rPr>
              <w:t xml:space="preserve">8.2 </w:t>
            </w:r>
            <w:r w:rsidR="00E6785E">
              <w:rPr>
                <w:rFonts w:ascii="Book Antiqua" w:hAnsi="Book Antiqua" w:hint="eastAsia"/>
                <w:color w:val="000000"/>
                <w:lang w:eastAsia="zh-CN"/>
              </w:rPr>
              <w:t xml:space="preserve"> cm </w:t>
            </w:r>
            <w:r w:rsidRPr="00B276AA">
              <w:rPr>
                <w:rFonts w:ascii="Book Antiqua" w:eastAsia="Times New Roman" w:hAnsi="Book Antiqua"/>
                <w:color w:val="000000"/>
              </w:rPr>
              <w:t>mass, with attenuation characteristic for fat.</w:t>
            </w:r>
          </w:p>
        </w:tc>
        <w:tc>
          <w:tcPr>
            <w:tcW w:w="3577" w:type="dxa"/>
          </w:tcPr>
          <w:p w14:paraId="61A6D2AA" w14:textId="77777777" w:rsidR="00FA3F2D" w:rsidRPr="00B276AA" w:rsidRDefault="00327072"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Resected by subtotal gastrectomy extended by partial bulbar duodenectomy with Billroth II reconstruction.</w:t>
            </w:r>
          </w:p>
          <w:p w14:paraId="76436D0F" w14:textId="660F718F" w:rsidR="00327072" w:rsidRPr="00B276AA" w:rsidRDefault="00327072"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Homogeneous, submucosal, soft, 14.5</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Pr="00B276AA">
              <w:rPr>
                <w:rFonts w:ascii="Book Antiqua" w:eastAsia="Times New Roman" w:hAnsi="Book Antiqua"/>
                <w:color w:val="000000"/>
              </w:rPr>
              <w:t>8.7</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Pr="00B276AA">
              <w:rPr>
                <w:rFonts w:ascii="Book Antiqua" w:eastAsia="Times New Roman" w:hAnsi="Book Antiqua"/>
                <w:color w:val="000000"/>
              </w:rPr>
              <w:t xml:space="preserve">7.5 </w:t>
            </w:r>
            <w:r w:rsidR="00EE5B7D">
              <w:rPr>
                <w:rFonts w:ascii="Book Antiqua" w:hAnsi="Book Antiqua" w:hint="eastAsia"/>
                <w:color w:val="000000"/>
                <w:lang w:eastAsia="zh-CN"/>
              </w:rPr>
              <w:t xml:space="preserve">cm </w:t>
            </w:r>
            <w:r w:rsidRPr="00B276AA">
              <w:rPr>
                <w:rFonts w:ascii="Book Antiqua" w:eastAsia="Times New Roman" w:hAnsi="Book Antiqua"/>
                <w:color w:val="000000"/>
              </w:rPr>
              <w:t>mass.</w:t>
            </w:r>
            <w:r w:rsidR="008B52DC">
              <w:rPr>
                <w:rFonts w:ascii="Book Antiqua" w:eastAsia="Times New Roman" w:hAnsi="Book Antiqua"/>
                <w:color w:val="000000"/>
              </w:rPr>
              <w:t xml:space="preserve"> </w:t>
            </w:r>
            <w:r w:rsidRPr="00B276AA">
              <w:rPr>
                <w:rFonts w:ascii="Book Antiqua" w:eastAsia="Times New Roman" w:hAnsi="Book Antiqua"/>
                <w:color w:val="000000"/>
              </w:rPr>
              <w:t>Lipoma with spindle cell variant by CD34 positivity by immunohistochemistry.</w:t>
            </w:r>
          </w:p>
        </w:tc>
        <w:tc>
          <w:tcPr>
            <w:tcW w:w="1890" w:type="dxa"/>
          </w:tcPr>
          <w:p w14:paraId="13BBD49C" w14:textId="4D3CAF59" w:rsidR="00FA3F2D" w:rsidRPr="00B276AA" w:rsidRDefault="00327072"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Did well postoperatively with no complications.</w:t>
            </w:r>
            <w:r w:rsidR="008B52DC">
              <w:rPr>
                <w:rFonts w:ascii="Book Antiqua" w:eastAsia="Times New Roman" w:hAnsi="Book Antiqua"/>
                <w:color w:val="000000"/>
              </w:rPr>
              <w:t xml:space="preserve"> </w:t>
            </w:r>
            <w:r w:rsidR="00EE5B7D">
              <w:rPr>
                <w:rFonts w:ascii="Book Antiqua" w:eastAsia="Times New Roman" w:hAnsi="Book Antiqua"/>
                <w:color w:val="000000"/>
              </w:rPr>
              <w:t>Asymptomatic at 8 wk</w:t>
            </w:r>
            <w:r w:rsidRPr="00B276AA">
              <w:rPr>
                <w:rFonts w:ascii="Book Antiqua" w:eastAsia="Times New Roman" w:hAnsi="Book Antiqua"/>
                <w:color w:val="000000"/>
              </w:rPr>
              <w:t xml:space="preserve"> of follow-up.</w:t>
            </w:r>
          </w:p>
        </w:tc>
      </w:tr>
      <w:tr w:rsidR="00FA3F2D" w:rsidRPr="00B276AA" w14:paraId="650CCCCA" w14:textId="77777777" w:rsidTr="00E6785E">
        <w:trPr>
          <w:trHeight w:val="864"/>
        </w:trPr>
        <w:tc>
          <w:tcPr>
            <w:tcW w:w="1165" w:type="dxa"/>
            <w:shd w:val="clear" w:color="auto" w:fill="auto"/>
            <w:noWrap/>
          </w:tcPr>
          <w:p w14:paraId="4984829F" w14:textId="760150D2" w:rsidR="00FA3F2D" w:rsidRPr="00B276AA" w:rsidRDefault="00FA3F2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CURRENT </w:t>
            </w:r>
            <w:r w:rsidR="0065762C" w:rsidRPr="00B276AA">
              <w:rPr>
                <w:rFonts w:ascii="Book Antiqua" w:eastAsia="Times New Roman" w:hAnsi="Book Antiqua"/>
                <w:color w:val="000000"/>
              </w:rPr>
              <w:t xml:space="preserve">CASE </w:t>
            </w:r>
            <w:r w:rsidRPr="00B276AA">
              <w:rPr>
                <w:rFonts w:ascii="Book Antiqua" w:eastAsia="Times New Roman" w:hAnsi="Book Antiqua"/>
                <w:color w:val="000000"/>
              </w:rPr>
              <w:t>REPORT</w:t>
            </w:r>
            <w:r w:rsidR="0065762C" w:rsidRPr="00B276AA">
              <w:rPr>
                <w:rFonts w:ascii="Book Antiqua" w:eastAsia="Times New Roman" w:hAnsi="Book Antiqua"/>
                <w:color w:val="000000"/>
              </w:rPr>
              <w:t xml:space="preserve"> </w:t>
            </w:r>
            <w:r w:rsidRPr="00B276AA">
              <w:rPr>
                <w:rFonts w:ascii="Book Antiqua" w:eastAsia="Times New Roman" w:hAnsi="Book Antiqua"/>
                <w:color w:val="000000"/>
              </w:rPr>
              <w:lastRenderedPageBreak/>
              <w:t>2</w:t>
            </w:r>
          </w:p>
        </w:tc>
        <w:tc>
          <w:tcPr>
            <w:tcW w:w="3420" w:type="dxa"/>
            <w:shd w:val="clear" w:color="auto" w:fill="auto"/>
            <w:noWrap/>
          </w:tcPr>
          <w:p w14:paraId="7A393F91" w14:textId="2C02F6CC" w:rsidR="00FA3F2D" w:rsidRPr="00B276AA" w:rsidRDefault="0065762C"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78 y. o. F presented with melena for 3 d, associated with weakness and orthostatic dizziness.</w:t>
            </w:r>
            <w:r w:rsidR="008B52DC">
              <w:rPr>
                <w:rFonts w:ascii="Book Antiqua" w:eastAsia="Times New Roman" w:hAnsi="Book Antiqua"/>
                <w:color w:val="000000"/>
              </w:rPr>
              <w:t xml:space="preserve"> </w:t>
            </w:r>
            <w:r w:rsidRPr="00B276AA">
              <w:rPr>
                <w:rFonts w:ascii="Book Antiqua" w:eastAsia="Times New Roman" w:hAnsi="Book Antiqua"/>
                <w:color w:val="000000"/>
              </w:rPr>
              <w:t>BP</w:t>
            </w:r>
            <w:r w:rsidR="00EE5B7D">
              <w:rPr>
                <w:rFonts w:ascii="Book Antiqua" w:hAnsi="Book Antiqua" w:hint="eastAsia"/>
                <w:color w:val="000000"/>
                <w:lang w:eastAsia="zh-CN"/>
              </w:rPr>
              <w:t xml:space="preserve"> </w:t>
            </w:r>
            <w:r w:rsidRPr="00B276AA">
              <w:rPr>
                <w:rFonts w:ascii="Book Antiqua" w:eastAsia="Times New Roman" w:hAnsi="Book Antiqua"/>
                <w:color w:val="000000"/>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lastRenderedPageBreak/>
              <w:t>124/67 mm</w:t>
            </w:r>
            <w:r w:rsidR="008B33CB" w:rsidRPr="00B276AA">
              <w:rPr>
                <w:rFonts w:ascii="Book Antiqua" w:eastAsia="Times New Roman" w:hAnsi="Book Antiqua"/>
                <w:color w:val="000000"/>
              </w:rPr>
              <w:t>H</w:t>
            </w:r>
            <w:r w:rsidRPr="00B276AA">
              <w:rPr>
                <w:rFonts w:ascii="Book Antiqua" w:eastAsia="Times New Roman" w:hAnsi="Book Antiqua"/>
                <w:color w:val="000000"/>
              </w:rPr>
              <w:t>g, pulse</w:t>
            </w:r>
            <w:r w:rsidR="00EE5B7D">
              <w:rPr>
                <w:rFonts w:ascii="Book Antiqua" w:hAnsi="Book Antiqua" w:hint="eastAsia"/>
                <w:color w:val="000000"/>
                <w:lang w:eastAsia="zh-CN"/>
              </w:rPr>
              <w:t xml:space="preserve"> </w:t>
            </w:r>
            <w:r w:rsidRPr="00B276AA">
              <w:rPr>
                <w:rFonts w:ascii="Book Antiqua" w:eastAsia="Times New Roman" w:hAnsi="Book Antiqua"/>
                <w:color w:val="000000"/>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68/min.</w:t>
            </w:r>
            <w:r w:rsidR="008B52DC">
              <w:rPr>
                <w:rFonts w:ascii="Book Antiqua" w:eastAsia="Times New Roman" w:hAnsi="Book Antiqua"/>
                <w:color w:val="000000"/>
              </w:rPr>
              <w:t xml:space="preserve"> </w:t>
            </w:r>
            <w:r w:rsidRPr="00B276AA">
              <w:rPr>
                <w:rFonts w:ascii="Book Antiqua" w:eastAsia="Times New Roman" w:hAnsi="Book Antiqua"/>
                <w:color w:val="000000"/>
              </w:rPr>
              <w:t>Rectal exam-melena.</w:t>
            </w:r>
            <w:r w:rsidR="008B52DC">
              <w:rPr>
                <w:rFonts w:ascii="Book Antiqua" w:eastAsia="Times New Roman" w:hAnsi="Book Antiqua"/>
                <w:color w:val="000000"/>
              </w:rPr>
              <w:t xml:space="preserve"> </w:t>
            </w:r>
            <w:r w:rsidRPr="00B276AA">
              <w:rPr>
                <w:rFonts w:ascii="Book Antiqua" w:eastAsia="Times New Roman" w:hAnsi="Book Antiqua"/>
                <w:color w:val="000000"/>
              </w:rPr>
              <w:t>Hg</w:t>
            </w:r>
            <w:r w:rsidR="001474A5" w:rsidRPr="00B276AA">
              <w:rPr>
                <w:rFonts w:ascii="Book Antiqua" w:eastAsia="Times New Roman" w:hAnsi="Book Antiqua"/>
                <w:color w:val="000000"/>
              </w:rPr>
              <w:t>b</w:t>
            </w:r>
            <w:r w:rsidR="00EE5B7D">
              <w:rPr>
                <w:rFonts w:ascii="Book Antiqua" w:hAnsi="Book Antiqua" w:hint="eastAsia"/>
                <w:color w:val="000000"/>
                <w:lang w:eastAsia="zh-CN"/>
              </w:rPr>
              <w:t xml:space="preserve"> </w:t>
            </w:r>
            <w:r w:rsidRPr="00B276AA">
              <w:rPr>
                <w:rFonts w:ascii="Book Antiqua" w:eastAsia="Times New Roman" w:hAnsi="Book Antiqua"/>
                <w:color w:val="000000"/>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7.1 g/dL</w:t>
            </w:r>
            <w:r w:rsidR="00167974" w:rsidRPr="00B276AA">
              <w:rPr>
                <w:rFonts w:ascii="Book Antiqua" w:eastAsia="Times New Roman" w:hAnsi="Book Antiqua"/>
                <w:color w:val="000000"/>
              </w:rPr>
              <w:t>.</w:t>
            </w:r>
          </w:p>
        </w:tc>
        <w:tc>
          <w:tcPr>
            <w:tcW w:w="4793" w:type="dxa"/>
            <w:shd w:val="clear" w:color="auto" w:fill="auto"/>
            <w:noWrap/>
          </w:tcPr>
          <w:p w14:paraId="014892CB" w14:textId="0423FFEB" w:rsidR="00FA3F2D" w:rsidRPr="00B276AA" w:rsidRDefault="0016797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Abdominal CT: submucosal, 9.5</w:t>
            </w:r>
            <w:r w:rsidR="00E6785E">
              <w:rPr>
                <w:rFonts w:ascii="Book Antiqua" w:hAnsi="Book Antiqua" w:hint="eastAsia"/>
                <w:color w:val="000000"/>
                <w:lang w:eastAsia="zh-CN"/>
              </w:rPr>
              <w:t xml:space="preserve"> cm</w:t>
            </w:r>
            <w:r w:rsidR="00E6785E" w:rsidRPr="00E6785E">
              <w:rPr>
                <w:rFonts w:ascii="Book Antiqua" w:hAnsi="Book Antiqua"/>
                <w:color w:val="000000"/>
                <w:lang w:eastAsia="zh-CN"/>
              </w:rPr>
              <w:t>×</w:t>
            </w:r>
            <w:r w:rsidRPr="00B276AA">
              <w:rPr>
                <w:rFonts w:ascii="Book Antiqua" w:eastAsia="Times New Roman" w:hAnsi="Book Antiqua"/>
                <w:color w:val="000000"/>
              </w:rPr>
              <w:t>6.0</w:t>
            </w:r>
            <w:r w:rsidR="00E6785E">
              <w:rPr>
                <w:rFonts w:ascii="Book Antiqua" w:hAnsi="Book Antiqua" w:hint="eastAsia"/>
                <w:color w:val="000000"/>
                <w:lang w:eastAsia="zh-CN"/>
              </w:rPr>
              <w:t xml:space="preserve"> cm</w:t>
            </w:r>
            <w:r w:rsidR="00E6785E" w:rsidRPr="00E6785E">
              <w:rPr>
                <w:rFonts w:ascii="Book Antiqua" w:hAnsi="Book Antiqua"/>
                <w:color w:val="000000"/>
                <w:lang w:eastAsia="zh-CN"/>
              </w:rPr>
              <w:t>×</w:t>
            </w:r>
            <w:r w:rsidRPr="00B276AA">
              <w:rPr>
                <w:rFonts w:ascii="Book Antiqua" w:eastAsia="Times New Roman" w:hAnsi="Book Antiqua"/>
                <w:color w:val="000000"/>
              </w:rPr>
              <w:t>4.5 cm, antral mass.</w:t>
            </w:r>
            <w:r w:rsidR="008B52DC">
              <w:rPr>
                <w:rFonts w:ascii="Book Antiqua" w:eastAsia="Times New Roman" w:hAnsi="Book Antiqua"/>
                <w:color w:val="000000"/>
              </w:rPr>
              <w:t xml:space="preserve"> </w:t>
            </w:r>
            <w:r w:rsidRPr="00B276AA">
              <w:rPr>
                <w:rFonts w:ascii="Book Antiqua" w:eastAsia="Times New Roman" w:hAnsi="Book Antiqua"/>
                <w:color w:val="000000"/>
              </w:rPr>
              <w:t>EGD: large, focally ulcerated, antral gastric mass, exhibiting a positive cushion sign.</w:t>
            </w:r>
          </w:p>
        </w:tc>
        <w:tc>
          <w:tcPr>
            <w:tcW w:w="3577" w:type="dxa"/>
          </w:tcPr>
          <w:p w14:paraId="63944796" w14:textId="29FFA96B" w:rsidR="00167974" w:rsidRPr="00B276AA" w:rsidRDefault="0016797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large, 9.0</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6.0</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4.5 cm, submucosal mass excised by distal gastrectomy.</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lipoma</w:t>
            </w:r>
            <w:r w:rsidR="00FA6CFE" w:rsidRPr="00B276AA">
              <w:rPr>
                <w:rFonts w:ascii="Book Antiqua" w:eastAsia="Times New Roman" w:hAnsi="Book Antiqua"/>
                <w:color w:val="000000"/>
              </w:rPr>
              <w:t>.</w:t>
            </w:r>
          </w:p>
        </w:tc>
        <w:tc>
          <w:tcPr>
            <w:tcW w:w="1890" w:type="dxa"/>
          </w:tcPr>
          <w:p w14:paraId="4A8B3057" w14:textId="79846951" w:rsidR="00FA3F2D" w:rsidRPr="00B276AA" w:rsidRDefault="0016797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Patient discharged 5 d postoperatively with no further </w:t>
            </w:r>
            <w:r w:rsidRPr="00B276AA">
              <w:rPr>
                <w:rFonts w:ascii="Book Antiqua" w:eastAsia="Times New Roman" w:hAnsi="Book Antiqua"/>
                <w:color w:val="000000"/>
              </w:rPr>
              <w:lastRenderedPageBreak/>
              <w:t>bleeding.</w:t>
            </w:r>
          </w:p>
        </w:tc>
      </w:tr>
      <w:tr w:rsidR="00F74C37" w:rsidRPr="00B276AA" w14:paraId="2A7ADFDE" w14:textId="77777777" w:rsidTr="00E6785E">
        <w:trPr>
          <w:trHeight w:val="864"/>
        </w:trPr>
        <w:tc>
          <w:tcPr>
            <w:tcW w:w="1165" w:type="dxa"/>
            <w:shd w:val="clear" w:color="auto" w:fill="auto"/>
            <w:noWrap/>
          </w:tcPr>
          <w:p w14:paraId="1D4D960E" w14:textId="3E4A7BC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Ramdass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5E1372" w:rsidRPr="00B276AA">
              <w:rPr>
                <w:rFonts w:ascii="Book Antiqua" w:eastAsia="Times New Roman" w:hAnsi="Book Antiqua"/>
                <w:color w:val="000000"/>
                <w:vertAlign w:val="superscript"/>
              </w:rPr>
              <w:t>[1]</w:t>
            </w:r>
            <w:r w:rsidRPr="00B276AA">
              <w:rPr>
                <w:rFonts w:ascii="Book Antiqua" w:eastAsia="Times New Roman" w:hAnsi="Book Antiqua"/>
                <w:color w:val="000000"/>
              </w:rPr>
              <w:t>, 2013</w:t>
            </w:r>
          </w:p>
          <w:p w14:paraId="5307FBFA" w14:textId="77777777" w:rsidR="00F74C37" w:rsidRPr="00B276AA" w:rsidRDefault="00F74C37" w:rsidP="009E7B0F">
            <w:pPr>
              <w:adjustRightInd w:val="0"/>
              <w:snapToGrid w:val="0"/>
              <w:spacing w:line="360" w:lineRule="auto"/>
              <w:jc w:val="both"/>
              <w:rPr>
                <w:rFonts w:ascii="Book Antiqua" w:eastAsia="Times New Roman" w:hAnsi="Book Antiqua"/>
                <w:bCs/>
                <w:color w:val="000000"/>
              </w:rPr>
            </w:pPr>
          </w:p>
        </w:tc>
        <w:tc>
          <w:tcPr>
            <w:tcW w:w="3420" w:type="dxa"/>
            <w:shd w:val="clear" w:color="auto" w:fill="auto"/>
            <w:noWrap/>
          </w:tcPr>
          <w:p w14:paraId="745A7731" w14:textId="3D5A6710"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37 y. o. F with epigastric pain, melena, vomiting and weakness for 4 d.</w:t>
            </w:r>
            <w:r w:rsidR="008B52DC">
              <w:rPr>
                <w:rFonts w:ascii="Book Antiqua" w:eastAsia="Times New Roman" w:hAnsi="Book Antiqua"/>
                <w:color w:val="000000"/>
              </w:rPr>
              <w:t xml:space="preserve"> </w:t>
            </w:r>
            <w:r w:rsidRPr="00B276AA">
              <w:rPr>
                <w:rFonts w:ascii="Book Antiqua" w:eastAsia="Times New Roman" w:hAnsi="Book Antiqua"/>
                <w:color w:val="000000"/>
              </w:rPr>
              <w:t>Pallor and epigastric tenderness.</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EE5B7D">
              <w:rPr>
                <w:rFonts w:ascii="Book Antiqua" w:hAnsi="Book Antiqua" w:hint="eastAsia"/>
                <w:color w:val="000000"/>
                <w:lang w:eastAsia="zh-CN"/>
              </w:rPr>
              <w:t xml:space="preserve"> </w:t>
            </w:r>
            <w:r w:rsidRPr="00B276AA">
              <w:rPr>
                <w:rFonts w:ascii="Book Antiqua" w:eastAsia="Times New Roman" w:hAnsi="Book Antiqua"/>
                <w:color w:val="000000"/>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5.9 g/dL. Transfused 6 units packed erythrocytes.</w:t>
            </w:r>
          </w:p>
        </w:tc>
        <w:tc>
          <w:tcPr>
            <w:tcW w:w="4793" w:type="dxa"/>
            <w:shd w:val="clear" w:color="auto" w:fill="auto"/>
            <w:noWrap/>
          </w:tcPr>
          <w:p w14:paraId="4D9B76AE" w14:textId="5A0DD2F6"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submucosal mass with 1 cm central ulcer in gastric body.</w:t>
            </w:r>
          </w:p>
        </w:tc>
        <w:tc>
          <w:tcPr>
            <w:tcW w:w="3577" w:type="dxa"/>
          </w:tcPr>
          <w:p w14:paraId="5F62FF1B" w14:textId="29A58BD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Gastric body.</w:t>
            </w:r>
            <w:r w:rsidR="008B52DC">
              <w:rPr>
                <w:rFonts w:ascii="Book Antiqua" w:eastAsia="Times New Roman" w:hAnsi="Book Antiqua"/>
                <w:color w:val="000000"/>
              </w:rPr>
              <w:t xml:space="preserve"> </w:t>
            </w:r>
            <w:r w:rsidRPr="00B276AA">
              <w:rPr>
                <w:rFonts w:ascii="Book Antiqua" w:eastAsia="Times New Roman" w:hAnsi="Book Antiqua"/>
                <w:color w:val="000000"/>
              </w:rPr>
              <w:t>Laparotomy: 4</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3.5</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3.2 cm mass at junction of body and antrum removed surgically.</w:t>
            </w:r>
          </w:p>
          <w:p w14:paraId="6024CFFE" w14:textId="2A32845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lipoma</w:t>
            </w:r>
            <w:r w:rsidR="00FA6CFE" w:rsidRPr="00B276AA">
              <w:rPr>
                <w:rFonts w:ascii="Book Antiqua" w:eastAsia="Times New Roman" w:hAnsi="Book Antiqua"/>
                <w:color w:val="000000"/>
              </w:rPr>
              <w:t>.</w:t>
            </w:r>
          </w:p>
        </w:tc>
        <w:tc>
          <w:tcPr>
            <w:tcW w:w="1890" w:type="dxa"/>
          </w:tcPr>
          <w:p w14:paraId="7F4C3ADB" w14:textId="324C0B8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Did well postoperatively with uneventful recovery.</w:t>
            </w:r>
          </w:p>
        </w:tc>
      </w:tr>
      <w:tr w:rsidR="00F74C37" w:rsidRPr="00B276AA" w14:paraId="224F4DD6" w14:textId="77777777" w:rsidTr="00E6785E">
        <w:trPr>
          <w:trHeight w:val="1098"/>
        </w:trPr>
        <w:tc>
          <w:tcPr>
            <w:tcW w:w="1165" w:type="dxa"/>
            <w:shd w:val="clear" w:color="auto" w:fill="auto"/>
            <w:noWrap/>
          </w:tcPr>
          <w:p w14:paraId="72C29C5B" w14:textId="5030B836" w:rsidR="00F74C37" w:rsidRPr="00B276AA" w:rsidRDefault="00F74C37" w:rsidP="009E7B0F">
            <w:pPr>
              <w:adjustRightInd w:val="0"/>
              <w:snapToGrid w:val="0"/>
              <w:spacing w:line="360" w:lineRule="auto"/>
              <w:jc w:val="both"/>
              <w:rPr>
                <w:rFonts w:ascii="Book Antiqua" w:eastAsia="Times New Roman" w:hAnsi="Book Antiqua"/>
                <w:bCs/>
                <w:color w:val="000000"/>
              </w:rPr>
            </w:pPr>
            <w:r w:rsidRPr="00B276AA">
              <w:rPr>
                <w:rFonts w:ascii="Book Antiqua" w:eastAsia="Times New Roman" w:hAnsi="Book Antiqua"/>
                <w:bCs/>
                <w:color w:val="000000"/>
              </w:rPr>
              <w:t xml:space="preserve">Almohsin </w:t>
            </w:r>
            <w:r w:rsidRPr="00B276AA">
              <w:rPr>
                <w:rFonts w:ascii="Book Antiqua" w:eastAsia="Times New Roman" w:hAnsi="Book Antiqua"/>
                <w:bCs/>
                <w:i/>
                <w:color w:val="000000"/>
              </w:rPr>
              <w:t>et</w:t>
            </w:r>
            <w:r w:rsidRPr="00B276AA">
              <w:rPr>
                <w:rFonts w:ascii="Book Antiqua" w:eastAsia="Times New Roman" w:hAnsi="Book Antiqua"/>
                <w:bCs/>
                <w:color w:val="000000"/>
              </w:rPr>
              <w:t xml:space="preserve"> </w:t>
            </w:r>
            <w:r w:rsidRPr="00B276AA">
              <w:rPr>
                <w:rFonts w:ascii="Book Antiqua" w:eastAsia="Times New Roman" w:hAnsi="Book Antiqua"/>
                <w:bCs/>
                <w:i/>
                <w:color w:val="000000"/>
              </w:rPr>
              <w:t>a</w:t>
            </w:r>
            <w:r w:rsidR="005E1372" w:rsidRPr="00B276AA">
              <w:rPr>
                <w:rFonts w:ascii="Book Antiqua" w:eastAsia="Times New Roman" w:hAnsi="Book Antiqua"/>
                <w:bCs/>
                <w:i/>
                <w:color w:val="000000"/>
              </w:rPr>
              <w:t>l</w:t>
            </w:r>
            <w:r w:rsidR="005E1372" w:rsidRPr="00B276AA">
              <w:rPr>
                <w:rFonts w:ascii="Book Antiqua" w:eastAsia="Times New Roman" w:hAnsi="Book Antiqua"/>
                <w:bCs/>
                <w:color w:val="000000"/>
                <w:vertAlign w:val="superscript"/>
              </w:rPr>
              <w:t>[2]</w:t>
            </w:r>
            <w:r w:rsidR="005E1372" w:rsidRPr="00B276AA">
              <w:rPr>
                <w:rFonts w:ascii="Book Antiqua" w:eastAsia="Times New Roman" w:hAnsi="Book Antiqua"/>
                <w:bCs/>
                <w:color w:val="000000"/>
              </w:rPr>
              <w:t>, 2</w:t>
            </w:r>
            <w:r w:rsidRPr="00B276AA">
              <w:rPr>
                <w:rFonts w:ascii="Book Antiqua" w:eastAsia="Times New Roman" w:hAnsi="Book Antiqua"/>
                <w:bCs/>
                <w:color w:val="000000"/>
              </w:rPr>
              <w:t>015</w:t>
            </w:r>
          </w:p>
        </w:tc>
        <w:tc>
          <w:tcPr>
            <w:tcW w:w="3420" w:type="dxa"/>
            <w:shd w:val="clear" w:color="auto" w:fill="auto"/>
            <w:noWrap/>
          </w:tcPr>
          <w:p w14:paraId="2EF5528F" w14:textId="71CC448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61 y. o. M presented with hematemesis, melena, epigastric pain, and fatigue.</w:t>
            </w:r>
          </w:p>
        </w:tc>
        <w:tc>
          <w:tcPr>
            <w:tcW w:w="4793" w:type="dxa"/>
            <w:shd w:val="clear" w:color="auto" w:fill="auto"/>
            <w:noWrap/>
          </w:tcPr>
          <w:p w14:paraId="146D0966" w14:textId="4DAA3E8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Gastric mass with an ulcer.</w:t>
            </w:r>
            <w:r w:rsidR="008B52DC">
              <w:rPr>
                <w:rFonts w:ascii="Book Antiqua" w:eastAsia="Times New Roman" w:hAnsi="Book Antiqua"/>
                <w:color w:val="000000"/>
              </w:rPr>
              <w:t xml:space="preserve"> </w:t>
            </w:r>
            <w:r w:rsidRPr="00B276AA">
              <w:rPr>
                <w:rFonts w:ascii="Book Antiqua" w:eastAsia="Times New Roman" w:hAnsi="Book Antiqua"/>
                <w:color w:val="000000"/>
              </w:rPr>
              <w:t>Endoscopic biopsies: benign tissue.</w:t>
            </w:r>
            <w:r w:rsidR="008B52DC">
              <w:rPr>
                <w:rFonts w:ascii="Book Antiqua" w:eastAsia="Times New Roman" w:hAnsi="Book Antiqua"/>
                <w:color w:val="000000"/>
              </w:rPr>
              <w:t xml:space="preserve"> </w:t>
            </w:r>
            <w:r w:rsidRPr="00B276AA">
              <w:rPr>
                <w:rFonts w:ascii="Book Antiqua" w:eastAsia="Times New Roman" w:hAnsi="Book Antiqua"/>
                <w:color w:val="000000"/>
              </w:rPr>
              <w:t>EUS: large, hyperechoic, antral, submucosal lesion.</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8.5</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5</w:t>
            </w:r>
            <w:r w:rsidR="00EE5B7D">
              <w:rPr>
                <w:rFonts w:ascii="Book Antiqua" w:hAnsi="Book Antiqua" w:hint="eastAsia"/>
                <w:color w:val="000000"/>
                <w:lang w:eastAsia="zh-CN"/>
              </w:rPr>
              <w:t xml:space="preserve"> </w:t>
            </w:r>
            <w:r w:rsidRPr="00B276AA">
              <w:rPr>
                <w:rFonts w:ascii="Book Antiqua" w:eastAsia="Times New Roman" w:hAnsi="Book Antiqua"/>
                <w:color w:val="000000"/>
              </w:rPr>
              <w:t>cm submucosal, well-encapsulated antral lesion with density of fat with ulcerated overlying mucosa.</w:t>
            </w:r>
          </w:p>
        </w:tc>
        <w:tc>
          <w:tcPr>
            <w:tcW w:w="3577" w:type="dxa"/>
          </w:tcPr>
          <w:p w14:paraId="360E528A" w14:textId="57B777E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enucleation of lesion with overlying mucosa.</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lipoma.</w:t>
            </w:r>
          </w:p>
        </w:tc>
        <w:tc>
          <w:tcPr>
            <w:tcW w:w="1890" w:type="dxa"/>
          </w:tcPr>
          <w:p w14:paraId="5E8152B8" w14:textId="2E383A87" w:rsidR="00F74C37" w:rsidRPr="00B276AA" w:rsidRDefault="00EE5B7D" w:rsidP="009E7B0F">
            <w:pPr>
              <w:adjustRightInd w:val="0"/>
              <w:snapToGrid w:val="0"/>
              <w:spacing w:line="360" w:lineRule="auto"/>
              <w:jc w:val="both"/>
              <w:rPr>
                <w:rFonts w:ascii="Book Antiqua" w:eastAsia="Times New Roman" w:hAnsi="Book Antiqua"/>
                <w:color w:val="000000"/>
              </w:rPr>
            </w:pPr>
            <w:r>
              <w:rPr>
                <w:rFonts w:ascii="Book Antiqua" w:eastAsia="Times New Roman" w:hAnsi="Book Antiqua"/>
                <w:color w:val="000000"/>
              </w:rPr>
              <w:t>Remained well at 9 mo</w:t>
            </w:r>
            <w:r w:rsidR="00F74C37" w:rsidRPr="00B276AA">
              <w:rPr>
                <w:rFonts w:ascii="Book Antiqua" w:eastAsia="Times New Roman" w:hAnsi="Book Antiqua"/>
                <w:color w:val="000000"/>
              </w:rPr>
              <w:t xml:space="preserve"> follow-up.</w:t>
            </w:r>
          </w:p>
        </w:tc>
      </w:tr>
      <w:tr w:rsidR="00F74C37" w:rsidRPr="00B276AA" w14:paraId="6B08CFE2" w14:textId="77777777" w:rsidTr="00E6785E">
        <w:trPr>
          <w:trHeight w:val="864"/>
        </w:trPr>
        <w:tc>
          <w:tcPr>
            <w:tcW w:w="1165" w:type="dxa"/>
            <w:shd w:val="clear" w:color="auto" w:fill="auto"/>
            <w:noWrap/>
          </w:tcPr>
          <w:p w14:paraId="27396220" w14:textId="7FBEBFA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Beck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4E0298" w:rsidRPr="00B276AA">
              <w:rPr>
                <w:rFonts w:ascii="Book Antiqua" w:eastAsia="Times New Roman" w:hAnsi="Book Antiqua"/>
                <w:color w:val="000000"/>
                <w:vertAlign w:val="superscript"/>
              </w:rPr>
              <w:t xml:space="preserve">[3] </w:t>
            </w:r>
            <w:r w:rsidRPr="00B276AA">
              <w:rPr>
                <w:rFonts w:ascii="Book Antiqua" w:eastAsia="Times New Roman" w:hAnsi="Book Antiqua"/>
                <w:color w:val="000000"/>
              </w:rPr>
              <w:t>1997</w:t>
            </w:r>
          </w:p>
        </w:tc>
        <w:tc>
          <w:tcPr>
            <w:tcW w:w="3420" w:type="dxa"/>
            <w:shd w:val="clear" w:color="auto" w:fill="auto"/>
            <w:noWrap/>
          </w:tcPr>
          <w:p w14:paraId="59343FDF" w14:textId="128AEEF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13 y, o. M with hematemesis, melena and abdominal pain for 2 d.</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Occasional nausea and vomiting for several </w:t>
            </w:r>
            <w:r w:rsidRPr="00B276AA">
              <w:rPr>
                <w:rFonts w:ascii="Book Antiqua" w:eastAsia="Times New Roman" w:hAnsi="Book Antiqua"/>
                <w:color w:val="000000"/>
              </w:rPr>
              <w:lastRenderedPageBreak/>
              <w:t>years.</w:t>
            </w:r>
            <w:r w:rsidR="008B52DC">
              <w:rPr>
                <w:rFonts w:ascii="Book Antiqua" w:eastAsia="Times New Roman" w:hAnsi="Book Antiqua"/>
                <w:color w:val="000000"/>
              </w:rPr>
              <w:t xml:space="preserve"> </w:t>
            </w:r>
            <w:r w:rsidRPr="00B276AA">
              <w:rPr>
                <w:rFonts w:ascii="Book Antiqua" w:eastAsia="Times New Roman" w:hAnsi="Book Antiqua"/>
                <w:color w:val="000000"/>
              </w:rPr>
              <w:t>Benign abdomen.</w:t>
            </w:r>
          </w:p>
          <w:p w14:paraId="5F763101" w14:textId="18F515E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H</w:t>
            </w:r>
            <w:r w:rsidR="00FA6CFE" w:rsidRPr="00B276AA">
              <w:rPr>
                <w:rFonts w:ascii="Book Antiqua" w:eastAsia="Times New Roman" w:hAnsi="Book Antiqua"/>
                <w:color w:val="000000"/>
              </w:rPr>
              <w:t>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10.5 g/dL.</w:t>
            </w:r>
          </w:p>
        </w:tc>
        <w:tc>
          <w:tcPr>
            <w:tcW w:w="4793" w:type="dxa"/>
            <w:shd w:val="clear" w:color="auto" w:fill="auto"/>
            <w:noWrap/>
          </w:tcPr>
          <w:p w14:paraId="5442D9DD" w14:textId="385606E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Abdominal radiograph: polypoid mass.</w:t>
            </w:r>
            <w:r w:rsidR="008B52DC">
              <w:rPr>
                <w:rFonts w:ascii="Book Antiqua" w:eastAsia="Times New Roman" w:hAnsi="Book Antiqua"/>
                <w:color w:val="000000"/>
              </w:rPr>
              <w:t xml:space="preserve"> </w:t>
            </w:r>
            <w:r w:rsidRPr="00B276AA">
              <w:rPr>
                <w:rFonts w:ascii="Book Antiqua" w:eastAsia="Times New Roman" w:hAnsi="Book Antiqua"/>
                <w:color w:val="000000"/>
              </w:rPr>
              <w:t>EGD: 8</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3</w:t>
            </w:r>
            <w:r w:rsidR="00EE5B7D">
              <w:rPr>
                <w:rFonts w:ascii="Book Antiqua" w:hAnsi="Book Antiqua" w:hint="eastAsia"/>
                <w:color w:val="000000"/>
                <w:lang w:eastAsia="zh-CN"/>
              </w:rPr>
              <w:t xml:space="preserve"> cm</w:t>
            </w:r>
            <w:r w:rsidR="00EE5B7D" w:rsidRPr="00E6785E">
              <w:rPr>
                <w:rFonts w:ascii="Book Antiqua" w:hAnsi="Book Antiqua"/>
                <w:color w:val="000000"/>
                <w:lang w:eastAsia="zh-CN"/>
              </w:rPr>
              <w:t>×</w:t>
            </w:r>
            <w:r w:rsidR="00EE5B7D">
              <w:rPr>
                <w:rFonts w:ascii="Book Antiqua" w:hAnsi="Book Antiqua" w:hint="eastAsia"/>
                <w:color w:val="000000"/>
                <w:lang w:eastAsia="zh-CN"/>
              </w:rPr>
              <w:t xml:space="preserve"> </w:t>
            </w:r>
            <w:r w:rsidRPr="00B276AA">
              <w:rPr>
                <w:rFonts w:ascii="Book Antiqua" w:eastAsia="Times New Roman" w:hAnsi="Book Antiqua"/>
                <w:color w:val="000000"/>
              </w:rPr>
              <w:t>4 cm soft and compressible, polypoid mass with basal ulceration on antrolateral wall of antrum.</w:t>
            </w:r>
            <w:r w:rsidR="008B52DC">
              <w:rPr>
                <w:rFonts w:ascii="Book Antiqua" w:eastAsia="Times New Roman" w:hAnsi="Book Antiqua"/>
                <w:color w:val="000000"/>
              </w:rPr>
              <w:t xml:space="preserve"> </w:t>
            </w:r>
            <w:r w:rsidRPr="00B276AA">
              <w:rPr>
                <w:rFonts w:ascii="Book Antiqua" w:eastAsia="Times New Roman" w:hAnsi="Book Antiqua"/>
                <w:color w:val="000000"/>
              </w:rPr>
              <w:lastRenderedPageBreak/>
              <w:t>Endoscopic mucosal biopsy: normal antral tissue.</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smooth, uniform intraluminal mass with low attenuation in submucosal layer.</w:t>
            </w:r>
          </w:p>
        </w:tc>
        <w:tc>
          <w:tcPr>
            <w:tcW w:w="3577" w:type="dxa"/>
          </w:tcPr>
          <w:p w14:paraId="6E71E14B"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Endoscopic polypectomy: Unsuccessful due to thick polyp stalk and patient pain during attempted </w:t>
            </w:r>
            <w:r w:rsidRPr="00B276AA">
              <w:rPr>
                <w:rFonts w:ascii="Book Antiqua" w:eastAsia="Times New Roman" w:hAnsi="Book Antiqua"/>
                <w:color w:val="000000"/>
              </w:rPr>
              <w:lastRenderedPageBreak/>
              <w:t>polypectomy.</w:t>
            </w:r>
          </w:p>
          <w:p w14:paraId="21DCEAA4"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Surgery: Excision of polyp.</w:t>
            </w:r>
          </w:p>
          <w:p w14:paraId="23ACDFB5" w14:textId="3322664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lipoma.</w:t>
            </w:r>
          </w:p>
        </w:tc>
        <w:tc>
          <w:tcPr>
            <w:tcW w:w="1890" w:type="dxa"/>
          </w:tcPr>
          <w:p w14:paraId="3A0EF63A" w14:textId="5E02868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Uneventful postoperative course.</w:t>
            </w:r>
            <w:r w:rsidR="008B52DC">
              <w:rPr>
                <w:rFonts w:ascii="Book Antiqua" w:eastAsia="Times New Roman" w:hAnsi="Book Antiqua"/>
                <w:color w:val="000000"/>
              </w:rPr>
              <w:t xml:space="preserve"> </w:t>
            </w:r>
            <w:r w:rsidRPr="00B276AA">
              <w:rPr>
                <w:rFonts w:ascii="Book Antiqua" w:eastAsia="Times New Roman" w:hAnsi="Book Antiqua"/>
                <w:color w:val="000000"/>
              </w:rPr>
              <w:t>Patient asymptomatic.</w:t>
            </w:r>
          </w:p>
        </w:tc>
      </w:tr>
      <w:tr w:rsidR="00F74C37" w:rsidRPr="00B276AA" w14:paraId="085D3E3E" w14:textId="77777777" w:rsidTr="00E6785E">
        <w:trPr>
          <w:trHeight w:val="864"/>
        </w:trPr>
        <w:tc>
          <w:tcPr>
            <w:tcW w:w="1165" w:type="dxa"/>
            <w:shd w:val="clear" w:color="auto" w:fill="auto"/>
            <w:noWrap/>
          </w:tcPr>
          <w:p w14:paraId="591972E3" w14:textId="1F25B9FF" w:rsidR="00F74C37" w:rsidRPr="00B276AA" w:rsidRDefault="00F74C37" w:rsidP="009E7B0F">
            <w:pPr>
              <w:adjustRightInd w:val="0"/>
              <w:snapToGrid w:val="0"/>
              <w:spacing w:line="360" w:lineRule="auto"/>
              <w:jc w:val="both"/>
              <w:rPr>
                <w:rFonts w:ascii="Book Antiqua" w:eastAsia="Times New Roman" w:hAnsi="Book Antiqua"/>
                <w:bCs/>
                <w:color w:val="000000"/>
              </w:rPr>
            </w:pPr>
            <w:r w:rsidRPr="00B276AA">
              <w:rPr>
                <w:rFonts w:ascii="Book Antiqua" w:eastAsia="Times New Roman" w:hAnsi="Book Antiqua"/>
                <w:bCs/>
                <w:color w:val="000000"/>
              </w:rPr>
              <w:lastRenderedPageBreak/>
              <w:t xml:space="preserve">Bijlani </w:t>
            </w:r>
            <w:r w:rsidRPr="00B276AA">
              <w:rPr>
                <w:rFonts w:ascii="Book Antiqua" w:eastAsia="Times New Roman" w:hAnsi="Book Antiqua"/>
                <w:bCs/>
                <w:i/>
                <w:color w:val="000000"/>
              </w:rPr>
              <w:t>et al</w:t>
            </w:r>
            <w:r w:rsidR="004E0298" w:rsidRPr="00B276AA">
              <w:rPr>
                <w:rFonts w:ascii="Book Antiqua" w:eastAsia="Times New Roman" w:hAnsi="Book Antiqua"/>
                <w:bCs/>
                <w:color w:val="000000"/>
                <w:vertAlign w:val="superscript"/>
              </w:rPr>
              <w:t>[4]</w:t>
            </w:r>
            <w:r w:rsidR="004E0298" w:rsidRPr="00B276AA">
              <w:rPr>
                <w:rFonts w:ascii="Book Antiqua" w:eastAsia="Times New Roman" w:hAnsi="Book Antiqua"/>
                <w:bCs/>
                <w:color w:val="000000"/>
              </w:rPr>
              <w:t>, 1</w:t>
            </w:r>
            <w:r w:rsidRPr="00B276AA">
              <w:rPr>
                <w:rFonts w:ascii="Book Antiqua" w:eastAsia="Times New Roman" w:hAnsi="Book Antiqua"/>
                <w:bCs/>
                <w:color w:val="000000"/>
              </w:rPr>
              <w:t>993</w:t>
            </w:r>
          </w:p>
        </w:tc>
        <w:tc>
          <w:tcPr>
            <w:tcW w:w="3420" w:type="dxa"/>
            <w:shd w:val="clear" w:color="auto" w:fill="auto"/>
            <w:noWrap/>
          </w:tcPr>
          <w:p w14:paraId="405943CF" w14:textId="657E93A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70 y. o. M presented with acute hematemesis.</w:t>
            </w:r>
            <w:r w:rsidR="008B52DC">
              <w:rPr>
                <w:rFonts w:ascii="Book Antiqua" w:eastAsia="Times New Roman" w:hAnsi="Book Antiqua"/>
                <w:color w:val="000000"/>
              </w:rPr>
              <w:t xml:space="preserve"> </w:t>
            </w:r>
            <w:r w:rsidRPr="00B276AA">
              <w:rPr>
                <w:rFonts w:ascii="Book Antiqua" w:eastAsia="Times New Roman" w:hAnsi="Book Antiqua"/>
                <w:color w:val="000000"/>
              </w:rPr>
              <w:t>Physical examination revealed pallor.</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7.0 g/dL</w:t>
            </w:r>
          </w:p>
        </w:tc>
        <w:tc>
          <w:tcPr>
            <w:tcW w:w="4793" w:type="dxa"/>
            <w:shd w:val="clear" w:color="auto" w:fill="auto"/>
            <w:noWrap/>
          </w:tcPr>
          <w:p w14:paraId="522A88EF" w14:textId="2FA44CC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Protruding mass in antrum.</w:t>
            </w:r>
            <w:r w:rsidR="008B52DC">
              <w:rPr>
                <w:rFonts w:ascii="Book Antiqua" w:eastAsia="Times New Roman" w:hAnsi="Book Antiqua"/>
                <w:color w:val="000000"/>
              </w:rPr>
              <w:t xml:space="preserve"> </w:t>
            </w:r>
            <w:r w:rsidRPr="00B276AA">
              <w:rPr>
                <w:rFonts w:ascii="Book Antiqua" w:eastAsia="Times New Roman" w:hAnsi="Book Antiqua"/>
                <w:color w:val="000000"/>
              </w:rPr>
              <w:t>Could not traverse endoscope beyond mass.</w:t>
            </w:r>
            <w:r w:rsidR="008B52DC">
              <w:rPr>
                <w:rFonts w:ascii="Book Antiqua" w:eastAsia="Times New Roman" w:hAnsi="Book Antiqua"/>
                <w:color w:val="000000"/>
              </w:rPr>
              <w:t xml:space="preserve"> </w:t>
            </w:r>
            <w:r w:rsidRPr="00B276AA">
              <w:rPr>
                <w:rFonts w:ascii="Book Antiqua" w:eastAsia="Times New Roman" w:hAnsi="Book Antiqua"/>
                <w:color w:val="000000"/>
              </w:rPr>
              <w:t>Endoscopic biopsies: normal.</w:t>
            </w:r>
          </w:p>
          <w:p w14:paraId="184CC4E1"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UGI series: space-occupying lesion in antrum.</w:t>
            </w:r>
          </w:p>
          <w:p w14:paraId="3B8B31C5" w14:textId="6013886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Abdominal USD: normal.</w:t>
            </w:r>
          </w:p>
        </w:tc>
        <w:tc>
          <w:tcPr>
            <w:tcW w:w="3577" w:type="dxa"/>
          </w:tcPr>
          <w:p w14:paraId="39AB4A44" w14:textId="56720670"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soft, yellowish mass in antrum stretching the serosa.</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Mass enucleated </w:t>
            </w:r>
            <w:r w:rsidR="00F2666A" w:rsidRPr="00F2666A">
              <w:rPr>
                <w:rFonts w:ascii="Book Antiqua" w:eastAsia="Times New Roman" w:hAnsi="Book Antiqua"/>
                <w:i/>
                <w:color w:val="000000"/>
              </w:rPr>
              <w:t>via</w:t>
            </w:r>
            <w:r w:rsidRPr="00B276AA">
              <w:rPr>
                <w:rFonts w:ascii="Book Antiqua" w:eastAsia="Times New Roman" w:hAnsi="Book Antiqua"/>
                <w:color w:val="000000"/>
              </w:rPr>
              <w:t xml:space="preserve"> serosal approach.</w:t>
            </w:r>
          </w:p>
          <w:p w14:paraId="660116AD" w14:textId="3A8041A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lipoma.</w:t>
            </w:r>
          </w:p>
        </w:tc>
        <w:tc>
          <w:tcPr>
            <w:tcW w:w="1890" w:type="dxa"/>
          </w:tcPr>
          <w:p w14:paraId="52CFC8F5" w14:textId="10267C0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Uneventful post-operative recovery.</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 Asymptomatic at 6 </w:t>
            </w:r>
            <w:r w:rsidR="00C90318" w:rsidRPr="00B276AA">
              <w:rPr>
                <w:rFonts w:ascii="Book Antiqua" w:eastAsia="Times New Roman" w:hAnsi="Book Antiqua"/>
                <w:color w:val="000000"/>
              </w:rPr>
              <w:t>month</w:t>
            </w:r>
            <w:r w:rsidRPr="00B276AA">
              <w:rPr>
                <w:rFonts w:ascii="Book Antiqua" w:eastAsia="Times New Roman" w:hAnsi="Book Antiqua"/>
                <w:color w:val="000000"/>
              </w:rPr>
              <w:t xml:space="preserve"> of follow-up.</w:t>
            </w:r>
          </w:p>
        </w:tc>
      </w:tr>
      <w:tr w:rsidR="00F74C37" w:rsidRPr="00B276AA" w14:paraId="74EC4347" w14:textId="77777777" w:rsidTr="00E6785E">
        <w:trPr>
          <w:trHeight w:val="525"/>
        </w:trPr>
        <w:tc>
          <w:tcPr>
            <w:tcW w:w="1165" w:type="dxa"/>
            <w:shd w:val="clear" w:color="auto" w:fill="auto"/>
            <w:noWrap/>
          </w:tcPr>
          <w:p w14:paraId="4C1BEF83" w14:textId="65F3D76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Bloch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4E0298" w:rsidRPr="00B276AA">
              <w:rPr>
                <w:rFonts w:ascii="Book Antiqua" w:eastAsia="Times New Roman" w:hAnsi="Book Antiqua"/>
                <w:color w:val="000000"/>
                <w:vertAlign w:val="superscript"/>
              </w:rPr>
              <w:t>[5]</w:t>
            </w:r>
            <w:r w:rsidR="004E0298" w:rsidRPr="00B276AA">
              <w:rPr>
                <w:rFonts w:ascii="Book Antiqua" w:eastAsia="Times New Roman" w:hAnsi="Book Antiqua"/>
                <w:color w:val="000000"/>
              </w:rPr>
              <w:t>, 1</w:t>
            </w:r>
            <w:r w:rsidRPr="00B276AA">
              <w:rPr>
                <w:rFonts w:ascii="Book Antiqua" w:eastAsia="Times New Roman" w:hAnsi="Book Antiqua"/>
                <w:color w:val="000000"/>
              </w:rPr>
              <w:t>974</w:t>
            </w:r>
          </w:p>
        </w:tc>
        <w:tc>
          <w:tcPr>
            <w:tcW w:w="3420" w:type="dxa"/>
            <w:shd w:val="clear" w:color="auto" w:fill="auto"/>
            <w:noWrap/>
          </w:tcPr>
          <w:p w14:paraId="4ACE6360"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55 y, o. F with 1 episode of melena.</w:t>
            </w:r>
          </w:p>
          <w:p w14:paraId="6AC72DCB" w14:textId="43F374F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Nausea, epigastric fullness, and belching for 7 mo.</w:t>
            </w:r>
            <w:r w:rsidR="008B52DC">
              <w:rPr>
                <w:rFonts w:ascii="Book Antiqua" w:eastAsia="Times New Roman" w:hAnsi="Book Antiqua"/>
                <w:color w:val="000000"/>
              </w:rPr>
              <w:t xml:space="preserve"> </w:t>
            </w:r>
            <w:r w:rsidRPr="00B276AA">
              <w:rPr>
                <w:rFonts w:ascii="Book Antiqua" w:eastAsia="Times New Roman" w:hAnsi="Book Antiqua"/>
                <w:color w:val="000000"/>
              </w:rPr>
              <w:t>Physical exam reveals grapefruit-sized epigastric mass</w:t>
            </w:r>
            <w:r w:rsidR="00FA6CFE" w:rsidRPr="00B276AA">
              <w:rPr>
                <w:rFonts w:ascii="Book Antiqua" w:eastAsia="Times New Roman" w:hAnsi="Book Antiqua"/>
                <w:color w:val="000000"/>
              </w:rPr>
              <w:t>.</w:t>
            </w:r>
            <w:r w:rsidRPr="00B276AA">
              <w:rPr>
                <w:rFonts w:ascii="Book Antiqua" w:eastAsia="Times New Roman" w:hAnsi="Book Antiqua"/>
                <w:color w:val="000000"/>
              </w:rPr>
              <w:t xml:space="preserve"> </w:t>
            </w:r>
          </w:p>
          <w:p w14:paraId="66C04955" w14:textId="7634AF5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N.A.</w:t>
            </w:r>
          </w:p>
        </w:tc>
        <w:tc>
          <w:tcPr>
            <w:tcW w:w="4793" w:type="dxa"/>
            <w:shd w:val="clear" w:color="auto" w:fill="auto"/>
            <w:noWrap/>
          </w:tcPr>
          <w:p w14:paraId="5E389545"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Supine abdominal radiograph: Well-demarcated, large epigastric mass.</w:t>
            </w:r>
          </w:p>
          <w:p w14:paraId="79CA2C6C" w14:textId="1455A6D0"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UGI series: huge, sharply demarcated, mass in distal two-thirds of stomach with 2</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 cm ulcer at apex of mass.</w:t>
            </w:r>
          </w:p>
        </w:tc>
        <w:tc>
          <w:tcPr>
            <w:tcW w:w="3577" w:type="dxa"/>
          </w:tcPr>
          <w:p w14:paraId="39274DE8" w14:textId="3F4F9DB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Distal two-thirds of stomach on anterior wall</w:t>
            </w:r>
            <w:r w:rsidR="00C90318" w:rsidRPr="00B276AA">
              <w:rPr>
                <w:rFonts w:ascii="Book Antiqua" w:eastAsia="Times New Roman" w:hAnsi="Book Antiqua"/>
                <w:color w:val="000000"/>
              </w:rPr>
              <w:t>.</w:t>
            </w:r>
            <w:r w:rsidR="008B52DC">
              <w:rPr>
                <w:rFonts w:ascii="Book Antiqua" w:eastAsia="Times New Roman" w:hAnsi="Book Antiqua"/>
                <w:color w:val="000000"/>
              </w:rPr>
              <w:t xml:space="preserve"> </w:t>
            </w:r>
            <w:r w:rsidRPr="00B276AA">
              <w:rPr>
                <w:rFonts w:ascii="Book Antiqua" w:eastAsia="Times New Roman" w:hAnsi="Book Antiqua"/>
                <w:color w:val="000000"/>
              </w:rPr>
              <w:t>Laparotomy: huge, grapefruit size submucosal lipoma arising from anterior wall with shallow central ulcer.</w:t>
            </w:r>
          </w:p>
          <w:p w14:paraId="5C1736AD" w14:textId="33E4A07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Surgical resection: not documented.</w:t>
            </w:r>
          </w:p>
        </w:tc>
        <w:tc>
          <w:tcPr>
            <w:tcW w:w="1890" w:type="dxa"/>
          </w:tcPr>
          <w:p w14:paraId="0199660A" w14:textId="64EDA1C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N.A.</w:t>
            </w:r>
          </w:p>
        </w:tc>
      </w:tr>
      <w:tr w:rsidR="00F74C37" w:rsidRPr="00B276AA" w14:paraId="5DD177F5" w14:textId="77777777" w:rsidTr="00E6785E">
        <w:trPr>
          <w:trHeight w:val="345"/>
        </w:trPr>
        <w:tc>
          <w:tcPr>
            <w:tcW w:w="1165" w:type="dxa"/>
            <w:shd w:val="clear" w:color="auto" w:fill="auto"/>
            <w:noWrap/>
          </w:tcPr>
          <w:p w14:paraId="5EB0446B" w14:textId="34ED449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Chu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4E0298" w:rsidRPr="00B276AA">
              <w:rPr>
                <w:rFonts w:ascii="Book Antiqua" w:eastAsia="Times New Roman" w:hAnsi="Book Antiqua"/>
                <w:color w:val="000000"/>
                <w:vertAlign w:val="superscript"/>
              </w:rPr>
              <w:t>[6]</w:t>
            </w:r>
            <w:r w:rsidR="004E0298" w:rsidRPr="00B276AA">
              <w:rPr>
                <w:rFonts w:ascii="Book Antiqua" w:eastAsia="Times New Roman" w:hAnsi="Book Antiqua"/>
                <w:color w:val="000000"/>
              </w:rPr>
              <w:t xml:space="preserve">, </w:t>
            </w:r>
            <w:r w:rsidR="004E0298" w:rsidRPr="00B276AA">
              <w:rPr>
                <w:rFonts w:ascii="Book Antiqua" w:eastAsia="Times New Roman" w:hAnsi="Book Antiqua"/>
                <w:color w:val="000000"/>
              </w:rPr>
              <w:lastRenderedPageBreak/>
              <w:t>1</w:t>
            </w:r>
            <w:r w:rsidRPr="00B276AA">
              <w:rPr>
                <w:rFonts w:ascii="Book Antiqua" w:eastAsia="Times New Roman" w:hAnsi="Book Antiqua"/>
                <w:color w:val="000000"/>
              </w:rPr>
              <w:t>983</w:t>
            </w:r>
          </w:p>
        </w:tc>
        <w:tc>
          <w:tcPr>
            <w:tcW w:w="3420" w:type="dxa"/>
            <w:shd w:val="clear" w:color="auto" w:fill="auto"/>
            <w:noWrap/>
          </w:tcPr>
          <w:p w14:paraId="2B3DA373" w14:textId="12BF5F7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61 y. o. F with previous medical history of gastric </w:t>
            </w:r>
            <w:r w:rsidRPr="00B276AA">
              <w:rPr>
                <w:rFonts w:ascii="Book Antiqua" w:eastAsia="Times New Roman" w:hAnsi="Book Antiqua"/>
                <w:color w:val="000000"/>
              </w:rPr>
              <w:lastRenderedPageBreak/>
              <w:t>ulcer and hiatal hernia diagnosed 2 years earlier presented with melena and weakness for several days.</w:t>
            </w:r>
            <w:r w:rsidR="008B52DC">
              <w:rPr>
                <w:rFonts w:ascii="Book Antiqua" w:eastAsia="Times New Roman" w:hAnsi="Book Antiqua"/>
                <w:color w:val="000000"/>
              </w:rPr>
              <w:t xml:space="preserve"> </w:t>
            </w:r>
            <w:r w:rsidRPr="00B276AA">
              <w:rPr>
                <w:rFonts w:ascii="Book Antiqua" w:eastAsia="Times New Roman" w:hAnsi="Book Antiqua"/>
                <w:color w:val="000000"/>
              </w:rPr>
              <w:t>Rectal exam: fecal occult blood.</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6.0 g/dL.</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 Transfused 3 units of packed erythrocytes.</w:t>
            </w:r>
          </w:p>
        </w:tc>
        <w:tc>
          <w:tcPr>
            <w:tcW w:w="4793" w:type="dxa"/>
            <w:shd w:val="clear" w:color="auto" w:fill="auto"/>
            <w:noWrap/>
          </w:tcPr>
          <w:p w14:paraId="1AEDC715" w14:textId="7E81507F"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UGI series: sliding hiatal hernia, and golf-ball-sized mass protruding from lesser </w:t>
            </w:r>
            <w:r w:rsidRPr="00B276AA">
              <w:rPr>
                <w:rFonts w:ascii="Book Antiqua" w:eastAsia="Times New Roman" w:hAnsi="Book Antiqua"/>
                <w:color w:val="000000"/>
              </w:rPr>
              <w:lastRenderedPageBreak/>
              <w:t>curve in antrum.</w:t>
            </w:r>
            <w:r w:rsidR="008B52DC">
              <w:rPr>
                <w:rFonts w:ascii="Book Antiqua" w:eastAsia="Times New Roman" w:hAnsi="Book Antiqua"/>
                <w:color w:val="000000"/>
              </w:rPr>
              <w:t xml:space="preserve"> </w:t>
            </w:r>
            <w:r w:rsidRPr="00B276AA">
              <w:rPr>
                <w:rFonts w:ascii="Book Antiqua" w:eastAsia="Times New Roman" w:hAnsi="Book Antiqua"/>
                <w:color w:val="000000"/>
              </w:rPr>
              <w:t>Mass moved in and out of pylorus.</w:t>
            </w:r>
          </w:p>
          <w:p w14:paraId="76B43FCD" w14:textId="396FAAA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well-circumscribed, submucosal, 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w:t>
            </w:r>
            <w:r w:rsidR="00F52A43">
              <w:rPr>
                <w:rFonts w:ascii="Book Antiqua" w:hAnsi="Book Antiqua" w:hint="eastAsia"/>
                <w:color w:val="000000"/>
                <w:lang w:eastAsia="zh-CN"/>
              </w:rPr>
              <w:t xml:space="preserve"> </w:t>
            </w:r>
            <w:r w:rsidRPr="00B276AA">
              <w:rPr>
                <w:rFonts w:ascii="Book Antiqua" w:eastAsia="Times New Roman" w:hAnsi="Book Antiqua"/>
                <w:color w:val="000000"/>
              </w:rPr>
              <w:t>cm-mass protruding along lesser curve in antrum.</w:t>
            </w:r>
            <w:r w:rsidR="008B52DC">
              <w:rPr>
                <w:rFonts w:ascii="Book Antiqua" w:eastAsia="Times New Roman" w:hAnsi="Book Antiqua"/>
                <w:color w:val="000000"/>
              </w:rPr>
              <w:t xml:space="preserve"> </w:t>
            </w:r>
            <w:r w:rsidRPr="00B276AA">
              <w:rPr>
                <w:rFonts w:ascii="Book Antiqua" w:eastAsia="Times New Roman" w:hAnsi="Book Antiqua"/>
                <w:color w:val="000000"/>
              </w:rPr>
              <w:t>Positive cushion sign.</w:t>
            </w:r>
          </w:p>
        </w:tc>
        <w:tc>
          <w:tcPr>
            <w:tcW w:w="3577" w:type="dxa"/>
          </w:tcPr>
          <w:p w14:paraId="0589B11A" w14:textId="2FE2BE1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Laparotomy: 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4</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w:t>
            </w:r>
            <w:r w:rsidR="00F52A43">
              <w:rPr>
                <w:rFonts w:ascii="Book Antiqua" w:hAnsi="Book Antiqua" w:hint="eastAsia"/>
                <w:color w:val="000000"/>
                <w:lang w:eastAsia="zh-CN"/>
              </w:rPr>
              <w:t xml:space="preserve"> </w:t>
            </w:r>
            <w:r w:rsidRPr="00B276AA">
              <w:rPr>
                <w:rFonts w:ascii="Book Antiqua" w:eastAsia="Times New Roman" w:hAnsi="Book Antiqua"/>
                <w:color w:val="000000"/>
              </w:rPr>
              <w:t>cm mass in pre-pylorus.</w:t>
            </w:r>
            <w:r w:rsidR="008B52DC">
              <w:rPr>
                <w:rFonts w:ascii="Book Antiqua" w:eastAsia="Times New Roman" w:hAnsi="Book Antiqua"/>
                <w:color w:val="000000"/>
              </w:rPr>
              <w:t xml:space="preserve"> </w:t>
            </w:r>
            <w:r w:rsidRPr="00B276AA">
              <w:rPr>
                <w:rFonts w:ascii="Book Antiqua" w:eastAsia="Times New Roman" w:hAnsi="Book Antiqua"/>
                <w:color w:val="000000"/>
              </w:rPr>
              <w:lastRenderedPageBreak/>
              <w:t>Underwent resection of mass with adjacent lesser curvature, and pyloroplasty.</w:t>
            </w:r>
          </w:p>
          <w:p w14:paraId="7C00912F" w14:textId="79703F4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lipoma.</w:t>
            </w:r>
          </w:p>
        </w:tc>
        <w:tc>
          <w:tcPr>
            <w:tcW w:w="1890" w:type="dxa"/>
          </w:tcPr>
          <w:p w14:paraId="3CCE9FB3" w14:textId="476D4D3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Uneventful postoperative </w:t>
            </w:r>
            <w:r w:rsidRPr="00B276AA">
              <w:rPr>
                <w:rFonts w:ascii="Book Antiqua" w:eastAsia="Times New Roman" w:hAnsi="Book Antiqua"/>
                <w:color w:val="000000"/>
              </w:rPr>
              <w:lastRenderedPageBreak/>
              <w:t>course and asymptomatic at 1 year.</w:t>
            </w:r>
          </w:p>
        </w:tc>
      </w:tr>
      <w:tr w:rsidR="00F74C37" w:rsidRPr="00B276AA" w14:paraId="30687C2B" w14:textId="77777777" w:rsidTr="00E6785E">
        <w:trPr>
          <w:trHeight w:val="864"/>
        </w:trPr>
        <w:tc>
          <w:tcPr>
            <w:tcW w:w="1165" w:type="dxa"/>
            <w:shd w:val="clear" w:color="auto" w:fill="auto"/>
            <w:noWrap/>
          </w:tcPr>
          <w:p w14:paraId="3F2CED91" w14:textId="08E9E00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Kibria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4E0298" w:rsidRPr="00B276AA">
              <w:rPr>
                <w:rFonts w:ascii="Book Antiqua" w:eastAsia="Times New Roman" w:hAnsi="Book Antiqua"/>
                <w:color w:val="000000"/>
                <w:vertAlign w:val="superscript"/>
              </w:rPr>
              <w:t>[7]</w:t>
            </w:r>
            <w:r w:rsidR="004E0298" w:rsidRPr="00B276AA">
              <w:rPr>
                <w:rFonts w:ascii="Book Antiqua" w:eastAsia="Times New Roman" w:hAnsi="Book Antiqua"/>
                <w:color w:val="000000"/>
              </w:rPr>
              <w:t>, 2</w:t>
            </w:r>
            <w:r w:rsidRPr="00B276AA">
              <w:rPr>
                <w:rFonts w:ascii="Book Antiqua" w:eastAsia="Times New Roman" w:hAnsi="Book Antiqua"/>
                <w:color w:val="000000"/>
              </w:rPr>
              <w:t>009</w:t>
            </w:r>
          </w:p>
        </w:tc>
        <w:tc>
          <w:tcPr>
            <w:tcW w:w="3420" w:type="dxa"/>
            <w:shd w:val="clear" w:color="auto" w:fill="auto"/>
            <w:noWrap/>
          </w:tcPr>
          <w:p w14:paraId="39A29B62" w14:textId="50DF6B2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44 y. o. F with hematemesis &amp; melena for 1 d.</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8.6 g/dL, </w:t>
            </w:r>
          </w:p>
        </w:tc>
        <w:tc>
          <w:tcPr>
            <w:tcW w:w="4793" w:type="dxa"/>
            <w:shd w:val="clear" w:color="auto" w:fill="auto"/>
            <w:noWrap/>
          </w:tcPr>
          <w:p w14:paraId="2E2FD1EC" w14:textId="1EFC287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Soft, broad-based, 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 cm mass on greater curvature of stomach.</w:t>
            </w:r>
            <w:r w:rsidR="008B52DC">
              <w:rPr>
                <w:rFonts w:ascii="Book Antiqua" w:eastAsia="Times New Roman" w:hAnsi="Book Antiqua"/>
                <w:color w:val="000000"/>
              </w:rPr>
              <w:t xml:space="preserve"> </w:t>
            </w:r>
            <w:r w:rsidRPr="00B276AA">
              <w:rPr>
                <w:rFonts w:ascii="Book Antiqua" w:eastAsia="Times New Roman" w:hAnsi="Book Antiqua"/>
                <w:color w:val="000000"/>
              </w:rPr>
              <w:t>Two ulcers on mass.</w:t>
            </w:r>
            <w:r w:rsidR="008B52DC">
              <w:rPr>
                <w:rFonts w:ascii="Book Antiqua" w:eastAsia="Times New Roman" w:hAnsi="Book Antiqua"/>
                <w:color w:val="000000"/>
              </w:rPr>
              <w:t xml:space="preserve"> </w:t>
            </w:r>
            <w:r w:rsidRPr="00B276AA">
              <w:rPr>
                <w:rFonts w:ascii="Book Antiqua" w:eastAsia="Times New Roman" w:hAnsi="Book Antiqua"/>
                <w:color w:val="000000"/>
              </w:rPr>
              <w:t>Positive cushion sign.</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4.5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3.0 cm gastric mass with attenuation of fat projecting into lumen. Doppler-assisted EUS: submucosal mass of mixed echogenicity.</w:t>
            </w:r>
            <w:r w:rsidR="008B52DC">
              <w:rPr>
                <w:rFonts w:ascii="Book Antiqua" w:eastAsia="Times New Roman" w:hAnsi="Book Antiqua"/>
                <w:color w:val="000000"/>
              </w:rPr>
              <w:t xml:space="preserve"> </w:t>
            </w:r>
          </w:p>
        </w:tc>
        <w:tc>
          <w:tcPr>
            <w:tcW w:w="3577" w:type="dxa"/>
          </w:tcPr>
          <w:p w14:paraId="41E3339B"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Greater curvature of stomach</w:t>
            </w:r>
          </w:p>
          <w:p w14:paraId="7B9523F8" w14:textId="3F5E56A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Surgical resection, 4.8</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3.2</w:t>
            </w:r>
            <w:r w:rsidR="00FA6CFE" w:rsidRPr="00B276AA">
              <w:rPr>
                <w:rFonts w:ascii="Book Antiqua" w:eastAsia="Times New Roman" w:hAnsi="Book Antiqua"/>
                <w:color w:val="000000"/>
              </w:rPr>
              <w:t xml:space="preserve"> </w:t>
            </w:r>
            <w:r w:rsidRPr="00B276AA">
              <w:rPr>
                <w:rFonts w:ascii="Book Antiqua" w:eastAsia="Times New Roman" w:hAnsi="Book Antiqua"/>
                <w:color w:val="000000"/>
              </w:rPr>
              <w:t>cm, mature adipocytes with ulceration and necrosis of overlying mucosa</w:t>
            </w:r>
          </w:p>
        </w:tc>
        <w:tc>
          <w:tcPr>
            <w:tcW w:w="1890" w:type="dxa"/>
          </w:tcPr>
          <w:p w14:paraId="2391EE1C" w14:textId="08D3B39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Uneventful recovery.</w:t>
            </w:r>
            <w:r w:rsidR="008B52DC">
              <w:rPr>
                <w:rFonts w:ascii="Book Antiqua" w:eastAsia="Times New Roman" w:hAnsi="Book Antiqua"/>
                <w:color w:val="000000"/>
              </w:rPr>
              <w:t xml:space="preserve"> </w:t>
            </w:r>
            <w:r w:rsidRPr="00B276AA">
              <w:rPr>
                <w:rFonts w:ascii="Book Antiqua" w:eastAsia="Times New Roman" w:hAnsi="Book Antiqua"/>
                <w:color w:val="000000"/>
              </w:rPr>
              <w:t>Unremarkable EGD at 6 months of follow-up.</w:t>
            </w:r>
          </w:p>
        </w:tc>
      </w:tr>
      <w:tr w:rsidR="00F74C37" w:rsidRPr="00B276AA" w14:paraId="4890D935" w14:textId="77777777" w:rsidTr="00E6785E">
        <w:trPr>
          <w:trHeight w:val="864"/>
        </w:trPr>
        <w:tc>
          <w:tcPr>
            <w:tcW w:w="1165" w:type="dxa"/>
            <w:shd w:val="clear" w:color="auto" w:fill="auto"/>
            <w:noWrap/>
          </w:tcPr>
          <w:p w14:paraId="2D0A6DA0" w14:textId="40C9993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Kumar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4E0298" w:rsidRPr="00B276AA">
              <w:rPr>
                <w:rFonts w:ascii="Book Antiqua" w:eastAsia="Times New Roman" w:hAnsi="Book Antiqua"/>
                <w:color w:val="000000"/>
                <w:vertAlign w:val="superscript"/>
              </w:rPr>
              <w:t>[8]</w:t>
            </w:r>
            <w:r w:rsidR="004E0298" w:rsidRPr="00B276AA">
              <w:rPr>
                <w:rFonts w:ascii="Book Antiqua" w:eastAsia="Times New Roman" w:hAnsi="Book Antiqua"/>
                <w:color w:val="000000"/>
              </w:rPr>
              <w:t>, 2</w:t>
            </w:r>
            <w:r w:rsidRPr="00B276AA">
              <w:rPr>
                <w:rFonts w:ascii="Book Antiqua" w:eastAsia="Times New Roman" w:hAnsi="Book Antiqua"/>
                <w:color w:val="000000"/>
              </w:rPr>
              <w:t>015</w:t>
            </w:r>
          </w:p>
        </w:tc>
        <w:tc>
          <w:tcPr>
            <w:tcW w:w="3420" w:type="dxa"/>
            <w:shd w:val="clear" w:color="auto" w:fill="auto"/>
            <w:noWrap/>
          </w:tcPr>
          <w:p w14:paraId="041C5A76" w14:textId="188101E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72 y. o. previously healthy M presented with presyncope associated with diaphoresis and pallor.</w:t>
            </w:r>
            <w:r w:rsidR="008B52DC">
              <w:rPr>
                <w:rFonts w:ascii="Book Antiqua" w:eastAsia="Times New Roman" w:hAnsi="Book Antiqua"/>
                <w:color w:val="000000"/>
              </w:rPr>
              <w:t xml:space="preserve"> </w:t>
            </w:r>
            <w:r w:rsidRPr="00B276AA">
              <w:rPr>
                <w:rFonts w:ascii="Book Antiqua" w:eastAsia="Times New Roman" w:hAnsi="Book Antiqua"/>
                <w:color w:val="000000"/>
              </w:rPr>
              <w:t>Rectal exam revealed melena.</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9.9 </w:t>
            </w:r>
            <w:r w:rsidRPr="00B276AA">
              <w:rPr>
                <w:rFonts w:ascii="Book Antiqua" w:eastAsia="Times New Roman" w:hAnsi="Book Antiqua"/>
                <w:color w:val="000000"/>
              </w:rPr>
              <w:lastRenderedPageBreak/>
              <w:t>g/dL.</w:t>
            </w:r>
          </w:p>
        </w:tc>
        <w:tc>
          <w:tcPr>
            <w:tcW w:w="4793" w:type="dxa"/>
            <w:shd w:val="clear" w:color="auto" w:fill="auto"/>
            <w:noWrap/>
          </w:tcPr>
          <w:p w14:paraId="4EC71158" w14:textId="2AA589A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Abdominal CT: 4.3-cm-wide polypoid mass in antrum consistent with gastric lipoma.</w:t>
            </w:r>
            <w:r w:rsidR="008B52DC">
              <w:rPr>
                <w:rFonts w:ascii="Book Antiqua" w:eastAsia="Times New Roman" w:hAnsi="Book Antiqua"/>
                <w:color w:val="000000"/>
              </w:rPr>
              <w:t xml:space="preserve"> </w:t>
            </w:r>
            <w:r w:rsidRPr="00B276AA">
              <w:rPr>
                <w:rFonts w:ascii="Book Antiqua" w:eastAsia="Times New Roman" w:hAnsi="Book Antiqua"/>
                <w:color w:val="000000"/>
              </w:rPr>
              <w:t>EGD: large, submucosal mass in gastric antrum with central ulcer with overlying clot.</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Ulcer injected with dilute </w:t>
            </w:r>
            <w:r w:rsidRPr="00B276AA">
              <w:rPr>
                <w:rFonts w:ascii="Book Antiqua" w:eastAsia="Times New Roman" w:hAnsi="Book Antiqua"/>
                <w:color w:val="000000"/>
              </w:rPr>
              <w:lastRenderedPageBreak/>
              <w:t>epinephrine.</w:t>
            </w:r>
          </w:p>
        </w:tc>
        <w:tc>
          <w:tcPr>
            <w:tcW w:w="3577" w:type="dxa"/>
          </w:tcPr>
          <w:p w14:paraId="45F14AD0" w14:textId="20C7A73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Laparotomy: Gastrostomy with wide excision of antral lesion along anterior wall.</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lipoma.</w:t>
            </w:r>
          </w:p>
        </w:tc>
        <w:tc>
          <w:tcPr>
            <w:tcW w:w="1890" w:type="dxa"/>
          </w:tcPr>
          <w:p w14:paraId="54CFF257" w14:textId="2831D4E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Good postoperative recovery and discharged 3 d after surgery.</w:t>
            </w:r>
          </w:p>
        </w:tc>
      </w:tr>
      <w:tr w:rsidR="00AC678D" w:rsidRPr="00B276AA" w14:paraId="45E883EE" w14:textId="77777777" w:rsidTr="00E6785E">
        <w:trPr>
          <w:trHeight w:val="1218"/>
        </w:trPr>
        <w:tc>
          <w:tcPr>
            <w:tcW w:w="1165" w:type="dxa"/>
            <w:shd w:val="clear" w:color="auto" w:fill="auto"/>
            <w:noWrap/>
          </w:tcPr>
          <w:p w14:paraId="5E984EA7" w14:textId="0F31302F" w:rsidR="009336C2" w:rsidRPr="00B276AA" w:rsidRDefault="00034452" w:rsidP="009E7B0F">
            <w:pPr>
              <w:adjustRightInd w:val="0"/>
              <w:snapToGrid w:val="0"/>
              <w:spacing w:line="360" w:lineRule="auto"/>
              <w:jc w:val="both"/>
              <w:rPr>
                <w:rFonts w:ascii="Book Antiqua" w:eastAsia="Times New Roman" w:hAnsi="Book Antiqua"/>
              </w:rPr>
            </w:pPr>
            <w:hyperlink r:id="rId17" w:history="1">
              <w:r w:rsidR="009336C2" w:rsidRPr="00B276AA">
                <w:rPr>
                  <w:rFonts w:ascii="Book Antiqua" w:eastAsia="Times New Roman" w:hAnsi="Book Antiqua"/>
                </w:rPr>
                <w:t>López Cano</w:t>
              </w:r>
            </w:hyperlink>
            <w:r w:rsidR="009336C2" w:rsidRPr="00B276AA">
              <w:rPr>
                <w:rFonts w:ascii="Book Antiqua" w:eastAsia="Times New Roman" w:hAnsi="Book Antiqua"/>
              </w:rPr>
              <w:t xml:space="preserve"> </w:t>
            </w:r>
          </w:p>
          <w:p w14:paraId="5758FA9C" w14:textId="1367D3FE" w:rsidR="00AC678D" w:rsidRPr="00B276AA" w:rsidRDefault="009E74A6"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i/>
                <w:color w:val="000000"/>
              </w:rPr>
              <w:t>et al</w:t>
            </w:r>
            <w:r w:rsidR="00E43C0F" w:rsidRPr="00B276AA">
              <w:rPr>
                <w:rFonts w:ascii="Book Antiqua" w:eastAsia="Times New Roman" w:hAnsi="Book Antiqua"/>
                <w:color w:val="000000"/>
                <w:vertAlign w:val="superscript"/>
              </w:rPr>
              <w:t>[9]</w:t>
            </w:r>
            <w:r w:rsidR="00E43C0F" w:rsidRPr="00B276AA">
              <w:rPr>
                <w:rFonts w:ascii="Book Antiqua" w:eastAsia="Times New Roman" w:hAnsi="Book Antiqua"/>
                <w:color w:val="000000"/>
              </w:rPr>
              <w:t>, 1</w:t>
            </w:r>
            <w:r w:rsidR="00AC678D" w:rsidRPr="00B276AA">
              <w:rPr>
                <w:rFonts w:ascii="Book Antiqua" w:eastAsia="Times New Roman" w:hAnsi="Book Antiqua"/>
                <w:color w:val="000000"/>
              </w:rPr>
              <w:t>9</w:t>
            </w:r>
            <w:r w:rsidRPr="00B276AA">
              <w:rPr>
                <w:rFonts w:ascii="Book Antiqua" w:eastAsia="Times New Roman" w:hAnsi="Book Antiqua"/>
                <w:color w:val="000000"/>
              </w:rPr>
              <w:t>91</w:t>
            </w:r>
          </w:p>
        </w:tc>
        <w:tc>
          <w:tcPr>
            <w:tcW w:w="3420" w:type="dxa"/>
            <w:shd w:val="clear" w:color="auto" w:fill="auto"/>
            <w:noWrap/>
          </w:tcPr>
          <w:p w14:paraId="0B930F36" w14:textId="0C55E48F" w:rsidR="00AC678D" w:rsidRPr="00B276AA" w:rsidRDefault="00AC678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76 y. o. M with recent NSAID </w:t>
            </w:r>
            <w:r w:rsidR="009E74A6" w:rsidRPr="00B276AA">
              <w:rPr>
                <w:rFonts w:ascii="Book Antiqua" w:eastAsia="Times New Roman" w:hAnsi="Book Antiqua"/>
                <w:color w:val="000000"/>
              </w:rPr>
              <w:t>use</w:t>
            </w:r>
            <w:r w:rsidRPr="00B276AA">
              <w:rPr>
                <w:rFonts w:ascii="Book Antiqua" w:eastAsia="Times New Roman" w:hAnsi="Book Antiqua"/>
                <w:color w:val="000000"/>
              </w:rPr>
              <w:t xml:space="preserve">, and </w:t>
            </w:r>
            <w:r w:rsidR="009E74A6" w:rsidRPr="00B276AA">
              <w:rPr>
                <w:rFonts w:ascii="Book Antiqua" w:eastAsia="Times New Roman" w:hAnsi="Book Antiqua"/>
                <w:color w:val="000000"/>
              </w:rPr>
              <w:t>h</w:t>
            </w:r>
            <w:r w:rsidRPr="00B276AA">
              <w:rPr>
                <w:rFonts w:ascii="Book Antiqua" w:eastAsia="Times New Roman" w:hAnsi="Book Antiqua"/>
                <w:color w:val="000000"/>
              </w:rPr>
              <w:t>ypertension presented with acute melena.</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6.8 m</w:t>
            </w:r>
            <w:r w:rsidR="00837829"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23BB4A9C" w14:textId="2745426B" w:rsidR="00AC678D" w:rsidRPr="00B276AA" w:rsidRDefault="00AC678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posterior wall of antrum 3.5</w:t>
            </w:r>
            <w:r w:rsidR="009E74A6" w:rsidRPr="00B276AA">
              <w:rPr>
                <w:rFonts w:ascii="Book Antiqua" w:eastAsia="Times New Roman" w:hAnsi="Book Antiqua"/>
                <w:color w:val="000000"/>
              </w:rPr>
              <w:t>-</w:t>
            </w:r>
            <w:r w:rsidRPr="00B276AA">
              <w:rPr>
                <w:rFonts w:ascii="Book Antiqua" w:eastAsia="Times New Roman" w:hAnsi="Book Antiqua"/>
                <w:color w:val="000000"/>
              </w:rPr>
              <w:t>cm</w:t>
            </w:r>
            <w:r w:rsidR="009E74A6" w:rsidRPr="00B276AA">
              <w:rPr>
                <w:rFonts w:ascii="Book Antiqua" w:eastAsia="Times New Roman" w:hAnsi="Book Antiqua"/>
                <w:color w:val="000000"/>
              </w:rPr>
              <w:t>-w</w:t>
            </w:r>
            <w:r w:rsidRPr="00B276AA">
              <w:rPr>
                <w:rFonts w:ascii="Book Antiqua" w:eastAsia="Times New Roman" w:hAnsi="Book Antiqua"/>
                <w:color w:val="000000"/>
              </w:rPr>
              <w:t>ide lesion with overlying smooth mucosa.</w:t>
            </w:r>
            <w:r w:rsidR="008B52DC">
              <w:rPr>
                <w:rFonts w:ascii="Book Antiqua" w:eastAsia="Times New Roman" w:hAnsi="Book Antiqua"/>
                <w:color w:val="000000"/>
              </w:rPr>
              <w:t xml:space="preserve"> </w:t>
            </w:r>
            <w:r w:rsidRPr="00B276AA">
              <w:rPr>
                <w:rFonts w:ascii="Book Antiqua" w:eastAsia="Times New Roman" w:hAnsi="Book Antiqua"/>
                <w:color w:val="000000"/>
              </w:rPr>
              <w:t>Central ulceration.</w:t>
            </w:r>
            <w:r w:rsidR="008B52DC">
              <w:rPr>
                <w:rFonts w:ascii="Book Antiqua" w:eastAsia="Times New Roman" w:hAnsi="Book Antiqua"/>
                <w:color w:val="000000"/>
              </w:rPr>
              <w:t xml:space="preserve"> </w:t>
            </w:r>
            <w:r w:rsidR="00D37AD7" w:rsidRPr="00B276AA">
              <w:rPr>
                <w:rFonts w:ascii="Book Antiqua" w:eastAsia="Times New Roman" w:hAnsi="Book Antiqua"/>
                <w:color w:val="000000"/>
              </w:rPr>
              <w:t>Endoscopic biopsy: gastritis.</w:t>
            </w:r>
            <w:r w:rsidR="008B52DC">
              <w:rPr>
                <w:rFonts w:ascii="Book Antiqua" w:eastAsia="Times New Roman" w:hAnsi="Book Antiqua"/>
                <w:color w:val="000000"/>
              </w:rPr>
              <w:t xml:space="preserve"> </w:t>
            </w:r>
            <w:r w:rsidR="00D37AD7" w:rsidRPr="00B276AA">
              <w:rPr>
                <w:rFonts w:ascii="Book Antiqua" w:eastAsia="Times New Roman" w:hAnsi="Book Antiqua"/>
                <w:color w:val="000000"/>
              </w:rPr>
              <w:t>Abdominal ultrasound with water-filled stomach: 4</w:t>
            </w:r>
            <w:r w:rsidR="009E74A6" w:rsidRPr="00B276AA">
              <w:rPr>
                <w:rFonts w:ascii="Book Antiqua" w:eastAsia="Times New Roman" w:hAnsi="Book Antiqua"/>
                <w:color w:val="000000"/>
              </w:rPr>
              <w:t>-</w:t>
            </w:r>
            <w:r w:rsidR="00D37AD7" w:rsidRPr="00B276AA">
              <w:rPr>
                <w:rFonts w:ascii="Book Antiqua" w:eastAsia="Times New Roman" w:hAnsi="Book Antiqua"/>
                <w:color w:val="000000"/>
              </w:rPr>
              <w:t>cm</w:t>
            </w:r>
            <w:r w:rsidR="009E74A6" w:rsidRPr="00B276AA">
              <w:rPr>
                <w:rFonts w:ascii="Book Antiqua" w:eastAsia="Times New Roman" w:hAnsi="Book Antiqua"/>
                <w:color w:val="000000"/>
              </w:rPr>
              <w:t>-wide,</w:t>
            </w:r>
            <w:r w:rsidR="00D37AD7" w:rsidRPr="00B276AA">
              <w:rPr>
                <w:rFonts w:ascii="Book Antiqua" w:eastAsia="Times New Roman" w:hAnsi="Book Antiqua"/>
                <w:color w:val="000000"/>
              </w:rPr>
              <w:t xml:space="preserve"> echogenic su</w:t>
            </w:r>
            <w:r w:rsidR="00CF6F02" w:rsidRPr="00B276AA">
              <w:rPr>
                <w:rFonts w:ascii="Book Antiqua" w:eastAsia="Times New Roman" w:hAnsi="Book Antiqua"/>
                <w:color w:val="000000"/>
              </w:rPr>
              <w:t>b</w:t>
            </w:r>
            <w:r w:rsidR="00D37AD7" w:rsidRPr="00B276AA">
              <w:rPr>
                <w:rFonts w:ascii="Book Antiqua" w:eastAsia="Times New Roman" w:hAnsi="Book Antiqua"/>
                <w:color w:val="000000"/>
              </w:rPr>
              <w:t>mucosal mass.</w:t>
            </w:r>
          </w:p>
        </w:tc>
        <w:tc>
          <w:tcPr>
            <w:tcW w:w="3577" w:type="dxa"/>
          </w:tcPr>
          <w:p w14:paraId="5CC44BB7" w14:textId="77777777" w:rsidR="00AC678D" w:rsidRPr="00B276AA" w:rsidRDefault="00D37AD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Partial gastrectomy.</w:t>
            </w:r>
          </w:p>
          <w:p w14:paraId="6329FACB" w14:textId="2DEF1AAC" w:rsidR="00D37AD7" w:rsidRPr="00B276AA" w:rsidRDefault="00D37AD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lipoma.</w:t>
            </w:r>
          </w:p>
        </w:tc>
        <w:tc>
          <w:tcPr>
            <w:tcW w:w="1890" w:type="dxa"/>
          </w:tcPr>
          <w:p w14:paraId="5C871975" w14:textId="48DF043D" w:rsidR="00AC678D" w:rsidRPr="00B276AA" w:rsidRDefault="00D37AD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No postoperative complications.</w:t>
            </w:r>
          </w:p>
        </w:tc>
      </w:tr>
      <w:tr w:rsidR="00F74C37" w:rsidRPr="00B276AA" w14:paraId="447A6CBA" w14:textId="77777777" w:rsidTr="00E6785E">
        <w:trPr>
          <w:trHeight w:val="864"/>
        </w:trPr>
        <w:tc>
          <w:tcPr>
            <w:tcW w:w="1165" w:type="dxa"/>
            <w:shd w:val="clear" w:color="auto" w:fill="auto"/>
            <w:noWrap/>
          </w:tcPr>
          <w:p w14:paraId="2CFEF6E5" w14:textId="0ABB7B8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Myint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E43C0F" w:rsidRPr="00B276AA">
              <w:rPr>
                <w:rFonts w:ascii="Book Antiqua" w:eastAsia="Times New Roman" w:hAnsi="Book Antiqua"/>
                <w:color w:val="000000"/>
                <w:vertAlign w:val="superscript"/>
              </w:rPr>
              <w:t>[10]</w:t>
            </w:r>
            <w:r w:rsidR="00E43C0F" w:rsidRPr="00B276AA">
              <w:rPr>
                <w:rFonts w:ascii="Book Antiqua" w:eastAsia="Times New Roman" w:hAnsi="Book Antiqua"/>
                <w:color w:val="000000"/>
              </w:rPr>
              <w:t>, 1</w:t>
            </w:r>
            <w:r w:rsidRPr="00B276AA">
              <w:rPr>
                <w:rFonts w:ascii="Book Antiqua" w:eastAsia="Times New Roman" w:hAnsi="Book Antiqua"/>
                <w:color w:val="000000"/>
              </w:rPr>
              <w:t>996</w:t>
            </w:r>
          </w:p>
        </w:tc>
        <w:tc>
          <w:tcPr>
            <w:tcW w:w="3420" w:type="dxa"/>
            <w:shd w:val="clear" w:color="auto" w:fill="auto"/>
            <w:noWrap/>
          </w:tcPr>
          <w:p w14:paraId="4C5269DC" w14:textId="030CFD3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54 y. o. F presented with </w:t>
            </w:r>
            <w:r w:rsidR="00F52A43">
              <w:rPr>
                <w:rFonts w:ascii="Book Antiqua" w:eastAsia="Times New Roman" w:hAnsi="Book Antiqua"/>
                <w:color w:val="000000"/>
              </w:rPr>
              <w:t>hematemesis and melena for 1 w</w:t>
            </w:r>
            <w:r w:rsidRPr="00B276AA">
              <w:rPr>
                <w:rFonts w:ascii="Book Antiqua" w:eastAsia="Times New Roman" w:hAnsi="Book Antiqua"/>
                <w:color w:val="000000"/>
              </w:rPr>
              <w:t>k.</w:t>
            </w:r>
            <w:r w:rsidR="008B52DC">
              <w:rPr>
                <w:rFonts w:ascii="Book Antiqua" w:eastAsia="Times New Roman" w:hAnsi="Book Antiqua"/>
                <w:color w:val="000000"/>
              </w:rPr>
              <w:t xml:space="preserve"> </w:t>
            </w:r>
            <w:r w:rsidRPr="00B276AA">
              <w:rPr>
                <w:rFonts w:ascii="Book Antiqua" w:eastAsia="Times New Roman" w:hAnsi="Book Antiqua"/>
                <w:color w:val="000000"/>
              </w:rPr>
              <w:t>BP</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00F52A43">
              <w:rPr>
                <w:rFonts w:ascii="Book Antiqua" w:eastAsia="Times New Roman" w:hAnsi="Book Antiqua"/>
                <w:color w:val="000000"/>
              </w:rPr>
              <w:t>70/50 mm</w:t>
            </w:r>
            <w:r w:rsidRPr="00B276AA">
              <w:rPr>
                <w:rFonts w:ascii="Book Antiqua" w:eastAsia="Times New Roman" w:hAnsi="Book Antiqua"/>
                <w:color w:val="000000"/>
              </w:rPr>
              <w:t>Hg. Benign abdominal exam.</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4.0 </w:t>
            </w:r>
            <w:r w:rsidR="005000B8" w:rsidRPr="00B276AA">
              <w:rPr>
                <w:rFonts w:ascii="Book Antiqua" w:eastAsia="Times New Roman" w:hAnsi="Book Antiqua"/>
                <w:color w:val="000000"/>
              </w:rPr>
              <w:t>m</w:t>
            </w:r>
            <w:r w:rsidR="00837829"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33764424" w14:textId="24A21FB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EGD: </w:t>
            </w:r>
            <w:r w:rsidR="002C654E" w:rsidRPr="00B276AA">
              <w:rPr>
                <w:rFonts w:ascii="Book Antiqua" w:eastAsia="Times New Roman" w:hAnsi="Book Antiqua"/>
                <w:color w:val="000000"/>
              </w:rPr>
              <w:t>4</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002C654E" w:rsidRPr="00B276AA">
              <w:rPr>
                <w:rFonts w:ascii="Book Antiqua" w:eastAsia="Times New Roman" w:hAnsi="Book Antiqua"/>
                <w:color w:val="000000"/>
              </w:rPr>
              <w:t>3</w:t>
            </w:r>
            <w:r w:rsidRPr="00B276AA">
              <w:rPr>
                <w:rFonts w:ascii="Book Antiqua" w:eastAsia="Times New Roman" w:hAnsi="Book Antiqua"/>
                <w:color w:val="000000"/>
              </w:rPr>
              <w:t xml:space="preserve"> cm ulcerated submucosal mass in antrum.</w:t>
            </w:r>
          </w:p>
          <w:p w14:paraId="10B3FF62" w14:textId="29FD74E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Endoscopic biopsies: nondiagnostic.</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gastric mass with attenuation value of lipoma.</w:t>
            </w:r>
          </w:p>
        </w:tc>
        <w:tc>
          <w:tcPr>
            <w:tcW w:w="3577" w:type="dxa"/>
          </w:tcPr>
          <w:p w14:paraId="6458F9A3" w14:textId="4F73607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6x6 cm mass in posterior wall of gastric antrum with central ulceration.</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lipoma.</w:t>
            </w:r>
          </w:p>
        </w:tc>
        <w:tc>
          <w:tcPr>
            <w:tcW w:w="1890" w:type="dxa"/>
          </w:tcPr>
          <w:p w14:paraId="446DD468" w14:textId="7FF828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Patient alive with no evident disease 6 mo after surgery.</w:t>
            </w:r>
          </w:p>
        </w:tc>
      </w:tr>
      <w:tr w:rsidR="00F22F3C" w:rsidRPr="00B276AA" w14:paraId="005D0849" w14:textId="77777777" w:rsidTr="00E6785E">
        <w:trPr>
          <w:trHeight w:val="525"/>
        </w:trPr>
        <w:tc>
          <w:tcPr>
            <w:tcW w:w="1165" w:type="dxa"/>
            <w:shd w:val="clear" w:color="auto" w:fill="auto"/>
            <w:noWrap/>
          </w:tcPr>
          <w:p w14:paraId="2790B2ED" w14:textId="382BB48A" w:rsidR="00F22F3C" w:rsidRPr="00B276AA" w:rsidRDefault="00F22F3C"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Ortiz </w:t>
            </w:r>
            <w:r w:rsidRPr="00B276AA">
              <w:rPr>
                <w:rFonts w:ascii="Book Antiqua" w:eastAsia="Times New Roman" w:hAnsi="Book Antiqua"/>
                <w:i/>
                <w:color w:val="000000"/>
              </w:rPr>
              <w:t>et al</w:t>
            </w:r>
            <w:r w:rsidR="00E43C0F" w:rsidRPr="00B276AA">
              <w:rPr>
                <w:rFonts w:ascii="Book Antiqua" w:eastAsia="Times New Roman" w:hAnsi="Book Antiqua"/>
                <w:color w:val="000000"/>
                <w:vertAlign w:val="superscript"/>
              </w:rPr>
              <w:t>[11]</w:t>
            </w:r>
            <w:r w:rsidR="00E43C0F" w:rsidRPr="00B276AA">
              <w:rPr>
                <w:rFonts w:ascii="Book Antiqua" w:eastAsia="Times New Roman" w:hAnsi="Book Antiqua"/>
                <w:color w:val="000000"/>
              </w:rPr>
              <w:t>, 1</w:t>
            </w:r>
            <w:r w:rsidRPr="00B276AA">
              <w:rPr>
                <w:rFonts w:ascii="Book Antiqua" w:eastAsia="Times New Roman" w:hAnsi="Book Antiqua"/>
                <w:color w:val="000000"/>
              </w:rPr>
              <w:t>997</w:t>
            </w:r>
          </w:p>
        </w:tc>
        <w:tc>
          <w:tcPr>
            <w:tcW w:w="3420" w:type="dxa"/>
            <w:shd w:val="clear" w:color="auto" w:fill="auto"/>
            <w:noWrap/>
          </w:tcPr>
          <w:p w14:paraId="752CFD25" w14:textId="18C46E32" w:rsidR="00F22F3C" w:rsidRPr="00B276AA" w:rsidRDefault="00F22F3C"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60 y. o. F.</w:t>
            </w:r>
            <w:r w:rsidR="008B52DC">
              <w:rPr>
                <w:rFonts w:ascii="Book Antiqua" w:eastAsia="Times New Roman" w:hAnsi="Book Antiqua"/>
                <w:color w:val="000000"/>
              </w:rPr>
              <w:t xml:space="preserve"> </w:t>
            </w:r>
            <w:r w:rsidRPr="00B276AA">
              <w:rPr>
                <w:rFonts w:ascii="Book Antiqua" w:eastAsia="Times New Roman" w:hAnsi="Book Antiqua"/>
                <w:color w:val="000000"/>
              </w:rPr>
              <w:t>PMH: vitiligo, acute pancreatitis, duodenal ulcer presented with melena, postprandial pain, nausea, vomiting and early satiety.</w:t>
            </w:r>
            <w:r w:rsidR="008B52DC">
              <w:rPr>
                <w:rFonts w:ascii="Book Antiqua" w:eastAsia="Times New Roman" w:hAnsi="Book Antiqua"/>
                <w:color w:val="000000"/>
              </w:rPr>
              <w:t xml:space="preserve"> </w:t>
            </w:r>
            <w:r w:rsidRPr="00B276AA">
              <w:rPr>
                <w:rFonts w:ascii="Book Antiqua" w:eastAsia="Times New Roman" w:hAnsi="Book Antiqua"/>
                <w:color w:val="000000"/>
              </w:rPr>
              <w:t>Pallor.</w:t>
            </w:r>
            <w:r w:rsidR="008B52DC">
              <w:rPr>
                <w:rFonts w:ascii="Book Antiqua" w:eastAsia="Times New Roman" w:hAnsi="Book Antiqua"/>
                <w:color w:val="000000"/>
              </w:rPr>
              <w:t xml:space="preserve"> </w:t>
            </w:r>
            <w:r w:rsidRPr="00B276AA">
              <w:rPr>
                <w:rFonts w:ascii="Book Antiqua" w:eastAsia="Times New Roman" w:hAnsi="Book Antiqua"/>
                <w:color w:val="000000"/>
              </w:rPr>
              <w:t>Rectal exam: melena.</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12.8</w:t>
            </w:r>
            <w:r w:rsidR="00FA6CFE" w:rsidRPr="00B276AA">
              <w:rPr>
                <w:rFonts w:ascii="Book Antiqua" w:eastAsia="Times New Roman" w:hAnsi="Book Antiqua"/>
                <w:color w:val="000000"/>
              </w:rPr>
              <w:t xml:space="preserve"> m</w:t>
            </w:r>
            <w:r w:rsidR="00837829" w:rsidRPr="00B276AA">
              <w:rPr>
                <w:rFonts w:ascii="Book Antiqua" w:eastAsia="Times New Roman" w:hAnsi="Book Antiqua"/>
                <w:color w:val="000000"/>
              </w:rPr>
              <w:t>g</w:t>
            </w:r>
            <w:r w:rsidR="00FA6CFE" w:rsidRPr="00B276AA">
              <w:rPr>
                <w:rFonts w:ascii="Book Antiqua" w:eastAsia="Times New Roman" w:hAnsi="Book Antiqua"/>
                <w:color w:val="000000"/>
              </w:rPr>
              <w:t>/dL</w:t>
            </w:r>
            <w:r w:rsidRPr="00B276AA">
              <w:rPr>
                <w:rFonts w:ascii="Book Antiqua" w:eastAsia="Times New Roman" w:hAnsi="Book Antiqua"/>
                <w:color w:val="000000"/>
              </w:rPr>
              <w:t>.</w:t>
            </w:r>
          </w:p>
        </w:tc>
        <w:tc>
          <w:tcPr>
            <w:tcW w:w="4793" w:type="dxa"/>
            <w:shd w:val="clear" w:color="auto" w:fill="auto"/>
            <w:noWrap/>
          </w:tcPr>
          <w:p w14:paraId="59F8667B" w14:textId="584C3E20" w:rsidR="00F22F3C" w:rsidRPr="00B276AA" w:rsidRDefault="00F22F3C"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antral deformity.</w:t>
            </w:r>
            <w:r w:rsidR="008B52DC">
              <w:rPr>
                <w:rFonts w:ascii="Book Antiqua" w:eastAsia="Times New Roman" w:hAnsi="Book Antiqua"/>
                <w:color w:val="000000"/>
              </w:rPr>
              <w:t xml:space="preserve"> </w:t>
            </w:r>
            <w:r w:rsidRPr="00B276AA">
              <w:rPr>
                <w:rFonts w:ascii="Book Antiqua" w:eastAsia="Times New Roman" w:hAnsi="Book Antiqua"/>
                <w:color w:val="000000"/>
              </w:rPr>
              <w:t>No active bleeding.</w:t>
            </w:r>
            <w:r w:rsidR="008B52DC">
              <w:rPr>
                <w:rFonts w:ascii="Book Antiqua" w:eastAsia="Times New Roman" w:hAnsi="Book Antiqua"/>
                <w:color w:val="000000"/>
              </w:rPr>
              <w:t xml:space="preserve"> </w:t>
            </w:r>
            <w:r w:rsidRPr="00B276AA">
              <w:rPr>
                <w:rFonts w:ascii="Book Antiqua" w:eastAsia="Times New Roman" w:hAnsi="Book Antiqua"/>
                <w:color w:val="000000"/>
              </w:rPr>
              <w:t>Gastric volvulus?</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USD: 5.8</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3.4 cm pedunculated antral mass intussuscepting into duodenum.</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4</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3-cm-wide, well-defined, submucosal mass.</w:t>
            </w:r>
          </w:p>
        </w:tc>
        <w:tc>
          <w:tcPr>
            <w:tcW w:w="3577" w:type="dxa"/>
          </w:tcPr>
          <w:p w14:paraId="29806835" w14:textId="1332F984" w:rsidR="00F22F3C" w:rsidRPr="00B276AA" w:rsidRDefault="00F22F3C"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Surgery; Underwent partial gastrectomy for antral mass intussuscepting into duodenum.</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lipoma.</w:t>
            </w:r>
          </w:p>
        </w:tc>
        <w:tc>
          <w:tcPr>
            <w:tcW w:w="1890" w:type="dxa"/>
          </w:tcPr>
          <w:p w14:paraId="3E2A85D5" w14:textId="7C7F54A2" w:rsidR="00F22F3C" w:rsidRPr="00B276AA" w:rsidRDefault="00F22F3C"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Did well for 6 months of follow-up.</w:t>
            </w:r>
          </w:p>
        </w:tc>
      </w:tr>
      <w:tr w:rsidR="00F74C37" w:rsidRPr="00B276AA" w14:paraId="67A26969" w14:textId="77777777" w:rsidTr="00E6785E">
        <w:trPr>
          <w:trHeight w:val="864"/>
        </w:trPr>
        <w:tc>
          <w:tcPr>
            <w:tcW w:w="1165" w:type="dxa"/>
            <w:shd w:val="clear" w:color="auto" w:fill="auto"/>
            <w:noWrap/>
          </w:tcPr>
          <w:p w14:paraId="6E03704A" w14:textId="3CEDCB3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Paksoy </w:t>
            </w:r>
            <w:r w:rsidR="00E43C0F"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E43C0F" w:rsidRPr="00B276AA">
              <w:rPr>
                <w:rFonts w:ascii="Book Antiqua" w:eastAsia="Times New Roman" w:hAnsi="Book Antiqua"/>
                <w:color w:val="000000"/>
                <w:vertAlign w:val="superscript"/>
              </w:rPr>
              <w:t>[12]</w:t>
            </w:r>
            <w:r w:rsidR="00E43C0F" w:rsidRPr="00B276AA">
              <w:rPr>
                <w:rFonts w:ascii="Book Antiqua" w:eastAsia="Times New Roman" w:hAnsi="Book Antiqua"/>
                <w:color w:val="000000"/>
              </w:rPr>
              <w:t>, 2</w:t>
            </w:r>
            <w:r w:rsidRPr="00B276AA">
              <w:rPr>
                <w:rFonts w:ascii="Book Antiqua" w:eastAsia="Times New Roman" w:hAnsi="Book Antiqua"/>
                <w:color w:val="000000"/>
              </w:rPr>
              <w:t>003</w:t>
            </w:r>
          </w:p>
        </w:tc>
        <w:tc>
          <w:tcPr>
            <w:tcW w:w="3420" w:type="dxa"/>
            <w:shd w:val="clear" w:color="auto" w:fill="auto"/>
            <w:noWrap/>
          </w:tcPr>
          <w:p w14:paraId="050FF063" w14:textId="3CADE4F6"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71 y. o. M with acute hematemesis and melena.</w:t>
            </w:r>
            <w:r w:rsidR="008B52DC">
              <w:rPr>
                <w:rFonts w:ascii="Book Antiqua" w:eastAsia="Times New Roman" w:hAnsi="Book Antiqua"/>
                <w:color w:val="000000"/>
              </w:rPr>
              <w:t xml:space="preserve"> </w:t>
            </w:r>
            <w:r w:rsidRPr="00B276AA">
              <w:rPr>
                <w:rFonts w:ascii="Book Antiqua" w:eastAsia="Times New Roman" w:hAnsi="Book Antiqua"/>
                <w:color w:val="000000"/>
              </w:rPr>
              <w:t>BP</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110/70 mmHg, Pulse</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100/min.</w:t>
            </w:r>
          </w:p>
          <w:p w14:paraId="14F7C417" w14:textId="7F4140E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Hematocrit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27%</w:t>
            </w:r>
            <w:r w:rsidR="00FA6CFE" w:rsidRPr="00B276AA">
              <w:rPr>
                <w:rFonts w:ascii="Book Antiqua" w:eastAsia="Times New Roman" w:hAnsi="Book Antiqua"/>
                <w:color w:val="000000"/>
              </w:rPr>
              <w:t>.</w:t>
            </w:r>
          </w:p>
        </w:tc>
        <w:tc>
          <w:tcPr>
            <w:tcW w:w="4793" w:type="dxa"/>
            <w:shd w:val="clear" w:color="auto" w:fill="auto"/>
            <w:noWrap/>
          </w:tcPr>
          <w:p w14:paraId="53424103" w14:textId="0DC277A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4 cm</w:t>
            </w:r>
            <w:r w:rsidR="00FA6CFE" w:rsidRPr="00B276AA">
              <w:rPr>
                <w:rFonts w:ascii="Book Antiqua" w:eastAsia="Times New Roman" w:hAnsi="Book Antiqua"/>
                <w:color w:val="000000"/>
              </w:rPr>
              <w:t>-wide</w:t>
            </w:r>
            <w:r w:rsidRPr="00B276AA">
              <w:rPr>
                <w:rFonts w:ascii="Book Antiqua" w:eastAsia="Times New Roman" w:hAnsi="Book Antiqua"/>
                <w:color w:val="000000"/>
              </w:rPr>
              <w:t xml:space="preserve"> mass with superficial ulcer on posterior gastric wall.</w:t>
            </w:r>
            <w:r w:rsidR="008B52DC">
              <w:rPr>
                <w:rFonts w:ascii="Book Antiqua" w:eastAsia="Times New Roman" w:hAnsi="Book Antiqua"/>
                <w:color w:val="000000"/>
              </w:rPr>
              <w:t xml:space="preserve"> </w:t>
            </w:r>
            <w:r w:rsidRPr="00B276AA">
              <w:rPr>
                <w:rFonts w:ascii="Book Antiqua" w:eastAsia="Times New Roman" w:hAnsi="Book Antiqua"/>
                <w:color w:val="000000"/>
              </w:rPr>
              <w:t>Endoscopic biopsies: “benign” lesion.</w:t>
            </w:r>
          </w:p>
          <w:p w14:paraId="002A6DEB" w14:textId="3D3753D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Abdominal CT: 4 cm lesion of lipid density in inferioposterior wall of stomach.</w:t>
            </w:r>
          </w:p>
        </w:tc>
        <w:tc>
          <w:tcPr>
            <w:tcW w:w="3577" w:type="dxa"/>
          </w:tcPr>
          <w:p w14:paraId="32268BED" w14:textId="335B6FA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Inferioposterior wall of stomach</w:t>
            </w:r>
            <w:r w:rsidR="00FA6CFE" w:rsidRPr="00B276AA">
              <w:rPr>
                <w:rFonts w:ascii="Book Antiqua" w:eastAsia="Times New Roman" w:hAnsi="Book Antiqua"/>
                <w:color w:val="000000"/>
              </w:rPr>
              <w:t>.</w:t>
            </w:r>
          </w:p>
          <w:p w14:paraId="0BD2C4D0" w14:textId="15637646"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Surgery: laparoscopic transgastric resection of 4 cm intramural lipoma.</w:t>
            </w:r>
          </w:p>
          <w:p w14:paraId="76C76F63" w14:textId="2FD51E8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intramural lipoma.</w:t>
            </w:r>
          </w:p>
        </w:tc>
        <w:tc>
          <w:tcPr>
            <w:tcW w:w="1890" w:type="dxa"/>
          </w:tcPr>
          <w:p w14:paraId="5C0930CF" w14:textId="0563499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Discharged 6 d postoperatively without complications.</w:t>
            </w:r>
          </w:p>
        </w:tc>
      </w:tr>
      <w:tr w:rsidR="00AC678D" w:rsidRPr="00B276AA" w14:paraId="6C62D204" w14:textId="77777777" w:rsidTr="00E6785E">
        <w:trPr>
          <w:trHeight w:val="864"/>
        </w:trPr>
        <w:tc>
          <w:tcPr>
            <w:tcW w:w="1165" w:type="dxa"/>
            <w:shd w:val="clear" w:color="auto" w:fill="auto"/>
            <w:noWrap/>
          </w:tcPr>
          <w:p w14:paraId="155DD639" w14:textId="1DD29CE6" w:rsidR="00AC678D" w:rsidRPr="00B276AA" w:rsidRDefault="009336C2"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Pérez Cabañas</w:t>
            </w:r>
            <w:r w:rsidR="00AC678D" w:rsidRPr="00B276AA">
              <w:rPr>
                <w:rFonts w:ascii="Book Antiqua" w:eastAsia="Times New Roman" w:hAnsi="Book Antiqua"/>
                <w:color w:val="000000"/>
              </w:rPr>
              <w:t xml:space="preserve"> </w:t>
            </w:r>
            <w:r w:rsidR="00AC678D" w:rsidRPr="00B276AA">
              <w:rPr>
                <w:rFonts w:ascii="Book Antiqua" w:eastAsia="Times New Roman" w:hAnsi="Book Antiqua"/>
                <w:i/>
                <w:color w:val="000000"/>
              </w:rPr>
              <w:t>et</w:t>
            </w:r>
            <w:r w:rsidR="00AC678D" w:rsidRPr="00B276AA">
              <w:rPr>
                <w:rFonts w:ascii="Book Antiqua" w:eastAsia="Times New Roman" w:hAnsi="Book Antiqua"/>
                <w:color w:val="000000"/>
              </w:rPr>
              <w:t xml:space="preserve"> </w:t>
            </w:r>
            <w:r w:rsidR="00AC678D" w:rsidRPr="00B276AA">
              <w:rPr>
                <w:rFonts w:ascii="Book Antiqua" w:eastAsia="Times New Roman" w:hAnsi="Book Antiqua"/>
                <w:i/>
                <w:color w:val="000000"/>
              </w:rPr>
              <w:t>al</w:t>
            </w:r>
            <w:r w:rsidR="00E43C0F" w:rsidRPr="00B276AA">
              <w:rPr>
                <w:rFonts w:ascii="Book Antiqua" w:eastAsia="Times New Roman" w:hAnsi="Book Antiqua"/>
                <w:color w:val="000000"/>
                <w:vertAlign w:val="superscript"/>
              </w:rPr>
              <w:t>[13]</w:t>
            </w:r>
            <w:r w:rsidR="00E43C0F" w:rsidRPr="00B276AA">
              <w:rPr>
                <w:rFonts w:ascii="Book Antiqua" w:eastAsia="Times New Roman" w:hAnsi="Book Antiqua"/>
                <w:color w:val="000000"/>
              </w:rPr>
              <w:t>, 1</w:t>
            </w:r>
            <w:r w:rsidR="00AC678D" w:rsidRPr="00B276AA">
              <w:rPr>
                <w:rFonts w:ascii="Book Antiqua" w:eastAsia="Times New Roman" w:hAnsi="Book Antiqua"/>
                <w:color w:val="000000"/>
              </w:rPr>
              <w:t>990</w:t>
            </w:r>
          </w:p>
        </w:tc>
        <w:tc>
          <w:tcPr>
            <w:tcW w:w="3420" w:type="dxa"/>
            <w:shd w:val="clear" w:color="auto" w:fill="auto"/>
            <w:noWrap/>
          </w:tcPr>
          <w:p w14:paraId="4BF01116" w14:textId="4EE67A0B" w:rsidR="00AC678D" w:rsidRPr="00B276AA" w:rsidRDefault="00AC678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73 y. o. M presented with melena and hematemesis for 2 days.</w:t>
            </w:r>
            <w:r w:rsidR="008B52DC">
              <w:rPr>
                <w:rFonts w:ascii="Book Antiqua" w:eastAsia="Times New Roman" w:hAnsi="Book Antiqua"/>
                <w:color w:val="000000"/>
              </w:rPr>
              <w:t xml:space="preserve"> </w:t>
            </w:r>
            <w:r w:rsidRPr="00B276AA">
              <w:rPr>
                <w:rFonts w:ascii="Book Antiqua" w:eastAsia="Times New Roman" w:hAnsi="Book Antiqua"/>
                <w:color w:val="000000"/>
              </w:rPr>
              <w:t>Recent NSAID use.</w:t>
            </w:r>
            <w:r w:rsidR="008B52DC">
              <w:rPr>
                <w:rFonts w:ascii="Book Antiqua" w:eastAsia="Times New Roman" w:hAnsi="Book Antiqua"/>
                <w:color w:val="000000"/>
              </w:rPr>
              <w:t xml:space="preserve"> </w:t>
            </w:r>
            <w:r w:rsidRPr="00B276AA">
              <w:rPr>
                <w:rFonts w:ascii="Book Antiqua" w:eastAsia="Times New Roman" w:hAnsi="Book Antiqua"/>
                <w:color w:val="000000"/>
              </w:rPr>
              <w:t>PMH: hypertension.</w:t>
            </w:r>
            <w:r w:rsidR="008B52DC">
              <w:rPr>
                <w:rFonts w:ascii="Book Antiqua" w:eastAsia="Times New Roman" w:hAnsi="Book Antiqua"/>
                <w:color w:val="000000"/>
              </w:rPr>
              <w:t xml:space="preserve"> </w:t>
            </w:r>
            <w:r w:rsidRPr="00B276AA">
              <w:rPr>
                <w:rFonts w:ascii="Book Antiqua" w:eastAsia="Times New Roman" w:hAnsi="Book Antiqua"/>
                <w:color w:val="000000"/>
              </w:rPr>
              <w:t>Physical exam: pallor, rectal exam-melena.</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8.6.</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Transfused 5 units </w:t>
            </w:r>
            <w:r w:rsidR="00FA6CFE" w:rsidRPr="00B276AA">
              <w:rPr>
                <w:rFonts w:ascii="Book Antiqua" w:eastAsia="Times New Roman" w:hAnsi="Book Antiqua"/>
                <w:color w:val="000000"/>
              </w:rPr>
              <w:t>of packed erythrocytes</w:t>
            </w:r>
            <w:r w:rsidRPr="00B276AA">
              <w:rPr>
                <w:rFonts w:ascii="Book Antiqua" w:eastAsia="Times New Roman" w:hAnsi="Book Antiqua"/>
                <w:color w:val="000000"/>
              </w:rPr>
              <w:t>.</w:t>
            </w:r>
          </w:p>
        </w:tc>
        <w:tc>
          <w:tcPr>
            <w:tcW w:w="4793" w:type="dxa"/>
            <w:shd w:val="clear" w:color="auto" w:fill="auto"/>
            <w:noWrap/>
          </w:tcPr>
          <w:p w14:paraId="53CC64AA" w14:textId="08AB772B" w:rsidR="00AC678D" w:rsidRPr="00B276AA" w:rsidRDefault="00AC678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EGD: </w:t>
            </w:r>
            <w:r w:rsidR="009E74A6" w:rsidRPr="00B276AA">
              <w:rPr>
                <w:rFonts w:ascii="Book Antiqua" w:eastAsia="Times New Roman" w:hAnsi="Book Antiqua"/>
                <w:color w:val="000000"/>
              </w:rPr>
              <w:t xml:space="preserve">gastric mass on </w:t>
            </w:r>
            <w:r w:rsidRPr="00B276AA">
              <w:rPr>
                <w:rFonts w:ascii="Book Antiqua" w:eastAsia="Times New Roman" w:hAnsi="Book Antiqua"/>
                <w:color w:val="000000"/>
              </w:rPr>
              <w:t xml:space="preserve">posterior wall </w:t>
            </w:r>
            <w:r w:rsidR="009E74A6" w:rsidRPr="00B276AA">
              <w:rPr>
                <w:rFonts w:ascii="Book Antiqua" w:eastAsia="Times New Roman" w:hAnsi="Book Antiqua"/>
                <w:color w:val="000000"/>
              </w:rPr>
              <w:t>and</w:t>
            </w:r>
            <w:r w:rsidRPr="00B276AA">
              <w:rPr>
                <w:rFonts w:ascii="Book Antiqua" w:eastAsia="Times New Roman" w:hAnsi="Book Antiqua"/>
                <w:color w:val="000000"/>
              </w:rPr>
              <w:t xml:space="preserve"> greater curve with </w:t>
            </w:r>
            <w:r w:rsidR="009E74A6" w:rsidRPr="00B276AA">
              <w:rPr>
                <w:rFonts w:ascii="Book Antiqua" w:eastAsia="Times New Roman" w:hAnsi="Book Antiqua"/>
                <w:color w:val="000000"/>
              </w:rPr>
              <w:t xml:space="preserve">superficial overlying </w:t>
            </w:r>
            <w:r w:rsidRPr="00B276AA">
              <w:rPr>
                <w:rFonts w:ascii="Book Antiqua" w:eastAsia="Times New Roman" w:hAnsi="Book Antiqua"/>
                <w:color w:val="000000"/>
              </w:rPr>
              <w:t>ulcer</w:t>
            </w:r>
            <w:r w:rsidR="009E74A6" w:rsidRPr="00B276AA">
              <w:rPr>
                <w:rFonts w:ascii="Book Antiqua" w:eastAsia="Times New Roman" w:hAnsi="Book Antiqua"/>
                <w:color w:val="000000"/>
              </w:rPr>
              <w:t>, small hiatal hernia.</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ultrasound: normal stomach.</w:t>
            </w:r>
            <w:r w:rsidR="008B52DC">
              <w:rPr>
                <w:rFonts w:ascii="Book Antiqua" w:eastAsia="Times New Roman" w:hAnsi="Book Antiqua"/>
                <w:color w:val="000000"/>
              </w:rPr>
              <w:t xml:space="preserve"> </w:t>
            </w:r>
            <w:r w:rsidRPr="00B276AA">
              <w:rPr>
                <w:rFonts w:ascii="Book Antiqua" w:eastAsia="Times New Roman" w:hAnsi="Book Antiqua"/>
                <w:color w:val="000000"/>
              </w:rPr>
              <w:t>UGI series: large filling defect, from submucosal lesion.</w:t>
            </w:r>
          </w:p>
        </w:tc>
        <w:tc>
          <w:tcPr>
            <w:tcW w:w="3577" w:type="dxa"/>
          </w:tcPr>
          <w:p w14:paraId="07B23CFD" w14:textId="22A401DD" w:rsidR="00AC678D" w:rsidRPr="00B276AA" w:rsidRDefault="00AC678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Surgery: Wedge resection for 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4 cm submucosal mass.</w:t>
            </w:r>
          </w:p>
          <w:p w14:paraId="633EA845" w14:textId="5BDA79DE" w:rsidR="00AC678D" w:rsidRPr="00B276AA" w:rsidRDefault="00AC678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ulcerated lipoma.</w:t>
            </w:r>
          </w:p>
        </w:tc>
        <w:tc>
          <w:tcPr>
            <w:tcW w:w="1890" w:type="dxa"/>
          </w:tcPr>
          <w:p w14:paraId="75CA4916" w14:textId="6782302F" w:rsidR="00AC678D" w:rsidRPr="00B276AA" w:rsidRDefault="00AC678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Did well after surgery.</w:t>
            </w:r>
          </w:p>
        </w:tc>
      </w:tr>
      <w:tr w:rsidR="00F74C37" w:rsidRPr="00B276AA" w14:paraId="3CCF5966" w14:textId="77777777" w:rsidTr="00E6785E">
        <w:trPr>
          <w:trHeight w:val="864"/>
        </w:trPr>
        <w:tc>
          <w:tcPr>
            <w:tcW w:w="1165" w:type="dxa"/>
            <w:shd w:val="clear" w:color="auto" w:fill="auto"/>
            <w:noWrap/>
            <w:hideMark/>
          </w:tcPr>
          <w:p w14:paraId="2DDE1040" w14:textId="01D8707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Priyadarshi </w:t>
            </w:r>
            <w:r w:rsidRPr="00B276AA">
              <w:rPr>
                <w:rFonts w:ascii="Book Antiqua" w:eastAsia="Times New Roman" w:hAnsi="Book Antiqua"/>
                <w:i/>
                <w:color w:val="000000"/>
              </w:rPr>
              <w:t>et al</w:t>
            </w:r>
            <w:r w:rsidR="00E43C0F" w:rsidRPr="00B276AA">
              <w:rPr>
                <w:rFonts w:ascii="Book Antiqua" w:eastAsia="Times New Roman" w:hAnsi="Book Antiqua"/>
                <w:color w:val="000000"/>
                <w:vertAlign w:val="superscript"/>
              </w:rPr>
              <w:t>[14]</w:t>
            </w:r>
            <w:r w:rsidR="00E43C0F" w:rsidRPr="00B276AA">
              <w:rPr>
                <w:rFonts w:ascii="Book Antiqua" w:eastAsia="Times New Roman" w:hAnsi="Book Antiqua"/>
                <w:color w:val="000000"/>
              </w:rPr>
              <w:t>, 2</w:t>
            </w:r>
            <w:r w:rsidRPr="00B276AA">
              <w:rPr>
                <w:rFonts w:ascii="Book Antiqua" w:eastAsia="Times New Roman" w:hAnsi="Book Antiqua"/>
                <w:color w:val="000000"/>
              </w:rPr>
              <w:t>015</w:t>
            </w:r>
          </w:p>
        </w:tc>
        <w:tc>
          <w:tcPr>
            <w:tcW w:w="3420" w:type="dxa"/>
            <w:shd w:val="clear" w:color="auto" w:fill="auto"/>
            <w:noWrap/>
            <w:hideMark/>
          </w:tcPr>
          <w:p w14:paraId="66B1B3AB" w14:textId="0AAE7BB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46 y. o. M with melena for 1 year.</w:t>
            </w:r>
            <w:r w:rsidR="008B52DC">
              <w:rPr>
                <w:rFonts w:ascii="Book Antiqua" w:eastAsia="Times New Roman" w:hAnsi="Book Antiqua"/>
                <w:color w:val="000000"/>
              </w:rPr>
              <w:t xml:space="preserve"> </w:t>
            </w:r>
            <w:r w:rsidRPr="00B276AA">
              <w:rPr>
                <w:rFonts w:ascii="Book Antiqua" w:eastAsia="Times New Roman" w:hAnsi="Book Antiqua"/>
                <w:color w:val="000000"/>
              </w:rPr>
              <w:t>Palpable, soft epigastric lump.</w:t>
            </w:r>
            <w:r w:rsidR="008B52DC">
              <w:rPr>
                <w:rFonts w:ascii="Book Antiqua" w:eastAsia="Times New Roman" w:hAnsi="Book Antiqua"/>
                <w:color w:val="000000"/>
              </w:rPr>
              <w:t xml:space="preserve"> </w:t>
            </w:r>
            <w:r w:rsidRPr="00B276AA">
              <w:rPr>
                <w:rFonts w:ascii="Book Antiqua" w:eastAsia="Times New Roman" w:hAnsi="Book Antiqua"/>
                <w:color w:val="000000"/>
              </w:rPr>
              <w:t>Mild epigastric tenderness.</w:t>
            </w:r>
          </w:p>
          <w:p w14:paraId="65E1E675" w14:textId="3238B89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5</w:t>
            </w:r>
            <w:r w:rsidR="00FA6CFE" w:rsidRPr="00B276AA">
              <w:rPr>
                <w:rFonts w:ascii="Book Antiqua" w:eastAsia="Times New Roman" w:hAnsi="Book Antiqua"/>
                <w:color w:val="000000"/>
              </w:rPr>
              <w:t xml:space="preserve"> </w:t>
            </w:r>
            <w:r w:rsidR="00E9374B" w:rsidRPr="00B276AA">
              <w:rPr>
                <w:rFonts w:ascii="Book Antiqua" w:eastAsia="Times New Roman" w:hAnsi="Book Antiqua"/>
                <w:color w:val="000000"/>
              </w:rPr>
              <w:t>m</w:t>
            </w:r>
            <w:r w:rsidR="00837829" w:rsidRPr="00B276AA">
              <w:rPr>
                <w:rFonts w:ascii="Book Antiqua" w:eastAsia="Times New Roman" w:hAnsi="Book Antiqua"/>
                <w:color w:val="000000"/>
              </w:rPr>
              <w:t>g</w:t>
            </w:r>
            <w:r w:rsidRPr="00B276AA">
              <w:rPr>
                <w:rFonts w:ascii="Book Antiqua" w:eastAsia="Times New Roman" w:hAnsi="Book Antiqua"/>
                <w:color w:val="000000"/>
              </w:rPr>
              <w:t xml:space="preserve">/dL; coagulation parameters and chemistry </w:t>
            </w:r>
            <w:r w:rsidRPr="00B276AA">
              <w:rPr>
                <w:rFonts w:ascii="Book Antiqua" w:eastAsia="Times New Roman" w:hAnsi="Book Antiqua"/>
                <w:color w:val="000000"/>
              </w:rPr>
              <w:lastRenderedPageBreak/>
              <w:t>WNL</w:t>
            </w:r>
          </w:p>
        </w:tc>
        <w:tc>
          <w:tcPr>
            <w:tcW w:w="4793" w:type="dxa"/>
            <w:shd w:val="clear" w:color="auto" w:fill="auto"/>
            <w:noWrap/>
            <w:hideMark/>
          </w:tcPr>
          <w:p w14:paraId="58A43D14" w14:textId="651AB2C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EGD: large mass arising from posterior wall antrum with superficial ulceration.</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Unable to traverse pylorus due to obstruction. Abdominal CT: huge mass with lobulated surface projecting into gastric lumen with density consistent with </w:t>
            </w:r>
            <w:r w:rsidRPr="00B276AA">
              <w:rPr>
                <w:rFonts w:ascii="Book Antiqua" w:eastAsia="Times New Roman" w:hAnsi="Book Antiqua"/>
                <w:color w:val="000000"/>
              </w:rPr>
              <w:lastRenderedPageBreak/>
              <w:t>fat.</w:t>
            </w:r>
            <w:r w:rsidR="008B52DC">
              <w:rPr>
                <w:rFonts w:ascii="Book Antiqua" w:eastAsia="Times New Roman" w:hAnsi="Book Antiqua"/>
                <w:color w:val="000000"/>
              </w:rPr>
              <w:t xml:space="preserve"> </w:t>
            </w:r>
            <w:r w:rsidRPr="00B276AA">
              <w:rPr>
                <w:rFonts w:ascii="Book Antiqua" w:eastAsia="Times New Roman" w:hAnsi="Book Antiqua"/>
                <w:color w:val="000000"/>
              </w:rPr>
              <w:t>Tumor extended into pylorus and caused gastric outlet obstruction.</w:t>
            </w:r>
          </w:p>
        </w:tc>
        <w:tc>
          <w:tcPr>
            <w:tcW w:w="3577" w:type="dxa"/>
          </w:tcPr>
          <w:p w14:paraId="4EDE92D3" w14:textId="291B39C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Posterior wall of gastric antrum</w:t>
            </w:r>
            <w:r w:rsidR="00FA6CFE" w:rsidRPr="00B276AA">
              <w:rPr>
                <w:rFonts w:ascii="Book Antiqua" w:eastAsia="Times New Roman" w:hAnsi="Book Antiqua"/>
                <w:color w:val="000000"/>
              </w:rPr>
              <w:t>.</w:t>
            </w:r>
          </w:p>
          <w:p w14:paraId="267E7D90" w14:textId="5C2B7C9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Billroth I partial gastrectomy; 14</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11</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5 cm sessile broad based submucosal lipoma; path = </w:t>
            </w:r>
            <w:r w:rsidRPr="00B276AA">
              <w:rPr>
                <w:rFonts w:ascii="Book Antiqua" w:eastAsia="Times New Roman" w:hAnsi="Book Antiqua"/>
                <w:color w:val="000000"/>
              </w:rPr>
              <w:lastRenderedPageBreak/>
              <w:t>mature adipocytes</w:t>
            </w:r>
          </w:p>
        </w:tc>
        <w:tc>
          <w:tcPr>
            <w:tcW w:w="1890" w:type="dxa"/>
          </w:tcPr>
          <w:p w14:paraId="5DA3B236" w14:textId="1483AD7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No reported complications</w:t>
            </w:r>
            <w:r w:rsidR="00FA6CFE" w:rsidRPr="00B276AA">
              <w:rPr>
                <w:rFonts w:ascii="Book Antiqua" w:eastAsia="Times New Roman" w:hAnsi="Book Antiqua"/>
                <w:color w:val="000000"/>
              </w:rPr>
              <w:t>.</w:t>
            </w:r>
          </w:p>
        </w:tc>
      </w:tr>
      <w:tr w:rsidR="00F74C37" w:rsidRPr="00B276AA" w14:paraId="4E574A70" w14:textId="77777777" w:rsidTr="00E6785E">
        <w:trPr>
          <w:trHeight w:val="864"/>
        </w:trPr>
        <w:tc>
          <w:tcPr>
            <w:tcW w:w="1165" w:type="dxa"/>
            <w:shd w:val="clear" w:color="auto" w:fill="auto"/>
            <w:noWrap/>
          </w:tcPr>
          <w:p w14:paraId="197AA98D" w14:textId="45812754" w:rsidR="00F74C37" w:rsidRPr="00B276AA" w:rsidRDefault="00F74C37" w:rsidP="009E7B0F">
            <w:pPr>
              <w:adjustRightInd w:val="0"/>
              <w:snapToGrid w:val="0"/>
              <w:spacing w:line="360" w:lineRule="auto"/>
              <w:jc w:val="both"/>
              <w:rPr>
                <w:rFonts w:ascii="Book Antiqua" w:eastAsia="Times New Roman" w:hAnsi="Book Antiqua"/>
                <w:bCs/>
                <w:color w:val="000000"/>
              </w:rPr>
            </w:pPr>
            <w:r w:rsidRPr="00B276AA">
              <w:rPr>
                <w:rFonts w:ascii="Book Antiqua" w:eastAsia="Times New Roman" w:hAnsi="Book Antiqua"/>
                <w:bCs/>
                <w:color w:val="000000"/>
              </w:rPr>
              <w:lastRenderedPageBreak/>
              <w:t xml:space="preserve">Rao </w:t>
            </w:r>
            <w:r w:rsidRPr="00B276AA">
              <w:rPr>
                <w:rFonts w:ascii="Book Antiqua" w:eastAsia="Times New Roman" w:hAnsi="Book Antiqua"/>
                <w:bCs/>
                <w:i/>
                <w:color w:val="000000"/>
              </w:rPr>
              <w:t>et al</w:t>
            </w:r>
            <w:r w:rsidR="00E43C0F" w:rsidRPr="00B276AA">
              <w:rPr>
                <w:rFonts w:ascii="Book Antiqua" w:eastAsia="Times New Roman" w:hAnsi="Book Antiqua"/>
                <w:bCs/>
                <w:color w:val="000000"/>
                <w:vertAlign w:val="superscript"/>
              </w:rPr>
              <w:t>[15]</w:t>
            </w:r>
            <w:r w:rsidR="00E43C0F" w:rsidRPr="00B276AA">
              <w:rPr>
                <w:rFonts w:ascii="Book Antiqua" w:eastAsia="Times New Roman" w:hAnsi="Book Antiqua"/>
                <w:bCs/>
                <w:color w:val="000000"/>
              </w:rPr>
              <w:t>, 2</w:t>
            </w:r>
            <w:r w:rsidRPr="00B276AA">
              <w:rPr>
                <w:rFonts w:ascii="Book Antiqua" w:eastAsia="Times New Roman" w:hAnsi="Book Antiqua"/>
                <w:bCs/>
                <w:color w:val="000000"/>
              </w:rPr>
              <w:t>013</w:t>
            </w:r>
          </w:p>
        </w:tc>
        <w:tc>
          <w:tcPr>
            <w:tcW w:w="3420" w:type="dxa"/>
            <w:shd w:val="clear" w:color="auto" w:fill="auto"/>
            <w:noWrap/>
          </w:tcPr>
          <w:p w14:paraId="11C73D13" w14:textId="5FE7B32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60 y. o. M presented with melena, fatigue and pallor.</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7.2 </w:t>
            </w:r>
            <w:r w:rsidR="00E9374B" w:rsidRPr="00B276AA">
              <w:rPr>
                <w:rFonts w:ascii="Book Antiqua" w:eastAsia="Times New Roman" w:hAnsi="Book Antiqua"/>
                <w:color w:val="000000"/>
              </w:rPr>
              <w:t>m</w:t>
            </w:r>
            <w:r w:rsidR="00837829"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237EB3E2" w14:textId="07DCC0E6"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large, smooth, submucosal bulge along lesser curvature of stomach.</w:t>
            </w:r>
            <w:r w:rsidR="008B52DC">
              <w:rPr>
                <w:rFonts w:ascii="Book Antiqua" w:eastAsia="Times New Roman" w:hAnsi="Book Antiqua"/>
                <w:color w:val="000000"/>
              </w:rPr>
              <w:t xml:space="preserve"> </w:t>
            </w:r>
            <w:r w:rsidRPr="00B276AA">
              <w:rPr>
                <w:rFonts w:ascii="Book Antiqua" w:eastAsia="Times New Roman" w:hAnsi="Book Antiqua"/>
                <w:color w:val="000000"/>
              </w:rPr>
              <w:t>Contrast enhanced abdominal CT: Well-defined, encapsulated, submucossal mass with attenuation of fat along lesser curvature of stomach.</w:t>
            </w:r>
          </w:p>
        </w:tc>
        <w:tc>
          <w:tcPr>
            <w:tcW w:w="3577" w:type="dxa"/>
          </w:tcPr>
          <w:p w14:paraId="701351E9" w14:textId="65977DA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Laparotomy: large submucosal tumor excised </w:t>
            </w:r>
            <w:r w:rsidR="00F2666A" w:rsidRPr="00F2666A">
              <w:rPr>
                <w:rFonts w:ascii="Book Antiqua" w:eastAsia="Times New Roman" w:hAnsi="Book Antiqua"/>
                <w:i/>
                <w:color w:val="000000"/>
              </w:rPr>
              <w:t>via</w:t>
            </w:r>
            <w:r w:rsidRPr="00B276AA">
              <w:rPr>
                <w:rFonts w:ascii="Book Antiqua" w:eastAsia="Times New Roman" w:hAnsi="Book Antiqua"/>
                <w:color w:val="000000"/>
              </w:rPr>
              <w:t xml:space="preserve"> anterior gastrotomy.</w:t>
            </w:r>
          </w:p>
          <w:p w14:paraId="4EC79E7F" w14:textId="79D7509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15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12</w:t>
            </w:r>
            <w:r w:rsidR="00F52A43">
              <w:rPr>
                <w:rFonts w:ascii="Book Antiqua" w:hAnsi="Book Antiqua" w:hint="eastAsia"/>
                <w:color w:val="000000"/>
                <w:lang w:eastAsia="zh-CN"/>
              </w:rPr>
              <w:t xml:space="preserve"> </w:t>
            </w:r>
            <w:r w:rsidRPr="00B276AA">
              <w:rPr>
                <w:rFonts w:ascii="Book Antiqua" w:eastAsia="Times New Roman" w:hAnsi="Book Antiqua"/>
                <w:color w:val="000000"/>
              </w:rPr>
              <w:t>cm submucosal tumor with a focal ulcer.</w:t>
            </w:r>
            <w:r w:rsidR="008B52DC">
              <w:rPr>
                <w:rFonts w:ascii="Book Antiqua" w:eastAsia="Times New Roman" w:hAnsi="Book Antiqua"/>
                <w:color w:val="000000"/>
              </w:rPr>
              <w:t xml:space="preserve"> </w:t>
            </w:r>
            <w:r w:rsidRPr="00B276AA">
              <w:rPr>
                <w:rFonts w:ascii="Book Antiqua" w:eastAsia="Times New Roman" w:hAnsi="Book Antiqua"/>
                <w:color w:val="000000"/>
              </w:rPr>
              <w:t>Microscopy demonstrates submucosal lipoma.</w:t>
            </w:r>
          </w:p>
        </w:tc>
        <w:tc>
          <w:tcPr>
            <w:tcW w:w="1890" w:type="dxa"/>
          </w:tcPr>
          <w:p w14:paraId="5B184D38" w14:textId="4BA31B5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Presently asymptomatic.</w:t>
            </w:r>
          </w:p>
        </w:tc>
      </w:tr>
      <w:tr w:rsidR="00F74C37" w:rsidRPr="00B276AA" w14:paraId="50E4E03F" w14:textId="77777777" w:rsidTr="00E6785E">
        <w:trPr>
          <w:trHeight w:val="864"/>
        </w:trPr>
        <w:tc>
          <w:tcPr>
            <w:tcW w:w="1165" w:type="dxa"/>
            <w:shd w:val="clear" w:color="auto" w:fill="auto"/>
            <w:noWrap/>
          </w:tcPr>
          <w:p w14:paraId="24C8CC53" w14:textId="4780C730" w:rsidR="00F74C37" w:rsidRPr="00B276AA" w:rsidRDefault="00F74C37" w:rsidP="009E7B0F">
            <w:pPr>
              <w:adjustRightInd w:val="0"/>
              <w:snapToGrid w:val="0"/>
              <w:spacing w:line="360" w:lineRule="auto"/>
              <w:jc w:val="both"/>
              <w:rPr>
                <w:rFonts w:ascii="Book Antiqua" w:eastAsia="Times New Roman" w:hAnsi="Book Antiqua"/>
                <w:bCs/>
                <w:color w:val="000000"/>
              </w:rPr>
            </w:pPr>
            <w:r w:rsidRPr="00B276AA">
              <w:rPr>
                <w:rFonts w:ascii="Book Antiqua" w:eastAsia="Times New Roman" w:hAnsi="Book Antiqua"/>
                <w:bCs/>
                <w:color w:val="000000"/>
              </w:rPr>
              <w:t xml:space="preserve">Regge </w:t>
            </w:r>
            <w:r w:rsidRPr="00B276AA">
              <w:rPr>
                <w:rFonts w:ascii="Book Antiqua" w:eastAsia="Times New Roman" w:hAnsi="Book Antiqua"/>
                <w:bCs/>
                <w:i/>
                <w:color w:val="000000"/>
              </w:rPr>
              <w:t>et</w:t>
            </w:r>
            <w:r w:rsidRPr="00B276AA">
              <w:rPr>
                <w:rFonts w:ascii="Book Antiqua" w:eastAsia="Times New Roman" w:hAnsi="Book Antiqua"/>
                <w:bCs/>
                <w:color w:val="000000"/>
              </w:rPr>
              <w:t xml:space="preserve"> </w:t>
            </w:r>
            <w:r w:rsidRPr="00B276AA">
              <w:rPr>
                <w:rFonts w:ascii="Book Antiqua" w:eastAsia="Times New Roman" w:hAnsi="Book Antiqua"/>
                <w:bCs/>
                <w:i/>
                <w:color w:val="000000"/>
              </w:rPr>
              <w:t>al</w:t>
            </w:r>
            <w:r w:rsidR="00E43C0F" w:rsidRPr="00B276AA">
              <w:rPr>
                <w:rFonts w:ascii="Book Antiqua" w:eastAsia="Times New Roman" w:hAnsi="Book Antiqua"/>
                <w:bCs/>
                <w:color w:val="000000"/>
                <w:vertAlign w:val="superscript"/>
              </w:rPr>
              <w:t>[16]</w:t>
            </w:r>
            <w:r w:rsidR="00E43C0F" w:rsidRPr="00B276AA">
              <w:rPr>
                <w:rFonts w:ascii="Book Antiqua" w:eastAsia="Times New Roman" w:hAnsi="Book Antiqua"/>
                <w:bCs/>
                <w:color w:val="000000"/>
              </w:rPr>
              <w:t>,</w:t>
            </w:r>
            <w:r w:rsidR="000329A6" w:rsidRPr="00B276AA">
              <w:rPr>
                <w:rFonts w:ascii="Book Antiqua" w:eastAsia="Times New Roman" w:hAnsi="Book Antiqua"/>
                <w:bCs/>
                <w:color w:val="000000"/>
              </w:rPr>
              <w:t xml:space="preserve"> 1</w:t>
            </w:r>
            <w:r w:rsidRPr="00B276AA">
              <w:rPr>
                <w:rFonts w:ascii="Book Antiqua" w:eastAsia="Times New Roman" w:hAnsi="Book Antiqua"/>
                <w:bCs/>
                <w:color w:val="000000"/>
              </w:rPr>
              <w:t>999</w:t>
            </w:r>
          </w:p>
        </w:tc>
        <w:tc>
          <w:tcPr>
            <w:tcW w:w="3420" w:type="dxa"/>
            <w:shd w:val="clear" w:color="auto" w:fill="auto"/>
            <w:noWrap/>
          </w:tcPr>
          <w:p w14:paraId="46534DDD" w14:textId="5F8A352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52 y. o. M presented with hematemesis and melena.</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5.5 </w:t>
            </w:r>
            <w:r w:rsidR="00E9374B" w:rsidRPr="00B276AA">
              <w:rPr>
                <w:rFonts w:ascii="Book Antiqua" w:eastAsia="Times New Roman" w:hAnsi="Book Antiqua"/>
                <w:color w:val="000000"/>
              </w:rPr>
              <w:t>m</w:t>
            </w:r>
            <w:r w:rsidR="00F52A43"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04DEFC98" w14:textId="504487D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3.5-cm-wide, round, pale-pink formation on anterior gastric antrum with oozing superficial ulcer.</w:t>
            </w:r>
            <w:r w:rsidR="008B52DC">
              <w:rPr>
                <w:rFonts w:ascii="Book Antiqua" w:eastAsia="Times New Roman" w:hAnsi="Book Antiqua"/>
                <w:color w:val="000000"/>
              </w:rPr>
              <w:t xml:space="preserve"> </w:t>
            </w:r>
            <w:r w:rsidRPr="00B276AA">
              <w:rPr>
                <w:rFonts w:ascii="Book Antiqua" w:eastAsia="Times New Roman" w:hAnsi="Book Antiqua"/>
                <w:color w:val="000000"/>
              </w:rPr>
              <w:t>Hemostasis achieved with dilute epinephrine injection.</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USD: 4-cm-wide hyperechoic antral lesion with distinct margins.</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with IV contrast: 4-cm-wide, well-circumscribed, antral lesion with density of fat.</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Abdominal MRI: Confirmed fat-tissue signal in mass by </w:t>
            </w:r>
            <w:r w:rsidRPr="00B276AA">
              <w:rPr>
                <w:rFonts w:ascii="Book Antiqua" w:eastAsia="Times New Roman" w:hAnsi="Book Antiqua"/>
                <w:color w:val="000000"/>
              </w:rPr>
              <w:lastRenderedPageBreak/>
              <w:t>hyperintensity on T1-weighted images &amp; marked signal reduction on sequences performed with fat suppression.</w:t>
            </w:r>
          </w:p>
        </w:tc>
        <w:tc>
          <w:tcPr>
            <w:tcW w:w="3577" w:type="dxa"/>
          </w:tcPr>
          <w:p w14:paraId="798CF682" w14:textId="190BF6E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Laparotomy: Antrectomy and gastrojejunal anastomosis </w:t>
            </w:r>
            <w:r w:rsidR="00F2666A" w:rsidRPr="00F2666A">
              <w:rPr>
                <w:rFonts w:ascii="Book Antiqua" w:eastAsia="Times New Roman" w:hAnsi="Book Antiqua"/>
                <w:i/>
                <w:color w:val="000000"/>
              </w:rPr>
              <w:t>via</w:t>
            </w:r>
            <w:r w:rsidRPr="00B276AA">
              <w:rPr>
                <w:rFonts w:ascii="Book Antiqua" w:eastAsia="Times New Roman" w:hAnsi="Book Antiqua"/>
                <w:color w:val="000000"/>
              </w:rPr>
              <w:t xml:space="preserve"> a Roux-en-Y loop.</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lipoma.</w:t>
            </w:r>
          </w:p>
        </w:tc>
        <w:tc>
          <w:tcPr>
            <w:tcW w:w="1890" w:type="dxa"/>
          </w:tcPr>
          <w:p w14:paraId="2FD9C846" w14:textId="1AA21D26" w:rsidR="00F74C37" w:rsidRPr="00B276AA" w:rsidRDefault="00FA6CFE"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N.A.</w:t>
            </w:r>
          </w:p>
        </w:tc>
      </w:tr>
      <w:tr w:rsidR="00F74C37" w:rsidRPr="00B276AA" w14:paraId="75812893" w14:textId="77777777" w:rsidTr="00E6785E">
        <w:trPr>
          <w:trHeight w:val="345"/>
        </w:trPr>
        <w:tc>
          <w:tcPr>
            <w:tcW w:w="1165" w:type="dxa"/>
            <w:shd w:val="clear" w:color="auto" w:fill="auto"/>
            <w:noWrap/>
          </w:tcPr>
          <w:p w14:paraId="31B0CB49" w14:textId="1ED096F6"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Sadio </w:t>
            </w:r>
            <w:r w:rsidRPr="00B276AA">
              <w:rPr>
                <w:rFonts w:ascii="Book Antiqua" w:eastAsia="Times New Roman" w:hAnsi="Book Antiqua"/>
                <w:i/>
                <w:color w:val="000000"/>
              </w:rPr>
              <w:t>et al</w:t>
            </w:r>
            <w:r w:rsidR="000329A6" w:rsidRPr="00B276AA">
              <w:rPr>
                <w:rFonts w:ascii="Book Antiqua" w:eastAsia="Times New Roman" w:hAnsi="Book Antiqua"/>
                <w:color w:val="000000"/>
                <w:vertAlign w:val="superscript"/>
              </w:rPr>
              <w:t>[17]</w:t>
            </w:r>
            <w:r w:rsidR="000329A6" w:rsidRPr="00B276AA">
              <w:rPr>
                <w:rFonts w:ascii="Book Antiqua" w:eastAsia="Times New Roman" w:hAnsi="Book Antiqua"/>
                <w:color w:val="000000"/>
              </w:rPr>
              <w:t>, 2</w:t>
            </w:r>
            <w:r w:rsidRPr="00B276AA">
              <w:rPr>
                <w:rFonts w:ascii="Book Antiqua" w:eastAsia="Times New Roman" w:hAnsi="Book Antiqua"/>
                <w:color w:val="000000"/>
              </w:rPr>
              <w:t>010</w:t>
            </w:r>
          </w:p>
        </w:tc>
        <w:tc>
          <w:tcPr>
            <w:tcW w:w="3420" w:type="dxa"/>
            <w:shd w:val="clear" w:color="auto" w:fill="auto"/>
            <w:noWrap/>
          </w:tcPr>
          <w:p w14:paraId="66736E88" w14:textId="078F3E2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44 y. o. M with medical history of hypertension, obesity, and sleep-apnea, presented with fatigue a</w:t>
            </w:r>
            <w:r w:rsidR="00F52A43">
              <w:rPr>
                <w:rFonts w:ascii="Book Antiqua" w:eastAsia="Times New Roman" w:hAnsi="Book Antiqua"/>
                <w:color w:val="000000"/>
              </w:rPr>
              <w:t>nd intermittent melena for 1 mo</w:t>
            </w:r>
            <w:r w:rsidRPr="00B276AA">
              <w:rPr>
                <w:rFonts w:ascii="Book Antiqua" w:eastAsia="Times New Roman" w:hAnsi="Book Antiqua"/>
                <w:color w:val="000000"/>
              </w:rPr>
              <w:t>.</w:t>
            </w:r>
            <w:r w:rsidR="008B52DC">
              <w:rPr>
                <w:rFonts w:ascii="Book Antiqua" w:eastAsia="Times New Roman" w:hAnsi="Book Antiqua"/>
                <w:color w:val="000000"/>
              </w:rPr>
              <w:t xml:space="preserve"> </w:t>
            </w:r>
            <w:r w:rsidRPr="00B276AA">
              <w:rPr>
                <w:rFonts w:ascii="Book Antiqua" w:eastAsia="Times New Roman" w:hAnsi="Book Antiqua"/>
                <w:color w:val="000000"/>
              </w:rPr>
              <w:t>Physical exam revealed pallor.</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7.8 </w:t>
            </w:r>
            <w:r w:rsidR="00E9374B" w:rsidRPr="00B276AA">
              <w:rPr>
                <w:rFonts w:ascii="Book Antiqua" w:eastAsia="Times New Roman" w:hAnsi="Book Antiqua"/>
                <w:color w:val="000000"/>
              </w:rPr>
              <w:t>m</w:t>
            </w:r>
            <w:r w:rsidR="00F52A43"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75644E64" w14:textId="308C0DA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4-cm-wide, yellowish, submucosal mass in gastric fundus with central overlying ulceration.</w:t>
            </w:r>
            <w:r w:rsidR="008B52DC">
              <w:rPr>
                <w:rFonts w:ascii="Book Antiqua" w:eastAsia="Times New Roman" w:hAnsi="Book Antiqua"/>
                <w:color w:val="000000"/>
              </w:rPr>
              <w:t xml:space="preserve"> </w:t>
            </w:r>
            <w:r w:rsidRPr="00B276AA">
              <w:rPr>
                <w:rFonts w:ascii="Book Antiqua" w:eastAsia="Times New Roman" w:hAnsi="Book Antiqua"/>
                <w:color w:val="000000"/>
              </w:rPr>
              <w:t>EUS: hyperechoic submucosal mass. Abdominal CT: homogeneous, well-circumscribed mass in fundus with density of fat.</w:t>
            </w:r>
          </w:p>
        </w:tc>
        <w:tc>
          <w:tcPr>
            <w:tcW w:w="3577" w:type="dxa"/>
          </w:tcPr>
          <w:p w14:paraId="0A7F3F9D"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Surgery: partial gastric resection.</w:t>
            </w:r>
          </w:p>
          <w:p w14:paraId="24203D41" w14:textId="0C15281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submucosal lipoma.</w:t>
            </w:r>
          </w:p>
        </w:tc>
        <w:tc>
          <w:tcPr>
            <w:tcW w:w="1890" w:type="dxa"/>
          </w:tcPr>
          <w:p w14:paraId="03DAA1E3" w14:textId="2157B46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Did well and discharged 10 d</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postoperatively. </w:t>
            </w:r>
          </w:p>
        </w:tc>
      </w:tr>
      <w:tr w:rsidR="00F74C37" w:rsidRPr="00B276AA" w14:paraId="22B7EF10" w14:textId="77777777" w:rsidTr="00E6785E">
        <w:trPr>
          <w:trHeight w:val="864"/>
        </w:trPr>
        <w:tc>
          <w:tcPr>
            <w:tcW w:w="1165" w:type="dxa"/>
            <w:shd w:val="clear" w:color="auto" w:fill="auto"/>
            <w:noWrap/>
          </w:tcPr>
          <w:p w14:paraId="117DA3E3" w14:textId="17CA1AC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Singh </w:t>
            </w:r>
            <w:r w:rsidRPr="00B276AA">
              <w:rPr>
                <w:rFonts w:ascii="Book Antiqua" w:eastAsia="Times New Roman" w:hAnsi="Book Antiqua"/>
                <w:i/>
                <w:color w:val="000000"/>
              </w:rPr>
              <w:t>et al</w:t>
            </w:r>
            <w:r w:rsidR="000329A6" w:rsidRPr="00B276AA">
              <w:rPr>
                <w:rFonts w:ascii="Book Antiqua" w:eastAsia="Times New Roman" w:hAnsi="Book Antiqua"/>
                <w:color w:val="000000"/>
                <w:vertAlign w:val="superscript"/>
              </w:rPr>
              <w:t>[18]</w:t>
            </w:r>
            <w:r w:rsidR="000329A6" w:rsidRPr="00B276AA">
              <w:rPr>
                <w:rFonts w:ascii="Book Antiqua" w:eastAsia="Times New Roman" w:hAnsi="Book Antiqua"/>
                <w:color w:val="000000"/>
              </w:rPr>
              <w:t>, 1</w:t>
            </w:r>
            <w:r w:rsidRPr="00B276AA">
              <w:rPr>
                <w:rFonts w:ascii="Book Antiqua" w:eastAsia="Times New Roman" w:hAnsi="Book Antiqua"/>
                <w:color w:val="000000"/>
              </w:rPr>
              <w:t>987</w:t>
            </w:r>
          </w:p>
        </w:tc>
        <w:tc>
          <w:tcPr>
            <w:tcW w:w="3420" w:type="dxa"/>
            <w:shd w:val="clear" w:color="auto" w:fill="auto"/>
            <w:noWrap/>
          </w:tcPr>
          <w:p w14:paraId="4B46C842" w14:textId="4E3C3AD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40 y. o. M with melena, pyrexia chills, and weakness.</w:t>
            </w:r>
            <w:r w:rsidR="008B52DC">
              <w:rPr>
                <w:rFonts w:ascii="Book Antiqua" w:eastAsia="Times New Roman" w:hAnsi="Book Antiqua"/>
                <w:color w:val="000000"/>
              </w:rPr>
              <w:t xml:space="preserve"> </w:t>
            </w:r>
            <w:r w:rsidRPr="00B276AA">
              <w:rPr>
                <w:rFonts w:ascii="Book Antiqua" w:eastAsia="Times New Roman" w:hAnsi="Book Antiqua"/>
                <w:color w:val="000000"/>
              </w:rPr>
              <w:t>BP</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100/70 mmHg, pulse</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106/min, temp=39 </w:t>
            </w:r>
            <w:r w:rsidRPr="00B276AA">
              <w:rPr>
                <w:rFonts w:ascii="Book Antiqua" w:eastAsia="Times New Roman" w:hAnsi="Book Antiqua"/>
                <w:color w:val="000000"/>
                <w:vertAlign w:val="superscript"/>
              </w:rPr>
              <w:t>o</w:t>
            </w:r>
            <w:r w:rsidRPr="00B276AA">
              <w:rPr>
                <w:rFonts w:ascii="Book Antiqua" w:eastAsia="Times New Roman" w:hAnsi="Book Antiqua"/>
                <w:color w:val="000000"/>
              </w:rPr>
              <w:t>C, abdomen-soft, nontender, no palpable mass</w:t>
            </w:r>
            <w:r w:rsidR="00C90318" w:rsidRPr="00B276AA">
              <w:rPr>
                <w:rFonts w:ascii="Book Antiqua" w:eastAsia="Times New Roman" w:hAnsi="Book Antiqua"/>
                <w:color w:val="000000"/>
              </w:rPr>
              <w:t>.</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4.0 </w:t>
            </w:r>
            <w:r w:rsidR="00E9374B" w:rsidRPr="00B276AA">
              <w:rPr>
                <w:rFonts w:ascii="Book Antiqua" w:eastAsia="Times New Roman" w:hAnsi="Book Antiqua"/>
                <w:color w:val="000000"/>
              </w:rPr>
              <w:t>m</w:t>
            </w:r>
            <w:r w:rsidR="00F52A43"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1F886177" w14:textId="0F2CE79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huge polypoid tumor in gastric body along greater curve.</w:t>
            </w:r>
            <w:r w:rsidR="008B52DC">
              <w:rPr>
                <w:rFonts w:ascii="Book Antiqua" w:eastAsia="Times New Roman" w:hAnsi="Book Antiqua"/>
                <w:color w:val="000000"/>
              </w:rPr>
              <w:t xml:space="preserve"> </w:t>
            </w:r>
            <w:r w:rsidRPr="00B276AA">
              <w:rPr>
                <w:rFonts w:ascii="Book Antiqua" w:eastAsia="Times New Roman" w:hAnsi="Book Antiqua"/>
                <w:color w:val="000000"/>
              </w:rPr>
              <w:t>Multiple small superficial ulcers in antrum.</w:t>
            </w:r>
          </w:p>
          <w:p w14:paraId="4E0FE6C0"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biopsies: Mildly inflamed, mature adipose tissue.</w:t>
            </w:r>
          </w:p>
          <w:p w14:paraId="757D6D88" w14:textId="5314296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UGI series: large gastric tumor.</w:t>
            </w:r>
          </w:p>
        </w:tc>
        <w:tc>
          <w:tcPr>
            <w:tcW w:w="3577" w:type="dxa"/>
          </w:tcPr>
          <w:p w14:paraId="4952AD7D"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Gastric body along greater curve.</w:t>
            </w:r>
          </w:p>
          <w:p w14:paraId="13B865CA" w14:textId="0DB12C2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smooth mass in gastric body and antrum.</w:t>
            </w:r>
            <w:r w:rsidR="008B52DC">
              <w:rPr>
                <w:rFonts w:ascii="Book Antiqua" w:eastAsia="Times New Roman" w:hAnsi="Book Antiqua"/>
                <w:color w:val="000000"/>
              </w:rPr>
              <w:t xml:space="preserve"> </w:t>
            </w:r>
            <w:r w:rsidRPr="00B276AA">
              <w:rPr>
                <w:rFonts w:ascii="Book Antiqua" w:eastAsia="Times New Roman" w:hAnsi="Book Antiqua"/>
                <w:color w:val="000000"/>
              </w:rPr>
              <w:t>Multiple small ulcerations.</w:t>
            </w:r>
            <w:r w:rsidR="008B52DC">
              <w:rPr>
                <w:rFonts w:ascii="Book Antiqua" w:eastAsia="Times New Roman" w:hAnsi="Book Antiqua"/>
                <w:color w:val="000000"/>
              </w:rPr>
              <w:t xml:space="preserve"> </w:t>
            </w:r>
            <w:r w:rsidRPr="00B276AA">
              <w:rPr>
                <w:rFonts w:ascii="Book Antiqua" w:eastAsia="Times New Roman" w:hAnsi="Book Antiqua"/>
                <w:color w:val="000000"/>
              </w:rPr>
              <w:t>Underwent subtotal gastrectomy and gastrojejunostomy.</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18</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10</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10 cm encapsulated lipoma</w:t>
            </w:r>
            <w:r w:rsidR="00FA6CFE" w:rsidRPr="00B276AA">
              <w:rPr>
                <w:rFonts w:ascii="Book Antiqua" w:eastAsia="Times New Roman" w:hAnsi="Book Antiqua"/>
                <w:color w:val="000000"/>
              </w:rPr>
              <w:t>.</w:t>
            </w:r>
          </w:p>
        </w:tc>
        <w:tc>
          <w:tcPr>
            <w:tcW w:w="1890" w:type="dxa"/>
          </w:tcPr>
          <w:p w14:paraId="2425A571" w14:textId="14DDF4E6" w:rsidR="00F74C37" w:rsidRPr="00B276AA" w:rsidRDefault="00F52A43" w:rsidP="009E7B0F">
            <w:pPr>
              <w:adjustRightInd w:val="0"/>
              <w:snapToGrid w:val="0"/>
              <w:spacing w:line="360" w:lineRule="auto"/>
              <w:jc w:val="both"/>
              <w:rPr>
                <w:rFonts w:ascii="Book Antiqua" w:eastAsia="Times New Roman" w:hAnsi="Book Antiqua"/>
                <w:color w:val="000000"/>
              </w:rPr>
            </w:pPr>
            <w:r>
              <w:rPr>
                <w:rFonts w:ascii="Book Antiqua" w:eastAsia="Times New Roman" w:hAnsi="Book Antiqua"/>
                <w:color w:val="000000"/>
              </w:rPr>
              <w:t>Discharged 2 wk</w:t>
            </w:r>
            <w:r>
              <w:rPr>
                <w:rFonts w:ascii="Book Antiqua" w:hAnsi="Book Antiqua" w:hint="eastAsia"/>
                <w:color w:val="000000"/>
                <w:lang w:eastAsia="zh-CN"/>
              </w:rPr>
              <w:t xml:space="preserve"> </w:t>
            </w:r>
            <w:r w:rsidR="00F74C37" w:rsidRPr="00B276AA">
              <w:rPr>
                <w:rFonts w:ascii="Book Antiqua" w:eastAsia="Times New Roman" w:hAnsi="Book Antiqua"/>
                <w:color w:val="000000"/>
              </w:rPr>
              <w:t>postoperatively.</w:t>
            </w:r>
            <w:r w:rsidR="008B52DC">
              <w:rPr>
                <w:rFonts w:ascii="Book Antiqua" w:eastAsia="Times New Roman" w:hAnsi="Book Antiqua"/>
                <w:color w:val="000000"/>
              </w:rPr>
              <w:t xml:space="preserve"> </w:t>
            </w:r>
            <w:r w:rsidR="00F74C37" w:rsidRPr="00B276AA">
              <w:rPr>
                <w:rFonts w:ascii="Book Antiqua" w:eastAsia="Times New Roman" w:hAnsi="Book Antiqua"/>
                <w:color w:val="000000"/>
              </w:rPr>
              <w:t>Asymptomatic for 1 year.</w:t>
            </w:r>
          </w:p>
        </w:tc>
      </w:tr>
      <w:tr w:rsidR="00F74C37" w:rsidRPr="00B276AA" w14:paraId="3E6E94AA" w14:textId="77777777" w:rsidTr="00E6785E">
        <w:trPr>
          <w:trHeight w:val="864"/>
        </w:trPr>
        <w:tc>
          <w:tcPr>
            <w:tcW w:w="1165" w:type="dxa"/>
            <w:shd w:val="clear" w:color="auto" w:fill="auto"/>
            <w:noWrap/>
          </w:tcPr>
          <w:p w14:paraId="412FA3B7" w14:textId="6351058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Youssef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0329A6" w:rsidRPr="00B276AA">
              <w:rPr>
                <w:rFonts w:ascii="Book Antiqua" w:eastAsia="Times New Roman" w:hAnsi="Book Antiqua"/>
                <w:color w:val="000000"/>
                <w:vertAlign w:val="superscript"/>
              </w:rPr>
              <w:t>[19]</w:t>
            </w:r>
            <w:r w:rsidR="000329A6" w:rsidRPr="00B276AA">
              <w:rPr>
                <w:rFonts w:ascii="Book Antiqua" w:eastAsia="Times New Roman" w:hAnsi="Book Antiqua"/>
                <w:color w:val="000000"/>
              </w:rPr>
              <w:t>, 1</w:t>
            </w:r>
            <w:r w:rsidRPr="00B276AA">
              <w:rPr>
                <w:rFonts w:ascii="Book Antiqua" w:eastAsia="Times New Roman" w:hAnsi="Book Antiqua"/>
                <w:color w:val="000000"/>
              </w:rPr>
              <w:t>999</w:t>
            </w:r>
          </w:p>
        </w:tc>
        <w:tc>
          <w:tcPr>
            <w:tcW w:w="3420" w:type="dxa"/>
            <w:shd w:val="clear" w:color="auto" w:fill="auto"/>
            <w:noWrap/>
          </w:tcPr>
          <w:p w14:paraId="6E728FC7" w14:textId="4B45948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54 y. o. nonalcoholic F presented with melena and dizziness.</w:t>
            </w:r>
          </w:p>
          <w:p w14:paraId="5BA8802A" w14:textId="68DED6B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Physical exam: stable vital signs, abdominal tenderness without peritoneal signs.</w:t>
            </w:r>
            <w:r w:rsidR="008B52DC">
              <w:rPr>
                <w:rFonts w:ascii="Book Antiqua" w:eastAsia="Times New Roman" w:hAnsi="Book Antiqua"/>
                <w:color w:val="000000"/>
              </w:rPr>
              <w:t xml:space="preserve"> </w:t>
            </w:r>
            <w:r w:rsidRPr="00B276AA">
              <w:rPr>
                <w:rFonts w:ascii="Book Antiqua" w:eastAsia="Times New Roman" w:hAnsi="Book Antiqua"/>
                <w:color w:val="000000"/>
              </w:rPr>
              <w:t>Hgb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9.2 </w:t>
            </w:r>
            <w:r w:rsidR="00E9374B" w:rsidRPr="00B276AA">
              <w:rPr>
                <w:rFonts w:ascii="Book Antiqua" w:eastAsia="Times New Roman" w:hAnsi="Book Antiqua"/>
                <w:color w:val="000000"/>
              </w:rPr>
              <w:t>m</w:t>
            </w:r>
            <w:r w:rsidR="00837829"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65627635"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submucosal protrusion with mucosal erosion along greater curvature in body and antrum.</w:t>
            </w:r>
          </w:p>
          <w:p w14:paraId="6A49BF8B" w14:textId="4F939B1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Abdominal USD: homogeneous, hyperechoic mass in submucosa of posterior gastric wall.</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homogeneous, 5.1</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3.7 cm lesion with density of fat in posterior gastric wall.</w:t>
            </w:r>
          </w:p>
        </w:tc>
        <w:tc>
          <w:tcPr>
            <w:tcW w:w="3577" w:type="dxa"/>
          </w:tcPr>
          <w:p w14:paraId="0B334392" w14:textId="1C62561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with full-thickness resection of lesion.</w:t>
            </w:r>
          </w:p>
          <w:p w14:paraId="2A46341A" w14:textId="741E353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5.2</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3.8</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Pr="00B276AA">
              <w:rPr>
                <w:rFonts w:ascii="Book Antiqua" w:eastAsia="Times New Roman" w:hAnsi="Book Antiqua"/>
                <w:color w:val="000000"/>
              </w:rPr>
              <w:t xml:space="preserve">3.2 </w:t>
            </w:r>
            <w:r w:rsidR="00F52A43">
              <w:rPr>
                <w:rFonts w:ascii="Book Antiqua" w:hAnsi="Book Antiqua" w:hint="eastAsia"/>
                <w:color w:val="000000"/>
                <w:lang w:eastAsia="zh-CN"/>
              </w:rPr>
              <w:t xml:space="preserve"> cm </w:t>
            </w:r>
            <w:r w:rsidRPr="00B276AA">
              <w:rPr>
                <w:rFonts w:ascii="Book Antiqua" w:eastAsia="Times New Roman" w:hAnsi="Book Antiqua"/>
                <w:color w:val="000000"/>
              </w:rPr>
              <w:t>submucosal lipoma.</w:t>
            </w:r>
          </w:p>
        </w:tc>
        <w:tc>
          <w:tcPr>
            <w:tcW w:w="1890" w:type="dxa"/>
          </w:tcPr>
          <w:p w14:paraId="6249A5E8" w14:textId="1CE7574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Uneventful recovery.</w:t>
            </w:r>
          </w:p>
        </w:tc>
      </w:tr>
      <w:tr w:rsidR="00C90318" w:rsidRPr="00B276AA" w14:paraId="1B54353E" w14:textId="77777777" w:rsidTr="00E6785E">
        <w:trPr>
          <w:trHeight w:val="300"/>
        </w:trPr>
        <w:tc>
          <w:tcPr>
            <w:tcW w:w="14845" w:type="dxa"/>
            <w:gridSpan w:val="5"/>
            <w:shd w:val="clear" w:color="auto" w:fill="auto"/>
            <w:noWrap/>
          </w:tcPr>
          <w:p w14:paraId="12A891B2" w14:textId="5D4F0EFB" w:rsidR="00C90318" w:rsidRPr="00B276AA" w:rsidRDefault="00C90318"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i/>
                <w:color w:val="000000"/>
              </w:rPr>
              <w:t>Abdominal pain</w:t>
            </w:r>
          </w:p>
        </w:tc>
      </w:tr>
      <w:tr w:rsidR="00F74C37" w:rsidRPr="00B276AA" w14:paraId="21ECBE37" w14:textId="77777777" w:rsidTr="00E6785E">
        <w:trPr>
          <w:trHeight w:val="864"/>
        </w:trPr>
        <w:tc>
          <w:tcPr>
            <w:tcW w:w="1165" w:type="dxa"/>
            <w:shd w:val="clear" w:color="auto" w:fill="auto"/>
            <w:noWrap/>
          </w:tcPr>
          <w:p w14:paraId="59FC2DD6" w14:textId="387E012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Alberti </w:t>
            </w:r>
            <w:r w:rsidRPr="00B276AA">
              <w:rPr>
                <w:rFonts w:ascii="Book Antiqua" w:eastAsia="Times New Roman" w:hAnsi="Book Antiqua"/>
                <w:i/>
                <w:color w:val="000000"/>
              </w:rPr>
              <w:t>et al</w:t>
            </w:r>
            <w:r w:rsidR="000329A6" w:rsidRPr="00B276AA">
              <w:rPr>
                <w:rFonts w:ascii="Book Antiqua" w:eastAsia="Times New Roman" w:hAnsi="Book Antiqua"/>
                <w:color w:val="000000"/>
                <w:vertAlign w:val="superscript"/>
              </w:rPr>
              <w:t>[20]</w:t>
            </w:r>
            <w:r w:rsidR="000329A6" w:rsidRPr="00B276AA">
              <w:rPr>
                <w:rFonts w:ascii="Book Antiqua" w:eastAsia="Times New Roman" w:hAnsi="Book Antiqua"/>
                <w:color w:val="000000"/>
              </w:rPr>
              <w:t>, 1</w:t>
            </w:r>
            <w:r w:rsidRPr="00B276AA">
              <w:rPr>
                <w:rFonts w:ascii="Book Antiqua" w:eastAsia="Times New Roman" w:hAnsi="Book Antiqua"/>
                <w:color w:val="000000"/>
              </w:rPr>
              <w:t>999</w:t>
            </w:r>
          </w:p>
        </w:tc>
        <w:tc>
          <w:tcPr>
            <w:tcW w:w="3420" w:type="dxa"/>
            <w:shd w:val="clear" w:color="auto" w:fill="auto"/>
            <w:noWrap/>
          </w:tcPr>
          <w:p w14:paraId="33D4575E" w14:textId="7D4AAB3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11 y. o. F with periumbilical </w:t>
            </w:r>
            <w:r w:rsidR="00F52A43">
              <w:rPr>
                <w:rFonts w:ascii="Book Antiqua" w:eastAsia="Times New Roman" w:hAnsi="Book Antiqua"/>
                <w:color w:val="000000"/>
              </w:rPr>
              <w:t>and RLQ abdominal pain for 3 yr</w:t>
            </w:r>
            <w:r w:rsidRPr="00B276AA">
              <w:rPr>
                <w:rFonts w:ascii="Book Antiqua" w:eastAsia="Times New Roman" w:hAnsi="Book Antiqua"/>
                <w:color w:val="000000"/>
              </w:rPr>
              <w:t>.</w:t>
            </w:r>
            <w:r w:rsidR="008B52DC">
              <w:rPr>
                <w:rFonts w:ascii="Book Antiqua" w:eastAsia="Times New Roman" w:hAnsi="Book Antiqua"/>
                <w:color w:val="000000"/>
              </w:rPr>
              <w:t xml:space="preserve"> </w:t>
            </w:r>
            <w:r w:rsidRPr="00B276AA">
              <w:rPr>
                <w:rFonts w:ascii="Book Antiqua" w:eastAsia="Times New Roman" w:hAnsi="Book Antiqua"/>
                <w:color w:val="000000"/>
              </w:rPr>
              <w:t>Outpatient UGI series revealed multiple filling defects in gastric antrum and body. Normal physical examination.</w:t>
            </w:r>
            <w:r w:rsidR="008B52DC">
              <w:rPr>
                <w:rFonts w:ascii="Book Antiqua" w:eastAsia="Times New Roman" w:hAnsi="Book Antiqua"/>
                <w:color w:val="000000"/>
              </w:rPr>
              <w:t xml:space="preserve"> </w:t>
            </w:r>
            <w:r w:rsidRPr="00B276AA">
              <w:rPr>
                <w:rFonts w:ascii="Book Antiqua" w:eastAsia="Times New Roman" w:hAnsi="Book Antiqua"/>
                <w:color w:val="000000"/>
              </w:rPr>
              <w:t>Abdomen was soft with no palpable mass.</w:t>
            </w:r>
            <w:r w:rsidR="008B52DC">
              <w:rPr>
                <w:rFonts w:ascii="Book Antiqua" w:eastAsia="Times New Roman" w:hAnsi="Book Antiqua"/>
                <w:color w:val="000000"/>
              </w:rPr>
              <w:t xml:space="preserve"> </w:t>
            </w:r>
            <w:r w:rsidRPr="00B276AA">
              <w:rPr>
                <w:rFonts w:ascii="Book Antiqua" w:eastAsia="Times New Roman" w:hAnsi="Book Antiqua"/>
                <w:color w:val="000000"/>
              </w:rPr>
              <w:t>No fecal occult blood.</w:t>
            </w:r>
          </w:p>
          <w:p w14:paraId="3A7755D1" w14:textId="4F234A4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Normal routine blood studies.</w:t>
            </w:r>
            <w:r w:rsidR="008B52DC">
              <w:rPr>
                <w:rFonts w:ascii="Book Antiqua" w:eastAsia="Times New Roman" w:hAnsi="Book Antiqua"/>
                <w:color w:val="000000"/>
              </w:rPr>
              <w:t xml:space="preserve"> </w:t>
            </w:r>
            <w:r w:rsidRPr="00B276AA">
              <w:rPr>
                <w:rFonts w:ascii="Book Antiqua" w:eastAsia="Times New Roman" w:hAnsi="Book Antiqua"/>
                <w:color w:val="000000"/>
              </w:rPr>
              <w:t>Normal iron studies.</w:t>
            </w:r>
          </w:p>
        </w:tc>
        <w:tc>
          <w:tcPr>
            <w:tcW w:w="4793" w:type="dxa"/>
            <w:shd w:val="clear" w:color="auto" w:fill="auto"/>
            <w:noWrap/>
          </w:tcPr>
          <w:p w14:paraId="0F23FC0F" w14:textId="45E963B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multiple, large, soft, masses protruding into gastric body and antrum with normal overlying mucosa.</w:t>
            </w:r>
            <w:r w:rsidR="008B52DC">
              <w:rPr>
                <w:rFonts w:ascii="Book Antiqua" w:eastAsia="Times New Roman" w:hAnsi="Book Antiqua"/>
                <w:color w:val="000000"/>
              </w:rPr>
              <w:t xml:space="preserve"> </w:t>
            </w:r>
            <w:r w:rsidRPr="00B276AA">
              <w:rPr>
                <w:rFonts w:ascii="Book Antiqua" w:eastAsia="Times New Roman" w:hAnsi="Book Antiqua"/>
                <w:color w:val="000000"/>
              </w:rPr>
              <w:t>Gastric biopsies: normal mucosa.</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Abdominal USD: multiple, homogeneous, </w:t>
            </w:r>
            <w:r w:rsidR="005B7EE4" w:rsidRPr="00B276AA">
              <w:rPr>
                <w:rFonts w:ascii="Book Antiqua" w:eastAsia="Times New Roman" w:hAnsi="Book Antiqua"/>
                <w:color w:val="000000"/>
              </w:rPr>
              <w:t xml:space="preserve">well-encapsulated, </w:t>
            </w:r>
            <w:r w:rsidRPr="00B276AA">
              <w:rPr>
                <w:rFonts w:ascii="Book Antiqua" w:eastAsia="Times New Roman" w:hAnsi="Book Antiqua"/>
                <w:color w:val="000000"/>
              </w:rPr>
              <w:t>submucosal masses with attenuation characteristic of fat.</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MRI: solid, hyperintense formations with signal characteristic of fat in gastric body and antrum.</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Percutaneous transgastric ultrasound guided biopsy: </w:t>
            </w:r>
            <w:r w:rsidRPr="00B276AA">
              <w:rPr>
                <w:rFonts w:ascii="Book Antiqua" w:eastAsia="Times New Roman" w:hAnsi="Book Antiqua"/>
                <w:color w:val="000000"/>
              </w:rPr>
              <w:lastRenderedPageBreak/>
              <w:t>features of lipoma with mild inflammatory infiltrate.</w:t>
            </w:r>
          </w:p>
        </w:tc>
        <w:tc>
          <w:tcPr>
            <w:tcW w:w="3577" w:type="dxa"/>
          </w:tcPr>
          <w:p w14:paraId="728989B6" w14:textId="25B34E8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Gastric body and antrum.</w:t>
            </w:r>
            <w:r w:rsidR="008B52DC">
              <w:rPr>
                <w:rFonts w:ascii="Book Antiqua" w:eastAsia="Times New Roman" w:hAnsi="Book Antiqua"/>
                <w:color w:val="000000"/>
              </w:rPr>
              <w:t xml:space="preserve"> </w:t>
            </w:r>
            <w:r w:rsidRPr="00B276AA">
              <w:rPr>
                <w:rFonts w:ascii="Book Antiqua" w:eastAsia="Times New Roman" w:hAnsi="Book Antiqua"/>
                <w:color w:val="000000"/>
              </w:rPr>
              <w:t>No treatment because became asymptomatic.</w:t>
            </w:r>
          </w:p>
        </w:tc>
        <w:tc>
          <w:tcPr>
            <w:tcW w:w="1890" w:type="dxa"/>
          </w:tcPr>
          <w:p w14:paraId="7AE34AA5"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“Pain progressively relieved”.</w:t>
            </w:r>
          </w:p>
          <w:p w14:paraId="21750926" w14:textId="7CB3882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Follow-up MRI of abdomen: no change.</w:t>
            </w:r>
          </w:p>
        </w:tc>
      </w:tr>
      <w:tr w:rsidR="00F74C37" w:rsidRPr="00B276AA" w14:paraId="4A5F314D" w14:textId="77777777" w:rsidTr="00E6785E">
        <w:trPr>
          <w:trHeight w:val="864"/>
        </w:trPr>
        <w:tc>
          <w:tcPr>
            <w:tcW w:w="1165" w:type="dxa"/>
            <w:shd w:val="clear" w:color="auto" w:fill="auto"/>
            <w:noWrap/>
            <w:hideMark/>
          </w:tcPr>
          <w:p w14:paraId="79A57365" w14:textId="34289C7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Hamdane</w:t>
            </w:r>
            <w:r w:rsidR="000329A6" w:rsidRPr="00B276AA">
              <w:rPr>
                <w:rFonts w:ascii="Book Antiqua" w:eastAsia="Times New Roman" w:hAnsi="Book Antiqua"/>
                <w:color w:val="000000"/>
              </w:rPr>
              <w:t xml:space="preserve"> </w:t>
            </w:r>
            <w:r w:rsidRPr="00B276AA">
              <w:rPr>
                <w:rFonts w:ascii="Book Antiqua" w:eastAsia="Times New Roman" w:hAnsi="Book Antiqua"/>
                <w:i/>
                <w:color w:val="000000"/>
              </w:rPr>
              <w:t>et al</w:t>
            </w:r>
            <w:r w:rsidR="000329A6" w:rsidRPr="00B276AA">
              <w:rPr>
                <w:rFonts w:ascii="Book Antiqua" w:eastAsia="Times New Roman" w:hAnsi="Book Antiqua"/>
                <w:color w:val="000000"/>
                <w:vertAlign w:val="superscript"/>
              </w:rPr>
              <w:t>[21]</w:t>
            </w:r>
            <w:r w:rsidR="000329A6" w:rsidRPr="00B276AA">
              <w:rPr>
                <w:rFonts w:ascii="Book Antiqua" w:eastAsia="Times New Roman" w:hAnsi="Book Antiqua"/>
                <w:color w:val="000000"/>
              </w:rPr>
              <w:t>, 2</w:t>
            </w:r>
            <w:r w:rsidRPr="00B276AA">
              <w:rPr>
                <w:rFonts w:ascii="Book Antiqua" w:eastAsia="Times New Roman" w:hAnsi="Book Antiqua"/>
                <w:color w:val="000000"/>
              </w:rPr>
              <w:t>012</w:t>
            </w:r>
          </w:p>
        </w:tc>
        <w:tc>
          <w:tcPr>
            <w:tcW w:w="3420" w:type="dxa"/>
            <w:shd w:val="clear" w:color="auto" w:fill="auto"/>
            <w:noWrap/>
            <w:hideMark/>
          </w:tcPr>
          <w:p w14:paraId="5EDD84B2" w14:textId="296EFF5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51 y. o. M with epigastric pain</w:t>
            </w:r>
            <w:r w:rsidR="005B7EE4" w:rsidRPr="00B276AA">
              <w:rPr>
                <w:rFonts w:ascii="Book Antiqua" w:eastAsia="Times New Roman" w:hAnsi="Book Antiqua"/>
                <w:color w:val="000000"/>
              </w:rPr>
              <w:t>.</w:t>
            </w:r>
          </w:p>
          <w:p w14:paraId="5D15D983" w14:textId="7247FF6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w:t>
            </w:r>
            <w:r w:rsidR="005B7EE4" w:rsidRPr="00B276AA">
              <w:rPr>
                <w:rFonts w:ascii="Book Antiqua" w:eastAsia="Times New Roman" w:hAnsi="Book Antiqua"/>
                <w:color w:val="000000"/>
              </w:rPr>
              <w:t>.</w:t>
            </w:r>
            <w:r w:rsidRPr="00B276AA">
              <w:rPr>
                <w:rFonts w:ascii="Book Antiqua" w:eastAsia="Times New Roman" w:hAnsi="Book Antiqua"/>
                <w:color w:val="000000"/>
              </w:rPr>
              <w:t>A</w:t>
            </w:r>
            <w:r w:rsidR="005B7EE4" w:rsidRPr="00B276AA">
              <w:rPr>
                <w:rFonts w:ascii="Book Antiqua" w:eastAsia="Times New Roman" w:hAnsi="Book Antiqua"/>
                <w:color w:val="000000"/>
              </w:rPr>
              <w:t>.</w:t>
            </w:r>
          </w:p>
        </w:tc>
        <w:tc>
          <w:tcPr>
            <w:tcW w:w="4793" w:type="dxa"/>
            <w:shd w:val="clear" w:color="auto" w:fill="auto"/>
            <w:noWrap/>
            <w:hideMark/>
          </w:tcPr>
          <w:p w14:paraId="2A4671A0" w14:textId="1986CB1F"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soft, large, ulcerated, submucosal mass in antrum.</w:t>
            </w:r>
          </w:p>
          <w:p w14:paraId="6B81C457" w14:textId="6D96EAAF"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Endoscopic biopsies: nonspecific inflammation of gastric mucosa.</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Round, well-circumscribed, low-attenuation, 9-cm-wide, gastric mass.</w:t>
            </w:r>
          </w:p>
        </w:tc>
        <w:tc>
          <w:tcPr>
            <w:tcW w:w="3577" w:type="dxa"/>
          </w:tcPr>
          <w:p w14:paraId="401B8793" w14:textId="6E0892D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Surgery: total gastrectomy.</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9x7.5x5</w:t>
            </w:r>
            <w:r w:rsidR="005B7EE4" w:rsidRPr="00B276AA">
              <w:rPr>
                <w:rFonts w:ascii="Book Antiqua" w:eastAsia="Times New Roman" w:hAnsi="Book Antiqua"/>
                <w:color w:val="000000"/>
              </w:rPr>
              <w:t xml:space="preserve"> cm.</w:t>
            </w:r>
            <w:r w:rsidRPr="00B276AA">
              <w:rPr>
                <w:rFonts w:ascii="Book Antiqua" w:eastAsia="Times New Roman" w:hAnsi="Book Antiqua"/>
                <w:color w:val="000000"/>
              </w:rPr>
              <w:t>, mature adipocyte proliferation with variation of cell size in a fibro-myxoid background.</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Immunohistochemistry: positive to anti-HGMA2, but not S-100, </w:t>
            </w:r>
            <w:r w:rsidR="005B7EE4" w:rsidRPr="00B276AA">
              <w:rPr>
                <w:rFonts w:ascii="Book Antiqua" w:eastAsia="Times New Roman" w:hAnsi="Book Antiqua"/>
                <w:color w:val="000000"/>
              </w:rPr>
              <w:t xml:space="preserve">or </w:t>
            </w:r>
            <w:r w:rsidRPr="00B276AA">
              <w:rPr>
                <w:rFonts w:ascii="Book Antiqua" w:eastAsia="Times New Roman" w:hAnsi="Book Antiqua"/>
                <w:color w:val="000000"/>
              </w:rPr>
              <w:t>CD34, No MDM2 or CDK4 amplification, consistent with lipoma.</w:t>
            </w:r>
          </w:p>
        </w:tc>
        <w:tc>
          <w:tcPr>
            <w:tcW w:w="1890" w:type="dxa"/>
          </w:tcPr>
          <w:p w14:paraId="7B2CEB0A" w14:textId="5C65484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Uneventful recovery.</w:t>
            </w:r>
            <w:r w:rsidR="008B52DC">
              <w:rPr>
                <w:rFonts w:ascii="Book Antiqua" w:eastAsia="Times New Roman" w:hAnsi="Book Antiqua"/>
                <w:color w:val="000000"/>
              </w:rPr>
              <w:t xml:space="preserve"> </w:t>
            </w:r>
            <w:r w:rsidRPr="00B276AA">
              <w:rPr>
                <w:rFonts w:ascii="Book Antiqua" w:eastAsia="Times New Roman" w:hAnsi="Book Antiqua"/>
                <w:color w:val="000000"/>
              </w:rPr>
              <w:t>No symptoms at 1 year follow-up</w:t>
            </w:r>
            <w:r w:rsidR="005B7EE4" w:rsidRPr="00B276AA">
              <w:rPr>
                <w:rFonts w:ascii="Book Antiqua" w:eastAsia="Times New Roman" w:hAnsi="Book Antiqua"/>
                <w:color w:val="000000"/>
              </w:rPr>
              <w:t>.</w:t>
            </w:r>
          </w:p>
        </w:tc>
      </w:tr>
      <w:tr w:rsidR="00F74C37" w:rsidRPr="00B276AA" w14:paraId="30DDEABB" w14:textId="77777777" w:rsidTr="00E6785E">
        <w:trPr>
          <w:trHeight w:val="435"/>
        </w:trPr>
        <w:tc>
          <w:tcPr>
            <w:tcW w:w="1165" w:type="dxa"/>
            <w:shd w:val="clear" w:color="auto" w:fill="auto"/>
            <w:noWrap/>
            <w:hideMark/>
          </w:tcPr>
          <w:p w14:paraId="40F34591" w14:textId="29CA479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Neto </w:t>
            </w:r>
            <w:r w:rsidRPr="00B276AA">
              <w:rPr>
                <w:rFonts w:ascii="Book Antiqua" w:eastAsia="Times New Roman" w:hAnsi="Book Antiqua"/>
                <w:i/>
                <w:color w:val="000000"/>
              </w:rPr>
              <w:t>et al</w:t>
            </w:r>
            <w:r w:rsidR="000329A6" w:rsidRPr="00B276AA">
              <w:rPr>
                <w:rFonts w:ascii="Book Antiqua" w:eastAsia="Times New Roman" w:hAnsi="Book Antiqua"/>
                <w:color w:val="000000"/>
                <w:vertAlign w:val="superscript"/>
              </w:rPr>
              <w:t>[22]</w:t>
            </w:r>
            <w:r w:rsidR="000329A6" w:rsidRPr="00B276AA">
              <w:rPr>
                <w:rFonts w:ascii="Book Antiqua" w:eastAsia="Times New Roman" w:hAnsi="Book Antiqua"/>
                <w:color w:val="000000"/>
              </w:rPr>
              <w:t>, 2</w:t>
            </w:r>
            <w:r w:rsidRPr="00B276AA">
              <w:rPr>
                <w:rFonts w:ascii="Book Antiqua" w:eastAsia="Times New Roman" w:hAnsi="Book Antiqua"/>
                <w:color w:val="000000"/>
              </w:rPr>
              <w:t>012</w:t>
            </w:r>
          </w:p>
        </w:tc>
        <w:tc>
          <w:tcPr>
            <w:tcW w:w="3420" w:type="dxa"/>
            <w:shd w:val="clear" w:color="auto" w:fill="auto"/>
            <w:noWrap/>
            <w:hideMark/>
          </w:tcPr>
          <w:p w14:paraId="4B44E29D" w14:textId="1FBFEA30"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63 y. o. M history of dyslipidemia, and hypertension with upper abdominal pain.</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Physical exam reveals a palpable, moveable upper abdominal mass. </w:t>
            </w:r>
          </w:p>
          <w:p w14:paraId="6A5F4AA6" w14:textId="579901B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Normal routine laboratory </w:t>
            </w:r>
            <w:r w:rsidRPr="00B276AA">
              <w:rPr>
                <w:rFonts w:ascii="Book Antiqua" w:eastAsia="Times New Roman" w:hAnsi="Book Antiqua"/>
                <w:color w:val="000000"/>
              </w:rPr>
              <w:lastRenderedPageBreak/>
              <w:t>tests</w:t>
            </w:r>
            <w:r w:rsidR="005B7EE4" w:rsidRPr="00B276AA">
              <w:rPr>
                <w:rFonts w:ascii="Book Antiqua" w:eastAsia="Times New Roman" w:hAnsi="Book Antiqua"/>
                <w:color w:val="000000"/>
              </w:rPr>
              <w:t>.</w:t>
            </w:r>
          </w:p>
        </w:tc>
        <w:tc>
          <w:tcPr>
            <w:tcW w:w="4793" w:type="dxa"/>
            <w:shd w:val="clear" w:color="auto" w:fill="auto"/>
            <w:noWrap/>
            <w:hideMark/>
          </w:tcPr>
          <w:p w14:paraId="64BFB757" w14:textId="1B16B52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Abdominal USD: large echoic mass compatible with an expansive lesion in gastric antrum.</w:t>
            </w:r>
            <w:r w:rsidR="008B52DC">
              <w:rPr>
                <w:rFonts w:ascii="Book Antiqua" w:eastAsia="Times New Roman" w:hAnsi="Book Antiqua"/>
                <w:color w:val="000000"/>
              </w:rPr>
              <w:t xml:space="preserve"> </w:t>
            </w:r>
            <w:r w:rsidRPr="00B276AA">
              <w:rPr>
                <w:rFonts w:ascii="Book Antiqua" w:eastAsia="Times New Roman" w:hAnsi="Book Antiqua"/>
                <w:color w:val="000000"/>
              </w:rPr>
              <w:t>EGD: large bulging mass in posterior gastric wall with three ulcerated areas.</w:t>
            </w:r>
          </w:p>
          <w:p w14:paraId="44837C7C" w14:textId="034B6BA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Endoscopic biopsies: necrotic mucosa.</w:t>
            </w:r>
          </w:p>
          <w:p w14:paraId="7D009D3B" w14:textId="0AF591D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Abdominal CT: well-defined, homogeneous, oval mass located within </w:t>
            </w:r>
            <w:r w:rsidRPr="00B276AA">
              <w:rPr>
                <w:rFonts w:ascii="Book Antiqua" w:eastAsia="Times New Roman" w:hAnsi="Book Antiqua"/>
                <w:color w:val="000000"/>
              </w:rPr>
              <w:lastRenderedPageBreak/>
              <w:t>the posterior gastric wall that compressed descending duodenum and had the density of fat.</w:t>
            </w:r>
          </w:p>
        </w:tc>
        <w:tc>
          <w:tcPr>
            <w:tcW w:w="3577" w:type="dxa"/>
          </w:tcPr>
          <w:p w14:paraId="6DC70EEC" w14:textId="0D1EAC6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Posterior gastric wall.</w:t>
            </w:r>
            <w:r w:rsidR="008B52DC">
              <w:rPr>
                <w:rFonts w:ascii="Book Antiqua" w:eastAsia="Times New Roman" w:hAnsi="Book Antiqua"/>
                <w:color w:val="000000"/>
              </w:rPr>
              <w:t xml:space="preserve"> </w:t>
            </w:r>
            <w:r w:rsidRPr="00B276AA">
              <w:rPr>
                <w:rFonts w:ascii="Book Antiqua" w:eastAsia="Times New Roman" w:hAnsi="Book Antiqua"/>
                <w:color w:val="000000"/>
              </w:rPr>
              <w:t>Laparotomy with a subtotal gastrectomy and D1 lymphade-nectomy with Roux-en-Y reconstruction: 12</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8</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6 cm, well differentiated mature adipocytes surrounded by a fibrous capsule with 3 </w:t>
            </w:r>
            <w:r w:rsidRPr="00B276AA">
              <w:rPr>
                <w:rFonts w:ascii="Book Antiqua" w:eastAsia="Times New Roman" w:hAnsi="Book Antiqua"/>
                <w:color w:val="000000"/>
              </w:rPr>
              <w:lastRenderedPageBreak/>
              <w:t>ulcerative lesions of 0.5</w:t>
            </w:r>
            <w:r w:rsidR="005B7EE4" w:rsidRPr="00B276AA">
              <w:rPr>
                <w:rFonts w:ascii="Book Antiqua" w:eastAsia="Times New Roman" w:hAnsi="Book Antiqua"/>
                <w:color w:val="000000"/>
              </w:rPr>
              <w:t xml:space="preserve"> </w:t>
            </w:r>
            <w:r w:rsidRPr="00B276AA">
              <w:rPr>
                <w:rFonts w:ascii="Book Antiqua" w:eastAsia="Times New Roman" w:hAnsi="Book Antiqua"/>
                <w:color w:val="000000"/>
              </w:rPr>
              <w:t>cm, 1</w:t>
            </w:r>
            <w:r w:rsidR="005B7EE4" w:rsidRPr="00B276AA">
              <w:rPr>
                <w:rFonts w:ascii="Book Antiqua" w:eastAsia="Times New Roman" w:hAnsi="Book Antiqua"/>
                <w:color w:val="000000"/>
              </w:rPr>
              <w:t xml:space="preserve"> </w:t>
            </w:r>
            <w:r w:rsidRPr="00B276AA">
              <w:rPr>
                <w:rFonts w:ascii="Book Antiqua" w:eastAsia="Times New Roman" w:hAnsi="Book Antiqua"/>
                <w:color w:val="000000"/>
              </w:rPr>
              <w:t>cm, and 1.4</w:t>
            </w:r>
            <w:r w:rsidR="005B7EE4" w:rsidRPr="00B276AA">
              <w:rPr>
                <w:rFonts w:ascii="Book Antiqua" w:eastAsia="Times New Roman" w:hAnsi="Book Antiqua"/>
                <w:color w:val="000000"/>
              </w:rPr>
              <w:t xml:space="preserve"> </w:t>
            </w:r>
            <w:r w:rsidRPr="00B276AA">
              <w:rPr>
                <w:rFonts w:ascii="Book Antiqua" w:eastAsia="Times New Roman" w:hAnsi="Book Antiqua"/>
                <w:color w:val="000000"/>
              </w:rPr>
              <w:t>cm</w:t>
            </w:r>
            <w:r w:rsidR="005B7EE4" w:rsidRPr="00B276AA">
              <w:rPr>
                <w:rFonts w:ascii="Book Antiqua" w:eastAsia="Times New Roman" w:hAnsi="Book Antiqua"/>
                <w:color w:val="000000"/>
              </w:rPr>
              <w:t>.</w:t>
            </w:r>
          </w:p>
        </w:tc>
        <w:tc>
          <w:tcPr>
            <w:tcW w:w="1890" w:type="dxa"/>
          </w:tcPr>
          <w:p w14:paraId="08946E2C" w14:textId="4241D1F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Uneventful recovery with discharge 7 days postoperatively</w:t>
            </w:r>
          </w:p>
        </w:tc>
      </w:tr>
      <w:tr w:rsidR="00F74C37" w:rsidRPr="00B276AA" w14:paraId="3AEBF7A2" w14:textId="77777777" w:rsidTr="00E6785E">
        <w:trPr>
          <w:trHeight w:val="705"/>
        </w:trPr>
        <w:tc>
          <w:tcPr>
            <w:tcW w:w="1165" w:type="dxa"/>
            <w:shd w:val="clear" w:color="auto" w:fill="auto"/>
            <w:noWrap/>
          </w:tcPr>
          <w:p w14:paraId="0B70C5FE" w14:textId="09337BD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Ramaraj </w:t>
            </w:r>
            <w:r w:rsidRPr="00B276AA">
              <w:rPr>
                <w:rFonts w:ascii="Book Antiqua" w:eastAsia="Times New Roman" w:hAnsi="Book Antiqua"/>
                <w:i/>
                <w:color w:val="000000"/>
              </w:rPr>
              <w:t>et al</w:t>
            </w:r>
            <w:r w:rsidR="000329A6" w:rsidRPr="00B276AA">
              <w:rPr>
                <w:rFonts w:ascii="Book Antiqua" w:eastAsia="Times New Roman" w:hAnsi="Book Antiqua"/>
                <w:color w:val="000000"/>
                <w:vertAlign w:val="superscript"/>
              </w:rPr>
              <w:t>[23]</w:t>
            </w:r>
            <w:r w:rsidR="000329A6" w:rsidRPr="00B276AA">
              <w:rPr>
                <w:rFonts w:ascii="Book Antiqua" w:eastAsia="Times New Roman" w:hAnsi="Book Antiqua"/>
                <w:color w:val="000000"/>
              </w:rPr>
              <w:t>, 2</w:t>
            </w:r>
            <w:r w:rsidRPr="00B276AA">
              <w:rPr>
                <w:rFonts w:ascii="Book Antiqua" w:eastAsia="Times New Roman" w:hAnsi="Book Antiqua"/>
                <w:color w:val="000000"/>
              </w:rPr>
              <w:t>012</w:t>
            </w:r>
          </w:p>
        </w:tc>
        <w:tc>
          <w:tcPr>
            <w:tcW w:w="3420" w:type="dxa"/>
            <w:shd w:val="clear" w:color="auto" w:fill="auto"/>
            <w:noWrap/>
          </w:tcPr>
          <w:p w14:paraId="00684FE2" w14:textId="631C8F60"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52 y. o. M with dyspepsia, anorexia, and early satiety for 6 mo.</w:t>
            </w:r>
            <w:r w:rsidR="008B52DC">
              <w:rPr>
                <w:rFonts w:ascii="Book Antiqua" w:eastAsia="Times New Roman" w:hAnsi="Book Antiqua"/>
                <w:color w:val="000000"/>
              </w:rPr>
              <w:t xml:space="preserve"> </w:t>
            </w:r>
            <w:r w:rsidRPr="00B276AA">
              <w:rPr>
                <w:rFonts w:ascii="Book Antiqua" w:eastAsia="Times New Roman" w:hAnsi="Book Antiqua"/>
                <w:color w:val="000000"/>
              </w:rPr>
              <w:t>Gastric ulcer 5 years earlier.</w:t>
            </w:r>
            <w:r w:rsidR="008B52DC">
              <w:rPr>
                <w:rFonts w:ascii="Book Antiqua" w:eastAsia="Times New Roman" w:hAnsi="Book Antiqua"/>
                <w:color w:val="000000"/>
              </w:rPr>
              <w:t xml:space="preserve"> </w:t>
            </w:r>
            <w:r w:rsidRPr="00B276AA">
              <w:rPr>
                <w:rFonts w:ascii="Book Antiqua" w:eastAsia="Times New Roman" w:hAnsi="Book Antiqua"/>
                <w:color w:val="000000"/>
              </w:rPr>
              <w:t>Iron deficiency anemia: Hg</w:t>
            </w:r>
            <w:r w:rsidR="00837829">
              <w:rPr>
                <w:rFonts w:ascii="Book Antiqua" w:hAnsi="Book Antiqua" w:hint="eastAsia"/>
                <w:color w:val="000000"/>
                <w:lang w:eastAsia="zh-CN"/>
              </w:rPr>
              <w:t xml:space="preserve"> </w:t>
            </w:r>
            <w:r w:rsidRPr="00B276AA">
              <w:rPr>
                <w:rFonts w:ascii="Book Antiqua" w:eastAsia="Times New Roman" w:hAnsi="Book Antiqua"/>
                <w:color w:val="000000"/>
              </w:rPr>
              <w:t>=</w:t>
            </w:r>
            <w:r w:rsidR="00837829">
              <w:rPr>
                <w:rFonts w:ascii="Book Antiqua" w:hAnsi="Book Antiqua" w:hint="eastAsia"/>
                <w:color w:val="000000"/>
                <w:lang w:eastAsia="zh-CN"/>
              </w:rPr>
              <w:t xml:space="preserve"> </w:t>
            </w:r>
            <w:r w:rsidRPr="00B276AA">
              <w:rPr>
                <w:rFonts w:ascii="Book Antiqua" w:eastAsia="Times New Roman" w:hAnsi="Book Antiqua"/>
                <w:color w:val="000000"/>
              </w:rPr>
              <w:t xml:space="preserve">11.5 </w:t>
            </w:r>
            <w:r w:rsidR="00E9374B" w:rsidRPr="00B276AA">
              <w:rPr>
                <w:rFonts w:ascii="Book Antiqua" w:eastAsia="Times New Roman" w:hAnsi="Book Antiqua"/>
                <w:color w:val="000000"/>
              </w:rPr>
              <w:t>m</w:t>
            </w:r>
            <w:r w:rsidR="00837829" w:rsidRPr="00B276AA">
              <w:rPr>
                <w:rFonts w:ascii="Book Antiqua" w:eastAsia="Times New Roman" w:hAnsi="Book Antiqua"/>
                <w:color w:val="000000"/>
              </w:rPr>
              <w:t>g</w:t>
            </w:r>
            <w:r w:rsidRPr="00B276AA">
              <w:rPr>
                <w:rFonts w:ascii="Book Antiqua" w:eastAsia="Times New Roman" w:hAnsi="Book Antiqua"/>
                <w:color w:val="000000"/>
              </w:rPr>
              <w:t>/dL, ferriti</w:t>
            </w:r>
            <w:r w:rsidR="00866616" w:rsidRPr="00866616">
              <w:rPr>
                <w:rFonts w:ascii="Book Antiqua" w:eastAsia="Times New Roman" w:hAnsi="Book Antiqua"/>
                <w:i/>
                <w:color w:val="000000"/>
              </w:rPr>
              <w:t xml:space="preserve">n = </w:t>
            </w:r>
            <w:r w:rsidRPr="00B276AA">
              <w:rPr>
                <w:rFonts w:ascii="Book Antiqua" w:eastAsia="Times New Roman" w:hAnsi="Book Antiqua"/>
                <w:color w:val="000000"/>
              </w:rPr>
              <w:t>5 g/dL</w:t>
            </w:r>
          </w:p>
        </w:tc>
        <w:tc>
          <w:tcPr>
            <w:tcW w:w="4793" w:type="dxa"/>
            <w:shd w:val="clear" w:color="auto" w:fill="auto"/>
            <w:noWrap/>
          </w:tcPr>
          <w:p w14:paraId="353360A3" w14:textId="59E4B99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Colonoscopy: within normal limits.</w:t>
            </w:r>
            <w:r w:rsidR="008B52DC">
              <w:rPr>
                <w:rFonts w:ascii="Book Antiqua" w:eastAsia="Times New Roman" w:hAnsi="Book Antiqua"/>
                <w:color w:val="000000"/>
              </w:rPr>
              <w:t xml:space="preserve"> </w:t>
            </w:r>
            <w:r w:rsidRPr="00B276AA">
              <w:rPr>
                <w:rFonts w:ascii="Book Antiqua" w:eastAsia="Times New Roman" w:hAnsi="Book Antiqua"/>
                <w:color w:val="000000"/>
              </w:rPr>
              <w:t>EGD: Extrinsic indentation in distal stomach with smooth overlying mucosa.</w:t>
            </w:r>
            <w:r w:rsidR="008B52DC">
              <w:rPr>
                <w:rFonts w:ascii="Book Antiqua" w:eastAsia="Times New Roman" w:hAnsi="Book Antiqua"/>
                <w:color w:val="000000"/>
              </w:rPr>
              <w:t xml:space="preserve"> </w:t>
            </w:r>
            <w:r w:rsidRPr="00B276AA">
              <w:rPr>
                <w:rFonts w:ascii="Book Antiqua" w:eastAsia="Times New Roman" w:hAnsi="Book Antiqua"/>
                <w:color w:val="000000"/>
              </w:rPr>
              <w:t>Endoscopic biopsy: normal mucosa.</w:t>
            </w:r>
          </w:p>
          <w:p w14:paraId="3CCD43D4" w14:textId="36572A7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CT abdomen: 1</w:t>
            </w:r>
            <w:r w:rsidR="002C654E" w:rsidRPr="00B276AA">
              <w:rPr>
                <w:rFonts w:ascii="Book Antiqua" w:eastAsia="Times New Roman" w:hAnsi="Book Antiqua"/>
                <w:color w:val="000000"/>
              </w:rPr>
              <w:t>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1</w:t>
            </w:r>
            <w:r w:rsidR="002C654E" w:rsidRPr="00B276AA">
              <w:rPr>
                <w:rFonts w:ascii="Book Antiqua" w:eastAsia="Times New Roman" w:hAnsi="Book Antiqua"/>
                <w:color w:val="000000"/>
              </w:rPr>
              <w:t>4</w:t>
            </w:r>
            <w:r w:rsidRPr="00B276AA">
              <w:rPr>
                <w:rFonts w:ascii="Book Antiqua" w:eastAsia="Times New Roman" w:hAnsi="Book Antiqua"/>
                <w:color w:val="000000"/>
              </w:rPr>
              <w:t xml:space="preserve"> cm fatty tumor in distal stomach.</w:t>
            </w:r>
          </w:p>
        </w:tc>
        <w:tc>
          <w:tcPr>
            <w:tcW w:w="3577" w:type="dxa"/>
          </w:tcPr>
          <w:p w14:paraId="53B8F17D"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Antrum</w:t>
            </w:r>
          </w:p>
          <w:p w14:paraId="29AFF4BC" w14:textId="7915334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Subtotal gastrectomy: Submucosal antral lipoma with central ulceration.</w:t>
            </w:r>
          </w:p>
        </w:tc>
        <w:tc>
          <w:tcPr>
            <w:tcW w:w="1890" w:type="dxa"/>
          </w:tcPr>
          <w:p w14:paraId="5E4C948E" w14:textId="5F2FDE3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No postoperative complications.</w:t>
            </w:r>
            <w:r w:rsidR="008B52DC">
              <w:rPr>
                <w:rFonts w:ascii="Book Antiqua" w:eastAsia="Times New Roman" w:hAnsi="Book Antiqua"/>
                <w:color w:val="000000"/>
              </w:rPr>
              <w:t xml:space="preserve"> </w:t>
            </w:r>
            <w:r w:rsidR="00F52A43">
              <w:rPr>
                <w:rFonts w:ascii="Book Antiqua" w:eastAsia="Times New Roman" w:hAnsi="Book Antiqua"/>
                <w:color w:val="000000"/>
              </w:rPr>
              <w:t>Asymptomatic at 4 wk</w:t>
            </w:r>
            <w:r w:rsidRPr="00B276AA">
              <w:rPr>
                <w:rFonts w:ascii="Book Antiqua" w:eastAsia="Times New Roman" w:hAnsi="Book Antiqua"/>
                <w:color w:val="000000"/>
              </w:rPr>
              <w:t xml:space="preserve"> of follow-up.</w:t>
            </w:r>
          </w:p>
        </w:tc>
      </w:tr>
      <w:tr w:rsidR="00F74C37" w:rsidRPr="00B276AA" w14:paraId="4EC82DD8" w14:textId="77777777" w:rsidTr="00E6785E">
        <w:trPr>
          <w:trHeight w:val="1713"/>
        </w:trPr>
        <w:tc>
          <w:tcPr>
            <w:tcW w:w="1165" w:type="dxa"/>
            <w:shd w:val="clear" w:color="auto" w:fill="auto"/>
            <w:noWrap/>
          </w:tcPr>
          <w:p w14:paraId="25DC215A" w14:textId="44ED249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Zak </w:t>
            </w:r>
            <w:r w:rsidRPr="00B276AA">
              <w:rPr>
                <w:rFonts w:ascii="Book Antiqua" w:eastAsia="Times New Roman" w:hAnsi="Book Antiqua"/>
                <w:i/>
                <w:color w:val="000000"/>
              </w:rPr>
              <w:t>et al</w:t>
            </w:r>
            <w:r w:rsidR="000329A6" w:rsidRPr="00B276AA">
              <w:rPr>
                <w:rFonts w:ascii="Book Antiqua" w:eastAsia="Times New Roman" w:hAnsi="Book Antiqua"/>
                <w:color w:val="000000"/>
                <w:vertAlign w:val="superscript"/>
              </w:rPr>
              <w:t>[24]</w:t>
            </w:r>
            <w:r w:rsidR="000329A6" w:rsidRPr="00B276AA">
              <w:rPr>
                <w:rFonts w:ascii="Book Antiqua" w:eastAsia="Times New Roman" w:hAnsi="Book Antiqua"/>
                <w:color w:val="000000"/>
              </w:rPr>
              <w:t>, 2</w:t>
            </w:r>
            <w:r w:rsidRPr="00B276AA">
              <w:rPr>
                <w:rFonts w:ascii="Book Antiqua" w:eastAsia="Times New Roman" w:hAnsi="Book Antiqua"/>
                <w:color w:val="000000"/>
              </w:rPr>
              <w:t>006</w:t>
            </w:r>
          </w:p>
        </w:tc>
        <w:tc>
          <w:tcPr>
            <w:tcW w:w="3420" w:type="dxa"/>
            <w:shd w:val="clear" w:color="auto" w:fill="auto"/>
            <w:noWrap/>
          </w:tcPr>
          <w:p w14:paraId="05AFA591" w14:textId="3A20F6F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58 y. o. M with intermittent upper abdominal discomfort early satiety, smoking, hyperlipidemia, obesity, PTSD, and depression.</w:t>
            </w:r>
            <w:r w:rsidR="008B52DC">
              <w:rPr>
                <w:rFonts w:ascii="Book Antiqua" w:eastAsia="Times New Roman" w:hAnsi="Book Antiqua"/>
                <w:color w:val="000000"/>
              </w:rPr>
              <w:t xml:space="preserve"> </w:t>
            </w:r>
            <w:r w:rsidRPr="00B276AA">
              <w:rPr>
                <w:rFonts w:ascii="Book Antiqua" w:eastAsia="Times New Roman" w:hAnsi="Book Antiqua"/>
                <w:color w:val="000000"/>
              </w:rPr>
              <w:t>Has iron deficiency anemia.</w:t>
            </w:r>
          </w:p>
        </w:tc>
        <w:tc>
          <w:tcPr>
            <w:tcW w:w="4793" w:type="dxa"/>
            <w:shd w:val="clear" w:color="auto" w:fill="auto"/>
            <w:noWrap/>
          </w:tcPr>
          <w:p w14:paraId="3E6F4CF2" w14:textId="5B5A7ACF"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10</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6 cm smoothly lobulated, submucosal mass in gastric antrum along greater curvature.</w:t>
            </w:r>
            <w:r w:rsidR="008B52DC">
              <w:rPr>
                <w:rFonts w:ascii="Book Antiqua" w:eastAsia="Times New Roman" w:hAnsi="Book Antiqua"/>
                <w:color w:val="000000"/>
              </w:rPr>
              <w:t xml:space="preserve"> </w:t>
            </w:r>
            <w:r w:rsidRPr="00B276AA">
              <w:rPr>
                <w:rFonts w:ascii="Book Antiqua" w:eastAsia="Times New Roman" w:hAnsi="Book Antiqua"/>
                <w:color w:val="000000"/>
              </w:rPr>
              <w:t>Chronic inflammation and intestinal metaplasia of gastric mucosa.</w:t>
            </w:r>
            <w:r w:rsidR="008B52DC">
              <w:rPr>
                <w:rFonts w:ascii="Book Antiqua" w:eastAsia="Times New Roman" w:hAnsi="Book Antiqua"/>
                <w:color w:val="000000"/>
              </w:rPr>
              <w:t xml:space="preserve"> </w:t>
            </w:r>
            <w:r w:rsidRPr="00B276AA">
              <w:rPr>
                <w:rFonts w:ascii="Book Antiqua" w:eastAsia="Times New Roman" w:hAnsi="Book Antiqua"/>
                <w:color w:val="000000"/>
              </w:rPr>
              <w:t>EUS: hypoechoic submucosal mass surrounded by a hyperechoic layer in posterior wall of stomach, consistent with encapsulated lipoma.</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Abdominal CT: </w:t>
            </w:r>
            <w:r w:rsidR="005F48FD" w:rsidRPr="00B276AA">
              <w:rPr>
                <w:rFonts w:ascii="Book Antiqua" w:eastAsia="Times New Roman" w:hAnsi="Book Antiqua"/>
                <w:color w:val="000000"/>
              </w:rPr>
              <w:t>h</w:t>
            </w:r>
            <w:r w:rsidRPr="00B276AA">
              <w:rPr>
                <w:rFonts w:ascii="Book Antiqua" w:eastAsia="Times New Roman" w:hAnsi="Book Antiqua"/>
                <w:color w:val="000000"/>
              </w:rPr>
              <w:t>omogeneous, round, sharply-defined, encapsulated, submucosal lesion with characteristic density of fat.</w:t>
            </w:r>
          </w:p>
        </w:tc>
        <w:tc>
          <w:tcPr>
            <w:tcW w:w="3577" w:type="dxa"/>
          </w:tcPr>
          <w:p w14:paraId="10862AE6" w14:textId="7697EAE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Gastric antrum along the greater curvature</w:t>
            </w:r>
            <w:r w:rsidR="005B7EE4" w:rsidRPr="00B276AA">
              <w:rPr>
                <w:rFonts w:ascii="Book Antiqua" w:eastAsia="Times New Roman" w:hAnsi="Book Antiqua"/>
                <w:color w:val="000000"/>
              </w:rPr>
              <w:t>.</w:t>
            </w:r>
          </w:p>
          <w:p w14:paraId="660BE78C"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resection only of the encapsulated mass.</w:t>
            </w:r>
          </w:p>
          <w:p w14:paraId="28C88A11" w14:textId="3D1ACBD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Pathology: 10x6 cm lipoma</w:t>
            </w:r>
            <w:r w:rsidR="005B7EE4" w:rsidRPr="00B276AA">
              <w:rPr>
                <w:rFonts w:ascii="Book Antiqua" w:eastAsia="Times New Roman" w:hAnsi="Book Antiqua"/>
                <w:color w:val="000000"/>
              </w:rPr>
              <w:t>.</w:t>
            </w:r>
          </w:p>
        </w:tc>
        <w:tc>
          <w:tcPr>
            <w:tcW w:w="1890" w:type="dxa"/>
          </w:tcPr>
          <w:p w14:paraId="30656E17" w14:textId="4A6CD9E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Uneventful recovery with discharge on day 7.</w:t>
            </w:r>
            <w:r w:rsidR="008B52DC">
              <w:rPr>
                <w:rFonts w:ascii="Book Antiqua" w:eastAsia="Times New Roman" w:hAnsi="Book Antiqua"/>
                <w:color w:val="000000"/>
              </w:rPr>
              <w:t xml:space="preserve"> </w:t>
            </w:r>
            <w:r w:rsidRPr="00B276AA">
              <w:rPr>
                <w:rFonts w:ascii="Book Antiqua" w:eastAsia="Times New Roman" w:hAnsi="Book Antiqua"/>
                <w:color w:val="000000"/>
              </w:rPr>
              <w:t>Follow-up abdominal CT 2 mo later revealed no abnormalities</w:t>
            </w:r>
            <w:r w:rsidR="005B7EE4" w:rsidRPr="00B276AA">
              <w:rPr>
                <w:rFonts w:ascii="Book Antiqua" w:eastAsia="Times New Roman" w:hAnsi="Book Antiqua"/>
                <w:color w:val="000000"/>
              </w:rPr>
              <w:t>.</w:t>
            </w:r>
          </w:p>
        </w:tc>
      </w:tr>
      <w:tr w:rsidR="00C90318" w:rsidRPr="00B276AA" w14:paraId="0C519D5D" w14:textId="77777777" w:rsidTr="00E6785E">
        <w:trPr>
          <w:trHeight w:val="255"/>
        </w:trPr>
        <w:tc>
          <w:tcPr>
            <w:tcW w:w="14845" w:type="dxa"/>
            <w:gridSpan w:val="5"/>
            <w:shd w:val="clear" w:color="auto" w:fill="auto"/>
            <w:noWrap/>
          </w:tcPr>
          <w:p w14:paraId="4874FE56" w14:textId="6615F5E6" w:rsidR="00C90318" w:rsidRPr="00B276AA" w:rsidRDefault="00C90318"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i/>
                <w:color w:val="000000"/>
              </w:rPr>
              <w:lastRenderedPageBreak/>
              <w:t>Predominantly nausea &amp; vomiting or obstructive symptoms</w:t>
            </w:r>
          </w:p>
        </w:tc>
      </w:tr>
      <w:tr w:rsidR="00F74C37" w:rsidRPr="00B276AA" w14:paraId="4042B849" w14:textId="77777777" w:rsidTr="00E6785E">
        <w:trPr>
          <w:trHeight w:val="255"/>
        </w:trPr>
        <w:tc>
          <w:tcPr>
            <w:tcW w:w="1165" w:type="dxa"/>
            <w:shd w:val="clear" w:color="auto" w:fill="auto"/>
            <w:noWrap/>
          </w:tcPr>
          <w:p w14:paraId="4D4A25ED" w14:textId="4450F9B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Aslan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8B73AE" w:rsidRPr="00B276AA">
              <w:rPr>
                <w:rFonts w:ascii="Book Antiqua" w:eastAsia="Times New Roman" w:hAnsi="Book Antiqua"/>
                <w:color w:val="000000"/>
                <w:vertAlign w:val="superscript"/>
              </w:rPr>
              <w:t>[25]</w:t>
            </w:r>
            <w:r w:rsidR="008B73AE" w:rsidRPr="00B276AA">
              <w:rPr>
                <w:rFonts w:ascii="Book Antiqua" w:eastAsia="Times New Roman" w:hAnsi="Book Antiqua"/>
                <w:color w:val="000000"/>
              </w:rPr>
              <w:t>, 2</w:t>
            </w:r>
            <w:r w:rsidR="005F48FD" w:rsidRPr="00B276AA">
              <w:rPr>
                <w:rFonts w:ascii="Book Antiqua" w:eastAsia="Times New Roman" w:hAnsi="Book Antiqua"/>
                <w:color w:val="000000"/>
              </w:rPr>
              <w:t>015</w:t>
            </w:r>
          </w:p>
        </w:tc>
        <w:tc>
          <w:tcPr>
            <w:tcW w:w="3420" w:type="dxa"/>
            <w:shd w:val="clear" w:color="auto" w:fill="auto"/>
            <w:noWrap/>
          </w:tcPr>
          <w:p w14:paraId="512B4987"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77 y. o. M with nausea and vomiting</w:t>
            </w:r>
          </w:p>
          <w:p w14:paraId="72DE9899" w14:textId="59C495F2"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dyspepsia.</w:t>
            </w:r>
            <w:r w:rsidR="008B52DC">
              <w:rPr>
                <w:rFonts w:ascii="Book Antiqua" w:eastAsia="Times New Roman" w:hAnsi="Book Antiqua"/>
                <w:color w:val="000000"/>
              </w:rPr>
              <w:t xml:space="preserve"> </w:t>
            </w:r>
            <w:r w:rsidRPr="00B276AA">
              <w:rPr>
                <w:rFonts w:ascii="Book Antiqua" w:eastAsia="Times New Roman" w:hAnsi="Book Antiqua"/>
                <w:color w:val="000000"/>
              </w:rPr>
              <w:t>C</w:t>
            </w:r>
            <w:r w:rsidR="005B7EE4" w:rsidRPr="00B276AA">
              <w:rPr>
                <w:rFonts w:ascii="Book Antiqua" w:eastAsia="Times New Roman" w:hAnsi="Book Antiqua"/>
                <w:color w:val="000000"/>
              </w:rPr>
              <w:t>omplete blood count</w:t>
            </w:r>
            <w:r w:rsidRPr="00B276AA">
              <w:rPr>
                <w:rFonts w:ascii="Book Antiqua" w:eastAsia="Times New Roman" w:hAnsi="Book Antiqua"/>
                <w:color w:val="000000"/>
              </w:rPr>
              <w:t xml:space="preserve"> and </w:t>
            </w:r>
            <w:r w:rsidR="005B7EE4" w:rsidRPr="00B276AA">
              <w:rPr>
                <w:rFonts w:ascii="Book Antiqua" w:eastAsia="Times New Roman" w:hAnsi="Book Antiqua"/>
                <w:color w:val="000000"/>
              </w:rPr>
              <w:t>comprehensive metabolic panel: WNL</w:t>
            </w:r>
            <w:r w:rsidRPr="00B276AA">
              <w:rPr>
                <w:rFonts w:ascii="Book Antiqua" w:eastAsia="Times New Roman" w:hAnsi="Book Antiqua"/>
                <w:color w:val="000000"/>
              </w:rPr>
              <w:t>.</w:t>
            </w:r>
          </w:p>
        </w:tc>
        <w:tc>
          <w:tcPr>
            <w:tcW w:w="4793" w:type="dxa"/>
            <w:shd w:val="clear" w:color="auto" w:fill="auto"/>
            <w:noWrap/>
          </w:tcPr>
          <w:p w14:paraId="60911500" w14:textId="1692DAB0"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submucosal mass with normal overlying mucosa extending into antrum along lesser curve.</w:t>
            </w:r>
          </w:p>
        </w:tc>
        <w:tc>
          <w:tcPr>
            <w:tcW w:w="3577" w:type="dxa"/>
          </w:tcPr>
          <w:p w14:paraId="710DD50D" w14:textId="4F109A7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Endoscopic submucosal resection of 9</w:t>
            </w:r>
            <w:r w:rsidR="005B7EE4" w:rsidRPr="00B276AA">
              <w:rPr>
                <w:rFonts w:ascii="Book Antiqua" w:eastAsia="Times New Roman" w:hAnsi="Book Antiqua"/>
                <w:color w:val="000000"/>
              </w:rPr>
              <w:t>-</w:t>
            </w:r>
            <w:r w:rsidRPr="00B276AA">
              <w:rPr>
                <w:rFonts w:ascii="Book Antiqua" w:eastAsia="Times New Roman" w:hAnsi="Book Antiqua"/>
                <w:color w:val="000000"/>
              </w:rPr>
              <w:t>cm</w:t>
            </w:r>
            <w:r w:rsidR="005B7EE4" w:rsidRPr="00B276AA">
              <w:rPr>
                <w:rFonts w:ascii="Book Antiqua" w:eastAsia="Times New Roman" w:hAnsi="Book Antiqua"/>
                <w:color w:val="000000"/>
              </w:rPr>
              <w:t>-</w:t>
            </w:r>
            <w:r w:rsidRPr="00B276AA">
              <w:rPr>
                <w:rFonts w:ascii="Book Antiqua" w:eastAsia="Times New Roman" w:hAnsi="Book Antiqua"/>
                <w:color w:val="000000"/>
              </w:rPr>
              <w:t>long lipoma with an intact capsule.</w:t>
            </w:r>
          </w:p>
        </w:tc>
        <w:tc>
          <w:tcPr>
            <w:tcW w:w="1890" w:type="dxa"/>
          </w:tcPr>
          <w:p w14:paraId="3AB33CFF" w14:textId="5F787CBD" w:rsidR="00F74C37" w:rsidRPr="00B276AA" w:rsidRDefault="00F52A43" w:rsidP="009E7B0F">
            <w:pPr>
              <w:adjustRightInd w:val="0"/>
              <w:snapToGrid w:val="0"/>
              <w:spacing w:line="360" w:lineRule="auto"/>
              <w:jc w:val="both"/>
              <w:rPr>
                <w:rFonts w:ascii="Book Antiqua" w:eastAsia="Times New Roman" w:hAnsi="Book Antiqua"/>
                <w:color w:val="000000"/>
              </w:rPr>
            </w:pPr>
            <w:r>
              <w:rPr>
                <w:rFonts w:ascii="Book Antiqua" w:eastAsia="Times New Roman" w:hAnsi="Book Antiqua"/>
                <w:color w:val="000000"/>
              </w:rPr>
              <w:t>Discharged after 3 d</w:t>
            </w:r>
            <w:r w:rsidR="00F74C37" w:rsidRPr="00B276AA">
              <w:rPr>
                <w:rFonts w:ascii="Book Antiqua" w:eastAsia="Times New Roman" w:hAnsi="Book Antiqua"/>
                <w:color w:val="000000"/>
              </w:rPr>
              <w:t>.</w:t>
            </w:r>
            <w:r w:rsidR="008B52DC">
              <w:rPr>
                <w:rFonts w:ascii="Book Antiqua" w:eastAsia="Times New Roman" w:hAnsi="Book Antiqua"/>
                <w:color w:val="000000"/>
              </w:rPr>
              <w:t xml:space="preserve"> </w:t>
            </w:r>
            <w:r w:rsidR="00F74C37" w:rsidRPr="00B276AA">
              <w:rPr>
                <w:rFonts w:ascii="Book Antiqua" w:eastAsia="Times New Roman" w:hAnsi="Book Antiqua"/>
                <w:color w:val="000000"/>
              </w:rPr>
              <w:t>Resolution of symptoms at 6 months of follow-up.</w:t>
            </w:r>
            <w:r w:rsidR="008B52DC">
              <w:rPr>
                <w:rFonts w:ascii="Book Antiqua" w:eastAsia="Times New Roman" w:hAnsi="Book Antiqua"/>
                <w:color w:val="000000"/>
              </w:rPr>
              <w:t xml:space="preserve"> </w:t>
            </w:r>
            <w:r w:rsidR="00F74C37" w:rsidRPr="00B276AA">
              <w:rPr>
                <w:rFonts w:ascii="Book Antiqua" w:eastAsia="Times New Roman" w:hAnsi="Book Antiqua"/>
                <w:color w:val="000000"/>
              </w:rPr>
              <w:t>Repeat endoscopy did not reveal a mass.</w:t>
            </w:r>
          </w:p>
        </w:tc>
      </w:tr>
      <w:tr w:rsidR="00F74C37" w:rsidRPr="00B276AA" w14:paraId="18F041A6" w14:textId="77777777" w:rsidTr="00E6785E">
        <w:trPr>
          <w:trHeight w:val="1128"/>
        </w:trPr>
        <w:tc>
          <w:tcPr>
            <w:tcW w:w="1165" w:type="dxa"/>
            <w:shd w:val="clear" w:color="auto" w:fill="auto"/>
            <w:noWrap/>
          </w:tcPr>
          <w:p w14:paraId="1AAE94A4" w14:textId="44CD836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Lin </w:t>
            </w:r>
            <w:r w:rsidRPr="00B276AA">
              <w:rPr>
                <w:rFonts w:ascii="Book Antiqua" w:eastAsia="Times New Roman" w:hAnsi="Book Antiqua"/>
                <w:i/>
                <w:color w:val="000000"/>
              </w:rPr>
              <w:t>et al.,</w:t>
            </w:r>
            <w:r w:rsidRPr="00B276AA">
              <w:rPr>
                <w:rFonts w:ascii="Book Antiqua" w:eastAsia="Times New Roman" w:hAnsi="Book Antiqua"/>
                <w:color w:val="000000"/>
              </w:rPr>
              <w:t xml:space="preserve"> </w:t>
            </w:r>
            <w:r w:rsidR="008B73AE" w:rsidRPr="00B276AA">
              <w:rPr>
                <w:rFonts w:ascii="Book Antiqua" w:eastAsia="Times New Roman" w:hAnsi="Book Antiqua"/>
                <w:color w:val="000000"/>
                <w:vertAlign w:val="superscript"/>
              </w:rPr>
              <w:t>[26]</w:t>
            </w:r>
            <w:r w:rsidR="008B73AE" w:rsidRPr="00B276AA">
              <w:rPr>
                <w:rFonts w:ascii="Book Antiqua" w:eastAsia="Times New Roman" w:hAnsi="Book Antiqua"/>
                <w:color w:val="000000"/>
              </w:rPr>
              <w:t>, 1</w:t>
            </w:r>
            <w:r w:rsidRPr="00B276AA">
              <w:rPr>
                <w:rFonts w:ascii="Book Antiqua" w:eastAsia="Times New Roman" w:hAnsi="Book Antiqua"/>
                <w:color w:val="000000"/>
              </w:rPr>
              <w:t>992</w:t>
            </w:r>
          </w:p>
        </w:tc>
        <w:tc>
          <w:tcPr>
            <w:tcW w:w="3420" w:type="dxa"/>
            <w:shd w:val="clear" w:color="auto" w:fill="auto"/>
            <w:noWrap/>
          </w:tcPr>
          <w:p w14:paraId="3689255B" w14:textId="3B720EF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77 y. o. F with nausea, vo</w:t>
            </w:r>
            <w:r w:rsidR="00F52A43">
              <w:rPr>
                <w:rFonts w:ascii="Book Antiqua" w:eastAsia="Times New Roman" w:hAnsi="Book Antiqua"/>
                <w:color w:val="000000"/>
              </w:rPr>
              <w:t>miting, abdominal pain for 3 wk</w:t>
            </w:r>
            <w:r w:rsidRPr="00B276AA">
              <w:rPr>
                <w:rFonts w:ascii="Book Antiqua" w:eastAsia="Times New Roman" w:hAnsi="Book Antiqua"/>
                <w:color w:val="000000"/>
              </w:rPr>
              <w:t xml:space="preserve"> and 7-</w:t>
            </w:r>
            <w:r w:rsidR="00F52A43" w:rsidRPr="00B276AA">
              <w:rPr>
                <w:rFonts w:ascii="Book Antiqua" w:eastAsia="Times New Roman" w:hAnsi="Book Antiqua"/>
                <w:color w:val="000000"/>
              </w:rPr>
              <w:t>k</w:t>
            </w:r>
            <w:r w:rsidRPr="00B276AA">
              <w:rPr>
                <w:rFonts w:ascii="Book Antiqua" w:eastAsia="Times New Roman" w:hAnsi="Book Antiqua"/>
                <w:color w:val="000000"/>
              </w:rPr>
              <w:t>g-weight-loss.</w:t>
            </w:r>
            <w:r w:rsidR="008B52DC">
              <w:rPr>
                <w:rFonts w:ascii="Book Antiqua" w:eastAsia="Times New Roman" w:hAnsi="Book Antiqua"/>
                <w:color w:val="000000"/>
              </w:rPr>
              <w:t xml:space="preserve"> </w:t>
            </w:r>
            <w:r w:rsidRPr="00B276AA">
              <w:rPr>
                <w:rFonts w:ascii="Book Antiqua" w:eastAsia="Times New Roman" w:hAnsi="Book Antiqua"/>
                <w:color w:val="000000"/>
              </w:rPr>
              <w:t>Dehydrated &amp; generalized mild abdominal tenderness.</w:t>
            </w:r>
            <w:r w:rsidR="008B52DC">
              <w:rPr>
                <w:rFonts w:ascii="Book Antiqua" w:eastAsia="Times New Roman" w:hAnsi="Book Antiqua"/>
                <w:color w:val="000000"/>
              </w:rPr>
              <w:t xml:space="preserve"> </w:t>
            </w:r>
            <w:r w:rsidRPr="00B276AA">
              <w:rPr>
                <w:rFonts w:ascii="Book Antiqua" w:eastAsia="Times New Roman" w:hAnsi="Book Antiqua"/>
                <w:color w:val="000000"/>
              </w:rPr>
              <w:t>Rectal exam: fecal occult blood.</w:t>
            </w:r>
          </w:p>
        </w:tc>
        <w:tc>
          <w:tcPr>
            <w:tcW w:w="4793" w:type="dxa"/>
            <w:shd w:val="clear" w:color="auto" w:fill="auto"/>
            <w:noWrap/>
          </w:tcPr>
          <w:p w14:paraId="466ADC5D" w14:textId="60FA1670"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UGI series: large polypoid gastric mass intussuscepting into duodenum.</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USD: suspected intussusception.</w:t>
            </w:r>
            <w:r w:rsidR="008B52DC">
              <w:rPr>
                <w:rFonts w:ascii="Book Antiqua" w:eastAsia="Times New Roman" w:hAnsi="Book Antiqua"/>
                <w:color w:val="000000"/>
              </w:rPr>
              <w:t xml:space="preserve"> </w:t>
            </w:r>
            <w:r w:rsidRPr="00B276AA">
              <w:rPr>
                <w:rFonts w:ascii="Book Antiqua" w:eastAsia="Times New Roman" w:hAnsi="Book Antiqua"/>
                <w:color w:val="000000"/>
              </w:rPr>
              <w:t>EGD: inadequate examination.</w:t>
            </w:r>
            <w:r w:rsidR="008B52DC">
              <w:rPr>
                <w:rFonts w:ascii="Book Antiqua" w:eastAsia="Times New Roman" w:hAnsi="Book Antiqua"/>
                <w:color w:val="000000"/>
              </w:rPr>
              <w:t xml:space="preserve"> </w:t>
            </w:r>
            <w:r w:rsidRPr="00B276AA">
              <w:rPr>
                <w:rFonts w:ascii="Book Antiqua" w:eastAsia="Times New Roman" w:hAnsi="Book Antiqua"/>
                <w:color w:val="000000"/>
              </w:rPr>
              <w:t>Differential of gastric torsion vs. intussusception.</w:t>
            </w:r>
          </w:p>
        </w:tc>
        <w:tc>
          <w:tcPr>
            <w:tcW w:w="3577" w:type="dxa"/>
          </w:tcPr>
          <w:p w14:paraId="0C94C07E" w14:textId="2764CA6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 large necrotic polypoid intussuscepting mass arising in stomach.</w:t>
            </w:r>
            <w:r w:rsidR="008B52DC">
              <w:rPr>
                <w:rFonts w:ascii="Book Antiqua" w:eastAsia="Times New Roman" w:hAnsi="Book Antiqua"/>
                <w:color w:val="000000"/>
              </w:rPr>
              <w:t xml:space="preserve"> </w:t>
            </w:r>
            <w:r w:rsidRPr="00B276AA">
              <w:rPr>
                <w:rFonts w:ascii="Book Antiqua" w:eastAsia="Times New Roman" w:hAnsi="Book Antiqua"/>
                <w:color w:val="000000"/>
              </w:rPr>
              <w:t>Polyp resected at its base.</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large polypoid lipoma.</w:t>
            </w:r>
          </w:p>
        </w:tc>
        <w:tc>
          <w:tcPr>
            <w:tcW w:w="1890" w:type="dxa"/>
          </w:tcPr>
          <w:p w14:paraId="41A95A0B" w14:textId="41C05FC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Ultimately recovered and was discharged.</w:t>
            </w:r>
          </w:p>
        </w:tc>
      </w:tr>
      <w:tr w:rsidR="00F74C37" w:rsidRPr="00B276AA" w14:paraId="59CC3EBC" w14:textId="77777777" w:rsidTr="00E6785E">
        <w:trPr>
          <w:trHeight w:val="165"/>
        </w:trPr>
        <w:tc>
          <w:tcPr>
            <w:tcW w:w="1165" w:type="dxa"/>
            <w:shd w:val="clear" w:color="auto" w:fill="auto"/>
            <w:noWrap/>
          </w:tcPr>
          <w:p w14:paraId="058A551C" w14:textId="66BE9DA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Mouës </w:t>
            </w:r>
            <w:r w:rsidRPr="00B276AA">
              <w:rPr>
                <w:rFonts w:ascii="Book Antiqua" w:eastAsia="Times New Roman" w:hAnsi="Book Antiqua"/>
                <w:i/>
                <w:color w:val="000000"/>
              </w:rPr>
              <w:t>et</w:t>
            </w:r>
            <w:r w:rsidRPr="00B276AA">
              <w:rPr>
                <w:rFonts w:ascii="Book Antiqua" w:eastAsia="Times New Roman" w:hAnsi="Book Antiqua"/>
                <w:color w:val="000000"/>
              </w:rPr>
              <w:t xml:space="preserve"> </w:t>
            </w:r>
            <w:r w:rsidRPr="00B276AA">
              <w:rPr>
                <w:rFonts w:ascii="Book Antiqua" w:eastAsia="Times New Roman" w:hAnsi="Book Antiqua"/>
                <w:i/>
                <w:color w:val="000000"/>
              </w:rPr>
              <w:t>al</w:t>
            </w:r>
            <w:r w:rsidR="008B73AE" w:rsidRPr="00B276AA">
              <w:rPr>
                <w:rFonts w:ascii="Book Antiqua" w:eastAsia="Times New Roman" w:hAnsi="Book Antiqua"/>
                <w:color w:val="000000"/>
                <w:vertAlign w:val="superscript"/>
              </w:rPr>
              <w:t>[27]</w:t>
            </w:r>
            <w:r w:rsidR="008B73AE" w:rsidRPr="00B276AA">
              <w:rPr>
                <w:rFonts w:ascii="Book Antiqua" w:eastAsia="Times New Roman" w:hAnsi="Book Antiqua"/>
                <w:color w:val="000000"/>
              </w:rPr>
              <w:t xml:space="preserve">, </w:t>
            </w:r>
            <w:r w:rsidR="008B73AE" w:rsidRPr="00B276AA">
              <w:rPr>
                <w:rFonts w:ascii="Book Antiqua" w:eastAsia="Times New Roman" w:hAnsi="Book Antiqua"/>
                <w:color w:val="000000"/>
              </w:rPr>
              <w:lastRenderedPageBreak/>
              <w:t>2</w:t>
            </w:r>
            <w:r w:rsidRPr="00B276AA">
              <w:rPr>
                <w:rFonts w:ascii="Book Antiqua" w:eastAsia="Times New Roman" w:hAnsi="Book Antiqua"/>
                <w:color w:val="000000"/>
              </w:rPr>
              <w:t>002</w:t>
            </w:r>
          </w:p>
        </w:tc>
        <w:tc>
          <w:tcPr>
            <w:tcW w:w="3420" w:type="dxa"/>
            <w:shd w:val="clear" w:color="auto" w:fill="auto"/>
            <w:noWrap/>
          </w:tcPr>
          <w:p w14:paraId="26EFD2F0" w14:textId="3ACE5B1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72 y. o. M with anorexia, early satiety, nausea, and </w:t>
            </w:r>
            <w:r w:rsidRPr="00B276AA">
              <w:rPr>
                <w:rFonts w:ascii="Book Antiqua" w:eastAsia="Times New Roman" w:hAnsi="Book Antiqua"/>
                <w:color w:val="000000"/>
              </w:rPr>
              <w:lastRenderedPageBreak/>
              <w:t>involuntary weight loss.</w:t>
            </w:r>
            <w:r w:rsidR="008B52DC">
              <w:rPr>
                <w:rFonts w:ascii="Book Antiqua" w:eastAsia="Times New Roman" w:hAnsi="Book Antiqua"/>
                <w:color w:val="000000"/>
              </w:rPr>
              <w:t xml:space="preserve"> </w:t>
            </w:r>
            <w:r w:rsidRPr="00B276AA">
              <w:rPr>
                <w:rFonts w:ascii="Book Antiqua" w:eastAsia="Times New Roman" w:hAnsi="Book Antiqua"/>
                <w:color w:val="000000"/>
              </w:rPr>
              <w:t>No overt GI bleeding.</w:t>
            </w:r>
            <w:r w:rsidR="008B52DC">
              <w:rPr>
                <w:rFonts w:ascii="Book Antiqua" w:eastAsia="Times New Roman" w:hAnsi="Book Antiqua"/>
                <w:color w:val="000000"/>
              </w:rPr>
              <w:t xml:space="preserve"> </w:t>
            </w:r>
            <w:r w:rsidRPr="00B276AA">
              <w:rPr>
                <w:rFonts w:ascii="Book Antiqua" w:eastAsia="Times New Roman" w:hAnsi="Book Antiqua"/>
                <w:color w:val="000000"/>
              </w:rPr>
              <w:t>Left lung lobectomy for bronchial lung cancer 10 years earlier.</w:t>
            </w:r>
            <w:r w:rsidR="008B52DC">
              <w:rPr>
                <w:rFonts w:ascii="Book Antiqua" w:eastAsia="Times New Roman" w:hAnsi="Book Antiqua"/>
                <w:color w:val="000000"/>
              </w:rPr>
              <w:t xml:space="preserve"> </w:t>
            </w:r>
            <w:r w:rsidRPr="00B276AA">
              <w:rPr>
                <w:rFonts w:ascii="Book Antiqua" w:eastAsia="Times New Roman" w:hAnsi="Book Antiqua"/>
                <w:color w:val="000000"/>
              </w:rPr>
              <w:t>Hemoglobi</w:t>
            </w:r>
            <w:r w:rsidR="00866616" w:rsidRPr="00866616">
              <w:rPr>
                <w:rFonts w:ascii="Book Antiqua" w:eastAsia="Times New Roman" w:hAnsi="Book Antiqua"/>
                <w:i/>
                <w:color w:val="000000"/>
              </w:rPr>
              <w:t xml:space="preserve">n = </w:t>
            </w:r>
            <w:r w:rsidRPr="00B276AA">
              <w:rPr>
                <w:rFonts w:ascii="Book Antiqua" w:eastAsia="Times New Roman" w:hAnsi="Book Antiqua"/>
                <w:color w:val="000000"/>
              </w:rPr>
              <w:t xml:space="preserve">4.7 </w:t>
            </w:r>
            <w:r w:rsidR="00E9374B" w:rsidRPr="00B276AA">
              <w:rPr>
                <w:rFonts w:ascii="Book Antiqua" w:eastAsia="Times New Roman" w:hAnsi="Book Antiqua"/>
                <w:color w:val="000000"/>
              </w:rPr>
              <w:t>m</w:t>
            </w:r>
            <w:r w:rsidR="00F52A43"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shd w:val="clear" w:color="auto" w:fill="auto"/>
            <w:noWrap/>
          </w:tcPr>
          <w:p w14:paraId="597C0AC4" w14:textId="7D0E7AB8"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EGD: gastric mucosal hypertrophy extending into duodenum.</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Abdominal </w:t>
            </w:r>
            <w:r w:rsidRPr="00B276AA">
              <w:rPr>
                <w:rFonts w:ascii="Book Antiqua" w:eastAsia="Times New Roman" w:hAnsi="Book Antiqua"/>
                <w:color w:val="000000"/>
              </w:rPr>
              <w:lastRenderedPageBreak/>
              <w:t>USD: hyperechoic mass in small intestine, consistent with lipoma, with likely intussusception.</w:t>
            </w:r>
            <w:r w:rsidR="008B52DC">
              <w:rPr>
                <w:rFonts w:ascii="Book Antiqua" w:eastAsia="Times New Roman" w:hAnsi="Book Antiqua"/>
                <w:color w:val="000000"/>
              </w:rPr>
              <w:t xml:space="preserve"> </w:t>
            </w:r>
            <w:r w:rsidRPr="00B276AA">
              <w:rPr>
                <w:rFonts w:ascii="Book Antiqua" w:eastAsia="Times New Roman" w:hAnsi="Book Antiqua"/>
                <w:color w:val="000000"/>
              </w:rPr>
              <w:t>CT abdomen: low attenuation intraluminal tumor compatible with small intestinal lipoma.</w:t>
            </w:r>
          </w:p>
        </w:tc>
        <w:tc>
          <w:tcPr>
            <w:tcW w:w="3577" w:type="dxa"/>
          </w:tcPr>
          <w:p w14:paraId="06B5E948" w14:textId="12B6895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Laparotomy: large pedunculated tumor </w:t>
            </w:r>
            <w:r w:rsidRPr="00B276AA">
              <w:rPr>
                <w:rFonts w:ascii="Book Antiqua" w:eastAsia="Times New Roman" w:hAnsi="Book Antiqua"/>
                <w:color w:val="000000"/>
              </w:rPr>
              <w:lastRenderedPageBreak/>
              <w:t>intussuscepting into jejunum.</w:t>
            </w:r>
            <w:r w:rsidR="008B52DC">
              <w:rPr>
                <w:rFonts w:ascii="Book Antiqua" w:eastAsia="Times New Roman" w:hAnsi="Book Antiqua"/>
                <w:color w:val="000000"/>
              </w:rPr>
              <w:t xml:space="preserve"> </w:t>
            </w:r>
            <w:r w:rsidRPr="00B276AA">
              <w:rPr>
                <w:rFonts w:ascii="Book Antiqua" w:eastAsia="Times New Roman" w:hAnsi="Book Antiqua"/>
                <w:color w:val="000000"/>
              </w:rPr>
              <w:t>Mass reduced back into stomach.</w:t>
            </w:r>
            <w:r w:rsidR="008B52DC">
              <w:rPr>
                <w:rFonts w:ascii="Book Antiqua" w:eastAsia="Times New Roman" w:hAnsi="Book Antiqua"/>
                <w:color w:val="000000"/>
              </w:rPr>
              <w:t xml:space="preserve"> </w:t>
            </w:r>
            <w:r w:rsidRPr="00B276AA">
              <w:rPr>
                <w:rFonts w:ascii="Book Antiqua" w:eastAsia="Times New Roman" w:hAnsi="Book Antiqua"/>
                <w:color w:val="000000"/>
              </w:rPr>
              <w:t>Gastrostomy revealed 10</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5 cm superficially ulcerated gastric lipoma. Mass excised. Pathology: mature adipose tissue.</w:t>
            </w:r>
          </w:p>
        </w:tc>
        <w:tc>
          <w:tcPr>
            <w:tcW w:w="1890" w:type="dxa"/>
          </w:tcPr>
          <w:p w14:paraId="0BC32E19" w14:textId="56200B8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Uneventful recovery.</w:t>
            </w:r>
          </w:p>
        </w:tc>
      </w:tr>
      <w:tr w:rsidR="00F74C37" w:rsidRPr="00B276AA" w14:paraId="414CAFC6" w14:textId="77777777" w:rsidTr="00E6785E">
        <w:trPr>
          <w:trHeight w:val="255"/>
        </w:trPr>
        <w:tc>
          <w:tcPr>
            <w:tcW w:w="1165" w:type="dxa"/>
            <w:shd w:val="clear" w:color="auto" w:fill="auto"/>
            <w:noWrap/>
          </w:tcPr>
          <w:p w14:paraId="20FA6560" w14:textId="5E5976F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Nasa </w:t>
            </w:r>
            <w:r w:rsidRPr="00B276AA">
              <w:rPr>
                <w:rFonts w:ascii="Book Antiqua" w:eastAsia="Times New Roman" w:hAnsi="Book Antiqua"/>
                <w:i/>
                <w:color w:val="000000"/>
              </w:rPr>
              <w:t>et al</w:t>
            </w:r>
            <w:r w:rsidR="008B73AE" w:rsidRPr="00B276AA">
              <w:rPr>
                <w:rFonts w:ascii="Book Antiqua" w:eastAsia="Times New Roman" w:hAnsi="Book Antiqua"/>
                <w:color w:val="000000"/>
                <w:vertAlign w:val="superscript"/>
              </w:rPr>
              <w:t>[28]</w:t>
            </w:r>
            <w:r w:rsidR="008B73AE" w:rsidRPr="00B276AA">
              <w:rPr>
                <w:rFonts w:ascii="Book Antiqua" w:eastAsia="Times New Roman" w:hAnsi="Book Antiqua"/>
                <w:color w:val="000000"/>
              </w:rPr>
              <w:t>, 2</w:t>
            </w:r>
            <w:r w:rsidRPr="00B276AA">
              <w:rPr>
                <w:rFonts w:ascii="Book Antiqua" w:eastAsia="Times New Roman" w:hAnsi="Book Antiqua"/>
                <w:color w:val="000000"/>
              </w:rPr>
              <w:t>016</w:t>
            </w:r>
          </w:p>
        </w:tc>
        <w:tc>
          <w:tcPr>
            <w:tcW w:w="3420" w:type="dxa"/>
            <w:shd w:val="clear" w:color="auto" w:fill="auto"/>
            <w:noWrap/>
          </w:tcPr>
          <w:p w14:paraId="1707F7B0" w14:textId="60EDCB7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56 y. o. F with dyspepsia and occasional vomiting for 1 yr.</w:t>
            </w:r>
            <w:r w:rsidR="008B52DC">
              <w:rPr>
                <w:rFonts w:ascii="Book Antiqua" w:eastAsia="Times New Roman" w:hAnsi="Book Antiqua"/>
                <w:color w:val="000000"/>
              </w:rPr>
              <w:t xml:space="preserve"> </w:t>
            </w:r>
            <w:r w:rsidRPr="00B276AA">
              <w:rPr>
                <w:rFonts w:ascii="Book Antiqua" w:eastAsia="Times New Roman" w:hAnsi="Book Antiqua"/>
                <w:color w:val="000000"/>
              </w:rPr>
              <w:t>Mild epigastric tenderness.</w:t>
            </w:r>
          </w:p>
        </w:tc>
        <w:tc>
          <w:tcPr>
            <w:tcW w:w="4793" w:type="dxa"/>
            <w:shd w:val="clear" w:color="auto" w:fill="auto"/>
            <w:noWrap/>
          </w:tcPr>
          <w:p w14:paraId="27B5EABD" w14:textId="10CB12D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smooth 5</w:t>
            </w:r>
            <w:r w:rsidR="005B7EE4" w:rsidRPr="00B276AA">
              <w:rPr>
                <w:rFonts w:ascii="Book Antiqua" w:eastAsia="Times New Roman" w:hAnsi="Book Antiqua"/>
                <w:color w:val="000000"/>
              </w:rPr>
              <w:t>-</w:t>
            </w:r>
            <w:r w:rsidRPr="00B276AA">
              <w:rPr>
                <w:rFonts w:ascii="Book Antiqua" w:eastAsia="Times New Roman" w:hAnsi="Book Antiqua"/>
                <w:color w:val="000000"/>
              </w:rPr>
              <w:t>cm</w:t>
            </w:r>
            <w:r w:rsidR="005B7EE4" w:rsidRPr="00B276AA">
              <w:rPr>
                <w:rFonts w:ascii="Book Antiqua" w:eastAsia="Times New Roman" w:hAnsi="Book Antiqua"/>
                <w:color w:val="000000"/>
              </w:rPr>
              <w:t>-</w:t>
            </w:r>
            <w:r w:rsidRPr="00B276AA">
              <w:rPr>
                <w:rFonts w:ascii="Book Antiqua" w:eastAsia="Times New Roman" w:hAnsi="Book Antiqua"/>
                <w:color w:val="000000"/>
              </w:rPr>
              <w:t>wide antral bulge with overlying normal mucosa.</w:t>
            </w:r>
            <w:r w:rsidR="008B52DC">
              <w:rPr>
                <w:rFonts w:ascii="Book Antiqua" w:eastAsia="Times New Roman" w:hAnsi="Book Antiqua"/>
                <w:color w:val="000000"/>
              </w:rPr>
              <w:t xml:space="preserve"> </w:t>
            </w:r>
            <w:r w:rsidRPr="00B276AA">
              <w:rPr>
                <w:rFonts w:ascii="Book Antiqua" w:eastAsia="Times New Roman" w:hAnsi="Book Antiqua"/>
                <w:color w:val="000000"/>
              </w:rPr>
              <w:t>Positive cushion sign.</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Endoscopic biopsy: chronic active gastritis from </w:t>
            </w:r>
            <w:r w:rsidRPr="00B276AA">
              <w:rPr>
                <w:rFonts w:ascii="Book Antiqua" w:eastAsia="Times New Roman" w:hAnsi="Book Antiqua"/>
                <w:i/>
                <w:color w:val="000000"/>
              </w:rPr>
              <w:t>H</w:t>
            </w:r>
            <w:r w:rsidR="005B7EE4" w:rsidRPr="00B276AA">
              <w:rPr>
                <w:rFonts w:ascii="Book Antiqua" w:eastAsia="Times New Roman" w:hAnsi="Book Antiqua"/>
                <w:i/>
                <w:color w:val="000000"/>
              </w:rPr>
              <w:t>elicobacter</w:t>
            </w:r>
            <w:r w:rsidRPr="00B276AA">
              <w:rPr>
                <w:rFonts w:ascii="Book Antiqua" w:eastAsia="Times New Roman" w:hAnsi="Book Antiqua"/>
                <w:i/>
                <w:color w:val="000000"/>
              </w:rPr>
              <w:t xml:space="preserve"> pylori</w:t>
            </w:r>
            <w:r w:rsidRPr="00B276AA">
              <w:rPr>
                <w:rFonts w:ascii="Book Antiqua" w:eastAsia="Times New Roman" w:hAnsi="Book Antiqua"/>
                <w:color w:val="000000"/>
              </w:rPr>
              <w:t>.</w:t>
            </w:r>
            <w:r w:rsidR="008B52DC">
              <w:rPr>
                <w:rFonts w:ascii="Book Antiqua" w:eastAsia="Times New Roman" w:hAnsi="Book Antiqua"/>
                <w:color w:val="000000"/>
              </w:rPr>
              <w:t xml:space="preserve"> </w:t>
            </w:r>
            <w:r w:rsidRPr="00B276AA">
              <w:rPr>
                <w:rFonts w:ascii="Book Antiqua" w:eastAsia="Times New Roman" w:hAnsi="Book Antiqua"/>
                <w:color w:val="000000"/>
              </w:rPr>
              <w:t>EUS: homogeneous, hyperechoic, mass arising from layer 3 of gastric wall, compatible with lipoma.</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w:t>
            </w:r>
            <w:r w:rsidR="005B7EE4" w:rsidRPr="00B276AA">
              <w:rPr>
                <w:rFonts w:ascii="Book Antiqua" w:eastAsia="Times New Roman" w:hAnsi="Book Antiqua"/>
                <w:color w:val="000000"/>
              </w:rPr>
              <w:t>:</w:t>
            </w:r>
            <w:r w:rsidRPr="00B276AA">
              <w:rPr>
                <w:rFonts w:ascii="Book Antiqua" w:eastAsia="Times New Roman" w:hAnsi="Book Antiqua"/>
                <w:color w:val="000000"/>
              </w:rPr>
              <w:t xml:space="preserve"> homogeneous, 6</w:t>
            </w:r>
            <w:r w:rsidR="005B7EE4" w:rsidRPr="00B276AA">
              <w:rPr>
                <w:rFonts w:ascii="Book Antiqua" w:eastAsia="Times New Roman" w:hAnsi="Book Antiqua"/>
                <w:color w:val="000000"/>
              </w:rPr>
              <w:t>-</w:t>
            </w:r>
            <w:r w:rsidRPr="00B276AA">
              <w:rPr>
                <w:rFonts w:ascii="Book Antiqua" w:eastAsia="Times New Roman" w:hAnsi="Book Antiqua"/>
                <w:color w:val="000000"/>
              </w:rPr>
              <w:t>cm-wide, oval mass in antropyloric region, with density of fat</w:t>
            </w:r>
            <w:r w:rsidR="005B7EE4" w:rsidRPr="00B276AA">
              <w:rPr>
                <w:rFonts w:ascii="Book Antiqua" w:eastAsia="Times New Roman" w:hAnsi="Book Antiqua"/>
                <w:color w:val="000000"/>
              </w:rPr>
              <w:t>.</w:t>
            </w:r>
            <w:r w:rsidR="008B52DC">
              <w:rPr>
                <w:rFonts w:ascii="Book Antiqua" w:eastAsia="Times New Roman" w:hAnsi="Book Antiqua"/>
                <w:color w:val="000000"/>
              </w:rPr>
              <w:t xml:space="preserve"> </w:t>
            </w:r>
          </w:p>
        </w:tc>
        <w:tc>
          <w:tcPr>
            <w:tcW w:w="3577" w:type="dxa"/>
          </w:tcPr>
          <w:p w14:paraId="54569056" w14:textId="6B4C2651"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Antrum &amp; pylorus along lesser curve</w:t>
            </w:r>
            <w:r w:rsidR="005B7EE4" w:rsidRPr="00B276AA">
              <w:rPr>
                <w:rFonts w:ascii="Book Antiqua" w:eastAsia="Times New Roman" w:hAnsi="Book Antiqua"/>
                <w:color w:val="000000"/>
              </w:rPr>
              <w:t>.</w:t>
            </w:r>
          </w:p>
          <w:p w14:paraId="24063AC6" w14:textId="50008B7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Laparotomy:</w:t>
            </w:r>
            <w:r w:rsidR="008B52DC">
              <w:rPr>
                <w:rFonts w:ascii="Book Antiqua" w:eastAsia="Times New Roman" w:hAnsi="Book Antiqua"/>
                <w:color w:val="000000"/>
              </w:rPr>
              <w:t xml:space="preserve"> </w:t>
            </w:r>
            <w:r w:rsidRPr="00B276AA">
              <w:rPr>
                <w:rFonts w:ascii="Book Antiqua" w:eastAsia="Times New Roman" w:hAnsi="Book Antiqua"/>
                <w:color w:val="000000"/>
              </w:rPr>
              <w:t>Excision of 6 cm wide, encapsulated tumor along lesser curve of stomach</w:t>
            </w:r>
            <w:r w:rsidR="005B7EE4" w:rsidRPr="00B276AA">
              <w:rPr>
                <w:rFonts w:ascii="Book Antiqua" w:eastAsia="Times New Roman" w:hAnsi="Book Antiqua"/>
                <w:color w:val="000000"/>
              </w:rPr>
              <w:t>.</w:t>
            </w:r>
          </w:p>
        </w:tc>
        <w:tc>
          <w:tcPr>
            <w:tcW w:w="1890" w:type="dxa"/>
          </w:tcPr>
          <w:p w14:paraId="1E098052" w14:textId="1143D23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Did well and discharged.</w:t>
            </w:r>
            <w:r w:rsidR="008B52DC">
              <w:rPr>
                <w:rFonts w:ascii="Book Antiqua" w:eastAsia="Times New Roman" w:hAnsi="Book Antiqua"/>
                <w:color w:val="000000"/>
              </w:rPr>
              <w:t xml:space="preserve"> </w:t>
            </w:r>
            <w:r w:rsidRPr="00B276AA">
              <w:rPr>
                <w:rFonts w:ascii="Book Antiqua" w:eastAsia="Times New Roman" w:hAnsi="Book Antiqua"/>
                <w:color w:val="000000"/>
              </w:rPr>
              <w:t>Asymptomatic at 6 months.</w:t>
            </w:r>
          </w:p>
        </w:tc>
      </w:tr>
      <w:tr w:rsidR="00F74C37" w:rsidRPr="00B276AA" w14:paraId="7A39584D" w14:textId="77777777" w:rsidTr="00E6785E">
        <w:trPr>
          <w:trHeight w:val="255"/>
        </w:trPr>
        <w:tc>
          <w:tcPr>
            <w:tcW w:w="1165" w:type="dxa"/>
            <w:shd w:val="clear" w:color="auto" w:fill="auto"/>
            <w:noWrap/>
          </w:tcPr>
          <w:p w14:paraId="48847FE6" w14:textId="7FD4521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Treska </w:t>
            </w:r>
            <w:r w:rsidRPr="00B276AA">
              <w:rPr>
                <w:rFonts w:ascii="Book Antiqua" w:eastAsia="Times New Roman" w:hAnsi="Book Antiqua"/>
                <w:i/>
                <w:color w:val="000000"/>
              </w:rPr>
              <w:t>et al</w:t>
            </w:r>
            <w:r w:rsidR="008B73AE" w:rsidRPr="00B276AA">
              <w:rPr>
                <w:rFonts w:ascii="Book Antiqua" w:eastAsia="Times New Roman" w:hAnsi="Book Antiqua"/>
                <w:color w:val="000000"/>
                <w:vertAlign w:val="superscript"/>
              </w:rPr>
              <w:t>[29]</w:t>
            </w:r>
            <w:r w:rsidR="008B73AE" w:rsidRPr="00B276AA">
              <w:rPr>
                <w:rFonts w:ascii="Book Antiqua" w:eastAsia="Times New Roman" w:hAnsi="Book Antiqua"/>
                <w:color w:val="000000"/>
              </w:rPr>
              <w:t>, 1</w:t>
            </w:r>
            <w:r w:rsidRPr="00B276AA">
              <w:rPr>
                <w:rFonts w:ascii="Book Antiqua" w:eastAsia="Times New Roman" w:hAnsi="Book Antiqua"/>
                <w:color w:val="000000"/>
              </w:rPr>
              <w:t>998</w:t>
            </w:r>
          </w:p>
        </w:tc>
        <w:tc>
          <w:tcPr>
            <w:tcW w:w="3420" w:type="dxa"/>
            <w:shd w:val="clear" w:color="auto" w:fill="auto"/>
            <w:noWrap/>
          </w:tcPr>
          <w:p w14:paraId="7A44FC65" w14:textId="3C53DD09"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61 y. o. M with intermittent vomiting for several days.</w:t>
            </w:r>
            <w:r w:rsidR="008B52DC">
              <w:rPr>
                <w:rFonts w:ascii="Book Antiqua" w:eastAsia="Times New Roman" w:hAnsi="Book Antiqua"/>
                <w:color w:val="000000"/>
              </w:rPr>
              <w:t xml:space="preserve"> </w:t>
            </w:r>
            <w:r w:rsidRPr="00B276AA">
              <w:rPr>
                <w:rFonts w:ascii="Book Antiqua" w:eastAsia="Times New Roman" w:hAnsi="Book Antiqua"/>
                <w:color w:val="000000"/>
              </w:rPr>
              <w:t>History of gastric ulcer.</w:t>
            </w:r>
            <w:r w:rsidR="008B52DC">
              <w:rPr>
                <w:rFonts w:ascii="Book Antiqua" w:eastAsia="Times New Roman" w:hAnsi="Book Antiqua"/>
                <w:color w:val="000000"/>
              </w:rPr>
              <w:t xml:space="preserve"> </w:t>
            </w:r>
          </w:p>
          <w:p w14:paraId="2C2FF335" w14:textId="7300002C"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w:t>
            </w:r>
            <w:r w:rsidR="005B7EE4" w:rsidRPr="00B276AA">
              <w:rPr>
                <w:rFonts w:ascii="Book Antiqua" w:eastAsia="Times New Roman" w:hAnsi="Book Antiqua"/>
                <w:color w:val="000000"/>
              </w:rPr>
              <w:t>.</w:t>
            </w:r>
            <w:r w:rsidRPr="00B276AA">
              <w:rPr>
                <w:rFonts w:ascii="Book Antiqua" w:eastAsia="Times New Roman" w:hAnsi="Book Antiqua"/>
                <w:color w:val="000000"/>
              </w:rPr>
              <w:t>A</w:t>
            </w:r>
            <w:r w:rsidR="005B7EE4" w:rsidRPr="00B276AA">
              <w:rPr>
                <w:rFonts w:ascii="Book Antiqua" w:eastAsia="Times New Roman" w:hAnsi="Book Antiqua"/>
                <w:color w:val="000000"/>
              </w:rPr>
              <w:t>.</w:t>
            </w:r>
          </w:p>
        </w:tc>
        <w:tc>
          <w:tcPr>
            <w:tcW w:w="4793" w:type="dxa"/>
            <w:shd w:val="clear" w:color="auto" w:fill="auto"/>
            <w:noWrap/>
          </w:tcPr>
          <w:p w14:paraId="46920D39" w14:textId="5AB8B37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UGI series: spherical, smooth, 4.0</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4.5 cm defect in gastric antrum.</w:t>
            </w:r>
            <w:r w:rsidR="008B52DC">
              <w:rPr>
                <w:rFonts w:ascii="Book Antiqua" w:eastAsia="Times New Roman" w:hAnsi="Book Antiqua"/>
                <w:color w:val="000000"/>
              </w:rPr>
              <w:t xml:space="preserve"> </w:t>
            </w:r>
            <w:r w:rsidRPr="00B276AA">
              <w:rPr>
                <w:rFonts w:ascii="Book Antiqua" w:eastAsia="Times New Roman" w:hAnsi="Book Antiqua"/>
                <w:color w:val="000000"/>
              </w:rPr>
              <w:t>EGD: protruding, yellowish tumor in prepylorus.</w:t>
            </w:r>
            <w:r w:rsidR="008B52DC">
              <w:rPr>
                <w:rFonts w:ascii="Book Antiqua" w:eastAsia="Times New Roman" w:hAnsi="Book Antiqua"/>
                <w:color w:val="000000"/>
              </w:rPr>
              <w:t xml:space="preserve"> </w:t>
            </w:r>
            <w:r w:rsidRPr="00B276AA">
              <w:rPr>
                <w:rFonts w:ascii="Book Antiqua" w:eastAsia="Times New Roman" w:hAnsi="Book Antiqua"/>
                <w:color w:val="000000"/>
              </w:rPr>
              <w:t>Two ulcers above tumor.</w:t>
            </w:r>
            <w:r w:rsidR="008B52DC">
              <w:rPr>
                <w:rFonts w:ascii="Book Antiqua" w:eastAsia="Times New Roman" w:hAnsi="Book Antiqua"/>
                <w:color w:val="000000"/>
              </w:rPr>
              <w:t xml:space="preserve"> </w:t>
            </w:r>
            <w:r w:rsidRPr="00B276AA">
              <w:rPr>
                <w:rFonts w:ascii="Book Antiqua" w:eastAsia="Times New Roman" w:hAnsi="Book Antiqua"/>
                <w:color w:val="000000"/>
              </w:rPr>
              <w:lastRenderedPageBreak/>
              <w:t>Abdominal ultrasound: 7</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6</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5 cm echogenic defect in wall of gastric antrum.</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prepyloric intramural lipoma.</w:t>
            </w:r>
          </w:p>
        </w:tc>
        <w:tc>
          <w:tcPr>
            <w:tcW w:w="3577" w:type="dxa"/>
          </w:tcPr>
          <w:p w14:paraId="0DE796D4" w14:textId="446B1E7A"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Gastric antrum.</w:t>
            </w:r>
            <w:r w:rsidR="008B52DC">
              <w:rPr>
                <w:rFonts w:ascii="Book Antiqua" w:eastAsia="Times New Roman" w:hAnsi="Book Antiqua"/>
                <w:color w:val="000000"/>
              </w:rPr>
              <w:t xml:space="preserve"> </w:t>
            </w:r>
            <w:r w:rsidRPr="00B276AA">
              <w:rPr>
                <w:rFonts w:ascii="Book Antiqua" w:eastAsia="Times New Roman" w:hAnsi="Book Antiqua"/>
                <w:color w:val="000000"/>
              </w:rPr>
              <w:t>Laparotomy: 7.0</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6.0 cm tumor in prepylorus.</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Tumor resection of lipoma with performance of </w:t>
            </w:r>
            <w:r w:rsidRPr="00B276AA">
              <w:rPr>
                <w:rFonts w:ascii="Book Antiqua" w:eastAsia="Times New Roman" w:hAnsi="Book Antiqua"/>
                <w:color w:val="000000"/>
              </w:rPr>
              <w:lastRenderedPageBreak/>
              <w:t>Billroth II.</w:t>
            </w:r>
          </w:p>
        </w:tc>
        <w:tc>
          <w:tcPr>
            <w:tcW w:w="1890" w:type="dxa"/>
          </w:tcPr>
          <w:p w14:paraId="0891F8E5" w14:textId="3FFF4F2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Discharge 12 d postoperatively.</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No GI symptoms 8 </w:t>
            </w:r>
            <w:r w:rsidRPr="00B276AA">
              <w:rPr>
                <w:rFonts w:ascii="Book Antiqua" w:eastAsia="Times New Roman" w:hAnsi="Book Antiqua"/>
                <w:color w:val="000000"/>
              </w:rPr>
              <w:lastRenderedPageBreak/>
              <w:t>months after surgery.</w:t>
            </w:r>
          </w:p>
        </w:tc>
      </w:tr>
      <w:tr w:rsidR="00C90318" w:rsidRPr="00B276AA" w14:paraId="0B388782" w14:textId="77777777" w:rsidTr="00E6785E">
        <w:trPr>
          <w:trHeight w:val="255"/>
        </w:trPr>
        <w:tc>
          <w:tcPr>
            <w:tcW w:w="14845" w:type="dxa"/>
            <w:gridSpan w:val="5"/>
            <w:shd w:val="clear" w:color="auto" w:fill="auto"/>
            <w:noWrap/>
          </w:tcPr>
          <w:p w14:paraId="098B2449" w14:textId="4102A415" w:rsidR="00C90318" w:rsidRPr="00B276AA" w:rsidRDefault="00C90318"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i/>
                <w:color w:val="000000"/>
              </w:rPr>
              <w:lastRenderedPageBreak/>
              <w:t>Lipoma discovered incidentally in work-up for other condition</w:t>
            </w:r>
          </w:p>
        </w:tc>
      </w:tr>
      <w:tr w:rsidR="00F74C37" w:rsidRPr="00B276AA" w14:paraId="6AF9A090" w14:textId="77777777" w:rsidTr="00E6785E">
        <w:trPr>
          <w:trHeight w:val="255"/>
        </w:trPr>
        <w:tc>
          <w:tcPr>
            <w:tcW w:w="1165" w:type="dxa"/>
            <w:shd w:val="clear" w:color="auto" w:fill="auto"/>
            <w:noWrap/>
          </w:tcPr>
          <w:p w14:paraId="6741FD4D" w14:textId="51FDCAD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Al-Shammari</w:t>
            </w:r>
            <w:r w:rsidR="008B52DC">
              <w:rPr>
                <w:rFonts w:ascii="Book Antiqua" w:eastAsia="Times New Roman" w:hAnsi="Book Antiqua"/>
                <w:color w:val="000000"/>
              </w:rPr>
              <w:t xml:space="preserve"> </w:t>
            </w:r>
            <w:r w:rsidRPr="00B276AA">
              <w:rPr>
                <w:rFonts w:ascii="Book Antiqua" w:eastAsia="Times New Roman" w:hAnsi="Book Antiqua"/>
                <w:i/>
                <w:color w:val="000000"/>
              </w:rPr>
              <w:t>et al</w:t>
            </w:r>
            <w:r w:rsidR="008B73AE" w:rsidRPr="00B276AA">
              <w:rPr>
                <w:rFonts w:ascii="Book Antiqua" w:eastAsia="Times New Roman" w:hAnsi="Book Antiqua"/>
                <w:color w:val="000000"/>
                <w:vertAlign w:val="superscript"/>
              </w:rPr>
              <w:t>[30]</w:t>
            </w:r>
            <w:r w:rsidR="008B73AE" w:rsidRPr="00B276AA">
              <w:rPr>
                <w:rFonts w:ascii="Book Antiqua" w:eastAsia="Times New Roman" w:hAnsi="Book Antiqua"/>
                <w:color w:val="000000"/>
              </w:rPr>
              <w:t>, 2</w:t>
            </w:r>
            <w:r w:rsidR="005F48FD" w:rsidRPr="00B276AA">
              <w:rPr>
                <w:rFonts w:ascii="Book Antiqua" w:eastAsia="Times New Roman" w:hAnsi="Book Antiqua"/>
                <w:color w:val="000000"/>
              </w:rPr>
              <w:t>016</w:t>
            </w:r>
          </w:p>
        </w:tc>
        <w:tc>
          <w:tcPr>
            <w:tcW w:w="3420" w:type="dxa"/>
            <w:shd w:val="clear" w:color="auto" w:fill="auto"/>
            <w:noWrap/>
          </w:tcPr>
          <w:p w14:paraId="0DB6FACF" w14:textId="439B1C8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41 y. o. M presented for morbid obesity with a BMI of 43.9 and history of obstructive sleep apnea.</w:t>
            </w:r>
            <w:r w:rsidR="008B52DC">
              <w:rPr>
                <w:rFonts w:ascii="Book Antiqua" w:eastAsia="Times New Roman" w:hAnsi="Book Antiqua"/>
                <w:color w:val="000000"/>
              </w:rPr>
              <w:t xml:space="preserve"> </w:t>
            </w:r>
            <w:r w:rsidRPr="00B276AA">
              <w:rPr>
                <w:rFonts w:ascii="Book Antiqua" w:eastAsia="Times New Roman" w:hAnsi="Book Antiqua"/>
                <w:color w:val="000000"/>
              </w:rPr>
              <w:t>Normal routine blood tests.</w:t>
            </w:r>
          </w:p>
          <w:p w14:paraId="699F53ED" w14:textId="77777777" w:rsidR="00F74C37" w:rsidRPr="00B276AA" w:rsidRDefault="00F74C37" w:rsidP="009E7B0F">
            <w:pPr>
              <w:adjustRightInd w:val="0"/>
              <w:snapToGrid w:val="0"/>
              <w:spacing w:line="360" w:lineRule="auto"/>
              <w:jc w:val="both"/>
              <w:rPr>
                <w:rFonts w:ascii="Book Antiqua" w:eastAsia="Times New Roman" w:hAnsi="Book Antiqua"/>
                <w:color w:val="000000"/>
              </w:rPr>
            </w:pPr>
          </w:p>
        </w:tc>
        <w:tc>
          <w:tcPr>
            <w:tcW w:w="4793" w:type="dxa"/>
            <w:shd w:val="clear" w:color="auto" w:fill="auto"/>
            <w:noWrap/>
          </w:tcPr>
          <w:p w14:paraId="3FC07E76" w14:textId="35BC7CEF"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Abdominal ultrasound: liver span of 18.8 cm.</w:t>
            </w:r>
          </w:p>
          <w:p w14:paraId="2063ACF3" w14:textId="6CFD68BF"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rounded 3x3 cm mass in antrum with normal overlying mucosa.</w:t>
            </w:r>
            <w:r w:rsidR="008B52DC">
              <w:rPr>
                <w:rFonts w:ascii="Book Antiqua" w:eastAsia="Times New Roman" w:hAnsi="Book Antiqua"/>
                <w:color w:val="000000"/>
              </w:rPr>
              <w:t xml:space="preserve"> </w:t>
            </w:r>
            <w:r w:rsidRPr="00B276AA">
              <w:rPr>
                <w:rFonts w:ascii="Book Antiqua" w:eastAsia="Times New Roman" w:hAnsi="Book Antiqua"/>
                <w:color w:val="000000"/>
              </w:rPr>
              <w:t>Positive cushion sign.</w:t>
            </w:r>
            <w:r w:rsidR="008B52DC">
              <w:rPr>
                <w:rFonts w:ascii="Book Antiqua" w:eastAsia="Times New Roman" w:hAnsi="Book Antiqua"/>
                <w:color w:val="000000"/>
              </w:rPr>
              <w:t xml:space="preserve"> </w:t>
            </w:r>
            <w:r w:rsidRPr="00B276AA">
              <w:rPr>
                <w:rFonts w:ascii="Book Antiqua" w:eastAsia="Times New Roman" w:hAnsi="Book Antiqua"/>
                <w:color w:val="000000"/>
              </w:rPr>
              <w:t>Abdominal CT: 3.5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3.0 cm lesion in stomach suspicious for lipoma.</w:t>
            </w:r>
          </w:p>
        </w:tc>
        <w:tc>
          <w:tcPr>
            <w:tcW w:w="3577" w:type="dxa"/>
          </w:tcPr>
          <w:p w14:paraId="2AEEB7CD" w14:textId="0281859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Antrum.</w:t>
            </w:r>
            <w:r w:rsidR="008B52DC">
              <w:rPr>
                <w:rFonts w:ascii="Book Antiqua" w:eastAsia="Times New Roman" w:hAnsi="Book Antiqua"/>
                <w:color w:val="000000"/>
              </w:rPr>
              <w:t xml:space="preserve"> </w:t>
            </w:r>
            <w:r w:rsidRPr="00B276AA">
              <w:rPr>
                <w:rFonts w:ascii="Book Antiqua" w:eastAsia="Times New Roman" w:hAnsi="Book Antiqua"/>
                <w:color w:val="000000"/>
              </w:rPr>
              <w:t>Laparoscopy: Intragastric submucosal mass excised from inside stomach after gastrostomy.</w:t>
            </w:r>
            <w:r w:rsidR="008B52DC">
              <w:rPr>
                <w:rFonts w:ascii="Book Antiqua" w:eastAsia="Times New Roman" w:hAnsi="Book Antiqua"/>
                <w:color w:val="000000"/>
              </w:rPr>
              <w:t xml:space="preserve"> </w:t>
            </w:r>
            <w:r w:rsidRPr="00B276AA">
              <w:rPr>
                <w:rFonts w:ascii="Book Antiqua" w:eastAsia="Times New Roman" w:hAnsi="Book Antiqua"/>
                <w:color w:val="000000"/>
              </w:rPr>
              <w:t>Sleeve gastrectomy then performed for morbid obesity.</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4</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3</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2 cm lipoma.</w:t>
            </w:r>
          </w:p>
        </w:tc>
        <w:tc>
          <w:tcPr>
            <w:tcW w:w="1890" w:type="dxa"/>
          </w:tcPr>
          <w:p w14:paraId="230DFEED" w14:textId="23E2CFC7"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Discharged 4 d</w:t>
            </w:r>
            <w:r w:rsidR="00F52A43">
              <w:rPr>
                <w:rFonts w:ascii="Book Antiqua" w:hAnsi="Book Antiqua" w:hint="eastAsia"/>
                <w:color w:val="000000"/>
                <w:lang w:eastAsia="zh-CN"/>
              </w:rPr>
              <w:t xml:space="preserve"> </w:t>
            </w:r>
            <w:r w:rsidRPr="00B276AA">
              <w:rPr>
                <w:rFonts w:ascii="Book Antiqua" w:eastAsia="Times New Roman" w:hAnsi="Book Antiqua"/>
                <w:color w:val="000000"/>
              </w:rPr>
              <w:t>postoperatively.</w:t>
            </w:r>
            <w:r w:rsidR="008B52DC">
              <w:rPr>
                <w:rFonts w:ascii="Book Antiqua" w:eastAsia="Times New Roman" w:hAnsi="Book Antiqua"/>
                <w:color w:val="000000"/>
              </w:rPr>
              <w:t xml:space="preserve"> </w:t>
            </w:r>
            <w:r w:rsidR="00F52A43">
              <w:rPr>
                <w:rFonts w:ascii="Book Antiqua" w:eastAsia="Times New Roman" w:hAnsi="Book Antiqua"/>
                <w:color w:val="000000"/>
              </w:rPr>
              <w:t>Asymptomatic at 2 wk</w:t>
            </w:r>
            <w:r w:rsidRPr="00B276AA">
              <w:rPr>
                <w:rFonts w:ascii="Book Antiqua" w:eastAsia="Times New Roman" w:hAnsi="Book Antiqua"/>
                <w:color w:val="000000"/>
              </w:rPr>
              <w:t xml:space="preserve"> of follow-up. </w:t>
            </w:r>
          </w:p>
        </w:tc>
      </w:tr>
      <w:tr w:rsidR="00F74C37" w:rsidRPr="00B276AA" w14:paraId="2DF05EC9" w14:textId="77777777" w:rsidTr="00F52A43">
        <w:trPr>
          <w:trHeight w:val="255"/>
        </w:trPr>
        <w:tc>
          <w:tcPr>
            <w:tcW w:w="1165" w:type="dxa"/>
            <w:shd w:val="clear" w:color="auto" w:fill="auto"/>
            <w:noWrap/>
          </w:tcPr>
          <w:p w14:paraId="463D8F73" w14:textId="78849295"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Hyun </w:t>
            </w:r>
            <w:r w:rsidRPr="00B276AA">
              <w:rPr>
                <w:rFonts w:ascii="Book Antiqua" w:eastAsia="Times New Roman" w:hAnsi="Book Antiqua"/>
                <w:i/>
                <w:color w:val="000000"/>
              </w:rPr>
              <w:t>et al</w:t>
            </w:r>
            <w:r w:rsidR="008B73AE" w:rsidRPr="00B276AA">
              <w:rPr>
                <w:rFonts w:ascii="Book Antiqua" w:eastAsia="Times New Roman" w:hAnsi="Book Antiqua"/>
                <w:color w:val="000000"/>
                <w:vertAlign w:val="superscript"/>
              </w:rPr>
              <w:t>[31]</w:t>
            </w:r>
            <w:r w:rsidR="008B73AE" w:rsidRPr="00B276AA">
              <w:rPr>
                <w:rFonts w:ascii="Book Antiqua" w:eastAsia="Times New Roman" w:hAnsi="Book Antiqua"/>
                <w:color w:val="000000"/>
              </w:rPr>
              <w:t>, 2</w:t>
            </w:r>
            <w:r w:rsidR="005F48FD" w:rsidRPr="00B276AA">
              <w:rPr>
                <w:rFonts w:ascii="Book Antiqua" w:eastAsia="Times New Roman" w:hAnsi="Book Antiqua"/>
                <w:color w:val="000000"/>
              </w:rPr>
              <w:t>002</w:t>
            </w:r>
          </w:p>
        </w:tc>
        <w:tc>
          <w:tcPr>
            <w:tcW w:w="3420" w:type="dxa"/>
            <w:shd w:val="clear" w:color="auto" w:fill="auto"/>
            <w:noWrap/>
          </w:tcPr>
          <w:p w14:paraId="5B632DA1" w14:textId="38683F66"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22 y. o. M who underwent abdominal CT as preoperative evaluation of retroperitoneum before orchiectomy for testicular cancer.</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 N</w:t>
            </w:r>
            <w:r w:rsidR="005B7EE4" w:rsidRPr="00B276AA">
              <w:rPr>
                <w:rFonts w:ascii="Book Antiqua" w:eastAsia="Times New Roman" w:hAnsi="Book Antiqua"/>
                <w:color w:val="000000"/>
              </w:rPr>
              <w:t>.</w:t>
            </w:r>
            <w:r w:rsidRPr="00B276AA">
              <w:rPr>
                <w:rFonts w:ascii="Book Antiqua" w:eastAsia="Times New Roman" w:hAnsi="Book Antiqua"/>
                <w:color w:val="000000"/>
              </w:rPr>
              <w:t>A</w:t>
            </w:r>
            <w:r w:rsidR="005B7EE4" w:rsidRPr="00B276AA">
              <w:rPr>
                <w:rFonts w:ascii="Book Antiqua" w:eastAsia="Times New Roman" w:hAnsi="Book Antiqua"/>
                <w:color w:val="000000"/>
              </w:rPr>
              <w:t>.</w:t>
            </w:r>
          </w:p>
        </w:tc>
        <w:tc>
          <w:tcPr>
            <w:tcW w:w="4793" w:type="dxa"/>
            <w:shd w:val="clear" w:color="auto" w:fill="auto"/>
            <w:noWrap/>
          </w:tcPr>
          <w:p w14:paraId="06DA5DF9" w14:textId="282EB99B"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Abdominal CT: large gastric mass with attenuation of fat projecting into gastric lumen.</w:t>
            </w:r>
            <w:r w:rsidR="008B52DC">
              <w:rPr>
                <w:rFonts w:ascii="Book Antiqua" w:eastAsia="Times New Roman" w:hAnsi="Book Antiqua"/>
                <w:color w:val="000000"/>
              </w:rPr>
              <w:t xml:space="preserve"> </w:t>
            </w:r>
            <w:r w:rsidRPr="00B276AA">
              <w:rPr>
                <w:rFonts w:ascii="Book Antiqua" w:eastAsia="Times New Roman" w:hAnsi="Book Antiqua"/>
                <w:color w:val="000000"/>
              </w:rPr>
              <w:t>EGD: large, soft, sessile mass on greater curve of stomach with overlying pink mucosa.</w:t>
            </w:r>
            <w:r w:rsidR="008B52DC">
              <w:rPr>
                <w:rFonts w:ascii="Book Antiqua" w:eastAsia="Times New Roman" w:hAnsi="Book Antiqua"/>
                <w:color w:val="000000"/>
              </w:rPr>
              <w:t xml:space="preserve"> </w:t>
            </w:r>
            <w:r w:rsidRPr="00B276AA">
              <w:rPr>
                <w:rFonts w:ascii="Book Antiqua" w:eastAsia="Times New Roman" w:hAnsi="Book Antiqua"/>
                <w:color w:val="000000"/>
              </w:rPr>
              <w:t>Positive cushion sign.</w:t>
            </w:r>
            <w:r w:rsidR="008B52DC">
              <w:rPr>
                <w:rFonts w:ascii="Book Antiqua" w:eastAsia="Times New Roman" w:hAnsi="Book Antiqua"/>
                <w:color w:val="000000"/>
              </w:rPr>
              <w:t xml:space="preserve"> </w:t>
            </w:r>
            <w:r w:rsidRPr="00B276AA">
              <w:rPr>
                <w:rFonts w:ascii="Book Antiqua" w:eastAsia="Times New Roman" w:hAnsi="Book Antiqua"/>
                <w:color w:val="000000"/>
              </w:rPr>
              <w:t>Endoscopic biopsies: normal mucosa.</w:t>
            </w:r>
            <w:r w:rsidR="008B52DC">
              <w:rPr>
                <w:rFonts w:ascii="Book Antiqua" w:eastAsia="Times New Roman" w:hAnsi="Book Antiqua"/>
                <w:color w:val="000000"/>
              </w:rPr>
              <w:t xml:space="preserve"> </w:t>
            </w:r>
            <w:r w:rsidRPr="00B276AA">
              <w:rPr>
                <w:rFonts w:ascii="Book Antiqua" w:eastAsia="Times New Roman" w:hAnsi="Book Antiqua"/>
                <w:color w:val="000000"/>
              </w:rPr>
              <w:t>EUS: Submucosal mass with less echogenicity than expected for lipoma.</w:t>
            </w:r>
          </w:p>
        </w:tc>
        <w:tc>
          <w:tcPr>
            <w:tcW w:w="3577" w:type="dxa"/>
          </w:tcPr>
          <w:p w14:paraId="617FBA4D" w14:textId="604DF7CF"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Surgical resection: 12x9x2.5 cm mobile mass resected.</w:t>
            </w:r>
            <w:r w:rsidR="008B52DC">
              <w:rPr>
                <w:rFonts w:ascii="Book Antiqua" w:eastAsia="Times New Roman" w:hAnsi="Book Antiqua"/>
                <w:color w:val="000000"/>
              </w:rPr>
              <w:t xml:space="preserve"> </w:t>
            </w:r>
            <w:r w:rsidRPr="00B276AA">
              <w:rPr>
                <w:rFonts w:ascii="Book Antiqua" w:eastAsia="Times New Roman" w:hAnsi="Book Antiqua"/>
                <w:color w:val="000000"/>
              </w:rPr>
              <w:t>Pathology: Submucosal gastric lipoma.</w:t>
            </w:r>
          </w:p>
        </w:tc>
        <w:tc>
          <w:tcPr>
            <w:tcW w:w="1890" w:type="dxa"/>
          </w:tcPr>
          <w:p w14:paraId="7C1AF908" w14:textId="50A85C0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Doing well at 2 mo follow-up.</w:t>
            </w:r>
          </w:p>
        </w:tc>
      </w:tr>
      <w:tr w:rsidR="00F74C37" w:rsidRPr="00B276AA" w14:paraId="5C719238" w14:textId="77777777" w:rsidTr="00F52A43">
        <w:trPr>
          <w:trHeight w:val="1686"/>
        </w:trPr>
        <w:tc>
          <w:tcPr>
            <w:tcW w:w="1165" w:type="dxa"/>
            <w:tcBorders>
              <w:bottom w:val="single" w:sz="8" w:space="0" w:color="auto"/>
            </w:tcBorders>
            <w:shd w:val="clear" w:color="auto" w:fill="auto"/>
            <w:noWrap/>
          </w:tcPr>
          <w:p w14:paraId="0691E8EB" w14:textId="3A8D131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López – Zamudio </w:t>
            </w:r>
            <w:r w:rsidRPr="00B276AA">
              <w:rPr>
                <w:rFonts w:ascii="Book Antiqua" w:eastAsia="Times New Roman" w:hAnsi="Book Antiqua"/>
                <w:i/>
                <w:color w:val="000000"/>
              </w:rPr>
              <w:t>et al</w:t>
            </w:r>
            <w:r w:rsidR="008B73AE" w:rsidRPr="00B276AA">
              <w:rPr>
                <w:rFonts w:ascii="Book Antiqua" w:eastAsia="Times New Roman" w:hAnsi="Book Antiqua"/>
                <w:color w:val="000000"/>
                <w:vertAlign w:val="superscript"/>
              </w:rPr>
              <w:t>[32]</w:t>
            </w:r>
            <w:r w:rsidR="008B73AE" w:rsidRPr="00B276AA">
              <w:rPr>
                <w:rFonts w:ascii="Book Antiqua" w:eastAsia="Times New Roman" w:hAnsi="Book Antiqua"/>
                <w:color w:val="000000"/>
              </w:rPr>
              <w:t>, 2</w:t>
            </w:r>
            <w:r w:rsidRPr="00B276AA">
              <w:rPr>
                <w:rFonts w:ascii="Book Antiqua" w:eastAsia="Times New Roman" w:hAnsi="Book Antiqua"/>
                <w:color w:val="000000"/>
              </w:rPr>
              <w:t>015</w:t>
            </w:r>
          </w:p>
        </w:tc>
        <w:tc>
          <w:tcPr>
            <w:tcW w:w="3420" w:type="dxa"/>
            <w:tcBorders>
              <w:bottom w:val="single" w:sz="8" w:space="0" w:color="auto"/>
            </w:tcBorders>
            <w:shd w:val="clear" w:color="auto" w:fill="auto"/>
            <w:noWrap/>
          </w:tcPr>
          <w:p w14:paraId="3A6F8460" w14:textId="610DB224"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59 y. o. M who underwent abdominal CT performed during episode of acute alcoholic pancreatitis revealed probable pyloroduodenal intussusception of a tumor with attenuation suggestive of fat.</w:t>
            </w:r>
            <w:r w:rsidR="008B52DC">
              <w:rPr>
                <w:rFonts w:ascii="Book Antiqua" w:eastAsia="Times New Roman" w:hAnsi="Book Antiqua"/>
                <w:color w:val="000000"/>
              </w:rPr>
              <w:t xml:space="preserve"> </w:t>
            </w:r>
            <w:r w:rsidRPr="00B276AA">
              <w:rPr>
                <w:rFonts w:ascii="Book Antiqua" w:eastAsia="Times New Roman" w:hAnsi="Book Antiqua"/>
                <w:color w:val="000000"/>
              </w:rPr>
              <w:t>Hg</w:t>
            </w:r>
            <w:r w:rsidR="005B7EE4" w:rsidRPr="00B276AA">
              <w:rPr>
                <w:rFonts w:ascii="Book Antiqua" w:eastAsia="Times New Roman" w:hAnsi="Book Antiqua"/>
                <w:color w:val="000000"/>
              </w:rPr>
              <w:t>b</w:t>
            </w:r>
            <w:r w:rsidR="00F52A43">
              <w:rPr>
                <w:rFonts w:ascii="Book Antiqua" w:hAnsi="Book Antiqua" w:hint="eastAsia"/>
                <w:color w:val="000000"/>
                <w:lang w:eastAsia="zh-CN"/>
              </w:rPr>
              <w:t xml:space="preserve"> </w:t>
            </w:r>
            <w:r w:rsidRPr="00B276AA">
              <w:rPr>
                <w:rFonts w:ascii="Book Antiqua" w:eastAsia="Times New Roman" w:hAnsi="Book Antiqua"/>
                <w:color w:val="000000"/>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 xml:space="preserve">9.3 </w:t>
            </w:r>
            <w:r w:rsidR="005B7EE4" w:rsidRPr="00B276AA">
              <w:rPr>
                <w:rFonts w:ascii="Book Antiqua" w:eastAsia="Times New Roman" w:hAnsi="Book Antiqua"/>
                <w:color w:val="000000"/>
              </w:rPr>
              <w:t>m</w:t>
            </w:r>
            <w:r w:rsidR="00837829" w:rsidRPr="00B276AA">
              <w:rPr>
                <w:rFonts w:ascii="Book Antiqua" w:eastAsia="Times New Roman" w:hAnsi="Book Antiqua"/>
                <w:color w:val="000000"/>
              </w:rPr>
              <w:t>g</w:t>
            </w:r>
            <w:r w:rsidRPr="00B276AA">
              <w:rPr>
                <w:rFonts w:ascii="Book Antiqua" w:eastAsia="Times New Roman" w:hAnsi="Book Antiqua"/>
                <w:color w:val="000000"/>
              </w:rPr>
              <w:t>/dL.</w:t>
            </w:r>
          </w:p>
        </w:tc>
        <w:tc>
          <w:tcPr>
            <w:tcW w:w="4793" w:type="dxa"/>
            <w:tcBorders>
              <w:bottom w:val="single" w:sz="8" w:space="0" w:color="auto"/>
            </w:tcBorders>
            <w:shd w:val="clear" w:color="auto" w:fill="auto"/>
            <w:noWrap/>
          </w:tcPr>
          <w:p w14:paraId="226B938F" w14:textId="7F75178E"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 8 cm long polypoid mass impeding flow near pylorus.</w:t>
            </w:r>
            <w:r w:rsidR="008B52DC">
              <w:rPr>
                <w:rFonts w:ascii="Book Antiqua" w:eastAsia="Times New Roman" w:hAnsi="Book Antiqua"/>
                <w:color w:val="000000"/>
              </w:rPr>
              <w:t xml:space="preserve"> </w:t>
            </w:r>
            <w:r w:rsidRPr="00B276AA">
              <w:rPr>
                <w:rFonts w:ascii="Book Antiqua" w:eastAsia="Times New Roman" w:hAnsi="Book Antiqua"/>
                <w:color w:val="000000"/>
              </w:rPr>
              <w:t>EGD biopsy: gastritis and incomplete intestinal metaplasia.</w:t>
            </w:r>
            <w:r w:rsidR="008B52DC">
              <w:rPr>
                <w:rFonts w:ascii="Book Antiqua" w:eastAsia="Times New Roman" w:hAnsi="Book Antiqua"/>
                <w:color w:val="000000"/>
              </w:rPr>
              <w:t xml:space="preserve"> </w:t>
            </w:r>
            <w:r w:rsidRPr="00B276AA">
              <w:rPr>
                <w:rFonts w:ascii="Book Antiqua" w:eastAsia="Times New Roman" w:hAnsi="Book Antiqua"/>
                <w:color w:val="000000"/>
              </w:rPr>
              <w:t>Repeat EGD: greater curve posterior wall large pedunculated polyp with central ulceration.</w:t>
            </w:r>
          </w:p>
          <w:p w14:paraId="6336367B" w14:textId="43CD811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Repeat EGD biopsies: chronic gastritis, focal ulceration intestinal metaplasia</w:t>
            </w:r>
            <w:r w:rsidR="005B7EE4" w:rsidRPr="00B276AA">
              <w:rPr>
                <w:rFonts w:ascii="Book Antiqua" w:eastAsia="Times New Roman" w:hAnsi="Book Antiqua"/>
                <w:color w:val="000000"/>
              </w:rPr>
              <w:t xml:space="preserve"> </w:t>
            </w:r>
            <w:r w:rsidRPr="00B276AA">
              <w:rPr>
                <w:rFonts w:ascii="Book Antiqua" w:eastAsia="Times New Roman" w:hAnsi="Book Antiqua"/>
                <w:color w:val="000000"/>
              </w:rPr>
              <w:t xml:space="preserve">&amp; </w:t>
            </w:r>
            <w:r w:rsidRPr="00B276AA">
              <w:rPr>
                <w:rFonts w:ascii="Book Antiqua" w:eastAsia="Times New Roman" w:hAnsi="Book Antiqua"/>
                <w:i/>
                <w:color w:val="000000"/>
              </w:rPr>
              <w:t>H</w:t>
            </w:r>
            <w:r w:rsidR="005B7EE4" w:rsidRPr="00B276AA">
              <w:rPr>
                <w:rFonts w:ascii="Book Antiqua" w:eastAsia="Times New Roman" w:hAnsi="Book Antiqua"/>
                <w:i/>
                <w:color w:val="000000"/>
              </w:rPr>
              <w:t>elicobacter</w:t>
            </w:r>
            <w:r w:rsidRPr="00B276AA">
              <w:rPr>
                <w:rFonts w:ascii="Book Antiqua" w:eastAsia="Times New Roman" w:hAnsi="Book Antiqua"/>
                <w:i/>
                <w:color w:val="000000"/>
              </w:rPr>
              <w:t xml:space="preserve"> pylori</w:t>
            </w:r>
            <w:r w:rsidRPr="00B276AA">
              <w:rPr>
                <w:rFonts w:ascii="Book Antiqua" w:eastAsia="Times New Roman" w:hAnsi="Book Antiqua"/>
                <w:color w:val="000000"/>
              </w:rPr>
              <w:t xml:space="preserve"> infection.</w:t>
            </w:r>
            <w:r w:rsidR="008B52DC">
              <w:rPr>
                <w:rFonts w:ascii="Book Antiqua" w:eastAsia="Times New Roman" w:hAnsi="Book Antiqua"/>
                <w:color w:val="000000"/>
              </w:rPr>
              <w:t xml:space="preserve"> </w:t>
            </w:r>
            <w:r w:rsidRPr="00B276AA">
              <w:rPr>
                <w:rFonts w:ascii="Book Antiqua" w:eastAsia="Times New Roman" w:hAnsi="Book Antiqua"/>
                <w:color w:val="000000"/>
              </w:rPr>
              <w:t>EUS: 5.6</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4.9 cm mass in gastric antrum in muscular layer.</w:t>
            </w:r>
          </w:p>
        </w:tc>
        <w:tc>
          <w:tcPr>
            <w:tcW w:w="3577" w:type="dxa"/>
            <w:tcBorders>
              <w:bottom w:val="single" w:sz="8" w:space="0" w:color="auto"/>
            </w:tcBorders>
          </w:tcPr>
          <w:p w14:paraId="540EC123" w14:textId="4DAA5E4D"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Surgery: 5</w:t>
            </w:r>
            <w:r w:rsidR="00F52A43">
              <w:rPr>
                <w:rFonts w:ascii="Book Antiqua" w:hAnsi="Book Antiqua" w:hint="eastAsia"/>
                <w:color w:val="000000"/>
                <w:lang w:eastAsia="zh-CN"/>
              </w:rPr>
              <w:t xml:space="preserve"> cm</w:t>
            </w:r>
            <w:r w:rsidR="00F52A43" w:rsidRPr="00E6785E">
              <w:rPr>
                <w:rFonts w:ascii="Book Antiqua" w:hAnsi="Book Antiqua"/>
                <w:color w:val="000000"/>
                <w:lang w:eastAsia="zh-CN"/>
              </w:rPr>
              <w:t>×</w:t>
            </w:r>
            <w:r w:rsidR="00F52A43">
              <w:rPr>
                <w:rFonts w:ascii="Book Antiqua" w:hAnsi="Book Antiqua" w:hint="eastAsia"/>
                <w:color w:val="000000"/>
                <w:lang w:eastAsia="zh-CN"/>
              </w:rPr>
              <w:t xml:space="preserve"> </w:t>
            </w:r>
            <w:r w:rsidRPr="00B276AA">
              <w:rPr>
                <w:rFonts w:ascii="Book Antiqua" w:eastAsia="Times New Roman" w:hAnsi="Book Antiqua"/>
                <w:color w:val="000000"/>
              </w:rPr>
              <w:t>5 cm tumor in anterior wall of gastric antrum.</w:t>
            </w:r>
            <w:r w:rsidR="008B52DC">
              <w:rPr>
                <w:rFonts w:ascii="Book Antiqua" w:eastAsia="Times New Roman" w:hAnsi="Book Antiqua"/>
                <w:color w:val="000000"/>
              </w:rPr>
              <w:t xml:space="preserve"> </w:t>
            </w:r>
            <w:r w:rsidRPr="00B276AA">
              <w:rPr>
                <w:rFonts w:ascii="Book Antiqua" w:eastAsia="Times New Roman" w:hAnsi="Book Antiqua"/>
                <w:color w:val="000000"/>
              </w:rPr>
              <w:t>Underwent antroduodenectomy with gastroduodenal anastomosis &amp; Roux-en-Y.</w:t>
            </w:r>
          </w:p>
        </w:tc>
        <w:tc>
          <w:tcPr>
            <w:tcW w:w="1890" w:type="dxa"/>
            <w:tcBorders>
              <w:bottom w:val="single" w:sz="8" w:space="0" w:color="auto"/>
            </w:tcBorders>
          </w:tcPr>
          <w:p w14:paraId="6F34C530" w14:textId="1BF07F53" w:rsidR="00F74C37" w:rsidRPr="00B276AA" w:rsidRDefault="00F74C37"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No postoperative surgical complications.</w:t>
            </w:r>
            <w:r w:rsidR="008B52DC">
              <w:rPr>
                <w:rFonts w:ascii="Book Antiqua" w:eastAsia="Times New Roman" w:hAnsi="Book Antiqua"/>
                <w:color w:val="000000"/>
              </w:rPr>
              <w:t xml:space="preserve"> </w:t>
            </w:r>
            <w:r w:rsidRPr="00B276AA">
              <w:rPr>
                <w:rFonts w:ascii="Book Antiqua" w:eastAsia="Times New Roman" w:hAnsi="Book Antiqua"/>
                <w:color w:val="000000"/>
              </w:rPr>
              <w:t>Asymptomatic at 18 mo of follow-up.</w:t>
            </w:r>
          </w:p>
          <w:p w14:paraId="551446C9" w14:textId="43750170" w:rsidR="00F74C37" w:rsidRPr="00B276AA" w:rsidRDefault="00F74C37" w:rsidP="009E7B0F">
            <w:pPr>
              <w:adjustRightInd w:val="0"/>
              <w:snapToGrid w:val="0"/>
              <w:spacing w:line="360" w:lineRule="auto"/>
              <w:jc w:val="both"/>
              <w:rPr>
                <w:rFonts w:ascii="Book Antiqua" w:eastAsia="Times New Roman" w:hAnsi="Book Antiqua"/>
                <w:color w:val="000000"/>
              </w:rPr>
            </w:pPr>
          </w:p>
        </w:tc>
      </w:tr>
    </w:tbl>
    <w:p w14:paraId="393499CC" w14:textId="1DE1A9B9" w:rsidR="00F52A43" w:rsidRPr="00B276AA" w:rsidRDefault="00F52A43"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PMH</w:t>
      </w:r>
      <w:r>
        <w:rPr>
          <w:rFonts w:ascii="Book Antiqua" w:hAnsi="Book Antiqua" w:hint="eastAsia"/>
          <w:color w:val="000000"/>
          <w:lang w:eastAsia="zh-CN"/>
        </w:rPr>
        <w:t xml:space="preserve">: </w:t>
      </w:r>
      <w:r w:rsidRPr="00B276AA">
        <w:rPr>
          <w:rFonts w:ascii="Book Antiqua" w:hAnsi="Book Antiqua"/>
          <w:color w:val="000000"/>
        </w:rPr>
        <w:t>Previous medical history</w:t>
      </w:r>
      <w:r>
        <w:rPr>
          <w:rFonts w:ascii="Book Antiqua" w:hAnsi="Book Antiqua" w:hint="eastAsia"/>
          <w:color w:val="000000"/>
          <w:lang w:eastAsia="zh-CN"/>
        </w:rPr>
        <w:t>;</w:t>
      </w:r>
      <w:r w:rsidRPr="00B276AA">
        <w:rPr>
          <w:rFonts w:ascii="Book Antiqua" w:hAnsi="Book Antiqua"/>
          <w:color w:val="000000"/>
        </w:rPr>
        <w:t xml:space="preserve"> GI</w:t>
      </w:r>
      <w:r>
        <w:rPr>
          <w:rFonts w:ascii="Book Antiqua" w:hAnsi="Book Antiqua" w:hint="eastAsia"/>
          <w:color w:val="000000"/>
          <w:lang w:eastAsia="zh-CN"/>
        </w:rPr>
        <w:t>:</w:t>
      </w:r>
      <w:r w:rsidRPr="00B276AA">
        <w:rPr>
          <w:rFonts w:ascii="Book Antiqua" w:hAnsi="Book Antiqua"/>
          <w:color w:val="000000"/>
        </w:rPr>
        <w:t xml:space="preserve"> Gastrointestinal</w:t>
      </w:r>
      <w:r>
        <w:rPr>
          <w:rFonts w:ascii="Book Antiqua" w:hAnsi="Book Antiqua" w:hint="eastAsia"/>
          <w:color w:val="000000"/>
          <w:lang w:eastAsia="zh-CN"/>
        </w:rPr>
        <w:t>;</w:t>
      </w:r>
      <w:r w:rsidRPr="00B276AA">
        <w:rPr>
          <w:rFonts w:ascii="Book Antiqua" w:hAnsi="Book Antiqua"/>
          <w:color w:val="000000"/>
        </w:rPr>
        <w:t xml:space="preserve"> y.o.</w:t>
      </w:r>
      <w:r>
        <w:rPr>
          <w:rFonts w:ascii="Book Antiqua" w:hAnsi="Book Antiqua" w:hint="eastAsia"/>
          <w:color w:val="000000"/>
          <w:lang w:eastAsia="zh-CN"/>
        </w:rPr>
        <w:t>:</w:t>
      </w:r>
      <w:r w:rsidRPr="00B276AA">
        <w:rPr>
          <w:rFonts w:ascii="Book Antiqua" w:hAnsi="Book Antiqua"/>
          <w:color w:val="000000"/>
        </w:rPr>
        <w:t xml:space="preserve"> Years old</w:t>
      </w:r>
      <w:r>
        <w:rPr>
          <w:rFonts w:ascii="Book Antiqua" w:hAnsi="Book Antiqua" w:hint="eastAsia"/>
          <w:color w:val="000000"/>
          <w:lang w:eastAsia="zh-CN"/>
        </w:rPr>
        <w:t>;</w:t>
      </w:r>
      <w:r w:rsidRPr="00B276AA">
        <w:rPr>
          <w:rFonts w:ascii="Book Antiqua" w:hAnsi="Book Antiqua"/>
          <w:color w:val="000000"/>
        </w:rPr>
        <w:t xml:space="preserve"> M</w:t>
      </w:r>
      <w:r>
        <w:rPr>
          <w:rFonts w:ascii="Book Antiqua" w:hAnsi="Book Antiqua" w:hint="eastAsia"/>
          <w:color w:val="000000"/>
          <w:lang w:eastAsia="zh-CN"/>
        </w:rPr>
        <w:t>:</w:t>
      </w:r>
      <w:r w:rsidRPr="00B276AA">
        <w:rPr>
          <w:rFonts w:ascii="Book Antiqua" w:hAnsi="Book Antiqua"/>
          <w:color w:val="000000"/>
        </w:rPr>
        <w:t xml:space="preserve"> Male</w:t>
      </w:r>
      <w:r>
        <w:rPr>
          <w:rFonts w:ascii="Book Antiqua" w:hAnsi="Book Antiqua" w:hint="eastAsia"/>
          <w:color w:val="000000"/>
          <w:lang w:eastAsia="zh-CN"/>
        </w:rPr>
        <w:t>;</w:t>
      </w:r>
      <w:r w:rsidRPr="00B276AA">
        <w:rPr>
          <w:rFonts w:ascii="Book Antiqua" w:hAnsi="Book Antiqua"/>
          <w:color w:val="000000"/>
        </w:rPr>
        <w:t xml:space="preserve"> F</w:t>
      </w:r>
      <w:r>
        <w:rPr>
          <w:rFonts w:ascii="Book Antiqua" w:hAnsi="Book Antiqua" w:hint="eastAsia"/>
          <w:color w:val="000000"/>
          <w:lang w:eastAsia="zh-CN"/>
        </w:rPr>
        <w:t>:</w:t>
      </w:r>
      <w:r w:rsidRPr="00B276AA">
        <w:rPr>
          <w:rFonts w:ascii="Book Antiqua" w:hAnsi="Book Antiqua"/>
          <w:color w:val="000000"/>
        </w:rPr>
        <w:t xml:space="preserve"> Female</w:t>
      </w:r>
      <w:r>
        <w:rPr>
          <w:rFonts w:ascii="Book Antiqua" w:hAnsi="Book Antiqua" w:hint="eastAsia"/>
          <w:color w:val="000000"/>
          <w:lang w:eastAsia="zh-CN"/>
        </w:rPr>
        <w:t>;</w:t>
      </w:r>
      <w:r w:rsidRPr="00B276AA">
        <w:rPr>
          <w:rFonts w:ascii="Book Antiqua" w:hAnsi="Book Antiqua"/>
          <w:color w:val="000000"/>
        </w:rPr>
        <w:t xml:space="preserve"> Hgb</w:t>
      </w:r>
      <w:r>
        <w:rPr>
          <w:rFonts w:ascii="Book Antiqua" w:hAnsi="Book Antiqua" w:hint="eastAsia"/>
          <w:color w:val="000000"/>
          <w:lang w:eastAsia="zh-CN"/>
        </w:rPr>
        <w:t>:</w:t>
      </w:r>
      <w:r w:rsidRPr="00B276AA">
        <w:rPr>
          <w:rFonts w:ascii="Book Antiqua" w:hAnsi="Book Antiqua"/>
          <w:color w:val="000000"/>
        </w:rPr>
        <w:t xml:space="preserve"> Hemoglobin</w:t>
      </w:r>
      <w:r>
        <w:rPr>
          <w:rFonts w:ascii="Book Antiqua" w:hAnsi="Book Antiqua" w:hint="eastAsia"/>
          <w:color w:val="000000"/>
          <w:lang w:eastAsia="zh-CN"/>
        </w:rPr>
        <w:t>;</w:t>
      </w:r>
      <w:r w:rsidRPr="00B276AA">
        <w:rPr>
          <w:rFonts w:ascii="Book Antiqua" w:hAnsi="Book Antiqua"/>
          <w:color w:val="000000"/>
        </w:rPr>
        <w:t xml:space="preserve"> BP</w:t>
      </w:r>
      <w:r>
        <w:rPr>
          <w:rFonts w:ascii="Book Antiqua" w:hAnsi="Book Antiqua" w:hint="eastAsia"/>
          <w:color w:val="000000"/>
          <w:lang w:eastAsia="zh-CN"/>
        </w:rPr>
        <w:t xml:space="preserve">: </w:t>
      </w:r>
      <w:r w:rsidRPr="00B276AA">
        <w:rPr>
          <w:rFonts w:ascii="Book Antiqua" w:hAnsi="Book Antiqua"/>
          <w:color w:val="000000"/>
        </w:rPr>
        <w:t>Blood pressure</w:t>
      </w:r>
      <w:r>
        <w:rPr>
          <w:rFonts w:ascii="Book Antiqua" w:hAnsi="Book Antiqua" w:hint="eastAsia"/>
          <w:color w:val="000000"/>
          <w:lang w:eastAsia="zh-CN"/>
        </w:rPr>
        <w:t>;</w:t>
      </w:r>
      <w:r w:rsidRPr="00B276AA">
        <w:rPr>
          <w:rFonts w:ascii="Book Antiqua" w:hAnsi="Book Antiqua"/>
          <w:color w:val="000000"/>
        </w:rPr>
        <w:t xml:space="preserve"> EGD</w:t>
      </w:r>
      <w:r>
        <w:rPr>
          <w:rFonts w:ascii="Book Antiqua" w:hAnsi="Book Antiqua" w:hint="eastAsia"/>
          <w:color w:val="000000"/>
          <w:lang w:eastAsia="zh-CN"/>
        </w:rPr>
        <w:t>:</w:t>
      </w:r>
      <w:r w:rsidRPr="00B276AA">
        <w:rPr>
          <w:rFonts w:ascii="Book Antiqua" w:hAnsi="Book Antiqua"/>
          <w:color w:val="000000"/>
        </w:rPr>
        <w:t xml:space="preserve"> Esophagogastroduodenoscopy</w:t>
      </w:r>
      <w:r>
        <w:rPr>
          <w:rFonts w:ascii="Book Antiqua" w:hAnsi="Book Antiqua" w:hint="eastAsia"/>
          <w:color w:val="000000"/>
          <w:lang w:eastAsia="zh-CN"/>
        </w:rPr>
        <w:t>;</w:t>
      </w:r>
      <w:r w:rsidRPr="00B276AA">
        <w:rPr>
          <w:rFonts w:ascii="Book Antiqua" w:hAnsi="Book Antiqua"/>
          <w:color w:val="000000"/>
        </w:rPr>
        <w:t xml:space="preserve"> CT</w:t>
      </w:r>
      <w:r>
        <w:rPr>
          <w:rFonts w:ascii="Book Antiqua" w:hAnsi="Book Antiqua" w:hint="eastAsia"/>
          <w:color w:val="000000"/>
          <w:lang w:eastAsia="zh-CN"/>
        </w:rPr>
        <w:t>:</w:t>
      </w:r>
      <w:r w:rsidRPr="00B276AA">
        <w:rPr>
          <w:rFonts w:ascii="Book Antiqua" w:hAnsi="Book Antiqua"/>
          <w:color w:val="000000"/>
        </w:rPr>
        <w:t xml:space="preserve"> Computerized tomograph</w:t>
      </w:r>
      <w:r>
        <w:rPr>
          <w:rFonts w:ascii="Book Antiqua" w:hAnsi="Book Antiqua" w:hint="eastAsia"/>
          <w:color w:val="000000"/>
          <w:lang w:eastAsia="zh-CN"/>
        </w:rPr>
        <w:t>;</w:t>
      </w:r>
      <w:r w:rsidRPr="00B276AA">
        <w:rPr>
          <w:rFonts w:ascii="Book Antiqua" w:hAnsi="Book Antiqua"/>
          <w:color w:val="000000"/>
        </w:rPr>
        <w:t xml:space="preserve"> EUS</w:t>
      </w:r>
      <w:r>
        <w:rPr>
          <w:rFonts w:ascii="Book Antiqua" w:hAnsi="Book Antiqua" w:hint="eastAsia"/>
          <w:color w:val="000000"/>
          <w:lang w:eastAsia="zh-CN"/>
        </w:rPr>
        <w:t>:</w:t>
      </w:r>
      <w:r w:rsidRPr="00B276AA">
        <w:rPr>
          <w:rFonts w:ascii="Book Antiqua" w:hAnsi="Book Antiqua"/>
          <w:color w:val="000000"/>
        </w:rPr>
        <w:t xml:space="preserve"> Endoscopic ultrasound</w:t>
      </w:r>
      <w:r>
        <w:rPr>
          <w:rFonts w:ascii="Book Antiqua" w:hAnsi="Book Antiqua" w:hint="eastAsia"/>
          <w:color w:val="000000"/>
          <w:lang w:eastAsia="zh-CN"/>
        </w:rPr>
        <w:t>;</w:t>
      </w:r>
      <w:r w:rsidRPr="00B276AA">
        <w:rPr>
          <w:rFonts w:ascii="Book Antiqua" w:hAnsi="Book Antiqua"/>
          <w:color w:val="000000"/>
        </w:rPr>
        <w:t xml:space="preserve"> UGI</w:t>
      </w:r>
      <w:r>
        <w:rPr>
          <w:rFonts w:ascii="Book Antiqua" w:hAnsi="Book Antiqua" w:hint="eastAsia"/>
          <w:color w:val="000000"/>
          <w:lang w:eastAsia="zh-CN"/>
        </w:rPr>
        <w:t>:</w:t>
      </w:r>
      <w:r w:rsidRPr="00B276AA">
        <w:rPr>
          <w:rFonts w:ascii="Book Antiqua" w:hAnsi="Book Antiqua"/>
          <w:color w:val="000000"/>
        </w:rPr>
        <w:t xml:space="preserve"> Upper gastrointestinal</w:t>
      </w:r>
      <w:r>
        <w:rPr>
          <w:rFonts w:ascii="Book Antiqua" w:hAnsi="Book Antiqua" w:hint="eastAsia"/>
          <w:color w:val="000000"/>
          <w:lang w:eastAsia="zh-CN"/>
        </w:rPr>
        <w:t>;</w:t>
      </w:r>
      <w:r w:rsidRPr="00B276AA">
        <w:rPr>
          <w:rFonts w:ascii="Book Antiqua" w:hAnsi="Book Antiqua"/>
          <w:color w:val="000000"/>
        </w:rPr>
        <w:t xml:space="preserve"> USD</w:t>
      </w:r>
      <w:r>
        <w:rPr>
          <w:rFonts w:ascii="Book Antiqua" w:hAnsi="Book Antiqua" w:hint="eastAsia"/>
          <w:color w:val="000000"/>
          <w:lang w:eastAsia="zh-CN"/>
        </w:rPr>
        <w:t>:</w:t>
      </w:r>
      <w:r w:rsidRPr="00B276AA">
        <w:rPr>
          <w:rFonts w:ascii="Book Antiqua" w:hAnsi="Book Antiqua"/>
          <w:color w:val="000000"/>
        </w:rPr>
        <w:t xml:space="preserve"> Ultrasound</w:t>
      </w:r>
      <w:r>
        <w:rPr>
          <w:rFonts w:ascii="Book Antiqua" w:hAnsi="Book Antiqua" w:hint="eastAsia"/>
          <w:color w:val="000000"/>
          <w:lang w:eastAsia="zh-CN"/>
        </w:rPr>
        <w:t>;</w:t>
      </w:r>
      <w:r w:rsidRPr="00B276AA">
        <w:rPr>
          <w:rFonts w:ascii="Book Antiqua" w:hAnsi="Book Antiqua"/>
          <w:color w:val="000000"/>
        </w:rPr>
        <w:t xml:space="preserve"> N.A</w:t>
      </w:r>
      <w:r>
        <w:rPr>
          <w:rFonts w:ascii="Book Antiqua" w:hAnsi="Book Antiqua" w:hint="eastAsia"/>
          <w:color w:val="000000"/>
          <w:lang w:eastAsia="zh-CN"/>
        </w:rPr>
        <w:t>:</w:t>
      </w:r>
      <w:r w:rsidRPr="00B276AA">
        <w:rPr>
          <w:rFonts w:ascii="Book Antiqua" w:hAnsi="Book Antiqua"/>
          <w:color w:val="000000"/>
        </w:rPr>
        <w:t xml:space="preserve"> Not applicable</w:t>
      </w:r>
      <w:r>
        <w:rPr>
          <w:rFonts w:ascii="Book Antiqua" w:hAnsi="Book Antiqua" w:hint="eastAsia"/>
          <w:color w:val="000000"/>
          <w:lang w:eastAsia="zh-CN"/>
        </w:rPr>
        <w:t>;</w:t>
      </w:r>
      <w:r w:rsidRPr="00B276AA">
        <w:rPr>
          <w:rFonts w:ascii="Book Antiqua" w:hAnsi="Book Antiqua"/>
          <w:color w:val="000000"/>
        </w:rPr>
        <w:t xml:space="preserve"> NSAID</w:t>
      </w:r>
      <w:r>
        <w:rPr>
          <w:rFonts w:ascii="Book Antiqua" w:hAnsi="Book Antiqua" w:hint="eastAsia"/>
          <w:color w:val="000000"/>
          <w:lang w:eastAsia="zh-CN"/>
        </w:rPr>
        <w:t>:</w:t>
      </w:r>
      <w:r w:rsidRPr="00B276AA">
        <w:rPr>
          <w:rFonts w:ascii="Book Antiqua" w:hAnsi="Book Antiqua"/>
          <w:color w:val="000000"/>
        </w:rPr>
        <w:t xml:space="preserve"> Nonsteroidal anti-inflammatory</w:t>
      </w:r>
      <w:r>
        <w:rPr>
          <w:rFonts w:ascii="Book Antiqua" w:hAnsi="Book Antiqua" w:hint="eastAsia"/>
          <w:color w:val="000000"/>
          <w:lang w:eastAsia="zh-CN"/>
        </w:rPr>
        <w:t>;</w:t>
      </w:r>
      <w:r w:rsidRPr="00B276AA">
        <w:rPr>
          <w:rFonts w:ascii="Book Antiqua" w:hAnsi="Book Antiqua"/>
          <w:color w:val="000000"/>
        </w:rPr>
        <w:t xml:space="preserve"> WNL</w:t>
      </w:r>
      <w:r>
        <w:rPr>
          <w:rFonts w:ascii="Book Antiqua" w:hAnsi="Book Antiqua" w:hint="eastAsia"/>
          <w:color w:val="000000"/>
          <w:lang w:eastAsia="zh-CN"/>
        </w:rPr>
        <w:t>:</w:t>
      </w:r>
      <w:r w:rsidRPr="00B276AA">
        <w:rPr>
          <w:rFonts w:ascii="Book Antiqua" w:hAnsi="Book Antiqua"/>
          <w:color w:val="000000"/>
        </w:rPr>
        <w:t xml:space="preserve"> Within normal limits</w:t>
      </w:r>
      <w:r>
        <w:rPr>
          <w:rFonts w:ascii="Book Antiqua" w:hAnsi="Book Antiqua" w:hint="eastAsia"/>
          <w:color w:val="000000"/>
          <w:lang w:eastAsia="zh-CN"/>
        </w:rPr>
        <w:t>;</w:t>
      </w:r>
      <w:r w:rsidRPr="00B276AA">
        <w:rPr>
          <w:rFonts w:ascii="Book Antiqua" w:hAnsi="Book Antiqua"/>
          <w:color w:val="000000"/>
        </w:rPr>
        <w:t xml:space="preserve"> IV</w:t>
      </w:r>
      <w:r>
        <w:rPr>
          <w:rFonts w:ascii="Book Antiqua" w:hAnsi="Book Antiqua" w:hint="eastAsia"/>
          <w:color w:val="000000"/>
          <w:lang w:eastAsia="zh-CN"/>
        </w:rPr>
        <w:t>:</w:t>
      </w:r>
      <w:r w:rsidRPr="00B276AA">
        <w:rPr>
          <w:rFonts w:ascii="Book Antiqua" w:hAnsi="Book Antiqua"/>
          <w:color w:val="000000"/>
        </w:rPr>
        <w:t xml:space="preserve"> Intravenous</w:t>
      </w:r>
      <w:r>
        <w:rPr>
          <w:rFonts w:ascii="Book Antiqua" w:hAnsi="Book Antiqua" w:hint="eastAsia"/>
          <w:color w:val="000000"/>
          <w:lang w:eastAsia="zh-CN"/>
        </w:rPr>
        <w:t>;</w:t>
      </w:r>
      <w:r w:rsidRPr="00B276AA">
        <w:rPr>
          <w:rFonts w:ascii="Book Antiqua" w:hAnsi="Book Antiqua"/>
          <w:color w:val="000000"/>
        </w:rPr>
        <w:t xml:space="preserve"> MRI</w:t>
      </w:r>
      <w:r>
        <w:rPr>
          <w:rFonts w:ascii="Book Antiqua" w:hAnsi="Book Antiqua" w:hint="eastAsia"/>
          <w:color w:val="000000"/>
          <w:lang w:eastAsia="zh-CN"/>
        </w:rPr>
        <w:t>:</w:t>
      </w:r>
      <w:r w:rsidRPr="00B276AA">
        <w:rPr>
          <w:rFonts w:ascii="Book Antiqua" w:hAnsi="Book Antiqua"/>
          <w:color w:val="000000"/>
        </w:rPr>
        <w:t xml:space="preserve"> Magnetic resonance imaging</w:t>
      </w:r>
      <w:r>
        <w:rPr>
          <w:rFonts w:ascii="Book Antiqua" w:hAnsi="Book Antiqua" w:hint="eastAsia"/>
          <w:color w:val="000000"/>
          <w:lang w:eastAsia="zh-CN"/>
        </w:rPr>
        <w:t>;</w:t>
      </w:r>
      <w:r w:rsidRPr="00B276AA">
        <w:rPr>
          <w:rFonts w:ascii="Book Antiqua" w:hAnsi="Book Antiqua"/>
          <w:color w:val="000000"/>
        </w:rPr>
        <w:t xml:space="preserve"> RLQ</w:t>
      </w:r>
      <w:r>
        <w:rPr>
          <w:rFonts w:ascii="Book Antiqua" w:hAnsi="Book Antiqua" w:hint="eastAsia"/>
          <w:color w:val="000000"/>
          <w:lang w:eastAsia="zh-CN"/>
        </w:rPr>
        <w:t>:</w:t>
      </w:r>
      <w:r w:rsidRPr="00B276AA">
        <w:rPr>
          <w:rFonts w:ascii="Book Antiqua" w:hAnsi="Book Antiqua"/>
          <w:color w:val="000000"/>
        </w:rPr>
        <w:t xml:space="preserve"> Right lower quadrant</w:t>
      </w:r>
      <w:r>
        <w:rPr>
          <w:rFonts w:ascii="Book Antiqua" w:hAnsi="Book Antiqua" w:hint="eastAsia"/>
          <w:color w:val="000000"/>
          <w:lang w:eastAsia="zh-CN"/>
        </w:rPr>
        <w:t>;</w:t>
      </w:r>
      <w:r w:rsidRPr="00B276AA">
        <w:rPr>
          <w:rFonts w:ascii="Book Antiqua" w:hAnsi="Book Antiqua"/>
          <w:color w:val="000000"/>
        </w:rPr>
        <w:t xml:space="preserve"> PTST</w:t>
      </w:r>
      <w:r>
        <w:rPr>
          <w:rFonts w:ascii="Book Antiqua" w:hAnsi="Book Antiqua" w:hint="eastAsia"/>
          <w:color w:val="000000"/>
          <w:lang w:eastAsia="zh-CN"/>
        </w:rPr>
        <w:t>:</w:t>
      </w:r>
      <w:r w:rsidRPr="00B276AA">
        <w:rPr>
          <w:rFonts w:ascii="Book Antiqua" w:hAnsi="Book Antiqua"/>
          <w:color w:val="000000"/>
        </w:rPr>
        <w:t xml:space="preserve"> Post traumatic stress disorder</w:t>
      </w:r>
      <w:r>
        <w:rPr>
          <w:rFonts w:ascii="Book Antiqua" w:hAnsi="Book Antiqua" w:hint="eastAsia"/>
          <w:color w:val="000000"/>
          <w:lang w:eastAsia="zh-CN"/>
        </w:rPr>
        <w:t>;</w:t>
      </w:r>
      <w:r w:rsidRPr="00B276AA">
        <w:rPr>
          <w:rFonts w:ascii="Book Antiqua" w:hAnsi="Book Antiqua"/>
          <w:color w:val="000000"/>
        </w:rPr>
        <w:t xml:space="preserve"> BMI</w:t>
      </w:r>
      <w:r>
        <w:rPr>
          <w:rFonts w:ascii="Book Antiqua" w:hAnsi="Book Antiqua" w:hint="eastAsia"/>
          <w:color w:val="000000"/>
          <w:lang w:eastAsia="zh-CN"/>
        </w:rPr>
        <w:t>:</w:t>
      </w:r>
      <w:r w:rsidRPr="00B276AA">
        <w:rPr>
          <w:rFonts w:ascii="Book Antiqua" w:hAnsi="Book Antiqua"/>
          <w:color w:val="000000"/>
        </w:rPr>
        <w:t xml:space="preserve"> Body mass index.</w:t>
      </w:r>
      <w:r>
        <w:rPr>
          <w:rFonts w:ascii="Book Antiqua" w:hAnsi="Book Antiqua"/>
          <w:color w:val="000000"/>
        </w:rPr>
        <w:t xml:space="preserve"> </w:t>
      </w:r>
      <w:r w:rsidRPr="00B276AA">
        <w:rPr>
          <w:rFonts w:ascii="Book Antiqua" w:hAnsi="Book Antiqua"/>
          <w:color w:val="000000"/>
        </w:rPr>
        <w:t xml:space="preserve"> </w:t>
      </w:r>
    </w:p>
    <w:p w14:paraId="6458E1BC" w14:textId="0D09808E" w:rsidR="006C37CA" w:rsidRPr="00B276AA" w:rsidRDefault="006C37CA" w:rsidP="009E7B0F">
      <w:pPr>
        <w:adjustRightInd w:val="0"/>
        <w:snapToGrid w:val="0"/>
        <w:spacing w:line="360" w:lineRule="auto"/>
        <w:jc w:val="both"/>
        <w:rPr>
          <w:rFonts w:ascii="Book Antiqua" w:eastAsia="Times New Roman" w:hAnsi="Book Antiqua"/>
          <w:color w:val="000000"/>
        </w:rPr>
      </w:pPr>
    </w:p>
    <w:p w14:paraId="2E323DC4" w14:textId="77777777" w:rsidR="000E1A2D" w:rsidRPr="00191D26" w:rsidRDefault="000E1A2D" w:rsidP="009E7B0F">
      <w:pPr>
        <w:adjustRightInd w:val="0"/>
        <w:snapToGrid w:val="0"/>
        <w:spacing w:line="360" w:lineRule="auto"/>
        <w:jc w:val="both"/>
        <w:rPr>
          <w:rFonts w:ascii="Book Antiqua" w:hAnsi="Book Antiqua"/>
          <w:color w:val="000000"/>
          <w:lang w:eastAsia="zh-CN"/>
        </w:rPr>
      </w:pPr>
    </w:p>
    <w:p w14:paraId="5878589A" w14:textId="77777777" w:rsidR="000E1A2D" w:rsidRPr="00B276AA" w:rsidRDefault="000E1A2D" w:rsidP="009E7B0F">
      <w:pPr>
        <w:adjustRightInd w:val="0"/>
        <w:snapToGrid w:val="0"/>
        <w:spacing w:line="360" w:lineRule="auto"/>
        <w:jc w:val="both"/>
        <w:rPr>
          <w:rFonts w:ascii="Book Antiqua" w:eastAsia="Times New Roman" w:hAnsi="Book Antiqua"/>
          <w:color w:val="000000"/>
        </w:rPr>
      </w:pPr>
    </w:p>
    <w:p w14:paraId="50A14444" w14:textId="77777777" w:rsidR="000E1A2D" w:rsidRPr="00B276AA" w:rsidRDefault="000E1A2D"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br w:type="page"/>
      </w:r>
    </w:p>
    <w:p w14:paraId="3FB53D20" w14:textId="41A3B220" w:rsidR="00566359" w:rsidRPr="00F52A43" w:rsidRDefault="00566359" w:rsidP="009E7B0F">
      <w:pPr>
        <w:adjustRightInd w:val="0"/>
        <w:snapToGrid w:val="0"/>
        <w:spacing w:line="360" w:lineRule="auto"/>
        <w:jc w:val="both"/>
        <w:rPr>
          <w:rFonts w:ascii="Book Antiqua" w:hAnsi="Book Antiqua"/>
          <w:b/>
          <w:color w:val="000000"/>
          <w:lang w:eastAsia="zh-CN"/>
        </w:rPr>
      </w:pPr>
      <w:r w:rsidRPr="00F52A43">
        <w:rPr>
          <w:rFonts w:ascii="Book Antiqua" w:hAnsi="Book Antiqua"/>
          <w:b/>
          <w:color w:val="000000"/>
        </w:rPr>
        <w:lastRenderedPageBreak/>
        <w:t>Table 2</w:t>
      </w:r>
      <w:r w:rsidR="00F52A43" w:rsidRPr="00F52A43">
        <w:rPr>
          <w:rFonts w:ascii="Book Antiqua" w:hAnsi="Book Antiqua" w:hint="eastAsia"/>
          <w:b/>
          <w:color w:val="000000"/>
          <w:lang w:eastAsia="zh-CN"/>
        </w:rPr>
        <w:t xml:space="preserve"> </w:t>
      </w:r>
      <w:r w:rsidRPr="00F52A43">
        <w:rPr>
          <w:rFonts w:ascii="Book Antiqua" w:hAnsi="Book Antiqua"/>
          <w:b/>
          <w:color w:val="000000"/>
        </w:rPr>
        <w:t xml:space="preserve">Risks factors for </w:t>
      </w:r>
      <w:r w:rsidR="00F52A43" w:rsidRPr="00F52A43">
        <w:rPr>
          <w:rFonts w:ascii="Book Antiqua" w:hAnsi="Book Antiqua"/>
          <w:b/>
          <w:color w:val="000000"/>
        </w:rPr>
        <w:t>upper gastrointestinal</w:t>
      </w:r>
      <w:r w:rsidRPr="00F52A43">
        <w:rPr>
          <w:rFonts w:ascii="Book Antiqua" w:hAnsi="Book Antiqua"/>
          <w:b/>
          <w:color w:val="000000"/>
        </w:rPr>
        <w:t xml:space="preserve"> bleeding among 32 pati</w:t>
      </w:r>
      <w:r w:rsidR="00F52A43" w:rsidRPr="00F52A43">
        <w:rPr>
          <w:rFonts w:ascii="Book Antiqua" w:hAnsi="Book Antiqua"/>
          <w:b/>
          <w:color w:val="000000"/>
        </w:rPr>
        <w:t>ents with giant gastric lipomas</w:t>
      </w:r>
    </w:p>
    <w:tbl>
      <w:tblPr>
        <w:tblStyle w:val="ac"/>
        <w:tblW w:w="126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2250"/>
        <w:gridCol w:w="2249"/>
        <w:gridCol w:w="802"/>
        <w:gridCol w:w="1558"/>
        <w:gridCol w:w="1795"/>
        <w:gridCol w:w="2155"/>
      </w:tblGrid>
      <w:tr w:rsidR="007C241A" w:rsidRPr="00B276AA" w14:paraId="55640024" w14:textId="77777777" w:rsidTr="00E934D8">
        <w:tc>
          <w:tcPr>
            <w:tcW w:w="1880" w:type="dxa"/>
            <w:tcBorders>
              <w:top w:val="single" w:sz="4" w:space="0" w:color="auto"/>
              <w:bottom w:val="single" w:sz="4" w:space="0" w:color="auto"/>
            </w:tcBorders>
          </w:tcPr>
          <w:p w14:paraId="26F6DD27" w14:textId="77777777"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Parameter</w:t>
            </w:r>
          </w:p>
        </w:tc>
        <w:tc>
          <w:tcPr>
            <w:tcW w:w="2255" w:type="dxa"/>
            <w:tcBorders>
              <w:top w:val="single" w:sz="4" w:space="0" w:color="auto"/>
              <w:bottom w:val="single" w:sz="4" w:space="0" w:color="auto"/>
            </w:tcBorders>
          </w:tcPr>
          <w:p w14:paraId="6FBC95E0" w14:textId="6BBFD61A" w:rsidR="007C241A" w:rsidRPr="00B276AA" w:rsidRDefault="00F52A43"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mean</w:t>
            </w:r>
            <w:r w:rsidR="00AA3B79" w:rsidRPr="00B276AA">
              <w:rPr>
                <w:rFonts w:ascii="Book Antiqua" w:hAnsi="Book Antiqua"/>
                <w:color w:val="000000"/>
              </w:rPr>
              <w:t xml:space="preserve"> </w:t>
            </w:r>
            <w:r w:rsidRPr="00F52A43">
              <w:rPr>
                <w:rFonts w:ascii="Book Antiqua" w:hAnsi="Book Antiqua" w:hint="eastAsia"/>
                <w:color w:val="000000"/>
                <w:lang w:eastAsia="zh-CN"/>
              </w:rPr>
              <w:t>±</w:t>
            </w:r>
            <w:r w:rsidR="00AA3B79" w:rsidRPr="00F52A43">
              <w:rPr>
                <w:rFonts w:ascii="Book Antiqua" w:hAnsi="Book Antiqua"/>
                <w:color w:val="000000"/>
              </w:rPr>
              <w:t xml:space="preserve"> </w:t>
            </w:r>
            <w:r>
              <w:rPr>
                <w:rFonts w:ascii="Book Antiqua" w:hAnsi="Book Antiqua" w:hint="eastAsia"/>
                <w:color w:val="000000"/>
                <w:lang w:eastAsia="zh-CN"/>
              </w:rPr>
              <w:t>SD</w:t>
            </w:r>
            <w:r w:rsidR="00AA3B79" w:rsidRPr="00B276AA">
              <w:rPr>
                <w:rFonts w:ascii="Book Antiqua" w:hAnsi="Book Antiqua"/>
                <w:color w:val="000000"/>
              </w:rPr>
              <w:t xml:space="preserve"> of Parameter in Patients with bleeding</w:t>
            </w:r>
          </w:p>
        </w:tc>
        <w:tc>
          <w:tcPr>
            <w:tcW w:w="2250" w:type="dxa"/>
            <w:tcBorders>
              <w:top w:val="single" w:sz="4" w:space="0" w:color="auto"/>
              <w:bottom w:val="single" w:sz="4" w:space="0" w:color="auto"/>
            </w:tcBorders>
          </w:tcPr>
          <w:p w14:paraId="30CEA3AB" w14:textId="50FF1642" w:rsidR="007C241A" w:rsidRPr="00B276AA" w:rsidRDefault="00F52A43"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mean </w:t>
            </w:r>
            <w:r w:rsidRPr="00F52A43">
              <w:rPr>
                <w:rFonts w:ascii="Book Antiqua" w:hAnsi="Book Antiqua" w:hint="eastAsia"/>
                <w:color w:val="000000"/>
                <w:lang w:eastAsia="zh-CN"/>
              </w:rPr>
              <w:t>±</w:t>
            </w:r>
            <w:r w:rsidRPr="00F52A43">
              <w:rPr>
                <w:rFonts w:ascii="Book Antiqua" w:hAnsi="Book Antiqua"/>
                <w:color w:val="000000"/>
              </w:rPr>
              <w:t xml:space="preserve"> </w:t>
            </w:r>
            <w:r>
              <w:rPr>
                <w:rFonts w:ascii="Book Antiqua" w:hAnsi="Book Antiqua" w:hint="eastAsia"/>
                <w:color w:val="000000"/>
                <w:lang w:eastAsia="zh-CN"/>
              </w:rPr>
              <w:t>SD</w:t>
            </w:r>
            <w:r w:rsidR="00AA3B79" w:rsidRPr="00B276AA">
              <w:rPr>
                <w:rFonts w:ascii="Book Antiqua" w:hAnsi="Book Antiqua"/>
                <w:color w:val="000000"/>
              </w:rPr>
              <w:t xml:space="preserve"> of Parameter in Patients with</w:t>
            </w:r>
            <w:r w:rsidR="00ED6798" w:rsidRPr="00B276AA">
              <w:rPr>
                <w:rFonts w:ascii="Book Antiqua" w:hAnsi="Book Antiqua"/>
                <w:color w:val="000000"/>
              </w:rPr>
              <w:t>out</w:t>
            </w:r>
            <w:r w:rsidR="00AA3B79" w:rsidRPr="00B276AA">
              <w:rPr>
                <w:rFonts w:ascii="Book Antiqua" w:hAnsi="Book Antiqua"/>
                <w:color w:val="000000"/>
              </w:rPr>
              <w:t xml:space="preserve"> bleeding</w:t>
            </w:r>
          </w:p>
        </w:tc>
        <w:tc>
          <w:tcPr>
            <w:tcW w:w="777" w:type="dxa"/>
            <w:tcBorders>
              <w:top w:val="single" w:sz="4" w:space="0" w:color="auto"/>
              <w:bottom w:val="single" w:sz="4" w:space="0" w:color="auto"/>
            </w:tcBorders>
          </w:tcPr>
          <w:p w14:paraId="0269A32D" w14:textId="1DFC5674" w:rsidR="007C241A" w:rsidRPr="00B276AA" w:rsidRDefault="00E9374B" w:rsidP="009E7B0F">
            <w:pPr>
              <w:adjustRightInd w:val="0"/>
              <w:snapToGrid w:val="0"/>
              <w:spacing w:line="360" w:lineRule="auto"/>
              <w:jc w:val="both"/>
              <w:rPr>
                <w:rFonts w:ascii="Book Antiqua" w:hAnsi="Book Antiqua"/>
                <w:color w:val="000000"/>
              </w:rPr>
            </w:pPr>
            <w:r w:rsidRPr="00B276AA">
              <w:rPr>
                <w:rFonts w:ascii="Book Antiqua" w:hAnsi="Book Antiqua"/>
                <w:i/>
                <w:color w:val="000000"/>
              </w:rPr>
              <w:t>P</w:t>
            </w:r>
            <w:r w:rsidRPr="00B276AA">
              <w:rPr>
                <w:rFonts w:ascii="Book Antiqua" w:hAnsi="Book Antiqua"/>
                <w:color w:val="000000"/>
              </w:rPr>
              <w:t xml:space="preserve"> </w:t>
            </w:r>
            <w:r w:rsidR="007C241A" w:rsidRPr="00B276AA">
              <w:rPr>
                <w:rFonts w:ascii="Book Antiqua" w:hAnsi="Book Antiqua"/>
                <w:color w:val="000000"/>
              </w:rPr>
              <w:t>value</w:t>
            </w:r>
          </w:p>
        </w:tc>
        <w:tc>
          <w:tcPr>
            <w:tcW w:w="1563" w:type="dxa"/>
            <w:tcBorders>
              <w:top w:val="single" w:sz="4" w:space="0" w:color="auto"/>
              <w:bottom w:val="single" w:sz="4" w:space="0" w:color="auto"/>
            </w:tcBorders>
          </w:tcPr>
          <w:p w14:paraId="649A4FA6" w14:textId="24B400AD" w:rsidR="007C241A" w:rsidRPr="00B276AA" w:rsidRDefault="00F52A43" w:rsidP="009E7B0F">
            <w:pPr>
              <w:adjustRightInd w:val="0"/>
              <w:snapToGrid w:val="0"/>
              <w:spacing w:line="360" w:lineRule="auto"/>
              <w:jc w:val="both"/>
              <w:rPr>
                <w:rFonts w:ascii="Book Antiqua" w:hAnsi="Book Antiqua"/>
                <w:color w:val="000000"/>
                <w:lang w:eastAsia="zh-CN"/>
              </w:rPr>
            </w:pPr>
            <w:r>
              <w:rPr>
                <w:rFonts w:ascii="Book Antiqua" w:hAnsi="Book Antiqua" w:hint="eastAsia"/>
                <w:color w:val="000000"/>
                <w:lang w:eastAsia="zh-CN"/>
              </w:rPr>
              <w:t>OR</w:t>
            </w:r>
          </w:p>
        </w:tc>
        <w:tc>
          <w:tcPr>
            <w:tcW w:w="1800" w:type="dxa"/>
            <w:tcBorders>
              <w:top w:val="single" w:sz="4" w:space="0" w:color="auto"/>
              <w:bottom w:val="single" w:sz="4" w:space="0" w:color="auto"/>
            </w:tcBorders>
          </w:tcPr>
          <w:p w14:paraId="731E03F7" w14:textId="5ED56C9D" w:rsidR="007C241A" w:rsidRPr="00B276AA" w:rsidRDefault="00E934D8" w:rsidP="009E7B0F">
            <w:pPr>
              <w:adjustRightInd w:val="0"/>
              <w:snapToGrid w:val="0"/>
              <w:spacing w:line="360" w:lineRule="auto"/>
              <w:jc w:val="both"/>
              <w:rPr>
                <w:rFonts w:ascii="Book Antiqua" w:hAnsi="Book Antiqua"/>
                <w:color w:val="000000"/>
              </w:rPr>
            </w:pPr>
            <w:r>
              <w:rPr>
                <w:rFonts w:ascii="Book Antiqua" w:hAnsi="Book Antiqua"/>
                <w:color w:val="000000"/>
              </w:rPr>
              <w:t>95%</w:t>
            </w:r>
            <w:r w:rsidR="00AA3B79" w:rsidRPr="00B276AA">
              <w:rPr>
                <w:rFonts w:ascii="Book Antiqua" w:hAnsi="Book Antiqua"/>
                <w:color w:val="000000"/>
              </w:rPr>
              <w:t>CI</w:t>
            </w:r>
          </w:p>
        </w:tc>
        <w:tc>
          <w:tcPr>
            <w:tcW w:w="2160" w:type="dxa"/>
            <w:tcBorders>
              <w:top w:val="single" w:sz="4" w:space="0" w:color="auto"/>
              <w:bottom w:val="single" w:sz="4" w:space="0" w:color="auto"/>
            </w:tcBorders>
          </w:tcPr>
          <w:p w14:paraId="29A5B6D6" w14:textId="024383A5"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Statistical test</w:t>
            </w:r>
          </w:p>
        </w:tc>
      </w:tr>
      <w:tr w:rsidR="00ED6798" w:rsidRPr="00B276AA" w14:paraId="3D677435" w14:textId="77777777" w:rsidTr="00E934D8">
        <w:tc>
          <w:tcPr>
            <w:tcW w:w="12685" w:type="dxa"/>
            <w:gridSpan w:val="7"/>
            <w:tcBorders>
              <w:top w:val="single" w:sz="4" w:space="0" w:color="auto"/>
            </w:tcBorders>
          </w:tcPr>
          <w:p w14:paraId="2C6BC4BE" w14:textId="7A31FE43" w:rsidR="00ED6798" w:rsidRPr="00B276AA" w:rsidRDefault="00ED6798"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Continuous variables</w:t>
            </w:r>
          </w:p>
        </w:tc>
      </w:tr>
      <w:tr w:rsidR="007C241A" w:rsidRPr="00B276AA" w14:paraId="45CE5104" w14:textId="77777777" w:rsidTr="00E934D8">
        <w:tc>
          <w:tcPr>
            <w:tcW w:w="1880" w:type="dxa"/>
          </w:tcPr>
          <w:p w14:paraId="78665218" w14:textId="77777777"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Patient age</w:t>
            </w:r>
          </w:p>
        </w:tc>
        <w:tc>
          <w:tcPr>
            <w:tcW w:w="2255" w:type="dxa"/>
          </w:tcPr>
          <w:p w14:paraId="08686DF0" w14:textId="465EC629" w:rsidR="007C241A" w:rsidRPr="00B276AA" w:rsidRDefault="007C241A" w:rsidP="009E7B0F">
            <w:pPr>
              <w:adjustRightInd w:val="0"/>
              <w:snapToGrid w:val="0"/>
              <w:spacing w:line="360" w:lineRule="auto"/>
              <w:jc w:val="both"/>
              <w:rPr>
                <w:rFonts w:ascii="Book Antiqua" w:hAnsi="Book Antiqua"/>
                <w:color w:val="000000"/>
                <w:lang w:eastAsia="zh-CN"/>
              </w:rPr>
            </w:pPr>
            <w:r w:rsidRPr="00B276AA">
              <w:rPr>
                <w:rFonts w:ascii="Book Antiqua" w:hAnsi="Book Antiqua"/>
                <w:color w:val="000000"/>
              </w:rPr>
              <w:t xml:space="preserve">54.9 </w:t>
            </w:r>
            <w:r w:rsidR="00F52A43" w:rsidRPr="00F52A43">
              <w:rPr>
                <w:rFonts w:ascii="Book Antiqua" w:hAnsi="Book Antiqua"/>
                <w:color w:val="000000"/>
                <w:lang w:eastAsia="zh-CN"/>
              </w:rPr>
              <w:t>±</w:t>
            </w:r>
            <w:r w:rsidRPr="00B276AA">
              <w:rPr>
                <w:rFonts w:ascii="Book Antiqua" w:hAnsi="Book Antiqua"/>
                <w:color w:val="000000"/>
              </w:rPr>
              <w:t xml:space="preserve"> 15.5</w:t>
            </w:r>
            <w:r w:rsidR="00F52A43">
              <w:rPr>
                <w:rFonts w:ascii="Book Antiqua" w:hAnsi="Book Antiqua"/>
                <w:color w:val="000000"/>
              </w:rPr>
              <w:t xml:space="preserve"> yr</w:t>
            </w:r>
          </w:p>
        </w:tc>
        <w:tc>
          <w:tcPr>
            <w:tcW w:w="2250" w:type="dxa"/>
          </w:tcPr>
          <w:p w14:paraId="294E568C" w14:textId="57541FA2" w:rsidR="007C241A" w:rsidRPr="00B276AA" w:rsidRDefault="007C241A" w:rsidP="009E7B0F">
            <w:pPr>
              <w:adjustRightInd w:val="0"/>
              <w:snapToGrid w:val="0"/>
              <w:spacing w:line="360" w:lineRule="auto"/>
              <w:jc w:val="both"/>
              <w:rPr>
                <w:rFonts w:ascii="Book Antiqua" w:hAnsi="Book Antiqua"/>
                <w:color w:val="000000"/>
                <w:lang w:eastAsia="zh-CN"/>
              </w:rPr>
            </w:pPr>
            <w:r w:rsidRPr="00B276AA">
              <w:rPr>
                <w:rFonts w:ascii="Book Antiqua" w:hAnsi="Book Antiqua"/>
                <w:color w:val="000000"/>
              </w:rPr>
              <w:t xml:space="preserve">53.8 </w:t>
            </w:r>
            <w:r w:rsidR="00F52A43" w:rsidRPr="00F52A43">
              <w:rPr>
                <w:rFonts w:ascii="Book Antiqua" w:hAnsi="Book Antiqua"/>
                <w:color w:val="000000"/>
                <w:lang w:eastAsia="zh-CN"/>
              </w:rPr>
              <w:t>±</w:t>
            </w:r>
            <w:r w:rsidRPr="00B276AA">
              <w:rPr>
                <w:rFonts w:ascii="Book Antiqua" w:hAnsi="Book Antiqua"/>
                <w:color w:val="000000"/>
              </w:rPr>
              <w:t xml:space="preserve"> 19.6</w:t>
            </w:r>
            <w:r w:rsidR="00F52A43">
              <w:rPr>
                <w:rFonts w:ascii="Book Antiqua" w:hAnsi="Book Antiqua"/>
                <w:color w:val="000000"/>
              </w:rPr>
              <w:t xml:space="preserve"> yr</w:t>
            </w:r>
          </w:p>
        </w:tc>
        <w:tc>
          <w:tcPr>
            <w:tcW w:w="777" w:type="dxa"/>
          </w:tcPr>
          <w:p w14:paraId="3D5B01D7" w14:textId="77777777"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.87 </w:t>
            </w:r>
          </w:p>
        </w:tc>
        <w:tc>
          <w:tcPr>
            <w:tcW w:w="1563" w:type="dxa"/>
          </w:tcPr>
          <w:p w14:paraId="6D81A33B" w14:textId="7C5CFA24" w:rsidR="007C241A"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NA</w:t>
            </w:r>
          </w:p>
        </w:tc>
        <w:tc>
          <w:tcPr>
            <w:tcW w:w="1800" w:type="dxa"/>
          </w:tcPr>
          <w:p w14:paraId="2ED79F9F" w14:textId="15F53170" w:rsidR="007C241A"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NA</w:t>
            </w:r>
          </w:p>
        </w:tc>
        <w:tc>
          <w:tcPr>
            <w:tcW w:w="2160" w:type="dxa"/>
          </w:tcPr>
          <w:p w14:paraId="67626BCC" w14:textId="29D3922D"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Student’s </w:t>
            </w:r>
            <w:r w:rsidRPr="00F52A43">
              <w:rPr>
                <w:rFonts w:ascii="Book Antiqua" w:hAnsi="Book Antiqua"/>
                <w:i/>
                <w:color w:val="000000"/>
              </w:rPr>
              <w:t>t</w:t>
            </w:r>
            <w:r w:rsidRPr="00B276AA">
              <w:rPr>
                <w:rFonts w:ascii="Book Antiqua" w:hAnsi="Book Antiqua"/>
                <w:color w:val="000000"/>
              </w:rPr>
              <w:t xml:space="preserve"> test</w:t>
            </w:r>
          </w:p>
        </w:tc>
      </w:tr>
      <w:tr w:rsidR="007C241A" w:rsidRPr="00B276AA" w14:paraId="2166D2AD" w14:textId="77777777" w:rsidTr="00E934D8">
        <w:tc>
          <w:tcPr>
            <w:tcW w:w="1880" w:type="dxa"/>
          </w:tcPr>
          <w:p w14:paraId="1706F37A" w14:textId="77777777"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Lipoma size</w:t>
            </w:r>
          </w:p>
        </w:tc>
        <w:tc>
          <w:tcPr>
            <w:tcW w:w="2255" w:type="dxa"/>
          </w:tcPr>
          <w:p w14:paraId="00B74DD1" w14:textId="5831EE0D"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7.1 </w:t>
            </w:r>
            <w:r w:rsidR="004D494F" w:rsidRPr="00B276AA">
              <w:rPr>
                <w:rFonts w:ascii="Book Antiqua" w:hAnsi="Book Antiqua"/>
                <w:color w:val="000000"/>
              </w:rPr>
              <w:t>cm</w:t>
            </w:r>
            <w:r w:rsidR="004D494F" w:rsidRPr="004D494F">
              <w:rPr>
                <w:rFonts w:ascii="Book Antiqua" w:hAnsi="Book Antiqua"/>
                <w:color w:val="000000"/>
                <w:lang w:eastAsia="zh-CN"/>
              </w:rPr>
              <w:t>×</w:t>
            </w:r>
            <w:r w:rsidRPr="00B276AA">
              <w:rPr>
                <w:rFonts w:ascii="Book Antiqua" w:hAnsi="Book Antiqua"/>
                <w:color w:val="000000"/>
              </w:rPr>
              <w:t xml:space="preserve"> 4.4</w:t>
            </w:r>
            <w:r w:rsidR="00E9374B" w:rsidRPr="00B276AA">
              <w:rPr>
                <w:rFonts w:ascii="Book Antiqua" w:hAnsi="Book Antiqua"/>
                <w:color w:val="000000"/>
              </w:rPr>
              <w:t xml:space="preserve"> cm</w:t>
            </w:r>
          </w:p>
        </w:tc>
        <w:tc>
          <w:tcPr>
            <w:tcW w:w="2250" w:type="dxa"/>
          </w:tcPr>
          <w:p w14:paraId="1330EAC6" w14:textId="6A17CD42"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9.3 </w:t>
            </w:r>
            <w:r w:rsidR="004D494F" w:rsidRPr="00B276AA">
              <w:rPr>
                <w:rFonts w:ascii="Book Antiqua" w:hAnsi="Book Antiqua"/>
                <w:color w:val="000000"/>
              </w:rPr>
              <w:t>cm</w:t>
            </w:r>
            <w:r w:rsidR="004D494F" w:rsidRPr="004D494F">
              <w:rPr>
                <w:rFonts w:ascii="Book Antiqua" w:hAnsi="Book Antiqua"/>
                <w:color w:val="000000"/>
                <w:lang w:eastAsia="zh-CN"/>
              </w:rPr>
              <w:t>×</w:t>
            </w:r>
            <w:r w:rsidRPr="00B276AA">
              <w:rPr>
                <w:rFonts w:ascii="Book Antiqua" w:hAnsi="Book Antiqua"/>
                <w:color w:val="000000"/>
              </w:rPr>
              <w:t xml:space="preserve"> 3.1</w:t>
            </w:r>
            <w:r w:rsidR="00E9374B" w:rsidRPr="00B276AA">
              <w:rPr>
                <w:rFonts w:ascii="Book Antiqua" w:hAnsi="Book Antiqua"/>
                <w:color w:val="000000"/>
              </w:rPr>
              <w:t xml:space="preserve"> cm</w:t>
            </w:r>
          </w:p>
        </w:tc>
        <w:tc>
          <w:tcPr>
            <w:tcW w:w="777" w:type="dxa"/>
          </w:tcPr>
          <w:p w14:paraId="56AB68F9" w14:textId="77777777"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.16</w:t>
            </w:r>
          </w:p>
        </w:tc>
        <w:tc>
          <w:tcPr>
            <w:tcW w:w="1563" w:type="dxa"/>
          </w:tcPr>
          <w:p w14:paraId="791F0300" w14:textId="2A73B8CE" w:rsidR="007C241A"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NA</w:t>
            </w:r>
          </w:p>
        </w:tc>
        <w:tc>
          <w:tcPr>
            <w:tcW w:w="1800" w:type="dxa"/>
          </w:tcPr>
          <w:p w14:paraId="7F6F5129" w14:textId="7A7660FD" w:rsidR="007C241A"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NA</w:t>
            </w:r>
          </w:p>
        </w:tc>
        <w:tc>
          <w:tcPr>
            <w:tcW w:w="2160" w:type="dxa"/>
          </w:tcPr>
          <w:p w14:paraId="08E702E5" w14:textId="4C855857" w:rsidR="007C241A" w:rsidRPr="00B276AA" w:rsidRDefault="007C241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Student’s </w:t>
            </w:r>
            <w:r w:rsidRPr="00F52A43">
              <w:rPr>
                <w:rFonts w:ascii="Book Antiqua" w:hAnsi="Book Antiqua"/>
                <w:i/>
                <w:color w:val="000000"/>
              </w:rPr>
              <w:t>t</w:t>
            </w:r>
            <w:r w:rsidRPr="00B276AA">
              <w:rPr>
                <w:rFonts w:ascii="Book Antiqua" w:hAnsi="Book Antiqua"/>
                <w:color w:val="000000"/>
              </w:rPr>
              <w:t xml:space="preserve"> test</w:t>
            </w:r>
          </w:p>
        </w:tc>
      </w:tr>
      <w:tr w:rsidR="00ED6798" w:rsidRPr="00B276AA" w14:paraId="5FD77647" w14:textId="77777777" w:rsidTr="00E934D8">
        <w:tc>
          <w:tcPr>
            <w:tcW w:w="12685" w:type="dxa"/>
            <w:gridSpan w:val="7"/>
          </w:tcPr>
          <w:p w14:paraId="3487FBE6" w14:textId="4BEB822E" w:rsidR="00ED6798" w:rsidRPr="00B276AA" w:rsidRDefault="00ED6798"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Dichotomous variables</w:t>
            </w:r>
          </w:p>
        </w:tc>
      </w:tr>
      <w:tr w:rsidR="00AA3B79" w:rsidRPr="00B276AA" w14:paraId="0EED6C50" w14:textId="77777777" w:rsidTr="00E934D8">
        <w:tc>
          <w:tcPr>
            <w:tcW w:w="1880" w:type="dxa"/>
          </w:tcPr>
          <w:p w14:paraId="588D7052"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Parameter</w:t>
            </w:r>
          </w:p>
        </w:tc>
        <w:tc>
          <w:tcPr>
            <w:tcW w:w="2255" w:type="dxa"/>
          </w:tcPr>
          <w:p w14:paraId="451AE383" w14:textId="311FEC73"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Patients with bleeding: </w:t>
            </w:r>
            <w:r w:rsidR="004D494F" w:rsidRPr="004D494F">
              <w:rPr>
                <w:rFonts w:ascii="Book Antiqua" w:hAnsi="Book Antiqua"/>
                <w:i/>
                <w:color w:val="000000"/>
              </w:rPr>
              <w:t>n</w:t>
            </w:r>
            <w:r w:rsidRPr="00B276AA">
              <w:rPr>
                <w:rFonts w:ascii="Book Antiqua" w:hAnsi="Book Antiqua"/>
                <w:color w:val="000000"/>
              </w:rPr>
              <w:t xml:space="preserve"> with ulcer/Total </w:t>
            </w:r>
            <w:r w:rsidR="004D494F" w:rsidRPr="004D494F">
              <w:rPr>
                <w:rFonts w:ascii="Book Antiqua" w:hAnsi="Book Antiqua"/>
                <w:i/>
                <w:color w:val="000000"/>
              </w:rPr>
              <w:t>n</w:t>
            </w:r>
          </w:p>
          <w:p w14:paraId="3396FDBE"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with parameter)</w:t>
            </w:r>
          </w:p>
        </w:tc>
        <w:tc>
          <w:tcPr>
            <w:tcW w:w="2250" w:type="dxa"/>
          </w:tcPr>
          <w:p w14:paraId="4291441B" w14:textId="602FE9B6"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 xml:space="preserve">Patients without bleeding: </w:t>
            </w:r>
            <w:r w:rsidR="004D494F" w:rsidRPr="004D494F">
              <w:rPr>
                <w:rFonts w:ascii="Book Antiqua" w:hAnsi="Book Antiqua"/>
                <w:i/>
                <w:color w:val="000000"/>
              </w:rPr>
              <w:t>n</w:t>
            </w:r>
            <w:r w:rsidRPr="00B276AA">
              <w:rPr>
                <w:rFonts w:ascii="Book Antiqua" w:hAnsi="Book Antiqua"/>
                <w:color w:val="000000"/>
              </w:rPr>
              <w:t xml:space="preserve"> with parameter/Total </w:t>
            </w:r>
            <w:r w:rsidR="004D494F" w:rsidRPr="004D494F">
              <w:rPr>
                <w:rFonts w:ascii="Book Antiqua" w:hAnsi="Book Antiqua"/>
                <w:i/>
                <w:color w:val="000000"/>
              </w:rPr>
              <w:t>n</w:t>
            </w:r>
            <w:r w:rsidRPr="00B276AA">
              <w:rPr>
                <w:rFonts w:ascii="Book Antiqua" w:hAnsi="Book Antiqua"/>
                <w:color w:val="000000"/>
              </w:rPr>
              <w:t xml:space="preserve"> (% with parameter)</w:t>
            </w:r>
          </w:p>
        </w:tc>
        <w:tc>
          <w:tcPr>
            <w:tcW w:w="777" w:type="dxa"/>
          </w:tcPr>
          <w:p w14:paraId="59EE90BB"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i/>
                <w:color w:val="000000"/>
              </w:rPr>
              <w:t>P</w:t>
            </w:r>
            <w:r w:rsidRPr="00B276AA">
              <w:rPr>
                <w:rFonts w:ascii="Book Antiqua" w:hAnsi="Book Antiqua"/>
                <w:color w:val="000000"/>
              </w:rPr>
              <w:t xml:space="preserve"> value</w:t>
            </w:r>
          </w:p>
        </w:tc>
        <w:tc>
          <w:tcPr>
            <w:tcW w:w="1563" w:type="dxa"/>
          </w:tcPr>
          <w:p w14:paraId="3033365E" w14:textId="1E47F177" w:rsidR="00AA3B79" w:rsidRPr="00B276AA" w:rsidRDefault="00E934D8" w:rsidP="009E7B0F">
            <w:pPr>
              <w:adjustRightInd w:val="0"/>
              <w:snapToGrid w:val="0"/>
              <w:spacing w:line="360" w:lineRule="auto"/>
              <w:jc w:val="both"/>
              <w:rPr>
                <w:rFonts w:ascii="Book Antiqua" w:hAnsi="Book Antiqua"/>
                <w:color w:val="000000"/>
              </w:rPr>
            </w:pPr>
            <w:r>
              <w:rPr>
                <w:rFonts w:ascii="Book Antiqua" w:hAnsi="Book Antiqua" w:hint="eastAsia"/>
                <w:color w:val="000000"/>
                <w:lang w:eastAsia="zh-CN"/>
              </w:rPr>
              <w:t>OR</w:t>
            </w:r>
          </w:p>
        </w:tc>
        <w:tc>
          <w:tcPr>
            <w:tcW w:w="1800" w:type="dxa"/>
          </w:tcPr>
          <w:p w14:paraId="37B98539" w14:textId="78494B2A"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95%CI</w:t>
            </w:r>
          </w:p>
        </w:tc>
        <w:tc>
          <w:tcPr>
            <w:tcW w:w="2160" w:type="dxa"/>
          </w:tcPr>
          <w:p w14:paraId="6338A3B6"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Statistical test</w:t>
            </w:r>
          </w:p>
        </w:tc>
      </w:tr>
      <w:tr w:rsidR="00AA3B79" w:rsidRPr="00B276AA" w14:paraId="1A6DE80F" w14:textId="77777777" w:rsidTr="00E934D8">
        <w:tc>
          <w:tcPr>
            <w:tcW w:w="1880" w:type="dxa"/>
          </w:tcPr>
          <w:p w14:paraId="456101D1"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Male sex</w:t>
            </w:r>
          </w:p>
        </w:tc>
        <w:tc>
          <w:tcPr>
            <w:tcW w:w="2255" w:type="dxa"/>
          </w:tcPr>
          <w:p w14:paraId="358F9714" w14:textId="421480B4"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12</w:t>
            </w:r>
            <w:r w:rsidR="004D494F">
              <w:rPr>
                <w:rFonts w:ascii="Book Antiqua" w:hAnsi="Book Antiqua" w:hint="eastAsia"/>
                <w:color w:val="000000"/>
                <w:lang w:eastAsia="zh-CN"/>
              </w:rPr>
              <w:t xml:space="preserve"> </w:t>
            </w:r>
            <w:r w:rsidRPr="00B276AA">
              <w:rPr>
                <w:rFonts w:ascii="Book Antiqua" w:hAnsi="Book Antiqua"/>
                <w:color w:val="000000"/>
              </w:rPr>
              <w:t>(63.2)</w:t>
            </w:r>
          </w:p>
        </w:tc>
        <w:tc>
          <w:tcPr>
            <w:tcW w:w="2250" w:type="dxa"/>
          </w:tcPr>
          <w:p w14:paraId="60A3A02C" w14:textId="3F1716CD"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10</w:t>
            </w:r>
            <w:r w:rsidR="004D494F">
              <w:rPr>
                <w:rFonts w:ascii="Book Antiqua" w:hAnsi="Book Antiqua" w:hint="eastAsia"/>
                <w:color w:val="000000"/>
                <w:lang w:eastAsia="zh-CN"/>
              </w:rPr>
              <w:t xml:space="preserve"> (</w:t>
            </w:r>
            <w:r w:rsidR="004D494F">
              <w:rPr>
                <w:rFonts w:ascii="Book Antiqua" w:hAnsi="Book Antiqua"/>
                <w:color w:val="000000"/>
              </w:rPr>
              <w:t>76.9</w:t>
            </w:r>
            <w:r w:rsidRPr="00B276AA">
              <w:rPr>
                <w:rFonts w:ascii="Book Antiqua" w:hAnsi="Book Antiqua"/>
                <w:color w:val="000000"/>
              </w:rPr>
              <w:t>)</w:t>
            </w:r>
          </w:p>
        </w:tc>
        <w:tc>
          <w:tcPr>
            <w:tcW w:w="777" w:type="dxa"/>
          </w:tcPr>
          <w:p w14:paraId="0044A3E3" w14:textId="762608DF" w:rsidR="00AA3B79" w:rsidRPr="00B276AA" w:rsidRDefault="004D494F" w:rsidP="009E7B0F">
            <w:pPr>
              <w:adjustRightInd w:val="0"/>
              <w:snapToGrid w:val="0"/>
              <w:spacing w:line="360" w:lineRule="auto"/>
              <w:jc w:val="both"/>
              <w:rPr>
                <w:rFonts w:ascii="Book Antiqua" w:hAnsi="Book Antiqua"/>
                <w:color w:val="000000"/>
              </w:rPr>
            </w:pPr>
            <w:r>
              <w:rPr>
                <w:rFonts w:ascii="Book Antiqua" w:hAnsi="Book Antiqua" w:hint="eastAsia"/>
                <w:color w:val="000000"/>
                <w:lang w:eastAsia="zh-CN"/>
              </w:rPr>
              <w:t>0</w:t>
            </w:r>
            <w:r w:rsidR="00AA3B79" w:rsidRPr="00B276AA">
              <w:rPr>
                <w:rFonts w:ascii="Book Antiqua" w:hAnsi="Book Antiqua"/>
                <w:color w:val="000000"/>
              </w:rPr>
              <w:t xml:space="preserve">.47 </w:t>
            </w:r>
          </w:p>
        </w:tc>
        <w:tc>
          <w:tcPr>
            <w:tcW w:w="1563" w:type="dxa"/>
          </w:tcPr>
          <w:p w14:paraId="644FDE28" w14:textId="2FE16D2C" w:rsidR="00AA3B79" w:rsidRPr="00B276AA" w:rsidRDefault="004D494F" w:rsidP="009E7B0F">
            <w:pPr>
              <w:adjustRightInd w:val="0"/>
              <w:snapToGrid w:val="0"/>
              <w:spacing w:line="360" w:lineRule="auto"/>
              <w:jc w:val="both"/>
              <w:rPr>
                <w:rFonts w:ascii="Book Antiqua" w:hAnsi="Book Antiqua"/>
                <w:color w:val="000000"/>
              </w:rPr>
            </w:pPr>
            <w:r>
              <w:rPr>
                <w:rFonts w:ascii="Book Antiqua" w:hAnsi="Book Antiqua" w:hint="eastAsia"/>
                <w:color w:val="000000"/>
                <w:lang w:eastAsia="zh-CN"/>
              </w:rPr>
              <w:t>0</w:t>
            </w:r>
            <w:r w:rsidR="00AA3B79" w:rsidRPr="00B276AA">
              <w:rPr>
                <w:rFonts w:ascii="Book Antiqua" w:hAnsi="Book Antiqua"/>
                <w:color w:val="000000"/>
              </w:rPr>
              <w:t>.51</w:t>
            </w:r>
          </w:p>
        </w:tc>
        <w:tc>
          <w:tcPr>
            <w:tcW w:w="1800" w:type="dxa"/>
          </w:tcPr>
          <w:p w14:paraId="670A8231" w14:textId="2C2F55B0" w:rsidR="00AA3B79" w:rsidRPr="00B276AA" w:rsidRDefault="004D494F" w:rsidP="009E7B0F">
            <w:pPr>
              <w:adjustRightInd w:val="0"/>
              <w:snapToGrid w:val="0"/>
              <w:spacing w:line="360" w:lineRule="auto"/>
              <w:jc w:val="both"/>
              <w:rPr>
                <w:rFonts w:ascii="Book Antiqua" w:hAnsi="Book Antiqua"/>
                <w:color w:val="000000"/>
              </w:rPr>
            </w:pPr>
            <w:r>
              <w:rPr>
                <w:rFonts w:ascii="Book Antiqua" w:hAnsi="Book Antiqua" w:hint="eastAsia"/>
                <w:color w:val="000000"/>
                <w:lang w:eastAsia="zh-CN"/>
              </w:rPr>
              <w:t>0</w:t>
            </w:r>
            <w:r w:rsidR="00AA3B79" w:rsidRPr="00B276AA">
              <w:rPr>
                <w:rFonts w:ascii="Book Antiqua" w:hAnsi="Book Antiqua"/>
                <w:color w:val="000000"/>
              </w:rPr>
              <w:t>.08-3.17</w:t>
            </w:r>
          </w:p>
        </w:tc>
        <w:tc>
          <w:tcPr>
            <w:tcW w:w="2160" w:type="dxa"/>
          </w:tcPr>
          <w:p w14:paraId="19317BFA" w14:textId="5362F4E7" w:rsidR="00AA3B79" w:rsidRPr="00B276AA" w:rsidRDefault="00F52A43" w:rsidP="009E7B0F">
            <w:pPr>
              <w:adjustRightInd w:val="0"/>
              <w:snapToGrid w:val="0"/>
              <w:spacing w:line="360" w:lineRule="auto"/>
              <w:jc w:val="both"/>
              <w:rPr>
                <w:rFonts w:ascii="Book Antiqua" w:hAnsi="Book Antiqua"/>
                <w:color w:val="000000"/>
              </w:rPr>
            </w:pPr>
            <w:r w:rsidRPr="00370F5A">
              <w:rPr>
                <w:rFonts w:ascii="Symbol" w:hAnsi="Symbol"/>
                <w:i/>
              </w:rPr>
              <w:t></w:t>
            </w:r>
            <w:r w:rsidRPr="00FB2D51">
              <w:rPr>
                <w:rFonts w:ascii="Book Antiqua" w:hAnsi="Book Antiqua" w:hint="eastAsia"/>
                <w:vertAlign w:val="superscript"/>
              </w:rPr>
              <w:t>2</w:t>
            </w:r>
            <w:r w:rsidR="00AA3B79" w:rsidRPr="00B276AA">
              <w:rPr>
                <w:rFonts w:ascii="Book Antiqua" w:hAnsi="Book Antiqua"/>
                <w:color w:val="000000"/>
              </w:rPr>
              <w:t xml:space="preserve"> test</w:t>
            </w:r>
          </w:p>
        </w:tc>
      </w:tr>
      <w:tr w:rsidR="00AA3B79" w:rsidRPr="00B276AA" w14:paraId="29A7CD49" w14:textId="77777777" w:rsidTr="00E934D8">
        <w:tc>
          <w:tcPr>
            <w:tcW w:w="1880" w:type="dxa"/>
          </w:tcPr>
          <w:p w14:paraId="056C50CF"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Ulcer overlying lipoma</w:t>
            </w:r>
          </w:p>
        </w:tc>
        <w:tc>
          <w:tcPr>
            <w:tcW w:w="2255" w:type="dxa"/>
          </w:tcPr>
          <w:p w14:paraId="2764C202" w14:textId="65BA18A4"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16 (84.2)</w:t>
            </w:r>
          </w:p>
        </w:tc>
        <w:tc>
          <w:tcPr>
            <w:tcW w:w="2250" w:type="dxa"/>
          </w:tcPr>
          <w:p w14:paraId="5F739207" w14:textId="14BE5C81"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4</w:t>
            </w:r>
            <w:r w:rsidR="004D494F">
              <w:rPr>
                <w:rFonts w:ascii="Book Antiqua" w:hAnsi="Book Antiqua"/>
                <w:color w:val="000000"/>
              </w:rPr>
              <w:t xml:space="preserve"> (30.8</w:t>
            </w:r>
            <w:r w:rsidRPr="00B276AA">
              <w:rPr>
                <w:rFonts w:ascii="Book Antiqua" w:hAnsi="Book Antiqua"/>
                <w:color w:val="000000"/>
              </w:rPr>
              <w:t>)</w:t>
            </w:r>
          </w:p>
        </w:tc>
        <w:tc>
          <w:tcPr>
            <w:tcW w:w="777" w:type="dxa"/>
          </w:tcPr>
          <w:p w14:paraId="6FB6056F" w14:textId="65EF7ED4" w:rsidR="00AA3B79" w:rsidRPr="00B276AA" w:rsidRDefault="004D494F" w:rsidP="009E7B0F">
            <w:pPr>
              <w:adjustRightInd w:val="0"/>
              <w:snapToGrid w:val="0"/>
              <w:spacing w:line="360" w:lineRule="auto"/>
              <w:jc w:val="both"/>
              <w:rPr>
                <w:rFonts w:ascii="Book Antiqua" w:hAnsi="Book Antiqua"/>
                <w:color w:val="000000"/>
              </w:rPr>
            </w:pPr>
            <w:r>
              <w:rPr>
                <w:rFonts w:ascii="Book Antiqua" w:hAnsi="Book Antiqua" w:hint="eastAsia"/>
                <w:color w:val="000000"/>
                <w:lang w:eastAsia="zh-CN"/>
              </w:rPr>
              <w:t>0</w:t>
            </w:r>
            <w:r w:rsidR="00AA3B79" w:rsidRPr="00B276AA">
              <w:rPr>
                <w:rFonts w:ascii="Book Antiqua" w:hAnsi="Book Antiqua"/>
                <w:color w:val="000000"/>
              </w:rPr>
              <w:t>.004</w:t>
            </w:r>
            <w:r w:rsidR="008B52DC">
              <w:rPr>
                <w:rFonts w:ascii="Book Antiqua" w:hAnsi="Book Antiqua"/>
                <w:color w:val="000000"/>
              </w:rPr>
              <w:t xml:space="preserve"> </w:t>
            </w:r>
          </w:p>
        </w:tc>
        <w:tc>
          <w:tcPr>
            <w:tcW w:w="1563" w:type="dxa"/>
          </w:tcPr>
          <w:p w14:paraId="34FB6CEF" w14:textId="327279FC"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12.0</w:t>
            </w:r>
          </w:p>
        </w:tc>
        <w:tc>
          <w:tcPr>
            <w:tcW w:w="1800" w:type="dxa"/>
          </w:tcPr>
          <w:p w14:paraId="2C8EDF2C"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1.72-101.9</w:t>
            </w:r>
          </w:p>
        </w:tc>
        <w:tc>
          <w:tcPr>
            <w:tcW w:w="2160" w:type="dxa"/>
          </w:tcPr>
          <w:p w14:paraId="0014665E" w14:textId="77777777" w:rsidR="00AA3B79" w:rsidRPr="00B276AA" w:rsidRDefault="00AA3B79"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Fisher’s exact test</w:t>
            </w:r>
          </w:p>
        </w:tc>
      </w:tr>
    </w:tbl>
    <w:p w14:paraId="4C47DED9" w14:textId="78846AFB" w:rsidR="00E9374B" w:rsidRPr="00B276AA" w:rsidRDefault="00905757"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UGI</w:t>
      </w:r>
      <w:r w:rsidR="00F52A43">
        <w:rPr>
          <w:rFonts w:ascii="Book Antiqua" w:hAnsi="Book Antiqua" w:hint="eastAsia"/>
          <w:color w:val="000000"/>
          <w:lang w:eastAsia="zh-CN"/>
        </w:rPr>
        <w:t xml:space="preserve">: </w:t>
      </w:r>
      <w:r w:rsidRPr="00F52A43">
        <w:rPr>
          <w:rFonts w:ascii="Book Antiqua" w:hAnsi="Book Antiqua"/>
          <w:caps/>
          <w:color w:val="000000"/>
        </w:rPr>
        <w:t>u</w:t>
      </w:r>
      <w:r w:rsidRPr="00B276AA">
        <w:rPr>
          <w:rFonts w:ascii="Book Antiqua" w:hAnsi="Book Antiqua"/>
          <w:color w:val="000000"/>
        </w:rPr>
        <w:t>pper gastrointestinal</w:t>
      </w:r>
      <w:r w:rsidR="00F52A43">
        <w:rPr>
          <w:rFonts w:ascii="Book Antiqua" w:hAnsi="Book Antiqua" w:hint="eastAsia"/>
          <w:color w:val="000000"/>
          <w:lang w:eastAsia="zh-CN"/>
        </w:rPr>
        <w:t>;</w:t>
      </w:r>
      <w:r w:rsidRPr="00B276AA">
        <w:rPr>
          <w:rFonts w:ascii="Book Antiqua" w:hAnsi="Book Antiqua"/>
          <w:color w:val="000000"/>
        </w:rPr>
        <w:t xml:space="preserve"> </w:t>
      </w:r>
      <w:r w:rsidR="00E9374B" w:rsidRPr="00B276AA">
        <w:rPr>
          <w:rFonts w:ascii="Book Antiqua" w:hAnsi="Book Antiqua"/>
          <w:i/>
          <w:color w:val="000000"/>
        </w:rPr>
        <w:t>P</w:t>
      </w:r>
      <w:r w:rsidR="00F52A43">
        <w:rPr>
          <w:rFonts w:ascii="Book Antiqua" w:hAnsi="Book Antiqua" w:hint="eastAsia"/>
          <w:color w:val="000000"/>
          <w:lang w:eastAsia="zh-CN"/>
        </w:rPr>
        <w:t>:</w:t>
      </w:r>
      <w:r w:rsidR="00E9374B" w:rsidRPr="00B276AA">
        <w:rPr>
          <w:rFonts w:ascii="Book Antiqua" w:hAnsi="Book Antiqua"/>
          <w:color w:val="000000"/>
        </w:rPr>
        <w:t xml:space="preserve"> </w:t>
      </w:r>
      <w:r w:rsidR="00E9374B" w:rsidRPr="00F52A43">
        <w:rPr>
          <w:rFonts w:ascii="Book Antiqua" w:hAnsi="Book Antiqua"/>
          <w:caps/>
          <w:color w:val="000000"/>
        </w:rPr>
        <w:t>p</w:t>
      </w:r>
      <w:r w:rsidR="00E9374B" w:rsidRPr="00B276AA">
        <w:rPr>
          <w:rFonts w:ascii="Book Antiqua" w:hAnsi="Book Antiqua"/>
          <w:color w:val="000000"/>
        </w:rPr>
        <w:t>robability</w:t>
      </w:r>
      <w:r w:rsidR="00F52A43">
        <w:rPr>
          <w:rFonts w:ascii="Book Antiqua" w:hAnsi="Book Antiqua" w:hint="eastAsia"/>
          <w:color w:val="000000"/>
          <w:lang w:eastAsia="zh-CN"/>
        </w:rPr>
        <w:t xml:space="preserve">; </w:t>
      </w:r>
      <w:r w:rsidR="005B7EE4" w:rsidRPr="00B276AA">
        <w:rPr>
          <w:rFonts w:ascii="Book Antiqua" w:hAnsi="Book Antiqua"/>
          <w:color w:val="000000"/>
        </w:rPr>
        <w:t>NA</w:t>
      </w:r>
      <w:r w:rsidR="00F52A43">
        <w:rPr>
          <w:rFonts w:ascii="Book Antiqua" w:hAnsi="Book Antiqua" w:hint="eastAsia"/>
          <w:color w:val="000000"/>
          <w:lang w:eastAsia="zh-CN"/>
        </w:rPr>
        <w:t>:</w:t>
      </w:r>
      <w:r w:rsidR="005B7EE4" w:rsidRPr="00B276AA">
        <w:rPr>
          <w:rFonts w:ascii="Book Antiqua" w:hAnsi="Book Antiqua"/>
          <w:color w:val="000000"/>
        </w:rPr>
        <w:t xml:space="preserve"> </w:t>
      </w:r>
      <w:r w:rsidR="005B7EE4" w:rsidRPr="00F52A43">
        <w:rPr>
          <w:rFonts w:ascii="Book Antiqua" w:hAnsi="Book Antiqua"/>
          <w:caps/>
          <w:color w:val="000000"/>
        </w:rPr>
        <w:t>n</w:t>
      </w:r>
      <w:r w:rsidR="005B7EE4" w:rsidRPr="00B276AA">
        <w:rPr>
          <w:rFonts w:ascii="Book Antiqua" w:hAnsi="Book Antiqua"/>
          <w:color w:val="000000"/>
        </w:rPr>
        <w:t>ot available</w:t>
      </w:r>
      <w:r w:rsidR="00F52A43">
        <w:rPr>
          <w:rFonts w:ascii="Book Antiqua" w:hAnsi="Book Antiqua" w:hint="eastAsia"/>
          <w:color w:val="000000"/>
          <w:lang w:eastAsia="zh-CN"/>
        </w:rPr>
        <w:t>.</w:t>
      </w:r>
      <w:r w:rsidR="00E9374B" w:rsidRPr="00B276AA">
        <w:rPr>
          <w:rFonts w:ascii="Book Antiqua" w:hAnsi="Book Antiqua"/>
          <w:color w:val="000000"/>
        </w:rPr>
        <w:br w:type="page"/>
      </w:r>
    </w:p>
    <w:p w14:paraId="7C3D06B1" w14:textId="37CC9175" w:rsidR="00ED6798" w:rsidRPr="001C603D" w:rsidRDefault="001C603D" w:rsidP="009E7B0F">
      <w:pPr>
        <w:adjustRightInd w:val="0"/>
        <w:snapToGrid w:val="0"/>
        <w:spacing w:line="360" w:lineRule="auto"/>
        <w:jc w:val="both"/>
        <w:rPr>
          <w:rFonts w:ascii="Book Antiqua" w:hAnsi="Book Antiqua" w:cs="Arial"/>
          <w:b/>
          <w:color w:val="000000"/>
          <w:lang w:eastAsia="zh-CN"/>
        </w:rPr>
      </w:pPr>
      <w:r w:rsidRPr="001C603D">
        <w:rPr>
          <w:rFonts w:ascii="Book Antiqua" w:eastAsia="Times New Roman" w:hAnsi="Book Antiqua"/>
          <w:b/>
          <w:color w:val="000000"/>
        </w:rPr>
        <w:lastRenderedPageBreak/>
        <w:t>Table 3</w:t>
      </w:r>
      <w:r w:rsidRPr="001C603D">
        <w:rPr>
          <w:rFonts w:ascii="Book Antiqua" w:hAnsi="Book Antiqua" w:hint="eastAsia"/>
          <w:b/>
          <w:color w:val="000000"/>
          <w:lang w:eastAsia="zh-CN"/>
        </w:rPr>
        <w:t xml:space="preserve"> </w:t>
      </w:r>
      <w:r w:rsidRPr="001C603D">
        <w:rPr>
          <w:rFonts w:ascii="Book Antiqua" w:eastAsia="Times New Roman" w:hAnsi="Book Antiqua"/>
          <w:b/>
          <w:color w:val="000000"/>
        </w:rPr>
        <w:t xml:space="preserve">Distinctive </w:t>
      </w:r>
      <w:r w:rsidRPr="001C603D">
        <w:rPr>
          <w:rFonts w:ascii="Book Antiqua" w:eastAsia="Times New Roman" w:hAnsi="Book Antiqua"/>
          <w:b/>
        </w:rPr>
        <w:t>features of giant gastric l</w:t>
      </w:r>
      <w:r w:rsidRPr="001C603D">
        <w:rPr>
          <w:rFonts w:ascii="Book Antiqua" w:eastAsia="Times New Roman" w:hAnsi="Book Antiqua"/>
          <w:b/>
          <w:color w:val="000000"/>
        </w:rPr>
        <w:t>ipomas</w:t>
      </w:r>
    </w:p>
    <w:tbl>
      <w:tblPr>
        <w:tblStyle w:val="ac"/>
        <w:tblW w:w="14310" w:type="dxa"/>
        <w:tblInd w:w="-5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4032"/>
        <w:gridCol w:w="4481"/>
        <w:gridCol w:w="2692"/>
      </w:tblGrid>
      <w:tr w:rsidR="00C34BE9" w:rsidRPr="00B276AA" w14:paraId="7A0DD9AB" w14:textId="77777777" w:rsidTr="001C603D">
        <w:trPr>
          <w:trHeight w:val="539"/>
        </w:trPr>
        <w:tc>
          <w:tcPr>
            <w:tcW w:w="3105" w:type="dxa"/>
            <w:tcBorders>
              <w:top w:val="single" w:sz="4" w:space="0" w:color="auto"/>
              <w:bottom w:val="single" w:sz="4" w:space="0" w:color="auto"/>
            </w:tcBorders>
          </w:tcPr>
          <w:p w14:paraId="60209E14" w14:textId="2AB3FC91" w:rsidR="00EA368B" w:rsidRPr="00B276AA" w:rsidRDefault="00D0268E"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Te</w:t>
            </w:r>
            <w:r w:rsidR="008008B9" w:rsidRPr="00B276AA">
              <w:rPr>
                <w:rFonts w:ascii="Book Antiqua" w:eastAsia="Times New Roman" w:hAnsi="Book Antiqua"/>
                <w:b/>
                <w:color w:val="000000"/>
              </w:rPr>
              <w:t>st/</w:t>
            </w:r>
            <w:r w:rsidR="00C34BE9" w:rsidRPr="00B276AA">
              <w:rPr>
                <w:rFonts w:ascii="Book Antiqua" w:eastAsia="Times New Roman" w:hAnsi="Book Antiqua"/>
                <w:b/>
                <w:color w:val="000000"/>
              </w:rPr>
              <w:t>T</w:t>
            </w:r>
            <w:r w:rsidR="008008B9" w:rsidRPr="00B276AA">
              <w:rPr>
                <w:rFonts w:ascii="Book Antiqua" w:eastAsia="Times New Roman" w:hAnsi="Book Antiqua"/>
                <w:b/>
                <w:color w:val="000000"/>
              </w:rPr>
              <w:t>e</w:t>
            </w:r>
            <w:r w:rsidRPr="00B276AA">
              <w:rPr>
                <w:rFonts w:ascii="Book Antiqua" w:eastAsia="Times New Roman" w:hAnsi="Book Antiqua"/>
                <w:b/>
                <w:color w:val="000000"/>
              </w:rPr>
              <w:t>chnique</w:t>
            </w:r>
            <w:r w:rsidR="00C34BE9" w:rsidRPr="00B276AA">
              <w:rPr>
                <w:rFonts w:ascii="Book Antiqua" w:eastAsia="Times New Roman" w:hAnsi="Book Antiqua"/>
                <w:b/>
                <w:color w:val="000000"/>
              </w:rPr>
              <w:t>/Parameter</w:t>
            </w:r>
          </w:p>
        </w:tc>
        <w:tc>
          <w:tcPr>
            <w:tcW w:w="4032" w:type="dxa"/>
            <w:tcBorders>
              <w:top w:val="single" w:sz="4" w:space="0" w:color="auto"/>
              <w:bottom w:val="single" w:sz="4" w:space="0" w:color="auto"/>
            </w:tcBorders>
          </w:tcPr>
          <w:p w14:paraId="5E5D4300" w14:textId="77C5EEE4" w:rsidR="00EA368B" w:rsidRPr="00B276AA" w:rsidRDefault="00D0268E"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 xml:space="preserve">Distinctive characteristic </w:t>
            </w:r>
          </w:p>
        </w:tc>
        <w:tc>
          <w:tcPr>
            <w:tcW w:w="4481" w:type="dxa"/>
            <w:tcBorders>
              <w:top w:val="single" w:sz="4" w:space="0" w:color="auto"/>
              <w:bottom w:val="single" w:sz="4" w:space="0" w:color="auto"/>
            </w:tcBorders>
          </w:tcPr>
          <w:p w14:paraId="3AE039C2" w14:textId="7F6A9676" w:rsidR="00EA368B" w:rsidRPr="00B276AA" w:rsidRDefault="00D0268E"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Pathophysiology</w:t>
            </w:r>
          </w:p>
        </w:tc>
        <w:tc>
          <w:tcPr>
            <w:tcW w:w="2692" w:type="dxa"/>
            <w:tcBorders>
              <w:top w:val="single" w:sz="4" w:space="0" w:color="auto"/>
              <w:bottom w:val="single" w:sz="4" w:space="0" w:color="auto"/>
            </w:tcBorders>
          </w:tcPr>
          <w:p w14:paraId="47148A63" w14:textId="06583359" w:rsidR="00EA368B" w:rsidRPr="00B276AA" w:rsidRDefault="00D0268E" w:rsidP="009E7B0F">
            <w:pPr>
              <w:adjustRightInd w:val="0"/>
              <w:snapToGrid w:val="0"/>
              <w:spacing w:line="360" w:lineRule="auto"/>
              <w:jc w:val="both"/>
              <w:rPr>
                <w:rFonts w:ascii="Book Antiqua" w:eastAsia="Times New Roman" w:hAnsi="Book Antiqua"/>
                <w:b/>
                <w:color w:val="000000"/>
              </w:rPr>
            </w:pPr>
            <w:r w:rsidRPr="00B276AA">
              <w:rPr>
                <w:rFonts w:ascii="Book Antiqua" w:eastAsia="Times New Roman" w:hAnsi="Book Antiqua"/>
                <w:b/>
                <w:color w:val="000000"/>
              </w:rPr>
              <w:t>References</w:t>
            </w:r>
            <w:r w:rsidR="00B10259" w:rsidRPr="00B276AA">
              <w:rPr>
                <w:rFonts w:ascii="Book Antiqua" w:eastAsia="Times New Roman" w:hAnsi="Book Antiqua"/>
                <w:b/>
                <w:color w:val="000000"/>
              </w:rPr>
              <w:t>: First author &amp; year</w:t>
            </w:r>
          </w:p>
        </w:tc>
      </w:tr>
      <w:tr w:rsidR="00C34BE9" w:rsidRPr="00B276AA" w14:paraId="5B2E62D7" w14:textId="77777777" w:rsidTr="001C603D">
        <w:trPr>
          <w:trHeight w:val="305"/>
        </w:trPr>
        <w:tc>
          <w:tcPr>
            <w:tcW w:w="3105" w:type="dxa"/>
            <w:tcBorders>
              <w:top w:val="single" w:sz="4" w:space="0" w:color="auto"/>
            </w:tcBorders>
          </w:tcPr>
          <w:p w14:paraId="4C3D69B9" w14:textId="1D92A5F4" w:rsidR="00F62D24" w:rsidRPr="00B276AA" w:rsidRDefault="00F62D2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Age</w:t>
            </w:r>
          </w:p>
        </w:tc>
        <w:tc>
          <w:tcPr>
            <w:tcW w:w="4032" w:type="dxa"/>
            <w:tcBorders>
              <w:top w:val="single" w:sz="4" w:space="0" w:color="auto"/>
            </w:tcBorders>
          </w:tcPr>
          <w:p w14:paraId="6B0DBD97" w14:textId="7AC27283" w:rsidR="00F62D24" w:rsidRPr="00B276AA" w:rsidRDefault="00F62D2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Average age = 54.5 </w:t>
            </w:r>
            <w:r w:rsidR="001C603D" w:rsidRPr="001C603D">
              <w:rPr>
                <w:rFonts w:ascii="Book Antiqua" w:hAnsi="Book Antiqua"/>
                <w:color w:val="000000"/>
                <w:lang w:eastAsia="zh-CN"/>
              </w:rPr>
              <w:t>±</w:t>
            </w:r>
            <w:r w:rsidRPr="00B276AA">
              <w:rPr>
                <w:rFonts w:ascii="Book Antiqua" w:eastAsia="Times New Roman" w:hAnsi="Book Antiqua"/>
                <w:color w:val="000000"/>
              </w:rPr>
              <w:t xml:space="preserve"> 17.0 years old</w:t>
            </w:r>
          </w:p>
        </w:tc>
        <w:tc>
          <w:tcPr>
            <w:tcW w:w="4481" w:type="dxa"/>
            <w:tcBorders>
              <w:top w:val="single" w:sz="4" w:space="0" w:color="auto"/>
            </w:tcBorders>
          </w:tcPr>
          <w:p w14:paraId="092F2C77" w14:textId="77777777" w:rsidR="00F62D24" w:rsidRPr="00B276AA" w:rsidRDefault="00F62D24" w:rsidP="009E7B0F">
            <w:pPr>
              <w:adjustRightInd w:val="0"/>
              <w:snapToGrid w:val="0"/>
              <w:spacing w:line="360" w:lineRule="auto"/>
              <w:jc w:val="both"/>
              <w:rPr>
                <w:rFonts w:ascii="Book Antiqua" w:eastAsia="Times New Roman" w:hAnsi="Book Antiqua"/>
                <w:color w:val="000000"/>
              </w:rPr>
            </w:pPr>
          </w:p>
        </w:tc>
        <w:tc>
          <w:tcPr>
            <w:tcW w:w="2692" w:type="dxa"/>
            <w:tcBorders>
              <w:top w:val="single" w:sz="4" w:space="0" w:color="auto"/>
            </w:tcBorders>
          </w:tcPr>
          <w:p w14:paraId="71C98634" w14:textId="7AF219F7" w:rsidR="00F62D24" w:rsidRPr="00B276AA" w:rsidRDefault="00F62D2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w:t>
            </w:r>
            <w:r w:rsidR="00D64D13" w:rsidRPr="00B276AA">
              <w:rPr>
                <w:rFonts w:ascii="Book Antiqua" w:eastAsia="Times New Roman" w:hAnsi="Book Antiqua"/>
                <w:color w:val="000000"/>
              </w:rPr>
              <w:t>urrent Report</w:t>
            </w:r>
          </w:p>
        </w:tc>
      </w:tr>
      <w:tr w:rsidR="00C34BE9" w:rsidRPr="00B276AA" w14:paraId="4B3D97B9" w14:textId="77777777" w:rsidTr="001C603D">
        <w:trPr>
          <w:trHeight w:val="305"/>
        </w:trPr>
        <w:tc>
          <w:tcPr>
            <w:tcW w:w="3105" w:type="dxa"/>
          </w:tcPr>
          <w:p w14:paraId="2169A778" w14:textId="0FA2ECAA" w:rsidR="00F62D24" w:rsidRPr="00B276AA" w:rsidRDefault="00C34BE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Gender ratio</w:t>
            </w:r>
          </w:p>
        </w:tc>
        <w:tc>
          <w:tcPr>
            <w:tcW w:w="4032" w:type="dxa"/>
          </w:tcPr>
          <w:p w14:paraId="6D4A6981" w14:textId="65FA168E" w:rsidR="00F62D24" w:rsidRPr="00B276AA" w:rsidRDefault="00F62D2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Male-to-Female ratio approximately 2:1</w:t>
            </w:r>
          </w:p>
        </w:tc>
        <w:tc>
          <w:tcPr>
            <w:tcW w:w="4481" w:type="dxa"/>
          </w:tcPr>
          <w:p w14:paraId="5ABE5B92" w14:textId="54CCFB0F" w:rsidR="00F62D24" w:rsidRPr="00B276AA" w:rsidRDefault="00F62D24"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Unknown (sexual hormones?)</w:t>
            </w:r>
          </w:p>
        </w:tc>
        <w:tc>
          <w:tcPr>
            <w:tcW w:w="2692" w:type="dxa"/>
          </w:tcPr>
          <w:p w14:paraId="53CBC47B" w14:textId="625F5FAE" w:rsidR="00F62D24"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Current Report</w:t>
            </w:r>
          </w:p>
        </w:tc>
      </w:tr>
      <w:tr w:rsidR="00C34BE9" w:rsidRPr="00B276AA" w14:paraId="7ECF843E" w14:textId="77777777" w:rsidTr="001C603D">
        <w:trPr>
          <w:trHeight w:val="305"/>
        </w:trPr>
        <w:tc>
          <w:tcPr>
            <w:tcW w:w="3105" w:type="dxa"/>
          </w:tcPr>
          <w:p w14:paraId="14F26369" w14:textId="785DE290" w:rsidR="00F62D24" w:rsidRPr="00B276AA" w:rsidRDefault="00C34BE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Lipoma size</w:t>
            </w:r>
          </w:p>
        </w:tc>
        <w:tc>
          <w:tcPr>
            <w:tcW w:w="4032" w:type="dxa"/>
          </w:tcPr>
          <w:p w14:paraId="31DC6666" w14:textId="1EEC0D5D" w:rsidR="00F62D24" w:rsidRPr="00B276AA" w:rsidRDefault="00C34BE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Average maximal dimension = 7.9 </w:t>
            </w:r>
            <w:r w:rsidR="001C603D" w:rsidRPr="00B276AA">
              <w:rPr>
                <w:rFonts w:ascii="Book Antiqua" w:eastAsia="Times New Roman" w:hAnsi="Book Antiqua"/>
                <w:color w:val="000000"/>
              </w:rPr>
              <w:t>cm</w:t>
            </w:r>
            <w:r w:rsidR="001C603D" w:rsidRPr="001C603D">
              <w:rPr>
                <w:rFonts w:ascii="Book Antiqua" w:hAnsi="Book Antiqua"/>
                <w:color w:val="000000"/>
                <w:lang w:eastAsia="zh-CN"/>
              </w:rPr>
              <w:t>×</w:t>
            </w:r>
            <w:r w:rsidRPr="00B276AA">
              <w:rPr>
                <w:rFonts w:ascii="Book Antiqua" w:eastAsia="Times New Roman" w:hAnsi="Book Antiqua"/>
                <w:color w:val="000000"/>
              </w:rPr>
              <w:t xml:space="preserve"> 4.1 cm</w:t>
            </w:r>
          </w:p>
        </w:tc>
        <w:tc>
          <w:tcPr>
            <w:tcW w:w="4481" w:type="dxa"/>
          </w:tcPr>
          <w:p w14:paraId="6F5113D2" w14:textId="77777777" w:rsidR="00F62D24" w:rsidRPr="00B276AA" w:rsidRDefault="00F62D24" w:rsidP="009E7B0F">
            <w:pPr>
              <w:adjustRightInd w:val="0"/>
              <w:snapToGrid w:val="0"/>
              <w:spacing w:line="360" w:lineRule="auto"/>
              <w:jc w:val="both"/>
              <w:rPr>
                <w:rFonts w:ascii="Book Antiqua" w:eastAsia="Times New Roman" w:hAnsi="Book Antiqua"/>
                <w:color w:val="000000"/>
              </w:rPr>
            </w:pPr>
          </w:p>
        </w:tc>
        <w:tc>
          <w:tcPr>
            <w:tcW w:w="2692" w:type="dxa"/>
          </w:tcPr>
          <w:p w14:paraId="1472450B" w14:textId="15EA97A7" w:rsidR="00F62D24"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Current Report</w:t>
            </w:r>
          </w:p>
        </w:tc>
      </w:tr>
      <w:tr w:rsidR="00C34BE9" w:rsidRPr="00B276AA" w14:paraId="6AA81959" w14:textId="77777777" w:rsidTr="001C603D">
        <w:trPr>
          <w:trHeight w:val="305"/>
        </w:trPr>
        <w:tc>
          <w:tcPr>
            <w:tcW w:w="3105" w:type="dxa"/>
          </w:tcPr>
          <w:p w14:paraId="450654AB" w14:textId="34903676" w:rsidR="00031F71" w:rsidRPr="00B276AA" w:rsidRDefault="007F1058"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Most common c</w:t>
            </w:r>
            <w:r w:rsidR="00C34BE9" w:rsidRPr="00B276AA">
              <w:rPr>
                <w:rFonts w:ascii="Book Antiqua" w:eastAsia="Times New Roman" w:hAnsi="Book Antiqua"/>
                <w:color w:val="000000"/>
              </w:rPr>
              <w:t>linical presentation</w:t>
            </w:r>
          </w:p>
          <w:p w14:paraId="08619A71" w14:textId="77777777" w:rsidR="00C34BE9" w:rsidRPr="00B276AA" w:rsidRDefault="00C34BE9" w:rsidP="009E7B0F">
            <w:pPr>
              <w:adjustRightInd w:val="0"/>
              <w:snapToGrid w:val="0"/>
              <w:spacing w:line="360" w:lineRule="auto"/>
              <w:jc w:val="both"/>
              <w:rPr>
                <w:rFonts w:ascii="Book Antiqua" w:eastAsia="Times New Roman" w:hAnsi="Book Antiqua"/>
              </w:rPr>
            </w:pPr>
          </w:p>
        </w:tc>
        <w:tc>
          <w:tcPr>
            <w:tcW w:w="4032" w:type="dxa"/>
          </w:tcPr>
          <w:p w14:paraId="1EEB0CB9" w14:textId="4E87FBC9" w:rsidR="00C34BE9" w:rsidRPr="00B276AA" w:rsidRDefault="00C34BE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19 of 32 presented with acute </w:t>
            </w:r>
            <w:r w:rsidR="00905757" w:rsidRPr="00B276AA">
              <w:rPr>
                <w:rFonts w:ascii="Book Antiqua" w:eastAsia="Times New Roman" w:hAnsi="Book Antiqua"/>
                <w:color w:val="000000"/>
              </w:rPr>
              <w:t>U</w:t>
            </w:r>
            <w:r w:rsidRPr="00B276AA">
              <w:rPr>
                <w:rFonts w:ascii="Book Antiqua" w:eastAsia="Times New Roman" w:hAnsi="Book Antiqua"/>
                <w:color w:val="000000"/>
              </w:rPr>
              <w:t>GI</w:t>
            </w:r>
            <w:r w:rsidR="00905757" w:rsidRPr="00B276AA">
              <w:rPr>
                <w:rFonts w:ascii="Book Antiqua" w:eastAsia="Times New Roman" w:hAnsi="Book Antiqua"/>
                <w:color w:val="000000"/>
              </w:rPr>
              <w:t xml:space="preserve"> </w:t>
            </w:r>
            <w:r w:rsidRPr="00B276AA">
              <w:rPr>
                <w:rFonts w:ascii="Book Antiqua" w:eastAsia="Times New Roman" w:hAnsi="Book Antiqua"/>
                <w:color w:val="000000"/>
              </w:rPr>
              <w:t>bleeding</w:t>
            </w:r>
          </w:p>
        </w:tc>
        <w:tc>
          <w:tcPr>
            <w:tcW w:w="4481" w:type="dxa"/>
          </w:tcPr>
          <w:p w14:paraId="3A53DE90" w14:textId="1EA40AE6" w:rsidR="00C34BE9" w:rsidRPr="00B276AA" w:rsidRDefault="007F1058"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P</w:t>
            </w:r>
            <w:r w:rsidR="001E25B1" w:rsidRPr="00B276AA">
              <w:rPr>
                <w:rFonts w:ascii="Book Antiqua" w:eastAsia="Times New Roman" w:hAnsi="Book Antiqua"/>
                <w:color w:val="000000"/>
              </w:rPr>
              <w:t xml:space="preserve">ostulated </w:t>
            </w:r>
            <w:r w:rsidRPr="00B276AA">
              <w:rPr>
                <w:rFonts w:ascii="Book Antiqua" w:eastAsia="Times New Roman" w:hAnsi="Book Antiqua"/>
                <w:color w:val="000000"/>
              </w:rPr>
              <w:t>f</w:t>
            </w:r>
            <w:r w:rsidR="00C34BE9" w:rsidRPr="00B276AA">
              <w:rPr>
                <w:rFonts w:ascii="Book Antiqua" w:eastAsia="Times New Roman" w:hAnsi="Book Antiqua"/>
                <w:color w:val="000000"/>
              </w:rPr>
              <w:t xml:space="preserve">rom ulcer </w:t>
            </w:r>
            <w:r w:rsidRPr="00B276AA">
              <w:rPr>
                <w:rFonts w:ascii="Book Antiqua" w:eastAsia="Times New Roman" w:hAnsi="Book Antiqua"/>
                <w:color w:val="000000"/>
              </w:rPr>
              <w:t xml:space="preserve">at </w:t>
            </w:r>
            <w:r w:rsidR="00C34BE9" w:rsidRPr="00B276AA">
              <w:rPr>
                <w:rFonts w:ascii="Book Antiqua" w:eastAsia="Times New Roman" w:hAnsi="Book Antiqua"/>
                <w:color w:val="000000"/>
              </w:rPr>
              <w:t xml:space="preserve">tip of lipoma </w:t>
            </w:r>
            <w:r w:rsidR="001E25B1" w:rsidRPr="00B276AA">
              <w:rPr>
                <w:rFonts w:ascii="Book Antiqua" w:eastAsia="Times New Roman" w:hAnsi="Book Antiqua"/>
                <w:color w:val="000000"/>
              </w:rPr>
              <w:t xml:space="preserve">caused by </w:t>
            </w:r>
            <w:r w:rsidR="00C34BE9" w:rsidRPr="00B276AA">
              <w:rPr>
                <w:rFonts w:ascii="Book Antiqua" w:eastAsia="Times New Roman" w:hAnsi="Book Antiqua"/>
                <w:color w:val="000000"/>
              </w:rPr>
              <w:t xml:space="preserve">rubbing/trauma </w:t>
            </w:r>
            <w:r w:rsidR="001E25B1" w:rsidRPr="00B276AA">
              <w:rPr>
                <w:rFonts w:ascii="Book Antiqua" w:eastAsia="Times New Roman" w:hAnsi="Book Antiqua"/>
                <w:color w:val="000000"/>
              </w:rPr>
              <w:t xml:space="preserve">of tip </w:t>
            </w:r>
            <w:r w:rsidR="00C34BE9" w:rsidRPr="00B276AA">
              <w:rPr>
                <w:rFonts w:ascii="Book Antiqua" w:eastAsia="Times New Roman" w:hAnsi="Book Antiqua"/>
                <w:color w:val="000000"/>
              </w:rPr>
              <w:t xml:space="preserve">against gastric wall contralateral to base of lipoma </w:t>
            </w:r>
          </w:p>
        </w:tc>
        <w:tc>
          <w:tcPr>
            <w:tcW w:w="2692" w:type="dxa"/>
          </w:tcPr>
          <w:p w14:paraId="3E8E0D7C" w14:textId="7DF169BE" w:rsidR="00C34BE9"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Current Report</w:t>
            </w:r>
          </w:p>
        </w:tc>
      </w:tr>
      <w:tr w:rsidR="00C34BE9" w:rsidRPr="00B276AA" w14:paraId="21A42157" w14:textId="77777777" w:rsidTr="001C603D">
        <w:tc>
          <w:tcPr>
            <w:tcW w:w="3105" w:type="dxa"/>
          </w:tcPr>
          <w:p w14:paraId="00646FEF" w14:textId="3ECB4453" w:rsidR="00EA368B" w:rsidRPr="00B276AA" w:rsidRDefault="007226E8"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EGD</w:t>
            </w:r>
          </w:p>
        </w:tc>
        <w:tc>
          <w:tcPr>
            <w:tcW w:w="4032" w:type="dxa"/>
          </w:tcPr>
          <w:p w14:paraId="2826CC36"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Smooth bulge covered by normal mucosa</w:t>
            </w:r>
          </w:p>
        </w:tc>
        <w:tc>
          <w:tcPr>
            <w:tcW w:w="4481" w:type="dxa"/>
          </w:tcPr>
          <w:p w14:paraId="737509C9" w14:textId="41ACDDD1"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Submucosal (or occasionally subserosal) location</w:t>
            </w:r>
            <w:r w:rsidR="008008B9" w:rsidRPr="00B276AA">
              <w:rPr>
                <w:rFonts w:ascii="Book Antiqua" w:eastAsia="Times New Roman" w:hAnsi="Book Antiqua"/>
                <w:color w:val="000000"/>
              </w:rPr>
              <w:t>.</w:t>
            </w:r>
            <w:r w:rsidR="008B52DC">
              <w:rPr>
                <w:rFonts w:ascii="Book Antiqua" w:eastAsia="Times New Roman" w:hAnsi="Book Antiqua"/>
                <w:color w:val="000000"/>
              </w:rPr>
              <w:t xml:space="preserve"> </w:t>
            </w:r>
            <w:r w:rsidR="008008B9" w:rsidRPr="00B276AA">
              <w:rPr>
                <w:rFonts w:ascii="Book Antiqua" w:eastAsia="Times New Roman" w:hAnsi="Book Antiqua"/>
                <w:color w:val="000000"/>
              </w:rPr>
              <w:t xml:space="preserve">No </w:t>
            </w:r>
            <w:r w:rsidRPr="00B276AA">
              <w:rPr>
                <w:rFonts w:ascii="Book Antiqua" w:eastAsia="Times New Roman" w:hAnsi="Book Antiqua"/>
                <w:color w:val="000000"/>
              </w:rPr>
              <w:t>tumor inva</w:t>
            </w:r>
            <w:r w:rsidR="00FE2E49" w:rsidRPr="00B276AA">
              <w:rPr>
                <w:rFonts w:ascii="Book Antiqua" w:eastAsia="Times New Roman" w:hAnsi="Book Antiqua"/>
                <w:color w:val="000000"/>
              </w:rPr>
              <w:t>ding</w:t>
            </w:r>
            <w:r w:rsidRPr="00B276AA">
              <w:rPr>
                <w:rFonts w:ascii="Book Antiqua" w:eastAsia="Times New Roman" w:hAnsi="Book Antiqua"/>
                <w:color w:val="000000"/>
              </w:rPr>
              <w:t xml:space="preserve"> mucosa due to benignity</w:t>
            </w:r>
          </w:p>
        </w:tc>
        <w:tc>
          <w:tcPr>
            <w:tcW w:w="2692" w:type="dxa"/>
          </w:tcPr>
          <w:p w14:paraId="6C0547E6" w14:textId="518A6038" w:rsidR="00EA368B" w:rsidRPr="00B276AA" w:rsidRDefault="00B1025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Neto </w:t>
            </w:r>
            <w:r w:rsidRPr="001C603D">
              <w:rPr>
                <w:rFonts w:ascii="Book Antiqua" w:eastAsia="Times New Roman" w:hAnsi="Book Antiqua"/>
                <w:i/>
                <w:color w:val="000000"/>
              </w:rPr>
              <w:t>et al</w:t>
            </w:r>
            <w:r w:rsidR="008B73AE" w:rsidRPr="00B276AA">
              <w:rPr>
                <w:rFonts w:ascii="Book Antiqua" w:eastAsia="Times New Roman" w:hAnsi="Book Antiqua"/>
                <w:color w:val="000000"/>
                <w:vertAlign w:val="superscript"/>
              </w:rPr>
              <w:t>[22]</w:t>
            </w:r>
            <w:r w:rsidR="008B73AE" w:rsidRPr="00B276AA">
              <w:rPr>
                <w:rFonts w:ascii="Book Antiqua" w:eastAsia="Times New Roman" w:hAnsi="Book Antiqua"/>
                <w:color w:val="000000"/>
              </w:rPr>
              <w:t>, 2</w:t>
            </w:r>
            <w:r w:rsidRPr="00B276AA">
              <w:rPr>
                <w:rFonts w:ascii="Book Antiqua" w:eastAsia="Times New Roman" w:hAnsi="Book Antiqua"/>
                <w:color w:val="000000"/>
              </w:rPr>
              <w:t>012</w:t>
            </w:r>
            <w:r w:rsidR="0079220E" w:rsidRPr="00B276AA">
              <w:rPr>
                <w:rFonts w:ascii="Book Antiqua" w:eastAsia="Times New Roman" w:hAnsi="Book Antiqua"/>
                <w:color w:val="000000"/>
              </w:rPr>
              <w:t>,</w:t>
            </w:r>
            <w:r w:rsidRPr="00B276AA">
              <w:rPr>
                <w:rFonts w:ascii="Book Antiqua" w:eastAsia="Times New Roman" w:hAnsi="Book Antiqua"/>
                <w:color w:val="000000"/>
              </w:rPr>
              <w:t xml:space="preserve"> Thompson </w:t>
            </w:r>
            <w:r w:rsidRPr="00B276AA">
              <w:rPr>
                <w:rFonts w:ascii="Book Antiqua" w:eastAsia="Times New Roman" w:hAnsi="Book Antiqua"/>
                <w:i/>
                <w:color w:val="000000"/>
              </w:rPr>
              <w:t>et al</w:t>
            </w:r>
            <w:r w:rsidR="002E787F" w:rsidRPr="00B276AA">
              <w:rPr>
                <w:rFonts w:ascii="Book Antiqua" w:eastAsia="Times New Roman" w:hAnsi="Book Antiqua"/>
                <w:color w:val="000000"/>
                <w:vertAlign w:val="superscript"/>
              </w:rPr>
              <w:t>[36]</w:t>
            </w:r>
            <w:r w:rsidR="002E787F" w:rsidRPr="00B276AA">
              <w:rPr>
                <w:rFonts w:ascii="Book Antiqua" w:eastAsia="Times New Roman" w:hAnsi="Book Antiqua"/>
                <w:color w:val="000000"/>
              </w:rPr>
              <w:t>, 2003</w:t>
            </w:r>
          </w:p>
        </w:tc>
      </w:tr>
      <w:tr w:rsidR="00C34BE9" w:rsidRPr="00B276AA" w14:paraId="2089B177" w14:textId="77777777" w:rsidTr="001C603D">
        <w:tc>
          <w:tcPr>
            <w:tcW w:w="3105" w:type="dxa"/>
          </w:tcPr>
          <w:p w14:paraId="1FD0BA0C" w14:textId="77777777" w:rsidR="00936BFA" w:rsidRPr="00B276AA" w:rsidRDefault="00936BFA" w:rsidP="009E7B0F">
            <w:pPr>
              <w:adjustRightInd w:val="0"/>
              <w:snapToGrid w:val="0"/>
              <w:spacing w:line="360" w:lineRule="auto"/>
              <w:jc w:val="both"/>
              <w:rPr>
                <w:rFonts w:ascii="Book Antiqua" w:eastAsia="Times New Roman" w:hAnsi="Book Antiqua"/>
                <w:color w:val="000000"/>
              </w:rPr>
            </w:pPr>
          </w:p>
        </w:tc>
        <w:tc>
          <w:tcPr>
            <w:tcW w:w="4032" w:type="dxa"/>
          </w:tcPr>
          <w:p w14:paraId="257E2252" w14:textId="58F01853" w:rsidR="00936BFA" w:rsidRPr="00B276AA" w:rsidRDefault="00936BFA"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Most commonly located in gastric antrum</w:t>
            </w:r>
          </w:p>
        </w:tc>
        <w:tc>
          <w:tcPr>
            <w:tcW w:w="4481" w:type="dxa"/>
          </w:tcPr>
          <w:p w14:paraId="72F773F6" w14:textId="77777777" w:rsidR="00936BFA" w:rsidRPr="00B276AA" w:rsidRDefault="00936BFA" w:rsidP="009E7B0F">
            <w:pPr>
              <w:adjustRightInd w:val="0"/>
              <w:snapToGrid w:val="0"/>
              <w:spacing w:line="360" w:lineRule="auto"/>
              <w:jc w:val="both"/>
              <w:rPr>
                <w:rFonts w:ascii="Book Antiqua" w:eastAsia="Times New Roman" w:hAnsi="Book Antiqua"/>
                <w:color w:val="000000"/>
              </w:rPr>
            </w:pPr>
          </w:p>
        </w:tc>
        <w:tc>
          <w:tcPr>
            <w:tcW w:w="2692" w:type="dxa"/>
          </w:tcPr>
          <w:p w14:paraId="1A288BD9" w14:textId="648D6C38" w:rsidR="00936BFA" w:rsidRPr="00B276AA" w:rsidRDefault="00B1025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Thompson </w:t>
            </w:r>
            <w:r w:rsidRPr="00B276AA">
              <w:rPr>
                <w:rFonts w:ascii="Book Antiqua" w:eastAsia="Times New Roman" w:hAnsi="Book Antiqua"/>
                <w:i/>
                <w:color w:val="000000"/>
              </w:rPr>
              <w:t>et al</w:t>
            </w:r>
            <w:r w:rsidR="002E787F" w:rsidRPr="00B276AA">
              <w:rPr>
                <w:rFonts w:ascii="Book Antiqua" w:eastAsia="Times New Roman" w:hAnsi="Book Antiqua"/>
                <w:color w:val="000000"/>
                <w:vertAlign w:val="superscript"/>
              </w:rPr>
              <w:t>[36]</w:t>
            </w:r>
            <w:r w:rsidR="004B2192" w:rsidRPr="00B276AA">
              <w:rPr>
                <w:rFonts w:ascii="Book Antiqua" w:eastAsia="Times New Roman" w:hAnsi="Book Antiqua"/>
                <w:color w:val="000000"/>
              </w:rPr>
              <w:t xml:space="preserve">, </w:t>
            </w:r>
            <w:r w:rsidR="002E787F" w:rsidRPr="00B276AA">
              <w:rPr>
                <w:rFonts w:ascii="Book Antiqua" w:eastAsia="Times New Roman" w:hAnsi="Book Antiqua"/>
                <w:color w:val="000000"/>
              </w:rPr>
              <w:t xml:space="preserve">2003, </w:t>
            </w:r>
            <w:r w:rsidR="001F1D88" w:rsidRPr="00B276AA">
              <w:rPr>
                <w:rFonts w:ascii="Book Antiqua" w:eastAsia="Times New Roman" w:hAnsi="Book Antiqua"/>
                <w:color w:val="000000"/>
              </w:rPr>
              <w:t xml:space="preserve">Menon </w:t>
            </w:r>
            <w:r w:rsidR="001F1D88" w:rsidRPr="00B276AA">
              <w:rPr>
                <w:rFonts w:ascii="Book Antiqua" w:eastAsia="Times New Roman" w:hAnsi="Book Antiqua"/>
                <w:i/>
                <w:color w:val="000000"/>
              </w:rPr>
              <w:t>et al</w:t>
            </w:r>
            <w:r w:rsidR="002E787F" w:rsidRPr="00B276AA">
              <w:rPr>
                <w:rFonts w:ascii="Book Antiqua" w:eastAsia="Times New Roman" w:hAnsi="Book Antiqua"/>
                <w:color w:val="000000"/>
                <w:vertAlign w:val="superscript"/>
              </w:rPr>
              <w:t>[40]</w:t>
            </w:r>
            <w:r w:rsidR="002E787F" w:rsidRPr="00B276AA">
              <w:rPr>
                <w:rFonts w:ascii="Book Antiqua" w:eastAsia="Times New Roman" w:hAnsi="Book Antiqua"/>
                <w:color w:val="000000"/>
              </w:rPr>
              <w:t>, 2014</w:t>
            </w:r>
          </w:p>
        </w:tc>
      </w:tr>
      <w:tr w:rsidR="00C34BE9" w:rsidRPr="00B276AA" w14:paraId="29CB6193" w14:textId="77777777" w:rsidTr="001C603D">
        <w:tc>
          <w:tcPr>
            <w:tcW w:w="3105" w:type="dxa"/>
          </w:tcPr>
          <w:p w14:paraId="309FD7E7"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7F2A95D3"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Yellowish hue</w:t>
            </w:r>
          </w:p>
        </w:tc>
        <w:tc>
          <w:tcPr>
            <w:tcW w:w="4481" w:type="dxa"/>
          </w:tcPr>
          <w:p w14:paraId="1FC2C8D9" w14:textId="1FBEF959" w:rsidR="00EA368B" w:rsidRPr="00B276AA" w:rsidRDefault="00FE2E4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Y</w:t>
            </w:r>
            <w:r w:rsidR="00EA368B" w:rsidRPr="00B276AA">
              <w:rPr>
                <w:rFonts w:ascii="Book Antiqua" w:eastAsia="Times New Roman" w:hAnsi="Book Antiqua"/>
                <w:color w:val="000000"/>
              </w:rPr>
              <w:t xml:space="preserve">ellow color of adipose tissue in submucosa transmitted to mucosal </w:t>
            </w:r>
            <w:r w:rsidR="00EA368B" w:rsidRPr="00B276AA">
              <w:rPr>
                <w:rFonts w:ascii="Book Antiqua" w:eastAsia="Times New Roman" w:hAnsi="Book Antiqua"/>
                <w:color w:val="000000"/>
              </w:rPr>
              <w:lastRenderedPageBreak/>
              <w:t>surface</w:t>
            </w:r>
          </w:p>
        </w:tc>
        <w:tc>
          <w:tcPr>
            <w:tcW w:w="2692" w:type="dxa"/>
          </w:tcPr>
          <w:p w14:paraId="0E9FF6CA" w14:textId="60C97C54" w:rsidR="00EA368B" w:rsidRPr="00B276AA" w:rsidRDefault="004E665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 xml:space="preserve">Menon </w:t>
            </w:r>
            <w:r w:rsidR="001F1D88" w:rsidRPr="00B276AA">
              <w:rPr>
                <w:rFonts w:ascii="Book Antiqua" w:eastAsia="Times New Roman" w:hAnsi="Book Antiqua"/>
                <w:i/>
                <w:color w:val="000000"/>
              </w:rPr>
              <w:t>et al</w:t>
            </w:r>
            <w:r w:rsidR="002E787F" w:rsidRPr="00B276AA">
              <w:rPr>
                <w:rFonts w:ascii="Book Antiqua" w:eastAsia="Times New Roman" w:hAnsi="Book Antiqua"/>
                <w:color w:val="000000"/>
                <w:vertAlign w:val="superscript"/>
              </w:rPr>
              <w:t>[40]</w:t>
            </w:r>
            <w:r w:rsidR="00B10259" w:rsidRPr="00B276AA">
              <w:rPr>
                <w:rFonts w:ascii="Book Antiqua" w:eastAsia="Times New Roman" w:hAnsi="Book Antiqua"/>
                <w:color w:val="000000"/>
              </w:rPr>
              <w:t>,</w:t>
            </w:r>
            <w:r w:rsidR="002E787F" w:rsidRPr="00B276AA">
              <w:rPr>
                <w:rFonts w:ascii="Book Antiqua" w:eastAsia="Times New Roman" w:hAnsi="Book Antiqua"/>
                <w:color w:val="000000"/>
              </w:rPr>
              <w:t xml:space="preserve"> 2014, </w:t>
            </w:r>
            <w:r w:rsidR="00B10259" w:rsidRPr="00B276AA">
              <w:rPr>
                <w:rFonts w:ascii="Book Antiqua" w:eastAsia="Times New Roman" w:hAnsi="Book Antiqua"/>
                <w:color w:val="000000"/>
              </w:rPr>
              <w:t xml:space="preserve">Chen </w:t>
            </w:r>
            <w:r w:rsidR="00B10259" w:rsidRPr="00B276AA">
              <w:rPr>
                <w:rFonts w:ascii="Book Antiqua" w:eastAsia="Times New Roman" w:hAnsi="Book Antiqua"/>
                <w:i/>
                <w:color w:val="000000"/>
              </w:rPr>
              <w:t>et al</w:t>
            </w:r>
            <w:r w:rsidR="002E787F" w:rsidRPr="00B276AA">
              <w:rPr>
                <w:rFonts w:ascii="Book Antiqua" w:eastAsia="Times New Roman" w:hAnsi="Book Antiqua"/>
                <w:color w:val="000000"/>
                <w:vertAlign w:val="superscript"/>
              </w:rPr>
              <w:t>[41]</w:t>
            </w:r>
            <w:r w:rsidR="002E787F" w:rsidRPr="00B276AA">
              <w:rPr>
                <w:rFonts w:ascii="Book Antiqua" w:eastAsia="Times New Roman" w:hAnsi="Book Antiqua"/>
                <w:color w:val="000000"/>
              </w:rPr>
              <w:t>, 2</w:t>
            </w:r>
            <w:r w:rsidR="00B10259" w:rsidRPr="00B276AA">
              <w:rPr>
                <w:rFonts w:ascii="Book Antiqua" w:eastAsia="Times New Roman" w:hAnsi="Book Antiqua"/>
                <w:color w:val="000000"/>
              </w:rPr>
              <w:t>014</w:t>
            </w:r>
          </w:p>
        </w:tc>
      </w:tr>
      <w:tr w:rsidR="00C34BE9" w:rsidRPr="00B276AA" w14:paraId="390F2E2B" w14:textId="77777777" w:rsidTr="001C603D">
        <w:tc>
          <w:tcPr>
            <w:tcW w:w="3105" w:type="dxa"/>
          </w:tcPr>
          <w:p w14:paraId="7A6B1519"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791551F8"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Broad base</w:t>
            </w:r>
          </w:p>
        </w:tc>
        <w:tc>
          <w:tcPr>
            <w:tcW w:w="4481" w:type="dxa"/>
          </w:tcPr>
          <w:p w14:paraId="41F69AE5"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Rarely pedunculated</w:t>
            </w:r>
          </w:p>
        </w:tc>
        <w:tc>
          <w:tcPr>
            <w:tcW w:w="2692" w:type="dxa"/>
          </w:tcPr>
          <w:p w14:paraId="2CA10A26" w14:textId="756D33FB"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Singh </w:t>
            </w:r>
            <w:r w:rsidR="00B10259" w:rsidRPr="00B276AA">
              <w:rPr>
                <w:rFonts w:ascii="Book Antiqua" w:eastAsia="Times New Roman" w:hAnsi="Book Antiqua"/>
                <w:i/>
                <w:color w:val="000000"/>
              </w:rPr>
              <w:t>et al</w:t>
            </w:r>
            <w:r w:rsidR="002E787F" w:rsidRPr="00B276AA">
              <w:rPr>
                <w:rFonts w:ascii="Book Antiqua" w:eastAsia="Times New Roman" w:hAnsi="Book Antiqua"/>
                <w:color w:val="000000"/>
                <w:vertAlign w:val="superscript"/>
              </w:rPr>
              <w:t>[18]</w:t>
            </w:r>
            <w:r w:rsidR="002E787F" w:rsidRPr="00B276AA">
              <w:rPr>
                <w:rFonts w:ascii="Book Antiqua" w:eastAsia="Times New Roman" w:hAnsi="Book Antiqua"/>
                <w:color w:val="000000"/>
              </w:rPr>
              <w:t>, 1</w:t>
            </w:r>
            <w:r w:rsidRPr="00B276AA">
              <w:rPr>
                <w:rFonts w:ascii="Book Antiqua" w:eastAsia="Times New Roman" w:hAnsi="Book Antiqua"/>
                <w:color w:val="000000"/>
              </w:rPr>
              <w:t>987</w:t>
            </w:r>
          </w:p>
        </w:tc>
      </w:tr>
      <w:tr w:rsidR="00C34BE9" w:rsidRPr="00B276AA" w14:paraId="3BE0371B" w14:textId="77777777" w:rsidTr="001C603D">
        <w:trPr>
          <w:trHeight w:val="1412"/>
        </w:trPr>
        <w:tc>
          <w:tcPr>
            <w:tcW w:w="3105" w:type="dxa"/>
          </w:tcPr>
          <w:p w14:paraId="166B03B6"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227A19A9" w14:textId="3CADF6FC"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Cushion </w:t>
            </w:r>
            <w:r w:rsidR="004E6DF3" w:rsidRPr="00B276AA">
              <w:rPr>
                <w:rFonts w:ascii="Book Antiqua" w:eastAsia="Times New Roman" w:hAnsi="Book Antiqua"/>
                <w:color w:val="000000"/>
              </w:rPr>
              <w:t xml:space="preserve">or pillow </w:t>
            </w:r>
            <w:r w:rsidRPr="00B276AA">
              <w:rPr>
                <w:rFonts w:ascii="Book Antiqua" w:eastAsia="Times New Roman" w:hAnsi="Book Antiqua"/>
                <w:color w:val="000000"/>
              </w:rPr>
              <w:t>sign: easily deforms like a cushion with mild pressure applied against it by an endoscopic probe (closed biopsy forceps)</w:t>
            </w:r>
            <w:r w:rsidR="00A45223" w:rsidRPr="00B276AA">
              <w:rPr>
                <w:rFonts w:ascii="Book Antiqua" w:eastAsia="Times New Roman" w:hAnsi="Book Antiqua"/>
                <w:color w:val="000000"/>
              </w:rPr>
              <w:t>.</w:t>
            </w:r>
          </w:p>
        </w:tc>
        <w:tc>
          <w:tcPr>
            <w:tcW w:w="4481" w:type="dxa"/>
          </w:tcPr>
          <w:p w14:paraId="4137393E" w14:textId="78E9068C"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Lipoma consists of soft, compressible tissue</w:t>
            </w:r>
            <w:r w:rsidR="00A45223" w:rsidRPr="00B276AA">
              <w:rPr>
                <w:rFonts w:ascii="Book Antiqua" w:eastAsia="Times New Roman" w:hAnsi="Book Antiqua"/>
                <w:color w:val="000000"/>
              </w:rPr>
              <w:t>.</w:t>
            </w:r>
          </w:p>
        </w:tc>
        <w:tc>
          <w:tcPr>
            <w:tcW w:w="2692" w:type="dxa"/>
          </w:tcPr>
          <w:p w14:paraId="7E9BD8FC" w14:textId="2B4BC234" w:rsidR="00D35921" w:rsidRPr="00B276AA" w:rsidRDefault="00B10259" w:rsidP="009E7B0F">
            <w:pPr>
              <w:adjustRightInd w:val="0"/>
              <w:snapToGrid w:val="0"/>
              <w:spacing w:line="360" w:lineRule="auto"/>
              <w:jc w:val="both"/>
              <w:rPr>
                <w:rFonts w:ascii="Book Antiqua" w:eastAsia="Times New Roman" w:hAnsi="Book Antiqua"/>
              </w:rPr>
            </w:pPr>
            <w:r w:rsidRPr="00B276AA">
              <w:rPr>
                <w:rFonts w:ascii="Book Antiqua" w:eastAsia="Times New Roman" w:hAnsi="Book Antiqua"/>
              </w:rPr>
              <w:t xml:space="preserve">De Beer </w:t>
            </w:r>
            <w:r w:rsidRPr="00B276AA">
              <w:rPr>
                <w:rFonts w:ascii="Book Antiqua" w:eastAsia="Times New Roman" w:hAnsi="Book Antiqua"/>
                <w:i/>
              </w:rPr>
              <w:t>et</w:t>
            </w:r>
            <w:r w:rsidRPr="00B276AA">
              <w:rPr>
                <w:rFonts w:ascii="Book Antiqua" w:eastAsia="Times New Roman" w:hAnsi="Book Antiqua"/>
              </w:rPr>
              <w:t xml:space="preserve"> </w:t>
            </w:r>
            <w:r w:rsidRPr="00B276AA">
              <w:rPr>
                <w:rFonts w:ascii="Book Antiqua" w:eastAsia="Times New Roman" w:hAnsi="Book Antiqua"/>
                <w:i/>
              </w:rPr>
              <w:t>al</w:t>
            </w:r>
            <w:r w:rsidR="002E787F" w:rsidRPr="00B276AA">
              <w:rPr>
                <w:rFonts w:ascii="Book Antiqua" w:eastAsia="Times New Roman" w:hAnsi="Book Antiqua"/>
                <w:vertAlign w:val="superscript"/>
              </w:rPr>
              <w:t>[37]</w:t>
            </w:r>
            <w:r w:rsidR="002E787F" w:rsidRPr="00B276AA">
              <w:rPr>
                <w:rFonts w:ascii="Book Antiqua" w:eastAsia="Times New Roman" w:hAnsi="Book Antiqua"/>
              </w:rPr>
              <w:t>, 1</w:t>
            </w:r>
            <w:r w:rsidRPr="00B276AA">
              <w:rPr>
                <w:rFonts w:ascii="Book Antiqua" w:eastAsia="Times New Roman" w:hAnsi="Book Antiqua"/>
              </w:rPr>
              <w:t xml:space="preserve">975, Hwang </w:t>
            </w:r>
            <w:r w:rsidR="009A1590" w:rsidRPr="00B276AA">
              <w:rPr>
                <w:rFonts w:ascii="Book Antiqua" w:eastAsia="Times New Roman" w:hAnsi="Book Antiqua"/>
                <w:i/>
              </w:rPr>
              <w:t>et al</w:t>
            </w:r>
            <w:r w:rsidR="002E787F" w:rsidRPr="00B276AA">
              <w:rPr>
                <w:rFonts w:ascii="Book Antiqua" w:eastAsia="Times New Roman" w:hAnsi="Book Antiqua"/>
                <w:vertAlign w:val="superscript"/>
              </w:rPr>
              <w:t>[38]</w:t>
            </w:r>
            <w:r w:rsidR="002E787F" w:rsidRPr="00B276AA">
              <w:rPr>
                <w:rFonts w:ascii="Book Antiqua" w:eastAsia="Times New Roman" w:hAnsi="Book Antiqua"/>
              </w:rPr>
              <w:t>, 2</w:t>
            </w:r>
            <w:r w:rsidR="009A1590" w:rsidRPr="00B276AA">
              <w:rPr>
                <w:rFonts w:ascii="Book Antiqua" w:eastAsia="Times New Roman" w:hAnsi="Book Antiqua"/>
              </w:rPr>
              <w:t>005</w:t>
            </w:r>
          </w:p>
        </w:tc>
      </w:tr>
      <w:tr w:rsidR="00C34BE9" w:rsidRPr="00B276AA" w14:paraId="5230E8EC" w14:textId="77777777" w:rsidTr="001C603D">
        <w:tc>
          <w:tcPr>
            <w:tcW w:w="3105" w:type="dxa"/>
          </w:tcPr>
          <w:p w14:paraId="23AECE84"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04357147" w14:textId="5E446440"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Tenting sign: Mucosa </w:t>
            </w:r>
            <w:r w:rsidR="007226E8" w:rsidRPr="00B276AA">
              <w:rPr>
                <w:rFonts w:ascii="Book Antiqua" w:eastAsia="Times New Roman" w:hAnsi="Book Antiqua"/>
                <w:color w:val="000000"/>
              </w:rPr>
              <w:t xml:space="preserve">easily retracts </w:t>
            </w:r>
            <w:r w:rsidRPr="00B276AA">
              <w:rPr>
                <w:rFonts w:ascii="Book Antiqua" w:eastAsia="Times New Roman" w:hAnsi="Book Antiqua"/>
                <w:color w:val="000000"/>
              </w:rPr>
              <w:t xml:space="preserve">after it is grasped </w:t>
            </w:r>
            <w:r w:rsidR="007226E8" w:rsidRPr="00B276AA">
              <w:rPr>
                <w:rFonts w:ascii="Book Antiqua" w:eastAsia="Times New Roman" w:hAnsi="Book Antiqua"/>
                <w:color w:val="000000"/>
              </w:rPr>
              <w:t xml:space="preserve">and gently pulled </w:t>
            </w:r>
            <w:r w:rsidRPr="00B276AA">
              <w:rPr>
                <w:rFonts w:ascii="Book Antiqua" w:eastAsia="Times New Roman" w:hAnsi="Book Antiqua"/>
                <w:color w:val="000000"/>
              </w:rPr>
              <w:t>with a forceps</w:t>
            </w:r>
          </w:p>
        </w:tc>
        <w:tc>
          <w:tcPr>
            <w:tcW w:w="4481" w:type="dxa"/>
          </w:tcPr>
          <w:p w14:paraId="114763AC" w14:textId="52AA00B1"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Mucosa separates from submucosa when gently pulled </w:t>
            </w:r>
            <w:r w:rsidR="00F2666A" w:rsidRPr="00F2666A">
              <w:rPr>
                <w:rFonts w:ascii="Book Antiqua" w:eastAsia="Times New Roman" w:hAnsi="Book Antiqua"/>
                <w:i/>
                <w:color w:val="000000"/>
              </w:rPr>
              <w:t>via</w:t>
            </w:r>
            <w:r w:rsidRPr="00B276AA">
              <w:rPr>
                <w:rFonts w:ascii="Book Antiqua" w:eastAsia="Times New Roman" w:hAnsi="Book Antiqua"/>
                <w:color w:val="000000"/>
              </w:rPr>
              <w:t xml:space="preserve"> forceps because lipoma has fibrous capsule</w:t>
            </w:r>
            <w:r w:rsidR="00D02FC4" w:rsidRPr="00B276AA">
              <w:rPr>
                <w:rFonts w:ascii="Book Antiqua" w:eastAsia="Times New Roman" w:hAnsi="Book Antiqua"/>
                <w:color w:val="000000"/>
              </w:rPr>
              <w:t xml:space="preserve"> and does not infiltrate into adjacent tissue</w:t>
            </w:r>
          </w:p>
        </w:tc>
        <w:tc>
          <w:tcPr>
            <w:tcW w:w="2692" w:type="dxa"/>
          </w:tcPr>
          <w:p w14:paraId="7AC77DC5" w14:textId="6768B5AD" w:rsidR="00EA368B" w:rsidRPr="00B276AA" w:rsidRDefault="009A1590"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Priyadarshi </w:t>
            </w:r>
            <w:r w:rsidRPr="00B276AA">
              <w:rPr>
                <w:rFonts w:ascii="Book Antiqua" w:eastAsia="Times New Roman" w:hAnsi="Book Antiqua"/>
                <w:i/>
                <w:color w:val="000000"/>
              </w:rPr>
              <w:t>et al</w:t>
            </w:r>
            <w:r w:rsidR="002E787F" w:rsidRPr="00B276AA">
              <w:rPr>
                <w:rFonts w:ascii="Book Antiqua" w:eastAsia="Times New Roman" w:hAnsi="Book Antiqua"/>
                <w:color w:val="000000"/>
                <w:vertAlign w:val="superscript"/>
              </w:rPr>
              <w:t>[14]</w:t>
            </w:r>
            <w:r w:rsidR="002E787F" w:rsidRPr="00B276AA">
              <w:rPr>
                <w:rFonts w:ascii="Book Antiqua" w:eastAsia="Times New Roman" w:hAnsi="Book Antiqua"/>
                <w:color w:val="000000"/>
              </w:rPr>
              <w:t>, 2</w:t>
            </w:r>
            <w:r w:rsidRPr="00B276AA">
              <w:rPr>
                <w:rFonts w:ascii="Book Antiqua" w:eastAsia="Times New Roman" w:hAnsi="Book Antiqua"/>
                <w:color w:val="000000"/>
              </w:rPr>
              <w:t>015</w:t>
            </w:r>
          </w:p>
        </w:tc>
      </w:tr>
      <w:tr w:rsidR="00C34BE9" w:rsidRPr="00B276AA" w14:paraId="2A60220D" w14:textId="77777777" w:rsidTr="001C603D">
        <w:tc>
          <w:tcPr>
            <w:tcW w:w="3105" w:type="dxa"/>
          </w:tcPr>
          <w:p w14:paraId="39649767"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631112F2"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Naked fat sign: repeated biopsies at same site reveals yellow fatty tissue</w:t>
            </w:r>
          </w:p>
        </w:tc>
        <w:tc>
          <w:tcPr>
            <w:tcW w:w="4481" w:type="dxa"/>
          </w:tcPr>
          <w:p w14:paraId="2110C786"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Multiple biopsies at same site (using well technique) exposes submucosal lipomatous tissue </w:t>
            </w:r>
          </w:p>
        </w:tc>
        <w:tc>
          <w:tcPr>
            <w:tcW w:w="2692" w:type="dxa"/>
          </w:tcPr>
          <w:p w14:paraId="1BC331F4" w14:textId="3F7A6497" w:rsidR="00EA368B" w:rsidRPr="00B276AA" w:rsidRDefault="004E665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Chen </w:t>
            </w:r>
            <w:r w:rsidR="001F1D88"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[41]</w:t>
            </w:r>
            <w:r w:rsidR="00AC2418" w:rsidRPr="00B276AA">
              <w:rPr>
                <w:rFonts w:ascii="Book Antiqua" w:eastAsia="Times New Roman" w:hAnsi="Book Antiqua"/>
                <w:color w:val="000000"/>
              </w:rPr>
              <w:t>, 2</w:t>
            </w:r>
            <w:r w:rsidRPr="00B276AA">
              <w:rPr>
                <w:rFonts w:ascii="Book Antiqua" w:eastAsia="Times New Roman" w:hAnsi="Book Antiqua"/>
                <w:color w:val="000000"/>
              </w:rPr>
              <w:t xml:space="preserve">014, </w:t>
            </w:r>
            <w:r w:rsidR="009A1590" w:rsidRPr="00B276AA">
              <w:rPr>
                <w:rFonts w:ascii="Book Antiqua" w:eastAsia="Times New Roman" w:hAnsi="Book Antiqua"/>
                <w:color w:val="000000"/>
              </w:rPr>
              <w:t xml:space="preserve">Patrick </w:t>
            </w:r>
            <w:r w:rsidR="009A1590" w:rsidRPr="00B276AA">
              <w:rPr>
                <w:rFonts w:ascii="Book Antiqua" w:eastAsia="Times New Roman" w:hAnsi="Book Antiqua"/>
                <w:i/>
                <w:color w:val="000000"/>
              </w:rPr>
              <w:t>et al.,</w:t>
            </w:r>
            <w:r w:rsidR="009A1590" w:rsidRPr="00B276AA">
              <w:rPr>
                <w:rFonts w:ascii="Book Antiqua" w:eastAsia="Times New Roman" w:hAnsi="Book Antiqua"/>
                <w:color w:val="000000"/>
              </w:rPr>
              <w:t xml:space="preserve"> </w:t>
            </w:r>
            <w:r w:rsidR="00AC2418" w:rsidRPr="00B276AA">
              <w:rPr>
                <w:rFonts w:ascii="Book Antiqua" w:eastAsia="Times New Roman" w:hAnsi="Book Antiqua"/>
                <w:color w:val="000000"/>
                <w:vertAlign w:val="superscript"/>
              </w:rPr>
              <w:t>[42]</w:t>
            </w:r>
            <w:r w:rsidR="00AC2418" w:rsidRPr="00B276AA">
              <w:rPr>
                <w:rFonts w:ascii="Book Antiqua" w:eastAsia="Times New Roman" w:hAnsi="Book Antiqua"/>
                <w:color w:val="000000"/>
              </w:rPr>
              <w:t>, 2</w:t>
            </w:r>
            <w:r w:rsidR="009A1590" w:rsidRPr="00B276AA">
              <w:rPr>
                <w:rFonts w:ascii="Book Antiqua" w:eastAsia="Times New Roman" w:hAnsi="Book Antiqua"/>
                <w:color w:val="000000"/>
              </w:rPr>
              <w:t>007</w:t>
            </w:r>
          </w:p>
        </w:tc>
      </w:tr>
      <w:tr w:rsidR="00C34BE9" w:rsidRPr="00B276AA" w14:paraId="4F88E6A2" w14:textId="77777777" w:rsidTr="001C603D">
        <w:tc>
          <w:tcPr>
            <w:tcW w:w="3105" w:type="dxa"/>
          </w:tcPr>
          <w:p w14:paraId="45072058"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3D709EB8" w14:textId="68D3EA2D" w:rsidR="00EA368B" w:rsidRPr="00B276AA" w:rsidRDefault="007F1058"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Moderately frequent</w:t>
            </w:r>
            <w:r w:rsidR="00EA368B" w:rsidRPr="00B276AA">
              <w:rPr>
                <w:rFonts w:ascii="Book Antiqua" w:eastAsia="Times New Roman" w:hAnsi="Book Antiqua"/>
                <w:color w:val="000000"/>
              </w:rPr>
              <w:t xml:space="preserve"> focal central ulceration of mucosa</w:t>
            </w:r>
          </w:p>
        </w:tc>
        <w:tc>
          <w:tcPr>
            <w:tcW w:w="4481" w:type="dxa"/>
          </w:tcPr>
          <w:p w14:paraId="2485CF03" w14:textId="7278465D"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Likely secondary to giant lipoma abutting and rubbing against contralateral gastric wall</w:t>
            </w:r>
            <w:r w:rsidR="00A45223" w:rsidRPr="00B276AA">
              <w:rPr>
                <w:rFonts w:ascii="Book Antiqua" w:eastAsia="Times New Roman" w:hAnsi="Book Antiqua"/>
                <w:color w:val="000000"/>
              </w:rPr>
              <w:t xml:space="preserve">. Ischemia may also contribute to ulceration. </w:t>
            </w:r>
          </w:p>
        </w:tc>
        <w:tc>
          <w:tcPr>
            <w:tcW w:w="2692" w:type="dxa"/>
          </w:tcPr>
          <w:p w14:paraId="3C637B95" w14:textId="1FF67092" w:rsidR="00EA368B" w:rsidRPr="00B276AA" w:rsidRDefault="009A1590"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Kumar P, </w:t>
            </w:r>
            <w:r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[8]</w:t>
            </w:r>
            <w:r w:rsidR="00AC2418" w:rsidRPr="00B276AA">
              <w:rPr>
                <w:rFonts w:ascii="Book Antiqua" w:eastAsia="Times New Roman" w:hAnsi="Book Antiqua"/>
                <w:color w:val="000000"/>
              </w:rPr>
              <w:t>, 2</w:t>
            </w:r>
            <w:r w:rsidRPr="00B276AA">
              <w:rPr>
                <w:rFonts w:ascii="Book Antiqua" w:eastAsia="Times New Roman" w:hAnsi="Book Antiqua"/>
                <w:color w:val="000000"/>
              </w:rPr>
              <w:t>015</w:t>
            </w:r>
            <w:r w:rsidR="00AC2418" w:rsidRPr="00B276AA">
              <w:rPr>
                <w:rFonts w:ascii="Book Antiqua" w:eastAsia="Times New Roman" w:hAnsi="Book Antiqua"/>
                <w:color w:val="000000"/>
              </w:rPr>
              <w:t>,</w:t>
            </w:r>
            <w:r w:rsidRPr="00B276AA">
              <w:rPr>
                <w:rFonts w:ascii="Book Antiqua" w:eastAsia="Times New Roman" w:hAnsi="Book Antiqua"/>
                <w:color w:val="000000"/>
              </w:rPr>
              <w:t xml:space="preserve"> Thompson </w:t>
            </w:r>
            <w:r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[36]</w:t>
            </w:r>
            <w:r w:rsidR="00AC2418" w:rsidRPr="00B276AA">
              <w:rPr>
                <w:rFonts w:ascii="Book Antiqua" w:eastAsia="Times New Roman" w:hAnsi="Book Antiqua"/>
                <w:color w:val="000000"/>
              </w:rPr>
              <w:t>, 2</w:t>
            </w:r>
            <w:r w:rsidRPr="00B276AA">
              <w:rPr>
                <w:rFonts w:ascii="Book Antiqua" w:eastAsia="Times New Roman" w:hAnsi="Book Antiqua"/>
                <w:color w:val="000000"/>
              </w:rPr>
              <w:t>003</w:t>
            </w:r>
          </w:p>
        </w:tc>
      </w:tr>
      <w:tr w:rsidR="00C34BE9" w:rsidRPr="00B276AA" w14:paraId="5A405945" w14:textId="77777777" w:rsidTr="001C603D">
        <w:tc>
          <w:tcPr>
            <w:tcW w:w="3105" w:type="dxa"/>
          </w:tcPr>
          <w:p w14:paraId="58862A18" w14:textId="1072806A" w:rsidR="00C34BE9" w:rsidRPr="00B276AA" w:rsidRDefault="00C34BE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Highly useful </w:t>
            </w:r>
            <w:r w:rsidR="00031F71" w:rsidRPr="00B276AA">
              <w:rPr>
                <w:rFonts w:ascii="Book Antiqua" w:eastAsia="Times New Roman" w:hAnsi="Book Antiqua"/>
                <w:color w:val="000000"/>
              </w:rPr>
              <w:t xml:space="preserve">diagnostic </w:t>
            </w:r>
            <w:r w:rsidRPr="00B276AA">
              <w:rPr>
                <w:rFonts w:ascii="Book Antiqua" w:eastAsia="Times New Roman" w:hAnsi="Book Antiqua"/>
                <w:color w:val="000000"/>
              </w:rPr>
              <w:t>test for lipomas</w:t>
            </w:r>
          </w:p>
        </w:tc>
        <w:tc>
          <w:tcPr>
            <w:tcW w:w="4032" w:type="dxa"/>
          </w:tcPr>
          <w:p w14:paraId="2E09D1B5" w14:textId="362C6638" w:rsidR="00C34BE9" w:rsidRPr="00B276AA" w:rsidRDefault="00C34BE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Typically strongly suggestive of diagnosis</w:t>
            </w:r>
          </w:p>
        </w:tc>
        <w:tc>
          <w:tcPr>
            <w:tcW w:w="4481" w:type="dxa"/>
          </w:tcPr>
          <w:p w14:paraId="49BED150" w14:textId="777C92FA" w:rsidR="00C34BE9" w:rsidRPr="00B276AA" w:rsidRDefault="00031F7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Demonstrates anatomy of mass.</w:t>
            </w:r>
            <w:r w:rsidR="008B52DC">
              <w:rPr>
                <w:rFonts w:ascii="Book Antiqua" w:eastAsia="Times New Roman" w:hAnsi="Book Antiqua"/>
                <w:color w:val="000000"/>
              </w:rPr>
              <w:t xml:space="preserve"> </w:t>
            </w:r>
            <w:r w:rsidRPr="00B276AA">
              <w:rPr>
                <w:rFonts w:ascii="Book Antiqua" w:eastAsia="Times New Roman" w:hAnsi="Book Antiqua"/>
                <w:color w:val="000000"/>
              </w:rPr>
              <w:t>Shows if ulcerated or intussuscepting mass.</w:t>
            </w:r>
            <w:r w:rsidR="008B52DC">
              <w:rPr>
                <w:rFonts w:ascii="Book Antiqua" w:eastAsia="Times New Roman" w:hAnsi="Book Antiqua"/>
                <w:color w:val="000000"/>
              </w:rPr>
              <w:t xml:space="preserve"> </w:t>
            </w:r>
            <w:r w:rsidRPr="00B276AA">
              <w:rPr>
                <w:rFonts w:ascii="Book Antiqua" w:eastAsia="Times New Roman" w:hAnsi="Book Antiqua"/>
                <w:color w:val="000000"/>
              </w:rPr>
              <w:lastRenderedPageBreak/>
              <w:t>Characteristic findings: yellow hue, smooth overlying mucosa, relatively homogeneous, round margins.</w:t>
            </w:r>
            <w:r w:rsidR="008B52DC">
              <w:rPr>
                <w:rFonts w:ascii="Book Antiqua" w:eastAsia="Times New Roman" w:hAnsi="Book Antiqua"/>
                <w:color w:val="000000"/>
              </w:rPr>
              <w:t xml:space="preserve"> </w:t>
            </w:r>
            <w:r w:rsidRPr="00B276AA">
              <w:rPr>
                <w:rFonts w:ascii="Book Antiqua" w:eastAsia="Times New Roman" w:hAnsi="Book Antiqua"/>
                <w:color w:val="000000"/>
              </w:rPr>
              <w:t xml:space="preserve">Exhibits pillow, tenting or naked fat signs. </w:t>
            </w:r>
          </w:p>
        </w:tc>
        <w:tc>
          <w:tcPr>
            <w:tcW w:w="2692" w:type="dxa"/>
          </w:tcPr>
          <w:p w14:paraId="3870CB9F" w14:textId="3D70896B" w:rsidR="00C34BE9"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Current Report</w:t>
            </w:r>
          </w:p>
        </w:tc>
      </w:tr>
      <w:tr w:rsidR="00C34BE9" w:rsidRPr="00B276AA" w14:paraId="256E5D88" w14:textId="77777777" w:rsidTr="001C603D">
        <w:tc>
          <w:tcPr>
            <w:tcW w:w="3105" w:type="dxa"/>
          </w:tcPr>
          <w:p w14:paraId="5204B715"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Endoscopic biopsies</w:t>
            </w:r>
          </w:p>
        </w:tc>
        <w:tc>
          <w:tcPr>
            <w:tcW w:w="4032" w:type="dxa"/>
          </w:tcPr>
          <w:p w14:paraId="19F07F7E" w14:textId="6976701B"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Standard endoscopic biopsies reveal only normal mucosa and insensitive </w:t>
            </w:r>
            <w:r w:rsidR="00C34BE9" w:rsidRPr="00B276AA">
              <w:rPr>
                <w:rFonts w:ascii="Book Antiqua" w:eastAsia="Times New Roman" w:hAnsi="Book Antiqua"/>
                <w:color w:val="000000"/>
              </w:rPr>
              <w:t>for</w:t>
            </w:r>
            <w:r w:rsidRPr="00B276AA">
              <w:rPr>
                <w:rFonts w:ascii="Book Antiqua" w:eastAsia="Times New Roman" w:hAnsi="Book Antiqua"/>
                <w:color w:val="000000"/>
              </w:rPr>
              <w:t xml:space="preserve"> </w:t>
            </w:r>
            <w:r w:rsidR="00C34BE9" w:rsidRPr="00B276AA">
              <w:rPr>
                <w:rFonts w:ascii="Book Antiqua" w:eastAsia="Times New Roman" w:hAnsi="Book Antiqua"/>
                <w:color w:val="000000"/>
              </w:rPr>
              <w:t>pathologic diagnosis</w:t>
            </w:r>
            <w:r w:rsidR="00A45223" w:rsidRPr="00B276AA">
              <w:rPr>
                <w:rFonts w:ascii="Book Antiqua" w:eastAsia="Times New Roman" w:hAnsi="Book Antiqua"/>
                <w:color w:val="000000"/>
              </w:rPr>
              <w:t>.</w:t>
            </w:r>
          </w:p>
        </w:tc>
        <w:tc>
          <w:tcPr>
            <w:tcW w:w="4481" w:type="dxa"/>
          </w:tcPr>
          <w:p w14:paraId="3A57B69A" w14:textId="2CA36306"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Standard endoscopic biopsies typically sample superficial mucosa and </w:t>
            </w:r>
            <w:r w:rsidR="00A45223" w:rsidRPr="00B276AA">
              <w:rPr>
                <w:rFonts w:ascii="Book Antiqua" w:eastAsia="Times New Roman" w:hAnsi="Book Antiqua"/>
                <w:color w:val="000000"/>
              </w:rPr>
              <w:t>miss</w:t>
            </w:r>
            <w:r w:rsidRPr="00B276AA">
              <w:rPr>
                <w:rFonts w:ascii="Book Antiqua" w:eastAsia="Times New Roman" w:hAnsi="Book Antiqua"/>
                <w:color w:val="000000"/>
              </w:rPr>
              <w:t xml:space="preserve"> deeper submuco</w:t>
            </w:r>
            <w:r w:rsidR="001474A5" w:rsidRPr="00B276AA">
              <w:rPr>
                <w:rFonts w:ascii="Book Antiqua" w:eastAsia="Times New Roman" w:hAnsi="Book Antiqua"/>
                <w:color w:val="000000"/>
              </w:rPr>
              <w:t>s</w:t>
            </w:r>
            <w:r w:rsidRPr="00B276AA">
              <w:rPr>
                <w:rFonts w:ascii="Book Antiqua" w:eastAsia="Times New Roman" w:hAnsi="Book Antiqua"/>
                <w:color w:val="000000"/>
              </w:rPr>
              <w:t>al lipoma</w:t>
            </w:r>
            <w:r w:rsidR="004D3718" w:rsidRPr="00B276AA">
              <w:rPr>
                <w:rFonts w:ascii="Book Antiqua" w:eastAsia="Times New Roman" w:hAnsi="Book Antiqua"/>
                <w:color w:val="000000"/>
              </w:rPr>
              <w:t>.</w:t>
            </w:r>
            <w:r w:rsidR="008B52DC">
              <w:rPr>
                <w:rFonts w:ascii="Book Antiqua" w:eastAsia="Times New Roman" w:hAnsi="Book Antiqua"/>
                <w:color w:val="000000"/>
              </w:rPr>
              <w:t xml:space="preserve"> </w:t>
            </w:r>
          </w:p>
        </w:tc>
        <w:tc>
          <w:tcPr>
            <w:tcW w:w="2692" w:type="dxa"/>
          </w:tcPr>
          <w:p w14:paraId="520503C4" w14:textId="0D8E007B" w:rsidR="00EA368B"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Current Report, </w:t>
            </w:r>
            <w:r w:rsidR="009A1590" w:rsidRPr="00B276AA">
              <w:rPr>
                <w:rFonts w:ascii="Book Antiqua" w:eastAsia="Times New Roman" w:hAnsi="Book Antiqua"/>
                <w:color w:val="000000"/>
              </w:rPr>
              <w:t xml:space="preserve">Neto </w:t>
            </w:r>
            <w:r w:rsidR="009A1590"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[22]</w:t>
            </w:r>
            <w:r w:rsidR="00AC2418" w:rsidRPr="00B276AA">
              <w:rPr>
                <w:rFonts w:ascii="Book Antiqua" w:eastAsia="Times New Roman" w:hAnsi="Book Antiqua"/>
                <w:color w:val="000000"/>
              </w:rPr>
              <w:t>, 2</w:t>
            </w:r>
            <w:r w:rsidR="009A1590" w:rsidRPr="00B276AA">
              <w:rPr>
                <w:rFonts w:ascii="Book Antiqua" w:eastAsia="Times New Roman" w:hAnsi="Book Antiqua"/>
                <w:color w:val="000000"/>
              </w:rPr>
              <w:t>012</w:t>
            </w:r>
          </w:p>
        </w:tc>
      </w:tr>
      <w:tr w:rsidR="00C34BE9" w:rsidRPr="00B276AA" w14:paraId="21A52E5A" w14:textId="77777777" w:rsidTr="001C603D">
        <w:tc>
          <w:tcPr>
            <w:tcW w:w="3105" w:type="dxa"/>
          </w:tcPr>
          <w:p w14:paraId="1606F064" w14:textId="1ECA9F41"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2340F8D5" w14:textId="50782E49" w:rsidR="00EA368B" w:rsidRPr="00B276AA" w:rsidRDefault="00FE2E4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Techniques to increase yield of endoscopic biopsies; </w:t>
            </w:r>
            <w:r w:rsidR="001F1D88" w:rsidRPr="00B276AA">
              <w:rPr>
                <w:rFonts w:ascii="Book Antiqua" w:eastAsia="Times New Roman" w:hAnsi="Book Antiqua"/>
                <w:color w:val="000000"/>
              </w:rPr>
              <w:t xml:space="preserve">use </w:t>
            </w:r>
            <w:r w:rsidRPr="00B276AA">
              <w:rPr>
                <w:rFonts w:ascii="Book Antiqua" w:eastAsia="Times New Roman" w:hAnsi="Book Antiqua"/>
                <w:color w:val="000000"/>
              </w:rPr>
              <w:t>j</w:t>
            </w:r>
            <w:r w:rsidR="006A6057" w:rsidRPr="00B276AA">
              <w:rPr>
                <w:rFonts w:ascii="Book Antiqua" w:eastAsia="Times New Roman" w:hAnsi="Book Antiqua"/>
                <w:color w:val="000000"/>
              </w:rPr>
              <w:t>umbo forceps</w:t>
            </w:r>
            <w:r w:rsidR="001F1D88" w:rsidRPr="00B276AA">
              <w:rPr>
                <w:rFonts w:ascii="Book Antiqua" w:eastAsia="Times New Roman" w:hAnsi="Book Antiqua"/>
                <w:color w:val="000000"/>
              </w:rPr>
              <w:t xml:space="preserve"> for endoscopic biopsies</w:t>
            </w:r>
            <w:r w:rsidR="006A6057" w:rsidRPr="00B276AA">
              <w:rPr>
                <w:rFonts w:ascii="Book Antiqua" w:eastAsia="Times New Roman" w:hAnsi="Book Antiqua"/>
                <w:color w:val="000000"/>
              </w:rPr>
              <w:t xml:space="preserve">; </w:t>
            </w:r>
            <w:r w:rsidR="001F1D88" w:rsidRPr="00B276AA">
              <w:rPr>
                <w:rFonts w:ascii="Book Antiqua" w:eastAsia="Times New Roman" w:hAnsi="Book Antiqua"/>
                <w:color w:val="000000"/>
              </w:rPr>
              <w:t xml:space="preserve">or </w:t>
            </w:r>
            <w:r w:rsidR="006A6057" w:rsidRPr="00B276AA">
              <w:rPr>
                <w:rFonts w:ascii="Book Antiqua" w:eastAsia="Times New Roman" w:hAnsi="Book Antiqua"/>
                <w:color w:val="000000"/>
              </w:rPr>
              <w:t>w</w:t>
            </w:r>
            <w:r w:rsidR="00EA368B" w:rsidRPr="00B276AA">
              <w:rPr>
                <w:rFonts w:ascii="Book Antiqua" w:eastAsia="Times New Roman" w:hAnsi="Book Antiqua"/>
                <w:color w:val="000000"/>
              </w:rPr>
              <w:t>ell technique</w:t>
            </w:r>
            <w:r w:rsidR="006A6057" w:rsidRPr="00B276AA">
              <w:rPr>
                <w:rFonts w:ascii="Book Antiqua" w:eastAsia="Times New Roman" w:hAnsi="Book Antiqua"/>
                <w:color w:val="000000"/>
              </w:rPr>
              <w:t xml:space="preserve"> (</w:t>
            </w:r>
            <w:r w:rsidR="00EA368B" w:rsidRPr="00B276AA">
              <w:rPr>
                <w:rFonts w:ascii="Book Antiqua" w:eastAsia="Times New Roman" w:hAnsi="Book Antiqua"/>
                <w:color w:val="000000"/>
              </w:rPr>
              <w:t>repeated endoscopic biopsies at same mucosal site</w:t>
            </w:r>
            <w:r w:rsidR="006A6057" w:rsidRPr="00B276AA">
              <w:rPr>
                <w:rFonts w:ascii="Book Antiqua" w:eastAsia="Times New Roman" w:hAnsi="Book Antiqua"/>
                <w:color w:val="000000"/>
              </w:rPr>
              <w:t>)</w:t>
            </w:r>
            <w:r w:rsidR="001F1D88" w:rsidRPr="00B276AA">
              <w:rPr>
                <w:rFonts w:ascii="Book Antiqua" w:eastAsia="Times New Roman" w:hAnsi="Book Antiqua"/>
                <w:color w:val="000000"/>
              </w:rPr>
              <w:t>.</w:t>
            </w:r>
          </w:p>
        </w:tc>
        <w:tc>
          <w:tcPr>
            <w:tcW w:w="4481" w:type="dxa"/>
          </w:tcPr>
          <w:p w14:paraId="0E96C851"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Repeated biopsies at same site permits sampling of deeper (submucosal) tissue</w:t>
            </w:r>
          </w:p>
        </w:tc>
        <w:tc>
          <w:tcPr>
            <w:tcW w:w="2692" w:type="dxa"/>
          </w:tcPr>
          <w:p w14:paraId="498F8319" w14:textId="3DEDBEA7" w:rsidR="00EA368B" w:rsidRPr="00B276AA" w:rsidRDefault="009A1590"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Wang </w:t>
            </w:r>
            <w:r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[47]</w:t>
            </w:r>
            <w:r w:rsidR="00AC2418" w:rsidRPr="00B276AA">
              <w:rPr>
                <w:rFonts w:ascii="Book Antiqua" w:eastAsia="Times New Roman" w:hAnsi="Book Antiqua"/>
                <w:color w:val="000000"/>
              </w:rPr>
              <w:t>, 2</w:t>
            </w:r>
            <w:r w:rsidRPr="00B276AA">
              <w:rPr>
                <w:rFonts w:ascii="Book Antiqua" w:eastAsia="Times New Roman" w:hAnsi="Book Antiqua"/>
                <w:color w:val="000000"/>
              </w:rPr>
              <w:t>015</w:t>
            </w:r>
          </w:p>
        </w:tc>
      </w:tr>
      <w:tr w:rsidR="00C34BE9" w:rsidRPr="00B276AA" w14:paraId="607F2574" w14:textId="77777777" w:rsidTr="001C603D">
        <w:tc>
          <w:tcPr>
            <w:tcW w:w="3105" w:type="dxa"/>
          </w:tcPr>
          <w:p w14:paraId="58EFE51F"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Abdominal CT</w:t>
            </w:r>
          </w:p>
        </w:tc>
        <w:tc>
          <w:tcPr>
            <w:tcW w:w="4032" w:type="dxa"/>
          </w:tcPr>
          <w:p w14:paraId="0635B978"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Submucosal mass</w:t>
            </w:r>
          </w:p>
        </w:tc>
        <w:tc>
          <w:tcPr>
            <w:tcW w:w="4481" w:type="dxa"/>
          </w:tcPr>
          <w:p w14:paraId="5618F6F3" w14:textId="7F1DA3D4"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Typically submucosal, </w:t>
            </w:r>
            <w:r w:rsidR="008008B9" w:rsidRPr="00B276AA">
              <w:rPr>
                <w:rFonts w:ascii="Book Antiqua" w:eastAsia="Times New Roman" w:hAnsi="Book Antiqua"/>
                <w:color w:val="000000"/>
              </w:rPr>
              <w:t>o</w:t>
            </w:r>
            <w:r w:rsidRPr="00B276AA">
              <w:rPr>
                <w:rFonts w:ascii="Book Antiqua" w:eastAsia="Times New Roman" w:hAnsi="Book Antiqua"/>
                <w:color w:val="000000"/>
              </w:rPr>
              <w:t>ccasionally subserosal</w:t>
            </w:r>
            <w:r w:rsidR="008008B9" w:rsidRPr="00B276AA">
              <w:rPr>
                <w:rFonts w:ascii="Book Antiqua" w:eastAsia="Times New Roman" w:hAnsi="Book Antiqua"/>
                <w:color w:val="000000"/>
              </w:rPr>
              <w:t>,</w:t>
            </w:r>
            <w:r w:rsidRPr="00B276AA">
              <w:rPr>
                <w:rFonts w:ascii="Book Antiqua" w:eastAsia="Times New Roman" w:hAnsi="Book Antiqua"/>
                <w:color w:val="000000"/>
              </w:rPr>
              <w:t xml:space="preserve"> and never mucosal.</w:t>
            </w:r>
            <w:r w:rsidR="008B52DC">
              <w:rPr>
                <w:rFonts w:ascii="Book Antiqua" w:eastAsia="Times New Roman" w:hAnsi="Book Antiqua"/>
                <w:color w:val="000000"/>
              </w:rPr>
              <w:t xml:space="preserve"> </w:t>
            </w:r>
          </w:p>
        </w:tc>
        <w:tc>
          <w:tcPr>
            <w:tcW w:w="2692" w:type="dxa"/>
          </w:tcPr>
          <w:p w14:paraId="16C6B7A0" w14:textId="0A502104"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Beck </w:t>
            </w:r>
            <w:r w:rsidR="009A1590"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[3]</w:t>
            </w:r>
            <w:r w:rsidR="00AC2418" w:rsidRPr="00B276AA">
              <w:rPr>
                <w:rFonts w:ascii="Book Antiqua" w:eastAsia="Times New Roman" w:hAnsi="Book Antiqua"/>
                <w:color w:val="000000"/>
              </w:rPr>
              <w:t>, 1</w:t>
            </w:r>
            <w:r w:rsidRPr="00B276AA">
              <w:rPr>
                <w:rFonts w:ascii="Book Antiqua" w:eastAsia="Times New Roman" w:hAnsi="Book Antiqua"/>
                <w:color w:val="000000"/>
              </w:rPr>
              <w:t>997</w:t>
            </w:r>
          </w:p>
        </w:tc>
      </w:tr>
      <w:tr w:rsidR="00C34BE9" w:rsidRPr="00B276AA" w14:paraId="66CAA981" w14:textId="77777777" w:rsidTr="001C603D">
        <w:tc>
          <w:tcPr>
            <w:tcW w:w="3105" w:type="dxa"/>
          </w:tcPr>
          <w:p w14:paraId="08CCB30D"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2FFDC062" w14:textId="348F6E66"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Well-circumscribed with well-defined edges</w:t>
            </w:r>
          </w:p>
        </w:tc>
        <w:tc>
          <w:tcPr>
            <w:tcW w:w="4481" w:type="dxa"/>
          </w:tcPr>
          <w:p w14:paraId="34CA2E18" w14:textId="1F5CC39B"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Characteristically has a firm fibrous capsule with no invasion through capsule due to benign</w:t>
            </w:r>
            <w:r w:rsidR="00FE2E49" w:rsidRPr="00B276AA">
              <w:rPr>
                <w:rFonts w:ascii="Book Antiqua" w:eastAsia="Times New Roman" w:hAnsi="Book Antiqua"/>
                <w:color w:val="000000"/>
              </w:rPr>
              <w:t>ity</w:t>
            </w:r>
          </w:p>
        </w:tc>
        <w:tc>
          <w:tcPr>
            <w:tcW w:w="2692" w:type="dxa"/>
          </w:tcPr>
          <w:p w14:paraId="4B5714ED" w14:textId="04A40AAF" w:rsidR="00EA368B" w:rsidRPr="00B276AA" w:rsidRDefault="009A1590"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Thompson </w:t>
            </w:r>
            <w:r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[36]</w:t>
            </w:r>
            <w:r w:rsidR="00AC2418" w:rsidRPr="00B276AA">
              <w:rPr>
                <w:rFonts w:ascii="Book Antiqua" w:eastAsia="Times New Roman" w:hAnsi="Book Antiqua"/>
                <w:color w:val="000000"/>
              </w:rPr>
              <w:t>, 2</w:t>
            </w:r>
            <w:r w:rsidRPr="00B276AA">
              <w:rPr>
                <w:rFonts w:ascii="Book Antiqua" w:eastAsia="Times New Roman" w:hAnsi="Book Antiqua"/>
                <w:color w:val="000000"/>
              </w:rPr>
              <w:t>003</w:t>
            </w:r>
          </w:p>
        </w:tc>
      </w:tr>
      <w:tr w:rsidR="00C34BE9" w:rsidRPr="00B276AA" w14:paraId="675885BE" w14:textId="77777777" w:rsidTr="001C603D">
        <w:tc>
          <w:tcPr>
            <w:tcW w:w="3105" w:type="dxa"/>
          </w:tcPr>
          <w:p w14:paraId="07D598CD"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2853A945" w14:textId="686CB6C3"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Typically solitary</w:t>
            </w:r>
          </w:p>
        </w:tc>
        <w:tc>
          <w:tcPr>
            <w:tcW w:w="4481" w:type="dxa"/>
          </w:tcPr>
          <w:p w14:paraId="2C9189C5"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Multiple gastric lipomas are very rare</w:t>
            </w:r>
          </w:p>
        </w:tc>
        <w:tc>
          <w:tcPr>
            <w:tcW w:w="2692" w:type="dxa"/>
          </w:tcPr>
          <w:p w14:paraId="665F0BE7" w14:textId="550C3F00" w:rsidR="00EA368B" w:rsidRPr="00B276AA" w:rsidRDefault="009A1590"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Park </w:t>
            </w:r>
            <w:r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[48]</w:t>
            </w:r>
            <w:r w:rsidR="00AC2418" w:rsidRPr="00B276AA">
              <w:rPr>
                <w:rFonts w:ascii="Book Antiqua" w:eastAsia="Times New Roman" w:hAnsi="Book Antiqua"/>
                <w:color w:val="000000"/>
              </w:rPr>
              <w:t>, 1</w:t>
            </w:r>
            <w:r w:rsidRPr="00B276AA">
              <w:rPr>
                <w:rFonts w:ascii="Book Antiqua" w:eastAsia="Times New Roman" w:hAnsi="Book Antiqua"/>
                <w:color w:val="000000"/>
              </w:rPr>
              <w:t>999</w:t>
            </w:r>
            <w:r w:rsidR="00597E14" w:rsidRPr="00B276AA">
              <w:rPr>
                <w:rFonts w:ascii="Book Antiqua" w:eastAsia="Times New Roman" w:hAnsi="Book Antiqua"/>
                <w:color w:val="000000"/>
              </w:rPr>
              <w:t xml:space="preserve">, </w:t>
            </w:r>
            <w:r w:rsidR="00597E14" w:rsidRPr="00B276AA">
              <w:rPr>
                <w:rFonts w:ascii="Book Antiqua" w:eastAsia="Times New Roman" w:hAnsi="Book Antiqua"/>
                <w:color w:val="000000"/>
              </w:rPr>
              <w:lastRenderedPageBreak/>
              <w:t>S</w:t>
            </w:r>
            <w:r w:rsidR="00EA368B" w:rsidRPr="00B276AA">
              <w:rPr>
                <w:rFonts w:ascii="Book Antiqua" w:eastAsia="Times New Roman" w:hAnsi="Book Antiqua"/>
                <w:color w:val="000000"/>
              </w:rPr>
              <w:t>kinner</w:t>
            </w:r>
            <w:r w:rsidR="00597E14" w:rsidRPr="00B276AA">
              <w:rPr>
                <w:rFonts w:ascii="Book Antiqua" w:eastAsia="Times New Roman" w:hAnsi="Book Antiqua"/>
                <w:color w:val="000000"/>
              </w:rPr>
              <w:t xml:space="preserve"> </w:t>
            </w:r>
            <w:r w:rsidRPr="00B276AA">
              <w:rPr>
                <w:rFonts w:ascii="Book Antiqua" w:eastAsia="Times New Roman" w:hAnsi="Book Antiqua"/>
                <w:color w:val="000000"/>
              </w:rPr>
              <w:t xml:space="preserve">MS, </w:t>
            </w:r>
            <w:r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[49]</w:t>
            </w:r>
            <w:r w:rsidR="00AC2418" w:rsidRPr="00B276AA">
              <w:rPr>
                <w:rFonts w:ascii="Book Antiqua" w:eastAsia="Times New Roman" w:hAnsi="Book Antiqua"/>
                <w:color w:val="000000"/>
              </w:rPr>
              <w:t>, 1</w:t>
            </w:r>
            <w:r w:rsidR="00EA368B" w:rsidRPr="00B276AA">
              <w:rPr>
                <w:rFonts w:ascii="Book Antiqua" w:eastAsia="Times New Roman" w:hAnsi="Book Antiqua"/>
                <w:color w:val="000000"/>
              </w:rPr>
              <w:t>983</w:t>
            </w:r>
          </w:p>
        </w:tc>
      </w:tr>
      <w:tr w:rsidR="00C34BE9" w:rsidRPr="00B276AA" w14:paraId="0B38A3E6" w14:textId="77777777" w:rsidTr="001C603D">
        <w:tc>
          <w:tcPr>
            <w:tcW w:w="3105" w:type="dxa"/>
          </w:tcPr>
          <w:p w14:paraId="4A0FA848"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55B7BF53" w14:textId="708E47B8" w:rsidR="00EA368B" w:rsidRPr="00B276AA" w:rsidRDefault="00EA368B" w:rsidP="009E7B0F">
            <w:pPr>
              <w:tabs>
                <w:tab w:val="right" w:pos="3062"/>
              </w:tabs>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Homogeneous</w:t>
            </w:r>
            <w:r w:rsidR="003D4FFD" w:rsidRPr="00B276AA">
              <w:rPr>
                <w:rFonts w:ascii="Book Antiqua" w:eastAsia="Times New Roman" w:hAnsi="Book Antiqua"/>
                <w:color w:val="000000"/>
              </w:rPr>
              <w:tab/>
            </w:r>
          </w:p>
        </w:tc>
        <w:tc>
          <w:tcPr>
            <w:tcW w:w="4481" w:type="dxa"/>
          </w:tcPr>
          <w:p w14:paraId="0533C5F2" w14:textId="253CB56E" w:rsidR="00EA368B" w:rsidRPr="00B276AA" w:rsidRDefault="008008B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w:t>
            </w:r>
            <w:r w:rsidR="00EA368B" w:rsidRPr="00B276AA">
              <w:rPr>
                <w:rFonts w:ascii="Book Antiqua" w:eastAsia="Times New Roman" w:hAnsi="Book Antiqua"/>
                <w:color w:val="000000"/>
              </w:rPr>
              <w:t>omposed of homogeneous lipocytes</w:t>
            </w:r>
          </w:p>
        </w:tc>
        <w:tc>
          <w:tcPr>
            <w:tcW w:w="2692" w:type="dxa"/>
          </w:tcPr>
          <w:p w14:paraId="2E3D92E2" w14:textId="0C61E3C9" w:rsidR="00EA368B" w:rsidRPr="00B276AA" w:rsidRDefault="009A1590"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Park </w:t>
            </w:r>
            <w:r w:rsidRPr="00B276AA">
              <w:rPr>
                <w:rFonts w:ascii="Book Antiqua" w:eastAsia="Times New Roman" w:hAnsi="Book Antiqua"/>
                <w:i/>
                <w:color w:val="000000"/>
              </w:rPr>
              <w:t>et al</w:t>
            </w:r>
            <w:r w:rsidR="00AC2418" w:rsidRPr="00B276AA">
              <w:rPr>
                <w:rFonts w:ascii="Book Antiqua" w:eastAsia="Times New Roman" w:hAnsi="Book Antiqua"/>
                <w:color w:val="000000"/>
                <w:vertAlign w:val="superscript"/>
              </w:rPr>
              <w:t>[48]</w:t>
            </w:r>
            <w:r w:rsidR="00AC2418" w:rsidRPr="00B276AA">
              <w:rPr>
                <w:rFonts w:ascii="Book Antiqua" w:eastAsia="Times New Roman" w:hAnsi="Book Antiqua"/>
                <w:color w:val="000000"/>
              </w:rPr>
              <w:t>, 1</w:t>
            </w:r>
            <w:r w:rsidRPr="00B276AA">
              <w:rPr>
                <w:rFonts w:ascii="Book Antiqua" w:eastAsia="Times New Roman" w:hAnsi="Book Antiqua"/>
                <w:color w:val="000000"/>
              </w:rPr>
              <w:t>999,</w:t>
            </w:r>
            <w:r w:rsidR="00FE2E49" w:rsidRPr="00B276AA">
              <w:rPr>
                <w:rFonts w:ascii="Book Antiqua" w:eastAsia="Times New Roman" w:hAnsi="Book Antiqua"/>
                <w:color w:val="000000"/>
              </w:rPr>
              <w:t xml:space="preserve"> </w:t>
            </w:r>
            <w:r w:rsidRPr="00B276AA">
              <w:rPr>
                <w:rFonts w:ascii="Book Antiqua" w:eastAsia="Times New Roman" w:hAnsi="Book Antiqua"/>
                <w:color w:val="000000"/>
              </w:rPr>
              <w:t xml:space="preserve">Alkhatib </w:t>
            </w:r>
            <w:r w:rsidRPr="00B276AA">
              <w:rPr>
                <w:rFonts w:ascii="Book Antiqua" w:eastAsia="Times New Roman" w:hAnsi="Book Antiqua"/>
                <w:i/>
                <w:color w:val="000000"/>
              </w:rPr>
              <w:t>et al.,</w:t>
            </w:r>
            <w:r w:rsidRPr="00B276AA">
              <w:rPr>
                <w:rFonts w:ascii="Book Antiqua" w:eastAsia="Times New Roman" w:hAnsi="Book Antiqua"/>
                <w:color w:val="000000"/>
              </w:rPr>
              <w:t xml:space="preserve"> </w:t>
            </w:r>
            <w:r w:rsidR="00C2185C" w:rsidRPr="00B276AA">
              <w:rPr>
                <w:rFonts w:ascii="Book Antiqua" w:eastAsia="Times New Roman" w:hAnsi="Book Antiqua"/>
                <w:color w:val="000000"/>
                <w:vertAlign w:val="superscript"/>
              </w:rPr>
              <w:t>[50]</w:t>
            </w:r>
            <w:r w:rsidR="00C2185C" w:rsidRPr="00B276AA">
              <w:rPr>
                <w:rFonts w:ascii="Book Antiqua" w:eastAsia="Times New Roman" w:hAnsi="Book Antiqua"/>
                <w:color w:val="000000"/>
              </w:rPr>
              <w:t>, 2</w:t>
            </w:r>
            <w:r w:rsidRPr="00B276AA">
              <w:rPr>
                <w:rFonts w:ascii="Book Antiqua" w:eastAsia="Times New Roman" w:hAnsi="Book Antiqua"/>
                <w:color w:val="000000"/>
              </w:rPr>
              <w:t>012</w:t>
            </w:r>
          </w:p>
        </w:tc>
      </w:tr>
      <w:tr w:rsidR="00C34BE9" w:rsidRPr="00B276AA" w14:paraId="09F3AFA4" w14:textId="77777777" w:rsidTr="001C603D">
        <w:tc>
          <w:tcPr>
            <w:tcW w:w="3105" w:type="dxa"/>
          </w:tcPr>
          <w:p w14:paraId="16F46016"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p>
        </w:tc>
        <w:tc>
          <w:tcPr>
            <w:tcW w:w="4032" w:type="dxa"/>
          </w:tcPr>
          <w:p w14:paraId="3816E1F1" w14:textId="6AF80036"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Densitometry of -80 to -120</w:t>
            </w:r>
            <w:r w:rsidR="008008B9" w:rsidRPr="00B276AA">
              <w:rPr>
                <w:rFonts w:ascii="Book Antiqua" w:eastAsia="Times New Roman" w:hAnsi="Book Antiqua"/>
                <w:color w:val="000000"/>
              </w:rPr>
              <w:t xml:space="preserve"> </w:t>
            </w:r>
            <w:r w:rsidRPr="00B276AA">
              <w:rPr>
                <w:rFonts w:ascii="Book Antiqua" w:eastAsia="Times New Roman" w:hAnsi="Book Antiqua"/>
                <w:color w:val="000000"/>
              </w:rPr>
              <w:t>HU</w:t>
            </w:r>
            <w:r w:rsidR="00905757" w:rsidRPr="00B276AA">
              <w:rPr>
                <w:rFonts w:ascii="Book Antiqua" w:eastAsia="Times New Roman" w:hAnsi="Book Antiqua"/>
                <w:color w:val="000000"/>
              </w:rPr>
              <w:t xml:space="preserve"> (Hounsfield units)</w:t>
            </w:r>
            <w:r w:rsidRPr="00B276AA">
              <w:rPr>
                <w:rFonts w:ascii="Book Antiqua" w:eastAsia="Times New Roman" w:hAnsi="Book Antiqua"/>
                <w:color w:val="000000"/>
              </w:rPr>
              <w:t>.</w:t>
            </w:r>
            <w:r w:rsidR="008B52DC">
              <w:rPr>
                <w:rFonts w:ascii="Book Antiqua" w:eastAsia="Times New Roman" w:hAnsi="Book Antiqua"/>
                <w:color w:val="000000"/>
              </w:rPr>
              <w:t xml:space="preserve"> </w:t>
            </w:r>
          </w:p>
        </w:tc>
        <w:tc>
          <w:tcPr>
            <w:tcW w:w="4481" w:type="dxa"/>
          </w:tcPr>
          <w:p w14:paraId="60E6ABFF"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Characteristic of adipose tissue</w:t>
            </w:r>
          </w:p>
        </w:tc>
        <w:tc>
          <w:tcPr>
            <w:tcW w:w="2692" w:type="dxa"/>
          </w:tcPr>
          <w:p w14:paraId="0C61407D" w14:textId="1A5AD81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Alberti </w:t>
            </w:r>
            <w:r w:rsidR="009A1590" w:rsidRPr="00B276AA">
              <w:rPr>
                <w:rFonts w:ascii="Book Antiqua" w:eastAsia="Times New Roman" w:hAnsi="Book Antiqua"/>
                <w:i/>
                <w:color w:val="000000"/>
              </w:rPr>
              <w:t>et al</w:t>
            </w:r>
            <w:r w:rsidR="00C2185C" w:rsidRPr="00B276AA">
              <w:rPr>
                <w:rFonts w:ascii="Book Antiqua" w:eastAsia="Times New Roman" w:hAnsi="Book Antiqua"/>
                <w:color w:val="000000"/>
                <w:vertAlign w:val="superscript"/>
              </w:rPr>
              <w:t>[20]</w:t>
            </w:r>
            <w:r w:rsidR="00C2185C" w:rsidRPr="00B276AA">
              <w:rPr>
                <w:rFonts w:ascii="Book Antiqua" w:eastAsia="Times New Roman" w:hAnsi="Book Antiqua"/>
                <w:color w:val="000000"/>
              </w:rPr>
              <w:t>, 1</w:t>
            </w:r>
            <w:r w:rsidRPr="00B276AA">
              <w:rPr>
                <w:rFonts w:ascii="Book Antiqua" w:eastAsia="Times New Roman" w:hAnsi="Book Antiqua"/>
                <w:color w:val="000000"/>
              </w:rPr>
              <w:t>999</w:t>
            </w:r>
          </w:p>
        </w:tc>
      </w:tr>
      <w:tr w:rsidR="00031F71" w:rsidRPr="00B276AA" w14:paraId="64060BCD" w14:textId="77777777" w:rsidTr="001C603D">
        <w:tc>
          <w:tcPr>
            <w:tcW w:w="3105" w:type="dxa"/>
          </w:tcPr>
          <w:p w14:paraId="09D6018E" w14:textId="56FFA94A" w:rsidR="00031F71" w:rsidRPr="00B276AA" w:rsidRDefault="00031F7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Highly useful as diagnostic test for gastric lipomas</w:t>
            </w:r>
          </w:p>
        </w:tc>
        <w:tc>
          <w:tcPr>
            <w:tcW w:w="4032" w:type="dxa"/>
          </w:tcPr>
          <w:p w14:paraId="720666D2" w14:textId="73CAAA97" w:rsidR="00031F71" w:rsidRPr="00B276AA" w:rsidRDefault="00031F7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Demonstrates characteristic findings in about 95% of cases.</w:t>
            </w:r>
          </w:p>
        </w:tc>
        <w:tc>
          <w:tcPr>
            <w:tcW w:w="4481" w:type="dxa"/>
          </w:tcPr>
          <w:p w14:paraId="7AA37601" w14:textId="37F6671B" w:rsidR="00031F71" w:rsidRPr="00B276AA" w:rsidRDefault="00031F7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Characteristic findings: well-circumscribed, submucosal, homogeneous mass with an attenuation characteristic of fat.</w:t>
            </w:r>
          </w:p>
        </w:tc>
        <w:tc>
          <w:tcPr>
            <w:tcW w:w="2692" w:type="dxa"/>
          </w:tcPr>
          <w:p w14:paraId="6BF2FDF8" w14:textId="3F4E584D" w:rsidR="00031F71"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Current Report</w:t>
            </w:r>
          </w:p>
        </w:tc>
      </w:tr>
      <w:tr w:rsidR="00C34BE9" w:rsidRPr="00B276AA" w14:paraId="5DAC2E38" w14:textId="77777777" w:rsidTr="001C603D">
        <w:tc>
          <w:tcPr>
            <w:tcW w:w="3105" w:type="dxa"/>
          </w:tcPr>
          <w:p w14:paraId="64A5CAD7"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EUS</w:t>
            </w:r>
          </w:p>
        </w:tc>
        <w:tc>
          <w:tcPr>
            <w:tcW w:w="4032" w:type="dxa"/>
          </w:tcPr>
          <w:p w14:paraId="47639703"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In third layer of gastric wall</w:t>
            </w:r>
          </w:p>
        </w:tc>
        <w:tc>
          <w:tcPr>
            <w:tcW w:w="4481" w:type="dxa"/>
          </w:tcPr>
          <w:p w14:paraId="52A52010" w14:textId="270ECF70" w:rsidR="00EA368B" w:rsidRPr="00B276AA" w:rsidRDefault="00FE2E49"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T</w:t>
            </w:r>
            <w:r w:rsidR="00EA368B" w:rsidRPr="00B276AA">
              <w:rPr>
                <w:rFonts w:ascii="Book Antiqua" w:eastAsia="Times New Roman" w:hAnsi="Book Antiqua"/>
                <w:color w:val="000000"/>
              </w:rPr>
              <w:t>ypical</w:t>
            </w:r>
            <w:r w:rsidRPr="00B276AA">
              <w:rPr>
                <w:rFonts w:ascii="Book Antiqua" w:eastAsia="Times New Roman" w:hAnsi="Book Antiqua"/>
                <w:color w:val="000000"/>
              </w:rPr>
              <w:t>ly</w:t>
            </w:r>
            <w:r w:rsidR="008B52DC">
              <w:rPr>
                <w:rFonts w:ascii="Book Antiqua" w:eastAsia="Times New Roman" w:hAnsi="Book Antiqua"/>
                <w:color w:val="000000"/>
              </w:rPr>
              <w:t xml:space="preserve"> </w:t>
            </w:r>
            <w:r w:rsidR="00EA368B" w:rsidRPr="00B276AA">
              <w:rPr>
                <w:rFonts w:ascii="Book Antiqua" w:eastAsia="Times New Roman" w:hAnsi="Book Antiqua"/>
                <w:color w:val="000000"/>
              </w:rPr>
              <w:t>submucosal</w:t>
            </w:r>
            <w:r w:rsidRPr="00B276AA">
              <w:rPr>
                <w:rFonts w:ascii="Book Antiqua" w:eastAsia="Times New Roman" w:hAnsi="Book Antiqua"/>
                <w:color w:val="000000"/>
              </w:rPr>
              <w:t xml:space="preserve"> (rarely subserosal)</w:t>
            </w:r>
          </w:p>
        </w:tc>
        <w:tc>
          <w:tcPr>
            <w:tcW w:w="2692" w:type="dxa"/>
          </w:tcPr>
          <w:p w14:paraId="23CBD4B7" w14:textId="639B6247" w:rsidR="00EA368B" w:rsidRPr="00B276AA" w:rsidRDefault="009A1590" w:rsidP="009E7B0F">
            <w:pPr>
              <w:shd w:val="clear" w:color="auto" w:fill="FFFFFF"/>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rPr>
              <w:t>Chen</w:t>
            </w:r>
            <w:r w:rsidR="008B52DC">
              <w:rPr>
                <w:rFonts w:ascii="Book Antiqua" w:eastAsia="Times New Roman" w:hAnsi="Book Antiqua"/>
              </w:rPr>
              <w:t xml:space="preserve"> </w:t>
            </w:r>
            <w:r w:rsidRPr="00B276AA">
              <w:rPr>
                <w:rFonts w:ascii="Book Antiqua" w:eastAsia="Times New Roman" w:hAnsi="Book Antiqua"/>
                <w:i/>
              </w:rPr>
              <w:t>et al</w:t>
            </w:r>
            <w:r w:rsidR="00C2185C" w:rsidRPr="00B276AA">
              <w:rPr>
                <w:rFonts w:ascii="Book Antiqua" w:eastAsia="Times New Roman" w:hAnsi="Book Antiqua"/>
                <w:vertAlign w:val="superscript"/>
              </w:rPr>
              <w:t>[43]</w:t>
            </w:r>
            <w:r w:rsidR="00C2185C" w:rsidRPr="00B276AA">
              <w:rPr>
                <w:rFonts w:ascii="Book Antiqua" w:eastAsia="Times New Roman" w:hAnsi="Book Antiqua"/>
              </w:rPr>
              <w:t>, 2</w:t>
            </w:r>
            <w:r w:rsidRPr="00B276AA">
              <w:rPr>
                <w:rFonts w:ascii="Book Antiqua" w:eastAsia="Times New Roman" w:hAnsi="Book Antiqua"/>
              </w:rPr>
              <w:t>011</w:t>
            </w:r>
          </w:p>
        </w:tc>
      </w:tr>
      <w:tr w:rsidR="00C34BE9" w:rsidRPr="00B276AA" w14:paraId="6591F5C9" w14:textId="77777777" w:rsidTr="001C603D">
        <w:tc>
          <w:tcPr>
            <w:tcW w:w="3105" w:type="dxa"/>
          </w:tcPr>
          <w:p w14:paraId="000FA909" w14:textId="77777777" w:rsidR="00F168D5" w:rsidRPr="00B276AA" w:rsidRDefault="00F168D5" w:rsidP="009E7B0F">
            <w:pPr>
              <w:adjustRightInd w:val="0"/>
              <w:snapToGrid w:val="0"/>
              <w:spacing w:line="360" w:lineRule="auto"/>
              <w:jc w:val="both"/>
              <w:rPr>
                <w:rFonts w:ascii="Book Antiqua" w:eastAsia="Times New Roman" w:hAnsi="Book Antiqua"/>
                <w:color w:val="000000"/>
              </w:rPr>
            </w:pPr>
          </w:p>
        </w:tc>
        <w:tc>
          <w:tcPr>
            <w:tcW w:w="4032" w:type="dxa"/>
          </w:tcPr>
          <w:p w14:paraId="73D47E08" w14:textId="3B6A642D" w:rsidR="00F168D5" w:rsidRPr="00B276AA" w:rsidRDefault="00F168D5"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Hyperechoic </w:t>
            </w:r>
            <w:r w:rsidR="00522476" w:rsidRPr="00B276AA">
              <w:rPr>
                <w:rFonts w:ascii="Book Antiqua" w:eastAsia="Times New Roman" w:hAnsi="Book Antiqua"/>
                <w:color w:val="000000"/>
              </w:rPr>
              <w:t xml:space="preserve">(bright) </w:t>
            </w:r>
          </w:p>
        </w:tc>
        <w:tc>
          <w:tcPr>
            <w:tcW w:w="4481" w:type="dxa"/>
          </w:tcPr>
          <w:p w14:paraId="39F3E8DA" w14:textId="77777777" w:rsidR="00F168D5" w:rsidRPr="00B276AA" w:rsidRDefault="00F168D5" w:rsidP="009E7B0F">
            <w:pPr>
              <w:adjustRightInd w:val="0"/>
              <w:snapToGrid w:val="0"/>
              <w:spacing w:line="360" w:lineRule="auto"/>
              <w:jc w:val="both"/>
              <w:rPr>
                <w:rFonts w:ascii="Book Antiqua" w:eastAsia="Times New Roman" w:hAnsi="Book Antiqua"/>
                <w:color w:val="000000"/>
              </w:rPr>
            </w:pPr>
          </w:p>
        </w:tc>
        <w:tc>
          <w:tcPr>
            <w:tcW w:w="2692" w:type="dxa"/>
          </w:tcPr>
          <w:p w14:paraId="5D38C2B1" w14:textId="6243822A" w:rsidR="00F168D5" w:rsidRPr="00B276AA" w:rsidRDefault="009A1590" w:rsidP="009E7B0F">
            <w:pPr>
              <w:shd w:val="clear" w:color="auto" w:fill="FFFFFF"/>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Alkhatib </w:t>
            </w:r>
            <w:r w:rsidRPr="00B276AA">
              <w:rPr>
                <w:rFonts w:ascii="Book Antiqua" w:eastAsia="Times New Roman" w:hAnsi="Book Antiqua"/>
                <w:i/>
                <w:color w:val="000000"/>
              </w:rPr>
              <w:t>et al</w:t>
            </w:r>
            <w:r w:rsidR="00C2185C" w:rsidRPr="00B276AA">
              <w:rPr>
                <w:rFonts w:ascii="Book Antiqua" w:eastAsia="Times New Roman" w:hAnsi="Book Antiqua"/>
                <w:color w:val="000000"/>
                <w:vertAlign w:val="superscript"/>
              </w:rPr>
              <w:t>[50]</w:t>
            </w:r>
            <w:r w:rsidR="00C2185C" w:rsidRPr="00B276AA">
              <w:rPr>
                <w:rFonts w:ascii="Book Antiqua" w:eastAsia="Times New Roman" w:hAnsi="Book Antiqua"/>
                <w:color w:val="000000"/>
              </w:rPr>
              <w:t>, 2</w:t>
            </w:r>
            <w:r w:rsidRPr="00B276AA">
              <w:rPr>
                <w:rFonts w:ascii="Book Antiqua" w:eastAsia="Times New Roman" w:hAnsi="Book Antiqua"/>
                <w:color w:val="000000"/>
              </w:rPr>
              <w:t>012</w:t>
            </w:r>
            <w:r w:rsidR="00597E14" w:rsidRPr="00B276AA">
              <w:rPr>
                <w:rFonts w:ascii="Book Antiqua" w:eastAsia="Times New Roman" w:hAnsi="Book Antiqua"/>
                <w:color w:val="000000"/>
              </w:rPr>
              <w:t>,</w:t>
            </w:r>
            <w:r w:rsidR="00597E14" w:rsidRPr="00B276AA">
              <w:rPr>
                <w:rFonts w:ascii="Book Antiqua" w:eastAsia="Times New Roman" w:hAnsi="Book Antiqua"/>
              </w:rPr>
              <w:t xml:space="preserve"> </w:t>
            </w:r>
            <w:r w:rsidRPr="00B276AA">
              <w:rPr>
                <w:rFonts w:ascii="Book Antiqua" w:eastAsia="Times New Roman" w:hAnsi="Book Antiqua"/>
              </w:rPr>
              <w:t xml:space="preserve">Eckardt </w:t>
            </w:r>
            <w:r w:rsidRPr="00B276AA">
              <w:rPr>
                <w:rFonts w:ascii="Book Antiqua" w:eastAsia="Times New Roman" w:hAnsi="Book Antiqua"/>
                <w:i/>
              </w:rPr>
              <w:t>et al</w:t>
            </w:r>
            <w:r w:rsidR="00C2185C" w:rsidRPr="00B276AA">
              <w:rPr>
                <w:rFonts w:ascii="Book Antiqua" w:eastAsia="Times New Roman" w:hAnsi="Book Antiqua"/>
                <w:vertAlign w:val="superscript"/>
              </w:rPr>
              <w:t>[51]</w:t>
            </w:r>
            <w:r w:rsidR="00C2185C" w:rsidRPr="00B276AA">
              <w:rPr>
                <w:rFonts w:ascii="Book Antiqua" w:eastAsia="Times New Roman" w:hAnsi="Book Antiqua"/>
              </w:rPr>
              <w:t>, 2</w:t>
            </w:r>
            <w:r w:rsidRPr="00B276AA">
              <w:rPr>
                <w:rFonts w:ascii="Book Antiqua" w:eastAsia="Times New Roman" w:hAnsi="Book Antiqua"/>
              </w:rPr>
              <w:t xml:space="preserve">012 </w:t>
            </w:r>
          </w:p>
        </w:tc>
      </w:tr>
      <w:tr w:rsidR="00C34BE9" w:rsidRPr="00B276AA" w14:paraId="6460F900" w14:textId="77777777" w:rsidTr="001C603D">
        <w:tc>
          <w:tcPr>
            <w:tcW w:w="3105" w:type="dxa"/>
          </w:tcPr>
          <w:p w14:paraId="31760DF6" w14:textId="0D24BDE6"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EUS-guided needle biopsy</w:t>
            </w:r>
            <w:r w:rsidR="002A235F" w:rsidRPr="00B276AA">
              <w:rPr>
                <w:rFonts w:ascii="Book Antiqua" w:eastAsia="Times New Roman" w:hAnsi="Book Antiqua"/>
                <w:color w:val="000000"/>
              </w:rPr>
              <w:t xml:space="preserve"> or endoscopic mucosal resection</w:t>
            </w:r>
          </w:p>
        </w:tc>
        <w:tc>
          <w:tcPr>
            <w:tcW w:w="4032" w:type="dxa"/>
          </w:tcPr>
          <w:p w14:paraId="19025443"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EUS guidance used to obtain diagnostic deep (submucosal) biopsies</w:t>
            </w:r>
          </w:p>
        </w:tc>
        <w:tc>
          <w:tcPr>
            <w:tcW w:w="4481" w:type="dxa"/>
          </w:tcPr>
          <w:p w14:paraId="0967432B" w14:textId="77590604"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Deep biopsies permit sampling o</w:t>
            </w:r>
            <w:r w:rsidR="00E23701" w:rsidRPr="00B276AA">
              <w:rPr>
                <w:rFonts w:ascii="Book Antiqua" w:eastAsia="Times New Roman" w:hAnsi="Book Antiqua"/>
                <w:color w:val="000000"/>
              </w:rPr>
              <w:t>f</w:t>
            </w:r>
            <w:r w:rsidRPr="00B276AA">
              <w:rPr>
                <w:rFonts w:ascii="Book Antiqua" w:eastAsia="Times New Roman" w:hAnsi="Book Antiqua"/>
                <w:color w:val="000000"/>
              </w:rPr>
              <w:t xml:space="preserve"> submu</w:t>
            </w:r>
            <w:r w:rsidR="001474A5" w:rsidRPr="00B276AA">
              <w:rPr>
                <w:rFonts w:ascii="Book Antiqua" w:eastAsia="Times New Roman" w:hAnsi="Book Antiqua"/>
                <w:color w:val="000000"/>
              </w:rPr>
              <w:t>co</w:t>
            </w:r>
            <w:r w:rsidRPr="00B276AA">
              <w:rPr>
                <w:rFonts w:ascii="Book Antiqua" w:eastAsia="Times New Roman" w:hAnsi="Book Antiqua"/>
                <w:color w:val="000000"/>
              </w:rPr>
              <w:t>sal lipomas</w:t>
            </w:r>
          </w:p>
        </w:tc>
        <w:tc>
          <w:tcPr>
            <w:tcW w:w="2692" w:type="dxa"/>
          </w:tcPr>
          <w:p w14:paraId="59887E45" w14:textId="77B8270A" w:rsidR="00EA368B" w:rsidRPr="00B276AA" w:rsidRDefault="004E665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Alkhatib </w:t>
            </w:r>
            <w:r w:rsidR="00C2185C" w:rsidRPr="00B276AA">
              <w:rPr>
                <w:rFonts w:ascii="Book Antiqua" w:eastAsia="Times New Roman" w:hAnsi="Book Antiqua"/>
                <w:color w:val="000000"/>
              </w:rPr>
              <w:t>e</w:t>
            </w:r>
            <w:r w:rsidRPr="00B276AA">
              <w:rPr>
                <w:rFonts w:ascii="Book Antiqua" w:eastAsia="Times New Roman" w:hAnsi="Book Antiqua"/>
                <w:i/>
                <w:color w:val="000000"/>
              </w:rPr>
              <w:t>t al</w:t>
            </w:r>
            <w:r w:rsidR="00C2185C" w:rsidRPr="00B276AA">
              <w:rPr>
                <w:rFonts w:ascii="Book Antiqua" w:eastAsia="Times New Roman" w:hAnsi="Book Antiqua"/>
                <w:color w:val="000000"/>
                <w:vertAlign w:val="superscript"/>
              </w:rPr>
              <w:t>[50]</w:t>
            </w:r>
            <w:r w:rsidR="00C2185C" w:rsidRPr="00B276AA">
              <w:rPr>
                <w:rFonts w:ascii="Book Antiqua" w:eastAsia="Times New Roman" w:hAnsi="Book Antiqua"/>
                <w:color w:val="000000"/>
              </w:rPr>
              <w:t>, 2</w:t>
            </w:r>
            <w:r w:rsidRPr="00B276AA">
              <w:rPr>
                <w:rFonts w:ascii="Book Antiqua" w:eastAsia="Times New Roman" w:hAnsi="Book Antiqua"/>
                <w:color w:val="000000"/>
              </w:rPr>
              <w:t xml:space="preserve">012, </w:t>
            </w:r>
            <w:r w:rsidR="00E46D99" w:rsidRPr="00B276AA">
              <w:rPr>
                <w:rFonts w:ascii="Book Antiqua" w:eastAsia="Times New Roman" w:hAnsi="Book Antiqua"/>
                <w:color w:val="000000"/>
              </w:rPr>
              <w:t xml:space="preserve">Karaca </w:t>
            </w:r>
            <w:r w:rsidR="00E46D99" w:rsidRPr="00B276AA">
              <w:rPr>
                <w:rFonts w:ascii="Book Antiqua" w:eastAsia="Times New Roman" w:hAnsi="Book Antiqua"/>
                <w:i/>
                <w:color w:val="000000"/>
              </w:rPr>
              <w:t>et al</w:t>
            </w:r>
            <w:r w:rsidR="00C2185C" w:rsidRPr="00B276AA">
              <w:rPr>
                <w:rFonts w:ascii="Book Antiqua" w:eastAsia="Times New Roman" w:hAnsi="Book Antiqua"/>
                <w:color w:val="000000"/>
                <w:vertAlign w:val="superscript"/>
              </w:rPr>
              <w:t>[52]</w:t>
            </w:r>
            <w:r w:rsidR="00C2185C" w:rsidRPr="00B276AA">
              <w:rPr>
                <w:rFonts w:ascii="Book Antiqua" w:eastAsia="Times New Roman" w:hAnsi="Book Antiqua"/>
                <w:color w:val="000000"/>
              </w:rPr>
              <w:t>, 2</w:t>
            </w:r>
            <w:r w:rsidR="00E46D99" w:rsidRPr="00B276AA">
              <w:rPr>
                <w:rFonts w:ascii="Book Antiqua" w:eastAsia="Times New Roman" w:hAnsi="Book Antiqua"/>
                <w:color w:val="000000"/>
              </w:rPr>
              <w:t>010</w:t>
            </w:r>
          </w:p>
        </w:tc>
      </w:tr>
      <w:tr w:rsidR="00DC1613" w:rsidRPr="00B276AA" w14:paraId="0A46C744" w14:textId="77777777" w:rsidTr="001C603D">
        <w:tc>
          <w:tcPr>
            <w:tcW w:w="3105" w:type="dxa"/>
          </w:tcPr>
          <w:p w14:paraId="7495F24A" w14:textId="58573AA4" w:rsidR="00DC1613" w:rsidRPr="00B276AA" w:rsidRDefault="00DC16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Transcutaneous abdominal ultrasound</w:t>
            </w:r>
          </w:p>
        </w:tc>
        <w:tc>
          <w:tcPr>
            <w:tcW w:w="4032" w:type="dxa"/>
          </w:tcPr>
          <w:p w14:paraId="377D07E8" w14:textId="25719599" w:rsidR="00DC1613" w:rsidRPr="00B276AA" w:rsidRDefault="00DC16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Not very useful for gastric lipomas.</w:t>
            </w:r>
          </w:p>
        </w:tc>
        <w:tc>
          <w:tcPr>
            <w:tcW w:w="4481" w:type="dxa"/>
          </w:tcPr>
          <w:p w14:paraId="52A50F0B" w14:textId="1184D744" w:rsidR="00DC1613" w:rsidRPr="00B276AA" w:rsidRDefault="00DC16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Supplaned by abdominal CT or EUS for evaluating suspected gastric lipomas</w:t>
            </w:r>
          </w:p>
        </w:tc>
        <w:tc>
          <w:tcPr>
            <w:tcW w:w="2692" w:type="dxa"/>
          </w:tcPr>
          <w:p w14:paraId="213F08F1" w14:textId="13C6BCFD" w:rsidR="00DC1613"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Current Report</w:t>
            </w:r>
          </w:p>
        </w:tc>
      </w:tr>
      <w:tr w:rsidR="00031F71" w:rsidRPr="00B276AA" w14:paraId="5B883EFF" w14:textId="77777777" w:rsidTr="001C603D">
        <w:tc>
          <w:tcPr>
            <w:tcW w:w="3105" w:type="dxa"/>
          </w:tcPr>
          <w:p w14:paraId="1B76230F" w14:textId="14E5B234" w:rsidR="00031F71" w:rsidRPr="00B276AA" w:rsidRDefault="00031F7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Upper gastrointestinal </w:t>
            </w:r>
            <w:r w:rsidRPr="00B276AA">
              <w:rPr>
                <w:rFonts w:ascii="Book Antiqua" w:eastAsia="Times New Roman" w:hAnsi="Book Antiqua"/>
                <w:color w:val="000000"/>
              </w:rPr>
              <w:lastRenderedPageBreak/>
              <w:t>series</w:t>
            </w:r>
          </w:p>
        </w:tc>
        <w:tc>
          <w:tcPr>
            <w:tcW w:w="4032" w:type="dxa"/>
          </w:tcPr>
          <w:p w14:paraId="1E2BB95D" w14:textId="4AF22824" w:rsidR="00031F71" w:rsidRPr="00B276AA" w:rsidRDefault="00031F7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Mostly obsolete test</w:t>
            </w:r>
          </w:p>
        </w:tc>
        <w:tc>
          <w:tcPr>
            <w:tcW w:w="4481" w:type="dxa"/>
          </w:tcPr>
          <w:p w14:paraId="0E72E022" w14:textId="0AE4CE59" w:rsidR="00031F71" w:rsidRPr="00B276AA" w:rsidRDefault="00031F71"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CT is a </w:t>
            </w:r>
            <w:r w:rsidR="00DC1613" w:rsidRPr="00B276AA">
              <w:rPr>
                <w:rFonts w:ascii="Book Antiqua" w:eastAsia="Times New Roman" w:hAnsi="Book Antiqua"/>
                <w:color w:val="000000"/>
              </w:rPr>
              <w:t>superior</w:t>
            </w:r>
            <w:r w:rsidRPr="00B276AA">
              <w:rPr>
                <w:rFonts w:ascii="Book Antiqua" w:eastAsia="Times New Roman" w:hAnsi="Book Antiqua"/>
                <w:color w:val="000000"/>
              </w:rPr>
              <w:t xml:space="preserve"> alternative</w:t>
            </w:r>
          </w:p>
        </w:tc>
        <w:tc>
          <w:tcPr>
            <w:tcW w:w="2692" w:type="dxa"/>
          </w:tcPr>
          <w:p w14:paraId="680D266E" w14:textId="3ED58FEF" w:rsidR="00031F71"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Current Report</w:t>
            </w:r>
          </w:p>
        </w:tc>
      </w:tr>
      <w:tr w:rsidR="00DC1613" w:rsidRPr="00B276AA" w14:paraId="57F684BA" w14:textId="77777777" w:rsidTr="001C603D">
        <w:tc>
          <w:tcPr>
            <w:tcW w:w="3105" w:type="dxa"/>
          </w:tcPr>
          <w:p w14:paraId="1531976D" w14:textId="274EB14F" w:rsidR="00DC1613" w:rsidRPr="00B276AA" w:rsidRDefault="00DC16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lastRenderedPageBreak/>
              <w:t>Histopathology</w:t>
            </w:r>
          </w:p>
        </w:tc>
        <w:tc>
          <w:tcPr>
            <w:tcW w:w="4032" w:type="dxa"/>
          </w:tcPr>
          <w:p w14:paraId="2A8AE2E0" w14:textId="10F4E018" w:rsidR="00DC1613" w:rsidRPr="00B276AA" w:rsidRDefault="00DC16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Diagnostic features</w:t>
            </w:r>
          </w:p>
        </w:tc>
        <w:tc>
          <w:tcPr>
            <w:tcW w:w="4481" w:type="dxa"/>
          </w:tcPr>
          <w:p w14:paraId="2D2E80A5" w14:textId="1DC48579" w:rsidR="00DC1613" w:rsidRPr="00B276AA" w:rsidRDefault="00DC16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Rounded, plump cells with abundant clear, homogeneous cytoplasm containing fat, eccentric nuclei, mature adipocytes with no lipoblasts, scant stroma, rare inflammatory cells</w:t>
            </w:r>
            <w:r w:rsidR="00322ABA" w:rsidRPr="00B276AA">
              <w:rPr>
                <w:rFonts w:ascii="Book Antiqua" w:eastAsia="Times New Roman" w:hAnsi="Book Antiqua"/>
                <w:color w:val="000000"/>
              </w:rPr>
              <w:t>.</w:t>
            </w:r>
          </w:p>
        </w:tc>
        <w:tc>
          <w:tcPr>
            <w:tcW w:w="2692" w:type="dxa"/>
          </w:tcPr>
          <w:p w14:paraId="6C0A088A" w14:textId="41F22194" w:rsidR="00DC1613" w:rsidRPr="00B276AA" w:rsidRDefault="00D64D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Current Report</w:t>
            </w:r>
          </w:p>
        </w:tc>
      </w:tr>
      <w:tr w:rsidR="00C34BE9" w:rsidRPr="00B276AA" w14:paraId="19343117" w14:textId="77777777" w:rsidTr="001C603D">
        <w:tc>
          <w:tcPr>
            <w:tcW w:w="3105" w:type="dxa"/>
          </w:tcPr>
          <w:p w14:paraId="6200F96D"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Imunohistochemistry</w:t>
            </w:r>
          </w:p>
        </w:tc>
        <w:tc>
          <w:tcPr>
            <w:tcW w:w="4032" w:type="dxa"/>
          </w:tcPr>
          <w:p w14:paraId="5A6DC7A7" w14:textId="777777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Reveals no MDM2 or CDK4 gene amplification.</w:t>
            </w:r>
          </w:p>
        </w:tc>
        <w:tc>
          <w:tcPr>
            <w:tcW w:w="4481" w:type="dxa"/>
          </w:tcPr>
          <w:p w14:paraId="40913194" w14:textId="2D48BD77"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Distinguishes lipoma from li</w:t>
            </w:r>
            <w:r w:rsidR="001474A5" w:rsidRPr="00B276AA">
              <w:rPr>
                <w:rFonts w:ascii="Book Antiqua" w:eastAsia="Times New Roman" w:hAnsi="Book Antiqua"/>
                <w:color w:val="000000"/>
              </w:rPr>
              <w:t>p</w:t>
            </w:r>
            <w:r w:rsidRPr="00B276AA">
              <w:rPr>
                <w:rFonts w:ascii="Book Antiqua" w:eastAsia="Times New Roman" w:hAnsi="Book Antiqua"/>
                <w:color w:val="000000"/>
              </w:rPr>
              <w:t>osarcoma.</w:t>
            </w:r>
          </w:p>
        </w:tc>
        <w:tc>
          <w:tcPr>
            <w:tcW w:w="2692" w:type="dxa"/>
          </w:tcPr>
          <w:p w14:paraId="1D27C16D" w14:textId="09F8DF52" w:rsidR="00EA368B" w:rsidRPr="00B276AA" w:rsidRDefault="00EA368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Shimada </w:t>
            </w:r>
            <w:r w:rsidR="00E46D99" w:rsidRPr="00B276AA">
              <w:rPr>
                <w:rFonts w:ascii="Book Antiqua" w:eastAsia="Times New Roman" w:hAnsi="Book Antiqua"/>
                <w:i/>
                <w:color w:val="000000"/>
              </w:rPr>
              <w:t>et al</w:t>
            </w:r>
            <w:r w:rsidR="00C2185C" w:rsidRPr="00B276AA">
              <w:rPr>
                <w:rFonts w:ascii="Book Antiqua" w:eastAsia="Times New Roman" w:hAnsi="Book Antiqua"/>
                <w:color w:val="000000"/>
                <w:vertAlign w:val="superscript"/>
              </w:rPr>
              <w:t>[45]</w:t>
            </w:r>
            <w:r w:rsidR="00C2185C" w:rsidRPr="00B276AA">
              <w:rPr>
                <w:rFonts w:ascii="Book Antiqua" w:eastAsia="Times New Roman" w:hAnsi="Book Antiqua"/>
                <w:color w:val="000000"/>
              </w:rPr>
              <w:t>, 2</w:t>
            </w:r>
            <w:r w:rsidRPr="00B276AA">
              <w:rPr>
                <w:rFonts w:ascii="Book Antiqua" w:eastAsia="Times New Roman" w:hAnsi="Book Antiqua"/>
                <w:color w:val="000000"/>
              </w:rPr>
              <w:t xml:space="preserve">006, </w:t>
            </w:r>
            <w:r w:rsidR="00E46D99" w:rsidRPr="00B276AA">
              <w:rPr>
                <w:rFonts w:ascii="Book Antiqua" w:eastAsia="Times New Roman" w:hAnsi="Book Antiqua"/>
                <w:color w:val="000000"/>
              </w:rPr>
              <w:t>B</w:t>
            </w:r>
            <w:r w:rsidRPr="00B276AA">
              <w:rPr>
                <w:rFonts w:ascii="Book Antiqua" w:eastAsia="Times New Roman" w:hAnsi="Book Antiqua"/>
                <w:color w:val="000000"/>
              </w:rPr>
              <w:t>oltze</w:t>
            </w:r>
            <w:r w:rsidR="00E46D99" w:rsidRPr="00B276AA">
              <w:rPr>
                <w:rFonts w:ascii="Book Antiqua" w:eastAsia="Times New Roman" w:hAnsi="Book Antiqua"/>
                <w:color w:val="000000"/>
              </w:rPr>
              <w:t xml:space="preserve"> </w:t>
            </w:r>
            <w:r w:rsidR="00E46D99" w:rsidRPr="00B276AA">
              <w:rPr>
                <w:rFonts w:ascii="Book Antiqua" w:eastAsia="Times New Roman" w:hAnsi="Book Antiqua"/>
                <w:i/>
                <w:color w:val="000000"/>
              </w:rPr>
              <w:t>et a</w:t>
            </w:r>
            <w:r w:rsidR="00C2185C" w:rsidRPr="00B276AA">
              <w:rPr>
                <w:rFonts w:ascii="Book Antiqua" w:eastAsia="Times New Roman" w:hAnsi="Book Antiqua"/>
                <w:i/>
                <w:color w:val="000000"/>
              </w:rPr>
              <w:t>l</w:t>
            </w:r>
            <w:r w:rsidR="00C2185C" w:rsidRPr="00B276AA">
              <w:rPr>
                <w:rFonts w:ascii="Book Antiqua" w:eastAsia="Times New Roman" w:hAnsi="Book Antiqua"/>
                <w:color w:val="000000"/>
                <w:vertAlign w:val="superscript"/>
              </w:rPr>
              <w:t>[46]</w:t>
            </w:r>
            <w:r w:rsidR="00C2185C" w:rsidRPr="00B276AA">
              <w:rPr>
                <w:rFonts w:ascii="Book Antiqua" w:eastAsia="Times New Roman" w:hAnsi="Book Antiqua"/>
                <w:color w:val="000000"/>
              </w:rPr>
              <w:t>, 2</w:t>
            </w:r>
            <w:r w:rsidRPr="00B276AA">
              <w:rPr>
                <w:rFonts w:ascii="Book Antiqua" w:eastAsia="Times New Roman" w:hAnsi="Book Antiqua"/>
                <w:color w:val="000000"/>
              </w:rPr>
              <w:t>001</w:t>
            </w:r>
          </w:p>
        </w:tc>
      </w:tr>
      <w:tr w:rsidR="00C34BE9" w:rsidRPr="00B276AA" w14:paraId="43410889" w14:textId="77777777" w:rsidTr="001C603D">
        <w:tc>
          <w:tcPr>
            <w:tcW w:w="3105" w:type="dxa"/>
          </w:tcPr>
          <w:p w14:paraId="52CD042B" w14:textId="4A05B2DD" w:rsidR="004E665B" w:rsidRPr="00B276AA" w:rsidRDefault="004E665B"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Immunohistochemistry</w:t>
            </w:r>
          </w:p>
        </w:tc>
        <w:tc>
          <w:tcPr>
            <w:tcW w:w="4032" w:type="dxa"/>
          </w:tcPr>
          <w:p w14:paraId="1E25CB27" w14:textId="32F8FEB3" w:rsidR="004E665B" w:rsidRPr="00B276AA" w:rsidRDefault="00403266"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Lipoma stains positively for CD4</w:t>
            </w:r>
          </w:p>
        </w:tc>
        <w:tc>
          <w:tcPr>
            <w:tcW w:w="4481" w:type="dxa"/>
          </w:tcPr>
          <w:p w14:paraId="2AEF4F5E" w14:textId="1D45BBA2" w:rsidR="004E665B" w:rsidRPr="00B276AA" w:rsidRDefault="00DC1613"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Indicates spindle-cell lipoma variant</w:t>
            </w:r>
          </w:p>
        </w:tc>
        <w:tc>
          <w:tcPr>
            <w:tcW w:w="2692" w:type="dxa"/>
          </w:tcPr>
          <w:p w14:paraId="39C48577" w14:textId="729D1841" w:rsidR="004E665B" w:rsidRPr="00B276AA" w:rsidRDefault="00403266" w:rsidP="009E7B0F">
            <w:pPr>
              <w:adjustRightInd w:val="0"/>
              <w:snapToGrid w:val="0"/>
              <w:spacing w:line="360" w:lineRule="auto"/>
              <w:jc w:val="both"/>
              <w:rPr>
                <w:rFonts w:ascii="Book Antiqua" w:eastAsia="Times New Roman" w:hAnsi="Book Antiqua"/>
                <w:color w:val="000000"/>
              </w:rPr>
            </w:pPr>
            <w:r w:rsidRPr="00B276AA">
              <w:rPr>
                <w:rFonts w:ascii="Book Antiqua" w:eastAsia="Times New Roman" w:hAnsi="Book Antiqua"/>
                <w:color w:val="000000"/>
              </w:rPr>
              <w:t xml:space="preserve">Lau </w:t>
            </w:r>
            <w:r w:rsidR="001F1D88" w:rsidRPr="00B276AA">
              <w:rPr>
                <w:rFonts w:ascii="Book Antiqua" w:eastAsia="Times New Roman" w:hAnsi="Book Antiqua"/>
                <w:i/>
                <w:color w:val="000000"/>
              </w:rPr>
              <w:t>et al</w:t>
            </w:r>
            <w:r w:rsidR="00C2185C" w:rsidRPr="00B276AA">
              <w:rPr>
                <w:rFonts w:ascii="Book Antiqua" w:eastAsia="Times New Roman" w:hAnsi="Book Antiqua"/>
                <w:color w:val="000000"/>
                <w:vertAlign w:val="superscript"/>
              </w:rPr>
              <w:t>[39]</w:t>
            </w:r>
            <w:r w:rsidR="00C2185C" w:rsidRPr="00B276AA">
              <w:rPr>
                <w:rFonts w:ascii="Book Antiqua" w:eastAsia="Times New Roman" w:hAnsi="Book Antiqua"/>
                <w:color w:val="000000"/>
              </w:rPr>
              <w:t>, 2</w:t>
            </w:r>
            <w:r w:rsidRPr="00B276AA">
              <w:rPr>
                <w:rFonts w:ascii="Book Antiqua" w:eastAsia="Times New Roman" w:hAnsi="Book Antiqua"/>
                <w:color w:val="000000"/>
              </w:rPr>
              <w:t>015</w:t>
            </w:r>
          </w:p>
        </w:tc>
      </w:tr>
    </w:tbl>
    <w:p w14:paraId="011A1FF3" w14:textId="3656A334" w:rsidR="008272E9" w:rsidRPr="00B276AA" w:rsidRDefault="00322ABA" w:rsidP="009E7B0F">
      <w:pPr>
        <w:adjustRightInd w:val="0"/>
        <w:snapToGrid w:val="0"/>
        <w:spacing w:line="360" w:lineRule="auto"/>
        <w:jc w:val="both"/>
        <w:rPr>
          <w:rFonts w:ascii="Book Antiqua" w:hAnsi="Book Antiqua"/>
          <w:color w:val="000000"/>
        </w:rPr>
      </w:pPr>
      <w:r w:rsidRPr="00B276AA">
        <w:rPr>
          <w:rFonts w:ascii="Book Antiqua" w:hAnsi="Book Antiqua"/>
          <w:color w:val="000000"/>
        </w:rPr>
        <w:t>UGI</w:t>
      </w:r>
      <w:r w:rsidR="001C603D">
        <w:rPr>
          <w:rFonts w:ascii="Book Antiqua" w:hAnsi="Book Antiqua" w:hint="eastAsia"/>
          <w:color w:val="000000"/>
          <w:lang w:eastAsia="zh-CN"/>
        </w:rPr>
        <w:t xml:space="preserve">: </w:t>
      </w:r>
      <w:r w:rsidR="001C603D" w:rsidRPr="00B276AA">
        <w:rPr>
          <w:rFonts w:ascii="Book Antiqua" w:hAnsi="Book Antiqua"/>
          <w:color w:val="000000"/>
        </w:rPr>
        <w:t xml:space="preserve">Upper </w:t>
      </w:r>
      <w:r w:rsidRPr="00B276AA">
        <w:rPr>
          <w:rFonts w:ascii="Book Antiqua" w:hAnsi="Book Antiqua"/>
          <w:color w:val="000000"/>
        </w:rPr>
        <w:t>gastrointestinal</w:t>
      </w:r>
      <w:r w:rsidR="001C603D">
        <w:rPr>
          <w:rFonts w:ascii="Book Antiqua" w:hAnsi="Book Antiqua" w:hint="eastAsia"/>
          <w:color w:val="000000"/>
          <w:lang w:eastAsia="zh-CN"/>
        </w:rPr>
        <w:t>;</w:t>
      </w:r>
      <w:r w:rsidRPr="00B276AA">
        <w:rPr>
          <w:rFonts w:ascii="Book Antiqua" w:hAnsi="Book Antiqua"/>
          <w:color w:val="000000"/>
        </w:rPr>
        <w:t xml:space="preserve"> </w:t>
      </w:r>
      <w:r w:rsidR="001E25B1" w:rsidRPr="00B276AA">
        <w:rPr>
          <w:rFonts w:ascii="Book Antiqua" w:hAnsi="Book Antiqua"/>
          <w:color w:val="000000"/>
        </w:rPr>
        <w:t>EGD</w:t>
      </w:r>
      <w:r w:rsidR="001C603D">
        <w:rPr>
          <w:rFonts w:ascii="Book Antiqua" w:hAnsi="Book Antiqua" w:hint="eastAsia"/>
          <w:color w:val="000000"/>
          <w:lang w:eastAsia="zh-CN"/>
        </w:rPr>
        <w:t>:</w:t>
      </w:r>
      <w:r w:rsidR="001E25B1" w:rsidRPr="00B276AA">
        <w:rPr>
          <w:rFonts w:ascii="Book Antiqua" w:hAnsi="Book Antiqua"/>
          <w:color w:val="000000"/>
        </w:rPr>
        <w:t xml:space="preserve"> </w:t>
      </w:r>
      <w:r w:rsidR="001C603D" w:rsidRPr="00B276AA">
        <w:rPr>
          <w:rFonts w:ascii="Book Antiqua" w:hAnsi="Book Antiqua"/>
          <w:color w:val="000000"/>
        </w:rPr>
        <w:t>Esop</w:t>
      </w:r>
      <w:r w:rsidR="001E25B1" w:rsidRPr="00B276AA">
        <w:rPr>
          <w:rFonts w:ascii="Book Antiqua" w:hAnsi="Book Antiqua"/>
          <w:color w:val="000000"/>
        </w:rPr>
        <w:t>hagogastroduodenoscopy</w:t>
      </w:r>
      <w:r w:rsidR="001C603D">
        <w:rPr>
          <w:rFonts w:ascii="Book Antiqua" w:hAnsi="Book Antiqua" w:hint="eastAsia"/>
          <w:color w:val="000000"/>
          <w:lang w:eastAsia="zh-CN"/>
        </w:rPr>
        <w:t>;</w:t>
      </w:r>
      <w:r w:rsidR="001E25B1" w:rsidRPr="00B276AA">
        <w:rPr>
          <w:rFonts w:ascii="Book Antiqua" w:hAnsi="Book Antiqua"/>
          <w:color w:val="000000"/>
        </w:rPr>
        <w:t xml:space="preserve"> CT</w:t>
      </w:r>
      <w:r w:rsidR="001C603D">
        <w:rPr>
          <w:rFonts w:ascii="Book Antiqua" w:hAnsi="Book Antiqua" w:hint="eastAsia"/>
          <w:color w:val="000000"/>
          <w:lang w:eastAsia="zh-CN"/>
        </w:rPr>
        <w:t>:</w:t>
      </w:r>
      <w:r w:rsidR="001E25B1" w:rsidRPr="00B276AA">
        <w:rPr>
          <w:rFonts w:ascii="Book Antiqua" w:hAnsi="Book Antiqua"/>
          <w:color w:val="000000"/>
        </w:rPr>
        <w:t xml:space="preserve"> </w:t>
      </w:r>
      <w:r w:rsidR="001C603D" w:rsidRPr="00B276AA">
        <w:rPr>
          <w:rFonts w:ascii="Book Antiqua" w:hAnsi="Book Antiqua"/>
          <w:color w:val="000000"/>
        </w:rPr>
        <w:t>Co</w:t>
      </w:r>
      <w:r w:rsidR="001E25B1" w:rsidRPr="00B276AA">
        <w:rPr>
          <w:rFonts w:ascii="Book Antiqua" w:hAnsi="Book Antiqua"/>
          <w:color w:val="000000"/>
        </w:rPr>
        <w:t>mputerized tomography</w:t>
      </w:r>
      <w:r w:rsidR="001C603D">
        <w:rPr>
          <w:rFonts w:ascii="Book Antiqua" w:hAnsi="Book Antiqua" w:hint="eastAsia"/>
          <w:color w:val="000000"/>
          <w:lang w:eastAsia="zh-CN"/>
        </w:rPr>
        <w:t>;</w:t>
      </w:r>
      <w:r w:rsidR="001E25B1" w:rsidRPr="00B276AA">
        <w:rPr>
          <w:rFonts w:ascii="Book Antiqua" w:hAnsi="Book Antiqua"/>
          <w:color w:val="000000"/>
        </w:rPr>
        <w:t xml:space="preserve"> EUS</w:t>
      </w:r>
      <w:r w:rsidR="001C603D">
        <w:rPr>
          <w:rFonts w:ascii="Book Antiqua" w:hAnsi="Book Antiqua" w:hint="eastAsia"/>
          <w:color w:val="000000"/>
          <w:lang w:eastAsia="zh-CN"/>
        </w:rPr>
        <w:t>:</w:t>
      </w:r>
      <w:r w:rsidR="001E25B1" w:rsidRPr="00B276AA">
        <w:rPr>
          <w:rFonts w:ascii="Book Antiqua" w:hAnsi="Book Antiqua"/>
          <w:color w:val="000000"/>
        </w:rPr>
        <w:t xml:space="preserve"> </w:t>
      </w:r>
      <w:r w:rsidR="001C603D" w:rsidRPr="00B276AA">
        <w:rPr>
          <w:rFonts w:ascii="Book Antiqua" w:hAnsi="Book Antiqua"/>
          <w:color w:val="000000"/>
        </w:rPr>
        <w:t>En</w:t>
      </w:r>
      <w:r w:rsidR="001E25B1" w:rsidRPr="00B276AA">
        <w:rPr>
          <w:rFonts w:ascii="Book Antiqua" w:hAnsi="Book Antiqua"/>
          <w:color w:val="000000"/>
        </w:rPr>
        <w:t>doscopic ultrasound</w:t>
      </w:r>
      <w:r w:rsidR="00905757" w:rsidRPr="00B276AA">
        <w:rPr>
          <w:rFonts w:ascii="Book Antiqua" w:hAnsi="Book Antiqua"/>
          <w:color w:val="000000"/>
        </w:rPr>
        <w:t>.</w:t>
      </w:r>
    </w:p>
    <w:p w14:paraId="494AEA62" w14:textId="77777777" w:rsidR="002F026C" w:rsidRPr="00B276AA" w:rsidRDefault="002F026C" w:rsidP="009E7B0F">
      <w:pPr>
        <w:adjustRightInd w:val="0"/>
        <w:snapToGrid w:val="0"/>
        <w:spacing w:line="360" w:lineRule="auto"/>
        <w:jc w:val="both"/>
        <w:rPr>
          <w:rFonts w:ascii="Book Antiqua" w:hAnsi="Book Antiqua"/>
          <w:color w:val="000000"/>
        </w:rPr>
      </w:pPr>
    </w:p>
    <w:p w14:paraId="5A0E8153" w14:textId="77777777" w:rsidR="002F026C" w:rsidRPr="00B276AA" w:rsidRDefault="002F026C" w:rsidP="009E7B0F">
      <w:pPr>
        <w:adjustRightInd w:val="0"/>
        <w:snapToGrid w:val="0"/>
        <w:spacing w:line="360" w:lineRule="auto"/>
        <w:jc w:val="both"/>
        <w:rPr>
          <w:rFonts w:ascii="Book Antiqua" w:hAnsi="Book Antiqua"/>
          <w:color w:val="000000"/>
        </w:rPr>
      </w:pPr>
    </w:p>
    <w:sectPr w:rsidR="002F026C" w:rsidRPr="00B276AA" w:rsidSect="000F48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4A4D1" w14:textId="77777777" w:rsidR="00034452" w:rsidRDefault="00034452" w:rsidP="00724E93">
      <w:r>
        <w:separator/>
      </w:r>
    </w:p>
  </w:endnote>
  <w:endnote w:type="continuationSeparator" w:id="0">
    <w:p w14:paraId="226A6850" w14:textId="77777777" w:rsidR="00034452" w:rsidRDefault="00034452" w:rsidP="0072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525066"/>
      <w:docPartObj>
        <w:docPartGallery w:val="Page Numbers (Bottom of Page)"/>
        <w:docPartUnique/>
      </w:docPartObj>
    </w:sdtPr>
    <w:sdtEndPr>
      <w:rPr>
        <w:noProof/>
      </w:rPr>
    </w:sdtEndPr>
    <w:sdtContent>
      <w:p w14:paraId="2D61A521" w14:textId="6846A26D" w:rsidR="00F52A43" w:rsidRDefault="00F52A43">
        <w:pPr>
          <w:pStyle w:val="aa"/>
          <w:jc w:val="center"/>
        </w:pPr>
        <w:r>
          <w:fldChar w:fldCharType="begin"/>
        </w:r>
        <w:r>
          <w:instrText xml:space="preserve"> PAGE   \* MERGEFORMAT </w:instrText>
        </w:r>
        <w:r>
          <w:fldChar w:fldCharType="separate"/>
        </w:r>
        <w:r w:rsidR="005A1CEA">
          <w:rPr>
            <w:noProof/>
          </w:rPr>
          <w:t>5</w:t>
        </w:r>
        <w:r>
          <w:rPr>
            <w:noProof/>
          </w:rPr>
          <w:fldChar w:fldCharType="end"/>
        </w:r>
      </w:p>
    </w:sdtContent>
  </w:sdt>
  <w:p w14:paraId="63A990AD" w14:textId="77777777" w:rsidR="00F52A43" w:rsidRDefault="00F52A4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7A686" w14:textId="77777777" w:rsidR="00034452" w:rsidRDefault="00034452" w:rsidP="00724E93">
      <w:r>
        <w:separator/>
      </w:r>
    </w:p>
  </w:footnote>
  <w:footnote w:type="continuationSeparator" w:id="0">
    <w:p w14:paraId="3BFCD486" w14:textId="77777777" w:rsidR="00034452" w:rsidRDefault="00034452" w:rsidP="00724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56678" w14:textId="77777777" w:rsidR="00F52A43" w:rsidRDefault="00F52A43" w:rsidP="00A54D67">
    <w:pPr>
      <w:pStyle w:val="a9"/>
      <w:framePr w:wrap="none" w:vAnchor="text" w:hAnchor="margin" w:xAlign="right" w:y="1"/>
      <w:rPr>
        <w:rStyle w:val="ab"/>
      </w:rPr>
    </w:pPr>
    <w:r>
      <w:rPr>
        <w:rStyle w:val="ab"/>
      </w:rPr>
      <w:fldChar w:fldCharType="begin"/>
    </w:r>
    <w:r>
      <w:rPr>
        <w:rStyle w:val="ab"/>
      </w:rPr>
      <w:instrText xml:space="preserve">PAGE  </w:instrText>
    </w:r>
    <w:r>
      <w:rPr>
        <w:rStyle w:val="ab"/>
      </w:rPr>
      <w:fldChar w:fldCharType="end"/>
    </w:r>
  </w:p>
  <w:p w14:paraId="4C0ABB9B" w14:textId="77777777" w:rsidR="00F52A43" w:rsidRDefault="00F52A43" w:rsidP="00724E93">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82AD" w14:textId="77777777" w:rsidR="00F52A43" w:rsidRDefault="00F52A43" w:rsidP="00724E93">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263"/>
    <w:multiLevelType w:val="multilevel"/>
    <w:tmpl w:val="7138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E7BC7"/>
    <w:multiLevelType w:val="multilevel"/>
    <w:tmpl w:val="B9B0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6A70D4"/>
    <w:multiLevelType w:val="multilevel"/>
    <w:tmpl w:val="6750ED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9B20123"/>
    <w:multiLevelType w:val="hybridMultilevel"/>
    <w:tmpl w:val="1C289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74EB2"/>
    <w:multiLevelType w:val="multilevel"/>
    <w:tmpl w:val="9A98343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5A3766B"/>
    <w:multiLevelType w:val="hybridMultilevel"/>
    <w:tmpl w:val="830CC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1D3463"/>
    <w:multiLevelType w:val="hybridMultilevel"/>
    <w:tmpl w:val="10443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311459"/>
    <w:multiLevelType w:val="hybridMultilevel"/>
    <w:tmpl w:val="39782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C3118A"/>
    <w:multiLevelType w:val="hybridMultilevel"/>
    <w:tmpl w:val="6D5A7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6"/>
  </w:num>
  <w:num w:numId="5">
    <w:abstractNumId w:val="1"/>
  </w:num>
  <w:num w:numId="6">
    <w:abstractNumId w:val="0"/>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KwsLQ0MDc1tTQ0MzNQ0lEKTi0uzszPAykwqgUAliTr1CwAAAA="/>
  </w:docVars>
  <w:rsids>
    <w:rsidRoot w:val="00AC6880"/>
    <w:rsid w:val="00002CED"/>
    <w:rsid w:val="00005C28"/>
    <w:rsid w:val="000172D5"/>
    <w:rsid w:val="0002395B"/>
    <w:rsid w:val="00025612"/>
    <w:rsid w:val="00031F71"/>
    <w:rsid w:val="0003212D"/>
    <w:rsid w:val="0003235D"/>
    <w:rsid w:val="000329A6"/>
    <w:rsid w:val="00033219"/>
    <w:rsid w:val="00034452"/>
    <w:rsid w:val="0003497C"/>
    <w:rsid w:val="00036615"/>
    <w:rsid w:val="00036D43"/>
    <w:rsid w:val="00037569"/>
    <w:rsid w:val="00037B3D"/>
    <w:rsid w:val="000406AB"/>
    <w:rsid w:val="00042D48"/>
    <w:rsid w:val="00042D51"/>
    <w:rsid w:val="00050038"/>
    <w:rsid w:val="00050ACB"/>
    <w:rsid w:val="00051DE3"/>
    <w:rsid w:val="00054F24"/>
    <w:rsid w:val="000555BF"/>
    <w:rsid w:val="000634F3"/>
    <w:rsid w:val="00066C60"/>
    <w:rsid w:val="00080769"/>
    <w:rsid w:val="00083AAE"/>
    <w:rsid w:val="00094BF4"/>
    <w:rsid w:val="000A4FA8"/>
    <w:rsid w:val="000A5CB3"/>
    <w:rsid w:val="000A5D24"/>
    <w:rsid w:val="000B5A4F"/>
    <w:rsid w:val="000B78EB"/>
    <w:rsid w:val="000C0E0C"/>
    <w:rsid w:val="000D16AA"/>
    <w:rsid w:val="000D21AA"/>
    <w:rsid w:val="000D28E5"/>
    <w:rsid w:val="000D5FE1"/>
    <w:rsid w:val="000E115A"/>
    <w:rsid w:val="000E1A2D"/>
    <w:rsid w:val="000E2C82"/>
    <w:rsid w:val="000E5A58"/>
    <w:rsid w:val="000E7A7E"/>
    <w:rsid w:val="000F3BB3"/>
    <w:rsid w:val="000F4825"/>
    <w:rsid w:val="000F5F09"/>
    <w:rsid w:val="000F7F7A"/>
    <w:rsid w:val="00104D33"/>
    <w:rsid w:val="00106297"/>
    <w:rsid w:val="0011673E"/>
    <w:rsid w:val="00116CD7"/>
    <w:rsid w:val="001233CE"/>
    <w:rsid w:val="00123CCD"/>
    <w:rsid w:val="001264C1"/>
    <w:rsid w:val="00126B3B"/>
    <w:rsid w:val="00127019"/>
    <w:rsid w:val="00127F37"/>
    <w:rsid w:val="00131D7F"/>
    <w:rsid w:val="0013345C"/>
    <w:rsid w:val="00136AF6"/>
    <w:rsid w:val="00145C33"/>
    <w:rsid w:val="00146869"/>
    <w:rsid w:val="001474A5"/>
    <w:rsid w:val="0016010B"/>
    <w:rsid w:val="00160ABE"/>
    <w:rsid w:val="00162B08"/>
    <w:rsid w:val="00165D20"/>
    <w:rsid w:val="0016730A"/>
    <w:rsid w:val="00167974"/>
    <w:rsid w:val="0017165D"/>
    <w:rsid w:val="00175F4E"/>
    <w:rsid w:val="00185979"/>
    <w:rsid w:val="00186B97"/>
    <w:rsid w:val="00187842"/>
    <w:rsid w:val="00187D71"/>
    <w:rsid w:val="00191D26"/>
    <w:rsid w:val="0019274C"/>
    <w:rsid w:val="0019569C"/>
    <w:rsid w:val="0019569D"/>
    <w:rsid w:val="00196030"/>
    <w:rsid w:val="001967C4"/>
    <w:rsid w:val="001A1580"/>
    <w:rsid w:val="001A1F80"/>
    <w:rsid w:val="001A4553"/>
    <w:rsid w:val="001A533F"/>
    <w:rsid w:val="001A5FE2"/>
    <w:rsid w:val="001A6CF9"/>
    <w:rsid w:val="001B4A09"/>
    <w:rsid w:val="001B64F0"/>
    <w:rsid w:val="001C267E"/>
    <w:rsid w:val="001C603D"/>
    <w:rsid w:val="001C670D"/>
    <w:rsid w:val="001D05E0"/>
    <w:rsid w:val="001E25B1"/>
    <w:rsid w:val="001E5A53"/>
    <w:rsid w:val="001E6448"/>
    <w:rsid w:val="001F0478"/>
    <w:rsid w:val="001F1D88"/>
    <w:rsid w:val="002008A2"/>
    <w:rsid w:val="00201EAF"/>
    <w:rsid w:val="002029B5"/>
    <w:rsid w:val="00204FFB"/>
    <w:rsid w:val="00205655"/>
    <w:rsid w:val="0021547D"/>
    <w:rsid w:val="00215B74"/>
    <w:rsid w:val="0021759B"/>
    <w:rsid w:val="00217BBF"/>
    <w:rsid w:val="002223ED"/>
    <w:rsid w:val="00222CC1"/>
    <w:rsid w:val="002236F9"/>
    <w:rsid w:val="002239D2"/>
    <w:rsid w:val="00226A2C"/>
    <w:rsid w:val="00226CA9"/>
    <w:rsid w:val="00230D91"/>
    <w:rsid w:val="00231742"/>
    <w:rsid w:val="0023347B"/>
    <w:rsid w:val="00234A1D"/>
    <w:rsid w:val="00237726"/>
    <w:rsid w:val="002440EA"/>
    <w:rsid w:val="00246D2E"/>
    <w:rsid w:val="00260376"/>
    <w:rsid w:val="00262AEA"/>
    <w:rsid w:val="00264112"/>
    <w:rsid w:val="00264919"/>
    <w:rsid w:val="0026785E"/>
    <w:rsid w:val="0027419B"/>
    <w:rsid w:val="002743C9"/>
    <w:rsid w:val="00275A5C"/>
    <w:rsid w:val="00281B76"/>
    <w:rsid w:val="00282AA6"/>
    <w:rsid w:val="0028674E"/>
    <w:rsid w:val="002968D7"/>
    <w:rsid w:val="00296A46"/>
    <w:rsid w:val="00296F70"/>
    <w:rsid w:val="002A0DA8"/>
    <w:rsid w:val="002A2085"/>
    <w:rsid w:val="002A235F"/>
    <w:rsid w:val="002A3785"/>
    <w:rsid w:val="002A3B5A"/>
    <w:rsid w:val="002B0B71"/>
    <w:rsid w:val="002B11CC"/>
    <w:rsid w:val="002B2A90"/>
    <w:rsid w:val="002B74A3"/>
    <w:rsid w:val="002B78A0"/>
    <w:rsid w:val="002C368D"/>
    <w:rsid w:val="002C654E"/>
    <w:rsid w:val="002C6BB1"/>
    <w:rsid w:val="002D3055"/>
    <w:rsid w:val="002D59BE"/>
    <w:rsid w:val="002E43ED"/>
    <w:rsid w:val="002E787F"/>
    <w:rsid w:val="002F026C"/>
    <w:rsid w:val="002F5DBD"/>
    <w:rsid w:val="003007E7"/>
    <w:rsid w:val="00300880"/>
    <w:rsid w:val="003069DC"/>
    <w:rsid w:val="00307136"/>
    <w:rsid w:val="00314D4C"/>
    <w:rsid w:val="00315EF9"/>
    <w:rsid w:val="0031774E"/>
    <w:rsid w:val="00320169"/>
    <w:rsid w:val="00322ABA"/>
    <w:rsid w:val="00323BD7"/>
    <w:rsid w:val="0032479F"/>
    <w:rsid w:val="00324A51"/>
    <w:rsid w:val="003262DE"/>
    <w:rsid w:val="00327072"/>
    <w:rsid w:val="003318E9"/>
    <w:rsid w:val="00334E2C"/>
    <w:rsid w:val="00342282"/>
    <w:rsid w:val="0034281E"/>
    <w:rsid w:val="00345E7C"/>
    <w:rsid w:val="00346A81"/>
    <w:rsid w:val="0035441B"/>
    <w:rsid w:val="00373125"/>
    <w:rsid w:val="00374DA9"/>
    <w:rsid w:val="0037535C"/>
    <w:rsid w:val="003772E5"/>
    <w:rsid w:val="00381E3C"/>
    <w:rsid w:val="0038299F"/>
    <w:rsid w:val="0038364B"/>
    <w:rsid w:val="003842AB"/>
    <w:rsid w:val="00384D47"/>
    <w:rsid w:val="00392E5B"/>
    <w:rsid w:val="00393546"/>
    <w:rsid w:val="003A20BD"/>
    <w:rsid w:val="003A2669"/>
    <w:rsid w:val="003A3A2D"/>
    <w:rsid w:val="003A7837"/>
    <w:rsid w:val="003A78BE"/>
    <w:rsid w:val="003B09F9"/>
    <w:rsid w:val="003B16CD"/>
    <w:rsid w:val="003B340E"/>
    <w:rsid w:val="003B4F05"/>
    <w:rsid w:val="003C0876"/>
    <w:rsid w:val="003C0C3D"/>
    <w:rsid w:val="003C253A"/>
    <w:rsid w:val="003C261B"/>
    <w:rsid w:val="003C2E74"/>
    <w:rsid w:val="003C34AE"/>
    <w:rsid w:val="003C3C69"/>
    <w:rsid w:val="003C4EAB"/>
    <w:rsid w:val="003C6828"/>
    <w:rsid w:val="003C6F78"/>
    <w:rsid w:val="003C79A9"/>
    <w:rsid w:val="003D1129"/>
    <w:rsid w:val="003D14F1"/>
    <w:rsid w:val="003D4747"/>
    <w:rsid w:val="003D4FFD"/>
    <w:rsid w:val="003D7DCC"/>
    <w:rsid w:val="003E1FC3"/>
    <w:rsid w:val="003E2F36"/>
    <w:rsid w:val="003F44F4"/>
    <w:rsid w:val="003F4A61"/>
    <w:rsid w:val="004014FC"/>
    <w:rsid w:val="00403266"/>
    <w:rsid w:val="0040418F"/>
    <w:rsid w:val="004143C7"/>
    <w:rsid w:val="004208C0"/>
    <w:rsid w:val="00422CC4"/>
    <w:rsid w:val="004253DF"/>
    <w:rsid w:val="00426082"/>
    <w:rsid w:val="00427400"/>
    <w:rsid w:val="00432B2F"/>
    <w:rsid w:val="00435503"/>
    <w:rsid w:val="00437DA6"/>
    <w:rsid w:val="004424C3"/>
    <w:rsid w:val="004433BE"/>
    <w:rsid w:val="00456539"/>
    <w:rsid w:val="00457AAC"/>
    <w:rsid w:val="00460F65"/>
    <w:rsid w:val="00461BD8"/>
    <w:rsid w:val="00463D5B"/>
    <w:rsid w:val="00470142"/>
    <w:rsid w:val="00474481"/>
    <w:rsid w:val="00476454"/>
    <w:rsid w:val="004822E1"/>
    <w:rsid w:val="00483F08"/>
    <w:rsid w:val="0049391C"/>
    <w:rsid w:val="00493A7F"/>
    <w:rsid w:val="004979AB"/>
    <w:rsid w:val="004A32D9"/>
    <w:rsid w:val="004A41F3"/>
    <w:rsid w:val="004B06CC"/>
    <w:rsid w:val="004B2192"/>
    <w:rsid w:val="004B415F"/>
    <w:rsid w:val="004B535F"/>
    <w:rsid w:val="004B6099"/>
    <w:rsid w:val="004C2696"/>
    <w:rsid w:val="004C7B31"/>
    <w:rsid w:val="004D0714"/>
    <w:rsid w:val="004D0FE9"/>
    <w:rsid w:val="004D1BB0"/>
    <w:rsid w:val="004D3718"/>
    <w:rsid w:val="004D494F"/>
    <w:rsid w:val="004E0298"/>
    <w:rsid w:val="004E0C8A"/>
    <w:rsid w:val="004E1123"/>
    <w:rsid w:val="004E152E"/>
    <w:rsid w:val="004E665B"/>
    <w:rsid w:val="004E6DF3"/>
    <w:rsid w:val="004F4726"/>
    <w:rsid w:val="004F4BEE"/>
    <w:rsid w:val="004F5DFC"/>
    <w:rsid w:val="005000B8"/>
    <w:rsid w:val="0050320B"/>
    <w:rsid w:val="00511BEE"/>
    <w:rsid w:val="00512047"/>
    <w:rsid w:val="005129AF"/>
    <w:rsid w:val="00522476"/>
    <w:rsid w:val="00524593"/>
    <w:rsid w:val="00534C78"/>
    <w:rsid w:val="00540961"/>
    <w:rsid w:val="00544850"/>
    <w:rsid w:val="00550200"/>
    <w:rsid w:val="0055135B"/>
    <w:rsid w:val="00552F8D"/>
    <w:rsid w:val="005549FE"/>
    <w:rsid w:val="00554F00"/>
    <w:rsid w:val="0055700D"/>
    <w:rsid w:val="005570F6"/>
    <w:rsid w:val="00563540"/>
    <w:rsid w:val="00563CAF"/>
    <w:rsid w:val="005641C9"/>
    <w:rsid w:val="0056507F"/>
    <w:rsid w:val="00566359"/>
    <w:rsid w:val="00572E24"/>
    <w:rsid w:val="00573497"/>
    <w:rsid w:val="00574F8D"/>
    <w:rsid w:val="00586992"/>
    <w:rsid w:val="005910BC"/>
    <w:rsid w:val="005942C2"/>
    <w:rsid w:val="00595A75"/>
    <w:rsid w:val="00597E14"/>
    <w:rsid w:val="005A1CEA"/>
    <w:rsid w:val="005A5072"/>
    <w:rsid w:val="005A5750"/>
    <w:rsid w:val="005A6443"/>
    <w:rsid w:val="005A7880"/>
    <w:rsid w:val="005B00FF"/>
    <w:rsid w:val="005B62A9"/>
    <w:rsid w:val="005B70B6"/>
    <w:rsid w:val="005B7EE4"/>
    <w:rsid w:val="005C07DA"/>
    <w:rsid w:val="005C3265"/>
    <w:rsid w:val="005C4360"/>
    <w:rsid w:val="005C5FD5"/>
    <w:rsid w:val="005C6121"/>
    <w:rsid w:val="005D0870"/>
    <w:rsid w:val="005D7BCF"/>
    <w:rsid w:val="005D7CAD"/>
    <w:rsid w:val="005E1372"/>
    <w:rsid w:val="005E3EC4"/>
    <w:rsid w:val="005F2521"/>
    <w:rsid w:val="005F3B07"/>
    <w:rsid w:val="005F48FD"/>
    <w:rsid w:val="00602F14"/>
    <w:rsid w:val="006035DF"/>
    <w:rsid w:val="00607B79"/>
    <w:rsid w:val="00610217"/>
    <w:rsid w:val="006144FC"/>
    <w:rsid w:val="00614762"/>
    <w:rsid w:val="00623C83"/>
    <w:rsid w:val="00626B76"/>
    <w:rsid w:val="00630A82"/>
    <w:rsid w:val="00630C8A"/>
    <w:rsid w:val="00636A82"/>
    <w:rsid w:val="00642B48"/>
    <w:rsid w:val="006433D6"/>
    <w:rsid w:val="00645AB0"/>
    <w:rsid w:val="00645FEF"/>
    <w:rsid w:val="00654011"/>
    <w:rsid w:val="00655903"/>
    <w:rsid w:val="0065762C"/>
    <w:rsid w:val="00664D6A"/>
    <w:rsid w:val="00671893"/>
    <w:rsid w:val="006718F8"/>
    <w:rsid w:val="00672B3E"/>
    <w:rsid w:val="00672ED9"/>
    <w:rsid w:val="006841CA"/>
    <w:rsid w:val="00686126"/>
    <w:rsid w:val="00686D79"/>
    <w:rsid w:val="006905C8"/>
    <w:rsid w:val="0069079E"/>
    <w:rsid w:val="0069341B"/>
    <w:rsid w:val="006969A3"/>
    <w:rsid w:val="00697C6B"/>
    <w:rsid w:val="006A2F56"/>
    <w:rsid w:val="006A3171"/>
    <w:rsid w:val="006A53F2"/>
    <w:rsid w:val="006A5B01"/>
    <w:rsid w:val="006A6057"/>
    <w:rsid w:val="006B2676"/>
    <w:rsid w:val="006B4463"/>
    <w:rsid w:val="006B6CA1"/>
    <w:rsid w:val="006C37CA"/>
    <w:rsid w:val="006C6499"/>
    <w:rsid w:val="006D0B1B"/>
    <w:rsid w:val="006D314C"/>
    <w:rsid w:val="006D3BA8"/>
    <w:rsid w:val="006D467D"/>
    <w:rsid w:val="006D6119"/>
    <w:rsid w:val="006E5610"/>
    <w:rsid w:val="006E6606"/>
    <w:rsid w:val="006E6F19"/>
    <w:rsid w:val="006F088B"/>
    <w:rsid w:val="006F0A34"/>
    <w:rsid w:val="006F3C93"/>
    <w:rsid w:val="006F5C8D"/>
    <w:rsid w:val="00700166"/>
    <w:rsid w:val="007031C4"/>
    <w:rsid w:val="007036BB"/>
    <w:rsid w:val="00706B99"/>
    <w:rsid w:val="00706CED"/>
    <w:rsid w:val="007100CE"/>
    <w:rsid w:val="007147A4"/>
    <w:rsid w:val="0071489A"/>
    <w:rsid w:val="0071545E"/>
    <w:rsid w:val="00720D3D"/>
    <w:rsid w:val="007226E8"/>
    <w:rsid w:val="00723A40"/>
    <w:rsid w:val="00723C24"/>
    <w:rsid w:val="00724E93"/>
    <w:rsid w:val="007309CB"/>
    <w:rsid w:val="00741D29"/>
    <w:rsid w:val="00742421"/>
    <w:rsid w:val="00742691"/>
    <w:rsid w:val="007436D9"/>
    <w:rsid w:val="00743C0A"/>
    <w:rsid w:val="00751AF6"/>
    <w:rsid w:val="00752BDB"/>
    <w:rsid w:val="007534C7"/>
    <w:rsid w:val="00760C47"/>
    <w:rsid w:val="007630C0"/>
    <w:rsid w:val="00766288"/>
    <w:rsid w:val="00766643"/>
    <w:rsid w:val="00770E7E"/>
    <w:rsid w:val="007711E9"/>
    <w:rsid w:val="00772C29"/>
    <w:rsid w:val="00773F1C"/>
    <w:rsid w:val="007745D9"/>
    <w:rsid w:val="0078277B"/>
    <w:rsid w:val="00782B43"/>
    <w:rsid w:val="00783F20"/>
    <w:rsid w:val="0079220E"/>
    <w:rsid w:val="00792BE5"/>
    <w:rsid w:val="0079375A"/>
    <w:rsid w:val="00794CBA"/>
    <w:rsid w:val="007A085A"/>
    <w:rsid w:val="007A107D"/>
    <w:rsid w:val="007A2A65"/>
    <w:rsid w:val="007A5EF6"/>
    <w:rsid w:val="007A6913"/>
    <w:rsid w:val="007B0E38"/>
    <w:rsid w:val="007B7A30"/>
    <w:rsid w:val="007C241A"/>
    <w:rsid w:val="007C4DA0"/>
    <w:rsid w:val="007C58F7"/>
    <w:rsid w:val="007C62ED"/>
    <w:rsid w:val="007D04FA"/>
    <w:rsid w:val="007D0701"/>
    <w:rsid w:val="007D1034"/>
    <w:rsid w:val="007D269E"/>
    <w:rsid w:val="007D4658"/>
    <w:rsid w:val="007D7D44"/>
    <w:rsid w:val="007E0B9A"/>
    <w:rsid w:val="007E6EB7"/>
    <w:rsid w:val="007F1058"/>
    <w:rsid w:val="007F1334"/>
    <w:rsid w:val="007F5880"/>
    <w:rsid w:val="007F6244"/>
    <w:rsid w:val="00800130"/>
    <w:rsid w:val="0080084D"/>
    <w:rsid w:val="008008B9"/>
    <w:rsid w:val="0080170A"/>
    <w:rsid w:val="00806058"/>
    <w:rsid w:val="00806D69"/>
    <w:rsid w:val="008074C8"/>
    <w:rsid w:val="00813989"/>
    <w:rsid w:val="00820A50"/>
    <w:rsid w:val="00825D21"/>
    <w:rsid w:val="008272E9"/>
    <w:rsid w:val="00830B99"/>
    <w:rsid w:val="00837829"/>
    <w:rsid w:val="00842DE6"/>
    <w:rsid w:val="008509AC"/>
    <w:rsid w:val="00850A2D"/>
    <w:rsid w:val="00855314"/>
    <w:rsid w:val="00856769"/>
    <w:rsid w:val="00856C05"/>
    <w:rsid w:val="008574F2"/>
    <w:rsid w:val="00857A57"/>
    <w:rsid w:val="0086645B"/>
    <w:rsid w:val="00866616"/>
    <w:rsid w:val="008751B0"/>
    <w:rsid w:val="008776DC"/>
    <w:rsid w:val="00880ED8"/>
    <w:rsid w:val="008817C7"/>
    <w:rsid w:val="0089060A"/>
    <w:rsid w:val="00890A64"/>
    <w:rsid w:val="00893308"/>
    <w:rsid w:val="008936EF"/>
    <w:rsid w:val="00894CA9"/>
    <w:rsid w:val="00896145"/>
    <w:rsid w:val="008966F8"/>
    <w:rsid w:val="00897829"/>
    <w:rsid w:val="008A20D4"/>
    <w:rsid w:val="008A20E8"/>
    <w:rsid w:val="008A299B"/>
    <w:rsid w:val="008A60CA"/>
    <w:rsid w:val="008B02B5"/>
    <w:rsid w:val="008B0568"/>
    <w:rsid w:val="008B20EA"/>
    <w:rsid w:val="008B33CB"/>
    <w:rsid w:val="008B52DC"/>
    <w:rsid w:val="008B62C3"/>
    <w:rsid w:val="008B6559"/>
    <w:rsid w:val="008B73AE"/>
    <w:rsid w:val="008B78C5"/>
    <w:rsid w:val="008C0AF6"/>
    <w:rsid w:val="008C3C7E"/>
    <w:rsid w:val="008C4316"/>
    <w:rsid w:val="008C488A"/>
    <w:rsid w:val="008C6E05"/>
    <w:rsid w:val="008D2A0E"/>
    <w:rsid w:val="008D2BCA"/>
    <w:rsid w:val="008D7DA9"/>
    <w:rsid w:val="008E4887"/>
    <w:rsid w:val="008E5659"/>
    <w:rsid w:val="008E7BF2"/>
    <w:rsid w:val="008F0A46"/>
    <w:rsid w:val="008F23DF"/>
    <w:rsid w:val="008F33B5"/>
    <w:rsid w:val="008F49DC"/>
    <w:rsid w:val="008F65F3"/>
    <w:rsid w:val="00905757"/>
    <w:rsid w:val="00905ED2"/>
    <w:rsid w:val="00910969"/>
    <w:rsid w:val="00911E70"/>
    <w:rsid w:val="00917D31"/>
    <w:rsid w:val="009234C4"/>
    <w:rsid w:val="00930707"/>
    <w:rsid w:val="009327DD"/>
    <w:rsid w:val="00932F87"/>
    <w:rsid w:val="009336C2"/>
    <w:rsid w:val="009352CC"/>
    <w:rsid w:val="0093676B"/>
    <w:rsid w:val="00936BFA"/>
    <w:rsid w:val="009432B4"/>
    <w:rsid w:val="00944B5E"/>
    <w:rsid w:val="00952717"/>
    <w:rsid w:val="0095322B"/>
    <w:rsid w:val="009550FE"/>
    <w:rsid w:val="00961CDE"/>
    <w:rsid w:val="00963C70"/>
    <w:rsid w:val="00967732"/>
    <w:rsid w:val="00973238"/>
    <w:rsid w:val="0097729B"/>
    <w:rsid w:val="009853E2"/>
    <w:rsid w:val="00992049"/>
    <w:rsid w:val="009A118F"/>
    <w:rsid w:val="009A1590"/>
    <w:rsid w:val="009A6D34"/>
    <w:rsid w:val="009A7327"/>
    <w:rsid w:val="009B314B"/>
    <w:rsid w:val="009B46CE"/>
    <w:rsid w:val="009B4AD0"/>
    <w:rsid w:val="009C221D"/>
    <w:rsid w:val="009C379C"/>
    <w:rsid w:val="009C479D"/>
    <w:rsid w:val="009C574A"/>
    <w:rsid w:val="009E0CB5"/>
    <w:rsid w:val="009E3463"/>
    <w:rsid w:val="009E35C0"/>
    <w:rsid w:val="009E52F5"/>
    <w:rsid w:val="009E74A6"/>
    <w:rsid w:val="009E7B0F"/>
    <w:rsid w:val="009F3892"/>
    <w:rsid w:val="009F50E4"/>
    <w:rsid w:val="009F6BE4"/>
    <w:rsid w:val="00A02D6D"/>
    <w:rsid w:val="00A03675"/>
    <w:rsid w:val="00A0751C"/>
    <w:rsid w:val="00A11DF7"/>
    <w:rsid w:val="00A14780"/>
    <w:rsid w:val="00A233AB"/>
    <w:rsid w:val="00A24F7A"/>
    <w:rsid w:val="00A27019"/>
    <w:rsid w:val="00A27309"/>
    <w:rsid w:val="00A27AF1"/>
    <w:rsid w:val="00A33B9F"/>
    <w:rsid w:val="00A34067"/>
    <w:rsid w:val="00A36B7A"/>
    <w:rsid w:val="00A374B0"/>
    <w:rsid w:val="00A37FE0"/>
    <w:rsid w:val="00A41D11"/>
    <w:rsid w:val="00A45223"/>
    <w:rsid w:val="00A47680"/>
    <w:rsid w:val="00A51308"/>
    <w:rsid w:val="00A51B8A"/>
    <w:rsid w:val="00A52AE1"/>
    <w:rsid w:val="00A535FB"/>
    <w:rsid w:val="00A53B96"/>
    <w:rsid w:val="00A54D67"/>
    <w:rsid w:val="00A54E60"/>
    <w:rsid w:val="00A56338"/>
    <w:rsid w:val="00A56FBB"/>
    <w:rsid w:val="00A63BED"/>
    <w:rsid w:val="00A65A6D"/>
    <w:rsid w:val="00A7107E"/>
    <w:rsid w:val="00A7358F"/>
    <w:rsid w:val="00A751A0"/>
    <w:rsid w:val="00A77F1A"/>
    <w:rsid w:val="00A8282D"/>
    <w:rsid w:val="00A85AF1"/>
    <w:rsid w:val="00A87782"/>
    <w:rsid w:val="00A91E2B"/>
    <w:rsid w:val="00A958B7"/>
    <w:rsid w:val="00A96106"/>
    <w:rsid w:val="00A96143"/>
    <w:rsid w:val="00A96A18"/>
    <w:rsid w:val="00AA2EDC"/>
    <w:rsid w:val="00AA3B79"/>
    <w:rsid w:val="00AA3F6B"/>
    <w:rsid w:val="00AA4059"/>
    <w:rsid w:val="00AA6743"/>
    <w:rsid w:val="00AB160F"/>
    <w:rsid w:val="00AB22A3"/>
    <w:rsid w:val="00AB2CD9"/>
    <w:rsid w:val="00AB4F89"/>
    <w:rsid w:val="00AC1B4F"/>
    <w:rsid w:val="00AC2418"/>
    <w:rsid w:val="00AC473E"/>
    <w:rsid w:val="00AC678D"/>
    <w:rsid w:val="00AC6880"/>
    <w:rsid w:val="00AC689B"/>
    <w:rsid w:val="00AC7B6D"/>
    <w:rsid w:val="00AC7CA4"/>
    <w:rsid w:val="00AD4373"/>
    <w:rsid w:val="00AD6353"/>
    <w:rsid w:val="00AE1BD6"/>
    <w:rsid w:val="00AE3AC2"/>
    <w:rsid w:val="00AE6EE4"/>
    <w:rsid w:val="00AE6F14"/>
    <w:rsid w:val="00AF324B"/>
    <w:rsid w:val="00AF5518"/>
    <w:rsid w:val="00AF75B6"/>
    <w:rsid w:val="00AF7D2A"/>
    <w:rsid w:val="00B00448"/>
    <w:rsid w:val="00B03814"/>
    <w:rsid w:val="00B04A2E"/>
    <w:rsid w:val="00B10259"/>
    <w:rsid w:val="00B10BBC"/>
    <w:rsid w:val="00B10E10"/>
    <w:rsid w:val="00B14F34"/>
    <w:rsid w:val="00B1563A"/>
    <w:rsid w:val="00B16769"/>
    <w:rsid w:val="00B16815"/>
    <w:rsid w:val="00B22ECB"/>
    <w:rsid w:val="00B23C0F"/>
    <w:rsid w:val="00B27448"/>
    <w:rsid w:val="00B276AA"/>
    <w:rsid w:val="00B321DE"/>
    <w:rsid w:val="00B32CE3"/>
    <w:rsid w:val="00B34CB9"/>
    <w:rsid w:val="00B41E1E"/>
    <w:rsid w:val="00B47AC8"/>
    <w:rsid w:val="00B526E3"/>
    <w:rsid w:val="00B568C6"/>
    <w:rsid w:val="00B56DB5"/>
    <w:rsid w:val="00B627CB"/>
    <w:rsid w:val="00B72906"/>
    <w:rsid w:val="00B82EAF"/>
    <w:rsid w:val="00B8713A"/>
    <w:rsid w:val="00B95714"/>
    <w:rsid w:val="00BA4D45"/>
    <w:rsid w:val="00BA67E1"/>
    <w:rsid w:val="00BA790B"/>
    <w:rsid w:val="00BB2EE5"/>
    <w:rsid w:val="00BB34C9"/>
    <w:rsid w:val="00BB3595"/>
    <w:rsid w:val="00BB3AE3"/>
    <w:rsid w:val="00BB433C"/>
    <w:rsid w:val="00BC1B38"/>
    <w:rsid w:val="00BC5C8C"/>
    <w:rsid w:val="00BD0EBE"/>
    <w:rsid w:val="00BD193A"/>
    <w:rsid w:val="00BD572D"/>
    <w:rsid w:val="00BD67A4"/>
    <w:rsid w:val="00BE2879"/>
    <w:rsid w:val="00BE5198"/>
    <w:rsid w:val="00BF0F3D"/>
    <w:rsid w:val="00BF13B1"/>
    <w:rsid w:val="00BF254F"/>
    <w:rsid w:val="00BF344C"/>
    <w:rsid w:val="00BF3BE6"/>
    <w:rsid w:val="00C06CCC"/>
    <w:rsid w:val="00C1226E"/>
    <w:rsid w:val="00C14D49"/>
    <w:rsid w:val="00C2185C"/>
    <w:rsid w:val="00C30E20"/>
    <w:rsid w:val="00C34BE9"/>
    <w:rsid w:val="00C35B27"/>
    <w:rsid w:val="00C40184"/>
    <w:rsid w:val="00C5105A"/>
    <w:rsid w:val="00C518D6"/>
    <w:rsid w:val="00C54E5D"/>
    <w:rsid w:val="00C557B6"/>
    <w:rsid w:val="00C651C3"/>
    <w:rsid w:val="00C7476F"/>
    <w:rsid w:val="00C74825"/>
    <w:rsid w:val="00C74B9F"/>
    <w:rsid w:val="00C764CC"/>
    <w:rsid w:val="00C767EC"/>
    <w:rsid w:val="00C77A0D"/>
    <w:rsid w:val="00C90318"/>
    <w:rsid w:val="00C90528"/>
    <w:rsid w:val="00C90B39"/>
    <w:rsid w:val="00C942B8"/>
    <w:rsid w:val="00CA469C"/>
    <w:rsid w:val="00CA6569"/>
    <w:rsid w:val="00CB286A"/>
    <w:rsid w:val="00CB2AB8"/>
    <w:rsid w:val="00CB6806"/>
    <w:rsid w:val="00CC2798"/>
    <w:rsid w:val="00CC4D85"/>
    <w:rsid w:val="00CC64A6"/>
    <w:rsid w:val="00CC765B"/>
    <w:rsid w:val="00CD07EF"/>
    <w:rsid w:val="00CE0877"/>
    <w:rsid w:val="00CE16BC"/>
    <w:rsid w:val="00CE487B"/>
    <w:rsid w:val="00CF0E3E"/>
    <w:rsid w:val="00CF2A61"/>
    <w:rsid w:val="00CF465F"/>
    <w:rsid w:val="00CF6F02"/>
    <w:rsid w:val="00D002B7"/>
    <w:rsid w:val="00D00BA1"/>
    <w:rsid w:val="00D019BB"/>
    <w:rsid w:val="00D021DC"/>
    <w:rsid w:val="00D0268E"/>
    <w:rsid w:val="00D02FC4"/>
    <w:rsid w:val="00D034DD"/>
    <w:rsid w:val="00D062FA"/>
    <w:rsid w:val="00D076F0"/>
    <w:rsid w:val="00D10438"/>
    <w:rsid w:val="00D12957"/>
    <w:rsid w:val="00D12CFC"/>
    <w:rsid w:val="00D14BA7"/>
    <w:rsid w:val="00D15232"/>
    <w:rsid w:val="00D21040"/>
    <w:rsid w:val="00D22B1F"/>
    <w:rsid w:val="00D3013C"/>
    <w:rsid w:val="00D31385"/>
    <w:rsid w:val="00D318DE"/>
    <w:rsid w:val="00D32AD1"/>
    <w:rsid w:val="00D33200"/>
    <w:rsid w:val="00D35921"/>
    <w:rsid w:val="00D36A6B"/>
    <w:rsid w:val="00D37AD7"/>
    <w:rsid w:val="00D40849"/>
    <w:rsid w:val="00D4534B"/>
    <w:rsid w:val="00D46C2C"/>
    <w:rsid w:val="00D563E7"/>
    <w:rsid w:val="00D61C39"/>
    <w:rsid w:val="00D6390C"/>
    <w:rsid w:val="00D64D13"/>
    <w:rsid w:val="00D65BBB"/>
    <w:rsid w:val="00D70196"/>
    <w:rsid w:val="00D701FD"/>
    <w:rsid w:val="00D707D0"/>
    <w:rsid w:val="00D70A19"/>
    <w:rsid w:val="00D739A6"/>
    <w:rsid w:val="00D73D85"/>
    <w:rsid w:val="00D758A0"/>
    <w:rsid w:val="00D759A2"/>
    <w:rsid w:val="00D82C80"/>
    <w:rsid w:val="00D843EC"/>
    <w:rsid w:val="00D86620"/>
    <w:rsid w:val="00D92E34"/>
    <w:rsid w:val="00D939CE"/>
    <w:rsid w:val="00D96073"/>
    <w:rsid w:val="00DA2E6D"/>
    <w:rsid w:val="00DA6A4C"/>
    <w:rsid w:val="00DB5723"/>
    <w:rsid w:val="00DB6768"/>
    <w:rsid w:val="00DB7B49"/>
    <w:rsid w:val="00DC1613"/>
    <w:rsid w:val="00DC3861"/>
    <w:rsid w:val="00DD0C0F"/>
    <w:rsid w:val="00DD21AE"/>
    <w:rsid w:val="00DD3B85"/>
    <w:rsid w:val="00DD3D43"/>
    <w:rsid w:val="00DD6321"/>
    <w:rsid w:val="00DD6773"/>
    <w:rsid w:val="00DE03F5"/>
    <w:rsid w:val="00DE0E80"/>
    <w:rsid w:val="00DE50FB"/>
    <w:rsid w:val="00DF3D10"/>
    <w:rsid w:val="00DF6122"/>
    <w:rsid w:val="00DF6E11"/>
    <w:rsid w:val="00E00B21"/>
    <w:rsid w:val="00E00DF8"/>
    <w:rsid w:val="00E01442"/>
    <w:rsid w:val="00E01B79"/>
    <w:rsid w:val="00E045FB"/>
    <w:rsid w:val="00E1183C"/>
    <w:rsid w:val="00E14DE7"/>
    <w:rsid w:val="00E154B7"/>
    <w:rsid w:val="00E15E03"/>
    <w:rsid w:val="00E22E59"/>
    <w:rsid w:val="00E23701"/>
    <w:rsid w:val="00E23C35"/>
    <w:rsid w:val="00E306FA"/>
    <w:rsid w:val="00E30C34"/>
    <w:rsid w:val="00E31E38"/>
    <w:rsid w:val="00E42EDD"/>
    <w:rsid w:val="00E43C0F"/>
    <w:rsid w:val="00E447CB"/>
    <w:rsid w:val="00E46D99"/>
    <w:rsid w:val="00E47FEB"/>
    <w:rsid w:val="00E50DC5"/>
    <w:rsid w:val="00E57144"/>
    <w:rsid w:val="00E643AB"/>
    <w:rsid w:val="00E65B5F"/>
    <w:rsid w:val="00E6785E"/>
    <w:rsid w:val="00E70D4B"/>
    <w:rsid w:val="00E71711"/>
    <w:rsid w:val="00E71F49"/>
    <w:rsid w:val="00E736BE"/>
    <w:rsid w:val="00E75BA0"/>
    <w:rsid w:val="00E768B4"/>
    <w:rsid w:val="00E77E2B"/>
    <w:rsid w:val="00E84105"/>
    <w:rsid w:val="00E855BA"/>
    <w:rsid w:val="00E8668B"/>
    <w:rsid w:val="00E86E76"/>
    <w:rsid w:val="00E90992"/>
    <w:rsid w:val="00E934D8"/>
    <w:rsid w:val="00E9374B"/>
    <w:rsid w:val="00E966FF"/>
    <w:rsid w:val="00EA03A6"/>
    <w:rsid w:val="00EA108B"/>
    <w:rsid w:val="00EA162D"/>
    <w:rsid w:val="00EA368B"/>
    <w:rsid w:val="00EA426E"/>
    <w:rsid w:val="00EA616C"/>
    <w:rsid w:val="00EB17AB"/>
    <w:rsid w:val="00EB38A9"/>
    <w:rsid w:val="00EB3B3C"/>
    <w:rsid w:val="00EB67ED"/>
    <w:rsid w:val="00EC0F37"/>
    <w:rsid w:val="00EC2182"/>
    <w:rsid w:val="00EC22A2"/>
    <w:rsid w:val="00EC282C"/>
    <w:rsid w:val="00EC4BAD"/>
    <w:rsid w:val="00ED05F8"/>
    <w:rsid w:val="00ED203F"/>
    <w:rsid w:val="00ED3839"/>
    <w:rsid w:val="00ED6798"/>
    <w:rsid w:val="00ED6886"/>
    <w:rsid w:val="00EE03C2"/>
    <w:rsid w:val="00EE0DA1"/>
    <w:rsid w:val="00EE43E1"/>
    <w:rsid w:val="00EE4C5A"/>
    <w:rsid w:val="00EE5B7D"/>
    <w:rsid w:val="00EF0135"/>
    <w:rsid w:val="00EF5A80"/>
    <w:rsid w:val="00F04C72"/>
    <w:rsid w:val="00F07100"/>
    <w:rsid w:val="00F1487D"/>
    <w:rsid w:val="00F166FF"/>
    <w:rsid w:val="00F168D5"/>
    <w:rsid w:val="00F22F3C"/>
    <w:rsid w:val="00F23844"/>
    <w:rsid w:val="00F24717"/>
    <w:rsid w:val="00F2566E"/>
    <w:rsid w:val="00F2666A"/>
    <w:rsid w:val="00F266CC"/>
    <w:rsid w:val="00F278B0"/>
    <w:rsid w:val="00F33F04"/>
    <w:rsid w:val="00F4170F"/>
    <w:rsid w:val="00F41C9D"/>
    <w:rsid w:val="00F5114C"/>
    <w:rsid w:val="00F52A43"/>
    <w:rsid w:val="00F57196"/>
    <w:rsid w:val="00F62D24"/>
    <w:rsid w:val="00F6319E"/>
    <w:rsid w:val="00F74C37"/>
    <w:rsid w:val="00F808EF"/>
    <w:rsid w:val="00F80BD7"/>
    <w:rsid w:val="00F81A33"/>
    <w:rsid w:val="00F840B5"/>
    <w:rsid w:val="00F86FBC"/>
    <w:rsid w:val="00F91F3C"/>
    <w:rsid w:val="00F92F51"/>
    <w:rsid w:val="00F956B1"/>
    <w:rsid w:val="00F97190"/>
    <w:rsid w:val="00F97DD1"/>
    <w:rsid w:val="00FA0385"/>
    <w:rsid w:val="00FA1467"/>
    <w:rsid w:val="00FA2FD8"/>
    <w:rsid w:val="00FA3F2D"/>
    <w:rsid w:val="00FA60D5"/>
    <w:rsid w:val="00FA6CFE"/>
    <w:rsid w:val="00FB71DC"/>
    <w:rsid w:val="00FB765F"/>
    <w:rsid w:val="00FC36D2"/>
    <w:rsid w:val="00FD033A"/>
    <w:rsid w:val="00FD3295"/>
    <w:rsid w:val="00FD6C19"/>
    <w:rsid w:val="00FE0CDC"/>
    <w:rsid w:val="00FE14DE"/>
    <w:rsid w:val="00FE2221"/>
    <w:rsid w:val="00FE2E49"/>
    <w:rsid w:val="00FE5809"/>
    <w:rsid w:val="00FE6602"/>
    <w:rsid w:val="00FE6C8F"/>
    <w:rsid w:val="00FE76E1"/>
    <w:rsid w:val="00FF377B"/>
    <w:rsid w:val="00FF42B6"/>
    <w:rsid w:val="00FF72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66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8BE"/>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C6880"/>
    <w:pPr>
      <w:spacing w:before="100" w:beforeAutospacing="1" w:after="100" w:afterAutospacing="1"/>
    </w:pPr>
  </w:style>
  <w:style w:type="character" w:styleId="a4">
    <w:name w:val="annotation reference"/>
    <w:basedOn w:val="a0"/>
    <w:uiPriority w:val="99"/>
    <w:semiHidden/>
    <w:unhideWhenUsed/>
    <w:rsid w:val="002B2A90"/>
    <w:rPr>
      <w:sz w:val="18"/>
      <w:szCs w:val="18"/>
    </w:rPr>
  </w:style>
  <w:style w:type="paragraph" w:styleId="a5">
    <w:name w:val="annotation text"/>
    <w:basedOn w:val="a"/>
    <w:link w:val="Char"/>
    <w:uiPriority w:val="99"/>
    <w:unhideWhenUsed/>
    <w:rsid w:val="002B2A90"/>
    <w:rPr>
      <w:rFonts w:asciiTheme="minorHAnsi" w:hAnsiTheme="minorHAnsi" w:cstheme="minorBidi"/>
    </w:rPr>
  </w:style>
  <w:style w:type="character" w:customStyle="1" w:styleId="Char">
    <w:name w:val="批注文字 Char"/>
    <w:basedOn w:val="a0"/>
    <w:link w:val="a5"/>
    <w:uiPriority w:val="99"/>
    <w:rsid w:val="002B2A90"/>
  </w:style>
  <w:style w:type="paragraph" w:styleId="a6">
    <w:name w:val="annotation subject"/>
    <w:basedOn w:val="a5"/>
    <w:next w:val="a5"/>
    <w:link w:val="Char0"/>
    <w:uiPriority w:val="99"/>
    <w:semiHidden/>
    <w:unhideWhenUsed/>
    <w:rsid w:val="002B2A90"/>
    <w:rPr>
      <w:b/>
      <w:bCs/>
      <w:sz w:val="20"/>
      <w:szCs w:val="20"/>
    </w:rPr>
  </w:style>
  <w:style w:type="character" w:customStyle="1" w:styleId="Char0">
    <w:name w:val="批注主题 Char"/>
    <w:basedOn w:val="Char"/>
    <w:link w:val="a6"/>
    <w:uiPriority w:val="99"/>
    <w:semiHidden/>
    <w:rsid w:val="002B2A90"/>
    <w:rPr>
      <w:b/>
      <w:bCs/>
      <w:sz w:val="20"/>
      <w:szCs w:val="20"/>
    </w:rPr>
  </w:style>
  <w:style w:type="paragraph" w:styleId="a7">
    <w:name w:val="Balloon Text"/>
    <w:basedOn w:val="a"/>
    <w:link w:val="Char1"/>
    <w:uiPriority w:val="99"/>
    <w:semiHidden/>
    <w:unhideWhenUsed/>
    <w:rsid w:val="002B2A90"/>
    <w:rPr>
      <w:sz w:val="18"/>
      <w:szCs w:val="18"/>
    </w:rPr>
  </w:style>
  <w:style w:type="character" w:customStyle="1" w:styleId="Char1">
    <w:name w:val="批注框文本 Char"/>
    <w:basedOn w:val="a0"/>
    <w:link w:val="a7"/>
    <w:uiPriority w:val="99"/>
    <w:semiHidden/>
    <w:rsid w:val="002B2A90"/>
    <w:rPr>
      <w:rFonts w:ascii="Times New Roman" w:hAnsi="Times New Roman" w:cs="Times New Roman"/>
      <w:sz w:val="18"/>
      <w:szCs w:val="18"/>
    </w:rPr>
  </w:style>
  <w:style w:type="character" w:styleId="a8">
    <w:name w:val="Hyperlink"/>
    <w:basedOn w:val="a0"/>
    <w:uiPriority w:val="99"/>
    <w:unhideWhenUsed/>
    <w:rsid w:val="00C651C3"/>
    <w:rPr>
      <w:color w:val="0563C1" w:themeColor="hyperlink"/>
      <w:u w:val="single"/>
    </w:rPr>
  </w:style>
  <w:style w:type="paragraph" w:styleId="a9">
    <w:name w:val="header"/>
    <w:basedOn w:val="a"/>
    <w:link w:val="Char2"/>
    <w:uiPriority w:val="99"/>
    <w:unhideWhenUsed/>
    <w:rsid w:val="00724E93"/>
    <w:pPr>
      <w:tabs>
        <w:tab w:val="center" w:pos="4680"/>
        <w:tab w:val="right" w:pos="9360"/>
      </w:tabs>
    </w:pPr>
    <w:rPr>
      <w:rFonts w:asciiTheme="minorHAnsi" w:hAnsiTheme="minorHAnsi" w:cstheme="minorBidi"/>
    </w:rPr>
  </w:style>
  <w:style w:type="character" w:customStyle="1" w:styleId="Char2">
    <w:name w:val="页眉 Char"/>
    <w:basedOn w:val="a0"/>
    <w:link w:val="a9"/>
    <w:uiPriority w:val="99"/>
    <w:rsid w:val="00724E93"/>
  </w:style>
  <w:style w:type="paragraph" w:styleId="aa">
    <w:name w:val="footer"/>
    <w:basedOn w:val="a"/>
    <w:link w:val="Char3"/>
    <w:uiPriority w:val="99"/>
    <w:unhideWhenUsed/>
    <w:rsid w:val="00724E93"/>
    <w:pPr>
      <w:tabs>
        <w:tab w:val="center" w:pos="4680"/>
        <w:tab w:val="right" w:pos="9360"/>
      </w:tabs>
    </w:pPr>
    <w:rPr>
      <w:rFonts w:asciiTheme="minorHAnsi" w:hAnsiTheme="minorHAnsi" w:cstheme="minorBidi"/>
    </w:rPr>
  </w:style>
  <w:style w:type="character" w:customStyle="1" w:styleId="Char3">
    <w:name w:val="页脚 Char"/>
    <w:basedOn w:val="a0"/>
    <w:link w:val="aa"/>
    <w:uiPriority w:val="99"/>
    <w:rsid w:val="00724E93"/>
  </w:style>
  <w:style w:type="character" w:styleId="ab">
    <w:name w:val="page number"/>
    <w:basedOn w:val="a0"/>
    <w:uiPriority w:val="99"/>
    <w:semiHidden/>
    <w:unhideWhenUsed/>
    <w:rsid w:val="00724E93"/>
  </w:style>
  <w:style w:type="character" w:customStyle="1" w:styleId="apple-converted-space">
    <w:name w:val="apple-converted-space"/>
    <w:basedOn w:val="a0"/>
    <w:rsid w:val="003A78BE"/>
  </w:style>
  <w:style w:type="table" w:styleId="ac">
    <w:name w:val="Table Grid"/>
    <w:basedOn w:val="a1"/>
    <w:uiPriority w:val="39"/>
    <w:rsid w:val="006C3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F266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8BE"/>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C6880"/>
    <w:pPr>
      <w:spacing w:before="100" w:beforeAutospacing="1" w:after="100" w:afterAutospacing="1"/>
    </w:pPr>
  </w:style>
  <w:style w:type="character" w:styleId="a4">
    <w:name w:val="annotation reference"/>
    <w:basedOn w:val="a0"/>
    <w:uiPriority w:val="99"/>
    <w:semiHidden/>
    <w:unhideWhenUsed/>
    <w:rsid w:val="002B2A90"/>
    <w:rPr>
      <w:sz w:val="18"/>
      <w:szCs w:val="18"/>
    </w:rPr>
  </w:style>
  <w:style w:type="paragraph" w:styleId="a5">
    <w:name w:val="annotation text"/>
    <w:basedOn w:val="a"/>
    <w:link w:val="Char"/>
    <w:uiPriority w:val="99"/>
    <w:unhideWhenUsed/>
    <w:rsid w:val="002B2A90"/>
    <w:rPr>
      <w:rFonts w:asciiTheme="minorHAnsi" w:hAnsiTheme="minorHAnsi" w:cstheme="minorBidi"/>
    </w:rPr>
  </w:style>
  <w:style w:type="character" w:customStyle="1" w:styleId="Char">
    <w:name w:val="批注文字 Char"/>
    <w:basedOn w:val="a0"/>
    <w:link w:val="a5"/>
    <w:uiPriority w:val="99"/>
    <w:rsid w:val="002B2A90"/>
  </w:style>
  <w:style w:type="paragraph" w:styleId="a6">
    <w:name w:val="annotation subject"/>
    <w:basedOn w:val="a5"/>
    <w:next w:val="a5"/>
    <w:link w:val="Char0"/>
    <w:uiPriority w:val="99"/>
    <w:semiHidden/>
    <w:unhideWhenUsed/>
    <w:rsid w:val="002B2A90"/>
    <w:rPr>
      <w:b/>
      <w:bCs/>
      <w:sz w:val="20"/>
      <w:szCs w:val="20"/>
    </w:rPr>
  </w:style>
  <w:style w:type="character" w:customStyle="1" w:styleId="Char0">
    <w:name w:val="批注主题 Char"/>
    <w:basedOn w:val="Char"/>
    <w:link w:val="a6"/>
    <w:uiPriority w:val="99"/>
    <w:semiHidden/>
    <w:rsid w:val="002B2A90"/>
    <w:rPr>
      <w:b/>
      <w:bCs/>
      <w:sz w:val="20"/>
      <w:szCs w:val="20"/>
    </w:rPr>
  </w:style>
  <w:style w:type="paragraph" w:styleId="a7">
    <w:name w:val="Balloon Text"/>
    <w:basedOn w:val="a"/>
    <w:link w:val="Char1"/>
    <w:uiPriority w:val="99"/>
    <w:semiHidden/>
    <w:unhideWhenUsed/>
    <w:rsid w:val="002B2A90"/>
    <w:rPr>
      <w:sz w:val="18"/>
      <w:szCs w:val="18"/>
    </w:rPr>
  </w:style>
  <w:style w:type="character" w:customStyle="1" w:styleId="Char1">
    <w:name w:val="批注框文本 Char"/>
    <w:basedOn w:val="a0"/>
    <w:link w:val="a7"/>
    <w:uiPriority w:val="99"/>
    <w:semiHidden/>
    <w:rsid w:val="002B2A90"/>
    <w:rPr>
      <w:rFonts w:ascii="Times New Roman" w:hAnsi="Times New Roman" w:cs="Times New Roman"/>
      <w:sz w:val="18"/>
      <w:szCs w:val="18"/>
    </w:rPr>
  </w:style>
  <w:style w:type="character" w:styleId="a8">
    <w:name w:val="Hyperlink"/>
    <w:basedOn w:val="a0"/>
    <w:uiPriority w:val="99"/>
    <w:unhideWhenUsed/>
    <w:rsid w:val="00C651C3"/>
    <w:rPr>
      <w:color w:val="0563C1" w:themeColor="hyperlink"/>
      <w:u w:val="single"/>
    </w:rPr>
  </w:style>
  <w:style w:type="paragraph" w:styleId="a9">
    <w:name w:val="header"/>
    <w:basedOn w:val="a"/>
    <w:link w:val="Char2"/>
    <w:uiPriority w:val="99"/>
    <w:unhideWhenUsed/>
    <w:rsid w:val="00724E93"/>
    <w:pPr>
      <w:tabs>
        <w:tab w:val="center" w:pos="4680"/>
        <w:tab w:val="right" w:pos="9360"/>
      </w:tabs>
    </w:pPr>
    <w:rPr>
      <w:rFonts w:asciiTheme="minorHAnsi" w:hAnsiTheme="minorHAnsi" w:cstheme="minorBidi"/>
    </w:rPr>
  </w:style>
  <w:style w:type="character" w:customStyle="1" w:styleId="Char2">
    <w:name w:val="页眉 Char"/>
    <w:basedOn w:val="a0"/>
    <w:link w:val="a9"/>
    <w:uiPriority w:val="99"/>
    <w:rsid w:val="00724E93"/>
  </w:style>
  <w:style w:type="paragraph" w:styleId="aa">
    <w:name w:val="footer"/>
    <w:basedOn w:val="a"/>
    <w:link w:val="Char3"/>
    <w:uiPriority w:val="99"/>
    <w:unhideWhenUsed/>
    <w:rsid w:val="00724E93"/>
    <w:pPr>
      <w:tabs>
        <w:tab w:val="center" w:pos="4680"/>
        <w:tab w:val="right" w:pos="9360"/>
      </w:tabs>
    </w:pPr>
    <w:rPr>
      <w:rFonts w:asciiTheme="minorHAnsi" w:hAnsiTheme="minorHAnsi" w:cstheme="minorBidi"/>
    </w:rPr>
  </w:style>
  <w:style w:type="character" w:customStyle="1" w:styleId="Char3">
    <w:name w:val="页脚 Char"/>
    <w:basedOn w:val="a0"/>
    <w:link w:val="aa"/>
    <w:uiPriority w:val="99"/>
    <w:rsid w:val="00724E93"/>
  </w:style>
  <w:style w:type="character" w:styleId="ab">
    <w:name w:val="page number"/>
    <w:basedOn w:val="a0"/>
    <w:uiPriority w:val="99"/>
    <w:semiHidden/>
    <w:unhideWhenUsed/>
    <w:rsid w:val="00724E93"/>
  </w:style>
  <w:style w:type="character" w:customStyle="1" w:styleId="apple-converted-space">
    <w:name w:val="apple-converted-space"/>
    <w:basedOn w:val="a0"/>
    <w:rsid w:val="003A78BE"/>
  </w:style>
  <w:style w:type="table" w:styleId="ac">
    <w:name w:val="Table Grid"/>
    <w:basedOn w:val="a1"/>
    <w:uiPriority w:val="39"/>
    <w:rsid w:val="006C3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F266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17">
      <w:bodyDiv w:val="1"/>
      <w:marLeft w:val="0"/>
      <w:marRight w:val="0"/>
      <w:marTop w:val="0"/>
      <w:marBottom w:val="0"/>
      <w:divBdr>
        <w:top w:val="none" w:sz="0" w:space="0" w:color="auto"/>
        <w:left w:val="none" w:sz="0" w:space="0" w:color="auto"/>
        <w:bottom w:val="none" w:sz="0" w:space="0" w:color="auto"/>
        <w:right w:val="none" w:sz="0" w:space="0" w:color="auto"/>
      </w:divBdr>
    </w:div>
    <w:div w:id="24213517">
      <w:bodyDiv w:val="1"/>
      <w:marLeft w:val="0"/>
      <w:marRight w:val="0"/>
      <w:marTop w:val="0"/>
      <w:marBottom w:val="0"/>
      <w:divBdr>
        <w:top w:val="none" w:sz="0" w:space="0" w:color="auto"/>
        <w:left w:val="none" w:sz="0" w:space="0" w:color="auto"/>
        <w:bottom w:val="none" w:sz="0" w:space="0" w:color="auto"/>
        <w:right w:val="none" w:sz="0" w:space="0" w:color="auto"/>
      </w:divBdr>
      <w:divsChild>
        <w:div w:id="1952974208">
          <w:marLeft w:val="0"/>
          <w:marRight w:val="1"/>
          <w:marTop w:val="0"/>
          <w:marBottom w:val="0"/>
          <w:divBdr>
            <w:top w:val="none" w:sz="0" w:space="0" w:color="auto"/>
            <w:left w:val="none" w:sz="0" w:space="0" w:color="auto"/>
            <w:bottom w:val="none" w:sz="0" w:space="0" w:color="auto"/>
            <w:right w:val="none" w:sz="0" w:space="0" w:color="auto"/>
          </w:divBdr>
          <w:divsChild>
            <w:div w:id="1343895048">
              <w:marLeft w:val="0"/>
              <w:marRight w:val="0"/>
              <w:marTop w:val="0"/>
              <w:marBottom w:val="0"/>
              <w:divBdr>
                <w:top w:val="none" w:sz="0" w:space="0" w:color="auto"/>
                <w:left w:val="none" w:sz="0" w:space="0" w:color="auto"/>
                <w:bottom w:val="none" w:sz="0" w:space="0" w:color="auto"/>
                <w:right w:val="none" w:sz="0" w:space="0" w:color="auto"/>
              </w:divBdr>
              <w:divsChild>
                <w:div w:id="2069306385">
                  <w:marLeft w:val="0"/>
                  <w:marRight w:val="1"/>
                  <w:marTop w:val="0"/>
                  <w:marBottom w:val="0"/>
                  <w:divBdr>
                    <w:top w:val="none" w:sz="0" w:space="0" w:color="auto"/>
                    <w:left w:val="none" w:sz="0" w:space="0" w:color="auto"/>
                    <w:bottom w:val="none" w:sz="0" w:space="0" w:color="auto"/>
                    <w:right w:val="none" w:sz="0" w:space="0" w:color="auto"/>
                  </w:divBdr>
                  <w:divsChild>
                    <w:div w:id="1408378185">
                      <w:marLeft w:val="0"/>
                      <w:marRight w:val="0"/>
                      <w:marTop w:val="0"/>
                      <w:marBottom w:val="0"/>
                      <w:divBdr>
                        <w:top w:val="none" w:sz="0" w:space="0" w:color="auto"/>
                        <w:left w:val="none" w:sz="0" w:space="0" w:color="auto"/>
                        <w:bottom w:val="none" w:sz="0" w:space="0" w:color="auto"/>
                        <w:right w:val="none" w:sz="0" w:space="0" w:color="auto"/>
                      </w:divBdr>
                      <w:divsChild>
                        <w:div w:id="1626623614">
                          <w:marLeft w:val="0"/>
                          <w:marRight w:val="0"/>
                          <w:marTop w:val="0"/>
                          <w:marBottom w:val="0"/>
                          <w:divBdr>
                            <w:top w:val="none" w:sz="0" w:space="0" w:color="auto"/>
                            <w:left w:val="none" w:sz="0" w:space="0" w:color="auto"/>
                            <w:bottom w:val="none" w:sz="0" w:space="0" w:color="auto"/>
                            <w:right w:val="none" w:sz="0" w:space="0" w:color="auto"/>
                          </w:divBdr>
                          <w:divsChild>
                            <w:div w:id="1155104613">
                              <w:marLeft w:val="0"/>
                              <w:marRight w:val="0"/>
                              <w:marTop w:val="120"/>
                              <w:marBottom w:val="360"/>
                              <w:divBdr>
                                <w:top w:val="none" w:sz="0" w:space="0" w:color="auto"/>
                                <w:left w:val="none" w:sz="0" w:space="0" w:color="auto"/>
                                <w:bottom w:val="none" w:sz="0" w:space="0" w:color="auto"/>
                                <w:right w:val="none" w:sz="0" w:space="0" w:color="auto"/>
                              </w:divBdr>
                              <w:divsChild>
                                <w:div w:id="512382810">
                                  <w:marLeft w:val="0"/>
                                  <w:marRight w:val="0"/>
                                  <w:marTop w:val="0"/>
                                  <w:marBottom w:val="0"/>
                                  <w:divBdr>
                                    <w:top w:val="none" w:sz="0" w:space="0" w:color="auto"/>
                                    <w:left w:val="none" w:sz="0" w:space="0" w:color="auto"/>
                                    <w:bottom w:val="none" w:sz="0" w:space="0" w:color="auto"/>
                                    <w:right w:val="none" w:sz="0" w:space="0" w:color="auto"/>
                                  </w:divBdr>
                                </w:div>
                                <w:div w:id="12765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79864">
      <w:bodyDiv w:val="1"/>
      <w:marLeft w:val="0"/>
      <w:marRight w:val="0"/>
      <w:marTop w:val="0"/>
      <w:marBottom w:val="0"/>
      <w:divBdr>
        <w:top w:val="none" w:sz="0" w:space="0" w:color="auto"/>
        <w:left w:val="none" w:sz="0" w:space="0" w:color="auto"/>
        <w:bottom w:val="none" w:sz="0" w:space="0" w:color="auto"/>
        <w:right w:val="none" w:sz="0" w:space="0" w:color="auto"/>
      </w:divBdr>
      <w:divsChild>
        <w:div w:id="289823977">
          <w:marLeft w:val="0"/>
          <w:marRight w:val="1"/>
          <w:marTop w:val="0"/>
          <w:marBottom w:val="0"/>
          <w:divBdr>
            <w:top w:val="none" w:sz="0" w:space="0" w:color="auto"/>
            <w:left w:val="none" w:sz="0" w:space="0" w:color="auto"/>
            <w:bottom w:val="none" w:sz="0" w:space="0" w:color="auto"/>
            <w:right w:val="none" w:sz="0" w:space="0" w:color="auto"/>
          </w:divBdr>
          <w:divsChild>
            <w:div w:id="164833026">
              <w:marLeft w:val="0"/>
              <w:marRight w:val="0"/>
              <w:marTop w:val="0"/>
              <w:marBottom w:val="0"/>
              <w:divBdr>
                <w:top w:val="none" w:sz="0" w:space="0" w:color="auto"/>
                <w:left w:val="none" w:sz="0" w:space="0" w:color="auto"/>
                <w:bottom w:val="none" w:sz="0" w:space="0" w:color="auto"/>
                <w:right w:val="none" w:sz="0" w:space="0" w:color="auto"/>
              </w:divBdr>
              <w:divsChild>
                <w:div w:id="1454398971">
                  <w:marLeft w:val="0"/>
                  <w:marRight w:val="1"/>
                  <w:marTop w:val="0"/>
                  <w:marBottom w:val="0"/>
                  <w:divBdr>
                    <w:top w:val="none" w:sz="0" w:space="0" w:color="auto"/>
                    <w:left w:val="none" w:sz="0" w:space="0" w:color="auto"/>
                    <w:bottom w:val="none" w:sz="0" w:space="0" w:color="auto"/>
                    <w:right w:val="none" w:sz="0" w:space="0" w:color="auto"/>
                  </w:divBdr>
                  <w:divsChild>
                    <w:div w:id="931622742">
                      <w:marLeft w:val="0"/>
                      <w:marRight w:val="0"/>
                      <w:marTop w:val="0"/>
                      <w:marBottom w:val="0"/>
                      <w:divBdr>
                        <w:top w:val="none" w:sz="0" w:space="0" w:color="auto"/>
                        <w:left w:val="none" w:sz="0" w:space="0" w:color="auto"/>
                        <w:bottom w:val="none" w:sz="0" w:space="0" w:color="auto"/>
                        <w:right w:val="none" w:sz="0" w:space="0" w:color="auto"/>
                      </w:divBdr>
                      <w:divsChild>
                        <w:div w:id="59406990">
                          <w:marLeft w:val="0"/>
                          <w:marRight w:val="0"/>
                          <w:marTop w:val="0"/>
                          <w:marBottom w:val="0"/>
                          <w:divBdr>
                            <w:top w:val="none" w:sz="0" w:space="0" w:color="auto"/>
                            <w:left w:val="none" w:sz="0" w:space="0" w:color="auto"/>
                            <w:bottom w:val="none" w:sz="0" w:space="0" w:color="auto"/>
                            <w:right w:val="none" w:sz="0" w:space="0" w:color="auto"/>
                          </w:divBdr>
                          <w:divsChild>
                            <w:div w:id="632292636">
                              <w:marLeft w:val="0"/>
                              <w:marRight w:val="0"/>
                              <w:marTop w:val="120"/>
                              <w:marBottom w:val="360"/>
                              <w:divBdr>
                                <w:top w:val="none" w:sz="0" w:space="0" w:color="auto"/>
                                <w:left w:val="none" w:sz="0" w:space="0" w:color="auto"/>
                                <w:bottom w:val="none" w:sz="0" w:space="0" w:color="auto"/>
                                <w:right w:val="none" w:sz="0" w:space="0" w:color="auto"/>
                              </w:divBdr>
                              <w:divsChild>
                                <w:div w:id="27606969">
                                  <w:marLeft w:val="420"/>
                                  <w:marRight w:val="0"/>
                                  <w:marTop w:val="0"/>
                                  <w:marBottom w:val="0"/>
                                  <w:divBdr>
                                    <w:top w:val="none" w:sz="0" w:space="0" w:color="auto"/>
                                    <w:left w:val="none" w:sz="0" w:space="0" w:color="auto"/>
                                    <w:bottom w:val="none" w:sz="0" w:space="0" w:color="auto"/>
                                    <w:right w:val="none" w:sz="0" w:space="0" w:color="auto"/>
                                  </w:divBdr>
                                  <w:divsChild>
                                    <w:div w:id="1469783675">
                                      <w:marLeft w:val="0"/>
                                      <w:marRight w:val="0"/>
                                      <w:marTop w:val="34"/>
                                      <w:marBottom w:val="34"/>
                                      <w:divBdr>
                                        <w:top w:val="none" w:sz="0" w:space="0" w:color="auto"/>
                                        <w:left w:val="none" w:sz="0" w:space="0" w:color="auto"/>
                                        <w:bottom w:val="none" w:sz="0" w:space="0" w:color="auto"/>
                                        <w:right w:val="none" w:sz="0" w:space="0" w:color="auto"/>
                                      </w:divBdr>
                                    </w:div>
                                    <w:div w:id="375087534">
                                      <w:marLeft w:val="0"/>
                                      <w:marRight w:val="0"/>
                                      <w:marTop w:val="0"/>
                                      <w:marBottom w:val="0"/>
                                      <w:divBdr>
                                        <w:top w:val="none" w:sz="0" w:space="0" w:color="auto"/>
                                        <w:left w:val="none" w:sz="0" w:space="0" w:color="auto"/>
                                        <w:bottom w:val="none" w:sz="0" w:space="0" w:color="auto"/>
                                        <w:right w:val="none" w:sz="0" w:space="0" w:color="auto"/>
                                      </w:divBdr>
                                      <w:divsChild>
                                        <w:div w:id="17350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25348">
      <w:bodyDiv w:val="1"/>
      <w:marLeft w:val="0"/>
      <w:marRight w:val="0"/>
      <w:marTop w:val="0"/>
      <w:marBottom w:val="0"/>
      <w:divBdr>
        <w:top w:val="none" w:sz="0" w:space="0" w:color="auto"/>
        <w:left w:val="none" w:sz="0" w:space="0" w:color="auto"/>
        <w:bottom w:val="none" w:sz="0" w:space="0" w:color="auto"/>
        <w:right w:val="none" w:sz="0" w:space="0" w:color="auto"/>
      </w:divBdr>
      <w:divsChild>
        <w:div w:id="2045206641">
          <w:marLeft w:val="0"/>
          <w:marRight w:val="1"/>
          <w:marTop w:val="0"/>
          <w:marBottom w:val="0"/>
          <w:divBdr>
            <w:top w:val="none" w:sz="0" w:space="0" w:color="auto"/>
            <w:left w:val="none" w:sz="0" w:space="0" w:color="auto"/>
            <w:bottom w:val="none" w:sz="0" w:space="0" w:color="auto"/>
            <w:right w:val="none" w:sz="0" w:space="0" w:color="auto"/>
          </w:divBdr>
          <w:divsChild>
            <w:div w:id="2025201893">
              <w:marLeft w:val="0"/>
              <w:marRight w:val="0"/>
              <w:marTop w:val="0"/>
              <w:marBottom w:val="0"/>
              <w:divBdr>
                <w:top w:val="none" w:sz="0" w:space="0" w:color="auto"/>
                <w:left w:val="none" w:sz="0" w:space="0" w:color="auto"/>
                <w:bottom w:val="none" w:sz="0" w:space="0" w:color="auto"/>
                <w:right w:val="none" w:sz="0" w:space="0" w:color="auto"/>
              </w:divBdr>
              <w:divsChild>
                <w:div w:id="1049110410">
                  <w:marLeft w:val="0"/>
                  <w:marRight w:val="1"/>
                  <w:marTop w:val="0"/>
                  <w:marBottom w:val="0"/>
                  <w:divBdr>
                    <w:top w:val="none" w:sz="0" w:space="0" w:color="auto"/>
                    <w:left w:val="none" w:sz="0" w:space="0" w:color="auto"/>
                    <w:bottom w:val="none" w:sz="0" w:space="0" w:color="auto"/>
                    <w:right w:val="none" w:sz="0" w:space="0" w:color="auto"/>
                  </w:divBdr>
                  <w:divsChild>
                    <w:div w:id="1587182602">
                      <w:marLeft w:val="0"/>
                      <w:marRight w:val="0"/>
                      <w:marTop w:val="0"/>
                      <w:marBottom w:val="0"/>
                      <w:divBdr>
                        <w:top w:val="none" w:sz="0" w:space="0" w:color="auto"/>
                        <w:left w:val="none" w:sz="0" w:space="0" w:color="auto"/>
                        <w:bottom w:val="none" w:sz="0" w:space="0" w:color="auto"/>
                        <w:right w:val="none" w:sz="0" w:space="0" w:color="auto"/>
                      </w:divBdr>
                      <w:divsChild>
                        <w:div w:id="1897231043">
                          <w:marLeft w:val="0"/>
                          <w:marRight w:val="0"/>
                          <w:marTop w:val="0"/>
                          <w:marBottom w:val="0"/>
                          <w:divBdr>
                            <w:top w:val="none" w:sz="0" w:space="0" w:color="auto"/>
                            <w:left w:val="none" w:sz="0" w:space="0" w:color="auto"/>
                            <w:bottom w:val="none" w:sz="0" w:space="0" w:color="auto"/>
                            <w:right w:val="none" w:sz="0" w:space="0" w:color="auto"/>
                          </w:divBdr>
                          <w:divsChild>
                            <w:div w:id="1599363892">
                              <w:marLeft w:val="0"/>
                              <w:marRight w:val="0"/>
                              <w:marTop w:val="120"/>
                              <w:marBottom w:val="360"/>
                              <w:divBdr>
                                <w:top w:val="none" w:sz="0" w:space="0" w:color="auto"/>
                                <w:left w:val="none" w:sz="0" w:space="0" w:color="auto"/>
                                <w:bottom w:val="none" w:sz="0" w:space="0" w:color="auto"/>
                                <w:right w:val="none" w:sz="0" w:space="0" w:color="auto"/>
                              </w:divBdr>
                              <w:divsChild>
                                <w:div w:id="1518158931">
                                  <w:marLeft w:val="0"/>
                                  <w:marRight w:val="0"/>
                                  <w:marTop w:val="0"/>
                                  <w:marBottom w:val="0"/>
                                  <w:divBdr>
                                    <w:top w:val="none" w:sz="0" w:space="0" w:color="auto"/>
                                    <w:left w:val="none" w:sz="0" w:space="0" w:color="auto"/>
                                    <w:bottom w:val="none" w:sz="0" w:space="0" w:color="auto"/>
                                    <w:right w:val="none" w:sz="0" w:space="0" w:color="auto"/>
                                  </w:divBdr>
                                </w:div>
                                <w:div w:id="12514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7662">
      <w:bodyDiv w:val="1"/>
      <w:marLeft w:val="0"/>
      <w:marRight w:val="0"/>
      <w:marTop w:val="0"/>
      <w:marBottom w:val="0"/>
      <w:divBdr>
        <w:top w:val="none" w:sz="0" w:space="0" w:color="auto"/>
        <w:left w:val="none" w:sz="0" w:space="0" w:color="auto"/>
        <w:bottom w:val="none" w:sz="0" w:space="0" w:color="auto"/>
        <w:right w:val="none" w:sz="0" w:space="0" w:color="auto"/>
      </w:divBdr>
      <w:divsChild>
        <w:div w:id="1473525607">
          <w:marLeft w:val="0"/>
          <w:marRight w:val="1"/>
          <w:marTop w:val="0"/>
          <w:marBottom w:val="0"/>
          <w:divBdr>
            <w:top w:val="none" w:sz="0" w:space="0" w:color="auto"/>
            <w:left w:val="none" w:sz="0" w:space="0" w:color="auto"/>
            <w:bottom w:val="none" w:sz="0" w:space="0" w:color="auto"/>
            <w:right w:val="none" w:sz="0" w:space="0" w:color="auto"/>
          </w:divBdr>
          <w:divsChild>
            <w:div w:id="998847841">
              <w:marLeft w:val="0"/>
              <w:marRight w:val="0"/>
              <w:marTop w:val="0"/>
              <w:marBottom w:val="0"/>
              <w:divBdr>
                <w:top w:val="none" w:sz="0" w:space="0" w:color="auto"/>
                <w:left w:val="none" w:sz="0" w:space="0" w:color="auto"/>
                <w:bottom w:val="none" w:sz="0" w:space="0" w:color="auto"/>
                <w:right w:val="none" w:sz="0" w:space="0" w:color="auto"/>
              </w:divBdr>
              <w:divsChild>
                <w:div w:id="943194587">
                  <w:marLeft w:val="0"/>
                  <w:marRight w:val="1"/>
                  <w:marTop w:val="0"/>
                  <w:marBottom w:val="0"/>
                  <w:divBdr>
                    <w:top w:val="none" w:sz="0" w:space="0" w:color="auto"/>
                    <w:left w:val="none" w:sz="0" w:space="0" w:color="auto"/>
                    <w:bottom w:val="none" w:sz="0" w:space="0" w:color="auto"/>
                    <w:right w:val="none" w:sz="0" w:space="0" w:color="auto"/>
                  </w:divBdr>
                  <w:divsChild>
                    <w:div w:id="762460299">
                      <w:marLeft w:val="0"/>
                      <w:marRight w:val="0"/>
                      <w:marTop w:val="0"/>
                      <w:marBottom w:val="0"/>
                      <w:divBdr>
                        <w:top w:val="none" w:sz="0" w:space="0" w:color="auto"/>
                        <w:left w:val="none" w:sz="0" w:space="0" w:color="auto"/>
                        <w:bottom w:val="none" w:sz="0" w:space="0" w:color="auto"/>
                        <w:right w:val="none" w:sz="0" w:space="0" w:color="auto"/>
                      </w:divBdr>
                      <w:divsChild>
                        <w:div w:id="82187236">
                          <w:marLeft w:val="0"/>
                          <w:marRight w:val="0"/>
                          <w:marTop w:val="0"/>
                          <w:marBottom w:val="0"/>
                          <w:divBdr>
                            <w:top w:val="none" w:sz="0" w:space="0" w:color="auto"/>
                            <w:left w:val="none" w:sz="0" w:space="0" w:color="auto"/>
                            <w:bottom w:val="none" w:sz="0" w:space="0" w:color="auto"/>
                            <w:right w:val="none" w:sz="0" w:space="0" w:color="auto"/>
                          </w:divBdr>
                          <w:divsChild>
                            <w:div w:id="1602638333">
                              <w:marLeft w:val="0"/>
                              <w:marRight w:val="0"/>
                              <w:marTop w:val="120"/>
                              <w:marBottom w:val="360"/>
                              <w:divBdr>
                                <w:top w:val="none" w:sz="0" w:space="0" w:color="auto"/>
                                <w:left w:val="none" w:sz="0" w:space="0" w:color="auto"/>
                                <w:bottom w:val="none" w:sz="0" w:space="0" w:color="auto"/>
                                <w:right w:val="none" w:sz="0" w:space="0" w:color="auto"/>
                              </w:divBdr>
                              <w:divsChild>
                                <w:div w:id="1297830433">
                                  <w:marLeft w:val="0"/>
                                  <w:marRight w:val="0"/>
                                  <w:marTop w:val="0"/>
                                  <w:marBottom w:val="0"/>
                                  <w:divBdr>
                                    <w:top w:val="none" w:sz="0" w:space="0" w:color="auto"/>
                                    <w:left w:val="none" w:sz="0" w:space="0" w:color="auto"/>
                                    <w:bottom w:val="none" w:sz="0" w:space="0" w:color="auto"/>
                                    <w:right w:val="none" w:sz="0" w:space="0" w:color="auto"/>
                                  </w:divBdr>
                                </w:div>
                                <w:div w:id="17778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70338">
      <w:bodyDiv w:val="1"/>
      <w:marLeft w:val="0"/>
      <w:marRight w:val="0"/>
      <w:marTop w:val="0"/>
      <w:marBottom w:val="0"/>
      <w:divBdr>
        <w:top w:val="none" w:sz="0" w:space="0" w:color="auto"/>
        <w:left w:val="none" w:sz="0" w:space="0" w:color="auto"/>
        <w:bottom w:val="none" w:sz="0" w:space="0" w:color="auto"/>
        <w:right w:val="none" w:sz="0" w:space="0" w:color="auto"/>
      </w:divBdr>
      <w:divsChild>
        <w:div w:id="1325354566">
          <w:marLeft w:val="0"/>
          <w:marRight w:val="1"/>
          <w:marTop w:val="0"/>
          <w:marBottom w:val="0"/>
          <w:divBdr>
            <w:top w:val="none" w:sz="0" w:space="0" w:color="auto"/>
            <w:left w:val="none" w:sz="0" w:space="0" w:color="auto"/>
            <w:bottom w:val="none" w:sz="0" w:space="0" w:color="auto"/>
            <w:right w:val="none" w:sz="0" w:space="0" w:color="auto"/>
          </w:divBdr>
          <w:divsChild>
            <w:div w:id="306937640">
              <w:marLeft w:val="0"/>
              <w:marRight w:val="0"/>
              <w:marTop w:val="0"/>
              <w:marBottom w:val="0"/>
              <w:divBdr>
                <w:top w:val="none" w:sz="0" w:space="0" w:color="auto"/>
                <w:left w:val="none" w:sz="0" w:space="0" w:color="auto"/>
                <w:bottom w:val="none" w:sz="0" w:space="0" w:color="auto"/>
                <w:right w:val="none" w:sz="0" w:space="0" w:color="auto"/>
              </w:divBdr>
              <w:divsChild>
                <w:div w:id="1663314794">
                  <w:marLeft w:val="0"/>
                  <w:marRight w:val="1"/>
                  <w:marTop w:val="0"/>
                  <w:marBottom w:val="0"/>
                  <w:divBdr>
                    <w:top w:val="none" w:sz="0" w:space="0" w:color="auto"/>
                    <w:left w:val="none" w:sz="0" w:space="0" w:color="auto"/>
                    <w:bottom w:val="none" w:sz="0" w:space="0" w:color="auto"/>
                    <w:right w:val="none" w:sz="0" w:space="0" w:color="auto"/>
                  </w:divBdr>
                  <w:divsChild>
                    <w:div w:id="2015379339">
                      <w:marLeft w:val="0"/>
                      <w:marRight w:val="0"/>
                      <w:marTop w:val="0"/>
                      <w:marBottom w:val="0"/>
                      <w:divBdr>
                        <w:top w:val="none" w:sz="0" w:space="0" w:color="auto"/>
                        <w:left w:val="none" w:sz="0" w:space="0" w:color="auto"/>
                        <w:bottom w:val="none" w:sz="0" w:space="0" w:color="auto"/>
                        <w:right w:val="none" w:sz="0" w:space="0" w:color="auto"/>
                      </w:divBdr>
                      <w:divsChild>
                        <w:div w:id="493571868">
                          <w:marLeft w:val="0"/>
                          <w:marRight w:val="0"/>
                          <w:marTop w:val="0"/>
                          <w:marBottom w:val="0"/>
                          <w:divBdr>
                            <w:top w:val="none" w:sz="0" w:space="0" w:color="auto"/>
                            <w:left w:val="none" w:sz="0" w:space="0" w:color="auto"/>
                            <w:bottom w:val="none" w:sz="0" w:space="0" w:color="auto"/>
                            <w:right w:val="none" w:sz="0" w:space="0" w:color="auto"/>
                          </w:divBdr>
                          <w:divsChild>
                            <w:div w:id="633874425">
                              <w:marLeft w:val="0"/>
                              <w:marRight w:val="0"/>
                              <w:marTop w:val="120"/>
                              <w:marBottom w:val="360"/>
                              <w:divBdr>
                                <w:top w:val="none" w:sz="0" w:space="0" w:color="auto"/>
                                <w:left w:val="none" w:sz="0" w:space="0" w:color="auto"/>
                                <w:bottom w:val="none" w:sz="0" w:space="0" w:color="auto"/>
                                <w:right w:val="none" w:sz="0" w:space="0" w:color="auto"/>
                              </w:divBdr>
                              <w:divsChild>
                                <w:div w:id="2007050497">
                                  <w:marLeft w:val="0"/>
                                  <w:marRight w:val="0"/>
                                  <w:marTop w:val="0"/>
                                  <w:marBottom w:val="0"/>
                                  <w:divBdr>
                                    <w:top w:val="none" w:sz="0" w:space="0" w:color="auto"/>
                                    <w:left w:val="none" w:sz="0" w:space="0" w:color="auto"/>
                                    <w:bottom w:val="none" w:sz="0" w:space="0" w:color="auto"/>
                                    <w:right w:val="none" w:sz="0" w:space="0" w:color="auto"/>
                                  </w:divBdr>
                                </w:div>
                                <w:div w:id="4959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81260">
      <w:bodyDiv w:val="1"/>
      <w:marLeft w:val="0"/>
      <w:marRight w:val="0"/>
      <w:marTop w:val="0"/>
      <w:marBottom w:val="0"/>
      <w:divBdr>
        <w:top w:val="none" w:sz="0" w:space="0" w:color="auto"/>
        <w:left w:val="none" w:sz="0" w:space="0" w:color="auto"/>
        <w:bottom w:val="none" w:sz="0" w:space="0" w:color="auto"/>
        <w:right w:val="none" w:sz="0" w:space="0" w:color="auto"/>
      </w:divBdr>
      <w:divsChild>
        <w:div w:id="272631775">
          <w:marLeft w:val="0"/>
          <w:marRight w:val="1"/>
          <w:marTop w:val="0"/>
          <w:marBottom w:val="0"/>
          <w:divBdr>
            <w:top w:val="none" w:sz="0" w:space="0" w:color="auto"/>
            <w:left w:val="none" w:sz="0" w:space="0" w:color="auto"/>
            <w:bottom w:val="none" w:sz="0" w:space="0" w:color="auto"/>
            <w:right w:val="none" w:sz="0" w:space="0" w:color="auto"/>
          </w:divBdr>
          <w:divsChild>
            <w:div w:id="683753116">
              <w:marLeft w:val="0"/>
              <w:marRight w:val="0"/>
              <w:marTop w:val="0"/>
              <w:marBottom w:val="0"/>
              <w:divBdr>
                <w:top w:val="none" w:sz="0" w:space="0" w:color="auto"/>
                <w:left w:val="none" w:sz="0" w:space="0" w:color="auto"/>
                <w:bottom w:val="none" w:sz="0" w:space="0" w:color="auto"/>
                <w:right w:val="none" w:sz="0" w:space="0" w:color="auto"/>
              </w:divBdr>
              <w:divsChild>
                <w:div w:id="1810704027">
                  <w:marLeft w:val="0"/>
                  <w:marRight w:val="1"/>
                  <w:marTop w:val="0"/>
                  <w:marBottom w:val="0"/>
                  <w:divBdr>
                    <w:top w:val="none" w:sz="0" w:space="0" w:color="auto"/>
                    <w:left w:val="none" w:sz="0" w:space="0" w:color="auto"/>
                    <w:bottom w:val="none" w:sz="0" w:space="0" w:color="auto"/>
                    <w:right w:val="none" w:sz="0" w:space="0" w:color="auto"/>
                  </w:divBdr>
                  <w:divsChild>
                    <w:div w:id="350113747">
                      <w:marLeft w:val="0"/>
                      <w:marRight w:val="0"/>
                      <w:marTop w:val="0"/>
                      <w:marBottom w:val="0"/>
                      <w:divBdr>
                        <w:top w:val="none" w:sz="0" w:space="0" w:color="auto"/>
                        <w:left w:val="none" w:sz="0" w:space="0" w:color="auto"/>
                        <w:bottom w:val="none" w:sz="0" w:space="0" w:color="auto"/>
                        <w:right w:val="none" w:sz="0" w:space="0" w:color="auto"/>
                      </w:divBdr>
                      <w:divsChild>
                        <w:div w:id="603223549">
                          <w:marLeft w:val="0"/>
                          <w:marRight w:val="0"/>
                          <w:marTop w:val="0"/>
                          <w:marBottom w:val="0"/>
                          <w:divBdr>
                            <w:top w:val="none" w:sz="0" w:space="0" w:color="auto"/>
                            <w:left w:val="none" w:sz="0" w:space="0" w:color="auto"/>
                            <w:bottom w:val="none" w:sz="0" w:space="0" w:color="auto"/>
                            <w:right w:val="none" w:sz="0" w:space="0" w:color="auto"/>
                          </w:divBdr>
                          <w:divsChild>
                            <w:div w:id="1678771375">
                              <w:marLeft w:val="0"/>
                              <w:marRight w:val="0"/>
                              <w:marTop w:val="120"/>
                              <w:marBottom w:val="360"/>
                              <w:divBdr>
                                <w:top w:val="none" w:sz="0" w:space="0" w:color="auto"/>
                                <w:left w:val="none" w:sz="0" w:space="0" w:color="auto"/>
                                <w:bottom w:val="none" w:sz="0" w:space="0" w:color="auto"/>
                                <w:right w:val="none" w:sz="0" w:space="0" w:color="auto"/>
                              </w:divBdr>
                              <w:divsChild>
                                <w:div w:id="730928959">
                                  <w:marLeft w:val="420"/>
                                  <w:marRight w:val="0"/>
                                  <w:marTop w:val="0"/>
                                  <w:marBottom w:val="0"/>
                                  <w:divBdr>
                                    <w:top w:val="none" w:sz="0" w:space="0" w:color="auto"/>
                                    <w:left w:val="none" w:sz="0" w:space="0" w:color="auto"/>
                                    <w:bottom w:val="none" w:sz="0" w:space="0" w:color="auto"/>
                                    <w:right w:val="none" w:sz="0" w:space="0" w:color="auto"/>
                                  </w:divBdr>
                                  <w:divsChild>
                                    <w:div w:id="1593585147">
                                      <w:marLeft w:val="0"/>
                                      <w:marRight w:val="0"/>
                                      <w:marTop w:val="34"/>
                                      <w:marBottom w:val="34"/>
                                      <w:divBdr>
                                        <w:top w:val="none" w:sz="0" w:space="0" w:color="auto"/>
                                        <w:left w:val="none" w:sz="0" w:space="0" w:color="auto"/>
                                        <w:bottom w:val="none" w:sz="0" w:space="0" w:color="auto"/>
                                        <w:right w:val="none" w:sz="0" w:space="0" w:color="auto"/>
                                      </w:divBdr>
                                    </w:div>
                                    <w:div w:id="1490049872">
                                      <w:marLeft w:val="0"/>
                                      <w:marRight w:val="0"/>
                                      <w:marTop w:val="0"/>
                                      <w:marBottom w:val="0"/>
                                      <w:divBdr>
                                        <w:top w:val="none" w:sz="0" w:space="0" w:color="auto"/>
                                        <w:left w:val="none" w:sz="0" w:space="0" w:color="auto"/>
                                        <w:bottom w:val="none" w:sz="0" w:space="0" w:color="auto"/>
                                        <w:right w:val="none" w:sz="0" w:space="0" w:color="auto"/>
                                      </w:divBdr>
                                      <w:divsChild>
                                        <w:div w:id="1059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60374">
      <w:bodyDiv w:val="1"/>
      <w:marLeft w:val="0"/>
      <w:marRight w:val="0"/>
      <w:marTop w:val="0"/>
      <w:marBottom w:val="0"/>
      <w:divBdr>
        <w:top w:val="none" w:sz="0" w:space="0" w:color="auto"/>
        <w:left w:val="none" w:sz="0" w:space="0" w:color="auto"/>
        <w:bottom w:val="none" w:sz="0" w:space="0" w:color="auto"/>
        <w:right w:val="none" w:sz="0" w:space="0" w:color="auto"/>
      </w:divBdr>
      <w:divsChild>
        <w:div w:id="910165556">
          <w:marLeft w:val="0"/>
          <w:marRight w:val="1"/>
          <w:marTop w:val="0"/>
          <w:marBottom w:val="0"/>
          <w:divBdr>
            <w:top w:val="none" w:sz="0" w:space="0" w:color="auto"/>
            <w:left w:val="none" w:sz="0" w:space="0" w:color="auto"/>
            <w:bottom w:val="none" w:sz="0" w:space="0" w:color="auto"/>
            <w:right w:val="none" w:sz="0" w:space="0" w:color="auto"/>
          </w:divBdr>
          <w:divsChild>
            <w:div w:id="1227763183">
              <w:marLeft w:val="0"/>
              <w:marRight w:val="0"/>
              <w:marTop w:val="0"/>
              <w:marBottom w:val="0"/>
              <w:divBdr>
                <w:top w:val="none" w:sz="0" w:space="0" w:color="auto"/>
                <w:left w:val="none" w:sz="0" w:space="0" w:color="auto"/>
                <w:bottom w:val="none" w:sz="0" w:space="0" w:color="auto"/>
                <w:right w:val="none" w:sz="0" w:space="0" w:color="auto"/>
              </w:divBdr>
              <w:divsChild>
                <w:div w:id="202712906">
                  <w:marLeft w:val="0"/>
                  <w:marRight w:val="1"/>
                  <w:marTop w:val="0"/>
                  <w:marBottom w:val="0"/>
                  <w:divBdr>
                    <w:top w:val="none" w:sz="0" w:space="0" w:color="auto"/>
                    <w:left w:val="none" w:sz="0" w:space="0" w:color="auto"/>
                    <w:bottom w:val="none" w:sz="0" w:space="0" w:color="auto"/>
                    <w:right w:val="none" w:sz="0" w:space="0" w:color="auto"/>
                  </w:divBdr>
                  <w:divsChild>
                    <w:div w:id="1002391644">
                      <w:marLeft w:val="0"/>
                      <w:marRight w:val="0"/>
                      <w:marTop w:val="0"/>
                      <w:marBottom w:val="0"/>
                      <w:divBdr>
                        <w:top w:val="none" w:sz="0" w:space="0" w:color="auto"/>
                        <w:left w:val="none" w:sz="0" w:space="0" w:color="auto"/>
                        <w:bottom w:val="none" w:sz="0" w:space="0" w:color="auto"/>
                        <w:right w:val="none" w:sz="0" w:space="0" w:color="auto"/>
                      </w:divBdr>
                      <w:divsChild>
                        <w:div w:id="1620917067">
                          <w:marLeft w:val="0"/>
                          <w:marRight w:val="0"/>
                          <w:marTop w:val="0"/>
                          <w:marBottom w:val="0"/>
                          <w:divBdr>
                            <w:top w:val="none" w:sz="0" w:space="0" w:color="auto"/>
                            <w:left w:val="none" w:sz="0" w:space="0" w:color="auto"/>
                            <w:bottom w:val="none" w:sz="0" w:space="0" w:color="auto"/>
                            <w:right w:val="none" w:sz="0" w:space="0" w:color="auto"/>
                          </w:divBdr>
                          <w:divsChild>
                            <w:div w:id="973759044">
                              <w:marLeft w:val="0"/>
                              <w:marRight w:val="0"/>
                              <w:marTop w:val="120"/>
                              <w:marBottom w:val="360"/>
                              <w:divBdr>
                                <w:top w:val="none" w:sz="0" w:space="0" w:color="auto"/>
                                <w:left w:val="none" w:sz="0" w:space="0" w:color="auto"/>
                                <w:bottom w:val="none" w:sz="0" w:space="0" w:color="auto"/>
                                <w:right w:val="none" w:sz="0" w:space="0" w:color="auto"/>
                              </w:divBdr>
                              <w:divsChild>
                                <w:div w:id="1652632144">
                                  <w:marLeft w:val="0"/>
                                  <w:marRight w:val="0"/>
                                  <w:marTop w:val="0"/>
                                  <w:marBottom w:val="0"/>
                                  <w:divBdr>
                                    <w:top w:val="none" w:sz="0" w:space="0" w:color="auto"/>
                                    <w:left w:val="none" w:sz="0" w:space="0" w:color="auto"/>
                                    <w:bottom w:val="none" w:sz="0" w:space="0" w:color="auto"/>
                                    <w:right w:val="none" w:sz="0" w:space="0" w:color="auto"/>
                                  </w:divBdr>
                                </w:div>
                                <w:div w:id="14821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65794">
      <w:bodyDiv w:val="1"/>
      <w:marLeft w:val="0"/>
      <w:marRight w:val="0"/>
      <w:marTop w:val="0"/>
      <w:marBottom w:val="0"/>
      <w:divBdr>
        <w:top w:val="none" w:sz="0" w:space="0" w:color="auto"/>
        <w:left w:val="none" w:sz="0" w:space="0" w:color="auto"/>
        <w:bottom w:val="none" w:sz="0" w:space="0" w:color="auto"/>
        <w:right w:val="none" w:sz="0" w:space="0" w:color="auto"/>
      </w:divBdr>
      <w:divsChild>
        <w:div w:id="1034772060">
          <w:marLeft w:val="0"/>
          <w:marRight w:val="1"/>
          <w:marTop w:val="0"/>
          <w:marBottom w:val="0"/>
          <w:divBdr>
            <w:top w:val="none" w:sz="0" w:space="0" w:color="auto"/>
            <w:left w:val="none" w:sz="0" w:space="0" w:color="auto"/>
            <w:bottom w:val="none" w:sz="0" w:space="0" w:color="auto"/>
            <w:right w:val="none" w:sz="0" w:space="0" w:color="auto"/>
          </w:divBdr>
          <w:divsChild>
            <w:div w:id="1657220254">
              <w:marLeft w:val="0"/>
              <w:marRight w:val="0"/>
              <w:marTop w:val="0"/>
              <w:marBottom w:val="0"/>
              <w:divBdr>
                <w:top w:val="none" w:sz="0" w:space="0" w:color="auto"/>
                <w:left w:val="none" w:sz="0" w:space="0" w:color="auto"/>
                <w:bottom w:val="none" w:sz="0" w:space="0" w:color="auto"/>
                <w:right w:val="none" w:sz="0" w:space="0" w:color="auto"/>
              </w:divBdr>
              <w:divsChild>
                <w:div w:id="71893818">
                  <w:marLeft w:val="0"/>
                  <w:marRight w:val="1"/>
                  <w:marTop w:val="0"/>
                  <w:marBottom w:val="0"/>
                  <w:divBdr>
                    <w:top w:val="none" w:sz="0" w:space="0" w:color="auto"/>
                    <w:left w:val="none" w:sz="0" w:space="0" w:color="auto"/>
                    <w:bottom w:val="none" w:sz="0" w:space="0" w:color="auto"/>
                    <w:right w:val="none" w:sz="0" w:space="0" w:color="auto"/>
                  </w:divBdr>
                  <w:divsChild>
                    <w:div w:id="1282107746">
                      <w:marLeft w:val="0"/>
                      <w:marRight w:val="0"/>
                      <w:marTop w:val="0"/>
                      <w:marBottom w:val="0"/>
                      <w:divBdr>
                        <w:top w:val="none" w:sz="0" w:space="0" w:color="auto"/>
                        <w:left w:val="none" w:sz="0" w:space="0" w:color="auto"/>
                        <w:bottom w:val="none" w:sz="0" w:space="0" w:color="auto"/>
                        <w:right w:val="none" w:sz="0" w:space="0" w:color="auto"/>
                      </w:divBdr>
                      <w:divsChild>
                        <w:div w:id="604920210">
                          <w:marLeft w:val="0"/>
                          <w:marRight w:val="0"/>
                          <w:marTop w:val="0"/>
                          <w:marBottom w:val="0"/>
                          <w:divBdr>
                            <w:top w:val="none" w:sz="0" w:space="0" w:color="auto"/>
                            <w:left w:val="none" w:sz="0" w:space="0" w:color="auto"/>
                            <w:bottom w:val="none" w:sz="0" w:space="0" w:color="auto"/>
                            <w:right w:val="none" w:sz="0" w:space="0" w:color="auto"/>
                          </w:divBdr>
                          <w:divsChild>
                            <w:div w:id="1856767718">
                              <w:marLeft w:val="0"/>
                              <w:marRight w:val="0"/>
                              <w:marTop w:val="120"/>
                              <w:marBottom w:val="360"/>
                              <w:divBdr>
                                <w:top w:val="none" w:sz="0" w:space="0" w:color="auto"/>
                                <w:left w:val="none" w:sz="0" w:space="0" w:color="auto"/>
                                <w:bottom w:val="none" w:sz="0" w:space="0" w:color="auto"/>
                                <w:right w:val="none" w:sz="0" w:space="0" w:color="auto"/>
                              </w:divBdr>
                              <w:divsChild>
                                <w:div w:id="1440755001">
                                  <w:marLeft w:val="0"/>
                                  <w:marRight w:val="0"/>
                                  <w:marTop w:val="0"/>
                                  <w:marBottom w:val="0"/>
                                  <w:divBdr>
                                    <w:top w:val="none" w:sz="0" w:space="0" w:color="auto"/>
                                    <w:left w:val="none" w:sz="0" w:space="0" w:color="auto"/>
                                    <w:bottom w:val="none" w:sz="0" w:space="0" w:color="auto"/>
                                    <w:right w:val="none" w:sz="0" w:space="0" w:color="auto"/>
                                  </w:divBdr>
                                  <w:divsChild>
                                    <w:div w:id="7673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88620">
      <w:bodyDiv w:val="1"/>
      <w:marLeft w:val="0"/>
      <w:marRight w:val="0"/>
      <w:marTop w:val="0"/>
      <w:marBottom w:val="0"/>
      <w:divBdr>
        <w:top w:val="none" w:sz="0" w:space="0" w:color="auto"/>
        <w:left w:val="none" w:sz="0" w:space="0" w:color="auto"/>
        <w:bottom w:val="none" w:sz="0" w:space="0" w:color="auto"/>
        <w:right w:val="none" w:sz="0" w:space="0" w:color="auto"/>
      </w:divBdr>
      <w:divsChild>
        <w:div w:id="1957979767">
          <w:marLeft w:val="0"/>
          <w:marRight w:val="1"/>
          <w:marTop w:val="0"/>
          <w:marBottom w:val="0"/>
          <w:divBdr>
            <w:top w:val="none" w:sz="0" w:space="0" w:color="auto"/>
            <w:left w:val="none" w:sz="0" w:space="0" w:color="auto"/>
            <w:bottom w:val="none" w:sz="0" w:space="0" w:color="auto"/>
            <w:right w:val="none" w:sz="0" w:space="0" w:color="auto"/>
          </w:divBdr>
          <w:divsChild>
            <w:div w:id="1526600868">
              <w:marLeft w:val="0"/>
              <w:marRight w:val="0"/>
              <w:marTop w:val="0"/>
              <w:marBottom w:val="0"/>
              <w:divBdr>
                <w:top w:val="none" w:sz="0" w:space="0" w:color="auto"/>
                <w:left w:val="none" w:sz="0" w:space="0" w:color="auto"/>
                <w:bottom w:val="none" w:sz="0" w:space="0" w:color="auto"/>
                <w:right w:val="none" w:sz="0" w:space="0" w:color="auto"/>
              </w:divBdr>
              <w:divsChild>
                <w:div w:id="1759792809">
                  <w:marLeft w:val="0"/>
                  <w:marRight w:val="1"/>
                  <w:marTop w:val="0"/>
                  <w:marBottom w:val="0"/>
                  <w:divBdr>
                    <w:top w:val="none" w:sz="0" w:space="0" w:color="auto"/>
                    <w:left w:val="none" w:sz="0" w:space="0" w:color="auto"/>
                    <w:bottom w:val="none" w:sz="0" w:space="0" w:color="auto"/>
                    <w:right w:val="none" w:sz="0" w:space="0" w:color="auto"/>
                  </w:divBdr>
                  <w:divsChild>
                    <w:div w:id="842279434">
                      <w:marLeft w:val="0"/>
                      <w:marRight w:val="0"/>
                      <w:marTop w:val="0"/>
                      <w:marBottom w:val="0"/>
                      <w:divBdr>
                        <w:top w:val="none" w:sz="0" w:space="0" w:color="auto"/>
                        <w:left w:val="none" w:sz="0" w:space="0" w:color="auto"/>
                        <w:bottom w:val="none" w:sz="0" w:space="0" w:color="auto"/>
                        <w:right w:val="none" w:sz="0" w:space="0" w:color="auto"/>
                      </w:divBdr>
                      <w:divsChild>
                        <w:div w:id="46221812">
                          <w:marLeft w:val="0"/>
                          <w:marRight w:val="0"/>
                          <w:marTop w:val="0"/>
                          <w:marBottom w:val="0"/>
                          <w:divBdr>
                            <w:top w:val="none" w:sz="0" w:space="0" w:color="auto"/>
                            <w:left w:val="none" w:sz="0" w:space="0" w:color="auto"/>
                            <w:bottom w:val="none" w:sz="0" w:space="0" w:color="auto"/>
                            <w:right w:val="none" w:sz="0" w:space="0" w:color="auto"/>
                          </w:divBdr>
                          <w:divsChild>
                            <w:div w:id="168639355">
                              <w:marLeft w:val="0"/>
                              <w:marRight w:val="0"/>
                              <w:marTop w:val="120"/>
                              <w:marBottom w:val="360"/>
                              <w:divBdr>
                                <w:top w:val="none" w:sz="0" w:space="0" w:color="auto"/>
                                <w:left w:val="none" w:sz="0" w:space="0" w:color="auto"/>
                                <w:bottom w:val="none" w:sz="0" w:space="0" w:color="auto"/>
                                <w:right w:val="none" w:sz="0" w:space="0" w:color="auto"/>
                              </w:divBdr>
                              <w:divsChild>
                                <w:div w:id="62995196">
                                  <w:marLeft w:val="0"/>
                                  <w:marRight w:val="0"/>
                                  <w:marTop w:val="0"/>
                                  <w:marBottom w:val="0"/>
                                  <w:divBdr>
                                    <w:top w:val="none" w:sz="0" w:space="0" w:color="auto"/>
                                    <w:left w:val="none" w:sz="0" w:space="0" w:color="auto"/>
                                    <w:bottom w:val="none" w:sz="0" w:space="0" w:color="auto"/>
                                    <w:right w:val="none" w:sz="0" w:space="0" w:color="auto"/>
                                  </w:divBdr>
                                </w:div>
                                <w:div w:id="188490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4087">
      <w:bodyDiv w:val="1"/>
      <w:marLeft w:val="0"/>
      <w:marRight w:val="0"/>
      <w:marTop w:val="0"/>
      <w:marBottom w:val="0"/>
      <w:divBdr>
        <w:top w:val="none" w:sz="0" w:space="0" w:color="auto"/>
        <w:left w:val="none" w:sz="0" w:space="0" w:color="auto"/>
        <w:bottom w:val="none" w:sz="0" w:space="0" w:color="auto"/>
        <w:right w:val="none" w:sz="0" w:space="0" w:color="auto"/>
      </w:divBdr>
    </w:div>
    <w:div w:id="173231915">
      <w:bodyDiv w:val="1"/>
      <w:marLeft w:val="0"/>
      <w:marRight w:val="0"/>
      <w:marTop w:val="0"/>
      <w:marBottom w:val="0"/>
      <w:divBdr>
        <w:top w:val="none" w:sz="0" w:space="0" w:color="auto"/>
        <w:left w:val="none" w:sz="0" w:space="0" w:color="auto"/>
        <w:bottom w:val="none" w:sz="0" w:space="0" w:color="auto"/>
        <w:right w:val="none" w:sz="0" w:space="0" w:color="auto"/>
      </w:divBdr>
    </w:div>
    <w:div w:id="180047786">
      <w:bodyDiv w:val="1"/>
      <w:marLeft w:val="0"/>
      <w:marRight w:val="0"/>
      <w:marTop w:val="0"/>
      <w:marBottom w:val="0"/>
      <w:divBdr>
        <w:top w:val="none" w:sz="0" w:space="0" w:color="auto"/>
        <w:left w:val="none" w:sz="0" w:space="0" w:color="auto"/>
        <w:bottom w:val="none" w:sz="0" w:space="0" w:color="auto"/>
        <w:right w:val="none" w:sz="0" w:space="0" w:color="auto"/>
      </w:divBdr>
      <w:divsChild>
        <w:div w:id="112023161">
          <w:marLeft w:val="0"/>
          <w:marRight w:val="1"/>
          <w:marTop w:val="0"/>
          <w:marBottom w:val="0"/>
          <w:divBdr>
            <w:top w:val="none" w:sz="0" w:space="0" w:color="auto"/>
            <w:left w:val="none" w:sz="0" w:space="0" w:color="auto"/>
            <w:bottom w:val="none" w:sz="0" w:space="0" w:color="auto"/>
            <w:right w:val="none" w:sz="0" w:space="0" w:color="auto"/>
          </w:divBdr>
          <w:divsChild>
            <w:div w:id="1462262694">
              <w:marLeft w:val="0"/>
              <w:marRight w:val="0"/>
              <w:marTop w:val="0"/>
              <w:marBottom w:val="0"/>
              <w:divBdr>
                <w:top w:val="none" w:sz="0" w:space="0" w:color="auto"/>
                <w:left w:val="none" w:sz="0" w:space="0" w:color="auto"/>
                <w:bottom w:val="none" w:sz="0" w:space="0" w:color="auto"/>
                <w:right w:val="none" w:sz="0" w:space="0" w:color="auto"/>
              </w:divBdr>
              <w:divsChild>
                <w:div w:id="1641182595">
                  <w:marLeft w:val="0"/>
                  <w:marRight w:val="1"/>
                  <w:marTop w:val="0"/>
                  <w:marBottom w:val="0"/>
                  <w:divBdr>
                    <w:top w:val="none" w:sz="0" w:space="0" w:color="auto"/>
                    <w:left w:val="none" w:sz="0" w:space="0" w:color="auto"/>
                    <w:bottom w:val="none" w:sz="0" w:space="0" w:color="auto"/>
                    <w:right w:val="none" w:sz="0" w:space="0" w:color="auto"/>
                  </w:divBdr>
                  <w:divsChild>
                    <w:div w:id="1109739868">
                      <w:marLeft w:val="0"/>
                      <w:marRight w:val="0"/>
                      <w:marTop w:val="0"/>
                      <w:marBottom w:val="0"/>
                      <w:divBdr>
                        <w:top w:val="none" w:sz="0" w:space="0" w:color="auto"/>
                        <w:left w:val="none" w:sz="0" w:space="0" w:color="auto"/>
                        <w:bottom w:val="none" w:sz="0" w:space="0" w:color="auto"/>
                        <w:right w:val="none" w:sz="0" w:space="0" w:color="auto"/>
                      </w:divBdr>
                      <w:divsChild>
                        <w:div w:id="1551305177">
                          <w:marLeft w:val="0"/>
                          <w:marRight w:val="0"/>
                          <w:marTop w:val="0"/>
                          <w:marBottom w:val="0"/>
                          <w:divBdr>
                            <w:top w:val="none" w:sz="0" w:space="0" w:color="auto"/>
                            <w:left w:val="none" w:sz="0" w:space="0" w:color="auto"/>
                            <w:bottom w:val="none" w:sz="0" w:space="0" w:color="auto"/>
                            <w:right w:val="none" w:sz="0" w:space="0" w:color="auto"/>
                          </w:divBdr>
                          <w:divsChild>
                            <w:div w:id="2010670850">
                              <w:marLeft w:val="0"/>
                              <w:marRight w:val="0"/>
                              <w:marTop w:val="120"/>
                              <w:marBottom w:val="360"/>
                              <w:divBdr>
                                <w:top w:val="none" w:sz="0" w:space="0" w:color="auto"/>
                                <w:left w:val="none" w:sz="0" w:space="0" w:color="auto"/>
                                <w:bottom w:val="none" w:sz="0" w:space="0" w:color="auto"/>
                                <w:right w:val="none" w:sz="0" w:space="0" w:color="auto"/>
                              </w:divBdr>
                              <w:divsChild>
                                <w:div w:id="508525967">
                                  <w:marLeft w:val="420"/>
                                  <w:marRight w:val="0"/>
                                  <w:marTop w:val="0"/>
                                  <w:marBottom w:val="0"/>
                                  <w:divBdr>
                                    <w:top w:val="none" w:sz="0" w:space="0" w:color="auto"/>
                                    <w:left w:val="none" w:sz="0" w:space="0" w:color="auto"/>
                                    <w:bottom w:val="none" w:sz="0" w:space="0" w:color="auto"/>
                                    <w:right w:val="none" w:sz="0" w:space="0" w:color="auto"/>
                                  </w:divBdr>
                                  <w:divsChild>
                                    <w:div w:id="389771004">
                                      <w:marLeft w:val="0"/>
                                      <w:marRight w:val="0"/>
                                      <w:marTop w:val="34"/>
                                      <w:marBottom w:val="34"/>
                                      <w:divBdr>
                                        <w:top w:val="none" w:sz="0" w:space="0" w:color="auto"/>
                                        <w:left w:val="none" w:sz="0" w:space="0" w:color="auto"/>
                                        <w:bottom w:val="none" w:sz="0" w:space="0" w:color="auto"/>
                                        <w:right w:val="none" w:sz="0" w:space="0" w:color="auto"/>
                                      </w:divBdr>
                                    </w:div>
                                    <w:div w:id="8605759">
                                      <w:marLeft w:val="0"/>
                                      <w:marRight w:val="0"/>
                                      <w:marTop w:val="0"/>
                                      <w:marBottom w:val="0"/>
                                      <w:divBdr>
                                        <w:top w:val="none" w:sz="0" w:space="0" w:color="auto"/>
                                        <w:left w:val="none" w:sz="0" w:space="0" w:color="auto"/>
                                        <w:bottom w:val="none" w:sz="0" w:space="0" w:color="auto"/>
                                        <w:right w:val="none" w:sz="0" w:space="0" w:color="auto"/>
                                      </w:divBdr>
                                      <w:divsChild>
                                        <w:div w:id="134089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04975">
      <w:bodyDiv w:val="1"/>
      <w:marLeft w:val="0"/>
      <w:marRight w:val="0"/>
      <w:marTop w:val="0"/>
      <w:marBottom w:val="0"/>
      <w:divBdr>
        <w:top w:val="none" w:sz="0" w:space="0" w:color="auto"/>
        <w:left w:val="none" w:sz="0" w:space="0" w:color="auto"/>
        <w:bottom w:val="none" w:sz="0" w:space="0" w:color="auto"/>
        <w:right w:val="none" w:sz="0" w:space="0" w:color="auto"/>
      </w:divBdr>
      <w:divsChild>
        <w:div w:id="1933121534">
          <w:marLeft w:val="0"/>
          <w:marRight w:val="1"/>
          <w:marTop w:val="0"/>
          <w:marBottom w:val="0"/>
          <w:divBdr>
            <w:top w:val="none" w:sz="0" w:space="0" w:color="auto"/>
            <w:left w:val="none" w:sz="0" w:space="0" w:color="auto"/>
            <w:bottom w:val="none" w:sz="0" w:space="0" w:color="auto"/>
            <w:right w:val="none" w:sz="0" w:space="0" w:color="auto"/>
          </w:divBdr>
          <w:divsChild>
            <w:div w:id="1466043983">
              <w:marLeft w:val="0"/>
              <w:marRight w:val="0"/>
              <w:marTop w:val="0"/>
              <w:marBottom w:val="0"/>
              <w:divBdr>
                <w:top w:val="none" w:sz="0" w:space="0" w:color="auto"/>
                <w:left w:val="none" w:sz="0" w:space="0" w:color="auto"/>
                <w:bottom w:val="none" w:sz="0" w:space="0" w:color="auto"/>
                <w:right w:val="none" w:sz="0" w:space="0" w:color="auto"/>
              </w:divBdr>
              <w:divsChild>
                <w:div w:id="435443417">
                  <w:marLeft w:val="0"/>
                  <w:marRight w:val="1"/>
                  <w:marTop w:val="0"/>
                  <w:marBottom w:val="0"/>
                  <w:divBdr>
                    <w:top w:val="none" w:sz="0" w:space="0" w:color="auto"/>
                    <w:left w:val="none" w:sz="0" w:space="0" w:color="auto"/>
                    <w:bottom w:val="none" w:sz="0" w:space="0" w:color="auto"/>
                    <w:right w:val="none" w:sz="0" w:space="0" w:color="auto"/>
                  </w:divBdr>
                  <w:divsChild>
                    <w:div w:id="931426192">
                      <w:marLeft w:val="0"/>
                      <w:marRight w:val="0"/>
                      <w:marTop w:val="0"/>
                      <w:marBottom w:val="0"/>
                      <w:divBdr>
                        <w:top w:val="none" w:sz="0" w:space="0" w:color="auto"/>
                        <w:left w:val="none" w:sz="0" w:space="0" w:color="auto"/>
                        <w:bottom w:val="none" w:sz="0" w:space="0" w:color="auto"/>
                        <w:right w:val="none" w:sz="0" w:space="0" w:color="auto"/>
                      </w:divBdr>
                      <w:divsChild>
                        <w:div w:id="868372780">
                          <w:marLeft w:val="0"/>
                          <w:marRight w:val="0"/>
                          <w:marTop w:val="0"/>
                          <w:marBottom w:val="0"/>
                          <w:divBdr>
                            <w:top w:val="none" w:sz="0" w:space="0" w:color="auto"/>
                            <w:left w:val="none" w:sz="0" w:space="0" w:color="auto"/>
                            <w:bottom w:val="none" w:sz="0" w:space="0" w:color="auto"/>
                            <w:right w:val="none" w:sz="0" w:space="0" w:color="auto"/>
                          </w:divBdr>
                          <w:divsChild>
                            <w:div w:id="19816152">
                              <w:marLeft w:val="0"/>
                              <w:marRight w:val="0"/>
                              <w:marTop w:val="120"/>
                              <w:marBottom w:val="360"/>
                              <w:divBdr>
                                <w:top w:val="none" w:sz="0" w:space="0" w:color="auto"/>
                                <w:left w:val="none" w:sz="0" w:space="0" w:color="auto"/>
                                <w:bottom w:val="none" w:sz="0" w:space="0" w:color="auto"/>
                                <w:right w:val="none" w:sz="0" w:space="0" w:color="auto"/>
                              </w:divBdr>
                              <w:divsChild>
                                <w:div w:id="2010475574">
                                  <w:marLeft w:val="0"/>
                                  <w:marRight w:val="0"/>
                                  <w:marTop w:val="0"/>
                                  <w:marBottom w:val="0"/>
                                  <w:divBdr>
                                    <w:top w:val="none" w:sz="0" w:space="0" w:color="auto"/>
                                    <w:left w:val="none" w:sz="0" w:space="0" w:color="auto"/>
                                    <w:bottom w:val="none" w:sz="0" w:space="0" w:color="auto"/>
                                    <w:right w:val="none" w:sz="0" w:space="0" w:color="auto"/>
                                  </w:divBdr>
                                  <w:divsChild>
                                    <w:div w:id="527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68794">
      <w:bodyDiv w:val="1"/>
      <w:marLeft w:val="0"/>
      <w:marRight w:val="0"/>
      <w:marTop w:val="0"/>
      <w:marBottom w:val="0"/>
      <w:divBdr>
        <w:top w:val="none" w:sz="0" w:space="0" w:color="auto"/>
        <w:left w:val="none" w:sz="0" w:space="0" w:color="auto"/>
        <w:bottom w:val="none" w:sz="0" w:space="0" w:color="auto"/>
        <w:right w:val="none" w:sz="0" w:space="0" w:color="auto"/>
      </w:divBdr>
      <w:divsChild>
        <w:div w:id="820537829">
          <w:marLeft w:val="0"/>
          <w:marRight w:val="1"/>
          <w:marTop w:val="0"/>
          <w:marBottom w:val="0"/>
          <w:divBdr>
            <w:top w:val="none" w:sz="0" w:space="0" w:color="auto"/>
            <w:left w:val="none" w:sz="0" w:space="0" w:color="auto"/>
            <w:bottom w:val="none" w:sz="0" w:space="0" w:color="auto"/>
            <w:right w:val="none" w:sz="0" w:space="0" w:color="auto"/>
          </w:divBdr>
          <w:divsChild>
            <w:div w:id="830754449">
              <w:marLeft w:val="0"/>
              <w:marRight w:val="0"/>
              <w:marTop w:val="0"/>
              <w:marBottom w:val="0"/>
              <w:divBdr>
                <w:top w:val="none" w:sz="0" w:space="0" w:color="auto"/>
                <w:left w:val="none" w:sz="0" w:space="0" w:color="auto"/>
                <w:bottom w:val="none" w:sz="0" w:space="0" w:color="auto"/>
                <w:right w:val="none" w:sz="0" w:space="0" w:color="auto"/>
              </w:divBdr>
              <w:divsChild>
                <w:div w:id="748188137">
                  <w:marLeft w:val="0"/>
                  <w:marRight w:val="1"/>
                  <w:marTop w:val="0"/>
                  <w:marBottom w:val="0"/>
                  <w:divBdr>
                    <w:top w:val="none" w:sz="0" w:space="0" w:color="auto"/>
                    <w:left w:val="none" w:sz="0" w:space="0" w:color="auto"/>
                    <w:bottom w:val="none" w:sz="0" w:space="0" w:color="auto"/>
                    <w:right w:val="none" w:sz="0" w:space="0" w:color="auto"/>
                  </w:divBdr>
                  <w:divsChild>
                    <w:div w:id="1490708955">
                      <w:marLeft w:val="0"/>
                      <w:marRight w:val="0"/>
                      <w:marTop w:val="0"/>
                      <w:marBottom w:val="0"/>
                      <w:divBdr>
                        <w:top w:val="none" w:sz="0" w:space="0" w:color="auto"/>
                        <w:left w:val="none" w:sz="0" w:space="0" w:color="auto"/>
                        <w:bottom w:val="none" w:sz="0" w:space="0" w:color="auto"/>
                        <w:right w:val="none" w:sz="0" w:space="0" w:color="auto"/>
                      </w:divBdr>
                      <w:divsChild>
                        <w:div w:id="865678922">
                          <w:marLeft w:val="0"/>
                          <w:marRight w:val="0"/>
                          <w:marTop w:val="0"/>
                          <w:marBottom w:val="0"/>
                          <w:divBdr>
                            <w:top w:val="none" w:sz="0" w:space="0" w:color="auto"/>
                            <w:left w:val="none" w:sz="0" w:space="0" w:color="auto"/>
                            <w:bottom w:val="none" w:sz="0" w:space="0" w:color="auto"/>
                            <w:right w:val="none" w:sz="0" w:space="0" w:color="auto"/>
                          </w:divBdr>
                          <w:divsChild>
                            <w:div w:id="2110079192">
                              <w:marLeft w:val="0"/>
                              <w:marRight w:val="0"/>
                              <w:marTop w:val="120"/>
                              <w:marBottom w:val="360"/>
                              <w:divBdr>
                                <w:top w:val="none" w:sz="0" w:space="0" w:color="auto"/>
                                <w:left w:val="none" w:sz="0" w:space="0" w:color="auto"/>
                                <w:bottom w:val="none" w:sz="0" w:space="0" w:color="auto"/>
                                <w:right w:val="none" w:sz="0" w:space="0" w:color="auto"/>
                              </w:divBdr>
                              <w:divsChild>
                                <w:div w:id="156313899">
                                  <w:marLeft w:val="0"/>
                                  <w:marRight w:val="0"/>
                                  <w:marTop w:val="0"/>
                                  <w:marBottom w:val="0"/>
                                  <w:divBdr>
                                    <w:top w:val="none" w:sz="0" w:space="0" w:color="auto"/>
                                    <w:left w:val="none" w:sz="0" w:space="0" w:color="auto"/>
                                    <w:bottom w:val="none" w:sz="0" w:space="0" w:color="auto"/>
                                    <w:right w:val="none" w:sz="0" w:space="0" w:color="auto"/>
                                  </w:divBdr>
                                  <w:divsChild>
                                    <w:div w:id="761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667342">
      <w:bodyDiv w:val="1"/>
      <w:marLeft w:val="0"/>
      <w:marRight w:val="0"/>
      <w:marTop w:val="0"/>
      <w:marBottom w:val="0"/>
      <w:divBdr>
        <w:top w:val="none" w:sz="0" w:space="0" w:color="auto"/>
        <w:left w:val="none" w:sz="0" w:space="0" w:color="auto"/>
        <w:bottom w:val="none" w:sz="0" w:space="0" w:color="auto"/>
        <w:right w:val="none" w:sz="0" w:space="0" w:color="auto"/>
      </w:divBdr>
      <w:divsChild>
        <w:div w:id="1832216277">
          <w:marLeft w:val="0"/>
          <w:marRight w:val="1"/>
          <w:marTop w:val="0"/>
          <w:marBottom w:val="0"/>
          <w:divBdr>
            <w:top w:val="none" w:sz="0" w:space="0" w:color="auto"/>
            <w:left w:val="none" w:sz="0" w:space="0" w:color="auto"/>
            <w:bottom w:val="none" w:sz="0" w:space="0" w:color="auto"/>
            <w:right w:val="none" w:sz="0" w:space="0" w:color="auto"/>
          </w:divBdr>
          <w:divsChild>
            <w:div w:id="841702950">
              <w:marLeft w:val="0"/>
              <w:marRight w:val="0"/>
              <w:marTop w:val="0"/>
              <w:marBottom w:val="0"/>
              <w:divBdr>
                <w:top w:val="none" w:sz="0" w:space="0" w:color="auto"/>
                <w:left w:val="none" w:sz="0" w:space="0" w:color="auto"/>
                <w:bottom w:val="none" w:sz="0" w:space="0" w:color="auto"/>
                <w:right w:val="none" w:sz="0" w:space="0" w:color="auto"/>
              </w:divBdr>
              <w:divsChild>
                <w:div w:id="831797934">
                  <w:marLeft w:val="0"/>
                  <w:marRight w:val="1"/>
                  <w:marTop w:val="0"/>
                  <w:marBottom w:val="0"/>
                  <w:divBdr>
                    <w:top w:val="none" w:sz="0" w:space="0" w:color="auto"/>
                    <w:left w:val="none" w:sz="0" w:space="0" w:color="auto"/>
                    <w:bottom w:val="none" w:sz="0" w:space="0" w:color="auto"/>
                    <w:right w:val="none" w:sz="0" w:space="0" w:color="auto"/>
                  </w:divBdr>
                  <w:divsChild>
                    <w:div w:id="111172812">
                      <w:marLeft w:val="0"/>
                      <w:marRight w:val="0"/>
                      <w:marTop w:val="0"/>
                      <w:marBottom w:val="0"/>
                      <w:divBdr>
                        <w:top w:val="none" w:sz="0" w:space="0" w:color="auto"/>
                        <w:left w:val="none" w:sz="0" w:space="0" w:color="auto"/>
                        <w:bottom w:val="none" w:sz="0" w:space="0" w:color="auto"/>
                        <w:right w:val="none" w:sz="0" w:space="0" w:color="auto"/>
                      </w:divBdr>
                      <w:divsChild>
                        <w:div w:id="1109278508">
                          <w:marLeft w:val="0"/>
                          <w:marRight w:val="0"/>
                          <w:marTop w:val="0"/>
                          <w:marBottom w:val="0"/>
                          <w:divBdr>
                            <w:top w:val="none" w:sz="0" w:space="0" w:color="auto"/>
                            <w:left w:val="none" w:sz="0" w:space="0" w:color="auto"/>
                            <w:bottom w:val="none" w:sz="0" w:space="0" w:color="auto"/>
                            <w:right w:val="none" w:sz="0" w:space="0" w:color="auto"/>
                          </w:divBdr>
                          <w:divsChild>
                            <w:div w:id="1364286849">
                              <w:marLeft w:val="0"/>
                              <w:marRight w:val="0"/>
                              <w:marTop w:val="120"/>
                              <w:marBottom w:val="360"/>
                              <w:divBdr>
                                <w:top w:val="none" w:sz="0" w:space="0" w:color="auto"/>
                                <w:left w:val="none" w:sz="0" w:space="0" w:color="auto"/>
                                <w:bottom w:val="none" w:sz="0" w:space="0" w:color="auto"/>
                                <w:right w:val="none" w:sz="0" w:space="0" w:color="auto"/>
                              </w:divBdr>
                              <w:divsChild>
                                <w:div w:id="1623877348">
                                  <w:marLeft w:val="420"/>
                                  <w:marRight w:val="0"/>
                                  <w:marTop w:val="0"/>
                                  <w:marBottom w:val="0"/>
                                  <w:divBdr>
                                    <w:top w:val="none" w:sz="0" w:space="0" w:color="auto"/>
                                    <w:left w:val="none" w:sz="0" w:space="0" w:color="auto"/>
                                    <w:bottom w:val="none" w:sz="0" w:space="0" w:color="auto"/>
                                    <w:right w:val="none" w:sz="0" w:space="0" w:color="auto"/>
                                  </w:divBdr>
                                  <w:divsChild>
                                    <w:div w:id="947585476">
                                      <w:marLeft w:val="0"/>
                                      <w:marRight w:val="0"/>
                                      <w:marTop w:val="34"/>
                                      <w:marBottom w:val="34"/>
                                      <w:divBdr>
                                        <w:top w:val="none" w:sz="0" w:space="0" w:color="auto"/>
                                        <w:left w:val="none" w:sz="0" w:space="0" w:color="auto"/>
                                        <w:bottom w:val="none" w:sz="0" w:space="0" w:color="auto"/>
                                        <w:right w:val="none" w:sz="0" w:space="0" w:color="auto"/>
                                      </w:divBdr>
                                    </w:div>
                                    <w:div w:id="1519612108">
                                      <w:marLeft w:val="0"/>
                                      <w:marRight w:val="0"/>
                                      <w:marTop w:val="0"/>
                                      <w:marBottom w:val="0"/>
                                      <w:divBdr>
                                        <w:top w:val="none" w:sz="0" w:space="0" w:color="auto"/>
                                        <w:left w:val="none" w:sz="0" w:space="0" w:color="auto"/>
                                        <w:bottom w:val="none" w:sz="0" w:space="0" w:color="auto"/>
                                        <w:right w:val="none" w:sz="0" w:space="0" w:color="auto"/>
                                      </w:divBdr>
                                      <w:divsChild>
                                        <w:div w:id="13014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6915001">
      <w:bodyDiv w:val="1"/>
      <w:marLeft w:val="0"/>
      <w:marRight w:val="0"/>
      <w:marTop w:val="0"/>
      <w:marBottom w:val="0"/>
      <w:divBdr>
        <w:top w:val="none" w:sz="0" w:space="0" w:color="auto"/>
        <w:left w:val="none" w:sz="0" w:space="0" w:color="auto"/>
        <w:bottom w:val="none" w:sz="0" w:space="0" w:color="auto"/>
        <w:right w:val="none" w:sz="0" w:space="0" w:color="auto"/>
      </w:divBdr>
      <w:divsChild>
        <w:div w:id="885262620">
          <w:marLeft w:val="0"/>
          <w:marRight w:val="1"/>
          <w:marTop w:val="0"/>
          <w:marBottom w:val="0"/>
          <w:divBdr>
            <w:top w:val="none" w:sz="0" w:space="0" w:color="auto"/>
            <w:left w:val="none" w:sz="0" w:space="0" w:color="auto"/>
            <w:bottom w:val="none" w:sz="0" w:space="0" w:color="auto"/>
            <w:right w:val="none" w:sz="0" w:space="0" w:color="auto"/>
          </w:divBdr>
          <w:divsChild>
            <w:div w:id="268317851">
              <w:marLeft w:val="0"/>
              <w:marRight w:val="0"/>
              <w:marTop w:val="0"/>
              <w:marBottom w:val="0"/>
              <w:divBdr>
                <w:top w:val="none" w:sz="0" w:space="0" w:color="auto"/>
                <w:left w:val="none" w:sz="0" w:space="0" w:color="auto"/>
                <w:bottom w:val="none" w:sz="0" w:space="0" w:color="auto"/>
                <w:right w:val="none" w:sz="0" w:space="0" w:color="auto"/>
              </w:divBdr>
              <w:divsChild>
                <w:div w:id="1628706594">
                  <w:marLeft w:val="0"/>
                  <w:marRight w:val="1"/>
                  <w:marTop w:val="0"/>
                  <w:marBottom w:val="0"/>
                  <w:divBdr>
                    <w:top w:val="none" w:sz="0" w:space="0" w:color="auto"/>
                    <w:left w:val="none" w:sz="0" w:space="0" w:color="auto"/>
                    <w:bottom w:val="none" w:sz="0" w:space="0" w:color="auto"/>
                    <w:right w:val="none" w:sz="0" w:space="0" w:color="auto"/>
                  </w:divBdr>
                  <w:divsChild>
                    <w:div w:id="1431316165">
                      <w:marLeft w:val="0"/>
                      <w:marRight w:val="0"/>
                      <w:marTop w:val="0"/>
                      <w:marBottom w:val="0"/>
                      <w:divBdr>
                        <w:top w:val="none" w:sz="0" w:space="0" w:color="auto"/>
                        <w:left w:val="none" w:sz="0" w:space="0" w:color="auto"/>
                        <w:bottom w:val="none" w:sz="0" w:space="0" w:color="auto"/>
                        <w:right w:val="none" w:sz="0" w:space="0" w:color="auto"/>
                      </w:divBdr>
                      <w:divsChild>
                        <w:div w:id="1868375372">
                          <w:marLeft w:val="0"/>
                          <w:marRight w:val="0"/>
                          <w:marTop w:val="0"/>
                          <w:marBottom w:val="0"/>
                          <w:divBdr>
                            <w:top w:val="none" w:sz="0" w:space="0" w:color="auto"/>
                            <w:left w:val="none" w:sz="0" w:space="0" w:color="auto"/>
                            <w:bottom w:val="none" w:sz="0" w:space="0" w:color="auto"/>
                            <w:right w:val="none" w:sz="0" w:space="0" w:color="auto"/>
                          </w:divBdr>
                          <w:divsChild>
                            <w:div w:id="326134994">
                              <w:marLeft w:val="0"/>
                              <w:marRight w:val="0"/>
                              <w:marTop w:val="120"/>
                              <w:marBottom w:val="360"/>
                              <w:divBdr>
                                <w:top w:val="none" w:sz="0" w:space="0" w:color="auto"/>
                                <w:left w:val="none" w:sz="0" w:space="0" w:color="auto"/>
                                <w:bottom w:val="none" w:sz="0" w:space="0" w:color="auto"/>
                                <w:right w:val="none" w:sz="0" w:space="0" w:color="auto"/>
                              </w:divBdr>
                              <w:divsChild>
                                <w:div w:id="1980727229">
                                  <w:marLeft w:val="420"/>
                                  <w:marRight w:val="0"/>
                                  <w:marTop w:val="0"/>
                                  <w:marBottom w:val="0"/>
                                  <w:divBdr>
                                    <w:top w:val="none" w:sz="0" w:space="0" w:color="auto"/>
                                    <w:left w:val="none" w:sz="0" w:space="0" w:color="auto"/>
                                    <w:bottom w:val="none" w:sz="0" w:space="0" w:color="auto"/>
                                    <w:right w:val="none" w:sz="0" w:space="0" w:color="auto"/>
                                  </w:divBdr>
                                  <w:divsChild>
                                    <w:div w:id="1389114496">
                                      <w:marLeft w:val="0"/>
                                      <w:marRight w:val="0"/>
                                      <w:marTop w:val="34"/>
                                      <w:marBottom w:val="34"/>
                                      <w:divBdr>
                                        <w:top w:val="none" w:sz="0" w:space="0" w:color="auto"/>
                                        <w:left w:val="none" w:sz="0" w:space="0" w:color="auto"/>
                                        <w:bottom w:val="none" w:sz="0" w:space="0" w:color="auto"/>
                                        <w:right w:val="none" w:sz="0" w:space="0" w:color="auto"/>
                                      </w:divBdr>
                                    </w:div>
                                    <w:div w:id="940838552">
                                      <w:marLeft w:val="0"/>
                                      <w:marRight w:val="0"/>
                                      <w:marTop w:val="0"/>
                                      <w:marBottom w:val="0"/>
                                      <w:divBdr>
                                        <w:top w:val="none" w:sz="0" w:space="0" w:color="auto"/>
                                        <w:left w:val="none" w:sz="0" w:space="0" w:color="auto"/>
                                        <w:bottom w:val="none" w:sz="0" w:space="0" w:color="auto"/>
                                        <w:right w:val="none" w:sz="0" w:space="0" w:color="auto"/>
                                      </w:divBdr>
                                      <w:divsChild>
                                        <w:div w:id="5679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5376707">
      <w:bodyDiv w:val="1"/>
      <w:marLeft w:val="0"/>
      <w:marRight w:val="0"/>
      <w:marTop w:val="0"/>
      <w:marBottom w:val="0"/>
      <w:divBdr>
        <w:top w:val="none" w:sz="0" w:space="0" w:color="auto"/>
        <w:left w:val="none" w:sz="0" w:space="0" w:color="auto"/>
        <w:bottom w:val="none" w:sz="0" w:space="0" w:color="auto"/>
        <w:right w:val="none" w:sz="0" w:space="0" w:color="auto"/>
      </w:divBdr>
      <w:divsChild>
        <w:div w:id="1056051605">
          <w:marLeft w:val="0"/>
          <w:marRight w:val="1"/>
          <w:marTop w:val="0"/>
          <w:marBottom w:val="0"/>
          <w:divBdr>
            <w:top w:val="none" w:sz="0" w:space="0" w:color="auto"/>
            <w:left w:val="none" w:sz="0" w:space="0" w:color="auto"/>
            <w:bottom w:val="none" w:sz="0" w:space="0" w:color="auto"/>
            <w:right w:val="none" w:sz="0" w:space="0" w:color="auto"/>
          </w:divBdr>
          <w:divsChild>
            <w:div w:id="236330051">
              <w:marLeft w:val="0"/>
              <w:marRight w:val="0"/>
              <w:marTop w:val="0"/>
              <w:marBottom w:val="0"/>
              <w:divBdr>
                <w:top w:val="none" w:sz="0" w:space="0" w:color="auto"/>
                <w:left w:val="none" w:sz="0" w:space="0" w:color="auto"/>
                <w:bottom w:val="none" w:sz="0" w:space="0" w:color="auto"/>
                <w:right w:val="none" w:sz="0" w:space="0" w:color="auto"/>
              </w:divBdr>
              <w:divsChild>
                <w:div w:id="1810438967">
                  <w:marLeft w:val="0"/>
                  <w:marRight w:val="1"/>
                  <w:marTop w:val="0"/>
                  <w:marBottom w:val="0"/>
                  <w:divBdr>
                    <w:top w:val="none" w:sz="0" w:space="0" w:color="auto"/>
                    <w:left w:val="none" w:sz="0" w:space="0" w:color="auto"/>
                    <w:bottom w:val="none" w:sz="0" w:space="0" w:color="auto"/>
                    <w:right w:val="none" w:sz="0" w:space="0" w:color="auto"/>
                  </w:divBdr>
                  <w:divsChild>
                    <w:div w:id="256862875">
                      <w:marLeft w:val="0"/>
                      <w:marRight w:val="0"/>
                      <w:marTop w:val="0"/>
                      <w:marBottom w:val="0"/>
                      <w:divBdr>
                        <w:top w:val="none" w:sz="0" w:space="0" w:color="auto"/>
                        <w:left w:val="none" w:sz="0" w:space="0" w:color="auto"/>
                        <w:bottom w:val="none" w:sz="0" w:space="0" w:color="auto"/>
                        <w:right w:val="none" w:sz="0" w:space="0" w:color="auto"/>
                      </w:divBdr>
                      <w:divsChild>
                        <w:div w:id="1028527506">
                          <w:marLeft w:val="0"/>
                          <w:marRight w:val="0"/>
                          <w:marTop w:val="0"/>
                          <w:marBottom w:val="0"/>
                          <w:divBdr>
                            <w:top w:val="none" w:sz="0" w:space="0" w:color="auto"/>
                            <w:left w:val="none" w:sz="0" w:space="0" w:color="auto"/>
                            <w:bottom w:val="none" w:sz="0" w:space="0" w:color="auto"/>
                            <w:right w:val="none" w:sz="0" w:space="0" w:color="auto"/>
                          </w:divBdr>
                          <w:divsChild>
                            <w:div w:id="721254737">
                              <w:marLeft w:val="0"/>
                              <w:marRight w:val="0"/>
                              <w:marTop w:val="120"/>
                              <w:marBottom w:val="360"/>
                              <w:divBdr>
                                <w:top w:val="none" w:sz="0" w:space="0" w:color="auto"/>
                                <w:left w:val="none" w:sz="0" w:space="0" w:color="auto"/>
                                <w:bottom w:val="none" w:sz="0" w:space="0" w:color="auto"/>
                                <w:right w:val="none" w:sz="0" w:space="0" w:color="auto"/>
                              </w:divBdr>
                              <w:divsChild>
                                <w:div w:id="1313867430">
                                  <w:marLeft w:val="0"/>
                                  <w:marRight w:val="0"/>
                                  <w:marTop w:val="0"/>
                                  <w:marBottom w:val="0"/>
                                  <w:divBdr>
                                    <w:top w:val="none" w:sz="0" w:space="0" w:color="auto"/>
                                    <w:left w:val="none" w:sz="0" w:space="0" w:color="auto"/>
                                    <w:bottom w:val="none" w:sz="0" w:space="0" w:color="auto"/>
                                    <w:right w:val="none" w:sz="0" w:space="0" w:color="auto"/>
                                  </w:divBdr>
                                  <w:divsChild>
                                    <w:div w:id="49985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726829">
      <w:bodyDiv w:val="1"/>
      <w:marLeft w:val="0"/>
      <w:marRight w:val="0"/>
      <w:marTop w:val="0"/>
      <w:marBottom w:val="0"/>
      <w:divBdr>
        <w:top w:val="none" w:sz="0" w:space="0" w:color="auto"/>
        <w:left w:val="none" w:sz="0" w:space="0" w:color="auto"/>
        <w:bottom w:val="none" w:sz="0" w:space="0" w:color="auto"/>
        <w:right w:val="none" w:sz="0" w:space="0" w:color="auto"/>
      </w:divBdr>
      <w:divsChild>
        <w:div w:id="1943683087">
          <w:marLeft w:val="0"/>
          <w:marRight w:val="1"/>
          <w:marTop w:val="0"/>
          <w:marBottom w:val="0"/>
          <w:divBdr>
            <w:top w:val="none" w:sz="0" w:space="0" w:color="auto"/>
            <w:left w:val="none" w:sz="0" w:space="0" w:color="auto"/>
            <w:bottom w:val="none" w:sz="0" w:space="0" w:color="auto"/>
            <w:right w:val="none" w:sz="0" w:space="0" w:color="auto"/>
          </w:divBdr>
          <w:divsChild>
            <w:div w:id="1861046337">
              <w:marLeft w:val="0"/>
              <w:marRight w:val="0"/>
              <w:marTop w:val="0"/>
              <w:marBottom w:val="0"/>
              <w:divBdr>
                <w:top w:val="none" w:sz="0" w:space="0" w:color="auto"/>
                <w:left w:val="none" w:sz="0" w:space="0" w:color="auto"/>
                <w:bottom w:val="none" w:sz="0" w:space="0" w:color="auto"/>
                <w:right w:val="none" w:sz="0" w:space="0" w:color="auto"/>
              </w:divBdr>
              <w:divsChild>
                <w:div w:id="1195076408">
                  <w:marLeft w:val="0"/>
                  <w:marRight w:val="1"/>
                  <w:marTop w:val="0"/>
                  <w:marBottom w:val="0"/>
                  <w:divBdr>
                    <w:top w:val="none" w:sz="0" w:space="0" w:color="auto"/>
                    <w:left w:val="none" w:sz="0" w:space="0" w:color="auto"/>
                    <w:bottom w:val="none" w:sz="0" w:space="0" w:color="auto"/>
                    <w:right w:val="none" w:sz="0" w:space="0" w:color="auto"/>
                  </w:divBdr>
                  <w:divsChild>
                    <w:div w:id="2040422899">
                      <w:marLeft w:val="0"/>
                      <w:marRight w:val="0"/>
                      <w:marTop w:val="0"/>
                      <w:marBottom w:val="0"/>
                      <w:divBdr>
                        <w:top w:val="none" w:sz="0" w:space="0" w:color="auto"/>
                        <w:left w:val="none" w:sz="0" w:space="0" w:color="auto"/>
                        <w:bottom w:val="none" w:sz="0" w:space="0" w:color="auto"/>
                        <w:right w:val="none" w:sz="0" w:space="0" w:color="auto"/>
                      </w:divBdr>
                      <w:divsChild>
                        <w:div w:id="1374187711">
                          <w:marLeft w:val="0"/>
                          <w:marRight w:val="0"/>
                          <w:marTop w:val="0"/>
                          <w:marBottom w:val="0"/>
                          <w:divBdr>
                            <w:top w:val="none" w:sz="0" w:space="0" w:color="auto"/>
                            <w:left w:val="none" w:sz="0" w:space="0" w:color="auto"/>
                            <w:bottom w:val="none" w:sz="0" w:space="0" w:color="auto"/>
                            <w:right w:val="none" w:sz="0" w:space="0" w:color="auto"/>
                          </w:divBdr>
                          <w:divsChild>
                            <w:div w:id="180317951">
                              <w:marLeft w:val="0"/>
                              <w:marRight w:val="0"/>
                              <w:marTop w:val="120"/>
                              <w:marBottom w:val="360"/>
                              <w:divBdr>
                                <w:top w:val="none" w:sz="0" w:space="0" w:color="auto"/>
                                <w:left w:val="none" w:sz="0" w:space="0" w:color="auto"/>
                                <w:bottom w:val="none" w:sz="0" w:space="0" w:color="auto"/>
                                <w:right w:val="none" w:sz="0" w:space="0" w:color="auto"/>
                              </w:divBdr>
                              <w:divsChild>
                                <w:div w:id="184753588">
                                  <w:marLeft w:val="420"/>
                                  <w:marRight w:val="0"/>
                                  <w:marTop w:val="0"/>
                                  <w:marBottom w:val="0"/>
                                  <w:divBdr>
                                    <w:top w:val="none" w:sz="0" w:space="0" w:color="auto"/>
                                    <w:left w:val="none" w:sz="0" w:space="0" w:color="auto"/>
                                    <w:bottom w:val="none" w:sz="0" w:space="0" w:color="auto"/>
                                    <w:right w:val="none" w:sz="0" w:space="0" w:color="auto"/>
                                  </w:divBdr>
                                  <w:divsChild>
                                    <w:div w:id="1582060446">
                                      <w:marLeft w:val="0"/>
                                      <w:marRight w:val="0"/>
                                      <w:marTop w:val="34"/>
                                      <w:marBottom w:val="34"/>
                                      <w:divBdr>
                                        <w:top w:val="none" w:sz="0" w:space="0" w:color="auto"/>
                                        <w:left w:val="none" w:sz="0" w:space="0" w:color="auto"/>
                                        <w:bottom w:val="none" w:sz="0" w:space="0" w:color="auto"/>
                                        <w:right w:val="none" w:sz="0" w:space="0" w:color="auto"/>
                                      </w:divBdr>
                                    </w:div>
                                    <w:div w:id="1100249904">
                                      <w:marLeft w:val="0"/>
                                      <w:marRight w:val="0"/>
                                      <w:marTop w:val="0"/>
                                      <w:marBottom w:val="0"/>
                                      <w:divBdr>
                                        <w:top w:val="none" w:sz="0" w:space="0" w:color="auto"/>
                                        <w:left w:val="none" w:sz="0" w:space="0" w:color="auto"/>
                                        <w:bottom w:val="none" w:sz="0" w:space="0" w:color="auto"/>
                                        <w:right w:val="none" w:sz="0" w:space="0" w:color="auto"/>
                                      </w:divBdr>
                                      <w:divsChild>
                                        <w:div w:id="201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545771">
      <w:bodyDiv w:val="1"/>
      <w:marLeft w:val="0"/>
      <w:marRight w:val="0"/>
      <w:marTop w:val="0"/>
      <w:marBottom w:val="0"/>
      <w:divBdr>
        <w:top w:val="none" w:sz="0" w:space="0" w:color="auto"/>
        <w:left w:val="none" w:sz="0" w:space="0" w:color="auto"/>
        <w:bottom w:val="none" w:sz="0" w:space="0" w:color="auto"/>
        <w:right w:val="none" w:sz="0" w:space="0" w:color="auto"/>
      </w:divBdr>
      <w:divsChild>
        <w:div w:id="753236547">
          <w:marLeft w:val="0"/>
          <w:marRight w:val="1"/>
          <w:marTop w:val="0"/>
          <w:marBottom w:val="0"/>
          <w:divBdr>
            <w:top w:val="none" w:sz="0" w:space="0" w:color="auto"/>
            <w:left w:val="none" w:sz="0" w:space="0" w:color="auto"/>
            <w:bottom w:val="none" w:sz="0" w:space="0" w:color="auto"/>
            <w:right w:val="none" w:sz="0" w:space="0" w:color="auto"/>
          </w:divBdr>
          <w:divsChild>
            <w:div w:id="1140462661">
              <w:marLeft w:val="0"/>
              <w:marRight w:val="0"/>
              <w:marTop w:val="0"/>
              <w:marBottom w:val="0"/>
              <w:divBdr>
                <w:top w:val="none" w:sz="0" w:space="0" w:color="auto"/>
                <w:left w:val="none" w:sz="0" w:space="0" w:color="auto"/>
                <w:bottom w:val="none" w:sz="0" w:space="0" w:color="auto"/>
                <w:right w:val="none" w:sz="0" w:space="0" w:color="auto"/>
              </w:divBdr>
              <w:divsChild>
                <w:div w:id="1430928920">
                  <w:marLeft w:val="0"/>
                  <w:marRight w:val="1"/>
                  <w:marTop w:val="0"/>
                  <w:marBottom w:val="0"/>
                  <w:divBdr>
                    <w:top w:val="none" w:sz="0" w:space="0" w:color="auto"/>
                    <w:left w:val="none" w:sz="0" w:space="0" w:color="auto"/>
                    <w:bottom w:val="none" w:sz="0" w:space="0" w:color="auto"/>
                    <w:right w:val="none" w:sz="0" w:space="0" w:color="auto"/>
                  </w:divBdr>
                  <w:divsChild>
                    <w:div w:id="1579830376">
                      <w:marLeft w:val="0"/>
                      <w:marRight w:val="0"/>
                      <w:marTop w:val="0"/>
                      <w:marBottom w:val="0"/>
                      <w:divBdr>
                        <w:top w:val="none" w:sz="0" w:space="0" w:color="auto"/>
                        <w:left w:val="none" w:sz="0" w:space="0" w:color="auto"/>
                        <w:bottom w:val="none" w:sz="0" w:space="0" w:color="auto"/>
                        <w:right w:val="none" w:sz="0" w:space="0" w:color="auto"/>
                      </w:divBdr>
                      <w:divsChild>
                        <w:div w:id="1083406871">
                          <w:marLeft w:val="0"/>
                          <w:marRight w:val="0"/>
                          <w:marTop w:val="0"/>
                          <w:marBottom w:val="0"/>
                          <w:divBdr>
                            <w:top w:val="none" w:sz="0" w:space="0" w:color="auto"/>
                            <w:left w:val="none" w:sz="0" w:space="0" w:color="auto"/>
                            <w:bottom w:val="none" w:sz="0" w:space="0" w:color="auto"/>
                            <w:right w:val="none" w:sz="0" w:space="0" w:color="auto"/>
                          </w:divBdr>
                          <w:divsChild>
                            <w:div w:id="1562593817">
                              <w:marLeft w:val="0"/>
                              <w:marRight w:val="0"/>
                              <w:marTop w:val="120"/>
                              <w:marBottom w:val="360"/>
                              <w:divBdr>
                                <w:top w:val="none" w:sz="0" w:space="0" w:color="auto"/>
                                <w:left w:val="none" w:sz="0" w:space="0" w:color="auto"/>
                                <w:bottom w:val="none" w:sz="0" w:space="0" w:color="auto"/>
                                <w:right w:val="none" w:sz="0" w:space="0" w:color="auto"/>
                              </w:divBdr>
                              <w:divsChild>
                                <w:div w:id="163936193">
                                  <w:marLeft w:val="0"/>
                                  <w:marRight w:val="0"/>
                                  <w:marTop w:val="0"/>
                                  <w:marBottom w:val="0"/>
                                  <w:divBdr>
                                    <w:top w:val="none" w:sz="0" w:space="0" w:color="auto"/>
                                    <w:left w:val="none" w:sz="0" w:space="0" w:color="auto"/>
                                    <w:bottom w:val="none" w:sz="0" w:space="0" w:color="auto"/>
                                    <w:right w:val="none" w:sz="0" w:space="0" w:color="auto"/>
                                  </w:divBdr>
                                </w:div>
                                <w:div w:id="14507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763723">
      <w:bodyDiv w:val="1"/>
      <w:marLeft w:val="0"/>
      <w:marRight w:val="0"/>
      <w:marTop w:val="0"/>
      <w:marBottom w:val="0"/>
      <w:divBdr>
        <w:top w:val="none" w:sz="0" w:space="0" w:color="auto"/>
        <w:left w:val="none" w:sz="0" w:space="0" w:color="auto"/>
        <w:bottom w:val="none" w:sz="0" w:space="0" w:color="auto"/>
        <w:right w:val="none" w:sz="0" w:space="0" w:color="auto"/>
      </w:divBdr>
      <w:divsChild>
        <w:div w:id="274485818">
          <w:marLeft w:val="0"/>
          <w:marRight w:val="1"/>
          <w:marTop w:val="0"/>
          <w:marBottom w:val="0"/>
          <w:divBdr>
            <w:top w:val="none" w:sz="0" w:space="0" w:color="auto"/>
            <w:left w:val="none" w:sz="0" w:space="0" w:color="auto"/>
            <w:bottom w:val="none" w:sz="0" w:space="0" w:color="auto"/>
            <w:right w:val="none" w:sz="0" w:space="0" w:color="auto"/>
          </w:divBdr>
          <w:divsChild>
            <w:div w:id="1454136740">
              <w:marLeft w:val="0"/>
              <w:marRight w:val="0"/>
              <w:marTop w:val="0"/>
              <w:marBottom w:val="0"/>
              <w:divBdr>
                <w:top w:val="none" w:sz="0" w:space="0" w:color="auto"/>
                <w:left w:val="none" w:sz="0" w:space="0" w:color="auto"/>
                <w:bottom w:val="none" w:sz="0" w:space="0" w:color="auto"/>
                <w:right w:val="none" w:sz="0" w:space="0" w:color="auto"/>
              </w:divBdr>
              <w:divsChild>
                <w:div w:id="68037160">
                  <w:marLeft w:val="0"/>
                  <w:marRight w:val="1"/>
                  <w:marTop w:val="0"/>
                  <w:marBottom w:val="0"/>
                  <w:divBdr>
                    <w:top w:val="none" w:sz="0" w:space="0" w:color="auto"/>
                    <w:left w:val="none" w:sz="0" w:space="0" w:color="auto"/>
                    <w:bottom w:val="none" w:sz="0" w:space="0" w:color="auto"/>
                    <w:right w:val="none" w:sz="0" w:space="0" w:color="auto"/>
                  </w:divBdr>
                  <w:divsChild>
                    <w:div w:id="587811291">
                      <w:marLeft w:val="0"/>
                      <w:marRight w:val="0"/>
                      <w:marTop w:val="0"/>
                      <w:marBottom w:val="0"/>
                      <w:divBdr>
                        <w:top w:val="none" w:sz="0" w:space="0" w:color="auto"/>
                        <w:left w:val="none" w:sz="0" w:space="0" w:color="auto"/>
                        <w:bottom w:val="none" w:sz="0" w:space="0" w:color="auto"/>
                        <w:right w:val="none" w:sz="0" w:space="0" w:color="auto"/>
                      </w:divBdr>
                      <w:divsChild>
                        <w:div w:id="1955475617">
                          <w:marLeft w:val="0"/>
                          <w:marRight w:val="0"/>
                          <w:marTop w:val="0"/>
                          <w:marBottom w:val="0"/>
                          <w:divBdr>
                            <w:top w:val="none" w:sz="0" w:space="0" w:color="auto"/>
                            <w:left w:val="none" w:sz="0" w:space="0" w:color="auto"/>
                            <w:bottom w:val="none" w:sz="0" w:space="0" w:color="auto"/>
                            <w:right w:val="none" w:sz="0" w:space="0" w:color="auto"/>
                          </w:divBdr>
                          <w:divsChild>
                            <w:div w:id="778525709">
                              <w:marLeft w:val="0"/>
                              <w:marRight w:val="0"/>
                              <w:marTop w:val="120"/>
                              <w:marBottom w:val="360"/>
                              <w:divBdr>
                                <w:top w:val="none" w:sz="0" w:space="0" w:color="auto"/>
                                <w:left w:val="none" w:sz="0" w:space="0" w:color="auto"/>
                                <w:bottom w:val="none" w:sz="0" w:space="0" w:color="auto"/>
                                <w:right w:val="none" w:sz="0" w:space="0" w:color="auto"/>
                              </w:divBdr>
                              <w:divsChild>
                                <w:div w:id="1081489770">
                                  <w:marLeft w:val="0"/>
                                  <w:marRight w:val="0"/>
                                  <w:marTop w:val="0"/>
                                  <w:marBottom w:val="0"/>
                                  <w:divBdr>
                                    <w:top w:val="none" w:sz="0" w:space="0" w:color="auto"/>
                                    <w:left w:val="none" w:sz="0" w:space="0" w:color="auto"/>
                                    <w:bottom w:val="none" w:sz="0" w:space="0" w:color="auto"/>
                                    <w:right w:val="none" w:sz="0" w:space="0" w:color="auto"/>
                                  </w:divBdr>
                                </w:div>
                                <w:div w:id="8253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068054">
      <w:bodyDiv w:val="1"/>
      <w:marLeft w:val="0"/>
      <w:marRight w:val="0"/>
      <w:marTop w:val="0"/>
      <w:marBottom w:val="0"/>
      <w:divBdr>
        <w:top w:val="none" w:sz="0" w:space="0" w:color="auto"/>
        <w:left w:val="none" w:sz="0" w:space="0" w:color="auto"/>
        <w:bottom w:val="none" w:sz="0" w:space="0" w:color="auto"/>
        <w:right w:val="none" w:sz="0" w:space="0" w:color="auto"/>
      </w:divBdr>
      <w:divsChild>
        <w:div w:id="1554732312">
          <w:marLeft w:val="0"/>
          <w:marRight w:val="1"/>
          <w:marTop w:val="0"/>
          <w:marBottom w:val="0"/>
          <w:divBdr>
            <w:top w:val="none" w:sz="0" w:space="0" w:color="auto"/>
            <w:left w:val="none" w:sz="0" w:space="0" w:color="auto"/>
            <w:bottom w:val="none" w:sz="0" w:space="0" w:color="auto"/>
            <w:right w:val="none" w:sz="0" w:space="0" w:color="auto"/>
          </w:divBdr>
          <w:divsChild>
            <w:div w:id="1560827252">
              <w:marLeft w:val="0"/>
              <w:marRight w:val="0"/>
              <w:marTop w:val="0"/>
              <w:marBottom w:val="0"/>
              <w:divBdr>
                <w:top w:val="none" w:sz="0" w:space="0" w:color="auto"/>
                <w:left w:val="none" w:sz="0" w:space="0" w:color="auto"/>
                <w:bottom w:val="none" w:sz="0" w:space="0" w:color="auto"/>
                <w:right w:val="none" w:sz="0" w:space="0" w:color="auto"/>
              </w:divBdr>
              <w:divsChild>
                <w:div w:id="942080566">
                  <w:marLeft w:val="0"/>
                  <w:marRight w:val="1"/>
                  <w:marTop w:val="0"/>
                  <w:marBottom w:val="0"/>
                  <w:divBdr>
                    <w:top w:val="none" w:sz="0" w:space="0" w:color="auto"/>
                    <w:left w:val="none" w:sz="0" w:space="0" w:color="auto"/>
                    <w:bottom w:val="none" w:sz="0" w:space="0" w:color="auto"/>
                    <w:right w:val="none" w:sz="0" w:space="0" w:color="auto"/>
                  </w:divBdr>
                  <w:divsChild>
                    <w:div w:id="1257788727">
                      <w:marLeft w:val="0"/>
                      <w:marRight w:val="0"/>
                      <w:marTop w:val="0"/>
                      <w:marBottom w:val="0"/>
                      <w:divBdr>
                        <w:top w:val="none" w:sz="0" w:space="0" w:color="auto"/>
                        <w:left w:val="none" w:sz="0" w:space="0" w:color="auto"/>
                        <w:bottom w:val="none" w:sz="0" w:space="0" w:color="auto"/>
                        <w:right w:val="none" w:sz="0" w:space="0" w:color="auto"/>
                      </w:divBdr>
                      <w:divsChild>
                        <w:div w:id="375664832">
                          <w:marLeft w:val="0"/>
                          <w:marRight w:val="0"/>
                          <w:marTop w:val="0"/>
                          <w:marBottom w:val="0"/>
                          <w:divBdr>
                            <w:top w:val="none" w:sz="0" w:space="0" w:color="auto"/>
                            <w:left w:val="none" w:sz="0" w:space="0" w:color="auto"/>
                            <w:bottom w:val="none" w:sz="0" w:space="0" w:color="auto"/>
                            <w:right w:val="none" w:sz="0" w:space="0" w:color="auto"/>
                          </w:divBdr>
                          <w:divsChild>
                            <w:div w:id="9916816">
                              <w:marLeft w:val="0"/>
                              <w:marRight w:val="0"/>
                              <w:marTop w:val="120"/>
                              <w:marBottom w:val="360"/>
                              <w:divBdr>
                                <w:top w:val="none" w:sz="0" w:space="0" w:color="auto"/>
                                <w:left w:val="none" w:sz="0" w:space="0" w:color="auto"/>
                                <w:bottom w:val="none" w:sz="0" w:space="0" w:color="auto"/>
                                <w:right w:val="none" w:sz="0" w:space="0" w:color="auto"/>
                              </w:divBdr>
                              <w:divsChild>
                                <w:div w:id="1079330387">
                                  <w:marLeft w:val="0"/>
                                  <w:marRight w:val="0"/>
                                  <w:marTop w:val="0"/>
                                  <w:marBottom w:val="0"/>
                                  <w:divBdr>
                                    <w:top w:val="none" w:sz="0" w:space="0" w:color="auto"/>
                                    <w:left w:val="none" w:sz="0" w:space="0" w:color="auto"/>
                                    <w:bottom w:val="none" w:sz="0" w:space="0" w:color="auto"/>
                                    <w:right w:val="none" w:sz="0" w:space="0" w:color="auto"/>
                                  </w:divBdr>
                                </w:div>
                                <w:div w:id="1252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865991">
      <w:bodyDiv w:val="1"/>
      <w:marLeft w:val="0"/>
      <w:marRight w:val="0"/>
      <w:marTop w:val="0"/>
      <w:marBottom w:val="0"/>
      <w:divBdr>
        <w:top w:val="none" w:sz="0" w:space="0" w:color="auto"/>
        <w:left w:val="none" w:sz="0" w:space="0" w:color="auto"/>
        <w:bottom w:val="none" w:sz="0" w:space="0" w:color="auto"/>
        <w:right w:val="none" w:sz="0" w:space="0" w:color="auto"/>
      </w:divBdr>
      <w:divsChild>
        <w:div w:id="1172994054">
          <w:marLeft w:val="0"/>
          <w:marRight w:val="1"/>
          <w:marTop w:val="0"/>
          <w:marBottom w:val="0"/>
          <w:divBdr>
            <w:top w:val="none" w:sz="0" w:space="0" w:color="auto"/>
            <w:left w:val="none" w:sz="0" w:space="0" w:color="auto"/>
            <w:bottom w:val="none" w:sz="0" w:space="0" w:color="auto"/>
            <w:right w:val="none" w:sz="0" w:space="0" w:color="auto"/>
          </w:divBdr>
          <w:divsChild>
            <w:div w:id="204682229">
              <w:marLeft w:val="0"/>
              <w:marRight w:val="0"/>
              <w:marTop w:val="0"/>
              <w:marBottom w:val="0"/>
              <w:divBdr>
                <w:top w:val="none" w:sz="0" w:space="0" w:color="auto"/>
                <w:left w:val="none" w:sz="0" w:space="0" w:color="auto"/>
                <w:bottom w:val="none" w:sz="0" w:space="0" w:color="auto"/>
                <w:right w:val="none" w:sz="0" w:space="0" w:color="auto"/>
              </w:divBdr>
              <w:divsChild>
                <w:div w:id="153374122">
                  <w:marLeft w:val="0"/>
                  <w:marRight w:val="1"/>
                  <w:marTop w:val="0"/>
                  <w:marBottom w:val="0"/>
                  <w:divBdr>
                    <w:top w:val="none" w:sz="0" w:space="0" w:color="auto"/>
                    <w:left w:val="none" w:sz="0" w:space="0" w:color="auto"/>
                    <w:bottom w:val="none" w:sz="0" w:space="0" w:color="auto"/>
                    <w:right w:val="none" w:sz="0" w:space="0" w:color="auto"/>
                  </w:divBdr>
                  <w:divsChild>
                    <w:div w:id="356590311">
                      <w:marLeft w:val="0"/>
                      <w:marRight w:val="0"/>
                      <w:marTop w:val="0"/>
                      <w:marBottom w:val="0"/>
                      <w:divBdr>
                        <w:top w:val="none" w:sz="0" w:space="0" w:color="auto"/>
                        <w:left w:val="none" w:sz="0" w:space="0" w:color="auto"/>
                        <w:bottom w:val="none" w:sz="0" w:space="0" w:color="auto"/>
                        <w:right w:val="none" w:sz="0" w:space="0" w:color="auto"/>
                      </w:divBdr>
                      <w:divsChild>
                        <w:div w:id="501355815">
                          <w:marLeft w:val="0"/>
                          <w:marRight w:val="0"/>
                          <w:marTop w:val="0"/>
                          <w:marBottom w:val="0"/>
                          <w:divBdr>
                            <w:top w:val="none" w:sz="0" w:space="0" w:color="auto"/>
                            <w:left w:val="none" w:sz="0" w:space="0" w:color="auto"/>
                            <w:bottom w:val="none" w:sz="0" w:space="0" w:color="auto"/>
                            <w:right w:val="none" w:sz="0" w:space="0" w:color="auto"/>
                          </w:divBdr>
                          <w:divsChild>
                            <w:div w:id="77869317">
                              <w:marLeft w:val="0"/>
                              <w:marRight w:val="0"/>
                              <w:marTop w:val="120"/>
                              <w:marBottom w:val="360"/>
                              <w:divBdr>
                                <w:top w:val="none" w:sz="0" w:space="0" w:color="auto"/>
                                <w:left w:val="none" w:sz="0" w:space="0" w:color="auto"/>
                                <w:bottom w:val="none" w:sz="0" w:space="0" w:color="auto"/>
                                <w:right w:val="none" w:sz="0" w:space="0" w:color="auto"/>
                              </w:divBdr>
                              <w:divsChild>
                                <w:div w:id="1997569088">
                                  <w:marLeft w:val="0"/>
                                  <w:marRight w:val="0"/>
                                  <w:marTop w:val="0"/>
                                  <w:marBottom w:val="0"/>
                                  <w:divBdr>
                                    <w:top w:val="none" w:sz="0" w:space="0" w:color="auto"/>
                                    <w:left w:val="none" w:sz="0" w:space="0" w:color="auto"/>
                                    <w:bottom w:val="none" w:sz="0" w:space="0" w:color="auto"/>
                                    <w:right w:val="none" w:sz="0" w:space="0" w:color="auto"/>
                                  </w:divBdr>
                                </w:div>
                                <w:div w:id="1220944198">
                                  <w:marLeft w:val="0"/>
                                  <w:marRight w:val="0"/>
                                  <w:marTop w:val="0"/>
                                  <w:marBottom w:val="0"/>
                                  <w:divBdr>
                                    <w:top w:val="none" w:sz="0" w:space="0" w:color="auto"/>
                                    <w:left w:val="none" w:sz="0" w:space="0" w:color="auto"/>
                                    <w:bottom w:val="none" w:sz="0" w:space="0" w:color="auto"/>
                                    <w:right w:val="none" w:sz="0" w:space="0" w:color="auto"/>
                                  </w:divBdr>
                                </w:div>
                                <w:div w:id="1333025341">
                                  <w:marLeft w:val="0"/>
                                  <w:marRight w:val="0"/>
                                  <w:marTop w:val="0"/>
                                  <w:marBottom w:val="0"/>
                                  <w:divBdr>
                                    <w:top w:val="none" w:sz="0" w:space="0" w:color="auto"/>
                                    <w:left w:val="none" w:sz="0" w:space="0" w:color="auto"/>
                                    <w:bottom w:val="none" w:sz="0" w:space="0" w:color="auto"/>
                                    <w:right w:val="none" w:sz="0" w:space="0" w:color="auto"/>
                                  </w:divBdr>
                                  <w:divsChild>
                                    <w:div w:id="4935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348366">
      <w:bodyDiv w:val="1"/>
      <w:marLeft w:val="0"/>
      <w:marRight w:val="0"/>
      <w:marTop w:val="0"/>
      <w:marBottom w:val="0"/>
      <w:divBdr>
        <w:top w:val="none" w:sz="0" w:space="0" w:color="auto"/>
        <w:left w:val="none" w:sz="0" w:space="0" w:color="auto"/>
        <w:bottom w:val="none" w:sz="0" w:space="0" w:color="auto"/>
        <w:right w:val="none" w:sz="0" w:space="0" w:color="auto"/>
      </w:divBdr>
      <w:divsChild>
        <w:div w:id="1794715265">
          <w:marLeft w:val="0"/>
          <w:marRight w:val="1"/>
          <w:marTop w:val="0"/>
          <w:marBottom w:val="0"/>
          <w:divBdr>
            <w:top w:val="none" w:sz="0" w:space="0" w:color="auto"/>
            <w:left w:val="none" w:sz="0" w:space="0" w:color="auto"/>
            <w:bottom w:val="none" w:sz="0" w:space="0" w:color="auto"/>
            <w:right w:val="none" w:sz="0" w:space="0" w:color="auto"/>
          </w:divBdr>
          <w:divsChild>
            <w:div w:id="1013873352">
              <w:marLeft w:val="0"/>
              <w:marRight w:val="0"/>
              <w:marTop w:val="0"/>
              <w:marBottom w:val="0"/>
              <w:divBdr>
                <w:top w:val="none" w:sz="0" w:space="0" w:color="auto"/>
                <w:left w:val="none" w:sz="0" w:space="0" w:color="auto"/>
                <w:bottom w:val="none" w:sz="0" w:space="0" w:color="auto"/>
                <w:right w:val="none" w:sz="0" w:space="0" w:color="auto"/>
              </w:divBdr>
              <w:divsChild>
                <w:div w:id="1656565801">
                  <w:marLeft w:val="0"/>
                  <w:marRight w:val="1"/>
                  <w:marTop w:val="0"/>
                  <w:marBottom w:val="0"/>
                  <w:divBdr>
                    <w:top w:val="none" w:sz="0" w:space="0" w:color="auto"/>
                    <w:left w:val="none" w:sz="0" w:space="0" w:color="auto"/>
                    <w:bottom w:val="none" w:sz="0" w:space="0" w:color="auto"/>
                    <w:right w:val="none" w:sz="0" w:space="0" w:color="auto"/>
                  </w:divBdr>
                  <w:divsChild>
                    <w:div w:id="559754956">
                      <w:marLeft w:val="0"/>
                      <w:marRight w:val="0"/>
                      <w:marTop w:val="0"/>
                      <w:marBottom w:val="0"/>
                      <w:divBdr>
                        <w:top w:val="none" w:sz="0" w:space="0" w:color="auto"/>
                        <w:left w:val="none" w:sz="0" w:space="0" w:color="auto"/>
                        <w:bottom w:val="none" w:sz="0" w:space="0" w:color="auto"/>
                        <w:right w:val="none" w:sz="0" w:space="0" w:color="auto"/>
                      </w:divBdr>
                      <w:divsChild>
                        <w:div w:id="1834254212">
                          <w:marLeft w:val="0"/>
                          <w:marRight w:val="0"/>
                          <w:marTop w:val="0"/>
                          <w:marBottom w:val="0"/>
                          <w:divBdr>
                            <w:top w:val="none" w:sz="0" w:space="0" w:color="auto"/>
                            <w:left w:val="none" w:sz="0" w:space="0" w:color="auto"/>
                            <w:bottom w:val="none" w:sz="0" w:space="0" w:color="auto"/>
                            <w:right w:val="none" w:sz="0" w:space="0" w:color="auto"/>
                          </w:divBdr>
                          <w:divsChild>
                            <w:div w:id="611135761">
                              <w:marLeft w:val="0"/>
                              <w:marRight w:val="0"/>
                              <w:marTop w:val="120"/>
                              <w:marBottom w:val="360"/>
                              <w:divBdr>
                                <w:top w:val="none" w:sz="0" w:space="0" w:color="auto"/>
                                <w:left w:val="none" w:sz="0" w:space="0" w:color="auto"/>
                                <w:bottom w:val="none" w:sz="0" w:space="0" w:color="auto"/>
                                <w:right w:val="none" w:sz="0" w:space="0" w:color="auto"/>
                              </w:divBdr>
                              <w:divsChild>
                                <w:div w:id="920260610">
                                  <w:marLeft w:val="0"/>
                                  <w:marRight w:val="0"/>
                                  <w:marTop w:val="0"/>
                                  <w:marBottom w:val="0"/>
                                  <w:divBdr>
                                    <w:top w:val="none" w:sz="0" w:space="0" w:color="auto"/>
                                    <w:left w:val="none" w:sz="0" w:space="0" w:color="auto"/>
                                    <w:bottom w:val="none" w:sz="0" w:space="0" w:color="auto"/>
                                    <w:right w:val="none" w:sz="0" w:space="0" w:color="auto"/>
                                  </w:divBdr>
                                  <w:divsChild>
                                    <w:div w:id="15740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215894653">
          <w:marLeft w:val="0"/>
          <w:marRight w:val="1"/>
          <w:marTop w:val="0"/>
          <w:marBottom w:val="0"/>
          <w:divBdr>
            <w:top w:val="none" w:sz="0" w:space="0" w:color="auto"/>
            <w:left w:val="none" w:sz="0" w:space="0" w:color="auto"/>
            <w:bottom w:val="none" w:sz="0" w:space="0" w:color="auto"/>
            <w:right w:val="none" w:sz="0" w:space="0" w:color="auto"/>
          </w:divBdr>
          <w:divsChild>
            <w:div w:id="364408191">
              <w:marLeft w:val="0"/>
              <w:marRight w:val="0"/>
              <w:marTop w:val="0"/>
              <w:marBottom w:val="0"/>
              <w:divBdr>
                <w:top w:val="none" w:sz="0" w:space="0" w:color="auto"/>
                <w:left w:val="none" w:sz="0" w:space="0" w:color="auto"/>
                <w:bottom w:val="none" w:sz="0" w:space="0" w:color="auto"/>
                <w:right w:val="none" w:sz="0" w:space="0" w:color="auto"/>
              </w:divBdr>
              <w:divsChild>
                <w:div w:id="1444499726">
                  <w:marLeft w:val="0"/>
                  <w:marRight w:val="1"/>
                  <w:marTop w:val="0"/>
                  <w:marBottom w:val="0"/>
                  <w:divBdr>
                    <w:top w:val="none" w:sz="0" w:space="0" w:color="auto"/>
                    <w:left w:val="none" w:sz="0" w:space="0" w:color="auto"/>
                    <w:bottom w:val="none" w:sz="0" w:space="0" w:color="auto"/>
                    <w:right w:val="none" w:sz="0" w:space="0" w:color="auto"/>
                  </w:divBdr>
                  <w:divsChild>
                    <w:div w:id="2007439894">
                      <w:marLeft w:val="0"/>
                      <w:marRight w:val="0"/>
                      <w:marTop w:val="0"/>
                      <w:marBottom w:val="0"/>
                      <w:divBdr>
                        <w:top w:val="none" w:sz="0" w:space="0" w:color="auto"/>
                        <w:left w:val="none" w:sz="0" w:space="0" w:color="auto"/>
                        <w:bottom w:val="none" w:sz="0" w:space="0" w:color="auto"/>
                        <w:right w:val="none" w:sz="0" w:space="0" w:color="auto"/>
                      </w:divBdr>
                      <w:divsChild>
                        <w:div w:id="1739011776">
                          <w:marLeft w:val="0"/>
                          <w:marRight w:val="0"/>
                          <w:marTop w:val="0"/>
                          <w:marBottom w:val="0"/>
                          <w:divBdr>
                            <w:top w:val="none" w:sz="0" w:space="0" w:color="auto"/>
                            <w:left w:val="none" w:sz="0" w:space="0" w:color="auto"/>
                            <w:bottom w:val="none" w:sz="0" w:space="0" w:color="auto"/>
                            <w:right w:val="none" w:sz="0" w:space="0" w:color="auto"/>
                          </w:divBdr>
                          <w:divsChild>
                            <w:div w:id="2071803470">
                              <w:marLeft w:val="0"/>
                              <w:marRight w:val="0"/>
                              <w:marTop w:val="120"/>
                              <w:marBottom w:val="360"/>
                              <w:divBdr>
                                <w:top w:val="none" w:sz="0" w:space="0" w:color="auto"/>
                                <w:left w:val="none" w:sz="0" w:space="0" w:color="auto"/>
                                <w:bottom w:val="none" w:sz="0" w:space="0" w:color="auto"/>
                                <w:right w:val="none" w:sz="0" w:space="0" w:color="auto"/>
                              </w:divBdr>
                              <w:divsChild>
                                <w:div w:id="1016543074">
                                  <w:marLeft w:val="0"/>
                                  <w:marRight w:val="0"/>
                                  <w:marTop w:val="0"/>
                                  <w:marBottom w:val="0"/>
                                  <w:divBdr>
                                    <w:top w:val="none" w:sz="0" w:space="0" w:color="auto"/>
                                    <w:left w:val="none" w:sz="0" w:space="0" w:color="auto"/>
                                    <w:bottom w:val="none" w:sz="0" w:space="0" w:color="auto"/>
                                    <w:right w:val="none" w:sz="0" w:space="0" w:color="auto"/>
                                  </w:divBdr>
                                </w:div>
                                <w:div w:id="1303998188">
                                  <w:marLeft w:val="0"/>
                                  <w:marRight w:val="0"/>
                                  <w:marTop w:val="0"/>
                                  <w:marBottom w:val="0"/>
                                  <w:divBdr>
                                    <w:top w:val="none" w:sz="0" w:space="0" w:color="auto"/>
                                    <w:left w:val="none" w:sz="0" w:space="0" w:color="auto"/>
                                    <w:bottom w:val="none" w:sz="0" w:space="0" w:color="auto"/>
                                    <w:right w:val="none" w:sz="0" w:space="0" w:color="auto"/>
                                  </w:divBdr>
                                </w:div>
                                <w:div w:id="862131968">
                                  <w:marLeft w:val="0"/>
                                  <w:marRight w:val="0"/>
                                  <w:marTop w:val="0"/>
                                  <w:marBottom w:val="0"/>
                                  <w:divBdr>
                                    <w:top w:val="none" w:sz="0" w:space="0" w:color="auto"/>
                                    <w:left w:val="none" w:sz="0" w:space="0" w:color="auto"/>
                                    <w:bottom w:val="none" w:sz="0" w:space="0" w:color="auto"/>
                                    <w:right w:val="none" w:sz="0" w:space="0" w:color="auto"/>
                                  </w:divBdr>
                                  <w:divsChild>
                                    <w:div w:id="1564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63026">
      <w:bodyDiv w:val="1"/>
      <w:marLeft w:val="0"/>
      <w:marRight w:val="0"/>
      <w:marTop w:val="0"/>
      <w:marBottom w:val="0"/>
      <w:divBdr>
        <w:top w:val="none" w:sz="0" w:space="0" w:color="auto"/>
        <w:left w:val="none" w:sz="0" w:space="0" w:color="auto"/>
        <w:bottom w:val="none" w:sz="0" w:space="0" w:color="auto"/>
        <w:right w:val="none" w:sz="0" w:space="0" w:color="auto"/>
      </w:divBdr>
      <w:divsChild>
        <w:div w:id="2012174670">
          <w:marLeft w:val="0"/>
          <w:marRight w:val="1"/>
          <w:marTop w:val="0"/>
          <w:marBottom w:val="0"/>
          <w:divBdr>
            <w:top w:val="none" w:sz="0" w:space="0" w:color="auto"/>
            <w:left w:val="none" w:sz="0" w:space="0" w:color="auto"/>
            <w:bottom w:val="none" w:sz="0" w:space="0" w:color="auto"/>
            <w:right w:val="none" w:sz="0" w:space="0" w:color="auto"/>
          </w:divBdr>
          <w:divsChild>
            <w:div w:id="1223062743">
              <w:marLeft w:val="0"/>
              <w:marRight w:val="0"/>
              <w:marTop w:val="0"/>
              <w:marBottom w:val="0"/>
              <w:divBdr>
                <w:top w:val="none" w:sz="0" w:space="0" w:color="auto"/>
                <w:left w:val="none" w:sz="0" w:space="0" w:color="auto"/>
                <w:bottom w:val="none" w:sz="0" w:space="0" w:color="auto"/>
                <w:right w:val="none" w:sz="0" w:space="0" w:color="auto"/>
              </w:divBdr>
              <w:divsChild>
                <w:div w:id="1936746348">
                  <w:marLeft w:val="0"/>
                  <w:marRight w:val="1"/>
                  <w:marTop w:val="0"/>
                  <w:marBottom w:val="0"/>
                  <w:divBdr>
                    <w:top w:val="none" w:sz="0" w:space="0" w:color="auto"/>
                    <w:left w:val="none" w:sz="0" w:space="0" w:color="auto"/>
                    <w:bottom w:val="none" w:sz="0" w:space="0" w:color="auto"/>
                    <w:right w:val="none" w:sz="0" w:space="0" w:color="auto"/>
                  </w:divBdr>
                  <w:divsChild>
                    <w:div w:id="1128083435">
                      <w:marLeft w:val="0"/>
                      <w:marRight w:val="0"/>
                      <w:marTop w:val="0"/>
                      <w:marBottom w:val="0"/>
                      <w:divBdr>
                        <w:top w:val="none" w:sz="0" w:space="0" w:color="auto"/>
                        <w:left w:val="none" w:sz="0" w:space="0" w:color="auto"/>
                        <w:bottom w:val="none" w:sz="0" w:space="0" w:color="auto"/>
                        <w:right w:val="none" w:sz="0" w:space="0" w:color="auto"/>
                      </w:divBdr>
                      <w:divsChild>
                        <w:div w:id="1378822706">
                          <w:marLeft w:val="0"/>
                          <w:marRight w:val="0"/>
                          <w:marTop w:val="0"/>
                          <w:marBottom w:val="0"/>
                          <w:divBdr>
                            <w:top w:val="none" w:sz="0" w:space="0" w:color="auto"/>
                            <w:left w:val="none" w:sz="0" w:space="0" w:color="auto"/>
                            <w:bottom w:val="none" w:sz="0" w:space="0" w:color="auto"/>
                            <w:right w:val="none" w:sz="0" w:space="0" w:color="auto"/>
                          </w:divBdr>
                          <w:divsChild>
                            <w:div w:id="1052728972">
                              <w:marLeft w:val="0"/>
                              <w:marRight w:val="0"/>
                              <w:marTop w:val="120"/>
                              <w:marBottom w:val="360"/>
                              <w:divBdr>
                                <w:top w:val="none" w:sz="0" w:space="0" w:color="auto"/>
                                <w:left w:val="none" w:sz="0" w:space="0" w:color="auto"/>
                                <w:bottom w:val="none" w:sz="0" w:space="0" w:color="auto"/>
                                <w:right w:val="none" w:sz="0" w:space="0" w:color="auto"/>
                              </w:divBdr>
                              <w:divsChild>
                                <w:div w:id="1743915761">
                                  <w:marLeft w:val="0"/>
                                  <w:marRight w:val="0"/>
                                  <w:marTop w:val="0"/>
                                  <w:marBottom w:val="0"/>
                                  <w:divBdr>
                                    <w:top w:val="none" w:sz="0" w:space="0" w:color="auto"/>
                                    <w:left w:val="none" w:sz="0" w:space="0" w:color="auto"/>
                                    <w:bottom w:val="none" w:sz="0" w:space="0" w:color="auto"/>
                                    <w:right w:val="none" w:sz="0" w:space="0" w:color="auto"/>
                                  </w:divBdr>
                                  <w:divsChild>
                                    <w:div w:id="13095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128654">
      <w:bodyDiv w:val="1"/>
      <w:marLeft w:val="0"/>
      <w:marRight w:val="0"/>
      <w:marTop w:val="0"/>
      <w:marBottom w:val="0"/>
      <w:divBdr>
        <w:top w:val="none" w:sz="0" w:space="0" w:color="auto"/>
        <w:left w:val="none" w:sz="0" w:space="0" w:color="auto"/>
        <w:bottom w:val="none" w:sz="0" w:space="0" w:color="auto"/>
        <w:right w:val="none" w:sz="0" w:space="0" w:color="auto"/>
      </w:divBdr>
      <w:divsChild>
        <w:div w:id="1966230280">
          <w:marLeft w:val="0"/>
          <w:marRight w:val="1"/>
          <w:marTop w:val="0"/>
          <w:marBottom w:val="0"/>
          <w:divBdr>
            <w:top w:val="none" w:sz="0" w:space="0" w:color="auto"/>
            <w:left w:val="none" w:sz="0" w:space="0" w:color="auto"/>
            <w:bottom w:val="none" w:sz="0" w:space="0" w:color="auto"/>
            <w:right w:val="none" w:sz="0" w:space="0" w:color="auto"/>
          </w:divBdr>
          <w:divsChild>
            <w:div w:id="2010987083">
              <w:marLeft w:val="0"/>
              <w:marRight w:val="0"/>
              <w:marTop w:val="0"/>
              <w:marBottom w:val="0"/>
              <w:divBdr>
                <w:top w:val="none" w:sz="0" w:space="0" w:color="auto"/>
                <w:left w:val="none" w:sz="0" w:space="0" w:color="auto"/>
                <w:bottom w:val="none" w:sz="0" w:space="0" w:color="auto"/>
                <w:right w:val="none" w:sz="0" w:space="0" w:color="auto"/>
              </w:divBdr>
              <w:divsChild>
                <w:div w:id="204030163">
                  <w:marLeft w:val="0"/>
                  <w:marRight w:val="1"/>
                  <w:marTop w:val="0"/>
                  <w:marBottom w:val="0"/>
                  <w:divBdr>
                    <w:top w:val="none" w:sz="0" w:space="0" w:color="auto"/>
                    <w:left w:val="none" w:sz="0" w:space="0" w:color="auto"/>
                    <w:bottom w:val="none" w:sz="0" w:space="0" w:color="auto"/>
                    <w:right w:val="none" w:sz="0" w:space="0" w:color="auto"/>
                  </w:divBdr>
                  <w:divsChild>
                    <w:div w:id="773476925">
                      <w:marLeft w:val="0"/>
                      <w:marRight w:val="0"/>
                      <w:marTop w:val="0"/>
                      <w:marBottom w:val="0"/>
                      <w:divBdr>
                        <w:top w:val="none" w:sz="0" w:space="0" w:color="auto"/>
                        <w:left w:val="none" w:sz="0" w:space="0" w:color="auto"/>
                        <w:bottom w:val="none" w:sz="0" w:space="0" w:color="auto"/>
                        <w:right w:val="none" w:sz="0" w:space="0" w:color="auto"/>
                      </w:divBdr>
                      <w:divsChild>
                        <w:div w:id="903219769">
                          <w:marLeft w:val="0"/>
                          <w:marRight w:val="0"/>
                          <w:marTop w:val="0"/>
                          <w:marBottom w:val="0"/>
                          <w:divBdr>
                            <w:top w:val="none" w:sz="0" w:space="0" w:color="auto"/>
                            <w:left w:val="none" w:sz="0" w:space="0" w:color="auto"/>
                            <w:bottom w:val="none" w:sz="0" w:space="0" w:color="auto"/>
                            <w:right w:val="none" w:sz="0" w:space="0" w:color="auto"/>
                          </w:divBdr>
                          <w:divsChild>
                            <w:div w:id="1330450905">
                              <w:marLeft w:val="0"/>
                              <w:marRight w:val="0"/>
                              <w:marTop w:val="120"/>
                              <w:marBottom w:val="360"/>
                              <w:divBdr>
                                <w:top w:val="none" w:sz="0" w:space="0" w:color="auto"/>
                                <w:left w:val="none" w:sz="0" w:space="0" w:color="auto"/>
                                <w:bottom w:val="none" w:sz="0" w:space="0" w:color="auto"/>
                                <w:right w:val="none" w:sz="0" w:space="0" w:color="auto"/>
                              </w:divBdr>
                              <w:divsChild>
                                <w:div w:id="49116777">
                                  <w:marLeft w:val="0"/>
                                  <w:marRight w:val="0"/>
                                  <w:marTop w:val="0"/>
                                  <w:marBottom w:val="0"/>
                                  <w:divBdr>
                                    <w:top w:val="none" w:sz="0" w:space="0" w:color="auto"/>
                                    <w:left w:val="none" w:sz="0" w:space="0" w:color="auto"/>
                                    <w:bottom w:val="none" w:sz="0" w:space="0" w:color="auto"/>
                                    <w:right w:val="none" w:sz="0" w:space="0" w:color="auto"/>
                                  </w:divBdr>
                                  <w:divsChild>
                                    <w:div w:id="15418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729816">
      <w:bodyDiv w:val="1"/>
      <w:marLeft w:val="0"/>
      <w:marRight w:val="0"/>
      <w:marTop w:val="0"/>
      <w:marBottom w:val="0"/>
      <w:divBdr>
        <w:top w:val="none" w:sz="0" w:space="0" w:color="auto"/>
        <w:left w:val="none" w:sz="0" w:space="0" w:color="auto"/>
        <w:bottom w:val="none" w:sz="0" w:space="0" w:color="auto"/>
        <w:right w:val="none" w:sz="0" w:space="0" w:color="auto"/>
      </w:divBdr>
      <w:divsChild>
        <w:div w:id="1669552355">
          <w:marLeft w:val="0"/>
          <w:marRight w:val="1"/>
          <w:marTop w:val="0"/>
          <w:marBottom w:val="0"/>
          <w:divBdr>
            <w:top w:val="none" w:sz="0" w:space="0" w:color="auto"/>
            <w:left w:val="none" w:sz="0" w:space="0" w:color="auto"/>
            <w:bottom w:val="none" w:sz="0" w:space="0" w:color="auto"/>
            <w:right w:val="none" w:sz="0" w:space="0" w:color="auto"/>
          </w:divBdr>
          <w:divsChild>
            <w:div w:id="990141125">
              <w:marLeft w:val="0"/>
              <w:marRight w:val="0"/>
              <w:marTop w:val="0"/>
              <w:marBottom w:val="0"/>
              <w:divBdr>
                <w:top w:val="none" w:sz="0" w:space="0" w:color="auto"/>
                <w:left w:val="none" w:sz="0" w:space="0" w:color="auto"/>
                <w:bottom w:val="none" w:sz="0" w:space="0" w:color="auto"/>
                <w:right w:val="none" w:sz="0" w:space="0" w:color="auto"/>
              </w:divBdr>
              <w:divsChild>
                <w:div w:id="481117664">
                  <w:marLeft w:val="0"/>
                  <w:marRight w:val="1"/>
                  <w:marTop w:val="0"/>
                  <w:marBottom w:val="0"/>
                  <w:divBdr>
                    <w:top w:val="none" w:sz="0" w:space="0" w:color="auto"/>
                    <w:left w:val="none" w:sz="0" w:space="0" w:color="auto"/>
                    <w:bottom w:val="none" w:sz="0" w:space="0" w:color="auto"/>
                    <w:right w:val="none" w:sz="0" w:space="0" w:color="auto"/>
                  </w:divBdr>
                  <w:divsChild>
                    <w:div w:id="1477842793">
                      <w:marLeft w:val="0"/>
                      <w:marRight w:val="0"/>
                      <w:marTop w:val="0"/>
                      <w:marBottom w:val="0"/>
                      <w:divBdr>
                        <w:top w:val="none" w:sz="0" w:space="0" w:color="auto"/>
                        <w:left w:val="none" w:sz="0" w:space="0" w:color="auto"/>
                        <w:bottom w:val="none" w:sz="0" w:space="0" w:color="auto"/>
                        <w:right w:val="none" w:sz="0" w:space="0" w:color="auto"/>
                      </w:divBdr>
                      <w:divsChild>
                        <w:div w:id="1122924775">
                          <w:marLeft w:val="0"/>
                          <w:marRight w:val="0"/>
                          <w:marTop w:val="0"/>
                          <w:marBottom w:val="0"/>
                          <w:divBdr>
                            <w:top w:val="none" w:sz="0" w:space="0" w:color="auto"/>
                            <w:left w:val="none" w:sz="0" w:space="0" w:color="auto"/>
                            <w:bottom w:val="none" w:sz="0" w:space="0" w:color="auto"/>
                            <w:right w:val="none" w:sz="0" w:space="0" w:color="auto"/>
                          </w:divBdr>
                          <w:divsChild>
                            <w:div w:id="452093050">
                              <w:marLeft w:val="0"/>
                              <w:marRight w:val="0"/>
                              <w:marTop w:val="120"/>
                              <w:marBottom w:val="360"/>
                              <w:divBdr>
                                <w:top w:val="none" w:sz="0" w:space="0" w:color="auto"/>
                                <w:left w:val="none" w:sz="0" w:space="0" w:color="auto"/>
                                <w:bottom w:val="none" w:sz="0" w:space="0" w:color="auto"/>
                                <w:right w:val="none" w:sz="0" w:space="0" w:color="auto"/>
                              </w:divBdr>
                              <w:divsChild>
                                <w:div w:id="827669048">
                                  <w:marLeft w:val="0"/>
                                  <w:marRight w:val="0"/>
                                  <w:marTop w:val="0"/>
                                  <w:marBottom w:val="0"/>
                                  <w:divBdr>
                                    <w:top w:val="none" w:sz="0" w:space="0" w:color="auto"/>
                                    <w:left w:val="none" w:sz="0" w:space="0" w:color="auto"/>
                                    <w:bottom w:val="none" w:sz="0" w:space="0" w:color="auto"/>
                                    <w:right w:val="none" w:sz="0" w:space="0" w:color="auto"/>
                                  </w:divBdr>
                                  <w:divsChild>
                                    <w:div w:id="11889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225268">
      <w:bodyDiv w:val="1"/>
      <w:marLeft w:val="0"/>
      <w:marRight w:val="0"/>
      <w:marTop w:val="0"/>
      <w:marBottom w:val="0"/>
      <w:divBdr>
        <w:top w:val="none" w:sz="0" w:space="0" w:color="auto"/>
        <w:left w:val="none" w:sz="0" w:space="0" w:color="auto"/>
        <w:bottom w:val="none" w:sz="0" w:space="0" w:color="auto"/>
        <w:right w:val="none" w:sz="0" w:space="0" w:color="auto"/>
      </w:divBdr>
    </w:div>
    <w:div w:id="511800878">
      <w:bodyDiv w:val="1"/>
      <w:marLeft w:val="0"/>
      <w:marRight w:val="0"/>
      <w:marTop w:val="0"/>
      <w:marBottom w:val="0"/>
      <w:divBdr>
        <w:top w:val="none" w:sz="0" w:space="0" w:color="auto"/>
        <w:left w:val="none" w:sz="0" w:space="0" w:color="auto"/>
        <w:bottom w:val="none" w:sz="0" w:space="0" w:color="auto"/>
        <w:right w:val="none" w:sz="0" w:space="0" w:color="auto"/>
      </w:divBdr>
      <w:divsChild>
        <w:div w:id="487089356">
          <w:marLeft w:val="0"/>
          <w:marRight w:val="1"/>
          <w:marTop w:val="0"/>
          <w:marBottom w:val="0"/>
          <w:divBdr>
            <w:top w:val="none" w:sz="0" w:space="0" w:color="auto"/>
            <w:left w:val="none" w:sz="0" w:space="0" w:color="auto"/>
            <w:bottom w:val="none" w:sz="0" w:space="0" w:color="auto"/>
            <w:right w:val="none" w:sz="0" w:space="0" w:color="auto"/>
          </w:divBdr>
          <w:divsChild>
            <w:div w:id="1054039287">
              <w:marLeft w:val="0"/>
              <w:marRight w:val="0"/>
              <w:marTop w:val="0"/>
              <w:marBottom w:val="0"/>
              <w:divBdr>
                <w:top w:val="none" w:sz="0" w:space="0" w:color="auto"/>
                <w:left w:val="none" w:sz="0" w:space="0" w:color="auto"/>
                <w:bottom w:val="none" w:sz="0" w:space="0" w:color="auto"/>
                <w:right w:val="none" w:sz="0" w:space="0" w:color="auto"/>
              </w:divBdr>
              <w:divsChild>
                <w:div w:id="57018994">
                  <w:marLeft w:val="0"/>
                  <w:marRight w:val="1"/>
                  <w:marTop w:val="0"/>
                  <w:marBottom w:val="0"/>
                  <w:divBdr>
                    <w:top w:val="none" w:sz="0" w:space="0" w:color="auto"/>
                    <w:left w:val="none" w:sz="0" w:space="0" w:color="auto"/>
                    <w:bottom w:val="none" w:sz="0" w:space="0" w:color="auto"/>
                    <w:right w:val="none" w:sz="0" w:space="0" w:color="auto"/>
                  </w:divBdr>
                  <w:divsChild>
                    <w:div w:id="1037853800">
                      <w:marLeft w:val="0"/>
                      <w:marRight w:val="0"/>
                      <w:marTop w:val="0"/>
                      <w:marBottom w:val="0"/>
                      <w:divBdr>
                        <w:top w:val="none" w:sz="0" w:space="0" w:color="auto"/>
                        <w:left w:val="none" w:sz="0" w:space="0" w:color="auto"/>
                        <w:bottom w:val="none" w:sz="0" w:space="0" w:color="auto"/>
                        <w:right w:val="none" w:sz="0" w:space="0" w:color="auto"/>
                      </w:divBdr>
                      <w:divsChild>
                        <w:div w:id="2322965">
                          <w:marLeft w:val="0"/>
                          <w:marRight w:val="0"/>
                          <w:marTop w:val="0"/>
                          <w:marBottom w:val="0"/>
                          <w:divBdr>
                            <w:top w:val="none" w:sz="0" w:space="0" w:color="auto"/>
                            <w:left w:val="none" w:sz="0" w:space="0" w:color="auto"/>
                            <w:bottom w:val="none" w:sz="0" w:space="0" w:color="auto"/>
                            <w:right w:val="none" w:sz="0" w:space="0" w:color="auto"/>
                          </w:divBdr>
                          <w:divsChild>
                            <w:div w:id="1114859120">
                              <w:marLeft w:val="0"/>
                              <w:marRight w:val="0"/>
                              <w:marTop w:val="120"/>
                              <w:marBottom w:val="360"/>
                              <w:divBdr>
                                <w:top w:val="none" w:sz="0" w:space="0" w:color="auto"/>
                                <w:left w:val="none" w:sz="0" w:space="0" w:color="auto"/>
                                <w:bottom w:val="none" w:sz="0" w:space="0" w:color="auto"/>
                                <w:right w:val="none" w:sz="0" w:space="0" w:color="auto"/>
                              </w:divBdr>
                              <w:divsChild>
                                <w:div w:id="1969898760">
                                  <w:marLeft w:val="0"/>
                                  <w:marRight w:val="0"/>
                                  <w:marTop w:val="0"/>
                                  <w:marBottom w:val="0"/>
                                  <w:divBdr>
                                    <w:top w:val="none" w:sz="0" w:space="0" w:color="auto"/>
                                    <w:left w:val="none" w:sz="0" w:space="0" w:color="auto"/>
                                    <w:bottom w:val="none" w:sz="0" w:space="0" w:color="auto"/>
                                    <w:right w:val="none" w:sz="0" w:space="0" w:color="auto"/>
                                  </w:divBdr>
                                </w:div>
                                <w:div w:id="15148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406171">
      <w:bodyDiv w:val="1"/>
      <w:marLeft w:val="0"/>
      <w:marRight w:val="0"/>
      <w:marTop w:val="0"/>
      <w:marBottom w:val="0"/>
      <w:divBdr>
        <w:top w:val="none" w:sz="0" w:space="0" w:color="auto"/>
        <w:left w:val="none" w:sz="0" w:space="0" w:color="auto"/>
        <w:bottom w:val="none" w:sz="0" w:space="0" w:color="auto"/>
        <w:right w:val="none" w:sz="0" w:space="0" w:color="auto"/>
      </w:divBdr>
      <w:divsChild>
        <w:div w:id="1894845558">
          <w:marLeft w:val="0"/>
          <w:marRight w:val="1"/>
          <w:marTop w:val="0"/>
          <w:marBottom w:val="0"/>
          <w:divBdr>
            <w:top w:val="none" w:sz="0" w:space="0" w:color="auto"/>
            <w:left w:val="none" w:sz="0" w:space="0" w:color="auto"/>
            <w:bottom w:val="none" w:sz="0" w:space="0" w:color="auto"/>
            <w:right w:val="none" w:sz="0" w:space="0" w:color="auto"/>
          </w:divBdr>
          <w:divsChild>
            <w:div w:id="919678879">
              <w:marLeft w:val="0"/>
              <w:marRight w:val="0"/>
              <w:marTop w:val="0"/>
              <w:marBottom w:val="0"/>
              <w:divBdr>
                <w:top w:val="none" w:sz="0" w:space="0" w:color="auto"/>
                <w:left w:val="none" w:sz="0" w:space="0" w:color="auto"/>
                <w:bottom w:val="none" w:sz="0" w:space="0" w:color="auto"/>
                <w:right w:val="none" w:sz="0" w:space="0" w:color="auto"/>
              </w:divBdr>
              <w:divsChild>
                <w:div w:id="1550992287">
                  <w:marLeft w:val="0"/>
                  <w:marRight w:val="1"/>
                  <w:marTop w:val="0"/>
                  <w:marBottom w:val="0"/>
                  <w:divBdr>
                    <w:top w:val="none" w:sz="0" w:space="0" w:color="auto"/>
                    <w:left w:val="none" w:sz="0" w:space="0" w:color="auto"/>
                    <w:bottom w:val="none" w:sz="0" w:space="0" w:color="auto"/>
                    <w:right w:val="none" w:sz="0" w:space="0" w:color="auto"/>
                  </w:divBdr>
                  <w:divsChild>
                    <w:div w:id="418644391">
                      <w:marLeft w:val="0"/>
                      <w:marRight w:val="0"/>
                      <w:marTop w:val="0"/>
                      <w:marBottom w:val="0"/>
                      <w:divBdr>
                        <w:top w:val="none" w:sz="0" w:space="0" w:color="auto"/>
                        <w:left w:val="none" w:sz="0" w:space="0" w:color="auto"/>
                        <w:bottom w:val="none" w:sz="0" w:space="0" w:color="auto"/>
                        <w:right w:val="none" w:sz="0" w:space="0" w:color="auto"/>
                      </w:divBdr>
                      <w:divsChild>
                        <w:div w:id="1078556684">
                          <w:marLeft w:val="0"/>
                          <w:marRight w:val="0"/>
                          <w:marTop w:val="0"/>
                          <w:marBottom w:val="0"/>
                          <w:divBdr>
                            <w:top w:val="none" w:sz="0" w:space="0" w:color="auto"/>
                            <w:left w:val="none" w:sz="0" w:space="0" w:color="auto"/>
                            <w:bottom w:val="none" w:sz="0" w:space="0" w:color="auto"/>
                            <w:right w:val="none" w:sz="0" w:space="0" w:color="auto"/>
                          </w:divBdr>
                          <w:divsChild>
                            <w:div w:id="1591769375">
                              <w:marLeft w:val="0"/>
                              <w:marRight w:val="0"/>
                              <w:marTop w:val="120"/>
                              <w:marBottom w:val="360"/>
                              <w:divBdr>
                                <w:top w:val="none" w:sz="0" w:space="0" w:color="auto"/>
                                <w:left w:val="none" w:sz="0" w:space="0" w:color="auto"/>
                                <w:bottom w:val="none" w:sz="0" w:space="0" w:color="auto"/>
                                <w:right w:val="none" w:sz="0" w:space="0" w:color="auto"/>
                              </w:divBdr>
                              <w:divsChild>
                                <w:div w:id="1453749789">
                                  <w:marLeft w:val="420"/>
                                  <w:marRight w:val="0"/>
                                  <w:marTop w:val="0"/>
                                  <w:marBottom w:val="0"/>
                                  <w:divBdr>
                                    <w:top w:val="none" w:sz="0" w:space="0" w:color="auto"/>
                                    <w:left w:val="none" w:sz="0" w:space="0" w:color="auto"/>
                                    <w:bottom w:val="none" w:sz="0" w:space="0" w:color="auto"/>
                                    <w:right w:val="none" w:sz="0" w:space="0" w:color="auto"/>
                                  </w:divBdr>
                                  <w:divsChild>
                                    <w:div w:id="818614158">
                                      <w:marLeft w:val="0"/>
                                      <w:marRight w:val="0"/>
                                      <w:marTop w:val="0"/>
                                      <w:marBottom w:val="0"/>
                                      <w:divBdr>
                                        <w:top w:val="none" w:sz="0" w:space="0" w:color="auto"/>
                                        <w:left w:val="none" w:sz="0" w:space="0" w:color="auto"/>
                                        <w:bottom w:val="none" w:sz="0" w:space="0" w:color="auto"/>
                                        <w:right w:val="none" w:sz="0" w:space="0" w:color="auto"/>
                                      </w:divBdr>
                                      <w:divsChild>
                                        <w:div w:id="3496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723535">
      <w:bodyDiv w:val="1"/>
      <w:marLeft w:val="0"/>
      <w:marRight w:val="0"/>
      <w:marTop w:val="0"/>
      <w:marBottom w:val="0"/>
      <w:divBdr>
        <w:top w:val="none" w:sz="0" w:space="0" w:color="auto"/>
        <w:left w:val="none" w:sz="0" w:space="0" w:color="auto"/>
        <w:bottom w:val="none" w:sz="0" w:space="0" w:color="auto"/>
        <w:right w:val="none" w:sz="0" w:space="0" w:color="auto"/>
      </w:divBdr>
      <w:divsChild>
        <w:div w:id="1531915224">
          <w:marLeft w:val="0"/>
          <w:marRight w:val="1"/>
          <w:marTop w:val="0"/>
          <w:marBottom w:val="0"/>
          <w:divBdr>
            <w:top w:val="none" w:sz="0" w:space="0" w:color="auto"/>
            <w:left w:val="none" w:sz="0" w:space="0" w:color="auto"/>
            <w:bottom w:val="none" w:sz="0" w:space="0" w:color="auto"/>
            <w:right w:val="none" w:sz="0" w:space="0" w:color="auto"/>
          </w:divBdr>
          <w:divsChild>
            <w:div w:id="476996928">
              <w:marLeft w:val="0"/>
              <w:marRight w:val="0"/>
              <w:marTop w:val="0"/>
              <w:marBottom w:val="0"/>
              <w:divBdr>
                <w:top w:val="none" w:sz="0" w:space="0" w:color="auto"/>
                <w:left w:val="none" w:sz="0" w:space="0" w:color="auto"/>
                <w:bottom w:val="none" w:sz="0" w:space="0" w:color="auto"/>
                <w:right w:val="none" w:sz="0" w:space="0" w:color="auto"/>
              </w:divBdr>
              <w:divsChild>
                <w:div w:id="1175615003">
                  <w:marLeft w:val="0"/>
                  <w:marRight w:val="1"/>
                  <w:marTop w:val="0"/>
                  <w:marBottom w:val="0"/>
                  <w:divBdr>
                    <w:top w:val="none" w:sz="0" w:space="0" w:color="auto"/>
                    <w:left w:val="none" w:sz="0" w:space="0" w:color="auto"/>
                    <w:bottom w:val="none" w:sz="0" w:space="0" w:color="auto"/>
                    <w:right w:val="none" w:sz="0" w:space="0" w:color="auto"/>
                  </w:divBdr>
                  <w:divsChild>
                    <w:div w:id="807629043">
                      <w:marLeft w:val="0"/>
                      <w:marRight w:val="0"/>
                      <w:marTop w:val="0"/>
                      <w:marBottom w:val="0"/>
                      <w:divBdr>
                        <w:top w:val="none" w:sz="0" w:space="0" w:color="auto"/>
                        <w:left w:val="none" w:sz="0" w:space="0" w:color="auto"/>
                        <w:bottom w:val="none" w:sz="0" w:space="0" w:color="auto"/>
                        <w:right w:val="none" w:sz="0" w:space="0" w:color="auto"/>
                      </w:divBdr>
                      <w:divsChild>
                        <w:div w:id="459032939">
                          <w:marLeft w:val="0"/>
                          <w:marRight w:val="0"/>
                          <w:marTop w:val="0"/>
                          <w:marBottom w:val="0"/>
                          <w:divBdr>
                            <w:top w:val="none" w:sz="0" w:space="0" w:color="auto"/>
                            <w:left w:val="none" w:sz="0" w:space="0" w:color="auto"/>
                            <w:bottom w:val="none" w:sz="0" w:space="0" w:color="auto"/>
                            <w:right w:val="none" w:sz="0" w:space="0" w:color="auto"/>
                          </w:divBdr>
                          <w:divsChild>
                            <w:div w:id="1788037079">
                              <w:marLeft w:val="0"/>
                              <w:marRight w:val="0"/>
                              <w:marTop w:val="120"/>
                              <w:marBottom w:val="360"/>
                              <w:divBdr>
                                <w:top w:val="none" w:sz="0" w:space="0" w:color="auto"/>
                                <w:left w:val="none" w:sz="0" w:space="0" w:color="auto"/>
                                <w:bottom w:val="none" w:sz="0" w:space="0" w:color="auto"/>
                                <w:right w:val="none" w:sz="0" w:space="0" w:color="auto"/>
                              </w:divBdr>
                              <w:divsChild>
                                <w:div w:id="1381126642">
                                  <w:marLeft w:val="0"/>
                                  <w:marRight w:val="0"/>
                                  <w:marTop w:val="0"/>
                                  <w:marBottom w:val="0"/>
                                  <w:divBdr>
                                    <w:top w:val="none" w:sz="0" w:space="0" w:color="auto"/>
                                    <w:left w:val="none" w:sz="0" w:space="0" w:color="auto"/>
                                    <w:bottom w:val="none" w:sz="0" w:space="0" w:color="auto"/>
                                    <w:right w:val="none" w:sz="0" w:space="0" w:color="auto"/>
                                  </w:divBdr>
                                </w:div>
                                <w:div w:id="12258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204982">
      <w:bodyDiv w:val="1"/>
      <w:marLeft w:val="0"/>
      <w:marRight w:val="0"/>
      <w:marTop w:val="0"/>
      <w:marBottom w:val="0"/>
      <w:divBdr>
        <w:top w:val="none" w:sz="0" w:space="0" w:color="auto"/>
        <w:left w:val="none" w:sz="0" w:space="0" w:color="auto"/>
        <w:bottom w:val="none" w:sz="0" w:space="0" w:color="auto"/>
        <w:right w:val="none" w:sz="0" w:space="0" w:color="auto"/>
      </w:divBdr>
      <w:divsChild>
        <w:div w:id="117378597">
          <w:marLeft w:val="0"/>
          <w:marRight w:val="1"/>
          <w:marTop w:val="0"/>
          <w:marBottom w:val="0"/>
          <w:divBdr>
            <w:top w:val="none" w:sz="0" w:space="0" w:color="auto"/>
            <w:left w:val="none" w:sz="0" w:space="0" w:color="auto"/>
            <w:bottom w:val="none" w:sz="0" w:space="0" w:color="auto"/>
            <w:right w:val="none" w:sz="0" w:space="0" w:color="auto"/>
          </w:divBdr>
          <w:divsChild>
            <w:div w:id="1695962165">
              <w:marLeft w:val="0"/>
              <w:marRight w:val="0"/>
              <w:marTop w:val="0"/>
              <w:marBottom w:val="0"/>
              <w:divBdr>
                <w:top w:val="none" w:sz="0" w:space="0" w:color="auto"/>
                <w:left w:val="none" w:sz="0" w:space="0" w:color="auto"/>
                <w:bottom w:val="none" w:sz="0" w:space="0" w:color="auto"/>
                <w:right w:val="none" w:sz="0" w:space="0" w:color="auto"/>
              </w:divBdr>
              <w:divsChild>
                <w:div w:id="335545577">
                  <w:marLeft w:val="0"/>
                  <w:marRight w:val="1"/>
                  <w:marTop w:val="0"/>
                  <w:marBottom w:val="0"/>
                  <w:divBdr>
                    <w:top w:val="none" w:sz="0" w:space="0" w:color="auto"/>
                    <w:left w:val="none" w:sz="0" w:space="0" w:color="auto"/>
                    <w:bottom w:val="none" w:sz="0" w:space="0" w:color="auto"/>
                    <w:right w:val="none" w:sz="0" w:space="0" w:color="auto"/>
                  </w:divBdr>
                  <w:divsChild>
                    <w:div w:id="1691947650">
                      <w:marLeft w:val="0"/>
                      <w:marRight w:val="0"/>
                      <w:marTop w:val="0"/>
                      <w:marBottom w:val="0"/>
                      <w:divBdr>
                        <w:top w:val="none" w:sz="0" w:space="0" w:color="auto"/>
                        <w:left w:val="none" w:sz="0" w:space="0" w:color="auto"/>
                        <w:bottom w:val="none" w:sz="0" w:space="0" w:color="auto"/>
                        <w:right w:val="none" w:sz="0" w:space="0" w:color="auto"/>
                      </w:divBdr>
                      <w:divsChild>
                        <w:div w:id="970021053">
                          <w:marLeft w:val="0"/>
                          <w:marRight w:val="0"/>
                          <w:marTop w:val="0"/>
                          <w:marBottom w:val="0"/>
                          <w:divBdr>
                            <w:top w:val="none" w:sz="0" w:space="0" w:color="auto"/>
                            <w:left w:val="none" w:sz="0" w:space="0" w:color="auto"/>
                            <w:bottom w:val="none" w:sz="0" w:space="0" w:color="auto"/>
                            <w:right w:val="none" w:sz="0" w:space="0" w:color="auto"/>
                          </w:divBdr>
                          <w:divsChild>
                            <w:div w:id="1446194467">
                              <w:marLeft w:val="0"/>
                              <w:marRight w:val="0"/>
                              <w:marTop w:val="120"/>
                              <w:marBottom w:val="360"/>
                              <w:divBdr>
                                <w:top w:val="none" w:sz="0" w:space="0" w:color="auto"/>
                                <w:left w:val="none" w:sz="0" w:space="0" w:color="auto"/>
                                <w:bottom w:val="none" w:sz="0" w:space="0" w:color="auto"/>
                                <w:right w:val="none" w:sz="0" w:space="0" w:color="auto"/>
                              </w:divBdr>
                              <w:divsChild>
                                <w:div w:id="565729909">
                                  <w:marLeft w:val="420"/>
                                  <w:marRight w:val="0"/>
                                  <w:marTop w:val="0"/>
                                  <w:marBottom w:val="0"/>
                                  <w:divBdr>
                                    <w:top w:val="none" w:sz="0" w:space="0" w:color="auto"/>
                                    <w:left w:val="none" w:sz="0" w:space="0" w:color="auto"/>
                                    <w:bottom w:val="none" w:sz="0" w:space="0" w:color="auto"/>
                                    <w:right w:val="none" w:sz="0" w:space="0" w:color="auto"/>
                                  </w:divBdr>
                                  <w:divsChild>
                                    <w:div w:id="1799494756">
                                      <w:marLeft w:val="0"/>
                                      <w:marRight w:val="0"/>
                                      <w:marTop w:val="34"/>
                                      <w:marBottom w:val="34"/>
                                      <w:divBdr>
                                        <w:top w:val="none" w:sz="0" w:space="0" w:color="auto"/>
                                        <w:left w:val="none" w:sz="0" w:space="0" w:color="auto"/>
                                        <w:bottom w:val="none" w:sz="0" w:space="0" w:color="auto"/>
                                        <w:right w:val="none" w:sz="0" w:space="0" w:color="auto"/>
                                      </w:divBdr>
                                    </w:div>
                                    <w:div w:id="1865047554">
                                      <w:marLeft w:val="0"/>
                                      <w:marRight w:val="0"/>
                                      <w:marTop w:val="0"/>
                                      <w:marBottom w:val="0"/>
                                      <w:divBdr>
                                        <w:top w:val="none" w:sz="0" w:space="0" w:color="auto"/>
                                        <w:left w:val="none" w:sz="0" w:space="0" w:color="auto"/>
                                        <w:bottom w:val="none" w:sz="0" w:space="0" w:color="auto"/>
                                        <w:right w:val="none" w:sz="0" w:space="0" w:color="auto"/>
                                      </w:divBdr>
                                      <w:divsChild>
                                        <w:div w:id="11089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9822115">
      <w:bodyDiv w:val="1"/>
      <w:marLeft w:val="0"/>
      <w:marRight w:val="0"/>
      <w:marTop w:val="0"/>
      <w:marBottom w:val="0"/>
      <w:divBdr>
        <w:top w:val="none" w:sz="0" w:space="0" w:color="auto"/>
        <w:left w:val="none" w:sz="0" w:space="0" w:color="auto"/>
        <w:bottom w:val="none" w:sz="0" w:space="0" w:color="auto"/>
        <w:right w:val="none" w:sz="0" w:space="0" w:color="auto"/>
      </w:divBdr>
      <w:divsChild>
        <w:div w:id="844590559">
          <w:marLeft w:val="0"/>
          <w:marRight w:val="1"/>
          <w:marTop w:val="0"/>
          <w:marBottom w:val="0"/>
          <w:divBdr>
            <w:top w:val="none" w:sz="0" w:space="0" w:color="auto"/>
            <w:left w:val="none" w:sz="0" w:space="0" w:color="auto"/>
            <w:bottom w:val="none" w:sz="0" w:space="0" w:color="auto"/>
            <w:right w:val="none" w:sz="0" w:space="0" w:color="auto"/>
          </w:divBdr>
          <w:divsChild>
            <w:div w:id="175003392">
              <w:marLeft w:val="0"/>
              <w:marRight w:val="0"/>
              <w:marTop w:val="0"/>
              <w:marBottom w:val="0"/>
              <w:divBdr>
                <w:top w:val="none" w:sz="0" w:space="0" w:color="auto"/>
                <w:left w:val="none" w:sz="0" w:space="0" w:color="auto"/>
                <w:bottom w:val="none" w:sz="0" w:space="0" w:color="auto"/>
                <w:right w:val="none" w:sz="0" w:space="0" w:color="auto"/>
              </w:divBdr>
              <w:divsChild>
                <w:div w:id="568154619">
                  <w:marLeft w:val="0"/>
                  <w:marRight w:val="1"/>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none" w:sz="0" w:space="0" w:color="auto"/>
                        <w:left w:val="none" w:sz="0" w:space="0" w:color="auto"/>
                        <w:bottom w:val="none" w:sz="0" w:space="0" w:color="auto"/>
                        <w:right w:val="none" w:sz="0" w:space="0" w:color="auto"/>
                      </w:divBdr>
                      <w:divsChild>
                        <w:div w:id="381251857">
                          <w:marLeft w:val="0"/>
                          <w:marRight w:val="0"/>
                          <w:marTop w:val="0"/>
                          <w:marBottom w:val="0"/>
                          <w:divBdr>
                            <w:top w:val="none" w:sz="0" w:space="0" w:color="auto"/>
                            <w:left w:val="none" w:sz="0" w:space="0" w:color="auto"/>
                            <w:bottom w:val="none" w:sz="0" w:space="0" w:color="auto"/>
                            <w:right w:val="none" w:sz="0" w:space="0" w:color="auto"/>
                          </w:divBdr>
                          <w:divsChild>
                            <w:div w:id="1081296554">
                              <w:marLeft w:val="0"/>
                              <w:marRight w:val="0"/>
                              <w:marTop w:val="120"/>
                              <w:marBottom w:val="360"/>
                              <w:divBdr>
                                <w:top w:val="none" w:sz="0" w:space="0" w:color="auto"/>
                                <w:left w:val="none" w:sz="0" w:space="0" w:color="auto"/>
                                <w:bottom w:val="none" w:sz="0" w:space="0" w:color="auto"/>
                                <w:right w:val="none" w:sz="0" w:space="0" w:color="auto"/>
                              </w:divBdr>
                              <w:divsChild>
                                <w:div w:id="2107335862">
                                  <w:marLeft w:val="0"/>
                                  <w:marRight w:val="0"/>
                                  <w:marTop w:val="0"/>
                                  <w:marBottom w:val="0"/>
                                  <w:divBdr>
                                    <w:top w:val="none" w:sz="0" w:space="0" w:color="auto"/>
                                    <w:left w:val="none" w:sz="0" w:space="0" w:color="auto"/>
                                    <w:bottom w:val="none" w:sz="0" w:space="0" w:color="auto"/>
                                    <w:right w:val="none" w:sz="0" w:space="0" w:color="auto"/>
                                  </w:divBdr>
                                </w:div>
                                <w:div w:id="8841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714073">
      <w:bodyDiv w:val="1"/>
      <w:marLeft w:val="0"/>
      <w:marRight w:val="0"/>
      <w:marTop w:val="0"/>
      <w:marBottom w:val="0"/>
      <w:divBdr>
        <w:top w:val="none" w:sz="0" w:space="0" w:color="auto"/>
        <w:left w:val="none" w:sz="0" w:space="0" w:color="auto"/>
        <w:bottom w:val="none" w:sz="0" w:space="0" w:color="auto"/>
        <w:right w:val="none" w:sz="0" w:space="0" w:color="auto"/>
      </w:divBdr>
      <w:divsChild>
        <w:div w:id="1902012934">
          <w:marLeft w:val="0"/>
          <w:marRight w:val="1"/>
          <w:marTop w:val="0"/>
          <w:marBottom w:val="0"/>
          <w:divBdr>
            <w:top w:val="none" w:sz="0" w:space="0" w:color="auto"/>
            <w:left w:val="none" w:sz="0" w:space="0" w:color="auto"/>
            <w:bottom w:val="none" w:sz="0" w:space="0" w:color="auto"/>
            <w:right w:val="none" w:sz="0" w:space="0" w:color="auto"/>
          </w:divBdr>
          <w:divsChild>
            <w:div w:id="1593390854">
              <w:marLeft w:val="0"/>
              <w:marRight w:val="0"/>
              <w:marTop w:val="0"/>
              <w:marBottom w:val="0"/>
              <w:divBdr>
                <w:top w:val="none" w:sz="0" w:space="0" w:color="auto"/>
                <w:left w:val="none" w:sz="0" w:space="0" w:color="auto"/>
                <w:bottom w:val="none" w:sz="0" w:space="0" w:color="auto"/>
                <w:right w:val="none" w:sz="0" w:space="0" w:color="auto"/>
              </w:divBdr>
              <w:divsChild>
                <w:div w:id="1641617649">
                  <w:marLeft w:val="0"/>
                  <w:marRight w:val="1"/>
                  <w:marTop w:val="0"/>
                  <w:marBottom w:val="0"/>
                  <w:divBdr>
                    <w:top w:val="none" w:sz="0" w:space="0" w:color="auto"/>
                    <w:left w:val="none" w:sz="0" w:space="0" w:color="auto"/>
                    <w:bottom w:val="none" w:sz="0" w:space="0" w:color="auto"/>
                    <w:right w:val="none" w:sz="0" w:space="0" w:color="auto"/>
                  </w:divBdr>
                  <w:divsChild>
                    <w:div w:id="1468693">
                      <w:marLeft w:val="0"/>
                      <w:marRight w:val="0"/>
                      <w:marTop w:val="0"/>
                      <w:marBottom w:val="0"/>
                      <w:divBdr>
                        <w:top w:val="none" w:sz="0" w:space="0" w:color="auto"/>
                        <w:left w:val="none" w:sz="0" w:space="0" w:color="auto"/>
                        <w:bottom w:val="none" w:sz="0" w:space="0" w:color="auto"/>
                        <w:right w:val="none" w:sz="0" w:space="0" w:color="auto"/>
                      </w:divBdr>
                      <w:divsChild>
                        <w:div w:id="720597460">
                          <w:marLeft w:val="0"/>
                          <w:marRight w:val="0"/>
                          <w:marTop w:val="0"/>
                          <w:marBottom w:val="0"/>
                          <w:divBdr>
                            <w:top w:val="none" w:sz="0" w:space="0" w:color="auto"/>
                            <w:left w:val="none" w:sz="0" w:space="0" w:color="auto"/>
                            <w:bottom w:val="none" w:sz="0" w:space="0" w:color="auto"/>
                            <w:right w:val="none" w:sz="0" w:space="0" w:color="auto"/>
                          </w:divBdr>
                          <w:divsChild>
                            <w:div w:id="71122899">
                              <w:marLeft w:val="0"/>
                              <w:marRight w:val="0"/>
                              <w:marTop w:val="120"/>
                              <w:marBottom w:val="360"/>
                              <w:divBdr>
                                <w:top w:val="none" w:sz="0" w:space="0" w:color="auto"/>
                                <w:left w:val="none" w:sz="0" w:space="0" w:color="auto"/>
                                <w:bottom w:val="none" w:sz="0" w:space="0" w:color="auto"/>
                                <w:right w:val="none" w:sz="0" w:space="0" w:color="auto"/>
                              </w:divBdr>
                              <w:divsChild>
                                <w:div w:id="2006781633">
                                  <w:marLeft w:val="420"/>
                                  <w:marRight w:val="0"/>
                                  <w:marTop w:val="0"/>
                                  <w:marBottom w:val="0"/>
                                  <w:divBdr>
                                    <w:top w:val="none" w:sz="0" w:space="0" w:color="auto"/>
                                    <w:left w:val="none" w:sz="0" w:space="0" w:color="auto"/>
                                    <w:bottom w:val="none" w:sz="0" w:space="0" w:color="auto"/>
                                    <w:right w:val="none" w:sz="0" w:space="0" w:color="auto"/>
                                  </w:divBdr>
                                  <w:divsChild>
                                    <w:div w:id="761335544">
                                      <w:marLeft w:val="0"/>
                                      <w:marRight w:val="0"/>
                                      <w:marTop w:val="34"/>
                                      <w:marBottom w:val="34"/>
                                      <w:divBdr>
                                        <w:top w:val="none" w:sz="0" w:space="0" w:color="auto"/>
                                        <w:left w:val="none" w:sz="0" w:space="0" w:color="auto"/>
                                        <w:bottom w:val="none" w:sz="0" w:space="0" w:color="auto"/>
                                        <w:right w:val="none" w:sz="0" w:space="0" w:color="auto"/>
                                      </w:divBdr>
                                    </w:div>
                                    <w:div w:id="1239746961">
                                      <w:marLeft w:val="0"/>
                                      <w:marRight w:val="0"/>
                                      <w:marTop w:val="0"/>
                                      <w:marBottom w:val="0"/>
                                      <w:divBdr>
                                        <w:top w:val="none" w:sz="0" w:space="0" w:color="auto"/>
                                        <w:left w:val="none" w:sz="0" w:space="0" w:color="auto"/>
                                        <w:bottom w:val="none" w:sz="0" w:space="0" w:color="auto"/>
                                        <w:right w:val="none" w:sz="0" w:space="0" w:color="auto"/>
                                      </w:divBdr>
                                      <w:divsChild>
                                        <w:div w:id="13442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106160">
      <w:bodyDiv w:val="1"/>
      <w:marLeft w:val="0"/>
      <w:marRight w:val="0"/>
      <w:marTop w:val="0"/>
      <w:marBottom w:val="0"/>
      <w:divBdr>
        <w:top w:val="none" w:sz="0" w:space="0" w:color="auto"/>
        <w:left w:val="none" w:sz="0" w:space="0" w:color="auto"/>
        <w:bottom w:val="none" w:sz="0" w:space="0" w:color="auto"/>
        <w:right w:val="none" w:sz="0" w:space="0" w:color="auto"/>
      </w:divBdr>
      <w:divsChild>
        <w:div w:id="1528833648">
          <w:marLeft w:val="0"/>
          <w:marRight w:val="1"/>
          <w:marTop w:val="0"/>
          <w:marBottom w:val="0"/>
          <w:divBdr>
            <w:top w:val="none" w:sz="0" w:space="0" w:color="auto"/>
            <w:left w:val="none" w:sz="0" w:space="0" w:color="auto"/>
            <w:bottom w:val="none" w:sz="0" w:space="0" w:color="auto"/>
            <w:right w:val="none" w:sz="0" w:space="0" w:color="auto"/>
          </w:divBdr>
          <w:divsChild>
            <w:div w:id="1064908296">
              <w:marLeft w:val="0"/>
              <w:marRight w:val="0"/>
              <w:marTop w:val="0"/>
              <w:marBottom w:val="0"/>
              <w:divBdr>
                <w:top w:val="none" w:sz="0" w:space="0" w:color="auto"/>
                <w:left w:val="none" w:sz="0" w:space="0" w:color="auto"/>
                <w:bottom w:val="none" w:sz="0" w:space="0" w:color="auto"/>
                <w:right w:val="none" w:sz="0" w:space="0" w:color="auto"/>
              </w:divBdr>
              <w:divsChild>
                <w:div w:id="9577116">
                  <w:marLeft w:val="0"/>
                  <w:marRight w:val="1"/>
                  <w:marTop w:val="0"/>
                  <w:marBottom w:val="0"/>
                  <w:divBdr>
                    <w:top w:val="none" w:sz="0" w:space="0" w:color="auto"/>
                    <w:left w:val="none" w:sz="0" w:space="0" w:color="auto"/>
                    <w:bottom w:val="none" w:sz="0" w:space="0" w:color="auto"/>
                    <w:right w:val="none" w:sz="0" w:space="0" w:color="auto"/>
                  </w:divBdr>
                  <w:divsChild>
                    <w:div w:id="2100785130">
                      <w:marLeft w:val="0"/>
                      <w:marRight w:val="0"/>
                      <w:marTop w:val="0"/>
                      <w:marBottom w:val="0"/>
                      <w:divBdr>
                        <w:top w:val="none" w:sz="0" w:space="0" w:color="auto"/>
                        <w:left w:val="none" w:sz="0" w:space="0" w:color="auto"/>
                        <w:bottom w:val="none" w:sz="0" w:space="0" w:color="auto"/>
                        <w:right w:val="none" w:sz="0" w:space="0" w:color="auto"/>
                      </w:divBdr>
                      <w:divsChild>
                        <w:div w:id="1491483255">
                          <w:marLeft w:val="0"/>
                          <w:marRight w:val="0"/>
                          <w:marTop w:val="0"/>
                          <w:marBottom w:val="0"/>
                          <w:divBdr>
                            <w:top w:val="none" w:sz="0" w:space="0" w:color="auto"/>
                            <w:left w:val="none" w:sz="0" w:space="0" w:color="auto"/>
                            <w:bottom w:val="none" w:sz="0" w:space="0" w:color="auto"/>
                            <w:right w:val="none" w:sz="0" w:space="0" w:color="auto"/>
                          </w:divBdr>
                          <w:divsChild>
                            <w:div w:id="1372147646">
                              <w:marLeft w:val="0"/>
                              <w:marRight w:val="0"/>
                              <w:marTop w:val="120"/>
                              <w:marBottom w:val="360"/>
                              <w:divBdr>
                                <w:top w:val="none" w:sz="0" w:space="0" w:color="auto"/>
                                <w:left w:val="none" w:sz="0" w:space="0" w:color="auto"/>
                                <w:bottom w:val="none" w:sz="0" w:space="0" w:color="auto"/>
                                <w:right w:val="none" w:sz="0" w:space="0" w:color="auto"/>
                              </w:divBdr>
                              <w:divsChild>
                                <w:div w:id="1265648386">
                                  <w:marLeft w:val="0"/>
                                  <w:marRight w:val="0"/>
                                  <w:marTop w:val="0"/>
                                  <w:marBottom w:val="0"/>
                                  <w:divBdr>
                                    <w:top w:val="none" w:sz="0" w:space="0" w:color="auto"/>
                                    <w:left w:val="none" w:sz="0" w:space="0" w:color="auto"/>
                                    <w:bottom w:val="none" w:sz="0" w:space="0" w:color="auto"/>
                                    <w:right w:val="none" w:sz="0" w:space="0" w:color="auto"/>
                                  </w:divBdr>
                                  <w:divsChild>
                                    <w:div w:id="12652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299340">
      <w:bodyDiv w:val="1"/>
      <w:marLeft w:val="0"/>
      <w:marRight w:val="0"/>
      <w:marTop w:val="0"/>
      <w:marBottom w:val="0"/>
      <w:divBdr>
        <w:top w:val="none" w:sz="0" w:space="0" w:color="auto"/>
        <w:left w:val="none" w:sz="0" w:space="0" w:color="auto"/>
        <w:bottom w:val="none" w:sz="0" w:space="0" w:color="auto"/>
        <w:right w:val="none" w:sz="0" w:space="0" w:color="auto"/>
      </w:divBdr>
      <w:divsChild>
        <w:div w:id="1951009503">
          <w:marLeft w:val="0"/>
          <w:marRight w:val="1"/>
          <w:marTop w:val="0"/>
          <w:marBottom w:val="0"/>
          <w:divBdr>
            <w:top w:val="none" w:sz="0" w:space="0" w:color="auto"/>
            <w:left w:val="none" w:sz="0" w:space="0" w:color="auto"/>
            <w:bottom w:val="none" w:sz="0" w:space="0" w:color="auto"/>
            <w:right w:val="none" w:sz="0" w:space="0" w:color="auto"/>
          </w:divBdr>
          <w:divsChild>
            <w:div w:id="661979212">
              <w:marLeft w:val="0"/>
              <w:marRight w:val="0"/>
              <w:marTop w:val="0"/>
              <w:marBottom w:val="0"/>
              <w:divBdr>
                <w:top w:val="none" w:sz="0" w:space="0" w:color="auto"/>
                <w:left w:val="none" w:sz="0" w:space="0" w:color="auto"/>
                <w:bottom w:val="none" w:sz="0" w:space="0" w:color="auto"/>
                <w:right w:val="none" w:sz="0" w:space="0" w:color="auto"/>
              </w:divBdr>
              <w:divsChild>
                <w:div w:id="1342707448">
                  <w:marLeft w:val="0"/>
                  <w:marRight w:val="1"/>
                  <w:marTop w:val="0"/>
                  <w:marBottom w:val="0"/>
                  <w:divBdr>
                    <w:top w:val="none" w:sz="0" w:space="0" w:color="auto"/>
                    <w:left w:val="none" w:sz="0" w:space="0" w:color="auto"/>
                    <w:bottom w:val="none" w:sz="0" w:space="0" w:color="auto"/>
                    <w:right w:val="none" w:sz="0" w:space="0" w:color="auto"/>
                  </w:divBdr>
                  <w:divsChild>
                    <w:div w:id="1357120184">
                      <w:marLeft w:val="0"/>
                      <w:marRight w:val="0"/>
                      <w:marTop w:val="0"/>
                      <w:marBottom w:val="0"/>
                      <w:divBdr>
                        <w:top w:val="none" w:sz="0" w:space="0" w:color="auto"/>
                        <w:left w:val="none" w:sz="0" w:space="0" w:color="auto"/>
                        <w:bottom w:val="none" w:sz="0" w:space="0" w:color="auto"/>
                        <w:right w:val="none" w:sz="0" w:space="0" w:color="auto"/>
                      </w:divBdr>
                      <w:divsChild>
                        <w:div w:id="1740205593">
                          <w:marLeft w:val="0"/>
                          <w:marRight w:val="0"/>
                          <w:marTop w:val="0"/>
                          <w:marBottom w:val="0"/>
                          <w:divBdr>
                            <w:top w:val="none" w:sz="0" w:space="0" w:color="auto"/>
                            <w:left w:val="none" w:sz="0" w:space="0" w:color="auto"/>
                            <w:bottom w:val="none" w:sz="0" w:space="0" w:color="auto"/>
                            <w:right w:val="none" w:sz="0" w:space="0" w:color="auto"/>
                          </w:divBdr>
                          <w:divsChild>
                            <w:div w:id="574586778">
                              <w:marLeft w:val="0"/>
                              <w:marRight w:val="0"/>
                              <w:marTop w:val="120"/>
                              <w:marBottom w:val="360"/>
                              <w:divBdr>
                                <w:top w:val="none" w:sz="0" w:space="0" w:color="auto"/>
                                <w:left w:val="none" w:sz="0" w:space="0" w:color="auto"/>
                                <w:bottom w:val="none" w:sz="0" w:space="0" w:color="auto"/>
                                <w:right w:val="none" w:sz="0" w:space="0" w:color="auto"/>
                              </w:divBdr>
                              <w:divsChild>
                                <w:div w:id="648631383">
                                  <w:marLeft w:val="0"/>
                                  <w:marRight w:val="0"/>
                                  <w:marTop w:val="0"/>
                                  <w:marBottom w:val="0"/>
                                  <w:divBdr>
                                    <w:top w:val="none" w:sz="0" w:space="0" w:color="auto"/>
                                    <w:left w:val="none" w:sz="0" w:space="0" w:color="auto"/>
                                    <w:bottom w:val="none" w:sz="0" w:space="0" w:color="auto"/>
                                    <w:right w:val="none" w:sz="0" w:space="0" w:color="auto"/>
                                  </w:divBdr>
                                  <w:divsChild>
                                    <w:div w:id="21174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586608">
      <w:bodyDiv w:val="1"/>
      <w:marLeft w:val="0"/>
      <w:marRight w:val="0"/>
      <w:marTop w:val="0"/>
      <w:marBottom w:val="0"/>
      <w:divBdr>
        <w:top w:val="none" w:sz="0" w:space="0" w:color="auto"/>
        <w:left w:val="none" w:sz="0" w:space="0" w:color="auto"/>
        <w:bottom w:val="none" w:sz="0" w:space="0" w:color="auto"/>
        <w:right w:val="none" w:sz="0" w:space="0" w:color="auto"/>
      </w:divBdr>
      <w:divsChild>
        <w:div w:id="1818305419">
          <w:marLeft w:val="0"/>
          <w:marRight w:val="1"/>
          <w:marTop w:val="0"/>
          <w:marBottom w:val="0"/>
          <w:divBdr>
            <w:top w:val="none" w:sz="0" w:space="0" w:color="auto"/>
            <w:left w:val="none" w:sz="0" w:space="0" w:color="auto"/>
            <w:bottom w:val="none" w:sz="0" w:space="0" w:color="auto"/>
            <w:right w:val="none" w:sz="0" w:space="0" w:color="auto"/>
          </w:divBdr>
          <w:divsChild>
            <w:div w:id="89358311">
              <w:marLeft w:val="0"/>
              <w:marRight w:val="0"/>
              <w:marTop w:val="0"/>
              <w:marBottom w:val="0"/>
              <w:divBdr>
                <w:top w:val="none" w:sz="0" w:space="0" w:color="auto"/>
                <w:left w:val="none" w:sz="0" w:space="0" w:color="auto"/>
                <w:bottom w:val="none" w:sz="0" w:space="0" w:color="auto"/>
                <w:right w:val="none" w:sz="0" w:space="0" w:color="auto"/>
              </w:divBdr>
              <w:divsChild>
                <w:div w:id="574438157">
                  <w:marLeft w:val="0"/>
                  <w:marRight w:val="1"/>
                  <w:marTop w:val="0"/>
                  <w:marBottom w:val="0"/>
                  <w:divBdr>
                    <w:top w:val="none" w:sz="0" w:space="0" w:color="auto"/>
                    <w:left w:val="none" w:sz="0" w:space="0" w:color="auto"/>
                    <w:bottom w:val="none" w:sz="0" w:space="0" w:color="auto"/>
                    <w:right w:val="none" w:sz="0" w:space="0" w:color="auto"/>
                  </w:divBdr>
                  <w:divsChild>
                    <w:div w:id="20478708">
                      <w:marLeft w:val="0"/>
                      <w:marRight w:val="0"/>
                      <w:marTop w:val="0"/>
                      <w:marBottom w:val="0"/>
                      <w:divBdr>
                        <w:top w:val="none" w:sz="0" w:space="0" w:color="auto"/>
                        <w:left w:val="none" w:sz="0" w:space="0" w:color="auto"/>
                        <w:bottom w:val="none" w:sz="0" w:space="0" w:color="auto"/>
                        <w:right w:val="none" w:sz="0" w:space="0" w:color="auto"/>
                      </w:divBdr>
                      <w:divsChild>
                        <w:div w:id="113913159">
                          <w:marLeft w:val="0"/>
                          <w:marRight w:val="0"/>
                          <w:marTop w:val="0"/>
                          <w:marBottom w:val="0"/>
                          <w:divBdr>
                            <w:top w:val="none" w:sz="0" w:space="0" w:color="auto"/>
                            <w:left w:val="none" w:sz="0" w:space="0" w:color="auto"/>
                            <w:bottom w:val="none" w:sz="0" w:space="0" w:color="auto"/>
                            <w:right w:val="none" w:sz="0" w:space="0" w:color="auto"/>
                          </w:divBdr>
                          <w:divsChild>
                            <w:div w:id="1846744172">
                              <w:marLeft w:val="0"/>
                              <w:marRight w:val="0"/>
                              <w:marTop w:val="120"/>
                              <w:marBottom w:val="360"/>
                              <w:divBdr>
                                <w:top w:val="none" w:sz="0" w:space="0" w:color="auto"/>
                                <w:left w:val="none" w:sz="0" w:space="0" w:color="auto"/>
                                <w:bottom w:val="none" w:sz="0" w:space="0" w:color="auto"/>
                                <w:right w:val="none" w:sz="0" w:space="0" w:color="auto"/>
                              </w:divBdr>
                              <w:divsChild>
                                <w:div w:id="1393189531">
                                  <w:marLeft w:val="0"/>
                                  <w:marRight w:val="0"/>
                                  <w:marTop w:val="0"/>
                                  <w:marBottom w:val="0"/>
                                  <w:divBdr>
                                    <w:top w:val="none" w:sz="0" w:space="0" w:color="auto"/>
                                    <w:left w:val="none" w:sz="0" w:space="0" w:color="auto"/>
                                    <w:bottom w:val="none" w:sz="0" w:space="0" w:color="auto"/>
                                    <w:right w:val="none" w:sz="0" w:space="0" w:color="auto"/>
                                  </w:divBdr>
                                  <w:divsChild>
                                    <w:div w:id="18090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381461">
      <w:bodyDiv w:val="1"/>
      <w:marLeft w:val="0"/>
      <w:marRight w:val="0"/>
      <w:marTop w:val="0"/>
      <w:marBottom w:val="0"/>
      <w:divBdr>
        <w:top w:val="none" w:sz="0" w:space="0" w:color="auto"/>
        <w:left w:val="none" w:sz="0" w:space="0" w:color="auto"/>
        <w:bottom w:val="none" w:sz="0" w:space="0" w:color="auto"/>
        <w:right w:val="none" w:sz="0" w:space="0" w:color="auto"/>
      </w:divBdr>
      <w:divsChild>
        <w:div w:id="1073039549">
          <w:marLeft w:val="0"/>
          <w:marRight w:val="1"/>
          <w:marTop w:val="0"/>
          <w:marBottom w:val="0"/>
          <w:divBdr>
            <w:top w:val="none" w:sz="0" w:space="0" w:color="auto"/>
            <w:left w:val="none" w:sz="0" w:space="0" w:color="auto"/>
            <w:bottom w:val="none" w:sz="0" w:space="0" w:color="auto"/>
            <w:right w:val="none" w:sz="0" w:space="0" w:color="auto"/>
          </w:divBdr>
          <w:divsChild>
            <w:div w:id="550776703">
              <w:marLeft w:val="0"/>
              <w:marRight w:val="0"/>
              <w:marTop w:val="0"/>
              <w:marBottom w:val="0"/>
              <w:divBdr>
                <w:top w:val="none" w:sz="0" w:space="0" w:color="auto"/>
                <w:left w:val="none" w:sz="0" w:space="0" w:color="auto"/>
                <w:bottom w:val="none" w:sz="0" w:space="0" w:color="auto"/>
                <w:right w:val="none" w:sz="0" w:space="0" w:color="auto"/>
              </w:divBdr>
              <w:divsChild>
                <w:div w:id="2093618532">
                  <w:marLeft w:val="0"/>
                  <w:marRight w:val="1"/>
                  <w:marTop w:val="0"/>
                  <w:marBottom w:val="0"/>
                  <w:divBdr>
                    <w:top w:val="none" w:sz="0" w:space="0" w:color="auto"/>
                    <w:left w:val="none" w:sz="0" w:space="0" w:color="auto"/>
                    <w:bottom w:val="none" w:sz="0" w:space="0" w:color="auto"/>
                    <w:right w:val="none" w:sz="0" w:space="0" w:color="auto"/>
                  </w:divBdr>
                  <w:divsChild>
                    <w:div w:id="948897552">
                      <w:marLeft w:val="0"/>
                      <w:marRight w:val="0"/>
                      <w:marTop w:val="0"/>
                      <w:marBottom w:val="0"/>
                      <w:divBdr>
                        <w:top w:val="none" w:sz="0" w:space="0" w:color="auto"/>
                        <w:left w:val="none" w:sz="0" w:space="0" w:color="auto"/>
                        <w:bottom w:val="none" w:sz="0" w:space="0" w:color="auto"/>
                        <w:right w:val="none" w:sz="0" w:space="0" w:color="auto"/>
                      </w:divBdr>
                      <w:divsChild>
                        <w:div w:id="1094863392">
                          <w:marLeft w:val="0"/>
                          <w:marRight w:val="0"/>
                          <w:marTop w:val="0"/>
                          <w:marBottom w:val="0"/>
                          <w:divBdr>
                            <w:top w:val="none" w:sz="0" w:space="0" w:color="auto"/>
                            <w:left w:val="none" w:sz="0" w:space="0" w:color="auto"/>
                            <w:bottom w:val="none" w:sz="0" w:space="0" w:color="auto"/>
                            <w:right w:val="none" w:sz="0" w:space="0" w:color="auto"/>
                          </w:divBdr>
                          <w:divsChild>
                            <w:div w:id="1588080141">
                              <w:marLeft w:val="0"/>
                              <w:marRight w:val="0"/>
                              <w:marTop w:val="120"/>
                              <w:marBottom w:val="360"/>
                              <w:divBdr>
                                <w:top w:val="none" w:sz="0" w:space="0" w:color="auto"/>
                                <w:left w:val="none" w:sz="0" w:space="0" w:color="auto"/>
                                <w:bottom w:val="none" w:sz="0" w:space="0" w:color="auto"/>
                                <w:right w:val="none" w:sz="0" w:space="0" w:color="auto"/>
                              </w:divBdr>
                              <w:divsChild>
                                <w:div w:id="722409936">
                                  <w:marLeft w:val="420"/>
                                  <w:marRight w:val="0"/>
                                  <w:marTop w:val="0"/>
                                  <w:marBottom w:val="0"/>
                                  <w:divBdr>
                                    <w:top w:val="none" w:sz="0" w:space="0" w:color="auto"/>
                                    <w:left w:val="none" w:sz="0" w:space="0" w:color="auto"/>
                                    <w:bottom w:val="none" w:sz="0" w:space="0" w:color="auto"/>
                                    <w:right w:val="none" w:sz="0" w:space="0" w:color="auto"/>
                                  </w:divBdr>
                                  <w:divsChild>
                                    <w:div w:id="1640918943">
                                      <w:marLeft w:val="0"/>
                                      <w:marRight w:val="0"/>
                                      <w:marTop w:val="34"/>
                                      <w:marBottom w:val="34"/>
                                      <w:divBdr>
                                        <w:top w:val="none" w:sz="0" w:space="0" w:color="auto"/>
                                        <w:left w:val="none" w:sz="0" w:space="0" w:color="auto"/>
                                        <w:bottom w:val="none" w:sz="0" w:space="0" w:color="auto"/>
                                        <w:right w:val="none" w:sz="0" w:space="0" w:color="auto"/>
                                      </w:divBdr>
                                    </w:div>
                                    <w:div w:id="1956062265">
                                      <w:marLeft w:val="0"/>
                                      <w:marRight w:val="0"/>
                                      <w:marTop w:val="0"/>
                                      <w:marBottom w:val="0"/>
                                      <w:divBdr>
                                        <w:top w:val="none" w:sz="0" w:space="0" w:color="auto"/>
                                        <w:left w:val="none" w:sz="0" w:space="0" w:color="auto"/>
                                        <w:bottom w:val="none" w:sz="0" w:space="0" w:color="auto"/>
                                        <w:right w:val="none" w:sz="0" w:space="0" w:color="auto"/>
                                      </w:divBdr>
                                      <w:divsChild>
                                        <w:div w:id="14330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604939">
      <w:bodyDiv w:val="1"/>
      <w:marLeft w:val="0"/>
      <w:marRight w:val="0"/>
      <w:marTop w:val="0"/>
      <w:marBottom w:val="0"/>
      <w:divBdr>
        <w:top w:val="none" w:sz="0" w:space="0" w:color="auto"/>
        <w:left w:val="none" w:sz="0" w:space="0" w:color="auto"/>
        <w:bottom w:val="none" w:sz="0" w:space="0" w:color="auto"/>
        <w:right w:val="none" w:sz="0" w:space="0" w:color="auto"/>
      </w:divBdr>
    </w:div>
    <w:div w:id="725303455">
      <w:bodyDiv w:val="1"/>
      <w:marLeft w:val="0"/>
      <w:marRight w:val="0"/>
      <w:marTop w:val="0"/>
      <w:marBottom w:val="0"/>
      <w:divBdr>
        <w:top w:val="none" w:sz="0" w:space="0" w:color="auto"/>
        <w:left w:val="none" w:sz="0" w:space="0" w:color="auto"/>
        <w:bottom w:val="none" w:sz="0" w:space="0" w:color="auto"/>
        <w:right w:val="none" w:sz="0" w:space="0" w:color="auto"/>
      </w:divBdr>
      <w:divsChild>
        <w:div w:id="1665890063">
          <w:marLeft w:val="0"/>
          <w:marRight w:val="1"/>
          <w:marTop w:val="0"/>
          <w:marBottom w:val="0"/>
          <w:divBdr>
            <w:top w:val="none" w:sz="0" w:space="0" w:color="auto"/>
            <w:left w:val="none" w:sz="0" w:space="0" w:color="auto"/>
            <w:bottom w:val="none" w:sz="0" w:space="0" w:color="auto"/>
            <w:right w:val="none" w:sz="0" w:space="0" w:color="auto"/>
          </w:divBdr>
          <w:divsChild>
            <w:div w:id="1524443532">
              <w:marLeft w:val="0"/>
              <w:marRight w:val="0"/>
              <w:marTop w:val="0"/>
              <w:marBottom w:val="0"/>
              <w:divBdr>
                <w:top w:val="none" w:sz="0" w:space="0" w:color="auto"/>
                <w:left w:val="none" w:sz="0" w:space="0" w:color="auto"/>
                <w:bottom w:val="none" w:sz="0" w:space="0" w:color="auto"/>
                <w:right w:val="none" w:sz="0" w:space="0" w:color="auto"/>
              </w:divBdr>
              <w:divsChild>
                <w:div w:id="504243558">
                  <w:marLeft w:val="0"/>
                  <w:marRight w:val="1"/>
                  <w:marTop w:val="0"/>
                  <w:marBottom w:val="0"/>
                  <w:divBdr>
                    <w:top w:val="none" w:sz="0" w:space="0" w:color="auto"/>
                    <w:left w:val="none" w:sz="0" w:space="0" w:color="auto"/>
                    <w:bottom w:val="none" w:sz="0" w:space="0" w:color="auto"/>
                    <w:right w:val="none" w:sz="0" w:space="0" w:color="auto"/>
                  </w:divBdr>
                  <w:divsChild>
                    <w:div w:id="16124703">
                      <w:marLeft w:val="0"/>
                      <w:marRight w:val="0"/>
                      <w:marTop w:val="0"/>
                      <w:marBottom w:val="0"/>
                      <w:divBdr>
                        <w:top w:val="none" w:sz="0" w:space="0" w:color="auto"/>
                        <w:left w:val="none" w:sz="0" w:space="0" w:color="auto"/>
                        <w:bottom w:val="none" w:sz="0" w:space="0" w:color="auto"/>
                        <w:right w:val="none" w:sz="0" w:space="0" w:color="auto"/>
                      </w:divBdr>
                      <w:divsChild>
                        <w:div w:id="21982629">
                          <w:marLeft w:val="0"/>
                          <w:marRight w:val="0"/>
                          <w:marTop w:val="0"/>
                          <w:marBottom w:val="0"/>
                          <w:divBdr>
                            <w:top w:val="none" w:sz="0" w:space="0" w:color="auto"/>
                            <w:left w:val="none" w:sz="0" w:space="0" w:color="auto"/>
                            <w:bottom w:val="none" w:sz="0" w:space="0" w:color="auto"/>
                            <w:right w:val="none" w:sz="0" w:space="0" w:color="auto"/>
                          </w:divBdr>
                          <w:divsChild>
                            <w:div w:id="1270241877">
                              <w:marLeft w:val="0"/>
                              <w:marRight w:val="0"/>
                              <w:marTop w:val="120"/>
                              <w:marBottom w:val="360"/>
                              <w:divBdr>
                                <w:top w:val="none" w:sz="0" w:space="0" w:color="auto"/>
                                <w:left w:val="none" w:sz="0" w:space="0" w:color="auto"/>
                                <w:bottom w:val="none" w:sz="0" w:space="0" w:color="auto"/>
                                <w:right w:val="none" w:sz="0" w:space="0" w:color="auto"/>
                              </w:divBdr>
                              <w:divsChild>
                                <w:div w:id="1454523345">
                                  <w:marLeft w:val="420"/>
                                  <w:marRight w:val="0"/>
                                  <w:marTop w:val="0"/>
                                  <w:marBottom w:val="0"/>
                                  <w:divBdr>
                                    <w:top w:val="none" w:sz="0" w:space="0" w:color="auto"/>
                                    <w:left w:val="none" w:sz="0" w:space="0" w:color="auto"/>
                                    <w:bottom w:val="none" w:sz="0" w:space="0" w:color="auto"/>
                                    <w:right w:val="none" w:sz="0" w:space="0" w:color="auto"/>
                                  </w:divBdr>
                                  <w:divsChild>
                                    <w:div w:id="759568249">
                                      <w:marLeft w:val="0"/>
                                      <w:marRight w:val="0"/>
                                      <w:marTop w:val="34"/>
                                      <w:marBottom w:val="34"/>
                                      <w:divBdr>
                                        <w:top w:val="none" w:sz="0" w:space="0" w:color="auto"/>
                                        <w:left w:val="none" w:sz="0" w:space="0" w:color="auto"/>
                                        <w:bottom w:val="none" w:sz="0" w:space="0" w:color="auto"/>
                                        <w:right w:val="none" w:sz="0" w:space="0" w:color="auto"/>
                                      </w:divBdr>
                                    </w:div>
                                    <w:div w:id="1934438452">
                                      <w:marLeft w:val="0"/>
                                      <w:marRight w:val="0"/>
                                      <w:marTop w:val="0"/>
                                      <w:marBottom w:val="0"/>
                                      <w:divBdr>
                                        <w:top w:val="none" w:sz="0" w:space="0" w:color="auto"/>
                                        <w:left w:val="none" w:sz="0" w:space="0" w:color="auto"/>
                                        <w:bottom w:val="none" w:sz="0" w:space="0" w:color="auto"/>
                                        <w:right w:val="none" w:sz="0" w:space="0" w:color="auto"/>
                                      </w:divBdr>
                                      <w:divsChild>
                                        <w:div w:id="1072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878220">
      <w:bodyDiv w:val="1"/>
      <w:marLeft w:val="0"/>
      <w:marRight w:val="0"/>
      <w:marTop w:val="0"/>
      <w:marBottom w:val="0"/>
      <w:divBdr>
        <w:top w:val="none" w:sz="0" w:space="0" w:color="auto"/>
        <w:left w:val="none" w:sz="0" w:space="0" w:color="auto"/>
        <w:bottom w:val="none" w:sz="0" w:space="0" w:color="auto"/>
        <w:right w:val="none" w:sz="0" w:space="0" w:color="auto"/>
      </w:divBdr>
      <w:divsChild>
        <w:div w:id="87434113">
          <w:marLeft w:val="0"/>
          <w:marRight w:val="1"/>
          <w:marTop w:val="0"/>
          <w:marBottom w:val="0"/>
          <w:divBdr>
            <w:top w:val="none" w:sz="0" w:space="0" w:color="auto"/>
            <w:left w:val="none" w:sz="0" w:space="0" w:color="auto"/>
            <w:bottom w:val="none" w:sz="0" w:space="0" w:color="auto"/>
            <w:right w:val="none" w:sz="0" w:space="0" w:color="auto"/>
          </w:divBdr>
          <w:divsChild>
            <w:div w:id="1220479077">
              <w:marLeft w:val="0"/>
              <w:marRight w:val="0"/>
              <w:marTop w:val="0"/>
              <w:marBottom w:val="0"/>
              <w:divBdr>
                <w:top w:val="none" w:sz="0" w:space="0" w:color="auto"/>
                <w:left w:val="none" w:sz="0" w:space="0" w:color="auto"/>
                <w:bottom w:val="none" w:sz="0" w:space="0" w:color="auto"/>
                <w:right w:val="none" w:sz="0" w:space="0" w:color="auto"/>
              </w:divBdr>
              <w:divsChild>
                <w:div w:id="571936531">
                  <w:marLeft w:val="0"/>
                  <w:marRight w:val="1"/>
                  <w:marTop w:val="0"/>
                  <w:marBottom w:val="0"/>
                  <w:divBdr>
                    <w:top w:val="none" w:sz="0" w:space="0" w:color="auto"/>
                    <w:left w:val="none" w:sz="0" w:space="0" w:color="auto"/>
                    <w:bottom w:val="none" w:sz="0" w:space="0" w:color="auto"/>
                    <w:right w:val="none" w:sz="0" w:space="0" w:color="auto"/>
                  </w:divBdr>
                  <w:divsChild>
                    <w:div w:id="348409585">
                      <w:marLeft w:val="0"/>
                      <w:marRight w:val="0"/>
                      <w:marTop w:val="0"/>
                      <w:marBottom w:val="0"/>
                      <w:divBdr>
                        <w:top w:val="none" w:sz="0" w:space="0" w:color="auto"/>
                        <w:left w:val="none" w:sz="0" w:space="0" w:color="auto"/>
                        <w:bottom w:val="none" w:sz="0" w:space="0" w:color="auto"/>
                        <w:right w:val="none" w:sz="0" w:space="0" w:color="auto"/>
                      </w:divBdr>
                      <w:divsChild>
                        <w:div w:id="1387219517">
                          <w:marLeft w:val="0"/>
                          <w:marRight w:val="0"/>
                          <w:marTop w:val="0"/>
                          <w:marBottom w:val="0"/>
                          <w:divBdr>
                            <w:top w:val="none" w:sz="0" w:space="0" w:color="auto"/>
                            <w:left w:val="none" w:sz="0" w:space="0" w:color="auto"/>
                            <w:bottom w:val="none" w:sz="0" w:space="0" w:color="auto"/>
                            <w:right w:val="none" w:sz="0" w:space="0" w:color="auto"/>
                          </w:divBdr>
                          <w:divsChild>
                            <w:div w:id="408232851">
                              <w:marLeft w:val="0"/>
                              <w:marRight w:val="0"/>
                              <w:marTop w:val="120"/>
                              <w:marBottom w:val="360"/>
                              <w:divBdr>
                                <w:top w:val="none" w:sz="0" w:space="0" w:color="auto"/>
                                <w:left w:val="none" w:sz="0" w:space="0" w:color="auto"/>
                                <w:bottom w:val="none" w:sz="0" w:space="0" w:color="auto"/>
                                <w:right w:val="none" w:sz="0" w:space="0" w:color="auto"/>
                              </w:divBdr>
                              <w:divsChild>
                                <w:div w:id="335882507">
                                  <w:marLeft w:val="0"/>
                                  <w:marRight w:val="0"/>
                                  <w:marTop w:val="0"/>
                                  <w:marBottom w:val="0"/>
                                  <w:divBdr>
                                    <w:top w:val="none" w:sz="0" w:space="0" w:color="auto"/>
                                    <w:left w:val="none" w:sz="0" w:space="0" w:color="auto"/>
                                    <w:bottom w:val="none" w:sz="0" w:space="0" w:color="auto"/>
                                    <w:right w:val="none" w:sz="0" w:space="0" w:color="auto"/>
                                  </w:divBdr>
                                  <w:divsChild>
                                    <w:div w:id="15839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824268">
      <w:bodyDiv w:val="1"/>
      <w:marLeft w:val="0"/>
      <w:marRight w:val="0"/>
      <w:marTop w:val="0"/>
      <w:marBottom w:val="0"/>
      <w:divBdr>
        <w:top w:val="none" w:sz="0" w:space="0" w:color="auto"/>
        <w:left w:val="none" w:sz="0" w:space="0" w:color="auto"/>
        <w:bottom w:val="none" w:sz="0" w:space="0" w:color="auto"/>
        <w:right w:val="none" w:sz="0" w:space="0" w:color="auto"/>
      </w:divBdr>
      <w:divsChild>
        <w:div w:id="791677020">
          <w:marLeft w:val="0"/>
          <w:marRight w:val="1"/>
          <w:marTop w:val="0"/>
          <w:marBottom w:val="0"/>
          <w:divBdr>
            <w:top w:val="none" w:sz="0" w:space="0" w:color="auto"/>
            <w:left w:val="none" w:sz="0" w:space="0" w:color="auto"/>
            <w:bottom w:val="none" w:sz="0" w:space="0" w:color="auto"/>
            <w:right w:val="none" w:sz="0" w:space="0" w:color="auto"/>
          </w:divBdr>
          <w:divsChild>
            <w:div w:id="1477989630">
              <w:marLeft w:val="0"/>
              <w:marRight w:val="0"/>
              <w:marTop w:val="0"/>
              <w:marBottom w:val="0"/>
              <w:divBdr>
                <w:top w:val="none" w:sz="0" w:space="0" w:color="auto"/>
                <w:left w:val="none" w:sz="0" w:space="0" w:color="auto"/>
                <w:bottom w:val="none" w:sz="0" w:space="0" w:color="auto"/>
                <w:right w:val="none" w:sz="0" w:space="0" w:color="auto"/>
              </w:divBdr>
              <w:divsChild>
                <w:div w:id="783617374">
                  <w:marLeft w:val="0"/>
                  <w:marRight w:val="1"/>
                  <w:marTop w:val="0"/>
                  <w:marBottom w:val="0"/>
                  <w:divBdr>
                    <w:top w:val="none" w:sz="0" w:space="0" w:color="auto"/>
                    <w:left w:val="none" w:sz="0" w:space="0" w:color="auto"/>
                    <w:bottom w:val="none" w:sz="0" w:space="0" w:color="auto"/>
                    <w:right w:val="none" w:sz="0" w:space="0" w:color="auto"/>
                  </w:divBdr>
                  <w:divsChild>
                    <w:div w:id="2012567289">
                      <w:marLeft w:val="0"/>
                      <w:marRight w:val="0"/>
                      <w:marTop w:val="0"/>
                      <w:marBottom w:val="0"/>
                      <w:divBdr>
                        <w:top w:val="none" w:sz="0" w:space="0" w:color="auto"/>
                        <w:left w:val="none" w:sz="0" w:space="0" w:color="auto"/>
                        <w:bottom w:val="none" w:sz="0" w:space="0" w:color="auto"/>
                        <w:right w:val="none" w:sz="0" w:space="0" w:color="auto"/>
                      </w:divBdr>
                      <w:divsChild>
                        <w:div w:id="289627813">
                          <w:marLeft w:val="0"/>
                          <w:marRight w:val="0"/>
                          <w:marTop w:val="0"/>
                          <w:marBottom w:val="0"/>
                          <w:divBdr>
                            <w:top w:val="none" w:sz="0" w:space="0" w:color="auto"/>
                            <w:left w:val="none" w:sz="0" w:space="0" w:color="auto"/>
                            <w:bottom w:val="none" w:sz="0" w:space="0" w:color="auto"/>
                            <w:right w:val="none" w:sz="0" w:space="0" w:color="auto"/>
                          </w:divBdr>
                          <w:divsChild>
                            <w:div w:id="1716928600">
                              <w:marLeft w:val="0"/>
                              <w:marRight w:val="0"/>
                              <w:marTop w:val="120"/>
                              <w:marBottom w:val="360"/>
                              <w:divBdr>
                                <w:top w:val="none" w:sz="0" w:space="0" w:color="auto"/>
                                <w:left w:val="none" w:sz="0" w:space="0" w:color="auto"/>
                                <w:bottom w:val="none" w:sz="0" w:space="0" w:color="auto"/>
                                <w:right w:val="none" w:sz="0" w:space="0" w:color="auto"/>
                              </w:divBdr>
                              <w:divsChild>
                                <w:div w:id="1478452787">
                                  <w:marLeft w:val="0"/>
                                  <w:marRight w:val="0"/>
                                  <w:marTop w:val="0"/>
                                  <w:marBottom w:val="0"/>
                                  <w:divBdr>
                                    <w:top w:val="none" w:sz="0" w:space="0" w:color="auto"/>
                                    <w:left w:val="none" w:sz="0" w:space="0" w:color="auto"/>
                                    <w:bottom w:val="none" w:sz="0" w:space="0" w:color="auto"/>
                                    <w:right w:val="none" w:sz="0" w:space="0" w:color="auto"/>
                                  </w:divBdr>
                                  <w:divsChild>
                                    <w:div w:id="18509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237358">
      <w:bodyDiv w:val="1"/>
      <w:marLeft w:val="0"/>
      <w:marRight w:val="0"/>
      <w:marTop w:val="0"/>
      <w:marBottom w:val="0"/>
      <w:divBdr>
        <w:top w:val="none" w:sz="0" w:space="0" w:color="auto"/>
        <w:left w:val="none" w:sz="0" w:space="0" w:color="auto"/>
        <w:bottom w:val="none" w:sz="0" w:space="0" w:color="auto"/>
        <w:right w:val="none" w:sz="0" w:space="0" w:color="auto"/>
      </w:divBdr>
      <w:divsChild>
        <w:div w:id="1662272478">
          <w:marLeft w:val="0"/>
          <w:marRight w:val="1"/>
          <w:marTop w:val="0"/>
          <w:marBottom w:val="0"/>
          <w:divBdr>
            <w:top w:val="none" w:sz="0" w:space="0" w:color="auto"/>
            <w:left w:val="none" w:sz="0" w:space="0" w:color="auto"/>
            <w:bottom w:val="none" w:sz="0" w:space="0" w:color="auto"/>
            <w:right w:val="none" w:sz="0" w:space="0" w:color="auto"/>
          </w:divBdr>
          <w:divsChild>
            <w:div w:id="1511791854">
              <w:marLeft w:val="0"/>
              <w:marRight w:val="0"/>
              <w:marTop w:val="0"/>
              <w:marBottom w:val="0"/>
              <w:divBdr>
                <w:top w:val="none" w:sz="0" w:space="0" w:color="auto"/>
                <w:left w:val="none" w:sz="0" w:space="0" w:color="auto"/>
                <w:bottom w:val="none" w:sz="0" w:space="0" w:color="auto"/>
                <w:right w:val="none" w:sz="0" w:space="0" w:color="auto"/>
              </w:divBdr>
              <w:divsChild>
                <w:div w:id="1769501152">
                  <w:marLeft w:val="0"/>
                  <w:marRight w:val="1"/>
                  <w:marTop w:val="0"/>
                  <w:marBottom w:val="0"/>
                  <w:divBdr>
                    <w:top w:val="none" w:sz="0" w:space="0" w:color="auto"/>
                    <w:left w:val="none" w:sz="0" w:space="0" w:color="auto"/>
                    <w:bottom w:val="none" w:sz="0" w:space="0" w:color="auto"/>
                    <w:right w:val="none" w:sz="0" w:space="0" w:color="auto"/>
                  </w:divBdr>
                  <w:divsChild>
                    <w:div w:id="1932004445">
                      <w:marLeft w:val="0"/>
                      <w:marRight w:val="0"/>
                      <w:marTop w:val="0"/>
                      <w:marBottom w:val="0"/>
                      <w:divBdr>
                        <w:top w:val="none" w:sz="0" w:space="0" w:color="auto"/>
                        <w:left w:val="none" w:sz="0" w:space="0" w:color="auto"/>
                        <w:bottom w:val="none" w:sz="0" w:space="0" w:color="auto"/>
                        <w:right w:val="none" w:sz="0" w:space="0" w:color="auto"/>
                      </w:divBdr>
                      <w:divsChild>
                        <w:div w:id="1263341749">
                          <w:marLeft w:val="0"/>
                          <w:marRight w:val="0"/>
                          <w:marTop w:val="0"/>
                          <w:marBottom w:val="0"/>
                          <w:divBdr>
                            <w:top w:val="none" w:sz="0" w:space="0" w:color="auto"/>
                            <w:left w:val="none" w:sz="0" w:space="0" w:color="auto"/>
                            <w:bottom w:val="none" w:sz="0" w:space="0" w:color="auto"/>
                            <w:right w:val="none" w:sz="0" w:space="0" w:color="auto"/>
                          </w:divBdr>
                          <w:divsChild>
                            <w:div w:id="905846274">
                              <w:marLeft w:val="0"/>
                              <w:marRight w:val="0"/>
                              <w:marTop w:val="120"/>
                              <w:marBottom w:val="360"/>
                              <w:divBdr>
                                <w:top w:val="none" w:sz="0" w:space="0" w:color="auto"/>
                                <w:left w:val="none" w:sz="0" w:space="0" w:color="auto"/>
                                <w:bottom w:val="none" w:sz="0" w:space="0" w:color="auto"/>
                                <w:right w:val="none" w:sz="0" w:space="0" w:color="auto"/>
                              </w:divBdr>
                              <w:divsChild>
                                <w:div w:id="770004479">
                                  <w:marLeft w:val="420"/>
                                  <w:marRight w:val="0"/>
                                  <w:marTop w:val="0"/>
                                  <w:marBottom w:val="0"/>
                                  <w:divBdr>
                                    <w:top w:val="none" w:sz="0" w:space="0" w:color="auto"/>
                                    <w:left w:val="none" w:sz="0" w:space="0" w:color="auto"/>
                                    <w:bottom w:val="none" w:sz="0" w:space="0" w:color="auto"/>
                                    <w:right w:val="none" w:sz="0" w:space="0" w:color="auto"/>
                                  </w:divBdr>
                                  <w:divsChild>
                                    <w:div w:id="466320936">
                                      <w:marLeft w:val="0"/>
                                      <w:marRight w:val="0"/>
                                      <w:marTop w:val="34"/>
                                      <w:marBottom w:val="34"/>
                                      <w:divBdr>
                                        <w:top w:val="none" w:sz="0" w:space="0" w:color="auto"/>
                                        <w:left w:val="none" w:sz="0" w:space="0" w:color="auto"/>
                                        <w:bottom w:val="none" w:sz="0" w:space="0" w:color="auto"/>
                                        <w:right w:val="none" w:sz="0" w:space="0" w:color="auto"/>
                                      </w:divBdr>
                                    </w:div>
                                    <w:div w:id="38554410">
                                      <w:marLeft w:val="0"/>
                                      <w:marRight w:val="0"/>
                                      <w:marTop w:val="0"/>
                                      <w:marBottom w:val="0"/>
                                      <w:divBdr>
                                        <w:top w:val="none" w:sz="0" w:space="0" w:color="auto"/>
                                        <w:left w:val="none" w:sz="0" w:space="0" w:color="auto"/>
                                        <w:bottom w:val="none" w:sz="0" w:space="0" w:color="auto"/>
                                        <w:right w:val="none" w:sz="0" w:space="0" w:color="auto"/>
                                      </w:divBdr>
                                      <w:divsChild>
                                        <w:div w:id="20728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772174">
      <w:bodyDiv w:val="1"/>
      <w:marLeft w:val="0"/>
      <w:marRight w:val="0"/>
      <w:marTop w:val="0"/>
      <w:marBottom w:val="0"/>
      <w:divBdr>
        <w:top w:val="none" w:sz="0" w:space="0" w:color="auto"/>
        <w:left w:val="none" w:sz="0" w:space="0" w:color="auto"/>
        <w:bottom w:val="none" w:sz="0" w:space="0" w:color="auto"/>
        <w:right w:val="none" w:sz="0" w:space="0" w:color="auto"/>
      </w:divBdr>
      <w:divsChild>
        <w:div w:id="1529485281">
          <w:marLeft w:val="0"/>
          <w:marRight w:val="1"/>
          <w:marTop w:val="0"/>
          <w:marBottom w:val="0"/>
          <w:divBdr>
            <w:top w:val="none" w:sz="0" w:space="0" w:color="auto"/>
            <w:left w:val="none" w:sz="0" w:space="0" w:color="auto"/>
            <w:bottom w:val="none" w:sz="0" w:space="0" w:color="auto"/>
            <w:right w:val="none" w:sz="0" w:space="0" w:color="auto"/>
          </w:divBdr>
          <w:divsChild>
            <w:div w:id="1929382535">
              <w:marLeft w:val="0"/>
              <w:marRight w:val="0"/>
              <w:marTop w:val="0"/>
              <w:marBottom w:val="0"/>
              <w:divBdr>
                <w:top w:val="none" w:sz="0" w:space="0" w:color="auto"/>
                <w:left w:val="none" w:sz="0" w:space="0" w:color="auto"/>
                <w:bottom w:val="none" w:sz="0" w:space="0" w:color="auto"/>
                <w:right w:val="none" w:sz="0" w:space="0" w:color="auto"/>
              </w:divBdr>
              <w:divsChild>
                <w:div w:id="792597485">
                  <w:marLeft w:val="0"/>
                  <w:marRight w:val="1"/>
                  <w:marTop w:val="0"/>
                  <w:marBottom w:val="0"/>
                  <w:divBdr>
                    <w:top w:val="none" w:sz="0" w:space="0" w:color="auto"/>
                    <w:left w:val="none" w:sz="0" w:space="0" w:color="auto"/>
                    <w:bottom w:val="none" w:sz="0" w:space="0" w:color="auto"/>
                    <w:right w:val="none" w:sz="0" w:space="0" w:color="auto"/>
                  </w:divBdr>
                  <w:divsChild>
                    <w:div w:id="1387948084">
                      <w:marLeft w:val="0"/>
                      <w:marRight w:val="0"/>
                      <w:marTop w:val="0"/>
                      <w:marBottom w:val="0"/>
                      <w:divBdr>
                        <w:top w:val="none" w:sz="0" w:space="0" w:color="auto"/>
                        <w:left w:val="none" w:sz="0" w:space="0" w:color="auto"/>
                        <w:bottom w:val="none" w:sz="0" w:space="0" w:color="auto"/>
                        <w:right w:val="none" w:sz="0" w:space="0" w:color="auto"/>
                      </w:divBdr>
                      <w:divsChild>
                        <w:div w:id="224024728">
                          <w:marLeft w:val="0"/>
                          <w:marRight w:val="0"/>
                          <w:marTop w:val="0"/>
                          <w:marBottom w:val="0"/>
                          <w:divBdr>
                            <w:top w:val="none" w:sz="0" w:space="0" w:color="auto"/>
                            <w:left w:val="none" w:sz="0" w:space="0" w:color="auto"/>
                            <w:bottom w:val="none" w:sz="0" w:space="0" w:color="auto"/>
                            <w:right w:val="none" w:sz="0" w:space="0" w:color="auto"/>
                          </w:divBdr>
                          <w:divsChild>
                            <w:div w:id="754741229">
                              <w:marLeft w:val="0"/>
                              <w:marRight w:val="0"/>
                              <w:marTop w:val="120"/>
                              <w:marBottom w:val="360"/>
                              <w:divBdr>
                                <w:top w:val="none" w:sz="0" w:space="0" w:color="auto"/>
                                <w:left w:val="none" w:sz="0" w:space="0" w:color="auto"/>
                                <w:bottom w:val="none" w:sz="0" w:space="0" w:color="auto"/>
                                <w:right w:val="none" w:sz="0" w:space="0" w:color="auto"/>
                              </w:divBdr>
                              <w:divsChild>
                                <w:div w:id="1719623674">
                                  <w:marLeft w:val="420"/>
                                  <w:marRight w:val="0"/>
                                  <w:marTop w:val="0"/>
                                  <w:marBottom w:val="0"/>
                                  <w:divBdr>
                                    <w:top w:val="none" w:sz="0" w:space="0" w:color="auto"/>
                                    <w:left w:val="none" w:sz="0" w:space="0" w:color="auto"/>
                                    <w:bottom w:val="none" w:sz="0" w:space="0" w:color="auto"/>
                                    <w:right w:val="none" w:sz="0" w:space="0" w:color="auto"/>
                                  </w:divBdr>
                                  <w:divsChild>
                                    <w:div w:id="654182743">
                                      <w:marLeft w:val="0"/>
                                      <w:marRight w:val="0"/>
                                      <w:marTop w:val="34"/>
                                      <w:marBottom w:val="34"/>
                                      <w:divBdr>
                                        <w:top w:val="none" w:sz="0" w:space="0" w:color="auto"/>
                                        <w:left w:val="none" w:sz="0" w:space="0" w:color="auto"/>
                                        <w:bottom w:val="none" w:sz="0" w:space="0" w:color="auto"/>
                                        <w:right w:val="none" w:sz="0" w:space="0" w:color="auto"/>
                                      </w:divBdr>
                                    </w:div>
                                    <w:div w:id="1588997182">
                                      <w:marLeft w:val="0"/>
                                      <w:marRight w:val="0"/>
                                      <w:marTop w:val="0"/>
                                      <w:marBottom w:val="0"/>
                                      <w:divBdr>
                                        <w:top w:val="none" w:sz="0" w:space="0" w:color="auto"/>
                                        <w:left w:val="none" w:sz="0" w:space="0" w:color="auto"/>
                                        <w:bottom w:val="none" w:sz="0" w:space="0" w:color="auto"/>
                                        <w:right w:val="none" w:sz="0" w:space="0" w:color="auto"/>
                                      </w:divBdr>
                                      <w:divsChild>
                                        <w:div w:id="14890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5294805">
      <w:bodyDiv w:val="1"/>
      <w:marLeft w:val="0"/>
      <w:marRight w:val="0"/>
      <w:marTop w:val="0"/>
      <w:marBottom w:val="0"/>
      <w:divBdr>
        <w:top w:val="none" w:sz="0" w:space="0" w:color="auto"/>
        <w:left w:val="none" w:sz="0" w:space="0" w:color="auto"/>
        <w:bottom w:val="none" w:sz="0" w:space="0" w:color="auto"/>
        <w:right w:val="none" w:sz="0" w:space="0" w:color="auto"/>
      </w:divBdr>
      <w:divsChild>
        <w:div w:id="1541891327">
          <w:marLeft w:val="0"/>
          <w:marRight w:val="1"/>
          <w:marTop w:val="0"/>
          <w:marBottom w:val="0"/>
          <w:divBdr>
            <w:top w:val="none" w:sz="0" w:space="0" w:color="auto"/>
            <w:left w:val="none" w:sz="0" w:space="0" w:color="auto"/>
            <w:bottom w:val="none" w:sz="0" w:space="0" w:color="auto"/>
            <w:right w:val="none" w:sz="0" w:space="0" w:color="auto"/>
          </w:divBdr>
          <w:divsChild>
            <w:div w:id="67387659">
              <w:marLeft w:val="0"/>
              <w:marRight w:val="0"/>
              <w:marTop w:val="0"/>
              <w:marBottom w:val="0"/>
              <w:divBdr>
                <w:top w:val="none" w:sz="0" w:space="0" w:color="auto"/>
                <w:left w:val="none" w:sz="0" w:space="0" w:color="auto"/>
                <w:bottom w:val="none" w:sz="0" w:space="0" w:color="auto"/>
                <w:right w:val="none" w:sz="0" w:space="0" w:color="auto"/>
              </w:divBdr>
              <w:divsChild>
                <w:div w:id="1570574694">
                  <w:marLeft w:val="0"/>
                  <w:marRight w:val="1"/>
                  <w:marTop w:val="0"/>
                  <w:marBottom w:val="0"/>
                  <w:divBdr>
                    <w:top w:val="none" w:sz="0" w:space="0" w:color="auto"/>
                    <w:left w:val="none" w:sz="0" w:space="0" w:color="auto"/>
                    <w:bottom w:val="none" w:sz="0" w:space="0" w:color="auto"/>
                    <w:right w:val="none" w:sz="0" w:space="0" w:color="auto"/>
                  </w:divBdr>
                  <w:divsChild>
                    <w:div w:id="50470192">
                      <w:marLeft w:val="0"/>
                      <w:marRight w:val="0"/>
                      <w:marTop w:val="0"/>
                      <w:marBottom w:val="0"/>
                      <w:divBdr>
                        <w:top w:val="none" w:sz="0" w:space="0" w:color="auto"/>
                        <w:left w:val="none" w:sz="0" w:space="0" w:color="auto"/>
                        <w:bottom w:val="none" w:sz="0" w:space="0" w:color="auto"/>
                        <w:right w:val="none" w:sz="0" w:space="0" w:color="auto"/>
                      </w:divBdr>
                      <w:divsChild>
                        <w:div w:id="1938174562">
                          <w:marLeft w:val="0"/>
                          <w:marRight w:val="0"/>
                          <w:marTop w:val="0"/>
                          <w:marBottom w:val="0"/>
                          <w:divBdr>
                            <w:top w:val="none" w:sz="0" w:space="0" w:color="auto"/>
                            <w:left w:val="none" w:sz="0" w:space="0" w:color="auto"/>
                            <w:bottom w:val="none" w:sz="0" w:space="0" w:color="auto"/>
                            <w:right w:val="none" w:sz="0" w:space="0" w:color="auto"/>
                          </w:divBdr>
                          <w:divsChild>
                            <w:div w:id="1042905279">
                              <w:marLeft w:val="0"/>
                              <w:marRight w:val="0"/>
                              <w:marTop w:val="120"/>
                              <w:marBottom w:val="360"/>
                              <w:divBdr>
                                <w:top w:val="none" w:sz="0" w:space="0" w:color="auto"/>
                                <w:left w:val="none" w:sz="0" w:space="0" w:color="auto"/>
                                <w:bottom w:val="none" w:sz="0" w:space="0" w:color="auto"/>
                                <w:right w:val="none" w:sz="0" w:space="0" w:color="auto"/>
                              </w:divBdr>
                              <w:divsChild>
                                <w:div w:id="300311141">
                                  <w:marLeft w:val="0"/>
                                  <w:marRight w:val="0"/>
                                  <w:marTop w:val="0"/>
                                  <w:marBottom w:val="0"/>
                                  <w:divBdr>
                                    <w:top w:val="none" w:sz="0" w:space="0" w:color="auto"/>
                                    <w:left w:val="none" w:sz="0" w:space="0" w:color="auto"/>
                                    <w:bottom w:val="none" w:sz="0" w:space="0" w:color="auto"/>
                                    <w:right w:val="none" w:sz="0" w:space="0" w:color="auto"/>
                                  </w:divBdr>
                                </w:div>
                                <w:div w:id="15511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416735">
      <w:bodyDiv w:val="1"/>
      <w:marLeft w:val="0"/>
      <w:marRight w:val="0"/>
      <w:marTop w:val="0"/>
      <w:marBottom w:val="0"/>
      <w:divBdr>
        <w:top w:val="none" w:sz="0" w:space="0" w:color="auto"/>
        <w:left w:val="none" w:sz="0" w:space="0" w:color="auto"/>
        <w:bottom w:val="none" w:sz="0" w:space="0" w:color="auto"/>
        <w:right w:val="none" w:sz="0" w:space="0" w:color="auto"/>
      </w:divBdr>
      <w:divsChild>
        <w:div w:id="1729500012">
          <w:marLeft w:val="0"/>
          <w:marRight w:val="1"/>
          <w:marTop w:val="0"/>
          <w:marBottom w:val="0"/>
          <w:divBdr>
            <w:top w:val="none" w:sz="0" w:space="0" w:color="auto"/>
            <w:left w:val="none" w:sz="0" w:space="0" w:color="auto"/>
            <w:bottom w:val="none" w:sz="0" w:space="0" w:color="auto"/>
            <w:right w:val="none" w:sz="0" w:space="0" w:color="auto"/>
          </w:divBdr>
          <w:divsChild>
            <w:div w:id="635064492">
              <w:marLeft w:val="0"/>
              <w:marRight w:val="0"/>
              <w:marTop w:val="0"/>
              <w:marBottom w:val="0"/>
              <w:divBdr>
                <w:top w:val="none" w:sz="0" w:space="0" w:color="auto"/>
                <w:left w:val="none" w:sz="0" w:space="0" w:color="auto"/>
                <w:bottom w:val="none" w:sz="0" w:space="0" w:color="auto"/>
                <w:right w:val="none" w:sz="0" w:space="0" w:color="auto"/>
              </w:divBdr>
              <w:divsChild>
                <w:div w:id="1562982004">
                  <w:marLeft w:val="0"/>
                  <w:marRight w:val="1"/>
                  <w:marTop w:val="0"/>
                  <w:marBottom w:val="0"/>
                  <w:divBdr>
                    <w:top w:val="none" w:sz="0" w:space="0" w:color="auto"/>
                    <w:left w:val="none" w:sz="0" w:space="0" w:color="auto"/>
                    <w:bottom w:val="none" w:sz="0" w:space="0" w:color="auto"/>
                    <w:right w:val="none" w:sz="0" w:space="0" w:color="auto"/>
                  </w:divBdr>
                  <w:divsChild>
                    <w:div w:id="1103958907">
                      <w:marLeft w:val="0"/>
                      <w:marRight w:val="0"/>
                      <w:marTop w:val="0"/>
                      <w:marBottom w:val="0"/>
                      <w:divBdr>
                        <w:top w:val="none" w:sz="0" w:space="0" w:color="auto"/>
                        <w:left w:val="none" w:sz="0" w:space="0" w:color="auto"/>
                        <w:bottom w:val="none" w:sz="0" w:space="0" w:color="auto"/>
                        <w:right w:val="none" w:sz="0" w:space="0" w:color="auto"/>
                      </w:divBdr>
                      <w:divsChild>
                        <w:div w:id="1831090979">
                          <w:marLeft w:val="0"/>
                          <w:marRight w:val="0"/>
                          <w:marTop w:val="0"/>
                          <w:marBottom w:val="0"/>
                          <w:divBdr>
                            <w:top w:val="none" w:sz="0" w:space="0" w:color="auto"/>
                            <w:left w:val="none" w:sz="0" w:space="0" w:color="auto"/>
                            <w:bottom w:val="none" w:sz="0" w:space="0" w:color="auto"/>
                            <w:right w:val="none" w:sz="0" w:space="0" w:color="auto"/>
                          </w:divBdr>
                          <w:divsChild>
                            <w:div w:id="570241020">
                              <w:marLeft w:val="0"/>
                              <w:marRight w:val="0"/>
                              <w:marTop w:val="120"/>
                              <w:marBottom w:val="360"/>
                              <w:divBdr>
                                <w:top w:val="none" w:sz="0" w:space="0" w:color="auto"/>
                                <w:left w:val="none" w:sz="0" w:space="0" w:color="auto"/>
                                <w:bottom w:val="none" w:sz="0" w:space="0" w:color="auto"/>
                                <w:right w:val="none" w:sz="0" w:space="0" w:color="auto"/>
                              </w:divBdr>
                              <w:divsChild>
                                <w:div w:id="1649900727">
                                  <w:marLeft w:val="0"/>
                                  <w:marRight w:val="0"/>
                                  <w:marTop w:val="0"/>
                                  <w:marBottom w:val="0"/>
                                  <w:divBdr>
                                    <w:top w:val="none" w:sz="0" w:space="0" w:color="auto"/>
                                    <w:left w:val="none" w:sz="0" w:space="0" w:color="auto"/>
                                    <w:bottom w:val="none" w:sz="0" w:space="0" w:color="auto"/>
                                    <w:right w:val="none" w:sz="0" w:space="0" w:color="auto"/>
                                  </w:divBdr>
                                  <w:divsChild>
                                    <w:div w:id="1833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223391">
      <w:bodyDiv w:val="1"/>
      <w:marLeft w:val="0"/>
      <w:marRight w:val="0"/>
      <w:marTop w:val="0"/>
      <w:marBottom w:val="0"/>
      <w:divBdr>
        <w:top w:val="none" w:sz="0" w:space="0" w:color="auto"/>
        <w:left w:val="none" w:sz="0" w:space="0" w:color="auto"/>
        <w:bottom w:val="none" w:sz="0" w:space="0" w:color="auto"/>
        <w:right w:val="none" w:sz="0" w:space="0" w:color="auto"/>
      </w:divBdr>
      <w:divsChild>
        <w:div w:id="1451902779">
          <w:marLeft w:val="0"/>
          <w:marRight w:val="1"/>
          <w:marTop w:val="0"/>
          <w:marBottom w:val="0"/>
          <w:divBdr>
            <w:top w:val="none" w:sz="0" w:space="0" w:color="auto"/>
            <w:left w:val="none" w:sz="0" w:space="0" w:color="auto"/>
            <w:bottom w:val="none" w:sz="0" w:space="0" w:color="auto"/>
            <w:right w:val="none" w:sz="0" w:space="0" w:color="auto"/>
          </w:divBdr>
          <w:divsChild>
            <w:div w:id="1469586373">
              <w:marLeft w:val="0"/>
              <w:marRight w:val="0"/>
              <w:marTop w:val="0"/>
              <w:marBottom w:val="0"/>
              <w:divBdr>
                <w:top w:val="none" w:sz="0" w:space="0" w:color="auto"/>
                <w:left w:val="none" w:sz="0" w:space="0" w:color="auto"/>
                <w:bottom w:val="none" w:sz="0" w:space="0" w:color="auto"/>
                <w:right w:val="none" w:sz="0" w:space="0" w:color="auto"/>
              </w:divBdr>
              <w:divsChild>
                <w:div w:id="309290183">
                  <w:marLeft w:val="0"/>
                  <w:marRight w:val="1"/>
                  <w:marTop w:val="0"/>
                  <w:marBottom w:val="0"/>
                  <w:divBdr>
                    <w:top w:val="none" w:sz="0" w:space="0" w:color="auto"/>
                    <w:left w:val="none" w:sz="0" w:space="0" w:color="auto"/>
                    <w:bottom w:val="none" w:sz="0" w:space="0" w:color="auto"/>
                    <w:right w:val="none" w:sz="0" w:space="0" w:color="auto"/>
                  </w:divBdr>
                  <w:divsChild>
                    <w:div w:id="45380099">
                      <w:marLeft w:val="0"/>
                      <w:marRight w:val="0"/>
                      <w:marTop w:val="0"/>
                      <w:marBottom w:val="0"/>
                      <w:divBdr>
                        <w:top w:val="none" w:sz="0" w:space="0" w:color="auto"/>
                        <w:left w:val="none" w:sz="0" w:space="0" w:color="auto"/>
                        <w:bottom w:val="none" w:sz="0" w:space="0" w:color="auto"/>
                        <w:right w:val="none" w:sz="0" w:space="0" w:color="auto"/>
                      </w:divBdr>
                      <w:divsChild>
                        <w:div w:id="46612214">
                          <w:marLeft w:val="0"/>
                          <w:marRight w:val="0"/>
                          <w:marTop w:val="0"/>
                          <w:marBottom w:val="0"/>
                          <w:divBdr>
                            <w:top w:val="none" w:sz="0" w:space="0" w:color="auto"/>
                            <w:left w:val="none" w:sz="0" w:space="0" w:color="auto"/>
                            <w:bottom w:val="none" w:sz="0" w:space="0" w:color="auto"/>
                            <w:right w:val="none" w:sz="0" w:space="0" w:color="auto"/>
                          </w:divBdr>
                          <w:divsChild>
                            <w:div w:id="2077892280">
                              <w:marLeft w:val="0"/>
                              <w:marRight w:val="0"/>
                              <w:marTop w:val="120"/>
                              <w:marBottom w:val="360"/>
                              <w:divBdr>
                                <w:top w:val="none" w:sz="0" w:space="0" w:color="auto"/>
                                <w:left w:val="none" w:sz="0" w:space="0" w:color="auto"/>
                                <w:bottom w:val="none" w:sz="0" w:space="0" w:color="auto"/>
                                <w:right w:val="none" w:sz="0" w:space="0" w:color="auto"/>
                              </w:divBdr>
                              <w:divsChild>
                                <w:div w:id="1995453000">
                                  <w:marLeft w:val="420"/>
                                  <w:marRight w:val="0"/>
                                  <w:marTop w:val="0"/>
                                  <w:marBottom w:val="0"/>
                                  <w:divBdr>
                                    <w:top w:val="none" w:sz="0" w:space="0" w:color="auto"/>
                                    <w:left w:val="none" w:sz="0" w:space="0" w:color="auto"/>
                                    <w:bottom w:val="none" w:sz="0" w:space="0" w:color="auto"/>
                                    <w:right w:val="none" w:sz="0" w:space="0" w:color="auto"/>
                                  </w:divBdr>
                                  <w:divsChild>
                                    <w:div w:id="676075305">
                                      <w:marLeft w:val="0"/>
                                      <w:marRight w:val="0"/>
                                      <w:marTop w:val="34"/>
                                      <w:marBottom w:val="34"/>
                                      <w:divBdr>
                                        <w:top w:val="none" w:sz="0" w:space="0" w:color="auto"/>
                                        <w:left w:val="none" w:sz="0" w:space="0" w:color="auto"/>
                                        <w:bottom w:val="none" w:sz="0" w:space="0" w:color="auto"/>
                                        <w:right w:val="none" w:sz="0" w:space="0" w:color="auto"/>
                                      </w:divBdr>
                                    </w:div>
                                    <w:div w:id="684209546">
                                      <w:marLeft w:val="0"/>
                                      <w:marRight w:val="0"/>
                                      <w:marTop w:val="0"/>
                                      <w:marBottom w:val="0"/>
                                      <w:divBdr>
                                        <w:top w:val="none" w:sz="0" w:space="0" w:color="auto"/>
                                        <w:left w:val="none" w:sz="0" w:space="0" w:color="auto"/>
                                        <w:bottom w:val="none" w:sz="0" w:space="0" w:color="auto"/>
                                        <w:right w:val="none" w:sz="0" w:space="0" w:color="auto"/>
                                      </w:divBdr>
                                      <w:divsChild>
                                        <w:div w:id="5599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786347">
      <w:bodyDiv w:val="1"/>
      <w:marLeft w:val="0"/>
      <w:marRight w:val="0"/>
      <w:marTop w:val="0"/>
      <w:marBottom w:val="0"/>
      <w:divBdr>
        <w:top w:val="none" w:sz="0" w:space="0" w:color="auto"/>
        <w:left w:val="none" w:sz="0" w:space="0" w:color="auto"/>
        <w:bottom w:val="none" w:sz="0" w:space="0" w:color="auto"/>
        <w:right w:val="none" w:sz="0" w:space="0" w:color="auto"/>
      </w:divBdr>
      <w:divsChild>
        <w:div w:id="185293628">
          <w:marLeft w:val="0"/>
          <w:marRight w:val="1"/>
          <w:marTop w:val="0"/>
          <w:marBottom w:val="0"/>
          <w:divBdr>
            <w:top w:val="none" w:sz="0" w:space="0" w:color="auto"/>
            <w:left w:val="none" w:sz="0" w:space="0" w:color="auto"/>
            <w:bottom w:val="none" w:sz="0" w:space="0" w:color="auto"/>
            <w:right w:val="none" w:sz="0" w:space="0" w:color="auto"/>
          </w:divBdr>
          <w:divsChild>
            <w:div w:id="1077020833">
              <w:marLeft w:val="0"/>
              <w:marRight w:val="0"/>
              <w:marTop w:val="0"/>
              <w:marBottom w:val="0"/>
              <w:divBdr>
                <w:top w:val="none" w:sz="0" w:space="0" w:color="auto"/>
                <w:left w:val="none" w:sz="0" w:space="0" w:color="auto"/>
                <w:bottom w:val="none" w:sz="0" w:space="0" w:color="auto"/>
                <w:right w:val="none" w:sz="0" w:space="0" w:color="auto"/>
              </w:divBdr>
              <w:divsChild>
                <w:div w:id="1123574629">
                  <w:marLeft w:val="0"/>
                  <w:marRight w:val="1"/>
                  <w:marTop w:val="0"/>
                  <w:marBottom w:val="0"/>
                  <w:divBdr>
                    <w:top w:val="none" w:sz="0" w:space="0" w:color="auto"/>
                    <w:left w:val="none" w:sz="0" w:space="0" w:color="auto"/>
                    <w:bottom w:val="none" w:sz="0" w:space="0" w:color="auto"/>
                    <w:right w:val="none" w:sz="0" w:space="0" w:color="auto"/>
                  </w:divBdr>
                  <w:divsChild>
                    <w:div w:id="1199196270">
                      <w:marLeft w:val="0"/>
                      <w:marRight w:val="0"/>
                      <w:marTop w:val="0"/>
                      <w:marBottom w:val="0"/>
                      <w:divBdr>
                        <w:top w:val="none" w:sz="0" w:space="0" w:color="auto"/>
                        <w:left w:val="none" w:sz="0" w:space="0" w:color="auto"/>
                        <w:bottom w:val="none" w:sz="0" w:space="0" w:color="auto"/>
                        <w:right w:val="none" w:sz="0" w:space="0" w:color="auto"/>
                      </w:divBdr>
                      <w:divsChild>
                        <w:div w:id="1543785042">
                          <w:marLeft w:val="0"/>
                          <w:marRight w:val="0"/>
                          <w:marTop w:val="0"/>
                          <w:marBottom w:val="0"/>
                          <w:divBdr>
                            <w:top w:val="none" w:sz="0" w:space="0" w:color="auto"/>
                            <w:left w:val="none" w:sz="0" w:space="0" w:color="auto"/>
                            <w:bottom w:val="none" w:sz="0" w:space="0" w:color="auto"/>
                            <w:right w:val="none" w:sz="0" w:space="0" w:color="auto"/>
                          </w:divBdr>
                          <w:divsChild>
                            <w:div w:id="1909919634">
                              <w:marLeft w:val="0"/>
                              <w:marRight w:val="0"/>
                              <w:marTop w:val="120"/>
                              <w:marBottom w:val="360"/>
                              <w:divBdr>
                                <w:top w:val="none" w:sz="0" w:space="0" w:color="auto"/>
                                <w:left w:val="none" w:sz="0" w:space="0" w:color="auto"/>
                                <w:bottom w:val="none" w:sz="0" w:space="0" w:color="auto"/>
                                <w:right w:val="none" w:sz="0" w:space="0" w:color="auto"/>
                              </w:divBdr>
                              <w:divsChild>
                                <w:div w:id="1506357104">
                                  <w:marLeft w:val="420"/>
                                  <w:marRight w:val="0"/>
                                  <w:marTop w:val="0"/>
                                  <w:marBottom w:val="0"/>
                                  <w:divBdr>
                                    <w:top w:val="none" w:sz="0" w:space="0" w:color="auto"/>
                                    <w:left w:val="none" w:sz="0" w:space="0" w:color="auto"/>
                                    <w:bottom w:val="none" w:sz="0" w:space="0" w:color="auto"/>
                                    <w:right w:val="none" w:sz="0" w:space="0" w:color="auto"/>
                                  </w:divBdr>
                                  <w:divsChild>
                                    <w:div w:id="864253399">
                                      <w:marLeft w:val="0"/>
                                      <w:marRight w:val="0"/>
                                      <w:marTop w:val="0"/>
                                      <w:marBottom w:val="0"/>
                                      <w:divBdr>
                                        <w:top w:val="none" w:sz="0" w:space="0" w:color="auto"/>
                                        <w:left w:val="none" w:sz="0" w:space="0" w:color="auto"/>
                                        <w:bottom w:val="none" w:sz="0" w:space="0" w:color="auto"/>
                                        <w:right w:val="none" w:sz="0" w:space="0" w:color="auto"/>
                                      </w:divBdr>
                                      <w:divsChild>
                                        <w:div w:id="16556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155805">
      <w:bodyDiv w:val="1"/>
      <w:marLeft w:val="0"/>
      <w:marRight w:val="0"/>
      <w:marTop w:val="0"/>
      <w:marBottom w:val="0"/>
      <w:divBdr>
        <w:top w:val="none" w:sz="0" w:space="0" w:color="auto"/>
        <w:left w:val="none" w:sz="0" w:space="0" w:color="auto"/>
        <w:bottom w:val="none" w:sz="0" w:space="0" w:color="auto"/>
        <w:right w:val="none" w:sz="0" w:space="0" w:color="auto"/>
      </w:divBdr>
      <w:divsChild>
        <w:div w:id="1905984784">
          <w:marLeft w:val="0"/>
          <w:marRight w:val="1"/>
          <w:marTop w:val="0"/>
          <w:marBottom w:val="0"/>
          <w:divBdr>
            <w:top w:val="none" w:sz="0" w:space="0" w:color="auto"/>
            <w:left w:val="none" w:sz="0" w:space="0" w:color="auto"/>
            <w:bottom w:val="none" w:sz="0" w:space="0" w:color="auto"/>
            <w:right w:val="none" w:sz="0" w:space="0" w:color="auto"/>
          </w:divBdr>
          <w:divsChild>
            <w:div w:id="313797381">
              <w:marLeft w:val="0"/>
              <w:marRight w:val="0"/>
              <w:marTop w:val="0"/>
              <w:marBottom w:val="0"/>
              <w:divBdr>
                <w:top w:val="none" w:sz="0" w:space="0" w:color="auto"/>
                <w:left w:val="none" w:sz="0" w:space="0" w:color="auto"/>
                <w:bottom w:val="none" w:sz="0" w:space="0" w:color="auto"/>
                <w:right w:val="none" w:sz="0" w:space="0" w:color="auto"/>
              </w:divBdr>
              <w:divsChild>
                <w:div w:id="1835603319">
                  <w:marLeft w:val="0"/>
                  <w:marRight w:val="1"/>
                  <w:marTop w:val="0"/>
                  <w:marBottom w:val="0"/>
                  <w:divBdr>
                    <w:top w:val="none" w:sz="0" w:space="0" w:color="auto"/>
                    <w:left w:val="none" w:sz="0" w:space="0" w:color="auto"/>
                    <w:bottom w:val="none" w:sz="0" w:space="0" w:color="auto"/>
                    <w:right w:val="none" w:sz="0" w:space="0" w:color="auto"/>
                  </w:divBdr>
                  <w:divsChild>
                    <w:div w:id="1710257420">
                      <w:marLeft w:val="0"/>
                      <w:marRight w:val="0"/>
                      <w:marTop w:val="0"/>
                      <w:marBottom w:val="0"/>
                      <w:divBdr>
                        <w:top w:val="none" w:sz="0" w:space="0" w:color="auto"/>
                        <w:left w:val="none" w:sz="0" w:space="0" w:color="auto"/>
                        <w:bottom w:val="none" w:sz="0" w:space="0" w:color="auto"/>
                        <w:right w:val="none" w:sz="0" w:space="0" w:color="auto"/>
                      </w:divBdr>
                      <w:divsChild>
                        <w:div w:id="1050422962">
                          <w:marLeft w:val="0"/>
                          <w:marRight w:val="0"/>
                          <w:marTop w:val="0"/>
                          <w:marBottom w:val="0"/>
                          <w:divBdr>
                            <w:top w:val="none" w:sz="0" w:space="0" w:color="auto"/>
                            <w:left w:val="none" w:sz="0" w:space="0" w:color="auto"/>
                            <w:bottom w:val="none" w:sz="0" w:space="0" w:color="auto"/>
                            <w:right w:val="none" w:sz="0" w:space="0" w:color="auto"/>
                          </w:divBdr>
                          <w:divsChild>
                            <w:div w:id="757025352">
                              <w:marLeft w:val="0"/>
                              <w:marRight w:val="0"/>
                              <w:marTop w:val="120"/>
                              <w:marBottom w:val="360"/>
                              <w:divBdr>
                                <w:top w:val="none" w:sz="0" w:space="0" w:color="auto"/>
                                <w:left w:val="none" w:sz="0" w:space="0" w:color="auto"/>
                                <w:bottom w:val="none" w:sz="0" w:space="0" w:color="auto"/>
                                <w:right w:val="none" w:sz="0" w:space="0" w:color="auto"/>
                              </w:divBdr>
                              <w:divsChild>
                                <w:div w:id="1814327745">
                                  <w:marLeft w:val="420"/>
                                  <w:marRight w:val="0"/>
                                  <w:marTop w:val="0"/>
                                  <w:marBottom w:val="0"/>
                                  <w:divBdr>
                                    <w:top w:val="none" w:sz="0" w:space="0" w:color="auto"/>
                                    <w:left w:val="none" w:sz="0" w:space="0" w:color="auto"/>
                                    <w:bottom w:val="none" w:sz="0" w:space="0" w:color="auto"/>
                                    <w:right w:val="none" w:sz="0" w:space="0" w:color="auto"/>
                                  </w:divBdr>
                                  <w:divsChild>
                                    <w:div w:id="599727657">
                                      <w:marLeft w:val="0"/>
                                      <w:marRight w:val="0"/>
                                      <w:marTop w:val="34"/>
                                      <w:marBottom w:val="34"/>
                                      <w:divBdr>
                                        <w:top w:val="none" w:sz="0" w:space="0" w:color="auto"/>
                                        <w:left w:val="none" w:sz="0" w:space="0" w:color="auto"/>
                                        <w:bottom w:val="none" w:sz="0" w:space="0" w:color="auto"/>
                                        <w:right w:val="none" w:sz="0" w:space="0" w:color="auto"/>
                                      </w:divBdr>
                                    </w:div>
                                    <w:div w:id="1342119407">
                                      <w:marLeft w:val="0"/>
                                      <w:marRight w:val="0"/>
                                      <w:marTop w:val="0"/>
                                      <w:marBottom w:val="0"/>
                                      <w:divBdr>
                                        <w:top w:val="none" w:sz="0" w:space="0" w:color="auto"/>
                                        <w:left w:val="none" w:sz="0" w:space="0" w:color="auto"/>
                                        <w:bottom w:val="none" w:sz="0" w:space="0" w:color="auto"/>
                                        <w:right w:val="none" w:sz="0" w:space="0" w:color="auto"/>
                                      </w:divBdr>
                                      <w:divsChild>
                                        <w:div w:id="4469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288995">
      <w:bodyDiv w:val="1"/>
      <w:marLeft w:val="0"/>
      <w:marRight w:val="0"/>
      <w:marTop w:val="0"/>
      <w:marBottom w:val="0"/>
      <w:divBdr>
        <w:top w:val="none" w:sz="0" w:space="0" w:color="auto"/>
        <w:left w:val="none" w:sz="0" w:space="0" w:color="auto"/>
        <w:bottom w:val="none" w:sz="0" w:space="0" w:color="auto"/>
        <w:right w:val="none" w:sz="0" w:space="0" w:color="auto"/>
      </w:divBdr>
      <w:divsChild>
        <w:div w:id="429204514">
          <w:marLeft w:val="0"/>
          <w:marRight w:val="1"/>
          <w:marTop w:val="0"/>
          <w:marBottom w:val="0"/>
          <w:divBdr>
            <w:top w:val="none" w:sz="0" w:space="0" w:color="auto"/>
            <w:left w:val="none" w:sz="0" w:space="0" w:color="auto"/>
            <w:bottom w:val="none" w:sz="0" w:space="0" w:color="auto"/>
            <w:right w:val="none" w:sz="0" w:space="0" w:color="auto"/>
          </w:divBdr>
          <w:divsChild>
            <w:div w:id="145097649">
              <w:marLeft w:val="0"/>
              <w:marRight w:val="0"/>
              <w:marTop w:val="0"/>
              <w:marBottom w:val="0"/>
              <w:divBdr>
                <w:top w:val="none" w:sz="0" w:space="0" w:color="auto"/>
                <w:left w:val="none" w:sz="0" w:space="0" w:color="auto"/>
                <w:bottom w:val="none" w:sz="0" w:space="0" w:color="auto"/>
                <w:right w:val="none" w:sz="0" w:space="0" w:color="auto"/>
              </w:divBdr>
              <w:divsChild>
                <w:div w:id="416362966">
                  <w:marLeft w:val="0"/>
                  <w:marRight w:val="1"/>
                  <w:marTop w:val="0"/>
                  <w:marBottom w:val="0"/>
                  <w:divBdr>
                    <w:top w:val="none" w:sz="0" w:space="0" w:color="auto"/>
                    <w:left w:val="none" w:sz="0" w:space="0" w:color="auto"/>
                    <w:bottom w:val="none" w:sz="0" w:space="0" w:color="auto"/>
                    <w:right w:val="none" w:sz="0" w:space="0" w:color="auto"/>
                  </w:divBdr>
                  <w:divsChild>
                    <w:div w:id="249125261">
                      <w:marLeft w:val="0"/>
                      <w:marRight w:val="0"/>
                      <w:marTop w:val="0"/>
                      <w:marBottom w:val="0"/>
                      <w:divBdr>
                        <w:top w:val="none" w:sz="0" w:space="0" w:color="auto"/>
                        <w:left w:val="none" w:sz="0" w:space="0" w:color="auto"/>
                        <w:bottom w:val="none" w:sz="0" w:space="0" w:color="auto"/>
                        <w:right w:val="none" w:sz="0" w:space="0" w:color="auto"/>
                      </w:divBdr>
                      <w:divsChild>
                        <w:div w:id="1781339605">
                          <w:marLeft w:val="0"/>
                          <w:marRight w:val="0"/>
                          <w:marTop w:val="0"/>
                          <w:marBottom w:val="0"/>
                          <w:divBdr>
                            <w:top w:val="none" w:sz="0" w:space="0" w:color="auto"/>
                            <w:left w:val="none" w:sz="0" w:space="0" w:color="auto"/>
                            <w:bottom w:val="none" w:sz="0" w:space="0" w:color="auto"/>
                            <w:right w:val="none" w:sz="0" w:space="0" w:color="auto"/>
                          </w:divBdr>
                          <w:divsChild>
                            <w:div w:id="1144658078">
                              <w:marLeft w:val="0"/>
                              <w:marRight w:val="0"/>
                              <w:marTop w:val="120"/>
                              <w:marBottom w:val="360"/>
                              <w:divBdr>
                                <w:top w:val="none" w:sz="0" w:space="0" w:color="auto"/>
                                <w:left w:val="none" w:sz="0" w:space="0" w:color="auto"/>
                                <w:bottom w:val="none" w:sz="0" w:space="0" w:color="auto"/>
                                <w:right w:val="none" w:sz="0" w:space="0" w:color="auto"/>
                              </w:divBdr>
                              <w:divsChild>
                                <w:div w:id="1192764203">
                                  <w:marLeft w:val="0"/>
                                  <w:marRight w:val="0"/>
                                  <w:marTop w:val="0"/>
                                  <w:marBottom w:val="0"/>
                                  <w:divBdr>
                                    <w:top w:val="none" w:sz="0" w:space="0" w:color="auto"/>
                                    <w:left w:val="none" w:sz="0" w:space="0" w:color="auto"/>
                                    <w:bottom w:val="none" w:sz="0" w:space="0" w:color="auto"/>
                                    <w:right w:val="none" w:sz="0" w:space="0" w:color="auto"/>
                                  </w:divBdr>
                                  <w:divsChild>
                                    <w:div w:id="19824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646438">
      <w:bodyDiv w:val="1"/>
      <w:marLeft w:val="0"/>
      <w:marRight w:val="0"/>
      <w:marTop w:val="0"/>
      <w:marBottom w:val="0"/>
      <w:divBdr>
        <w:top w:val="none" w:sz="0" w:space="0" w:color="auto"/>
        <w:left w:val="none" w:sz="0" w:space="0" w:color="auto"/>
        <w:bottom w:val="none" w:sz="0" w:space="0" w:color="auto"/>
        <w:right w:val="none" w:sz="0" w:space="0" w:color="auto"/>
      </w:divBdr>
      <w:divsChild>
        <w:div w:id="357658727">
          <w:marLeft w:val="0"/>
          <w:marRight w:val="1"/>
          <w:marTop w:val="0"/>
          <w:marBottom w:val="0"/>
          <w:divBdr>
            <w:top w:val="none" w:sz="0" w:space="0" w:color="auto"/>
            <w:left w:val="none" w:sz="0" w:space="0" w:color="auto"/>
            <w:bottom w:val="none" w:sz="0" w:space="0" w:color="auto"/>
            <w:right w:val="none" w:sz="0" w:space="0" w:color="auto"/>
          </w:divBdr>
          <w:divsChild>
            <w:div w:id="437913741">
              <w:marLeft w:val="0"/>
              <w:marRight w:val="0"/>
              <w:marTop w:val="0"/>
              <w:marBottom w:val="0"/>
              <w:divBdr>
                <w:top w:val="none" w:sz="0" w:space="0" w:color="auto"/>
                <w:left w:val="none" w:sz="0" w:space="0" w:color="auto"/>
                <w:bottom w:val="none" w:sz="0" w:space="0" w:color="auto"/>
                <w:right w:val="none" w:sz="0" w:space="0" w:color="auto"/>
              </w:divBdr>
              <w:divsChild>
                <w:div w:id="1979071783">
                  <w:marLeft w:val="0"/>
                  <w:marRight w:val="1"/>
                  <w:marTop w:val="0"/>
                  <w:marBottom w:val="0"/>
                  <w:divBdr>
                    <w:top w:val="none" w:sz="0" w:space="0" w:color="auto"/>
                    <w:left w:val="none" w:sz="0" w:space="0" w:color="auto"/>
                    <w:bottom w:val="none" w:sz="0" w:space="0" w:color="auto"/>
                    <w:right w:val="none" w:sz="0" w:space="0" w:color="auto"/>
                  </w:divBdr>
                  <w:divsChild>
                    <w:div w:id="1542399168">
                      <w:marLeft w:val="0"/>
                      <w:marRight w:val="0"/>
                      <w:marTop w:val="0"/>
                      <w:marBottom w:val="0"/>
                      <w:divBdr>
                        <w:top w:val="none" w:sz="0" w:space="0" w:color="auto"/>
                        <w:left w:val="none" w:sz="0" w:space="0" w:color="auto"/>
                        <w:bottom w:val="none" w:sz="0" w:space="0" w:color="auto"/>
                        <w:right w:val="none" w:sz="0" w:space="0" w:color="auto"/>
                      </w:divBdr>
                      <w:divsChild>
                        <w:div w:id="451825261">
                          <w:marLeft w:val="0"/>
                          <w:marRight w:val="0"/>
                          <w:marTop w:val="0"/>
                          <w:marBottom w:val="0"/>
                          <w:divBdr>
                            <w:top w:val="none" w:sz="0" w:space="0" w:color="auto"/>
                            <w:left w:val="none" w:sz="0" w:space="0" w:color="auto"/>
                            <w:bottom w:val="none" w:sz="0" w:space="0" w:color="auto"/>
                            <w:right w:val="none" w:sz="0" w:space="0" w:color="auto"/>
                          </w:divBdr>
                          <w:divsChild>
                            <w:div w:id="2111464959">
                              <w:marLeft w:val="0"/>
                              <w:marRight w:val="0"/>
                              <w:marTop w:val="120"/>
                              <w:marBottom w:val="360"/>
                              <w:divBdr>
                                <w:top w:val="none" w:sz="0" w:space="0" w:color="auto"/>
                                <w:left w:val="none" w:sz="0" w:space="0" w:color="auto"/>
                                <w:bottom w:val="none" w:sz="0" w:space="0" w:color="auto"/>
                                <w:right w:val="none" w:sz="0" w:space="0" w:color="auto"/>
                              </w:divBdr>
                              <w:divsChild>
                                <w:div w:id="1308509132">
                                  <w:marLeft w:val="0"/>
                                  <w:marRight w:val="0"/>
                                  <w:marTop w:val="0"/>
                                  <w:marBottom w:val="0"/>
                                  <w:divBdr>
                                    <w:top w:val="none" w:sz="0" w:space="0" w:color="auto"/>
                                    <w:left w:val="none" w:sz="0" w:space="0" w:color="auto"/>
                                    <w:bottom w:val="none" w:sz="0" w:space="0" w:color="auto"/>
                                    <w:right w:val="none" w:sz="0" w:space="0" w:color="auto"/>
                                  </w:divBdr>
                                  <w:divsChild>
                                    <w:div w:id="16372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640434">
      <w:bodyDiv w:val="1"/>
      <w:marLeft w:val="0"/>
      <w:marRight w:val="0"/>
      <w:marTop w:val="0"/>
      <w:marBottom w:val="0"/>
      <w:divBdr>
        <w:top w:val="none" w:sz="0" w:space="0" w:color="auto"/>
        <w:left w:val="none" w:sz="0" w:space="0" w:color="auto"/>
        <w:bottom w:val="none" w:sz="0" w:space="0" w:color="auto"/>
        <w:right w:val="none" w:sz="0" w:space="0" w:color="auto"/>
      </w:divBdr>
    </w:div>
    <w:div w:id="974022623">
      <w:bodyDiv w:val="1"/>
      <w:marLeft w:val="0"/>
      <w:marRight w:val="0"/>
      <w:marTop w:val="0"/>
      <w:marBottom w:val="0"/>
      <w:divBdr>
        <w:top w:val="none" w:sz="0" w:space="0" w:color="auto"/>
        <w:left w:val="none" w:sz="0" w:space="0" w:color="auto"/>
        <w:bottom w:val="none" w:sz="0" w:space="0" w:color="auto"/>
        <w:right w:val="none" w:sz="0" w:space="0" w:color="auto"/>
      </w:divBdr>
      <w:divsChild>
        <w:div w:id="1019618995">
          <w:marLeft w:val="0"/>
          <w:marRight w:val="1"/>
          <w:marTop w:val="0"/>
          <w:marBottom w:val="0"/>
          <w:divBdr>
            <w:top w:val="none" w:sz="0" w:space="0" w:color="auto"/>
            <w:left w:val="none" w:sz="0" w:space="0" w:color="auto"/>
            <w:bottom w:val="none" w:sz="0" w:space="0" w:color="auto"/>
            <w:right w:val="none" w:sz="0" w:space="0" w:color="auto"/>
          </w:divBdr>
          <w:divsChild>
            <w:div w:id="702829742">
              <w:marLeft w:val="0"/>
              <w:marRight w:val="0"/>
              <w:marTop w:val="0"/>
              <w:marBottom w:val="0"/>
              <w:divBdr>
                <w:top w:val="none" w:sz="0" w:space="0" w:color="auto"/>
                <w:left w:val="none" w:sz="0" w:space="0" w:color="auto"/>
                <w:bottom w:val="none" w:sz="0" w:space="0" w:color="auto"/>
                <w:right w:val="none" w:sz="0" w:space="0" w:color="auto"/>
              </w:divBdr>
              <w:divsChild>
                <w:div w:id="793644804">
                  <w:marLeft w:val="0"/>
                  <w:marRight w:val="1"/>
                  <w:marTop w:val="0"/>
                  <w:marBottom w:val="0"/>
                  <w:divBdr>
                    <w:top w:val="none" w:sz="0" w:space="0" w:color="auto"/>
                    <w:left w:val="none" w:sz="0" w:space="0" w:color="auto"/>
                    <w:bottom w:val="none" w:sz="0" w:space="0" w:color="auto"/>
                    <w:right w:val="none" w:sz="0" w:space="0" w:color="auto"/>
                  </w:divBdr>
                  <w:divsChild>
                    <w:div w:id="147523295">
                      <w:marLeft w:val="0"/>
                      <w:marRight w:val="0"/>
                      <w:marTop w:val="0"/>
                      <w:marBottom w:val="0"/>
                      <w:divBdr>
                        <w:top w:val="none" w:sz="0" w:space="0" w:color="auto"/>
                        <w:left w:val="none" w:sz="0" w:space="0" w:color="auto"/>
                        <w:bottom w:val="none" w:sz="0" w:space="0" w:color="auto"/>
                        <w:right w:val="none" w:sz="0" w:space="0" w:color="auto"/>
                      </w:divBdr>
                      <w:divsChild>
                        <w:div w:id="1565019759">
                          <w:marLeft w:val="0"/>
                          <w:marRight w:val="0"/>
                          <w:marTop w:val="0"/>
                          <w:marBottom w:val="0"/>
                          <w:divBdr>
                            <w:top w:val="none" w:sz="0" w:space="0" w:color="auto"/>
                            <w:left w:val="none" w:sz="0" w:space="0" w:color="auto"/>
                            <w:bottom w:val="none" w:sz="0" w:space="0" w:color="auto"/>
                            <w:right w:val="none" w:sz="0" w:space="0" w:color="auto"/>
                          </w:divBdr>
                          <w:divsChild>
                            <w:div w:id="1386485607">
                              <w:marLeft w:val="0"/>
                              <w:marRight w:val="0"/>
                              <w:marTop w:val="120"/>
                              <w:marBottom w:val="360"/>
                              <w:divBdr>
                                <w:top w:val="none" w:sz="0" w:space="0" w:color="auto"/>
                                <w:left w:val="none" w:sz="0" w:space="0" w:color="auto"/>
                                <w:bottom w:val="none" w:sz="0" w:space="0" w:color="auto"/>
                                <w:right w:val="none" w:sz="0" w:space="0" w:color="auto"/>
                              </w:divBdr>
                              <w:divsChild>
                                <w:div w:id="943878921">
                                  <w:marLeft w:val="420"/>
                                  <w:marRight w:val="0"/>
                                  <w:marTop w:val="0"/>
                                  <w:marBottom w:val="0"/>
                                  <w:divBdr>
                                    <w:top w:val="none" w:sz="0" w:space="0" w:color="auto"/>
                                    <w:left w:val="none" w:sz="0" w:space="0" w:color="auto"/>
                                    <w:bottom w:val="none" w:sz="0" w:space="0" w:color="auto"/>
                                    <w:right w:val="none" w:sz="0" w:space="0" w:color="auto"/>
                                  </w:divBdr>
                                  <w:divsChild>
                                    <w:div w:id="1971789283">
                                      <w:marLeft w:val="0"/>
                                      <w:marRight w:val="0"/>
                                      <w:marTop w:val="34"/>
                                      <w:marBottom w:val="34"/>
                                      <w:divBdr>
                                        <w:top w:val="none" w:sz="0" w:space="0" w:color="auto"/>
                                        <w:left w:val="none" w:sz="0" w:space="0" w:color="auto"/>
                                        <w:bottom w:val="none" w:sz="0" w:space="0" w:color="auto"/>
                                        <w:right w:val="none" w:sz="0" w:space="0" w:color="auto"/>
                                      </w:divBdr>
                                    </w:div>
                                    <w:div w:id="2007130050">
                                      <w:marLeft w:val="0"/>
                                      <w:marRight w:val="0"/>
                                      <w:marTop w:val="0"/>
                                      <w:marBottom w:val="0"/>
                                      <w:divBdr>
                                        <w:top w:val="none" w:sz="0" w:space="0" w:color="auto"/>
                                        <w:left w:val="none" w:sz="0" w:space="0" w:color="auto"/>
                                        <w:bottom w:val="none" w:sz="0" w:space="0" w:color="auto"/>
                                        <w:right w:val="none" w:sz="0" w:space="0" w:color="auto"/>
                                      </w:divBdr>
                                      <w:divsChild>
                                        <w:div w:id="4646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339277">
      <w:bodyDiv w:val="1"/>
      <w:marLeft w:val="0"/>
      <w:marRight w:val="0"/>
      <w:marTop w:val="0"/>
      <w:marBottom w:val="0"/>
      <w:divBdr>
        <w:top w:val="none" w:sz="0" w:space="0" w:color="auto"/>
        <w:left w:val="none" w:sz="0" w:space="0" w:color="auto"/>
        <w:bottom w:val="none" w:sz="0" w:space="0" w:color="auto"/>
        <w:right w:val="none" w:sz="0" w:space="0" w:color="auto"/>
      </w:divBdr>
      <w:divsChild>
        <w:div w:id="1167985509">
          <w:marLeft w:val="0"/>
          <w:marRight w:val="1"/>
          <w:marTop w:val="0"/>
          <w:marBottom w:val="0"/>
          <w:divBdr>
            <w:top w:val="none" w:sz="0" w:space="0" w:color="auto"/>
            <w:left w:val="none" w:sz="0" w:space="0" w:color="auto"/>
            <w:bottom w:val="none" w:sz="0" w:space="0" w:color="auto"/>
            <w:right w:val="none" w:sz="0" w:space="0" w:color="auto"/>
          </w:divBdr>
          <w:divsChild>
            <w:div w:id="852383285">
              <w:marLeft w:val="0"/>
              <w:marRight w:val="0"/>
              <w:marTop w:val="0"/>
              <w:marBottom w:val="0"/>
              <w:divBdr>
                <w:top w:val="none" w:sz="0" w:space="0" w:color="auto"/>
                <w:left w:val="none" w:sz="0" w:space="0" w:color="auto"/>
                <w:bottom w:val="none" w:sz="0" w:space="0" w:color="auto"/>
                <w:right w:val="none" w:sz="0" w:space="0" w:color="auto"/>
              </w:divBdr>
              <w:divsChild>
                <w:div w:id="263270181">
                  <w:marLeft w:val="0"/>
                  <w:marRight w:val="1"/>
                  <w:marTop w:val="0"/>
                  <w:marBottom w:val="0"/>
                  <w:divBdr>
                    <w:top w:val="none" w:sz="0" w:space="0" w:color="auto"/>
                    <w:left w:val="none" w:sz="0" w:space="0" w:color="auto"/>
                    <w:bottom w:val="none" w:sz="0" w:space="0" w:color="auto"/>
                    <w:right w:val="none" w:sz="0" w:space="0" w:color="auto"/>
                  </w:divBdr>
                  <w:divsChild>
                    <w:div w:id="419720090">
                      <w:marLeft w:val="0"/>
                      <w:marRight w:val="0"/>
                      <w:marTop w:val="0"/>
                      <w:marBottom w:val="0"/>
                      <w:divBdr>
                        <w:top w:val="none" w:sz="0" w:space="0" w:color="auto"/>
                        <w:left w:val="none" w:sz="0" w:space="0" w:color="auto"/>
                        <w:bottom w:val="none" w:sz="0" w:space="0" w:color="auto"/>
                        <w:right w:val="none" w:sz="0" w:space="0" w:color="auto"/>
                      </w:divBdr>
                      <w:divsChild>
                        <w:div w:id="34551212">
                          <w:marLeft w:val="0"/>
                          <w:marRight w:val="0"/>
                          <w:marTop w:val="0"/>
                          <w:marBottom w:val="0"/>
                          <w:divBdr>
                            <w:top w:val="none" w:sz="0" w:space="0" w:color="auto"/>
                            <w:left w:val="none" w:sz="0" w:space="0" w:color="auto"/>
                            <w:bottom w:val="none" w:sz="0" w:space="0" w:color="auto"/>
                            <w:right w:val="none" w:sz="0" w:space="0" w:color="auto"/>
                          </w:divBdr>
                          <w:divsChild>
                            <w:div w:id="1207838719">
                              <w:marLeft w:val="0"/>
                              <w:marRight w:val="0"/>
                              <w:marTop w:val="120"/>
                              <w:marBottom w:val="360"/>
                              <w:divBdr>
                                <w:top w:val="none" w:sz="0" w:space="0" w:color="auto"/>
                                <w:left w:val="none" w:sz="0" w:space="0" w:color="auto"/>
                                <w:bottom w:val="none" w:sz="0" w:space="0" w:color="auto"/>
                                <w:right w:val="none" w:sz="0" w:space="0" w:color="auto"/>
                              </w:divBdr>
                              <w:divsChild>
                                <w:div w:id="625547578">
                                  <w:marLeft w:val="0"/>
                                  <w:marRight w:val="0"/>
                                  <w:marTop w:val="0"/>
                                  <w:marBottom w:val="0"/>
                                  <w:divBdr>
                                    <w:top w:val="none" w:sz="0" w:space="0" w:color="auto"/>
                                    <w:left w:val="none" w:sz="0" w:space="0" w:color="auto"/>
                                    <w:bottom w:val="none" w:sz="0" w:space="0" w:color="auto"/>
                                    <w:right w:val="none" w:sz="0" w:space="0" w:color="auto"/>
                                  </w:divBdr>
                                </w:div>
                                <w:div w:id="1169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122962">
      <w:bodyDiv w:val="1"/>
      <w:marLeft w:val="0"/>
      <w:marRight w:val="0"/>
      <w:marTop w:val="0"/>
      <w:marBottom w:val="0"/>
      <w:divBdr>
        <w:top w:val="none" w:sz="0" w:space="0" w:color="auto"/>
        <w:left w:val="none" w:sz="0" w:space="0" w:color="auto"/>
        <w:bottom w:val="none" w:sz="0" w:space="0" w:color="auto"/>
        <w:right w:val="none" w:sz="0" w:space="0" w:color="auto"/>
      </w:divBdr>
      <w:divsChild>
        <w:div w:id="1192184582">
          <w:marLeft w:val="0"/>
          <w:marRight w:val="1"/>
          <w:marTop w:val="0"/>
          <w:marBottom w:val="0"/>
          <w:divBdr>
            <w:top w:val="none" w:sz="0" w:space="0" w:color="auto"/>
            <w:left w:val="none" w:sz="0" w:space="0" w:color="auto"/>
            <w:bottom w:val="none" w:sz="0" w:space="0" w:color="auto"/>
            <w:right w:val="none" w:sz="0" w:space="0" w:color="auto"/>
          </w:divBdr>
          <w:divsChild>
            <w:div w:id="984238287">
              <w:marLeft w:val="0"/>
              <w:marRight w:val="0"/>
              <w:marTop w:val="0"/>
              <w:marBottom w:val="0"/>
              <w:divBdr>
                <w:top w:val="none" w:sz="0" w:space="0" w:color="auto"/>
                <w:left w:val="none" w:sz="0" w:space="0" w:color="auto"/>
                <w:bottom w:val="none" w:sz="0" w:space="0" w:color="auto"/>
                <w:right w:val="none" w:sz="0" w:space="0" w:color="auto"/>
              </w:divBdr>
              <w:divsChild>
                <w:div w:id="1291982584">
                  <w:marLeft w:val="0"/>
                  <w:marRight w:val="1"/>
                  <w:marTop w:val="0"/>
                  <w:marBottom w:val="0"/>
                  <w:divBdr>
                    <w:top w:val="none" w:sz="0" w:space="0" w:color="auto"/>
                    <w:left w:val="none" w:sz="0" w:space="0" w:color="auto"/>
                    <w:bottom w:val="none" w:sz="0" w:space="0" w:color="auto"/>
                    <w:right w:val="none" w:sz="0" w:space="0" w:color="auto"/>
                  </w:divBdr>
                  <w:divsChild>
                    <w:div w:id="2137023313">
                      <w:marLeft w:val="0"/>
                      <w:marRight w:val="0"/>
                      <w:marTop w:val="0"/>
                      <w:marBottom w:val="0"/>
                      <w:divBdr>
                        <w:top w:val="none" w:sz="0" w:space="0" w:color="auto"/>
                        <w:left w:val="none" w:sz="0" w:space="0" w:color="auto"/>
                        <w:bottom w:val="none" w:sz="0" w:space="0" w:color="auto"/>
                        <w:right w:val="none" w:sz="0" w:space="0" w:color="auto"/>
                      </w:divBdr>
                      <w:divsChild>
                        <w:div w:id="1943949131">
                          <w:marLeft w:val="0"/>
                          <w:marRight w:val="0"/>
                          <w:marTop w:val="0"/>
                          <w:marBottom w:val="0"/>
                          <w:divBdr>
                            <w:top w:val="none" w:sz="0" w:space="0" w:color="auto"/>
                            <w:left w:val="none" w:sz="0" w:space="0" w:color="auto"/>
                            <w:bottom w:val="none" w:sz="0" w:space="0" w:color="auto"/>
                            <w:right w:val="none" w:sz="0" w:space="0" w:color="auto"/>
                          </w:divBdr>
                          <w:divsChild>
                            <w:div w:id="2021008923">
                              <w:marLeft w:val="0"/>
                              <w:marRight w:val="0"/>
                              <w:marTop w:val="120"/>
                              <w:marBottom w:val="360"/>
                              <w:divBdr>
                                <w:top w:val="none" w:sz="0" w:space="0" w:color="auto"/>
                                <w:left w:val="none" w:sz="0" w:space="0" w:color="auto"/>
                                <w:bottom w:val="none" w:sz="0" w:space="0" w:color="auto"/>
                                <w:right w:val="none" w:sz="0" w:space="0" w:color="auto"/>
                              </w:divBdr>
                              <w:divsChild>
                                <w:div w:id="2140217381">
                                  <w:marLeft w:val="0"/>
                                  <w:marRight w:val="0"/>
                                  <w:marTop w:val="0"/>
                                  <w:marBottom w:val="0"/>
                                  <w:divBdr>
                                    <w:top w:val="none" w:sz="0" w:space="0" w:color="auto"/>
                                    <w:left w:val="none" w:sz="0" w:space="0" w:color="auto"/>
                                    <w:bottom w:val="none" w:sz="0" w:space="0" w:color="auto"/>
                                    <w:right w:val="none" w:sz="0" w:space="0" w:color="auto"/>
                                  </w:divBdr>
                                </w:div>
                                <w:div w:id="7298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831890">
      <w:bodyDiv w:val="1"/>
      <w:marLeft w:val="0"/>
      <w:marRight w:val="0"/>
      <w:marTop w:val="0"/>
      <w:marBottom w:val="0"/>
      <w:divBdr>
        <w:top w:val="none" w:sz="0" w:space="0" w:color="auto"/>
        <w:left w:val="none" w:sz="0" w:space="0" w:color="auto"/>
        <w:bottom w:val="none" w:sz="0" w:space="0" w:color="auto"/>
        <w:right w:val="none" w:sz="0" w:space="0" w:color="auto"/>
      </w:divBdr>
      <w:divsChild>
        <w:div w:id="1076442087">
          <w:marLeft w:val="0"/>
          <w:marRight w:val="1"/>
          <w:marTop w:val="0"/>
          <w:marBottom w:val="0"/>
          <w:divBdr>
            <w:top w:val="none" w:sz="0" w:space="0" w:color="auto"/>
            <w:left w:val="none" w:sz="0" w:space="0" w:color="auto"/>
            <w:bottom w:val="none" w:sz="0" w:space="0" w:color="auto"/>
            <w:right w:val="none" w:sz="0" w:space="0" w:color="auto"/>
          </w:divBdr>
          <w:divsChild>
            <w:div w:id="1265457700">
              <w:marLeft w:val="0"/>
              <w:marRight w:val="0"/>
              <w:marTop w:val="0"/>
              <w:marBottom w:val="0"/>
              <w:divBdr>
                <w:top w:val="none" w:sz="0" w:space="0" w:color="auto"/>
                <w:left w:val="none" w:sz="0" w:space="0" w:color="auto"/>
                <w:bottom w:val="none" w:sz="0" w:space="0" w:color="auto"/>
                <w:right w:val="none" w:sz="0" w:space="0" w:color="auto"/>
              </w:divBdr>
              <w:divsChild>
                <w:div w:id="2007397429">
                  <w:marLeft w:val="0"/>
                  <w:marRight w:val="1"/>
                  <w:marTop w:val="0"/>
                  <w:marBottom w:val="0"/>
                  <w:divBdr>
                    <w:top w:val="none" w:sz="0" w:space="0" w:color="auto"/>
                    <w:left w:val="none" w:sz="0" w:space="0" w:color="auto"/>
                    <w:bottom w:val="none" w:sz="0" w:space="0" w:color="auto"/>
                    <w:right w:val="none" w:sz="0" w:space="0" w:color="auto"/>
                  </w:divBdr>
                  <w:divsChild>
                    <w:div w:id="2020036743">
                      <w:marLeft w:val="0"/>
                      <w:marRight w:val="0"/>
                      <w:marTop w:val="0"/>
                      <w:marBottom w:val="0"/>
                      <w:divBdr>
                        <w:top w:val="none" w:sz="0" w:space="0" w:color="auto"/>
                        <w:left w:val="none" w:sz="0" w:space="0" w:color="auto"/>
                        <w:bottom w:val="none" w:sz="0" w:space="0" w:color="auto"/>
                        <w:right w:val="none" w:sz="0" w:space="0" w:color="auto"/>
                      </w:divBdr>
                      <w:divsChild>
                        <w:div w:id="5863125">
                          <w:marLeft w:val="0"/>
                          <w:marRight w:val="0"/>
                          <w:marTop w:val="0"/>
                          <w:marBottom w:val="0"/>
                          <w:divBdr>
                            <w:top w:val="none" w:sz="0" w:space="0" w:color="auto"/>
                            <w:left w:val="none" w:sz="0" w:space="0" w:color="auto"/>
                            <w:bottom w:val="none" w:sz="0" w:space="0" w:color="auto"/>
                            <w:right w:val="none" w:sz="0" w:space="0" w:color="auto"/>
                          </w:divBdr>
                          <w:divsChild>
                            <w:div w:id="1553539491">
                              <w:marLeft w:val="0"/>
                              <w:marRight w:val="0"/>
                              <w:marTop w:val="120"/>
                              <w:marBottom w:val="360"/>
                              <w:divBdr>
                                <w:top w:val="none" w:sz="0" w:space="0" w:color="auto"/>
                                <w:left w:val="none" w:sz="0" w:space="0" w:color="auto"/>
                                <w:bottom w:val="none" w:sz="0" w:space="0" w:color="auto"/>
                                <w:right w:val="none" w:sz="0" w:space="0" w:color="auto"/>
                              </w:divBdr>
                              <w:divsChild>
                                <w:div w:id="131101573">
                                  <w:marLeft w:val="420"/>
                                  <w:marRight w:val="0"/>
                                  <w:marTop w:val="0"/>
                                  <w:marBottom w:val="0"/>
                                  <w:divBdr>
                                    <w:top w:val="none" w:sz="0" w:space="0" w:color="auto"/>
                                    <w:left w:val="none" w:sz="0" w:space="0" w:color="auto"/>
                                    <w:bottom w:val="none" w:sz="0" w:space="0" w:color="auto"/>
                                    <w:right w:val="none" w:sz="0" w:space="0" w:color="auto"/>
                                  </w:divBdr>
                                  <w:divsChild>
                                    <w:div w:id="1166359339">
                                      <w:marLeft w:val="0"/>
                                      <w:marRight w:val="0"/>
                                      <w:marTop w:val="0"/>
                                      <w:marBottom w:val="0"/>
                                      <w:divBdr>
                                        <w:top w:val="none" w:sz="0" w:space="0" w:color="auto"/>
                                        <w:left w:val="none" w:sz="0" w:space="0" w:color="auto"/>
                                        <w:bottom w:val="none" w:sz="0" w:space="0" w:color="auto"/>
                                        <w:right w:val="none" w:sz="0" w:space="0" w:color="auto"/>
                                      </w:divBdr>
                                      <w:divsChild>
                                        <w:div w:id="3403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858629">
      <w:bodyDiv w:val="1"/>
      <w:marLeft w:val="0"/>
      <w:marRight w:val="0"/>
      <w:marTop w:val="0"/>
      <w:marBottom w:val="0"/>
      <w:divBdr>
        <w:top w:val="none" w:sz="0" w:space="0" w:color="auto"/>
        <w:left w:val="none" w:sz="0" w:space="0" w:color="auto"/>
        <w:bottom w:val="none" w:sz="0" w:space="0" w:color="auto"/>
        <w:right w:val="none" w:sz="0" w:space="0" w:color="auto"/>
      </w:divBdr>
      <w:divsChild>
        <w:div w:id="1625455052">
          <w:marLeft w:val="0"/>
          <w:marRight w:val="1"/>
          <w:marTop w:val="0"/>
          <w:marBottom w:val="0"/>
          <w:divBdr>
            <w:top w:val="none" w:sz="0" w:space="0" w:color="auto"/>
            <w:left w:val="none" w:sz="0" w:space="0" w:color="auto"/>
            <w:bottom w:val="none" w:sz="0" w:space="0" w:color="auto"/>
            <w:right w:val="none" w:sz="0" w:space="0" w:color="auto"/>
          </w:divBdr>
          <w:divsChild>
            <w:div w:id="945774911">
              <w:marLeft w:val="0"/>
              <w:marRight w:val="0"/>
              <w:marTop w:val="0"/>
              <w:marBottom w:val="0"/>
              <w:divBdr>
                <w:top w:val="none" w:sz="0" w:space="0" w:color="auto"/>
                <w:left w:val="none" w:sz="0" w:space="0" w:color="auto"/>
                <w:bottom w:val="none" w:sz="0" w:space="0" w:color="auto"/>
                <w:right w:val="none" w:sz="0" w:space="0" w:color="auto"/>
              </w:divBdr>
              <w:divsChild>
                <w:div w:id="1690570324">
                  <w:marLeft w:val="0"/>
                  <w:marRight w:val="1"/>
                  <w:marTop w:val="0"/>
                  <w:marBottom w:val="0"/>
                  <w:divBdr>
                    <w:top w:val="none" w:sz="0" w:space="0" w:color="auto"/>
                    <w:left w:val="none" w:sz="0" w:space="0" w:color="auto"/>
                    <w:bottom w:val="none" w:sz="0" w:space="0" w:color="auto"/>
                    <w:right w:val="none" w:sz="0" w:space="0" w:color="auto"/>
                  </w:divBdr>
                  <w:divsChild>
                    <w:div w:id="1960409269">
                      <w:marLeft w:val="0"/>
                      <w:marRight w:val="0"/>
                      <w:marTop w:val="0"/>
                      <w:marBottom w:val="0"/>
                      <w:divBdr>
                        <w:top w:val="none" w:sz="0" w:space="0" w:color="auto"/>
                        <w:left w:val="none" w:sz="0" w:space="0" w:color="auto"/>
                        <w:bottom w:val="none" w:sz="0" w:space="0" w:color="auto"/>
                        <w:right w:val="none" w:sz="0" w:space="0" w:color="auto"/>
                      </w:divBdr>
                      <w:divsChild>
                        <w:div w:id="880094014">
                          <w:marLeft w:val="0"/>
                          <w:marRight w:val="0"/>
                          <w:marTop w:val="0"/>
                          <w:marBottom w:val="0"/>
                          <w:divBdr>
                            <w:top w:val="none" w:sz="0" w:space="0" w:color="auto"/>
                            <w:left w:val="none" w:sz="0" w:space="0" w:color="auto"/>
                            <w:bottom w:val="none" w:sz="0" w:space="0" w:color="auto"/>
                            <w:right w:val="none" w:sz="0" w:space="0" w:color="auto"/>
                          </w:divBdr>
                          <w:divsChild>
                            <w:div w:id="375006315">
                              <w:marLeft w:val="0"/>
                              <w:marRight w:val="0"/>
                              <w:marTop w:val="120"/>
                              <w:marBottom w:val="360"/>
                              <w:divBdr>
                                <w:top w:val="none" w:sz="0" w:space="0" w:color="auto"/>
                                <w:left w:val="none" w:sz="0" w:space="0" w:color="auto"/>
                                <w:bottom w:val="none" w:sz="0" w:space="0" w:color="auto"/>
                                <w:right w:val="none" w:sz="0" w:space="0" w:color="auto"/>
                              </w:divBdr>
                              <w:divsChild>
                                <w:div w:id="1461073233">
                                  <w:marLeft w:val="0"/>
                                  <w:marRight w:val="0"/>
                                  <w:marTop w:val="0"/>
                                  <w:marBottom w:val="0"/>
                                  <w:divBdr>
                                    <w:top w:val="none" w:sz="0" w:space="0" w:color="auto"/>
                                    <w:left w:val="none" w:sz="0" w:space="0" w:color="auto"/>
                                    <w:bottom w:val="none" w:sz="0" w:space="0" w:color="auto"/>
                                    <w:right w:val="none" w:sz="0" w:space="0" w:color="auto"/>
                                  </w:divBdr>
                                </w:div>
                                <w:div w:id="1054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158420">
      <w:bodyDiv w:val="1"/>
      <w:marLeft w:val="0"/>
      <w:marRight w:val="0"/>
      <w:marTop w:val="0"/>
      <w:marBottom w:val="0"/>
      <w:divBdr>
        <w:top w:val="none" w:sz="0" w:space="0" w:color="auto"/>
        <w:left w:val="none" w:sz="0" w:space="0" w:color="auto"/>
        <w:bottom w:val="none" w:sz="0" w:space="0" w:color="auto"/>
        <w:right w:val="none" w:sz="0" w:space="0" w:color="auto"/>
      </w:divBdr>
      <w:divsChild>
        <w:div w:id="1453594987">
          <w:marLeft w:val="0"/>
          <w:marRight w:val="1"/>
          <w:marTop w:val="0"/>
          <w:marBottom w:val="0"/>
          <w:divBdr>
            <w:top w:val="none" w:sz="0" w:space="0" w:color="auto"/>
            <w:left w:val="none" w:sz="0" w:space="0" w:color="auto"/>
            <w:bottom w:val="none" w:sz="0" w:space="0" w:color="auto"/>
            <w:right w:val="none" w:sz="0" w:space="0" w:color="auto"/>
          </w:divBdr>
          <w:divsChild>
            <w:div w:id="675114140">
              <w:marLeft w:val="0"/>
              <w:marRight w:val="0"/>
              <w:marTop w:val="0"/>
              <w:marBottom w:val="0"/>
              <w:divBdr>
                <w:top w:val="none" w:sz="0" w:space="0" w:color="auto"/>
                <w:left w:val="none" w:sz="0" w:space="0" w:color="auto"/>
                <w:bottom w:val="none" w:sz="0" w:space="0" w:color="auto"/>
                <w:right w:val="none" w:sz="0" w:space="0" w:color="auto"/>
              </w:divBdr>
              <w:divsChild>
                <w:div w:id="1323043104">
                  <w:marLeft w:val="0"/>
                  <w:marRight w:val="1"/>
                  <w:marTop w:val="0"/>
                  <w:marBottom w:val="0"/>
                  <w:divBdr>
                    <w:top w:val="none" w:sz="0" w:space="0" w:color="auto"/>
                    <w:left w:val="none" w:sz="0" w:space="0" w:color="auto"/>
                    <w:bottom w:val="none" w:sz="0" w:space="0" w:color="auto"/>
                    <w:right w:val="none" w:sz="0" w:space="0" w:color="auto"/>
                  </w:divBdr>
                  <w:divsChild>
                    <w:div w:id="619922956">
                      <w:marLeft w:val="0"/>
                      <w:marRight w:val="0"/>
                      <w:marTop w:val="0"/>
                      <w:marBottom w:val="0"/>
                      <w:divBdr>
                        <w:top w:val="none" w:sz="0" w:space="0" w:color="auto"/>
                        <w:left w:val="none" w:sz="0" w:space="0" w:color="auto"/>
                        <w:bottom w:val="none" w:sz="0" w:space="0" w:color="auto"/>
                        <w:right w:val="none" w:sz="0" w:space="0" w:color="auto"/>
                      </w:divBdr>
                      <w:divsChild>
                        <w:div w:id="592318229">
                          <w:marLeft w:val="0"/>
                          <w:marRight w:val="0"/>
                          <w:marTop w:val="0"/>
                          <w:marBottom w:val="0"/>
                          <w:divBdr>
                            <w:top w:val="none" w:sz="0" w:space="0" w:color="auto"/>
                            <w:left w:val="none" w:sz="0" w:space="0" w:color="auto"/>
                            <w:bottom w:val="none" w:sz="0" w:space="0" w:color="auto"/>
                            <w:right w:val="none" w:sz="0" w:space="0" w:color="auto"/>
                          </w:divBdr>
                          <w:divsChild>
                            <w:div w:id="1686326014">
                              <w:marLeft w:val="0"/>
                              <w:marRight w:val="0"/>
                              <w:marTop w:val="120"/>
                              <w:marBottom w:val="360"/>
                              <w:divBdr>
                                <w:top w:val="none" w:sz="0" w:space="0" w:color="auto"/>
                                <w:left w:val="none" w:sz="0" w:space="0" w:color="auto"/>
                                <w:bottom w:val="none" w:sz="0" w:space="0" w:color="auto"/>
                                <w:right w:val="none" w:sz="0" w:space="0" w:color="auto"/>
                              </w:divBdr>
                              <w:divsChild>
                                <w:div w:id="2113745282">
                                  <w:marLeft w:val="0"/>
                                  <w:marRight w:val="0"/>
                                  <w:marTop w:val="0"/>
                                  <w:marBottom w:val="0"/>
                                  <w:divBdr>
                                    <w:top w:val="none" w:sz="0" w:space="0" w:color="auto"/>
                                    <w:left w:val="none" w:sz="0" w:space="0" w:color="auto"/>
                                    <w:bottom w:val="none" w:sz="0" w:space="0" w:color="auto"/>
                                    <w:right w:val="none" w:sz="0" w:space="0" w:color="auto"/>
                                  </w:divBdr>
                                  <w:divsChild>
                                    <w:div w:id="10873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377060">
      <w:bodyDiv w:val="1"/>
      <w:marLeft w:val="0"/>
      <w:marRight w:val="0"/>
      <w:marTop w:val="0"/>
      <w:marBottom w:val="0"/>
      <w:divBdr>
        <w:top w:val="none" w:sz="0" w:space="0" w:color="auto"/>
        <w:left w:val="none" w:sz="0" w:space="0" w:color="auto"/>
        <w:bottom w:val="none" w:sz="0" w:space="0" w:color="auto"/>
        <w:right w:val="none" w:sz="0" w:space="0" w:color="auto"/>
      </w:divBdr>
      <w:divsChild>
        <w:div w:id="1962489314">
          <w:marLeft w:val="0"/>
          <w:marRight w:val="1"/>
          <w:marTop w:val="0"/>
          <w:marBottom w:val="0"/>
          <w:divBdr>
            <w:top w:val="none" w:sz="0" w:space="0" w:color="auto"/>
            <w:left w:val="none" w:sz="0" w:space="0" w:color="auto"/>
            <w:bottom w:val="none" w:sz="0" w:space="0" w:color="auto"/>
            <w:right w:val="none" w:sz="0" w:space="0" w:color="auto"/>
          </w:divBdr>
          <w:divsChild>
            <w:div w:id="1299408933">
              <w:marLeft w:val="0"/>
              <w:marRight w:val="0"/>
              <w:marTop w:val="0"/>
              <w:marBottom w:val="0"/>
              <w:divBdr>
                <w:top w:val="none" w:sz="0" w:space="0" w:color="auto"/>
                <w:left w:val="none" w:sz="0" w:space="0" w:color="auto"/>
                <w:bottom w:val="none" w:sz="0" w:space="0" w:color="auto"/>
                <w:right w:val="none" w:sz="0" w:space="0" w:color="auto"/>
              </w:divBdr>
              <w:divsChild>
                <w:div w:id="1857648267">
                  <w:marLeft w:val="0"/>
                  <w:marRight w:val="1"/>
                  <w:marTop w:val="0"/>
                  <w:marBottom w:val="0"/>
                  <w:divBdr>
                    <w:top w:val="none" w:sz="0" w:space="0" w:color="auto"/>
                    <w:left w:val="none" w:sz="0" w:space="0" w:color="auto"/>
                    <w:bottom w:val="none" w:sz="0" w:space="0" w:color="auto"/>
                    <w:right w:val="none" w:sz="0" w:space="0" w:color="auto"/>
                  </w:divBdr>
                  <w:divsChild>
                    <w:div w:id="847330665">
                      <w:marLeft w:val="0"/>
                      <w:marRight w:val="0"/>
                      <w:marTop w:val="0"/>
                      <w:marBottom w:val="0"/>
                      <w:divBdr>
                        <w:top w:val="none" w:sz="0" w:space="0" w:color="auto"/>
                        <w:left w:val="none" w:sz="0" w:space="0" w:color="auto"/>
                        <w:bottom w:val="none" w:sz="0" w:space="0" w:color="auto"/>
                        <w:right w:val="none" w:sz="0" w:space="0" w:color="auto"/>
                      </w:divBdr>
                      <w:divsChild>
                        <w:div w:id="373232035">
                          <w:marLeft w:val="0"/>
                          <w:marRight w:val="0"/>
                          <w:marTop w:val="0"/>
                          <w:marBottom w:val="0"/>
                          <w:divBdr>
                            <w:top w:val="none" w:sz="0" w:space="0" w:color="auto"/>
                            <w:left w:val="none" w:sz="0" w:space="0" w:color="auto"/>
                            <w:bottom w:val="none" w:sz="0" w:space="0" w:color="auto"/>
                            <w:right w:val="none" w:sz="0" w:space="0" w:color="auto"/>
                          </w:divBdr>
                          <w:divsChild>
                            <w:div w:id="1815755861">
                              <w:marLeft w:val="0"/>
                              <w:marRight w:val="0"/>
                              <w:marTop w:val="120"/>
                              <w:marBottom w:val="360"/>
                              <w:divBdr>
                                <w:top w:val="none" w:sz="0" w:space="0" w:color="auto"/>
                                <w:left w:val="none" w:sz="0" w:space="0" w:color="auto"/>
                                <w:bottom w:val="none" w:sz="0" w:space="0" w:color="auto"/>
                                <w:right w:val="none" w:sz="0" w:space="0" w:color="auto"/>
                              </w:divBdr>
                              <w:divsChild>
                                <w:div w:id="333998259">
                                  <w:marLeft w:val="0"/>
                                  <w:marRight w:val="0"/>
                                  <w:marTop w:val="0"/>
                                  <w:marBottom w:val="0"/>
                                  <w:divBdr>
                                    <w:top w:val="none" w:sz="0" w:space="0" w:color="auto"/>
                                    <w:left w:val="none" w:sz="0" w:space="0" w:color="auto"/>
                                    <w:bottom w:val="none" w:sz="0" w:space="0" w:color="auto"/>
                                    <w:right w:val="none" w:sz="0" w:space="0" w:color="auto"/>
                                  </w:divBdr>
                                </w:div>
                                <w:div w:id="1033387720">
                                  <w:marLeft w:val="0"/>
                                  <w:marRight w:val="0"/>
                                  <w:marTop w:val="0"/>
                                  <w:marBottom w:val="0"/>
                                  <w:divBdr>
                                    <w:top w:val="none" w:sz="0" w:space="0" w:color="auto"/>
                                    <w:left w:val="none" w:sz="0" w:space="0" w:color="auto"/>
                                    <w:bottom w:val="none" w:sz="0" w:space="0" w:color="auto"/>
                                    <w:right w:val="none" w:sz="0" w:space="0" w:color="auto"/>
                                  </w:divBdr>
                                </w:div>
                                <w:div w:id="4186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906669">
      <w:bodyDiv w:val="1"/>
      <w:marLeft w:val="0"/>
      <w:marRight w:val="0"/>
      <w:marTop w:val="0"/>
      <w:marBottom w:val="0"/>
      <w:divBdr>
        <w:top w:val="none" w:sz="0" w:space="0" w:color="auto"/>
        <w:left w:val="none" w:sz="0" w:space="0" w:color="auto"/>
        <w:bottom w:val="none" w:sz="0" w:space="0" w:color="auto"/>
        <w:right w:val="none" w:sz="0" w:space="0" w:color="auto"/>
      </w:divBdr>
      <w:divsChild>
        <w:div w:id="225457194">
          <w:marLeft w:val="0"/>
          <w:marRight w:val="1"/>
          <w:marTop w:val="0"/>
          <w:marBottom w:val="0"/>
          <w:divBdr>
            <w:top w:val="none" w:sz="0" w:space="0" w:color="auto"/>
            <w:left w:val="none" w:sz="0" w:space="0" w:color="auto"/>
            <w:bottom w:val="none" w:sz="0" w:space="0" w:color="auto"/>
            <w:right w:val="none" w:sz="0" w:space="0" w:color="auto"/>
          </w:divBdr>
          <w:divsChild>
            <w:div w:id="815029361">
              <w:marLeft w:val="0"/>
              <w:marRight w:val="0"/>
              <w:marTop w:val="0"/>
              <w:marBottom w:val="0"/>
              <w:divBdr>
                <w:top w:val="none" w:sz="0" w:space="0" w:color="auto"/>
                <w:left w:val="none" w:sz="0" w:space="0" w:color="auto"/>
                <w:bottom w:val="none" w:sz="0" w:space="0" w:color="auto"/>
                <w:right w:val="none" w:sz="0" w:space="0" w:color="auto"/>
              </w:divBdr>
              <w:divsChild>
                <w:div w:id="1267348989">
                  <w:marLeft w:val="0"/>
                  <w:marRight w:val="1"/>
                  <w:marTop w:val="0"/>
                  <w:marBottom w:val="0"/>
                  <w:divBdr>
                    <w:top w:val="none" w:sz="0" w:space="0" w:color="auto"/>
                    <w:left w:val="none" w:sz="0" w:space="0" w:color="auto"/>
                    <w:bottom w:val="none" w:sz="0" w:space="0" w:color="auto"/>
                    <w:right w:val="none" w:sz="0" w:space="0" w:color="auto"/>
                  </w:divBdr>
                  <w:divsChild>
                    <w:div w:id="879903957">
                      <w:marLeft w:val="0"/>
                      <w:marRight w:val="0"/>
                      <w:marTop w:val="0"/>
                      <w:marBottom w:val="0"/>
                      <w:divBdr>
                        <w:top w:val="none" w:sz="0" w:space="0" w:color="auto"/>
                        <w:left w:val="none" w:sz="0" w:space="0" w:color="auto"/>
                        <w:bottom w:val="none" w:sz="0" w:space="0" w:color="auto"/>
                        <w:right w:val="none" w:sz="0" w:space="0" w:color="auto"/>
                      </w:divBdr>
                      <w:divsChild>
                        <w:div w:id="1374816988">
                          <w:marLeft w:val="0"/>
                          <w:marRight w:val="0"/>
                          <w:marTop w:val="0"/>
                          <w:marBottom w:val="0"/>
                          <w:divBdr>
                            <w:top w:val="none" w:sz="0" w:space="0" w:color="auto"/>
                            <w:left w:val="none" w:sz="0" w:space="0" w:color="auto"/>
                            <w:bottom w:val="none" w:sz="0" w:space="0" w:color="auto"/>
                            <w:right w:val="none" w:sz="0" w:space="0" w:color="auto"/>
                          </w:divBdr>
                          <w:divsChild>
                            <w:div w:id="1180774208">
                              <w:marLeft w:val="0"/>
                              <w:marRight w:val="0"/>
                              <w:marTop w:val="120"/>
                              <w:marBottom w:val="360"/>
                              <w:divBdr>
                                <w:top w:val="none" w:sz="0" w:space="0" w:color="auto"/>
                                <w:left w:val="none" w:sz="0" w:space="0" w:color="auto"/>
                                <w:bottom w:val="none" w:sz="0" w:space="0" w:color="auto"/>
                                <w:right w:val="none" w:sz="0" w:space="0" w:color="auto"/>
                              </w:divBdr>
                              <w:divsChild>
                                <w:div w:id="2044791512">
                                  <w:marLeft w:val="0"/>
                                  <w:marRight w:val="0"/>
                                  <w:marTop w:val="0"/>
                                  <w:marBottom w:val="0"/>
                                  <w:divBdr>
                                    <w:top w:val="none" w:sz="0" w:space="0" w:color="auto"/>
                                    <w:left w:val="none" w:sz="0" w:space="0" w:color="auto"/>
                                    <w:bottom w:val="none" w:sz="0" w:space="0" w:color="auto"/>
                                    <w:right w:val="none" w:sz="0" w:space="0" w:color="auto"/>
                                  </w:divBdr>
                                </w:div>
                                <w:div w:id="20816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067789">
      <w:bodyDiv w:val="1"/>
      <w:marLeft w:val="0"/>
      <w:marRight w:val="0"/>
      <w:marTop w:val="0"/>
      <w:marBottom w:val="0"/>
      <w:divBdr>
        <w:top w:val="none" w:sz="0" w:space="0" w:color="auto"/>
        <w:left w:val="none" w:sz="0" w:space="0" w:color="auto"/>
        <w:bottom w:val="none" w:sz="0" w:space="0" w:color="auto"/>
        <w:right w:val="none" w:sz="0" w:space="0" w:color="auto"/>
      </w:divBdr>
      <w:divsChild>
        <w:div w:id="474491148">
          <w:marLeft w:val="0"/>
          <w:marRight w:val="1"/>
          <w:marTop w:val="0"/>
          <w:marBottom w:val="0"/>
          <w:divBdr>
            <w:top w:val="none" w:sz="0" w:space="0" w:color="auto"/>
            <w:left w:val="none" w:sz="0" w:space="0" w:color="auto"/>
            <w:bottom w:val="none" w:sz="0" w:space="0" w:color="auto"/>
            <w:right w:val="none" w:sz="0" w:space="0" w:color="auto"/>
          </w:divBdr>
          <w:divsChild>
            <w:div w:id="466514232">
              <w:marLeft w:val="0"/>
              <w:marRight w:val="0"/>
              <w:marTop w:val="0"/>
              <w:marBottom w:val="0"/>
              <w:divBdr>
                <w:top w:val="none" w:sz="0" w:space="0" w:color="auto"/>
                <w:left w:val="none" w:sz="0" w:space="0" w:color="auto"/>
                <w:bottom w:val="none" w:sz="0" w:space="0" w:color="auto"/>
                <w:right w:val="none" w:sz="0" w:space="0" w:color="auto"/>
              </w:divBdr>
              <w:divsChild>
                <w:div w:id="1091967282">
                  <w:marLeft w:val="0"/>
                  <w:marRight w:val="1"/>
                  <w:marTop w:val="0"/>
                  <w:marBottom w:val="0"/>
                  <w:divBdr>
                    <w:top w:val="none" w:sz="0" w:space="0" w:color="auto"/>
                    <w:left w:val="none" w:sz="0" w:space="0" w:color="auto"/>
                    <w:bottom w:val="none" w:sz="0" w:space="0" w:color="auto"/>
                    <w:right w:val="none" w:sz="0" w:space="0" w:color="auto"/>
                  </w:divBdr>
                  <w:divsChild>
                    <w:div w:id="242490779">
                      <w:marLeft w:val="0"/>
                      <w:marRight w:val="0"/>
                      <w:marTop w:val="0"/>
                      <w:marBottom w:val="0"/>
                      <w:divBdr>
                        <w:top w:val="none" w:sz="0" w:space="0" w:color="auto"/>
                        <w:left w:val="none" w:sz="0" w:space="0" w:color="auto"/>
                        <w:bottom w:val="none" w:sz="0" w:space="0" w:color="auto"/>
                        <w:right w:val="none" w:sz="0" w:space="0" w:color="auto"/>
                      </w:divBdr>
                      <w:divsChild>
                        <w:div w:id="1425610707">
                          <w:marLeft w:val="0"/>
                          <w:marRight w:val="0"/>
                          <w:marTop w:val="0"/>
                          <w:marBottom w:val="0"/>
                          <w:divBdr>
                            <w:top w:val="none" w:sz="0" w:space="0" w:color="auto"/>
                            <w:left w:val="none" w:sz="0" w:space="0" w:color="auto"/>
                            <w:bottom w:val="none" w:sz="0" w:space="0" w:color="auto"/>
                            <w:right w:val="none" w:sz="0" w:space="0" w:color="auto"/>
                          </w:divBdr>
                          <w:divsChild>
                            <w:div w:id="421947989">
                              <w:marLeft w:val="0"/>
                              <w:marRight w:val="0"/>
                              <w:marTop w:val="120"/>
                              <w:marBottom w:val="360"/>
                              <w:divBdr>
                                <w:top w:val="none" w:sz="0" w:space="0" w:color="auto"/>
                                <w:left w:val="none" w:sz="0" w:space="0" w:color="auto"/>
                                <w:bottom w:val="none" w:sz="0" w:space="0" w:color="auto"/>
                                <w:right w:val="none" w:sz="0" w:space="0" w:color="auto"/>
                              </w:divBdr>
                              <w:divsChild>
                                <w:div w:id="683557052">
                                  <w:marLeft w:val="420"/>
                                  <w:marRight w:val="0"/>
                                  <w:marTop w:val="0"/>
                                  <w:marBottom w:val="0"/>
                                  <w:divBdr>
                                    <w:top w:val="none" w:sz="0" w:space="0" w:color="auto"/>
                                    <w:left w:val="none" w:sz="0" w:space="0" w:color="auto"/>
                                    <w:bottom w:val="none" w:sz="0" w:space="0" w:color="auto"/>
                                    <w:right w:val="none" w:sz="0" w:space="0" w:color="auto"/>
                                  </w:divBdr>
                                  <w:divsChild>
                                    <w:div w:id="551887817">
                                      <w:marLeft w:val="0"/>
                                      <w:marRight w:val="0"/>
                                      <w:marTop w:val="34"/>
                                      <w:marBottom w:val="34"/>
                                      <w:divBdr>
                                        <w:top w:val="none" w:sz="0" w:space="0" w:color="auto"/>
                                        <w:left w:val="none" w:sz="0" w:space="0" w:color="auto"/>
                                        <w:bottom w:val="none" w:sz="0" w:space="0" w:color="auto"/>
                                        <w:right w:val="none" w:sz="0" w:space="0" w:color="auto"/>
                                      </w:divBdr>
                                    </w:div>
                                    <w:div w:id="1489515338">
                                      <w:marLeft w:val="0"/>
                                      <w:marRight w:val="0"/>
                                      <w:marTop w:val="0"/>
                                      <w:marBottom w:val="0"/>
                                      <w:divBdr>
                                        <w:top w:val="none" w:sz="0" w:space="0" w:color="auto"/>
                                        <w:left w:val="none" w:sz="0" w:space="0" w:color="auto"/>
                                        <w:bottom w:val="none" w:sz="0" w:space="0" w:color="auto"/>
                                        <w:right w:val="none" w:sz="0" w:space="0" w:color="auto"/>
                                      </w:divBdr>
                                      <w:divsChild>
                                        <w:div w:id="19900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772783">
      <w:bodyDiv w:val="1"/>
      <w:marLeft w:val="0"/>
      <w:marRight w:val="0"/>
      <w:marTop w:val="0"/>
      <w:marBottom w:val="0"/>
      <w:divBdr>
        <w:top w:val="none" w:sz="0" w:space="0" w:color="auto"/>
        <w:left w:val="none" w:sz="0" w:space="0" w:color="auto"/>
        <w:bottom w:val="none" w:sz="0" w:space="0" w:color="auto"/>
        <w:right w:val="none" w:sz="0" w:space="0" w:color="auto"/>
      </w:divBdr>
      <w:divsChild>
        <w:div w:id="2058820671">
          <w:marLeft w:val="0"/>
          <w:marRight w:val="1"/>
          <w:marTop w:val="0"/>
          <w:marBottom w:val="0"/>
          <w:divBdr>
            <w:top w:val="none" w:sz="0" w:space="0" w:color="auto"/>
            <w:left w:val="none" w:sz="0" w:space="0" w:color="auto"/>
            <w:bottom w:val="none" w:sz="0" w:space="0" w:color="auto"/>
            <w:right w:val="none" w:sz="0" w:space="0" w:color="auto"/>
          </w:divBdr>
          <w:divsChild>
            <w:div w:id="1627272109">
              <w:marLeft w:val="0"/>
              <w:marRight w:val="0"/>
              <w:marTop w:val="0"/>
              <w:marBottom w:val="0"/>
              <w:divBdr>
                <w:top w:val="none" w:sz="0" w:space="0" w:color="auto"/>
                <w:left w:val="none" w:sz="0" w:space="0" w:color="auto"/>
                <w:bottom w:val="none" w:sz="0" w:space="0" w:color="auto"/>
                <w:right w:val="none" w:sz="0" w:space="0" w:color="auto"/>
              </w:divBdr>
              <w:divsChild>
                <w:div w:id="786697640">
                  <w:marLeft w:val="0"/>
                  <w:marRight w:val="1"/>
                  <w:marTop w:val="0"/>
                  <w:marBottom w:val="0"/>
                  <w:divBdr>
                    <w:top w:val="none" w:sz="0" w:space="0" w:color="auto"/>
                    <w:left w:val="none" w:sz="0" w:space="0" w:color="auto"/>
                    <w:bottom w:val="none" w:sz="0" w:space="0" w:color="auto"/>
                    <w:right w:val="none" w:sz="0" w:space="0" w:color="auto"/>
                  </w:divBdr>
                  <w:divsChild>
                    <w:div w:id="1798405000">
                      <w:marLeft w:val="0"/>
                      <w:marRight w:val="0"/>
                      <w:marTop w:val="0"/>
                      <w:marBottom w:val="0"/>
                      <w:divBdr>
                        <w:top w:val="none" w:sz="0" w:space="0" w:color="auto"/>
                        <w:left w:val="none" w:sz="0" w:space="0" w:color="auto"/>
                        <w:bottom w:val="none" w:sz="0" w:space="0" w:color="auto"/>
                        <w:right w:val="none" w:sz="0" w:space="0" w:color="auto"/>
                      </w:divBdr>
                      <w:divsChild>
                        <w:div w:id="1593469659">
                          <w:marLeft w:val="0"/>
                          <w:marRight w:val="0"/>
                          <w:marTop w:val="0"/>
                          <w:marBottom w:val="0"/>
                          <w:divBdr>
                            <w:top w:val="none" w:sz="0" w:space="0" w:color="auto"/>
                            <w:left w:val="none" w:sz="0" w:space="0" w:color="auto"/>
                            <w:bottom w:val="none" w:sz="0" w:space="0" w:color="auto"/>
                            <w:right w:val="none" w:sz="0" w:space="0" w:color="auto"/>
                          </w:divBdr>
                          <w:divsChild>
                            <w:div w:id="424423393">
                              <w:marLeft w:val="0"/>
                              <w:marRight w:val="0"/>
                              <w:marTop w:val="0"/>
                              <w:marBottom w:val="0"/>
                              <w:divBdr>
                                <w:top w:val="none" w:sz="0" w:space="0" w:color="auto"/>
                                <w:left w:val="none" w:sz="0" w:space="0" w:color="auto"/>
                                <w:bottom w:val="none" w:sz="0" w:space="0" w:color="auto"/>
                                <w:right w:val="none" w:sz="0" w:space="0" w:color="auto"/>
                              </w:divBdr>
                            </w:div>
                          </w:divsChild>
                        </w:div>
                        <w:div w:id="1956324394">
                          <w:marLeft w:val="0"/>
                          <w:marRight w:val="0"/>
                          <w:marTop w:val="0"/>
                          <w:marBottom w:val="0"/>
                          <w:divBdr>
                            <w:top w:val="none" w:sz="0" w:space="0" w:color="auto"/>
                            <w:left w:val="none" w:sz="0" w:space="0" w:color="auto"/>
                            <w:bottom w:val="none" w:sz="0" w:space="0" w:color="auto"/>
                            <w:right w:val="none" w:sz="0" w:space="0" w:color="auto"/>
                          </w:divBdr>
                          <w:divsChild>
                            <w:div w:id="1347362080">
                              <w:marLeft w:val="0"/>
                              <w:marRight w:val="0"/>
                              <w:marTop w:val="120"/>
                              <w:marBottom w:val="360"/>
                              <w:divBdr>
                                <w:top w:val="none" w:sz="0" w:space="0" w:color="auto"/>
                                <w:left w:val="none" w:sz="0" w:space="0" w:color="auto"/>
                                <w:bottom w:val="none" w:sz="0" w:space="0" w:color="auto"/>
                                <w:right w:val="none" w:sz="0" w:space="0" w:color="auto"/>
                              </w:divBdr>
                              <w:divsChild>
                                <w:div w:id="1907032839">
                                  <w:marLeft w:val="0"/>
                                  <w:marRight w:val="0"/>
                                  <w:marTop w:val="0"/>
                                  <w:marBottom w:val="0"/>
                                  <w:divBdr>
                                    <w:top w:val="none" w:sz="0" w:space="0" w:color="auto"/>
                                    <w:left w:val="none" w:sz="0" w:space="0" w:color="auto"/>
                                    <w:bottom w:val="none" w:sz="0" w:space="0" w:color="auto"/>
                                    <w:right w:val="none" w:sz="0" w:space="0" w:color="auto"/>
                                  </w:divBdr>
                                </w:div>
                                <w:div w:id="9764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578807">
      <w:bodyDiv w:val="1"/>
      <w:marLeft w:val="0"/>
      <w:marRight w:val="0"/>
      <w:marTop w:val="0"/>
      <w:marBottom w:val="0"/>
      <w:divBdr>
        <w:top w:val="none" w:sz="0" w:space="0" w:color="auto"/>
        <w:left w:val="none" w:sz="0" w:space="0" w:color="auto"/>
        <w:bottom w:val="none" w:sz="0" w:space="0" w:color="auto"/>
        <w:right w:val="none" w:sz="0" w:space="0" w:color="auto"/>
      </w:divBdr>
      <w:divsChild>
        <w:div w:id="790830434">
          <w:marLeft w:val="0"/>
          <w:marRight w:val="1"/>
          <w:marTop w:val="0"/>
          <w:marBottom w:val="0"/>
          <w:divBdr>
            <w:top w:val="none" w:sz="0" w:space="0" w:color="auto"/>
            <w:left w:val="none" w:sz="0" w:space="0" w:color="auto"/>
            <w:bottom w:val="none" w:sz="0" w:space="0" w:color="auto"/>
            <w:right w:val="none" w:sz="0" w:space="0" w:color="auto"/>
          </w:divBdr>
          <w:divsChild>
            <w:div w:id="952589273">
              <w:marLeft w:val="0"/>
              <w:marRight w:val="0"/>
              <w:marTop w:val="0"/>
              <w:marBottom w:val="0"/>
              <w:divBdr>
                <w:top w:val="none" w:sz="0" w:space="0" w:color="auto"/>
                <w:left w:val="none" w:sz="0" w:space="0" w:color="auto"/>
                <w:bottom w:val="none" w:sz="0" w:space="0" w:color="auto"/>
                <w:right w:val="none" w:sz="0" w:space="0" w:color="auto"/>
              </w:divBdr>
              <w:divsChild>
                <w:div w:id="1616907013">
                  <w:marLeft w:val="0"/>
                  <w:marRight w:val="1"/>
                  <w:marTop w:val="0"/>
                  <w:marBottom w:val="0"/>
                  <w:divBdr>
                    <w:top w:val="none" w:sz="0" w:space="0" w:color="auto"/>
                    <w:left w:val="none" w:sz="0" w:space="0" w:color="auto"/>
                    <w:bottom w:val="none" w:sz="0" w:space="0" w:color="auto"/>
                    <w:right w:val="none" w:sz="0" w:space="0" w:color="auto"/>
                  </w:divBdr>
                  <w:divsChild>
                    <w:div w:id="737093173">
                      <w:marLeft w:val="0"/>
                      <w:marRight w:val="0"/>
                      <w:marTop w:val="0"/>
                      <w:marBottom w:val="0"/>
                      <w:divBdr>
                        <w:top w:val="none" w:sz="0" w:space="0" w:color="auto"/>
                        <w:left w:val="none" w:sz="0" w:space="0" w:color="auto"/>
                        <w:bottom w:val="none" w:sz="0" w:space="0" w:color="auto"/>
                        <w:right w:val="none" w:sz="0" w:space="0" w:color="auto"/>
                      </w:divBdr>
                      <w:divsChild>
                        <w:div w:id="1822231761">
                          <w:marLeft w:val="0"/>
                          <w:marRight w:val="0"/>
                          <w:marTop w:val="0"/>
                          <w:marBottom w:val="0"/>
                          <w:divBdr>
                            <w:top w:val="none" w:sz="0" w:space="0" w:color="auto"/>
                            <w:left w:val="none" w:sz="0" w:space="0" w:color="auto"/>
                            <w:bottom w:val="none" w:sz="0" w:space="0" w:color="auto"/>
                            <w:right w:val="none" w:sz="0" w:space="0" w:color="auto"/>
                          </w:divBdr>
                          <w:divsChild>
                            <w:div w:id="2019503133">
                              <w:marLeft w:val="0"/>
                              <w:marRight w:val="0"/>
                              <w:marTop w:val="120"/>
                              <w:marBottom w:val="360"/>
                              <w:divBdr>
                                <w:top w:val="none" w:sz="0" w:space="0" w:color="auto"/>
                                <w:left w:val="none" w:sz="0" w:space="0" w:color="auto"/>
                                <w:bottom w:val="none" w:sz="0" w:space="0" w:color="auto"/>
                                <w:right w:val="none" w:sz="0" w:space="0" w:color="auto"/>
                              </w:divBdr>
                              <w:divsChild>
                                <w:div w:id="690033544">
                                  <w:marLeft w:val="0"/>
                                  <w:marRight w:val="0"/>
                                  <w:marTop w:val="0"/>
                                  <w:marBottom w:val="0"/>
                                  <w:divBdr>
                                    <w:top w:val="none" w:sz="0" w:space="0" w:color="auto"/>
                                    <w:left w:val="none" w:sz="0" w:space="0" w:color="auto"/>
                                    <w:bottom w:val="none" w:sz="0" w:space="0" w:color="auto"/>
                                    <w:right w:val="none" w:sz="0" w:space="0" w:color="auto"/>
                                  </w:divBdr>
                                </w:div>
                                <w:div w:id="17488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021246">
      <w:bodyDiv w:val="1"/>
      <w:marLeft w:val="0"/>
      <w:marRight w:val="0"/>
      <w:marTop w:val="0"/>
      <w:marBottom w:val="0"/>
      <w:divBdr>
        <w:top w:val="none" w:sz="0" w:space="0" w:color="auto"/>
        <w:left w:val="none" w:sz="0" w:space="0" w:color="auto"/>
        <w:bottom w:val="none" w:sz="0" w:space="0" w:color="auto"/>
        <w:right w:val="none" w:sz="0" w:space="0" w:color="auto"/>
      </w:divBdr>
      <w:divsChild>
        <w:div w:id="706221413">
          <w:marLeft w:val="0"/>
          <w:marRight w:val="1"/>
          <w:marTop w:val="0"/>
          <w:marBottom w:val="0"/>
          <w:divBdr>
            <w:top w:val="none" w:sz="0" w:space="0" w:color="auto"/>
            <w:left w:val="none" w:sz="0" w:space="0" w:color="auto"/>
            <w:bottom w:val="none" w:sz="0" w:space="0" w:color="auto"/>
            <w:right w:val="none" w:sz="0" w:space="0" w:color="auto"/>
          </w:divBdr>
          <w:divsChild>
            <w:div w:id="781456089">
              <w:marLeft w:val="0"/>
              <w:marRight w:val="0"/>
              <w:marTop w:val="0"/>
              <w:marBottom w:val="0"/>
              <w:divBdr>
                <w:top w:val="none" w:sz="0" w:space="0" w:color="auto"/>
                <w:left w:val="none" w:sz="0" w:space="0" w:color="auto"/>
                <w:bottom w:val="none" w:sz="0" w:space="0" w:color="auto"/>
                <w:right w:val="none" w:sz="0" w:space="0" w:color="auto"/>
              </w:divBdr>
              <w:divsChild>
                <w:div w:id="78866040">
                  <w:marLeft w:val="0"/>
                  <w:marRight w:val="1"/>
                  <w:marTop w:val="0"/>
                  <w:marBottom w:val="0"/>
                  <w:divBdr>
                    <w:top w:val="none" w:sz="0" w:space="0" w:color="auto"/>
                    <w:left w:val="none" w:sz="0" w:space="0" w:color="auto"/>
                    <w:bottom w:val="none" w:sz="0" w:space="0" w:color="auto"/>
                    <w:right w:val="none" w:sz="0" w:space="0" w:color="auto"/>
                  </w:divBdr>
                  <w:divsChild>
                    <w:div w:id="845439964">
                      <w:marLeft w:val="0"/>
                      <w:marRight w:val="0"/>
                      <w:marTop w:val="0"/>
                      <w:marBottom w:val="0"/>
                      <w:divBdr>
                        <w:top w:val="none" w:sz="0" w:space="0" w:color="auto"/>
                        <w:left w:val="none" w:sz="0" w:space="0" w:color="auto"/>
                        <w:bottom w:val="none" w:sz="0" w:space="0" w:color="auto"/>
                        <w:right w:val="none" w:sz="0" w:space="0" w:color="auto"/>
                      </w:divBdr>
                      <w:divsChild>
                        <w:div w:id="1022436783">
                          <w:marLeft w:val="0"/>
                          <w:marRight w:val="0"/>
                          <w:marTop w:val="0"/>
                          <w:marBottom w:val="0"/>
                          <w:divBdr>
                            <w:top w:val="none" w:sz="0" w:space="0" w:color="auto"/>
                            <w:left w:val="none" w:sz="0" w:space="0" w:color="auto"/>
                            <w:bottom w:val="none" w:sz="0" w:space="0" w:color="auto"/>
                            <w:right w:val="none" w:sz="0" w:space="0" w:color="auto"/>
                          </w:divBdr>
                          <w:divsChild>
                            <w:div w:id="497966919">
                              <w:marLeft w:val="0"/>
                              <w:marRight w:val="0"/>
                              <w:marTop w:val="120"/>
                              <w:marBottom w:val="360"/>
                              <w:divBdr>
                                <w:top w:val="none" w:sz="0" w:space="0" w:color="auto"/>
                                <w:left w:val="none" w:sz="0" w:space="0" w:color="auto"/>
                                <w:bottom w:val="none" w:sz="0" w:space="0" w:color="auto"/>
                                <w:right w:val="none" w:sz="0" w:space="0" w:color="auto"/>
                              </w:divBdr>
                              <w:divsChild>
                                <w:div w:id="1831021942">
                                  <w:marLeft w:val="420"/>
                                  <w:marRight w:val="0"/>
                                  <w:marTop w:val="0"/>
                                  <w:marBottom w:val="0"/>
                                  <w:divBdr>
                                    <w:top w:val="none" w:sz="0" w:space="0" w:color="auto"/>
                                    <w:left w:val="none" w:sz="0" w:space="0" w:color="auto"/>
                                    <w:bottom w:val="none" w:sz="0" w:space="0" w:color="auto"/>
                                    <w:right w:val="none" w:sz="0" w:space="0" w:color="auto"/>
                                  </w:divBdr>
                                  <w:divsChild>
                                    <w:div w:id="1409307367">
                                      <w:marLeft w:val="0"/>
                                      <w:marRight w:val="0"/>
                                      <w:marTop w:val="34"/>
                                      <w:marBottom w:val="34"/>
                                      <w:divBdr>
                                        <w:top w:val="none" w:sz="0" w:space="0" w:color="auto"/>
                                        <w:left w:val="none" w:sz="0" w:space="0" w:color="auto"/>
                                        <w:bottom w:val="none" w:sz="0" w:space="0" w:color="auto"/>
                                        <w:right w:val="none" w:sz="0" w:space="0" w:color="auto"/>
                                      </w:divBdr>
                                    </w:div>
                                    <w:div w:id="1396049556">
                                      <w:marLeft w:val="0"/>
                                      <w:marRight w:val="0"/>
                                      <w:marTop w:val="0"/>
                                      <w:marBottom w:val="0"/>
                                      <w:divBdr>
                                        <w:top w:val="none" w:sz="0" w:space="0" w:color="auto"/>
                                        <w:left w:val="none" w:sz="0" w:space="0" w:color="auto"/>
                                        <w:bottom w:val="none" w:sz="0" w:space="0" w:color="auto"/>
                                        <w:right w:val="none" w:sz="0" w:space="0" w:color="auto"/>
                                      </w:divBdr>
                                      <w:divsChild>
                                        <w:div w:id="20063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080425">
      <w:bodyDiv w:val="1"/>
      <w:marLeft w:val="0"/>
      <w:marRight w:val="0"/>
      <w:marTop w:val="0"/>
      <w:marBottom w:val="0"/>
      <w:divBdr>
        <w:top w:val="none" w:sz="0" w:space="0" w:color="auto"/>
        <w:left w:val="none" w:sz="0" w:space="0" w:color="auto"/>
        <w:bottom w:val="none" w:sz="0" w:space="0" w:color="auto"/>
        <w:right w:val="none" w:sz="0" w:space="0" w:color="auto"/>
      </w:divBdr>
      <w:divsChild>
        <w:div w:id="705181221">
          <w:marLeft w:val="0"/>
          <w:marRight w:val="1"/>
          <w:marTop w:val="0"/>
          <w:marBottom w:val="0"/>
          <w:divBdr>
            <w:top w:val="none" w:sz="0" w:space="0" w:color="auto"/>
            <w:left w:val="none" w:sz="0" w:space="0" w:color="auto"/>
            <w:bottom w:val="none" w:sz="0" w:space="0" w:color="auto"/>
            <w:right w:val="none" w:sz="0" w:space="0" w:color="auto"/>
          </w:divBdr>
          <w:divsChild>
            <w:div w:id="1524006111">
              <w:marLeft w:val="0"/>
              <w:marRight w:val="0"/>
              <w:marTop w:val="0"/>
              <w:marBottom w:val="0"/>
              <w:divBdr>
                <w:top w:val="none" w:sz="0" w:space="0" w:color="auto"/>
                <w:left w:val="none" w:sz="0" w:space="0" w:color="auto"/>
                <w:bottom w:val="none" w:sz="0" w:space="0" w:color="auto"/>
                <w:right w:val="none" w:sz="0" w:space="0" w:color="auto"/>
              </w:divBdr>
              <w:divsChild>
                <w:div w:id="1213929639">
                  <w:marLeft w:val="0"/>
                  <w:marRight w:val="1"/>
                  <w:marTop w:val="0"/>
                  <w:marBottom w:val="0"/>
                  <w:divBdr>
                    <w:top w:val="none" w:sz="0" w:space="0" w:color="auto"/>
                    <w:left w:val="none" w:sz="0" w:space="0" w:color="auto"/>
                    <w:bottom w:val="none" w:sz="0" w:space="0" w:color="auto"/>
                    <w:right w:val="none" w:sz="0" w:space="0" w:color="auto"/>
                  </w:divBdr>
                  <w:divsChild>
                    <w:div w:id="1085152136">
                      <w:marLeft w:val="0"/>
                      <w:marRight w:val="0"/>
                      <w:marTop w:val="0"/>
                      <w:marBottom w:val="0"/>
                      <w:divBdr>
                        <w:top w:val="none" w:sz="0" w:space="0" w:color="auto"/>
                        <w:left w:val="none" w:sz="0" w:space="0" w:color="auto"/>
                        <w:bottom w:val="none" w:sz="0" w:space="0" w:color="auto"/>
                        <w:right w:val="none" w:sz="0" w:space="0" w:color="auto"/>
                      </w:divBdr>
                      <w:divsChild>
                        <w:div w:id="1681196858">
                          <w:marLeft w:val="0"/>
                          <w:marRight w:val="0"/>
                          <w:marTop w:val="0"/>
                          <w:marBottom w:val="0"/>
                          <w:divBdr>
                            <w:top w:val="none" w:sz="0" w:space="0" w:color="auto"/>
                            <w:left w:val="none" w:sz="0" w:space="0" w:color="auto"/>
                            <w:bottom w:val="none" w:sz="0" w:space="0" w:color="auto"/>
                            <w:right w:val="none" w:sz="0" w:space="0" w:color="auto"/>
                          </w:divBdr>
                          <w:divsChild>
                            <w:div w:id="402798495">
                              <w:marLeft w:val="0"/>
                              <w:marRight w:val="0"/>
                              <w:marTop w:val="120"/>
                              <w:marBottom w:val="360"/>
                              <w:divBdr>
                                <w:top w:val="none" w:sz="0" w:space="0" w:color="auto"/>
                                <w:left w:val="none" w:sz="0" w:space="0" w:color="auto"/>
                                <w:bottom w:val="none" w:sz="0" w:space="0" w:color="auto"/>
                                <w:right w:val="none" w:sz="0" w:space="0" w:color="auto"/>
                              </w:divBdr>
                              <w:divsChild>
                                <w:div w:id="1195001448">
                                  <w:marLeft w:val="420"/>
                                  <w:marRight w:val="0"/>
                                  <w:marTop w:val="0"/>
                                  <w:marBottom w:val="0"/>
                                  <w:divBdr>
                                    <w:top w:val="none" w:sz="0" w:space="0" w:color="auto"/>
                                    <w:left w:val="none" w:sz="0" w:space="0" w:color="auto"/>
                                    <w:bottom w:val="none" w:sz="0" w:space="0" w:color="auto"/>
                                    <w:right w:val="none" w:sz="0" w:space="0" w:color="auto"/>
                                  </w:divBdr>
                                  <w:divsChild>
                                    <w:div w:id="1968972453">
                                      <w:marLeft w:val="0"/>
                                      <w:marRight w:val="0"/>
                                      <w:marTop w:val="34"/>
                                      <w:marBottom w:val="34"/>
                                      <w:divBdr>
                                        <w:top w:val="none" w:sz="0" w:space="0" w:color="auto"/>
                                        <w:left w:val="none" w:sz="0" w:space="0" w:color="auto"/>
                                        <w:bottom w:val="none" w:sz="0" w:space="0" w:color="auto"/>
                                        <w:right w:val="none" w:sz="0" w:space="0" w:color="auto"/>
                                      </w:divBdr>
                                    </w:div>
                                    <w:div w:id="78990880">
                                      <w:marLeft w:val="0"/>
                                      <w:marRight w:val="0"/>
                                      <w:marTop w:val="0"/>
                                      <w:marBottom w:val="0"/>
                                      <w:divBdr>
                                        <w:top w:val="none" w:sz="0" w:space="0" w:color="auto"/>
                                        <w:left w:val="none" w:sz="0" w:space="0" w:color="auto"/>
                                        <w:bottom w:val="none" w:sz="0" w:space="0" w:color="auto"/>
                                        <w:right w:val="none" w:sz="0" w:space="0" w:color="auto"/>
                                      </w:divBdr>
                                      <w:divsChild>
                                        <w:div w:id="5546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372312">
      <w:bodyDiv w:val="1"/>
      <w:marLeft w:val="0"/>
      <w:marRight w:val="0"/>
      <w:marTop w:val="0"/>
      <w:marBottom w:val="0"/>
      <w:divBdr>
        <w:top w:val="none" w:sz="0" w:space="0" w:color="auto"/>
        <w:left w:val="none" w:sz="0" w:space="0" w:color="auto"/>
        <w:bottom w:val="none" w:sz="0" w:space="0" w:color="auto"/>
        <w:right w:val="none" w:sz="0" w:space="0" w:color="auto"/>
      </w:divBdr>
      <w:divsChild>
        <w:div w:id="2091660076">
          <w:marLeft w:val="0"/>
          <w:marRight w:val="1"/>
          <w:marTop w:val="0"/>
          <w:marBottom w:val="0"/>
          <w:divBdr>
            <w:top w:val="none" w:sz="0" w:space="0" w:color="auto"/>
            <w:left w:val="none" w:sz="0" w:space="0" w:color="auto"/>
            <w:bottom w:val="none" w:sz="0" w:space="0" w:color="auto"/>
            <w:right w:val="none" w:sz="0" w:space="0" w:color="auto"/>
          </w:divBdr>
          <w:divsChild>
            <w:div w:id="1949390480">
              <w:marLeft w:val="0"/>
              <w:marRight w:val="0"/>
              <w:marTop w:val="0"/>
              <w:marBottom w:val="0"/>
              <w:divBdr>
                <w:top w:val="none" w:sz="0" w:space="0" w:color="auto"/>
                <w:left w:val="none" w:sz="0" w:space="0" w:color="auto"/>
                <w:bottom w:val="none" w:sz="0" w:space="0" w:color="auto"/>
                <w:right w:val="none" w:sz="0" w:space="0" w:color="auto"/>
              </w:divBdr>
              <w:divsChild>
                <w:div w:id="605307775">
                  <w:marLeft w:val="0"/>
                  <w:marRight w:val="1"/>
                  <w:marTop w:val="0"/>
                  <w:marBottom w:val="0"/>
                  <w:divBdr>
                    <w:top w:val="none" w:sz="0" w:space="0" w:color="auto"/>
                    <w:left w:val="none" w:sz="0" w:space="0" w:color="auto"/>
                    <w:bottom w:val="none" w:sz="0" w:space="0" w:color="auto"/>
                    <w:right w:val="none" w:sz="0" w:space="0" w:color="auto"/>
                  </w:divBdr>
                  <w:divsChild>
                    <w:div w:id="1392385564">
                      <w:marLeft w:val="0"/>
                      <w:marRight w:val="0"/>
                      <w:marTop w:val="0"/>
                      <w:marBottom w:val="0"/>
                      <w:divBdr>
                        <w:top w:val="none" w:sz="0" w:space="0" w:color="auto"/>
                        <w:left w:val="none" w:sz="0" w:space="0" w:color="auto"/>
                        <w:bottom w:val="none" w:sz="0" w:space="0" w:color="auto"/>
                        <w:right w:val="none" w:sz="0" w:space="0" w:color="auto"/>
                      </w:divBdr>
                      <w:divsChild>
                        <w:div w:id="157863281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120"/>
                              <w:marBottom w:val="360"/>
                              <w:divBdr>
                                <w:top w:val="none" w:sz="0" w:space="0" w:color="auto"/>
                                <w:left w:val="none" w:sz="0" w:space="0" w:color="auto"/>
                                <w:bottom w:val="none" w:sz="0" w:space="0" w:color="auto"/>
                                <w:right w:val="none" w:sz="0" w:space="0" w:color="auto"/>
                              </w:divBdr>
                              <w:divsChild>
                                <w:div w:id="441267810">
                                  <w:marLeft w:val="0"/>
                                  <w:marRight w:val="0"/>
                                  <w:marTop w:val="0"/>
                                  <w:marBottom w:val="0"/>
                                  <w:divBdr>
                                    <w:top w:val="none" w:sz="0" w:space="0" w:color="auto"/>
                                    <w:left w:val="none" w:sz="0" w:space="0" w:color="auto"/>
                                    <w:bottom w:val="none" w:sz="0" w:space="0" w:color="auto"/>
                                    <w:right w:val="none" w:sz="0" w:space="0" w:color="auto"/>
                                  </w:divBdr>
                                </w:div>
                                <w:div w:id="14640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943923">
      <w:bodyDiv w:val="1"/>
      <w:marLeft w:val="0"/>
      <w:marRight w:val="0"/>
      <w:marTop w:val="0"/>
      <w:marBottom w:val="0"/>
      <w:divBdr>
        <w:top w:val="none" w:sz="0" w:space="0" w:color="auto"/>
        <w:left w:val="none" w:sz="0" w:space="0" w:color="auto"/>
        <w:bottom w:val="none" w:sz="0" w:space="0" w:color="auto"/>
        <w:right w:val="none" w:sz="0" w:space="0" w:color="auto"/>
      </w:divBdr>
      <w:divsChild>
        <w:div w:id="160391894">
          <w:marLeft w:val="0"/>
          <w:marRight w:val="1"/>
          <w:marTop w:val="0"/>
          <w:marBottom w:val="0"/>
          <w:divBdr>
            <w:top w:val="none" w:sz="0" w:space="0" w:color="auto"/>
            <w:left w:val="none" w:sz="0" w:space="0" w:color="auto"/>
            <w:bottom w:val="none" w:sz="0" w:space="0" w:color="auto"/>
            <w:right w:val="none" w:sz="0" w:space="0" w:color="auto"/>
          </w:divBdr>
          <w:divsChild>
            <w:div w:id="1558467193">
              <w:marLeft w:val="0"/>
              <w:marRight w:val="0"/>
              <w:marTop w:val="0"/>
              <w:marBottom w:val="0"/>
              <w:divBdr>
                <w:top w:val="none" w:sz="0" w:space="0" w:color="auto"/>
                <w:left w:val="none" w:sz="0" w:space="0" w:color="auto"/>
                <w:bottom w:val="none" w:sz="0" w:space="0" w:color="auto"/>
                <w:right w:val="none" w:sz="0" w:space="0" w:color="auto"/>
              </w:divBdr>
              <w:divsChild>
                <w:div w:id="103889373">
                  <w:marLeft w:val="0"/>
                  <w:marRight w:val="1"/>
                  <w:marTop w:val="0"/>
                  <w:marBottom w:val="0"/>
                  <w:divBdr>
                    <w:top w:val="none" w:sz="0" w:space="0" w:color="auto"/>
                    <w:left w:val="none" w:sz="0" w:space="0" w:color="auto"/>
                    <w:bottom w:val="none" w:sz="0" w:space="0" w:color="auto"/>
                    <w:right w:val="none" w:sz="0" w:space="0" w:color="auto"/>
                  </w:divBdr>
                  <w:divsChild>
                    <w:div w:id="64256222">
                      <w:marLeft w:val="0"/>
                      <w:marRight w:val="0"/>
                      <w:marTop w:val="0"/>
                      <w:marBottom w:val="0"/>
                      <w:divBdr>
                        <w:top w:val="none" w:sz="0" w:space="0" w:color="auto"/>
                        <w:left w:val="none" w:sz="0" w:space="0" w:color="auto"/>
                        <w:bottom w:val="none" w:sz="0" w:space="0" w:color="auto"/>
                        <w:right w:val="none" w:sz="0" w:space="0" w:color="auto"/>
                      </w:divBdr>
                      <w:divsChild>
                        <w:div w:id="1538589533">
                          <w:marLeft w:val="0"/>
                          <w:marRight w:val="0"/>
                          <w:marTop w:val="0"/>
                          <w:marBottom w:val="0"/>
                          <w:divBdr>
                            <w:top w:val="none" w:sz="0" w:space="0" w:color="auto"/>
                            <w:left w:val="none" w:sz="0" w:space="0" w:color="auto"/>
                            <w:bottom w:val="none" w:sz="0" w:space="0" w:color="auto"/>
                            <w:right w:val="none" w:sz="0" w:space="0" w:color="auto"/>
                          </w:divBdr>
                          <w:divsChild>
                            <w:div w:id="1867911792">
                              <w:marLeft w:val="0"/>
                              <w:marRight w:val="0"/>
                              <w:marTop w:val="120"/>
                              <w:marBottom w:val="360"/>
                              <w:divBdr>
                                <w:top w:val="none" w:sz="0" w:space="0" w:color="auto"/>
                                <w:left w:val="none" w:sz="0" w:space="0" w:color="auto"/>
                                <w:bottom w:val="none" w:sz="0" w:space="0" w:color="auto"/>
                                <w:right w:val="none" w:sz="0" w:space="0" w:color="auto"/>
                              </w:divBdr>
                              <w:divsChild>
                                <w:div w:id="874200545">
                                  <w:marLeft w:val="420"/>
                                  <w:marRight w:val="0"/>
                                  <w:marTop w:val="0"/>
                                  <w:marBottom w:val="0"/>
                                  <w:divBdr>
                                    <w:top w:val="none" w:sz="0" w:space="0" w:color="auto"/>
                                    <w:left w:val="none" w:sz="0" w:space="0" w:color="auto"/>
                                    <w:bottom w:val="none" w:sz="0" w:space="0" w:color="auto"/>
                                    <w:right w:val="none" w:sz="0" w:space="0" w:color="auto"/>
                                  </w:divBdr>
                                  <w:divsChild>
                                    <w:div w:id="113601394">
                                      <w:marLeft w:val="0"/>
                                      <w:marRight w:val="0"/>
                                      <w:marTop w:val="34"/>
                                      <w:marBottom w:val="34"/>
                                      <w:divBdr>
                                        <w:top w:val="none" w:sz="0" w:space="0" w:color="auto"/>
                                        <w:left w:val="none" w:sz="0" w:space="0" w:color="auto"/>
                                        <w:bottom w:val="none" w:sz="0" w:space="0" w:color="auto"/>
                                        <w:right w:val="none" w:sz="0" w:space="0" w:color="auto"/>
                                      </w:divBdr>
                                    </w:div>
                                    <w:div w:id="510728422">
                                      <w:marLeft w:val="0"/>
                                      <w:marRight w:val="0"/>
                                      <w:marTop w:val="0"/>
                                      <w:marBottom w:val="0"/>
                                      <w:divBdr>
                                        <w:top w:val="none" w:sz="0" w:space="0" w:color="auto"/>
                                        <w:left w:val="none" w:sz="0" w:space="0" w:color="auto"/>
                                        <w:bottom w:val="none" w:sz="0" w:space="0" w:color="auto"/>
                                        <w:right w:val="none" w:sz="0" w:space="0" w:color="auto"/>
                                      </w:divBdr>
                                      <w:divsChild>
                                        <w:div w:id="64975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775021">
      <w:bodyDiv w:val="1"/>
      <w:marLeft w:val="0"/>
      <w:marRight w:val="0"/>
      <w:marTop w:val="0"/>
      <w:marBottom w:val="0"/>
      <w:divBdr>
        <w:top w:val="none" w:sz="0" w:space="0" w:color="auto"/>
        <w:left w:val="none" w:sz="0" w:space="0" w:color="auto"/>
        <w:bottom w:val="none" w:sz="0" w:space="0" w:color="auto"/>
        <w:right w:val="none" w:sz="0" w:space="0" w:color="auto"/>
      </w:divBdr>
      <w:divsChild>
        <w:div w:id="1295603413">
          <w:marLeft w:val="0"/>
          <w:marRight w:val="1"/>
          <w:marTop w:val="0"/>
          <w:marBottom w:val="0"/>
          <w:divBdr>
            <w:top w:val="none" w:sz="0" w:space="0" w:color="auto"/>
            <w:left w:val="none" w:sz="0" w:space="0" w:color="auto"/>
            <w:bottom w:val="none" w:sz="0" w:space="0" w:color="auto"/>
            <w:right w:val="none" w:sz="0" w:space="0" w:color="auto"/>
          </w:divBdr>
          <w:divsChild>
            <w:div w:id="426510438">
              <w:marLeft w:val="0"/>
              <w:marRight w:val="0"/>
              <w:marTop w:val="0"/>
              <w:marBottom w:val="0"/>
              <w:divBdr>
                <w:top w:val="none" w:sz="0" w:space="0" w:color="auto"/>
                <w:left w:val="none" w:sz="0" w:space="0" w:color="auto"/>
                <w:bottom w:val="none" w:sz="0" w:space="0" w:color="auto"/>
                <w:right w:val="none" w:sz="0" w:space="0" w:color="auto"/>
              </w:divBdr>
              <w:divsChild>
                <w:div w:id="1090850064">
                  <w:marLeft w:val="0"/>
                  <w:marRight w:val="1"/>
                  <w:marTop w:val="0"/>
                  <w:marBottom w:val="0"/>
                  <w:divBdr>
                    <w:top w:val="none" w:sz="0" w:space="0" w:color="auto"/>
                    <w:left w:val="none" w:sz="0" w:space="0" w:color="auto"/>
                    <w:bottom w:val="none" w:sz="0" w:space="0" w:color="auto"/>
                    <w:right w:val="none" w:sz="0" w:space="0" w:color="auto"/>
                  </w:divBdr>
                  <w:divsChild>
                    <w:div w:id="1132333021">
                      <w:marLeft w:val="0"/>
                      <w:marRight w:val="0"/>
                      <w:marTop w:val="0"/>
                      <w:marBottom w:val="0"/>
                      <w:divBdr>
                        <w:top w:val="none" w:sz="0" w:space="0" w:color="auto"/>
                        <w:left w:val="none" w:sz="0" w:space="0" w:color="auto"/>
                        <w:bottom w:val="none" w:sz="0" w:space="0" w:color="auto"/>
                        <w:right w:val="none" w:sz="0" w:space="0" w:color="auto"/>
                      </w:divBdr>
                      <w:divsChild>
                        <w:div w:id="723141575">
                          <w:marLeft w:val="0"/>
                          <w:marRight w:val="0"/>
                          <w:marTop w:val="0"/>
                          <w:marBottom w:val="0"/>
                          <w:divBdr>
                            <w:top w:val="none" w:sz="0" w:space="0" w:color="auto"/>
                            <w:left w:val="none" w:sz="0" w:space="0" w:color="auto"/>
                            <w:bottom w:val="none" w:sz="0" w:space="0" w:color="auto"/>
                            <w:right w:val="none" w:sz="0" w:space="0" w:color="auto"/>
                          </w:divBdr>
                          <w:divsChild>
                            <w:div w:id="1718889586">
                              <w:marLeft w:val="0"/>
                              <w:marRight w:val="0"/>
                              <w:marTop w:val="120"/>
                              <w:marBottom w:val="360"/>
                              <w:divBdr>
                                <w:top w:val="none" w:sz="0" w:space="0" w:color="auto"/>
                                <w:left w:val="none" w:sz="0" w:space="0" w:color="auto"/>
                                <w:bottom w:val="none" w:sz="0" w:space="0" w:color="auto"/>
                                <w:right w:val="none" w:sz="0" w:space="0" w:color="auto"/>
                              </w:divBdr>
                              <w:divsChild>
                                <w:div w:id="2006712429">
                                  <w:marLeft w:val="420"/>
                                  <w:marRight w:val="0"/>
                                  <w:marTop w:val="0"/>
                                  <w:marBottom w:val="0"/>
                                  <w:divBdr>
                                    <w:top w:val="none" w:sz="0" w:space="0" w:color="auto"/>
                                    <w:left w:val="none" w:sz="0" w:space="0" w:color="auto"/>
                                    <w:bottom w:val="none" w:sz="0" w:space="0" w:color="auto"/>
                                    <w:right w:val="none" w:sz="0" w:space="0" w:color="auto"/>
                                  </w:divBdr>
                                  <w:divsChild>
                                    <w:div w:id="748431341">
                                      <w:marLeft w:val="0"/>
                                      <w:marRight w:val="0"/>
                                      <w:marTop w:val="34"/>
                                      <w:marBottom w:val="34"/>
                                      <w:divBdr>
                                        <w:top w:val="none" w:sz="0" w:space="0" w:color="auto"/>
                                        <w:left w:val="none" w:sz="0" w:space="0" w:color="auto"/>
                                        <w:bottom w:val="none" w:sz="0" w:space="0" w:color="auto"/>
                                        <w:right w:val="none" w:sz="0" w:space="0" w:color="auto"/>
                                      </w:divBdr>
                                    </w:div>
                                    <w:div w:id="1928422804">
                                      <w:marLeft w:val="0"/>
                                      <w:marRight w:val="0"/>
                                      <w:marTop w:val="0"/>
                                      <w:marBottom w:val="0"/>
                                      <w:divBdr>
                                        <w:top w:val="none" w:sz="0" w:space="0" w:color="auto"/>
                                        <w:left w:val="none" w:sz="0" w:space="0" w:color="auto"/>
                                        <w:bottom w:val="none" w:sz="0" w:space="0" w:color="auto"/>
                                        <w:right w:val="none" w:sz="0" w:space="0" w:color="auto"/>
                                      </w:divBdr>
                                      <w:divsChild>
                                        <w:div w:id="14062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706896">
      <w:bodyDiv w:val="1"/>
      <w:marLeft w:val="0"/>
      <w:marRight w:val="0"/>
      <w:marTop w:val="0"/>
      <w:marBottom w:val="0"/>
      <w:divBdr>
        <w:top w:val="none" w:sz="0" w:space="0" w:color="auto"/>
        <w:left w:val="none" w:sz="0" w:space="0" w:color="auto"/>
        <w:bottom w:val="none" w:sz="0" w:space="0" w:color="auto"/>
        <w:right w:val="none" w:sz="0" w:space="0" w:color="auto"/>
      </w:divBdr>
      <w:divsChild>
        <w:div w:id="1227953425">
          <w:marLeft w:val="0"/>
          <w:marRight w:val="1"/>
          <w:marTop w:val="0"/>
          <w:marBottom w:val="0"/>
          <w:divBdr>
            <w:top w:val="none" w:sz="0" w:space="0" w:color="auto"/>
            <w:left w:val="none" w:sz="0" w:space="0" w:color="auto"/>
            <w:bottom w:val="none" w:sz="0" w:space="0" w:color="auto"/>
            <w:right w:val="none" w:sz="0" w:space="0" w:color="auto"/>
          </w:divBdr>
          <w:divsChild>
            <w:div w:id="455637456">
              <w:marLeft w:val="0"/>
              <w:marRight w:val="0"/>
              <w:marTop w:val="0"/>
              <w:marBottom w:val="0"/>
              <w:divBdr>
                <w:top w:val="none" w:sz="0" w:space="0" w:color="auto"/>
                <w:left w:val="none" w:sz="0" w:space="0" w:color="auto"/>
                <w:bottom w:val="none" w:sz="0" w:space="0" w:color="auto"/>
                <w:right w:val="none" w:sz="0" w:space="0" w:color="auto"/>
              </w:divBdr>
              <w:divsChild>
                <w:div w:id="1542593028">
                  <w:marLeft w:val="0"/>
                  <w:marRight w:val="1"/>
                  <w:marTop w:val="0"/>
                  <w:marBottom w:val="0"/>
                  <w:divBdr>
                    <w:top w:val="none" w:sz="0" w:space="0" w:color="auto"/>
                    <w:left w:val="none" w:sz="0" w:space="0" w:color="auto"/>
                    <w:bottom w:val="none" w:sz="0" w:space="0" w:color="auto"/>
                    <w:right w:val="none" w:sz="0" w:space="0" w:color="auto"/>
                  </w:divBdr>
                  <w:divsChild>
                    <w:div w:id="2136365765">
                      <w:marLeft w:val="0"/>
                      <w:marRight w:val="0"/>
                      <w:marTop w:val="0"/>
                      <w:marBottom w:val="0"/>
                      <w:divBdr>
                        <w:top w:val="none" w:sz="0" w:space="0" w:color="auto"/>
                        <w:left w:val="none" w:sz="0" w:space="0" w:color="auto"/>
                        <w:bottom w:val="none" w:sz="0" w:space="0" w:color="auto"/>
                        <w:right w:val="none" w:sz="0" w:space="0" w:color="auto"/>
                      </w:divBdr>
                      <w:divsChild>
                        <w:div w:id="1998485913">
                          <w:marLeft w:val="0"/>
                          <w:marRight w:val="0"/>
                          <w:marTop w:val="0"/>
                          <w:marBottom w:val="0"/>
                          <w:divBdr>
                            <w:top w:val="none" w:sz="0" w:space="0" w:color="auto"/>
                            <w:left w:val="none" w:sz="0" w:space="0" w:color="auto"/>
                            <w:bottom w:val="none" w:sz="0" w:space="0" w:color="auto"/>
                            <w:right w:val="none" w:sz="0" w:space="0" w:color="auto"/>
                          </w:divBdr>
                          <w:divsChild>
                            <w:div w:id="1558663707">
                              <w:marLeft w:val="0"/>
                              <w:marRight w:val="0"/>
                              <w:marTop w:val="120"/>
                              <w:marBottom w:val="360"/>
                              <w:divBdr>
                                <w:top w:val="none" w:sz="0" w:space="0" w:color="auto"/>
                                <w:left w:val="none" w:sz="0" w:space="0" w:color="auto"/>
                                <w:bottom w:val="none" w:sz="0" w:space="0" w:color="auto"/>
                                <w:right w:val="none" w:sz="0" w:space="0" w:color="auto"/>
                              </w:divBdr>
                              <w:divsChild>
                                <w:div w:id="1489981408">
                                  <w:marLeft w:val="0"/>
                                  <w:marRight w:val="0"/>
                                  <w:marTop w:val="0"/>
                                  <w:marBottom w:val="0"/>
                                  <w:divBdr>
                                    <w:top w:val="none" w:sz="0" w:space="0" w:color="auto"/>
                                    <w:left w:val="none" w:sz="0" w:space="0" w:color="auto"/>
                                    <w:bottom w:val="none" w:sz="0" w:space="0" w:color="auto"/>
                                    <w:right w:val="none" w:sz="0" w:space="0" w:color="auto"/>
                                  </w:divBdr>
                                </w:div>
                                <w:div w:id="1525707985">
                                  <w:marLeft w:val="0"/>
                                  <w:marRight w:val="0"/>
                                  <w:marTop w:val="0"/>
                                  <w:marBottom w:val="0"/>
                                  <w:divBdr>
                                    <w:top w:val="none" w:sz="0" w:space="0" w:color="auto"/>
                                    <w:left w:val="none" w:sz="0" w:space="0" w:color="auto"/>
                                    <w:bottom w:val="none" w:sz="0" w:space="0" w:color="auto"/>
                                    <w:right w:val="none" w:sz="0" w:space="0" w:color="auto"/>
                                  </w:divBdr>
                                </w:div>
                                <w:div w:id="1300956876">
                                  <w:marLeft w:val="0"/>
                                  <w:marRight w:val="0"/>
                                  <w:marTop w:val="0"/>
                                  <w:marBottom w:val="0"/>
                                  <w:divBdr>
                                    <w:top w:val="none" w:sz="0" w:space="0" w:color="auto"/>
                                    <w:left w:val="none" w:sz="0" w:space="0" w:color="auto"/>
                                    <w:bottom w:val="none" w:sz="0" w:space="0" w:color="auto"/>
                                    <w:right w:val="none" w:sz="0" w:space="0" w:color="auto"/>
                                  </w:divBdr>
                                  <w:divsChild>
                                    <w:div w:id="5074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147383">
      <w:bodyDiv w:val="1"/>
      <w:marLeft w:val="0"/>
      <w:marRight w:val="0"/>
      <w:marTop w:val="0"/>
      <w:marBottom w:val="0"/>
      <w:divBdr>
        <w:top w:val="none" w:sz="0" w:space="0" w:color="auto"/>
        <w:left w:val="none" w:sz="0" w:space="0" w:color="auto"/>
        <w:bottom w:val="none" w:sz="0" w:space="0" w:color="auto"/>
        <w:right w:val="none" w:sz="0" w:space="0" w:color="auto"/>
      </w:divBdr>
      <w:divsChild>
        <w:div w:id="1680541031">
          <w:marLeft w:val="0"/>
          <w:marRight w:val="1"/>
          <w:marTop w:val="0"/>
          <w:marBottom w:val="0"/>
          <w:divBdr>
            <w:top w:val="none" w:sz="0" w:space="0" w:color="auto"/>
            <w:left w:val="none" w:sz="0" w:space="0" w:color="auto"/>
            <w:bottom w:val="none" w:sz="0" w:space="0" w:color="auto"/>
            <w:right w:val="none" w:sz="0" w:space="0" w:color="auto"/>
          </w:divBdr>
          <w:divsChild>
            <w:div w:id="1865745274">
              <w:marLeft w:val="0"/>
              <w:marRight w:val="0"/>
              <w:marTop w:val="0"/>
              <w:marBottom w:val="0"/>
              <w:divBdr>
                <w:top w:val="none" w:sz="0" w:space="0" w:color="auto"/>
                <w:left w:val="none" w:sz="0" w:space="0" w:color="auto"/>
                <w:bottom w:val="none" w:sz="0" w:space="0" w:color="auto"/>
                <w:right w:val="none" w:sz="0" w:space="0" w:color="auto"/>
              </w:divBdr>
              <w:divsChild>
                <w:div w:id="769854774">
                  <w:marLeft w:val="0"/>
                  <w:marRight w:val="1"/>
                  <w:marTop w:val="0"/>
                  <w:marBottom w:val="0"/>
                  <w:divBdr>
                    <w:top w:val="none" w:sz="0" w:space="0" w:color="auto"/>
                    <w:left w:val="none" w:sz="0" w:space="0" w:color="auto"/>
                    <w:bottom w:val="none" w:sz="0" w:space="0" w:color="auto"/>
                    <w:right w:val="none" w:sz="0" w:space="0" w:color="auto"/>
                  </w:divBdr>
                  <w:divsChild>
                    <w:div w:id="18942998">
                      <w:marLeft w:val="0"/>
                      <w:marRight w:val="0"/>
                      <w:marTop w:val="0"/>
                      <w:marBottom w:val="0"/>
                      <w:divBdr>
                        <w:top w:val="none" w:sz="0" w:space="0" w:color="auto"/>
                        <w:left w:val="none" w:sz="0" w:space="0" w:color="auto"/>
                        <w:bottom w:val="none" w:sz="0" w:space="0" w:color="auto"/>
                        <w:right w:val="none" w:sz="0" w:space="0" w:color="auto"/>
                      </w:divBdr>
                      <w:divsChild>
                        <w:div w:id="1124497246">
                          <w:marLeft w:val="0"/>
                          <w:marRight w:val="0"/>
                          <w:marTop w:val="0"/>
                          <w:marBottom w:val="0"/>
                          <w:divBdr>
                            <w:top w:val="none" w:sz="0" w:space="0" w:color="auto"/>
                            <w:left w:val="none" w:sz="0" w:space="0" w:color="auto"/>
                            <w:bottom w:val="none" w:sz="0" w:space="0" w:color="auto"/>
                            <w:right w:val="none" w:sz="0" w:space="0" w:color="auto"/>
                          </w:divBdr>
                          <w:divsChild>
                            <w:div w:id="2059358882">
                              <w:marLeft w:val="0"/>
                              <w:marRight w:val="0"/>
                              <w:marTop w:val="120"/>
                              <w:marBottom w:val="360"/>
                              <w:divBdr>
                                <w:top w:val="none" w:sz="0" w:space="0" w:color="auto"/>
                                <w:left w:val="none" w:sz="0" w:space="0" w:color="auto"/>
                                <w:bottom w:val="none" w:sz="0" w:space="0" w:color="auto"/>
                                <w:right w:val="none" w:sz="0" w:space="0" w:color="auto"/>
                              </w:divBdr>
                              <w:divsChild>
                                <w:div w:id="925460277">
                                  <w:marLeft w:val="420"/>
                                  <w:marRight w:val="0"/>
                                  <w:marTop w:val="0"/>
                                  <w:marBottom w:val="0"/>
                                  <w:divBdr>
                                    <w:top w:val="none" w:sz="0" w:space="0" w:color="auto"/>
                                    <w:left w:val="none" w:sz="0" w:space="0" w:color="auto"/>
                                    <w:bottom w:val="none" w:sz="0" w:space="0" w:color="auto"/>
                                    <w:right w:val="none" w:sz="0" w:space="0" w:color="auto"/>
                                  </w:divBdr>
                                  <w:divsChild>
                                    <w:div w:id="1643002622">
                                      <w:marLeft w:val="0"/>
                                      <w:marRight w:val="0"/>
                                      <w:marTop w:val="34"/>
                                      <w:marBottom w:val="34"/>
                                      <w:divBdr>
                                        <w:top w:val="none" w:sz="0" w:space="0" w:color="auto"/>
                                        <w:left w:val="none" w:sz="0" w:space="0" w:color="auto"/>
                                        <w:bottom w:val="none" w:sz="0" w:space="0" w:color="auto"/>
                                        <w:right w:val="none" w:sz="0" w:space="0" w:color="auto"/>
                                      </w:divBdr>
                                    </w:div>
                                    <w:div w:id="1180126668">
                                      <w:marLeft w:val="0"/>
                                      <w:marRight w:val="0"/>
                                      <w:marTop w:val="0"/>
                                      <w:marBottom w:val="0"/>
                                      <w:divBdr>
                                        <w:top w:val="none" w:sz="0" w:space="0" w:color="auto"/>
                                        <w:left w:val="none" w:sz="0" w:space="0" w:color="auto"/>
                                        <w:bottom w:val="none" w:sz="0" w:space="0" w:color="auto"/>
                                        <w:right w:val="none" w:sz="0" w:space="0" w:color="auto"/>
                                      </w:divBdr>
                                      <w:divsChild>
                                        <w:div w:id="8011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090681">
      <w:bodyDiv w:val="1"/>
      <w:marLeft w:val="0"/>
      <w:marRight w:val="0"/>
      <w:marTop w:val="0"/>
      <w:marBottom w:val="0"/>
      <w:divBdr>
        <w:top w:val="none" w:sz="0" w:space="0" w:color="auto"/>
        <w:left w:val="none" w:sz="0" w:space="0" w:color="auto"/>
        <w:bottom w:val="none" w:sz="0" w:space="0" w:color="auto"/>
        <w:right w:val="none" w:sz="0" w:space="0" w:color="auto"/>
      </w:divBdr>
      <w:divsChild>
        <w:div w:id="220095330">
          <w:marLeft w:val="0"/>
          <w:marRight w:val="1"/>
          <w:marTop w:val="0"/>
          <w:marBottom w:val="0"/>
          <w:divBdr>
            <w:top w:val="none" w:sz="0" w:space="0" w:color="auto"/>
            <w:left w:val="none" w:sz="0" w:space="0" w:color="auto"/>
            <w:bottom w:val="none" w:sz="0" w:space="0" w:color="auto"/>
            <w:right w:val="none" w:sz="0" w:space="0" w:color="auto"/>
          </w:divBdr>
          <w:divsChild>
            <w:div w:id="652104130">
              <w:marLeft w:val="0"/>
              <w:marRight w:val="0"/>
              <w:marTop w:val="0"/>
              <w:marBottom w:val="0"/>
              <w:divBdr>
                <w:top w:val="none" w:sz="0" w:space="0" w:color="auto"/>
                <w:left w:val="none" w:sz="0" w:space="0" w:color="auto"/>
                <w:bottom w:val="none" w:sz="0" w:space="0" w:color="auto"/>
                <w:right w:val="none" w:sz="0" w:space="0" w:color="auto"/>
              </w:divBdr>
              <w:divsChild>
                <w:div w:id="985009908">
                  <w:marLeft w:val="0"/>
                  <w:marRight w:val="1"/>
                  <w:marTop w:val="0"/>
                  <w:marBottom w:val="0"/>
                  <w:divBdr>
                    <w:top w:val="none" w:sz="0" w:space="0" w:color="auto"/>
                    <w:left w:val="none" w:sz="0" w:space="0" w:color="auto"/>
                    <w:bottom w:val="none" w:sz="0" w:space="0" w:color="auto"/>
                    <w:right w:val="none" w:sz="0" w:space="0" w:color="auto"/>
                  </w:divBdr>
                  <w:divsChild>
                    <w:div w:id="1399937882">
                      <w:marLeft w:val="0"/>
                      <w:marRight w:val="0"/>
                      <w:marTop w:val="0"/>
                      <w:marBottom w:val="0"/>
                      <w:divBdr>
                        <w:top w:val="none" w:sz="0" w:space="0" w:color="auto"/>
                        <w:left w:val="none" w:sz="0" w:space="0" w:color="auto"/>
                        <w:bottom w:val="none" w:sz="0" w:space="0" w:color="auto"/>
                        <w:right w:val="none" w:sz="0" w:space="0" w:color="auto"/>
                      </w:divBdr>
                      <w:divsChild>
                        <w:div w:id="1956326966">
                          <w:marLeft w:val="0"/>
                          <w:marRight w:val="0"/>
                          <w:marTop w:val="0"/>
                          <w:marBottom w:val="0"/>
                          <w:divBdr>
                            <w:top w:val="none" w:sz="0" w:space="0" w:color="auto"/>
                            <w:left w:val="none" w:sz="0" w:space="0" w:color="auto"/>
                            <w:bottom w:val="none" w:sz="0" w:space="0" w:color="auto"/>
                            <w:right w:val="none" w:sz="0" w:space="0" w:color="auto"/>
                          </w:divBdr>
                          <w:divsChild>
                            <w:div w:id="1308129071">
                              <w:marLeft w:val="0"/>
                              <w:marRight w:val="0"/>
                              <w:marTop w:val="120"/>
                              <w:marBottom w:val="360"/>
                              <w:divBdr>
                                <w:top w:val="none" w:sz="0" w:space="0" w:color="auto"/>
                                <w:left w:val="none" w:sz="0" w:space="0" w:color="auto"/>
                                <w:bottom w:val="none" w:sz="0" w:space="0" w:color="auto"/>
                                <w:right w:val="none" w:sz="0" w:space="0" w:color="auto"/>
                              </w:divBdr>
                              <w:divsChild>
                                <w:div w:id="632637431">
                                  <w:marLeft w:val="0"/>
                                  <w:marRight w:val="0"/>
                                  <w:marTop w:val="0"/>
                                  <w:marBottom w:val="0"/>
                                  <w:divBdr>
                                    <w:top w:val="none" w:sz="0" w:space="0" w:color="auto"/>
                                    <w:left w:val="none" w:sz="0" w:space="0" w:color="auto"/>
                                    <w:bottom w:val="none" w:sz="0" w:space="0" w:color="auto"/>
                                    <w:right w:val="none" w:sz="0" w:space="0" w:color="auto"/>
                                  </w:divBdr>
                                </w:div>
                                <w:div w:id="21317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27712">
      <w:bodyDiv w:val="1"/>
      <w:marLeft w:val="0"/>
      <w:marRight w:val="0"/>
      <w:marTop w:val="0"/>
      <w:marBottom w:val="0"/>
      <w:divBdr>
        <w:top w:val="none" w:sz="0" w:space="0" w:color="auto"/>
        <w:left w:val="none" w:sz="0" w:space="0" w:color="auto"/>
        <w:bottom w:val="none" w:sz="0" w:space="0" w:color="auto"/>
        <w:right w:val="none" w:sz="0" w:space="0" w:color="auto"/>
      </w:divBdr>
      <w:divsChild>
        <w:div w:id="451902047">
          <w:marLeft w:val="0"/>
          <w:marRight w:val="1"/>
          <w:marTop w:val="0"/>
          <w:marBottom w:val="0"/>
          <w:divBdr>
            <w:top w:val="none" w:sz="0" w:space="0" w:color="auto"/>
            <w:left w:val="none" w:sz="0" w:space="0" w:color="auto"/>
            <w:bottom w:val="none" w:sz="0" w:space="0" w:color="auto"/>
            <w:right w:val="none" w:sz="0" w:space="0" w:color="auto"/>
          </w:divBdr>
          <w:divsChild>
            <w:div w:id="2076514143">
              <w:marLeft w:val="0"/>
              <w:marRight w:val="0"/>
              <w:marTop w:val="0"/>
              <w:marBottom w:val="0"/>
              <w:divBdr>
                <w:top w:val="none" w:sz="0" w:space="0" w:color="auto"/>
                <w:left w:val="none" w:sz="0" w:space="0" w:color="auto"/>
                <w:bottom w:val="none" w:sz="0" w:space="0" w:color="auto"/>
                <w:right w:val="none" w:sz="0" w:space="0" w:color="auto"/>
              </w:divBdr>
              <w:divsChild>
                <w:div w:id="1936084554">
                  <w:marLeft w:val="0"/>
                  <w:marRight w:val="1"/>
                  <w:marTop w:val="0"/>
                  <w:marBottom w:val="0"/>
                  <w:divBdr>
                    <w:top w:val="none" w:sz="0" w:space="0" w:color="auto"/>
                    <w:left w:val="none" w:sz="0" w:space="0" w:color="auto"/>
                    <w:bottom w:val="none" w:sz="0" w:space="0" w:color="auto"/>
                    <w:right w:val="none" w:sz="0" w:space="0" w:color="auto"/>
                  </w:divBdr>
                  <w:divsChild>
                    <w:div w:id="996104768">
                      <w:marLeft w:val="0"/>
                      <w:marRight w:val="0"/>
                      <w:marTop w:val="0"/>
                      <w:marBottom w:val="0"/>
                      <w:divBdr>
                        <w:top w:val="none" w:sz="0" w:space="0" w:color="auto"/>
                        <w:left w:val="none" w:sz="0" w:space="0" w:color="auto"/>
                        <w:bottom w:val="none" w:sz="0" w:space="0" w:color="auto"/>
                        <w:right w:val="none" w:sz="0" w:space="0" w:color="auto"/>
                      </w:divBdr>
                      <w:divsChild>
                        <w:div w:id="2035841728">
                          <w:marLeft w:val="0"/>
                          <w:marRight w:val="0"/>
                          <w:marTop w:val="0"/>
                          <w:marBottom w:val="0"/>
                          <w:divBdr>
                            <w:top w:val="none" w:sz="0" w:space="0" w:color="auto"/>
                            <w:left w:val="none" w:sz="0" w:space="0" w:color="auto"/>
                            <w:bottom w:val="none" w:sz="0" w:space="0" w:color="auto"/>
                            <w:right w:val="none" w:sz="0" w:space="0" w:color="auto"/>
                          </w:divBdr>
                          <w:divsChild>
                            <w:div w:id="1828785793">
                              <w:marLeft w:val="0"/>
                              <w:marRight w:val="0"/>
                              <w:marTop w:val="120"/>
                              <w:marBottom w:val="360"/>
                              <w:divBdr>
                                <w:top w:val="none" w:sz="0" w:space="0" w:color="auto"/>
                                <w:left w:val="none" w:sz="0" w:space="0" w:color="auto"/>
                                <w:bottom w:val="none" w:sz="0" w:space="0" w:color="auto"/>
                                <w:right w:val="none" w:sz="0" w:space="0" w:color="auto"/>
                              </w:divBdr>
                              <w:divsChild>
                                <w:div w:id="100029168">
                                  <w:marLeft w:val="0"/>
                                  <w:marRight w:val="0"/>
                                  <w:marTop w:val="0"/>
                                  <w:marBottom w:val="0"/>
                                  <w:divBdr>
                                    <w:top w:val="none" w:sz="0" w:space="0" w:color="auto"/>
                                    <w:left w:val="none" w:sz="0" w:space="0" w:color="auto"/>
                                    <w:bottom w:val="none" w:sz="0" w:space="0" w:color="auto"/>
                                    <w:right w:val="none" w:sz="0" w:space="0" w:color="auto"/>
                                  </w:divBdr>
                                  <w:divsChild>
                                    <w:div w:id="7019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664480">
      <w:bodyDiv w:val="1"/>
      <w:marLeft w:val="0"/>
      <w:marRight w:val="0"/>
      <w:marTop w:val="0"/>
      <w:marBottom w:val="0"/>
      <w:divBdr>
        <w:top w:val="none" w:sz="0" w:space="0" w:color="auto"/>
        <w:left w:val="none" w:sz="0" w:space="0" w:color="auto"/>
        <w:bottom w:val="none" w:sz="0" w:space="0" w:color="auto"/>
        <w:right w:val="none" w:sz="0" w:space="0" w:color="auto"/>
      </w:divBdr>
      <w:divsChild>
        <w:div w:id="1004548038">
          <w:marLeft w:val="0"/>
          <w:marRight w:val="1"/>
          <w:marTop w:val="0"/>
          <w:marBottom w:val="0"/>
          <w:divBdr>
            <w:top w:val="none" w:sz="0" w:space="0" w:color="auto"/>
            <w:left w:val="none" w:sz="0" w:space="0" w:color="auto"/>
            <w:bottom w:val="none" w:sz="0" w:space="0" w:color="auto"/>
            <w:right w:val="none" w:sz="0" w:space="0" w:color="auto"/>
          </w:divBdr>
          <w:divsChild>
            <w:div w:id="166483909">
              <w:marLeft w:val="0"/>
              <w:marRight w:val="0"/>
              <w:marTop w:val="0"/>
              <w:marBottom w:val="0"/>
              <w:divBdr>
                <w:top w:val="none" w:sz="0" w:space="0" w:color="auto"/>
                <w:left w:val="none" w:sz="0" w:space="0" w:color="auto"/>
                <w:bottom w:val="none" w:sz="0" w:space="0" w:color="auto"/>
                <w:right w:val="none" w:sz="0" w:space="0" w:color="auto"/>
              </w:divBdr>
              <w:divsChild>
                <w:div w:id="127554346">
                  <w:marLeft w:val="0"/>
                  <w:marRight w:val="1"/>
                  <w:marTop w:val="0"/>
                  <w:marBottom w:val="0"/>
                  <w:divBdr>
                    <w:top w:val="none" w:sz="0" w:space="0" w:color="auto"/>
                    <w:left w:val="none" w:sz="0" w:space="0" w:color="auto"/>
                    <w:bottom w:val="none" w:sz="0" w:space="0" w:color="auto"/>
                    <w:right w:val="none" w:sz="0" w:space="0" w:color="auto"/>
                  </w:divBdr>
                  <w:divsChild>
                    <w:div w:id="859705769">
                      <w:marLeft w:val="0"/>
                      <w:marRight w:val="0"/>
                      <w:marTop w:val="0"/>
                      <w:marBottom w:val="0"/>
                      <w:divBdr>
                        <w:top w:val="none" w:sz="0" w:space="0" w:color="auto"/>
                        <w:left w:val="none" w:sz="0" w:space="0" w:color="auto"/>
                        <w:bottom w:val="none" w:sz="0" w:space="0" w:color="auto"/>
                        <w:right w:val="none" w:sz="0" w:space="0" w:color="auto"/>
                      </w:divBdr>
                      <w:divsChild>
                        <w:div w:id="86733403">
                          <w:marLeft w:val="0"/>
                          <w:marRight w:val="0"/>
                          <w:marTop w:val="0"/>
                          <w:marBottom w:val="0"/>
                          <w:divBdr>
                            <w:top w:val="none" w:sz="0" w:space="0" w:color="auto"/>
                            <w:left w:val="none" w:sz="0" w:space="0" w:color="auto"/>
                            <w:bottom w:val="none" w:sz="0" w:space="0" w:color="auto"/>
                            <w:right w:val="none" w:sz="0" w:space="0" w:color="auto"/>
                          </w:divBdr>
                          <w:divsChild>
                            <w:div w:id="854610096">
                              <w:marLeft w:val="0"/>
                              <w:marRight w:val="0"/>
                              <w:marTop w:val="120"/>
                              <w:marBottom w:val="360"/>
                              <w:divBdr>
                                <w:top w:val="none" w:sz="0" w:space="0" w:color="auto"/>
                                <w:left w:val="none" w:sz="0" w:space="0" w:color="auto"/>
                                <w:bottom w:val="none" w:sz="0" w:space="0" w:color="auto"/>
                                <w:right w:val="none" w:sz="0" w:space="0" w:color="auto"/>
                              </w:divBdr>
                              <w:divsChild>
                                <w:div w:id="1334724814">
                                  <w:marLeft w:val="420"/>
                                  <w:marRight w:val="0"/>
                                  <w:marTop w:val="0"/>
                                  <w:marBottom w:val="0"/>
                                  <w:divBdr>
                                    <w:top w:val="none" w:sz="0" w:space="0" w:color="auto"/>
                                    <w:left w:val="none" w:sz="0" w:space="0" w:color="auto"/>
                                    <w:bottom w:val="none" w:sz="0" w:space="0" w:color="auto"/>
                                    <w:right w:val="none" w:sz="0" w:space="0" w:color="auto"/>
                                  </w:divBdr>
                                  <w:divsChild>
                                    <w:div w:id="1343628360">
                                      <w:marLeft w:val="0"/>
                                      <w:marRight w:val="0"/>
                                      <w:marTop w:val="34"/>
                                      <w:marBottom w:val="34"/>
                                      <w:divBdr>
                                        <w:top w:val="none" w:sz="0" w:space="0" w:color="auto"/>
                                        <w:left w:val="none" w:sz="0" w:space="0" w:color="auto"/>
                                        <w:bottom w:val="none" w:sz="0" w:space="0" w:color="auto"/>
                                        <w:right w:val="none" w:sz="0" w:space="0" w:color="auto"/>
                                      </w:divBdr>
                                    </w:div>
                                    <w:div w:id="38943897">
                                      <w:marLeft w:val="0"/>
                                      <w:marRight w:val="0"/>
                                      <w:marTop w:val="0"/>
                                      <w:marBottom w:val="0"/>
                                      <w:divBdr>
                                        <w:top w:val="none" w:sz="0" w:space="0" w:color="auto"/>
                                        <w:left w:val="none" w:sz="0" w:space="0" w:color="auto"/>
                                        <w:bottom w:val="none" w:sz="0" w:space="0" w:color="auto"/>
                                        <w:right w:val="none" w:sz="0" w:space="0" w:color="auto"/>
                                      </w:divBdr>
                                      <w:divsChild>
                                        <w:div w:id="20891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4142672">
      <w:bodyDiv w:val="1"/>
      <w:marLeft w:val="0"/>
      <w:marRight w:val="0"/>
      <w:marTop w:val="0"/>
      <w:marBottom w:val="0"/>
      <w:divBdr>
        <w:top w:val="none" w:sz="0" w:space="0" w:color="auto"/>
        <w:left w:val="none" w:sz="0" w:space="0" w:color="auto"/>
        <w:bottom w:val="none" w:sz="0" w:space="0" w:color="auto"/>
        <w:right w:val="none" w:sz="0" w:space="0" w:color="auto"/>
      </w:divBdr>
      <w:divsChild>
        <w:div w:id="1161434319">
          <w:marLeft w:val="0"/>
          <w:marRight w:val="1"/>
          <w:marTop w:val="0"/>
          <w:marBottom w:val="0"/>
          <w:divBdr>
            <w:top w:val="none" w:sz="0" w:space="0" w:color="auto"/>
            <w:left w:val="none" w:sz="0" w:space="0" w:color="auto"/>
            <w:bottom w:val="none" w:sz="0" w:space="0" w:color="auto"/>
            <w:right w:val="none" w:sz="0" w:space="0" w:color="auto"/>
          </w:divBdr>
          <w:divsChild>
            <w:div w:id="1276211697">
              <w:marLeft w:val="0"/>
              <w:marRight w:val="0"/>
              <w:marTop w:val="0"/>
              <w:marBottom w:val="0"/>
              <w:divBdr>
                <w:top w:val="none" w:sz="0" w:space="0" w:color="auto"/>
                <w:left w:val="none" w:sz="0" w:space="0" w:color="auto"/>
                <w:bottom w:val="none" w:sz="0" w:space="0" w:color="auto"/>
                <w:right w:val="none" w:sz="0" w:space="0" w:color="auto"/>
              </w:divBdr>
              <w:divsChild>
                <w:div w:id="1285304949">
                  <w:marLeft w:val="0"/>
                  <w:marRight w:val="1"/>
                  <w:marTop w:val="0"/>
                  <w:marBottom w:val="0"/>
                  <w:divBdr>
                    <w:top w:val="none" w:sz="0" w:space="0" w:color="auto"/>
                    <w:left w:val="none" w:sz="0" w:space="0" w:color="auto"/>
                    <w:bottom w:val="none" w:sz="0" w:space="0" w:color="auto"/>
                    <w:right w:val="none" w:sz="0" w:space="0" w:color="auto"/>
                  </w:divBdr>
                  <w:divsChild>
                    <w:div w:id="4945103">
                      <w:marLeft w:val="0"/>
                      <w:marRight w:val="0"/>
                      <w:marTop w:val="0"/>
                      <w:marBottom w:val="0"/>
                      <w:divBdr>
                        <w:top w:val="none" w:sz="0" w:space="0" w:color="auto"/>
                        <w:left w:val="none" w:sz="0" w:space="0" w:color="auto"/>
                        <w:bottom w:val="none" w:sz="0" w:space="0" w:color="auto"/>
                        <w:right w:val="none" w:sz="0" w:space="0" w:color="auto"/>
                      </w:divBdr>
                      <w:divsChild>
                        <w:div w:id="1678851556">
                          <w:marLeft w:val="0"/>
                          <w:marRight w:val="0"/>
                          <w:marTop w:val="0"/>
                          <w:marBottom w:val="0"/>
                          <w:divBdr>
                            <w:top w:val="none" w:sz="0" w:space="0" w:color="auto"/>
                            <w:left w:val="none" w:sz="0" w:space="0" w:color="auto"/>
                            <w:bottom w:val="none" w:sz="0" w:space="0" w:color="auto"/>
                            <w:right w:val="none" w:sz="0" w:space="0" w:color="auto"/>
                          </w:divBdr>
                          <w:divsChild>
                            <w:div w:id="138615279">
                              <w:marLeft w:val="0"/>
                              <w:marRight w:val="0"/>
                              <w:marTop w:val="120"/>
                              <w:marBottom w:val="360"/>
                              <w:divBdr>
                                <w:top w:val="none" w:sz="0" w:space="0" w:color="auto"/>
                                <w:left w:val="none" w:sz="0" w:space="0" w:color="auto"/>
                                <w:bottom w:val="none" w:sz="0" w:space="0" w:color="auto"/>
                                <w:right w:val="none" w:sz="0" w:space="0" w:color="auto"/>
                              </w:divBdr>
                              <w:divsChild>
                                <w:div w:id="1692758565">
                                  <w:marLeft w:val="0"/>
                                  <w:marRight w:val="0"/>
                                  <w:marTop w:val="0"/>
                                  <w:marBottom w:val="0"/>
                                  <w:divBdr>
                                    <w:top w:val="none" w:sz="0" w:space="0" w:color="auto"/>
                                    <w:left w:val="none" w:sz="0" w:space="0" w:color="auto"/>
                                    <w:bottom w:val="none" w:sz="0" w:space="0" w:color="auto"/>
                                    <w:right w:val="none" w:sz="0" w:space="0" w:color="auto"/>
                                  </w:divBdr>
                                </w:div>
                                <w:div w:id="8041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91495">
      <w:bodyDiv w:val="1"/>
      <w:marLeft w:val="0"/>
      <w:marRight w:val="0"/>
      <w:marTop w:val="0"/>
      <w:marBottom w:val="0"/>
      <w:divBdr>
        <w:top w:val="none" w:sz="0" w:space="0" w:color="auto"/>
        <w:left w:val="none" w:sz="0" w:space="0" w:color="auto"/>
        <w:bottom w:val="none" w:sz="0" w:space="0" w:color="auto"/>
        <w:right w:val="none" w:sz="0" w:space="0" w:color="auto"/>
      </w:divBdr>
      <w:divsChild>
        <w:div w:id="248852792">
          <w:marLeft w:val="0"/>
          <w:marRight w:val="1"/>
          <w:marTop w:val="0"/>
          <w:marBottom w:val="0"/>
          <w:divBdr>
            <w:top w:val="none" w:sz="0" w:space="0" w:color="auto"/>
            <w:left w:val="none" w:sz="0" w:space="0" w:color="auto"/>
            <w:bottom w:val="none" w:sz="0" w:space="0" w:color="auto"/>
            <w:right w:val="none" w:sz="0" w:space="0" w:color="auto"/>
          </w:divBdr>
          <w:divsChild>
            <w:div w:id="1670327326">
              <w:marLeft w:val="0"/>
              <w:marRight w:val="0"/>
              <w:marTop w:val="0"/>
              <w:marBottom w:val="0"/>
              <w:divBdr>
                <w:top w:val="none" w:sz="0" w:space="0" w:color="auto"/>
                <w:left w:val="none" w:sz="0" w:space="0" w:color="auto"/>
                <w:bottom w:val="none" w:sz="0" w:space="0" w:color="auto"/>
                <w:right w:val="none" w:sz="0" w:space="0" w:color="auto"/>
              </w:divBdr>
              <w:divsChild>
                <w:div w:id="1293289348">
                  <w:marLeft w:val="0"/>
                  <w:marRight w:val="1"/>
                  <w:marTop w:val="0"/>
                  <w:marBottom w:val="0"/>
                  <w:divBdr>
                    <w:top w:val="none" w:sz="0" w:space="0" w:color="auto"/>
                    <w:left w:val="none" w:sz="0" w:space="0" w:color="auto"/>
                    <w:bottom w:val="none" w:sz="0" w:space="0" w:color="auto"/>
                    <w:right w:val="none" w:sz="0" w:space="0" w:color="auto"/>
                  </w:divBdr>
                  <w:divsChild>
                    <w:div w:id="1473206991">
                      <w:marLeft w:val="0"/>
                      <w:marRight w:val="0"/>
                      <w:marTop w:val="0"/>
                      <w:marBottom w:val="0"/>
                      <w:divBdr>
                        <w:top w:val="none" w:sz="0" w:space="0" w:color="auto"/>
                        <w:left w:val="none" w:sz="0" w:space="0" w:color="auto"/>
                        <w:bottom w:val="none" w:sz="0" w:space="0" w:color="auto"/>
                        <w:right w:val="none" w:sz="0" w:space="0" w:color="auto"/>
                      </w:divBdr>
                      <w:divsChild>
                        <w:div w:id="1325427542">
                          <w:marLeft w:val="0"/>
                          <w:marRight w:val="0"/>
                          <w:marTop w:val="0"/>
                          <w:marBottom w:val="0"/>
                          <w:divBdr>
                            <w:top w:val="none" w:sz="0" w:space="0" w:color="auto"/>
                            <w:left w:val="none" w:sz="0" w:space="0" w:color="auto"/>
                            <w:bottom w:val="none" w:sz="0" w:space="0" w:color="auto"/>
                            <w:right w:val="none" w:sz="0" w:space="0" w:color="auto"/>
                          </w:divBdr>
                          <w:divsChild>
                            <w:div w:id="1116756156">
                              <w:marLeft w:val="0"/>
                              <w:marRight w:val="0"/>
                              <w:marTop w:val="120"/>
                              <w:marBottom w:val="360"/>
                              <w:divBdr>
                                <w:top w:val="none" w:sz="0" w:space="0" w:color="auto"/>
                                <w:left w:val="none" w:sz="0" w:space="0" w:color="auto"/>
                                <w:bottom w:val="none" w:sz="0" w:space="0" w:color="auto"/>
                                <w:right w:val="none" w:sz="0" w:space="0" w:color="auto"/>
                              </w:divBdr>
                              <w:divsChild>
                                <w:div w:id="953754855">
                                  <w:marLeft w:val="0"/>
                                  <w:marRight w:val="0"/>
                                  <w:marTop w:val="0"/>
                                  <w:marBottom w:val="0"/>
                                  <w:divBdr>
                                    <w:top w:val="none" w:sz="0" w:space="0" w:color="auto"/>
                                    <w:left w:val="none" w:sz="0" w:space="0" w:color="auto"/>
                                    <w:bottom w:val="none" w:sz="0" w:space="0" w:color="auto"/>
                                    <w:right w:val="none" w:sz="0" w:space="0" w:color="auto"/>
                                  </w:divBdr>
                                  <w:divsChild>
                                    <w:div w:id="21189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590444">
      <w:bodyDiv w:val="1"/>
      <w:marLeft w:val="0"/>
      <w:marRight w:val="0"/>
      <w:marTop w:val="0"/>
      <w:marBottom w:val="0"/>
      <w:divBdr>
        <w:top w:val="none" w:sz="0" w:space="0" w:color="auto"/>
        <w:left w:val="none" w:sz="0" w:space="0" w:color="auto"/>
        <w:bottom w:val="none" w:sz="0" w:space="0" w:color="auto"/>
        <w:right w:val="none" w:sz="0" w:space="0" w:color="auto"/>
      </w:divBdr>
    </w:div>
    <w:div w:id="1379083889">
      <w:bodyDiv w:val="1"/>
      <w:marLeft w:val="0"/>
      <w:marRight w:val="0"/>
      <w:marTop w:val="0"/>
      <w:marBottom w:val="0"/>
      <w:divBdr>
        <w:top w:val="none" w:sz="0" w:space="0" w:color="auto"/>
        <w:left w:val="none" w:sz="0" w:space="0" w:color="auto"/>
        <w:bottom w:val="none" w:sz="0" w:space="0" w:color="auto"/>
        <w:right w:val="none" w:sz="0" w:space="0" w:color="auto"/>
      </w:divBdr>
    </w:div>
    <w:div w:id="1414428154">
      <w:bodyDiv w:val="1"/>
      <w:marLeft w:val="0"/>
      <w:marRight w:val="0"/>
      <w:marTop w:val="0"/>
      <w:marBottom w:val="0"/>
      <w:divBdr>
        <w:top w:val="none" w:sz="0" w:space="0" w:color="auto"/>
        <w:left w:val="none" w:sz="0" w:space="0" w:color="auto"/>
        <w:bottom w:val="none" w:sz="0" w:space="0" w:color="auto"/>
        <w:right w:val="none" w:sz="0" w:space="0" w:color="auto"/>
      </w:divBdr>
      <w:divsChild>
        <w:div w:id="1247031125">
          <w:marLeft w:val="0"/>
          <w:marRight w:val="1"/>
          <w:marTop w:val="0"/>
          <w:marBottom w:val="0"/>
          <w:divBdr>
            <w:top w:val="none" w:sz="0" w:space="0" w:color="auto"/>
            <w:left w:val="none" w:sz="0" w:space="0" w:color="auto"/>
            <w:bottom w:val="none" w:sz="0" w:space="0" w:color="auto"/>
            <w:right w:val="none" w:sz="0" w:space="0" w:color="auto"/>
          </w:divBdr>
          <w:divsChild>
            <w:div w:id="56562454">
              <w:marLeft w:val="0"/>
              <w:marRight w:val="0"/>
              <w:marTop w:val="0"/>
              <w:marBottom w:val="0"/>
              <w:divBdr>
                <w:top w:val="none" w:sz="0" w:space="0" w:color="auto"/>
                <w:left w:val="none" w:sz="0" w:space="0" w:color="auto"/>
                <w:bottom w:val="none" w:sz="0" w:space="0" w:color="auto"/>
                <w:right w:val="none" w:sz="0" w:space="0" w:color="auto"/>
              </w:divBdr>
              <w:divsChild>
                <w:div w:id="863322163">
                  <w:marLeft w:val="0"/>
                  <w:marRight w:val="1"/>
                  <w:marTop w:val="0"/>
                  <w:marBottom w:val="0"/>
                  <w:divBdr>
                    <w:top w:val="none" w:sz="0" w:space="0" w:color="auto"/>
                    <w:left w:val="none" w:sz="0" w:space="0" w:color="auto"/>
                    <w:bottom w:val="none" w:sz="0" w:space="0" w:color="auto"/>
                    <w:right w:val="none" w:sz="0" w:space="0" w:color="auto"/>
                  </w:divBdr>
                  <w:divsChild>
                    <w:div w:id="448428298">
                      <w:marLeft w:val="0"/>
                      <w:marRight w:val="0"/>
                      <w:marTop w:val="0"/>
                      <w:marBottom w:val="0"/>
                      <w:divBdr>
                        <w:top w:val="none" w:sz="0" w:space="0" w:color="auto"/>
                        <w:left w:val="none" w:sz="0" w:space="0" w:color="auto"/>
                        <w:bottom w:val="none" w:sz="0" w:space="0" w:color="auto"/>
                        <w:right w:val="none" w:sz="0" w:space="0" w:color="auto"/>
                      </w:divBdr>
                      <w:divsChild>
                        <w:div w:id="642076908">
                          <w:marLeft w:val="0"/>
                          <w:marRight w:val="0"/>
                          <w:marTop w:val="0"/>
                          <w:marBottom w:val="0"/>
                          <w:divBdr>
                            <w:top w:val="none" w:sz="0" w:space="0" w:color="auto"/>
                            <w:left w:val="none" w:sz="0" w:space="0" w:color="auto"/>
                            <w:bottom w:val="none" w:sz="0" w:space="0" w:color="auto"/>
                            <w:right w:val="none" w:sz="0" w:space="0" w:color="auto"/>
                          </w:divBdr>
                          <w:divsChild>
                            <w:div w:id="1109619097">
                              <w:marLeft w:val="0"/>
                              <w:marRight w:val="0"/>
                              <w:marTop w:val="120"/>
                              <w:marBottom w:val="360"/>
                              <w:divBdr>
                                <w:top w:val="none" w:sz="0" w:space="0" w:color="auto"/>
                                <w:left w:val="none" w:sz="0" w:space="0" w:color="auto"/>
                                <w:bottom w:val="none" w:sz="0" w:space="0" w:color="auto"/>
                                <w:right w:val="none" w:sz="0" w:space="0" w:color="auto"/>
                              </w:divBdr>
                              <w:divsChild>
                                <w:div w:id="428429836">
                                  <w:marLeft w:val="420"/>
                                  <w:marRight w:val="0"/>
                                  <w:marTop w:val="0"/>
                                  <w:marBottom w:val="0"/>
                                  <w:divBdr>
                                    <w:top w:val="none" w:sz="0" w:space="0" w:color="auto"/>
                                    <w:left w:val="none" w:sz="0" w:space="0" w:color="auto"/>
                                    <w:bottom w:val="none" w:sz="0" w:space="0" w:color="auto"/>
                                    <w:right w:val="none" w:sz="0" w:space="0" w:color="auto"/>
                                  </w:divBdr>
                                  <w:divsChild>
                                    <w:div w:id="418673878">
                                      <w:marLeft w:val="0"/>
                                      <w:marRight w:val="0"/>
                                      <w:marTop w:val="34"/>
                                      <w:marBottom w:val="34"/>
                                      <w:divBdr>
                                        <w:top w:val="none" w:sz="0" w:space="0" w:color="auto"/>
                                        <w:left w:val="none" w:sz="0" w:space="0" w:color="auto"/>
                                        <w:bottom w:val="none" w:sz="0" w:space="0" w:color="auto"/>
                                        <w:right w:val="none" w:sz="0" w:space="0" w:color="auto"/>
                                      </w:divBdr>
                                    </w:div>
                                    <w:div w:id="650600001">
                                      <w:marLeft w:val="0"/>
                                      <w:marRight w:val="0"/>
                                      <w:marTop w:val="0"/>
                                      <w:marBottom w:val="0"/>
                                      <w:divBdr>
                                        <w:top w:val="none" w:sz="0" w:space="0" w:color="auto"/>
                                        <w:left w:val="none" w:sz="0" w:space="0" w:color="auto"/>
                                        <w:bottom w:val="none" w:sz="0" w:space="0" w:color="auto"/>
                                        <w:right w:val="none" w:sz="0" w:space="0" w:color="auto"/>
                                      </w:divBdr>
                                      <w:divsChild>
                                        <w:div w:id="15315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615205">
      <w:bodyDiv w:val="1"/>
      <w:marLeft w:val="0"/>
      <w:marRight w:val="0"/>
      <w:marTop w:val="0"/>
      <w:marBottom w:val="0"/>
      <w:divBdr>
        <w:top w:val="none" w:sz="0" w:space="0" w:color="auto"/>
        <w:left w:val="none" w:sz="0" w:space="0" w:color="auto"/>
        <w:bottom w:val="none" w:sz="0" w:space="0" w:color="auto"/>
        <w:right w:val="none" w:sz="0" w:space="0" w:color="auto"/>
      </w:divBdr>
      <w:divsChild>
        <w:div w:id="541400048">
          <w:marLeft w:val="0"/>
          <w:marRight w:val="1"/>
          <w:marTop w:val="0"/>
          <w:marBottom w:val="0"/>
          <w:divBdr>
            <w:top w:val="none" w:sz="0" w:space="0" w:color="auto"/>
            <w:left w:val="none" w:sz="0" w:space="0" w:color="auto"/>
            <w:bottom w:val="none" w:sz="0" w:space="0" w:color="auto"/>
            <w:right w:val="none" w:sz="0" w:space="0" w:color="auto"/>
          </w:divBdr>
          <w:divsChild>
            <w:div w:id="1394160197">
              <w:marLeft w:val="0"/>
              <w:marRight w:val="0"/>
              <w:marTop w:val="0"/>
              <w:marBottom w:val="0"/>
              <w:divBdr>
                <w:top w:val="none" w:sz="0" w:space="0" w:color="auto"/>
                <w:left w:val="none" w:sz="0" w:space="0" w:color="auto"/>
                <w:bottom w:val="none" w:sz="0" w:space="0" w:color="auto"/>
                <w:right w:val="none" w:sz="0" w:space="0" w:color="auto"/>
              </w:divBdr>
              <w:divsChild>
                <w:div w:id="1821774191">
                  <w:marLeft w:val="0"/>
                  <w:marRight w:val="1"/>
                  <w:marTop w:val="0"/>
                  <w:marBottom w:val="0"/>
                  <w:divBdr>
                    <w:top w:val="none" w:sz="0" w:space="0" w:color="auto"/>
                    <w:left w:val="none" w:sz="0" w:space="0" w:color="auto"/>
                    <w:bottom w:val="none" w:sz="0" w:space="0" w:color="auto"/>
                    <w:right w:val="none" w:sz="0" w:space="0" w:color="auto"/>
                  </w:divBdr>
                  <w:divsChild>
                    <w:div w:id="348220326">
                      <w:marLeft w:val="0"/>
                      <w:marRight w:val="0"/>
                      <w:marTop w:val="0"/>
                      <w:marBottom w:val="0"/>
                      <w:divBdr>
                        <w:top w:val="none" w:sz="0" w:space="0" w:color="auto"/>
                        <w:left w:val="none" w:sz="0" w:space="0" w:color="auto"/>
                        <w:bottom w:val="none" w:sz="0" w:space="0" w:color="auto"/>
                        <w:right w:val="none" w:sz="0" w:space="0" w:color="auto"/>
                      </w:divBdr>
                      <w:divsChild>
                        <w:div w:id="1458991409">
                          <w:marLeft w:val="0"/>
                          <w:marRight w:val="0"/>
                          <w:marTop w:val="0"/>
                          <w:marBottom w:val="0"/>
                          <w:divBdr>
                            <w:top w:val="none" w:sz="0" w:space="0" w:color="auto"/>
                            <w:left w:val="none" w:sz="0" w:space="0" w:color="auto"/>
                            <w:bottom w:val="none" w:sz="0" w:space="0" w:color="auto"/>
                            <w:right w:val="none" w:sz="0" w:space="0" w:color="auto"/>
                          </w:divBdr>
                          <w:divsChild>
                            <w:div w:id="302201068">
                              <w:marLeft w:val="0"/>
                              <w:marRight w:val="0"/>
                              <w:marTop w:val="120"/>
                              <w:marBottom w:val="360"/>
                              <w:divBdr>
                                <w:top w:val="none" w:sz="0" w:space="0" w:color="auto"/>
                                <w:left w:val="none" w:sz="0" w:space="0" w:color="auto"/>
                                <w:bottom w:val="none" w:sz="0" w:space="0" w:color="auto"/>
                                <w:right w:val="none" w:sz="0" w:space="0" w:color="auto"/>
                              </w:divBdr>
                              <w:divsChild>
                                <w:div w:id="1262375567">
                                  <w:marLeft w:val="0"/>
                                  <w:marRight w:val="0"/>
                                  <w:marTop w:val="0"/>
                                  <w:marBottom w:val="0"/>
                                  <w:divBdr>
                                    <w:top w:val="none" w:sz="0" w:space="0" w:color="auto"/>
                                    <w:left w:val="none" w:sz="0" w:space="0" w:color="auto"/>
                                    <w:bottom w:val="none" w:sz="0" w:space="0" w:color="auto"/>
                                    <w:right w:val="none" w:sz="0" w:space="0" w:color="auto"/>
                                  </w:divBdr>
                                </w:div>
                                <w:div w:id="13783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830904">
      <w:bodyDiv w:val="1"/>
      <w:marLeft w:val="0"/>
      <w:marRight w:val="0"/>
      <w:marTop w:val="0"/>
      <w:marBottom w:val="0"/>
      <w:divBdr>
        <w:top w:val="none" w:sz="0" w:space="0" w:color="auto"/>
        <w:left w:val="none" w:sz="0" w:space="0" w:color="auto"/>
        <w:bottom w:val="none" w:sz="0" w:space="0" w:color="auto"/>
        <w:right w:val="none" w:sz="0" w:space="0" w:color="auto"/>
      </w:divBdr>
      <w:divsChild>
        <w:div w:id="1758941435">
          <w:marLeft w:val="0"/>
          <w:marRight w:val="1"/>
          <w:marTop w:val="0"/>
          <w:marBottom w:val="0"/>
          <w:divBdr>
            <w:top w:val="none" w:sz="0" w:space="0" w:color="auto"/>
            <w:left w:val="none" w:sz="0" w:space="0" w:color="auto"/>
            <w:bottom w:val="none" w:sz="0" w:space="0" w:color="auto"/>
            <w:right w:val="none" w:sz="0" w:space="0" w:color="auto"/>
          </w:divBdr>
          <w:divsChild>
            <w:div w:id="1915117424">
              <w:marLeft w:val="0"/>
              <w:marRight w:val="0"/>
              <w:marTop w:val="0"/>
              <w:marBottom w:val="0"/>
              <w:divBdr>
                <w:top w:val="none" w:sz="0" w:space="0" w:color="auto"/>
                <w:left w:val="none" w:sz="0" w:space="0" w:color="auto"/>
                <w:bottom w:val="none" w:sz="0" w:space="0" w:color="auto"/>
                <w:right w:val="none" w:sz="0" w:space="0" w:color="auto"/>
              </w:divBdr>
              <w:divsChild>
                <w:div w:id="70667099">
                  <w:marLeft w:val="0"/>
                  <w:marRight w:val="1"/>
                  <w:marTop w:val="0"/>
                  <w:marBottom w:val="0"/>
                  <w:divBdr>
                    <w:top w:val="none" w:sz="0" w:space="0" w:color="auto"/>
                    <w:left w:val="none" w:sz="0" w:space="0" w:color="auto"/>
                    <w:bottom w:val="none" w:sz="0" w:space="0" w:color="auto"/>
                    <w:right w:val="none" w:sz="0" w:space="0" w:color="auto"/>
                  </w:divBdr>
                  <w:divsChild>
                    <w:div w:id="754589895">
                      <w:marLeft w:val="0"/>
                      <w:marRight w:val="0"/>
                      <w:marTop w:val="0"/>
                      <w:marBottom w:val="0"/>
                      <w:divBdr>
                        <w:top w:val="none" w:sz="0" w:space="0" w:color="auto"/>
                        <w:left w:val="none" w:sz="0" w:space="0" w:color="auto"/>
                        <w:bottom w:val="none" w:sz="0" w:space="0" w:color="auto"/>
                        <w:right w:val="none" w:sz="0" w:space="0" w:color="auto"/>
                      </w:divBdr>
                      <w:divsChild>
                        <w:div w:id="394282140">
                          <w:marLeft w:val="0"/>
                          <w:marRight w:val="0"/>
                          <w:marTop w:val="0"/>
                          <w:marBottom w:val="0"/>
                          <w:divBdr>
                            <w:top w:val="none" w:sz="0" w:space="0" w:color="auto"/>
                            <w:left w:val="none" w:sz="0" w:space="0" w:color="auto"/>
                            <w:bottom w:val="none" w:sz="0" w:space="0" w:color="auto"/>
                            <w:right w:val="none" w:sz="0" w:space="0" w:color="auto"/>
                          </w:divBdr>
                          <w:divsChild>
                            <w:div w:id="453450764">
                              <w:marLeft w:val="0"/>
                              <w:marRight w:val="0"/>
                              <w:marTop w:val="120"/>
                              <w:marBottom w:val="360"/>
                              <w:divBdr>
                                <w:top w:val="none" w:sz="0" w:space="0" w:color="auto"/>
                                <w:left w:val="none" w:sz="0" w:space="0" w:color="auto"/>
                                <w:bottom w:val="none" w:sz="0" w:space="0" w:color="auto"/>
                                <w:right w:val="none" w:sz="0" w:space="0" w:color="auto"/>
                              </w:divBdr>
                              <w:divsChild>
                                <w:div w:id="404112509">
                                  <w:marLeft w:val="420"/>
                                  <w:marRight w:val="0"/>
                                  <w:marTop w:val="0"/>
                                  <w:marBottom w:val="0"/>
                                  <w:divBdr>
                                    <w:top w:val="none" w:sz="0" w:space="0" w:color="auto"/>
                                    <w:left w:val="none" w:sz="0" w:space="0" w:color="auto"/>
                                    <w:bottom w:val="none" w:sz="0" w:space="0" w:color="auto"/>
                                    <w:right w:val="none" w:sz="0" w:space="0" w:color="auto"/>
                                  </w:divBdr>
                                  <w:divsChild>
                                    <w:div w:id="1728409445">
                                      <w:marLeft w:val="0"/>
                                      <w:marRight w:val="0"/>
                                      <w:marTop w:val="0"/>
                                      <w:marBottom w:val="0"/>
                                      <w:divBdr>
                                        <w:top w:val="none" w:sz="0" w:space="0" w:color="auto"/>
                                        <w:left w:val="none" w:sz="0" w:space="0" w:color="auto"/>
                                        <w:bottom w:val="none" w:sz="0" w:space="0" w:color="auto"/>
                                        <w:right w:val="none" w:sz="0" w:space="0" w:color="auto"/>
                                      </w:divBdr>
                                      <w:divsChild>
                                        <w:div w:id="17040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3305194">
      <w:bodyDiv w:val="1"/>
      <w:marLeft w:val="0"/>
      <w:marRight w:val="0"/>
      <w:marTop w:val="0"/>
      <w:marBottom w:val="0"/>
      <w:divBdr>
        <w:top w:val="none" w:sz="0" w:space="0" w:color="auto"/>
        <w:left w:val="none" w:sz="0" w:space="0" w:color="auto"/>
        <w:bottom w:val="none" w:sz="0" w:space="0" w:color="auto"/>
        <w:right w:val="none" w:sz="0" w:space="0" w:color="auto"/>
      </w:divBdr>
      <w:divsChild>
        <w:div w:id="652560958">
          <w:marLeft w:val="0"/>
          <w:marRight w:val="1"/>
          <w:marTop w:val="0"/>
          <w:marBottom w:val="0"/>
          <w:divBdr>
            <w:top w:val="none" w:sz="0" w:space="0" w:color="auto"/>
            <w:left w:val="none" w:sz="0" w:space="0" w:color="auto"/>
            <w:bottom w:val="none" w:sz="0" w:space="0" w:color="auto"/>
            <w:right w:val="none" w:sz="0" w:space="0" w:color="auto"/>
          </w:divBdr>
          <w:divsChild>
            <w:div w:id="1100563782">
              <w:marLeft w:val="0"/>
              <w:marRight w:val="0"/>
              <w:marTop w:val="0"/>
              <w:marBottom w:val="0"/>
              <w:divBdr>
                <w:top w:val="none" w:sz="0" w:space="0" w:color="auto"/>
                <w:left w:val="none" w:sz="0" w:space="0" w:color="auto"/>
                <w:bottom w:val="none" w:sz="0" w:space="0" w:color="auto"/>
                <w:right w:val="none" w:sz="0" w:space="0" w:color="auto"/>
              </w:divBdr>
              <w:divsChild>
                <w:div w:id="1310087679">
                  <w:marLeft w:val="0"/>
                  <w:marRight w:val="1"/>
                  <w:marTop w:val="0"/>
                  <w:marBottom w:val="0"/>
                  <w:divBdr>
                    <w:top w:val="none" w:sz="0" w:space="0" w:color="auto"/>
                    <w:left w:val="none" w:sz="0" w:space="0" w:color="auto"/>
                    <w:bottom w:val="none" w:sz="0" w:space="0" w:color="auto"/>
                    <w:right w:val="none" w:sz="0" w:space="0" w:color="auto"/>
                  </w:divBdr>
                  <w:divsChild>
                    <w:div w:id="383482964">
                      <w:marLeft w:val="0"/>
                      <w:marRight w:val="0"/>
                      <w:marTop w:val="0"/>
                      <w:marBottom w:val="0"/>
                      <w:divBdr>
                        <w:top w:val="none" w:sz="0" w:space="0" w:color="auto"/>
                        <w:left w:val="none" w:sz="0" w:space="0" w:color="auto"/>
                        <w:bottom w:val="none" w:sz="0" w:space="0" w:color="auto"/>
                        <w:right w:val="none" w:sz="0" w:space="0" w:color="auto"/>
                      </w:divBdr>
                      <w:divsChild>
                        <w:div w:id="1429502478">
                          <w:marLeft w:val="0"/>
                          <w:marRight w:val="0"/>
                          <w:marTop w:val="0"/>
                          <w:marBottom w:val="0"/>
                          <w:divBdr>
                            <w:top w:val="none" w:sz="0" w:space="0" w:color="auto"/>
                            <w:left w:val="none" w:sz="0" w:space="0" w:color="auto"/>
                            <w:bottom w:val="none" w:sz="0" w:space="0" w:color="auto"/>
                            <w:right w:val="none" w:sz="0" w:space="0" w:color="auto"/>
                          </w:divBdr>
                          <w:divsChild>
                            <w:div w:id="817453671">
                              <w:marLeft w:val="0"/>
                              <w:marRight w:val="0"/>
                              <w:marTop w:val="120"/>
                              <w:marBottom w:val="360"/>
                              <w:divBdr>
                                <w:top w:val="none" w:sz="0" w:space="0" w:color="auto"/>
                                <w:left w:val="none" w:sz="0" w:space="0" w:color="auto"/>
                                <w:bottom w:val="none" w:sz="0" w:space="0" w:color="auto"/>
                                <w:right w:val="none" w:sz="0" w:space="0" w:color="auto"/>
                              </w:divBdr>
                              <w:divsChild>
                                <w:div w:id="1932623769">
                                  <w:marLeft w:val="0"/>
                                  <w:marRight w:val="0"/>
                                  <w:marTop w:val="0"/>
                                  <w:marBottom w:val="0"/>
                                  <w:divBdr>
                                    <w:top w:val="none" w:sz="0" w:space="0" w:color="auto"/>
                                    <w:left w:val="none" w:sz="0" w:space="0" w:color="auto"/>
                                    <w:bottom w:val="none" w:sz="0" w:space="0" w:color="auto"/>
                                    <w:right w:val="none" w:sz="0" w:space="0" w:color="auto"/>
                                  </w:divBdr>
                                  <w:divsChild>
                                    <w:div w:id="7234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111005">
      <w:bodyDiv w:val="1"/>
      <w:marLeft w:val="0"/>
      <w:marRight w:val="0"/>
      <w:marTop w:val="0"/>
      <w:marBottom w:val="0"/>
      <w:divBdr>
        <w:top w:val="none" w:sz="0" w:space="0" w:color="auto"/>
        <w:left w:val="none" w:sz="0" w:space="0" w:color="auto"/>
        <w:bottom w:val="none" w:sz="0" w:space="0" w:color="auto"/>
        <w:right w:val="none" w:sz="0" w:space="0" w:color="auto"/>
      </w:divBdr>
    </w:div>
    <w:div w:id="1497375567">
      <w:bodyDiv w:val="1"/>
      <w:marLeft w:val="0"/>
      <w:marRight w:val="0"/>
      <w:marTop w:val="0"/>
      <w:marBottom w:val="0"/>
      <w:divBdr>
        <w:top w:val="none" w:sz="0" w:space="0" w:color="auto"/>
        <w:left w:val="none" w:sz="0" w:space="0" w:color="auto"/>
        <w:bottom w:val="none" w:sz="0" w:space="0" w:color="auto"/>
        <w:right w:val="none" w:sz="0" w:space="0" w:color="auto"/>
      </w:divBdr>
      <w:divsChild>
        <w:div w:id="589234829">
          <w:marLeft w:val="0"/>
          <w:marRight w:val="1"/>
          <w:marTop w:val="0"/>
          <w:marBottom w:val="0"/>
          <w:divBdr>
            <w:top w:val="none" w:sz="0" w:space="0" w:color="auto"/>
            <w:left w:val="none" w:sz="0" w:space="0" w:color="auto"/>
            <w:bottom w:val="none" w:sz="0" w:space="0" w:color="auto"/>
            <w:right w:val="none" w:sz="0" w:space="0" w:color="auto"/>
          </w:divBdr>
          <w:divsChild>
            <w:div w:id="354964607">
              <w:marLeft w:val="0"/>
              <w:marRight w:val="0"/>
              <w:marTop w:val="0"/>
              <w:marBottom w:val="0"/>
              <w:divBdr>
                <w:top w:val="none" w:sz="0" w:space="0" w:color="auto"/>
                <w:left w:val="none" w:sz="0" w:space="0" w:color="auto"/>
                <w:bottom w:val="none" w:sz="0" w:space="0" w:color="auto"/>
                <w:right w:val="none" w:sz="0" w:space="0" w:color="auto"/>
              </w:divBdr>
              <w:divsChild>
                <w:div w:id="1833594318">
                  <w:marLeft w:val="0"/>
                  <w:marRight w:val="1"/>
                  <w:marTop w:val="0"/>
                  <w:marBottom w:val="0"/>
                  <w:divBdr>
                    <w:top w:val="none" w:sz="0" w:space="0" w:color="auto"/>
                    <w:left w:val="none" w:sz="0" w:space="0" w:color="auto"/>
                    <w:bottom w:val="none" w:sz="0" w:space="0" w:color="auto"/>
                    <w:right w:val="none" w:sz="0" w:space="0" w:color="auto"/>
                  </w:divBdr>
                  <w:divsChild>
                    <w:div w:id="1087068913">
                      <w:marLeft w:val="0"/>
                      <w:marRight w:val="0"/>
                      <w:marTop w:val="0"/>
                      <w:marBottom w:val="0"/>
                      <w:divBdr>
                        <w:top w:val="none" w:sz="0" w:space="0" w:color="auto"/>
                        <w:left w:val="none" w:sz="0" w:space="0" w:color="auto"/>
                        <w:bottom w:val="none" w:sz="0" w:space="0" w:color="auto"/>
                        <w:right w:val="none" w:sz="0" w:space="0" w:color="auto"/>
                      </w:divBdr>
                      <w:divsChild>
                        <w:div w:id="1023168259">
                          <w:marLeft w:val="0"/>
                          <w:marRight w:val="0"/>
                          <w:marTop w:val="0"/>
                          <w:marBottom w:val="0"/>
                          <w:divBdr>
                            <w:top w:val="none" w:sz="0" w:space="0" w:color="auto"/>
                            <w:left w:val="none" w:sz="0" w:space="0" w:color="auto"/>
                            <w:bottom w:val="none" w:sz="0" w:space="0" w:color="auto"/>
                            <w:right w:val="none" w:sz="0" w:space="0" w:color="auto"/>
                          </w:divBdr>
                          <w:divsChild>
                            <w:div w:id="1432434063">
                              <w:marLeft w:val="0"/>
                              <w:marRight w:val="0"/>
                              <w:marTop w:val="120"/>
                              <w:marBottom w:val="360"/>
                              <w:divBdr>
                                <w:top w:val="none" w:sz="0" w:space="0" w:color="auto"/>
                                <w:left w:val="none" w:sz="0" w:space="0" w:color="auto"/>
                                <w:bottom w:val="none" w:sz="0" w:space="0" w:color="auto"/>
                                <w:right w:val="none" w:sz="0" w:space="0" w:color="auto"/>
                              </w:divBdr>
                              <w:divsChild>
                                <w:div w:id="865753924">
                                  <w:marLeft w:val="420"/>
                                  <w:marRight w:val="0"/>
                                  <w:marTop w:val="0"/>
                                  <w:marBottom w:val="0"/>
                                  <w:divBdr>
                                    <w:top w:val="none" w:sz="0" w:space="0" w:color="auto"/>
                                    <w:left w:val="none" w:sz="0" w:space="0" w:color="auto"/>
                                    <w:bottom w:val="none" w:sz="0" w:space="0" w:color="auto"/>
                                    <w:right w:val="none" w:sz="0" w:space="0" w:color="auto"/>
                                  </w:divBdr>
                                  <w:divsChild>
                                    <w:div w:id="1400903063">
                                      <w:marLeft w:val="0"/>
                                      <w:marRight w:val="0"/>
                                      <w:marTop w:val="34"/>
                                      <w:marBottom w:val="34"/>
                                      <w:divBdr>
                                        <w:top w:val="none" w:sz="0" w:space="0" w:color="auto"/>
                                        <w:left w:val="none" w:sz="0" w:space="0" w:color="auto"/>
                                        <w:bottom w:val="none" w:sz="0" w:space="0" w:color="auto"/>
                                        <w:right w:val="none" w:sz="0" w:space="0" w:color="auto"/>
                                      </w:divBdr>
                                    </w:div>
                                    <w:div w:id="466900179">
                                      <w:marLeft w:val="0"/>
                                      <w:marRight w:val="0"/>
                                      <w:marTop w:val="0"/>
                                      <w:marBottom w:val="0"/>
                                      <w:divBdr>
                                        <w:top w:val="none" w:sz="0" w:space="0" w:color="auto"/>
                                        <w:left w:val="none" w:sz="0" w:space="0" w:color="auto"/>
                                        <w:bottom w:val="none" w:sz="0" w:space="0" w:color="auto"/>
                                        <w:right w:val="none" w:sz="0" w:space="0" w:color="auto"/>
                                      </w:divBdr>
                                      <w:divsChild>
                                        <w:div w:id="11290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1622967">
      <w:bodyDiv w:val="1"/>
      <w:marLeft w:val="0"/>
      <w:marRight w:val="0"/>
      <w:marTop w:val="0"/>
      <w:marBottom w:val="0"/>
      <w:divBdr>
        <w:top w:val="none" w:sz="0" w:space="0" w:color="auto"/>
        <w:left w:val="none" w:sz="0" w:space="0" w:color="auto"/>
        <w:bottom w:val="none" w:sz="0" w:space="0" w:color="auto"/>
        <w:right w:val="none" w:sz="0" w:space="0" w:color="auto"/>
      </w:divBdr>
      <w:divsChild>
        <w:div w:id="2109276976">
          <w:marLeft w:val="0"/>
          <w:marRight w:val="1"/>
          <w:marTop w:val="0"/>
          <w:marBottom w:val="0"/>
          <w:divBdr>
            <w:top w:val="none" w:sz="0" w:space="0" w:color="auto"/>
            <w:left w:val="none" w:sz="0" w:space="0" w:color="auto"/>
            <w:bottom w:val="none" w:sz="0" w:space="0" w:color="auto"/>
            <w:right w:val="none" w:sz="0" w:space="0" w:color="auto"/>
          </w:divBdr>
          <w:divsChild>
            <w:div w:id="313149642">
              <w:marLeft w:val="0"/>
              <w:marRight w:val="0"/>
              <w:marTop w:val="0"/>
              <w:marBottom w:val="0"/>
              <w:divBdr>
                <w:top w:val="none" w:sz="0" w:space="0" w:color="auto"/>
                <w:left w:val="none" w:sz="0" w:space="0" w:color="auto"/>
                <w:bottom w:val="none" w:sz="0" w:space="0" w:color="auto"/>
                <w:right w:val="none" w:sz="0" w:space="0" w:color="auto"/>
              </w:divBdr>
              <w:divsChild>
                <w:div w:id="191725427">
                  <w:marLeft w:val="0"/>
                  <w:marRight w:val="1"/>
                  <w:marTop w:val="0"/>
                  <w:marBottom w:val="0"/>
                  <w:divBdr>
                    <w:top w:val="none" w:sz="0" w:space="0" w:color="auto"/>
                    <w:left w:val="none" w:sz="0" w:space="0" w:color="auto"/>
                    <w:bottom w:val="none" w:sz="0" w:space="0" w:color="auto"/>
                    <w:right w:val="none" w:sz="0" w:space="0" w:color="auto"/>
                  </w:divBdr>
                  <w:divsChild>
                    <w:div w:id="1417705080">
                      <w:marLeft w:val="0"/>
                      <w:marRight w:val="0"/>
                      <w:marTop w:val="0"/>
                      <w:marBottom w:val="0"/>
                      <w:divBdr>
                        <w:top w:val="none" w:sz="0" w:space="0" w:color="auto"/>
                        <w:left w:val="none" w:sz="0" w:space="0" w:color="auto"/>
                        <w:bottom w:val="none" w:sz="0" w:space="0" w:color="auto"/>
                        <w:right w:val="none" w:sz="0" w:space="0" w:color="auto"/>
                      </w:divBdr>
                      <w:divsChild>
                        <w:div w:id="1888179381">
                          <w:marLeft w:val="0"/>
                          <w:marRight w:val="0"/>
                          <w:marTop w:val="0"/>
                          <w:marBottom w:val="0"/>
                          <w:divBdr>
                            <w:top w:val="none" w:sz="0" w:space="0" w:color="auto"/>
                            <w:left w:val="none" w:sz="0" w:space="0" w:color="auto"/>
                            <w:bottom w:val="none" w:sz="0" w:space="0" w:color="auto"/>
                            <w:right w:val="none" w:sz="0" w:space="0" w:color="auto"/>
                          </w:divBdr>
                          <w:divsChild>
                            <w:div w:id="465315735">
                              <w:marLeft w:val="0"/>
                              <w:marRight w:val="0"/>
                              <w:marTop w:val="120"/>
                              <w:marBottom w:val="360"/>
                              <w:divBdr>
                                <w:top w:val="none" w:sz="0" w:space="0" w:color="auto"/>
                                <w:left w:val="none" w:sz="0" w:space="0" w:color="auto"/>
                                <w:bottom w:val="none" w:sz="0" w:space="0" w:color="auto"/>
                                <w:right w:val="none" w:sz="0" w:space="0" w:color="auto"/>
                              </w:divBdr>
                              <w:divsChild>
                                <w:div w:id="184713029">
                                  <w:marLeft w:val="0"/>
                                  <w:marRight w:val="0"/>
                                  <w:marTop w:val="0"/>
                                  <w:marBottom w:val="0"/>
                                  <w:divBdr>
                                    <w:top w:val="none" w:sz="0" w:space="0" w:color="auto"/>
                                    <w:left w:val="none" w:sz="0" w:space="0" w:color="auto"/>
                                    <w:bottom w:val="none" w:sz="0" w:space="0" w:color="auto"/>
                                    <w:right w:val="none" w:sz="0" w:space="0" w:color="auto"/>
                                  </w:divBdr>
                                  <w:divsChild>
                                    <w:div w:id="8625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855069">
      <w:bodyDiv w:val="1"/>
      <w:marLeft w:val="0"/>
      <w:marRight w:val="0"/>
      <w:marTop w:val="0"/>
      <w:marBottom w:val="0"/>
      <w:divBdr>
        <w:top w:val="none" w:sz="0" w:space="0" w:color="auto"/>
        <w:left w:val="none" w:sz="0" w:space="0" w:color="auto"/>
        <w:bottom w:val="none" w:sz="0" w:space="0" w:color="auto"/>
        <w:right w:val="none" w:sz="0" w:space="0" w:color="auto"/>
      </w:divBdr>
      <w:divsChild>
        <w:div w:id="1366178445">
          <w:marLeft w:val="0"/>
          <w:marRight w:val="1"/>
          <w:marTop w:val="0"/>
          <w:marBottom w:val="0"/>
          <w:divBdr>
            <w:top w:val="none" w:sz="0" w:space="0" w:color="auto"/>
            <w:left w:val="none" w:sz="0" w:space="0" w:color="auto"/>
            <w:bottom w:val="none" w:sz="0" w:space="0" w:color="auto"/>
            <w:right w:val="none" w:sz="0" w:space="0" w:color="auto"/>
          </w:divBdr>
          <w:divsChild>
            <w:div w:id="1237521471">
              <w:marLeft w:val="0"/>
              <w:marRight w:val="0"/>
              <w:marTop w:val="0"/>
              <w:marBottom w:val="0"/>
              <w:divBdr>
                <w:top w:val="none" w:sz="0" w:space="0" w:color="auto"/>
                <w:left w:val="none" w:sz="0" w:space="0" w:color="auto"/>
                <w:bottom w:val="none" w:sz="0" w:space="0" w:color="auto"/>
                <w:right w:val="none" w:sz="0" w:space="0" w:color="auto"/>
              </w:divBdr>
              <w:divsChild>
                <w:div w:id="1957712580">
                  <w:marLeft w:val="0"/>
                  <w:marRight w:val="1"/>
                  <w:marTop w:val="0"/>
                  <w:marBottom w:val="0"/>
                  <w:divBdr>
                    <w:top w:val="none" w:sz="0" w:space="0" w:color="auto"/>
                    <w:left w:val="none" w:sz="0" w:space="0" w:color="auto"/>
                    <w:bottom w:val="none" w:sz="0" w:space="0" w:color="auto"/>
                    <w:right w:val="none" w:sz="0" w:space="0" w:color="auto"/>
                  </w:divBdr>
                  <w:divsChild>
                    <w:div w:id="716663335">
                      <w:marLeft w:val="0"/>
                      <w:marRight w:val="0"/>
                      <w:marTop w:val="0"/>
                      <w:marBottom w:val="0"/>
                      <w:divBdr>
                        <w:top w:val="none" w:sz="0" w:space="0" w:color="auto"/>
                        <w:left w:val="none" w:sz="0" w:space="0" w:color="auto"/>
                        <w:bottom w:val="none" w:sz="0" w:space="0" w:color="auto"/>
                        <w:right w:val="none" w:sz="0" w:space="0" w:color="auto"/>
                      </w:divBdr>
                      <w:divsChild>
                        <w:div w:id="750930720">
                          <w:marLeft w:val="0"/>
                          <w:marRight w:val="0"/>
                          <w:marTop w:val="0"/>
                          <w:marBottom w:val="0"/>
                          <w:divBdr>
                            <w:top w:val="none" w:sz="0" w:space="0" w:color="auto"/>
                            <w:left w:val="none" w:sz="0" w:space="0" w:color="auto"/>
                            <w:bottom w:val="none" w:sz="0" w:space="0" w:color="auto"/>
                            <w:right w:val="none" w:sz="0" w:space="0" w:color="auto"/>
                          </w:divBdr>
                          <w:divsChild>
                            <w:div w:id="408966024">
                              <w:marLeft w:val="0"/>
                              <w:marRight w:val="0"/>
                              <w:marTop w:val="120"/>
                              <w:marBottom w:val="360"/>
                              <w:divBdr>
                                <w:top w:val="none" w:sz="0" w:space="0" w:color="auto"/>
                                <w:left w:val="none" w:sz="0" w:space="0" w:color="auto"/>
                                <w:bottom w:val="none" w:sz="0" w:space="0" w:color="auto"/>
                                <w:right w:val="none" w:sz="0" w:space="0" w:color="auto"/>
                              </w:divBdr>
                              <w:divsChild>
                                <w:div w:id="358049506">
                                  <w:marLeft w:val="420"/>
                                  <w:marRight w:val="0"/>
                                  <w:marTop w:val="0"/>
                                  <w:marBottom w:val="0"/>
                                  <w:divBdr>
                                    <w:top w:val="none" w:sz="0" w:space="0" w:color="auto"/>
                                    <w:left w:val="none" w:sz="0" w:space="0" w:color="auto"/>
                                    <w:bottom w:val="none" w:sz="0" w:space="0" w:color="auto"/>
                                    <w:right w:val="none" w:sz="0" w:space="0" w:color="auto"/>
                                  </w:divBdr>
                                  <w:divsChild>
                                    <w:div w:id="938683684">
                                      <w:marLeft w:val="0"/>
                                      <w:marRight w:val="0"/>
                                      <w:marTop w:val="34"/>
                                      <w:marBottom w:val="34"/>
                                      <w:divBdr>
                                        <w:top w:val="none" w:sz="0" w:space="0" w:color="auto"/>
                                        <w:left w:val="none" w:sz="0" w:space="0" w:color="auto"/>
                                        <w:bottom w:val="none" w:sz="0" w:space="0" w:color="auto"/>
                                        <w:right w:val="none" w:sz="0" w:space="0" w:color="auto"/>
                                      </w:divBdr>
                                    </w:div>
                                    <w:div w:id="62485870">
                                      <w:marLeft w:val="0"/>
                                      <w:marRight w:val="0"/>
                                      <w:marTop w:val="0"/>
                                      <w:marBottom w:val="0"/>
                                      <w:divBdr>
                                        <w:top w:val="none" w:sz="0" w:space="0" w:color="auto"/>
                                        <w:left w:val="none" w:sz="0" w:space="0" w:color="auto"/>
                                        <w:bottom w:val="none" w:sz="0" w:space="0" w:color="auto"/>
                                        <w:right w:val="none" w:sz="0" w:space="0" w:color="auto"/>
                                      </w:divBdr>
                                      <w:divsChild>
                                        <w:div w:id="13480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222970">
      <w:bodyDiv w:val="1"/>
      <w:marLeft w:val="0"/>
      <w:marRight w:val="0"/>
      <w:marTop w:val="0"/>
      <w:marBottom w:val="0"/>
      <w:divBdr>
        <w:top w:val="none" w:sz="0" w:space="0" w:color="auto"/>
        <w:left w:val="none" w:sz="0" w:space="0" w:color="auto"/>
        <w:bottom w:val="none" w:sz="0" w:space="0" w:color="auto"/>
        <w:right w:val="none" w:sz="0" w:space="0" w:color="auto"/>
      </w:divBdr>
      <w:divsChild>
        <w:div w:id="971596642">
          <w:marLeft w:val="0"/>
          <w:marRight w:val="1"/>
          <w:marTop w:val="0"/>
          <w:marBottom w:val="0"/>
          <w:divBdr>
            <w:top w:val="none" w:sz="0" w:space="0" w:color="auto"/>
            <w:left w:val="none" w:sz="0" w:space="0" w:color="auto"/>
            <w:bottom w:val="none" w:sz="0" w:space="0" w:color="auto"/>
            <w:right w:val="none" w:sz="0" w:space="0" w:color="auto"/>
          </w:divBdr>
          <w:divsChild>
            <w:div w:id="1975210612">
              <w:marLeft w:val="0"/>
              <w:marRight w:val="0"/>
              <w:marTop w:val="0"/>
              <w:marBottom w:val="0"/>
              <w:divBdr>
                <w:top w:val="none" w:sz="0" w:space="0" w:color="auto"/>
                <w:left w:val="none" w:sz="0" w:space="0" w:color="auto"/>
                <w:bottom w:val="none" w:sz="0" w:space="0" w:color="auto"/>
                <w:right w:val="none" w:sz="0" w:space="0" w:color="auto"/>
              </w:divBdr>
              <w:divsChild>
                <w:div w:id="1830710436">
                  <w:marLeft w:val="0"/>
                  <w:marRight w:val="1"/>
                  <w:marTop w:val="0"/>
                  <w:marBottom w:val="0"/>
                  <w:divBdr>
                    <w:top w:val="none" w:sz="0" w:space="0" w:color="auto"/>
                    <w:left w:val="none" w:sz="0" w:space="0" w:color="auto"/>
                    <w:bottom w:val="none" w:sz="0" w:space="0" w:color="auto"/>
                    <w:right w:val="none" w:sz="0" w:space="0" w:color="auto"/>
                  </w:divBdr>
                  <w:divsChild>
                    <w:div w:id="1321076309">
                      <w:marLeft w:val="0"/>
                      <w:marRight w:val="0"/>
                      <w:marTop w:val="0"/>
                      <w:marBottom w:val="0"/>
                      <w:divBdr>
                        <w:top w:val="none" w:sz="0" w:space="0" w:color="auto"/>
                        <w:left w:val="none" w:sz="0" w:space="0" w:color="auto"/>
                        <w:bottom w:val="none" w:sz="0" w:space="0" w:color="auto"/>
                        <w:right w:val="none" w:sz="0" w:space="0" w:color="auto"/>
                      </w:divBdr>
                      <w:divsChild>
                        <w:div w:id="1312053813">
                          <w:marLeft w:val="0"/>
                          <w:marRight w:val="0"/>
                          <w:marTop w:val="0"/>
                          <w:marBottom w:val="0"/>
                          <w:divBdr>
                            <w:top w:val="none" w:sz="0" w:space="0" w:color="auto"/>
                            <w:left w:val="none" w:sz="0" w:space="0" w:color="auto"/>
                            <w:bottom w:val="none" w:sz="0" w:space="0" w:color="auto"/>
                            <w:right w:val="none" w:sz="0" w:space="0" w:color="auto"/>
                          </w:divBdr>
                          <w:divsChild>
                            <w:div w:id="199172102">
                              <w:marLeft w:val="0"/>
                              <w:marRight w:val="0"/>
                              <w:marTop w:val="120"/>
                              <w:marBottom w:val="360"/>
                              <w:divBdr>
                                <w:top w:val="none" w:sz="0" w:space="0" w:color="auto"/>
                                <w:left w:val="none" w:sz="0" w:space="0" w:color="auto"/>
                                <w:bottom w:val="none" w:sz="0" w:space="0" w:color="auto"/>
                                <w:right w:val="none" w:sz="0" w:space="0" w:color="auto"/>
                              </w:divBdr>
                              <w:divsChild>
                                <w:div w:id="627469540">
                                  <w:marLeft w:val="420"/>
                                  <w:marRight w:val="0"/>
                                  <w:marTop w:val="0"/>
                                  <w:marBottom w:val="0"/>
                                  <w:divBdr>
                                    <w:top w:val="none" w:sz="0" w:space="0" w:color="auto"/>
                                    <w:left w:val="none" w:sz="0" w:space="0" w:color="auto"/>
                                    <w:bottom w:val="none" w:sz="0" w:space="0" w:color="auto"/>
                                    <w:right w:val="none" w:sz="0" w:space="0" w:color="auto"/>
                                  </w:divBdr>
                                  <w:divsChild>
                                    <w:div w:id="7729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88156">
                              <w:marLeft w:val="0"/>
                              <w:marRight w:val="0"/>
                              <w:marTop w:val="120"/>
                              <w:marBottom w:val="360"/>
                              <w:divBdr>
                                <w:top w:val="none" w:sz="0" w:space="0" w:color="auto"/>
                                <w:left w:val="none" w:sz="0" w:space="0" w:color="auto"/>
                                <w:bottom w:val="none" w:sz="0" w:space="0" w:color="auto"/>
                                <w:right w:val="none" w:sz="0" w:space="0" w:color="auto"/>
                              </w:divBdr>
                              <w:divsChild>
                                <w:div w:id="270625032">
                                  <w:marLeft w:val="0"/>
                                  <w:marRight w:val="0"/>
                                  <w:marTop w:val="0"/>
                                  <w:marBottom w:val="0"/>
                                  <w:divBdr>
                                    <w:top w:val="none" w:sz="0" w:space="0" w:color="auto"/>
                                    <w:left w:val="none" w:sz="0" w:space="0" w:color="auto"/>
                                    <w:bottom w:val="none" w:sz="0" w:space="0" w:color="auto"/>
                                    <w:right w:val="none" w:sz="0" w:space="0" w:color="auto"/>
                                  </w:divBdr>
                                </w:div>
                                <w:div w:id="469130833">
                                  <w:marLeft w:val="420"/>
                                  <w:marRight w:val="0"/>
                                  <w:marTop w:val="0"/>
                                  <w:marBottom w:val="0"/>
                                  <w:divBdr>
                                    <w:top w:val="none" w:sz="0" w:space="0" w:color="auto"/>
                                    <w:left w:val="none" w:sz="0" w:space="0" w:color="auto"/>
                                    <w:bottom w:val="none" w:sz="0" w:space="0" w:color="auto"/>
                                    <w:right w:val="none" w:sz="0" w:space="0" w:color="auto"/>
                                  </w:divBdr>
                                  <w:divsChild>
                                    <w:div w:id="1835802363">
                                      <w:marLeft w:val="0"/>
                                      <w:marRight w:val="0"/>
                                      <w:marTop w:val="34"/>
                                      <w:marBottom w:val="34"/>
                                      <w:divBdr>
                                        <w:top w:val="none" w:sz="0" w:space="0" w:color="auto"/>
                                        <w:left w:val="none" w:sz="0" w:space="0" w:color="auto"/>
                                        <w:bottom w:val="none" w:sz="0" w:space="0" w:color="auto"/>
                                        <w:right w:val="none" w:sz="0" w:space="0" w:color="auto"/>
                                      </w:divBdr>
                                    </w:div>
                                    <w:div w:id="1210384511">
                                      <w:marLeft w:val="0"/>
                                      <w:marRight w:val="0"/>
                                      <w:marTop w:val="0"/>
                                      <w:marBottom w:val="0"/>
                                      <w:divBdr>
                                        <w:top w:val="none" w:sz="0" w:space="0" w:color="auto"/>
                                        <w:left w:val="none" w:sz="0" w:space="0" w:color="auto"/>
                                        <w:bottom w:val="none" w:sz="0" w:space="0" w:color="auto"/>
                                        <w:right w:val="none" w:sz="0" w:space="0" w:color="auto"/>
                                      </w:divBdr>
                                      <w:divsChild>
                                        <w:div w:id="3704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777106">
      <w:bodyDiv w:val="1"/>
      <w:marLeft w:val="0"/>
      <w:marRight w:val="0"/>
      <w:marTop w:val="0"/>
      <w:marBottom w:val="0"/>
      <w:divBdr>
        <w:top w:val="none" w:sz="0" w:space="0" w:color="auto"/>
        <w:left w:val="none" w:sz="0" w:space="0" w:color="auto"/>
        <w:bottom w:val="none" w:sz="0" w:space="0" w:color="auto"/>
        <w:right w:val="none" w:sz="0" w:space="0" w:color="auto"/>
      </w:divBdr>
      <w:divsChild>
        <w:div w:id="856311582">
          <w:marLeft w:val="0"/>
          <w:marRight w:val="1"/>
          <w:marTop w:val="0"/>
          <w:marBottom w:val="0"/>
          <w:divBdr>
            <w:top w:val="none" w:sz="0" w:space="0" w:color="auto"/>
            <w:left w:val="none" w:sz="0" w:space="0" w:color="auto"/>
            <w:bottom w:val="none" w:sz="0" w:space="0" w:color="auto"/>
            <w:right w:val="none" w:sz="0" w:space="0" w:color="auto"/>
          </w:divBdr>
          <w:divsChild>
            <w:div w:id="920796079">
              <w:marLeft w:val="0"/>
              <w:marRight w:val="0"/>
              <w:marTop w:val="0"/>
              <w:marBottom w:val="0"/>
              <w:divBdr>
                <w:top w:val="none" w:sz="0" w:space="0" w:color="auto"/>
                <w:left w:val="none" w:sz="0" w:space="0" w:color="auto"/>
                <w:bottom w:val="none" w:sz="0" w:space="0" w:color="auto"/>
                <w:right w:val="none" w:sz="0" w:space="0" w:color="auto"/>
              </w:divBdr>
              <w:divsChild>
                <w:div w:id="2025933897">
                  <w:marLeft w:val="0"/>
                  <w:marRight w:val="1"/>
                  <w:marTop w:val="0"/>
                  <w:marBottom w:val="0"/>
                  <w:divBdr>
                    <w:top w:val="none" w:sz="0" w:space="0" w:color="auto"/>
                    <w:left w:val="none" w:sz="0" w:space="0" w:color="auto"/>
                    <w:bottom w:val="none" w:sz="0" w:space="0" w:color="auto"/>
                    <w:right w:val="none" w:sz="0" w:space="0" w:color="auto"/>
                  </w:divBdr>
                  <w:divsChild>
                    <w:div w:id="1184788875">
                      <w:marLeft w:val="0"/>
                      <w:marRight w:val="0"/>
                      <w:marTop w:val="0"/>
                      <w:marBottom w:val="0"/>
                      <w:divBdr>
                        <w:top w:val="none" w:sz="0" w:space="0" w:color="auto"/>
                        <w:left w:val="none" w:sz="0" w:space="0" w:color="auto"/>
                        <w:bottom w:val="none" w:sz="0" w:space="0" w:color="auto"/>
                        <w:right w:val="none" w:sz="0" w:space="0" w:color="auto"/>
                      </w:divBdr>
                      <w:divsChild>
                        <w:div w:id="1703288305">
                          <w:marLeft w:val="0"/>
                          <w:marRight w:val="0"/>
                          <w:marTop w:val="0"/>
                          <w:marBottom w:val="0"/>
                          <w:divBdr>
                            <w:top w:val="none" w:sz="0" w:space="0" w:color="auto"/>
                            <w:left w:val="none" w:sz="0" w:space="0" w:color="auto"/>
                            <w:bottom w:val="none" w:sz="0" w:space="0" w:color="auto"/>
                            <w:right w:val="none" w:sz="0" w:space="0" w:color="auto"/>
                          </w:divBdr>
                          <w:divsChild>
                            <w:div w:id="473908558">
                              <w:marLeft w:val="0"/>
                              <w:marRight w:val="0"/>
                              <w:marTop w:val="120"/>
                              <w:marBottom w:val="360"/>
                              <w:divBdr>
                                <w:top w:val="none" w:sz="0" w:space="0" w:color="auto"/>
                                <w:left w:val="none" w:sz="0" w:space="0" w:color="auto"/>
                                <w:bottom w:val="none" w:sz="0" w:space="0" w:color="auto"/>
                                <w:right w:val="none" w:sz="0" w:space="0" w:color="auto"/>
                              </w:divBdr>
                              <w:divsChild>
                                <w:div w:id="980815733">
                                  <w:marLeft w:val="0"/>
                                  <w:marRight w:val="0"/>
                                  <w:marTop w:val="0"/>
                                  <w:marBottom w:val="0"/>
                                  <w:divBdr>
                                    <w:top w:val="none" w:sz="0" w:space="0" w:color="auto"/>
                                    <w:left w:val="none" w:sz="0" w:space="0" w:color="auto"/>
                                    <w:bottom w:val="none" w:sz="0" w:space="0" w:color="auto"/>
                                    <w:right w:val="none" w:sz="0" w:space="0" w:color="auto"/>
                                  </w:divBdr>
                                </w:div>
                                <w:div w:id="4506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212702">
      <w:bodyDiv w:val="1"/>
      <w:marLeft w:val="0"/>
      <w:marRight w:val="0"/>
      <w:marTop w:val="0"/>
      <w:marBottom w:val="0"/>
      <w:divBdr>
        <w:top w:val="none" w:sz="0" w:space="0" w:color="auto"/>
        <w:left w:val="none" w:sz="0" w:space="0" w:color="auto"/>
        <w:bottom w:val="none" w:sz="0" w:space="0" w:color="auto"/>
        <w:right w:val="none" w:sz="0" w:space="0" w:color="auto"/>
      </w:divBdr>
      <w:divsChild>
        <w:div w:id="1508901677">
          <w:marLeft w:val="0"/>
          <w:marRight w:val="1"/>
          <w:marTop w:val="0"/>
          <w:marBottom w:val="0"/>
          <w:divBdr>
            <w:top w:val="none" w:sz="0" w:space="0" w:color="auto"/>
            <w:left w:val="none" w:sz="0" w:space="0" w:color="auto"/>
            <w:bottom w:val="none" w:sz="0" w:space="0" w:color="auto"/>
            <w:right w:val="none" w:sz="0" w:space="0" w:color="auto"/>
          </w:divBdr>
          <w:divsChild>
            <w:div w:id="3290311">
              <w:marLeft w:val="0"/>
              <w:marRight w:val="0"/>
              <w:marTop w:val="0"/>
              <w:marBottom w:val="0"/>
              <w:divBdr>
                <w:top w:val="none" w:sz="0" w:space="0" w:color="auto"/>
                <w:left w:val="none" w:sz="0" w:space="0" w:color="auto"/>
                <w:bottom w:val="none" w:sz="0" w:space="0" w:color="auto"/>
                <w:right w:val="none" w:sz="0" w:space="0" w:color="auto"/>
              </w:divBdr>
              <w:divsChild>
                <w:div w:id="826675715">
                  <w:marLeft w:val="0"/>
                  <w:marRight w:val="1"/>
                  <w:marTop w:val="0"/>
                  <w:marBottom w:val="0"/>
                  <w:divBdr>
                    <w:top w:val="none" w:sz="0" w:space="0" w:color="auto"/>
                    <w:left w:val="none" w:sz="0" w:space="0" w:color="auto"/>
                    <w:bottom w:val="none" w:sz="0" w:space="0" w:color="auto"/>
                    <w:right w:val="none" w:sz="0" w:space="0" w:color="auto"/>
                  </w:divBdr>
                  <w:divsChild>
                    <w:div w:id="292835758">
                      <w:marLeft w:val="0"/>
                      <w:marRight w:val="0"/>
                      <w:marTop w:val="0"/>
                      <w:marBottom w:val="0"/>
                      <w:divBdr>
                        <w:top w:val="none" w:sz="0" w:space="0" w:color="auto"/>
                        <w:left w:val="none" w:sz="0" w:space="0" w:color="auto"/>
                        <w:bottom w:val="none" w:sz="0" w:space="0" w:color="auto"/>
                        <w:right w:val="none" w:sz="0" w:space="0" w:color="auto"/>
                      </w:divBdr>
                      <w:divsChild>
                        <w:div w:id="786509401">
                          <w:marLeft w:val="0"/>
                          <w:marRight w:val="0"/>
                          <w:marTop w:val="0"/>
                          <w:marBottom w:val="0"/>
                          <w:divBdr>
                            <w:top w:val="none" w:sz="0" w:space="0" w:color="auto"/>
                            <w:left w:val="none" w:sz="0" w:space="0" w:color="auto"/>
                            <w:bottom w:val="none" w:sz="0" w:space="0" w:color="auto"/>
                            <w:right w:val="none" w:sz="0" w:space="0" w:color="auto"/>
                          </w:divBdr>
                          <w:divsChild>
                            <w:div w:id="373310657">
                              <w:marLeft w:val="0"/>
                              <w:marRight w:val="0"/>
                              <w:marTop w:val="120"/>
                              <w:marBottom w:val="360"/>
                              <w:divBdr>
                                <w:top w:val="none" w:sz="0" w:space="0" w:color="auto"/>
                                <w:left w:val="none" w:sz="0" w:space="0" w:color="auto"/>
                                <w:bottom w:val="none" w:sz="0" w:space="0" w:color="auto"/>
                                <w:right w:val="none" w:sz="0" w:space="0" w:color="auto"/>
                              </w:divBdr>
                              <w:divsChild>
                                <w:div w:id="841168544">
                                  <w:marLeft w:val="0"/>
                                  <w:marRight w:val="0"/>
                                  <w:marTop w:val="0"/>
                                  <w:marBottom w:val="0"/>
                                  <w:divBdr>
                                    <w:top w:val="none" w:sz="0" w:space="0" w:color="auto"/>
                                    <w:left w:val="none" w:sz="0" w:space="0" w:color="auto"/>
                                    <w:bottom w:val="none" w:sz="0" w:space="0" w:color="auto"/>
                                    <w:right w:val="none" w:sz="0" w:space="0" w:color="auto"/>
                                  </w:divBdr>
                                </w:div>
                                <w:div w:id="6906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570662">
      <w:bodyDiv w:val="1"/>
      <w:marLeft w:val="0"/>
      <w:marRight w:val="0"/>
      <w:marTop w:val="0"/>
      <w:marBottom w:val="0"/>
      <w:divBdr>
        <w:top w:val="none" w:sz="0" w:space="0" w:color="auto"/>
        <w:left w:val="none" w:sz="0" w:space="0" w:color="auto"/>
        <w:bottom w:val="none" w:sz="0" w:space="0" w:color="auto"/>
        <w:right w:val="none" w:sz="0" w:space="0" w:color="auto"/>
      </w:divBdr>
      <w:divsChild>
        <w:div w:id="204222196">
          <w:marLeft w:val="0"/>
          <w:marRight w:val="1"/>
          <w:marTop w:val="0"/>
          <w:marBottom w:val="0"/>
          <w:divBdr>
            <w:top w:val="none" w:sz="0" w:space="0" w:color="auto"/>
            <w:left w:val="none" w:sz="0" w:space="0" w:color="auto"/>
            <w:bottom w:val="none" w:sz="0" w:space="0" w:color="auto"/>
            <w:right w:val="none" w:sz="0" w:space="0" w:color="auto"/>
          </w:divBdr>
          <w:divsChild>
            <w:div w:id="201872050">
              <w:marLeft w:val="0"/>
              <w:marRight w:val="0"/>
              <w:marTop w:val="0"/>
              <w:marBottom w:val="0"/>
              <w:divBdr>
                <w:top w:val="none" w:sz="0" w:space="0" w:color="auto"/>
                <w:left w:val="none" w:sz="0" w:space="0" w:color="auto"/>
                <w:bottom w:val="none" w:sz="0" w:space="0" w:color="auto"/>
                <w:right w:val="none" w:sz="0" w:space="0" w:color="auto"/>
              </w:divBdr>
              <w:divsChild>
                <w:div w:id="1838226968">
                  <w:marLeft w:val="0"/>
                  <w:marRight w:val="1"/>
                  <w:marTop w:val="0"/>
                  <w:marBottom w:val="0"/>
                  <w:divBdr>
                    <w:top w:val="none" w:sz="0" w:space="0" w:color="auto"/>
                    <w:left w:val="none" w:sz="0" w:space="0" w:color="auto"/>
                    <w:bottom w:val="none" w:sz="0" w:space="0" w:color="auto"/>
                    <w:right w:val="none" w:sz="0" w:space="0" w:color="auto"/>
                  </w:divBdr>
                  <w:divsChild>
                    <w:div w:id="500586315">
                      <w:marLeft w:val="0"/>
                      <w:marRight w:val="0"/>
                      <w:marTop w:val="0"/>
                      <w:marBottom w:val="0"/>
                      <w:divBdr>
                        <w:top w:val="none" w:sz="0" w:space="0" w:color="auto"/>
                        <w:left w:val="none" w:sz="0" w:space="0" w:color="auto"/>
                        <w:bottom w:val="none" w:sz="0" w:space="0" w:color="auto"/>
                        <w:right w:val="none" w:sz="0" w:space="0" w:color="auto"/>
                      </w:divBdr>
                      <w:divsChild>
                        <w:div w:id="2053338017">
                          <w:marLeft w:val="0"/>
                          <w:marRight w:val="0"/>
                          <w:marTop w:val="0"/>
                          <w:marBottom w:val="0"/>
                          <w:divBdr>
                            <w:top w:val="none" w:sz="0" w:space="0" w:color="auto"/>
                            <w:left w:val="none" w:sz="0" w:space="0" w:color="auto"/>
                            <w:bottom w:val="none" w:sz="0" w:space="0" w:color="auto"/>
                            <w:right w:val="none" w:sz="0" w:space="0" w:color="auto"/>
                          </w:divBdr>
                          <w:divsChild>
                            <w:div w:id="1037698922">
                              <w:marLeft w:val="0"/>
                              <w:marRight w:val="0"/>
                              <w:marTop w:val="120"/>
                              <w:marBottom w:val="360"/>
                              <w:divBdr>
                                <w:top w:val="none" w:sz="0" w:space="0" w:color="auto"/>
                                <w:left w:val="none" w:sz="0" w:space="0" w:color="auto"/>
                                <w:bottom w:val="none" w:sz="0" w:space="0" w:color="auto"/>
                                <w:right w:val="none" w:sz="0" w:space="0" w:color="auto"/>
                              </w:divBdr>
                              <w:divsChild>
                                <w:div w:id="1368678565">
                                  <w:marLeft w:val="0"/>
                                  <w:marRight w:val="0"/>
                                  <w:marTop w:val="0"/>
                                  <w:marBottom w:val="0"/>
                                  <w:divBdr>
                                    <w:top w:val="none" w:sz="0" w:space="0" w:color="auto"/>
                                    <w:left w:val="none" w:sz="0" w:space="0" w:color="auto"/>
                                    <w:bottom w:val="none" w:sz="0" w:space="0" w:color="auto"/>
                                    <w:right w:val="none" w:sz="0" w:space="0" w:color="auto"/>
                                  </w:divBdr>
                                </w:div>
                                <w:div w:id="9103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245287">
      <w:bodyDiv w:val="1"/>
      <w:marLeft w:val="0"/>
      <w:marRight w:val="0"/>
      <w:marTop w:val="0"/>
      <w:marBottom w:val="0"/>
      <w:divBdr>
        <w:top w:val="none" w:sz="0" w:space="0" w:color="auto"/>
        <w:left w:val="none" w:sz="0" w:space="0" w:color="auto"/>
        <w:bottom w:val="none" w:sz="0" w:space="0" w:color="auto"/>
        <w:right w:val="none" w:sz="0" w:space="0" w:color="auto"/>
      </w:divBdr>
      <w:divsChild>
        <w:div w:id="776876008">
          <w:marLeft w:val="0"/>
          <w:marRight w:val="1"/>
          <w:marTop w:val="0"/>
          <w:marBottom w:val="0"/>
          <w:divBdr>
            <w:top w:val="none" w:sz="0" w:space="0" w:color="auto"/>
            <w:left w:val="none" w:sz="0" w:space="0" w:color="auto"/>
            <w:bottom w:val="none" w:sz="0" w:space="0" w:color="auto"/>
            <w:right w:val="none" w:sz="0" w:space="0" w:color="auto"/>
          </w:divBdr>
          <w:divsChild>
            <w:div w:id="1757826812">
              <w:marLeft w:val="0"/>
              <w:marRight w:val="0"/>
              <w:marTop w:val="0"/>
              <w:marBottom w:val="0"/>
              <w:divBdr>
                <w:top w:val="none" w:sz="0" w:space="0" w:color="auto"/>
                <w:left w:val="none" w:sz="0" w:space="0" w:color="auto"/>
                <w:bottom w:val="none" w:sz="0" w:space="0" w:color="auto"/>
                <w:right w:val="none" w:sz="0" w:space="0" w:color="auto"/>
              </w:divBdr>
              <w:divsChild>
                <w:div w:id="103427114">
                  <w:marLeft w:val="0"/>
                  <w:marRight w:val="1"/>
                  <w:marTop w:val="0"/>
                  <w:marBottom w:val="0"/>
                  <w:divBdr>
                    <w:top w:val="none" w:sz="0" w:space="0" w:color="auto"/>
                    <w:left w:val="none" w:sz="0" w:space="0" w:color="auto"/>
                    <w:bottom w:val="none" w:sz="0" w:space="0" w:color="auto"/>
                    <w:right w:val="none" w:sz="0" w:space="0" w:color="auto"/>
                  </w:divBdr>
                  <w:divsChild>
                    <w:div w:id="606818583">
                      <w:marLeft w:val="0"/>
                      <w:marRight w:val="0"/>
                      <w:marTop w:val="0"/>
                      <w:marBottom w:val="0"/>
                      <w:divBdr>
                        <w:top w:val="none" w:sz="0" w:space="0" w:color="auto"/>
                        <w:left w:val="none" w:sz="0" w:space="0" w:color="auto"/>
                        <w:bottom w:val="none" w:sz="0" w:space="0" w:color="auto"/>
                        <w:right w:val="none" w:sz="0" w:space="0" w:color="auto"/>
                      </w:divBdr>
                      <w:divsChild>
                        <w:div w:id="2008510563">
                          <w:marLeft w:val="0"/>
                          <w:marRight w:val="0"/>
                          <w:marTop w:val="0"/>
                          <w:marBottom w:val="0"/>
                          <w:divBdr>
                            <w:top w:val="none" w:sz="0" w:space="0" w:color="auto"/>
                            <w:left w:val="none" w:sz="0" w:space="0" w:color="auto"/>
                            <w:bottom w:val="none" w:sz="0" w:space="0" w:color="auto"/>
                            <w:right w:val="none" w:sz="0" w:space="0" w:color="auto"/>
                          </w:divBdr>
                          <w:divsChild>
                            <w:div w:id="868840105">
                              <w:marLeft w:val="0"/>
                              <w:marRight w:val="0"/>
                              <w:marTop w:val="120"/>
                              <w:marBottom w:val="360"/>
                              <w:divBdr>
                                <w:top w:val="none" w:sz="0" w:space="0" w:color="auto"/>
                                <w:left w:val="none" w:sz="0" w:space="0" w:color="auto"/>
                                <w:bottom w:val="none" w:sz="0" w:space="0" w:color="auto"/>
                                <w:right w:val="none" w:sz="0" w:space="0" w:color="auto"/>
                              </w:divBdr>
                              <w:divsChild>
                                <w:div w:id="400520315">
                                  <w:marLeft w:val="420"/>
                                  <w:marRight w:val="0"/>
                                  <w:marTop w:val="0"/>
                                  <w:marBottom w:val="0"/>
                                  <w:divBdr>
                                    <w:top w:val="none" w:sz="0" w:space="0" w:color="auto"/>
                                    <w:left w:val="none" w:sz="0" w:space="0" w:color="auto"/>
                                    <w:bottom w:val="none" w:sz="0" w:space="0" w:color="auto"/>
                                    <w:right w:val="none" w:sz="0" w:space="0" w:color="auto"/>
                                  </w:divBdr>
                                  <w:divsChild>
                                    <w:div w:id="1507479984">
                                      <w:marLeft w:val="0"/>
                                      <w:marRight w:val="0"/>
                                      <w:marTop w:val="34"/>
                                      <w:marBottom w:val="34"/>
                                      <w:divBdr>
                                        <w:top w:val="none" w:sz="0" w:space="0" w:color="auto"/>
                                        <w:left w:val="none" w:sz="0" w:space="0" w:color="auto"/>
                                        <w:bottom w:val="none" w:sz="0" w:space="0" w:color="auto"/>
                                        <w:right w:val="none" w:sz="0" w:space="0" w:color="auto"/>
                                      </w:divBdr>
                                    </w:div>
                                    <w:div w:id="1880509606">
                                      <w:marLeft w:val="0"/>
                                      <w:marRight w:val="0"/>
                                      <w:marTop w:val="0"/>
                                      <w:marBottom w:val="0"/>
                                      <w:divBdr>
                                        <w:top w:val="none" w:sz="0" w:space="0" w:color="auto"/>
                                        <w:left w:val="none" w:sz="0" w:space="0" w:color="auto"/>
                                        <w:bottom w:val="none" w:sz="0" w:space="0" w:color="auto"/>
                                        <w:right w:val="none" w:sz="0" w:space="0" w:color="auto"/>
                                      </w:divBdr>
                                      <w:divsChild>
                                        <w:div w:id="16710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754580">
      <w:bodyDiv w:val="1"/>
      <w:marLeft w:val="0"/>
      <w:marRight w:val="0"/>
      <w:marTop w:val="0"/>
      <w:marBottom w:val="0"/>
      <w:divBdr>
        <w:top w:val="none" w:sz="0" w:space="0" w:color="auto"/>
        <w:left w:val="none" w:sz="0" w:space="0" w:color="auto"/>
        <w:bottom w:val="none" w:sz="0" w:space="0" w:color="auto"/>
        <w:right w:val="none" w:sz="0" w:space="0" w:color="auto"/>
      </w:divBdr>
      <w:divsChild>
        <w:div w:id="181863283">
          <w:marLeft w:val="0"/>
          <w:marRight w:val="1"/>
          <w:marTop w:val="0"/>
          <w:marBottom w:val="0"/>
          <w:divBdr>
            <w:top w:val="none" w:sz="0" w:space="0" w:color="auto"/>
            <w:left w:val="none" w:sz="0" w:space="0" w:color="auto"/>
            <w:bottom w:val="none" w:sz="0" w:space="0" w:color="auto"/>
            <w:right w:val="none" w:sz="0" w:space="0" w:color="auto"/>
          </w:divBdr>
          <w:divsChild>
            <w:div w:id="1142697967">
              <w:marLeft w:val="0"/>
              <w:marRight w:val="0"/>
              <w:marTop w:val="0"/>
              <w:marBottom w:val="0"/>
              <w:divBdr>
                <w:top w:val="none" w:sz="0" w:space="0" w:color="auto"/>
                <w:left w:val="none" w:sz="0" w:space="0" w:color="auto"/>
                <w:bottom w:val="none" w:sz="0" w:space="0" w:color="auto"/>
                <w:right w:val="none" w:sz="0" w:space="0" w:color="auto"/>
              </w:divBdr>
              <w:divsChild>
                <w:div w:id="1482960441">
                  <w:marLeft w:val="0"/>
                  <w:marRight w:val="1"/>
                  <w:marTop w:val="0"/>
                  <w:marBottom w:val="0"/>
                  <w:divBdr>
                    <w:top w:val="none" w:sz="0" w:space="0" w:color="auto"/>
                    <w:left w:val="none" w:sz="0" w:space="0" w:color="auto"/>
                    <w:bottom w:val="none" w:sz="0" w:space="0" w:color="auto"/>
                    <w:right w:val="none" w:sz="0" w:space="0" w:color="auto"/>
                  </w:divBdr>
                  <w:divsChild>
                    <w:div w:id="1841462203">
                      <w:marLeft w:val="0"/>
                      <w:marRight w:val="0"/>
                      <w:marTop w:val="0"/>
                      <w:marBottom w:val="0"/>
                      <w:divBdr>
                        <w:top w:val="none" w:sz="0" w:space="0" w:color="auto"/>
                        <w:left w:val="none" w:sz="0" w:space="0" w:color="auto"/>
                        <w:bottom w:val="none" w:sz="0" w:space="0" w:color="auto"/>
                        <w:right w:val="none" w:sz="0" w:space="0" w:color="auto"/>
                      </w:divBdr>
                      <w:divsChild>
                        <w:div w:id="1797599378">
                          <w:marLeft w:val="0"/>
                          <w:marRight w:val="0"/>
                          <w:marTop w:val="0"/>
                          <w:marBottom w:val="0"/>
                          <w:divBdr>
                            <w:top w:val="none" w:sz="0" w:space="0" w:color="auto"/>
                            <w:left w:val="none" w:sz="0" w:space="0" w:color="auto"/>
                            <w:bottom w:val="none" w:sz="0" w:space="0" w:color="auto"/>
                            <w:right w:val="none" w:sz="0" w:space="0" w:color="auto"/>
                          </w:divBdr>
                          <w:divsChild>
                            <w:div w:id="965937065">
                              <w:marLeft w:val="0"/>
                              <w:marRight w:val="0"/>
                              <w:marTop w:val="120"/>
                              <w:marBottom w:val="360"/>
                              <w:divBdr>
                                <w:top w:val="none" w:sz="0" w:space="0" w:color="auto"/>
                                <w:left w:val="none" w:sz="0" w:space="0" w:color="auto"/>
                                <w:bottom w:val="none" w:sz="0" w:space="0" w:color="auto"/>
                                <w:right w:val="none" w:sz="0" w:space="0" w:color="auto"/>
                              </w:divBdr>
                              <w:divsChild>
                                <w:div w:id="1351181918">
                                  <w:marLeft w:val="0"/>
                                  <w:marRight w:val="0"/>
                                  <w:marTop w:val="0"/>
                                  <w:marBottom w:val="0"/>
                                  <w:divBdr>
                                    <w:top w:val="none" w:sz="0" w:space="0" w:color="auto"/>
                                    <w:left w:val="none" w:sz="0" w:space="0" w:color="auto"/>
                                    <w:bottom w:val="none" w:sz="0" w:space="0" w:color="auto"/>
                                    <w:right w:val="none" w:sz="0" w:space="0" w:color="auto"/>
                                  </w:divBdr>
                                  <w:divsChild>
                                    <w:div w:id="16277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693185">
      <w:bodyDiv w:val="1"/>
      <w:marLeft w:val="0"/>
      <w:marRight w:val="0"/>
      <w:marTop w:val="0"/>
      <w:marBottom w:val="0"/>
      <w:divBdr>
        <w:top w:val="none" w:sz="0" w:space="0" w:color="auto"/>
        <w:left w:val="none" w:sz="0" w:space="0" w:color="auto"/>
        <w:bottom w:val="none" w:sz="0" w:space="0" w:color="auto"/>
        <w:right w:val="none" w:sz="0" w:space="0" w:color="auto"/>
      </w:divBdr>
      <w:divsChild>
        <w:div w:id="349255693">
          <w:marLeft w:val="0"/>
          <w:marRight w:val="1"/>
          <w:marTop w:val="0"/>
          <w:marBottom w:val="0"/>
          <w:divBdr>
            <w:top w:val="none" w:sz="0" w:space="0" w:color="auto"/>
            <w:left w:val="none" w:sz="0" w:space="0" w:color="auto"/>
            <w:bottom w:val="none" w:sz="0" w:space="0" w:color="auto"/>
            <w:right w:val="none" w:sz="0" w:space="0" w:color="auto"/>
          </w:divBdr>
          <w:divsChild>
            <w:div w:id="789855650">
              <w:marLeft w:val="0"/>
              <w:marRight w:val="0"/>
              <w:marTop w:val="0"/>
              <w:marBottom w:val="0"/>
              <w:divBdr>
                <w:top w:val="none" w:sz="0" w:space="0" w:color="auto"/>
                <w:left w:val="none" w:sz="0" w:space="0" w:color="auto"/>
                <w:bottom w:val="none" w:sz="0" w:space="0" w:color="auto"/>
                <w:right w:val="none" w:sz="0" w:space="0" w:color="auto"/>
              </w:divBdr>
              <w:divsChild>
                <w:div w:id="438985409">
                  <w:marLeft w:val="0"/>
                  <w:marRight w:val="1"/>
                  <w:marTop w:val="0"/>
                  <w:marBottom w:val="0"/>
                  <w:divBdr>
                    <w:top w:val="none" w:sz="0" w:space="0" w:color="auto"/>
                    <w:left w:val="none" w:sz="0" w:space="0" w:color="auto"/>
                    <w:bottom w:val="none" w:sz="0" w:space="0" w:color="auto"/>
                    <w:right w:val="none" w:sz="0" w:space="0" w:color="auto"/>
                  </w:divBdr>
                  <w:divsChild>
                    <w:div w:id="181280804">
                      <w:marLeft w:val="0"/>
                      <w:marRight w:val="0"/>
                      <w:marTop w:val="0"/>
                      <w:marBottom w:val="0"/>
                      <w:divBdr>
                        <w:top w:val="none" w:sz="0" w:space="0" w:color="auto"/>
                        <w:left w:val="none" w:sz="0" w:space="0" w:color="auto"/>
                        <w:bottom w:val="none" w:sz="0" w:space="0" w:color="auto"/>
                        <w:right w:val="none" w:sz="0" w:space="0" w:color="auto"/>
                      </w:divBdr>
                      <w:divsChild>
                        <w:div w:id="875236466">
                          <w:marLeft w:val="0"/>
                          <w:marRight w:val="0"/>
                          <w:marTop w:val="0"/>
                          <w:marBottom w:val="0"/>
                          <w:divBdr>
                            <w:top w:val="none" w:sz="0" w:space="0" w:color="auto"/>
                            <w:left w:val="none" w:sz="0" w:space="0" w:color="auto"/>
                            <w:bottom w:val="none" w:sz="0" w:space="0" w:color="auto"/>
                            <w:right w:val="none" w:sz="0" w:space="0" w:color="auto"/>
                          </w:divBdr>
                          <w:divsChild>
                            <w:div w:id="356154928">
                              <w:marLeft w:val="0"/>
                              <w:marRight w:val="0"/>
                              <w:marTop w:val="120"/>
                              <w:marBottom w:val="360"/>
                              <w:divBdr>
                                <w:top w:val="none" w:sz="0" w:space="0" w:color="auto"/>
                                <w:left w:val="none" w:sz="0" w:space="0" w:color="auto"/>
                                <w:bottom w:val="none" w:sz="0" w:space="0" w:color="auto"/>
                                <w:right w:val="none" w:sz="0" w:space="0" w:color="auto"/>
                              </w:divBdr>
                              <w:divsChild>
                                <w:div w:id="1540507140">
                                  <w:marLeft w:val="420"/>
                                  <w:marRight w:val="0"/>
                                  <w:marTop w:val="0"/>
                                  <w:marBottom w:val="0"/>
                                  <w:divBdr>
                                    <w:top w:val="none" w:sz="0" w:space="0" w:color="auto"/>
                                    <w:left w:val="none" w:sz="0" w:space="0" w:color="auto"/>
                                    <w:bottom w:val="none" w:sz="0" w:space="0" w:color="auto"/>
                                    <w:right w:val="none" w:sz="0" w:space="0" w:color="auto"/>
                                  </w:divBdr>
                                  <w:divsChild>
                                    <w:div w:id="1286734004">
                                      <w:marLeft w:val="0"/>
                                      <w:marRight w:val="0"/>
                                      <w:marTop w:val="34"/>
                                      <w:marBottom w:val="34"/>
                                      <w:divBdr>
                                        <w:top w:val="none" w:sz="0" w:space="0" w:color="auto"/>
                                        <w:left w:val="none" w:sz="0" w:space="0" w:color="auto"/>
                                        <w:bottom w:val="none" w:sz="0" w:space="0" w:color="auto"/>
                                        <w:right w:val="none" w:sz="0" w:space="0" w:color="auto"/>
                                      </w:divBdr>
                                    </w:div>
                                    <w:div w:id="397703856">
                                      <w:marLeft w:val="0"/>
                                      <w:marRight w:val="0"/>
                                      <w:marTop w:val="0"/>
                                      <w:marBottom w:val="0"/>
                                      <w:divBdr>
                                        <w:top w:val="none" w:sz="0" w:space="0" w:color="auto"/>
                                        <w:left w:val="none" w:sz="0" w:space="0" w:color="auto"/>
                                        <w:bottom w:val="none" w:sz="0" w:space="0" w:color="auto"/>
                                        <w:right w:val="none" w:sz="0" w:space="0" w:color="auto"/>
                                      </w:divBdr>
                                      <w:divsChild>
                                        <w:div w:id="20887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158567">
      <w:bodyDiv w:val="1"/>
      <w:marLeft w:val="0"/>
      <w:marRight w:val="0"/>
      <w:marTop w:val="0"/>
      <w:marBottom w:val="0"/>
      <w:divBdr>
        <w:top w:val="none" w:sz="0" w:space="0" w:color="auto"/>
        <w:left w:val="none" w:sz="0" w:space="0" w:color="auto"/>
        <w:bottom w:val="none" w:sz="0" w:space="0" w:color="auto"/>
        <w:right w:val="none" w:sz="0" w:space="0" w:color="auto"/>
      </w:divBdr>
      <w:divsChild>
        <w:div w:id="1065958737">
          <w:marLeft w:val="0"/>
          <w:marRight w:val="1"/>
          <w:marTop w:val="0"/>
          <w:marBottom w:val="0"/>
          <w:divBdr>
            <w:top w:val="none" w:sz="0" w:space="0" w:color="auto"/>
            <w:left w:val="none" w:sz="0" w:space="0" w:color="auto"/>
            <w:bottom w:val="none" w:sz="0" w:space="0" w:color="auto"/>
            <w:right w:val="none" w:sz="0" w:space="0" w:color="auto"/>
          </w:divBdr>
          <w:divsChild>
            <w:div w:id="8457549">
              <w:marLeft w:val="0"/>
              <w:marRight w:val="0"/>
              <w:marTop w:val="0"/>
              <w:marBottom w:val="0"/>
              <w:divBdr>
                <w:top w:val="none" w:sz="0" w:space="0" w:color="auto"/>
                <w:left w:val="none" w:sz="0" w:space="0" w:color="auto"/>
                <w:bottom w:val="none" w:sz="0" w:space="0" w:color="auto"/>
                <w:right w:val="none" w:sz="0" w:space="0" w:color="auto"/>
              </w:divBdr>
              <w:divsChild>
                <w:div w:id="1530989035">
                  <w:marLeft w:val="0"/>
                  <w:marRight w:val="1"/>
                  <w:marTop w:val="0"/>
                  <w:marBottom w:val="0"/>
                  <w:divBdr>
                    <w:top w:val="none" w:sz="0" w:space="0" w:color="auto"/>
                    <w:left w:val="none" w:sz="0" w:space="0" w:color="auto"/>
                    <w:bottom w:val="none" w:sz="0" w:space="0" w:color="auto"/>
                    <w:right w:val="none" w:sz="0" w:space="0" w:color="auto"/>
                  </w:divBdr>
                  <w:divsChild>
                    <w:div w:id="1365398846">
                      <w:marLeft w:val="0"/>
                      <w:marRight w:val="0"/>
                      <w:marTop w:val="0"/>
                      <w:marBottom w:val="0"/>
                      <w:divBdr>
                        <w:top w:val="none" w:sz="0" w:space="0" w:color="auto"/>
                        <w:left w:val="none" w:sz="0" w:space="0" w:color="auto"/>
                        <w:bottom w:val="none" w:sz="0" w:space="0" w:color="auto"/>
                        <w:right w:val="none" w:sz="0" w:space="0" w:color="auto"/>
                      </w:divBdr>
                      <w:divsChild>
                        <w:div w:id="1791045587">
                          <w:marLeft w:val="0"/>
                          <w:marRight w:val="0"/>
                          <w:marTop w:val="0"/>
                          <w:marBottom w:val="0"/>
                          <w:divBdr>
                            <w:top w:val="none" w:sz="0" w:space="0" w:color="auto"/>
                            <w:left w:val="none" w:sz="0" w:space="0" w:color="auto"/>
                            <w:bottom w:val="none" w:sz="0" w:space="0" w:color="auto"/>
                            <w:right w:val="none" w:sz="0" w:space="0" w:color="auto"/>
                          </w:divBdr>
                          <w:divsChild>
                            <w:div w:id="413401347">
                              <w:marLeft w:val="0"/>
                              <w:marRight w:val="0"/>
                              <w:marTop w:val="120"/>
                              <w:marBottom w:val="360"/>
                              <w:divBdr>
                                <w:top w:val="none" w:sz="0" w:space="0" w:color="auto"/>
                                <w:left w:val="none" w:sz="0" w:space="0" w:color="auto"/>
                                <w:bottom w:val="none" w:sz="0" w:space="0" w:color="auto"/>
                                <w:right w:val="none" w:sz="0" w:space="0" w:color="auto"/>
                              </w:divBdr>
                              <w:divsChild>
                                <w:div w:id="1198160495">
                                  <w:marLeft w:val="420"/>
                                  <w:marRight w:val="0"/>
                                  <w:marTop w:val="0"/>
                                  <w:marBottom w:val="0"/>
                                  <w:divBdr>
                                    <w:top w:val="none" w:sz="0" w:space="0" w:color="auto"/>
                                    <w:left w:val="none" w:sz="0" w:space="0" w:color="auto"/>
                                    <w:bottom w:val="none" w:sz="0" w:space="0" w:color="auto"/>
                                    <w:right w:val="none" w:sz="0" w:space="0" w:color="auto"/>
                                  </w:divBdr>
                                  <w:divsChild>
                                    <w:div w:id="218519459">
                                      <w:marLeft w:val="0"/>
                                      <w:marRight w:val="0"/>
                                      <w:marTop w:val="34"/>
                                      <w:marBottom w:val="34"/>
                                      <w:divBdr>
                                        <w:top w:val="none" w:sz="0" w:space="0" w:color="auto"/>
                                        <w:left w:val="none" w:sz="0" w:space="0" w:color="auto"/>
                                        <w:bottom w:val="none" w:sz="0" w:space="0" w:color="auto"/>
                                        <w:right w:val="none" w:sz="0" w:space="0" w:color="auto"/>
                                      </w:divBdr>
                                    </w:div>
                                    <w:div w:id="1741753967">
                                      <w:marLeft w:val="0"/>
                                      <w:marRight w:val="0"/>
                                      <w:marTop w:val="0"/>
                                      <w:marBottom w:val="0"/>
                                      <w:divBdr>
                                        <w:top w:val="none" w:sz="0" w:space="0" w:color="auto"/>
                                        <w:left w:val="none" w:sz="0" w:space="0" w:color="auto"/>
                                        <w:bottom w:val="none" w:sz="0" w:space="0" w:color="auto"/>
                                        <w:right w:val="none" w:sz="0" w:space="0" w:color="auto"/>
                                      </w:divBdr>
                                      <w:divsChild>
                                        <w:div w:id="9753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068315">
      <w:bodyDiv w:val="1"/>
      <w:marLeft w:val="0"/>
      <w:marRight w:val="0"/>
      <w:marTop w:val="0"/>
      <w:marBottom w:val="0"/>
      <w:divBdr>
        <w:top w:val="none" w:sz="0" w:space="0" w:color="auto"/>
        <w:left w:val="none" w:sz="0" w:space="0" w:color="auto"/>
        <w:bottom w:val="none" w:sz="0" w:space="0" w:color="auto"/>
        <w:right w:val="none" w:sz="0" w:space="0" w:color="auto"/>
      </w:divBdr>
    </w:div>
    <w:div w:id="1635141045">
      <w:bodyDiv w:val="1"/>
      <w:marLeft w:val="0"/>
      <w:marRight w:val="0"/>
      <w:marTop w:val="0"/>
      <w:marBottom w:val="0"/>
      <w:divBdr>
        <w:top w:val="none" w:sz="0" w:space="0" w:color="auto"/>
        <w:left w:val="none" w:sz="0" w:space="0" w:color="auto"/>
        <w:bottom w:val="none" w:sz="0" w:space="0" w:color="auto"/>
        <w:right w:val="none" w:sz="0" w:space="0" w:color="auto"/>
      </w:divBdr>
      <w:divsChild>
        <w:div w:id="2043289591">
          <w:marLeft w:val="0"/>
          <w:marRight w:val="1"/>
          <w:marTop w:val="0"/>
          <w:marBottom w:val="0"/>
          <w:divBdr>
            <w:top w:val="none" w:sz="0" w:space="0" w:color="auto"/>
            <w:left w:val="none" w:sz="0" w:space="0" w:color="auto"/>
            <w:bottom w:val="none" w:sz="0" w:space="0" w:color="auto"/>
            <w:right w:val="none" w:sz="0" w:space="0" w:color="auto"/>
          </w:divBdr>
          <w:divsChild>
            <w:div w:id="1746606552">
              <w:marLeft w:val="0"/>
              <w:marRight w:val="0"/>
              <w:marTop w:val="0"/>
              <w:marBottom w:val="0"/>
              <w:divBdr>
                <w:top w:val="none" w:sz="0" w:space="0" w:color="auto"/>
                <w:left w:val="none" w:sz="0" w:space="0" w:color="auto"/>
                <w:bottom w:val="none" w:sz="0" w:space="0" w:color="auto"/>
                <w:right w:val="none" w:sz="0" w:space="0" w:color="auto"/>
              </w:divBdr>
              <w:divsChild>
                <w:div w:id="585191756">
                  <w:marLeft w:val="0"/>
                  <w:marRight w:val="1"/>
                  <w:marTop w:val="0"/>
                  <w:marBottom w:val="0"/>
                  <w:divBdr>
                    <w:top w:val="none" w:sz="0" w:space="0" w:color="auto"/>
                    <w:left w:val="none" w:sz="0" w:space="0" w:color="auto"/>
                    <w:bottom w:val="none" w:sz="0" w:space="0" w:color="auto"/>
                    <w:right w:val="none" w:sz="0" w:space="0" w:color="auto"/>
                  </w:divBdr>
                  <w:divsChild>
                    <w:div w:id="1391683832">
                      <w:marLeft w:val="0"/>
                      <w:marRight w:val="0"/>
                      <w:marTop w:val="0"/>
                      <w:marBottom w:val="0"/>
                      <w:divBdr>
                        <w:top w:val="none" w:sz="0" w:space="0" w:color="auto"/>
                        <w:left w:val="none" w:sz="0" w:space="0" w:color="auto"/>
                        <w:bottom w:val="none" w:sz="0" w:space="0" w:color="auto"/>
                        <w:right w:val="none" w:sz="0" w:space="0" w:color="auto"/>
                      </w:divBdr>
                      <w:divsChild>
                        <w:div w:id="261692724">
                          <w:marLeft w:val="0"/>
                          <w:marRight w:val="0"/>
                          <w:marTop w:val="0"/>
                          <w:marBottom w:val="0"/>
                          <w:divBdr>
                            <w:top w:val="none" w:sz="0" w:space="0" w:color="auto"/>
                            <w:left w:val="none" w:sz="0" w:space="0" w:color="auto"/>
                            <w:bottom w:val="none" w:sz="0" w:space="0" w:color="auto"/>
                            <w:right w:val="none" w:sz="0" w:space="0" w:color="auto"/>
                          </w:divBdr>
                          <w:divsChild>
                            <w:div w:id="1200052244">
                              <w:marLeft w:val="0"/>
                              <w:marRight w:val="0"/>
                              <w:marTop w:val="120"/>
                              <w:marBottom w:val="360"/>
                              <w:divBdr>
                                <w:top w:val="none" w:sz="0" w:space="0" w:color="auto"/>
                                <w:left w:val="none" w:sz="0" w:space="0" w:color="auto"/>
                                <w:bottom w:val="none" w:sz="0" w:space="0" w:color="auto"/>
                                <w:right w:val="none" w:sz="0" w:space="0" w:color="auto"/>
                              </w:divBdr>
                              <w:divsChild>
                                <w:div w:id="626741255">
                                  <w:marLeft w:val="420"/>
                                  <w:marRight w:val="0"/>
                                  <w:marTop w:val="0"/>
                                  <w:marBottom w:val="0"/>
                                  <w:divBdr>
                                    <w:top w:val="none" w:sz="0" w:space="0" w:color="auto"/>
                                    <w:left w:val="none" w:sz="0" w:space="0" w:color="auto"/>
                                    <w:bottom w:val="none" w:sz="0" w:space="0" w:color="auto"/>
                                    <w:right w:val="none" w:sz="0" w:space="0" w:color="auto"/>
                                  </w:divBdr>
                                  <w:divsChild>
                                    <w:div w:id="176042153">
                                      <w:marLeft w:val="0"/>
                                      <w:marRight w:val="0"/>
                                      <w:marTop w:val="34"/>
                                      <w:marBottom w:val="34"/>
                                      <w:divBdr>
                                        <w:top w:val="none" w:sz="0" w:space="0" w:color="auto"/>
                                        <w:left w:val="none" w:sz="0" w:space="0" w:color="auto"/>
                                        <w:bottom w:val="none" w:sz="0" w:space="0" w:color="auto"/>
                                        <w:right w:val="none" w:sz="0" w:space="0" w:color="auto"/>
                                      </w:divBdr>
                                    </w:div>
                                    <w:div w:id="1057321819">
                                      <w:marLeft w:val="0"/>
                                      <w:marRight w:val="0"/>
                                      <w:marTop w:val="0"/>
                                      <w:marBottom w:val="0"/>
                                      <w:divBdr>
                                        <w:top w:val="none" w:sz="0" w:space="0" w:color="auto"/>
                                        <w:left w:val="none" w:sz="0" w:space="0" w:color="auto"/>
                                        <w:bottom w:val="none" w:sz="0" w:space="0" w:color="auto"/>
                                        <w:right w:val="none" w:sz="0" w:space="0" w:color="auto"/>
                                      </w:divBdr>
                                      <w:divsChild>
                                        <w:div w:id="12886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230286">
      <w:bodyDiv w:val="1"/>
      <w:marLeft w:val="0"/>
      <w:marRight w:val="0"/>
      <w:marTop w:val="0"/>
      <w:marBottom w:val="0"/>
      <w:divBdr>
        <w:top w:val="none" w:sz="0" w:space="0" w:color="auto"/>
        <w:left w:val="none" w:sz="0" w:space="0" w:color="auto"/>
        <w:bottom w:val="none" w:sz="0" w:space="0" w:color="auto"/>
        <w:right w:val="none" w:sz="0" w:space="0" w:color="auto"/>
      </w:divBdr>
      <w:divsChild>
        <w:div w:id="2127919205">
          <w:marLeft w:val="0"/>
          <w:marRight w:val="1"/>
          <w:marTop w:val="0"/>
          <w:marBottom w:val="0"/>
          <w:divBdr>
            <w:top w:val="none" w:sz="0" w:space="0" w:color="auto"/>
            <w:left w:val="none" w:sz="0" w:space="0" w:color="auto"/>
            <w:bottom w:val="none" w:sz="0" w:space="0" w:color="auto"/>
            <w:right w:val="none" w:sz="0" w:space="0" w:color="auto"/>
          </w:divBdr>
          <w:divsChild>
            <w:div w:id="1267228855">
              <w:marLeft w:val="0"/>
              <w:marRight w:val="0"/>
              <w:marTop w:val="0"/>
              <w:marBottom w:val="0"/>
              <w:divBdr>
                <w:top w:val="none" w:sz="0" w:space="0" w:color="auto"/>
                <w:left w:val="none" w:sz="0" w:space="0" w:color="auto"/>
                <w:bottom w:val="none" w:sz="0" w:space="0" w:color="auto"/>
                <w:right w:val="none" w:sz="0" w:space="0" w:color="auto"/>
              </w:divBdr>
              <w:divsChild>
                <w:div w:id="579212478">
                  <w:marLeft w:val="0"/>
                  <w:marRight w:val="1"/>
                  <w:marTop w:val="0"/>
                  <w:marBottom w:val="0"/>
                  <w:divBdr>
                    <w:top w:val="none" w:sz="0" w:space="0" w:color="auto"/>
                    <w:left w:val="none" w:sz="0" w:space="0" w:color="auto"/>
                    <w:bottom w:val="none" w:sz="0" w:space="0" w:color="auto"/>
                    <w:right w:val="none" w:sz="0" w:space="0" w:color="auto"/>
                  </w:divBdr>
                  <w:divsChild>
                    <w:div w:id="1319069444">
                      <w:marLeft w:val="0"/>
                      <w:marRight w:val="0"/>
                      <w:marTop w:val="0"/>
                      <w:marBottom w:val="0"/>
                      <w:divBdr>
                        <w:top w:val="none" w:sz="0" w:space="0" w:color="auto"/>
                        <w:left w:val="none" w:sz="0" w:space="0" w:color="auto"/>
                        <w:bottom w:val="none" w:sz="0" w:space="0" w:color="auto"/>
                        <w:right w:val="none" w:sz="0" w:space="0" w:color="auto"/>
                      </w:divBdr>
                      <w:divsChild>
                        <w:div w:id="2006205407">
                          <w:marLeft w:val="0"/>
                          <w:marRight w:val="0"/>
                          <w:marTop w:val="0"/>
                          <w:marBottom w:val="0"/>
                          <w:divBdr>
                            <w:top w:val="none" w:sz="0" w:space="0" w:color="auto"/>
                            <w:left w:val="none" w:sz="0" w:space="0" w:color="auto"/>
                            <w:bottom w:val="none" w:sz="0" w:space="0" w:color="auto"/>
                            <w:right w:val="none" w:sz="0" w:space="0" w:color="auto"/>
                          </w:divBdr>
                          <w:divsChild>
                            <w:div w:id="999579945">
                              <w:marLeft w:val="0"/>
                              <w:marRight w:val="0"/>
                              <w:marTop w:val="120"/>
                              <w:marBottom w:val="360"/>
                              <w:divBdr>
                                <w:top w:val="none" w:sz="0" w:space="0" w:color="auto"/>
                                <w:left w:val="none" w:sz="0" w:space="0" w:color="auto"/>
                                <w:bottom w:val="none" w:sz="0" w:space="0" w:color="auto"/>
                                <w:right w:val="none" w:sz="0" w:space="0" w:color="auto"/>
                              </w:divBdr>
                              <w:divsChild>
                                <w:div w:id="717750583">
                                  <w:marLeft w:val="0"/>
                                  <w:marRight w:val="0"/>
                                  <w:marTop w:val="0"/>
                                  <w:marBottom w:val="0"/>
                                  <w:divBdr>
                                    <w:top w:val="none" w:sz="0" w:space="0" w:color="auto"/>
                                    <w:left w:val="none" w:sz="0" w:space="0" w:color="auto"/>
                                    <w:bottom w:val="none" w:sz="0" w:space="0" w:color="auto"/>
                                    <w:right w:val="none" w:sz="0" w:space="0" w:color="auto"/>
                                  </w:divBdr>
                                </w:div>
                                <w:div w:id="2819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869165">
      <w:bodyDiv w:val="1"/>
      <w:marLeft w:val="0"/>
      <w:marRight w:val="0"/>
      <w:marTop w:val="0"/>
      <w:marBottom w:val="0"/>
      <w:divBdr>
        <w:top w:val="none" w:sz="0" w:space="0" w:color="auto"/>
        <w:left w:val="none" w:sz="0" w:space="0" w:color="auto"/>
        <w:bottom w:val="none" w:sz="0" w:space="0" w:color="auto"/>
        <w:right w:val="none" w:sz="0" w:space="0" w:color="auto"/>
      </w:divBdr>
    </w:div>
    <w:div w:id="1669865111">
      <w:bodyDiv w:val="1"/>
      <w:marLeft w:val="0"/>
      <w:marRight w:val="0"/>
      <w:marTop w:val="0"/>
      <w:marBottom w:val="0"/>
      <w:divBdr>
        <w:top w:val="none" w:sz="0" w:space="0" w:color="auto"/>
        <w:left w:val="none" w:sz="0" w:space="0" w:color="auto"/>
        <w:bottom w:val="none" w:sz="0" w:space="0" w:color="auto"/>
        <w:right w:val="none" w:sz="0" w:space="0" w:color="auto"/>
      </w:divBdr>
      <w:divsChild>
        <w:div w:id="1875386556">
          <w:marLeft w:val="0"/>
          <w:marRight w:val="1"/>
          <w:marTop w:val="0"/>
          <w:marBottom w:val="0"/>
          <w:divBdr>
            <w:top w:val="none" w:sz="0" w:space="0" w:color="auto"/>
            <w:left w:val="none" w:sz="0" w:space="0" w:color="auto"/>
            <w:bottom w:val="none" w:sz="0" w:space="0" w:color="auto"/>
            <w:right w:val="none" w:sz="0" w:space="0" w:color="auto"/>
          </w:divBdr>
          <w:divsChild>
            <w:div w:id="1666129638">
              <w:marLeft w:val="0"/>
              <w:marRight w:val="0"/>
              <w:marTop w:val="0"/>
              <w:marBottom w:val="0"/>
              <w:divBdr>
                <w:top w:val="none" w:sz="0" w:space="0" w:color="auto"/>
                <w:left w:val="none" w:sz="0" w:space="0" w:color="auto"/>
                <w:bottom w:val="none" w:sz="0" w:space="0" w:color="auto"/>
                <w:right w:val="none" w:sz="0" w:space="0" w:color="auto"/>
              </w:divBdr>
              <w:divsChild>
                <w:div w:id="720321222">
                  <w:marLeft w:val="0"/>
                  <w:marRight w:val="1"/>
                  <w:marTop w:val="0"/>
                  <w:marBottom w:val="0"/>
                  <w:divBdr>
                    <w:top w:val="none" w:sz="0" w:space="0" w:color="auto"/>
                    <w:left w:val="none" w:sz="0" w:space="0" w:color="auto"/>
                    <w:bottom w:val="none" w:sz="0" w:space="0" w:color="auto"/>
                    <w:right w:val="none" w:sz="0" w:space="0" w:color="auto"/>
                  </w:divBdr>
                  <w:divsChild>
                    <w:div w:id="1488009918">
                      <w:marLeft w:val="0"/>
                      <w:marRight w:val="0"/>
                      <w:marTop w:val="0"/>
                      <w:marBottom w:val="0"/>
                      <w:divBdr>
                        <w:top w:val="none" w:sz="0" w:space="0" w:color="auto"/>
                        <w:left w:val="none" w:sz="0" w:space="0" w:color="auto"/>
                        <w:bottom w:val="none" w:sz="0" w:space="0" w:color="auto"/>
                        <w:right w:val="none" w:sz="0" w:space="0" w:color="auto"/>
                      </w:divBdr>
                      <w:divsChild>
                        <w:div w:id="1480070358">
                          <w:marLeft w:val="0"/>
                          <w:marRight w:val="0"/>
                          <w:marTop w:val="0"/>
                          <w:marBottom w:val="0"/>
                          <w:divBdr>
                            <w:top w:val="none" w:sz="0" w:space="0" w:color="auto"/>
                            <w:left w:val="none" w:sz="0" w:space="0" w:color="auto"/>
                            <w:bottom w:val="none" w:sz="0" w:space="0" w:color="auto"/>
                            <w:right w:val="none" w:sz="0" w:space="0" w:color="auto"/>
                          </w:divBdr>
                          <w:divsChild>
                            <w:div w:id="583877559">
                              <w:marLeft w:val="0"/>
                              <w:marRight w:val="0"/>
                              <w:marTop w:val="120"/>
                              <w:marBottom w:val="360"/>
                              <w:divBdr>
                                <w:top w:val="none" w:sz="0" w:space="0" w:color="auto"/>
                                <w:left w:val="none" w:sz="0" w:space="0" w:color="auto"/>
                                <w:bottom w:val="none" w:sz="0" w:space="0" w:color="auto"/>
                                <w:right w:val="none" w:sz="0" w:space="0" w:color="auto"/>
                              </w:divBdr>
                              <w:divsChild>
                                <w:div w:id="380328417">
                                  <w:marLeft w:val="0"/>
                                  <w:marRight w:val="0"/>
                                  <w:marTop w:val="0"/>
                                  <w:marBottom w:val="0"/>
                                  <w:divBdr>
                                    <w:top w:val="none" w:sz="0" w:space="0" w:color="auto"/>
                                    <w:left w:val="none" w:sz="0" w:space="0" w:color="auto"/>
                                    <w:bottom w:val="none" w:sz="0" w:space="0" w:color="auto"/>
                                    <w:right w:val="none" w:sz="0" w:space="0" w:color="auto"/>
                                  </w:divBdr>
                                  <w:divsChild>
                                    <w:div w:id="91712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581016">
      <w:bodyDiv w:val="1"/>
      <w:marLeft w:val="0"/>
      <w:marRight w:val="0"/>
      <w:marTop w:val="0"/>
      <w:marBottom w:val="0"/>
      <w:divBdr>
        <w:top w:val="none" w:sz="0" w:space="0" w:color="auto"/>
        <w:left w:val="none" w:sz="0" w:space="0" w:color="auto"/>
        <w:bottom w:val="none" w:sz="0" w:space="0" w:color="auto"/>
        <w:right w:val="none" w:sz="0" w:space="0" w:color="auto"/>
      </w:divBdr>
      <w:divsChild>
        <w:div w:id="1820611569">
          <w:marLeft w:val="0"/>
          <w:marRight w:val="1"/>
          <w:marTop w:val="0"/>
          <w:marBottom w:val="0"/>
          <w:divBdr>
            <w:top w:val="none" w:sz="0" w:space="0" w:color="auto"/>
            <w:left w:val="none" w:sz="0" w:space="0" w:color="auto"/>
            <w:bottom w:val="none" w:sz="0" w:space="0" w:color="auto"/>
            <w:right w:val="none" w:sz="0" w:space="0" w:color="auto"/>
          </w:divBdr>
          <w:divsChild>
            <w:div w:id="653990129">
              <w:marLeft w:val="0"/>
              <w:marRight w:val="0"/>
              <w:marTop w:val="0"/>
              <w:marBottom w:val="0"/>
              <w:divBdr>
                <w:top w:val="none" w:sz="0" w:space="0" w:color="auto"/>
                <w:left w:val="none" w:sz="0" w:space="0" w:color="auto"/>
                <w:bottom w:val="none" w:sz="0" w:space="0" w:color="auto"/>
                <w:right w:val="none" w:sz="0" w:space="0" w:color="auto"/>
              </w:divBdr>
              <w:divsChild>
                <w:div w:id="876895219">
                  <w:marLeft w:val="0"/>
                  <w:marRight w:val="1"/>
                  <w:marTop w:val="0"/>
                  <w:marBottom w:val="0"/>
                  <w:divBdr>
                    <w:top w:val="none" w:sz="0" w:space="0" w:color="auto"/>
                    <w:left w:val="none" w:sz="0" w:space="0" w:color="auto"/>
                    <w:bottom w:val="none" w:sz="0" w:space="0" w:color="auto"/>
                    <w:right w:val="none" w:sz="0" w:space="0" w:color="auto"/>
                  </w:divBdr>
                  <w:divsChild>
                    <w:div w:id="1608466878">
                      <w:marLeft w:val="0"/>
                      <w:marRight w:val="0"/>
                      <w:marTop w:val="0"/>
                      <w:marBottom w:val="0"/>
                      <w:divBdr>
                        <w:top w:val="none" w:sz="0" w:space="0" w:color="auto"/>
                        <w:left w:val="none" w:sz="0" w:space="0" w:color="auto"/>
                        <w:bottom w:val="none" w:sz="0" w:space="0" w:color="auto"/>
                        <w:right w:val="none" w:sz="0" w:space="0" w:color="auto"/>
                      </w:divBdr>
                      <w:divsChild>
                        <w:div w:id="1353647931">
                          <w:marLeft w:val="0"/>
                          <w:marRight w:val="0"/>
                          <w:marTop w:val="0"/>
                          <w:marBottom w:val="0"/>
                          <w:divBdr>
                            <w:top w:val="none" w:sz="0" w:space="0" w:color="auto"/>
                            <w:left w:val="none" w:sz="0" w:space="0" w:color="auto"/>
                            <w:bottom w:val="none" w:sz="0" w:space="0" w:color="auto"/>
                            <w:right w:val="none" w:sz="0" w:space="0" w:color="auto"/>
                          </w:divBdr>
                          <w:divsChild>
                            <w:div w:id="470371178">
                              <w:marLeft w:val="0"/>
                              <w:marRight w:val="0"/>
                              <w:marTop w:val="120"/>
                              <w:marBottom w:val="360"/>
                              <w:divBdr>
                                <w:top w:val="none" w:sz="0" w:space="0" w:color="auto"/>
                                <w:left w:val="none" w:sz="0" w:space="0" w:color="auto"/>
                                <w:bottom w:val="none" w:sz="0" w:space="0" w:color="auto"/>
                                <w:right w:val="none" w:sz="0" w:space="0" w:color="auto"/>
                              </w:divBdr>
                              <w:divsChild>
                                <w:div w:id="1031296036">
                                  <w:marLeft w:val="0"/>
                                  <w:marRight w:val="0"/>
                                  <w:marTop w:val="0"/>
                                  <w:marBottom w:val="0"/>
                                  <w:divBdr>
                                    <w:top w:val="none" w:sz="0" w:space="0" w:color="auto"/>
                                    <w:left w:val="none" w:sz="0" w:space="0" w:color="auto"/>
                                    <w:bottom w:val="none" w:sz="0" w:space="0" w:color="auto"/>
                                    <w:right w:val="none" w:sz="0" w:space="0" w:color="auto"/>
                                  </w:divBdr>
                                </w:div>
                                <w:div w:id="3868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890387">
      <w:bodyDiv w:val="1"/>
      <w:marLeft w:val="0"/>
      <w:marRight w:val="0"/>
      <w:marTop w:val="0"/>
      <w:marBottom w:val="0"/>
      <w:divBdr>
        <w:top w:val="none" w:sz="0" w:space="0" w:color="auto"/>
        <w:left w:val="none" w:sz="0" w:space="0" w:color="auto"/>
        <w:bottom w:val="none" w:sz="0" w:space="0" w:color="auto"/>
        <w:right w:val="none" w:sz="0" w:space="0" w:color="auto"/>
      </w:divBdr>
      <w:divsChild>
        <w:div w:id="1636445813">
          <w:marLeft w:val="0"/>
          <w:marRight w:val="1"/>
          <w:marTop w:val="0"/>
          <w:marBottom w:val="0"/>
          <w:divBdr>
            <w:top w:val="none" w:sz="0" w:space="0" w:color="auto"/>
            <w:left w:val="none" w:sz="0" w:space="0" w:color="auto"/>
            <w:bottom w:val="none" w:sz="0" w:space="0" w:color="auto"/>
            <w:right w:val="none" w:sz="0" w:space="0" w:color="auto"/>
          </w:divBdr>
          <w:divsChild>
            <w:div w:id="1036269271">
              <w:marLeft w:val="0"/>
              <w:marRight w:val="0"/>
              <w:marTop w:val="0"/>
              <w:marBottom w:val="0"/>
              <w:divBdr>
                <w:top w:val="none" w:sz="0" w:space="0" w:color="auto"/>
                <w:left w:val="none" w:sz="0" w:space="0" w:color="auto"/>
                <w:bottom w:val="none" w:sz="0" w:space="0" w:color="auto"/>
                <w:right w:val="none" w:sz="0" w:space="0" w:color="auto"/>
              </w:divBdr>
              <w:divsChild>
                <w:div w:id="1917784811">
                  <w:marLeft w:val="0"/>
                  <w:marRight w:val="1"/>
                  <w:marTop w:val="0"/>
                  <w:marBottom w:val="0"/>
                  <w:divBdr>
                    <w:top w:val="none" w:sz="0" w:space="0" w:color="auto"/>
                    <w:left w:val="none" w:sz="0" w:space="0" w:color="auto"/>
                    <w:bottom w:val="none" w:sz="0" w:space="0" w:color="auto"/>
                    <w:right w:val="none" w:sz="0" w:space="0" w:color="auto"/>
                  </w:divBdr>
                  <w:divsChild>
                    <w:div w:id="71776783">
                      <w:marLeft w:val="0"/>
                      <w:marRight w:val="0"/>
                      <w:marTop w:val="0"/>
                      <w:marBottom w:val="0"/>
                      <w:divBdr>
                        <w:top w:val="none" w:sz="0" w:space="0" w:color="auto"/>
                        <w:left w:val="none" w:sz="0" w:space="0" w:color="auto"/>
                        <w:bottom w:val="none" w:sz="0" w:space="0" w:color="auto"/>
                        <w:right w:val="none" w:sz="0" w:space="0" w:color="auto"/>
                      </w:divBdr>
                      <w:divsChild>
                        <w:div w:id="1175724288">
                          <w:marLeft w:val="0"/>
                          <w:marRight w:val="0"/>
                          <w:marTop w:val="0"/>
                          <w:marBottom w:val="0"/>
                          <w:divBdr>
                            <w:top w:val="none" w:sz="0" w:space="0" w:color="auto"/>
                            <w:left w:val="none" w:sz="0" w:space="0" w:color="auto"/>
                            <w:bottom w:val="none" w:sz="0" w:space="0" w:color="auto"/>
                            <w:right w:val="none" w:sz="0" w:space="0" w:color="auto"/>
                          </w:divBdr>
                          <w:divsChild>
                            <w:div w:id="472646715">
                              <w:marLeft w:val="0"/>
                              <w:marRight w:val="0"/>
                              <w:marTop w:val="120"/>
                              <w:marBottom w:val="360"/>
                              <w:divBdr>
                                <w:top w:val="none" w:sz="0" w:space="0" w:color="auto"/>
                                <w:left w:val="none" w:sz="0" w:space="0" w:color="auto"/>
                                <w:bottom w:val="none" w:sz="0" w:space="0" w:color="auto"/>
                                <w:right w:val="none" w:sz="0" w:space="0" w:color="auto"/>
                              </w:divBdr>
                              <w:divsChild>
                                <w:div w:id="1416825817">
                                  <w:marLeft w:val="420"/>
                                  <w:marRight w:val="0"/>
                                  <w:marTop w:val="0"/>
                                  <w:marBottom w:val="0"/>
                                  <w:divBdr>
                                    <w:top w:val="none" w:sz="0" w:space="0" w:color="auto"/>
                                    <w:left w:val="none" w:sz="0" w:space="0" w:color="auto"/>
                                    <w:bottom w:val="none" w:sz="0" w:space="0" w:color="auto"/>
                                    <w:right w:val="none" w:sz="0" w:space="0" w:color="auto"/>
                                  </w:divBdr>
                                  <w:divsChild>
                                    <w:div w:id="1986666906">
                                      <w:marLeft w:val="0"/>
                                      <w:marRight w:val="0"/>
                                      <w:marTop w:val="34"/>
                                      <w:marBottom w:val="34"/>
                                      <w:divBdr>
                                        <w:top w:val="none" w:sz="0" w:space="0" w:color="auto"/>
                                        <w:left w:val="none" w:sz="0" w:space="0" w:color="auto"/>
                                        <w:bottom w:val="none" w:sz="0" w:space="0" w:color="auto"/>
                                        <w:right w:val="none" w:sz="0" w:space="0" w:color="auto"/>
                                      </w:divBdr>
                                    </w:div>
                                    <w:div w:id="2049408968">
                                      <w:marLeft w:val="0"/>
                                      <w:marRight w:val="0"/>
                                      <w:marTop w:val="0"/>
                                      <w:marBottom w:val="0"/>
                                      <w:divBdr>
                                        <w:top w:val="none" w:sz="0" w:space="0" w:color="auto"/>
                                        <w:left w:val="none" w:sz="0" w:space="0" w:color="auto"/>
                                        <w:bottom w:val="none" w:sz="0" w:space="0" w:color="auto"/>
                                        <w:right w:val="none" w:sz="0" w:space="0" w:color="auto"/>
                                      </w:divBdr>
                                      <w:divsChild>
                                        <w:div w:id="40122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119376">
      <w:bodyDiv w:val="1"/>
      <w:marLeft w:val="0"/>
      <w:marRight w:val="0"/>
      <w:marTop w:val="0"/>
      <w:marBottom w:val="0"/>
      <w:divBdr>
        <w:top w:val="none" w:sz="0" w:space="0" w:color="auto"/>
        <w:left w:val="none" w:sz="0" w:space="0" w:color="auto"/>
        <w:bottom w:val="none" w:sz="0" w:space="0" w:color="auto"/>
        <w:right w:val="none" w:sz="0" w:space="0" w:color="auto"/>
      </w:divBdr>
      <w:divsChild>
        <w:div w:id="1740395545">
          <w:marLeft w:val="0"/>
          <w:marRight w:val="1"/>
          <w:marTop w:val="0"/>
          <w:marBottom w:val="0"/>
          <w:divBdr>
            <w:top w:val="none" w:sz="0" w:space="0" w:color="auto"/>
            <w:left w:val="none" w:sz="0" w:space="0" w:color="auto"/>
            <w:bottom w:val="none" w:sz="0" w:space="0" w:color="auto"/>
            <w:right w:val="none" w:sz="0" w:space="0" w:color="auto"/>
          </w:divBdr>
          <w:divsChild>
            <w:div w:id="1986035653">
              <w:marLeft w:val="0"/>
              <w:marRight w:val="0"/>
              <w:marTop w:val="0"/>
              <w:marBottom w:val="0"/>
              <w:divBdr>
                <w:top w:val="none" w:sz="0" w:space="0" w:color="auto"/>
                <w:left w:val="none" w:sz="0" w:space="0" w:color="auto"/>
                <w:bottom w:val="none" w:sz="0" w:space="0" w:color="auto"/>
                <w:right w:val="none" w:sz="0" w:space="0" w:color="auto"/>
              </w:divBdr>
              <w:divsChild>
                <w:div w:id="1950041793">
                  <w:marLeft w:val="0"/>
                  <w:marRight w:val="1"/>
                  <w:marTop w:val="0"/>
                  <w:marBottom w:val="0"/>
                  <w:divBdr>
                    <w:top w:val="none" w:sz="0" w:space="0" w:color="auto"/>
                    <w:left w:val="none" w:sz="0" w:space="0" w:color="auto"/>
                    <w:bottom w:val="none" w:sz="0" w:space="0" w:color="auto"/>
                    <w:right w:val="none" w:sz="0" w:space="0" w:color="auto"/>
                  </w:divBdr>
                  <w:divsChild>
                    <w:div w:id="1559591247">
                      <w:marLeft w:val="0"/>
                      <w:marRight w:val="0"/>
                      <w:marTop w:val="0"/>
                      <w:marBottom w:val="0"/>
                      <w:divBdr>
                        <w:top w:val="none" w:sz="0" w:space="0" w:color="auto"/>
                        <w:left w:val="none" w:sz="0" w:space="0" w:color="auto"/>
                        <w:bottom w:val="none" w:sz="0" w:space="0" w:color="auto"/>
                        <w:right w:val="none" w:sz="0" w:space="0" w:color="auto"/>
                      </w:divBdr>
                      <w:divsChild>
                        <w:div w:id="1843737859">
                          <w:marLeft w:val="0"/>
                          <w:marRight w:val="0"/>
                          <w:marTop w:val="0"/>
                          <w:marBottom w:val="0"/>
                          <w:divBdr>
                            <w:top w:val="none" w:sz="0" w:space="0" w:color="auto"/>
                            <w:left w:val="none" w:sz="0" w:space="0" w:color="auto"/>
                            <w:bottom w:val="none" w:sz="0" w:space="0" w:color="auto"/>
                            <w:right w:val="none" w:sz="0" w:space="0" w:color="auto"/>
                          </w:divBdr>
                          <w:divsChild>
                            <w:div w:id="564537359">
                              <w:marLeft w:val="0"/>
                              <w:marRight w:val="0"/>
                              <w:marTop w:val="120"/>
                              <w:marBottom w:val="360"/>
                              <w:divBdr>
                                <w:top w:val="none" w:sz="0" w:space="0" w:color="auto"/>
                                <w:left w:val="none" w:sz="0" w:space="0" w:color="auto"/>
                                <w:bottom w:val="none" w:sz="0" w:space="0" w:color="auto"/>
                                <w:right w:val="none" w:sz="0" w:space="0" w:color="auto"/>
                              </w:divBdr>
                              <w:divsChild>
                                <w:div w:id="85659560">
                                  <w:marLeft w:val="0"/>
                                  <w:marRight w:val="0"/>
                                  <w:marTop w:val="0"/>
                                  <w:marBottom w:val="0"/>
                                  <w:divBdr>
                                    <w:top w:val="none" w:sz="0" w:space="0" w:color="auto"/>
                                    <w:left w:val="none" w:sz="0" w:space="0" w:color="auto"/>
                                    <w:bottom w:val="none" w:sz="0" w:space="0" w:color="auto"/>
                                    <w:right w:val="none" w:sz="0" w:space="0" w:color="auto"/>
                                  </w:divBdr>
                                  <w:divsChild>
                                    <w:div w:id="20494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18631">
      <w:bodyDiv w:val="1"/>
      <w:marLeft w:val="0"/>
      <w:marRight w:val="0"/>
      <w:marTop w:val="0"/>
      <w:marBottom w:val="0"/>
      <w:divBdr>
        <w:top w:val="none" w:sz="0" w:space="0" w:color="auto"/>
        <w:left w:val="none" w:sz="0" w:space="0" w:color="auto"/>
        <w:bottom w:val="none" w:sz="0" w:space="0" w:color="auto"/>
        <w:right w:val="none" w:sz="0" w:space="0" w:color="auto"/>
      </w:divBdr>
      <w:divsChild>
        <w:div w:id="1348941877">
          <w:marLeft w:val="0"/>
          <w:marRight w:val="1"/>
          <w:marTop w:val="0"/>
          <w:marBottom w:val="0"/>
          <w:divBdr>
            <w:top w:val="none" w:sz="0" w:space="0" w:color="auto"/>
            <w:left w:val="none" w:sz="0" w:space="0" w:color="auto"/>
            <w:bottom w:val="none" w:sz="0" w:space="0" w:color="auto"/>
            <w:right w:val="none" w:sz="0" w:space="0" w:color="auto"/>
          </w:divBdr>
          <w:divsChild>
            <w:div w:id="542912921">
              <w:marLeft w:val="0"/>
              <w:marRight w:val="0"/>
              <w:marTop w:val="0"/>
              <w:marBottom w:val="0"/>
              <w:divBdr>
                <w:top w:val="none" w:sz="0" w:space="0" w:color="auto"/>
                <w:left w:val="none" w:sz="0" w:space="0" w:color="auto"/>
                <w:bottom w:val="none" w:sz="0" w:space="0" w:color="auto"/>
                <w:right w:val="none" w:sz="0" w:space="0" w:color="auto"/>
              </w:divBdr>
              <w:divsChild>
                <w:div w:id="1893541091">
                  <w:marLeft w:val="0"/>
                  <w:marRight w:val="1"/>
                  <w:marTop w:val="0"/>
                  <w:marBottom w:val="0"/>
                  <w:divBdr>
                    <w:top w:val="none" w:sz="0" w:space="0" w:color="auto"/>
                    <w:left w:val="none" w:sz="0" w:space="0" w:color="auto"/>
                    <w:bottom w:val="none" w:sz="0" w:space="0" w:color="auto"/>
                    <w:right w:val="none" w:sz="0" w:space="0" w:color="auto"/>
                  </w:divBdr>
                  <w:divsChild>
                    <w:div w:id="669455331">
                      <w:marLeft w:val="0"/>
                      <w:marRight w:val="0"/>
                      <w:marTop w:val="0"/>
                      <w:marBottom w:val="0"/>
                      <w:divBdr>
                        <w:top w:val="none" w:sz="0" w:space="0" w:color="auto"/>
                        <w:left w:val="none" w:sz="0" w:space="0" w:color="auto"/>
                        <w:bottom w:val="none" w:sz="0" w:space="0" w:color="auto"/>
                        <w:right w:val="none" w:sz="0" w:space="0" w:color="auto"/>
                      </w:divBdr>
                      <w:divsChild>
                        <w:div w:id="1349871354">
                          <w:marLeft w:val="0"/>
                          <w:marRight w:val="0"/>
                          <w:marTop w:val="0"/>
                          <w:marBottom w:val="0"/>
                          <w:divBdr>
                            <w:top w:val="none" w:sz="0" w:space="0" w:color="auto"/>
                            <w:left w:val="none" w:sz="0" w:space="0" w:color="auto"/>
                            <w:bottom w:val="none" w:sz="0" w:space="0" w:color="auto"/>
                            <w:right w:val="none" w:sz="0" w:space="0" w:color="auto"/>
                          </w:divBdr>
                          <w:divsChild>
                            <w:div w:id="1679384625">
                              <w:marLeft w:val="0"/>
                              <w:marRight w:val="0"/>
                              <w:marTop w:val="120"/>
                              <w:marBottom w:val="360"/>
                              <w:divBdr>
                                <w:top w:val="none" w:sz="0" w:space="0" w:color="auto"/>
                                <w:left w:val="none" w:sz="0" w:space="0" w:color="auto"/>
                                <w:bottom w:val="none" w:sz="0" w:space="0" w:color="auto"/>
                                <w:right w:val="none" w:sz="0" w:space="0" w:color="auto"/>
                              </w:divBdr>
                              <w:divsChild>
                                <w:div w:id="476605934">
                                  <w:marLeft w:val="420"/>
                                  <w:marRight w:val="0"/>
                                  <w:marTop w:val="0"/>
                                  <w:marBottom w:val="0"/>
                                  <w:divBdr>
                                    <w:top w:val="none" w:sz="0" w:space="0" w:color="auto"/>
                                    <w:left w:val="none" w:sz="0" w:space="0" w:color="auto"/>
                                    <w:bottom w:val="none" w:sz="0" w:space="0" w:color="auto"/>
                                    <w:right w:val="none" w:sz="0" w:space="0" w:color="auto"/>
                                  </w:divBdr>
                                  <w:divsChild>
                                    <w:div w:id="2081246242">
                                      <w:marLeft w:val="0"/>
                                      <w:marRight w:val="0"/>
                                      <w:marTop w:val="34"/>
                                      <w:marBottom w:val="34"/>
                                      <w:divBdr>
                                        <w:top w:val="none" w:sz="0" w:space="0" w:color="auto"/>
                                        <w:left w:val="none" w:sz="0" w:space="0" w:color="auto"/>
                                        <w:bottom w:val="none" w:sz="0" w:space="0" w:color="auto"/>
                                        <w:right w:val="none" w:sz="0" w:space="0" w:color="auto"/>
                                      </w:divBdr>
                                    </w:div>
                                    <w:div w:id="1220942891">
                                      <w:marLeft w:val="0"/>
                                      <w:marRight w:val="0"/>
                                      <w:marTop w:val="0"/>
                                      <w:marBottom w:val="0"/>
                                      <w:divBdr>
                                        <w:top w:val="none" w:sz="0" w:space="0" w:color="auto"/>
                                        <w:left w:val="none" w:sz="0" w:space="0" w:color="auto"/>
                                        <w:bottom w:val="none" w:sz="0" w:space="0" w:color="auto"/>
                                        <w:right w:val="none" w:sz="0" w:space="0" w:color="auto"/>
                                      </w:divBdr>
                                      <w:divsChild>
                                        <w:div w:id="16529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2050850">
      <w:bodyDiv w:val="1"/>
      <w:marLeft w:val="0"/>
      <w:marRight w:val="0"/>
      <w:marTop w:val="0"/>
      <w:marBottom w:val="0"/>
      <w:divBdr>
        <w:top w:val="none" w:sz="0" w:space="0" w:color="auto"/>
        <w:left w:val="none" w:sz="0" w:space="0" w:color="auto"/>
        <w:bottom w:val="none" w:sz="0" w:space="0" w:color="auto"/>
        <w:right w:val="none" w:sz="0" w:space="0" w:color="auto"/>
      </w:divBdr>
      <w:divsChild>
        <w:div w:id="602689611">
          <w:marLeft w:val="0"/>
          <w:marRight w:val="1"/>
          <w:marTop w:val="0"/>
          <w:marBottom w:val="0"/>
          <w:divBdr>
            <w:top w:val="none" w:sz="0" w:space="0" w:color="auto"/>
            <w:left w:val="none" w:sz="0" w:space="0" w:color="auto"/>
            <w:bottom w:val="none" w:sz="0" w:space="0" w:color="auto"/>
            <w:right w:val="none" w:sz="0" w:space="0" w:color="auto"/>
          </w:divBdr>
          <w:divsChild>
            <w:div w:id="68774086">
              <w:marLeft w:val="0"/>
              <w:marRight w:val="0"/>
              <w:marTop w:val="0"/>
              <w:marBottom w:val="0"/>
              <w:divBdr>
                <w:top w:val="none" w:sz="0" w:space="0" w:color="auto"/>
                <w:left w:val="none" w:sz="0" w:space="0" w:color="auto"/>
                <w:bottom w:val="none" w:sz="0" w:space="0" w:color="auto"/>
                <w:right w:val="none" w:sz="0" w:space="0" w:color="auto"/>
              </w:divBdr>
              <w:divsChild>
                <w:div w:id="578290208">
                  <w:marLeft w:val="0"/>
                  <w:marRight w:val="1"/>
                  <w:marTop w:val="0"/>
                  <w:marBottom w:val="0"/>
                  <w:divBdr>
                    <w:top w:val="none" w:sz="0" w:space="0" w:color="auto"/>
                    <w:left w:val="none" w:sz="0" w:space="0" w:color="auto"/>
                    <w:bottom w:val="none" w:sz="0" w:space="0" w:color="auto"/>
                    <w:right w:val="none" w:sz="0" w:space="0" w:color="auto"/>
                  </w:divBdr>
                  <w:divsChild>
                    <w:div w:id="630793860">
                      <w:marLeft w:val="0"/>
                      <w:marRight w:val="0"/>
                      <w:marTop w:val="0"/>
                      <w:marBottom w:val="0"/>
                      <w:divBdr>
                        <w:top w:val="none" w:sz="0" w:space="0" w:color="auto"/>
                        <w:left w:val="none" w:sz="0" w:space="0" w:color="auto"/>
                        <w:bottom w:val="none" w:sz="0" w:space="0" w:color="auto"/>
                        <w:right w:val="none" w:sz="0" w:space="0" w:color="auto"/>
                      </w:divBdr>
                      <w:divsChild>
                        <w:div w:id="1825858291">
                          <w:marLeft w:val="0"/>
                          <w:marRight w:val="0"/>
                          <w:marTop w:val="0"/>
                          <w:marBottom w:val="0"/>
                          <w:divBdr>
                            <w:top w:val="none" w:sz="0" w:space="0" w:color="auto"/>
                            <w:left w:val="none" w:sz="0" w:space="0" w:color="auto"/>
                            <w:bottom w:val="none" w:sz="0" w:space="0" w:color="auto"/>
                            <w:right w:val="none" w:sz="0" w:space="0" w:color="auto"/>
                          </w:divBdr>
                          <w:divsChild>
                            <w:div w:id="1608080266">
                              <w:marLeft w:val="0"/>
                              <w:marRight w:val="0"/>
                              <w:marTop w:val="120"/>
                              <w:marBottom w:val="360"/>
                              <w:divBdr>
                                <w:top w:val="none" w:sz="0" w:space="0" w:color="auto"/>
                                <w:left w:val="none" w:sz="0" w:space="0" w:color="auto"/>
                                <w:bottom w:val="none" w:sz="0" w:space="0" w:color="auto"/>
                                <w:right w:val="none" w:sz="0" w:space="0" w:color="auto"/>
                              </w:divBdr>
                              <w:divsChild>
                                <w:div w:id="1720783022">
                                  <w:marLeft w:val="420"/>
                                  <w:marRight w:val="0"/>
                                  <w:marTop w:val="0"/>
                                  <w:marBottom w:val="0"/>
                                  <w:divBdr>
                                    <w:top w:val="none" w:sz="0" w:space="0" w:color="auto"/>
                                    <w:left w:val="none" w:sz="0" w:space="0" w:color="auto"/>
                                    <w:bottom w:val="none" w:sz="0" w:space="0" w:color="auto"/>
                                    <w:right w:val="none" w:sz="0" w:space="0" w:color="auto"/>
                                  </w:divBdr>
                                  <w:divsChild>
                                    <w:div w:id="1639989665">
                                      <w:marLeft w:val="0"/>
                                      <w:marRight w:val="0"/>
                                      <w:marTop w:val="34"/>
                                      <w:marBottom w:val="34"/>
                                      <w:divBdr>
                                        <w:top w:val="none" w:sz="0" w:space="0" w:color="auto"/>
                                        <w:left w:val="none" w:sz="0" w:space="0" w:color="auto"/>
                                        <w:bottom w:val="none" w:sz="0" w:space="0" w:color="auto"/>
                                        <w:right w:val="none" w:sz="0" w:space="0" w:color="auto"/>
                                      </w:divBdr>
                                    </w:div>
                                    <w:div w:id="585653037">
                                      <w:marLeft w:val="0"/>
                                      <w:marRight w:val="0"/>
                                      <w:marTop w:val="0"/>
                                      <w:marBottom w:val="0"/>
                                      <w:divBdr>
                                        <w:top w:val="none" w:sz="0" w:space="0" w:color="auto"/>
                                        <w:left w:val="none" w:sz="0" w:space="0" w:color="auto"/>
                                        <w:bottom w:val="none" w:sz="0" w:space="0" w:color="auto"/>
                                        <w:right w:val="none" w:sz="0" w:space="0" w:color="auto"/>
                                      </w:divBdr>
                                      <w:divsChild>
                                        <w:div w:id="1513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115543">
      <w:bodyDiv w:val="1"/>
      <w:marLeft w:val="0"/>
      <w:marRight w:val="0"/>
      <w:marTop w:val="0"/>
      <w:marBottom w:val="0"/>
      <w:divBdr>
        <w:top w:val="none" w:sz="0" w:space="0" w:color="auto"/>
        <w:left w:val="none" w:sz="0" w:space="0" w:color="auto"/>
        <w:bottom w:val="none" w:sz="0" w:space="0" w:color="auto"/>
        <w:right w:val="none" w:sz="0" w:space="0" w:color="auto"/>
      </w:divBdr>
      <w:divsChild>
        <w:div w:id="1001591832">
          <w:marLeft w:val="0"/>
          <w:marRight w:val="1"/>
          <w:marTop w:val="0"/>
          <w:marBottom w:val="0"/>
          <w:divBdr>
            <w:top w:val="none" w:sz="0" w:space="0" w:color="auto"/>
            <w:left w:val="none" w:sz="0" w:space="0" w:color="auto"/>
            <w:bottom w:val="none" w:sz="0" w:space="0" w:color="auto"/>
            <w:right w:val="none" w:sz="0" w:space="0" w:color="auto"/>
          </w:divBdr>
          <w:divsChild>
            <w:div w:id="1049694080">
              <w:marLeft w:val="0"/>
              <w:marRight w:val="0"/>
              <w:marTop w:val="0"/>
              <w:marBottom w:val="0"/>
              <w:divBdr>
                <w:top w:val="none" w:sz="0" w:space="0" w:color="auto"/>
                <w:left w:val="none" w:sz="0" w:space="0" w:color="auto"/>
                <w:bottom w:val="none" w:sz="0" w:space="0" w:color="auto"/>
                <w:right w:val="none" w:sz="0" w:space="0" w:color="auto"/>
              </w:divBdr>
              <w:divsChild>
                <w:div w:id="119350870">
                  <w:marLeft w:val="0"/>
                  <w:marRight w:val="1"/>
                  <w:marTop w:val="0"/>
                  <w:marBottom w:val="0"/>
                  <w:divBdr>
                    <w:top w:val="none" w:sz="0" w:space="0" w:color="auto"/>
                    <w:left w:val="none" w:sz="0" w:space="0" w:color="auto"/>
                    <w:bottom w:val="none" w:sz="0" w:space="0" w:color="auto"/>
                    <w:right w:val="none" w:sz="0" w:space="0" w:color="auto"/>
                  </w:divBdr>
                  <w:divsChild>
                    <w:div w:id="19137226">
                      <w:marLeft w:val="0"/>
                      <w:marRight w:val="0"/>
                      <w:marTop w:val="0"/>
                      <w:marBottom w:val="0"/>
                      <w:divBdr>
                        <w:top w:val="none" w:sz="0" w:space="0" w:color="auto"/>
                        <w:left w:val="none" w:sz="0" w:space="0" w:color="auto"/>
                        <w:bottom w:val="none" w:sz="0" w:space="0" w:color="auto"/>
                        <w:right w:val="none" w:sz="0" w:space="0" w:color="auto"/>
                      </w:divBdr>
                      <w:divsChild>
                        <w:div w:id="1189219702">
                          <w:marLeft w:val="0"/>
                          <w:marRight w:val="0"/>
                          <w:marTop w:val="0"/>
                          <w:marBottom w:val="0"/>
                          <w:divBdr>
                            <w:top w:val="none" w:sz="0" w:space="0" w:color="auto"/>
                            <w:left w:val="none" w:sz="0" w:space="0" w:color="auto"/>
                            <w:bottom w:val="none" w:sz="0" w:space="0" w:color="auto"/>
                            <w:right w:val="none" w:sz="0" w:space="0" w:color="auto"/>
                          </w:divBdr>
                          <w:divsChild>
                            <w:div w:id="2080977625">
                              <w:marLeft w:val="0"/>
                              <w:marRight w:val="0"/>
                              <w:marTop w:val="120"/>
                              <w:marBottom w:val="360"/>
                              <w:divBdr>
                                <w:top w:val="none" w:sz="0" w:space="0" w:color="auto"/>
                                <w:left w:val="none" w:sz="0" w:space="0" w:color="auto"/>
                                <w:bottom w:val="none" w:sz="0" w:space="0" w:color="auto"/>
                                <w:right w:val="none" w:sz="0" w:space="0" w:color="auto"/>
                              </w:divBdr>
                              <w:divsChild>
                                <w:div w:id="751778046">
                                  <w:marLeft w:val="420"/>
                                  <w:marRight w:val="0"/>
                                  <w:marTop w:val="0"/>
                                  <w:marBottom w:val="0"/>
                                  <w:divBdr>
                                    <w:top w:val="none" w:sz="0" w:space="0" w:color="auto"/>
                                    <w:left w:val="none" w:sz="0" w:space="0" w:color="auto"/>
                                    <w:bottom w:val="none" w:sz="0" w:space="0" w:color="auto"/>
                                    <w:right w:val="none" w:sz="0" w:space="0" w:color="auto"/>
                                  </w:divBdr>
                                  <w:divsChild>
                                    <w:div w:id="1208374397">
                                      <w:marLeft w:val="0"/>
                                      <w:marRight w:val="0"/>
                                      <w:marTop w:val="34"/>
                                      <w:marBottom w:val="34"/>
                                      <w:divBdr>
                                        <w:top w:val="none" w:sz="0" w:space="0" w:color="auto"/>
                                        <w:left w:val="none" w:sz="0" w:space="0" w:color="auto"/>
                                        <w:bottom w:val="none" w:sz="0" w:space="0" w:color="auto"/>
                                        <w:right w:val="none" w:sz="0" w:space="0" w:color="auto"/>
                                      </w:divBdr>
                                    </w:div>
                                    <w:div w:id="641734455">
                                      <w:marLeft w:val="0"/>
                                      <w:marRight w:val="0"/>
                                      <w:marTop w:val="0"/>
                                      <w:marBottom w:val="0"/>
                                      <w:divBdr>
                                        <w:top w:val="none" w:sz="0" w:space="0" w:color="auto"/>
                                        <w:left w:val="none" w:sz="0" w:space="0" w:color="auto"/>
                                        <w:bottom w:val="none" w:sz="0" w:space="0" w:color="auto"/>
                                        <w:right w:val="none" w:sz="0" w:space="0" w:color="auto"/>
                                      </w:divBdr>
                                      <w:divsChild>
                                        <w:div w:id="13854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026883">
      <w:bodyDiv w:val="1"/>
      <w:marLeft w:val="0"/>
      <w:marRight w:val="0"/>
      <w:marTop w:val="0"/>
      <w:marBottom w:val="0"/>
      <w:divBdr>
        <w:top w:val="none" w:sz="0" w:space="0" w:color="auto"/>
        <w:left w:val="none" w:sz="0" w:space="0" w:color="auto"/>
        <w:bottom w:val="none" w:sz="0" w:space="0" w:color="auto"/>
        <w:right w:val="none" w:sz="0" w:space="0" w:color="auto"/>
      </w:divBdr>
      <w:divsChild>
        <w:div w:id="672293998">
          <w:marLeft w:val="0"/>
          <w:marRight w:val="1"/>
          <w:marTop w:val="0"/>
          <w:marBottom w:val="0"/>
          <w:divBdr>
            <w:top w:val="none" w:sz="0" w:space="0" w:color="auto"/>
            <w:left w:val="none" w:sz="0" w:space="0" w:color="auto"/>
            <w:bottom w:val="none" w:sz="0" w:space="0" w:color="auto"/>
            <w:right w:val="none" w:sz="0" w:space="0" w:color="auto"/>
          </w:divBdr>
          <w:divsChild>
            <w:div w:id="124205428">
              <w:marLeft w:val="0"/>
              <w:marRight w:val="0"/>
              <w:marTop w:val="0"/>
              <w:marBottom w:val="0"/>
              <w:divBdr>
                <w:top w:val="none" w:sz="0" w:space="0" w:color="auto"/>
                <w:left w:val="none" w:sz="0" w:space="0" w:color="auto"/>
                <w:bottom w:val="none" w:sz="0" w:space="0" w:color="auto"/>
                <w:right w:val="none" w:sz="0" w:space="0" w:color="auto"/>
              </w:divBdr>
              <w:divsChild>
                <w:div w:id="26028709">
                  <w:marLeft w:val="0"/>
                  <w:marRight w:val="1"/>
                  <w:marTop w:val="0"/>
                  <w:marBottom w:val="0"/>
                  <w:divBdr>
                    <w:top w:val="none" w:sz="0" w:space="0" w:color="auto"/>
                    <w:left w:val="none" w:sz="0" w:space="0" w:color="auto"/>
                    <w:bottom w:val="none" w:sz="0" w:space="0" w:color="auto"/>
                    <w:right w:val="none" w:sz="0" w:space="0" w:color="auto"/>
                  </w:divBdr>
                  <w:divsChild>
                    <w:div w:id="1115834143">
                      <w:marLeft w:val="0"/>
                      <w:marRight w:val="0"/>
                      <w:marTop w:val="0"/>
                      <w:marBottom w:val="0"/>
                      <w:divBdr>
                        <w:top w:val="none" w:sz="0" w:space="0" w:color="auto"/>
                        <w:left w:val="none" w:sz="0" w:space="0" w:color="auto"/>
                        <w:bottom w:val="none" w:sz="0" w:space="0" w:color="auto"/>
                        <w:right w:val="none" w:sz="0" w:space="0" w:color="auto"/>
                      </w:divBdr>
                      <w:divsChild>
                        <w:div w:id="118110320">
                          <w:marLeft w:val="0"/>
                          <w:marRight w:val="0"/>
                          <w:marTop w:val="0"/>
                          <w:marBottom w:val="0"/>
                          <w:divBdr>
                            <w:top w:val="none" w:sz="0" w:space="0" w:color="auto"/>
                            <w:left w:val="none" w:sz="0" w:space="0" w:color="auto"/>
                            <w:bottom w:val="none" w:sz="0" w:space="0" w:color="auto"/>
                            <w:right w:val="none" w:sz="0" w:space="0" w:color="auto"/>
                          </w:divBdr>
                          <w:divsChild>
                            <w:div w:id="2130322101">
                              <w:marLeft w:val="0"/>
                              <w:marRight w:val="0"/>
                              <w:marTop w:val="120"/>
                              <w:marBottom w:val="360"/>
                              <w:divBdr>
                                <w:top w:val="none" w:sz="0" w:space="0" w:color="auto"/>
                                <w:left w:val="none" w:sz="0" w:space="0" w:color="auto"/>
                                <w:bottom w:val="none" w:sz="0" w:space="0" w:color="auto"/>
                                <w:right w:val="none" w:sz="0" w:space="0" w:color="auto"/>
                              </w:divBdr>
                              <w:divsChild>
                                <w:div w:id="868572180">
                                  <w:marLeft w:val="0"/>
                                  <w:marRight w:val="0"/>
                                  <w:marTop w:val="0"/>
                                  <w:marBottom w:val="0"/>
                                  <w:divBdr>
                                    <w:top w:val="none" w:sz="0" w:space="0" w:color="auto"/>
                                    <w:left w:val="none" w:sz="0" w:space="0" w:color="auto"/>
                                    <w:bottom w:val="none" w:sz="0" w:space="0" w:color="auto"/>
                                    <w:right w:val="none" w:sz="0" w:space="0" w:color="auto"/>
                                  </w:divBdr>
                                  <w:divsChild>
                                    <w:div w:id="18137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297461">
      <w:bodyDiv w:val="1"/>
      <w:marLeft w:val="0"/>
      <w:marRight w:val="0"/>
      <w:marTop w:val="0"/>
      <w:marBottom w:val="0"/>
      <w:divBdr>
        <w:top w:val="none" w:sz="0" w:space="0" w:color="auto"/>
        <w:left w:val="none" w:sz="0" w:space="0" w:color="auto"/>
        <w:bottom w:val="none" w:sz="0" w:space="0" w:color="auto"/>
        <w:right w:val="none" w:sz="0" w:space="0" w:color="auto"/>
      </w:divBdr>
      <w:divsChild>
        <w:div w:id="1417290457">
          <w:marLeft w:val="0"/>
          <w:marRight w:val="1"/>
          <w:marTop w:val="0"/>
          <w:marBottom w:val="0"/>
          <w:divBdr>
            <w:top w:val="none" w:sz="0" w:space="0" w:color="auto"/>
            <w:left w:val="none" w:sz="0" w:space="0" w:color="auto"/>
            <w:bottom w:val="none" w:sz="0" w:space="0" w:color="auto"/>
            <w:right w:val="none" w:sz="0" w:space="0" w:color="auto"/>
          </w:divBdr>
          <w:divsChild>
            <w:div w:id="856039845">
              <w:marLeft w:val="0"/>
              <w:marRight w:val="0"/>
              <w:marTop w:val="0"/>
              <w:marBottom w:val="0"/>
              <w:divBdr>
                <w:top w:val="none" w:sz="0" w:space="0" w:color="auto"/>
                <w:left w:val="none" w:sz="0" w:space="0" w:color="auto"/>
                <w:bottom w:val="none" w:sz="0" w:space="0" w:color="auto"/>
                <w:right w:val="none" w:sz="0" w:space="0" w:color="auto"/>
              </w:divBdr>
              <w:divsChild>
                <w:div w:id="1693654276">
                  <w:marLeft w:val="0"/>
                  <w:marRight w:val="1"/>
                  <w:marTop w:val="0"/>
                  <w:marBottom w:val="0"/>
                  <w:divBdr>
                    <w:top w:val="none" w:sz="0" w:space="0" w:color="auto"/>
                    <w:left w:val="none" w:sz="0" w:space="0" w:color="auto"/>
                    <w:bottom w:val="none" w:sz="0" w:space="0" w:color="auto"/>
                    <w:right w:val="none" w:sz="0" w:space="0" w:color="auto"/>
                  </w:divBdr>
                  <w:divsChild>
                    <w:div w:id="607739610">
                      <w:marLeft w:val="0"/>
                      <w:marRight w:val="0"/>
                      <w:marTop w:val="0"/>
                      <w:marBottom w:val="0"/>
                      <w:divBdr>
                        <w:top w:val="none" w:sz="0" w:space="0" w:color="auto"/>
                        <w:left w:val="none" w:sz="0" w:space="0" w:color="auto"/>
                        <w:bottom w:val="none" w:sz="0" w:space="0" w:color="auto"/>
                        <w:right w:val="none" w:sz="0" w:space="0" w:color="auto"/>
                      </w:divBdr>
                      <w:divsChild>
                        <w:div w:id="1271162164">
                          <w:marLeft w:val="0"/>
                          <w:marRight w:val="0"/>
                          <w:marTop w:val="0"/>
                          <w:marBottom w:val="0"/>
                          <w:divBdr>
                            <w:top w:val="none" w:sz="0" w:space="0" w:color="auto"/>
                            <w:left w:val="none" w:sz="0" w:space="0" w:color="auto"/>
                            <w:bottom w:val="none" w:sz="0" w:space="0" w:color="auto"/>
                            <w:right w:val="none" w:sz="0" w:space="0" w:color="auto"/>
                          </w:divBdr>
                          <w:divsChild>
                            <w:div w:id="691416222">
                              <w:marLeft w:val="0"/>
                              <w:marRight w:val="0"/>
                              <w:marTop w:val="120"/>
                              <w:marBottom w:val="360"/>
                              <w:divBdr>
                                <w:top w:val="none" w:sz="0" w:space="0" w:color="auto"/>
                                <w:left w:val="none" w:sz="0" w:space="0" w:color="auto"/>
                                <w:bottom w:val="none" w:sz="0" w:space="0" w:color="auto"/>
                                <w:right w:val="none" w:sz="0" w:space="0" w:color="auto"/>
                              </w:divBdr>
                              <w:divsChild>
                                <w:div w:id="1063453844">
                                  <w:marLeft w:val="420"/>
                                  <w:marRight w:val="0"/>
                                  <w:marTop w:val="0"/>
                                  <w:marBottom w:val="0"/>
                                  <w:divBdr>
                                    <w:top w:val="none" w:sz="0" w:space="0" w:color="auto"/>
                                    <w:left w:val="none" w:sz="0" w:space="0" w:color="auto"/>
                                    <w:bottom w:val="none" w:sz="0" w:space="0" w:color="auto"/>
                                    <w:right w:val="none" w:sz="0" w:space="0" w:color="auto"/>
                                  </w:divBdr>
                                  <w:divsChild>
                                    <w:div w:id="836269314">
                                      <w:marLeft w:val="0"/>
                                      <w:marRight w:val="0"/>
                                      <w:marTop w:val="34"/>
                                      <w:marBottom w:val="34"/>
                                      <w:divBdr>
                                        <w:top w:val="none" w:sz="0" w:space="0" w:color="auto"/>
                                        <w:left w:val="none" w:sz="0" w:space="0" w:color="auto"/>
                                        <w:bottom w:val="none" w:sz="0" w:space="0" w:color="auto"/>
                                        <w:right w:val="none" w:sz="0" w:space="0" w:color="auto"/>
                                      </w:divBdr>
                                    </w:div>
                                    <w:div w:id="1914856523">
                                      <w:marLeft w:val="0"/>
                                      <w:marRight w:val="0"/>
                                      <w:marTop w:val="0"/>
                                      <w:marBottom w:val="0"/>
                                      <w:divBdr>
                                        <w:top w:val="none" w:sz="0" w:space="0" w:color="auto"/>
                                        <w:left w:val="none" w:sz="0" w:space="0" w:color="auto"/>
                                        <w:bottom w:val="none" w:sz="0" w:space="0" w:color="auto"/>
                                        <w:right w:val="none" w:sz="0" w:space="0" w:color="auto"/>
                                      </w:divBdr>
                                      <w:divsChild>
                                        <w:div w:id="18093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898291">
      <w:bodyDiv w:val="1"/>
      <w:marLeft w:val="0"/>
      <w:marRight w:val="0"/>
      <w:marTop w:val="0"/>
      <w:marBottom w:val="0"/>
      <w:divBdr>
        <w:top w:val="none" w:sz="0" w:space="0" w:color="auto"/>
        <w:left w:val="none" w:sz="0" w:space="0" w:color="auto"/>
        <w:bottom w:val="none" w:sz="0" w:space="0" w:color="auto"/>
        <w:right w:val="none" w:sz="0" w:space="0" w:color="auto"/>
      </w:divBdr>
      <w:divsChild>
        <w:div w:id="849179999">
          <w:marLeft w:val="0"/>
          <w:marRight w:val="1"/>
          <w:marTop w:val="0"/>
          <w:marBottom w:val="0"/>
          <w:divBdr>
            <w:top w:val="none" w:sz="0" w:space="0" w:color="auto"/>
            <w:left w:val="none" w:sz="0" w:space="0" w:color="auto"/>
            <w:bottom w:val="none" w:sz="0" w:space="0" w:color="auto"/>
            <w:right w:val="none" w:sz="0" w:space="0" w:color="auto"/>
          </w:divBdr>
          <w:divsChild>
            <w:div w:id="1624996577">
              <w:marLeft w:val="0"/>
              <w:marRight w:val="0"/>
              <w:marTop w:val="0"/>
              <w:marBottom w:val="0"/>
              <w:divBdr>
                <w:top w:val="none" w:sz="0" w:space="0" w:color="auto"/>
                <w:left w:val="none" w:sz="0" w:space="0" w:color="auto"/>
                <w:bottom w:val="none" w:sz="0" w:space="0" w:color="auto"/>
                <w:right w:val="none" w:sz="0" w:space="0" w:color="auto"/>
              </w:divBdr>
              <w:divsChild>
                <w:div w:id="990476639">
                  <w:marLeft w:val="0"/>
                  <w:marRight w:val="1"/>
                  <w:marTop w:val="0"/>
                  <w:marBottom w:val="0"/>
                  <w:divBdr>
                    <w:top w:val="none" w:sz="0" w:space="0" w:color="auto"/>
                    <w:left w:val="none" w:sz="0" w:space="0" w:color="auto"/>
                    <w:bottom w:val="none" w:sz="0" w:space="0" w:color="auto"/>
                    <w:right w:val="none" w:sz="0" w:space="0" w:color="auto"/>
                  </w:divBdr>
                  <w:divsChild>
                    <w:div w:id="1032456321">
                      <w:marLeft w:val="0"/>
                      <w:marRight w:val="0"/>
                      <w:marTop w:val="0"/>
                      <w:marBottom w:val="0"/>
                      <w:divBdr>
                        <w:top w:val="none" w:sz="0" w:space="0" w:color="auto"/>
                        <w:left w:val="none" w:sz="0" w:space="0" w:color="auto"/>
                        <w:bottom w:val="none" w:sz="0" w:space="0" w:color="auto"/>
                        <w:right w:val="none" w:sz="0" w:space="0" w:color="auto"/>
                      </w:divBdr>
                      <w:divsChild>
                        <w:div w:id="1568566848">
                          <w:marLeft w:val="0"/>
                          <w:marRight w:val="0"/>
                          <w:marTop w:val="0"/>
                          <w:marBottom w:val="0"/>
                          <w:divBdr>
                            <w:top w:val="none" w:sz="0" w:space="0" w:color="auto"/>
                            <w:left w:val="none" w:sz="0" w:space="0" w:color="auto"/>
                            <w:bottom w:val="none" w:sz="0" w:space="0" w:color="auto"/>
                            <w:right w:val="none" w:sz="0" w:space="0" w:color="auto"/>
                          </w:divBdr>
                          <w:divsChild>
                            <w:div w:id="1575817146">
                              <w:marLeft w:val="0"/>
                              <w:marRight w:val="0"/>
                              <w:marTop w:val="120"/>
                              <w:marBottom w:val="360"/>
                              <w:divBdr>
                                <w:top w:val="none" w:sz="0" w:space="0" w:color="auto"/>
                                <w:left w:val="none" w:sz="0" w:space="0" w:color="auto"/>
                                <w:bottom w:val="none" w:sz="0" w:space="0" w:color="auto"/>
                                <w:right w:val="none" w:sz="0" w:space="0" w:color="auto"/>
                              </w:divBdr>
                              <w:divsChild>
                                <w:div w:id="768549863">
                                  <w:marLeft w:val="420"/>
                                  <w:marRight w:val="0"/>
                                  <w:marTop w:val="0"/>
                                  <w:marBottom w:val="0"/>
                                  <w:divBdr>
                                    <w:top w:val="none" w:sz="0" w:space="0" w:color="auto"/>
                                    <w:left w:val="none" w:sz="0" w:space="0" w:color="auto"/>
                                    <w:bottom w:val="none" w:sz="0" w:space="0" w:color="auto"/>
                                    <w:right w:val="none" w:sz="0" w:space="0" w:color="auto"/>
                                  </w:divBdr>
                                  <w:divsChild>
                                    <w:div w:id="559093297">
                                      <w:marLeft w:val="0"/>
                                      <w:marRight w:val="0"/>
                                      <w:marTop w:val="34"/>
                                      <w:marBottom w:val="34"/>
                                      <w:divBdr>
                                        <w:top w:val="none" w:sz="0" w:space="0" w:color="auto"/>
                                        <w:left w:val="none" w:sz="0" w:space="0" w:color="auto"/>
                                        <w:bottom w:val="none" w:sz="0" w:space="0" w:color="auto"/>
                                        <w:right w:val="none" w:sz="0" w:space="0" w:color="auto"/>
                                      </w:divBdr>
                                    </w:div>
                                    <w:div w:id="464012014">
                                      <w:marLeft w:val="0"/>
                                      <w:marRight w:val="0"/>
                                      <w:marTop w:val="0"/>
                                      <w:marBottom w:val="0"/>
                                      <w:divBdr>
                                        <w:top w:val="none" w:sz="0" w:space="0" w:color="auto"/>
                                        <w:left w:val="none" w:sz="0" w:space="0" w:color="auto"/>
                                        <w:bottom w:val="none" w:sz="0" w:space="0" w:color="auto"/>
                                        <w:right w:val="none" w:sz="0" w:space="0" w:color="auto"/>
                                      </w:divBdr>
                                      <w:divsChild>
                                        <w:div w:id="13810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131077">
      <w:bodyDiv w:val="1"/>
      <w:marLeft w:val="0"/>
      <w:marRight w:val="0"/>
      <w:marTop w:val="0"/>
      <w:marBottom w:val="0"/>
      <w:divBdr>
        <w:top w:val="none" w:sz="0" w:space="0" w:color="auto"/>
        <w:left w:val="none" w:sz="0" w:space="0" w:color="auto"/>
        <w:bottom w:val="none" w:sz="0" w:space="0" w:color="auto"/>
        <w:right w:val="none" w:sz="0" w:space="0" w:color="auto"/>
      </w:divBdr>
      <w:divsChild>
        <w:div w:id="2045673147">
          <w:marLeft w:val="0"/>
          <w:marRight w:val="1"/>
          <w:marTop w:val="0"/>
          <w:marBottom w:val="0"/>
          <w:divBdr>
            <w:top w:val="none" w:sz="0" w:space="0" w:color="auto"/>
            <w:left w:val="none" w:sz="0" w:space="0" w:color="auto"/>
            <w:bottom w:val="none" w:sz="0" w:space="0" w:color="auto"/>
            <w:right w:val="none" w:sz="0" w:space="0" w:color="auto"/>
          </w:divBdr>
          <w:divsChild>
            <w:div w:id="1445728427">
              <w:marLeft w:val="0"/>
              <w:marRight w:val="0"/>
              <w:marTop w:val="0"/>
              <w:marBottom w:val="0"/>
              <w:divBdr>
                <w:top w:val="none" w:sz="0" w:space="0" w:color="auto"/>
                <w:left w:val="none" w:sz="0" w:space="0" w:color="auto"/>
                <w:bottom w:val="none" w:sz="0" w:space="0" w:color="auto"/>
                <w:right w:val="none" w:sz="0" w:space="0" w:color="auto"/>
              </w:divBdr>
              <w:divsChild>
                <w:div w:id="645823295">
                  <w:marLeft w:val="0"/>
                  <w:marRight w:val="1"/>
                  <w:marTop w:val="0"/>
                  <w:marBottom w:val="0"/>
                  <w:divBdr>
                    <w:top w:val="none" w:sz="0" w:space="0" w:color="auto"/>
                    <w:left w:val="none" w:sz="0" w:space="0" w:color="auto"/>
                    <w:bottom w:val="none" w:sz="0" w:space="0" w:color="auto"/>
                    <w:right w:val="none" w:sz="0" w:space="0" w:color="auto"/>
                  </w:divBdr>
                  <w:divsChild>
                    <w:div w:id="2045712016">
                      <w:marLeft w:val="0"/>
                      <w:marRight w:val="0"/>
                      <w:marTop w:val="0"/>
                      <w:marBottom w:val="0"/>
                      <w:divBdr>
                        <w:top w:val="none" w:sz="0" w:space="0" w:color="auto"/>
                        <w:left w:val="none" w:sz="0" w:space="0" w:color="auto"/>
                        <w:bottom w:val="none" w:sz="0" w:space="0" w:color="auto"/>
                        <w:right w:val="none" w:sz="0" w:space="0" w:color="auto"/>
                      </w:divBdr>
                      <w:divsChild>
                        <w:div w:id="1557594322">
                          <w:marLeft w:val="0"/>
                          <w:marRight w:val="0"/>
                          <w:marTop w:val="0"/>
                          <w:marBottom w:val="0"/>
                          <w:divBdr>
                            <w:top w:val="none" w:sz="0" w:space="0" w:color="auto"/>
                            <w:left w:val="none" w:sz="0" w:space="0" w:color="auto"/>
                            <w:bottom w:val="none" w:sz="0" w:space="0" w:color="auto"/>
                            <w:right w:val="none" w:sz="0" w:space="0" w:color="auto"/>
                          </w:divBdr>
                          <w:divsChild>
                            <w:div w:id="1334382475">
                              <w:marLeft w:val="0"/>
                              <w:marRight w:val="0"/>
                              <w:marTop w:val="120"/>
                              <w:marBottom w:val="360"/>
                              <w:divBdr>
                                <w:top w:val="none" w:sz="0" w:space="0" w:color="auto"/>
                                <w:left w:val="none" w:sz="0" w:space="0" w:color="auto"/>
                                <w:bottom w:val="none" w:sz="0" w:space="0" w:color="auto"/>
                                <w:right w:val="none" w:sz="0" w:space="0" w:color="auto"/>
                              </w:divBdr>
                              <w:divsChild>
                                <w:div w:id="1448698499">
                                  <w:marLeft w:val="0"/>
                                  <w:marRight w:val="0"/>
                                  <w:marTop w:val="0"/>
                                  <w:marBottom w:val="0"/>
                                  <w:divBdr>
                                    <w:top w:val="none" w:sz="0" w:space="0" w:color="auto"/>
                                    <w:left w:val="none" w:sz="0" w:space="0" w:color="auto"/>
                                    <w:bottom w:val="none" w:sz="0" w:space="0" w:color="auto"/>
                                    <w:right w:val="none" w:sz="0" w:space="0" w:color="auto"/>
                                  </w:divBdr>
                                  <w:divsChild>
                                    <w:div w:id="19204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0286">
      <w:bodyDiv w:val="1"/>
      <w:marLeft w:val="0"/>
      <w:marRight w:val="0"/>
      <w:marTop w:val="0"/>
      <w:marBottom w:val="0"/>
      <w:divBdr>
        <w:top w:val="none" w:sz="0" w:space="0" w:color="auto"/>
        <w:left w:val="none" w:sz="0" w:space="0" w:color="auto"/>
        <w:bottom w:val="none" w:sz="0" w:space="0" w:color="auto"/>
        <w:right w:val="none" w:sz="0" w:space="0" w:color="auto"/>
      </w:divBdr>
      <w:divsChild>
        <w:div w:id="1373771624">
          <w:marLeft w:val="0"/>
          <w:marRight w:val="1"/>
          <w:marTop w:val="0"/>
          <w:marBottom w:val="0"/>
          <w:divBdr>
            <w:top w:val="none" w:sz="0" w:space="0" w:color="auto"/>
            <w:left w:val="none" w:sz="0" w:space="0" w:color="auto"/>
            <w:bottom w:val="none" w:sz="0" w:space="0" w:color="auto"/>
            <w:right w:val="none" w:sz="0" w:space="0" w:color="auto"/>
          </w:divBdr>
          <w:divsChild>
            <w:div w:id="1578779651">
              <w:marLeft w:val="0"/>
              <w:marRight w:val="0"/>
              <w:marTop w:val="0"/>
              <w:marBottom w:val="0"/>
              <w:divBdr>
                <w:top w:val="none" w:sz="0" w:space="0" w:color="auto"/>
                <w:left w:val="none" w:sz="0" w:space="0" w:color="auto"/>
                <w:bottom w:val="none" w:sz="0" w:space="0" w:color="auto"/>
                <w:right w:val="none" w:sz="0" w:space="0" w:color="auto"/>
              </w:divBdr>
              <w:divsChild>
                <w:div w:id="1119297444">
                  <w:marLeft w:val="0"/>
                  <w:marRight w:val="1"/>
                  <w:marTop w:val="0"/>
                  <w:marBottom w:val="0"/>
                  <w:divBdr>
                    <w:top w:val="none" w:sz="0" w:space="0" w:color="auto"/>
                    <w:left w:val="none" w:sz="0" w:space="0" w:color="auto"/>
                    <w:bottom w:val="none" w:sz="0" w:space="0" w:color="auto"/>
                    <w:right w:val="none" w:sz="0" w:space="0" w:color="auto"/>
                  </w:divBdr>
                  <w:divsChild>
                    <w:div w:id="945818710">
                      <w:marLeft w:val="0"/>
                      <w:marRight w:val="0"/>
                      <w:marTop w:val="0"/>
                      <w:marBottom w:val="0"/>
                      <w:divBdr>
                        <w:top w:val="none" w:sz="0" w:space="0" w:color="auto"/>
                        <w:left w:val="none" w:sz="0" w:space="0" w:color="auto"/>
                        <w:bottom w:val="none" w:sz="0" w:space="0" w:color="auto"/>
                        <w:right w:val="none" w:sz="0" w:space="0" w:color="auto"/>
                      </w:divBdr>
                      <w:divsChild>
                        <w:div w:id="396976900">
                          <w:marLeft w:val="0"/>
                          <w:marRight w:val="0"/>
                          <w:marTop w:val="0"/>
                          <w:marBottom w:val="0"/>
                          <w:divBdr>
                            <w:top w:val="none" w:sz="0" w:space="0" w:color="auto"/>
                            <w:left w:val="none" w:sz="0" w:space="0" w:color="auto"/>
                            <w:bottom w:val="none" w:sz="0" w:space="0" w:color="auto"/>
                            <w:right w:val="none" w:sz="0" w:space="0" w:color="auto"/>
                          </w:divBdr>
                          <w:divsChild>
                            <w:div w:id="859582611">
                              <w:marLeft w:val="0"/>
                              <w:marRight w:val="0"/>
                              <w:marTop w:val="120"/>
                              <w:marBottom w:val="360"/>
                              <w:divBdr>
                                <w:top w:val="none" w:sz="0" w:space="0" w:color="auto"/>
                                <w:left w:val="none" w:sz="0" w:space="0" w:color="auto"/>
                                <w:bottom w:val="none" w:sz="0" w:space="0" w:color="auto"/>
                                <w:right w:val="none" w:sz="0" w:space="0" w:color="auto"/>
                              </w:divBdr>
                              <w:divsChild>
                                <w:div w:id="555897393">
                                  <w:marLeft w:val="420"/>
                                  <w:marRight w:val="0"/>
                                  <w:marTop w:val="0"/>
                                  <w:marBottom w:val="0"/>
                                  <w:divBdr>
                                    <w:top w:val="none" w:sz="0" w:space="0" w:color="auto"/>
                                    <w:left w:val="none" w:sz="0" w:space="0" w:color="auto"/>
                                    <w:bottom w:val="none" w:sz="0" w:space="0" w:color="auto"/>
                                    <w:right w:val="none" w:sz="0" w:space="0" w:color="auto"/>
                                  </w:divBdr>
                                  <w:divsChild>
                                    <w:div w:id="1689912522">
                                      <w:marLeft w:val="0"/>
                                      <w:marRight w:val="0"/>
                                      <w:marTop w:val="34"/>
                                      <w:marBottom w:val="34"/>
                                      <w:divBdr>
                                        <w:top w:val="none" w:sz="0" w:space="0" w:color="auto"/>
                                        <w:left w:val="none" w:sz="0" w:space="0" w:color="auto"/>
                                        <w:bottom w:val="none" w:sz="0" w:space="0" w:color="auto"/>
                                        <w:right w:val="none" w:sz="0" w:space="0" w:color="auto"/>
                                      </w:divBdr>
                                    </w:div>
                                    <w:div w:id="224490832">
                                      <w:marLeft w:val="0"/>
                                      <w:marRight w:val="0"/>
                                      <w:marTop w:val="0"/>
                                      <w:marBottom w:val="0"/>
                                      <w:divBdr>
                                        <w:top w:val="none" w:sz="0" w:space="0" w:color="auto"/>
                                        <w:left w:val="none" w:sz="0" w:space="0" w:color="auto"/>
                                        <w:bottom w:val="none" w:sz="0" w:space="0" w:color="auto"/>
                                        <w:right w:val="none" w:sz="0" w:space="0" w:color="auto"/>
                                      </w:divBdr>
                                      <w:divsChild>
                                        <w:div w:id="11131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160170">
      <w:bodyDiv w:val="1"/>
      <w:marLeft w:val="0"/>
      <w:marRight w:val="0"/>
      <w:marTop w:val="0"/>
      <w:marBottom w:val="0"/>
      <w:divBdr>
        <w:top w:val="none" w:sz="0" w:space="0" w:color="auto"/>
        <w:left w:val="none" w:sz="0" w:space="0" w:color="auto"/>
        <w:bottom w:val="none" w:sz="0" w:space="0" w:color="auto"/>
        <w:right w:val="none" w:sz="0" w:space="0" w:color="auto"/>
      </w:divBdr>
      <w:divsChild>
        <w:div w:id="614531272">
          <w:marLeft w:val="0"/>
          <w:marRight w:val="1"/>
          <w:marTop w:val="0"/>
          <w:marBottom w:val="0"/>
          <w:divBdr>
            <w:top w:val="none" w:sz="0" w:space="0" w:color="auto"/>
            <w:left w:val="none" w:sz="0" w:space="0" w:color="auto"/>
            <w:bottom w:val="none" w:sz="0" w:space="0" w:color="auto"/>
            <w:right w:val="none" w:sz="0" w:space="0" w:color="auto"/>
          </w:divBdr>
          <w:divsChild>
            <w:div w:id="1142842766">
              <w:marLeft w:val="0"/>
              <w:marRight w:val="0"/>
              <w:marTop w:val="0"/>
              <w:marBottom w:val="0"/>
              <w:divBdr>
                <w:top w:val="none" w:sz="0" w:space="0" w:color="auto"/>
                <w:left w:val="none" w:sz="0" w:space="0" w:color="auto"/>
                <w:bottom w:val="none" w:sz="0" w:space="0" w:color="auto"/>
                <w:right w:val="none" w:sz="0" w:space="0" w:color="auto"/>
              </w:divBdr>
              <w:divsChild>
                <w:div w:id="1747997223">
                  <w:marLeft w:val="0"/>
                  <w:marRight w:val="1"/>
                  <w:marTop w:val="0"/>
                  <w:marBottom w:val="0"/>
                  <w:divBdr>
                    <w:top w:val="none" w:sz="0" w:space="0" w:color="auto"/>
                    <w:left w:val="none" w:sz="0" w:space="0" w:color="auto"/>
                    <w:bottom w:val="none" w:sz="0" w:space="0" w:color="auto"/>
                    <w:right w:val="none" w:sz="0" w:space="0" w:color="auto"/>
                  </w:divBdr>
                  <w:divsChild>
                    <w:div w:id="1988974971">
                      <w:marLeft w:val="0"/>
                      <w:marRight w:val="0"/>
                      <w:marTop w:val="0"/>
                      <w:marBottom w:val="0"/>
                      <w:divBdr>
                        <w:top w:val="none" w:sz="0" w:space="0" w:color="auto"/>
                        <w:left w:val="none" w:sz="0" w:space="0" w:color="auto"/>
                        <w:bottom w:val="none" w:sz="0" w:space="0" w:color="auto"/>
                        <w:right w:val="none" w:sz="0" w:space="0" w:color="auto"/>
                      </w:divBdr>
                      <w:divsChild>
                        <w:div w:id="1141079068">
                          <w:marLeft w:val="0"/>
                          <w:marRight w:val="0"/>
                          <w:marTop w:val="0"/>
                          <w:marBottom w:val="0"/>
                          <w:divBdr>
                            <w:top w:val="none" w:sz="0" w:space="0" w:color="auto"/>
                            <w:left w:val="none" w:sz="0" w:space="0" w:color="auto"/>
                            <w:bottom w:val="none" w:sz="0" w:space="0" w:color="auto"/>
                            <w:right w:val="none" w:sz="0" w:space="0" w:color="auto"/>
                          </w:divBdr>
                          <w:divsChild>
                            <w:div w:id="1637295805">
                              <w:marLeft w:val="0"/>
                              <w:marRight w:val="0"/>
                              <w:marTop w:val="120"/>
                              <w:marBottom w:val="360"/>
                              <w:divBdr>
                                <w:top w:val="none" w:sz="0" w:space="0" w:color="auto"/>
                                <w:left w:val="none" w:sz="0" w:space="0" w:color="auto"/>
                                <w:bottom w:val="none" w:sz="0" w:space="0" w:color="auto"/>
                                <w:right w:val="none" w:sz="0" w:space="0" w:color="auto"/>
                              </w:divBdr>
                              <w:divsChild>
                                <w:div w:id="1965840299">
                                  <w:marLeft w:val="0"/>
                                  <w:marRight w:val="0"/>
                                  <w:marTop w:val="0"/>
                                  <w:marBottom w:val="0"/>
                                  <w:divBdr>
                                    <w:top w:val="none" w:sz="0" w:space="0" w:color="auto"/>
                                    <w:left w:val="none" w:sz="0" w:space="0" w:color="auto"/>
                                    <w:bottom w:val="none" w:sz="0" w:space="0" w:color="auto"/>
                                    <w:right w:val="none" w:sz="0" w:space="0" w:color="auto"/>
                                  </w:divBdr>
                                  <w:divsChild>
                                    <w:div w:id="10063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722164">
      <w:bodyDiv w:val="1"/>
      <w:marLeft w:val="0"/>
      <w:marRight w:val="0"/>
      <w:marTop w:val="0"/>
      <w:marBottom w:val="0"/>
      <w:divBdr>
        <w:top w:val="none" w:sz="0" w:space="0" w:color="auto"/>
        <w:left w:val="none" w:sz="0" w:space="0" w:color="auto"/>
        <w:bottom w:val="none" w:sz="0" w:space="0" w:color="auto"/>
        <w:right w:val="none" w:sz="0" w:space="0" w:color="auto"/>
      </w:divBdr>
      <w:divsChild>
        <w:div w:id="1124811613">
          <w:marLeft w:val="0"/>
          <w:marRight w:val="1"/>
          <w:marTop w:val="0"/>
          <w:marBottom w:val="0"/>
          <w:divBdr>
            <w:top w:val="none" w:sz="0" w:space="0" w:color="auto"/>
            <w:left w:val="none" w:sz="0" w:space="0" w:color="auto"/>
            <w:bottom w:val="none" w:sz="0" w:space="0" w:color="auto"/>
            <w:right w:val="none" w:sz="0" w:space="0" w:color="auto"/>
          </w:divBdr>
          <w:divsChild>
            <w:div w:id="1280989322">
              <w:marLeft w:val="0"/>
              <w:marRight w:val="0"/>
              <w:marTop w:val="0"/>
              <w:marBottom w:val="0"/>
              <w:divBdr>
                <w:top w:val="none" w:sz="0" w:space="0" w:color="auto"/>
                <w:left w:val="none" w:sz="0" w:space="0" w:color="auto"/>
                <w:bottom w:val="none" w:sz="0" w:space="0" w:color="auto"/>
                <w:right w:val="none" w:sz="0" w:space="0" w:color="auto"/>
              </w:divBdr>
              <w:divsChild>
                <w:div w:id="591277455">
                  <w:marLeft w:val="0"/>
                  <w:marRight w:val="1"/>
                  <w:marTop w:val="0"/>
                  <w:marBottom w:val="0"/>
                  <w:divBdr>
                    <w:top w:val="none" w:sz="0" w:space="0" w:color="auto"/>
                    <w:left w:val="none" w:sz="0" w:space="0" w:color="auto"/>
                    <w:bottom w:val="none" w:sz="0" w:space="0" w:color="auto"/>
                    <w:right w:val="none" w:sz="0" w:space="0" w:color="auto"/>
                  </w:divBdr>
                  <w:divsChild>
                    <w:div w:id="1378354641">
                      <w:marLeft w:val="0"/>
                      <w:marRight w:val="0"/>
                      <w:marTop w:val="0"/>
                      <w:marBottom w:val="0"/>
                      <w:divBdr>
                        <w:top w:val="none" w:sz="0" w:space="0" w:color="auto"/>
                        <w:left w:val="none" w:sz="0" w:space="0" w:color="auto"/>
                        <w:bottom w:val="none" w:sz="0" w:space="0" w:color="auto"/>
                        <w:right w:val="none" w:sz="0" w:space="0" w:color="auto"/>
                      </w:divBdr>
                      <w:divsChild>
                        <w:div w:id="422074333">
                          <w:marLeft w:val="0"/>
                          <w:marRight w:val="0"/>
                          <w:marTop w:val="0"/>
                          <w:marBottom w:val="0"/>
                          <w:divBdr>
                            <w:top w:val="none" w:sz="0" w:space="0" w:color="auto"/>
                            <w:left w:val="none" w:sz="0" w:space="0" w:color="auto"/>
                            <w:bottom w:val="none" w:sz="0" w:space="0" w:color="auto"/>
                            <w:right w:val="none" w:sz="0" w:space="0" w:color="auto"/>
                          </w:divBdr>
                          <w:divsChild>
                            <w:div w:id="1801027060">
                              <w:marLeft w:val="0"/>
                              <w:marRight w:val="0"/>
                              <w:marTop w:val="120"/>
                              <w:marBottom w:val="360"/>
                              <w:divBdr>
                                <w:top w:val="none" w:sz="0" w:space="0" w:color="auto"/>
                                <w:left w:val="none" w:sz="0" w:space="0" w:color="auto"/>
                                <w:bottom w:val="none" w:sz="0" w:space="0" w:color="auto"/>
                                <w:right w:val="none" w:sz="0" w:space="0" w:color="auto"/>
                              </w:divBdr>
                              <w:divsChild>
                                <w:div w:id="566384351">
                                  <w:marLeft w:val="0"/>
                                  <w:marRight w:val="0"/>
                                  <w:marTop w:val="0"/>
                                  <w:marBottom w:val="0"/>
                                  <w:divBdr>
                                    <w:top w:val="none" w:sz="0" w:space="0" w:color="auto"/>
                                    <w:left w:val="none" w:sz="0" w:space="0" w:color="auto"/>
                                    <w:bottom w:val="none" w:sz="0" w:space="0" w:color="auto"/>
                                    <w:right w:val="none" w:sz="0" w:space="0" w:color="auto"/>
                                  </w:divBdr>
                                </w:div>
                                <w:div w:id="1020818206">
                                  <w:marLeft w:val="0"/>
                                  <w:marRight w:val="0"/>
                                  <w:marTop w:val="0"/>
                                  <w:marBottom w:val="0"/>
                                  <w:divBdr>
                                    <w:top w:val="none" w:sz="0" w:space="0" w:color="auto"/>
                                    <w:left w:val="none" w:sz="0" w:space="0" w:color="auto"/>
                                    <w:bottom w:val="none" w:sz="0" w:space="0" w:color="auto"/>
                                    <w:right w:val="none" w:sz="0" w:space="0" w:color="auto"/>
                                  </w:divBdr>
                                </w:div>
                                <w:div w:id="1996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80285">
      <w:bodyDiv w:val="1"/>
      <w:marLeft w:val="0"/>
      <w:marRight w:val="0"/>
      <w:marTop w:val="0"/>
      <w:marBottom w:val="0"/>
      <w:divBdr>
        <w:top w:val="none" w:sz="0" w:space="0" w:color="auto"/>
        <w:left w:val="none" w:sz="0" w:space="0" w:color="auto"/>
        <w:bottom w:val="none" w:sz="0" w:space="0" w:color="auto"/>
        <w:right w:val="none" w:sz="0" w:space="0" w:color="auto"/>
      </w:divBdr>
      <w:divsChild>
        <w:div w:id="2071995581">
          <w:marLeft w:val="0"/>
          <w:marRight w:val="1"/>
          <w:marTop w:val="0"/>
          <w:marBottom w:val="0"/>
          <w:divBdr>
            <w:top w:val="none" w:sz="0" w:space="0" w:color="auto"/>
            <w:left w:val="none" w:sz="0" w:space="0" w:color="auto"/>
            <w:bottom w:val="none" w:sz="0" w:space="0" w:color="auto"/>
            <w:right w:val="none" w:sz="0" w:space="0" w:color="auto"/>
          </w:divBdr>
          <w:divsChild>
            <w:div w:id="1072973105">
              <w:marLeft w:val="0"/>
              <w:marRight w:val="0"/>
              <w:marTop w:val="0"/>
              <w:marBottom w:val="0"/>
              <w:divBdr>
                <w:top w:val="none" w:sz="0" w:space="0" w:color="auto"/>
                <w:left w:val="none" w:sz="0" w:space="0" w:color="auto"/>
                <w:bottom w:val="none" w:sz="0" w:space="0" w:color="auto"/>
                <w:right w:val="none" w:sz="0" w:space="0" w:color="auto"/>
              </w:divBdr>
              <w:divsChild>
                <w:div w:id="2132898545">
                  <w:marLeft w:val="0"/>
                  <w:marRight w:val="1"/>
                  <w:marTop w:val="0"/>
                  <w:marBottom w:val="0"/>
                  <w:divBdr>
                    <w:top w:val="none" w:sz="0" w:space="0" w:color="auto"/>
                    <w:left w:val="none" w:sz="0" w:space="0" w:color="auto"/>
                    <w:bottom w:val="none" w:sz="0" w:space="0" w:color="auto"/>
                    <w:right w:val="none" w:sz="0" w:space="0" w:color="auto"/>
                  </w:divBdr>
                  <w:divsChild>
                    <w:div w:id="659041086">
                      <w:marLeft w:val="0"/>
                      <w:marRight w:val="0"/>
                      <w:marTop w:val="0"/>
                      <w:marBottom w:val="0"/>
                      <w:divBdr>
                        <w:top w:val="none" w:sz="0" w:space="0" w:color="auto"/>
                        <w:left w:val="none" w:sz="0" w:space="0" w:color="auto"/>
                        <w:bottom w:val="none" w:sz="0" w:space="0" w:color="auto"/>
                        <w:right w:val="none" w:sz="0" w:space="0" w:color="auto"/>
                      </w:divBdr>
                      <w:divsChild>
                        <w:div w:id="1584221173">
                          <w:marLeft w:val="0"/>
                          <w:marRight w:val="0"/>
                          <w:marTop w:val="0"/>
                          <w:marBottom w:val="0"/>
                          <w:divBdr>
                            <w:top w:val="none" w:sz="0" w:space="0" w:color="auto"/>
                            <w:left w:val="none" w:sz="0" w:space="0" w:color="auto"/>
                            <w:bottom w:val="none" w:sz="0" w:space="0" w:color="auto"/>
                            <w:right w:val="none" w:sz="0" w:space="0" w:color="auto"/>
                          </w:divBdr>
                          <w:divsChild>
                            <w:div w:id="1042828065">
                              <w:marLeft w:val="0"/>
                              <w:marRight w:val="0"/>
                              <w:marTop w:val="120"/>
                              <w:marBottom w:val="360"/>
                              <w:divBdr>
                                <w:top w:val="none" w:sz="0" w:space="0" w:color="auto"/>
                                <w:left w:val="none" w:sz="0" w:space="0" w:color="auto"/>
                                <w:bottom w:val="none" w:sz="0" w:space="0" w:color="auto"/>
                                <w:right w:val="none" w:sz="0" w:space="0" w:color="auto"/>
                              </w:divBdr>
                              <w:divsChild>
                                <w:div w:id="154758750">
                                  <w:marLeft w:val="420"/>
                                  <w:marRight w:val="0"/>
                                  <w:marTop w:val="0"/>
                                  <w:marBottom w:val="0"/>
                                  <w:divBdr>
                                    <w:top w:val="none" w:sz="0" w:space="0" w:color="auto"/>
                                    <w:left w:val="none" w:sz="0" w:space="0" w:color="auto"/>
                                    <w:bottom w:val="none" w:sz="0" w:space="0" w:color="auto"/>
                                    <w:right w:val="none" w:sz="0" w:space="0" w:color="auto"/>
                                  </w:divBdr>
                                  <w:divsChild>
                                    <w:div w:id="1520850270">
                                      <w:marLeft w:val="0"/>
                                      <w:marRight w:val="0"/>
                                      <w:marTop w:val="34"/>
                                      <w:marBottom w:val="34"/>
                                      <w:divBdr>
                                        <w:top w:val="none" w:sz="0" w:space="0" w:color="auto"/>
                                        <w:left w:val="none" w:sz="0" w:space="0" w:color="auto"/>
                                        <w:bottom w:val="none" w:sz="0" w:space="0" w:color="auto"/>
                                        <w:right w:val="none" w:sz="0" w:space="0" w:color="auto"/>
                                      </w:divBdr>
                                    </w:div>
                                    <w:div w:id="2114471437">
                                      <w:marLeft w:val="0"/>
                                      <w:marRight w:val="0"/>
                                      <w:marTop w:val="0"/>
                                      <w:marBottom w:val="0"/>
                                      <w:divBdr>
                                        <w:top w:val="none" w:sz="0" w:space="0" w:color="auto"/>
                                        <w:left w:val="none" w:sz="0" w:space="0" w:color="auto"/>
                                        <w:bottom w:val="none" w:sz="0" w:space="0" w:color="auto"/>
                                        <w:right w:val="none" w:sz="0" w:space="0" w:color="auto"/>
                                      </w:divBdr>
                                      <w:divsChild>
                                        <w:div w:id="621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27432">
      <w:bodyDiv w:val="1"/>
      <w:marLeft w:val="0"/>
      <w:marRight w:val="0"/>
      <w:marTop w:val="0"/>
      <w:marBottom w:val="0"/>
      <w:divBdr>
        <w:top w:val="none" w:sz="0" w:space="0" w:color="auto"/>
        <w:left w:val="none" w:sz="0" w:space="0" w:color="auto"/>
        <w:bottom w:val="none" w:sz="0" w:space="0" w:color="auto"/>
        <w:right w:val="none" w:sz="0" w:space="0" w:color="auto"/>
      </w:divBdr>
    </w:div>
    <w:div w:id="1983924494">
      <w:bodyDiv w:val="1"/>
      <w:marLeft w:val="0"/>
      <w:marRight w:val="0"/>
      <w:marTop w:val="0"/>
      <w:marBottom w:val="0"/>
      <w:divBdr>
        <w:top w:val="none" w:sz="0" w:space="0" w:color="auto"/>
        <w:left w:val="none" w:sz="0" w:space="0" w:color="auto"/>
        <w:bottom w:val="none" w:sz="0" w:space="0" w:color="auto"/>
        <w:right w:val="none" w:sz="0" w:space="0" w:color="auto"/>
      </w:divBdr>
      <w:divsChild>
        <w:div w:id="1436249509">
          <w:marLeft w:val="0"/>
          <w:marRight w:val="1"/>
          <w:marTop w:val="0"/>
          <w:marBottom w:val="0"/>
          <w:divBdr>
            <w:top w:val="none" w:sz="0" w:space="0" w:color="auto"/>
            <w:left w:val="none" w:sz="0" w:space="0" w:color="auto"/>
            <w:bottom w:val="none" w:sz="0" w:space="0" w:color="auto"/>
            <w:right w:val="none" w:sz="0" w:space="0" w:color="auto"/>
          </w:divBdr>
          <w:divsChild>
            <w:div w:id="439448102">
              <w:marLeft w:val="0"/>
              <w:marRight w:val="0"/>
              <w:marTop w:val="0"/>
              <w:marBottom w:val="0"/>
              <w:divBdr>
                <w:top w:val="none" w:sz="0" w:space="0" w:color="auto"/>
                <w:left w:val="none" w:sz="0" w:space="0" w:color="auto"/>
                <w:bottom w:val="none" w:sz="0" w:space="0" w:color="auto"/>
                <w:right w:val="none" w:sz="0" w:space="0" w:color="auto"/>
              </w:divBdr>
              <w:divsChild>
                <w:div w:id="1874228293">
                  <w:marLeft w:val="0"/>
                  <w:marRight w:val="1"/>
                  <w:marTop w:val="0"/>
                  <w:marBottom w:val="0"/>
                  <w:divBdr>
                    <w:top w:val="none" w:sz="0" w:space="0" w:color="auto"/>
                    <w:left w:val="none" w:sz="0" w:space="0" w:color="auto"/>
                    <w:bottom w:val="none" w:sz="0" w:space="0" w:color="auto"/>
                    <w:right w:val="none" w:sz="0" w:space="0" w:color="auto"/>
                  </w:divBdr>
                  <w:divsChild>
                    <w:div w:id="1685866197">
                      <w:marLeft w:val="0"/>
                      <w:marRight w:val="0"/>
                      <w:marTop w:val="0"/>
                      <w:marBottom w:val="0"/>
                      <w:divBdr>
                        <w:top w:val="none" w:sz="0" w:space="0" w:color="auto"/>
                        <w:left w:val="none" w:sz="0" w:space="0" w:color="auto"/>
                        <w:bottom w:val="none" w:sz="0" w:space="0" w:color="auto"/>
                        <w:right w:val="none" w:sz="0" w:space="0" w:color="auto"/>
                      </w:divBdr>
                      <w:divsChild>
                        <w:div w:id="200019958">
                          <w:marLeft w:val="0"/>
                          <w:marRight w:val="0"/>
                          <w:marTop w:val="0"/>
                          <w:marBottom w:val="0"/>
                          <w:divBdr>
                            <w:top w:val="none" w:sz="0" w:space="0" w:color="auto"/>
                            <w:left w:val="none" w:sz="0" w:space="0" w:color="auto"/>
                            <w:bottom w:val="none" w:sz="0" w:space="0" w:color="auto"/>
                            <w:right w:val="none" w:sz="0" w:space="0" w:color="auto"/>
                          </w:divBdr>
                          <w:divsChild>
                            <w:div w:id="959413711">
                              <w:marLeft w:val="0"/>
                              <w:marRight w:val="0"/>
                              <w:marTop w:val="120"/>
                              <w:marBottom w:val="360"/>
                              <w:divBdr>
                                <w:top w:val="none" w:sz="0" w:space="0" w:color="auto"/>
                                <w:left w:val="none" w:sz="0" w:space="0" w:color="auto"/>
                                <w:bottom w:val="none" w:sz="0" w:space="0" w:color="auto"/>
                                <w:right w:val="none" w:sz="0" w:space="0" w:color="auto"/>
                              </w:divBdr>
                              <w:divsChild>
                                <w:div w:id="1397896434">
                                  <w:marLeft w:val="420"/>
                                  <w:marRight w:val="0"/>
                                  <w:marTop w:val="0"/>
                                  <w:marBottom w:val="0"/>
                                  <w:divBdr>
                                    <w:top w:val="none" w:sz="0" w:space="0" w:color="auto"/>
                                    <w:left w:val="none" w:sz="0" w:space="0" w:color="auto"/>
                                    <w:bottom w:val="none" w:sz="0" w:space="0" w:color="auto"/>
                                    <w:right w:val="none" w:sz="0" w:space="0" w:color="auto"/>
                                  </w:divBdr>
                                  <w:divsChild>
                                    <w:div w:id="1610703379">
                                      <w:marLeft w:val="0"/>
                                      <w:marRight w:val="0"/>
                                      <w:marTop w:val="34"/>
                                      <w:marBottom w:val="34"/>
                                      <w:divBdr>
                                        <w:top w:val="none" w:sz="0" w:space="0" w:color="auto"/>
                                        <w:left w:val="none" w:sz="0" w:space="0" w:color="auto"/>
                                        <w:bottom w:val="none" w:sz="0" w:space="0" w:color="auto"/>
                                        <w:right w:val="none" w:sz="0" w:space="0" w:color="auto"/>
                                      </w:divBdr>
                                    </w:div>
                                    <w:div w:id="327904886">
                                      <w:marLeft w:val="0"/>
                                      <w:marRight w:val="0"/>
                                      <w:marTop w:val="0"/>
                                      <w:marBottom w:val="0"/>
                                      <w:divBdr>
                                        <w:top w:val="none" w:sz="0" w:space="0" w:color="auto"/>
                                        <w:left w:val="none" w:sz="0" w:space="0" w:color="auto"/>
                                        <w:bottom w:val="none" w:sz="0" w:space="0" w:color="auto"/>
                                        <w:right w:val="none" w:sz="0" w:space="0" w:color="auto"/>
                                      </w:divBdr>
                                      <w:divsChild>
                                        <w:div w:id="3452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791343">
      <w:bodyDiv w:val="1"/>
      <w:marLeft w:val="0"/>
      <w:marRight w:val="0"/>
      <w:marTop w:val="0"/>
      <w:marBottom w:val="0"/>
      <w:divBdr>
        <w:top w:val="none" w:sz="0" w:space="0" w:color="auto"/>
        <w:left w:val="none" w:sz="0" w:space="0" w:color="auto"/>
        <w:bottom w:val="none" w:sz="0" w:space="0" w:color="auto"/>
        <w:right w:val="none" w:sz="0" w:space="0" w:color="auto"/>
      </w:divBdr>
      <w:divsChild>
        <w:div w:id="862666703">
          <w:marLeft w:val="0"/>
          <w:marRight w:val="1"/>
          <w:marTop w:val="0"/>
          <w:marBottom w:val="0"/>
          <w:divBdr>
            <w:top w:val="none" w:sz="0" w:space="0" w:color="auto"/>
            <w:left w:val="none" w:sz="0" w:space="0" w:color="auto"/>
            <w:bottom w:val="none" w:sz="0" w:space="0" w:color="auto"/>
            <w:right w:val="none" w:sz="0" w:space="0" w:color="auto"/>
          </w:divBdr>
          <w:divsChild>
            <w:div w:id="488135724">
              <w:marLeft w:val="0"/>
              <w:marRight w:val="0"/>
              <w:marTop w:val="0"/>
              <w:marBottom w:val="0"/>
              <w:divBdr>
                <w:top w:val="none" w:sz="0" w:space="0" w:color="auto"/>
                <w:left w:val="none" w:sz="0" w:space="0" w:color="auto"/>
                <w:bottom w:val="none" w:sz="0" w:space="0" w:color="auto"/>
                <w:right w:val="none" w:sz="0" w:space="0" w:color="auto"/>
              </w:divBdr>
              <w:divsChild>
                <w:div w:id="1034698470">
                  <w:marLeft w:val="0"/>
                  <w:marRight w:val="1"/>
                  <w:marTop w:val="0"/>
                  <w:marBottom w:val="0"/>
                  <w:divBdr>
                    <w:top w:val="none" w:sz="0" w:space="0" w:color="auto"/>
                    <w:left w:val="none" w:sz="0" w:space="0" w:color="auto"/>
                    <w:bottom w:val="none" w:sz="0" w:space="0" w:color="auto"/>
                    <w:right w:val="none" w:sz="0" w:space="0" w:color="auto"/>
                  </w:divBdr>
                  <w:divsChild>
                    <w:div w:id="1042827260">
                      <w:marLeft w:val="0"/>
                      <w:marRight w:val="0"/>
                      <w:marTop w:val="0"/>
                      <w:marBottom w:val="0"/>
                      <w:divBdr>
                        <w:top w:val="none" w:sz="0" w:space="0" w:color="auto"/>
                        <w:left w:val="none" w:sz="0" w:space="0" w:color="auto"/>
                        <w:bottom w:val="none" w:sz="0" w:space="0" w:color="auto"/>
                        <w:right w:val="none" w:sz="0" w:space="0" w:color="auto"/>
                      </w:divBdr>
                      <w:divsChild>
                        <w:div w:id="1916621818">
                          <w:marLeft w:val="0"/>
                          <w:marRight w:val="0"/>
                          <w:marTop w:val="0"/>
                          <w:marBottom w:val="0"/>
                          <w:divBdr>
                            <w:top w:val="none" w:sz="0" w:space="0" w:color="auto"/>
                            <w:left w:val="none" w:sz="0" w:space="0" w:color="auto"/>
                            <w:bottom w:val="none" w:sz="0" w:space="0" w:color="auto"/>
                            <w:right w:val="none" w:sz="0" w:space="0" w:color="auto"/>
                          </w:divBdr>
                          <w:divsChild>
                            <w:div w:id="773212248">
                              <w:marLeft w:val="0"/>
                              <w:marRight w:val="0"/>
                              <w:marTop w:val="120"/>
                              <w:marBottom w:val="360"/>
                              <w:divBdr>
                                <w:top w:val="none" w:sz="0" w:space="0" w:color="auto"/>
                                <w:left w:val="none" w:sz="0" w:space="0" w:color="auto"/>
                                <w:bottom w:val="none" w:sz="0" w:space="0" w:color="auto"/>
                                <w:right w:val="none" w:sz="0" w:space="0" w:color="auto"/>
                              </w:divBdr>
                              <w:divsChild>
                                <w:div w:id="151143253">
                                  <w:marLeft w:val="420"/>
                                  <w:marRight w:val="0"/>
                                  <w:marTop w:val="0"/>
                                  <w:marBottom w:val="0"/>
                                  <w:divBdr>
                                    <w:top w:val="none" w:sz="0" w:space="0" w:color="auto"/>
                                    <w:left w:val="none" w:sz="0" w:space="0" w:color="auto"/>
                                    <w:bottom w:val="none" w:sz="0" w:space="0" w:color="auto"/>
                                    <w:right w:val="none" w:sz="0" w:space="0" w:color="auto"/>
                                  </w:divBdr>
                                  <w:divsChild>
                                    <w:div w:id="2088112257">
                                      <w:marLeft w:val="0"/>
                                      <w:marRight w:val="0"/>
                                      <w:marTop w:val="34"/>
                                      <w:marBottom w:val="34"/>
                                      <w:divBdr>
                                        <w:top w:val="none" w:sz="0" w:space="0" w:color="auto"/>
                                        <w:left w:val="none" w:sz="0" w:space="0" w:color="auto"/>
                                        <w:bottom w:val="none" w:sz="0" w:space="0" w:color="auto"/>
                                        <w:right w:val="none" w:sz="0" w:space="0" w:color="auto"/>
                                      </w:divBdr>
                                    </w:div>
                                    <w:div w:id="1384593719">
                                      <w:marLeft w:val="0"/>
                                      <w:marRight w:val="0"/>
                                      <w:marTop w:val="0"/>
                                      <w:marBottom w:val="0"/>
                                      <w:divBdr>
                                        <w:top w:val="none" w:sz="0" w:space="0" w:color="auto"/>
                                        <w:left w:val="none" w:sz="0" w:space="0" w:color="auto"/>
                                        <w:bottom w:val="none" w:sz="0" w:space="0" w:color="auto"/>
                                        <w:right w:val="none" w:sz="0" w:space="0" w:color="auto"/>
                                      </w:divBdr>
                                      <w:divsChild>
                                        <w:div w:id="10889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000840">
      <w:bodyDiv w:val="1"/>
      <w:marLeft w:val="0"/>
      <w:marRight w:val="0"/>
      <w:marTop w:val="0"/>
      <w:marBottom w:val="0"/>
      <w:divBdr>
        <w:top w:val="none" w:sz="0" w:space="0" w:color="auto"/>
        <w:left w:val="none" w:sz="0" w:space="0" w:color="auto"/>
        <w:bottom w:val="none" w:sz="0" w:space="0" w:color="auto"/>
        <w:right w:val="none" w:sz="0" w:space="0" w:color="auto"/>
      </w:divBdr>
      <w:divsChild>
        <w:div w:id="1571233073">
          <w:marLeft w:val="0"/>
          <w:marRight w:val="1"/>
          <w:marTop w:val="0"/>
          <w:marBottom w:val="0"/>
          <w:divBdr>
            <w:top w:val="none" w:sz="0" w:space="0" w:color="auto"/>
            <w:left w:val="none" w:sz="0" w:space="0" w:color="auto"/>
            <w:bottom w:val="none" w:sz="0" w:space="0" w:color="auto"/>
            <w:right w:val="none" w:sz="0" w:space="0" w:color="auto"/>
          </w:divBdr>
          <w:divsChild>
            <w:div w:id="450050171">
              <w:marLeft w:val="0"/>
              <w:marRight w:val="0"/>
              <w:marTop w:val="0"/>
              <w:marBottom w:val="0"/>
              <w:divBdr>
                <w:top w:val="none" w:sz="0" w:space="0" w:color="auto"/>
                <w:left w:val="none" w:sz="0" w:space="0" w:color="auto"/>
                <w:bottom w:val="none" w:sz="0" w:space="0" w:color="auto"/>
                <w:right w:val="none" w:sz="0" w:space="0" w:color="auto"/>
              </w:divBdr>
              <w:divsChild>
                <w:div w:id="1150750571">
                  <w:marLeft w:val="0"/>
                  <w:marRight w:val="1"/>
                  <w:marTop w:val="0"/>
                  <w:marBottom w:val="0"/>
                  <w:divBdr>
                    <w:top w:val="none" w:sz="0" w:space="0" w:color="auto"/>
                    <w:left w:val="none" w:sz="0" w:space="0" w:color="auto"/>
                    <w:bottom w:val="none" w:sz="0" w:space="0" w:color="auto"/>
                    <w:right w:val="none" w:sz="0" w:space="0" w:color="auto"/>
                  </w:divBdr>
                  <w:divsChild>
                    <w:div w:id="197621243">
                      <w:marLeft w:val="0"/>
                      <w:marRight w:val="0"/>
                      <w:marTop w:val="0"/>
                      <w:marBottom w:val="0"/>
                      <w:divBdr>
                        <w:top w:val="none" w:sz="0" w:space="0" w:color="auto"/>
                        <w:left w:val="none" w:sz="0" w:space="0" w:color="auto"/>
                        <w:bottom w:val="none" w:sz="0" w:space="0" w:color="auto"/>
                        <w:right w:val="none" w:sz="0" w:space="0" w:color="auto"/>
                      </w:divBdr>
                      <w:divsChild>
                        <w:div w:id="223611578">
                          <w:marLeft w:val="0"/>
                          <w:marRight w:val="0"/>
                          <w:marTop w:val="0"/>
                          <w:marBottom w:val="0"/>
                          <w:divBdr>
                            <w:top w:val="none" w:sz="0" w:space="0" w:color="auto"/>
                            <w:left w:val="none" w:sz="0" w:space="0" w:color="auto"/>
                            <w:bottom w:val="none" w:sz="0" w:space="0" w:color="auto"/>
                            <w:right w:val="none" w:sz="0" w:space="0" w:color="auto"/>
                          </w:divBdr>
                          <w:divsChild>
                            <w:div w:id="76363710">
                              <w:marLeft w:val="0"/>
                              <w:marRight w:val="0"/>
                              <w:marTop w:val="120"/>
                              <w:marBottom w:val="360"/>
                              <w:divBdr>
                                <w:top w:val="none" w:sz="0" w:space="0" w:color="auto"/>
                                <w:left w:val="none" w:sz="0" w:space="0" w:color="auto"/>
                                <w:bottom w:val="none" w:sz="0" w:space="0" w:color="auto"/>
                                <w:right w:val="none" w:sz="0" w:space="0" w:color="auto"/>
                              </w:divBdr>
                              <w:divsChild>
                                <w:div w:id="317611395">
                                  <w:marLeft w:val="420"/>
                                  <w:marRight w:val="0"/>
                                  <w:marTop w:val="0"/>
                                  <w:marBottom w:val="0"/>
                                  <w:divBdr>
                                    <w:top w:val="none" w:sz="0" w:space="0" w:color="auto"/>
                                    <w:left w:val="none" w:sz="0" w:space="0" w:color="auto"/>
                                    <w:bottom w:val="none" w:sz="0" w:space="0" w:color="auto"/>
                                    <w:right w:val="none" w:sz="0" w:space="0" w:color="auto"/>
                                  </w:divBdr>
                                  <w:divsChild>
                                    <w:div w:id="254175040">
                                      <w:marLeft w:val="0"/>
                                      <w:marRight w:val="0"/>
                                      <w:marTop w:val="34"/>
                                      <w:marBottom w:val="34"/>
                                      <w:divBdr>
                                        <w:top w:val="none" w:sz="0" w:space="0" w:color="auto"/>
                                        <w:left w:val="none" w:sz="0" w:space="0" w:color="auto"/>
                                        <w:bottom w:val="none" w:sz="0" w:space="0" w:color="auto"/>
                                        <w:right w:val="none" w:sz="0" w:space="0" w:color="auto"/>
                                      </w:divBdr>
                                    </w:div>
                                    <w:div w:id="479999941">
                                      <w:marLeft w:val="0"/>
                                      <w:marRight w:val="0"/>
                                      <w:marTop w:val="0"/>
                                      <w:marBottom w:val="0"/>
                                      <w:divBdr>
                                        <w:top w:val="none" w:sz="0" w:space="0" w:color="auto"/>
                                        <w:left w:val="none" w:sz="0" w:space="0" w:color="auto"/>
                                        <w:bottom w:val="none" w:sz="0" w:space="0" w:color="auto"/>
                                        <w:right w:val="none" w:sz="0" w:space="0" w:color="auto"/>
                                      </w:divBdr>
                                      <w:divsChild>
                                        <w:div w:id="7918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117173">
      <w:bodyDiv w:val="1"/>
      <w:marLeft w:val="0"/>
      <w:marRight w:val="0"/>
      <w:marTop w:val="0"/>
      <w:marBottom w:val="0"/>
      <w:divBdr>
        <w:top w:val="none" w:sz="0" w:space="0" w:color="auto"/>
        <w:left w:val="none" w:sz="0" w:space="0" w:color="auto"/>
        <w:bottom w:val="none" w:sz="0" w:space="0" w:color="auto"/>
        <w:right w:val="none" w:sz="0" w:space="0" w:color="auto"/>
      </w:divBdr>
      <w:divsChild>
        <w:div w:id="313534707">
          <w:marLeft w:val="0"/>
          <w:marRight w:val="1"/>
          <w:marTop w:val="0"/>
          <w:marBottom w:val="0"/>
          <w:divBdr>
            <w:top w:val="none" w:sz="0" w:space="0" w:color="auto"/>
            <w:left w:val="none" w:sz="0" w:space="0" w:color="auto"/>
            <w:bottom w:val="none" w:sz="0" w:space="0" w:color="auto"/>
            <w:right w:val="none" w:sz="0" w:space="0" w:color="auto"/>
          </w:divBdr>
          <w:divsChild>
            <w:div w:id="1244681546">
              <w:marLeft w:val="0"/>
              <w:marRight w:val="0"/>
              <w:marTop w:val="0"/>
              <w:marBottom w:val="0"/>
              <w:divBdr>
                <w:top w:val="none" w:sz="0" w:space="0" w:color="auto"/>
                <w:left w:val="none" w:sz="0" w:space="0" w:color="auto"/>
                <w:bottom w:val="none" w:sz="0" w:space="0" w:color="auto"/>
                <w:right w:val="none" w:sz="0" w:space="0" w:color="auto"/>
              </w:divBdr>
              <w:divsChild>
                <w:div w:id="2035955047">
                  <w:marLeft w:val="0"/>
                  <w:marRight w:val="1"/>
                  <w:marTop w:val="0"/>
                  <w:marBottom w:val="0"/>
                  <w:divBdr>
                    <w:top w:val="none" w:sz="0" w:space="0" w:color="auto"/>
                    <w:left w:val="none" w:sz="0" w:space="0" w:color="auto"/>
                    <w:bottom w:val="none" w:sz="0" w:space="0" w:color="auto"/>
                    <w:right w:val="none" w:sz="0" w:space="0" w:color="auto"/>
                  </w:divBdr>
                  <w:divsChild>
                    <w:div w:id="313876480">
                      <w:marLeft w:val="0"/>
                      <w:marRight w:val="0"/>
                      <w:marTop w:val="0"/>
                      <w:marBottom w:val="0"/>
                      <w:divBdr>
                        <w:top w:val="none" w:sz="0" w:space="0" w:color="auto"/>
                        <w:left w:val="none" w:sz="0" w:space="0" w:color="auto"/>
                        <w:bottom w:val="none" w:sz="0" w:space="0" w:color="auto"/>
                        <w:right w:val="none" w:sz="0" w:space="0" w:color="auto"/>
                      </w:divBdr>
                      <w:divsChild>
                        <w:div w:id="1019431595">
                          <w:marLeft w:val="0"/>
                          <w:marRight w:val="0"/>
                          <w:marTop w:val="0"/>
                          <w:marBottom w:val="0"/>
                          <w:divBdr>
                            <w:top w:val="none" w:sz="0" w:space="0" w:color="auto"/>
                            <w:left w:val="none" w:sz="0" w:space="0" w:color="auto"/>
                            <w:bottom w:val="none" w:sz="0" w:space="0" w:color="auto"/>
                            <w:right w:val="none" w:sz="0" w:space="0" w:color="auto"/>
                          </w:divBdr>
                          <w:divsChild>
                            <w:div w:id="909999875">
                              <w:marLeft w:val="0"/>
                              <w:marRight w:val="0"/>
                              <w:marTop w:val="120"/>
                              <w:marBottom w:val="360"/>
                              <w:divBdr>
                                <w:top w:val="none" w:sz="0" w:space="0" w:color="auto"/>
                                <w:left w:val="none" w:sz="0" w:space="0" w:color="auto"/>
                                <w:bottom w:val="none" w:sz="0" w:space="0" w:color="auto"/>
                                <w:right w:val="none" w:sz="0" w:space="0" w:color="auto"/>
                              </w:divBdr>
                              <w:divsChild>
                                <w:div w:id="410350346">
                                  <w:marLeft w:val="0"/>
                                  <w:marRight w:val="0"/>
                                  <w:marTop w:val="0"/>
                                  <w:marBottom w:val="0"/>
                                  <w:divBdr>
                                    <w:top w:val="none" w:sz="0" w:space="0" w:color="auto"/>
                                    <w:left w:val="none" w:sz="0" w:space="0" w:color="auto"/>
                                    <w:bottom w:val="none" w:sz="0" w:space="0" w:color="auto"/>
                                    <w:right w:val="none" w:sz="0" w:space="0" w:color="auto"/>
                                  </w:divBdr>
                                </w:div>
                                <w:div w:id="168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807586">
      <w:bodyDiv w:val="1"/>
      <w:marLeft w:val="0"/>
      <w:marRight w:val="0"/>
      <w:marTop w:val="0"/>
      <w:marBottom w:val="0"/>
      <w:divBdr>
        <w:top w:val="none" w:sz="0" w:space="0" w:color="auto"/>
        <w:left w:val="none" w:sz="0" w:space="0" w:color="auto"/>
        <w:bottom w:val="none" w:sz="0" w:space="0" w:color="auto"/>
        <w:right w:val="none" w:sz="0" w:space="0" w:color="auto"/>
      </w:divBdr>
      <w:divsChild>
        <w:div w:id="1712340479">
          <w:marLeft w:val="0"/>
          <w:marRight w:val="1"/>
          <w:marTop w:val="0"/>
          <w:marBottom w:val="0"/>
          <w:divBdr>
            <w:top w:val="none" w:sz="0" w:space="0" w:color="auto"/>
            <w:left w:val="none" w:sz="0" w:space="0" w:color="auto"/>
            <w:bottom w:val="none" w:sz="0" w:space="0" w:color="auto"/>
            <w:right w:val="none" w:sz="0" w:space="0" w:color="auto"/>
          </w:divBdr>
          <w:divsChild>
            <w:div w:id="636690587">
              <w:marLeft w:val="0"/>
              <w:marRight w:val="0"/>
              <w:marTop w:val="0"/>
              <w:marBottom w:val="0"/>
              <w:divBdr>
                <w:top w:val="none" w:sz="0" w:space="0" w:color="auto"/>
                <w:left w:val="none" w:sz="0" w:space="0" w:color="auto"/>
                <w:bottom w:val="none" w:sz="0" w:space="0" w:color="auto"/>
                <w:right w:val="none" w:sz="0" w:space="0" w:color="auto"/>
              </w:divBdr>
              <w:divsChild>
                <w:div w:id="1049109097">
                  <w:marLeft w:val="0"/>
                  <w:marRight w:val="1"/>
                  <w:marTop w:val="0"/>
                  <w:marBottom w:val="0"/>
                  <w:divBdr>
                    <w:top w:val="none" w:sz="0" w:space="0" w:color="auto"/>
                    <w:left w:val="none" w:sz="0" w:space="0" w:color="auto"/>
                    <w:bottom w:val="none" w:sz="0" w:space="0" w:color="auto"/>
                    <w:right w:val="none" w:sz="0" w:space="0" w:color="auto"/>
                  </w:divBdr>
                  <w:divsChild>
                    <w:div w:id="1850102388">
                      <w:marLeft w:val="0"/>
                      <w:marRight w:val="0"/>
                      <w:marTop w:val="0"/>
                      <w:marBottom w:val="0"/>
                      <w:divBdr>
                        <w:top w:val="none" w:sz="0" w:space="0" w:color="auto"/>
                        <w:left w:val="none" w:sz="0" w:space="0" w:color="auto"/>
                        <w:bottom w:val="none" w:sz="0" w:space="0" w:color="auto"/>
                        <w:right w:val="none" w:sz="0" w:space="0" w:color="auto"/>
                      </w:divBdr>
                      <w:divsChild>
                        <w:div w:id="1042095269">
                          <w:marLeft w:val="0"/>
                          <w:marRight w:val="0"/>
                          <w:marTop w:val="0"/>
                          <w:marBottom w:val="0"/>
                          <w:divBdr>
                            <w:top w:val="none" w:sz="0" w:space="0" w:color="auto"/>
                            <w:left w:val="none" w:sz="0" w:space="0" w:color="auto"/>
                            <w:bottom w:val="none" w:sz="0" w:space="0" w:color="auto"/>
                            <w:right w:val="none" w:sz="0" w:space="0" w:color="auto"/>
                          </w:divBdr>
                          <w:divsChild>
                            <w:div w:id="1080757691">
                              <w:marLeft w:val="0"/>
                              <w:marRight w:val="0"/>
                              <w:marTop w:val="120"/>
                              <w:marBottom w:val="360"/>
                              <w:divBdr>
                                <w:top w:val="none" w:sz="0" w:space="0" w:color="auto"/>
                                <w:left w:val="none" w:sz="0" w:space="0" w:color="auto"/>
                                <w:bottom w:val="none" w:sz="0" w:space="0" w:color="auto"/>
                                <w:right w:val="none" w:sz="0" w:space="0" w:color="auto"/>
                              </w:divBdr>
                              <w:divsChild>
                                <w:div w:id="555892148">
                                  <w:marLeft w:val="420"/>
                                  <w:marRight w:val="0"/>
                                  <w:marTop w:val="0"/>
                                  <w:marBottom w:val="0"/>
                                  <w:divBdr>
                                    <w:top w:val="none" w:sz="0" w:space="0" w:color="auto"/>
                                    <w:left w:val="none" w:sz="0" w:space="0" w:color="auto"/>
                                    <w:bottom w:val="none" w:sz="0" w:space="0" w:color="auto"/>
                                    <w:right w:val="none" w:sz="0" w:space="0" w:color="auto"/>
                                  </w:divBdr>
                                  <w:divsChild>
                                    <w:div w:id="855775013">
                                      <w:marLeft w:val="0"/>
                                      <w:marRight w:val="0"/>
                                      <w:marTop w:val="34"/>
                                      <w:marBottom w:val="34"/>
                                      <w:divBdr>
                                        <w:top w:val="none" w:sz="0" w:space="0" w:color="auto"/>
                                        <w:left w:val="none" w:sz="0" w:space="0" w:color="auto"/>
                                        <w:bottom w:val="none" w:sz="0" w:space="0" w:color="auto"/>
                                        <w:right w:val="none" w:sz="0" w:space="0" w:color="auto"/>
                                      </w:divBdr>
                                    </w:div>
                                    <w:div w:id="1977831570">
                                      <w:marLeft w:val="0"/>
                                      <w:marRight w:val="0"/>
                                      <w:marTop w:val="0"/>
                                      <w:marBottom w:val="0"/>
                                      <w:divBdr>
                                        <w:top w:val="none" w:sz="0" w:space="0" w:color="auto"/>
                                        <w:left w:val="none" w:sz="0" w:space="0" w:color="auto"/>
                                        <w:bottom w:val="none" w:sz="0" w:space="0" w:color="auto"/>
                                        <w:right w:val="none" w:sz="0" w:space="0" w:color="auto"/>
                                      </w:divBdr>
                                      <w:divsChild>
                                        <w:div w:id="18497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129443">
      <w:bodyDiv w:val="1"/>
      <w:marLeft w:val="0"/>
      <w:marRight w:val="0"/>
      <w:marTop w:val="0"/>
      <w:marBottom w:val="0"/>
      <w:divBdr>
        <w:top w:val="none" w:sz="0" w:space="0" w:color="auto"/>
        <w:left w:val="none" w:sz="0" w:space="0" w:color="auto"/>
        <w:bottom w:val="none" w:sz="0" w:space="0" w:color="auto"/>
        <w:right w:val="none" w:sz="0" w:space="0" w:color="auto"/>
      </w:divBdr>
      <w:divsChild>
        <w:div w:id="1740127306">
          <w:marLeft w:val="0"/>
          <w:marRight w:val="1"/>
          <w:marTop w:val="0"/>
          <w:marBottom w:val="0"/>
          <w:divBdr>
            <w:top w:val="none" w:sz="0" w:space="0" w:color="auto"/>
            <w:left w:val="none" w:sz="0" w:space="0" w:color="auto"/>
            <w:bottom w:val="none" w:sz="0" w:space="0" w:color="auto"/>
            <w:right w:val="none" w:sz="0" w:space="0" w:color="auto"/>
          </w:divBdr>
          <w:divsChild>
            <w:div w:id="1535649701">
              <w:marLeft w:val="0"/>
              <w:marRight w:val="0"/>
              <w:marTop w:val="0"/>
              <w:marBottom w:val="0"/>
              <w:divBdr>
                <w:top w:val="none" w:sz="0" w:space="0" w:color="auto"/>
                <w:left w:val="none" w:sz="0" w:space="0" w:color="auto"/>
                <w:bottom w:val="none" w:sz="0" w:space="0" w:color="auto"/>
                <w:right w:val="none" w:sz="0" w:space="0" w:color="auto"/>
              </w:divBdr>
              <w:divsChild>
                <w:div w:id="818423002">
                  <w:marLeft w:val="0"/>
                  <w:marRight w:val="1"/>
                  <w:marTop w:val="0"/>
                  <w:marBottom w:val="0"/>
                  <w:divBdr>
                    <w:top w:val="none" w:sz="0" w:space="0" w:color="auto"/>
                    <w:left w:val="none" w:sz="0" w:space="0" w:color="auto"/>
                    <w:bottom w:val="none" w:sz="0" w:space="0" w:color="auto"/>
                    <w:right w:val="none" w:sz="0" w:space="0" w:color="auto"/>
                  </w:divBdr>
                  <w:divsChild>
                    <w:div w:id="1001465199">
                      <w:marLeft w:val="0"/>
                      <w:marRight w:val="0"/>
                      <w:marTop w:val="0"/>
                      <w:marBottom w:val="0"/>
                      <w:divBdr>
                        <w:top w:val="none" w:sz="0" w:space="0" w:color="auto"/>
                        <w:left w:val="none" w:sz="0" w:space="0" w:color="auto"/>
                        <w:bottom w:val="none" w:sz="0" w:space="0" w:color="auto"/>
                        <w:right w:val="none" w:sz="0" w:space="0" w:color="auto"/>
                      </w:divBdr>
                      <w:divsChild>
                        <w:div w:id="320929830">
                          <w:marLeft w:val="0"/>
                          <w:marRight w:val="0"/>
                          <w:marTop w:val="0"/>
                          <w:marBottom w:val="0"/>
                          <w:divBdr>
                            <w:top w:val="none" w:sz="0" w:space="0" w:color="auto"/>
                            <w:left w:val="none" w:sz="0" w:space="0" w:color="auto"/>
                            <w:bottom w:val="none" w:sz="0" w:space="0" w:color="auto"/>
                            <w:right w:val="none" w:sz="0" w:space="0" w:color="auto"/>
                          </w:divBdr>
                          <w:divsChild>
                            <w:div w:id="656617422">
                              <w:marLeft w:val="0"/>
                              <w:marRight w:val="0"/>
                              <w:marTop w:val="120"/>
                              <w:marBottom w:val="360"/>
                              <w:divBdr>
                                <w:top w:val="none" w:sz="0" w:space="0" w:color="auto"/>
                                <w:left w:val="none" w:sz="0" w:space="0" w:color="auto"/>
                                <w:bottom w:val="none" w:sz="0" w:space="0" w:color="auto"/>
                                <w:right w:val="none" w:sz="0" w:space="0" w:color="auto"/>
                              </w:divBdr>
                              <w:divsChild>
                                <w:div w:id="210116588">
                                  <w:marLeft w:val="420"/>
                                  <w:marRight w:val="0"/>
                                  <w:marTop w:val="0"/>
                                  <w:marBottom w:val="0"/>
                                  <w:divBdr>
                                    <w:top w:val="none" w:sz="0" w:space="0" w:color="auto"/>
                                    <w:left w:val="none" w:sz="0" w:space="0" w:color="auto"/>
                                    <w:bottom w:val="none" w:sz="0" w:space="0" w:color="auto"/>
                                    <w:right w:val="none" w:sz="0" w:space="0" w:color="auto"/>
                                  </w:divBdr>
                                  <w:divsChild>
                                    <w:div w:id="198475682">
                                      <w:marLeft w:val="0"/>
                                      <w:marRight w:val="0"/>
                                      <w:marTop w:val="34"/>
                                      <w:marBottom w:val="34"/>
                                      <w:divBdr>
                                        <w:top w:val="none" w:sz="0" w:space="0" w:color="auto"/>
                                        <w:left w:val="none" w:sz="0" w:space="0" w:color="auto"/>
                                        <w:bottom w:val="none" w:sz="0" w:space="0" w:color="auto"/>
                                        <w:right w:val="none" w:sz="0" w:space="0" w:color="auto"/>
                                      </w:divBdr>
                                    </w:div>
                                    <w:div w:id="1675451265">
                                      <w:marLeft w:val="0"/>
                                      <w:marRight w:val="0"/>
                                      <w:marTop w:val="0"/>
                                      <w:marBottom w:val="0"/>
                                      <w:divBdr>
                                        <w:top w:val="none" w:sz="0" w:space="0" w:color="auto"/>
                                        <w:left w:val="none" w:sz="0" w:space="0" w:color="auto"/>
                                        <w:bottom w:val="none" w:sz="0" w:space="0" w:color="auto"/>
                                        <w:right w:val="none" w:sz="0" w:space="0" w:color="auto"/>
                                      </w:divBdr>
                                      <w:divsChild>
                                        <w:div w:id="4811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862362">
      <w:bodyDiv w:val="1"/>
      <w:marLeft w:val="0"/>
      <w:marRight w:val="0"/>
      <w:marTop w:val="0"/>
      <w:marBottom w:val="0"/>
      <w:divBdr>
        <w:top w:val="none" w:sz="0" w:space="0" w:color="auto"/>
        <w:left w:val="none" w:sz="0" w:space="0" w:color="auto"/>
        <w:bottom w:val="none" w:sz="0" w:space="0" w:color="auto"/>
        <w:right w:val="none" w:sz="0" w:space="0" w:color="auto"/>
      </w:divBdr>
      <w:divsChild>
        <w:div w:id="1489440038">
          <w:marLeft w:val="0"/>
          <w:marRight w:val="1"/>
          <w:marTop w:val="0"/>
          <w:marBottom w:val="0"/>
          <w:divBdr>
            <w:top w:val="none" w:sz="0" w:space="0" w:color="auto"/>
            <w:left w:val="none" w:sz="0" w:space="0" w:color="auto"/>
            <w:bottom w:val="none" w:sz="0" w:space="0" w:color="auto"/>
            <w:right w:val="none" w:sz="0" w:space="0" w:color="auto"/>
          </w:divBdr>
          <w:divsChild>
            <w:div w:id="778989178">
              <w:marLeft w:val="0"/>
              <w:marRight w:val="0"/>
              <w:marTop w:val="0"/>
              <w:marBottom w:val="0"/>
              <w:divBdr>
                <w:top w:val="none" w:sz="0" w:space="0" w:color="auto"/>
                <w:left w:val="none" w:sz="0" w:space="0" w:color="auto"/>
                <w:bottom w:val="none" w:sz="0" w:space="0" w:color="auto"/>
                <w:right w:val="none" w:sz="0" w:space="0" w:color="auto"/>
              </w:divBdr>
              <w:divsChild>
                <w:div w:id="1240093042">
                  <w:marLeft w:val="0"/>
                  <w:marRight w:val="1"/>
                  <w:marTop w:val="0"/>
                  <w:marBottom w:val="0"/>
                  <w:divBdr>
                    <w:top w:val="none" w:sz="0" w:space="0" w:color="auto"/>
                    <w:left w:val="none" w:sz="0" w:space="0" w:color="auto"/>
                    <w:bottom w:val="none" w:sz="0" w:space="0" w:color="auto"/>
                    <w:right w:val="none" w:sz="0" w:space="0" w:color="auto"/>
                  </w:divBdr>
                  <w:divsChild>
                    <w:div w:id="393359912">
                      <w:marLeft w:val="0"/>
                      <w:marRight w:val="0"/>
                      <w:marTop w:val="0"/>
                      <w:marBottom w:val="0"/>
                      <w:divBdr>
                        <w:top w:val="none" w:sz="0" w:space="0" w:color="auto"/>
                        <w:left w:val="none" w:sz="0" w:space="0" w:color="auto"/>
                        <w:bottom w:val="none" w:sz="0" w:space="0" w:color="auto"/>
                        <w:right w:val="none" w:sz="0" w:space="0" w:color="auto"/>
                      </w:divBdr>
                      <w:divsChild>
                        <w:div w:id="1654993287">
                          <w:marLeft w:val="0"/>
                          <w:marRight w:val="0"/>
                          <w:marTop w:val="0"/>
                          <w:marBottom w:val="0"/>
                          <w:divBdr>
                            <w:top w:val="none" w:sz="0" w:space="0" w:color="auto"/>
                            <w:left w:val="none" w:sz="0" w:space="0" w:color="auto"/>
                            <w:bottom w:val="none" w:sz="0" w:space="0" w:color="auto"/>
                            <w:right w:val="none" w:sz="0" w:space="0" w:color="auto"/>
                          </w:divBdr>
                          <w:divsChild>
                            <w:div w:id="1078359708">
                              <w:marLeft w:val="0"/>
                              <w:marRight w:val="0"/>
                              <w:marTop w:val="120"/>
                              <w:marBottom w:val="360"/>
                              <w:divBdr>
                                <w:top w:val="none" w:sz="0" w:space="0" w:color="auto"/>
                                <w:left w:val="none" w:sz="0" w:space="0" w:color="auto"/>
                                <w:bottom w:val="none" w:sz="0" w:space="0" w:color="auto"/>
                                <w:right w:val="none" w:sz="0" w:space="0" w:color="auto"/>
                              </w:divBdr>
                              <w:divsChild>
                                <w:div w:id="1234319896">
                                  <w:marLeft w:val="420"/>
                                  <w:marRight w:val="0"/>
                                  <w:marTop w:val="0"/>
                                  <w:marBottom w:val="0"/>
                                  <w:divBdr>
                                    <w:top w:val="none" w:sz="0" w:space="0" w:color="auto"/>
                                    <w:left w:val="none" w:sz="0" w:space="0" w:color="auto"/>
                                    <w:bottom w:val="none" w:sz="0" w:space="0" w:color="auto"/>
                                    <w:right w:val="none" w:sz="0" w:space="0" w:color="auto"/>
                                  </w:divBdr>
                                  <w:divsChild>
                                    <w:div w:id="865948673">
                                      <w:marLeft w:val="0"/>
                                      <w:marRight w:val="0"/>
                                      <w:marTop w:val="34"/>
                                      <w:marBottom w:val="34"/>
                                      <w:divBdr>
                                        <w:top w:val="none" w:sz="0" w:space="0" w:color="auto"/>
                                        <w:left w:val="none" w:sz="0" w:space="0" w:color="auto"/>
                                        <w:bottom w:val="none" w:sz="0" w:space="0" w:color="auto"/>
                                        <w:right w:val="none" w:sz="0" w:space="0" w:color="auto"/>
                                      </w:divBdr>
                                    </w:div>
                                    <w:div w:id="49619906">
                                      <w:marLeft w:val="0"/>
                                      <w:marRight w:val="0"/>
                                      <w:marTop w:val="0"/>
                                      <w:marBottom w:val="0"/>
                                      <w:divBdr>
                                        <w:top w:val="none" w:sz="0" w:space="0" w:color="auto"/>
                                        <w:left w:val="none" w:sz="0" w:space="0" w:color="auto"/>
                                        <w:bottom w:val="none" w:sz="0" w:space="0" w:color="auto"/>
                                        <w:right w:val="none" w:sz="0" w:space="0" w:color="auto"/>
                                      </w:divBdr>
                                      <w:divsChild>
                                        <w:div w:id="14378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465422">
      <w:bodyDiv w:val="1"/>
      <w:marLeft w:val="0"/>
      <w:marRight w:val="0"/>
      <w:marTop w:val="0"/>
      <w:marBottom w:val="0"/>
      <w:divBdr>
        <w:top w:val="none" w:sz="0" w:space="0" w:color="auto"/>
        <w:left w:val="none" w:sz="0" w:space="0" w:color="auto"/>
        <w:bottom w:val="none" w:sz="0" w:space="0" w:color="auto"/>
        <w:right w:val="none" w:sz="0" w:space="0" w:color="auto"/>
      </w:divBdr>
      <w:divsChild>
        <w:div w:id="357391436">
          <w:marLeft w:val="0"/>
          <w:marRight w:val="1"/>
          <w:marTop w:val="0"/>
          <w:marBottom w:val="0"/>
          <w:divBdr>
            <w:top w:val="none" w:sz="0" w:space="0" w:color="auto"/>
            <w:left w:val="none" w:sz="0" w:space="0" w:color="auto"/>
            <w:bottom w:val="none" w:sz="0" w:space="0" w:color="auto"/>
            <w:right w:val="none" w:sz="0" w:space="0" w:color="auto"/>
          </w:divBdr>
          <w:divsChild>
            <w:div w:id="623122641">
              <w:marLeft w:val="0"/>
              <w:marRight w:val="0"/>
              <w:marTop w:val="0"/>
              <w:marBottom w:val="0"/>
              <w:divBdr>
                <w:top w:val="none" w:sz="0" w:space="0" w:color="auto"/>
                <w:left w:val="none" w:sz="0" w:space="0" w:color="auto"/>
                <w:bottom w:val="none" w:sz="0" w:space="0" w:color="auto"/>
                <w:right w:val="none" w:sz="0" w:space="0" w:color="auto"/>
              </w:divBdr>
              <w:divsChild>
                <w:div w:id="1145975075">
                  <w:marLeft w:val="0"/>
                  <w:marRight w:val="1"/>
                  <w:marTop w:val="0"/>
                  <w:marBottom w:val="0"/>
                  <w:divBdr>
                    <w:top w:val="none" w:sz="0" w:space="0" w:color="auto"/>
                    <w:left w:val="none" w:sz="0" w:space="0" w:color="auto"/>
                    <w:bottom w:val="none" w:sz="0" w:space="0" w:color="auto"/>
                    <w:right w:val="none" w:sz="0" w:space="0" w:color="auto"/>
                  </w:divBdr>
                  <w:divsChild>
                    <w:div w:id="1510415037">
                      <w:marLeft w:val="0"/>
                      <w:marRight w:val="0"/>
                      <w:marTop w:val="0"/>
                      <w:marBottom w:val="0"/>
                      <w:divBdr>
                        <w:top w:val="none" w:sz="0" w:space="0" w:color="auto"/>
                        <w:left w:val="none" w:sz="0" w:space="0" w:color="auto"/>
                        <w:bottom w:val="none" w:sz="0" w:space="0" w:color="auto"/>
                        <w:right w:val="none" w:sz="0" w:space="0" w:color="auto"/>
                      </w:divBdr>
                      <w:divsChild>
                        <w:div w:id="28068141">
                          <w:marLeft w:val="0"/>
                          <w:marRight w:val="0"/>
                          <w:marTop w:val="0"/>
                          <w:marBottom w:val="0"/>
                          <w:divBdr>
                            <w:top w:val="none" w:sz="0" w:space="0" w:color="auto"/>
                            <w:left w:val="none" w:sz="0" w:space="0" w:color="auto"/>
                            <w:bottom w:val="none" w:sz="0" w:space="0" w:color="auto"/>
                            <w:right w:val="none" w:sz="0" w:space="0" w:color="auto"/>
                          </w:divBdr>
                          <w:divsChild>
                            <w:div w:id="101730396">
                              <w:marLeft w:val="0"/>
                              <w:marRight w:val="0"/>
                              <w:marTop w:val="120"/>
                              <w:marBottom w:val="360"/>
                              <w:divBdr>
                                <w:top w:val="none" w:sz="0" w:space="0" w:color="auto"/>
                                <w:left w:val="none" w:sz="0" w:space="0" w:color="auto"/>
                                <w:bottom w:val="none" w:sz="0" w:space="0" w:color="auto"/>
                                <w:right w:val="none" w:sz="0" w:space="0" w:color="auto"/>
                              </w:divBdr>
                              <w:divsChild>
                                <w:div w:id="759135658">
                                  <w:marLeft w:val="0"/>
                                  <w:marRight w:val="0"/>
                                  <w:marTop w:val="0"/>
                                  <w:marBottom w:val="0"/>
                                  <w:divBdr>
                                    <w:top w:val="none" w:sz="0" w:space="0" w:color="auto"/>
                                    <w:left w:val="none" w:sz="0" w:space="0" w:color="auto"/>
                                    <w:bottom w:val="none" w:sz="0" w:space="0" w:color="auto"/>
                                    <w:right w:val="none" w:sz="0" w:space="0" w:color="auto"/>
                                  </w:divBdr>
                                </w:div>
                                <w:div w:id="974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831399">
      <w:bodyDiv w:val="1"/>
      <w:marLeft w:val="0"/>
      <w:marRight w:val="0"/>
      <w:marTop w:val="0"/>
      <w:marBottom w:val="0"/>
      <w:divBdr>
        <w:top w:val="none" w:sz="0" w:space="0" w:color="auto"/>
        <w:left w:val="none" w:sz="0" w:space="0" w:color="auto"/>
        <w:bottom w:val="none" w:sz="0" w:space="0" w:color="auto"/>
        <w:right w:val="none" w:sz="0" w:space="0" w:color="auto"/>
      </w:divBdr>
      <w:divsChild>
        <w:div w:id="223176741">
          <w:marLeft w:val="0"/>
          <w:marRight w:val="1"/>
          <w:marTop w:val="0"/>
          <w:marBottom w:val="0"/>
          <w:divBdr>
            <w:top w:val="none" w:sz="0" w:space="0" w:color="auto"/>
            <w:left w:val="none" w:sz="0" w:space="0" w:color="auto"/>
            <w:bottom w:val="none" w:sz="0" w:space="0" w:color="auto"/>
            <w:right w:val="none" w:sz="0" w:space="0" w:color="auto"/>
          </w:divBdr>
          <w:divsChild>
            <w:div w:id="740443138">
              <w:marLeft w:val="0"/>
              <w:marRight w:val="0"/>
              <w:marTop w:val="0"/>
              <w:marBottom w:val="0"/>
              <w:divBdr>
                <w:top w:val="none" w:sz="0" w:space="0" w:color="auto"/>
                <w:left w:val="none" w:sz="0" w:space="0" w:color="auto"/>
                <w:bottom w:val="none" w:sz="0" w:space="0" w:color="auto"/>
                <w:right w:val="none" w:sz="0" w:space="0" w:color="auto"/>
              </w:divBdr>
              <w:divsChild>
                <w:div w:id="367265373">
                  <w:marLeft w:val="0"/>
                  <w:marRight w:val="1"/>
                  <w:marTop w:val="0"/>
                  <w:marBottom w:val="0"/>
                  <w:divBdr>
                    <w:top w:val="none" w:sz="0" w:space="0" w:color="auto"/>
                    <w:left w:val="none" w:sz="0" w:space="0" w:color="auto"/>
                    <w:bottom w:val="none" w:sz="0" w:space="0" w:color="auto"/>
                    <w:right w:val="none" w:sz="0" w:space="0" w:color="auto"/>
                  </w:divBdr>
                  <w:divsChild>
                    <w:div w:id="1987511333">
                      <w:marLeft w:val="0"/>
                      <w:marRight w:val="0"/>
                      <w:marTop w:val="0"/>
                      <w:marBottom w:val="0"/>
                      <w:divBdr>
                        <w:top w:val="none" w:sz="0" w:space="0" w:color="auto"/>
                        <w:left w:val="none" w:sz="0" w:space="0" w:color="auto"/>
                        <w:bottom w:val="none" w:sz="0" w:space="0" w:color="auto"/>
                        <w:right w:val="none" w:sz="0" w:space="0" w:color="auto"/>
                      </w:divBdr>
                      <w:divsChild>
                        <w:div w:id="744838103">
                          <w:marLeft w:val="0"/>
                          <w:marRight w:val="0"/>
                          <w:marTop w:val="0"/>
                          <w:marBottom w:val="0"/>
                          <w:divBdr>
                            <w:top w:val="none" w:sz="0" w:space="0" w:color="auto"/>
                            <w:left w:val="none" w:sz="0" w:space="0" w:color="auto"/>
                            <w:bottom w:val="none" w:sz="0" w:space="0" w:color="auto"/>
                            <w:right w:val="none" w:sz="0" w:space="0" w:color="auto"/>
                          </w:divBdr>
                          <w:divsChild>
                            <w:div w:id="1218786088">
                              <w:marLeft w:val="0"/>
                              <w:marRight w:val="0"/>
                              <w:marTop w:val="120"/>
                              <w:marBottom w:val="360"/>
                              <w:divBdr>
                                <w:top w:val="none" w:sz="0" w:space="0" w:color="auto"/>
                                <w:left w:val="none" w:sz="0" w:space="0" w:color="auto"/>
                                <w:bottom w:val="none" w:sz="0" w:space="0" w:color="auto"/>
                                <w:right w:val="none" w:sz="0" w:space="0" w:color="auto"/>
                              </w:divBdr>
                              <w:divsChild>
                                <w:div w:id="1297640698">
                                  <w:marLeft w:val="420"/>
                                  <w:marRight w:val="0"/>
                                  <w:marTop w:val="0"/>
                                  <w:marBottom w:val="0"/>
                                  <w:divBdr>
                                    <w:top w:val="none" w:sz="0" w:space="0" w:color="auto"/>
                                    <w:left w:val="none" w:sz="0" w:space="0" w:color="auto"/>
                                    <w:bottom w:val="none" w:sz="0" w:space="0" w:color="auto"/>
                                    <w:right w:val="none" w:sz="0" w:space="0" w:color="auto"/>
                                  </w:divBdr>
                                  <w:divsChild>
                                    <w:div w:id="1165438434">
                                      <w:marLeft w:val="0"/>
                                      <w:marRight w:val="0"/>
                                      <w:marTop w:val="34"/>
                                      <w:marBottom w:val="34"/>
                                      <w:divBdr>
                                        <w:top w:val="none" w:sz="0" w:space="0" w:color="auto"/>
                                        <w:left w:val="none" w:sz="0" w:space="0" w:color="auto"/>
                                        <w:bottom w:val="none" w:sz="0" w:space="0" w:color="auto"/>
                                        <w:right w:val="none" w:sz="0" w:space="0" w:color="auto"/>
                                      </w:divBdr>
                                    </w:div>
                                    <w:div w:id="777216085">
                                      <w:marLeft w:val="0"/>
                                      <w:marRight w:val="0"/>
                                      <w:marTop w:val="0"/>
                                      <w:marBottom w:val="0"/>
                                      <w:divBdr>
                                        <w:top w:val="none" w:sz="0" w:space="0" w:color="auto"/>
                                        <w:left w:val="none" w:sz="0" w:space="0" w:color="auto"/>
                                        <w:bottom w:val="none" w:sz="0" w:space="0" w:color="auto"/>
                                        <w:right w:val="none" w:sz="0" w:space="0" w:color="auto"/>
                                      </w:divBdr>
                                      <w:divsChild>
                                        <w:div w:id="13030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150543">
      <w:bodyDiv w:val="1"/>
      <w:marLeft w:val="0"/>
      <w:marRight w:val="0"/>
      <w:marTop w:val="0"/>
      <w:marBottom w:val="0"/>
      <w:divBdr>
        <w:top w:val="none" w:sz="0" w:space="0" w:color="auto"/>
        <w:left w:val="none" w:sz="0" w:space="0" w:color="auto"/>
        <w:bottom w:val="none" w:sz="0" w:space="0" w:color="auto"/>
        <w:right w:val="none" w:sz="0" w:space="0" w:color="auto"/>
      </w:divBdr>
      <w:divsChild>
        <w:div w:id="1687947655">
          <w:marLeft w:val="0"/>
          <w:marRight w:val="1"/>
          <w:marTop w:val="0"/>
          <w:marBottom w:val="0"/>
          <w:divBdr>
            <w:top w:val="none" w:sz="0" w:space="0" w:color="auto"/>
            <w:left w:val="none" w:sz="0" w:space="0" w:color="auto"/>
            <w:bottom w:val="none" w:sz="0" w:space="0" w:color="auto"/>
            <w:right w:val="none" w:sz="0" w:space="0" w:color="auto"/>
          </w:divBdr>
          <w:divsChild>
            <w:div w:id="1860774520">
              <w:marLeft w:val="0"/>
              <w:marRight w:val="0"/>
              <w:marTop w:val="0"/>
              <w:marBottom w:val="0"/>
              <w:divBdr>
                <w:top w:val="none" w:sz="0" w:space="0" w:color="auto"/>
                <w:left w:val="none" w:sz="0" w:space="0" w:color="auto"/>
                <w:bottom w:val="none" w:sz="0" w:space="0" w:color="auto"/>
                <w:right w:val="none" w:sz="0" w:space="0" w:color="auto"/>
              </w:divBdr>
              <w:divsChild>
                <w:div w:id="161970044">
                  <w:marLeft w:val="0"/>
                  <w:marRight w:val="1"/>
                  <w:marTop w:val="0"/>
                  <w:marBottom w:val="0"/>
                  <w:divBdr>
                    <w:top w:val="none" w:sz="0" w:space="0" w:color="auto"/>
                    <w:left w:val="none" w:sz="0" w:space="0" w:color="auto"/>
                    <w:bottom w:val="none" w:sz="0" w:space="0" w:color="auto"/>
                    <w:right w:val="none" w:sz="0" w:space="0" w:color="auto"/>
                  </w:divBdr>
                  <w:divsChild>
                    <w:div w:id="1138646216">
                      <w:marLeft w:val="0"/>
                      <w:marRight w:val="0"/>
                      <w:marTop w:val="0"/>
                      <w:marBottom w:val="0"/>
                      <w:divBdr>
                        <w:top w:val="none" w:sz="0" w:space="0" w:color="auto"/>
                        <w:left w:val="none" w:sz="0" w:space="0" w:color="auto"/>
                        <w:bottom w:val="none" w:sz="0" w:space="0" w:color="auto"/>
                        <w:right w:val="none" w:sz="0" w:space="0" w:color="auto"/>
                      </w:divBdr>
                      <w:divsChild>
                        <w:div w:id="724916352">
                          <w:marLeft w:val="0"/>
                          <w:marRight w:val="0"/>
                          <w:marTop w:val="0"/>
                          <w:marBottom w:val="0"/>
                          <w:divBdr>
                            <w:top w:val="none" w:sz="0" w:space="0" w:color="auto"/>
                            <w:left w:val="none" w:sz="0" w:space="0" w:color="auto"/>
                            <w:bottom w:val="none" w:sz="0" w:space="0" w:color="auto"/>
                            <w:right w:val="none" w:sz="0" w:space="0" w:color="auto"/>
                          </w:divBdr>
                          <w:divsChild>
                            <w:div w:id="964433459">
                              <w:marLeft w:val="0"/>
                              <w:marRight w:val="0"/>
                              <w:marTop w:val="120"/>
                              <w:marBottom w:val="360"/>
                              <w:divBdr>
                                <w:top w:val="none" w:sz="0" w:space="0" w:color="auto"/>
                                <w:left w:val="none" w:sz="0" w:space="0" w:color="auto"/>
                                <w:bottom w:val="none" w:sz="0" w:space="0" w:color="auto"/>
                                <w:right w:val="none" w:sz="0" w:space="0" w:color="auto"/>
                              </w:divBdr>
                              <w:divsChild>
                                <w:div w:id="786388439">
                                  <w:marLeft w:val="0"/>
                                  <w:marRight w:val="0"/>
                                  <w:marTop w:val="0"/>
                                  <w:marBottom w:val="0"/>
                                  <w:divBdr>
                                    <w:top w:val="none" w:sz="0" w:space="0" w:color="auto"/>
                                    <w:left w:val="none" w:sz="0" w:space="0" w:color="auto"/>
                                    <w:bottom w:val="none" w:sz="0" w:space="0" w:color="auto"/>
                                    <w:right w:val="none" w:sz="0" w:space="0" w:color="auto"/>
                                  </w:divBdr>
                                  <w:divsChild>
                                    <w:div w:id="10792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042810">
      <w:bodyDiv w:val="1"/>
      <w:marLeft w:val="0"/>
      <w:marRight w:val="0"/>
      <w:marTop w:val="0"/>
      <w:marBottom w:val="0"/>
      <w:divBdr>
        <w:top w:val="none" w:sz="0" w:space="0" w:color="auto"/>
        <w:left w:val="none" w:sz="0" w:space="0" w:color="auto"/>
        <w:bottom w:val="none" w:sz="0" w:space="0" w:color="auto"/>
        <w:right w:val="none" w:sz="0" w:space="0" w:color="auto"/>
      </w:divBdr>
      <w:divsChild>
        <w:div w:id="1099257658">
          <w:marLeft w:val="0"/>
          <w:marRight w:val="1"/>
          <w:marTop w:val="0"/>
          <w:marBottom w:val="0"/>
          <w:divBdr>
            <w:top w:val="none" w:sz="0" w:space="0" w:color="auto"/>
            <w:left w:val="none" w:sz="0" w:space="0" w:color="auto"/>
            <w:bottom w:val="none" w:sz="0" w:space="0" w:color="auto"/>
            <w:right w:val="none" w:sz="0" w:space="0" w:color="auto"/>
          </w:divBdr>
          <w:divsChild>
            <w:div w:id="1048264123">
              <w:marLeft w:val="0"/>
              <w:marRight w:val="0"/>
              <w:marTop w:val="0"/>
              <w:marBottom w:val="0"/>
              <w:divBdr>
                <w:top w:val="none" w:sz="0" w:space="0" w:color="auto"/>
                <w:left w:val="none" w:sz="0" w:space="0" w:color="auto"/>
                <w:bottom w:val="none" w:sz="0" w:space="0" w:color="auto"/>
                <w:right w:val="none" w:sz="0" w:space="0" w:color="auto"/>
              </w:divBdr>
              <w:divsChild>
                <w:div w:id="2145849026">
                  <w:marLeft w:val="0"/>
                  <w:marRight w:val="1"/>
                  <w:marTop w:val="0"/>
                  <w:marBottom w:val="0"/>
                  <w:divBdr>
                    <w:top w:val="none" w:sz="0" w:space="0" w:color="auto"/>
                    <w:left w:val="none" w:sz="0" w:space="0" w:color="auto"/>
                    <w:bottom w:val="none" w:sz="0" w:space="0" w:color="auto"/>
                    <w:right w:val="none" w:sz="0" w:space="0" w:color="auto"/>
                  </w:divBdr>
                  <w:divsChild>
                    <w:div w:id="212083170">
                      <w:marLeft w:val="0"/>
                      <w:marRight w:val="0"/>
                      <w:marTop w:val="0"/>
                      <w:marBottom w:val="0"/>
                      <w:divBdr>
                        <w:top w:val="none" w:sz="0" w:space="0" w:color="auto"/>
                        <w:left w:val="none" w:sz="0" w:space="0" w:color="auto"/>
                        <w:bottom w:val="none" w:sz="0" w:space="0" w:color="auto"/>
                        <w:right w:val="none" w:sz="0" w:space="0" w:color="auto"/>
                      </w:divBdr>
                      <w:divsChild>
                        <w:div w:id="457528366">
                          <w:marLeft w:val="0"/>
                          <w:marRight w:val="0"/>
                          <w:marTop w:val="0"/>
                          <w:marBottom w:val="0"/>
                          <w:divBdr>
                            <w:top w:val="none" w:sz="0" w:space="0" w:color="auto"/>
                            <w:left w:val="none" w:sz="0" w:space="0" w:color="auto"/>
                            <w:bottom w:val="none" w:sz="0" w:space="0" w:color="auto"/>
                            <w:right w:val="none" w:sz="0" w:space="0" w:color="auto"/>
                          </w:divBdr>
                          <w:divsChild>
                            <w:div w:id="104620593">
                              <w:marLeft w:val="0"/>
                              <w:marRight w:val="0"/>
                              <w:marTop w:val="120"/>
                              <w:marBottom w:val="360"/>
                              <w:divBdr>
                                <w:top w:val="none" w:sz="0" w:space="0" w:color="auto"/>
                                <w:left w:val="none" w:sz="0" w:space="0" w:color="auto"/>
                                <w:bottom w:val="none" w:sz="0" w:space="0" w:color="auto"/>
                                <w:right w:val="none" w:sz="0" w:space="0" w:color="auto"/>
                              </w:divBdr>
                              <w:divsChild>
                                <w:div w:id="1643146628">
                                  <w:marLeft w:val="420"/>
                                  <w:marRight w:val="0"/>
                                  <w:marTop w:val="0"/>
                                  <w:marBottom w:val="0"/>
                                  <w:divBdr>
                                    <w:top w:val="none" w:sz="0" w:space="0" w:color="auto"/>
                                    <w:left w:val="none" w:sz="0" w:space="0" w:color="auto"/>
                                    <w:bottom w:val="none" w:sz="0" w:space="0" w:color="auto"/>
                                    <w:right w:val="none" w:sz="0" w:space="0" w:color="auto"/>
                                  </w:divBdr>
                                  <w:divsChild>
                                    <w:div w:id="1238789309">
                                      <w:marLeft w:val="0"/>
                                      <w:marRight w:val="0"/>
                                      <w:marTop w:val="34"/>
                                      <w:marBottom w:val="34"/>
                                      <w:divBdr>
                                        <w:top w:val="none" w:sz="0" w:space="0" w:color="auto"/>
                                        <w:left w:val="none" w:sz="0" w:space="0" w:color="auto"/>
                                        <w:bottom w:val="none" w:sz="0" w:space="0" w:color="auto"/>
                                        <w:right w:val="none" w:sz="0" w:space="0" w:color="auto"/>
                                      </w:divBdr>
                                    </w:div>
                                    <w:div w:id="1482427992">
                                      <w:marLeft w:val="0"/>
                                      <w:marRight w:val="0"/>
                                      <w:marTop w:val="0"/>
                                      <w:marBottom w:val="0"/>
                                      <w:divBdr>
                                        <w:top w:val="none" w:sz="0" w:space="0" w:color="auto"/>
                                        <w:left w:val="none" w:sz="0" w:space="0" w:color="auto"/>
                                        <w:bottom w:val="none" w:sz="0" w:space="0" w:color="auto"/>
                                        <w:right w:val="none" w:sz="0" w:space="0" w:color="auto"/>
                                      </w:divBdr>
                                      <w:divsChild>
                                        <w:div w:id="8132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ncbi.nlm.nih.gov/pubmed/?term=L%C3%B3pez%20Cano%20A%5BAuthor%5D&amp;cauthor=true&amp;cauthor_uid=1805892"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13053-6023-4D27-A496-DEEB92836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11307</Words>
  <Characters>64455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Beaumont Health System</Company>
  <LinksUpToDate>false</LinksUpToDate>
  <CharactersWithSpaces>75611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Charlie Stevens</dc:creator>
  <cp:lastModifiedBy>Ma, Ya-Juan (BPG)</cp:lastModifiedBy>
  <cp:revision>3</cp:revision>
  <cp:lastPrinted>2017-05-03T15:50:00Z</cp:lastPrinted>
  <dcterms:created xsi:type="dcterms:W3CDTF">2017-06-17T18:58:00Z</dcterms:created>
  <dcterms:modified xsi:type="dcterms:W3CDTF">2017-06-19T04:16:00Z</dcterms:modified>
</cp:coreProperties>
</file>