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6AB" w:rsidRPr="00DB1262" w:rsidRDefault="007F16AB" w:rsidP="0018006C">
      <w:pPr>
        <w:wordWrap/>
        <w:snapToGrid w:val="0"/>
        <w:spacing w:line="360" w:lineRule="auto"/>
        <w:rPr>
          <w:rFonts w:ascii="Book Antiqua" w:eastAsia="SimSun" w:hAnsi="Book Antiqua" w:cs="Times New Roman"/>
          <w:b/>
          <w:sz w:val="24"/>
          <w:szCs w:val="24"/>
          <w:lang w:eastAsia="zh-CN"/>
        </w:rPr>
      </w:pPr>
      <w:r w:rsidRPr="00DB1262">
        <w:rPr>
          <w:rFonts w:ascii="Book Antiqua" w:eastAsia="SimSun" w:hAnsi="Book Antiqua" w:cs="Times New Roman"/>
          <w:b/>
          <w:sz w:val="24"/>
          <w:szCs w:val="24"/>
          <w:lang w:eastAsia="zh-CN"/>
        </w:rPr>
        <w:t xml:space="preserve">Name of Journal: </w:t>
      </w:r>
      <w:r w:rsidRPr="00DB1262">
        <w:rPr>
          <w:rFonts w:ascii="Book Antiqua" w:eastAsia="SimSun" w:hAnsi="Book Antiqua" w:cs="Times New Roman"/>
          <w:b/>
          <w:i/>
          <w:sz w:val="24"/>
          <w:szCs w:val="24"/>
          <w:lang w:eastAsia="zh-CN"/>
        </w:rPr>
        <w:t>World Journal of Gastroenterology</w:t>
      </w:r>
    </w:p>
    <w:p w:rsidR="007F16AB" w:rsidRPr="00DB1262" w:rsidRDefault="007F16AB" w:rsidP="0018006C">
      <w:pPr>
        <w:wordWrap/>
        <w:snapToGrid w:val="0"/>
        <w:spacing w:line="360" w:lineRule="auto"/>
        <w:rPr>
          <w:rFonts w:ascii="Book Antiqua" w:eastAsia="SimSun" w:hAnsi="Book Antiqua" w:cs="Times New Roman"/>
          <w:b/>
          <w:sz w:val="24"/>
          <w:szCs w:val="24"/>
          <w:lang w:eastAsia="zh-CN"/>
        </w:rPr>
      </w:pPr>
      <w:r w:rsidRPr="00DB1262">
        <w:rPr>
          <w:rFonts w:ascii="Book Antiqua" w:eastAsia="SimSun" w:hAnsi="Book Antiqua" w:cs="Times New Roman"/>
          <w:b/>
          <w:sz w:val="24"/>
          <w:szCs w:val="24"/>
          <w:lang w:eastAsia="zh-CN"/>
        </w:rPr>
        <w:t>Manuscript NO: 34417</w:t>
      </w:r>
    </w:p>
    <w:p w:rsidR="007F16AB" w:rsidRPr="00DB1262" w:rsidRDefault="007F16AB" w:rsidP="0018006C">
      <w:pPr>
        <w:wordWrap/>
        <w:snapToGrid w:val="0"/>
        <w:spacing w:line="360" w:lineRule="auto"/>
        <w:rPr>
          <w:rFonts w:ascii="Book Antiqua" w:eastAsia="SimSun" w:hAnsi="Book Antiqua" w:cs="Times New Roman"/>
          <w:b/>
          <w:sz w:val="24"/>
          <w:szCs w:val="24"/>
          <w:lang w:eastAsia="zh-CN"/>
        </w:rPr>
      </w:pPr>
      <w:r w:rsidRPr="00DB1262">
        <w:rPr>
          <w:rFonts w:ascii="Book Antiqua" w:eastAsia="SimSun" w:hAnsi="Book Antiqua" w:cs="Times New Roman"/>
          <w:b/>
          <w:sz w:val="24"/>
          <w:szCs w:val="24"/>
          <w:lang w:eastAsia="zh-CN"/>
        </w:rPr>
        <w:t xml:space="preserve">Manuscript Type: </w:t>
      </w:r>
      <w:r w:rsidRPr="00DB1262">
        <w:rPr>
          <w:rFonts w:ascii="Book Antiqua" w:eastAsia="SimSun" w:hAnsi="Book Antiqua" w:cs="Times New Roman"/>
          <w:b/>
          <w:caps/>
          <w:sz w:val="24"/>
          <w:szCs w:val="24"/>
          <w:lang w:eastAsia="zh-CN"/>
        </w:rPr>
        <w:t>Minireviews</w:t>
      </w:r>
    </w:p>
    <w:p w:rsidR="007F16AB" w:rsidRPr="00402393" w:rsidRDefault="007F16AB" w:rsidP="0018006C">
      <w:pPr>
        <w:wordWrap/>
        <w:snapToGrid w:val="0"/>
        <w:spacing w:line="360" w:lineRule="auto"/>
        <w:rPr>
          <w:rFonts w:ascii="Book Antiqua" w:eastAsia="SimSun" w:hAnsi="Book Antiqua" w:cs="Times New Roman"/>
          <w:b/>
          <w:sz w:val="24"/>
          <w:szCs w:val="24"/>
          <w:lang w:eastAsia="zh-CN"/>
        </w:rPr>
      </w:pPr>
    </w:p>
    <w:p w:rsidR="006F6283" w:rsidRPr="00DB1262" w:rsidRDefault="0090316D" w:rsidP="0018006C">
      <w:pPr>
        <w:wordWrap/>
        <w:snapToGrid w:val="0"/>
        <w:spacing w:line="360" w:lineRule="auto"/>
        <w:rPr>
          <w:rFonts w:ascii="Book Antiqua" w:hAnsi="Book Antiqua" w:cs="Times New Roman"/>
          <w:b/>
          <w:sz w:val="24"/>
          <w:szCs w:val="24"/>
        </w:rPr>
      </w:pPr>
      <w:r w:rsidRPr="00DB1262">
        <w:rPr>
          <w:rFonts w:ascii="Book Antiqua" w:hAnsi="Book Antiqua" w:cs="Times New Roman"/>
          <w:b/>
          <w:sz w:val="24"/>
          <w:szCs w:val="24"/>
        </w:rPr>
        <w:t xml:space="preserve">Functional interaction of endoplasmic </w:t>
      </w:r>
      <w:r w:rsidR="00680C82" w:rsidRPr="00DB1262">
        <w:rPr>
          <w:rFonts w:ascii="Book Antiqua" w:hAnsi="Book Antiqua" w:cs="Times New Roman"/>
          <w:b/>
          <w:sz w:val="24"/>
          <w:szCs w:val="24"/>
        </w:rPr>
        <w:t xml:space="preserve">reticulum </w:t>
      </w:r>
      <w:r w:rsidRPr="00DB1262">
        <w:rPr>
          <w:rFonts w:ascii="Book Antiqua" w:hAnsi="Book Antiqua" w:cs="Times New Roman"/>
          <w:b/>
          <w:sz w:val="24"/>
          <w:szCs w:val="24"/>
        </w:rPr>
        <w:t xml:space="preserve">stress and </w:t>
      </w:r>
      <w:r w:rsidR="007F16AB" w:rsidRPr="00DB1262">
        <w:rPr>
          <w:rFonts w:ascii="Book Antiqua" w:hAnsi="Book Antiqua" w:cs="Times New Roman"/>
          <w:b/>
          <w:sz w:val="24"/>
          <w:szCs w:val="24"/>
        </w:rPr>
        <w:t>hepatitis B virus</w:t>
      </w:r>
      <w:r w:rsidRPr="00DB1262">
        <w:rPr>
          <w:rFonts w:ascii="Book Antiqua" w:hAnsi="Book Antiqua" w:cs="Times New Roman"/>
          <w:b/>
          <w:sz w:val="24"/>
          <w:szCs w:val="24"/>
        </w:rPr>
        <w:t xml:space="preserve"> in the pathogenesis of liver diseases</w:t>
      </w:r>
    </w:p>
    <w:p w:rsidR="0090316D" w:rsidRPr="00DB1262" w:rsidRDefault="0090316D" w:rsidP="0018006C">
      <w:pPr>
        <w:wordWrap/>
        <w:snapToGrid w:val="0"/>
        <w:spacing w:line="360" w:lineRule="auto"/>
        <w:rPr>
          <w:rFonts w:ascii="Book Antiqua" w:eastAsia="SimSun" w:hAnsi="Book Antiqua" w:cs="Times New Roman"/>
          <w:b/>
          <w:sz w:val="24"/>
          <w:szCs w:val="24"/>
          <w:lang w:eastAsia="zh-CN"/>
        </w:rPr>
      </w:pPr>
    </w:p>
    <w:p w:rsidR="00C90688" w:rsidRPr="00DB1262" w:rsidRDefault="00BC44EA" w:rsidP="0018006C">
      <w:pPr>
        <w:wordWrap/>
        <w:snapToGrid w:val="0"/>
        <w:spacing w:line="360" w:lineRule="auto"/>
        <w:rPr>
          <w:rFonts w:ascii="Book Antiqua" w:eastAsia="SimSun" w:hAnsi="Book Antiqua" w:cs="Times New Roman"/>
          <w:sz w:val="24"/>
          <w:szCs w:val="24"/>
          <w:lang w:eastAsia="zh-CN"/>
        </w:rPr>
      </w:pPr>
      <w:r w:rsidRPr="00DB1262">
        <w:rPr>
          <w:rFonts w:ascii="Book Antiqua" w:hAnsi="Book Antiqua" w:cs="Times New Roman"/>
          <w:sz w:val="24"/>
          <w:szCs w:val="24"/>
        </w:rPr>
        <w:t>Kim</w:t>
      </w:r>
      <w:r w:rsidRPr="00DB1262">
        <w:rPr>
          <w:rFonts w:ascii="Book Antiqua" w:eastAsia="SimSun" w:hAnsi="Book Antiqua" w:cs="Times New Roman"/>
          <w:kern w:val="0"/>
          <w:sz w:val="24"/>
          <w:szCs w:val="24"/>
          <w:lang w:eastAsia="zh-CN"/>
        </w:rPr>
        <w:t xml:space="preserve"> SY </w:t>
      </w:r>
      <w:r w:rsidRPr="00DB1262">
        <w:rPr>
          <w:rFonts w:ascii="Book Antiqua" w:eastAsia="SimSun" w:hAnsi="Book Antiqua" w:cs="Times New Roman"/>
          <w:i/>
          <w:kern w:val="0"/>
          <w:sz w:val="24"/>
          <w:szCs w:val="24"/>
          <w:lang w:eastAsia="zh-CN"/>
        </w:rPr>
        <w:t>et al</w:t>
      </w:r>
      <w:r w:rsidRPr="00DB1262">
        <w:rPr>
          <w:rFonts w:ascii="Book Antiqua" w:eastAsia="SimSun" w:hAnsi="Book Antiqua" w:cs="Times New Roman"/>
          <w:kern w:val="0"/>
          <w:sz w:val="24"/>
          <w:szCs w:val="24"/>
          <w:lang w:eastAsia="zh-CN"/>
        </w:rPr>
        <w:t>. Interaction of ER stress and HBV</w:t>
      </w:r>
    </w:p>
    <w:p w:rsidR="00BC44EA" w:rsidRPr="00DB1262" w:rsidRDefault="00BC44EA" w:rsidP="0018006C">
      <w:pPr>
        <w:wordWrap/>
        <w:snapToGrid w:val="0"/>
        <w:spacing w:line="360" w:lineRule="auto"/>
        <w:rPr>
          <w:rFonts w:ascii="Book Antiqua" w:eastAsia="SimSun" w:hAnsi="Book Antiqua" w:cs="Times New Roman"/>
          <w:sz w:val="24"/>
          <w:szCs w:val="24"/>
          <w:lang w:eastAsia="zh-CN"/>
        </w:rPr>
      </w:pPr>
    </w:p>
    <w:p w:rsidR="006F6283" w:rsidRPr="00DB1262" w:rsidRDefault="000B4F7A" w:rsidP="0018006C">
      <w:pPr>
        <w:wordWrap/>
        <w:snapToGrid w:val="0"/>
        <w:spacing w:line="360" w:lineRule="auto"/>
        <w:rPr>
          <w:rFonts w:ascii="Book Antiqua" w:eastAsia="SimSun" w:hAnsi="Book Antiqua" w:cs="Times New Roman"/>
          <w:sz w:val="24"/>
          <w:szCs w:val="24"/>
          <w:lang w:eastAsia="zh-CN"/>
        </w:rPr>
      </w:pPr>
      <w:r w:rsidRPr="00DB1262">
        <w:rPr>
          <w:rFonts w:ascii="Book Antiqua" w:hAnsi="Book Antiqua" w:cs="Times New Roman"/>
          <w:sz w:val="24"/>
          <w:szCs w:val="24"/>
        </w:rPr>
        <w:t xml:space="preserve">So Young Kim, </w:t>
      </w:r>
      <w:r w:rsidR="005553ED" w:rsidRPr="00DB1262">
        <w:rPr>
          <w:rFonts w:ascii="Book Antiqua" w:hAnsi="Book Antiqua" w:cs="Times New Roman"/>
          <w:sz w:val="24"/>
          <w:szCs w:val="24"/>
        </w:rPr>
        <w:t>Yi Yi Kyaw,</w:t>
      </w:r>
      <w:r w:rsidR="007F16AB" w:rsidRPr="00DB1262">
        <w:rPr>
          <w:rFonts w:ascii="Book Antiqua" w:eastAsia="SimSun" w:hAnsi="Book Antiqua" w:cs="Times New Roman"/>
          <w:sz w:val="24"/>
          <w:szCs w:val="24"/>
          <w:lang w:eastAsia="zh-CN"/>
        </w:rPr>
        <w:t xml:space="preserve"> </w:t>
      </w:r>
      <w:r w:rsidR="007F16AB" w:rsidRPr="00DB1262">
        <w:rPr>
          <w:rFonts w:ascii="Book Antiqua" w:hAnsi="Book Antiqua" w:cs="Times New Roman"/>
          <w:sz w:val="24"/>
          <w:szCs w:val="24"/>
        </w:rPr>
        <w:t>Jaehun Cheong</w:t>
      </w:r>
    </w:p>
    <w:p w:rsidR="006F6283" w:rsidRPr="00DB1262" w:rsidRDefault="006F6283" w:rsidP="0018006C">
      <w:pPr>
        <w:wordWrap/>
        <w:snapToGrid w:val="0"/>
        <w:spacing w:line="360" w:lineRule="auto"/>
        <w:rPr>
          <w:rFonts w:ascii="Book Antiqua" w:hAnsi="Book Antiqua" w:cs="Times New Roman"/>
          <w:sz w:val="24"/>
          <w:szCs w:val="24"/>
        </w:rPr>
      </w:pPr>
    </w:p>
    <w:p w:rsidR="006F6283" w:rsidRPr="00DB1262" w:rsidRDefault="007F16AB" w:rsidP="0018006C">
      <w:pPr>
        <w:wordWrap/>
        <w:snapToGrid w:val="0"/>
        <w:spacing w:line="360" w:lineRule="auto"/>
        <w:rPr>
          <w:rFonts w:ascii="Book Antiqua" w:eastAsia="Batang" w:hAnsi="Book Antiqua" w:cs="Times New Roman"/>
          <w:kern w:val="0"/>
          <w:sz w:val="24"/>
          <w:szCs w:val="24"/>
          <w:shd w:val="clear" w:color="auto" w:fill="FFFFFF"/>
        </w:rPr>
      </w:pPr>
      <w:r w:rsidRPr="00DB1262">
        <w:rPr>
          <w:rFonts w:ascii="Book Antiqua" w:hAnsi="Book Antiqua" w:cs="Times New Roman"/>
          <w:b/>
          <w:sz w:val="24"/>
          <w:szCs w:val="24"/>
        </w:rPr>
        <w:t>So</w:t>
      </w:r>
      <w:r w:rsidRPr="00DB1262">
        <w:rPr>
          <w:rFonts w:ascii="Book Antiqua" w:eastAsia="SimSun" w:hAnsi="Book Antiqua" w:cs="Times New Roman"/>
          <w:b/>
          <w:sz w:val="24"/>
          <w:szCs w:val="24"/>
          <w:lang w:eastAsia="zh-CN"/>
        </w:rPr>
        <w:t xml:space="preserve"> </w:t>
      </w:r>
      <w:r w:rsidRPr="00DB1262">
        <w:rPr>
          <w:rFonts w:ascii="Book Antiqua" w:hAnsi="Book Antiqua" w:cs="Times New Roman"/>
          <w:b/>
          <w:sz w:val="24"/>
          <w:szCs w:val="24"/>
        </w:rPr>
        <w:t>Young Kim, Yi Yi Kyaw, and Jaehun Cheong</w:t>
      </w:r>
      <w:r w:rsidRPr="00DB1262">
        <w:rPr>
          <w:rFonts w:ascii="Book Antiqua" w:eastAsia="SimSun" w:hAnsi="Book Antiqua" w:cs="Times New Roman"/>
          <w:sz w:val="24"/>
          <w:szCs w:val="24"/>
          <w:lang w:eastAsia="zh-CN"/>
        </w:rPr>
        <w:t>,</w:t>
      </w:r>
      <w:r w:rsidRPr="00DB1262">
        <w:rPr>
          <w:rFonts w:ascii="Book Antiqua" w:eastAsia="Batang" w:hAnsi="Book Antiqua" w:cs="Times New Roman"/>
          <w:kern w:val="0"/>
          <w:sz w:val="24"/>
          <w:szCs w:val="24"/>
          <w:shd w:val="clear" w:color="auto" w:fill="FFFFFF"/>
        </w:rPr>
        <w:t xml:space="preserve"> </w:t>
      </w:r>
      <w:r w:rsidR="006F6283" w:rsidRPr="00DB1262">
        <w:rPr>
          <w:rFonts w:ascii="Book Antiqua" w:eastAsia="Batang" w:hAnsi="Book Antiqua" w:cs="Times New Roman"/>
          <w:kern w:val="0"/>
          <w:sz w:val="24"/>
          <w:szCs w:val="24"/>
          <w:shd w:val="clear" w:color="auto" w:fill="FFFFFF"/>
        </w:rPr>
        <w:t>Department of Molecular Biology, Pusan National University, Busan</w:t>
      </w:r>
      <w:r w:rsidRPr="00DB1262">
        <w:rPr>
          <w:rFonts w:ascii="Book Antiqua" w:eastAsia="SimSun" w:hAnsi="Book Antiqua" w:cs="Times New Roman"/>
          <w:kern w:val="0"/>
          <w:sz w:val="24"/>
          <w:szCs w:val="24"/>
          <w:shd w:val="clear" w:color="auto" w:fill="FFFFFF"/>
          <w:lang w:eastAsia="zh-CN"/>
        </w:rPr>
        <w:t xml:space="preserve"> </w:t>
      </w:r>
      <w:r w:rsidR="006F6283" w:rsidRPr="00DB1262">
        <w:rPr>
          <w:rFonts w:ascii="Book Antiqua" w:eastAsia="Batang" w:hAnsi="Book Antiqua" w:cs="Times New Roman"/>
          <w:kern w:val="0"/>
          <w:sz w:val="24"/>
          <w:szCs w:val="24"/>
          <w:shd w:val="clear" w:color="auto" w:fill="FFFFFF"/>
        </w:rPr>
        <w:t xml:space="preserve">609-735, </w:t>
      </w:r>
      <w:r w:rsidRPr="00DB1262">
        <w:rPr>
          <w:rFonts w:ascii="Book Antiqua" w:eastAsia="SimSun" w:hAnsi="Book Antiqua" w:cs="Times New Roman"/>
          <w:kern w:val="0"/>
          <w:sz w:val="24"/>
          <w:szCs w:val="24"/>
          <w:shd w:val="clear" w:color="auto" w:fill="FFFFFF"/>
          <w:lang w:eastAsia="zh-CN"/>
        </w:rPr>
        <w:t>South</w:t>
      </w:r>
      <w:r w:rsidR="006F6283" w:rsidRPr="00DB1262">
        <w:rPr>
          <w:rFonts w:ascii="Book Antiqua" w:eastAsia="Batang" w:hAnsi="Book Antiqua" w:cs="Times New Roman"/>
          <w:kern w:val="0"/>
          <w:sz w:val="24"/>
          <w:szCs w:val="24"/>
          <w:shd w:val="clear" w:color="auto" w:fill="FFFFFF"/>
        </w:rPr>
        <w:t xml:space="preserve"> Korea</w:t>
      </w:r>
    </w:p>
    <w:p w:rsidR="006F6283" w:rsidRPr="00DB1262" w:rsidRDefault="006F6283" w:rsidP="0018006C">
      <w:pPr>
        <w:widowControl/>
        <w:wordWrap/>
        <w:autoSpaceDE/>
        <w:autoSpaceDN/>
        <w:snapToGrid w:val="0"/>
        <w:spacing w:line="360" w:lineRule="auto"/>
        <w:rPr>
          <w:rFonts w:ascii="Book Antiqua" w:eastAsia="SimSun" w:hAnsi="Book Antiqua" w:cs="Times New Roman"/>
          <w:b/>
          <w:sz w:val="24"/>
          <w:szCs w:val="24"/>
          <w:lang w:eastAsia="zh-CN"/>
        </w:rPr>
      </w:pPr>
    </w:p>
    <w:p w:rsidR="008339E7" w:rsidRPr="00DB1262" w:rsidRDefault="008339E7" w:rsidP="0018006C">
      <w:pPr>
        <w:wordWrap/>
        <w:snapToGrid w:val="0"/>
        <w:spacing w:line="360" w:lineRule="auto"/>
        <w:rPr>
          <w:rFonts w:ascii="Book Antiqua" w:eastAsia="SimSun" w:hAnsi="Book Antiqua" w:cs="Times New Roman"/>
          <w:sz w:val="24"/>
          <w:szCs w:val="24"/>
          <w:lang w:eastAsia="zh-CN"/>
        </w:rPr>
      </w:pPr>
      <w:r w:rsidRPr="00DB1262">
        <w:rPr>
          <w:rFonts w:ascii="Book Antiqua" w:hAnsi="Book Antiqua"/>
          <w:b/>
          <w:sz w:val="24"/>
          <w:szCs w:val="24"/>
        </w:rPr>
        <w:t>ORCID number:</w:t>
      </w:r>
      <w:r w:rsidRPr="00DB1262">
        <w:rPr>
          <w:rFonts w:ascii="Book Antiqua" w:eastAsia="SimSun" w:hAnsi="Book Antiqua"/>
          <w:b/>
          <w:sz w:val="24"/>
          <w:szCs w:val="24"/>
          <w:lang w:eastAsia="zh-CN"/>
        </w:rPr>
        <w:t xml:space="preserve"> </w:t>
      </w:r>
      <w:r w:rsidRPr="00DB1262">
        <w:rPr>
          <w:rFonts w:ascii="Book Antiqua" w:hAnsi="Book Antiqua" w:cs="Times New Roman"/>
          <w:sz w:val="24"/>
          <w:szCs w:val="24"/>
        </w:rPr>
        <w:t>So Young Kim</w:t>
      </w:r>
      <w:r w:rsidRPr="00DB1262">
        <w:rPr>
          <w:rFonts w:ascii="Book Antiqua" w:eastAsia="SimSun" w:hAnsi="Book Antiqua" w:cs="Times New Roman"/>
          <w:sz w:val="24"/>
          <w:szCs w:val="24"/>
          <w:lang w:eastAsia="zh-CN"/>
        </w:rPr>
        <w:t xml:space="preserve"> (0000-0003-4934-5248);</w:t>
      </w:r>
      <w:r w:rsidRPr="00DB1262">
        <w:rPr>
          <w:rFonts w:ascii="Book Antiqua" w:hAnsi="Book Antiqua" w:cs="Times New Roman"/>
          <w:sz w:val="24"/>
          <w:szCs w:val="24"/>
        </w:rPr>
        <w:t xml:space="preserve"> Yi Yi Kyaw</w:t>
      </w:r>
      <w:r w:rsidRPr="00DB1262">
        <w:rPr>
          <w:rFonts w:ascii="Book Antiqua" w:eastAsia="SimSun" w:hAnsi="Book Antiqua" w:cs="Times New Roman"/>
          <w:sz w:val="24"/>
          <w:szCs w:val="24"/>
          <w:lang w:eastAsia="zh-CN"/>
        </w:rPr>
        <w:t xml:space="preserve"> (0000-0002-3238-6900); </w:t>
      </w:r>
      <w:r w:rsidRPr="00DB1262">
        <w:rPr>
          <w:rFonts w:ascii="Book Antiqua" w:hAnsi="Book Antiqua" w:cs="Times New Roman"/>
          <w:sz w:val="24"/>
          <w:szCs w:val="24"/>
        </w:rPr>
        <w:t>Jaehun Cheong</w:t>
      </w:r>
      <w:r w:rsidRPr="00DB1262">
        <w:rPr>
          <w:rFonts w:ascii="Book Antiqua" w:eastAsia="SimSun" w:hAnsi="Book Antiqua" w:cs="Times New Roman"/>
          <w:sz w:val="24"/>
          <w:szCs w:val="24"/>
          <w:lang w:eastAsia="zh-CN"/>
        </w:rPr>
        <w:t xml:space="preserve"> (0000-0002-2001-1685).</w:t>
      </w:r>
    </w:p>
    <w:p w:rsidR="008339E7" w:rsidRPr="00DB1262" w:rsidRDefault="008339E7" w:rsidP="0018006C">
      <w:pPr>
        <w:widowControl/>
        <w:wordWrap/>
        <w:autoSpaceDE/>
        <w:autoSpaceDN/>
        <w:snapToGrid w:val="0"/>
        <w:spacing w:line="360" w:lineRule="auto"/>
        <w:rPr>
          <w:rFonts w:ascii="Book Antiqua" w:eastAsia="SimSun" w:hAnsi="Book Antiqua" w:cs="Times New Roman"/>
          <w:b/>
          <w:sz w:val="24"/>
          <w:szCs w:val="24"/>
          <w:lang w:eastAsia="zh-CN"/>
        </w:rPr>
      </w:pPr>
    </w:p>
    <w:p w:rsidR="006F6283" w:rsidRPr="00DB1262" w:rsidRDefault="006F6283" w:rsidP="0018006C">
      <w:pPr>
        <w:widowControl/>
        <w:wordWrap/>
        <w:autoSpaceDE/>
        <w:autoSpaceDN/>
        <w:snapToGrid w:val="0"/>
        <w:spacing w:line="360" w:lineRule="auto"/>
        <w:rPr>
          <w:rFonts w:ascii="Book Antiqua" w:hAnsi="Book Antiqua" w:cs="Times New Roman"/>
          <w:sz w:val="24"/>
          <w:szCs w:val="24"/>
        </w:rPr>
      </w:pPr>
      <w:r w:rsidRPr="00DB1262">
        <w:rPr>
          <w:rFonts w:ascii="Book Antiqua" w:hAnsi="Book Antiqua" w:cs="Times New Roman"/>
          <w:b/>
          <w:sz w:val="24"/>
          <w:szCs w:val="24"/>
        </w:rPr>
        <w:t xml:space="preserve">Author contributions: </w:t>
      </w:r>
      <w:r w:rsidRPr="00DB1262">
        <w:rPr>
          <w:rFonts w:ascii="Book Antiqua" w:hAnsi="Book Antiqua" w:cs="Times New Roman"/>
          <w:sz w:val="24"/>
          <w:szCs w:val="24"/>
        </w:rPr>
        <w:t xml:space="preserve">Cho HK prepared the manuscript; Cheong J </w:t>
      </w:r>
      <w:r w:rsidR="0020769E" w:rsidRPr="00DB1262">
        <w:rPr>
          <w:rFonts w:ascii="Book Antiqua" w:hAnsi="Book Antiqua" w:cs="Times New Roman"/>
          <w:sz w:val="24"/>
          <w:szCs w:val="24"/>
        </w:rPr>
        <w:t>designed</w:t>
      </w:r>
      <w:r w:rsidR="007F16AB" w:rsidRPr="00DB1262">
        <w:rPr>
          <w:rFonts w:ascii="Book Antiqua" w:eastAsia="SimSun" w:hAnsi="Book Antiqua" w:cs="Times New Roman"/>
          <w:sz w:val="24"/>
          <w:szCs w:val="24"/>
          <w:lang w:eastAsia="zh-CN"/>
        </w:rPr>
        <w:t xml:space="preserve"> </w:t>
      </w:r>
      <w:r w:rsidR="0020769E" w:rsidRPr="00DB1262">
        <w:rPr>
          <w:rFonts w:ascii="Book Antiqua" w:hAnsi="Book Antiqua" w:cs="Times New Roman"/>
          <w:sz w:val="24"/>
          <w:szCs w:val="24"/>
        </w:rPr>
        <w:t xml:space="preserve">and </w:t>
      </w:r>
      <w:r w:rsidRPr="00DB1262">
        <w:rPr>
          <w:rFonts w:ascii="Book Antiqua" w:hAnsi="Book Antiqua" w:cs="Times New Roman"/>
          <w:sz w:val="24"/>
          <w:szCs w:val="24"/>
        </w:rPr>
        <w:t>revised the manuscript.</w:t>
      </w:r>
    </w:p>
    <w:p w:rsidR="006F6283" w:rsidRPr="00DB1262" w:rsidRDefault="006F6283" w:rsidP="0018006C">
      <w:pPr>
        <w:widowControl/>
        <w:wordWrap/>
        <w:autoSpaceDE/>
        <w:autoSpaceDN/>
        <w:snapToGrid w:val="0"/>
        <w:spacing w:line="360" w:lineRule="auto"/>
        <w:rPr>
          <w:rFonts w:ascii="Book Antiqua" w:hAnsi="Book Antiqua" w:cs="Times New Roman"/>
          <w:b/>
          <w:sz w:val="24"/>
          <w:szCs w:val="24"/>
        </w:rPr>
      </w:pPr>
    </w:p>
    <w:p w:rsidR="0020769E" w:rsidRPr="00DB1262" w:rsidRDefault="006F6283" w:rsidP="0018006C">
      <w:pPr>
        <w:widowControl/>
        <w:wordWrap/>
        <w:autoSpaceDE/>
        <w:autoSpaceDN/>
        <w:snapToGrid w:val="0"/>
        <w:spacing w:line="360" w:lineRule="auto"/>
        <w:rPr>
          <w:rFonts w:ascii="Book Antiqua" w:hAnsi="Book Antiqua" w:cs="Times New Roman"/>
          <w:sz w:val="24"/>
          <w:szCs w:val="24"/>
        </w:rPr>
      </w:pPr>
      <w:r w:rsidRPr="00DB1262">
        <w:rPr>
          <w:rFonts w:ascii="Book Antiqua" w:hAnsi="Book Antiqua" w:cs="Times New Roman"/>
          <w:b/>
          <w:sz w:val="24"/>
          <w:szCs w:val="24"/>
        </w:rPr>
        <w:t>Supported by</w:t>
      </w:r>
      <w:r w:rsidR="00680670" w:rsidRPr="00DB1262">
        <w:rPr>
          <w:rFonts w:ascii="Book Antiqua" w:hAnsi="Book Antiqua" w:cs="Times New Roman"/>
          <w:sz w:val="24"/>
          <w:szCs w:val="24"/>
        </w:rPr>
        <w:t xml:space="preserve"> </w:t>
      </w:r>
      <w:r w:rsidR="00321907" w:rsidRPr="00DB1262">
        <w:rPr>
          <w:rFonts w:ascii="Book Antiqua" w:hAnsi="Book Antiqua" w:cs="Times New Roman"/>
          <w:sz w:val="24"/>
          <w:szCs w:val="24"/>
        </w:rPr>
        <w:t xml:space="preserve">the National Research Foundation of </w:t>
      </w:r>
      <w:r w:rsidR="007F16AB" w:rsidRPr="00DB1262">
        <w:rPr>
          <w:rFonts w:ascii="Book Antiqua" w:eastAsia="SimSun" w:hAnsi="Book Antiqua" w:cs="Times New Roman"/>
          <w:sz w:val="24"/>
          <w:szCs w:val="24"/>
          <w:lang w:eastAsia="zh-CN"/>
        </w:rPr>
        <w:t xml:space="preserve">South </w:t>
      </w:r>
      <w:r w:rsidR="00321907" w:rsidRPr="00DB1262">
        <w:rPr>
          <w:rFonts w:ascii="Book Antiqua" w:hAnsi="Book Antiqua" w:cs="Times New Roman"/>
          <w:sz w:val="24"/>
          <w:szCs w:val="24"/>
        </w:rPr>
        <w:t>Korea</w:t>
      </w:r>
      <w:r w:rsidR="002F7832">
        <w:rPr>
          <w:rFonts w:ascii="Book Antiqua" w:eastAsia="SimSun" w:hAnsi="Book Antiqua" w:cs="Times New Roman" w:hint="eastAsia"/>
          <w:sz w:val="24"/>
          <w:szCs w:val="24"/>
          <w:lang w:eastAsia="zh-CN"/>
        </w:rPr>
        <w:t xml:space="preserve">, </w:t>
      </w:r>
      <w:r w:rsidR="007F16AB" w:rsidRPr="00DB1262">
        <w:rPr>
          <w:rFonts w:ascii="Book Antiqua" w:eastAsia="SimSun" w:hAnsi="Book Antiqua" w:cs="Times New Roman"/>
          <w:sz w:val="24"/>
          <w:szCs w:val="24"/>
          <w:lang w:eastAsia="zh-CN"/>
        </w:rPr>
        <w:t xml:space="preserve">No. </w:t>
      </w:r>
      <w:r w:rsidR="00321907" w:rsidRPr="00DB1262">
        <w:rPr>
          <w:rFonts w:ascii="Book Antiqua" w:hAnsi="Book Antiqua" w:cs="Times New Roman"/>
          <w:sz w:val="24"/>
          <w:szCs w:val="24"/>
        </w:rPr>
        <w:t>NRF-2009-0093195</w:t>
      </w:r>
      <w:r w:rsidR="007F16AB" w:rsidRPr="00DB1262">
        <w:rPr>
          <w:rFonts w:ascii="Book Antiqua" w:eastAsia="SimSun" w:hAnsi="Book Antiqua" w:cs="Times New Roman"/>
          <w:sz w:val="24"/>
          <w:szCs w:val="24"/>
          <w:lang w:eastAsia="zh-CN"/>
        </w:rPr>
        <w:t xml:space="preserve">; </w:t>
      </w:r>
      <w:r w:rsidR="00321907" w:rsidRPr="00DB1262">
        <w:rPr>
          <w:rFonts w:ascii="Book Antiqua" w:hAnsi="Book Antiqua" w:cs="Times New Roman"/>
          <w:sz w:val="24"/>
          <w:szCs w:val="24"/>
        </w:rPr>
        <w:t>and Basic Science Research Program</w:t>
      </w:r>
      <w:r w:rsidR="002F7832">
        <w:rPr>
          <w:rFonts w:ascii="Book Antiqua" w:eastAsia="SimSun" w:hAnsi="Book Antiqua" w:cs="Times New Roman" w:hint="eastAsia"/>
          <w:sz w:val="24"/>
          <w:szCs w:val="24"/>
          <w:lang w:eastAsia="zh-CN"/>
        </w:rPr>
        <w:t xml:space="preserve"> </w:t>
      </w:r>
      <w:r w:rsidR="00321907" w:rsidRPr="00DB1262">
        <w:rPr>
          <w:rFonts w:ascii="Book Antiqua" w:hAnsi="Book Antiqua" w:cs="Times New Roman"/>
          <w:sz w:val="24"/>
          <w:szCs w:val="24"/>
        </w:rPr>
        <w:t>through the NRF funded by the Ministry of Education</w:t>
      </w:r>
      <w:r w:rsidR="00FD1B97" w:rsidRPr="00DB1262">
        <w:rPr>
          <w:rFonts w:ascii="Book Antiqua" w:eastAsia="SimSun" w:hAnsi="Book Antiqua" w:cs="Times New Roman"/>
          <w:sz w:val="24"/>
          <w:szCs w:val="24"/>
          <w:lang w:eastAsia="zh-CN"/>
        </w:rPr>
        <w:t xml:space="preserve">, No. </w:t>
      </w:r>
      <w:r w:rsidR="00FD1B97" w:rsidRPr="00DB1262">
        <w:rPr>
          <w:rFonts w:ascii="Book Antiqua" w:hAnsi="Book Antiqua" w:cs="Times New Roman"/>
          <w:sz w:val="24"/>
          <w:szCs w:val="24"/>
        </w:rPr>
        <w:t>NRF-2013R1A1A2057634</w:t>
      </w:r>
      <w:r w:rsidR="00321907" w:rsidRPr="00DB1262">
        <w:rPr>
          <w:rFonts w:ascii="Book Antiqua" w:hAnsi="Book Antiqua" w:cs="Times New Roman"/>
          <w:sz w:val="24"/>
          <w:szCs w:val="24"/>
        </w:rPr>
        <w:t>.</w:t>
      </w:r>
    </w:p>
    <w:p w:rsidR="0020769E" w:rsidRPr="00DB1262" w:rsidRDefault="0020769E" w:rsidP="0018006C">
      <w:pPr>
        <w:widowControl/>
        <w:wordWrap/>
        <w:autoSpaceDE/>
        <w:autoSpaceDN/>
        <w:snapToGrid w:val="0"/>
        <w:spacing w:line="360" w:lineRule="auto"/>
        <w:rPr>
          <w:rFonts w:ascii="Book Antiqua" w:eastAsia="SimSun" w:hAnsi="Book Antiqua" w:cs="Times New Roman"/>
          <w:b/>
          <w:sz w:val="24"/>
          <w:szCs w:val="24"/>
          <w:lang w:eastAsia="zh-CN"/>
        </w:rPr>
      </w:pPr>
    </w:p>
    <w:p w:rsidR="00FD1B97" w:rsidRPr="00DB1262" w:rsidRDefault="00FD1B97" w:rsidP="0018006C">
      <w:pPr>
        <w:widowControl/>
        <w:wordWrap/>
        <w:autoSpaceDE/>
        <w:autoSpaceDN/>
        <w:snapToGrid w:val="0"/>
        <w:spacing w:line="360" w:lineRule="auto"/>
        <w:rPr>
          <w:rFonts w:ascii="Book Antiqua" w:eastAsia="SimSun" w:hAnsi="Book Antiqua" w:cs="Times New Roman"/>
          <w:b/>
          <w:bCs/>
          <w:iCs/>
          <w:sz w:val="24"/>
          <w:szCs w:val="24"/>
          <w:lang w:eastAsia="zh-CN"/>
        </w:rPr>
      </w:pPr>
      <w:bookmarkStart w:id="0" w:name="OLE_LINK378"/>
      <w:bookmarkStart w:id="1" w:name="OLE_LINK43"/>
      <w:bookmarkStart w:id="2" w:name="OLE_LINK44"/>
      <w:bookmarkStart w:id="3" w:name="OLE_LINK130"/>
      <w:bookmarkStart w:id="4" w:name="OLE_LINK309"/>
      <w:bookmarkStart w:id="5" w:name="OLE_LINK740"/>
      <w:bookmarkStart w:id="6" w:name="OLE_LINK944"/>
      <w:r w:rsidRPr="00DB1262">
        <w:rPr>
          <w:rFonts w:ascii="Book Antiqua" w:hAnsi="Book Antiqua" w:cs="Times New Roman"/>
          <w:b/>
          <w:bCs/>
          <w:iCs/>
          <w:sz w:val="24"/>
          <w:szCs w:val="24"/>
          <w:highlight w:val="white"/>
          <w:lang w:eastAsia="zh-CN"/>
        </w:rPr>
        <w:t>Conflict-of-interest</w:t>
      </w:r>
      <w:r w:rsidR="00BC44EA" w:rsidRPr="00DB1262">
        <w:rPr>
          <w:rFonts w:ascii="Book Antiqua" w:eastAsia="SimSun" w:hAnsi="Book Antiqua" w:cs="Times New Roman"/>
          <w:b/>
          <w:bCs/>
          <w:iCs/>
          <w:sz w:val="24"/>
          <w:szCs w:val="24"/>
          <w:highlight w:val="white"/>
          <w:lang w:eastAsia="zh-CN"/>
        </w:rPr>
        <w:t xml:space="preserve"> </w:t>
      </w:r>
      <w:r w:rsidRPr="00DB1262">
        <w:rPr>
          <w:rFonts w:ascii="Book Antiqua" w:hAnsi="Book Antiqua" w:cs="Times New Roman"/>
          <w:b/>
          <w:bCs/>
          <w:iCs/>
          <w:sz w:val="24"/>
          <w:szCs w:val="24"/>
          <w:highlight w:val="white"/>
          <w:lang w:eastAsia="zh-CN"/>
        </w:rPr>
        <w:t>statement</w:t>
      </w:r>
      <w:bookmarkEnd w:id="0"/>
      <w:r w:rsidRPr="00DB1262">
        <w:rPr>
          <w:rFonts w:ascii="Book Antiqua" w:hAnsi="Book Antiqua" w:cs="Times New Roman"/>
          <w:b/>
          <w:bCs/>
          <w:iCs/>
          <w:sz w:val="24"/>
          <w:szCs w:val="24"/>
          <w:highlight w:val="white"/>
          <w:lang w:eastAsia="zh-CN"/>
        </w:rPr>
        <w:t>:</w:t>
      </w:r>
      <w:bookmarkEnd w:id="1"/>
      <w:bookmarkEnd w:id="2"/>
      <w:bookmarkEnd w:id="3"/>
      <w:bookmarkEnd w:id="4"/>
      <w:bookmarkEnd w:id="5"/>
      <w:bookmarkEnd w:id="6"/>
      <w:r w:rsidRPr="00DB1262">
        <w:rPr>
          <w:rFonts w:ascii="Book Antiqua" w:eastAsia="SimSun" w:hAnsi="Book Antiqua" w:cs="Times New Roman"/>
          <w:b/>
          <w:bCs/>
          <w:iCs/>
          <w:sz w:val="24"/>
          <w:szCs w:val="24"/>
          <w:lang w:eastAsia="zh-CN"/>
        </w:rPr>
        <w:t xml:space="preserve"> </w:t>
      </w:r>
      <w:r w:rsidR="00BC44EA" w:rsidRPr="00DB1262">
        <w:rPr>
          <w:rFonts w:ascii="Book Antiqua" w:eastAsia="SimSun" w:hAnsi="Book Antiqua" w:cs="Times New Roman"/>
          <w:bCs/>
          <w:iCs/>
          <w:sz w:val="24"/>
          <w:szCs w:val="24"/>
          <w:lang w:eastAsia="zh-CN"/>
        </w:rPr>
        <w:t>The authors declare that they have no conflict of interest.</w:t>
      </w:r>
    </w:p>
    <w:p w:rsidR="00FD1B97" w:rsidRPr="00DB1262" w:rsidRDefault="00FD1B97" w:rsidP="0018006C">
      <w:pPr>
        <w:widowControl/>
        <w:wordWrap/>
        <w:autoSpaceDE/>
        <w:autoSpaceDN/>
        <w:snapToGrid w:val="0"/>
        <w:spacing w:line="360" w:lineRule="auto"/>
        <w:rPr>
          <w:rFonts w:ascii="Book Antiqua" w:eastAsia="SimSun" w:hAnsi="Book Antiqua" w:cs="Times New Roman"/>
          <w:b/>
          <w:sz w:val="24"/>
          <w:szCs w:val="24"/>
          <w:lang w:eastAsia="zh-CN"/>
        </w:rPr>
      </w:pPr>
    </w:p>
    <w:p w:rsidR="00FD1B97" w:rsidRPr="00DB1262" w:rsidRDefault="00FD1B97" w:rsidP="0018006C">
      <w:pPr>
        <w:pStyle w:val="1"/>
        <w:snapToGrid w:val="0"/>
        <w:spacing w:line="360" w:lineRule="auto"/>
        <w:jc w:val="both"/>
        <w:rPr>
          <w:rFonts w:ascii="Book Antiqua" w:hAnsi="Book Antiqua" w:cs="Times New Roman"/>
          <w:bCs/>
          <w:color w:val="auto"/>
          <w:sz w:val="24"/>
          <w:szCs w:val="24"/>
          <w:highlight w:val="white"/>
          <w:lang w:val="en-US"/>
        </w:rPr>
      </w:pPr>
      <w:bookmarkStart w:id="7" w:name="OLE_LINK734"/>
      <w:bookmarkStart w:id="8" w:name="OLE_LINK441"/>
      <w:bookmarkStart w:id="9" w:name="OLE_LINK442"/>
      <w:bookmarkStart w:id="10" w:name="OLE_LINK1032"/>
      <w:bookmarkStart w:id="11" w:name="OLE_LINK1232"/>
      <w:bookmarkStart w:id="12" w:name="OLE_LINK559"/>
      <w:r w:rsidRPr="00DB1262">
        <w:rPr>
          <w:rFonts w:ascii="Book Antiqua" w:hAnsi="Book Antiqua" w:cs="Times New Roman"/>
          <w:b/>
          <w:bCs/>
          <w:color w:val="auto"/>
          <w:sz w:val="24"/>
          <w:szCs w:val="24"/>
          <w:highlight w:val="white"/>
          <w:lang w:val="en-US"/>
        </w:rPr>
        <w:t>Open-Access:</w:t>
      </w:r>
      <w:r w:rsidRPr="00DB1262">
        <w:rPr>
          <w:rFonts w:ascii="Book Antiqua" w:hAnsi="Book Antiqua" w:cs="Times New Roman"/>
          <w:bCs/>
          <w:color w:val="auto"/>
          <w:sz w:val="24"/>
          <w:szCs w:val="24"/>
          <w:highlight w:val="white"/>
          <w:lang w:val="en-US"/>
        </w:rPr>
        <w:t xml:space="preserve"> </w:t>
      </w:r>
      <w:bookmarkStart w:id="13" w:name="OLE_LINK479"/>
      <w:bookmarkStart w:id="14" w:name="OLE_LINK496"/>
      <w:bookmarkStart w:id="15" w:name="OLE_LINK506"/>
      <w:bookmarkStart w:id="16" w:name="OLE_LINK507"/>
      <w:r w:rsidRPr="00DB1262">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DB1262">
        <w:rPr>
          <w:rFonts w:ascii="Book Antiqua" w:hAnsi="Book Antiqua" w:cs="Times New Roman"/>
          <w:bCs/>
          <w:color w:val="auto"/>
          <w:sz w:val="24"/>
          <w:szCs w:val="24"/>
          <w:highlight w:val="white"/>
          <w:lang w:val="en-US" w:eastAsia="zh-CN"/>
        </w:rPr>
        <w:t xml:space="preserve"> </w:t>
      </w:r>
      <w:r w:rsidRPr="00DB1262">
        <w:rPr>
          <w:rFonts w:ascii="Book Antiqua" w:hAnsi="Book Antiqua" w:cs="Times New Roman"/>
          <w:bCs/>
          <w:color w:val="auto"/>
          <w:sz w:val="24"/>
          <w:szCs w:val="24"/>
          <w:highlight w:val="white"/>
          <w:lang w:val="en-US"/>
        </w:rPr>
        <w:t>in</w:t>
      </w:r>
      <w:r w:rsidRPr="00DB1262">
        <w:rPr>
          <w:rFonts w:ascii="Book Antiqua" w:hAnsi="Book Antiqua" w:cs="Times New Roman"/>
          <w:bCs/>
          <w:color w:val="auto"/>
          <w:sz w:val="24"/>
          <w:szCs w:val="24"/>
          <w:highlight w:val="white"/>
          <w:lang w:val="en-US" w:eastAsia="zh-CN"/>
        </w:rPr>
        <w:t xml:space="preserve"> </w:t>
      </w:r>
      <w:r w:rsidRPr="00DB1262">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w:t>
      </w:r>
      <w:r w:rsidRPr="00DB1262">
        <w:rPr>
          <w:rFonts w:ascii="Book Antiqua" w:hAnsi="Book Antiqua" w:cs="Times New Roman"/>
          <w:bCs/>
          <w:color w:val="auto"/>
          <w:sz w:val="24"/>
          <w:szCs w:val="24"/>
          <w:highlight w:val="white"/>
          <w:lang w:val="en-US"/>
        </w:rPr>
        <w:lastRenderedPageBreak/>
        <w:t xml:space="preserve">non-commercially, and license their derivative works on different terms, provided the original work is properly cited and the use is non-commercial. See: </w:t>
      </w:r>
      <w:hyperlink r:id="rId7" w:history="1">
        <w:r w:rsidRPr="00DB1262">
          <w:rPr>
            <w:rStyle w:val="Hyperlink"/>
            <w:rFonts w:ascii="Book Antiqua" w:hAnsi="Book Antiqua" w:cs="Times New Roman"/>
            <w:bCs/>
            <w:color w:val="auto"/>
            <w:sz w:val="24"/>
            <w:szCs w:val="24"/>
            <w:highlight w:val="white"/>
            <w:lang w:val="en-US"/>
          </w:rPr>
          <w:t>http://creativecommons.org/licenses/by-nc/4.0/</w:t>
        </w:r>
      </w:hyperlink>
      <w:bookmarkEnd w:id="7"/>
      <w:bookmarkEnd w:id="13"/>
      <w:bookmarkEnd w:id="14"/>
      <w:bookmarkEnd w:id="15"/>
      <w:bookmarkEnd w:id="16"/>
    </w:p>
    <w:bookmarkEnd w:id="8"/>
    <w:bookmarkEnd w:id="9"/>
    <w:bookmarkEnd w:id="10"/>
    <w:bookmarkEnd w:id="11"/>
    <w:bookmarkEnd w:id="12"/>
    <w:p w:rsidR="00FD1B97" w:rsidRPr="00DB1262" w:rsidRDefault="00FD1B97" w:rsidP="0018006C">
      <w:pPr>
        <w:pStyle w:val="1"/>
        <w:snapToGrid w:val="0"/>
        <w:spacing w:line="360" w:lineRule="auto"/>
        <w:jc w:val="both"/>
        <w:rPr>
          <w:rFonts w:ascii="Book Antiqua" w:hAnsi="Book Antiqua" w:cs="Times New Roman"/>
          <w:b/>
          <w:bCs/>
          <w:color w:val="auto"/>
          <w:sz w:val="24"/>
          <w:szCs w:val="24"/>
          <w:highlight w:val="white"/>
          <w:lang w:val="en-US" w:eastAsia="zh-CN"/>
        </w:rPr>
      </w:pPr>
    </w:p>
    <w:p w:rsidR="00FD1B97" w:rsidRPr="00DB1262" w:rsidRDefault="00FD1B97" w:rsidP="0018006C">
      <w:pPr>
        <w:pStyle w:val="1"/>
        <w:snapToGrid w:val="0"/>
        <w:spacing w:line="360" w:lineRule="auto"/>
        <w:jc w:val="both"/>
        <w:rPr>
          <w:rFonts w:ascii="Book Antiqua" w:hAnsi="Book Antiqua" w:cs="Times New Roman"/>
          <w:b/>
          <w:bCs/>
          <w:color w:val="auto"/>
          <w:sz w:val="24"/>
          <w:szCs w:val="24"/>
          <w:highlight w:val="white"/>
          <w:lang w:val="en-US" w:eastAsia="zh-CN"/>
        </w:rPr>
      </w:pPr>
      <w:r w:rsidRPr="00DB1262">
        <w:rPr>
          <w:rFonts w:ascii="Book Antiqua" w:hAnsi="Book Antiqua" w:cs="Times New Roman"/>
          <w:b/>
          <w:bCs/>
          <w:color w:val="auto"/>
          <w:sz w:val="24"/>
          <w:szCs w:val="24"/>
          <w:highlight w:val="white"/>
          <w:lang w:val="en-US"/>
        </w:rPr>
        <w:t>Manuscript source:</w:t>
      </w:r>
      <w:r w:rsidRPr="00DB1262">
        <w:rPr>
          <w:rFonts w:ascii="Book Antiqua" w:hAnsi="Book Antiqua" w:cs="Times New Roman"/>
          <w:b/>
          <w:bCs/>
          <w:color w:val="auto"/>
          <w:sz w:val="24"/>
          <w:szCs w:val="24"/>
          <w:highlight w:val="white"/>
          <w:lang w:val="en-US" w:eastAsia="zh-CN"/>
        </w:rPr>
        <w:t xml:space="preserve"> </w:t>
      </w:r>
      <w:r w:rsidRPr="00DB1262">
        <w:rPr>
          <w:rFonts w:ascii="Book Antiqua" w:hAnsi="Book Antiqua" w:cs="Times New Roman"/>
          <w:bCs/>
          <w:color w:val="auto"/>
          <w:sz w:val="24"/>
          <w:szCs w:val="24"/>
          <w:highlight w:val="white"/>
          <w:lang w:val="en-US"/>
        </w:rPr>
        <w:t>Invited manuscript</w:t>
      </w:r>
    </w:p>
    <w:p w:rsidR="00FD1B97" w:rsidRPr="00DB1262" w:rsidRDefault="00FD1B97" w:rsidP="0018006C">
      <w:pPr>
        <w:widowControl/>
        <w:wordWrap/>
        <w:autoSpaceDE/>
        <w:autoSpaceDN/>
        <w:snapToGrid w:val="0"/>
        <w:spacing w:line="360" w:lineRule="auto"/>
        <w:rPr>
          <w:rFonts w:ascii="Book Antiqua" w:eastAsia="SimSun" w:hAnsi="Book Antiqua" w:cs="Times New Roman"/>
          <w:b/>
          <w:sz w:val="24"/>
          <w:szCs w:val="24"/>
          <w:lang w:eastAsia="zh-CN"/>
        </w:rPr>
      </w:pPr>
    </w:p>
    <w:p w:rsidR="007F16AB" w:rsidRPr="00DB1262" w:rsidRDefault="007F16AB" w:rsidP="0018006C">
      <w:pPr>
        <w:wordWrap/>
        <w:snapToGrid w:val="0"/>
        <w:spacing w:line="360" w:lineRule="auto"/>
        <w:rPr>
          <w:rFonts w:ascii="Book Antiqua" w:eastAsia="SimSun" w:hAnsi="Book Antiqua" w:cs="Times New Roman"/>
          <w:sz w:val="24"/>
          <w:szCs w:val="24"/>
          <w:lang w:eastAsia="zh-CN"/>
        </w:rPr>
      </w:pPr>
      <w:r w:rsidRPr="00DB1262">
        <w:rPr>
          <w:rFonts w:ascii="Book Antiqua" w:hAnsi="Book Antiqua" w:cs="Times New Roman"/>
          <w:b/>
          <w:caps/>
          <w:sz w:val="24"/>
          <w:szCs w:val="24"/>
        </w:rPr>
        <w:t>c</w:t>
      </w:r>
      <w:r w:rsidRPr="00DB1262">
        <w:rPr>
          <w:rFonts w:ascii="Book Antiqua" w:hAnsi="Book Antiqua" w:cs="Times New Roman"/>
          <w:b/>
          <w:sz w:val="24"/>
          <w:szCs w:val="24"/>
        </w:rPr>
        <w:t>orrespondence to:</w:t>
      </w:r>
      <w:r w:rsidRPr="00DB1262">
        <w:rPr>
          <w:rFonts w:ascii="Book Antiqua" w:eastAsia="SimSun" w:hAnsi="Book Antiqua" w:cs="Times New Roman"/>
          <w:sz w:val="24"/>
          <w:szCs w:val="24"/>
          <w:lang w:eastAsia="zh-CN"/>
        </w:rPr>
        <w:t xml:space="preserve"> </w:t>
      </w:r>
      <w:r w:rsidRPr="00DB1262">
        <w:rPr>
          <w:rFonts w:ascii="Book Antiqua" w:hAnsi="Book Antiqua" w:cs="Times New Roman"/>
          <w:b/>
          <w:sz w:val="24"/>
          <w:szCs w:val="24"/>
        </w:rPr>
        <w:t>Jaehun Cheong,</w:t>
      </w:r>
      <w:r w:rsidRPr="00DB1262">
        <w:rPr>
          <w:rFonts w:ascii="Book Antiqua" w:hAnsi="Book Antiqua" w:cs="Times New Roman"/>
          <w:sz w:val="24"/>
          <w:szCs w:val="24"/>
        </w:rPr>
        <w:t xml:space="preserve"> </w:t>
      </w:r>
      <w:r w:rsidR="00CD0BB6">
        <w:rPr>
          <w:rFonts w:ascii="Book Antiqua" w:eastAsia="SimSun" w:hAnsi="Book Antiqua" w:cs="Times New Roman"/>
          <w:b/>
          <w:sz w:val="24"/>
          <w:szCs w:val="24"/>
          <w:lang w:eastAsia="zh-CN"/>
        </w:rPr>
        <w:t>PhD</w:t>
      </w:r>
      <w:r w:rsidR="00CD0BB6">
        <w:rPr>
          <w:rFonts w:ascii="Book Antiqua" w:eastAsia="SimSun" w:hAnsi="Book Antiqua" w:cs="Times New Roman" w:hint="eastAsia"/>
          <w:b/>
          <w:sz w:val="24"/>
          <w:szCs w:val="24"/>
          <w:lang w:eastAsia="zh-CN"/>
        </w:rPr>
        <w:t>,</w:t>
      </w:r>
      <w:r w:rsidR="00402393">
        <w:rPr>
          <w:rFonts w:ascii="Book Antiqua" w:eastAsia="SimSun" w:hAnsi="Book Antiqua" w:cs="Times New Roman" w:hint="eastAsia"/>
          <w:sz w:val="24"/>
          <w:szCs w:val="24"/>
          <w:lang w:eastAsia="zh-CN"/>
        </w:rPr>
        <w:t xml:space="preserve"> </w:t>
      </w:r>
      <w:r w:rsidRPr="00DB1262">
        <w:rPr>
          <w:rFonts w:ascii="Book Antiqua" w:eastAsia="Batang" w:hAnsi="Book Antiqua" w:cs="Times New Roman"/>
          <w:kern w:val="0"/>
          <w:sz w:val="24"/>
          <w:szCs w:val="24"/>
          <w:shd w:val="clear" w:color="auto" w:fill="FFFFFF"/>
        </w:rPr>
        <w:t>Department</w:t>
      </w:r>
      <w:r w:rsidRPr="00DB1262">
        <w:rPr>
          <w:rFonts w:ascii="Book Antiqua" w:eastAsia="SimSun" w:hAnsi="Book Antiqua" w:cs="Times New Roman"/>
          <w:sz w:val="24"/>
          <w:szCs w:val="24"/>
          <w:lang w:eastAsia="zh-CN"/>
        </w:rPr>
        <w:t xml:space="preserve"> </w:t>
      </w:r>
      <w:r w:rsidRPr="00DB1262">
        <w:rPr>
          <w:rFonts w:ascii="Book Antiqua" w:hAnsi="Book Antiqua" w:cs="Times New Roman"/>
          <w:sz w:val="24"/>
          <w:szCs w:val="24"/>
        </w:rPr>
        <w:t xml:space="preserve">of Molecular Biology, Pusan National University, Busan 609-735, </w:t>
      </w:r>
      <w:r w:rsidRPr="00DB1262">
        <w:rPr>
          <w:rFonts w:ascii="Book Antiqua" w:eastAsia="SimSun" w:hAnsi="Book Antiqua" w:cs="Times New Roman"/>
          <w:kern w:val="0"/>
          <w:sz w:val="24"/>
          <w:szCs w:val="24"/>
          <w:shd w:val="clear" w:color="auto" w:fill="FFFFFF"/>
          <w:lang w:eastAsia="zh-CN"/>
        </w:rPr>
        <w:t>South</w:t>
      </w:r>
      <w:r w:rsidRPr="00DB1262">
        <w:rPr>
          <w:rFonts w:ascii="Book Antiqua" w:eastAsia="Batang" w:hAnsi="Book Antiqua" w:cs="Times New Roman"/>
          <w:kern w:val="0"/>
          <w:sz w:val="24"/>
          <w:szCs w:val="24"/>
          <w:shd w:val="clear" w:color="auto" w:fill="FFFFFF"/>
        </w:rPr>
        <w:t xml:space="preserve"> Korea</w:t>
      </w:r>
      <w:r w:rsidRPr="00DB1262">
        <w:rPr>
          <w:rFonts w:ascii="Book Antiqua" w:eastAsia="SimSun" w:hAnsi="Book Antiqua" w:cs="Times New Roman"/>
          <w:kern w:val="0"/>
          <w:sz w:val="24"/>
          <w:szCs w:val="24"/>
          <w:shd w:val="clear" w:color="auto" w:fill="FFFFFF"/>
          <w:lang w:eastAsia="zh-CN"/>
        </w:rPr>
        <w:t xml:space="preserve">. </w:t>
      </w:r>
      <w:hyperlink r:id="rId8" w:history="1">
        <w:r w:rsidRPr="00DB1262">
          <w:rPr>
            <w:rStyle w:val="Hyperlink"/>
            <w:rFonts w:ascii="Book Antiqua" w:hAnsi="Book Antiqua" w:cs="Times New Roman"/>
            <w:color w:val="auto"/>
            <w:sz w:val="24"/>
            <w:szCs w:val="24"/>
          </w:rPr>
          <w:t>molecule85@pusan.ac.kr</w:t>
        </w:r>
      </w:hyperlink>
    </w:p>
    <w:p w:rsidR="007F16AB" w:rsidRPr="00DB1262" w:rsidRDefault="007F16AB" w:rsidP="0018006C">
      <w:pPr>
        <w:wordWrap/>
        <w:snapToGrid w:val="0"/>
        <w:spacing w:line="360" w:lineRule="auto"/>
        <w:rPr>
          <w:rFonts w:ascii="Book Antiqua" w:eastAsia="SimSun" w:hAnsi="Book Antiqua" w:cs="Times New Roman"/>
          <w:sz w:val="24"/>
          <w:szCs w:val="24"/>
          <w:lang w:eastAsia="zh-CN"/>
        </w:rPr>
      </w:pPr>
      <w:r w:rsidRPr="00DB1262">
        <w:rPr>
          <w:rFonts w:ascii="Book Antiqua" w:hAnsi="Book Antiqua" w:cs="Times New Roman"/>
          <w:b/>
          <w:sz w:val="24"/>
          <w:szCs w:val="24"/>
        </w:rPr>
        <w:t>Tel</w:t>
      </w:r>
      <w:r w:rsidRPr="00DB1262">
        <w:rPr>
          <w:rFonts w:ascii="Book Antiqua" w:eastAsia="SimSun" w:hAnsi="Book Antiqua" w:cs="Times New Roman"/>
          <w:b/>
          <w:sz w:val="24"/>
          <w:szCs w:val="24"/>
          <w:lang w:eastAsia="zh-CN"/>
        </w:rPr>
        <w:t>ephone</w:t>
      </w:r>
      <w:r w:rsidRPr="00DB1262">
        <w:rPr>
          <w:rFonts w:ascii="Book Antiqua" w:hAnsi="Book Antiqua" w:cs="Times New Roman"/>
          <w:b/>
          <w:sz w:val="24"/>
          <w:szCs w:val="24"/>
        </w:rPr>
        <w:t xml:space="preserve">: </w:t>
      </w:r>
      <w:r w:rsidRPr="00DB1262">
        <w:rPr>
          <w:rFonts w:ascii="Book Antiqua" w:eastAsia="SimSun" w:hAnsi="Book Antiqua" w:cs="Times New Roman"/>
          <w:sz w:val="24"/>
          <w:szCs w:val="24"/>
          <w:lang w:eastAsia="zh-CN"/>
        </w:rPr>
        <w:t>+</w:t>
      </w:r>
      <w:r w:rsidRPr="00DB1262">
        <w:rPr>
          <w:rFonts w:ascii="Book Antiqua" w:hAnsi="Book Antiqua" w:cs="Times New Roman"/>
          <w:sz w:val="24"/>
          <w:szCs w:val="24"/>
        </w:rPr>
        <w:t>82-51-5102277</w:t>
      </w:r>
    </w:p>
    <w:p w:rsidR="007F16AB" w:rsidRPr="00DB1262" w:rsidRDefault="007F16AB" w:rsidP="0018006C">
      <w:pPr>
        <w:wordWrap/>
        <w:snapToGrid w:val="0"/>
        <w:spacing w:line="360" w:lineRule="auto"/>
        <w:rPr>
          <w:rFonts w:ascii="Book Antiqua" w:hAnsi="Book Antiqua" w:cs="Times New Roman"/>
          <w:sz w:val="24"/>
          <w:szCs w:val="24"/>
        </w:rPr>
      </w:pPr>
      <w:r w:rsidRPr="00DB1262">
        <w:rPr>
          <w:rFonts w:ascii="Book Antiqua" w:hAnsi="Book Antiqua" w:cs="Times New Roman"/>
          <w:b/>
          <w:sz w:val="24"/>
          <w:szCs w:val="24"/>
        </w:rPr>
        <w:t>Fax:</w:t>
      </w:r>
      <w:r w:rsidRPr="00DB1262">
        <w:rPr>
          <w:rFonts w:ascii="Book Antiqua" w:eastAsia="SimSun" w:hAnsi="Book Antiqua" w:cs="Times New Roman"/>
          <w:sz w:val="24"/>
          <w:szCs w:val="24"/>
          <w:lang w:eastAsia="zh-CN"/>
        </w:rPr>
        <w:t xml:space="preserve"> +</w:t>
      </w:r>
      <w:r w:rsidRPr="00DB1262">
        <w:rPr>
          <w:rFonts w:ascii="Book Antiqua" w:hAnsi="Book Antiqua" w:cs="Times New Roman"/>
          <w:sz w:val="24"/>
          <w:szCs w:val="24"/>
        </w:rPr>
        <w:t xml:space="preserve">82-51-5139258 </w:t>
      </w:r>
    </w:p>
    <w:p w:rsidR="007F16AB" w:rsidRPr="00DB1262" w:rsidRDefault="007F16AB" w:rsidP="0018006C">
      <w:pPr>
        <w:widowControl/>
        <w:wordWrap/>
        <w:autoSpaceDE/>
        <w:autoSpaceDN/>
        <w:snapToGrid w:val="0"/>
        <w:spacing w:line="360" w:lineRule="auto"/>
        <w:rPr>
          <w:rFonts w:ascii="Book Antiqua" w:eastAsia="SimSun" w:hAnsi="Book Antiqua" w:cs="Times New Roman"/>
          <w:b/>
          <w:sz w:val="24"/>
          <w:szCs w:val="24"/>
          <w:lang w:eastAsia="zh-CN"/>
        </w:rPr>
      </w:pPr>
    </w:p>
    <w:p w:rsidR="00FD1B97" w:rsidRPr="00DB1262" w:rsidRDefault="00FD1B97" w:rsidP="0018006C">
      <w:pPr>
        <w:widowControl/>
        <w:wordWrap/>
        <w:autoSpaceDE/>
        <w:autoSpaceDN/>
        <w:snapToGrid w:val="0"/>
        <w:spacing w:line="360" w:lineRule="auto"/>
        <w:rPr>
          <w:rFonts w:ascii="Book Antiqua" w:eastAsia="SimSun" w:hAnsi="Book Antiqua" w:cs="SimSun"/>
          <w:b/>
          <w:kern w:val="0"/>
          <w:sz w:val="24"/>
          <w:szCs w:val="24"/>
          <w:lang w:eastAsia="zh-CN"/>
        </w:rPr>
      </w:pPr>
      <w:r w:rsidRPr="00DB1262">
        <w:rPr>
          <w:rFonts w:ascii="Book Antiqua" w:eastAsia="SimSun" w:hAnsi="Book Antiqua" w:cs="SimSun"/>
          <w:b/>
          <w:kern w:val="0"/>
          <w:sz w:val="24"/>
          <w:szCs w:val="24"/>
          <w:lang w:eastAsia="zh-CN"/>
        </w:rPr>
        <w:t xml:space="preserve">Received: </w:t>
      </w:r>
      <w:r w:rsidRPr="00DB1262">
        <w:rPr>
          <w:rFonts w:ascii="Book Antiqua" w:eastAsia="SimSun" w:hAnsi="Book Antiqua" w:cs="SimSun"/>
          <w:kern w:val="0"/>
          <w:sz w:val="24"/>
          <w:szCs w:val="24"/>
          <w:lang w:eastAsia="zh-CN"/>
        </w:rPr>
        <w:t>April 21, 2017</w:t>
      </w:r>
    </w:p>
    <w:p w:rsidR="00FD1B97" w:rsidRPr="00DB1262" w:rsidRDefault="00FD1B97" w:rsidP="0018006C">
      <w:pPr>
        <w:widowControl/>
        <w:wordWrap/>
        <w:autoSpaceDE/>
        <w:autoSpaceDN/>
        <w:snapToGrid w:val="0"/>
        <w:spacing w:line="360" w:lineRule="auto"/>
        <w:rPr>
          <w:rFonts w:ascii="Book Antiqua" w:eastAsia="SimSun" w:hAnsi="Book Antiqua" w:cs="SimSun"/>
          <w:b/>
          <w:kern w:val="0"/>
          <w:sz w:val="24"/>
          <w:szCs w:val="24"/>
          <w:lang w:eastAsia="zh-CN"/>
        </w:rPr>
      </w:pPr>
      <w:r w:rsidRPr="00DB1262">
        <w:rPr>
          <w:rFonts w:ascii="Book Antiqua" w:eastAsia="SimSun" w:hAnsi="Book Antiqua" w:cs="SimSun"/>
          <w:b/>
          <w:kern w:val="0"/>
          <w:sz w:val="24"/>
          <w:szCs w:val="24"/>
          <w:lang w:eastAsia="zh-CN"/>
        </w:rPr>
        <w:t xml:space="preserve">Peer-review started: </w:t>
      </w:r>
      <w:r w:rsidRPr="00DB1262">
        <w:rPr>
          <w:rFonts w:ascii="Book Antiqua" w:eastAsia="SimSun" w:hAnsi="Book Antiqua" w:cs="SimSun"/>
          <w:kern w:val="0"/>
          <w:sz w:val="24"/>
          <w:szCs w:val="24"/>
          <w:lang w:eastAsia="zh-CN"/>
        </w:rPr>
        <w:t>April 25, 2017</w:t>
      </w:r>
    </w:p>
    <w:p w:rsidR="00FD1B97" w:rsidRPr="00DB1262" w:rsidRDefault="00FD1B97" w:rsidP="0018006C">
      <w:pPr>
        <w:widowControl/>
        <w:wordWrap/>
        <w:autoSpaceDE/>
        <w:autoSpaceDN/>
        <w:snapToGrid w:val="0"/>
        <w:spacing w:line="360" w:lineRule="auto"/>
        <w:rPr>
          <w:rFonts w:ascii="Book Antiqua" w:eastAsia="SimSun" w:hAnsi="Book Antiqua" w:cs="SimSun"/>
          <w:b/>
          <w:kern w:val="0"/>
          <w:sz w:val="24"/>
          <w:szCs w:val="24"/>
          <w:lang w:eastAsia="zh-CN"/>
        </w:rPr>
      </w:pPr>
      <w:r w:rsidRPr="00DB1262">
        <w:rPr>
          <w:rFonts w:ascii="Book Antiqua" w:eastAsia="SimSun" w:hAnsi="Book Antiqua" w:cs="SimSun"/>
          <w:b/>
          <w:kern w:val="0"/>
          <w:sz w:val="24"/>
          <w:szCs w:val="24"/>
          <w:lang w:eastAsia="zh-CN"/>
        </w:rPr>
        <w:t xml:space="preserve">First decision: </w:t>
      </w:r>
      <w:r w:rsidRPr="00DB1262">
        <w:rPr>
          <w:rFonts w:ascii="Book Antiqua" w:eastAsia="SimSun" w:hAnsi="Book Antiqua" w:cs="SimSun"/>
          <w:kern w:val="0"/>
          <w:sz w:val="24"/>
          <w:szCs w:val="24"/>
          <w:lang w:eastAsia="zh-CN"/>
        </w:rPr>
        <w:t>June 22, 2017</w:t>
      </w:r>
    </w:p>
    <w:p w:rsidR="00FD1B97" w:rsidRPr="00DB1262" w:rsidRDefault="00FD1B97" w:rsidP="0018006C">
      <w:pPr>
        <w:widowControl/>
        <w:wordWrap/>
        <w:autoSpaceDE/>
        <w:autoSpaceDN/>
        <w:snapToGrid w:val="0"/>
        <w:spacing w:line="360" w:lineRule="auto"/>
        <w:rPr>
          <w:rFonts w:ascii="Book Antiqua" w:eastAsia="SimSun" w:hAnsi="Book Antiqua" w:cs="SimSun"/>
          <w:b/>
          <w:kern w:val="0"/>
          <w:sz w:val="24"/>
          <w:szCs w:val="24"/>
          <w:lang w:eastAsia="zh-CN"/>
        </w:rPr>
      </w:pPr>
      <w:r w:rsidRPr="00DB1262">
        <w:rPr>
          <w:rFonts w:ascii="Book Antiqua" w:eastAsia="SimSun" w:hAnsi="Book Antiqua" w:cs="SimSun"/>
          <w:b/>
          <w:kern w:val="0"/>
          <w:sz w:val="24"/>
          <w:szCs w:val="24"/>
          <w:lang w:eastAsia="zh-CN"/>
        </w:rPr>
        <w:t xml:space="preserve">Revised: </w:t>
      </w:r>
      <w:r w:rsidRPr="00DB1262">
        <w:rPr>
          <w:rFonts w:ascii="Book Antiqua" w:eastAsia="SimSun" w:hAnsi="Book Antiqua" w:cs="SimSun"/>
          <w:kern w:val="0"/>
          <w:sz w:val="24"/>
          <w:szCs w:val="24"/>
          <w:lang w:eastAsia="zh-CN"/>
        </w:rPr>
        <w:t>September 1, 2017</w:t>
      </w:r>
    </w:p>
    <w:p w:rsidR="00FD1B97" w:rsidRPr="007D1568" w:rsidRDefault="00FD1B97" w:rsidP="007D1568">
      <w:pPr>
        <w:spacing w:line="360" w:lineRule="auto"/>
        <w:rPr>
          <w:rFonts w:ascii="Book Antiqua" w:hAnsi="Book Antiqua"/>
          <w:color w:val="000000"/>
          <w:sz w:val="24"/>
        </w:rPr>
      </w:pPr>
      <w:r w:rsidRPr="00DB1262">
        <w:rPr>
          <w:rFonts w:ascii="Book Antiqua" w:eastAsia="SimSun" w:hAnsi="Book Antiqua" w:cs="SimSun"/>
          <w:b/>
          <w:kern w:val="0"/>
          <w:sz w:val="24"/>
          <w:szCs w:val="24"/>
          <w:lang w:eastAsia="zh-CN"/>
        </w:rPr>
        <w:t>Accepted:</w:t>
      </w:r>
      <w:r w:rsidR="007D1568" w:rsidRPr="007D1568">
        <w:rPr>
          <w:rFonts w:ascii="Book Antiqua" w:hAnsi="Book Antiqua"/>
          <w:color w:val="000000"/>
          <w:sz w:val="24"/>
        </w:rPr>
        <w:t xml:space="preserve"> </w:t>
      </w:r>
      <w:r w:rsidR="007D1568">
        <w:rPr>
          <w:rFonts w:ascii="Book Antiqua" w:hAnsi="Book Antiqua"/>
          <w:color w:val="000000"/>
          <w:sz w:val="24"/>
        </w:rPr>
        <w:t>November 2, 2017</w:t>
      </w:r>
    </w:p>
    <w:p w:rsidR="00FD1B97" w:rsidRPr="00DB1262" w:rsidRDefault="00FD1B97" w:rsidP="0018006C">
      <w:pPr>
        <w:widowControl/>
        <w:wordWrap/>
        <w:autoSpaceDE/>
        <w:autoSpaceDN/>
        <w:snapToGrid w:val="0"/>
        <w:spacing w:line="360" w:lineRule="auto"/>
        <w:rPr>
          <w:rFonts w:ascii="Book Antiqua" w:eastAsia="SimSun" w:hAnsi="Book Antiqua" w:cs="SimSun"/>
          <w:b/>
          <w:kern w:val="0"/>
          <w:sz w:val="24"/>
          <w:szCs w:val="24"/>
          <w:lang w:eastAsia="zh-CN"/>
        </w:rPr>
      </w:pPr>
      <w:r w:rsidRPr="00DB1262">
        <w:rPr>
          <w:rFonts w:ascii="Book Antiqua" w:eastAsia="SimSun" w:hAnsi="Book Antiqua" w:cs="SimSun"/>
          <w:b/>
          <w:kern w:val="0"/>
          <w:sz w:val="24"/>
          <w:szCs w:val="24"/>
          <w:lang w:eastAsia="zh-CN"/>
        </w:rPr>
        <w:t>Article in press:</w:t>
      </w:r>
    </w:p>
    <w:p w:rsidR="00FD1B97" w:rsidRPr="00DB1262" w:rsidRDefault="00FD1B97" w:rsidP="0018006C">
      <w:pPr>
        <w:widowControl/>
        <w:wordWrap/>
        <w:autoSpaceDE/>
        <w:autoSpaceDN/>
        <w:snapToGrid w:val="0"/>
        <w:spacing w:line="360" w:lineRule="auto"/>
        <w:rPr>
          <w:rFonts w:ascii="Book Antiqua" w:eastAsia="SimSun" w:hAnsi="Book Antiqua" w:cs="Arial"/>
          <w:b/>
          <w:kern w:val="0"/>
          <w:sz w:val="24"/>
          <w:szCs w:val="24"/>
          <w:lang w:val="pl-PL" w:eastAsia="zh-CN"/>
        </w:rPr>
      </w:pPr>
      <w:r w:rsidRPr="00DB1262">
        <w:rPr>
          <w:rFonts w:ascii="Book Antiqua" w:eastAsia="SimSun" w:hAnsi="Book Antiqua" w:cs="Arial"/>
          <w:b/>
          <w:kern w:val="0"/>
          <w:sz w:val="24"/>
          <w:szCs w:val="24"/>
          <w:lang w:val="pl-PL" w:eastAsia="pl-PL"/>
        </w:rPr>
        <w:t>Published online:</w:t>
      </w:r>
    </w:p>
    <w:p w:rsidR="003B3AB9" w:rsidRPr="00DB1262" w:rsidRDefault="003B3AB9" w:rsidP="0018006C">
      <w:pPr>
        <w:widowControl/>
        <w:wordWrap/>
        <w:autoSpaceDE/>
        <w:autoSpaceDN/>
        <w:snapToGrid w:val="0"/>
        <w:spacing w:line="360" w:lineRule="auto"/>
        <w:rPr>
          <w:rFonts w:ascii="Book Antiqua" w:eastAsia="SimSun" w:hAnsi="Book Antiqua" w:cs="Times New Roman"/>
          <w:b/>
          <w:sz w:val="24"/>
          <w:szCs w:val="24"/>
          <w:lang w:eastAsia="zh-CN"/>
        </w:rPr>
      </w:pPr>
    </w:p>
    <w:p w:rsidR="0020769E" w:rsidRPr="00DB1262" w:rsidRDefault="006F6283" w:rsidP="0018006C">
      <w:pPr>
        <w:widowControl/>
        <w:wordWrap/>
        <w:autoSpaceDE/>
        <w:autoSpaceDN/>
        <w:snapToGrid w:val="0"/>
        <w:spacing w:line="360" w:lineRule="auto"/>
        <w:rPr>
          <w:rFonts w:ascii="Book Antiqua" w:hAnsi="Book Antiqua" w:cs="Times New Roman"/>
          <w:b/>
          <w:sz w:val="24"/>
          <w:szCs w:val="24"/>
        </w:rPr>
      </w:pPr>
      <w:r w:rsidRPr="00DB1262">
        <w:rPr>
          <w:rFonts w:ascii="Book Antiqua" w:hAnsi="Book Antiqua" w:cs="Times New Roman"/>
          <w:b/>
          <w:sz w:val="24"/>
          <w:szCs w:val="24"/>
        </w:rPr>
        <w:br w:type="page"/>
      </w:r>
    </w:p>
    <w:p w:rsidR="008B5CF9" w:rsidRPr="00DB1262" w:rsidRDefault="008B5CF9" w:rsidP="0018006C">
      <w:pPr>
        <w:wordWrap/>
        <w:snapToGrid w:val="0"/>
        <w:spacing w:line="360" w:lineRule="auto"/>
        <w:rPr>
          <w:rFonts w:ascii="Book Antiqua" w:hAnsi="Book Antiqua" w:cs="Times New Roman"/>
          <w:b/>
          <w:sz w:val="24"/>
          <w:szCs w:val="24"/>
        </w:rPr>
      </w:pPr>
      <w:r w:rsidRPr="00DB1262">
        <w:rPr>
          <w:rFonts w:ascii="Book Antiqua" w:hAnsi="Book Antiqua" w:cs="Times New Roman"/>
          <w:b/>
          <w:sz w:val="24"/>
          <w:szCs w:val="24"/>
        </w:rPr>
        <w:lastRenderedPageBreak/>
        <w:t>Abstract</w:t>
      </w:r>
    </w:p>
    <w:p w:rsidR="003805E0" w:rsidRPr="00DB1262" w:rsidRDefault="00575865" w:rsidP="0018006C">
      <w:pPr>
        <w:wordWrap/>
        <w:snapToGrid w:val="0"/>
        <w:spacing w:line="360" w:lineRule="auto"/>
        <w:rPr>
          <w:rFonts w:ascii="Book Antiqua" w:eastAsia="SimSun" w:hAnsi="Book Antiqua" w:cs="Times New Roman"/>
          <w:sz w:val="24"/>
          <w:szCs w:val="24"/>
          <w:lang w:eastAsia="zh-CN"/>
        </w:rPr>
      </w:pPr>
      <w:r w:rsidRPr="00DB1262">
        <w:rPr>
          <w:rFonts w:ascii="Book Antiqua" w:hAnsi="Book Antiqua" w:cs="Times New Roman"/>
          <w:sz w:val="24"/>
          <w:szCs w:val="24"/>
        </w:rPr>
        <w:t>Hepatitis B virus (HBV) is a non-cytopathic virus that causes acute and chronic inflammatory liver diseases, often leading to the pathogenesis of hepatocellular carcinoma (HCC). Although many studies for the roles of HBV on pat</w:t>
      </w:r>
      <w:r w:rsidR="009C103C" w:rsidRPr="00DB1262">
        <w:rPr>
          <w:rFonts w:ascii="Book Antiqua" w:hAnsi="Book Antiqua" w:cs="Times New Roman"/>
          <w:sz w:val="24"/>
          <w:szCs w:val="24"/>
        </w:rPr>
        <w:t xml:space="preserve">hogenesis of the liver diseases, </w:t>
      </w:r>
      <w:r w:rsidRPr="00DB1262">
        <w:rPr>
          <w:rFonts w:ascii="Book Antiqua" w:hAnsi="Book Antiqua" w:cs="Times New Roman"/>
          <w:sz w:val="24"/>
          <w:szCs w:val="24"/>
        </w:rPr>
        <w:t>such as non-alcoholic fatty liver disease (NAFLD), hepatic inflammation, cirrhosis, and HCC</w:t>
      </w:r>
      <w:r w:rsidR="009C103C" w:rsidRPr="00DB1262">
        <w:rPr>
          <w:rFonts w:ascii="Book Antiqua" w:hAnsi="Book Antiqua" w:cs="Times New Roman"/>
          <w:sz w:val="24"/>
          <w:szCs w:val="24"/>
        </w:rPr>
        <w:t>,</w:t>
      </w:r>
      <w:r w:rsidRPr="00DB1262">
        <w:rPr>
          <w:rFonts w:ascii="Book Antiqua" w:hAnsi="Book Antiqua" w:cs="Times New Roman"/>
          <w:sz w:val="24"/>
          <w:szCs w:val="24"/>
        </w:rPr>
        <w:t xml:space="preserve"> have been reported, the mechanisms are not fully understood. </w:t>
      </w:r>
      <w:r w:rsidR="00C209F0" w:rsidRPr="00DB1262">
        <w:rPr>
          <w:rFonts w:ascii="Book Antiqua" w:hAnsi="Book Antiqua" w:cs="Times New Roman"/>
          <w:sz w:val="24"/>
          <w:szCs w:val="24"/>
        </w:rPr>
        <w:t>Endoplasmic reticulum</w:t>
      </w:r>
      <w:r w:rsidR="00FD1B97" w:rsidRPr="00DB1262">
        <w:rPr>
          <w:rFonts w:ascii="Book Antiqua" w:eastAsia="SimSun" w:hAnsi="Book Antiqua" w:cs="Times New Roman"/>
          <w:sz w:val="24"/>
          <w:szCs w:val="24"/>
          <w:lang w:eastAsia="zh-CN"/>
        </w:rPr>
        <w:t xml:space="preserve"> </w:t>
      </w:r>
      <w:r w:rsidR="00C209F0" w:rsidRPr="00DB1262">
        <w:rPr>
          <w:rFonts w:ascii="Book Antiqua" w:hAnsi="Book Antiqua" w:cs="Times New Roman"/>
          <w:sz w:val="24"/>
          <w:szCs w:val="24"/>
        </w:rPr>
        <w:t>(</w:t>
      </w:r>
      <w:r w:rsidRPr="00DB1262">
        <w:rPr>
          <w:rFonts w:ascii="Book Antiqua" w:hAnsi="Book Antiqua" w:cs="Times New Roman"/>
          <w:sz w:val="24"/>
          <w:szCs w:val="24"/>
        </w:rPr>
        <w:t>ER</w:t>
      </w:r>
      <w:r w:rsidR="00C209F0" w:rsidRPr="00DB1262">
        <w:rPr>
          <w:rFonts w:ascii="Book Antiqua" w:hAnsi="Book Antiqua" w:cs="Times New Roman"/>
          <w:sz w:val="24"/>
          <w:szCs w:val="24"/>
        </w:rPr>
        <w:t>)</w:t>
      </w:r>
      <w:r w:rsidRPr="00DB1262">
        <w:rPr>
          <w:rFonts w:ascii="Book Antiqua" w:hAnsi="Book Antiqua" w:cs="Times New Roman"/>
          <w:sz w:val="24"/>
          <w:szCs w:val="24"/>
        </w:rPr>
        <w:t xml:space="preserve"> and mitochondria have the protective mechanisms to res</w:t>
      </w:r>
      <w:r w:rsidR="00C209F0" w:rsidRPr="00DB1262">
        <w:rPr>
          <w:rFonts w:ascii="Book Antiqua" w:hAnsi="Book Antiqua" w:cs="Times New Roman"/>
          <w:sz w:val="24"/>
          <w:szCs w:val="24"/>
        </w:rPr>
        <w:t>tore their damaged function by</w:t>
      </w:r>
      <w:r w:rsidRPr="00DB1262">
        <w:rPr>
          <w:rFonts w:ascii="Book Antiqua" w:hAnsi="Book Antiqua" w:cs="Times New Roman"/>
          <w:sz w:val="24"/>
          <w:szCs w:val="24"/>
        </w:rPr>
        <w:t xml:space="preserve"> intrinsic or extrinsic stress</w:t>
      </w:r>
      <w:r w:rsidR="00C209F0" w:rsidRPr="00DB1262">
        <w:rPr>
          <w:rFonts w:ascii="Book Antiqua" w:hAnsi="Book Antiqua" w:cs="Times New Roman"/>
          <w:sz w:val="24"/>
          <w:szCs w:val="24"/>
        </w:rPr>
        <w:t>es</w:t>
      </w:r>
      <w:r w:rsidRPr="00DB1262">
        <w:rPr>
          <w:rFonts w:ascii="Book Antiqua" w:hAnsi="Book Antiqua" w:cs="Times New Roman"/>
          <w:sz w:val="24"/>
          <w:szCs w:val="24"/>
        </w:rPr>
        <w:t>, but their chronic dysfunction</w:t>
      </w:r>
      <w:r w:rsidR="00C209F0" w:rsidRPr="00DB1262">
        <w:rPr>
          <w:rFonts w:ascii="Book Antiqua" w:hAnsi="Book Antiqua" w:cs="Times New Roman"/>
          <w:sz w:val="24"/>
          <w:szCs w:val="24"/>
        </w:rPr>
        <w:t>s</w:t>
      </w:r>
      <w:r w:rsidRPr="00DB1262">
        <w:rPr>
          <w:rFonts w:ascii="Book Antiqua" w:hAnsi="Book Antiqua" w:cs="Times New Roman"/>
          <w:sz w:val="24"/>
          <w:szCs w:val="24"/>
        </w:rPr>
        <w:t xml:space="preserve"> are associated with the pathogenesis of the various diseases. </w:t>
      </w:r>
      <w:r w:rsidR="001406CC" w:rsidRPr="00DB1262">
        <w:rPr>
          <w:rFonts w:ascii="Book Antiqua" w:hAnsi="Book Antiqua" w:cs="Times New Roman"/>
          <w:sz w:val="24"/>
          <w:szCs w:val="24"/>
        </w:rPr>
        <w:t xml:space="preserve">Furthermore, </w:t>
      </w:r>
      <w:r w:rsidRPr="00DB1262">
        <w:rPr>
          <w:rFonts w:ascii="Book Antiqua" w:hAnsi="Book Antiqua" w:cs="Times New Roman"/>
          <w:sz w:val="24"/>
          <w:szCs w:val="24"/>
        </w:rPr>
        <w:t>HBV can affect intra</w:t>
      </w:r>
      <w:r w:rsidR="00C209F0" w:rsidRPr="00DB1262">
        <w:rPr>
          <w:rFonts w:ascii="Book Antiqua" w:hAnsi="Book Antiqua" w:cs="Times New Roman"/>
          <w:sz w:val="24"/>
          <w:szCs w:val="24"/>
        </w:rPr>
        <w:t>- or extra</w:t>
      </w:r>
      <w:r w:rsidRPr="00DB1262">
        <w:rPr>
          <w:rFonts w:ascii="Book Antiqua" w:hAnsi="Book Antiqua" w:cs="Times New Roman"/>
          <w:sz w:val="24"/>
          <w:szCs w:val="24"/>
        </w:rPr>
        <w:t xml:space="preserve">cellular </w:t>
      </w:r>
      <w:r w:rsidR="000A1535" w:rsidRPr="00DB1262">
        <w:rPr>
          <w:rFonts w:ascii="Book Antiqua" w:hAnsi="Book Antiqua" w:cs="Times New Roman"/>
          <w:sz w:val="24"/>
          <w:szCs w:val="24"/>
        </w:rPr>
        <w:t>homeostasis</w:t>
      </w:r>
      <w:r w:rsidRPr="00DB1262">
        <w:rPr>
          <w:rFonts w:ascii="Book Antiqua" w:hAnsi="Book Antiqua" w:cs="Times New Roman"/>
          <w:sz w:val="24"/>
          <w:szCs w:val="24"/>
        </w:rPr>
        <w:t xml:space="preserve"> through induction of ER and mitochondrial dysfunctions</w:t>
      </w:r>
      <w:r w:rsidR="001406CC" w:rsidRPr="00DB1262">
        <w:rPr>
          <w:rFonts w:ascii="Book Antiqua" w:hAnsi="Book Antiqua" w:cs="Times New Roman"/>
          <w:sz w:val="24"/>
          <w:szCs w:val="24"/>
        </w:rPr>
        <w:t>, leading to liver injury</w:t>
      </w:r>
      <w:r w:rsidRPr="00DB1262">
        <w:rPr>
          <w:rFonts w:ascii="Book Antiqua" w:hAnsi="Book Antiqua" w:cs="Times New Roman"/>
          <w:sz w:val="24"/>
          <w:szCs w:val="24"/>
        </w:rPr>
        <w:t xml:space="preserve">. Therefore, the mechanism by which HBV induces </w:t>
      </w:r>
      <w:r w:rsidR="00C209F0" w:rsidRPr="00DB1262">
        <w:rPr>
          <w:rFonts w:ascii="Book Antiqua" w:hAnsi="Book Antiqua" w:cs="Times New Roman"/>
          <w:sz w:val="24"/>
          <w:szCs w:val="24"/>
        </w:rPr>
        <w:t>ER or mitochondrial stresses</w:t>
      </w:r>
      <w:r w:rsidRPr="00DB1262">
        <w:rPr>
          <w:rFonts w:ascii="Book Antiqua" w:hAnsi="Book Antiqua" w:cs="Times New Roman"/>
          <w:sz w:val="24"/>
          <w:szCs w:val="24"/>
        </w:rPr>
        <w:t xml:space="preserve"> may be a therapeutic target for </w:t>
      </w:r>
      <w:r w:rsidR="001406CC" w:rsidRPr="00DB1262">
        <w:rPr>
          <w:rFonts w:ascii="Book Antiqua" w:hAnsi="Book Antiqua" w:cs="Times New Roman"/>
          <w:sz w:val="24"/>
          <w:szCs w:val="24"/>
        </w:rPr>
        <w:t>treatment of liver</w:t>
      </w:r>
      <w:r w:rsidRPr="00DB1262">
        <w:rPr>
          <w:rFonts w:ascii="Book Antiqua" w:hAnsi="Book Antiqua" w:cs="Times New Roman"/>
          <w:sz w:val="24"/>
          <w:szCs w:val="24"/>
        </w:rPr>
        <w:t xml:space="preserve"> diseases.</w:t>
      </w:r>
    </w:p>
    <w:p w:rsidR="007F16AB" w:rsidRPr="00DB1262" w:rsidRDefault="007F16AB" w:rsidP="0018006C">
      <w:pPr>
        <w:wordWrap/>
        <w:snapToGrid w:val="0"/>
        <w:spacing w:line="360" w:lineRule="auto"/>
        <w:rPr>
          <w:rFonts w:ascii="Book Antiqua" w:eastAsia="SimSun" w:hAnsi="Book Antiqua" w:cs="Times New Roman"/>
          <w:sz w:val="24"/>
          <w:szCs w:val="24"/>
          <w:lang w:eastAsia="zh-CN"/>
        </w:rPr>
      </w:pPr>
    </w:p>
    <w:p w:rsidR="007F16AB" w:rsidRPr="00DB1262" w:rsidRDefault="007F16AB" w:rsidP="0018006C">
      <w:pPr>
        <w:widowControl/>
        <w:wordWrap/>
        <w:autoSpaceDE/>
        <w:autoSpaceDN/>
        <w:snapToGrid w:val="0"/>
        <w:spacing w:line="360" w:lineRule="auto"/>
        <w:rPr>
          <w:rFonts w:ascii="Book Antiqua" w:hAnsi="Book Antiqua" w:cs="Times New Roman"/>
          <w:b/>
          <w:sz w:val="24"/>
          <w:szCs w:val="24"/>
        </w:rPr>
      </w:pPr>
      <w:r w:rsidRPr="00DB1262">
        <w:rPr>
          <w:rFonts w:ascii="Book Antiqua" w:hAnsi="Book Antiqua" w:cs="Times New Roman"/>
          <w:b/>
          <w:sz w:val="24"/>
          <w:szCs w:val="24"/>
        </w:rPr>
        <w:t>Key</w:t>
      </w:r>
      <w:r w:rsidRPr="00DB1262">
        <w:rPr>
          <w:rFonts w:ascii="Book Antiqua" w:eastAsia="SimSun" w:hAnsi="Book Antiqua" w:cs="Times New Roman"/>
          <w:b/>
          <w:sz w:val="24"/>
          <w:szCs w:val="24"/>
          <w:lang w:eastAsia="zh-CN"/>
        </w:rPr>
        <w:t xml:space="preserve"> </w:t>
      </w:r>
      <w:r w:rsidRPr="00DB1262">
        <w:rPr>
          <w:rFonts w:ascii="Book Antiqua" w:hAnsi="Book Antiqua" w:cs="Times New Roman"/>
          <w:b/>
          <w:sz w:val="24"/>
          <w:szCs w:val="24"/>
        </w:rPr>
        <w:t xml:space="preserve">words: </w:t>
      </w:r>
      <w:r w:rsidRPr="00DB1262">
        <w:rPr>
          <w:rFonts w:ascii="Book Antiqua" w:hAnsi="Book Antiqua" w:cs="Times New Roman"/>
          <w:sz w:val="24"/>
          <w:szCs w:val="24"/>
        </w:rPr>
        <w:t>Hepatitis B virus; Hepatitis B virus X protein; Endoplasmic reticulum stress; Unfolded protein response; Liver disease</w:t>
      </w:r>
    </w:p>
    <w:p w:rsidR="007F16AB" w:rsidRPr="00DB1262" w:rsidRDefault="007F16AB" w:rsidP="0018006C">
      <w:pPr>
        <w:wordWrap/>
        <w:snapToGrid w:val="0"/>
        <w:spacing w:line="360" w:lineRule="auto"/>
        <w:rPr>
          <w:rFonts w:ascii="Book Antiqua" w:eastAsia="SimSun" w:hAnsi="Book Antiqua" w:cs="Times New Roman"/>
          <w:sz w:val="24"/>
          <w:szCs w:val="24"/>
          <w:lang w:eastAsia="zh-CN"/>
        </w:rPr>
      </w:pPr>
    </w:p>
    <w:p w:rsidR="00FD1B97" w:rsidRPr="00DB1262" w:rsidRDefault="00FD1B97" w:rsidP="0018006C">
      <w:pPr>
        <w:wordWrap/>
        <w:snapToGrid w:val="0"/>
        <w:spacing w:line="360" w:lineRule="auto"/>
        <w:rPr>
          <w:rFonts w:ascii="Book Antiqua" w:eastAsia="SimSun" w:hAnsi="Book Antiqua" w:cs="Times New Roman"/>
          <w:sz w:val="24"/>
          <w:szCs w:val="24"/>
          <w:lang w:eastAsia="zh-CN"/>
        </w:rPr>
      </w:pPr>
      <w:bookmarkStart w:id="17" w:name="OLE_LINK363"/>
      <w:bookmarkStart w:id="18" w:name="OLE_LINK364"/>
      <w:bookmarkStart w:id="19" w:name="OLE_LINK359"/>
      <w:bookmarkStart w:id="20" w:name="OLE_LINK1037"/>
      <w:bookmarkStart w:id="21" w:name="OLE_LINK1195"/>
      <w:bookmarkStart w:id="22" w:name="OLE_LINK1140"/>
      <w:bookmarkStart w:id="23" w:name="OLE_LINK1062"/>
      <w:bookmarkStart w:id="24" w:name="OLE_LINK500"/>
      <w:bookmarkStart w:id="25" w:name="OLE_LINK916"/>
      <w:bookmarkStart w:id="26" w:name="OLE_LINK956"/>
      <w:bookmarkStart w:id="27" w:name="OLE_LINK994"/>
      <w:r w:rsidRPr="00DB1262">
        <w:rPr>
          <w:rFonts w:ascii="Book Antiqua" w:eastAsia="SimSun" w:hAnsi="Book Antiqua" w:cs="Times New Roman"/>
          <w:b/>
          <w:sz w:val="24"/>
          <w:szCs w:val="24"/>
          <w:lang w:eastAsia="zh-CN"/>
        </w:rPr>
        <w:t>© The Author(s) 2017.</w:t>
      </w:r>
      <w:r w:rsidRPr="00DB1262">
        <w:rPr>
          <w:rFonts w:ascii="Book Antiqua" w:eastAsia="SimSun" w:hAnsi="Book Antiqua" w:cs="Times New Roman"/>
          <w:sz w:val="24"/>
          <w:szCs w:val="24"/>
          <w:lang w:eastAsia="zh-CN"/>
        </w:rPr>
        <w:t xml:space="preserve"> Published by Baishideng Publishing Group Inc. All rights reserved.</w:t>
      </w:r>
    </w:p>
    <w:p w:rsidR="00FD1B97" w:rsidRPr="00DB1262" w:rsidRDefault="00FD1B97" w:rsidP="0018006C">
      <w:pPr>
        <w:wordWrap/>
        <w:snapToGrid w:val="0"/>
        <w:spacing w:line="360" w:lineRule="auto"/>
        <w:rPr>
          <w:rFonts w:ascii="Book Antiqua" w:eastAsia="SimSun" w:hAnsi="Book Antiqua" w:cs="Times New Roman"/>
          <w:sz w:val="24"/>
          <w:szCs w:val="24"/>
          <w:lang w:eastAsia="zh-CN"/>
        </w:rPr>
      </w:pPr>
    </w:p>
    <w:bookmarkEnd w:id="17"/>
    <w:bookmarkEnd w:id="18"/>
    <w:bookmarkEnd w:id="19"/>
    <w:bookmarkEnd w:id="20"/>
    <w:bookmarkEnd w:id="21"/>
    <w:bookmarkEnd w:id="22"/>
    <w:bookmarkEnd w:id="23"/>
    <w:bookmarkEnd w:id="24"/>
    <w:bookmarkEnd w:id="25"/>
    <w:bookmarkEnd w:id="26"/>
    <w:bookmarkEnd w:id="27"/>
    <w:p w:rsidR="00FD1B97" w:rsidRPr="00DB1262" w:rsidRDefault="00FD1B97" w:rsidP="0018006C">
      <w:pPr>
        <w:wordWrap/>
        <w:snapToGrid w:val="0"/>
        <w:spacing w:line="360" w:lineRule="auto"/>
        <w:rPr>
          <w:rFonts w:ascii="Book Antiqua" w:eastAsia="SimSun" w:hAnsi="Book Antiqua" w:cs="Times New Roman"/>
          <w:b/>
          <w:sz w:val="24"/>
          <w:szCs w:val="24"/>
          <w:lang w:eastAsia="zh-CN"/>
        </w:rPr>
      </w:pPr>
      <w:r w:rsidRPr="00DB1262">
        <w:rPr>
          <w:rFonts w:ascii="Book Antiqua" w:eastAsia="SimSun" w:hAnsi="Book Antiqua" w:cs="Times New Roman"/>
          <w:b/>
          <w:sz w:val="24"/>
          <w:szCs w:val="24"/>
          <w:lang w:eastAsia="zh-CN"/>
        </w:rPr>
        <w:t xml:space="preserve">Core tip: </w:t>
      </w:r>
      <w:r w:rsidRPr="00DB1262">
        <w:rPr>
          <w:rFonts w:ascii="Book Antiqua" w:eastAsia="SimSun" w:hAnsi="Book Antiqua" w:cs="Times New Roman"/>
          <w:sz w:val="24"/>
          <w:szCs w:val="24"/>
          <w:lang w:eastAsia="zh-CN"/>
        </w:rPr>
        <w:t xml:space="preserve">Endoplasmic reticulum (ER) is the major site of protein folding and calcium storage. Beside the role of ER in protein homeostasis, it controls the cholesterol production and lipid-membrane biosynthesis as well as surviving and cell death signaling mechanisms in the cell. It is well-documented that abnormal metabolic regulation induces adverse effects in liver disorders, such as non-alcoholic steatosis hepatitis, fibrosis, cirrhosis, and hepatocellular carcinoma which are associated with </w:t>
      </w:r>
      <w:r w:rsidRPr="00DB1262">
        <w:rPr>
          <w:rFonts w:ascii="Book Antiqua" w:hAnsi="Book Antiqua" w:cs="Times New Roman"/>
          <w:sz w:val="24"/>
          <w:szCs w:val="24"/>
        </w:rPr>
        <w:t>hepatitis B virus (HBV)</w:t>
      </w:r>
      <w:r w:rsidRPr="00DB1262">
        <w:rPr>
          <w:rFonts w:ascii="Book Antiqua" w:eastAsia="SimSun" w:hAnsi="Book Antiqua" w:cs="Times New Roman"/>
          <w:sz w:val="24"/>
          <w:szCs w:val="24"/>
          <w:lang w:eastAsia="zh-CN"/>
        </w:rPr>
        <w:t xml:space="preserve"> infection. Recent animal model and human studies have showed ER stress as an emerging factors involved in the development of metabolic and liver diseases. In this review, we will summarize the crucial effects of ER stress response in the pathogenesis of HBV-induced liver diseases.</w:t>
      </w:r>
    </w:p>
    <w:p w:rsidR="00FD1B97" w:rsidRPr="00DB1262" w:rsidRDefault="00FD1B97" w:rsidP="0018006C">
      <w:pPr>
        <w:wordWrap/>
        <w:snapToGrid w:val="0"/>
        <w:spacing w:line="360" w:lineRule="auto"/>
        <w:rPr>
          <w:rFonts w:ascii="Book Antiqua" w:eastAsia="SimSun" w:hAnsi="Book Antiqua" w:cs="Times New Roman"/>
          <w:sz w:val="24"/>
          <w:szCs w:val="24"/>
          <w:lang w:eastAsia="zh-CN"/>
        </w:rPr>
      </w:pPr>
    </w:p>
    <w:p w:rsidR="00FD1B97" w:rsidRPr="00DB1262" w:rsidRDefault="00FD1B97" w:rsidP="0018006C">
      <w:pPr>
        <w:wordWrap/>
        <w:snapToGrid w:val="0"/>
        <w:spacing w:line="360" w:lineRule="auto"/>
        <w:rPr>
          <w:rFonts w:ascii="Book Antiqua" w:eastAsia="SimSun" w:hAnsi="Book Antiqua" w:cs="Times New Roman"/>
          <w:b/>
          <w:sz w:val="24"/>
          <w:szCs w:val="24"/>
          <w:lang w:eastAsia="zh-CN"/>
        </w:rPr>
      </w:pPr>
      <w:r w:rsidRPr="00DB1262">
        <w:rPr>
          <w:rFonts w:ascii="Book Antiqua" w:hAnsi="Book Antiqua" w:cs="Times New Roman"/>
          <w:sz w:val="24"/>
          <w:szCs w:val="24"/>
        </w:rPr>
        <w:t>Kim SY, Kyaw YY,</w:t>
      </w:r>
      <w:r w:rsidRPr="00DB1262">
        <w:rPr>
          <w:rFonts w:ascii="Book Antiqua" w:eastAsia="SimSun" w:hAnsi="Book Antiqua" w:cs="Times New Roman"/>
          <w:sz w:val="24"/>
          <w:szCs w:val="24"/>
          <w:lang w:eastAsia="zh-CN"/>
        </w:rPr>
        <w:t xml:space="preserve"> </w:t>
      </w:r>
      <w:r w:rsidRPr="00DB1262">
        <w:rPr>
          <w:rFonts w:ascii="Book Antiqua" w:hAnsi="Book Antiqua" w:cs="Times New Roman"/>
          <w:sz w:val="24"/>
          <w:szCs w:val="24"/>
        </w:rPr>
        <w:t>Cheong J</w:t>
      </w:r>
      <w:r w:rsidRPr="00DB1262">
        <w:rPr>
          <w:rFonts w:ascii="Book Antiqua" w:eastAsia="SimSun" w:hAnsi="Book Antiqua" w:cs="Times New Roman"/>
          <w:sz w:val="24"/>
          <w:szCs w:val="24"/>
          <w:lang w:eastAsia="zh-CN"/>
        </w:rPr>
        <w:t xml:space="preserve">. </w:t>
      </w:r>
      <w:r w:rsidRPr="00DB1262">
        <w:rPr>
          <w:rFonts w:ascii="Book Antiqua" w:hAnsi="Book Antiqua" w:cs="Times New Roman"/>
          <w:sz w:val="24"/>
          <w:szCs w:val="24"/>
        </w:rPr>
        <w:t>Functional interaction of endoplasmic reticulum stress and hepatitis B virus in the pathogenesis of liver diseases</w:t>
      </w:r>
      <w:r w:rsidRPr="00DB1262">
        <w:rPr>
          <w:rFonts w:ascii="Book Antiqua" w:eastAsia="SimSun" w:hAnsi="Book Antiqua" w:cs="Times New Roman"/>
          <w:sz w:val="24"/>
          <w:szCs w:val="24"/>
          <w:lang w:eastAsia="zh-CN"/>
        </w:rPr>
        <w:t xml:space="preserve">. </w:t>
      </w:r>
      <w:bookmarkStart w:id="28" w:name="OLE_LINK1105"/>
      <w:bookmarkStart w:id="29" w:name="OLE_LINK1107"/>
      <w:r w:rsidRPr="00DB1262">
        <w:rPr>
          <w:rFonts w:ascii="Book Antiqua" w:eastAsia="SimSun" w:hAnsi="Book Antiqua" w:cs="Times New Roman"/>
          <w:i/>
          <w:sz w:val="24"/>
          <w:szCs w:val="24"/>
          <w:lang w:eastAsia="zh-CN"/>
        </w:rPr>
        <w:t xml:space="preserve">World J Gastroenterol </w:t>
      </w:r>
      <w:r w:rsidRPr="00DB1262">
        <w:rPr>
          <w:rFonts w:ascii="Book Antiqua" w:eastAsia="SimSun" w:hAnsi="Book Antiqua" w:cs="Times New Roman"/>
          <w:sz w:val="24"/>
          <w:szCs w:val="24"/>
          <w:lang w:eastAsia="zh-CN"/>
        </w:rPr>
        <w:t>2017; In press</w:t>
      </w:r>
      <w:bookmarkEnd w:id="28"/>
      <w:bookmarkEnd w:id="29"/>
    </w:p>
    <w:p w:rsidR="00FD1B97" w:rsidRPr="00DB1262" w:rsidRDefault="00FD1B97" w:rsidP="0018006C">
      <w:pPr>
        <w:widowControl/>
        <w:wordWrap/>
        <w:autoSpaceDE/>
        <w:autoSpaceDN/>
        <w:snapToGrid w:val="0"/>
        <w:spacing w:line="360" w:lineRule="auto"/>
        <w:rPr>
          <w:rFonts w:ascii="Book Antiqua" w:eastAsia="SimSun" w:hAnsi="Book Antiqua" w:cs="Times New Roman"/>
          <w:sz w:val="24"/>
          <w:szCs w:val="24"/>
          <w:lang w:eastAsia="zh-CN"/>
        </w:rPr>
      </w:pPr>
    </w:p>
    <w:p w:rsidR="003805E0" w:rsidRPr="00DB1262" w:rsidRDefault="003805E0" w:rsidP="0018006C">
      <w:pPr>
        <w:widowControl/>
        <w:wordWrap/>
        <w:autoSpaceDE/>
        <w:autoSpaceDN/>
        <w:snapToGrid w:val="0"/>
        <w:spacing w:line="360" w:lineRule="auto"/>
        <w:rPr>
          <w:rFonts w:ascii="Book Antiqua" w:hAnsi="Book Antiqua" w:cs="Times New Roman"/>
          <w:sz w:val="24"/>
          <w:szCs w:val="24"/>
        </w:rPr>
      </w:pPr>
      <w:r w:rsidRPr="00DB1262">
        <w:rPr>
          <w:rFonts w:ascii="Book Antiqua" w:hAnsi="Book Antiqua" w:cs="Times New Roman"/>
          <w:sz w:val="24"/>
          <w:szCs w:val="24"/>
        </w:rPr>
        <w:br w:type="page"/>
      </w:r>
      <w:bookmarkStart w:id="30" w:name="_GoBack"/>
      <w:bookmarkEnd w:id="30"/>
    </w:p>
    <w:p w:rsidR="0018006C" w:rsidRPr="00DB1262" w:rsidRDefault="0018006C" w:rsidP="0018006C">
      <w:pPr>
        <w:wordWrap/>
        <w:snapToGrid w:val="0"/>
        <w:spacing w:line="360" w:lineRule="auto"/>
        <w:rPr>
          <w:rFonts w:ascii="Book Antiqua" w:hAnsi="Book Antiqua" w:cs="Times New Roman"/>
          <w:b/>
          <w:sz w:val="24"/>
          <w:szCs w:val="24"/>
        </w:rPr>
      </w:pPr>
      <w:r w:rsidRPr="00DB1262">
        <w:rPr>
          <w:rFonts w:ascii="Book Antiqua" w:hAnsi="Book Antiqua" w:cs="Times New Roman"/>
          <w:b/>
          <w:sz w:val="24"/>
          <w:szCs w:val="24"/>
        </w:rPr>
        <w:lastRenderedPageBreak/>
        <w:t>INTRODUCTION</w:t>
      </w:r>
    </w:p>
    <w:p w:rsidR="0018006C" w:rsidRPr="00DB1262" w:rsidRDefault="0018006C" w:rsidP="0018006C">
      <w:pPr>
        <w:wordWrap/>
        <w:snapToGrid w:val="0"/>
        <w:spacing w:line="360" w:lineRule="auto"/>
        <w:rPr>
          <w:rFonts w:ascii="Book Antiqua" w:hAnsi="Book Antiqua" w:cs="Times New Roman"/>
          <w:sz w:val="24"/>
          <w:szCs w:val="24"/>
        </w:rPr>
      </w:pPr>
      <w:r w:rsidRPr="00DB1262">
        <w:rPr>
          <w:rFonts w:ascii="Book Antiqua" w:hAnsi="Book Antiqua" w:cs="Times New Roman"/>
          <w:sz w:val="24"/>
          <w:szCs w:val="24"/>
        </w:rPr>
        <w:t xml:space="preserve">Hepatitis B virus (HBV), a prototype member of the </w:t>
      </w:r>
      <w:r w:rsidRPr="00DB1262">
        <w:rPr>
          <w:rFonts w:ascii="Book Antiqua" w:hAnsi="Book Antiqua" w:cs="Times New Roman"/>
          <w:i/>
          <w:sz w:val="24"/>
          <w:szCs w:val="24"/>
        </w:rPr>
        <w:t>Hepadnavirus</w:t>
      </w:r>
      <w:r w:rsidRPr="00DB1262">
        <w:rPr>
          <w:rFonts w:ascii="Book Antiqua" w:hAnsi="Book Antiqua" w:cs="Times New Roman"/>
          <w:sz w:val="24"/>
          <w:szCs w:val="24"/>
        </w:rPr>
        <w:t xml:space="preserve"> family, is a small enveloped DNA virus with a virion diameter of 42 nm. The HBV genome is a relaxed circular, partially double-stranded DNA molecule encoding four overlapping open reading frames (ORFs), named C, S, P, and X coding for core protein, surface proteins (pre-S1, pre-S2, and S), DNA polymerase, and X protein, respectively</w:t>
      </w:r>
      <w:r w:rsidRPr="00DB1262">
        <w:rPr>
          <w:rFonts w:ascii="Book Antiqua" w:hAnsi="Book Antiqua" w:cs="Times New Roman"/>
          <w:sz w:val="24"/>
          <w:szCs w:val="24"/>
          <w:vertAlign w:val="superscript"/>
        </w:rPr>
        <w:t>[1]</w:t>
      </w:r>
      <w:r w:rsidRPr="00DB1262">
        <w:rPr>
          <w:rFonts w:ascii="Book Antiqua" w:hAnsi="Book Antiqua" w:cs="Times New Roman"/>
          <w:sz w:val="24"/>
          <w:szCs w:val="24"/>
        </w:rPr>
        <w:t>. Of the HBV-encoded proteins, the function of hepatitis B virus X protein (HBx) is not clearly understood, but it may function as a multifunctional transactivator in HBV replication and host gene transcription through interaction with host proteins</w:t>
      </w:r>
      <w:r w:rsidRPr="00DB1262">
        <w:rPr>
          <w:rFonts w:ascii="Book Antiqua" w:hAnsi="Book Antiqua" w:cs="Times New Roman"/>
          <w:sz w:val="24"/>
          <w:szCs w:val="24"/>
          <w:vertAlign w:val="superscript"/>
        </w:rPr>
        <w:t>[2]</w:t>
      </w:r>
      <w:r w:rsidRPr="00DB1262">
        <w:rPr>
          <w:rFonts w:ascii="Book Antiqua" w:hAnsi="Book Antiqua" w:cs="Times New Roman"/>
          <w:sz w:val="24"/>
          <w:szCs w:val="24"/>
        </w:rPr>
        <w:t>. HBV primarily infects hepatocytes and causes acute and chronic liver diseases. In particular, chronic HBV infection can lead to cirrhosis of the liver, liver failure, liver cancer, and even death. According to the report of World Health Organization (WHO), there are more than 350 million people worldwide who have chronic HBV infections and more than 780 thousand people die every year due to the acute or chronic HBV infection</w:t>
      </w:r>
      <w:r w:rsidRPr="00DB1262">
        <w:rPr>
          <w:rFonts w:ascii="Book Antiqua" w:hAnsi="Book Antiqua" w:cs="Times New Roman"/>
          <w:sz w:val="24"/>
          <w:szCs w:val="24"/>
          <w:vertAlign w:val="superscript"/>
        </w:rPr>
        <w:t>[3]</w:t>
      </w:r>
      <w:r w:rsidRPr="00DB1262">
        <w:rPr>
          <w:rFonts w:ascii="Book Antiqua" w:hAnsi="Book Antiqua" w:cs="Times New Roman"/>
          <w:sz w:val="24"/>
          <w:szCs w:val="24"/>
        </w:rPr>
        <w:t>. To date, many studies have been reported on the molecular mechanisms for relation between HBV infection and pathogenesis of hepatic diseases, but the mechanisms are still not fully understood.</w:t>
      </w:r>
    </w:p>
    <w:p w:rsidR="0018006C" w:rsidRPr="00DB1262" w:rsidRDefault="0018006C" w:rsidP="0018006C">
      <w:pPr>
        <w:wordWrap/>
        <w:snapToGrid w:val="0"/>
        <w:spacing w:line="360" w:lineRule="auto"/>
        <w:ind w:firstLineChars="100" w:firstLine="240"/>
        <w:rPr>
          <w:rFonts w:ascii="Book Antiqua" w:hAnsi="Book Antiqua" w:cs="Times New Roman"/>
          <w:sz w:val="24"/>
          <w:szCs w:val="24"/>
        </w:rPr>
      </w:pPr>
      <w:r w:rsidRPr="00DB1262">
        <w:rPr>
          <w:rFonts w:ascii="Book Antiqua" w:hAnsi="Book Antiqua" w:cs="Times New Roman"/>
          <w:sz w:val="24"/>
          <w:szCs w:val="24"/>
        </w:rPr>
        <w:t>Cellular organelle is a specialized compartment enclosed by lipid bilayers within a cell and has specific functions. It is classified into major organelle such as endoplasmic reticulum (ER), Golgi apparatus, mitochondria, vacuole, and nucleus and minor organelle such as autophagosome, lysosome, peroxisome, and vesicle. Damage or dysfunction of cellular organelles by intra- or extra-cellular stress is associated with the pathogenesis of various diseases. For examples, mitochondrial dysfunction induces the diseases such as myopathy, diabetes, and multiple endocrinopathy</w:t>
      </w:r>
      <w:r w:rsidRPr="00DB1262">
        <w:rPr>
          <w:rFonts w:ascii="Book Antiqua" w:hAnsi="Book Antiqua" w:cs="Times New Roman"/>
          <w:sz w:val="24"/>
          <w:szCs w:val="24"/>
          <w:vertAlign w:val="superscript"/>
        </w:rPr>
        <w:t>[4]</w:t>
      </w:r>
      <w:r w:rsidRPr="00DB1262">
        <w:rPr>
          <w:rFonts w:ascii="Book Antiqua" w:hAnsi="Book Antiqua" w:cs="Times New Roman"/>
          <w:sz w:val="24"/>
          <w:szCs w:val="24"/>
        </w:rPr>
        <w:t xml:space="preserve"> and ER dysfunction induces the diseases such as obesity, diabetes, atherosclerosis, and cancer</w:t>
      </w:r>
      <w:r w:rsidRPr="00DB1262">
        <w:rPr>
          <w:rFonts w:ascii="Book Antiqua" w:hAnsi="Book Antiqua" w:cs="Times New Roman"/>
          <w:sz w:val="24"/>
          <w:szCs w:val="24"/>
          <w:vertAlign w:val="superscript"/>
        </w:rPr>
        <w:t>[5]</w:t>
      </w:r>
      <w:r w:rsidRPr="00DB1262">
        <w:rPr>
          <w:rFonts w:ascii="Book Antiqua" w:hAnsi="Book Antiqua" w:cs="Times New Roman"/>
          <w:sz w:val="24"/>
          <w:szCs w:val="24"/>
        </w:rPr>
        <w:t xml:space="preserve">. Here, we review relation between the HBV-encoded proteins and damage of cellular organelles and the influence on pathogenesis of hepatic diseases. </w:t>
      </w:r>
    </w:p>
    <w:p w:rsidR="0018006C" w:rsidRPr="00DB1262" w:rsidRDefault="0018006C" w:rsidP="0018006C">
      <w:pPr>
        <w:wordWrap/>
        <w:snapToGrid w:val="0"/>
        <w:spacing w:line="360" w:lineRule="auto"/>
        <w:rPr>
          <w:rFonts w:ascii="Book Antiqua" w:hAnsi="Book Antiqua" w:cs="Times New Roman"/>
          <w:sz w:val="24"/>
          <w:szCs w:val="24"/>
        </w:rPr>
      </w:pPr>
    </w:p>
    <w:p w:rsidR="0018006C" w:rsidRPr="00DB1262" w:rsidRDefault="0018006C" w:rsidP="0018006C">
      <w:pPr>
        <w:wordWrap/>
        <w:snapToGrid w:val="0"/>
        <w:spacing w:line="360" w:lineRule="auto"/>
        <w:rPr>
          <w:rFonts w:ascii="Book Antiqua" w:hAnsi="Book Antiqua" w:cs="Times New Roman"/>
          <w:b/>
          <w:sz w:val="24"/>
          <w:szCs w:val="24"/>
        </w:rPr>
      </w:pPr>
      <w:r w:rsidRPr="00DB1262">
        <w:rPr>
          <w:rFonts w:ascii="Book Antiqua" w:hAnsi="Book Antiqua" w:cs="Times New Roman"/>
          <w:b/>
          <w:sz w:val="24"/>
          <w:szCs w:val="24"/>
        </w:rPr>
        <w:t>HBV AND INTRACELLULAR ORGANELLE</w:t>
      </w:r>
    </w:p>
    <w:p w:rsidR="0018006C" w:rsidRPr="00DB1262" w:rsidRDefault="0018006C" w:rsidP="0018006C">
      <w:pPr>
        <w:wordWrap/>
        <w:snapToGrid w:val="0"/>
        <w:spacing w:line="360" w:lineRule="auto"/>
        <w:rPr>
          <w:rFonts w:ascii="Book Antiqua" w:hAnsi="Book Antiqua" w:cs="Times New Roman"/>
          <w:b/>
          <w:sz w:val="24"/>
          <w:szCs w:val="24"/>
        </w:rPr>
      </w:pPr>
    </w:p>
    <w:p w:rsidR="0018006C" w:rsidRPr="00DB1262" w:rsidRDefault="0018006C" w:rsidP="0018006C">
      <w:pPr>
        <w:wordWrap/>
        <w:snapToGrid w:val="0"/>
        <w:spacing w:line="360" w:lineRule="auto"/>
        <w:rPr>
          <w:rFonts w:ascii="Book Antiqua" w:hAnsi="Book Antiqua" w:cs="Times New Roman"/>
          <w:b/>
          <w:i/>
          <w:sz w:val="24"/>
          <w:szCs w:val="24"/>
        </w:rPr>
      </w:pPr>
      <w:r w:rsidRPr="00DB1262">
        <w:rPr>
          <w:rFonts w:ascii="Book Antiqua" w:hAnsi="Book Antiqua" w:cs="Times New Roman"/>
          <w:b/>
          <w:i/>
          <w:sz w:val="24"/>
          <w:szCs w:val="24"/>
        </w:rPr>
        <w:lastRenderedPageBreak/>
        <w:t>HBV-mitochondria</w:t>
      </w:r>
    </w:p>
    <w:p w:rsidR="0018006C" w:rsidRPr="00DB1262" w:rsidRDefault="0018006C" w:rsidP="0018006C">
      <w:pPr>
        <w:pStyle w:val="NoSpacing"/>
        <w:wordWrap/>
        <w:snapToGrid w:val="0"/>
        <w:spacing w:line="360" w:lineRule="auto"/>
        <w:rPr>
          <w:rFonts w:ascii="Book Antiqua" w:hAnsi="Book Antiqua" w:cs="Times New Roman"/>
          <w:sz w:val="24"/>
          <w:szCs w:val="24"/>
        </w:rPr>
      </w:pPr>
      <w:r w:rsidRPr="00DB1262">
        <w:rPr>
          <w:rFonts w:ascii="Book Antiqua" w:hAnsi="Book Antiqua" w:cs="Times New Roman"/>
          <w:sz w:val="24"/>
          <w:szCs w:val="24"/>
        </w:rPr>
        <w:t>Mitochondria are the double membrane-bound structure and consist of five compartments with specialized functions including the outer mitochondrial membrane, the inter membrane space, the inner mitochondrial membrane, the cristae space, and matrix. Mitochondria have their own independent genome which is a single circular DNA molecule encoding 37 genes</w:t>
      </w:r>
      <w:r w:rsidRPr="00DB1262">
        <w:rPr>
          <w:rFonts w:ascii="Book Antiqua" w:hAnsi="Book Antiqua" w:cs="Times New Roman"/>
          <w:sz w:val="24"/>
          <w:szCs w:val="24"/>
          <w:vertAlign w:val="superscript"/>
        </w:rPr>
        <w:t>[6]</w:t>
      </w:r>
      <w:r w:rsidRPr="00DB1262">
        <w:rPr>
          <w:rFonts w:ascii="Book Antiqua" w:hAnsi="Book Antiqua" w:cs="Times New Roman"/>
          <w:sz w:val="24"/>
          <w:szCs w:val="24"/>
        </w:rPr>
        <w:t>. Division and genome of mitochondria are similar to those of bacterial cell. Mitochondria play critical roles in production of cellular energy, calcium and redox homeostasis, cellular signaling, regulation of cellular metabolism and cell death, and heat production</w:t>
      </w:r>
      <w:r w:rsidRPr="00DB1262">
        <w:rPr>
          <w:rFonts w:ascii="Book Antiqua" w:hAnsi="Book Antiqua" w:cs="Times New Roman"/>
          <w:sz w:val="24"/>
          <w:szCs w:val="24"/>
          <w:vertAlign w:val="superscript"/>
        </w:rPr>
        <w:t>[7-9]</w:t>
      </w:r>
      <w:r w:rsidRPr="00DB1262">
        <w:rPr>
          <w:rFonts w:ascii="Book Antiqua" w:hAnsi="Book Antiqua" w:cs="Times New Roman"/>
          <w:sz w:val="24"/>
          <w:szCs w:val="24"/>
        </w:rPr>
        <w:t>. Of the functions of mitochondria, the most prominent function is to synthesize cellular energy, adenosine triphosphate (ATP), which is used as a source of chemical energy for metabolism and a substrate in signaling pathways</w:t>
      </w:r>
      <w:r w:rsidRPr="00DB1262">
        <w:rPr>
          <w:rFonts w:ascii="Book Antiqua" w:hAnsi="Book Antiqua" w:cs="Times New Roman"/>
          <w:sz w:val="24"/>
          <w:szCs w:val="24"/>
          <w:vertAlign w:val="superscript"/>
        </w:rPr>
        <w:t>[10]</w:t>
      </w:r>
      <w:r w:rsidRPr="00DB1262">
        <w:rPr>
          <w:rFonts w:ascii="Book Antiqua" w:hAnsi="Book Antiqua" w:cs="Times New Roman"/>
          <w:sz w:val="24"/>
          <w:szCs w:val="24"/>
        </w:rPr>
        <w:t xml:space="preserve">. </w:t>
      </w:r>
    </w:p>
    <w:p w:rsidR="0018006C" w:rsidRPr="00DB1262" w:rsidRDefault="0018006C" w:rsidP="0018006C">
      <w:pPr>
        <w:pStyle w:val="NoSpacing"/>
        <w:wordWrap/>
        <w:snapToGrid w:val="0"/>
        <w:spacing w:line="360" w:lineRule="auto"/>
        <w:ind w:firstLineChars="100" w:firstLine="240"/>
        <w:rPr>
          <w:rFonts w:ascii="Book Antiqua" w:hAnsi="Book Antiqua" w:cs="Times New Roman"/>
          <w:sz w:val="24"/>
          <w:szCs w:val="24"/>
        </w:rPr>
      </w:pPr>
      <w:r w:rsidRPr="00DB1262">
        <w:rPr>
          <w:rFonts w:ascii="Book Antiqua" w:hAnsi="Book Antiqua" w:cs="Times New Roman"/>
          <w:sz w:val="24"/>
          <w:szCs w:val="24"/>
        </w:rPr>
        <w:t>Mitochondria are very dynamic and continually fuse and divide in response to physiological conditions. Moreover, mitochondria are fragmented as the consequence of enhanced fission during apoptosis</w:t>
      </w:r>
      <w:r w:rsidRPr="00DB1262">
        <w:rPr>
          <w:rFonts w:ascii="Book Antiqua" w:hAnsi="Book Antiqua" w:cs="Times New Roman"/>
          <w:sz w:val="24"/>
          <w:szCs w:val="24"/>
          <w:vertAlign w:val="superscript"/>
        </w:rPr>
        <w:t>[11]</w:t>
      </w:r>
      <w:r w:rsidRPr="00DB1262">
        <w:rPr>
          <w:rFonts w:ascii="Book Antiqua" w:hAnsi="Book Antiqua" w:cs="Times New Roman"/>
          <w:sz w:val="24"/>
          <w:szCs w:val="24"/>
        </w:rPr>
        <w:t xml:space="preserve"> and elongated to maintain ATP production during starvation</w:t>
      </w:r>
      <w:r w:rsidRPr="00DB1262">
        <w:rPr>
          <w:rFonts w:ascii="Book Antiqua" w:hAnsi="Book Antiqua" w:cs="Times New Roman"/>
          <w:sz w:val="24"/>
          <w:szCs w:val="24"/>
          <w:vertAlign w:val="superscript"/>
        </w:rPr>
        <w:t>[12]</w:t>
      </w:r>
      <w:r w:rsidRPr="00DB1262">
        <w:rPr>
          <w:rFonts w:ascii="Book Antiqua" w:hAnsi="Book Antiqua" w:cs="Times New Roman"/>
          <w:sz w:val="24"/>
          <w:szCs w:val="24"/>
        </w:rPr>
        <w:t>. Many mitochondrial protein complexes are composed of nuclear or mitochondrial DNA-encoded proteins. Any imbalance in the complex assembly can lead to accumulation or aggregation of unassembled or unfolded proteins</w:t>
      </w:r>
      <w:r w:rsidRPr="00DB1262">
        <w:rPr>
          <w:rFonts w:ascii="Book Antiqua" w:hAnsi="Book Antiqua" w:cs="Times New Roman"/>
          <w:sz w:val="24"/>
          <w:szCs w:val="24"/>
          <w:vertAlign w:val="superscript"/>
        </w:rPr>
        <w:t>[13]</w:t>
      </w:r>
      <w:r w:rsidRPr="00DB1262">
        <w:rPr>
          <w:rFonts w:ascii="Book Antiqua" w:hAnsi="Book Antiqua" w:cs="Times New Roman"/>
          <w:sz w:val="24"/>
          <w:szCs w:val="24"/>
        </w:rPr>
        <w:t>. In order to cope with the accumulation of unassembled or unfolded proteins within mitochondria, mitochondria activates the mitochondrial unfolded protein response (UPR) that up-regulates the expression of mitochondrial chaperones and proteases like ER stress response</w:t>
      </w:r>
      <w:r w:rsidRPr="00DB1262">
        <w:rPr>
          <w:rFonts w:ascii="Book Antiqua" w:hAnsi="Book Antiqua" w:cs="Times New Roman"/>
          <w:sz w:val="24"/>
          <w:szCs w:val="24"/>
          <w:vertAlign w:val="superscript"/>
        </w:rPr>
        <w:t>[14]</w:t>
      </w:r>
      <w:r w:rsidRPr="00DB1262">
        <w:rPr>
          <w:rFonts w:ascii="Book Antiqua" w:hAnsi="Book Antiqua" w:cs="Times New Roman"/>
          <w:sz w:val="24"/>
          <w:szCs w:val="24"/>
        </w:rPr>
        <w:t>. Although the environmental conditions inducing mitochondrial stress are still not clearly understood, the accumulated evidences suggest that high levels of reactive oxygen species (ROS) or inhibition of mitochondrial genome replication and transcription can induce mitochondrial UPR</w:t>
      </w:r>
      <w:r w:rsidRPr="00DB1262">
        <w:rPr>
          <w:rFonts w:ascii="Book Antiqua" w:hAnsi="Book Antiqua" w:cs="Times New Roman"/>
          <w:sz w:val="24"/>
          <w:szCs w:val="24"/>
          <w:vertAlign w:val="superscript"/>
        </w:rPr>
        <w:t>[15-17]</w:t>
      </w:r>
      <w:r w:rsidRPr="00DB1262">
        <w:rPr>
          <w:rFonts w:ascii="Book Antiqua" w:hAnsi="Book Antiqua" w:cs="Times New Roman"/>
          <w:sz w:val="24"/>
          <w:szCs w:val="24"/>
        </w:rPr>
        <w:t xml:space="preserve">. Unfolded proteins accumulated in matrix activate mitogen-activated protein kinase kinase (MEK)/c-Jun N-terminal protein kinase 2 (JNK2)/c-Jun pathway and protein kinase R (PKR). Activated c-Jun increases the transcription of transcription factors C/EBP homologous protein (CHOP) and CCAAT/enhancer-binding protein β (C/EBPβ), and then the heterodimer of CHOP and C/EBPβ </w:t>
      </w:r>
      <w:r w:rsidRPr="00DB1262">
        <w:rPr>
          <w:rFonts w:ascii="Book Antiqua" w:hAnsi="Book Antiqua" w:cs="Times New Roman"/>
          <w:sz w:val="24"/>
          <w:szCs w:val="24"/>
        </w:rPr>
        <w:lastRenderedPageBreak/>
        <w:t>activate the transcription of mitochondrial proteases and chaperons</w:t>
      </w:r>
      <w:r w:rsidRPr="00DB1262">
        <w:rPr>
          <w:rFonts w:ascii="Book Antiqua" w:hAnsi="Book Antiqua" w:cs="Times New Roman"/>
          <w:sz w:val="24"/>
          <w:szCs w:val="24"/>
          <w:vertAlign w:val="superscript"/>
        </w:rPr>
        <w:t>[18]</w:t>
      </w:r>
      <w:r w:rsidRPr="00DB1262">
        <w:rPr>
          <w:rFonts w:ascii="Book Antiqua" w:hAnsi="Book Antiqua" w:cs="Times New Roman"/>
          <w:sz w:val="24"/>
          <w:szCs w:val="24"/>
        </w:rPr>
        <w:t>. Activated PKR phosphorylates eukaryotic translational initiation factor 2α (eIF2α), leading to attenuating translation similar with the protein kinase RNA-like ER kinase (PERK) pathway of ER stress response</w:t>
      </w:r>
      <w:r w:rsidRPr="00DB1262">
        <w:rPr>
          <w:rFonts w:ascii="Book Antiqua" w:hAnsi="Book Antiqua" w:cs="Times New Roman"/>
          <w:sz w:val="24"/>
          <w:szCs w:val="24"/>
          <w:vertAlign w:val="superscript"/>
        </w:rPr>
        <w:t>[19]</w:t>
      </w:r>
      <w:r w:rsidRPr="00DB1262">
        <w:rPr>
          <w:rFonts w:ascii="Book Antiqua" w:hAnsi="Book Antiqua" w:cs="Times New Roman"/>
          <w:sz w:val="24"/>
          <w:szCs w:val="24"/>
        </w:rPr>
        <w:t>. In addition, unfolded proteins accumulated in the intermembrane space (IMS) activate estrogen receptor and NAD-dependent deacetylase sirtuin-3 (SIRT3). Activated estrogen receptor up-regulates the transcription of nuclear respiratory factor 1 (NRF1) and mitochondrial serine protease, high-temperature requirement A2 (HTRA2), and SIRT3 pathway induces anti-oxidant machinery and mitophagy to alleviate mitochondrial stress</w:t>
      </w:r>
      <w:r w:rsidRPr="00DB1262">
        <w:rPr>
          <w:rFonts w:ascii="Book Antiqua" w:hAnsi="Book Antiqua" w:cs="Times New Roman"/>
          <w:sz w:val="24"/>
          <w:szCs w:val="24"/>
          <w:vertAlign w:val="superscript"/>
        </w:rPr>
        <w:t>[20,21]</w:t>
      </w:r>
      <w:r w:rsidRPr="00DB1262">
        <w:rPr>
          <w:rFonts w:ascii="Book Antiqua" w:hAnsi="Book Antiqua" w:cs="Times New Roman"/>
          <w:sz w:val="24"/>
          <w:szCs w:val="24"/>
        </w:rPr>
        <w:t>.</w:t>
      </w:r>
    </w:p>
    <w:p w:rsidR="0018006C" w:rsidRPr="00DB1262" w:rsidRDefault="0018006C" w:rsidP="0018006C">
      <w:pPr>
        <w:pStyle w:val="NoSpacing"/>
        <w:wordWrap/>
        <w:snapToGrid w:val="0"/>
        <w:spacing w:line="360" w:lineRule="auto"/>
        <w:ind w:firstLineChars="100" w:firstLine="240"/>
        <w:rPr>
          <w:rFonts w:ascii="Book Antiqua" w:hAnsi="Book Antiqua" w:cs="Times New Roman"/>
          <w:sz w:val="24"/>
          <w:szCs w:val="24"/>
        </w:rPr>
      </w:pPr>
      <w:r w:rsidRPr="00DB1262">
        <w:rPr>
          <w:rFonts w:ascii="Book Antiqua" w:hAnsi="Book Antiqua" w:cs="Times New Roman"/>
          <w:sz w:val="24"/>
          <w:szCs w:val="24"/>
        </w:rPr>
        <w:t>Accumulated evidences have suggested that HBx protein is associated with mitochondrial aggregation or damage. HBx protein induces an abnormal aggregation of mitochondrial structures at the periphery of nucleus, which may be eventually connected with cell death</w:t>
      </w:r>
      <w:r w:rsidRPr="00DB1262">
        <w:rPr>
          <w:rFonts w:ascii="Book Antiqua" w:hAnsi="Book Antiqua" w:cs="Times New Roman"/>
          <w:sz w:val="24"/>
          <w:szCs w:val="24"/>
          <w:vertAlign w:val="superscript"/>
        </w:rPr>
        <w:t>[22]</w:t>
      </w:r>
      <w:r w:rsidRPr="00DB1262">
        <w:rPr>
          <w:rFonts w:ascii="Book Antiqua" w:hAnsi="Book Antiqua" w:cs="Times New Roman"/>
          <w:sz w:val="24"/>
          <w:szCs w:val="24"/>
        </w:rPr>
        <w:t>. In HBx-expressing cells, the abnormal aggregation of mitochondria is induced by the increase of microtubule-dependent dynein activity through HBx-induced p38 mitogen-activated protein kinase (MAPK) activation</w:t>
      </w:r>
      <w:r w:rsidRPr="00DB1262">
        <w:rPr>
          <w:rFonts w:ascii="Book Antiqua" w:hAnsi="Book Antiqua" w:cs="Times New Roman"/>
          <w:sz w:val="24"/>
          <w:szCs w:val="24"/>
          <w:vertAlign w:val="superscript"/>
        </w:rPr>
        <w:t>[23]</w:t>
      </w:r>
      <w:r w:rsidRPr="00DB1262">
        <w:rPr>
          <w:rFonts w:ascii="Book Antiqua" w:hAnsi="Book Antiqua" w:cs="Times New Roman"/>
          <w:sz w:val="24"/>
          <w:szCs w:val="24"/>
        </w:rPr>
        <w:t>. Siddiqui group showed that HBx protein is associated with mitochondrial damage through interaction with voltage-dependent anion channel (HVDAC3)</w:t>
      </w:r>
      <w:r w:rsidRPr="00DB1262">
        <w:rPr>
          <w:rFonts w:ascii="Book Antiqua" w:hAnsi="Book Antiqua" w:cs="Times New Roman"/>
          <w:sz w:val="24"/>
          <w:szCs w:val="24"/>
          <w:vertAlign w:val="superscript"/>
        </w:rPr>
        <w:t xml:space="preserve"> [24]</w:t>
      </w:r>
      <w:r w:rsidRPr="00DB1262">
        <w:rPr>
          <w:rFonts w:ascii="Book Antiqua" w:hAnsi="Book Antiqua" w:cs="Times New Roman"/>
          <w:sz w:val="24"/>
          <w:szCs w:val="24"/>
        </w:rPr>
        <w:t>, which is known as mitochondrial porins and form pores in the outer membranes of mitochondria</w:t>
      </w:r>
      <w:r w:rsidRPr="00DB1262">
        <w:rPr>
          <w:rFonts w:ascii="Book Antiqua" w:hAnsi="Book Antiqua" w:cs="Times New Roman"/>
          <w:sz w:val="24"/>
          <w:szCs w:val="24"/>
          <w:vertAlign w:val="superscript"/>
        </w:rPr>
        <w:t>[25]</w:t>
      </w:r>
      <w:r w:rsidRPr="00DB1262">
        <w:rPr>
          <w:rFonts w:ascii="Book Antiqua" w:hAnsi="Book Antiqua" w:cs="Times New Roman"/>
          <w:sz w:val="24"/>
          <w:szCs w:val="24"/>
        </w:rPr>
        <w:t>. The interaction induces the alteration of mitochondrial transmembrane potential leading to generation of ROS, resulting in activation of transcription factors signal transducer and activator of transcription 3 (STAT3) and nuclear factor kappa B (NFĸB)</w:t>
      </w:r>
      <w:r w:rsidRPr="00DB1262">
        <w:rPr>
          <w:rFonts w:ascii="Book Antiqua" w:hAnsi="Book Antiqua" w:cs="Times New Roman"/>
          <w:sz w:val="24"/>
          <w:szCs w:val="24"/>
          <w:vertAlign w:val="superscript"/>
        </w:rPr>
        <w:t>[24,26]</w:t>
      </w:r>
      <w:r w:rsidRPr="00DB1262">
        <w:rPr>
          <w:rFonts w:ascii="Book Antiqua" w:hAnsi="Book Antiqua" w:cs="Times New Roman"/>
          <w:sz w:val="24"/>
          <w:szCs w:val="24"/>
        </w:rPr>
        <w:t>. The ability of HBx protein to transactivate AP-1 and NF</w:t>
      </w:r>
      <w:r w:rsidRPr="00DB1262">
        <w:rPr>
          <w:rFonts w:ascii="Book Antiqua" w:hAnsi="Book Antiqua" w:cs="Times New Roman"/>
          <w:sz w:val="24"/>
          <w:szCs w:val="24"/>
        </w:rPr>
        <w:t>B is abolished by positioning HBx protein in the nucleus artificially</w:t>
      </w:r>
      <w:r w:rsidRPr="00DB1262">
        <w:rPr>
          <w:rFonts w:ascii="Book Antiqua" w:hAnsi="Book Antiqua" w:cs="Times New Roman"/>
          <w:sz w:val="24"/>
          <w:szCs w:val="24"/>
          <w:vertAlign w:val="superscript"/>
        </w:rPr>
        <w:t>[27]</w:t>
      </w:r>
      <w:r w:rsidRPr="00DB1262">
        <w:rPr>
          <w:rFonts w:ascii="Book Antiqua" w:hAnsi="Book Antiqua" w:cs="Times New Roman"/>
          <w:sz w:val="24"/>
          <w:szCs w:val="24"/>
        </w:rPr>
        <w:t xml:space="preserve">. These evidences represent the ability of HBx protein as a transactivator, which is to induce gene expression through cytoplasmic factors but not nucleus. </w:t>
      </w:r>
    </w:p>
    <w:p w:rsidR="0018006C" w:rsidRPr="00DB1262" w:rsidRDefault="0018006C" w:rsidP="0018006C">
      <w:pPr>
        <w:pStyle w:val="NoSpacing"/>
        <w:wordWrap/>
        <w:snapToGrid w:val="0"/>
        <w:spacing w:line="360" w:lineRule="auto"/>
        <w:ind w:firstLineChars="100" w:firstLine="240"/>
        <w:rPr>
          <w:rFonts w:ascii="Book Antiqua" w:hAnsi="Book Antiqua" w:cs="Times New Roman"/>
          <w:sz w:val="24"/>
          <w:szCs w:val="24"/>
        </w:rPr>
      </w:pPr>
      <w:r w:rsidRPr="00DB1262">
        <w:rPr>
          <w:rFonts w:ascii="Book Antiqua" w:hAnsi="Book Antiqua" w:cs="Times New Roman"/>
          <w:sz w:val="24"/>
          <w:szCs w:val="24"/>
        </w:rPr>
        <w:t>HBx protein can affect mitochondrial functions or cell fate by regulating gene expression or translocating a series of proteins to mitochondria, respectively. HBx down-regulates the expression of mitochondrial encoded subunit proteins of electron transport in oxidative phosphorylation, resulting in a high level of cellular ROS by impairment of electron transport</w:t>
      </w:r>
      <w:r w:rsidRPr="00DB1262">
        <w:rPr>
          <w:rFonts w:ascii="Book Antiqua" w:hAnsi="Book Antiqua" w:cs="Times New Roman"/>
          <w:sz w:val="24"/>
          <w:szCs w:val="24"/>
          <w:vertAlign w:val="superscript"/>
        </w:rPr>
        <w:t>[28]</w:t>
      </w:r>
      <w:r w:rsidRPr="00DB1262">
        <w:rPr>
          <w:rFonts w:ascii="Book Antiqua" w:hAnsi="Book Antiqua" w:cs="Times New Roman"/>
          <w:sz w:val="24"/>
          <w:szCs w:val="24"/>
        </w:rPr>
        <w:t xml:space="preserve">. Besides, HBx down-regulates the </w:t>
      </w:r>
      <w:r w:rsidRPr="00DB1262">
        <w:rPr>
          <w:rFonts w:ascii="Book Antiqua" w:hAnsi="Book Antiqua" w:cs="Times New Roman"/>
          <w:sz w:val="24"/>
          <w:szCs w:val="24"/>
        </w:rPr>
        <w:lastRenderedPageBreak/>
        <w:t>expression of nuclear encoded genes involved in mitochondrial β-oxidation of fatty acids, resulting in a low level of cellular ATP by deficiency of energy sources</w:t>
      </w:r>
      <w:r w:rsidRPr="00DB1262">
        <w:rPr>
          <w:rFonts w:ascii="Book Antiqua" w:hAnsi="Book Antiqua" w:cs="Times New Roman"/>
          <w:sz w:val="24"/>
          <w:szCs w:val="24"/>
          <w:vertAlign w:val="superscript"/>
        </w:rPr>
        <w:t>[29]</w:t>
      </w:r>
      <w:r w:rsidRPr="00DB1262">
        <w:rPr>
          <w:rFonts w:ascii="Book Antiqua" w:hAnsi="Book Antiqua" w:cs="Times New Roman"/>
          <w:sz w:val="24"/>
          <w:szCs w:val="24"/>
        </w:rPr>
        <w:t>. HBx translocates Raf-1 kinases involved in the Ras-induced MAPK pathway or apoptosis regulator bcl-2-associated X protein (BAX) to mitochondria, leading to hepatic cell proliferation or apoptosis, respectively</w:t>
      </w:r>
      <w:r w:rsidRPr="00DB1262">
        <w:rPr>
          <w:rFonts w:ascii="Book Antiqua" w:hAnsi="Book Antiqua" w:cs="Times New Roman"/>
          <w:sz w:val="24"/>
          <w:szCs w:val="24"/>
          <w:vertAlign w:val="superscript"/>
        </w:rPr>
        <w:t>[30,31]</w:t>
      </w:r>
      <w:r w:rsidRPr="00DB1262">
        <w:rPr>
          <w:rFonts w:ascii="Book Antiqua" w:hAnsi="Book Antiqua" w:cs="Times New Roman"/>
          <w:sz w:val="24"/>
          <w:szCs w:val="24"/>
        </w:rPr>
        <w:t xml:space="preserve">. These evidences suggest that mitochondria dysfunction by HBx contributes to the HBV-induced pathogenesis of hepatocellular carcinoma such as proliferation, metastasis, chemoresistance and other aspects of tumorigenesis. </w:t>
      </w:r>
    </w:p>
    <w:p w:rsidR="0018006C" w:rsidRPr="00DB1262" w:rsidRDefault="0018006C" w:rsidP="0018006C">
      <w:pPr>
        <w:wordWrap/>
        <w:snapToGrid w:val="0"/>
        <w:spacing w:line="360" w:lineRule="auto"/>
        <w:ind w:firstLineChars="100" w:firstLine="240"/>
        <w:rPr>
          <w:rFonts w:ascii="Book Antiqua" w:hAnsi="Book Antiqua" w:cs="Times New Roman"/>
          <w:sz w:val="24"/>
          <w:szCs w:val="24"/>
        </w:rPr>
      </w:pPr>
      <w:r w:rsidRPr="00DB1262">
        <w:rPr>
          <w:rFonts w:ascii="Book Antiqua" w:hAnsi="Book Antiqua" w:cs="Times New Roman"/>
          <w:sz w:val="24"/>
          <w:szCs w:val="24"/>
        </w:rPr>
        <w:t>To date a lot of researches have reported for relation between HBx protein and mitochondrial damage. However, the research for HBx protein and mitochondrial UPR has not yet been reported. Therefore, the research to clarify correlation between HBx protein or HBx-induced mitochondrial damage and mitochondrial UPR needs to be performed in future. In addition, it will be a worthy to research for association between HBx protein and the proteins activated by mitochondrial UPR such as SIRT3, estrogen receptor, CHOP, or C/EBP</w:t>
      </w:r>
      <w:r w:rsidRPr="00DB1262">
        <w:rPr>
          <w:rFonts w:ascii="Book Antiqua" w:eastAsia="Malgun Gothic" w:hAnsi="Book Antiqua" w:cs="Times New Roman"/>
          <w:sz w:val="24"/>
          <w:szCs w:val="24"/>
        </w:rPr>
        <w:t>β</w:t>
      </w:r>
      <w:r w:rsidRPr="00DB1262">
        <w:rPr>
          <w:rFonts w:ascii="Book Antiqua" w:hAnsi="Book Antiqua" w:cs="Times New Roman"/>
          <w:sz w:val="24"/>
          <w:szCs w:val="24"/>
        </w:rPr>
        <w:t xml:space="preserve">. </w:t>
      </w:r>
    </w:p>
    <w:p w:rsidR="0018006C" w:rsidRPr="00DB1262" w:rsidRDefault="0018006C" w:rsidP="0018006C">
      <w:pPr>
        <w:wordWrap/>
        <w:snapToGrid w:val="0"/>
        <w:spacing w:line="360" w:lineRule="auto"/>
        <w:rPr>
          <w:rFonts w:ascii="Book Antiqua" w:hAnsi="Book Antiqua" w:cs="Times New Roman"/>
          <w:sz w:val="24"/>
          <w:szCs w:val="24"/>
        </w:rPr>
      </w:pPr>
    </w:p>
    <w:p w:rsidR="0018006C" w:rsidRPr="00DB1262" w:rsidRDefault="0018006C" w:rsidP="0018006C">
      <w:pPr>
        <w:wordWrap/>
        <w:snapToGrid w:val="0"/>
        <w:spacing w:line="360" w:lineRule="auto"/>
        <w:rPr>
          <w:rFonts w:ascii="Book Antiqua" w:hAnsi="Book Antiqua" w:cs="Times New Roman"/>
          <w:b/>
          <w:i/>
          <w:sz w:val="24"/>
          <w:szCs w:val="24"/>
        </w:rPr>
      </w:pPr>
      <w:r w:rsidRPr="00DB1262">
        <w:rPr>
          <w:rFonts w:ascii="Book Antiqua" w:hAnsi="Book Antiqua" w:cs="Times New Roman"/>
          <w:b/>
          <w:i/>
          <w:sz w:val="24"/>
          <w:szCs w:val="24"/>
        </w:rPr>
        <w:t>HBV-ER</w:t>
      </w:r>
    </w:p>
    <w:p w:rsidR="0018006C" w:rsidRPr="00DB1262" w:rsidRDefault="0018006C" w:rsidP="0018006C">
      <w:pPr>
        <w:wordWrap/>
        <w:snapToGrid w:val="0"/>
        <w:spacing w:line="360" w:lineRule="auto"/>
        <w:rPr>
          <w:rFonts w:ascii="Book Antiqua" w:hAnsi="Book Antiqua" w:cs="Times New Roman"/>
          <w:sz w:val="24"/>
          <w:szCs w:val="24"/>
        </w:rPr>
      </w:pPr>
      <w:r w:rsidRPr="00DB1262">
        <w:rPr>
          <w:rFonts w:ascii="Book Antiqua" w:hAnsi="Book Antiqua" w:cs="Times New Roman"/>
          <w:sz w:val="24"/>
          <w:szCs w:val="24"/>
        </w:rPr>
        <w:t>The endoplasmic reticulum (ER) is dynamic tubular structure and forms an interconnected network with almost every membrane-bound organelles, including mitochondria, the Golgi apparatus, endosome, peroxisome, and plasma membrane through contact sites</w:t>
      </w:r>
      <w:r w:rsidRPr="00DB1262">
        <w:rPr>
          <w:rFonts w:ascii="Book Antiqua" w:hAnsi="Book Antiqua" w:cs="Times New Roman"/>
          <w:sz w:val="24"/>
          <w:szCs w:val="24"/>
          <w:vertAlign w:val="superscript"/>
        </w:rPr>
        <w:t>[32,33]</w:t>
      </w:r>
      <w:r w:rsidRPr="00DB1262">
        <w:rPr>
          <w:rFonts w:ascii="Book Antiqua" w:hAnsi="Book Antiqua" w:cs="Times New Roman"/>
          <w:sz w:val="24"/>
          <w:szCs w:val="24"/>
        </w:rPr>
        <w:t>. The ER acts as a sensor for intra- or extra-cellular stimuli and is essential for cell homeostasis. The ER is classified into rough ER and smooth ER, which are externally distinguished by ribosome, a molecular machine synthesizing biological protein. The rough ER has the ribosome binding sites, named translocon on the ER outer membrane and is involved in synthesis, folding, and glycosylation of secretary or integral membrane proteins</w:t>
      </w:r>
      <w:r w:rsidRPr="00DB1262">
        <w:rPr>
          <w:rFonts w:ascii="Book Antiqua" w:hAnsi="Book Antiqua" w:cs="Times New Roman"/>
          <w:sz w:val="24"/>
          <w:szCs w:val="24"/>
          <w:vertAlign w:val="superscript"/>
        </w:rPr>
        <w:t>[34]</w:t>
      </w:r>
      <w:r w:rsidRPr="00DB1262">
        <w:rPr>
          <w:rFonts w:ascii="Book Antiqua" w:hAnsi="Book Antiqua" w:cs="Times New Roman"/>
          <w:sz w:val="24"/>
          <w:szCs w:val="24"/>
        </w:rPr>
        <w:t xml:space="preserve">. Therefore rough ER is well-developed in specialized secretary cells such as hepatocytes, pancreatic islet cells and immune cells. The smooth ER lacks ribosome and involved in several metabolic processes including synthesis of lipids (phospholipids and steroids), metabolism of carbohydrates, regulation of calcium concentration, detoxification of </w:t>
      </w:r>
      <w:r w:rsidRPr="00DB1262">
        <w:rPr>
          <w:rFonts w:ascii="Book Antiqua" w:hAnsi="Book Antiqua" w:cs="Times New Roman"/>
          <w:sz w:val="24"/>
          <w:szCs w:val="24"/>
        </w:rPr>
        <w:lastRenderedPageBreak/>
        <w:t>drugs</w:t>
      </w:r>
      <w:r w:rsidRPr="00DB1262">
        <w:rPr>
          <w:rFonts w:ascii="Book Antiqua" w:hAnsi="Book Antiqua" w:cs="Times New Roman"/>
          <w:sz w:val="24"/>
          <w:szCs w:val="24"/>
          <w:vertAlign w:val="superscript"/>
        </w:rPr>
        <w:t>[35]</w:t>
      </w:r>
      <w:r w:rsidRPr="00DB1262">
        <w:rPr>
          <w:rFonts w:ascii="Book Antiqua" w:hAnsi="Book Antiqua" w:cs="Times New Roman"/>
          <w:sz w:val="24"/>
          <w:szCs w:val="24"/>
        </w:rPr>
        <w:t xml:space="preserve">. The smooth ER plays also a fundamental role in the assembly of very low density lipoprotein (VLDL) particles in liver. In addition to the above-mentioned functions, ER also participate in the following processes through contact sites with other organelles: </w:t>
      </w:r>
      <w:r w:rsidRPr="00DB1262">
        <w:rPr>
          <w:rFonts w:ascii="Book Antiqua" w:hAnsi="Book Antiqua" w:cs="Times New Roman"/>
          <w:i/>
          <w:sz w:val="24"/>
          <w:szCs w:val="24"/>
        </w:rPr>
        <w:t>e.g.</w:t>
      </w:r>
      <w:r w:rsidRPr="00DB1262">
        <w:rPr>
          <w:rFonts w:ascii="Book Antiqua" w:hAnsi="Book Antiqua" w:cs="Times New Roman"/>
          <w:sz w:val="24"/>
          <w:szCs w:val="24"/>
        </w:rPr>
        <w:t>, ER-mitochondria: mitochondria biogenesis, lipid exchange during biosynthesis, and Ca</w:t>
      </w:r>
      <w:r w:rsidRPr="00DB1262">
        <w:rPr>
          <w:rFonts w:ascii="Book Antiqua" w:hAnsi="Book Antiqua" w:cs="Times New Roman"/>
          <w:sz w:val="24"/>
          <w:szCs w:val="24"/>
          <w:vertAlign w:val="superscript"/>
        </w:rPr>
        <w:t>2+</w:t>
      </w:r>
      <w:r w:rsidRPr="00DB1262">
        <w:rPr>
          <w:rFonts w:ascii="Book Antiqua" w:hAnsi="Book Antiqua" w:cs="Times New Roman"/>
          <w:sz w:val="24"/>
          <w:szCs w:val="24"/>
        </w:rPr>
        <w:t xml:space="preserve"> transfer from ER to mitochondria</w:t>
      </w:r>
      <w:r w:rsidRPr="00DB1262">
        <w:rPr>
          <w:rFonts w:ascii="Book Antiqua" w:hAnsi="Book Antiqua" w:cs="Times New Roman"/>
          <w:sz w:val="24"/>
          <w:szCs w:val="24"/>
          <w:vertAlign w:val="superscript"/>
        </w:rPr>
        <w:t>[32,35]</w:t>
      </w:r>
      <w:r w:rsidRPr="00DB1262">
        <w:rPr>
          <w:rFonts w:ascii="Book Antiqua" w:hAnsi="Book Antiqua" w:cs="Times New Roman"/>
          <w:sz w:val="24"/>
          <w:szCs w:val="24"/>
        </w:rPr>
        <w:t>; ER-Golgi: transport of secretory proteins and non-vesicular lipid transport</w:t>
      </w:r>
      <w:r w:rsidRPr="00DB1262">
        <w:rPr>
          <w:rFonts w:ascii="Book Antiqua" w:hAnsi="Book Antiqua" w:cs="Times New Roman"/>
          <w:sz w:val="24"/>
          <w:szCs w:val="24"/>
          <w:vertAlign w:val="superscript"/>
        </w:rPr>
        <w:t>[36]</w:t>
      </w:r>
      <w:r w:rsidRPr="00DB1262">
        <w:rPr>
          <w:rFonts w:ascii="Book Antiqua" w:hAnsi="Book Antiqua" w:cs="Times New Roman"/>
          <w:sz w:val="24"/>
          <w:szCs w:val="24"/>
        </w:rPr>
        <w:t>; ER-endosome: regulation of the intracellular distribution of endosomes</w:t>
      </w:r>
      <w:r w:rsidRPr="00DB1262">
        <w:rPr>
          <w:rFonts w:ascii="Book Antiqua" w:hAnsi="Book Antiqua" w:cs="Times New Roman"/>
          <w:sz w:val="24"/>
          <w:szCs w:val="24"/>
          <w:vertAlign w:val="superscript"/>
        </w:rPr>
        <w:t>[37]</w:t>
      </w:r>
      <w:r w:rsidRPr="00DB1262">
        <w:rPr>
          <w:rFonts w:ascii="Book Antiqua" w:hAnsi="Book Antiqua" w:cs="Times New Roman"/>
          <w:sz w:val="24"/>
          <w:szCs w:val="24"/>
        </w:rPr>
        <w:t>; ER-peroxisome: non-vesicular lipid transport</w:t>
      </w:r>
      <w:r w:rsidRPr="00DB1262">
        <w:rPr>
          <w:rFonts w:ascii="Book Antiqua" w:hAnsi="Book Antiqua" w:cs="Times New Roman"/>
          <w:sz w:val="24"/>
          <w:szCs w:val="24"/>
          <w:vertAlign w:val="superscript"/>
        </w:rPr>
        <w:t>[38]</w:t>
      </w:r>
      <w:r w:rsidRPr="00DB1262">
        <w:rPr>
          <w:rFonts w:ascii="Book Antiqua" w:hAnsi="Book Antiqua" w:cs="Times New Roman"/>
          <w:sz w:val="24"/>
          <w:szCs w:val="24"/>
        </w:rPr>
        <w:t>; ER-plasma membrane: regulation of phosphatidyl inositol metabolism and non-vesicular sterol transfer</w:t>
      </w:r>
      <w:r w:rsidRPr="00DB1262">
        <w:rPr>
          <w:rFonts w:ascii="Book Antiqua" w:hAnsi="Book Antiqua" w:cs="Times New Roman"/>
          <w:sz w:val="24"/>
          <w:szCs w:val="24"/>
          <w:vertAlign w:val="superscript"/>
        </w:rPr>
        <w:t>[39,40]</w:t>
      </w:r>
      <w:r w:rsidRPr="00DB1262">
        <w:rPr>
          <w:rFonts w:ascii="Book Antiqua" w:hAnsi="Book Antiqua" w:cs="Times New Roman"/>
          <w:sz w:val="24"/>
          <w:szCs w:val="24"/>
        </w:rPr>
        <w:t xml:space="preserve">. </w:t>
      </w:r>
    </w:p>
    <w:p w:rsidR="0018006C" w:rsidRPr="00DB1262" w:rsidRDefault="0018006C" w:rsidP="0018006C">
      <w:pPr>
        <w:wordWrap/>
        <w:snapToGrid w:val="0"/>
        <w:spacing w:line="360" w:lineRule="auto"/>
        <w:ind w:firstLineChars="100" w:firstLine="240"/>
        <w:rPr>
          <w:rFonts w:ascii="Book Antiqua" w:eastAsia="SimSun" w:hAnsi="Book Antiqua" w:cs="Times New Roman"/>
          <w:sz w:val="24"/>
          <w:szCs w:val="24"/>
          <w:lang w:eastAsia="zh-CN"/>
        </w:rPr>
      </w:pPr>
      <w:r w:rsidRPr="00DB1262">
        <w:rPr>
          <w:rFonts w:ascii="Book Antiqua" w:hAnsi="Book Antiqua" w:cs="Times New Roman"/>
          <w:sz w:val="24"/>
          <w:szCs w:val="24"/>
        </w:rPr>
        <w:t>Of the ER functions, the proper folding and modification of proteins are the most important and best characterized function of the ER, and are processed under strict quality-control process (QCR)</w:t>
      </w:r>
      <w:r w:rsidRPr="00DB1262">
        <w:rPr>
          <w:rFonts w:ascii="Book Antiqua" w:hAnsi="Book Antiqua" w:cs="Times New Roman"/>
          <w:sz w:val="24"/>
          <w:szCs w:val="24"/>
          <w:vertAlign w:val="superscript"/>
        </w:rPr>
        <w:t>[41]</w:t>
      </w:r>
      <w:r w:rsidRPr="00DB1262">
        <w:rPr>
          <w:rFonts w:ascii="Book Antiqua" w:hAnsi="Book Antiqua" w:cs="Times New Roman"/>
          <w:sz w:val="24"/>
          <w:szCs w:val="24"/>
        </w:rPr>
        <w:t>. QCR means that only correctly matured proteins are exported to the Golgi complex and misfolded proteins are left in the ER to complete the process or to degrade the proteins</w:t>
      </w:r>
      <w:r w:rsidRPr="00DB1262">
        <w:rPr>
          <w:rFonts w:ascii="Book Antiqua" w:hAnsi="Book Antiqua" w:cs="Times New Roman"/>
          <w:sz w:val="24"/>
          <w:szCs w:val="24"/>
          <w:vertAlign w:val="superscript"/>
        </w:rPr>
        <w:t>[42]</w:t>
      </w:r>
      <w:r w:rsidRPr="00DB1262">
        <w:rPr>
          <w:rFonts w:ascii="Book Antiqua" w:hAnsi="Book Antiqua" w:cs="Times New Roman"/>
          <w:sz w:val="24"/>
          <w:szCs w:val="24"/>
        </w:rPr>
        <w:t>. Many ER-resident proteins such as chaperones, foldases, and lectins are involved in the QCR. Most ER chaperones are Ca</w:t>
      </w:r>
      <w:r w:rsidRPr="00DB1262">
        <w:rPr>
          <w:rFonts w:ascii="Book Antiqua" w:hAnsi="Book Antiqua" w:cs="Times New Roman"/>
          <w:sz w:val="24"/>
          <w:szCs w:val="24"/>
          <w:vertAlign w:val="superscript"/>
        </w:rPr>
        <w:t>2+</w:t>
      </w:r>
      <w:r w:rsidRPr="00DB1262">
        <w:rPr>
          <w:rFonts w:ascii="Book Antiqua" w:hAnsi="Book Antiqua" w:cs="Times New Roman"/>
          <w:sz w:val="24"/>
          <w:szCs w:val="24"/>
        </w:rPr>
        <w:t xml:space="preserve"> dependent and have ATPase activities. N-linked glycosylation and disulfide bond formation by foldases also play significant roles in protein maturation</w:t>
      </w:r>
      <w:r w:rsidRPr="00DB1262">
        <w:rPr>
          <w:rFonts w:ascii="Book Antiqua" w:hAnsi="Book Antiqua" w:cs="Times New Roman"/>
          <w:sz w:val="24"/>
          <w:szCs w:val="24"/>
          <w:vertAlign w:val="superscript"/>
        </w:rPr>
        <w:t>[43]</w:t>
      </w:r>
      <w:r w:rsidRPr="00DB1262">
        <w:rPr>
          <w:rFonts w:ascii="Book Antiqua" w:hAnsi="Book Antiqua" w:cs="Times New Roman"/>
          <w:sz w:val="24"/>
          <w:szCs w:val="24"/>
        </w:rPr>
        <w:t>. Viral infection induces the synthesis of a vast amount of viral proteins, leading to protein overload in ER. Therefore, the QCR is inhibited by the various stimuli such as Ca</w:t>
      </w:r>
      <w:r w:rsidRPr="00DB1262">
        <w:rPr>
          <w:rFonts w:ascii="Book Antiqua" w:hAnsi="Book Antiqua" w:cs="Times New Roman"/>
          <w:sz w:val="24"/>
          <w:szCs w:val="24"/>
          <w:vertAlign w:val="superscript"/>
        </w:rPr>
        <w:t>2+</w:t>
      </w:r>
      <w:r w:rsidRPr="00DB1262">
        <w:rPr>
          <w:rFonts w:ascii="Book Antiqua" w:hAnsi="Book Antiqua" w:cs="Times New Roman"/>
          <w:sz w:val="24"/>
          <w:szCs w:val="24"/>
        </w:rPr>
        <w:t xml:space="preserve"> output, nutrient deficiency or overload, hypoxia, and viral infection. The unfolded or misfolded proteins induced by the stimuli are accumulated and aggregated in ER, leading to ER stress. Fortunately, the ER has four adaptive mechanisms, named UPR, to alleviate ER stress and restore ER to its normal physiological conditions</w:t>
      </w:r>
      <w:r w:rsidRPr="00DB1262">
        <w:rPr>
          <w:rFonts w:ascii="Book Antiqua" w:hAnsi="Book Antiqua" w:cs="Times New Roman"/>
          <w:sz w:val="24"/>
          <w:szCs w:val="24"/>
          <w:vertAlign w:val="superscript"/>
        </w:rPr>
        <w:t>[5,41]</w:t>
      </w:r>
      <w:r w:rsidRPr="00DB1262">
        <w:rPr>
          <w:rFonts w:ascii="Book Antiqua" w:hAnsi="Book Antiqua" w:cs="Times New Roman"/>
          <w:sz w:val="24"/>
          <w:szCs w:val="24"/>
        </w:rPr>
        <w:t>: (1) translational attenuation for reduction of protein load, (2) induction of the expression of ER chaperones and foldases for enhancement of folding capacity, (3) induction of the expression of ER associated degradation (ERAD) proteins for clearance of unfolded proteins, (4) induction of apoptosis for removal of cells impaired by ER stress. In mammalian cells, these four responses are regulated by the regulatory pathways as described below (Figure 1).</w:t>
      </w:r>
    </w:p>
    <w:p w:rsidR="0018006C" w:rsidRPr="00DB1262" w:rsidRDefault="0018006C" w:rsidP="0018006C">
      <w:pPr>
        <w:wordWrap/>
        <w:snapToGrid w:val="0"/>
        <w:spacing w:line="360" w:lineRule="auto"/>
        <w:rPr>
          <w:rFonts w:ascii="Book Antiqua" w:hAnsi="Book Antiqua" w:cs="Times New Roman"/>
          <w:b/>
          <w:sz w:val="24"/>
          <w:szCs w:val="24"/>
        </w:rPr>
      </w:pPr>
    </w:p>
    <w:p w:rsidR="0018006C" w:rsidRPr="00DB1262" w:rsidRDefault="0018006C" w:rsidP="0018006C">
      <w:pPr>
        <w:wordWrap/>
        <w:snapToGrid w:val="0"/>
        <w:spacing w:line="360" w:lineRule="auto"/>
        <w:rPr>
          <w:rFonts w:ascii="Book Antiqua" w:hAnsi="Book Antiqua" w:cs="Times New Roman"/>
          <w:sz w:val="24"/>
          <w:szCs w:val="24"/>
        </w:rPr>
      </w:pPr>
      <w:r w:rsidRPr="00DB1262">
        <w:rPr>
          <w:rFonts w:ascii="Book Antiqua" w:hAnsi="Book Antiqua" w:cs="Times New Roman"/>
          <w:b/>
          <w:sz w:val="24"/>
          <w:szCs w:val="24"/>
        </w:rPr>
        <w:lastRenderedPageBreak/>
        <w:t>PERK pathway</w:t>
      </w:r>
      <w:r w:rsidRPr="00DB1262">
        <w:rPr>
          <w:rFonts w:ascii="Book Antiqua" w:eastAsia="SimSun" w:hAnsi="Book Antiqua" w:cs="Times New Roman" w:hint="eastAsia"/>
          <w:b/>
          <w:sz w:val="24"/>
          <w:szCs w:val="24"/>
          <w:lang w:eastAsia="zh-CN"/>
        </w:rPr>
        <w:t xml:space="preserve">: </w:t>
      </w:r>
      <w:r w:rsidRPr="00DB1262">
        <w:rPr>
          <w:rFonts w:ascii="Book Antiqua" w:hAnsi="Book Antiqua" w:cs="Times New Roman"/>
          <w:sz w:val="24"/>
          <w:szCs w:val="24"/>
        </w:rPr>
        <w:t>PERK is a type I transmembrane protein located in the ER. Under a normal condition, PERK exists as a monomer, an inactive state, by binding with ER chaperone, 78kD glucose-regulated protein (GRP78)/binding immunoglobulin protein (BiP)</w:t>
      </w:r>
      <w:r w:rsidRPr="00DB1262">
        <w:rPr>
          <w:rFonts w:ascii="Book Antiqua" w:hAnsi="Book Antiqua" w:cs="Times New Roman"/>
          <w:sz w:val="24"/>
          <w:szCs w:val="24"/>
          <w:vertAlign w:val="superscript"/>
        </w:rPr>
        <w:t>[44]</w:t>
      </w:r>
      <w:r w:rsidRPr="00DB1262">
        <w:rPr>
          <w:rFonts w:ascii="Book Antiqua" w:hAnsi="Book Antiqua" w:cs="Times New Roman"/>
          <w:sz w:val="24"/>
          <w:szCs w:val="24"/>
        </w:rPr>
        <w:t>. In response to ER stress, BiP is dissociated from PERK, which is activated through oligomerization and trans-autophosphorylation</w:t>
      </w:r>
      <w:r w:rsidRPr="00DB1262">
        <w:rPr>
          <w:rFonts w:ascii="Book Antiqua" w:hAnsi="Book Antiqua" w:cs="Times New Roman"/>
          <w:sz w:val="24"/>
          <w:szCs w:val="24"/>
          <w:vertAlign w:val="superscript"/>
        </w:rPr>
        <w:t>[45]</w:t>
      </w:r>
      <w:r w:rsidRPr="00DB1262">
        <w:rPr>
          <w:rFonts w:ascii="Book Antiqua" w:hAnsi="Book Antiqua" w:cs="Times New Roman"/>
          <w:sz w:val="24"/>
          <w:szCs w:val="24"/>
        </w:rPr>
        <w:t>. Activated PERK phosphorylates eIF2α, leading to translational attenuation</w:t>
      </w:r>
      <w:r w:rsidRPr="00DB1262">
        <w:rPr>
          <w:rFonts w:ascii="Book Antiqua" w:hAnsi="Book Antiqua" w:cs="Times New Roman"/>
          <w:sz w:val="24"/>
          <w:szCs w:val="24"/>
          <w:vertAlign w:val="superscript"/>
        </w:rPr>
        <w:t>[45]</w:t>
      </w:r>
      <w:r w:rsidRPr="00DB1262">
        <w:rPr>
          <w:rFonts w:ascii="Book Antiqua" w:hAnsi="Book Antiqua" w:cs="Times New Roman"/>
          <w:sz w:val="24"/>
          <w:szCs w:val="24"/>
        </w:rPr>
        <w:t>. Interestingly, phosphorylated eIF2α allows the translation of activating transcription factor 4 (ATF4) mRNA</w:t>
      </w:r>
      <w:r w:rsidRPr="00DB1262">
        <w:rPr>
          <w:rFonts w:ascii="Book Antiqua" w:hAnsi="Book Antiqua" w:cs="Times New Roman"/>
          <w:sz w:val="24"/>
          <w:szCs w:val="24"/>
          <w:vertAlign w:val="superscript"/>
        </w:rPr>
        <w:t>[46]</w:t>
      </w:r>
      <w:r w:rsidRPr="00DB1262">
        <w:rPr>
          <w:rFonts w:ascii="Book Antiqua" w:hAnsi="Book Antiqua" w:cs="Times New Roman"/>
          <w:sz w:val="24"/>
          <w:szCs w:val="24"/>
        </w:rPr>
        <w:t xml:space="preserve"> and ATF4 induces the expression of UPR target genes involved in amino acid metabolism, antioxidant response, and ER-stress-induced apoptosis</w:t>
      </w:r>
      <w:r w:rsidRPr="00DB1262">
        <w:rPr>
          <w:rFonts w:ascii="Book Antiqua" w:hAnsi="Book Antiqua" w:cs="Times New Roman"/>
          <w:sz w:val="24"/>
          <w:szCs w:val="24"/>
          <w:vertAlign w:val="superscript"/>
        </w:rPr>
        <w:t>[47]</w:t>
      </w:r>
      <w:r w:rsidRPr="00DB1262">
        <w:rPr>
          <w:rFonts w:ascii="Book Antiqua" w:hAnsi="Book Antiqua" w:cs="Times New Roman"/>
          <w:sz w:val="24"/>
          <w:szCs w:val="24"/>
        </w:rPr>
        <w:t>.</w:t>
      </w:r>
    </w:p>
    <w:p w:rsidR="0018006C" w:rsidRPr="00DB1262" w:rsidRDefault="0018006C" w:rsidP="0018006C">
      <w:pPr>
        <w:wordWrap/>
        <w:snapToGrid w:val="0"/>
        <w:spacing w:line="360" w:lineRule="auto"/>
        <w:rPr>
          <w:rFonts w:ascii="Book Antiqua" w:eastAsia="SimSun" w:hAnsi="Book Antiqua" w:cs="Times New Roman"/>
          <w:b/>
          <w:sz w:val="24"/>
          <w:szCs w:val="24"/>
          <w:lang w:eastAsia="zh-CN"/>
        </w:rPr>
      </w:pPr>
    </w:p>
    <w:p w:rsidR="0018006C" w:rsidRPr="00DB1262" w:rsidRDefault="0018006C" w:rsidP="0018006C">
      <w:pPr>
        <w:wordWrap/>
        <w:snapToGrid w:val="0"/>
        <w:spacing w:line="360" w:lineRule="auto"/>
        <w:rPr>
          <w:rFonts w:ascii="Book Antiqua" w:hAnsi="Book Antiqua" w:cs="Times New Roman"/>
          <w:sz w:val="24"/>
          <w:szCs w:val="24"/>
        </w:rPr>
      </w:pPr>
      <w:r w:rsidRPr="00DB1262">
        <w:rPr>
          <w:rFonts w:ascii="Book Antiqua" w:hAnsi="Book Antiqua" w:cs="Times New Roman"/>
          <w:b/>
          <w:sz w:val="24"/>
          <w:szCs w:val="24"/>
        </w:rPr>
        <w:t>IRE1 pathway</w:t>
      </w:r>
      <w:r w:rsidRPr="00DB1262">
        <w:rPr>
          <w:rFonts w:ascii="Book Antiqua" w:eastAsia="SimSun" w:hAnsi="Book Antiqua" w:cs="Times New Roman" w:hint="eastAsia"/>
          <w:b/>
          <w:sz w:val="24"/>
          <w:szCs w:val="24"/>
          <w:lang w:eastAsia="zh-CN"/>
        </w:rPr>
        <w:t xml:space="preserve">: </w:t>
      </w:r>
      <w:r w:rsidRPr="00DB1262">
        <w:rPr>
          <w:rFonts w:ascii="Book Antiqua" w:hAnsi="Book Antiqua" w:cs="Times New Roman"/>
          <w:sz w:val="24"/>
          <w:szCs w:val="24"/>
        </w:rPr>
        <w:t>Inositol-requiring protein 1 (IRE1) is a type I transmembrane protein that has a RNase domain. Under a normal condition, IRE1 exists as a monomer by binding with BiP like PERK</w:t>
      </w:r>
      <w:r w:rsidRPr="00DB1262">
        <w:rPr>
          <w:rFonts w:ascii="Book Antiqua" w:hAnsi="Book Antiqua" w:cs="Times New Roman"/>
          <w:sz w:val="24"/>
          <w:szCs w:val="24"/>
          <w:vertAlign w:val="superscript"/>
        </w:rPr>
        <w:t>[44]</w:t>
      </w:r>
      <w:r w:rsidRPr="00DB1262">
        <w:rPr>
          <w:rFonts w:ascii="Book Antiqua" w:hAnsi="Book Antiqua" w:cs="Times New Roman"/>
          <w:sz w:val="24"/>
          <w:szCs w:val="24"/>
        </w:rPr>
        <w:t>. In response to ER stress, BiP is dissociated from IRE1, which is activated through oligomerization and trans-autophosphorylation. Activated IRE1 triggers its RNase activity, which catalyses unconventional splicing of x-box binding protein 1 (XBP1) pre-mRNA to synthesize the active transcription factor spliced XBP1 (XBP1s)</w:t>
      </w:r>
      <w:r w:rsidRPr="00DB1262">
        <w:rPr>
          <w:rFonts w:ascii="Book Antiqua" w:hAnsi="Book Antiqua" w:cs="Times New Roman"/>
          <w:sz w:val="24"/>
          <w:szCs w:val="24"/>
          <w:vertAlign w:val="superscript"/>
        </w:rPr>
        <w:t>[48]</w:t>
      </w:r>
      <w:r w:rsidRPr="00DB1262">
        <w:rPr>
          <w:rFonts w:ascii="Book Antiqua" w:hAnsi="Book Antiqua" w:cs="Times New Roman"/>
          <w:sz w:val="24"/>
          <w:szCs w:val="24"/>
        </w:rPr>
        <w:t>. XBP1s induces the expression of UPR target genes involved in ERAD and lipid synthesis as well as the expression of ER chaperones</w:t>
      </w:r>
      <w:r w:rsidRPr="00DB1262">
        <w:rPr>
          <w:rFonts w:ascii="Book Antiqua" w:hAnsi="Book Antiqua" w:cs="Times New Roman"/>
          <w:sz w:val="24"/>
          <w:szCs w:val="24"/>
          <w:vertAlign w:val="superscript"/>
        </w:rPr>
        <w:t>[49,50]</w:t>
      </w:r>
      <w:r w:rsidRPr="00DB1262">
        <w:rPr>
          <w:rFonts w:ascii="Book Antiqua" w:hAnsi="Book Antiqua" w:cs="Times New Roman"/>
          <w:sz w:val="24"/>
          <w:szCs w:val="24"/>
        </w:rPr>
        <w:t>.</w:t>
      </w:r>
    </w:p>
    <w:p w:rsidR="0018006C" w:rsidRPr="00DB1262" w:rsidRDefault="0018006C" w:rsidP="0018006C">
      <w:pPr>
        <w:wordWrap/>
        <w:snapToGrid w:val="0"/>
        <w:spacing w:line="360" w:lineRule="auto"/>
        <w:rPr>
          <w:rFonts w:ascii="Book Antiqua" w:eastAsia="SimSun" w:hAnsi="Book Antiqua" w:cs="Times New Roman"/>
          <w:b/>
          <w:sz w:val="24"/>
          <w:szCs w:val="24"/>
          <w:lang w:eastAsia="zh-CN"/>
        </w:rPr>
      </w:pPr>
    </w:p>
    <w:p w:rsidR="0018006C" w:rsidRPr="00DB1262" w:rsidRDefault="0018006C" w:rsidP="0018006C">
      <w:pPr>
        <w:wordWrap/>
        <w:snapToGrid w:val="0"/>
        <w:spacing w:line="360" w:lineRule="auto"/>
        <w:rPr>
          <w:rFonts w:ascii="Book Antiqua" w:hAnsi="Book Antiqua" w:cs="Times New Roman"/>
          <w:sz w:val="24"/>
          <w:szCs w:val="24"/>
        </w:rPr>
      </w:pPr>
      <w:r w:rsidRPr="00DB1262">
        <w:rPr>
          <w:rFonts w:ascii="Book Antiqua" w:hAnsi="Book Antiqua" w:cs="Times New Roman"/>
          <w:b/>
          <w:sz w:val="24"/>
          <w:szCs w:val="24"/>
        </w:rPr>
        <w:t>ATF6 pathway</w:t>
      </w:r>
      <w:r w:rsidRPr="00DB1262">
        <w:rPr>
          <w:rFonts w:ascii="Book Antiqua" w:eastAsia="SimSun" w:hAnsi="Book Antiqua" w:cs="Times New Roman" w:hint="eastAsia"/>
          <w:b/>
          <w:sz w:val="24"/>
          <w:szCs w:val="24"/>
          <w:lang w:eastAsia="zh-CN"/>
        </w:rPr>
        <w:t xml:space="preserve">: </w:t>
      </w:r>
      <w:r w:rsidRPr="00DB1262">
        <w:rPr>
          <w:rFonts w:ascii="Book Antiqua" w:hAnsi="Book Antiqua" w:cs="Times New Roman"/>
          <w:sz w:val="24"/>
          <w:szCs w:val="24"/>
        </w:rPr>
        <w:t>Unlike PERK and IRE1, activating transcription factor 6 (ATF6) is a type II transmembrane protein and a basic leucine zipper transcription factor</w:t>
      </w:r>
      <w:r w:rsidR="00C41A88" w:rsidRPr="00DB1262">
        <w:rPr>
          <w:rFonts w:ascii="Book Antiqua" w:eastAsia="SimSun" w:hAnsi="Book Antiqua" w:cs="Times New Roman" w:hint="eastAsia"/>
          <w:sz w:val="24"/>
          <w:szCs w:val="24"/>
          <w:vertAlign w:val="superscript"/>
          <w:lang w:eastAsia="zh-CN"/>
        </w:rPr>
        <w:t>[51]</w:t>
      </w:r>
      <w:r w:rsidRPr="00DB1262">
        <w:rPr>
          <w:rFonts w:ascii="Book Antiqua" w:hAnsi="Book Antiqua" w:cs="Times New Roman"/>
          <w:sz w:val="24"/>
          <w:szCs w:val="24"/>
        </w:rPr>
        <w:t>. Under a normal condition, translocation of ATF6 to the Golgi apparatus is inhibited because Golgi-localization signal of ATF6 is covered by BiP</w:t>
      </w:r>
      <w:r w:rsidRPr="00DB1262">
        <w:rPr>
          <w:rFonts w:ascii="Book Antiqua" w:hAnsi="Book Antiqua" w:cs="Times New Roman"/>
          <w:sz w:val="24"/>
          <w:szCs w:val="24"/>
          <w:vertAlign w:val="superscript"/>
        </w:rPr>
        <w:t>[52]</w:t>
      </w:r>
      <w:r w:rsidRPr="00DB1262">
        <w:rPr>
          <w:rFonts w:ascii="Book Antiqua" w:hAnsi="Book Antiqua" w:cs="Times New Roman"/>
          <w:sz w:val="24"/>
          <w:szCs w:val="24"/>
        </w:rPr>
        <w:t>. In response to ER stress, ATF6 is released from BiP and translocates to the Golgi apparatus</w:t>
      </w:r>
      <w:r w:rsidRPr="00DB1262">
        <w:rPr>
          <w:rFonts w:ascii="Book Antiqua" w:hAnsi="Book Antiqua" w:cs="Times New Roman"/>
          <w:sz w:val="24"/>
          <w:szCs w:val="24"/>
          <w:vertAlign w:val="superscript"/>
        </w:rPr>
        <w:t>[53]</w:t>
      </w:r>
      <w:r w:rsidRPr="00DB1262">
        <w:rPr>
          <w:rFonts w:ascii="Book Antiqua" w:hAnsi="Book Antiqua" w:cs="Times New Roman"/>
          <w:sz w:val="24"/>
          <w:szCs w:val="24"/>
        </w:rPr>
        <w:t>. In the Golgi apparatus, ATF6 is cleaved by site 1 protease (S1P) and S2P, and then a functional fragment of ATF6 is released into the cytosol</w:t>
      </w:r>
      <w:r w:rsidRPr="00DB1262">
        <w:rPr>
          <w:rFonts w:ascii="Book Antiqua" w:hAnsi="Book Antiqua" w:cs="Times New Roman"/>
          <w:sz w:val="24"/>
          <w:szCs w:val="24"/>
          <w:vertAlign w:val="superscript"/>
        </w:rPr>
        <w:t>[54]</w:t>
      </w:r>
      <w:r w:rsidRPr="00DB1262">
        <w:rPr>
          <w:rFonts w:ascii="Book Antiqua" w:hAnsi="Book Antiqua" w:cs="Times New Roman"/>
          <w:sz w:val="24"/>
          <w:szCs w:val="24"/>
        </w:rPr>
        <w:t>. This fragment translocates to the nucleus and induces the expression of ER chaperone, ERAD components, and XBP1</w:t>
      </w:r>
      <w:r w:rsidRPr="00DB1262">
        <w:rPr>
          <w:rFonts w:ascii="Book Antiqua" w:hAnsi="Book Antiqua" w:cs="Times New Roman"/>
          <w:sz w:val="24"/>
          <w:szCs w:val="24"/>
          <w:vertAlign w:val="superscript"/>
        </w:rPr>
        <w:t>[55]</w:t>
      </w:r>
      <w:r w:rsidRPr="00DB1262">
        <w:rPr>
          <w:rFonts w:ascii="Book Antiqua" w:hAnsi="Book Antiqua" w:cs="Times New Roman"/>
          <w:sz w:val="24"/>
          <w:szCs w:val="24"/>
        </w:rPr>
        <w:t>.</w:t>
      </w:r>
    </w:p>
    <w:p w:rsidR="0018006C" w:rsidRPr="00DB1262" w:rsidRDefault="0018006C" w:rsidP="0018006C">
      <w:pPr>
        <w:wordWrap/>
        <w:snapToGrid w:val="0"/>
        <w:spacing w:line="360" w:lineRule="auto"/>
        <w:ind w:firstLineChars="100" w:firstLine="240"/>
        <w:rPr>
          <w:rFonts w:ascii="Book Antiqua" w:hAnsi="Book Antiqua" w:cs="Times New Roman"/>
          <w:sz w:val="24"/>
          <w:szCs w:val="24"/>
        </w:rPr>
      </w:pPr>
      <w:r w:rsidRPr="00DB1262">
        <w:rPr>
          <w:rFonts w:ascii="Book Antiqua" w:hAnsi="Book Antiqua" w:cs="Times New Roman"/>
          <w:sz w:val="24"/>
          <w:szCs w:val="24"/>
        </w:rPr>
        <w:t xml:space="preserve">Hepatocytes have well-developed ER because liver is a highly active organ for protein and lipid synthesis. The UPR could alleviate and restore ER damaged by </w:t>
      </w:r>
      <w:r w:rsidRPr="00DB1262">
        <w:rPr>
          <w:rFonts w:ascii="Book Antiqua" w:hAnsi="Book Antiqua" w:cs="Times New Roman"/>
          <w:sz w:val="24"/>
          <w:szCs w:val="24"/>
        </w:rPr>
        <w:lastRenderedPageBreak/>
        <w:t>extraordinary task as a protein synthesis factory. In addition to protein synthesis, ER has a variety of functions, which also are affected by physiological or pathological stress. The UPR activated by rhythmic or transient physiological conditions (</w:t>
      </w:r>
      <w:r w:rsidRPr="00DB1262">
        <w:rPr>
          <w:rFonts w:ascii="Book Antiqua" w:hAnsi="Book Antiqua" w:cs="Times New Roman"/>
          <w:i/>
          <w:sz w:val="24"/>
          <w:szCs w:val="24"/>
        </w:rPr>
        <w:t>e.g.</w:t>
      </w:r>
      <w:r w:rsidRPr="00DB1262">
        <w:rPr>
          <w:rFonts w:ascii="Book Antiqua" w:hAnsi="Book Antiqua" w:cs="Times New Roman"/>
          <w:sz w:val="24"/>
          <w:szCs w:val="24"/>
        </w:rPr>
        <w:t>, feeding-fasting cycles) is sufficient to restore ER stress</w:t>
      </w:r>
      <w:r w:rsidRPr="00DB1262">
        <w:rPr>
          <w:rFonts w:ascii="Book Antiqua" w:hAnsi="Book Antiqua" w:cs="Times New Roman"/>
          <w:sz w:val="24"/>
          <w:szCs w:val="24"/>
          <w:vertAlign w:val="superscript"/>
        </w:rPr>
        <w:t>[56]</w:t>
      </w:r>
      <w:r w:rsidRPr="00DB1262">
        <w:rPr>
          <w:rFonts w:ascii="Book Antiqua" w:hAnsi="Book Antiqua" w:cs="Times New Roman"/>
          <w:sz w:val="24"/>
          <w:szCs w:val="24"/>
        </w:rPr>
        <w:t>. However, the UPR activated by irreversible or chronic stress (</w:t>
      </w:r>
      <w:r w:rsidRPr="00DB1262">
        <w:rPr>
          <w:rFonts w:ascii="Book Antiqua" w:hAnsi="Book Antiqua" w:cs="Times New Roman"/>
          <w:i/>
          <w:sz w:val="24"/>
          <w:szCs w:val="24"/>
        </w:rPr>
        <w:t>e.g.</w:t>
      </w:r>
      <w:r w:rsidRPr="00DB1262">
        <w:rPr>
          <w:rFonts w:ascii="Book Antiqua" w:hAnsi="Book Antiqua" w:cs="Times New Roman"/>
          <w:sz w:val="24"/>
          <w:szCs w:val="24"/>
        </w:rPr>
        <w:t>, viral infection and obesity) is not sufficient to restore ER stress</w:t>
      </w:r>
      <w:r w:rsidRPr="00DB1262">
        <w:rPr>
          <w:rFonts w:ascii="Book Antiqua" w:hAnsi="Book Antiqua" w:cs="Times New Roman"/>
          <w:sz w:val="24"/>
          <w:szCs w:val="24"/>
          <w:vertAlign w:val="superscript"/>
        </w:rPr>
        <w:t>[56]</w:t>
      </w:r>
      <w:r w:rsidRPr="00DB1262">
        <w:rPr>
          <w:rFonts w:ascii="Book Antiqua" w:hAnsi="Book Antiqua" w:cs="Times New Roman"/>
          <w:sz w:val="24"/>
          <w:szCs w:val="24"/>
        </w:rPr>
        <w:t xml:space="preserve"> and causes hepatic dysfunction, leading to the pathogenesis of the liver diseases including non-alcoholic fatty liver disease (NAFLD), cholestatic liver disease, insulin resistance, diabetes, viral hepatitis, and liver cancer</w:t>
      </w:r>
      <w:r w:rsidRPr="00DB1262">
        <w:rPr>
          <w:rFonts w:ascii="Book Antiqua" w:hAnsi="Book Antiqua" w:cs="Times New Roman"/>
          <w:sz w:val="24"/>
          <w:szCs w:val="24"/>
          <w:vertAlign w:val="superscript"/>
        </w:rPr>
        <w:t>[57-59]</w:t>
      </w:r>
      <w:r w:rsidRPr="00DB1262">
        <w:rPr>
          <w:rFonts w:ascii="Book Antiqua" w:hAnsi="Book Antiqua" w:cs="Times New Roman"/>
          <w:sz w:val="24"/>
          <w:szCs w:val="24"/>
        </w:rPr>
        <w:t>.</w:t>
      </w:r>
    </w:p>
    <w:p w:rsidR="0018006C" w:rsidRPr="00DB1262" w:rsidRDefault="0018006C" w:rsidP="0018006C">
      <w:pPr>
        <w:wordWrap/>
        <w:snapToGrid w:val="0"/>
        <w:spacing w:line="360" w:lineRule="auto"/>
        <w:ind w:firstLineChars="100" w:firstLine="240"/>
        <w:rPr>
          <w:rFonts w:ascii="Book Antiqua" w:hAnsi="Book Antiqua" w:cs="Times New Roman"/>
          <w:sz w:val="24"/>
          <w:szCs w:val="24"/>
        </w:rPr>
      </w:pPr>
      <w:r w:rsidRPr="00DB1262">
        <w:rPr>
          <w:rFonts w:ascii="Book Antiqua" w:hAnsi="Book Antiqua" w:cs="Times New Roman"/>
          <w:sz w:val="24"/>
          <w:szCs w:val="24"/>
        </w:rPr>
        <w:t>In HBV-infected cells, a vast amount of HBV surface proteins is synthesized and folded in ER during its productive life-cycle, often leading to perturbation of the ER homeostasis, resulting in ER stress. This becomes known by identifying mutant surface proteins (preS1 and preS2 mutants) accumulated in the ER of the cells, termed ground glass hepatocyte (GGH) showing a hypertrophy of ER</w:t>
      </w:r>
      <w:r w:rsidRPr="00DB1262">
        <w:rPr>
          <w:rFonts w:ascii="Book Antiqua" w:hAnsi="Book Antiqua" w:cs="Times New Roman"/>
          <w:sz w:val="24"/>
          <w:szCs w:val="24"/>
          <w:vertAlign w:val="superscript"/>
        </w:rPr>
        <w:t>[60,61]</w:t>
      </w:r>
      <w:r w:rsidRPr="00DB1262">
        <w:rPr>
          <w:rFonts w:ascii="Book Antiqua" w:hAnsi="Book Antiqua" w:cs="Times New Roman"/>
          <w:sz w:val="24"/>
          <w:szCs w:val="24"/>
        </w:rPr>
        <w:t>. ER stress activated by HBV can lead to the expression of ER degradation enhancer, mannosidase alpha-like 1 (EDEM1) involved in ERAD pathway through the activation of IRE1/XBP1 pathway</w:t>
      </w:r>
      <w:r w:rsidRPr="00DB1262">
        <w:rPr>
          <w:rFonts w:ascii="Book Antiqua" w:hAnsi="Book Antiqua" w:cs="Times New Roman"/>
          <w:sz w:val="24"/>
          <w:szCs w:val="24"/>
          <w:vertAlign w:val="superscript"/>
        </w:rPr>
        <w:t>[62]</w:t>
      </w:r>
      <w:r w:rsidRPr="00DB1262">
        <w:rPr>
          <w:rFonts w:ascii="Book Antiqua" w:hAnsi="Book Antiqua" w:cs="Times New Roman"/>
          <w:sz w:val="24"/>
          <w:szCs w:val="24"/>
        </w:rPr>
        <w:t>. The activated ERAD pathway can limits the amount of surface proteins to alleviate ER stress and to protect the cells. Therefore, ER stress is essential for proper viral protein folding and HBV replication, enabling the chronic HBV infection. In general, autophagy is highly regulated catabolic process that removes the damaged organelles or intracellular microbial pathogens through the formation of double-membrane-bound structure called the autophagosome</w:t>
      </w:r>
      <w:r w:rsidRPr="00DB1262">
        <w:rPr>
          <w:rFonts w:ascii="Book Antiqua" w:hAnsi="Book Antiqua" w:cs="Times New Roman"/>
          <w:sz w:val="24"/>
          <w:szCs w:val="24"/>
          <w:vertAlign w:val="superscript"/>
        </w:rPr>
        <w:t>[63]</w:t>
      </w:r>
      <w:r w:rsidRPr="00DB1262">
        <w:rPr>
          <w:rFonts w:ascii="Book Antiqua" w:hAnsi="Book Antiqua" w:cs="Times New Roman"/>
          <w:sz w:val="24"/>
          <w:szCs w:val="24"/>
        </w:rPr>
        <w:t>. However, HBV can induce autophagy via ER stress or HBx protein for viral replication and envelopment</w:t>
      </w:r>
      <w:r w:rsidRPr="00DB1262">
        <w:rPr>
          <w:rFonts w:ascii="Book Antiqua" w:hAnsi="Book Antiqua" w:cs="Times New Roman"/>
          <w:sz w:val="24"/>
          <w:szCs w:val="24"/>
          <w:vertAlign w:val="superscript"/>
        </w:rPr>
        <w:t>[64-66]</w:t>
      </w:r>
      <w:r w:rsidRPr="00DB1262">
        <w:rPr>
          <w:rFonts w:ascii="Book Antiqua" w:hAnsi="Book Antiqua" w:cs="Times New Roman"/>
          <w:sz w:val="24"/>
          <w:szCs w:val="24"/>
        </w:rPr>
        <w:t>. Moreover, HBV can strategically protect itself from autophagic degradation through accumulation of immature lysosomes induced by HBx protein</w:t>
      </w:r>
      <w:r w:rsidRPr="00DB1262">
        <w:rPr>
          <w:rFonts w:ascii="Book Antiqua" w:hAnsi="Book Antiqua" w:cs="Times New Roman"/>
          <w:sz w:val="24"/>
          <w:szCs w:val="24"/>
          <w:vertAlign w:val="superscript"/>
        </w:rPr>
        <w:t>[67]</w:t>
      </w:r>
      <w:r w:rsidRPr="00DB1262">
        <w:rPr>
          <w:rFonts w:ascii="Book Antiqua" w:hAnsi="Book Antiqua" w:cs="Times New Roman"/>
          <w:sz w:val="24"/>
          <w:szCs w:val="24"/>
        </w:rPr>
        <w:t>.</w:t>
      </w:r>
    </w:p>
    <w:p w:rsidR="0018006C" w:rsidRPr="00DB1262" w:rsidRDefault="0018006C" w:rsidP="0018006C">
      <w:pPr>
        <w:wordWrap/>
        <w:snapToGrid w:val="0"/>
        <w:spacing w:line="360" w:lineRule="auto"/>
        <w:ind w:firstLineChars="100" w:firstLine="240"/>
        <w:rPr>
          <w:rFonts w:ascii="Book Antiqua" w:eastAsia="SimSun" w:hAnsi="Book Antiqua" w:cs="Times New Roman"/>
          <w:sz w:val="24"/>
          <w:szCs w:val="24"/>
          <w:lang w:eastAsia="zh-CN"/>
        </w:rPr>
      </w:pPr>
      <w:r w:rsidRPr="00DB1262">
        <w:rPr>
          <w:rFonts w:ascii="Book Antiqua" w:hAnsi="Book Antiqua" w:cs="Times New Roman"/>
          <w:i/>
          <w:sz w:val="24"/>
          <w:szCs w:val="24"/>
        </w:rPr>
        <w:t>In vivo</w:t>
      </w:r>
      <w:r w:rsidRPr="00DB1262">
        <w:rPr>
          <w:rFonts w:ascii="Book Antiqua" w:hAnsi="Book Antiqua" w:cs="Times New Roman"/>
          <w:sz w:val="24"/>
          <w:szCs w:val="24"/>
        </w:rPr>
        <w:t xml:space="preserve"> it seems insufficient to induction of ER stress by only surface proteins except productive life-cycle. ER stress can be induced by the change of intracellular conditions through other viral proteins. For example, HBx protein can generate ROS and decrease mitochondrial membrane potential and cellular ATP/ADP ratio </w:t>
      </w:r>
      <w:r w:rsidRPr="00DB1262">
        <w:rPr>
          <w:rFonts w:ascii="Book Antiqua" w:hAnsi="Book Antiqua" w:cs="Times New Roman"/>
          <w:sz w:val="24"/>
          <w:szCs w:val="24"/>
        </w:rPr>
        <w:lastRenderedPageBreak/>
        <w:t>through mitochondrial damage</w:t>
      </w:r>
      <w:r w:rsidRPr="00DB1262">
        <w:rPr>
          <w:rFonts w:ascii="Book Antiqua" w:hAnsi="Book Antiqua" w:cs="Times New Roman"/>
          <w:sz w:val="24"/>
          <w:szCs w:val="24"/>
          <w:vertAlign w:val="superscript"/>
        </w:rPr>
        <w:t>[29]</w:t>
      </w:r>
      <w:r w:rsidRPr="00DB1262">
        <w:rPr>
          <w:rFonts w:ascii="Book Antiqua" w:hAnsi="Book Antiqua" w:cs="Times New Roman"/>
          <w:sz w:val="24"/>
          <w:szCs w:val="24"/>
        </w:rPr>
        <w:t>. Although the molecular mechanisms by which HBx induces ER stress are not clearly understood, these changes by HBx protein may synergistically contribute to induction of ER stress in conjunction with surface proteins. In fact, some researchers reported that UPR or ERAD pathway are activated by HBx protein alone</w:t>
      </w:r>
      <w:r w:rsidRPr="00DB1262">
        <w:rPr>
          <w:rFonts w:ascii="Book Antiqua" w:hAnsi="Book Antiqua" w:cs="Times New Roman"/>
          <w:sz w:val="24"/>
          <w:szCs w:val="24"/>
          <w:vertAlign w:val="superscript"/>
        </w:rPr>
        <w:t>[62,68]</w:t>
      </w:r>
      <w:r w:rsidRPr="00DB1262">
        <w:rPr>
          <w:rFonts w:ascii="Book Antiqua" w:hAnsi="Book Antiqua" w:cs="Times New Roman"/>
          <w:sz w:val="24"/>
          <w:szCs w:val="24"/>
        </w:rPr>
        <w:t>. We also reported that ER stress is induced by low intracellular glucose or ATP levels as well as HBx protein</w:t>
      </w:r>
      <w:r w:rsidRPr="00DB1262">
        <w:rPr>
          <w:rFonts w:ascii="Book Antiqua" w:hAnsi="Book Antiqua" w:cs="Times New Roman"/>
          <w:sz w:val="24"/>
          <w:szCs w:val="24"/>
          <w:vertAlign w:val="superscript"/>
        </w:rPr>
        <w:t>[29]</w:t>
      </w:r>
      <w:r w:rsidRPr="00DB1262">
        <w:rPr>
          <w:rFonts w:ascii="Book Antiqua" w:hAnsi="Book Antiqua" w:cs="Times New Roman"/>
          <w:sz w:val="24"/>
          <w:szCs w:val="24"/>
        </w:rPr>
        <w:t>.</w:t>
      </w:r>
    </w:p>
    <w:p w:rsidR="0018006C" w:rsidRPr="00DB1262" w:rsidRDefault="0018006C" w:rsidP="0018006C">
      <w:pPr>
        <w:wordWrap/>
        <w:snapToGrid w:val="0"/>
        <w:spacing w:line="360" w:lineRule="auto"/>
        <w:ind w:firstLineChars="100" w:firstLine="240"/>
        <w:rPr>
          <w:rFonts w:ascii="Book Antiqua" w:eastAsia="SimSun" w:hAnsi="Book Antiqua" w:cs="Times New Roman"/>
          <w:sz w:val="24"/>
          <w:szCs w:val="24"/>
          <w:lang w:eastAsia="zh-CN"/>
        </w:rPr>
      </w:pPr>
      <w:r w:rsidRPr="00DB1262">
        <w:rPr>
          <w:rFonts w:ascii="Book Antiqua" w:hAnsi="Book Antiqua" w:cs="Times New Roman"/>
          <w:sz w:val="24"/>
          <w:szCs w:val="24"/>
        </w:rPr>
        <w:t>As mentioned previously, rhythmic or transient ER stress is a protective mechanism for cell survival. However, chronic ER stress under the pathological conditions such as chronic HBV infection can cause various liver diseases. We showed that HBx up-regulates the expression of cyclo-oxygenase 2 (COX2) and stromal cell-derived factor-1 (SDF1) through PERK-eIF2α-ATF4 pathway and IRE1-XBP1 pathway activated by ER stress, respectively</w:t>
      </w:r>
      <w:r w:rsidRPr="00DB1262">
        <w:rPr>
          <w:rFonts w:ascii="Book Antiqua" w:hAnsi="Book Antiqua" w:cs="Times New Roman"/>
          <w:sz w:val="24"/>
          <w:szCs w:val="24"/>
          <w:vertAlign w:val="superscript"/>
        </w:rPr>
        <w:t>[29,69]</w:t>
      </w:r>
      <w:r w:rsidRPr="00DB1262">
        <w:rPr>
          <w:rFonts w:ascii="Book Antiqua" w:hAnsi="Book Antiqua" w:cs="Times New Roman"/>
          <w:sz w:val="24"/>
          <w:szCs w:val="24"/>
        </w:rPr>
        <w:t>. COX2 converts arachidonic acid to prostaglandin (</w:t>
      </w:r>
      <w:r w:rsidRPr="00DB1262">
        <w:rPr>
          <w:rFonts w:ascii="Book Antiqua" w:hAnsi="Book Antiqua" w:cs="Times New Roman"/>
          <w:i/>
          <w:sz w:val="24"/>
          <w:szCs w:val="24"/>
        </w:rPr>
        <w:t>e.g.</w:t>
      </w:r>
      <w:r w:rsidRPr="00DB1262">
        <w:rPr>
          <w:rFonts w:ascii="Book Antiqua" w:hAnsi="Book Antiqua" w:cs="Times New Roman"/>
          <w:sz w:val="24"/>
          <w:szCs w:val="24"/>
        </w:rPr>
        <w:t>, prostaglandin E2), which is an important mediator of inflammation. SDF1, a small cytokine, is strongly chemotactic for lymphocytes and induces the recruitment of immune cells into liver of HBx transgenic mice</w:t>
      </w:r>
      <w:r w:rsidRPr="00DB1262">
        <w:rPr>
          <w:rFonts w:ascii="Book Antiqua" w:hAnsi="Book Antiqua" w:cs="Times New Roman"/>
          <w:sz w:val="24"/>
          <w:szCs w:val="24"/>
          <w:vertAlign w:val="superscript"/>
        </w:rPr>
        <w:t>[69]</w:t>
      </w:r>
      <w:r w:rsidRPr="00DB1262">
        <w:rPr>
          <w:rFonts w:ascii="Book Antiqua" w:hAnsi="Book Antiqua" w:cs="Times New Roman"/>
          <w:sz w:val="24"/>
          <w:szCs w:val="24"/>
        </w:rPr>
        <w:t>. These evidences suggest that chronic ER stress induced by HBx protein may contribute to pathogenesis of hepatic inflammation and fibrosis (Figure 2).</w:t>
      </w:r>
    </w:p>
    <w:p w:rsidR="0018006C" w:rsidRPr="00DB1262" w:rsidRDefault="0018006C" w:rsidP="0018006C">
      <w:pPr>
        <w:wordWrap/>
        <w:snapToGrid w:val="0"/>
        <w:spacing w:line="360" w:lineRule="auto"/>
        <w:ind w:firstLineChars="100" w:firstLine="240"/>
        <w:rPr>
          <w:rFonts w:ascii="Book Antiqua" w:hAnsi="Book Antiqua" w:cs="Times New Roman"/>
          <w:sz w:val="24"/>
          <w:szCs w:val="24"/>
        </w:rPr>
      </w:pPr>
      <w:r w:rsidRPr="00DB1262">
        <w:rPr>
          <w:rFonts w:ascii="Book Antiqua" w:hAnsi="Book Antiqua" w:cs="Times New Roman"/>
          <w:sz w:val="24"/>
          <w:szCs w:val="24"/>
        </w:rPr>
        <w:t>Cyclic AMP responsive element-binding protein H (CREBH) is an ER-resident transmembrane bZIP transcription factor and a member of old astrocyte specifically induced substance (OASIS) family which show cell- or tissue-specific expression pattern</w:t>
      </w:r>
      <w:r w:rsidRPr="00DB1262">
        <w:rPr>
          <w:rFonts w:ascii="Book Antiqua" w:hAnsi="Book Antiqua" w:cs="Times New Roman"/>
          <w:sz w:val="24"/>
          <w:szCs w:val="24"/>
          <w:vertAlign w:val="superscript"/>
        </w:rPr>
        <w:t>[70]</w:t>
      </w:r>
      <w:r w:rsidRPr="00DB1262">
        <w:rPr>
          <w:rFonts w:ascii="Book Antiqua" w:hAnsi="Book Antiqua" w:cs="Times New Roman"/>
          <w:sz w:val="24"/>
          <w:szCs w:val="24"/>
        </w:rPr>
        <w:t>. CREBH is abandant expressed in liver and its activation mechanism is similar to that of ATF6</w:t>
      </w:r>
      <w:r w:rsidRPr="00DB1262">
        <w:rPr>
          <w:rFonts w:ascii="Book Antiqua" w:hAnsi="Book Antiqua" w:cs="Times New Roman"/>
          <w:sz w:val="24"/>
          <w:szCs w:val="24"/>
          <w:vertAlign w:val="superscript"/>
        </w:rPr>
        <w:t>[70]</w:t>
      </w:r>
      <w:r w:rsidRPr="00DB1262">
        <w:rPr>
          <w:rFonts w:ascii="Book Antiqua" w:hAnsi="Book Antiqua" w:cs="Times New Roman"/>
          <w:sz w:val="24"/>
          <w:szCs w:val="24"/>
        </w:rPr>
        <w:t>. Activated CREBH plays critical roles in iron metabolism, triacylglycerol metabolism, hepatic gluconeogenesis and lipogenesis, and inflammation by regulating the expression of various genes as a master gene</w:t>
      </w:r>
      <w:r w:rsidRPr="00DB1262">
        <w:rPr>
          <w:rFonts w:ascii="Book Antiqua" w:hAnsi="Book Antiqua" w:cs="Times New Roman"/>
          <w:sz w:val="24"/>
          <w:szCs w:val="24"/>
          <w:vertAlign w:val="superscript"/>
        </w:rPr>
        <w:t>[71-75]</w:t>
      </w:r>
      <w:r w:rsidRPr="00DB1262">
        <w:rPr>
          <w:rFonts w:ascii="Book Antiqua" w:hAnsi="Book Antiqua" w:cs="Times New Roman"/>
          <w:sz w:val="24"/>
          <w:szCs w:val="24"/>
        </w:rPr>
        <w:t>. Considering the published papers, activated CREBH plays essential roles in various hepatic metabolisms under physiological conditions and in hepatic inflammation and cell proliferation under pathological conditions. We showed that CREBH is activated by HBV and HBx protein as well as ER stress inducer, leading to hepatic cell proliferation by inducing the expression of oncogenic genes in cooperation with HBx protein</w:t>
      </w:r>
      <w:r w:rsidRPr="00DB1262">
        <w:rPr>
          <w:rFonts w:ascii="Book Antiqua" w:hAnsi="Book Antiqua" w:cs="Times New Roman"/>
          <w:sz w:val="24"/>
          <w:szCs w:val="24"/>
          <w:vertAlign w:val="superscript"/>
        </w:rPr>
        <w:t>[75]</w:t>
      </w:r>
      <w:r w:rsidRPr="00DB1262">
        <w:rPr>
          <w:rFonts w:ascii="Book Antiqua" w:hAnsi="Book Antiqua" w:cs="Times New Roman"/>
          <w:sz w:val="24"/>
          <w:szCs w:val="24"/>
        </w:rPr>
        <w:t xml:space="preserve">. These evidences suggest that ER stress may be closely associated </w:t>
      </w:r>
      <w:r w:rsidRPr="00DB1262">
        <w:rPr>
          <w:rFonts w:ascii="Book Antiqua" w:hAnsi="Book Antiqua" w:cs="Times New Roman"/>
          <w:sz w:val="24"/>
          <w:szCs w:val="24"/>
        </w:rPr>
        <w:lastRenderedPageBreak/>
        <w:t>with pathogenesis of HCC in patients with chronic hepatitis B.</w:t>
      </w:r>
    </w:p>
    <w:p w:rsidR="0018006C" w:rsidRPr="00DB1262" w:rsidRDefault="0018006C" w:rsidP="0018006C">
      <w:pPr>
        <w:widowControl/>
        <w:wordWrap/>
        <w:autoSpaceDE/>
        <w:autoSpaceDN/>
        <w:snapToGrid w:val="0"/>
        <w:spacing w:line="360" w:lineRule="auto"/>
        <w:rPr>
          <w:rFonts w:ascii="Book Antiqua" w:hAnsi="Book Antiqua" w:cs="Times New Roman"/>
          <w:sz w:val="24"/>
          <w:szCs w:val="24"/>
        </w:rPr>
      </w:pPr>
    </w:p>
    <w:p w:rsidR="0018006C" w:rsidRPr="00DB1262" w:rsidRDefault="0018006C" w:rsidP="0018006C">
      <w:pPr>
        <w:wordWrap/>
        <w:snapToGrid w:val="0"/>
        <w:spacing w:line="360" w:lineRule="auto"/>
        <w:rPr>
          <w:rFonts w:ascii="Book Antiqua" w:eastAsia="SimSun" w:hAnsi="Book Antiqua" w:cs="Times New Roman"/>
          <w:b/>
          <w:sz w:val="24"/>
          <w:szCs w:val="24"/>
          <w:lang w:eastAsia="zh-CN"/>
        </w:rPr>
      </w:pPr>
      <w:r w:rsidRPr="00DB1262">
        <w:rPr>
          <w:rFonts w:ascii="Book Antiqua" w:hAnsi="Book Antiqua" w:cs="Times New Roman"/>
          <w:b/>
          <w:sz w:val="24"/>
          <w:szCs w:val="24"/>
        </w:rPr>
        <w:t>THERAPEUTIC IMPLICATIONS</w:t>
      </w:r>
    </w:p>
    <w:p w:rsidR="0018006C" w:rsidRPr="00DB1262" w:rsidRDefault="0018006C" w:rsidP="0018006C">
      <w:pPr>
        <w:wordWrap/>
        <w:snapToGrid w:val="0"/>
        <w:spacing w:line="360" w:lineRule="auto"/>
        <w:rPr>
          <w:rFonts w:ascii="Book Antiqua" w:hAnsi="Book Antiqua" w:cs="Times New Roman"/>
          <w:sz w:val="24"/>
          <w:szCs w:val="24"/>
        </w:rPr>
      </w:pPr>
      <w:r w:rsidRPr="00DB1262">
        <w:rPr>
          <w:rFonts w:ascii="Book Antiqua" w:hAnsi="Book Antiqua" w:cs="Times New Roman"/>
          <w:sz w:val="24"/>
          <w:szCs w:val="24"/>
        </w:rPr>
        <w:t xml:space="preserve">To date, the various drugs against HBV are developed and used to treat HBV patients, </w:t>
      </w:r>
      <w:r w:rsidRPr="00DB1262">
        <w:rPr>
          <w:rFonts w:ascii="Book Antiqua" w:hAnsi="Book Antiqua" w:cs="Times New Roman"/>
          <w:i/>
          <w:sz w:val="24"/>
          <w:szCs w:val="24"/>
        </w:rPr>
        <w:t>e.g.</w:t>
      </w:r>
      <w:r w:rsidRPr="00DB1262">
        <w:rPr>
          <w:rFonts w:ascii="Book Antiqua" w:hAnsi="Book Antiqua" w:cs="Times New Roman"/>
          <w:sz w:val="24"/>
          <w:szCs w:val="24"/>
        </w:rPr>
        <w:t xml:space="preserve"> lamivudine, adefovir, entecavir, and tenofovir</w:t>
      </w:r>
      <w:r w:rsidRPr="00DB1262">
        <w:rPr>
          <w:rFonts w:ascii="Book Antiqua" w:hAnsi="Book Antiqua" w:cs="Times New Roman"/>
          <w:sz w:val="24"/>
          <w:szCs w:val="24"/>
          <w:vertAlign w:val="superscript"/>
        </w:rPr>
        <w:t>[76]</w:t>
      </w:r>
      <w:r w:rsidRPr="00DB1262">
        <w:rPr>
          <w:rFonts w:ascii="Book Antiqua" w:hAnsi="Book Antiqua" w:cs="Times New Roman"/>
          <w:sz w:val="24"/>
          <w:szCs w:val="24"/>
        </w:rPr>
        <w:t>. All of the drugs are nucleoside/nucleotide analogues that target reverses-transcriptase (RT) domain of HBV polymerase which play the essential role on viral replication</w:t>
      </w:r>
      <w:r w:rsidRPr="00DB1262">
        <w:rPr>
          <w:rFonts w:ascii="Book Antiqua" w:hAnsi="Book Antiqua" w:cs="Times New Roman"/>
          <w:sz w:val="24"/>
          <w:szCs w:val="24"/>
          <w:vertAlign w:val="superscript"/>
        </w:rPr>
        <w:t>[76,77]</w:t>
      </w:r>
      <w:r w:rsidRPr="00DB1262">
        <w:rPr>
          <w:rFonts w:ascii="Book Antiqua" w:hAnsi="Book Antiqua" w:cs="Times New Roman"/>
          <w:sz w:val="24"/>
          <w:szCs w:val="24"/>
        </w:rPr>
        <w:t>. Although the drugs can repress the viral replication efficiently, existing virus and covalently closed circular DNA (cccDNA) are not eliminated by the drugs from the infected cells. Since HBV polymerase lacks a proofreading exonuclease activity, misincorporated bases can’t be removed from newly synthesized viral genome, leading to the mutations in the progeny DNA. Therefore, the resistance for the drugs often occurs in HBV patients during long-term therapy. Besides, there are the adverse effects of the drugs, including myopathy induced by depletion of mitochondrial DNA and myonecrosis, and nephotixicity induced by inhibition of kidney function</w:t>
      </w:r>
      <w:r w:rsidRPr="00DB1262">
        <w:rPr>
          <w:rFonts w:ascii="Book Antiqua" w:hAnsi="Book Antiqua" w:cs="Times New Roman"/>
          <w:sz w:val="24"/>
          <w:szCs w:val="24"/>
          <w:vertAlign w:val="superscript"/>
        </w:rPr>
        <w:t>[78]</w:t>
      </w:r>
      <w:r w:rsidRPr="00DB1262">
        <w:rPr>
          <w:rFonts w:ascii="Book Antiqua" w:hAnsi="Book Antiqua" w:cs="Times New Roman"/>
          <w:sz w:val="24"/>
          <w:szCs w:val="24"/>
        </w:rPr>
        <w:t xml:space="preserve">. </w:t>
      </w:r>
    </w:p>
    <w:p w:rsidR="0018006C" w:rsidRPr="00DB1262" w:rsidRDefault="0018006C" w:rsidP="0018006C">
      <w:pPr>
        <w:wordWrap/>
        <w:snapToGrid w:val="0"/>
        <w:spacing w:line="360" w:lineRule="auto"/>
        <w:ind w:firstLineChars="100" w:firstLine="240"/>
        <w:rPr>
          <w:rFonts w:ascii="Book Antiqua" w:hAnsi="Book Antiqua" w:cs="Times New Roman"/>
          <w:sz w:val="24"/>
          <w:szCs w:val="24"/>
        </w:rPr>
      </w:pPr>
      <w:r w:rsidRPr="00DB1262">
        <w:rPr>
          <w:rFonts w:ascii="Book Antiqua" w:hAnsi="Book Antiqua" w:cs="Times New Roman"/>
          <w:sz w:val="24"/>
          <w:szCs w:val="24"/>
        </w:rPr>
        <w:t>In addition to nucleoside/nucleotide analogues, the non-nucleoside agents that target viral entry, protein, or replication are developing. The development of agents that target viral entry was available due to identification of sodium taurocholate cotransporting polypeptide (NTCP) known as a HBV entry receptor</w:t>
      </w:r>
      <w:r w:rsidRPr="00DB1262">
        <w:rPr>
          <w:rFonts w:ascii="Book Antiqua" w:hAnsi="Book Antiqua" w:cs="Times New Roman"/>
          <w:sz w:val="24"/>
          <w:szCs w:val="24"/>
          <w:vertAlign w:val="superscript"/>
        </w:rPr>
        <w:t>[79]</w:t>
      </w:r>
      <w:r w:rsidRPr="00DB1262">
        <w:rPr>
          <w:rFonts w:ascii="Book Antiqua" w:hAnsi="Book Antiqua" w:cs="Times New Roman"/>
          <w:sz w:val="24"/>
          <w:szCs w:val="24"/>
        </w:rPr>
        <w:t>. Cyclosporin A and Myrcludex-B strongly inhibit HBV infection into hepatocytes by binding to NTCP on plasma membrane</w:t>
      </w:r>
      <w:r w:rsidRPr="00DB1262">
        <w:rPr>
          <w:rFonts w:ascii="Book Antiqua" w:hAnsi="Book Antiqua" w:cs="Times New Roman"/>
          <w:sz w:val="24"/>
          <w:szCs w:val="24"/>
          <w:vertAlign w:val="superscript"/>
        </w:rPr>
        <w:t>[80</w:t>
      </w:r>
      <w:r w:rsidR="00C41A88" w:rsidRPr="00DB1262">
        <w:rPr>
          <w:rFonts w:ascii="Book Antiqua" w:hAnsi="Book Antiqua" w:cs="Times New Roman"/>
          <w:sz w:val="24"/>
          <w:szCs w:val="24"/>
          <w:vertAlign w:val="superscript"/>
        </w:rPr>
        <w:t>,</w:t>
      </w:r>
      <w:r w:rsidRPr="00DB1262">
        <w:rPr>
          <w:rFonts w:ascii="Book Antiqua" w:hAnsi="Book Antiqua" w:cs="Times New Roman"/>
          <w:sz w:val="24"/>
          <w:szCs w:val="24"/>
          <w:vertAlign w:val="superscript"/>
        </w:rPr>
        <w:t>81]</w:t>
      </w:r>
      <w:r w:rsidRPr="00DB1262">
        <w:rPr>
          <w:rFonts w:ascii="Book Antiqua" w:hAnsi="Book Antiqua" w:cs="Times New Roman"/>
          <w:sz w:val="24"/>
          <w:szCs w:val="24"/>
        </w:rPr>
        <w:t>. Anti-HBV agents that inhibit the secretion of viral proteins or the interaction between core and surface proteins have been reported</w:t>
      </w:r>
      <w:r w:rsidRPr="00DB1262">
        <w:rPr>
          <w:rFonts w:ascii="Book Antiqua" w:hAnsi="Book Antiqua" w:cs="Times New Roman"/>
          <w:sz w:val="24"/>
          <w:szCs w:val="24"/>
          <w:vertAlign w:val="superscript"/>
        </w:rPr>
        <w:t>[82,83]</w:t>
      </w:r>
      <w:r w:rsidRPr="00DB1262">
        <w:rPr>
          <w:rFonts w:ascii="Book Antiqua" w:hAnsi="Book Antiqua" w:cs="Times New Roman"/>
          <w:sz w:val="24"/>
          <w:szCs w:val="24"/>
        </w:rPr>
        <w:t>. Anti-HBV agents that inhibit the viral replication by blocking RNA packing or gene expression also have been reported</w:t>
      </w:r>
      <w:r w:rsidRPr="00DB1262">
        <w:rPr>
          <w:rFonts w:ascii="Book Antiqua" w:hAnsi="Book Antiqua" w:cs="Times New Roman"/>
          <w:sz w:val="24"/>
          <w:szCs w:val="24"/>
          <w:vertAlign w:val="superscript"/>
        </w:rPr>
        <w:t>[84,85]</w:t>
      </w:r>
      <w:r w:rsidRPr="00DB1262">
        <w:rPr>
          <w:rFonts w:ascii="Book Antiqua" w:hAnsi="Book Antiqua" w:cs="Times New Roman"/>
          <w:sz w:val="24"/>
          <w:szCs w:val="24"/>
        </w:rPr>
        <w:t>. Sorafenib, anti-liver cancer drug, suppresses the HBV gene expression, but it induces cell death at high-dose treatment</w:t>
      </w:r>
      <w:r w:rsidRPr="00DB1262">
        <w:rPr>
          <w:rFonts w:ascii="Book Antiqua" w:hAnsi="Book Antiqua" w:cs="Times New Roman"/>
          <w:sz w:val="24"/>
          <w:szCs w:val="24"/>
          <w:vertAlign w:val="superscript"/>
        </w:rPr>
        <w:t>[86,87]</w:t>
      </w:r>
      <w:r w:rsidRPr="00DB1262">
        <w:rPr>
          <w:rFonts w:ascii="Book Antiqua" w:hAnsi="Book Antiqua" w:cs="Times New Roman"/>
          <w:sz w:val="24"/>
          <w:szCs w:val="24"/>
        </w:rPr>
        <w:t xml:space="preserve">. On the other hand, since surface protein and HBx proteins can induce ER or mitochondria stress which lead to pathogenesis of liver diseases, the development of the agents which inhibit ER or mitochondria stress is necessary in future. The development of host-targeting anti-HBV agents makes patients expect </w:t>
      </w:r>
      <w:r w:rsidRPr="00DB1262">
        <w:rPr>
          <w:rFonts w:ascii="Book Antiqua" w:hAnsi="Book Antiqua" w:cs="Times New Roman"/>
          <w:sz w:val="24"/>
          <w:szCs w:val="24"/>
        </w:rPr>
        <w:lastRenderedPageBreak/>
        <w:t>some advantages, including the low frequency of drug resistance, the synergic effect with currently available anti-HBV agents, and supply an alternative therapy.</w:t>
      </w:r>
    </w:p>
    <w:p w:rsidR="0018006C" w:rsidRPr="00DB1262" w:rsidRDefault="0018006C" w:rsidP="0018006C">
      <w:pPr>
        <w:wordWrap/>
        <w:snapToGrid w:val="0"/>
        <w:spacing w:line="360" w:lineRule="auto"/>
        <w:rPr>
          <w:rFonts w:ascii="Book Antiqua" w:hAnsi="Book Antiqua" w:cs="Times New Roman"/>
          <w:sz w:val="24"/>
          <w:szCs w:val="24"/>
        </w:rPr>
      </w:pPr>
    </w:p>
    <w:p w:rsidR="0018006C" w:rsidRPr="00DB1262" w:rsidRDefault="0018006C" w:rsidP="0018006C">
      <w:pPr>
        <w:wordWrap/>
        <w:snapToGrid w:val="0"/>
        <w:spacing w:line="360" w:lineRule="auto"/>
        <w:rPr>
          <w:rFonts w:ascii="Book Antiqua" w:hAnsi="Book Antiqua" w:cs="Times New Roman"/>
          <w:b/>
          <w:sz w:val="24"/>
          <w:szCs w:val="24"/>
        </w:rPr>
      </w:pPr>
      <w:r w:rsidRPr="00DB1262">
        <w:rPr>
          <w:rFonts w:ascii="Book Antiqua" w:hAnsi="Book Antiqua" w:cs="Times New Roman"/>
          <w:b/>
          <w:sz w:val="24"/>
          <w:szCs w:val="24"/>
        </w:rPr>
        <w:t>CONCLUSION</w:t>
      </w:r>
    </w:p>
    <w:p w:rsidR="0018006C" w:rsidRPr="00DB1262" w:rsidRDefault="0018006C" w:rsidP="0018006C">
      <w:pPr>
        <w:wordWrap/>
        <w:snapToGrid w:val="0"/>
        <w:spacing w:line="360" w:lineRule="auto"/>
        <w:rPr>
          <w:rFonts w:ascii="Book Antiqua" w:hAnsi="Book Antiqua" w:cs="Times New Roman"/>
          <w:sz w:val="24"/>
          <w:szCs w:val="24"/>
        </w:rPr>
      </w:pPr>
      <w:r w:rsidRPr="00DB1262">
        <w:rPr>
          <w:rFonts w:ascii="Book Antiqua" w:hAnsi="Book Antiqua" w:cs="Times New Roman"/>
          <w:sz w:val="24"/>
          <w:szCs w:val="24"/>
        </w:rPr>
        <w:t>Under normal physiological conditions, our body has adaptive system to maintain homeostasis from various stresses. Even though faced with pathological conditions, our body can be protected from the conditions by removing and restoring the damaged cells and tissues through innate and adaptive immune system. However, HBV has the abilities to escape from the host’s immune response and even to utilize autophagy for viral replication and envelopment. The abilities facilitate chronic infection of HBV, leading to chronic ER and mitochondrial stress, resulting in the pathogenesis of various liver diseases including NAFLD, cholestatic liver disease, viral hepatitis, and liver cancer. Here we indicated the mechanisms by which HBV proteins induce the dysfunction of cellular organelles and the hepatic diseases developed by the expression of UPR target genes or by disturbance of cellular signaling pathway. From a therapeutic perspective, it will be important to understand how HBV induce ER or mitochondrial dysfunctions and understanding the mechanisms will provide new treatment options to chronic HBV patients.</w:t>
      </w:r>
    </w:p>
    <w:p w:rsidR="0018006C" w:rsidRPr="00DB1262" w:rsidRDefault="0018006C" w:rsidP="0018006C">
      <w:pPr>
        <w:widowControl/>
        <w:wordWrap/>
        <w:autoSpaceDE/>
        <w:autoSpaceDN/>
        <w:snapToGrid w:val="0"/>
        <w:spacing w:line="360" w:lineRule="auto"/>
        <w:rPr>
          <w:rFonts w:ascii="Book Antiqua" w:hAnsi="Book Antiqua" w:cs="Times New Roman"/>
          <w:b/>
          <w:sz w:val="24"/>
          <w:szCs w:val="24"/>
        </w:rPr>
      </w:pPr>
      <w:r w:rsidRPr="00DB1262">
        <w:rPr>
          <w:rFonts w:ascii="Book Antiqua" w:hAnsi="Book Antiqua" w:cs="Times New Roman"/>
          <w:b/>
          <w:sz w:val="24"/>
          <w:szCs w:val="24"/>
        </w:rPr>
        <w:br w:type="page"/>
      </w:r>
    </w:p>
    <w:p w:rsidR="0018006C" w:rsidRPr="00DB1262" w:rsidRDefault="0018006C" w:rsidP="0018006C">
      <w:pPr>
        <w:wordWrap/>
        <w:snapToGrid w:val="0"/>
        <w:spacing w:line="360" w:lineRule="auto"/>
        <w:rPr>
          <w:rFonts w:ascii="Book Antiqua" w:hAnsi="Book Antiqua" w:cs="Times New Roman"/>
          <w:b/>
          <w:sz w:val="24"/>
          <w:szCs w:val="24"/>
        </w:rPr>
      </w:pPr>
      <w:r w:rsidRPr="00DB1262">
        <w:rPr>
          <w:rFonts w:ascii="Book Antiqua" w:hAnsi="Book Antiqua" w:cs="Times New Roman"/>
          <w:b/>
          <w:sz w:val="24"/>
          <w:szCs w:val="24"/>
        </w:rPr>
        <w:lastRenderedPageBreak/>
        <w:t>REFERENCES</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1 </w:t>
      </w:r>
      <w:r w:rsidRPr="0018006C">
        <w:rPr>
          <w:rFonts w:ascii="Book Antiqua" w:eastAsia="SimSun" w:hAnsi="Book Antiqua" w:cs="Times New Roman"/>
          <w:b/>
          <w:sz w:val="24"/>
          <w:szCs w:val="24"/>
          <w:lang w:eastAsia="zh-CN"/>
        </w:rPr>
        <w:t>Liaw YF</w:t>
      </w:r>
      <w:r w:rsidRPr="0018006C">
        <w:rPr>
          <w:rFonts w:ascii="Book Antiqua" w:eastAsia="SimSun" w:hAnsi="Book Antiqua" w:cs="Times New Roman"/>
          <w:sz w:val="24"/>
          <w:szCs w:val="24"/>
          <w:lang w:eastAsia="zh-CN"/>
        </w:rPr>
        <w:t xml:space="preserve">, Chu CM. Hepatitis B virus infection. </w:t>
      </w:r>
      <w:r w:rsidRPr="0018006C">
        <w:rPr>
          <w:rFonts w:ascii="Book Antiqua" w:eastAsia="SimSun" w:hAnsi="Book Antiqua" w:cs="Times New Roman"/>
          <w:i/>
          <w:sz w:val="24"/>
          <w:szCs w:val="24"/>
          <w:lang w:eastAsia="zh-CN"/>
        </w:rPr>
        <w:t>Lancet</w:t>
      </w:r>
      <w:r w:rsidRPr="0018006C">
        <w:rPr>
          <w:rFonts w:ascii="Book Antiqua" w:eastAsia="SimSun" w:hAnsi="Book Antiqua" w:cs="Times New Roman"/>
          <w:sz w:val="24"/>
          <w:szCs w:val="24"/>
          <w:lang w:eastAsia="zh-CN"/>
        </w:rPr>
        <w:t xml:space="preserve"> 2009; </w:t>
      </w:r>
      <w:r w:rsidRPr="0018006C">
        <w:rPr>
          <w:rFonts w:ascii="Book Antiqua" w:eastAsia="SimSun" w:hAnsi="Book Antiqua" w:cs="Times New Roman"/>
          <w:b/>
          <w:sz w:val="24"/>
          <w:szCs w:val="24"/>
          <w:lang w:eastAsia="zh-CN"/>
        </w:rPr>
        <w:t>373</w:t>
      </w:r>
      <w:r w:rsidRPr="0018006C">
        <w:rPr>
          <w:rFonts w:ascii="Book Antiqua" w:eastAsia="SimSun" w:hAnsi="Book Antiqua" w:cs="Times New Roman"/>
          <w:sz w:val="24"/>
          <w:szCs w:val="24"/>
          <w:lang w:eastAsia="zh-CN"/>
        </w:rPr>
        <w:t>: 582-592 [PMID: 19217993 DOI: 10.1016/S0140-6736(09)60207-5]</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2 </w:t>
      </w:r>
      <w:r w:rsidRPr="0018006C">
        <w:rPr>
          <w:rFonts w:ascii="Book Antiqua" w:eastAsia="SimSun" w:hAnsi="Book Antiqua" w:cs="Times New Roman"/>
          <w:b/>
          <w:sz w:val="24"/>
          <w:szCs w:val="24"/>
          <w:lang w:eastAsia="zh-CN"/>
        </w:rPr>
        <w:t>Zhang XD</w:t>
      </w:r>
      <w:r w:rsidRPr="0018006C">
        <w:rPr>
          <w:rFonts w:ascii="Book Antiqua" w:eastAsia="SimSun" w:hAnsi="Book Antiqua" w:cs="Times New Roman"/>
          <w:sz w:val="24"/>
          <w:szCs w:val="24"/>
          <w:lang w:eastAsia="zh-CN"/>
        </w:rPr>
        <w:t xml:space="preserve">, Wang Y, Ye LH. Hepatitis B virus X protein accelerates the development of hepatoma. </w:t>
      </w:r>
      <w:r w:rsidRPr="0018006C">
        <w:rPr>
          <w:rFonts w:ascii="Book Antiqua" w:eastAsia="SimSun" w:hAnsi="Book Antiqua" w:cs="Times New Roman"/>
          <w:i/>
          <w:sz w:val="24"/>
          <w:szCs w:val="24"/>
          <w:lang w:eastAsia="zh-CN"/>
        </w:rPr>
        <w:t>Cancer Biol Med</w:t>
      </w:r>
      <w:r w:rsidRPr="0018006C">
        <w:rPr>
          <w:rFonts w:ascii="Book Antiqua" w:eastAsia="SimSun" w:hAnsi="Book Antiqua" w:cs="Times New Roman"/>
          <w:sz w:val="24"/>
          <w:szCs w:val="24"/>
          <w:lang w:eastAsia="zh-CN"/>
        </w:rPr>
        <w:t xml:space="preserve"> 2014; </w:t>
      </w:r>
      <w:r w:rsidRPr="0018006C">
        <w:rPr>
          <w:rFonts w:ascii="Book Antiqua" w:eastAsia="SimSun" w:hAnsi="Book Antiqua" w:cs="Times New Roman"/>
          <w:b/>
          <w:sz w:val="24"/>
          <w:szCs w:val="24"/>
          <w:lang w:eastAsia="zh-CN"/>
        </w:rPr>
        <w:t>11</w:t>
      </w:r>
      <w:r w:rsidRPr="0018006C">
        <w:rPr>
          <w:rFonts w:ascii="Book Antiqua" w:eastAsia="SimSun" w:hAnsi="Book Antiqua" w:cs="Times New Roman"/>
          <w:sz w:val="24"/>
          <w:szCs w:val="24"/>
          <w:lang w:eastAsia="zh-CN"/>
        </w:rPr>
        <w:t>: 182-190 [PMID: 25364579 DOI: 10.7497/j.issn.2095-3941.2014.03.004]</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3</w:t>
      </w:r>
      <w:r w:rsidR="00C41A88" w:rsidRPr="00DB1262">
        <w:rPr>
          <w:rFonts w:ascii="Book Antiqua" w:eastAsia="SimSun" w:hAnsi="Book Antiqua" w:cs="Times New Roman" w:hint="eastAsia"/>
          <w:sz w:val="24"/>
          <w:szCs w:val="24"/>
          <w:lang w:eastAsia="zh-CN"/>
        </w:rPr>
        <w:t xml:space="preserve"> </w:t>
      </w:r>
      <w:r w:rsidRPr="0018006C">
        <w:rPr>
          <w:rFonts w:ascii="Book Antiqua" w:eastAsia="SimSun" w:hAnsi="Book Antiqua" w:cs="Times New Roman"/>
          <w:b/>
          <w:sz w:val="24"/>
          <w:szCs w:val="24"/>
          <w:lang w:eastAsia="zh-CN"/>
        </w:rPr>
        <w:t>World Health Organization</w:t>
      </w:r>
      <w:r w:rsidR="00C41A88" w:rsidRPr="00DB1262">
        <w:rPr>
          <w:rFonts w:ascii="Book Antiqua" w:eastAsia="SimSun" w:hAnsi="Book Antiqua" w:cs="Times New Roman" w:hint="eastAsia"/>
          <w:sz w:val="24"/>
          <w:szCs w:val="24"/>
          <w:lang w:eastAsia="zh-CN"/>
        </w:rPr>
        <w:t>.</w:t>
      </w:r>
      <w:r w:rsidRPr="0018006C">
        <w:rPr>
          <w:rFonts w:ascii="Book Antiqua" w:eastAsia="SimSun" w:hAnsi="Book Antiqua" w:cs="Times New Roman"/>
          <w:sz w:val="24"/>
          <w:szCs w:val="24"/>
          <w:lang w:eastAsia="zh-CN"/>
        </w:rPr>
        <w:t xml:space="preserve"> [webpage on the internet]. Hepatitis B. http://www.who.int/mediacentre/factsheets/fs204/en/</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4 </w:t>
      </w:r>
      <w:r w:rsidRPr="0018006C">
        <w:rPr>
          <w:rFonts w:ascii="Book Antiqua" w:eastAsia="SimSun" w:hAnsi="Book Antiqua" w:cs="Times New Roman"/>
          <w:b/>
          <w:sz w:val="24"/>
          <w:szCs w:val="24"/>
          <w:lang w:eastAsia="zh-CN"/>
        </w:rPr>
        <w:t>Kasahara A</w:t>
      </w:r>
      <w:r w:rsidRPr="0018006C">
        <w:rPr>
          <w:rFonts w:ascii="Book Antiqua" w:eastAsia="SimSun" w:hAnsi="Book Antiqua" w:cs="Times New Roman"/>
          <w:sz w:val="24"/>
          <w:szCs w:val="24"/>
          <w:lang w:eastAsia="zh-CN"/>
        </w:rPr>
        <w:t xml:space="preserve">, Scorrano L. Mitochondria: from cell death executioners to regulators of cell differentiation. </w:t>
      </w:r>
      <w:r w:rsidRPr="0018006C">
        <w:rPr>
          <w:rFonts w:ascii="Book Antiqua" w:eastAsia="SimSun" w:hAnsi="Book Antiqua" w:cs="Times New Roman"/>
          <w:i/>
          <w:sz w:val="24"/>
          <w:szCs w:val="24"/>
          <w:lang w:eastAsia="zh-CN"/>
        </w:rPr>
        <w:t>Trends Cell Biol</w:t>
      </w:r>
      <w:r w:rsidRPr="0018006C">
        <w:rPr>
          <w:rFonts w:ascii="Book Antiqua" w:eastAsia="SimSun" w:hAnsi="Book Antiqua" w:cs="Times New Roman"/>
          <w:sz w:val="24"/>
          <w:szCs w:val="24"/>
          <w:lang w:eastAsia="zh-CN"/>
        </w:rPr>
        <w:t xml:space="preserve"> 2014; </w:t>
      </w:r>
      <w:r w:rsidRPr="0018006C">
        <w:rPr>
          <w:rFonts w:ascii="Book Antiqua" w:eastAsia="SimSun" w:hAnsi="Book Antiqua" w:cs="Times New Roman"/>
          <w:b/>
          <w:sz w:val="24"/>
          <w:szCs w:val="24"/>
          <w:lang w:eastAsia="zh-CN"/>
        </w:rPr>
        <w:t>24</w:t>
      </w:r>
      <w:r w:rsidRPr="0018006C">
        <w:rPr>
          <w:rFonts w:ascii="Book Antiqua" w:eastAsia="SimSun" w:hAnsi="Book Antiqua" w:cs="Times New Roman"/>
          <w:sz w:val="24"/>
          <w:szCs w:val="24"/>
          <w:lang w:eastAsia="zh-CN"/>
        </w:rPr>
        <w:t>: 761-770 [PMID: 25189346 DOI: 10.1016/j.tcb.2014.08.005]</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5 </w:t>
      </w:r>
      <w:r w:rsidRPr="0018006C">
        <w:rPr>
          <w:rFonts w:ascii="Book Antiqua" w:eastAsia="SimSun" w:hAnsi="Book Antiqua" w:cs="Times New Roman"/>
          <w:b/>
          <w:sz w:val="24"/>
          <w:szCs w:val="24"/>
          <w:lang w:eastAsia="zh-CN"/>
        </w:rPr>
        <w:t>Yoshida H</w:t>
      </w:r>
      <w:r w:rsidRPr="0018006C">
        <w:rPr>
          <w:rFonts w:ascii="Book Antiqua" w:eastAsia="SimSun" w:hAnsi="Book Antiqua" w:cs="Times New Roman"/>
          <w:sz w:val="24"/>
          <w:szCs w:val="24"/>
          <w:lang w:eastAsia="zh-CN"/>
        </w:rPr>
        <w:t xml:space="preserve">. ER stress and diseases. </w:t>
      </w:r>
      <w:r w:rsidRPr="0018006C">
        <w:rPr>
          <w:rFonts w:ascii="Book Antiqua" w:eastAsia="SimSun" w:hAnsi="Book Antiqua" w:cs="Times New Roman"/>
          <w:i/>
          <w:sz w:val="24"/>
          <w:szCs w:val="24"/>
          <w:lang w:eastAsia="zh-CN"/>
        </w:rPr>
        <w:t>FEBS J</w:t>
      </w:r>
      <w:r w:rsidRPr="0018006C">
        <w:rPr>
          <w:rFonts w:ascii="Book Antiqua" w:eastAsia="SimSun" w:hAnsi="Book Antiqua" w:cs="Times New Roman"/>
          <w:sz w:val="24"/>
          <w:szCs w:val="24"/>
          <w:lang w:eastAsia="zh-CN"/>
        </w:rPr>
        <w:t xml:space="preserve"> 2007; </w:t>
      </w:r>
      <w:r w:rsidRPr="0018006C">
        <w:rPr>
          <w:rFonts w:ascii="Book Antiqua" w:eastAsia="SimSun" w:hAnsi="Book Antiqua" w:cs="Times New Roman"/>
          <w:b/>
          <w:sz w:val="24"/>
          <w:szCs w:val="24"/>
          <w:lang w:eastAsia="zh-CN"/>
        </w:rPr>
        <w:t>274</w:t>
      </w:r>
      <w:r w:rsidRPr="0018006C">
        <w:rPr>
          <w:rFonts w:ascii="Book Antiqua" w:eastAsia="SimSun" w:hAnsi="Book Antiqua" w:cs="Times New Roman"/>
          <w:sz w:val="24"/>
          <w:szCs w:val="24"/>
          <w:lang w:eastAsia="zh-CN"/>
        </w:rPr>
        <w:t>: 630-658 [PMID: 17288551 DOI: 10.1111/j.1742-4658.2007.05639.x]</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6</w:t>
      </w:r>
      <w:r w:rsidRPr="0018006C">
        <w:rPr>
          <w:rFonts w:ascii="Book Antiqua" w:eastAsia="SimSun" w:hAnsi="Book Antiqua" w:cs="Times New Roman" w:hint="eastAsia"/>
          <w:sz w:val="24"/>
          <w:szCs w:val="24"/>
          <w:lang w:eastAsia="zh-CN"/>
        </w:rPr>
        <w:t xml:space="preserve"> </w:t>
      </w:r>
      <w:r w:rsidRPr="0018006C">
        <w:rPr>
          <w:rFonts w:ascii="Book Antiqua" w:eastAsia="SimSun" w:hAnsi="Book Antiqua" w:cs="Times New Roman"/>
          <w:b/>
          <w:sz w:val="24"/>
          <w:szCs w:val="24"/>
          <w:lang w:eastAsia="zh-CN"/>
        </w:rPr>
        <w:t>Chan DC</w:t>
      </w:r>
      <w:r w:rsidRPr="0018006C">
        <w:rPr>
          <w:rFonts w:ascii="Book Antiqua" w:eastAsia="SimSun" w:hAnsi="Book Antiqua" w:cs="Times New Roman"/>
          <w:sz w:val="24"/>
          <w:szCs w:val="24"/>
          <w:lang w:eastAsia="zh-CN"/>
        </w:rPr>
        <w:t xml:space="preserve">. Mitochondria: dynamic organelles in disease, aging, and development. </w:t>
      </w:r>
      <w:r w:rsidRPr="0018006C">
        <w:rPr>
          <w:rFonts w:ascii="Book Antiqua" w:eastAsia="SimSun" w:hAnsi="Book Antiqua" w:cs="Times New Roman"/>
          <w:i/>
          <w:sz w:val="24"/>
          <w:szCs w:val="24"/>
          <w:lang w:eastAsia="zh-CN"/>
        </w:rPr>
        <w:t>Cell</w:t>
      </w:r>
      <w:r w:rsidRPr="0018006C">
        <w:rPr>
          <w:rFonts w:ascii="Book Antiqua" w:eastAsia="SimSun" w:hAnsi="Book Antiqua" w:cs="Times New Roman"/>
          <w:sz w:val="24"/>
          <w:szCs w:val="24"/>
          <w:lang w:eastAsia="zh-CN"/>
        </w:rPr>
        <w:t xml:space="preserve"> 2006; </w:t>
      </w:r>
      <w:r w:rsidRPr="0018006C">
        <w:rPr>
          <w:rFonts w:ascii="Book Antiqua" w:eastAsia="SimSun" w:hAnsi="Book Antiqua" w:cs="Times New Roman"/>
          <w:b/>
          <w:sz w:val="24"/>
          <w:szCs w:val="24"/>
          <w:lang w:eastAsia="zh-CN"/>
        </w:rPr>
        <w:t>125</w:t>
      </w:r>
      <w:r w:rsidRPr="0018006C">
        <w:rPr>
          <w:rFonts w:ascii="Book Antiqua" w:eastAsia="SimSun" w:hAnsi="Book Antiqua" w:cs="Times New Roman"/>
          <w:sz w:val="24"/>
          <w:szCs w:val="24"/>
          <w:lang w:eastAsia="zh-CN"/>
        </w:rPr>
        <w:t>: 1241-1252 [PMID: 16814712 DOI: 10.1016/j.cell.2006.06.010]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7 </w:t>
      </w:r>
      <w:r w:rsidRPr="0018006C">
        <w:rPr>
          <w:rFonts w:ascii="Book Antiqua" w:eastAsia="SimSun" w:hAnsi="Book Antiqua" w:cs="Times New Roman"/>
          <w:b/>
          <w:sz w:val="24"/>
          <w:szCs w:val="24"/>
          <w:lang w:eastAsia="zh-CN"/>
        </w:rPr>
        <w:t>Li X</w:t>
      </w:r>
      <w:r w:rsidRPr="0018006C">
        <w:rPr>
          <w:rFonts w:ascii="Book Antiqua" w:eastAsia="SimSun" w:hAnsi="Book Antiqua" w:cs="Times New Roman"/>
          <w:sz w:val="24"/>
          <w:szCs w:val="24"/>
          <w:lang w:eastAsia="zh-CN"/>
        </w:rPr>
        <w:t xml:space="preserve">, Fang P, Mai J, Choi ET, Wang H, Yang XF. Targeting mitochondrial reactive oxygen species as novel therapy for inflammatory diseases and cancers. </w:t>
      </w:r>
      <w:r w:rsidRPr="0018006C">
        <w:rPr>
          <w:rFonts w:ascii="Book Antiqua" w:eastAsia="SimSun" w:hAnsi="Book Antiqua" w:cs="Times New Roman"/>
          <w:i/>
          <w:sz w:val="24"/>
          <w:szCs w:val="24"/>
          <w:lang w:eastAsia="zh-CN"/>
        </w:rPr>
        <w:t>J Hematol Oncol</w:t>
      </w:r>
      <w:r w:rsidRPr="0018006C">
        <w:rPr>
          <w:rFonts w:ascii="Book Antiqua" w:eastAsia="SimSun" w:hAnsi="Book Antiqua" w:cs="Times New Roman"/>
          <w:sz w:val="24"/>
          <w:szCs w:val="24"/>
          <w:lang w:eastAsia="zh-CN"/>
        </w:rPr>
        <w:t xml:space="preserve"> 2013; </w:t>
      </w:r>
      <w:r w:rsidRPr="0018006C">
        <w:rPr>
          <w:rFonts w:ascii="Book Antiqua" w:eastAsia="SimSun" w:hAnsi="Book Antiqua" w:cs="Times New Roman"/>
          <w:b/>
          <w:sz w:val="24"/>
          <w:szCs w:val="24"/>
          <w:lang w:eastAsia="zh-CN"/>
        </w:rPr>
        <w:t>6</w:t>
      </w:r>
      <w:r w:rsidRPr="0018006C">
        <w:rPr>
          <w:rFonts w:ascii="Book Antiqua" w:eastAsia="SimSun" w:hAnsi="Book Antiqua" w:cs="Times New Roman"/>
          <w:sz w:val="24"/>
          <w:szCs w:val="24"/>
          <w:lang w:eastAsia="zh-CN"/>
        </w:rPr>
        <w:t>: 19 [PMID: 23442817 DOI: 10.1186/1756-8722-6-19]</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8 </w:t>
      </w:r>
      <w:r w:rsidRPr="0018006C">
        <w:rPr>
          <w:rFonts w:ascii="Book Antiqua" w:eastAsia="SimSun" w:hAnsi="Book Antiqua" w:cs="Times New Roman"/>
          <w:b/>
          <w:sz w:val="24"/>
          <w:szCs w:val="24"/>
          <w:lang w:eastAsia="zh-CN"/>
        </w:rPr>
        <w:t>Green DR</w:t>
      </w:r>
      <w:r w:rsidRPr="0018006C">
        <w:rPr>
          <w:rFonts w:ascii="Book Antiqua" w:eastAsia="SimSun" w:hAnsi="Book Antiqua" w:cs="Times New Roman"/>
          <w:sz w:val="24"/>
          <w:szCs w:val="24"/>
          <w:lang w:eastAsia="zh-CN"/>
        </w:rPr>
        <w:t xml:space="preserve">. Apoptotic pathways: the roads to ruin. </w:t>
      </w:r>
      <w:r w:rsidRPr="0018006C">
        <w:rPr>
          <w:rFonts w:ascii="Book Antiqua" w:eastAsia="SimSun" w:hAnsi="Book Antiqua" w:cs="Times New Roman"/>
          <w:i/>
          <w:sz w:val="24"/>
          <w:szCs w:val="24"/>
          <w:lang w:eastAsia="zh-CN"/>
        </w:rPr>
        <w:t>Cell</w:t>
      </w:r>
      <w:r w:rsidRPr="0018006C">
        <w:rPr>
          <w:rFonts w:ascii="Book Antiqua" w:eastAsia="SimSun" w:hAnsi="Book Antiqua" w:cs="Times New Roman"/>
          <w:sz w:val="24"/>
          <w:szCs w:val="24"/>
          <w:lang w:eastAsia="zh-CN"/>
        </w:rPr>
        <w:t xml:space="preserve"> 1998; </w:t>
      </w:r>
      <w:r w:rsidRPr="0018006C">
        <w:rPr>
          <w:rFonts w:ascii="Book Antiqua" w:eastAsia="SimSun" w:hAnsi="Book Antiqua" w:cs="Times New Roman"/>
          <w:b/>
          <w:sz w:val="24"/>
          <w:szCs w:val="24"/>
          <w:lang w:eastAsia="zh-CN"/>
        </w:rPr>
        <w:t>94</w:t>
      </w:r>
      <w:r w:rsidRPr="0018006C">
        <w:rPr>
          <w:rFonts w:ascii="Book Antiqua" w:eastAsia="SimSun" w:hAnsi="Book Antiqua" w:cs="Times New Roman"/>
          <w:sz w:val="24"/>
          <w:szCs w:val="24"/>
          <w:lang w:eastAsia="zh-CN"/>
        </w:rPr>
        <w:t>: 695-698 [PMID: 9753316 DOI: 10.1016/S0092-8674(00)81728-6]</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9 </w:t>
      </w:r>
      <w:r w:rsidRPr="0018006C">
        <w:rPr>
          <w:rFonts w:ascii="Book Antiqua" w:eastAsia="SimSun" w:hAnsi="Book Antiqua" w:cs="Times New Roman"/>
          <w:b/>
          <w:sz w:val="24"/>
          <w:szCs w:val="24"/>
          <w:lang w:eastAsia="zh-CN"/>
        </w:rPr>
        <w:t>Hajnóczky G</w:t>
      </w:r>
      <w:r w:rsidRPr="0018006C">
        <w:rPr>
          <w:rFonts w:ascii="Book Antiqua" w:eastAsia="SimSun" w:hAnsi="Book Antiqua" w:cs="Times New Roman"/>
          <w:sz w:val="24"/>
          <w:szCs w:val="24"/>
          <w:lang w:eastAsia="zh-CN"/>
        </w:rPr>
        <w:t xml:space="preserve">, Csordás G, Das S, Garcia-Perez C, Saotome M, Sinha Roy S, Yi M. Mitochondrial calcium signalling and cell death: approaches for assessing the role of mitochondrial Ca2+ uptake in apoptosis. </w:t>
      </w:r>
      <w:r w:rsidRPr="0018006C">
        <w:rPr>
          <w:rFonts w:ascii="Book Antiqua" w:eastAsia="SimSun" w:hAnsi="Book Antiqua" w:cs="Times New Roman"/>
          <w:i/>
          <w:sz w:val="24"/>
          <w:szCs w:val="24"/>
          <w:lang w:eastAsia="zh-CN"/>
        </w:rPr>
        <w:t>Cell Calcium</w:t>
      </w:r>
      <w:r w:rsidRPr="0018006C">
        <w:rPr>
          <w:rFonts w:ascii="Book Antiqua" w:eastAsia="SimSun" w:hAnsi="Book Antiqua" w:cs="Times New Roman"/>
          <w:sz w:val="24"/>
          <w:szCs w:val="24"/>
          <w:lang w:eastAsia="zh-CN"/>
        </w:rPr>
        <w:t xml:space="preserve"> 2006; </w:t>
      </w:r>
      <w:r w:rsidRPr="0018006C">
        <w:rPr>
          <w:rFonts w:ascii="Book Antiqua" w:eastAsia="SimSun" w:hAnsi="Book Antiqua" w:cs="Times New Roman"/>
          <w:b/>
          <w:sz w:val="24"/>
          <w:szCs w:val="24"/>
          <w:lang w:eastAsia="zh-CN"/>
        </w:rPr>
        <w:t>40</w:t>
      </w:r>
      <w:r w:rsidRPr="0018006C">
        <w:rPr>
          <w:rFonts w:ascii="Book Antiqua" w:eastAsia="SimSun" w:hAnsi="Book Antiqua" w:cs="Times New Roman"/>
          <w:sz w:val="24"/>
          <w:szCs w:val="24"/>
          <w:lang w:eastAsia="zh-CN"/>
        </w:rPr>
        <w:t>: 553-560 [PMID: 17074387 DOI: 10.1016/j.ceca.2006.08.016]</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10 </w:t>
      </w:r>
      <w:r w:rsidRPr="0018006C">
        <w:rPr>
          <w:rFonts w:ascii="Book Antiqua" w:eastAsia="SimSun" w:hAnsi="Book Antiqua" w:cs="Times New Roman"/>
          <w:b/>
          <w:sz w:val="24"/>
          <w:szCs w:val="24"/>
          <w:lang w:eastAsia="zh-CN"/>
        </w:rPr>
        <w:t>McBride HM</w:t>
      </w:r>
      <w:r w:rsidRPr="0018006C">
        <w:rPr>
          <w:rFonts w:ascii="Book Antiqua" w:eastAsia="SimSun" w:hAnsi="Book Antiqua" w:cs="Times New Roman"/>
          <w:sz w:val="24"/>
          <w:szCs w:val="24"/>
          <w:lang w:eastAsia="zh-CN"/>
        </w:rPr>
        <w:t xml:space="preserve">, Neuspiel M, Wasiak S. Mitochondria: more than just a powerhouse. </w:t>
      </w:r>
      <w:r w:rsidRPr="0018006C">
        <w:rPr>
          <w:rFonts w:ascii="Book Antiqua" w:eastAsia="SimSun" w:hAnsi="Book Antiqua" w:cs="Times New Roman"/>
          <w:i/>
          <w:sz w:val="24"/>
          <w:szCs w:val="24"/>
          <w:lang w:eastAsia="zh-CN"/>
        </w:rPr>
        <w:t>Curr Biol</w:t>
      </w:r>
      <w:r w:rsidRPr="0018006C">
        <w:rPr>
          <w:rFonts w:ascii="Book Antiqua" w:eastAsia="SimSun" w:hAnsi="Book Antiqua" w:cs="Times New Roman"/>
          <w:sz w:val="24"/>
          <w:szCs w:val="24"/>
          <w:lang w:eastAsia="zh-CN"/>
        </w:rPr>
        <w:t xml:space="preserve"> 2006; </w:t>
      </w:r>
      <w:r w:rsidRPr="0018006C">
        <w:rPr>
          <w:rFonts w:ascii="Book Antiqua" w:eastAsia="SimSun" w:hAnsi="Book Antiqua" w:cs="Times New Roman"/>
          <w:b/>
          <w:sz w:val="24"/>
          <w:szCs w:val="24"/>
          <w:lang w:eastAsia="zh-CN"/>
        </w:rPr>
        <w:t>16</w:t>
      </w:r>
      <w:r w:rsidRPr="0018006C">
        <w:rPr>
          <w:rFonts w:ascii="Book Antiqua" w:eastAsia="SimSun" w:hAnsi="Book Antiqua" w:cs="Times New Roman"/>
          <w:sz w:val="24"/>
          <w:szCs w:val="24"/>
          <w:lang w:eastAsia="zh-CN"/>
        </w:rPr>
        <w:t>: R551-R560 [PMID: 16860735 DOI: 10.1016/j.cub.2006.06.054]</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11 </w:t>
      </w:r>
      <w:r w:rsidRPr="0018006C">
        <w:rPr>
          <w:rFonts w:ascii="Book Antiqua" w:eastAsia="SimSun" w:hAnsi="Book Antiqua" w:cs="Times New Roman"/>
          <w:b/>
          <w:sz w:val="24"/>
          <w:szCs w:val="24"/>
          <w:lang w:eastAsia="zh-CN"/>
        </w:rPr>
        <w:t>Dai J</w:t>
      </w:r>
      <w:r w:rsidRPr="0018006C">
        <w:rPr>
          <w:rFonts w:ascii="Book Antiqua" w:eastAsia="SimSun" w:hAnsi="Book Antiqua" w:cs="Times New Roman"/>
          <w:sz w:val="24"/>
          <w:szCs w:val="24"/>
          <w:lang w:eastAsia="zh-CN"/>
        </w:rPr>
        <w:t xml:space="preserve">, Wu P, Xu S, Li Y, Zhu Y, Wang L, Wang C, Zhou P, Shi H. Changes in mitochondrial ultrastructure in SH-SY5Y cells during apoptosis induced by hemin. </w:t>
      </w:r>
      <w:r w:rsidRPr="0018006C">
        <w:rPr>
          <w:rFonts w:ascii="Book Antiqua" w:eastAsia="SimSun" w:hAnsi="Book Antiqua" w:cs="Times New Roman"/>
          <w:i/>
          <w:sz w:val="24"/>
          <w:szCs w:val="24"/>
          <w:lang w:eastAsia="zh-CN"/>
        </w:rPr>
        <w:t>Neuroreport</w:t>
      </w:r>
      <w:r w:rsidRPr="0018006C">
        <w:rPr>
          <w:rFonts w:ascii="Book Antiqua" w:eastAsia="SimSun" w:hAnsi="Book Antiqua" w:cs="Times New Roman"/>
          <w:sz w:val="24"/>
          <w:szCs w:val="24"/>
          <w:lang w:eastAsia="zh-CN"/>
        </w:rPr>
        <w:t xml:space="preserve"> 2017; </w:t>
      </w:r>
      <w:r w:rsidRPr="0018006C">
        <w:rPr>
          <w:rFonts w:ascii="Book Antiqua" w:eastAsia="SimSun" w:hAnsi="Book Antiqua" w:cs="Times New Roman"/>
          <w:b/>
          <w:sz w:val="24"/>
          <w:szCs w:val="24"/>
          <w:lang w:eastAsia="zh-CN"/>
        </w:rPr>
        <w:t>28</w:t>
      </w:r>
      <w:r w:rsidRPr="0018006C">
        <w:rPr>
          <w:rFonts w:ascii="Book Antiqua" w:eastAsia="SimSun" w:hAnsi="Book Antiqua" w:cs="Times New Roman"/>
          <w:sz w:val="24"/>
          <w:szCs w:val="24"/>
          <w:lang w:eastAsia="zh-CN"/>
        </w:rPr>
        <w:t>: 551-554 [PMID: 28489664 DOI: 10.1097/WNR.00000000000000790]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lastRenderedPageBreak/>
        <w:t xml:space="preserve">12 </w:t>
      </w:r>
      <w:r w:rsidRPr="0018006C">
        <w:rPr>
          <w:rFonts w:ascii="Book Antiqua" w:eastAsia="SimSun" w:hAnsi="Book Antiqua" w:cs="Times New Roman"/>
          <w:b/>
          <w:sz w:val="24"/>
          <w:szCs w:val="24"/>
          <w:lang w:eastAsia="zh-CN"/>
        </w:rPr>
        <w:t>Gomes LC</w:t>
      </w:r>
      <w:r w:rsidRPr="0018006C">
        <w:rPr>
          <w:rFonts w:ascii="Book Antiqua" w:eastAsia="SimSun" w:hAnsi="Book Antiqua" w:cs="Times New Roman"/>
          <w:sz w:val="24"/>
          <w:szCs w:val="24"/>
          <w:lang w:eastAsia="zh-CN"/>
        </w:rPr>
        <w:t xml:space="preserve">, Di Benedetto G, Scorrano L. During autophagy mitochondria elongate, are spared from degradation and sustain cell viability. </w:t>
      </w:r>
      <w:r w:rsidRPr="0018006C">
        <w:rPr>
          <w:rFonts w:ascii="Book Antiqua" w:eastAsia="SimSun" w:hAnsi="Book Antiqua" w:cs="Times New Roman"/>
          <w:i/>
          <w:sz w:val="24"/>
          <w:szCs w:val="24"/>
          <w:lang w:eastAsia="zh-CN"/>
        </w:rPr>
        <w:t>Nat Cell Biol</w:t>
      </w:r>
      <w:r w:rsidRPr="0018006C">
        <w:rPr>
          <w:rFonts w:ascii="Book Antiqua" w:eastAsia="SimSun" w:hAnsi="Book Antiqua" w:cs="Times New Roman"/>
          <w:sz w:val="24"/>
          <w:szCs w:val="24"/>
          <w:lang w:eastAsia="zh-CN"/>
        </w:rPr>
        <w:t xml:space="preserve"> 2011; </w:t>
      </w:r>
      <w:r w:rsidRPr="0018006C">
        <w:rPr>
          <w:rFonts w:ascii="Book Antiqua" w:eastAsia="SimSun" w:hAnsi="Book Antiqua" w:cs="Times New Roman"/>
          <w:b/>
          <w:sz w:val="24"/>
          <w:szCs w:val="24"/>
          <w:lang w:eastAsia="zh-CN"/>
        </w:rPr>
        <w:t>13</w:t>
      </w:r>
      <w:r w:rsidRPr="0018006C">
        <w:rPr>
          <w:rFonts w:ascii="Book Antiqua" w:eastAsia="SimSun" w:hAnsi="Book Antiqua" w:cs="Times New Roman"/>
          <w:sz w:val="24"/>
          <w:szCs w:val="24"/>
          <w:lang w:eastAsia="zh-CN"/>
        </w:rPr>
        <w:t>: 589-598 [PMID: 21478857 DOI: 10.1038/ncb2220]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13 </w:t>
      </w:r>
      <w:r w:rsidRPr="0018006C">
        <w:rPr>
          <w:rFonts w:ascii="Book Antiqua" w:eastAsia="SimSun" w:hAnsi="Book Antiqua" w:cs="Times New Roman"/>
          <w:b/>
          <w:sz w:val="24"/>
          <w:szCs w:val="24"/>
          <w:lang w:eastAsia="zh-CN"/>
        </w:rPr>
        <w:t>Sasaki K</w:t>
      </w:r>
      <w:r w:rsidRPr="0018006C">
        <w:rPr>
          <w:rFonts w:ascii="Book Antiqua" w:eastAsia="SimSun" w:hAnsi="Book Antiqua" w:cs="Times New Roman"/>
          <w:sz w:val="24"/>
          <w:szCs w:val="24"/>
          <w:lang w:eastAsia="zh-CN"/>
        </w:rPr>
        <w:t xml:space="preserve">, Yoshida H. Organelle autoregulation-stress responses in the ER, Golgi, mitochondria and lysosome. </w:t>
      </w:r>
      <w:r w:rsidRPr="0018006C">
        <w:rPr>
          <w:rFonts w:ascii="Book Antiqua" w:eastAsia="SimSun" w:hAnsi="Book Antiqua" w:cs="Times New Roman"/>
          <w:i/>
          <w:sz w:val="24"/>
          <w:szCs w:val="24"/>
          <w:lang w:eastAsia="zh-CN"/>
        </w:rPr>
        <w:t>J Biochem</w:t>
      </w:r>
      <w:r w:rsidRPr="0018006C">
        <w:rPr>
          <w:rFonts w:ascii="Book Antiqua" w:eastAsia="SimSun" w:hAnsi="Book Antiqua" w:cs="Times New Roman"/>
          <w:sz w:val="24"/>
          <w:szCs w:val="24"/>
          <w:lang w:eastAsia="zh-CN"/>
        </w:rPr>
        <w:t xml:space="preserve"> 2015; </w:t>
      </w:r>
      <w:r w:rsidRPr="0018006C">
        <w:rPr>
          <w:rFonts w:ascii="Book Antiqua" w:eastAsia="SimSun" w:hAnsi="Book Antiqua" w:cs="Times New Roman"/>
          <w:b/>
          <w:sz w:val="24"/>
          <w:szCs w:val="24"/>
          <w:lang w:eastAsia="zh-CN"/>
        </w:rPr>
        <w:t>157</w:t>
      </w:r>
      <w:r w:rsidRPr="0018006C">
        <w:rPr>
          <w:rFonts w:ascii="Book Antiqua" w:eastAsia="SimSun" w:hAnsi="Book Antiqua" w:cs="Times New Roman"/>
          <w:sz w:val="24"/>
          <w:szCs w:val="24"/>
          <w:lang w:eastAsia="zh-CN"/>
        </w:rPr>
        <w:t>: 185-195 [PMID: 25657091 DOI: 10.1093/jb/mvv010]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14 </w:t>
      </w:r>
      <w:r w:rsidRPr="0018006C">
        <w:rPr>
          <w:rFonts w:ascii="Book Antiqua" w:eastAsia="SimSun" w:hAnsi="Book Antiqua" w:cs="Times New Roman"/>
          <w:b/>
          <w:sz w:val="24"/>
          <w:szCs w:val="24"/>
          <w:lang w:eastAsia="zh-CN"/>
        </w:rPr>
        <w:t>Haynes CM</w:t>
      </w:r>
      <w:r w:rsidRPr="0018006C">
        <w:rPr>
          <w:rFonts w:ascii="Book Antiqua" w:eastAsia="SimSun" w:hAnsi="Book Antiqua" w:cs="Times New Roman"/>
          <w:sz w:val="24"/>
          <w:szCs w:val="24"/>
          <w:lang w:eastAsia="zh-CN"/>
        </w:rPr>
        <w:t xml:space="preserve">, Ron D. The mitochondrial UPR - protecting organelle protein homeostasis. </w:t>
      </w:r>
      <w:r w:rsidRPr="0018006C">
        <w:rPr>
          <w:rFonts w:ascii="Book Antiqua" w:eastAsia="SimSun" w:hAnsi="Book Antiqua" w:cs="Times New Roman"/>
          <w:i/>
          <w:sz w:val="24"/>
          <w:szCs w:val="24"/>
          <w:lang w:eastAsia="zh-CN"/>
        </w:rPr>
        <w:t>J Cell Sci</w:t>
      </w:r>
      <w:r w:rsidRPr="0018006C">
        <w:rPr>
          <w:rFonts w:ascii="Book Antiqua" w:eastAsia="SimSun" w:hAnsi="Book Antiqua" w:cs="Times New Roman"/>
          <w:sz w:val="24"/>
          <w:szCs w:val="24"/>
          <w:lang w:eastAsia="zh-CN"/>
        </w:rPr>
        <w:t xml:space="preserve"> 2010; </w:t>
      </w:r>
      <w:r w:rsidRPr="0018006C">
        <w:rPr>
          <w:rFonts w:ascii="Book Antiqua" w:eastAsia="SimSun" w:hAnsi="Book Antiqua" w:cs="Times New Roman"/>
          <w:b/>
          <w:sz w:val="24"/>
          <w:szCs w:val="24"/>
          <w:lang w:eastAsia="zh-CN"/>
        </w:rPr>
        <w:t>123</w:t>
      </w:r>
      <w:r w:rsidRPr="0018006C">
        <w:rPr>
          <w:rFonts w:ascii="Book Antiqua" w:eastAsia="SimSun" w:hAnsi="Book Antiqua" w:cs="Times New Roman"/>
          <w:sz w:val="24"/>
          <w:szCs w:val="24"/>
          <w:lang w:eastAsia="zh-CN"/>
        </w:rPr>
        <w:t>: 3849-3855 [PMID: 21048161 DOI: 10.1242/jcs.075119]</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15 </w:t>
      </w:r>
      <w:r w:rsidRPr="0018006C">
        <w:rPr>
          <w:rFonts w:ascii="Book Antiqua" w:eastAsia="SimSun" w:hAnsi="Book Antiqua" w:cs="Times New Roman"/>
          <w:b/>
          <w:sz w:val="24"/>
          <w:szCs w:val="24"/>
          <w:lang w:eastAsia="zh-CN"/>
        </w:rPr>
        <w:t>Martinus RD</w:t>
      </w:r>
      <w:r w:rsidRPr="0018006C">
        <w:rPr>
          <w:rFonts w:ascii="Book Antiqua" w:eastAsia="SimSun" w:hAnsi="Book Antiqua" w:cs="Times New Roman"/>
          <w:sz w:val="24"/>
          <w:szCs w:val="24"/>
          <w:lang w:eastAsia="zh-CN"/>
        </w:rPr>
        <w:t xml:space="preserve">, Garth GP, Webster TL, Cartwright P, Naylor DJ, Høj PB, Hoogenraad NJ. Selective induction of mitochondrial chaperones in response to loss of the mitochondrial genome. </w:t>
      </w:r>
      <w:r w:rsidRPr="0018006C">
        <w:rPr>
          <w:rFonts w:ascii="Book Antiqua" w:eastAsia="SimSun" w:hAnsi="Book Antiqua" w:cs="Times New Roman"/>
          <w:i/>
          <w:sz w:val="24"/>
          <w:szCs w:val="24"/>
          <w:lang w:eastAsia="zh-CN"/>
        </w:rPr>
        <w:t>Eur J Biochem</w:t>
      </w:r>
      <w:r w:rsidRPr="0018006C">
        <w:rPr>
          <w:rFonts w:ascii="Book Antiqua" w:eastAsia="SimSun" w:hAnsi="Book Antiqua" w:cs="Times New Roman"/>
          <w:sz w:val="24"/>
          <w:szCs w:val="24"/>
          <w:lang w:eastAsia="zh-CN"/>
        </w:rPr>
        <w:t xml:space="preserve"> 1996; </w:t>
      </w:r>
      <w:r w:rsidRPr="0018006C">
        <w:rPr>
          <w:rFonts w:ascii="Book Antiqua" w:eastAsia="SimSun" w:hAnsi="Book Antiqua" w:cs="Times New Roman"/>
          <w:b/>
          <w:sz w:val="24"/>
          <w:szCs w:val="24"/>
          <w:lang w:eastAsia="zh-CN"/>
        </w:rPr>
        <w:t>240</w:t>
      </w:r>
      <w:r w:rsidRPr="0018006C">
        <w:rPr>
          <w:rFonts w:ascii="Book Antiqua" w:eastAsia="SimSun" w:hAnsi="Book Antiqua" w:cs="Times New Roman"/>
          <w:sz w:val="24"/>
          <w:szCs w:val="24"/>
          <w:lang w:eastAsia="zh-CN"/>
        </w:rPr>
        <w:t>: 98-103 [PMID: 8797841 DOI: 10.1111/j.1432-1033.1996.0098h.x]</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16 </w:t>
      </w:r>
      <w:r w:rsidRPr="0018006C">
        <w:rPr>
          <w:rFonts w:ascii="Book Antiqua" w:eastAsia="SimSun" w:hAnsi="Book Antiqua" w:cs="Times New Roman"/>
          <w:b/>
          <w:sz w:val="24"/>
          <w:szCs w:val="24"/>
          <w:lang w:eastAsia="zh-CN"/>
        </w:rPr>
        <w:t>Cochemé HM</w:t>
      </w:r>
      <w:r w:rsidRPr="0018006C">
        <w:rPr>
          <w:rFonts w:ascii="Book Antiqua" w:eastAsia="SimSun" w:hAnsi="Book Antiqua" w:cs="Times New Roman"/>
          <w:sz w:val="24"/>
          <w:szCs w:val="24"/>
          <w:lang w:eastAsia="zh-CN"/>
        </w:rPr>
        <w:t xml:space="preserve">, Murphy MP. Complex I is the major site of mitochondrial superoxide production by paraquat. </w:t>
      </w:r>
      <w:r w:rsidRPr="0018006C">
        <w:rPr>
          <w:rFonts w:ascii="Book Antiqua" w:eastAsia="SimSun" w:hAnsi="Book Antiqua" w:cs="Times New Roman"/>
          <w:i/>
          <w:sz w:val="24"/>
          <w:szCs w:val="24"/>
          <w:lang w:eastAsia="zh-CN"/>
        </w:rPr>
        <w:t>J Biol Chem</w:t>
      </w:r>
      <w:r w:rsidRPr="0018006C">
        <w:rPr>
          <w:rFonts w:ascii="Book Antiqua" w:eastAsia="SimSun" w:hAnsi="Book Antiqua" w:cs="Times New Roman"/>
          <w:sz w:val="24"/>
          <w:szCs w:val="24"/>
          <w:lang w:eastAsia="zh-CN"/>
        </w:rPr>
        <w:t xml:space="preserve"> 2008; </w:t>
      </w:r>
      <w:r w:rsidRPr="0018006C">
        <w:rPr>
          <w:rFonts w:ascii="Book Antiqua" w:eastAsia="SimSun" w:hAnsi="Book Antiqua" w:cs="Times New Roman"/>
          <w:b/>
          <w:sz w:val="24"/>
          <w:szCs w:val="24"/>
          <w:lang w:eastAsia="zh-CN"/>
        </w:rPr>
        <w:t>283</w:t>
      </w:r>
      <w:r w:rsidRPr="0018006C">
        <w:rPr>
          <w:rFonts w:ascii="Book Antiqua" w:eastAsia="SimSun" w:hAnsi="Book Antiqua" w:cs="Times New Roman"/>
          <w:sz w:val="24"/>
          <w:szCs w:val="24"/>
          <w:lang w:eastAsia="zh-CN"/>
        </w:rPr>
        <w:t>: 1786-1798 [PMID: 18039652 DOI: 10.1074/jbc.M708597200]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17 </w:t>
      </w:r>
      <w:r w:rsidRPr="0018006C">
        <w:rPr>
          <w:rFonts w:ascii="Book Antiqua" w:eastAsia="SimSun" w:hAnsi="Book Antiqua" w:cs="Times New Roman"/>
          <w:b/>
          <w:sz w:val="24"/>
          <w:szCs w:val="24"/>
          <w:lang w:eastAsia="zh-CN"/>
        </w:rPr>
        <w:t>Yoneda T</w:t>
      </w:r>
      <w:r w:rsidRPr="0018006C">
        <w:rPr>
          <w:rFonts w:ascii="Book Antiqua" w:eastAsia="SimSun" w:hAnsi="Book Antiqua" w:cs="Times New Roman"/>
          <w:sz w:val="24"/>
          <w:szCs w:val="24"/>
          <w:lang w:eastAsia="zh-CN"/>
        </w:rPr>
        <w:t xml:space="preserve">, Benedetti C, Urano F, Clark SG, Harding HP, Ron D. Compartment-specific perturbation of protein handling activates genes encoding mitochondrial chaperones. </w:t>
      </w:r>
      <w:r w:rsidRPr="0018006C">
        <w:rPr>
          <w:rFonts w:ascii="Book Antiqua" w:eastAsia="SimSun" w:hAnsi="Book Antiqua" w:cs="Times New Roman"/>
          <w:i/>
          <w:sz w:val="24"/>
          <w:szCs w:val="24"/>
          <w:lang w:eastAsia="zh-CN"/>
        </w:rPr>
        <w:t>J Cell Sci</w:t>
      </w:r>
      <w:r w:rsidRPr="0018006C">
        <w:rPr>
          <w:rFonts w:ascii="Book Antiqua" w:eastAsia="SimSun" w:hAnsi="Book Antiqua" w:cs="Times New Roman"/>
          <w:sz w:val="24"/>
          <w:szCs w:val="24"/>
          <w:lang w:eastAsia="zh-CN"/>
        </w:rPr>
        <w:t xml:space="preserve"> 2004; </w:t>
      </w:r>
      <w:r w:rsidRPr="0018006C">
        <w:rPr>
          <w:rFonts w:ascii="Book Antiqua" w:eastAsia="SimSun" w:hAnsi="Book Antiqua" w:cs="Times New Roman"/>
          <w:b/>
          <w:sz w:val="24"/>
          <w:szCs w:val="24"/>
          <w:lang w:eastAsia="zh-CN"/>
        </w:rPr>
        <w:t>117</w:t>
      </w:r>
      <w:r w:rsidRPr="0018006C">
        <w:rPr>
          <w:rFonts w:ascii="Book Antiqua" w:eastAsia="SimSun" w:hAnsi="Book Antiqua" w:cs="Times New Roman"/>
          <w:sz w:val="24"/>
          <w:szCs w:val="24"/>
          <w:lang w:eastAsia="zh-CN"/>
        </w:rPr>
        <w:t>: 4055-4066 [PMID: 15280428 DOI: 10.1242/jcs.01275]</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18 </w:t>
      </w:r>
      <w:r w:rsidRPr="0018006C">
        <w:rPr>
          <w:rFonts w:ascii="Book Antiqua" w:eastAsia="SimSun" w:hAnsi="Book Antiqua" w:cs="Times New Roman"/>
          <w:b/>
          <w:sz w:val="24"/>
          <w:szCs w:val="24"/>
          <w:lang w:eastAsia="zh-CN"/>
        </w:rPr>
        <w:t>Horibe T</w:t>
      </w:r>
      <w:r w:rsidRPr="0018006C">
        <w:rPr>
          <w:rFonts w:ascii="Book Antiqua" w:eastAsia="SimSun" w:hAnsi="Book Antiqua" w:cs="Times New Roman"/>
          <w:sz w:val="24"/>
          <w:szCs w:val="24"/>
          <w:lang w:eastAsia="zh-CN"/>
        </w:rPr>
        <w:t xml:space="preserve">, Hoogenraad NJ. The chop gene contains an element for the positive regulation of the mitochondrial unfolded protein response. </w:t>
      </w:r>
      <w:r w:rsidRPr="0018006C">
        <w:rPr>
          <w:rFonts w:ascii="Book Antiqua" w:eastAsia="SimSun" w:hAnsi="Book Antiqua" w:cs="Times New Roman"/>
          <w:i/>
          <w:sz w:val="24"/>
          <w:szCs w:val="24"/>
          <w:lang w:eastAsia="zh-CN"/>
        </w:rPr>
        <w:t>PLoS One</w:t>
      </w:r>
      <w:r w:rsidRPr="0018006C">
        <w:rPr>
          <w:rFonts w:ascii="Book Antiqua" w:eastAsia="SimSun" w:hAnsi="Book Antiqua" w:cs="Times New Roman"/>
          <w:sz w:val="24"/>
          <w:szCs w:val="24"/>
          <w:lang w:eastAsia="zh-CN"/>
        </w:rPr>
        <w:t xml:space="preserve"> 2007; </w:t>
      </w:r>
      <w:r w:rsidRPr="0018006C">
        <w:rPr>
          <w:rFonts w:ascii="Book Antiqua" w:eastAsia="SimSun" w:hAnsi="Book Antiqua" w:cs="Times New Roman"/>
          <w:b/>
          <w:sz w:val="24"/>
          <w:szCs w:val="24"/>
          <w:lang w:eastAsia="zh-CN"/>
        </w:rPr>
        <w:t>2</w:t>
      </w:r>
      <w:r w:rsidRPr="0018006C">
        <w:rPr>
          <w:rFonts w:ascii="Book Antiqua" w:eastAsia="SimSun" w:hAnsi="Book Antiqua" w:cs="Times New Roman"/>
          <w:sz w:val="24"/>
          <w:szCs w:val="24"/>
          <w:lang w:eastAsia="zh-CN"/>
        </w:rPr>
        <w:t>: e835 [PMID: 17848986 DOI: 10.1371/journal.pone.0000835]</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19 </w:t>
      </w:r>
      <w:r w:rsidRPr="0018006C">
        <w:rPr>
          <w:rFonts w:ascii="Book Antiqua" w:eastAsia="SimSun" w:hAnsi="Book Antiqua" w:cs="Times New Roman"/>
          <w:b/>
          <w:sz w:val="24"/>
          <w:szCs w:val="24"/>
          <w:lang w:eastAsia="zh-CN"/>
        </w:rPr>
        <w:t>Rath E</w:t>
      </w:r>
      <w:r w:rsidRPr="0018006C">
        <w:rPr>
          <w:rFonts w:ascii="Book Antiqua" w:eastAsia="SimSun" w:hAnsi="Book Antiqua" w:cs="Times New Roman"/>
          <w:sz w:val="24"/>
          <w:szCs w:val="24"/>
          <w:lang w:eastAsia="zh-CN"/>
        </w:rPr>
        <w:t xml:space="preserve">, Berger E, Messlik A, Nunes T, Liu B, Kim SC, Hoogenraad N, Sans M, Sartor RB, Haller D. Induction of dsRNA-activated protein kinase links mitochondrial unfolded protein response to the pathogenesis of intestinal inflammation. </w:t>
      </w:r>
      <w:r w:rsidRPr="0018006C">
        <w:rPr>
          <w:rFonts w:ascii="Book Antiqua" w:eastAsia="SimSun" w:hAnsi="Book Antiqua" w:cs="Times New Roman"/>
          <w:i/>
          <w:sz w:val="24"/>
          <w:szCs w:val="24"/>
          <w:lang w:eastAsia="zh-CN"/>
        </w:rPr>
        <w:t>Gut</w:t>
      </w:r>
      <w:r w:rsidRPr="0018006C">
        <w:rPr>
          <w:rFonts w:ascii="Book Antiqua" w:eastAsia="SimSun" w:hAnsi="Book Antiqua" w:cs="Times New Roman"/>
          <w:sz w:val="24"/>
          <w:szCs w:val="24"/>
          <w:lang w:eastAsia="zh-CN"/>
        </w:rPr>
        <w:t xml:space="preserve"> 2012; </w:t>
      </w:r>
      <w:r w:rsidRPr="0018006C">
        <w:rPr>
          <w:rFonts w:ascii="Book Antiqua" w:eastAsia="SimSun" w:hAnsi="Book Antiqua" w:cs="Times New Roman"/>
          <w:b/>
          <w:sz w:val="24"/>
          <w:szCs w:val="24"/>
          <w:lang w:eastAsia="zh-CN"/>
        </w:rPr>
        <w:t>61</w:t>
      </w:r>
      <w:r w:rsidRPr="0018006C">
        <w:rPr>
          <w:rFonts w:ascii="Book Antiqua" w:eastAsia="SimSun" w:hAnsi="Book Antiqua" w:cs="Times New Roman"/>
          <w:sz w:val="24"/>
          <w:szCs w:val="24"/>
          <w:lang w:eastAsia="zh-CN"/>
        </w:rPr>
        <w:t>: 1269-1278 [PMID: 21997551 DOI: 10.1136/gutjnl-2011-300767]</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20 </w:t>
      </w:r>
      <w:r w:rsidRPr="0018006C">
        <w:rPr>
          <w:rFonts w:ascii="Book Antiqua" w:eastAsia="SimSun" w:hAnsi="Book Antiqua" w:cs="Times New Roman"/>
          <w:b/>
          <w:sz w:val="24"/>
          <w:szCs w:val="24"/>
          <w:lang w:eastAsia="zh-CN"/>
        </w:rPr>
        <w:t>Papa L</w:t>
      </w:r>
      <w:r w:rsidRPr="0018006C">
        <w:rPr>
          <w:rFonts w:ascii="Book Antiqua" w:eastAsia="SimSun" w:hAnsi="Book Antiqua" w:cs="Times New Roman"/>
          <w:sz w:val="24"/>
          <w:szCs w:val="24"/>
          <w:lang w:eastAsia="zh-CN"/>
        </w:rPr>
        <w:t xml:space="preserve">, Germain D. Estrogen receptor mediates a distinct mitochondrial unfolded protein response. </w:t>
      </w:r>
      <w:r w:rsidRPr="0018006C">
        <w:rPr>
          <w:rFonts w:ascii="Book Antiqua" w:eastAsia="SimSun" w:hAnsi="Book Antiqua" w:cs="Times New Roman"/>
          <w:i/>
          <w:sz w:val="24"/>
          <w:szCs w:val="24"/>
          <w:lang w:eastAsia="zh-CN"/>
        </w:rPr>
        <w:t>J Cell Sci</w:t>
      </w:r>
      <w:r w:rsidRPr="0018006C">
        <w:rPr>
          <w:rFonts w:ascii="Book Antiqua" w:eastAsia="SimSun" w:hAnsi="Book Antiqua" w:cs="Times New Roman"/>
          <w:sz w:val="24"/>
          <w:szCs w:val="24"/>
          <w:lang w:eastAsia="zh-CN"/>
        </w:rPr>
        <w:t xml:space="preserve"> 2011; </w:t>
      </w:r>
      <w:r w:rsidRPr="0018006C">
        <w:rPr>
          <w:rFonts w:ascii="Book Antiqua" w:eastAsia="SimSun" w:hAnsi="Book Antiqua" w:cs="Times New Roman"/>
          <w:b/>
          <w:sz w:val="24"/>
          <w:szCs w:val="24"/>
          <w:lang w:eastAsia="zh-CN"/>
        </w:rPr>
        <w:t>124</w:t>
      </w:r>
      <w:r w:rsidRPr="0018006C">
        <w:rPr>
          <w:rFonts w:ascii="Book Antiqua" w:eastAsia="SimSun" w:hAnsi="Book Antiqua" w:cs="Times New Roman"/>
          <w:sz w:val="24"/>
          <w:szCs w:val="24"/>
          <w:lang w:eastAsia="zh-CN"/>
        </w:rPr>
        <w:t>: 1396-1402 [PMID: 21486948 DOI: 10.1242/jcs.078220]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21 </w:t>
      </w:r>
      <w:r w:rsidRPr="0018006C">
        <w:rPr>
          <w:rFonts w:ascii="Book Antiqua" w:eastAsia="SimSun" w:hAnsi="Book Antiqua" w:cs="Times New Roman"/>
          <w:b/>
          <w:sz w:val="24"/>
          <w:szCs w:val="24"/>
          <w:lang w:eastAsia="zh-CN"/>
        </w:rPr>
        <w:t>Papa L</w:t>
      </w:r>
      <w:r w:rsidRPr="0018006C">
        <w:rPr>
          <w:rFonts w:ascii="Book Antiqua" w:eastAsia="SimSun" w:hAnsi="Book Antiqua" w:cs="Times New Roman"/>
          <w:sz w:val="24"/>
          <w:szCs w:val="24"/>
          <w:lang w:eastAsia="zh-CN"/>
        </w:rPr>
        <w:t xml:space="preserve">, Germain D. SirT3 regulates the mitochondrial unfolded protein response. </w:t>
      </w:r>
      <w:r w:rsidRPr="0018006C">
        <w:rPr>
          <w:rFonts w:ascii="Book Antiqua" w:eastAsia="SimSun" w:hAnsi="Book Antiqua" w:cs="Times New Roman"/>
          <w:i/>
          <w:sz w:val="24"/>
          <w:szCs w:val="24"/>
          <w:lang w:eastAsia="zh-CN"/>
        </w:rPr>
        <w:lastRenderedPageBreak/>
        <w:t>Mol Cell Biol</w:t>
      </w:r>
      <w:r w:rsidRPr="0018006C">
        <w:rPr>
          <w:rFonts w:ascii="Book Antiqua" w:eastAsia="SimSun" w:hAnsi="Book Antiqua" w:cs="Times New Roman"/>
          <w:sz w:val="24"/>
          <w:szCs w:val="24"/>
          <w:lang w:eastAsia="zh-CN"/>
        </w:rPr>
        <w:t xml:space="preserve"> 2014; </w:t>
      </w:r>
      <w:r w:rsidRPr="0018006C">
        <w:rPr>
          <w:rFonts w:ascii="Book Antiqua" w:eastAsia="SimSun" w:hAnsi="Book Antiqua" w:cs="Times New Roman"/>
          <w:b/>
          <w:sz w:val="24"/>
          <w:szCs w:val="24"/>
          <w:lang w:eastAsia="zh-CN"/>
        </w:rPr>
        <w:t>34</w:t>
      </w:r>
      <w:r w:rsidRPr="0018006C">
        <w:rPr>
          <w:rFonts w:ascii="Book Antiqua" w:eastAsia="SimSun" w:hAnsi="Book Antiqua" w:cs="Times New Roman"/>
          <w:sz w:val="24"/>
          <w:szCs w:val="24"/>
          <w:lang w:eastAsia="zh-CN"/>
        </w:rPr>
        <w:t>: 699-710 [PMID: 24324009 DOI: 10.1128/MCB.01337-13]</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22 </w:t>
      </w:r>
      <w:r w:rsidRPr="0018006C">
        <w:rPr>
          <w:rFonts w:ascii="Book Antiqua" w:eastAsia="SimSun" w:hAnsi="Book Antiqua" w:cs="Times New Roman"/>
          <w:b/>
          <w:sz w:val="24"/>
          <w:szCs w:val="24"/>
          <w:lang w:eastAsia="zh-CN"/>
        </w:rPr>
        <w:t>Shirakata Y</w:t>
      </w:r>
      <w:r w:rsidRPr="0018006C">
        <w:rPr>
          <w:rFonts w:ascii="Book Antiqua" w:eastAsia="SimSun" w:hAnsi="Book Antiqua" w:cs="Times New Roman"/>
          <w:sz w:val="24"/>
          <w:szCs w:val="24"/>
          <w:lang w:eastAsia="zh-CN"/>
        </w:rPr>
        <w:t xml:space="preserve">, Koike K. Hepatitis B virus X protein induces cell death by causing loss of mitochondrial membrane potential. </w:t>
      </w:r>
      <w:r w:rsidRPr="0018006C">
        <w:rPr>
          <w:rFonts w:ascii="Book Antiqua" w:eastAsia="SimSun" w:hAnsi="Book Antiqua" w:cs="Times New Roman"/>
          <w:i/>
          <w:sz w:val="24"/>
          <w:szCs w:val="24"/>
          <w:lang w:eastAsia="zh-CN"/>
        </w:rPr>
        <w:t>J Biol Chem</w:t>
      </w:r>
      <w:r w:rsidRPr="0018006C">
        <w:rPr>
          <w:rFonts w:ascii="Book Antiqua" w:eastAsia="SimSun" w:hAnsi="Book Antiqua" w:cs="Times New Roman"/>
          <w:sz w:val="24"/>
          <w:szCs w:val="24"/>
          <w:lang w:eastAsia="zh-CN"/>
        </w:rPr>
        <w:t xml:space="preserve"> 2003; </w:t>
      </w:r>
      <w:r w:rsidRPr="0018006C">
        <w:rPr>
          <w:rFonts w:ascii="Book Antiqua" w:eastAsia="SimSun" w:hAnsi="Book Antiqua" w:cs="Times New Roman"/>
          <w:b/>
          <w:sz w:val="24"/>
          <w:szCs w:val="24"/>
          <w:lang w:eastAsia="zh-CN"/>
        </w:rPr>
        <w:t>278</w:t>
      </w:r>
      <w:r w:rsidRPr="0018006C">
        <w:rPr>
          <w:rFonts w:ascii="Book Antiqua" w:eastAsia="SimSun" w:hAnsi="Book Antiqua" w:cs="Times New Roman"/>
          <w:sz w:val="24"/>
          <w:szCs w:val="24"/>
          <w:lang w:eastAsia="zh-CN"/>
        </w:rPr>
        <w:t>: 22071-22078 [PMID: 12676947 DOI: 10.1074/jbc.M301606200]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23 </w:t>
      </w:r>
      <w:r w:rsidRPr="0018006C">
        <w:rPr>
          <w:rFonts w:ascii="Book Antiqua" w:eastAsia="SimSun" w:hAnsi="Book Antiqua" w:cs="Times New Roman"/>
          <w:b/>
          <w:sz w:val="24"/>
          <w:szCs w:val="24"/>
          <w:lang w:eastAsia="zh-CN"/>
        </w:rPr>
        <w:t>Kim S</w:t>
      </w:r>
      <w:r w:rsidRPr="0018006C">
        <w:rPr>
          <w:rFonts w:ascii="Book Antiqua" w:eastAsia="SimSun" w:hAnsi="Book Antiqua" w:cs="Times New Roman"/>
          <w:sz w:val="24"/>
          <w:szCs w:val="24"/>
          <w:lang w:eastAsia="zh-CN"/>
        </w:rPr>
        <w:t xml:space="preserve">, Kim HY, Lee S, Kim SW, Sohn S, Kim K, Cho H. Hepatitis B virus x protein induces perinuclear mitochondrial clustering in microtubule- and Dynein-dependent manners. </w:t>
      </w:r>
      <w:r w:rsidRPr="0018006C">
        <w:rPr>
          <w:rFonts w:ascii="Book Antiqua" w:eastAsia="SimSun" w:hAnsi="Book Antiqua" w:cs="Times New Roman"/>
          <w:i/>
          <w:sz w:val="24"/>
          <w:szCs w:val="24"/>
          <w:lang w:eastAsia="zh-CN"/>
        </w:rPr>
        <w:t>J Virol</w:t>
      </w:r>
      <w:r w:rsidRPr="0018006C">
        <w:rPr>
          <w:rFonts w:ascii="Book Antiqua" w:eastAsia="SimSun" w:hAnsi="Book Antiqua" w:cs="Times New Roman"/>
          <w:sz w:val="24"/>
          <w:szCs w:val="24"/>
          <w:lang w:eastAsia="zh-CN"/>
        </w:rPr>
        <w:t xml:space="preserve"> 2007; </w:t>
      </w:r>
      <w:r w:rsidRPr="0018006C">
        <w:rPr>
          <w:rFonts w:ascii="Book Antiqua" w:eastAsia="SimSun" w:hAnsi="Book Antiqua" w:cs="Times New Roman"/>
          <w:b/>
          <w:sz w:val="24"/>
          <w:szCs w:val="24"/>
          <w:lang w:eastAsia="zh-CN"/>
        </w:rPr>
        <w:t>81</w:t>
      </w:r>
      <w:r w:rsidRPr="0018006C">
        <w:rPr>
          <w:rFonts w:ascii="Book Antiqua" w:eastAsia="SimSun" w:hAnsi="Book Antiqua" w:cs="Times New Roman"/>
          <w:sz w:val="24"/>
          <w:szCs w:val="24"/>
          <w:lang w:eastAsia="zh-CN"/>
        </w:rPr>
        <w:t>: 1714-1726 [PMID: 17151129 DOI: 10.1128/JVI.01863-06]</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24 </w:t>
      </w:r>
      <w:r w:rsidRPr="0018006C">
        <w:rPr>
          <w:rFonts w:ascii="Book Antiqua" w:eastAsia="SimSun" w:hAnsi="Book Antiqua" w:cs="Times New Roman"/>
          <w:b/>
          <w:sz w:val="24"/>
          <w:szCs w:val="24"/>
          <w:lang w:eastAsia="zh-CN"/>
        </w:rPr>
        <w:t>Rahmani Z</w:t>
      </w:r>
      <w:r w:rsidRPr="0018006C">
        <w:rPr>
          <w:rFonts w:ascii="Book Antiqua" w:eastAsia="SimSun" w:hAnsi="Book Antiqua" w:cs="Times New Roman"/>
          <w:sz w:val="24"/>
          <w:szCs w:val="24"/>
          <w:lang w:eastAsia="zh-CN"/>
        </w:rPr>
        <w:t xml:space="preserve">, Huh KW, Lasher R, Siddiqui A. Hepatitis B virus X protein colocalizes to mitochondria with a human voltage-dependent anion channel, HVDAC3, and alters its transmembrane potential. </w:t>
      </w:r>
      <w:r w:rsidRPr="0018006C">
        <w:rPr>
          <w:rFonts w:ascii="Book Antiqua" w:eastAsia="SimSun" w:hAnsi="Book Antiqua" w:cs="Times New Roman"/>
          <w:i/>
          <w:sz w:val="24"/>
          <w:szCs w:val="24"/>
          <w:lang w:eastAsia="zh-CN"/>
        </w:rPr>
        <w:t>J Virol</w:t>
      </w:r>
      <w:r w:rsidRPr="0018006C">
        <w:rPr>
          <w:rFonts w:ascii="Book Antiqua" w:eastAsia="SimSun" w:hAnsi="Book Antiqua" w:cs="Times New Roman"/>
          <w:sz w:val="24"/>
          <w:szCs w:val="24"/>
          <w:lang w:eastAsia="zh-CN"/>
        </w:rPr>
        <w:t xml:space="preserve"> 2000; </w:t>
      </w:r>
      <w:r w:rsidRPr="0018006C">
        <w:rPr>
          <w:rFonts w:ascii="Book Antiqua" w:eastAsia="SimSun" w:hAnsi="Book Antiqua" w:cs="Times New Roman"/>
          <w:b/>
          <w:sz w:val="24"/>
          <w:szCs w:val="24"/>
          <w:lang w:eastAsia="zh-CN"/>
        </w:rPr>
        <w:t>74</w:t>
      </w:r>
      <w:r w:rsidRPr="0018006C">
        <w:rPr>
          <w:rFonts w:ascii="Book Antiqua" w:eastAsia="SimSun" w:hAnsi="Book Antiqua" w:cs="Times New Roman"/>
          <w:sz w:val="24"/>
          <w:szCs w:val="24"/>
          <w:lang w:eastAsia="zh-CN"/>
        </w:rPr>
        <w:t>: 2840-2846 [PMID: 10684300 DOI: 10.1128/JVI.74.6.2840-2846.2000]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25 </w:t>
      </w:r>
      <w:r w:rsidRPr="0018006C">
        <w:rPr>
          <w:rFonts w:ascii="Book Antiqua" w:eastAsia="SimSun" w:hAnsi="Book Antiqua" w:cs="Times New Roman"/>
          <w:b/>
          <w:sz w:val="24"/>
          <w:szCs w:val="24"/>
          <w:lang w:eastAsia="zh-CN"/>
        </w:rPr>
        <w:t>Sorgato MC</w:t>
      </w:r>
      <w:r w:rsidRPr="0018006C">
        <w:rPr>
          <w:rFonts w:ascii="Book Antiqua" w:eastAsia="SimSun" w:hAnsi="Book Antiqua" w:cs="Times New Roman"/>
          <w:sz w:val="24"/>
          <w:szCs w:val="24"/>
          <w:lang w:eastAsia="zh-CN"/>
        </w:rPr>
        <w:t xml:space="preserve">, Moran O. Channels in mitochondrial membranes: knowns, unknowns, and prospects for the future. </w:t>
      </w:r>
      <w:r w:rsidRPr="0018006C">
        <w:rPr>
          <w:rFonts w:ascii="Book Antiqua" w:eastAsia="SimSun" w:hAnsi="Book Antiqua" w:cs="Times New Roman"/>
          <w:i/>
          <w:sz w:val="24"/>
          <w:szCs w:val="24"/>
          <w:lang w:eastAsia="zh-CN"/>
        </w:rPr>
        <w:t>Crit Rev Biochem Mol Biol</w:t>
      </w:r>
      <w:r w:rsidRPr="0018006C">
        <w:rPr>
          <w:rFonts w:ascii="Book Antiqua" w:eastAsia="SimSun" w:hAnsi="Book Antiqua" w:cs="Times New Roman"/>
          <w:sz w:val="24"/>
          <w:szCs w:val="24"/>
          <w:lang w:eastAsia="zh-CN"/>
        </w:rPr>
        <w:t xml:space="preserve"> 1993; </w:t>
      </w:r>
      <w:r w:rsidRPr="0018006C">
        <w:rPr>
          <w:rFonts w:ascii="Book Antiqua" w:eastAsia="SimSun" w:hAnsi="Book Antiqua" w:cs="Times New Roman"/>
          <w:b/>
          <w:sz w:val="24"/>
          <w:szCs w:val="24"/>
          <w:lang w:eastAsia="zh-CN"/>
        </w:rPr>
        <w:t>28</w:t>
      </w:r>
      <w:r w:rsidRPr="0018006C">
        <w:rPr>
          <w:rFonts w:ascii="Book Antiqua" w:eastAsia="SimSun" w:hAnsi="Book Antiqua" w:cs="Times New Roman"/>
          <w:sz w:val="24"/>
          <w:szCs w:val="24"/>
          <w:lang w:eastAsia="zh-CN"/>
        </w:rPr>
        <w:t>: 127-171 [PMID: 7683593 DOI: 10.3109/10409239309086793]</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26 </w:t>
      </w:r>
      <w:r w:rsidRPr="0018006C">
        <w:rPr>
          <w:rFonts w:ascii="Book Antiqua" w:eastAsia="SimSun" w:hAnsi="Book Antiqua" w:cs="Times New Roman"/>
          <w:b/>
          <w:sz w:val="24"/>
          <w:szCs w:val="24"/>
          <w:lang w:eastAsia="zh-CN"/>
        </w:rPr>
        <w:t>Waris G</w:t>
      </w:r>
      <w:r w:rsidRPr="0018006C">
        <w:rPr>
          <w:rFonts w:ascii="Book Antiqua" w:eastAsia="SimSun" w:hAnsi="Book Antiqua" w:cs="Times New Roman"/>
          <w:sz w:val="24"/>
          <w:szCs w:val="24"/>
          <w:lang w:eastAsia="zh-CN"/>
        </w:rPr>
        <w:t xml:space="preserve">, Huh KW, Siddiqui A. Mitochondrially associated hepatitis B virus X protein constitutively activates transcription factors STAT-3 and NF-kappa B via oxidative stress. </w:t>
      </w:r>
      <w:r w:rsidRPr="0018006C">
        <w:rPr>
          <w:rFonts w:ascii="Book Antiqua" w:eastAsia="SimSun" w:hAnsi="Book Antiqua" w:cs="Times New Roman"/>
          <w:i/>
          <w:sz w:val="24"/>
          <w:szCs w:val="24"/>
          <w:lang w:eastAsia="zh-CN"/>
        </w:rPr>
        <w:t>Mol Cell Biol</w:t>
      </w:r>
      <w:r w:rsidRPr="0018006C">
        <w:rPr>
          <w:rFonts w:ascii="Book Antiqua" w:eastAsia="SimSun" w:hAnsi="Book Antiqua" w:cs="Times New Roman"/>
          <w:sz w:val="24"/>
          <w:szCs w:val="24"/>
          <w:lang w:eastAsia="zh-CN"/>
        </w:rPr>
        <w:t xml:space="preserve"> 2001; </w:t>
      </w:r>
      <w:r w:rsidRPr="0018006C">
        <w:rPr>
          <w:rFonts w:ascii="Book Antiqua" w:eastAsia="SimSun" w:hAnsi="Book Antiqua" w:cs="Times New Roman"/>
          <w:b/>
          <w:sz w:val="24"/>
          <w:szCs w:val="24"/>
          <w:lang w:eastAsia="zh-CN"/>
        </w:rPr>
        <w:t>21</w:t>
      </w:r>
      <w:r w:rsidRPr="0018006C">
        <w:rPr>
          <w:rFonts w:ascii="Book Antiqua" w:eastAsia="SimSun" w:hAnsi="Book Antiqua" w:cs="Times New Roman"/>
          <w:sz w:val="24"/>
          <w:szCs w:val="24"/>
          <w:lang w:eastAsia="zh-CN"/>
        </w:rPr>
        <w:t>: 7721-7730 [PMID: 11604508 DOI: 10.1128/MCB.21.22.7721-7730.2001]</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27 </w:t>
      </w:r>
      <w:r w:rsidRPr="0018006C">
        <w:rPr>
          <w:rFonts w:ascii="Book Antiqua" w:eastAsia="SimSun" w:hAnsi="Book Antiqua" w:cs="Times New Roman"/>
          <w:b/>
          <w:sz w:val="24"/>
          <w:szCs w:val="24"/>
          <w:lang w:eastAsia="zh-CN"/>
        </w:rPr>
        <w:t>Doria M</w:t>
      </w:r>
      <w:r w:rsidRPr="0018006C">
        <w:rPr>
          <w:rFonts w:ascii="Book Antiqua" w:eastAsia="SimSun" w:hAnsi="Book Antiqua" w:cs="Times New Roman"/>
          <w:sz w:val="24"/>
          <w:szCs w:val="24"/>
          <w:lang w:eastAsia="zh-CN"/>
        </w:rPr>
        <w:t xml:space="preserve">, Klein N, Lucito R, Schneider RJ. The hepatitis B virus HBx protein is a dual specificity cytoplasmic activator of Ras and nuclear activator of transcription factors. </w:t>
      </w:r>
      <w:r w:rsidRPr="0018006C">
        <w:rPr>
          <w:rFonts w:ascii="Book Antiqua" w:eastAsia="SimSun" w:hAnsi="Book Antiqua" w:cs="Times New Roman"/>
          <w:i/>
          <w:sz w:val="24"/>
          <w:szCs w:val="24"/>
          <w:lang w:eastAsia="zh-CN"/>
        </w:rPr>
        <w:t>EMBO J</w:t>
      </w:r>
      <w:r w:rsidRPr="0018006C">
        <w:rPr>
          <w:rFonts w:ascii="Book Antiqua" w:eastAsia="SimSun" w:hAnsi="Book Antiqua" w:cs="Times New Roman"/>
          <w:sz w:val="24"/>
          <w:szCs w:val="24"/>
          <w:lang w:eastAsia="zh-CN"/>
        </w:rPr>
        <w:t xml:space="preserve"> 1995; </w:t>
      </w:r>
      <w:r w:rsidRPr="0018006C">
        <w:rPr>
          <w:rFonts w:ascii="Book Antiqua" w:eastAsia="SimSun" w:hAnsi="Book Antiqua" w:cs="Times New Roman"/>
          <w:b/>
          <w:sz w:val="24"/>
          <w:szCs w:val="24"/>
          <w:lang w:eastAsia="zh-CN"/>
        </w:rPr>
        <w:t>14</w:t>
      </w:r>
      <w:r w:rsidRPr="0018006C">
        <w:rPr>
          <w:rFonts w:ascii="Book Antiqua" w:eastAsia="SimSun" w:hAnsi="Book Antiqua" w:cs="Times New Roman"/>
          <w:sz w:val="24"/>
          <w:szCs w:val="24"/>
          <w:lang w:eastAsia="zh-CN"/>
        </w:rPr>
        <w:t>: 4747-4757 [PMID: 7588604]</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28 </w:t>
      </w:r>
      <w:r w:rsidRPr="0018006C">
        <w:rPr>
          <w:rFonts w:ascii="Book Antiqua" w:eastAsia="SimSun" w:hAnsi="Book Antiqua" w:cs="Times New Roman"/>
          <w:b/>
          <w:sz w:val="24"/>
          <w:szCs w:val="24"/>
          <w:lang w:eastAsia="zh-CN"/>
        </w:rPr>
        <w:t>Lee YI</w:t>
      </w:r>
      <w:r w:rsidRPr="0018006C">
        <w:rPr>
          <w:rFonts w:ascii="Book Antiqua" w:eastAsia="SimSun" w:hAnsi="Book Antiqua" w:cs="Times New Roman"/>
          <w:sz w:val="24"/>
          <w:szCs w:val="24"/>
          <w:lang w:eastAsia="zh-CN"/>
        </w:rPr>
        <w:t xml:space="preserve">, Hwang JM, Im JH, Lee YI, Kim NS, Kim DG, Yu DY, Moon HB, Park SK. Human hepatitis B virus-X protein alters mitochondrial function and physiology in human liver cells. </w:t>
      </w:r>
      <w:r w:rsidRPr="0018006C">
        <w:rPr>
          <w:rFonts w:ascii="Book Antiqua" w:eastAsia="SimSun" w:hAnsi="Book Antiqua" w:cs="Times New Roman"/>
          <w:i/>
          <w:sz w:val="24"/>
          <w:szCs w:val="24"/>
          <w:lang w:eastAsia="zh-CN"/>
        </w:rPr>
        <w:t>J Biol Chem</w:t>
      </w:r>
      <w:r w:rsidRPr="0018006C">
        <w:rPr>
          <w:rFonts w:ascii="Book Antiqua" w:eastAsia="SimSun" w:hAnsi="Book Antiqua" w:cs="Times New Roman"/>
          <w:sz w:val="24"/>
          <w:szCs w:val="24"/>
          <w:lang w:eastAsia="zh-CN"/>
        </w:rPr>
        <w:t xml:space="preserve"> 2004; </w:t>
      </w:r>
      <w:r w:rsidRPr="0018006C">
        <w:rPr>
          <w:rFonts w:ascii="Book Antiqua" w:eastAsia="SimSun" w:hAnsi="Book Antiqua" w:cs="Times New Roman"/>
          <w:b/>
          <w:sz w:val="24"/>
          <w:szCs w:val="24"/>
          <w:lang w:eastAsia="zh-CN"/>
        </w:rPr>
        <w:t>279</w:t>
      </w:r>
      <w:r w:rsidRPr="0018006C">
        <w:rPr>
          <w:rFonts w:ascii="Book Antiqua" w:eastAsia="SimSun" w:hAnsi="Book Antiqua" w:cs="Times New Roman"/>
          <w:sz w:val="24"/>
          <w:szCs w:val="24"/>
          <w:lang w:eastAsia="zh-CN"/>
        </w:rPr>
        <w:t>: 15460-15471 [PMID: 14724286 DOI: 10.1074/jbc.M309280200]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29 </w:t>
      </w:r>
      <w:r w:rsidRPr="0018006C">
        <w:rPr>
          <w:rFonts w:ascii="Book Antiqua" w:eastAsia="SimSun" w:hAnsi="Book Antiqua" w:cs="Times New Roman"/>
          <w:b/>
          <w:sz w:val="24"/>
          <w:szCs w:val="24"/>
          <w:lang w:eastAsia="zh-CN"/>
        </w:rPr>
        <w:t>Cho HK</w:t>
      </w:r>
      <w:r w:rsidRPr="0018006C">
        <w:rPr>
          <w:rFonts w:ascii="Book Antiqua" w:eastAsia="SimSun" w:hAnsi="Book Antiqua" w:cs="Times New Roman"/>
          <w:sz w:val="24"/>
          <w:szCs w:val="24"/>
          <w:lang w:eastAsia="zh-CN"/>
        </w:rPr>
        <w:t xml:space="preserve">, Cheong KJ, Kim HY, Cheong J. Endoplasmic reticulum stress induced by hepatitis B virus X protein enhances cyclo-oxygenase 2 expression via activating transcription factor 4. </w:t>
      </w:r>
      <w:r w:rsidRPr="0018006C">
        <w:rPr>
          <w:rFonts w:ascii="Book Antiqua" w:eastAsia="SimSun" w:hAnsi="Book Antiqua" w:cs="Times New Roman"/>
          <w:i/>
          <w:sz w:val="24"/>
          <w:szCs w:val="24"/>
          <w:lang w:eastAsia="zh-CN"/>
        </w:rPr>
        <w:t>Biochem J</w:t>
      </w:r>
      <w:r w:rsidRPr="0018006C">
        <w:rPr>
          <w:rFonts w:ascii="Book Antiqua" w:eastAsia="SimSun" w:hAnsi="Book Antiqua" w:cs="Times New Roman"/>
          <w:sz w:val="24"/>
          <w:szCs w:val="24"/>
          <w:lang w:eastAsia="zh-CN"/>
        </w:rPr>
        <w:t xml:space="preserve"> 2011; </w:t>
      </w:r>
      <w:r w:rsidRPr="0018006C">
        <w:rPr>
          <w:rFonts w:ascii="Book Antiqua" w:eastAsia="SimSun" w:hAnsi="Book Antiqua" w:cs="Times New Roman"/>
          <w:b/>
          <w:sz w:val="24"/>
          <w:szCs w:val="24"/>
          <w:lang w:eastAsia="zh-CN"/>
        </w:rPr>
        <w:t>435</w:t>
      </w:r>
      <w:r w:rsidRPr="0018006C">
        <w:rPr>
          <w:rFonts w:ascii="Book Antiqua" w:eastAsia="SimSun" w:hAnsi="Book Antiqua" w:cs="Times New Roman"/>
          <w:sz w:val="24"/>
          <w:szCs w:val="24"/>
          <w:lang w:eastAsia="zh-CN"/>
        </w:rPr>
        <w:t>: 431-439 [PMID: 21244365 DOI: 10.1042/BJ20102071]</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lastRenderedPageBreak/>
        <w:t xml:space="preserve">30 </w:t>
      </w:r>
      <w:r w:rsidRPr="0018006C">
        <w:rPr>
          <w:rFonts w:ascii="Book Antiqua" w:eastAsia="SimSun" w:hAnsi="Book Antiqua" w:cs="Times New Roman"/>
          <w:b/>
          <w:sz w:val="24"/>
          <w:szCs w:val="24"/>
          <w:lang w:eastAsia="zh-CN"/>
        </w:rPr>
        <w:t>Chen J</w:t>
      </w:r>
      <w:r w:rsidRPr="0018006C">
        <w:rPr>
          <w:rFonts w:ascii="Book Antiqua" w:eastAsia="SimSun" w:hAnsi="Book Antiqua" w:cs="Times New Roman"/>
          <w:sz w:val="24"/>
          <w:szCs w:val="24"/>
          <w:lang w:eastAsia="zh-CN"/>
        </w:rPr>
        <w:t xml:space="preserve">, Siddiqui A. Hepatitis B virus X protein stimulates the mitochondrial translocation of Raf-1 via oxidative stress. </w:t>
      </w:r>
      <w:r w:rsidRPr="0018006C">
        <w:rPr>
          <w:rFonts w:ascii="Book Antiqua" w:eastAsia="SimSun" w:hAnsi="Book Antiqua" w:cs="Times New Roman"/>
          <w:i/>
          <w:sz w:val="24"/>
          <w:szCs w:val="24"/>
          <w:lang w:eastAsia="zh-CN"/>
        </w:rPr>
        <w:t>J Virol</w:t>
      </w:r>
      <w:r w:rsidRPr="0018006C">
        <w:rPr>
          <w:rFonts w:ascii="Book Antiqua" w:eastAsia="SimSun" w:hAnsi="Book Antiqua" w:cs="Times New Roman"/>
          <w:sz w:val="24"/>
          <w:szCs w:val="24"/>
          <w:lang w:eastAsia="zh-CN"/>
        </w:rPr>
        <w:t xml:space="preserve"> 2007; </w:t>
      </w:r>
      <w:r w:rsidRPr="0018006C">
        <w:rPr>
          <w:rFonts w:ascii="Book Antiqua" w:eastAsia="SimSun" w:hAnsi="Book Antiqua" w:cs="Times New Roman"/>
          <w:b/>
          <w:sz w:val="24"/>
          <w:szCs w:val="24"/>
          <w:lang w:eastAsia="zh-CN"/>
        </w:rPr>
        <w:t>81</w:t>
      </w:r>
      <w:r w:rsidRPr="0018006C">
        <w:rPr>
          <w:rFonts w:ascii="Book Antiqua" w:eastAsia="SimSun" w:hAnsi="Book Antiqua" w:cs="Times New Roman"/>
          <w:sz w:val="24"/>
          <w:szCs w:val="24"/>
          <w:lang w:eastAsia="zh-CN"/>
        </w:rPr>
        <w:t>: 6757-6760 [PMID: 17428866 DOI: 10.1128/JVI.00172-07]</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31 </w:t>
      </w:r>
      <w:r w:rsidRPr="0018006C">
        <w:rPr>
          <w:rFonts w:ascii="Book Antiqua" w:eastAsia="SimSun" w:hAnsi="Book Antiqua" w:cs="Times New Roman"/>
          <w:b/>
          <w:sz w:val="24"/>
          <w:szCs w:val="24"/>
          <w:lang w:eastAsia="zh-CN"/>
        </w:rPr>
        <w:t>Kim HJ</w:t>
      </w:r>
      <w:r w:rsidRPr="0018006C">
        <w:rPr>
          <w:rFonts w:ascii="Book Antiqua" w:eastAsia="SimSun" w:hAnsi="Book Antiqua" w:cs="Times New Roman"/>
          <w:sz w:val="24"/>
          <w:szCs w:val="24"/>
          <w:lang w:eastAsia="zh-CN"/>
        </w:rPr>
        <w:t xml:space="preserve">, Kim SY, Kim J, Lee H, Choi M, Kim JK, Ahn JK. Hepatitis B virus X protein induces apoptosis by enhancing translocation of Bax to mitochondria. </w:t>
      </w:r>
      <w:r w:rsidRPr="0018006C">
        <w:rPr>
          <w:rFonts w:ascii="Book Antiqua" w:eastAsia="SimSun" w:hAnsi="Book Antiqua" w:cs="Times New Roman"/>
          <w:i/>
          <w:sz w:val="24"/>
          <w:szCs w:val="24"/>
          <w:lang w:eastAsia="zh-CN"/>
        </w:rPr>
        <w:t>IUBMB Life</w:t>
      </w:r>
      <w:r w:rsidRPr="0018006C">
        <w:rPr>
          <w:rFonts w:ascii="Book Antiqua" w:eastAsia="SimSun" w:hAnsi="Book Antiqua" w:cs="Times New Roman"/>
          <w:sz w:val="24"/>
          <w:szCs w:val="24"/>
          <w:lang w:eastAsia="zh-CN"/>
        </w:rPr>
        <w:t xml:space="preserve"> 2008; </w:t>
      </w:r>
      <w:r w:rsidRPr="0018006C">
        <w:rPr>
          <w:rFonts w:ascii="Book Antiqua" w:eastAsia="SimSun" w:hAnsi="Book Antiqua" w:cs="Times New Roman"/>
          <w:b/>
          <w:sz w:val="24"/>
          <w:szCs w:val="24"/>
          <w:lang w:eastAsia="zh-CN"/>
        </w:rPr>
        <w:t>60</w:t>
      </w:r>
      <w:r w:rsidRPr="0018006C">
        <w:rPr>
          <w:rFonts w:ascii="Book Antiqua" w:eastAsia="SimSun" w:hAnsi="Book Antiqua" w:cs="Times New Roman"/>
          <w:sz w:val="24"/>
          <w:szCs w:val="24"/>
          <w:lang w:eastAsia="zh-CN"/>
        </w:rPr>
        <w:t>: 473-480 [PMID: 18481805 DOI: 10.1002/iub.68]</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32 </w:t>
      </w:r>
      <w:r w:rsidRPr="0018006C">
        <w:rPr>
          <w:rFonts w:ascii="Book Antiqua" w:eastAsia="SimSun" w:hAnsi="Book Antiqua" w:cs="Times New Roman"/>
          <w:b/>
          <w:sz w:val="24"/>
          <w:szCs w:val="24"/>
          <w:lang w:eastAsia="zh-CN"/>
        </w:rPr>
        <w:t>Rowland AA</w:t>
      </w:r>
      <w:r w:rsidRPr="0018006C">
        <w:rPr>
          <w:rFonts w:ascii="Book Antiqua" w:eastAsia="SimSun" w:hAnsi="Book Antiqua" w:cs="Times New Roman"/>
          <w:sz w:val="24"/>
          <w:szCs w:val="24"/>
          <w:lang w:eastAsia="zh-CN"/>
        </w:rPr>
        <w:t xml:space="preserve">, Voeltz GK. Endoplasmic reticulum-mitochondria contacts: function of the junction. </w:t>
      </w:r>
      <w:r w:rsidRPr="0018006C">
        <w:rPr>
          <w:rFonts w:ascii="Book Antiqua" w:eastAsia="SimSun" w:hAnsi="Book Antiqua" w:cs="Times New Roman"/>
          <w:i/>
          <w:sz w:val="24"/>
          <w:szCs w:val="24"/>
          <w:lang w:eastAsia="zh-CN"/>
        </w:rPr>
        <w:t>Nat Rev Mol Cell Biol</w:t>
      </w:r>
      <w:r w:rsidRPr="0018006C">
        <w:rPr>
          <w:rFonts w:ascii="Book Antiqua" w:eastAsia="SimSun" w:hAnsi="Book Antiqua" w:cs="Times New Roman"/>
          <w:sz w:val="24"/>
          <w:szCs w:val="24"/>
          <w:lang w:eastAsia="zh-CN"/>
        </w:rPr>
        <w:t xml:space="preserve"> 2012; </w:t>
      </w:r>
      <w:r w:rsidRPr="0018006C">
        <w:rPr>
          <w:rFonts w:ascii="Book Antiqua" w:eastAsia="SimSun" w:hAnsi="Book Antiqua" w:cs="Times New Roman"/>
          <w:b/>
          <w:sz w:val="24"/>
          <w:szCs w:val="24"/>
          <w:lang w:eastAsia="zh-CN"/>
        </w:rPr>
        <w:t>13</w:t>
      </w:r>
      <w:r w:rsidRPr="0018006C">
        <w:rPr>
          <w:rFonts w:ascii="Book Antiqua" w:eastAsia="SimSun" w:hAnsi="Book Antiqua" w:cs="Times New Roman"/>
          <w:sz w:val="24"/>
          <w:szCs w:val="24"/>
          <w:lang w:eastAsia="zh-CN"/>
        </w:rPr>
        <w:t>: 607-625 [PMID: 22992592 DOI: 10.1038/nrm3440]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33 </w:t>
      </w:r>
      <w:r w:rsidRPr="0018006C">
        <w:rPr>
          <w:rFonts w:ascii="Book Antiqua" w:eastAsia="SimSun" w:hAnsi="Book Antiqua" w:cs="Times New Roman"/>
          <w:b/>
          <w:sz w:val="24"/>
          <w:szCs w:val="24"/>
          <w:lang w:eastAsia="zh-CN"/>
        </w:rPr>
        <w:t>Friedman JR</w:t>
      </w:r>
      <w:r w:rsidRPr="0018006C">
        <w:rPr>
          <w:rFonts w:ascii="Book Antiqua" w:eastAsia="SimSun" w:hAnsi="Book Antiqua" w:cs="Times New Roman"/>
          <w:sz w:val="24"/>
          <w:szCs w:val="24"/>
          <w:lang w:eastAsia="zh-CN"/>
        </w:rPr>
        <w:t xml:space="preserve">, Voeltz GK. The ER in 3D: a multifunctional dynamic membrane network. </w:t>
      </w:r>
      <w:r w:rsidRPr="0018006C">
        <w:rPr>
          <w:rFonts w:ascii="Book Antiqua" w:eastAsia="SimSun" w:hAnsi="Book Antiqua" w:cs="Times New Roman"/>
          <w:i/>
          <w:sz w:val="24"/>
          <w:szCs w:val="24"/>
          <w:lang w:eastAsia="zh-CN"/>
        </w:rPr>
        <w:t>Trends Cell Biol</w:t>
      </w:r>
      <w:r w:rsidRPr="0018006C">
        <w:rPr>
          <w:rFonts w:ascii="Book Antiqua" w:eastAsia="SimSun" w:hAnsi="Book Antiqua" w:cs="Times New Roman"/>
          <w:sz w:val="24"/>
          <w:szCs w:val="24"/>
          <w:lang w:eastAsia="zh-CN"/>
        </w:rPr>
        <w:t xml:space="preserve"> 2011; </w:t>
      </w:r>
      <w:r w:rsidRPr="0018006C">
        <w:rPr>
          <w:rFonts w:ascii="Book Antiqua" w:eastAsia="SimSun" w:hAnsi="Book Antiqua" w:cs="Times New Roman"/>
          <w:b/>
          <w:sz w:val="24"/>
          <w:szCs w:val="24"/>
          <w:lang w:eastAsia="zh-CN"/>
        </w:rPr>
        <w:t>21</w:t>
      </w:r>
      <w:r w:rsidRPr="0018006C">
        <w:rPr>
          <w:rFonts w:ascii="Book Antiqua" w:eastAsia="SimSun" w:hAnsi="Book Antiqua" w:cs="Times New Roman"/>
          <w:sz w:val="24"/>
          <w:szCs w:val="24"/>
          <w:lang w:eastAsia="zh-CN"/>
        </w:rPr>
        <w:t>: 709-717 [PMID: 21900009 DOI: 10.1016/j.tcb.2011.07.004]</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34 </w:t>
      </w:r>
      <w:r w:rsidRPr="0018006C">
        <w:rPr>
          <w:rFonts w:ascii="Book Antiqua" w:eastAsia="SimSun" w:hAnsi="Book Antiqua" w:cs="Times New Roman"/>
          <w:b/>
          <w:sz w:val="24"/>
          <w:szCs w:val="24"/>
          <w:lang w:eastAsia="zh-CN"/>
        </w:rPr>
        <w:t>Görlich D</w:t>
      </w:r>
      <w:r w:rsidRPr="0018006C">
        <w:rPr>
          <w:rFonts w:ascii="Book Antiqua" w:eastAsia="SimSun" w:hAnsi="Book Antiqua" w:cs="Times New Roman"/>
          <w:sz w:val="24"/>
          <w:szCs w:val="24"/>
          <w:lang w:eastAsia="zh-CN"/>
        </w:rPr>
        <w:t xml:space="preserve">, Prehn S, Hartmann E, Kalies KU, Rapoport TA. A mammalian homolog of SEC61p and SECYp is associated with ribosomes and nascent polypeptides during translocation. </w:t>
      </w:r>
      <w:r w:rsidRPr="0018006C">
        <w:rPr>
          <w:rFonts w:ascii="Book Antiqua" w:eastAsia="SimSun" w:hAnsi="Book Antiqua" w:cs="Times New Roman"/>
          <w:i/>
          <w:sz w:val="24"/>
          <w:szCs w:val="24"/>
          <w:lang w:eastAsia="zh-CN"/>
        </w:rPr>
        <w:t>Cell</w:t>
      </w:r>
      <w:r w:rsidRPr="0018006C">
        <w:rPr>
          <w:rFonts w:ascii="Book Antiqua" w:eastAsia="SimSun" w:hAnsi="Book Antiqua" w:cs="Times New Roman"/>
          <w:sz w:val="24"/>
          <w:szCs w:val="24"/>
          <w:lang w:eastAsia="zh-CN"/>
        </w:rPr>
        <w:t xml:space="preserve"> 1992; </w:t>
      </w:r>
      <w:r w:rsidRPr="0018006C">
        <w:rPr>
          <w:rFonts w:ascii="Book Antiqua" w:eastAsia="SimSun" w:hAnsi="Book Antiqua" w:cs="Times New Roman"/>
          <w:b/>
          <w:sz w:val="24"/>
          <w:szCs w:val="24"/>
          <w:lang w:eastAsia="zh-CN"/>
        </w:rPr>
        <w:t>71</w:t>
      </w:r>
      <w:r w:rsidRPr="0018006C">
        <w:rPr>
          <w:rFonts w:ascii="Book Antiqua" w:eastAsia="SimSun" w:hAnsi="Book Antiqua" w:cs="Times New Roman"/>
          <w:sz w:val="24"/>
          <w:szCs w:val="24"/>
          <w:lang w:eastAsia="zh-CN"/>
        </w:rPr>
        <w:t>: 489-503 [PMID: 1423609 DOI: 10.1016/0092-8674(92)90517-G]</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35 </w:t>
      </w:r>
      <w:r w:rsidRPr="0018006C">
        <w:rPr>
          <w:rFonts w:ascii="Book Antiqua" w:eastAsia="SimSun" w:hAnsi="Book Antiqua" w:cs="Times New Roman"/>
          <w:b/>
          <w:sz w:val="24"/>
          <w:szCs w:val="24"/>
          <w:lang w:eastAsia="zh-CN"/>
        </w:rPr>
        <w:t>de Brito OM</w:t>
      </w:r>
      <w:r w:rsidRPr="0018006C">
        <w:rPr>
          <w:rFonts w:ascii="Book Antiqua" w:eastAsia="SimSun" w:hAnsi="Book Antiqua" w:cs="Times New Roman"/>
          <w:sz w:val="24"/>
          <w:szCs w:val="24"/>
          <w:lang w:eastAsia="zh-CN"/>
        </w:rPr>
        <w:t xml:space="preserve">, Scorrano L. An intimate liaison: spatial organization of the endoplasmic reticulum-mitochondria relationship. </w:t>
      </w:r>
      <w:r w:rsidRPr="0018006C">
        <w:rPr>
          <w:rFonts w:ascii="Book Antiqua" w:eastAsia="SimSun" w:hAnsi="Book Antiqua" w:cs="Times New Roman"/>
          <w:i/>
          <w:sz w:val="24"/>
          <w:szCs w:val="24"/>
          <w:lang w:eastAsia="zh-CN"/>
        </w:rPr>
        <w:t>EMBO J</w:t>
      </w:r>
      <w:r w:rsidRPr="0018006C">
        <w:rPr>
          <w:rFonts w:ascii="Book Antiqua" w:eastAsia="SimSun" w:hAnsi="Book Antiqua" w:cs="Times New Roman"/>
          <w:sz w:val="24"/>
          <w:szCs w:val="24"/>
          <w:lang w:eastAsia="zh-CN"/>
        </w:rPr>
        <w:t xml:space="preserve"> 2010; </w:t>
      </w:r>
      <w:r w:rsidRPr="0018006C">
        <w:rPr>
          <w:rFonts w:ascii="Book Antiqua" w:eastAsia="SimSun" w:hAnsi="Book Antiqua" w:cs="Times New Roman"/>
          <w:b/>
          <w:sz w:val="24"/>
          <w:szCs w:val="24"/>
          <w:lang w:eastAsia="zh-CN"/>
        </w:rPr>
        <w:t>29</w:t>
      </w:r>
      <w:r w:rsidRPr="0018006C">
        <w:rPr>
          <w:rFonts w:ascii="Book Antiqua" w:eastAsia="SimSun" w:hAnsi="Book Antiqua" w:cs="Times New Roman"/>
          <w:sz w:val="24"/>
          <w:szCs w:val="24"/>
          <w:lang w:eastAsia="zh-CN"/>
        </w:rPr>
        <w:t>: 2715-2723 [PMID: 20717141 DOI: 10.1038/emboj.2010.177]</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36 </w:t>
      </w:r>
      <w:r w:rsidRPr="0018006C">
        <w:rPr>
          <w:rFonts w:ascii="Book Antiqua" w:eastAsia="SimSun" w:hAnsi="Book Antiqua" w:cs="Times New Roman"/>
          <w:b/>
          <w:sz w:val="24"/>
          <w:szCs w:val="24"/>
          <w:lang w:eastAsia="zh-CN"/>
        </w:rPr>
        <w:t>Lev S</w:t>
      </w:r>
      <w:r w:rsidRPr="0018006C">
        <w:rPr>
          <w:rFonts w:ascii="Book Antiqua" w:eastAsia="SimSun" w:hAnsi="Book Antiqua" w:cs="Times New Roman"/>
          <w:sz w:val="24"/>
          <w:szCs w:val="24"/>
          <w:lang w:eastAsia="zh-CN"/>
        </w:rPr>
        <w:t xml:space="preserve">. Non-vesicular lipid transport by lipid-transfer proteins and beyond. </w:t>
      </w:r>
      <w:r w:rsidRPr="0018006C">
        <w:rPr>
          <w:rFonts w:ascii="Book Antiqua" w:eastAsia="SimSun" w:hAnsi="Book Antiqua" w:cs="Times New Roman"/>
          <w:i/>
          <w:sz w:val="24"/>
          <w:szCs w:val="24"/>
          <w:lang w:eastAsia="zh-CN"/>
        </w:rPr>
        <w:t>Nat Rev Mol Cell Biol</w:t>
      </w:r>
      <w:r w:rsidRPr="0018006C">
        <w:rPr>
          <w:rFonts w:ascii="Book Antiqua" w:eastAsia="SimSun" w:hAnsi="Book Antiqua" w:cs="Times New Roman"/>
          <w:sz w:val="24"/>
          <w:szCs w:val="24"/>
          <w:lang w:eastAsia="zh-CN"/>
        </w:rPr>
        <w:t xml:space="preserve"> 2010; </w:t>
      </w:r>
      <w:r w:rsidRPr="0018006C">
        <w:rPr>
          <w:rFonts w:ascii="Book Antiqua" w:eastAsia="SimSun" w:hAnsi="Book Antiqua" w:cs="Times New Roman"/>
          <w:b/>
          <w:sz w:val="24"/>
          <w:szCs w:val="24"/>
          <w:lang w:eastAsia="zh-CN"/>
        </w:rPr>
        <w:t>11</w:t>
      </w:r>
      <w:r w:rsidRPr="0018006C">
        <w:rPr>
          <w:rFonts w:ascii="Book Antiqua" w:eastAsia="SimSun" w:hAnsi="Book Antiqua" w:cs="Times New Roman"/>
          <w:sz w:val="24"/>
          <w:szCs w:val="24"/>
          <w:lang w:eastAsia="zh-CN"/>
        </w:rPr>
        <w:t>: 739-750 [PMID: 20823909 DOI: 10.1038/nrm2971]</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37 </w:t>
      </w:r>
      <w:r w:rsidRPr="0018006C">
        <w:rPr>
          <w:rFonts w:ascii="Book Antiqua" w:eastAsia="SimSun" w:hAnsi="Book Antiqua" w:cs="Times New Roman"/>
          <w:b/>
          <w:sz w:val="24"/>
          <w:szCs w:val="24"/>
          <w:lang w:eastAsia="zh-CN"/>
        </w:rPr>
        <w:t>Rocha N</w:t>
      </w:r>
      <w:r w:rsidRPr="0018006C">
        <w:rPr>
          <w:rFonts w:ascii="Book Antiqua" w:eastAsia="SimSun" w:hAnsi="Book Antiqua" w:cs="Times New Roman"/>
          <w:sz w:val="24"/>
          <w:szCs w:val="24"/>
          <w:lang w:eastAsia="zh-CN"/>
        </w:rPr>
        <w:t xml:space="preserve">, Kuijl C, van der Kant R, Janssen L, Houben D, Janssen H, Zwart W, Neefjes J. Cholesterol sensor ORP1L contacts the ER protein VAP to control Rab7-RILP-p150 Glued and late endosome positioning. </w:t>
      </w:r>
      <w:r w:rsidRPr="0018006C">
        <w:rPr>
          <w:rFonts w:ascii="Book Antiqua" w:eastAsia="SimSun" w:hAnsi="Book Antiqua" w:cs="Times New Roman"/>
          <w:i/>
          <w:sz w:val="24"/>
          <w:szCs w:val="24"/>
          <w:lang w:eastAsia="zh-CN"/>
        </w:rPr>
        <w:t>J Cell Biol</w:t>
      </w:r>
      <w:r w:rsidRPr="0018006C">
        <w:rPr>
          <w:rFonts w:ascii="Book Antiqua" w:eastAsia="SimSun" w:hAnsi="Book Antiqua" w:cs="Times New Roman"/>
          <w:sz w:val="24"/>
          <w:szCs w:val="24"/>
          <w:lang w:eastAsia="zh-CN"/>
        </w:rPr>
        <w:t xml:space="preserve"> 2009; </w:t>
      </w:r>
      <w:r w:rsidRPr="0018006C">
        <w:rPr>
          <w:rFonts w:ascii="Book Antiqua" w:eastAsia="SimSun" w:hAnsi="Book Antiqua" w:cs="Times New Roman"/>
          <w:b/>
          <w:sz w:val="24"/>
          <w:szCs w:val="24"/>
          <w:lang w:eastAsia="zh-CN"/>
        </w:rPr>
        <w:t>185</w:t>
      </w:r>
      <w:r w:rsidRPr="0018006C">
        <w:rPr>
          <w:rFonts w:ascii="Book Antiqua" w:eastAsia="SimSun" w:hAnsi="Book Antiqua" w:cs="Times New Roman"/>
          <w:sz w:val="24"/>
          <w:szCs w:val="24"/>
          <w:lang w:eastAsia="zh-CN"/>
        </w:rPr>
        <w:t>: 1209-1225 [PMID: 19564404 DOI: 10.1083/jcb.200811005]</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38 </w:t>
      </w:r>
      <w:r w:rsidRPr="0018006C">
        <w:rPr>
          <w:rFonts w:ascii="Book Antiqua" w:eastAsia="SimSun" w:hAnsi="Book Antiqua" w:cs="Times New Roman"/>
          <w:b/>
          <w:sz w:val="24"/>
          <w:szCs w:val="24"/>
          <w:lang w:eastAsia="zh-CN"/>
        </w:rPr>
        <w:t>Raychaudhuri S</w:t>
      </w:r>
      <w:r w:rsidRPr="0018006C">
        <w:rPr>
          <w:rFonts w:ascii="Book Antiqua" w:eastAsia="SimSun" w:hAnsi="Book Antiqua" w:cs="Times New Roman"/>
          <w:sz w:val="24"/>
          <w:szCs w:val="24"/>
          <w:lang w:eastAsia="zh-CN"/>
        </w:rPr>
        <w:t xml:space="preserve">, Prinz WA. Nonvesicular phospholipid transfer between peroxisomes and the endoplasmic reticulum. </w:t>
      </w:r>
      <w:r w:rsidRPr="0018006C">
        <w:rPr>
          <w:rFonts w:ascii="Book Antiqua" w:eastAsia="SimSun" w:hAnsi="Book Antiqua" w:cs="Times New Roman"/>
          <w:i/>
          <w:sz w:val="24"/>
          <w:szCs w:val="24"/>
          <w:lang w:eastAsia="zh-CN"/>
        </w:rPr>
        <w:t>Proc Natl Acad Sci U S A</w:t>
      </w:r>
      <w:r w:rsidRPr="0018006C">
        <w:rPr>
          <w:rFonts w:ascii="Book Antiqua" w:eastAsia="SimSun" w:hAnsi="Book Antiqua" w:cs="Times New Roman"/>
          <w:sz w:val="24"/>
          <w:szCs w:val="24"/>
          <w:lang w:eastAsia="zh-CN"/>
        </w:rPr>
        <w:t xml:space="preserve"> 2008; </w:t>
      </w:r>
      <w:r w:rsidRPr="0018006C">
        <w:rPr>
          <w:rFonts w:ascii="Book Antiqua" w:eastAsia="SimSun" w:hAnsi="Book Antiqua" w:cs="Times New Roman"/>
          <w:b/>
          <w:sz w:val="24"/>
          <w:szCs w:val="24"/>
          <w:lang w:eastAsia="zh-CN"/>
        </w:rPr>
        <w:t>105</w:t>
      </w:r>
      <w:r w:rsidRPr="0018006C">
        <w:rPr>
          <w:rFonts w:ascii="Book Antiqua" w:eastAsia="SimSun" w:hAnsi="Book Antiqua" w:cs="Times New Roman"/>
          <w:sz w:val="24"/>
          <w:szCs w:val="24"/>
          <w:lang w:eastAsia="zh-CN"/>
        </w:rPr>
        <w:t>: 15785-15790 [PMID: 18836080 DOI: 10.1073/pnas.0808321105]</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39 </w:t>
      </w:r>
      <w:r w:rsidRPr="0018006C">
        <w:rPr>
          <w:rFonts w:ascii="Book Antiqua" w:eastAsia="SimSun" w:hAnsi="Book Antiqua" w:cs="Times New Roman"/>
          <w:b/>
          <w:sz w:val="24"/>
          <w:szCs w:val="24"/>
          <w:lang w:eastAsia="zh-CN"/>
        </w:rPr>
        <w:t>Schulz TA</w:t>
      </w:r>
      <w:r w:rsidRPr="0018006C">
        <w:rPr>
          <w:rFonts w:ascii="Book Antiqua" w:eastAsia="SimSun" w:hAnsi="Book Antiqua" w:cs="Times New Roman"/>
          <w:sz w:val="24"/>
          <w:szCs w:val="24"/>
          <w:lang w:eastAsia="zh-CN"/>
        </w:rPr>
        <w:t xml:space="preserve">, Prinz WA. Sterol transport in yeast and the oxysterol binding protein homologue (OSH) family. </w:t>
      </w:r>
      <w:r w:rsidRPr="0018006C">
        <w:rPr>
          <w:rFonts w:ascii="Book Antiqua" w:eastAsia="SimSun" w:hAnsi="Book Antiqua" w:cs="Times New Roman"/>
          <w:i/>
          <w:sz w:val="24"/>
          <w:szCs w:val="24"/>
          <w:lang w:eastAsia="zh-CN"/>
        </w:rPr>
        <w:t>Biochim Biophys Acta</w:t>
      </w:r>
      <w:r w:rsidRPr="0018006C">
        <w:rPr>
          <w:rFonts w:ascii="Book Antiqua" w:eastAsia="SimSun" w:hAnsi="Book Antiqua" w:cs="Times New Roman"/>
          <w:sz w:val="24"/>
          <w:szCs w:val="24"/>
          <w:lang w:eastAsia="zh-CN"/>
        </w:rPr>
        <w:t xml:space="preserve"> 2007; </w:t>
      </w:r>
      <w:r w:rsidRPr="0018006C">
        <w:rPr>
          <w:rFonts w:ascii="Book Antiqua" w:eastAsia="SimSun" w:hAnsi="Book Antiqua" w:cs="Times New Roman"/>
          <w:b/>
          <w:sz w:val="24"/>
          <w:szCs w:val="24"/>
          <w:lang w:eastAsia="zh-CN"/>
        </w:rPr>
        <w:t>1771</w:t>
      </w:r>
      <w:r w:rsidRPr="0018006C">
        <w:rPr>
          <w:rFonts w:ascii="Book Antiqua" w:eastAsia="SimSun" w:hAnsi="Book Antiqua" w:cs="Times New Roman"/>
          <w:sz w:val="24"/>
          <w:szCs w:val="24"/>
          <w:lang w:eastAsia="zh-CN"/>
        </w:rPr>
        <w:t xml:space="preserve">: 769-780 [PMID: 17434796 </w:t>
      </w:r>
      <w:r w:rsidRPr="0018006C">
        <w:rPr>
          <w:rFonts w:ascii="Book Antiqua" w:eastAsia="SimSun" w:hAnsi="Book Antiqua" w:cs="Times New Roman"/>
          <w:sz w:val="24"/>
          <w:szCs w:val="24"/>
          <w:lang w:eastAsia="zh-CN"/>
        </w:rPr>
        <w:lastRenderedPageBreak/>
        <w:t>DOI: 10.1016/j.bbalip.2007.03.003]</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40 </w:t>
      </w:r>
      <w:r w:rsidRPr="0018006C">
        <w:rPr>
          <w:rFonts w:ascii="Book Antiqua" w:eastAsia="SimSun" w:hAnsi="Book Antiqua" w:cs="Times New Roman"/>
          <w:b/>
          <w:sz w:val="24"/>
          <w:szCs w:val="24"/>
          <w:lang w:eastAsia="zh-CN"/>
        </w:rPr>
        <w:t>Stefan CJ</w:t>
      </w:r>
      <w:r w:rsidRPr="0018006C">
        <w:rPr>
          <w:rFonts w:ascii="Book Antiqua" w:eastAsia="SimSun" w:hAnsi="Book Antiqua" w:cs="Times New Roman"/>
          <w:sz w:val="24"/>
          <w:szCs w:val="24"/>
          <w:lang w:eastAsia="zh-CN"/>
        </w:rPr>
        <w:t xml:space="preserve">, Manford AG, Baird D, Yamada-Hanff J, Mao Y, Emr SD. Osh proteins regulate phosphoinositide metabolism at ER-plasma membrane contact sites. </w:t>
      </w:r>
      <w:r w:rsidRPr="0018006C">
        <w:rPr>
          <w:rFonts w:ascii="Book Antiqua" w:eastAsia="SimSun" w:hAnsi="Book Antiqua" w:cs="Times New Roman"/>
          <w:i/>
          <w:sz w:val="24"/>
          <w:szCs w:val="24"/>
          <w:lang w:eastAsia="zh-CN"/>
        </w:rPr>
        <w:t>Cell</w:t>
      </w:r>
      <w:r w:rsidRPr="0018006C">
        <w:rPr>
          <w:rFonts w:ascii="Book Antiqua" w:eastAsia="SimSun" w:hAnsi="Book Antiqua" w:cs="Times New Roman"/>
          <w:sz w:val="24"/>
          <w:szCs w:val="24"/>
          <w:lang w:eastAsia="zh-CN"/>
        </w:rPr>
        <w:t xml:space="preserve"> 2011; </w:t>
      </w:r>
      <w:r w:rsidRPr="0018006C">
        <w:rPr>
          <w:rFonts w:ascii="Book Antiqua" w:eastAsia="SimSun" w:hAnsi="Book Antiqua" w:cs="Times New Roman"/>
          <w:b/>
          <w:sz w:val="24"/>
          <w:szCs w:val="24"/>
          <w:lang w:eastAsia="zh-CN"/>
        </w:rPr>
        <w:t>144</w:t>
      </w:r>
      <w:r w:rsidRPr="0018006C">
        <w:rPr>
          <w:rFonts w:ascii="Book Antiqua" w:eastAsia="SimSun" w:hAnsi="Book Antiqua" w:cs="Times New Roman"/>
          <w:sz w:val="24"/>
          <w:szCs w:val="24"/>
          <w:lang w:eastAsia="zh-CN"/>
        </w:rPr>
        <w:t>: 389-401 [PMID: 21295699 DOI: 10.1016/j.cell.2010.12.034]</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41 </w:t>
      </w:r>
      <w:r w:rsidRPr="0018006C">
        <w:rPr>
          <w:rFonts w:ascii="Book Antiqua" w:eastAsia="SimSun" w:hAnsi="Book Antiqua" w:cs="Times New Roman"/>
          <w:b/>
          <w:sz w:val="24"/>
          <w:szCs w:val="24"/>
          <w:lang w:eastAsia="zh-CN"/>
        </w:rPr>
        <w:t>Schröder M</w:t>
      </w:r>
      <w:r w:rsidRPr="0018006C">
        <w:rPr>
          <w:rFonts w:ascii="Book Antiqua" w:eastAsia="SimSun" w:hAnsi="Book Antiqua" w:cs="Times New Roman"/>
          <w:sz w:val="24"/>
          <w:szCs w:val="24"/>
          <w:lang w:eastAsia="zh-CN"/>
        </w:rPr>
        <w:t xml:space="preserve">, Kaufman RJ. ER stress and the unfolded protein response. </w:t>
      </w:r>
      <w:r w:rsidRPr="0018006C">
        <w:rPr>
          <w:rFonts w:ascii="Book Antiqua" w:eastAsia="SimSun" w:hAnsi="Book Antiqua" w:cs="Times New Roman"/>
          <w:i/>
          <w:sz w:val="24"/>
          <w:szCs w:val="24"/>
          <w:lang w:eastAsia="zh-CN"/>
        </w:rPr>
        <w:t>Mutat Res</w:t>
      </w:r>
      <w:r w:rsidRPr="0018006C">
        <w:rPr>
          <w:rFonts w:ascii="Book Antiqua" w:eastAsia="SimSun" w:hAnsi="Book Antiqua" w:cs="Times New Roman"/>
          <w:sz w:val="24"/>
          <w:szCs w:val="24"/>
          <w:lang w:eastAsia="zh-CN"/>
        </w:rPr>
        <w:t xml:space="preserve"> 2005; </w:t>
      </w:r>
      <w:r w:rsidRPr="0018006C">
        <w:rPr>
          <w:rFonts w:ascii="Book Antiqua" w:eastAsia="SimSun" w:hAnsi="Book Antiqua" w:cs="Times New Roman"/>
          <w:b/>
          <w:sz w:val="24"/>
          <w:szCs w:val="24"/>
          <w:lang w:eastAsia="zh-CN"/>
        </w:rPr>
        <w:t>569</w:t>
      </w:r>
      <w:r w:rsidRPr="0018006C">
        <w:rPr>
          <w:rFonts w:ascii="Book Antiqua" w:eastAsia="SimSun" w:hAnsi="Book Antiqua" w:cs="Times New Roman"/>
          <w:sz w:val="24"/>
          <w:szCs w:val="24"/>
          <w:lang w:eastAsia="zh-CN"/>
        </w:rPr>
        <w:t>: 29-63 [PMID: 15603751 DOI: 10.1016/j.mrfmmm.2004.06.056]</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42 </w:t>
      </w:r>
      <w:r w:rsidRPr="0018006C">
        <w:rPr>
          <w:rFonts w:ascii="Book Antiqua" w:eastAsia="SimSun" w:hAnsi="Book Antiqua" w:cs="Times New Roman"/>
          <w:b/>
          <w:sz w:val="24"/>
          <w:szCs w:val="24"/>
          <w:lang w:eastAsia="zh-CN"/>
        </w:rPr>
        <w:t>Ellgaard L</w:t>
      </w:r>
      <w:r w:rsidRPr="0018006C">
        <w:rPr>
          <w:rFonts w:ascii="Book Antiqua" w:eastAsia="SimSun" w:hAnsi="Book Antiqua" w:cs="Times New Roman"/>
          <w:sz w:val="24"/>
          <w:szCs w:val="24"/>
          <w:lang w:eastAsia="zh-CN"/>
        </w:rPr>
        <w:t xml:space="preserve">, Molinari M, Helenius A. Setting the standards: quality control in the secretory pathway. </w:t>
      </w:r>
      <w:r w:rsidRPr="0018006C">
        <w:rPr>
          <w:rFonts w:ascii="Book Antiqua" w:eastAsia="SimSun" w:hAnsi="Book Antiqua" w:cs="Times New Roman"/>
          <w:i/>
          <w:sz w:val="24"/>
          <w:szCs w:val="24"/>
          <w:lang w:eastAsia="zh-CN"/>
        </w:rPr>
        <w:t>Science</w:t>
      </w:r>
      <w:r w:rsidRPr="0018006C">
        <w:rPr>
          <w:rFonts w:ascii="Book Antiqua" w:eastAsia="SimSun" w:hAnsi="Book Antiqua" w:cs="Times New Roman"/>
          <w:sz w:val="24"/>
          <w:szCs w:val="24"/>
          <w:lang w:eastAsia="zh-CN"/>
        </w:rPr>
        <w:t xml:space="preserve"> 1999; </w:t>
      </w:r>
      <w:r w:rsidRPr="0018006C">
        <w:rPr>
          <w:rFonts w:ascii="Book Antiqua" w:eastAsia="SimSun" w:hAnsi="Book Antiqua" w:cs="Times New Roman"/>
          <w:b/>
          <w:sz w:val="24"/>
          <w:szCs w:val="24"/>
          <w:lang w:eastAsia="zh-CN"/>
        </w:rPr>
        <w:t>286</w:t>
      </w:r>
      <w:r w:rsidRPr="0018006C">
        <w:rPr>
          <w:rFonts w:ascii="Book Antiqua" w:eastAsia="SimSun" w:hAnsi="Book Antiqua" w:cs="Times New Roman"/>
          <w:sz w:val="24"/>
          <w:szCs w:val="24"/>
          <w:lang w:eastAsia="zh-CN"/>
        </w:rPr>
        <w:t>: 1882-1888 [PMID: 10583943 DOI: 10.1126/science.286.5446.1882]</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43 </w:t>
      </w:r>
      <w:r w:rsidRPr="0018006C">
        <w:rPr>
          <w:rFonts w:ascii="Book Antiqua" w:eastAsia="SimSun" w:hAnsi="Book Antiqua" w:cs="Times New Roman"/>
          <w:b/>
          <w:sz w:val="24"/>
          <w:szCs w:val="24"/>
          <w:lang w:eastAsia="zh-CN"/>
        </w:rPr>
        <w:t>Schröder M</w:t>
      </w:r>
      <w:r w:rsidRPr="0018006C">
        <w:rPr>
          <w:rFonts w:ascii="Book Antiqua" w:eastAsia="SimSun" w:hAnsi="Book Antiqua" w:cs="Times New Roman"/>
          <w:sz w:val="24"/>
          <w:szCs w:val="24"/>
          <w:lang w:eastAsia="zh-CN"/>
        </w:rPr>
        <w:t xml:space="preserve">. Endoplasmic reticulum stress responses. </w:t>
      </w:r>
      <w:r w:rsidRPr="0018006C">
        <w:rPr>
          <w:rFonts w:ascii="Book Antiqua" w:eastAsia="SimSun" w:hAnsi="Book Antiqua" w:cs="Times New Roman"/>
          <w:i/>
          <w:sz w:val="24"/>
          <w:szCs w:val="24"/>
          <w:lang w:eastAsia="zh-CN"/>
        </w:rPr>
        <w:t>Cell Mol Life Sci</w:t>
      </w:r>
      <w:r w:rsidRPr="0018006C">
        <w:rPr>
          <w:rFonts w:ascii="Book Antiqua" w:eastAsia="SimSun" w:hAnsi="Book Antiqua" w:cs="Times New Roman"/>
          <w:sz w:val="24"/>
          <w:szCs w:val="24"/>
          <w:lang w:eastAsia="zh-CN"/>
        </w:rPr>
        <w:t xml:space="preserve"> 2008; </w:t>
      </w:r>
      <w:r w:rsidRPr="0018006C">
        <w:rPr>
          <w:rFonts w:ascii="Book Antiqua" w:eastAsia="SimSun" w:hAnsi="Book Antiqua" w:cs="Times New Roman"/>
          <w:b/>
          <w:sz w:val="24"/>
          <w:szCs w:val="24"/>
          <w:lang w:eastAsia="zh-CN"/>
        </w:rPr>
        <w:t>65</w:t>
      </w:r>
      <w:r w:rsidRPr="0018006C">
        <w:rPr>
          <w:rFonts w:ascii="Book Antiqua" w:eastAsia="SimSun" w:hAnsi="Book Antiqua" w:cs="Times New Roman"/>
          <w:sz w:val="24"/>
          <w:szCs w:val="24"/>
          <w:lang w:eastAsia="zh-CN"/>
        </w:rPr>
        <w:t>: 862-894 [PMID: 18038217 DOI: 10.1007/s00018-007-7383-5]</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44 </w:t>
      </w:r>
      <w:r w:rsidRPr="0018006C">
        <w:rPr>
          <w:rFonts w:ascii="Book Antiqua" w:eastAsia="SimSun" w:hAnsi="Book Antiqua" w:cs="Times New Roman"/>
          <w:b/>
          <w:sz w:val="24"/>
          <w:szCs w:val="24"/>
          <w:lang w:eastAsia="zh-CN"/>
        </w:rPr>
        <w:t>Bertolotti A</w:t>
      </w:r>
      <w:r w:rsidRPr="0018006C">
        <w:rPr>
          <w:rFonts w:ascii="Book Antiqua" w:eastAsia="SimSun" w:hAnsi="Book Antiqua" w:cs="Times New Roman"/>
          <w:sz w:val="24"/>
          <w:szCs w:val="24"/>
          <w:lang w:eastAsia="zh-CN"/>
        </w:rPr>
        <w:t xml:space="preserve">, Zhang Y, Hendershot LM, Harding HP, Ron D. Dynamic interaction of BiP and ER stress transducers in the unfolded-protein response. </w:t>
      </w:r>
      <w:r w:rsidRPr="0018006C">
        <w:rPr>
          <w:rFonts w:ascii="Book Antiqua" w:eastAsia="SimSun" w:hAnsi="Book Antiqua" w:cs="Times New Roman"/>
          <w:i/>
          <w:sz w:val="24"/>
          <w:szCs w:val="24"/>
          <w:lang w:eastAsia="zh-CN"/>
        </w:rPr>
        <w:t>Nat Cell Biol</w:t>
      </w:r>
      <w:r w:rsidRPr="0018006C">
        <w:rPr>
          <w:rFonts w:ascii="Book Antiqua" w:eastAsia="SimSun" w:hAnsi="Book Antiqua" w:cs="Times New Roman"/>
          <w:sz w:val="24"/>
          <w:szCs w:val="24"/>
          <w:lang w:eastAsia="zh-CN"/>
        </w:rPr>
        <w:t xml:space="preserve"> 2000; </w:t>
      </w:r>
      <w:r w:rsidRPr="0018006C">
        <w:rPr>
          <w:rFonts w:ascii="Book Antiqua" w:eastAsia="SimSun" w:hAnsi="Book Antiqua" w:cs="Times New Roman"/>
          <w:b/>
          <w:sz w:val="24"/>
          <w:szCs w:val="24"/>
          <w:lang w:eastAsia="zh-CN"/>
        </w:rPr>
        <w:t>2</w:t>
      </w:r>
      <w:r w:rsidRPr="0018006C">
        <w:rPr>
          <w:rFonts w:ascii="Book Antiqua" w:eastAsia="SimSun" w:hAnsi="Book Antiqua" w:cs="Times New Roman"/>
          <w:sz w:val="24"/>
          <w:szCs w:val="24"/>
          <w:lang w:eastAsia="zh-CN"/>
        </w:rPr>
        <w:t>: 326-332 [PMID: 10854322 DOI: 10.1038/35014014]</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45 </w:t>
      </w:r>
      <w:r w:rsidRPr="0018006C">
        <w:rPr>
          <w:rFonts w:ascii="Book Antiqua" w:eastAsia="SimSun" w:hAnsi="Book Antiqua" w:cs="Times New Roman"/>
          <w:b/>
          <w:sz w:val="24"/>
          <w:szCs w:val="24"/>
          <w:lang w:eastAsia="zh-CN"/>
        </w:rPr>
        <w:t>Harding HP</w:t>
      </w:r>
      <w:r w:rsidRPr="0018006C">
        <w:rPr>
          <w:rFonts w:ascii="Book Antiqua" w:eastAsia="SimSun" w:hAnsi="Book Antiqua" w:cs="Times New Roman"/>
          <w:sz w:val="24"/>
          <w:szCs w:val="24"/>
          <w:lang w:eastAsia="zh-CN"/>
        </w:rPr>
        <w:t xml:space="preserve">, Zhang Y, Ron D. Protein translation and folding are coupled by an endoplasmic-reticulum-resident kinase. </w:t>
      </w:r>
      <w:r w:rsidRPr="0018006C">
        <w:rPr>
          <w:rFonts w:ascii="Book Antiqua" w:eastAsia="SimSun" w:hAnsi="Book Antiqua" w:cs="Times New Roman"/>
          <w:i/>
          <w:sz w:val="24"/>
          <w:szCs w:val="24"/>
          <w:lang w:eastAsia="zh-CN"/>
        </w:rPr>
        <w:t>Nature</w:t>
      </w:r>
      <w:r w:rsidRPr="0018006C">
        <w:rPr>
          <w:rFonts w:ascii="Book Antiqua" w:eastAsia="SimSun" w:hAnsi="Book Antiqua" w:cs="Times New Roman"/>
          <w:sz w:val="24"/>
          <w:szCs w:val="24"/>
          <w:lang w:eastAsia="zh-CN"/>
        </w:rPr>
        <w:t xml:space="preserve"> 1999; </w:t>
      </w:r>
      <w:r w:rsidRPr="0018006C">
        <w:rPr>
          <w:rFonts w:ascii="Book Antiqua" w:eastAsia="SimSun" w:hAnsi="Book Antiqua" w:cs="Times New Roman"/>
          <w:b/>
          <w:sz w:val="24"/>
          <w:szCs w:val="24"/>
          <w:lang w:eastAsia="zh-CN"/>
        </w:rPr>
        <w:t>397</w:t>
      </w:r>
      <w:r w:rsidRPr="0018006C">
        <w:rPr>
          <w:rFonts w:ascii="Book Antiqua" w:eastAsia="SimSun" w:hAnsi="Book Antiqua" w:cs="Times New Roman"/>
          <w:sz w:val="24"/>
          <w:szCs w:val="24"/>
          <w:lang w:eastAsia="zh-CN"/>
        </w:rPr>
        <w:t>: 271-274 [PMID: 9930704 DOI: 10.1038/16729]</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46 </w:t>
      </w:r>
      <w:r w:rsidRPr="0018006C">
        <w:rPr>
          <w:rFonts w:ascii="Book Antiqua" w:eastAsia="SimSun" w:hAnsi="Book Antiqua" w:cs="Times New Roman"/>
          <w:b/>
          <w:sz w:val="24"/>
          <w:szCs w:val="24"/>
          <w:lang w:eastAsia="zh-CN"/>
        </w:rPr>
        <w:t>Harding HP</w:t>
      </w:r>
      <w:r w:rsidRPr="0018006C">
        <w:rPr>
          <w:rFonts w:ascii="Book Antiqua" w:eastAsia="SimSun" w:hAnsi="Book Antiqua" w:cs="Times New Roman"/>
          <w:sz w:val="24"/>
          <w:szCs w:val="24"/>
          <w:lang w:eastAsia="zh-CN"/>
        </w:rPr>
        <w:t xml:space="preserve">, Novoa I, Zhang Y, Zeng H, Wek R, Schapira M, Ron D. Regulated translation initiation controls stress-induced gene expression in mammalian cells. </w:t>
      </w:r>
      <w:r w:rsidRPr="0018006C">
        <w:rPr>
          <w:rFonts w:ascii="Book Antiqua" w:eastAsia="SimSun" w:hAnsi="Book Antiqua" w:cs="Times New Roman"/>
          <w:i/>
          <w:sz w:val="24"/>
          <w:szCs w:val="24"/>
          <w:lang w:eastAsia="zh-CN"/>
        </w:rPr>
        <w:t>Mol Cell</w:t>
      </w:r>
      <w:r w:rsidRPr="0018006C">
        <w:rPr>
          <w:rFonts w:ascii="Book Antiqua" w:eastAsia="SimSun" w:hAnsi="Book Antiqua" w:cs="Times New Roman"/>
          <w:sz w:val="24"/>
          <w:szCs w:val="24"/>
          <w:lang w:eastAsia="zh-CN"/>
        </w:rPr>
        <w:t xml:space="preserve"> 2000; </w:t>
      </w:r>
      <w:r w:rsidRPr="0018006C">
        <w:rPr>
          <w:rFonts w:ascii="Book Antiqua" w:eastAsia="SimSun" w:hAnsi="Book Antiqua" w:cs="Times New Roman"/>
          <w:b/>
          <w:sz w:val="24"/>
          <w:szCs w:val="24"/>
          <w:lang w:eastAsia="zh-CN"/>
        </w:rPr>
        <w:t>6</w:t>
      </w:r>
      <w:r w:rsidRPr="0018006C">
        <w:rPr>
          <w:rFonts w:ascii="Book Antiqua" w:eastAsia="SimSun" w:hAnsi="Book Antiqua" w:cs="Times New Roman"/>
          <w:sz w:val="24"/>
          <w:szCs w:val="24"/>
          <w:lang w:eastAsia="zh-CN"/>
        </w:rPr>
        <w:t>: 1099-1108 [PMID: 11106749 DOI: 10.1016/S1097-2765(00)00108-8]</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47 </w:t>
      </w:r>
      <w:r w:rsidRPr="0018006C">
        <w:rPr>
          <w:rFonts w:ascii="Book Antiqua" w:eastAsia="SimSun" w:hAnsi="Book Antiqua" w:cs="Times New Roman"/>
          <w:b/>
          <w:sz w:val="24"/>
          <w:szCs w:val="24"/>
          <w:lang w:eastAsia="zh-CN"/>
        </w:rPr>
        <w:t>Harding HP</w:t>
      </w:r>
      <w:r w:rsidRPr="0018006C">
        <w:rPr>
          <w:rFonts w:ascii="Book Antiqua" w:eastAsia="SimSun" w:hAnsi="Book Antiqua" w:cs="Times New Roman"/>
          <w:sz w:val="24"/>
          <w:szCs w:val="24"/>
          <w:lang w:eastAsia="zh-CN"/>
        </w:rPr>
        <w:t xml:space="preserve">, Zhang Y, Zeng H, Novoa I, Lu PD, Calfon M, Sadri N, Yun C, Popko B, Paules R, Stojdl DF, Bell JC, Hettmann T, Leiden JM, Ron D. An integrated stress response regulates amino acid metabolism and resistance to oxidative stress. </w:t>
      </w:r>
      <w:r w:rsidRPr="0018006C">
        <w:rPr>
          <w:rFonts w:ascii="Book Antiqua" w:eastAsia="SimSun" w:hAnsi="Book Antiqua" w:cs="Times New Roman"/>
          <w:i/>
          <w:sz w:val="24"/>
          <w:szCs w:val="24"/>
          <w:lang w:eastAsia="zh-CN"/>
        </w:rPr>
        <w:t>Mol Cell</w:t>
      </w:r>
      <w:r w:rsidRPr="0018006C">
        <w:rPr>
          <w:rFonts w:ascii="Book Antiqua" w:eastAsia="SimSun" w:hAnsi="Book Antiqua" w:cs="Times New Roman"/>
          <w:sz w:val="24"/>
          <w:szCs w:val="24"/>
          <w:lang w:eastAsia="zh-CN"/>
        </w:rPr>
        <w:t xml:space="preserve"> 2003; </w:t>
      </w:r>
      <w:r w:rsidRPr="0018006C">
        <w:rPr>
          <w:rFonts w:ascii="Book Antiqua" w:eastAsia="SimSun" w:hAnsi="Book Antiqua" w:cs="Times New Roman"/>
          <w:b/>
          <w:sz w:val="24"/>
          <w:szCs w:val="24"/>
          <w:lang w:eastAsia="zh-CN"/>
        </w:rPr>
        <w:t>11</w:t>
      </w:r>
      <w:r w:rsidRPr="0018006C">
        <w:rPr>
          <w:rFonts w:ascii="Book Antiqua" w:eastAsia="SimSun" w:hAnsi="Book Antiqua" w:cs="Times New Roman"/>
          <w:sz w:val="24"/>
          <w:szCs w:val="24"/>
          <w:lang w:eastAsia="zh-CN"/>
        </w:rPr>
        <w:t>: 619-633 [PMID: 12667446 DOI: 10.1016/S1097-2765(03)00105-9]</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48 </w:t>
      </w:r>
      <w:r w:rsidRPr="0018006C">
        <w:rPr>
          <w:rFonts w:ascii="Book Antiqua" w:eastAsia="SimSun" w:hAnsi="Book Antiqua" w:cs="Times New Roman"/>
          <w:b/>
          <w:sz w:val="24"/>
          <w:szCs w:val="24"/>
          <w:lang w:eastAsia="zh-CN"/>
        </w:rPr>
        <w:t>Yoshida H</w:t>
      </w:r>
      <w:r w:rsidRPr="0018006C">
        <w:rPr>
          <w:rFonts w:ascii="Book Antiqua" w:eastAsia="SimSun" w:hAnsi="Book Antiqua" w:cs="Times New Roman"/>
          <w:sz w:val="24"/>
          <w:szCs w:val="24"/>
          <w:lang w:eastAsia="zh-CN"/>
        </w:rPr>
        <w:t xml:space="preserve">, Matsui T, Yamamoto A, Okada T, Mori K. XBP1 mRNA is induced by ATF6 and spliced by IRE1 in response to ER stress to produce a highly active transcription factor. </w:t>
      </w:r>
      <w:r w:rsidRPr="0018006C">
        <w:rPr>
          <w:rFonts w:ascii="Book Antiqua" w:eastAsia="SimSun" w:hAnsi="Book Antiqua" w:cs="Times New Roman"/>
          <w:i/>
          <w:sz w:val="24"/>
          <w:szCs w:val="24"/>
          <w:lang w:eastAsia="zh-CN"/>
        </w:rPr>
        <w:t>Cell</w:t>
      </w:r>
      <w:r w:rsidRPr="0018006C">
        <w:rPr>
          <w:rFonts w:ascii="Book Antiqua" w:eastAsia="SimSun" w:hAnsi="Book Antiqua" w:cs="Times New Roman"/>
          <w:sz w:val="24"/>
          <w:szCs w:val="24"/>
          <w:lang w:eastAsia="zh-CN"/>
        </w:rPr>
        <w:t xml:space="preserve"> 2001; </w:t>
      </w:r>
      <w:r w:rsidRPr="0018006C">
        <w:rPr>
          <w:rFonts w:ascii="Book Antiqua" w:eastAsia="SimSun" w:hAnsi="Book Antiqua" w:cs="Times New Roman"/>
          <w:b/>
          <w:sz w:val="24"/>
          <w:szCs w:val="24"/>
          <w:lang w:eastAsia="zh-CN"/>
        </w:rPr>
        <w:t>107</w:t>
      </w:r>
      <w:r w:rsidRPr="0018006C">
        <w:rPr>
          <w:rFonts w:ascii="Book Antiqua" w:eastAsia="SimSun" w:hAnsi="Book Antiqua" w:cs="Times New Roman"/>
          <w:sz w:val="24"/>
          <w:szCs w:val="24"/>
          <w:lang w:eastAsia="zh-CN"/>
        </w:rPr>
        <w:t>: 881-891 [PMID: 11779464 DOI: 10.1016/S0092-8674(01)00611-0]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49 </w:t>
      </w:r>
      <w:r w:rsidRPr="0018006C">
        <w:rPr>
          <w:rFonts w:ascii="Book Antiqua" w:eastAsia="SimSun" w:hAnsi="Book Antiqua" w:cs="Times New Roman"/>
          <w:b/>
          <w:sz w:val="24"/>
          <w:szCs w:val="24"/>
          <w:lang w:eastAsia="zh-CN"/>
        </w:rPr>
        <w:t>Lee AH</w:t>
      </w:r>
      <w:r w:rsidRPr="0018006C">
        <w:rPr>
          <w:rFonts w:ascii="Book Antiqua" w:eastAsia="SimSun" w:hAnsi="Book Antiqua" w:cs="Times New Roman"/>
          <w:sz w:val="24"/>
          <w:szCs w:val="24"/>
          <w:lang w:eastAsia="zh-CN"/>
        </w:rPr>
        <w:t xml:space="preserve">, Iwakoshi NN, Glimcher LH. XBP-1 regulates a subset of endoplasmic reticulum resident chaperone genes in the unfolded protein response. </w:t>
      </w:r>
      <w:r w:rsidRPr="0018006C">
        <w:rPr>
          <w:rFonts w:ascii="Book Antiqua" w:eastAsia="SimSun" w:hAnsi="Book Antiqua" w:cs="Times New Roman"/>
          <w:i/>
          <w:sz w:val="24"/>
          <w:szCs w:val="24"/>
          <w:lang w:eastAsia="zh-CN"/>
        </w:rPr>
        <w:t>Mol Cell Biol</w:t>
      </w:r>
      <w:r w:rsidRPr="0018006C">
        <w:rPr>
          <w:rFonts w:ascii="Book Antiqua" w:eastAsia="SimSun" w:hAnsi="Book Antiqua" w:cs="Times New Roman"/>
          <w:sz w:val="24"/>
          <w:szCs w:val="24"/>
          <w:lang w:eastAsia="zh-CN"/>
        </w:rPr>
        <w:t xml:space="preserve"> </w:t>
      </w:r>
      <w:r w:rsidRPr="0018006C">
        <w:rPr>
          <w:rFonts w:ascii="Book Antiqua" w:eastAsia="SimSun" w:hAnsi="Book Antiqua" w:cs="Times New Roman"/>
          <w:sz w:val="24"/>
          <w:szCs w:val="24"/>
          <w:lang w:eastAsia="zh-CN"/>
        </w:rPr>
        <w:lastRenderedPageBreak/>
        <w:t xml:space="preserve">2003; </w:t>
      </w:r>
      <w:r w:rsidRPr="0018006C">
        <w:rPr>
          <w:rFonts w:ascii="Book Antiqua" w:eastAsia="SimSun" w:hAnsi="Book Antiqua" w:cs="Times New Roman"/>
          <w:b/>
          <w:sz w:val="24"/>
          <w:szCs w:val="24"/>
          <w:lang w:eastAsia="zh-CN"/>
        </w:rPr>
        <w:t>23</w:t>
      </w:r>
      <w:r w:rsidRPr="0018006C">
        <w:rPr>
          <w:rFonts w:ascii="Book Antiqua" w:eastAsia="SimSun" w:hAnsi="Book Antiqua" w:cs="Times New Roman"/>
          <w:sz w:val="24"/>
          <w:szCs w:val="24"/>
          <w:lang w:eastAsia="zh-CN"/>
        </w:rPr>
        <w:t>: 7448-7459 [PMID: 14559994 DOI: 10.1128/MCB.23.21.7448-7459.2003]</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50 </w:t>
      </w:r>
      <w:r w:rsidRPr="0018006C">
        <w:rPr>
          <w:rFonts w:ascii="Book Antiqua" w:eastAsia="SimSun" w:hAnsi="Book Antiqua" w:cs="Times New Roman"/>
          <w:b/>
          <w:sz w:val="24"/>
          <w:szCs w:val="24"/>
          <w:lang w:eastAsia="zh-CN"/>
        </w:rPr>
        <w:t>Sriburi R</w:t>
      </w:r>
      <w:r w:rsidRPr="0018006C">
        <w:rPr>
          <w:rFonts w:ascii="Book Antiqua" w:eastAsia="SimSun" w:hAnsi="Book Antiqua" w:cs="Times New Roman"/>
          <w:sz w:val="24"/>
          <w:szCs w:val="24"/>
          <w:lang w:eastAsia="zh-CN"/>
        </w:rPr>
        <w:t xml:space="preserve">, Jackowski S, Mori K, Brewer JW. XBP1: a link between the unfolded protein response, lipid biosynthesis, and biogenesis of the endoplasmic reticulum. </w:t>
      </w:r>
      <w:r w:rsidRPr="0018006C">
        <w:rPr>
          <w:rFonts w:ascii="Book Antiqua" w:eastAsia="SimSun" w:hAnsi="Book Antiqua" w:cs="Times New Roman"/>
          <w:i/>
          <w:sz w:val="24"/>
          <w:szCs w:val="24"/>
          <w:lang w:eastAsia="zh-CN"/>
        </w:rPr>
        <w:t>J Cell Biol</w:t>
      </w:r>
      <w:r w:rsidRPr="0018006C">
        <w:rPr>
          <w:rFonts w:ascii="Book Antiqua" w:eastAsia="SimSun" w:hAnsi="Book Antiqua" w:cs="Times New Roman"/>
          <w:sz w:val="24"/>
          <w:szCs w:val="24"/>
          <w:lang w:eastAsia="zh-CN"/>
        </w:rPr>
        <w:t xml:space="preserve"> 2004; </w:t>
      </w:r>
      <w:r w:rsidRPr="0018006C">
        <w:rPr>
          <w:rFonts w:ascii="Book Antiqua" w:eastAsia="SimSun" w:hAnsi="Book Antiqua" w:cs="Times New Roman"/>
          <w:b/>
          <w:sz w:val="24"/>
          <w:szCs w:val="24"/>
          <w:lang w:eastAsia="zh-CN"/>
        </w:rPr>
        <w:t>167</w:t>
      </w:r>
      <w:r w:rsidRPr="0018006C">
        <w:rPr>
          <w:rFonts w:ascii="Book Antiqua" w:eastAsia="SimSun" w:hAnsi="Book Antiqua" w:cs="Times New Roman"/>
          <w:sz w:val="24"/>
          <w:szCs w:val="24"/>
          <w:lang w:eastAsia="zh-CN"/>
        </w:rPr>
        <w:t>: 35-41 [PMID: 15466483 DOI: 10.1083/jcb.200406136]</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51 </w:t>
      </w:r>
      <w:r w:rsidRPr="0018006C">
        <w:rPr>
          <w:rFonts w:ascii="Book Antiqua" w:eastAsia="SimSun" w:hAnsi="Book Antiqua" w:cs="Times New Roman"/>
          <w:b/>
          <w:sz w:val="24"/>
          <w:szCs w:val="24"/>
          <w:lang w:eastAsia="zh-CN"/>
        </w:rPr>
        <w:t>Cox JS</w:t>
      </w:r>
      <w:r w:rsidRPr="0018006C">
        <w:rPr>
          <w:rFonts w:ascii="Book Antiqua" w:eastAsia="SimSun" w:hAnsi="Book Antiqua" w:cs="Times New Roman"/>
          <w:sz w:val="24"/>
          <w:szCs w:val="24"/>
          <w:lang w:eastAsia="zh-CN"/>
        </w:rPr>
        <w:t xml:space="preserve">, Shamu CE, Walter P. Transcriptional induction of genes encoding endoplasmic reticulum resident proteins requires a transmembrane protein kinase. </w:t>
      </w:r>
      <w:r w:rsidRPr="0018006C">
        <w:rPr>
          <w:rFonts w:ascii="Book Antiqua" w:eastAsia="SimSun" w:hAnsi="Book Antiqua" w:cs="Times New Roman"/>
          <w:i/>
          <w:sz w:val="24"/>
          <w:szCs w:val="24"/>
          <w:lang w:eastAsia="zh-CN"/>
        </w:rPr>
        <w:t>Cell</w:t>
      </w:r>
      <w:r w:rsidRPr="0018006C">
        <w:rPr>
          <w:rFonts w:ascii="Book Antiqua" w:eastAsia="SimSun" w:hAnsi="Book Antiqua" w:cs="Times New Roman"/>
          <w:sz w:val="24"/>
          <w:szCs w:val="24"/>
          <w:lang w:eastAsia="zh-CN"/>
        </w:rPr>
        <w:t xml:space="preserve"> 1993; </w:t>
      </w:r>
      <w:r w:rsidRPr="0018006C">
        <w:rPr>
          <w:rFonts w:ascii="Book Antiqua" w:eastAsia="SimSun" w:hAnsi="Book Antiqua" w:cs="Times New Roman"/>
          <w:b/>
          <w:sz w:val="24"/>
          <w:szCs w:val="24"/>
          <w:lang w:eastAsia="zh-CN"/>
        </w:rPr>
        <w:t>73</w:t>
      </w:r>
      <w:r w:rsidRPr="0018006C">
        <w:rPr>
          <w:rFonts w:ascii="Book Antiqua" w:eastAsia="SimSun" w:hAnsi="Book Antiqua" w:cs="Times New Roman"/>
          <w:sz w:val="24"/>
          <w:szCs w:val="24"/>
          <w:lang w:eastAsia="zh-CN"/>
        </w:rPr>
        <w:t>: 1197-1206 [PMID: 8513503 DOI: 10.1016/0092-8674(93)90648-A]</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52 </w:t>
      </w:r>
      <w:r w:rsidRPr="0018006C">
        <w:rPr>
          <w:rFonts w:ascii="Book Antiqua" w:eastAsia="SimSun" w:hAnsi="Book Antiqua" w:cs="Times New Roman"/>
          <w:b/>
          <w:sz w:val="24"/>
          <w:szCs w:val="24"/>
          <w:lang w:eastAsia="zh-CN"/>
        </w:rPr>
        <w:t>Shen J</w:t>
      </w:r>
      <w:r w:rsidRPr="0018006C">
        <w:rPr>
          <w:rFonts w:ascii="Book Antiqua" w:eastAsia="SimSun" w:hAnsi="Book Antiqua" w:cs="Times New Roman"/>
          <w:sz w:val="24"/>
          <w:szCs w:val="24"/>
          <w:lang w:eastAsia="zh-CN"/>
        </w:rPr>
        <w:t xml:space="preserve">, Chen X, Hendershot L, Prywes R. ER stress regulation of ATF6 localization by dissociation of BiP/GRP78 binding and unmasking of Golgi localization signals. </w:t>
      </w:r>
      <w:r w:rsidRPr="0018006C">
        <w:rPr>
          <w:rFonts w:ascii="Book Antiqua" w:eastAsia="SimSun" w:hAnsi="Book Antiqua" w:cs="Times New Roman"/>
          <w:i/>
          <w:sz w:val="24"/>
          <w:szCs w:val="24"/>
          <w:lang w:eastAsia="zh-CN"/>
        </w:rPr>
        <w:t>Dev Cell</w:t>
      </w:r>
      <w:r w:rsidRPr="0018006C">
        <w:rPr>
          <w:rFonts w:ascii="Book Antiqua" w:eastAsia="SimSun" w:hAnsi="Book Antiqua" w:cs="Times New Roman"/>
          <w:sz w:val="24"/>
          <w:szCs w:val="24"/>
          <w:lang w:eastAsia="zh-CN"/>
        </w:rPr>
        <w:t xml:space="preserve"> 2002; </w:t>
      </w:r>
      <w:r w:rsidRPr="0018006C">
        <w:rPr>
          <w:rFonts w:ascii="Book Antiqua" w:eastAsia="SimSun" w:hAnsi="Book Antiqua" w:cs="Times New Roman"/>
          <w:b/>
          <w:sz w:val="24"/>
          <w:szCs w:val="24"/>
          <w:lang w:eastAsia="zh-CN"/>
        </w:rPr>
        <w:t>3</w:t>
      </w:r>
      <w:r w:rsidRPr="0018006C">
        <w:rPr>
          <w:rFonts w:ascii="Book Antiqua" w:eastAsia="SimSun" w:hAnsi="Book Antiqua" w:cs="Times New Roman"/>
          <w:sz w:val="24"/>
          <w:szCs w:val="24"/>
          <w:lang w:eastAsia="zh-CN"/>
        </w:rPr>
        <w:t>: 99-111 [PMID: 12110171 DOI: 10.1016/S1534-5807(02)00203-4]</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53 </w:t>
      </w:r>
      <w:r w:rsidRPr="0018006C">
        <w:rPr>
          <w:rFonts w:ascii="Book Antiqua" w:eastAsia="SimSun" w:hAnsi="Book Antiqua" w:cs="Times New Roman"/>
          <w:b/>
          <w:sz w:val="24"/>
          <w:szCs w:val="24"/>
          <w:lang w:eastAsia="zh-CN"/>
        </w:rPr>
        <w:t>Chen X</w:t>
      </w:r>
      <w:r w:rsidRPr="0018006C">
        <w:rPr>
          <w:rFonts w:ascii="Book Antiqua" w:eastAsia="SimSun" w:hAnsi="Book Antiqua" w:cs="Times New Roman"/>
          <w:sz w:val="24"/>
          <w:szCs w:val="24"/>
          <w:lang w:eastAsia="zh-CN"/>
        </w:rPr>
        <w:t>, Shen J, Prywes R. The luminal domain of ATF6 senses endoplasmic reticulum (ER) stress and causes translocation of ATF6 from the ER to the Golgi.</w:t>
      </w:r>
      <w:r w:rsidRPr="0018006C">
        <w:rPr>
          <w:rFonts w:ascii="Book Antiqua" w:eastAsia="SimSun" w:hAnsi="Book Antiqua" w:cs="Times New Roman" w:hint="eastAsia"/>
          <w:sz w:val="24"/>
          <w:szCs w:val="24"/>
          <w:lang w:eastAsia="zh-CN"/>
        </w:rPr>
        <w:t xml:space="preserve"> </w:t>
      </w:r>
      <w:r w:rsidRPr="0018006C">
        <w:rPr>
          <w:rFonts w:ascii="Book Antiqua" w:eastAsia="SimSun" w:hAnsi="Book Antiqua" w:cs="Times New Roman"/>
          <w:i/>
          <w:sz w:val="24"/>
          <w:szCs w:val="24"/>
          <w:lang w:eastAsia="zh-CN"/>
        </w:rPr>
        <w:t>J Biol Chem</w:t>
      </w:r>
      <w:r w:rsidRPr="0018006C">
        <w:rPr>
          <w:rFonts w:ascii="Book Antiqua" w:eastAsia="SimSun" w:hAnsi="Book Antiqua" w:cs="Times New Roman"/>
          <w:sz w:val="24"/>
          <w:szCs w:val="24"/>
          <w:lang w:eastAsia="zh-CN"/>
        </w:rPr>
        <w:t xml:space="preserve"> 2002; </w:t>
      </w:r>
      <w:r w:rsidRPr="0018006C">
        <w:rPr>
          <w:rFonts w:ascii="Book Antiqua" w:eastAsia="SimSun" w:hAnsi="Book Antiqua" w:cs="Times New Roman"/>
          <w:b/>
          <w:sz w:val="24"/>
          <w:szCs w:val="24"/>
          <w:lang w:eastAsia="zh-CN"/>
        </w:rPr>
        <w:t>277</w:t>
      </w:r>
      <w:r w:rsidRPr="0018006C">
        <w:rPr>
          <w:rFonts w:ascii="Book Antiqua" w:eastAsia="SimSun" w:hAnsi="Book Antiqua" w:cs="Times New Roman"/>
          <w:sz w:val="24"/>
          <w:szCs w:val="24"/>
          <w:lang w:eastAsia="zh-CN"/>
        </w:rPr>
        <w:t>: 13045-13052 [PMID: 11821395</w:t>
      </w:r>
      <w:r w:rsidRPr="0018006C">
        <w:rPr>
          <w:rFonts w:ascii="Book Antiqua" w:eastAsia="SimSun" w:hAnsi="Book Antiqua" w:cs="Times New Roman" w:hint="eastAsia"/>
          <w:sz w:val="24"/>
          <w:szCs w:val="24"/>
          <w:lang w:eastAsia="zh-CN"/>
        </w:rPr>
        <w:t xml:space="preserve"> </w:t>
      </w:r>
      <w:r w:rsidRPr="0018006C">
        <w:rPr>
          <w:rFonts w:ascii="Book Antiqua" w:eastAsia="SimSun" w:hAnsi="Book Antiqua" w:cs="Times New Roman"/>
          <w:sz w:val="24"/>
          <w:szCs w:val="24"/>
          <w:lang w:eastAsia="zh-CN"/>
        </w:rPr>
        <w:t>DOI</w:t>
      </w:r>
      <w:r w:rsidRPr="0018006C">
        <w:rPr>
          <w:rFonts w:ascii="Book Antiqua" w:eastAsia="SimSun" w:hAnsi="Book Antiqua" w:cs="Times New Roman" w:hint="eastAsia"/>
          <w:sz w:val="24"/>
          <w:szCs w:val="24"/>
          <w:lang w:eastAsia="zh-CN"/>
        </w:rPr>
        <w:t>:</w:t>
      </w:r>
      <w:r w:rsidRPr="0018006C">
        <w:rPr>
          <w:rFonts w:ascii="Book Antiqua" w:eastAsia="SimSun" w:hAnsi="Book Antiqua" w:cs="Times New Roman"/>
          <w:sz w:val="24"/>
          <w:szCs w:val="24"/>
          <w:lang w:eastAsia="zh-CN"/>
        </w:rPr>
        <w:t xml:space="preserve"> 10.1074/jbc.M110636200]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54 </w:t>
      </w:r>
      <w:r w:rsidRPr="0018006C">
        <w:rPr>
          <w:rFonts w:ascii="Book Antiqua" w:eastAsia="SimSun" w:hAnsi="Book Antiqua" w:cs="Times New Roman"/>
          <w:b/>
          <w:sz w:val="24"/>
          <w:szCs w:val="24"/>
          <w:lang w:eastAsia="zh-CN"/>
        </w:rPr>
        <w:t>Shen J</w:t>
      </w:r>
      <w:r w:rsidRPr="0018006C">
        <w:rPr>
          <w:rFonts w:ascii="Book Antiqua" w:eastAsia="SimSun" w:hAnsi="Book Antiqua" w:cs="Times New Roman"/>
          <w:sz w:val="24"/>
          <w:szCs w:val="24"/>
          <w:lang w:eastAsia="zh-CN"/>
        </w:rPr>
        <w:t xml:space="preserve">, Prywes R. Dependence of site-2 protease cleavage of ATF6 on prior site-1 protease digestion is determined by the size of the luminal domain of ATF6. </w:t>
      </w:r>
      <w:r w:rsidRPr="0018006C">
        <w:rPr>
          <w:rFonts w:ascii="Book Antiqua" w:eastAsia="SimSun" w:hAnsi="Book Antiqua" w:cs="Times New Roman"/>
          <w:i/>
          <w:sz w:val="24"/>
          <w:szCs w:val="24"/>
          <w:lang w:eastAsia="zh-CN"/>
        </w:rPr>
        <w:t>J Biol Chem</w:t>
      </w:r>
      <w:r w:rsidRPr="0018006C">
        <w:rPr>
          <w:rFonts w:ascii="Book Antiqua" w:eastAsia="SimSun" w:hAnsi="Book Antiqua" w:cs="Times New Roman"/>
          <w:sz w:val="24"/>
          <w:szCs w:val="24"/>
          <w:lang w:eastAsia="zh-CN"/>
        </w:rPr>
        <w:t xml:space="preserve"> 2004; </w:t>
      </w:r>
      <w:r w:rsidRPr="0018006C">
        <w:rPr>
          <w:rFonts w:ascii="Book Antiqua" w:eastAsia="SimSun" w:hAnsi="Book Antiqua" w:cs="Times New Roman"/>
          <w:b/>
          <w:sz w:val="24"/>
          <w:szCs w:val="24"/>
          <w:lang w:eastAsia="zh-CN"/>
        </w:rPr>
        <w:t>279</w:t>
      </w:r>
      <w:r w:rsidRPr="0018006C">
        <w:rPr>
          <w:rFonts w:ascii="Book Antiqua" w:eastAsia="SimSun" w:hAnsi="Book Antiqua" w:cs="Times New Roman"/>
          <w:sz w:val="24"/>
          <w:szCs w:val="24"/>
          <w:lang w:eastAsia="zh-CN"/>
        </w:rPr>
        <w:t>: 43046-43051 [PMID: 15299016 DOI: 10.1074/jbc.M408466200]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55 </w:t>
      </w:r>
      <w:r w:rsidRPr="0018006C">
        <w:rPr>
          <w:rFonts w:ascii="Book Antiqua" w:eastAsia="SimSun" w:hAnsi="Book Antiqua" w:cs="Times New Roman"/>
          <w:b/>
          <w:sz w:val="24"/>
          <w:szCs w:val="24"/>
          <w:lang w:eastAsia="zh-CN"/>
        </w:rPr>
        <w:t>Yoshida H</w:t>
      </w:r>
      <w:r w:rsidRPr="0018006C">
        <w:rPr>
          <w:rFonts w:ascii="Book Antiqua" w:eastAsia="SimSun" w:hAnsi="Book Antiqua" w:cs="Times New Roman"/>
          <w:sz w:val="24"/>
          <w:szCs w:val="24"/>
          <w:lang w:eastAsia="zh-CN"/>
        </w:rPr>
        <w:t xml:space="preserve">, Okada T, Haze K, Yanagi H, Yura T, Negishi M, Mori K. ATF6 activated by proteolysis binds in the presence of NF-Y (CBF) directly to the cis-acting element responsible for the mammalian unfolded protein response. </w:t>
      </w:r>
      <w:r w:rsidRPr="0018006C">
        <w:rPr>
          <w:rFonts w:ascii="Book Antiqua" w:eastAsia="SimSun" w:hAnsi="Book Antiqua" w:cs="Times New Roman"/>
          <w:i/>
          <w:sz w:val="24"/>
          <w:szCs w:val="24"/>
          <w:lang w:eastAsia="zh-CN"/>
        </w:rPr>
        <w:t>Mol Cell Biol</w:t>
      </w:r>
      <w:r w:rsidRPr="0018006C">
        <w:rPr>
          <w:rFonts w:ascii="Book Antiqua" w:eastAsia="SimSun" w:hAnsi="Book Antiqua" w:cs="Times New Roman"/>
          <w:sz w:val="24"/>
          <w:szCs w:val="24"/>
          <w:lang w:eastAsia="zh-CN"/>
        </w:rPr>
        <w:t xml:space="preserve"> 2000; </w:t>
      </w:r>
      <w:r w:rsidRPr="0018006C">
        <w:rPr>
          <w:rFonts w:ascii="Book Antiqua" w:eastAsia="SimSun" w:hAnsi="Book Antiqua" w:cs="Times New Roman"/>
          <w:b/>
          <w:sz w:val="24"/>
          <w:szCs w:val="24"/>
          <w:lang w:eastAsia="zh-CN"/>
        </w:rPr>
        <w:t>20</w:t>
      </w:r>
      <w:r w:rsidRPr="0018006C">
        <w:rPr>
          <w:rFonts w:ascii="Book Antiqua" w:eastAsia="SimSun" w:hAnsi="Book Antiqua" w:cs="Times New Roman"/>
          <w:sz w:val="24"/>
          <w:szCs w:val="24"/>
          <w:lang w:eastAsia="zh-CN"/>
        </w:rPr>
        <w:t>: 6755-6767 [PMID: 10958673 DOI: 10.1128/MCB.20.18.6755-6767.2000]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56 </w:t>
      </w:r>
      <w:r w:rsidRPr="0018006C">
        <w:rPr>
          <w:rFonts w:ascii="Book Antiqua" w:eastAsia="SimSun" w:hAnsi="Book Antiqua" w:cs="Times New Roman"/>
          <w:b/>
          <w:sz w:val="24"/>
          <w:szCs w:val="24"/>
          <w:lang w:eastAsia="zh-CN"/>
        </w:rPr>
        <w:t>Fu S</w:t>
      </w:r>
      <w:r w:rsidRPr="0018006C">
        <w:rPr>
          <w:rFonts w:ascii="Book Antiqua" w:eastAsia="SimSun" w:hAnsi="Book Antiqua" w:cs="Times New Roman"/>
          <w:sz w:val="24"/>
          <w:szCs w:val="24"/>
          <w:lang w:eastAsia="zh-CN"/>
        </w:rPr>
        <w:t xml:space="preserve">, Watkins SM, Hotamisligil GS. The role of endoplasmic reticulum in hepatic lipid homeostasis and stress signaling. </w:t>
      </w:r>
      <w:r w:rsidRPr="0018006C">
        <w:rPr>
          <w:rFonts w:ascii="Book Antiqua" w:eastAsia="SimSun" w:hAnsi="Book Antiqua" w:cs="Times New Roman"/>
          <w:i/>
          <w:sz w:val="24"/>
          <w:szCs w:val="24"/>
          <w:lang w:eastAsia="zh-CN"/>
        </w:rPr>
        <w:t>Cell Metab</w:t>
      </w:r>
      <w:r w:rsidRPr="0018006C">
        <w:rPr>
          <w:rFonts w:ascii="Book Antiqua" w:eastAsia="SimSun" w:hAnsi="Book Antiqua" w:cs="Times New Roman"/>
          <w:sz w:val="24"/>
          <w:szCs w:val="24"/>
          <w:lang w:eastAsia="zh-CN"/>
        </w:rPr>
        <w:t xml:space="preserve"> 2012; </w:t>
      </w:r>
      <w:r w:rsidRPr="0018006C">
        <w:rPr>
          <w:rFonts w:ascii="Book Antiqua" w:eastAsia="SimSun" w:hAnsi="Book Antiqua" w:cs="Times New Roman"/>
          <w:b/>
          <w:sz w:val="24"/>
          <w:szCs w:val="24"/>
          <w:lang w:eastAsia="zh-CN"/>
        </w:rPr>
        <w:t>15</w:t>
      </w:r>
      <w:r w:rsidRPr="0018006C">
        <w:rPr>
          <w:rFonts w:ascii="Book Antiqua" w:eastAsia="SimSun" w:hAnsi="Book Antiqua" w:cs="Times New Roman"/>
          <w:sz w:val="24"/>
          <w:szCs w:val="24"/>
          <w:lang w:eastAsia="zh-CN"/>
        </w:rPr>
        <w:t>: 623-634 [PMID: 22560215 DOI: 10.1016/j.cmet.2012.03.007]</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57 </w:t>
      </w:r>
      <w:r w:rsidRPr="0018006C">
        <w:rPr>
          <w:rFonts w:ascii="Book Antiqua" w:eastAsia="SimSun" w:hAnsi="Book Antiqua" w:cs="Times New Roman"/>
          <w:b/>
          <w:sz w:val="24"/>
          <w:szCs w:val="24"/>
          <w:lang w:eastAsia="zh-CN"/>
        </w:rPr>
        <w:t>Kaplowitz N</w:t>
      </w:r>
      <w:r w:rsidRPr="0018006C">
        <w:rPr>
          <w:rFonts w:ascii="Book Antiqua" w:eastAsia="SimSun" w:hAnsi="Book Antiqua" w:cs="Times New Roman"/>
          <w:sz w:val="24"/>
          <w:szCs w:val="24"/>
          <w:lang w:eastAsia="zh-CN"/>
        </w:rPr>
        <w:t xml:space="preserve">, Than TA, Shinohara M, Ji C. Endoplasmic reticulum stress and liver injury. </w:t>
      </w:r>
      <w:r w:rsidRPr="0018006C">
        <w:rPr>
          <w:rFonts w:ascii="Book Antiqua" w:eastAsia="SimSun" w:hAnsi="Book Antiqua" w:cs="Times New Roman"/>
          <w:i/>
          <w:sz w:val="24"/>
          <w:szCs w:val="24"/>
          <w:lang w:eastAsia="zh-CN"/>
        </w:rPr>
        <w:t>Semin Liver Dis</w:t>
      </w:r>
      <w:r w:rsidRPr="0018006C">
        <w:rPr>
          <w:rFonts w:ascii="Book Antiqua" w:eastAsia="SimSun" w:hAnsi="Book Antiqua" w:cs="Times New Roman"/>
          <w:sz w:val="24"/>
          <w:szCs w:val="24"/>
          <w:lang w:eastAsia="zh-CN"/>
        </w:rPr>
        <w:t xml:space="preserve"> 2007; </w:t>
      </w:r>
      <w:r w:rsidRPr="0018006C">
        <w:rPr>
          <w:rFonts w:ascii="Book Antiqua" w:eastAsia="SimSun" w:hAnsi="Book Antiqua" w:cs="Times New Roman"/>
          <w:b/>
          <w:sz w:val="24"/>
          <w:szCs w:val="24"/>
          <w:lang w:eastAsia="zh-CN"/>
        </w:rPr>
        <w:t>27</w:t>
      </w:r>
      <w:r w:rsidRPr="0018006C">
        <w:rPr>
          <w:rFonts w:ascii="Book Antiqua" w:eastAsia="SimSun" w:hAnsi="Book Antiqua" w:cs="Times New Roman"/>
          <w:sz w:val="24"/>
          <w:szCs w:val="24"/>
          <w:lang w:eastAsia="zh-CN"/>
        </w:rPr>
        <w:t>: 367-377 [PMID: 17979073 DOI: 10.1055/s-2007-991513]</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58 </w:t>
      </w:r>
      <w:r w:rsidRPr="0018006C">
        <w:rPr>
          <w:rFonts w:ascii="Book Antiqua" w:eastAsia="SimSun" w:hAnsi="Book Antiqua" w:cs="Times New Roman"/>
          <w:b/>
          <w:sz w:val="24"/>
          <w:szCs w:val="24"/>
          <w:lang w:eastAsia="zh-CN"/>
        </w:rPr>
        <w:t>Dara L</w:t>
      </w:r>
      <w:r w:rsidRPr="0018006C">
        <w:rPr>
          <w:rFonts w:ascii="Book Antiqua" w:eastAsia="SimSun" w:hAnsi="Book Antiqua" w:cs="Times New Roman"/>
          <w:sz w:val="24"/>
          <w:szCs w:val="24"/>
          <w:lang w:eastAsia="zh-CN"/>
        </w:rPr>
        <w:t xml:space="preserve">, Ji C, Kaplowitz N. The contribution of endoplasmic reticulum stress to liver diseases. </w:t>
      </w:r>
      <w:r w:rsidRPr="0018006C">
        <w:rPr>
          <w:rFonts w:ascii="Book Antiqua" w:eastAsia="SimSun" w:hAnsi="Book Antiqua" w:cs="Times New Roman"/>
          <w:i/>
          <w:sz w:val="24"/>
          <w:szCs w:val="24"/>
          <w:lang w:eastAsia="zh-CN"/>
        </w:rPr>
        <w:t>Hepatology</w:t>
      </w:r>
      <w:r w:rsidRPr="0018006C">
        <w:rPr>
          <w:rFonts w:ascii="Book Antiqua" w:eastAsia="SimSun" w:hAnsi="Book Antiqua" w:cs="Times New Roman"/>
          <w:sz w:val="24"/>
          <w:szCs w:val="24"/>
          <w:lang w:eastAsia="zh-CN"/>
        </w:rPr>
        <w:t xml:space="preserve"> 2011; </w:t>
      </w:r>
      <w:r w:rsidRPr="0018006C">
        <w:rPr>
          <w:rFonts w:ascii="Book Antiqua" w:eastAsia="SimSun" w:hAnsi="Book Antiqua" w:cs="Times New Roman"/>
          <w:b/>
          <w:sz w:val="24"/>
          <w:szCs w:val="24"/>
          <w:lang w:eastAsia="zh-CN"/>
        </w:rPr>
        <w:t>53</w:t>
      </w:r>
      <w:r w:rsidRPr="0018006C">
        <w:rPr>
          <w:rFonts w:ascii="Book Antiqua" w:eastAsia="SimSun" w:hAnsi="Book Antiqua" w:cs="Times New Roman"/>
          <w:sz w:val="24"/>
          <w:szCs w:val="24"/>
          <w:lang w:eastAsia="zh-CN"/>
        </w:rPr>
        <w:t>: 1752-1763 [PMID: 21384408 DOI: 10.1002/hep.24279]</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lastRenderedPageBreak/>
        <w:t xml:space="preserve">59 </w:t>
      </w:r>
      <w:r w:rsidRPr="0018006C">
        <w:rPr>
          <w:rFonts w:ascii="Book Antiqua" w:eastAsia="SimSun" w:hAnsi="Book Antiqua" w:cs="Times New Roman"/>
          <w:b/>
          <w:sz w:val="24"/>
          <w:szCs w:val="24"/>
          <w:lang w:eastAsia="zh-CN"/>
        </w:rPr>
        <w:t>Jo H</w:t>
      </w:r>
      <w:r w:rsidRPr="0018006C">
        <w:rPr>
          <w:rFonts w:ascii="Book Antiqua" w:eastAsia="SimSun" w:hAnsi="Book Antiqua" w:cs="Times New Roman"/>
          <w:sz w:val="24"/>
          <w:szCs w:val="24"/>
          <w:lang w:eastAsia="zh-CN"/>
        </w:rPr>
        <w:t xml:space="preserve">, Choe SS, Shin KC, Jang H, Lee JH, Seong JK, Back SH, Kim JB. Endoplasmic reticulum stress induces hepatic steatosis via increased expression of the hepatic very low-density lipoprotein receptor. </w:t>
      </w:r>
      <w:r w:rsidRPr="0018006C">
        <w:rPr>
          <w:rFonts w:ascii="Book Antiqua" w:eastAsia="SimSun" w:hAnsi="Book Antiqua" w:cs="Times New Roman"/>
          <w:i/>
          <w:sz w:val="24"/>
          <w:szCs w:val="24"/>
          <w:lang w:eastAsia="zh-CN"/>
        </w:rPr>
        <w:t>Hepatology</w:t>
      </w:r>
      <w:r w:rsidRPr="0018006C">
        <w:rPr>
          <w:rFonts w:ascii="Book Antiqua" w:eastAsia="SimSun" w:hAnsi="Book Antiqua" w:cs="Times New Roman"/>
          <w:sz w:val="24"/>
          <w:szCs w:val="24"/>
          <w:lang w:eastAsia="zh-CN"/>
        </w:rPr>
        <w:t xml:space="preserve"> 2013; </w:t>
      </w:r>
      <w:r w:rsidRPr="0018006C">
        <w:rPr>
          <w:rFonts w:ascii="Book Antiqua" w:eastAsia="SimSun" w:hAnsi="Book Antiqua" w:cs="Times New Roman"/>
          <w:b/>
          <w:sz w:val="24"/>
          <w:szCs w:val="24"/>
          <w:lang w:eastAsia="zh-CN"/>
        </w:rPr>
        <w:t>57</w:t>
      </w:r>
      <w:r w:rsidRPr="0018006C">
        <w:rPr>
          <w:rFonts w:ascii="Book Antiqua" w:eastAsia="SimSun" w:hAnsi="Book Antiqua" w:cs="Times New Roman"/>
          <w:sz w:val="24"/>
          <w:szCs w:val="24"/>
          <w:lang w:eastAsia="zh-CN"/>
        </w:rPr>
        <w:t>: 1366-1377 [PMID: 23152128 DOI: 10.1002/hep.26126]</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60 </w:t>
      </w:r>
      <w:r w:rsidRPr="0018006C">
        <w:rPr>
          <w:rFonts w:ascii="Book Antiqua" w:eastAsia="SimSun" w:hAnsi="Book Antiqua" w:cs="Times New Roman"/>
          <w:b/>
          <w:sz w:val="24"/>
          <w:szCs w:val="24"/>
          <w:lang w:eastAsia="zh-CN"/>
        </w:rPr>
        <w:t>Wang HC</w:t>
      </w:r>
      <w:r w:rsidRPr="0018006C">
        <w:rPr>
          <w:rFonts w:ascii="Book Antiqua" w:eastAsia="SimSun" w:hAnsi="Book Antiqua" w:cs="Times New Roman"/>
          <w:sz w:val="24"/>
          <w:szCs w:val="24"/>
          <w:lang w:eastAsia="zh-CN"/>
        </w:rPr>
        <w:t xml:space="preserve">, Huang W, Lai MD, Su IJ. Hepatitis B virus pre-S mutants, endoplasmic reticulum stress and hepatocarcinogenesis. </w:t>
      </w:r>
      <w:r w:rsidRPr="0018006C">
        <w:rPr>
          <w:rFonts w:ascii="Book Antiqua" w:eastAsia="SimSun" w:hAnsi="Book Antiqua" w:cs="Times New Roman"/>
          <w:i/>
          <w:sz w:val="24"/>
          <w:szCs w:val="24"/>
          <w:lang w:eastAsia="zh-CN"/>
        </w:rPr>
        <w:t>Cancer Sci</w:t>
      </w:r>
      <w:r w:rsidRPr="0018006C">
        <w:rPr>
          <w:rFonts w:ascii="Book Antiqua" w:eastAsia="SimSun" w:hAnsi="Book Antiqua" w:cs="Times New Roman"/>
          <w:sz w:val="24"/>
          <w:szCs w:val="24"/>
          <w:lang w:eastAsia="zh-CN"/>
        </w:rPr>
        <w:t xml:space="preserve"> 2006; </w:t>
      </w:r>
      <w:r w:rsidRPr="0018006C">
        <w:rPr>
          <w:rFonts w:ascii="Book Antiqua" w:eastAsia="SimSun" w:hAnsi="Book Antiqua" w:cs="Times New Roman"/>
          <w:b/>
          <w:sz w:val="24"/>
          <w:szCs w:val="24"/>
          <w:lang w:eastAsia="zh-CN"/>
        </w:rPr>
        <w:t>97</w:t>
      </w:r>
      <w:r w:rsidRPr="0018006C">
        <w:rPr>
          <w:rFonts w:ascii="Book Antiqua" w:eastAsia="SimSun" w:hAnsi="Book Antiqua" w:cs="Times New Roman"/>
          <w:sz w:val="24"/>
          <w:szCs w:val="24"/>
          <w:lang w:eastAsia="zh-CN"/>
        </w:rPr>
        <w:t>: 683-688 [PMID: 16863502 DOI: 10.1111/j.1349-7006.2006.00235.x]</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61 </w:t>
      </w:r>
      <w:r w:rsidRPr="0018006C">
        <w:rPr>
          <w:rFonts w:ascii="Book Antiqua" w:eastAsia="SimSun" w:hAnsi="Book Antiqua" w:cs="Times New Roman"/>
          <w:b/>
          <w:sz w:val="24"/>
          <w:szCs w:val="24"/>
          <w:lang w:eastAsia="zh-CN"/>
        </w:rPr>
        <w:t>Wang HC</w:t>
      </w:r>
      <w:r w:rsidRPr="0018006C">
        <w:rPr>
          <w:rFonts w:ascii="Book Antiqua" w:eastAsia="SimSun" w:hAnsi="Book Antiqua" w:cs="Times New Roman"/>
          <w:sz w:val="24"/>
          <w:szCs w:val="24"/>
          <w:lang w:eastAsia="zh-CN"/>
        </w:rPr>
        <w:t xml:space="preserve">, Wu HC, Chen CF, Fausto N, Lei HY, Su IJ. Different types of ground glass hepatocytes in chronic hepatitis B virus infection contain specific pre-S mutants that may induce endoplasmic reticulum stress. </w:t>
      </w:r>
      <w:r w:rsidRPr="0018006C">
        <w:rPr>
          <w:rFonts w:ascii="Book Antiqua" w:eastAsia="SimSun" w:hAnsi="Book Antiqua" w:cs="Times New Roman"/>
          <w:i/>
          <w:sz w:val="24"/>
          <w:szCs w:val="24"/>
          <w:lang w:eastAsia="zh-CN"/>
        </w:rPr>
        <w:t>Am J Pathol</w:t>
      </w:r>
      <w:r w:rsidRPr="0018006C">
        <w:rPr>
          <w:rFonts w:ascii="Book Antiqua" w:eastAsia="SimSun" w:hAnsi="Book Antiqua" w:cs="Times New Roman"/>
          <w:sz w:val="24"/>
          <w:szCs w:val="24"/>
          <w:lang w:eastAsia="zh-CN"/>
        </w:rPr>
        <w:t xml:space="preserve"> 2003; </w:t>
      </w:r>
      <w:r w:rsidRPr="0018006C">
        <w:rPr>
          <w:rFonts w:ascii="Book Antiqua" w:eastAsia="SimSun" w:hAnsi="Book Antiqua" w:cs="Times New Roman"/>
          <w:b/>
          <w:sz w:val="24"/>
          <w:szCs w:val="24"/>
          <w:lang w:eastAsia="zh-CN"/>
        </w:rPr>
        <w:t>163</w:t>
      </w:r>
      <w:r w:rsidRPr="0018006C">
        <w:rPr>
          <w:rFonts w:ascii="Book Antiqua" w:eastAsia="SimSun" w:hAnsi="Book Antiqua" w:cs="Times New Roman"/>
          <w:sz w:val="24"/>
          <w:szCs w:val="24"/>
          <w:lang w:eastAsia="zh-CN"/>
        </w:rPr>
        <w:t>: 2441-2449 [PMID: 14633616 DOI: 10.1016/S0002-9440(10)63599-7]</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62 </w:t>
      </w:r>
      <w:r w:rsidRPr="0018006C">
        <w:rPr>
          <w:rFonts w:ascii="Book Antiqua" w:eastAsia="SimSun" w:hAnsi="Book Antiqua" w:cs="Times New Roman"/>
          <w:b/>
          <w:sz w:val="24"/>
          <w:szCs w:val="24"/>
          <w:lang w:eastAsia="zh-CN"/>
        </w:rPr>
        <w:t>Lazar C</w:t>
      </w:r>
      <w:r w:rsidRPr="0018006C">
        <w:rPr>
          <w:rFonts w:ascii="Book Antiqua" w:eastAsia="SimSun" w:hAnsi="Book Antiqua" w:cs="Times New Roman"/>
          <w:sz w:val="24"/>
          <w:szCs w:val="24"/>
          <w:lang w:eastAsia="zh-CN"/>
        </w:rPr>
        <w:t xml:space="preserve">, Macovei A, Petrescu S, Branza-Nichita N. Activation of ERAD pathway by human hepatitis B virus modulates viral and subviral particle production. </w:t>
      </w:r>
      <w:r w:rsidRPr="0018006C">
        <w:rPr>
          <w:rFonts w:ascii="Book Antiqua" w:eastAsia="SimSun" w:hAnsi="Book Antiqua" w:cs="Times New Roman"/>
          <w:i/>
          <w:sz w:val="24"/>
          <w:szCs w:val="24"/>
          <w:lang w:eastAsia="zh-CN"/>
        </w:rPr>
        <w:t>PLoS One</w:t>
      </w:r>
      <w:r w:rsidRPr="0018006C">
        <w:rPr>
          <w:rFonts w:ascii="Book Antiqua" w:eastAsia="SimSun" w:hAnsi="Book Antiqua" w:cs="Times New Roman"/>
          <w:sz w:val="24"/>
          <w:szCs w:val="24"/>
          <w:lang w:eastAsia="zh-CN"/>
        </w:rPr>
        <w:t xml:space="preserve"> 2012; </w:t>
      </w:r>
      <w:r w:rsidRPr="0018006C">
        <w:rPr>
          <w:rFonts w:ascii="Book Antiqua" w:eastAsia="SimSun" w:hAnsi="Book Antiqua" w:cs="Times New Roman"/>
          <w:b/>
          <w:sz w:val="24"/>
          <w:szCs w:val="24"/>
          <w:lang w:eastAsia="zh-CN"/>
        </w:rPr>
        <w:t>7</w:t>
      </w:r>
      <w:r w:rsidRPr="0018006C">
        <w:rPr>
          <w:rFonts w:ascii="Book Antiqua" w:eastAsia="SimSun" w:hAnsi="Book Antiqua" w:cs="Times New Roman"/>
          <w:sz w:val="24"/>
          <w:szCs w:val="24"/>
          <w:lang w:eastAsia="zh-CN"/>
        </w:rPr>
        <w:t>: e34169 [PMID: 22461906 DOI: 10.1371/journal.pone.0034169]</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63 </w:t>
      </w:r>
      <w:r w:rsidRPr="0018006C">
        <w:rPr>
          <w:rFonts w:ascii="Book Antiqua" w:eastAsia="SimSun" w:hAnsi="Book Antiqua" w:cs="Times New Roman"/>
          <w:b/>
          <w:sz w:val="24"/>
          <w:szCs w:val="24"/>
          <w:lang w:eastAsia="zh-CN"/>
        </w:rPr>
        <w:t>He C</w:t>
      </w:r>
      <w:r w:rsidRPr="0018006C">
        <w:rPr>
          <w:rFonts w:ascii="Book Antiqua" w:eastAsia="SimSun" w:hAnsi="Book Antiqua" w:cs="Times New Roman"/>
          <w:sz w:val="24"/>
          <w:szCs w:val="24"/>
          <w:lang w:eastAsia="zh-CN"/>
        </w:rPr>
        <w:t xml:space="preserve">, Klionsky DJ. Regulation mechanisms and signaling pathways of autophagy. </w:t>
      </w:r>
      <w:r w:rsidRPr="0018006C">
        <w:rPr>
          <w:rFonts w:ascii="Book Antiqua" w:eastAsia="SimSun" w:hAnsi="Book Antiqua" w:cs="Times New Roman"/>
          <w:i/>
          <w:sz w:val="24"/>
          <w:szCs w:val="24"/>
          <w:lang w:eastAsia="zh-CN"/>
        </w:rPr>
        <w:t>Annu Rev Genet</w:t>
      </w:r>
      <w:r w:rsidRPr="0018006C">
        <w:rPr>
          <w:rFonts w:ascii="Book Antiqua" w:eastAsia="SimSun" w:hAnsi="Book Antiqua" w:cs="Times New Roman"/>
          <w:sz w:val="24"/>
          <w:szCs w:val="24"/>
          <w:lang w:eastAsia="zh-CN"/>
        </w:rPr>
        <w:t xml:space="preserve"> 2009; </w:t>
      </w:r>
      <w:r w:rsidRPr="0018006C">
        <w:rPr>
          <w:rFonts w:ascii="Book Antiqua" w:eastAsia="SimSun" w:hAnsi="Book Antiqua" w:cs="Times New Roman"/>
          <w:b/>
          <w:sz w:val="24"/>
          <w:szCs w:val="24"/>
          <w:lang w:eastAsia="zh-CN"/>
        </w:rPr>
        <w:t>43</w:t>
      </w:r>
      <w:r w:rsidRPr="0018006C">
        <w:rPr>
          <w:rFonts w:ascii="Book Antiqua" w:eastAsia="SimSun" w:hAnsi="Book Antiqua" w:cs="Times New Roman"/>
          <w:sz w:val="24"/>
          <w:szCs w:val="24"/>
          <w:lang w:eastAsia="zh-CN"/>
        </w:rPr>
        <w:t>: 67-93 [PMID: 19653858 DOI: 10.1146/annurev-genet-102808-114910]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64 </w:t>
      </w:r>
      <w:r w:rsidRPr="0018006C">
        <w:rPr>
          <w:rFonts w:ascii="Book Antiqua" w:eastAsia="SimSun" w:hAnsi="Book Antiqua" w:cs="Times New Roman"/>
          <w:b/>
          <w:sz w:val="24"/>
          <w:szCs w:val="24"/>
          <w:lang w:eastAsia="zh-CN"/>
        </w:rPr>
        <w:t>Tang H</w:t>
      </w:r>
      <w:r w:rsidRPr="0018006C">
        <w:rPr>
          <w:rFonts w:ascii="Book Antiqua" w:eastAsia="SimSun" w:hAnsi="Book Antiqua" w:cs="Times New Roman"/>
          <w:sz w:val="24"/>
          <w:szCs w:val="24"/>
          <w:lang w:eastAsia="zh-CN"/>
        </w:rPr>
        <w:t xml:space="preserve">, Da L, Mao Y, Li Y, Li D, Xu Z, Li F, Wang Y, Tiollais P, Li T, Zhao M. Hepatitis B virus X protein sensitizes cells to starvation-induced autophagy via up-regulation of beclin 1 expression. </w:t>
      </w:r>
      <w:r w:rsidRPr="0018006C">
        <w:rPr>
          <w:rFonts w:ascii="Book Antiqua" w:eastAsia="SimSun" w:hAnsi="Book Antiqua" w:cs="Times New Roman"/>
          <w:i/>
          <w:sz w:val="24"/>
          <w:szCs w:val="24"/>
          <w:lang w:eastAsia="zh-CN"/>
        </w:rPr>
        <w:t>Hepatology</w:t>
      </w:r>
      <w:r w:rsidRPr="0018006C">
        <w:rPr>
          <w:rFonts w:ascii="Book Antiqua" w:eastAsia="SimSun" w:hAnsi="Book Antiqua" w:cs="Times New Roman"/>
          <w:sz w:val="24"/>
          <w:szCs w:val="24"/>
          <w:lang w:eastAsia="zh-CN"/>
        </w:rPr>
        <w:t xml:space="preserve"> 2009; </w:t>
      </w:r>
      <w:r w:rsidRPr="0018006C">
        <w:rPr>
          <w:rFonts w:ascii="Book Antiqua" w:eastAsia="SimSun" w:hAnsi="Book Antiqua" w:cs="Times New Roman"/>
          <w:b/>
          <w:sz w:val="24"/>
          <w:szCs w:val="24"/>
          <w:lang w:eastAsia="zh-CN"/>
        </w:rPr>
        <w:t>49</w:t>
      </w:r>
      <w:r w:rsidRPr="0018006C">
        <w:rPr>
          <w:rFonts w:ascii="Book Antiqua" w:eastAsia="SimSun" w:hAnsi="Book Antiqua" w:cs="Times New Roman"/>
          <w:sz w:val="24"/>
          <w:szCs w:val="24"/>
          <w:lang w:eastAsia="zh-CN"/>
        </w:rPr>
        <w:t>: 60-71 [PMID: 19065679 DOI: 10.1002/hep.22581]</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65 </w:t>
      </w:r>
      <w:r w:rsidRPr="0018006C">
        <w:rPr>
          <w:rFonts w:ascii="Book Antiqua" w:eastAsia="SimSun" w:hAnsi="Book Antiqua" w:cs="Times New Roman"/>
          <w:b/>
          <w:sz w:val="24"/>
          <w:szCs w:val="24"/>
          <w:lang w:eastAsia="zh-CN"/>
        </w:rPr>
        <w:t>Sir D</w:t>
      </w:r>
      <w:r w:rsidRPr="0018006C">
        <w:rPr>
          <w:rFonts w:ascii="Book Antiqua" w:eastAsia="SimSun" w:hAnsi="Book Antiqua" w:cs="Times New Roman"/>
          <w:sz w:val="24"/>
          <w:szCs w:val="24"/>
          <w:lang w:eastAsia="zh-CN"/>
        </w:rPr>
        <w:t xml:space="preserve">, Tian Y, Chen WL, Ann DK, Yen TS, Ou JH. The early autophagic pathway is activated by hepatitis B virus and required for viral DNA replication. </w:t>
      </w:r>
      <w:r w:rsidRPr="0018006C">
        <w:rPr>
          <w:rFonts w:ascii="Book Antiqua" w:eastAsia="SimSun" w:hAnsi="Book Antiqua" w:cs="Times New Roman"/>
          <w:i/>
          <w:sz w:val="24"/>
          <w:szCs w:val="24"/>
          <w:lang w:eastAsia="zh-CN"/>
        </w:rPr>
        <w:t>Proc Natl Acad Sci U S A</w:t>
      </w:r>
      <w:r w:rsidRPr="0018006C">
        <w:rPr>
          <w:rFonts w:ascii="Book Antiqua" w:eastAsia="SimSun" w:hAnsi="Book Antiqua" w:cs="Times New Roman"/>
          <w:sz w:val="24"/>
          <w:szCs w:val="24"/>
          <w:lang w:eastAsia="zh-CN"/>
        </w:rPr>
        <w:t xml:space="preserve"> 2010; </w:t>
      </w:r>
      <w:r w:rsidRPr="0018006C">
        <w:rPr>
          <w:rFonts w:ascii="Book Antiqua" w:eastAsia="SimSun" w:hAnsi="Book Antiqua" w:cs="Times New Roman"/>
          <w:b/>
          <w:sz w:val="24"/>
          <w:szCs w:val="24"/>
          <w:lang w:eastAsia="zh-CN"/>
        </w:rPr>
        <w:t>107</w:t>
      </w:r>
      <w:r w:rsidRPr="0018006C">
        <w:rPr>
          <w:rFonts w:ascii="Book Antiqua" w:eastAsia="SimSun" w:hAnsi="Book Antiqua" w:cs="Times New Roman"/>
          <w:sz w:val="24"/>
          <w:szCs w:val="24"/>
          <w:lang w:eastAsia="zh-CN"/>
        </w:rPr>
        <w:t>: 4383-4388 [PMID: 20142477 DOI: 10.1073/pnas.0911373107]</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66 </w:t>
      </w:r>
      <w:r w:rsidRPr="0018006C">
        <w:rPr>
          <w:rFonts w:ascii="Book Antiqua" w:eastAsia="SimSun" w:hAnsi="Book Antiqua" w:cs="Times New Roman"/>
          <w:b/>
          <w:sz w:val="24"/>
          <w:szCs w:val="24"/>
          <w:lang w:eastAsia="zh-CN"/>
        </w:rPr>
        <w:t>Li J</w:t>
      </w:r>
      <w:r w:rsidRPr="0018006C">
        <w:rPr>
          <w:rFonts w:ascii="Book Antiqua" w:eastAsia="SimSun" w:hAnsi="Book Antiqua" w:cs="Times New Roman"/>
          <w:sz w:val="24"/>
          <w:szCs w:val="24"/>
          <w:lang w:eastAsia="zh-CN"/>
        </w:rPr>
        <w:t xml:space="preserve">, Liu Y, Wang Z, Liu K, Wang Y, Liu J, Ding H, Yuan Z. Subversion of cellular autophagy machinery by hepatitis B virus for viral envelopment. </w:t>
      </w:r>
      <w:r w:rsidRPr="0018006C">
        <w:rPr>
          <w:rFonts w:ascii="Book Antiqua" w:eastAsia="SimSun" w:hAnsi="Book Antiqua" w:cs="Times New Roman"/>
          <w:i/>
          <w:sz w:val="24"/>
          <w:szCs w:val="24"/>
          <w:lang w:eastAsia="zh-CN"/>
        </w:rPr>
        <w:t>J Virol</w:t>
      </w:r>
      <w:r w:rsidRPr="0018006C">
        <w:rPr>
          <w:rFonts w:ascii="Book Antiqua" w:eastAsia="SimSun" w:hAnsi="Book Antiqua" w:cs="Times New Roman"/>
          <w:sz w:val="24"/>
          <w:szCs w:val="24"/>
          <w:lang w:eastAsia="zh-CN"/>
        </w:rPr>
        <w:t xml:space="preserve"> 2011; </w:t>
      </w:r>
      <w:r w:rsidRPr="0018006C">
        <w:rPr>
          <w:rFonts w:ascii="Book Antiqua" w:eastAsia="SimSun" w:hAnsi="Book Antiqua" w:cs="Times New Roman"/>
          <w:b/>
          <w:sz w:val="24"/>
          <w:szCs w:val="24"/>
          <w:lang w:eastAsia="zh-CN"/>
        </w:rPr>
        <w:t>85</w:t>
      </w:r>
      <w:r w:rsidRPr="0018006C">
        <w:rPr>
          <w:rFonts w:ascii="Book Antiqua" w:eastAsia="SimSun" w:hAnsi="Book Antiqua" w:cs="Times New Roman"/>
          <w:sz w:val="24"/>
          <w:szCs w:val="24"/>
          <w:lang w:eastAsia="zh-CN"/>
        </w:rPr>
        <w:t>: 6319-6333 [PMID: 21507968 DOI: 10.1128/JVI.02627-10]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67 </w:t>
      </w:r>
      <w:r w:rsidRPr="0018006C">
        <w:rPr>
          <w:rFonts w:ascii="Book Antiqua" w:eastAsia="SimSun" w:hAnsi="Book Antiqua" w:cs="Times New Roman"/>
          <w:b/>
          <w:sz w:val="24"/>
          <w:szCs w:val="24"/>
          <w:lang w:eastAsia="zh-CN"/>
        </w:rPr>
        <w:t>Liu B</w:t>
      </w:r>
      <w:r w:rsidRPr="0018006C">
        <w:rPr>
          <w:rFonts w:ascii="Book Antiqua" w:eastAsia="SimSun" w:hAnsi="Book Antiqua" w:cs="Times New Roman"/>
          <w:sz w:val="24"/>
          <w:szCs w:val="24"/>
          <w:lang w:eastAsia="zh-CN"/>
        </w:rPr>
        <w:t xml:space="preserve">, Fang M, Hu Y, Huang B, Li N, Chang C, Huang R, Xu X, Yang Z, Chen Z, Liu W. Hepatitis B virus X protein inhibits autophagic degradation by impairing lysosomal maturation. </w:t>
      </w:r>
      <w:r w:rsidRPr="0018006C">
        <w:rPr>
          <w:rFonts w:ascii="Book Antiqua" w:eastAsia="SimSun" w:hAnsi="Book Antiqua" w:cs="Times New Roman"/>
          <w:i/>
          <w:sz w:val="24"/>
          <w:szCs w:val="24"/>
          <w:lang w:eastAsia="zh-CN"/>
        </w:rPr>
        <w:t>Autophagy</w:t>
      </w:r>
      <w:r w:rsidRPr="0018006C">
        <w:rPr>
          <w:rFonts w:ascii="Book Antiqua" w:eastAsia="SimSun" w:hAnsi="Book Antiqua" w:cs="Times New Roman"/>
          <w:sz w:val="24"/>
          <w:szCs w:val="24"/>
          <w:lang w:eastAsia="zh-CN"/>
        </w:rPr>
        <w:t xml:space="preserve"> 2014; </w:t>
      </w:r>
      <w:r w:rsidRPr="0018006C">
        <w:rPr>
          <w:rFonts w:ascii="Book Antiqua" w:eastAsia="SimSun" w:hAnsi="Book Antiqua" w:cs="Times New Roman"/>
          <w:b/>
          <w:sz w:val="24"/>
          <w:szCs w:val="24"/>
          <w:lang w:eastAsia="zh-CN"/>
        </w:rPr>
        <w:t>10</w:t>
      </w:r>
      <w:r w:rsidRPr="0018006C">
        <w:rPr>
          <w:rFonts w:ascii="Book Antiqua" w:eastAsia="SimSun" w:hAnsi="Book Antiqua" w:cs="Times New Roman"/>
          <w:sz w:val="24"/>
          <w:szCs w:val="24"/>
          <w:lang w:eastAsia="zh-CN"/>
        </w:rPr>
        <w:t xml:space="preserve">: 416-430 [PMID: 24401568 DOI: </w:t>
      </w:r>
      <w:r w:rsidRPr="0018006C">
        <w:rPr>
          <w:rFonts w:ascii="Book Antiqua" w:eastAsia="SimSun" w:hAnsi="Book Antiqua" w:cs="Times New Roman"/>
          <w:sz w:val="24"/>
          <w:szCs w:val="24"/>
          <w:lang w:eastAsia="zh-CN"/>
        </w:rPr>
        <w:lastRenderedPageBreak/>
        <w:t>10.4161/auto.27286]</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68 </w:t>
      </w:r>
      <w:r w:rsidRPr="0018006C">
        <w:rPr>
          <w:rFonts w:ascii="Book Antiqua" w:eastAsia="SimSun" w:hAnsi="Book Antiqua" w:cs="Times New Roman"/>
          <w:b/>
          <w:sz w:val="24"/>
          <w:szCs w:val="24"/>
          <w:lang w:eastAsia="zh-CN"/>
        </w:rPr>
        <w:t>Li B</w:t>
      </w:r>
      <w:r w:rsidRPr="0018006C">
        <w:rPr>
          <w:rFonts w:ascii="Book Antiqua" w:eastAsia="SimSun" w:hAnsi="Book Antiqua" w:cs="Times New Roman"/>
          <w:sz w:val="24"/>
          <w:szCs w:val="24"/>
          <w:lang w:eastAsia="zh-CN"/>
        </w:rPr>
        <w:t xml:space="preserve">, Gao B, Ye L, Han X, Wang W, Kong L, Fang X, Zeng Y, Zheng H, Li S, Wu Z, Ye L. Hepatitis B virus X protein (HBx) activates ATF6 and IRE1-XBP1 pathways of unfolded protein response. </w:t>
      </w:r>
      <w:r w:rsidRPr="0018006C">
        <w:rPr>
          <w:rFonts w:ascii="Book Antiqua" w:eastAsia="SimSun" w:hAnsi="Book Antiqua" w:cs="Times New Roman"/>
          <w:i/>
          <w:sz w:val="24"/>
          <w:szCs w:val="24"/>
          <w:lang w:eastAsia="zh-CN"/>
        </w:rPr>
        <w:t>Virus Res</w:t>
      </w:r>
      <w:r w:rsidRPr="0018006C">
        <w:rPr>
          <w:rFonts w:ascii="Book Antiqua" w:eastAsia="SimSun" w:hAnsi="Book Antiqua" w:cs="Times New Roman"/>
          <w:sz w:val="24"/>
          <w:szCs w:val="24"/>
          <w:lang w:eastAsia="zh-CN"/>
        </w:rPr>
        <w:t xml:space="preserve"> 2007; </w:t>
      </w:r>
      <w:r w:rsidRPr="0018006C">
        <w:rPr>
          <w:rFonts w:ascii="Book Antiqua" w:eastAsia="SimSun" w:hAnsi="Book Antiqua" w:cs="Times New Roman"/>
          <w:b/>
          <w:sz w:val="24"/>
          <w:szCs w:val="24"/>
          <w:lang w:eastAsia="zh-CN"/>
        </w:rPr>
        <w:t>124</w:t>
      </w:r>
      <w:r w:rsidRPr="0018006C">
        <w:rPr>
          <w:rFonts w:ascii="Book Antiqua" w:eastAsia="SimSun" w:hAnsi="Book Antiqua" w:cs="Times New Roman"/>
          <w:sz w:val="24"/>
          <w:szCs w:val="24"/>
          <w:lang w:eastAsia="zh-CN"/>
        </w:rPr>
        <w:t>: 44-49 [PMID: 17092596 DOI: 10.1016/j.virusres.2006.09.011]</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69 </w:t>
      </w:r>
      <w:r w:rsidRPr="0018006C">
        <w:rPr>
          <w:rFonts w:ascii="Book Antiqua" w:eastAsia="SimSun" w:hAnsi="Book Antiqua" w:cs="Times New Roman"/>
          <w:b/>
          <w:sz w:val="24"/>
          <w:szCs w:val="24"/>
          <w:lang w:eastAsia="zh-CN"/>
        </w:rPr>
        <w:t>Cho HK</w:t>
      </w:r>
      <w:r w:rsidRPr="0018006C">
        <w:rPr>
          <w:rFonts w:ascii="Book Antiqua" w:eastAsia="SimSun" w:hAnsi="Book Antiqua" w:cs="Times New Roman"/>
          <w:sz w:val="24"/>
          <w:szCs w:val="24"/>
          <w:lang w:eastAsia="zh-CN"/>
        </w:rPr>
        <w:t xml:space="preserve">, Kim SY, Seong JK, Cheong J. Hepatitis B virus X increases immune cell recruitment by induction of chemokine SDF-1. </w:t>
      </w:r>
      <w:r w:rsidRPr="0018006C">
        <w:rPr>
          <w:rFonts w:ascii="Book Antiqua" w:eastAsia="SimSun" w:hAnsi="Book Antiqua" w:cs="Times New Roman"/>
          <w:i/>
          <w:sz w:val="24"/>
          <w:szCs w:val="24"/>
          <w:lang w:eastAsia="zh-CN"/>
        </w:rPr>
        <w:t>FEBS Lett</w:t>
      </w:r>
      <w:r w:rsidRPr="0018006C">
        <w:rPr>
          <w:rFonts w:ascii="Book Antiqua" w:eastAsia="SimSun" w:hAnsi="Book Antiqua" w:cs="Times New Roman"/>
          <w:sz w:val="24"/>
          <w:szCs w:val="24"/>
          <w:lang w:eastAsia="zh-CN"/>
        </w:rPr>
        <w:t xml:space="preserve"> 2014; </w:t>
      </w:r>
      <w:r w:rsidRPr="0018006C">
        <w:rPr>
          <w:rFonts w:ascii="Book Antiqua" w:eastAsia="SimSun" w:hAnsi="Book Antiqua" w:cs="Times New Roman"/>
          <w:b/>
          <w:sz w:val="24"/>
          <w:szCs w:val="24"/>
          <w:lang w:eastAsia="zh-CN"/>
        </w:rPr>
        <w:t>588</w:t>
      </w:r>
      <w:r w:rsidRPr="0018006C">
        <w:rPr>
          <w:rFonts w:ascii="Book Antiqua" w:eastAsia="SimSun" w:hAnsi="Book Antiqua" w:cs="Times New Roman"/>
          <w:sz w:val="24"/>
          <w:szCs w:val="24"/>
          <w:lang w:eastAsia="zh-CN"/>
        </w:rPr>
        <w:t>: 733-739 [PMID: 24462680 DOI: 10.1016/j.febslet.2014.01.017.]</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70 </w:t>
      </w:r>
      <w:r w:rsidRPr="0018006C">
        <w:rPr>
          <w:rFonts w:ascii="Book Antiqua" w:eastAsia="SimSun" w:hAnsi="Book Antiqua" w:cs="Times New Roman"/>
          <w:b/>
          <w:sz w:val="24"/>
          <w:szCs w:val="24"/>
          <w:lang w:eastAsia="zh-CN"/>
        </w:rPr>
        <w:t>Asada R</w:t>
      </w:r>
      <w:r w:rsidRPr="0018006C">
        <w:rPr>
          <w:rFonts w:ascii="Book Antiqua" w:eastAsia="SimSun" w:hAnsi="Book Antiqua" w:cs="Times New Roman"/>
          <w:sz w:val="24"/>
          <w:szCs w:val="24"/>
          <w:lang w:eastAsia="zh-CN"/>
        </w:rPr>
        <w:t xml:space="preserve">, Kanemoto S, Kondo S, Saito A, Imaizumi K. The signalling from endoplasmic reticulum-resident bZIP transcription factors involved in diverse cellular physiology. </w:t>
      </w:r>
      <w:r w:rsidRPr="0018006C">
        <w:rPr>
          <w:rFonts w:ascii="Book Antiqua" w:eastAsia="SimSun" w:hAnsi="Book Antiqua" w:cs="Times New Roman"/>
          <w:i/>
          <w:sz w:val="24"/>
          <w:szCs w:val="24"/>
          <w:lang w:eastAsia="zh-CN"/>
        </w:rPr>
        <w:t>J Biochem</w:t>
      </w:r>
      <w:r w:rsidRPr="0018006C">
        <w:rPr>
          <w:rFonts w:ascii="Book Antiqua" w:eastAsia="SimSun" w:hAnsi="Book Antiqua" w:cs="Times New Roman"/>
          <w:sz w:val="24"/>
          <w:szCs w:val="24"/>
          <w:lang w:eastAsia="zh-CN"/>
        </w:rPr>
        <w:t xml:space="preserve"> 2011; </w:t>
      </w:r>
      <w:r w:rsidRPr="0018006C">
        <w:rPr>
          <w:rFonts w:ascii="Book Antiqua" w:eastAsia="SimSun" w:hAnsi="Book Antiqua" w:cs="Times New Roman"/>
          <w:b/>
          <w:sz w:val="24"/>
          <w:szCs w:val="24"/>
          <w:lang w:eastAsia="zh-CN"/>
        </w:rPr>
        <w:t>149</w:t>
      </w:r>
      <w:r w:rsidRPr="0018006C">
        <w:rPr>
          <w:rFonts w:ascii="Book Antiqua" w:eastAsia="SimSun" w:hAnsi="Book Antiqua" w:cs="Times New Roman"/>
          <w:sz w:val="24"/>
          <w:szCs w:val="24"/>
          <w:lang w:eastAsia="zh-CN"/>
        </w:rPr>
        <w:t>: 507-518 [PMID: 21454302 DOI: 10.1093/jb/mvr041]</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71 </w:t>
      </w:r>
      <w:r w:rsidRPr="0018006C">
        <w:rPr>
          <w:rFonts w:ascii="Book Antiqua" w:eastAsia="SimSun" w:hAnsi="Book Antiqua" w:cs="Times New Roman"/>
          <w:b/>
          <w:sz w:val="24"/>
          <w:szCs w:val="24"/>
          <w:lang w:eastAsia="zh-CN"/>
        </w:rPr>
        <w:t>Zhang K</w:t>
      </w:r>
      <w:r w:rsidRPr="0018006C">
        <w:rPr>
          <w:rFonts w:ascii="Book Antiqua" w:eastAsia="SimSun" w:hAnsi="Book Antiqua" w:cs="Times New Roman"/>
          <w:sz w:val="24"/>
          <w:szCs w:val="24"/>
          <w:lang w:eastAsia="zh-CN"/>
        </w:rPr>
        <w:t xml:space="preserve">, Shen X, Wu J, Sakaki K, Saunders T, Rutkowski DT, Back SH, Kaufman RJ. Endoplasmic reticulum stress activates cleavage of CREBH to induce a systemic inflammatory response. </w:t>
      </w:r>
      <w:r w:rsidRPr="0018006C">
        <w:rPr>
          <w:rFonts w:ascii="Book Antiqua" w:eastAsia="SimSun" w:hAnsi="Book Antiqua" w:cs="Times New Roman"/>
          <w:i/>
          <w:sz w:val="24"/>
          <w:szCs w:val="24"/>
          <w:lang w:eastAsia="zh-CN"/>
        </w:rPr>
        <w:t>Cell</w:t>
      </w:r>
      <w:r w:rsidRPr="0018006C">
        <w:rPr>
          <w:rFonts w:ascii="Book Antiqua" w:eastAsia="SimSun" w:hAnsi="Book Antiqua" w:cs="Times New Roman"/>
          <w:sz w:val="24"/>
          <w:szCs w:val="24"/>
          <w:lang w:eastAsia="zh-CN"/>
        </w:rPr>
        <w:t xml:space="preserve"> 2006; </w:t>
      </w:r>
      <w:r w:rsidRPr="0018006C">
        <w:rPr>
          <w:rFonts w:ascii="Book Antiqua" w:eastAsia="SimSun" w:hAnsi="Book Antiqua" w:cs="Times New Roman"/>
          <w:b/>
          <w:sz w:val="24"/>
          <w:szCs w:val="24"/>
          <w:lang w:eastAsia="zh-CN"/>
        </w:rPr>
        <w:t>124</w:t>
      </w:r>
      <w:r w:rsidRPr="0018006C">
        <w:rPr>
          <w:rFonts w:ascii="Book Antiqua" w:eastAsia="SimSun" w:hAnsi="Book Antiqua" w:cs="Times New Roman"/>
          <w:sz w:val="24"/>
          <w:szCs w:val="24"/>
          <w:lang w:eastAsia="zh-CN"/>
        </w:rPr>
        <w:t>: 587-599 [PMID: 16469704 DOI: 10.1016/j.cell.2005.11.040]</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72 </w:t>
      </w:r>
      <w:r w:rsidRPr="0018006C">
        <w:rPr>
          <w:rFonts w:ascii="Book Antiqua" w:eastAsia="SimSun" w:hAnsi="Book Antiqua" w:cs="Times New Roman"/>
          <w:b/>
          <w:sz w:val="24"/>
          <w:szCs w:val="24"/>
          <w:lang w:eastAsia="zh-CN"/>
        </w:rPr>
        <w:t>Vecchi C</w:t>
      </w:r>
      <w:r w:rsidRPr="0018006C">
        <w:rPr>
          <w:rFonts w:ascii="Book Antiqua" w:eastAsia="SimSun" w:hAnsi="Book Antiqua" w:cs="Times New Roman"/>
          <w:sz w:val="24"/>
          <w:szCs w:val="24"/>
          <w:lang w:eastAsia="zh-CN"/>
        </w:rPr>
        <w:t xml:space="preserve">, Montosi G, Zhang K, Lamberti I, Duncan SA, Kaufman RJ, Pietrangelo A. ER stress controls iron metabolism through induction of hepcidin. </w:t>
      </w:r>
      <w:r w:rsidRPr="0018006C">
        <w:rPr>
          <w:rFonts w:ascii="Book Antiqua" w:eastAsia="SimSun" w:hAnsi="Book Antiqua" w:cs="Times New Roman"/>
          <w:i/>
          <w:sz w:val="24"/>
          <w:szCs w:val="24"/>
          <w:lang w:eastAsia="zh-CN"/>
        </w:rPr>
        <w:t>Science</w:t>
      </w:r>
      <w:r w:rsidRPr="0018006C">
        <w:rPr>
          <w:rFonts w:ascii="Book Antiqua" w:eastAsia="SimSun" w:hAnsi="Book Antiqua" w:cs="Times New Roman"/>
          <w:sz w:val="24"/>
          <w:szCs w:val="24"/>
          <w:lang w:eastAsia="zh-CN"/>
        </w:rPr>
        <w:t xml:space="preserve"> 2009; </w:t>
      </w:r>
      <w:r w:rsidRPr="0018006C">
        <w:rPr>
          <w:rFonts w:ascii="Book Antiqua" w:eastAsia="SimSun" w:hAnsi="Book Antiqua" w:cs="Times New Roman"/>
          <w:b/>
          <w:sz w:val="24"/>
          <w:szCs w:val="24"/>
          <w:lang w:eastAsia="zh-CN"/>
        </w:rPr>
        <w:t>325</w:t>
      </w:r>
      <w:r w:rsidRPr="0018006C">
        <w:rPr>
          <w:rFonts w:ascii="Book Antiqua" w:eastAsia="SimSun" w:hAnsi="Book Antiqua" w:cs="Times New Roman"/>
          <w:sz w:val="24"/>
          <w:szCs w:val="24"/>
          <w:lang w:eastAsia="zh-CN"/>
        </w:rPr>
        <w:t>: 877-880 [PMID: 19679815 DOI: 10.1126/science.1176639]</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73 </w:t>
      </w:r>
      <w:r w:rsidRPr="0018006C">
        <w:rPr>
          <w:rFonts w:ascii="Book Antiqua" w:eastAsia="SimSun" w:hAnsi="Book Antiqua" w:cs="Times New Roman"/>
          <w:b/>
          <w:sz w:val="24"/>
          <w:szCs w:val="24"/>
          <w:lang w:eastAsia="zh-CN"/>
        </w:rPr>
        <w:t>Lee MW</w:t>
      </w:r>
      <w:r w:rsidRPr="0018006C">
        <w:rPr>
          <w:rFonts w:ascii="Book Antiqua" w:eastAsia="SimSun" w:hAnsi="Book Antiqua" w:cs="Times New Roman"/>
          <w:sz w:val="24"/>
          <w:szCs w:val="24"/>
          <w:lang w:eastAsia="zh-CN"/>
        </w:rPr>
        <w:t xml:space="preserve">, Chanda D, Yang J, Oh H, Kim SS, Yoon YS, Hong S, Park KG, Lee IK, Choi CS, Hanson RW, Choi HS, Koo SH. Regulation of hepatic gluconeogenesis by an ER-bound transcription factor, CREBH. </w:t>
      </w:r>
      <w:r w:rsidRPr="0018006C">
        <w:rPr>
          <w:rFonts w:ascii="Book Antiqua" w:eastAsia="SimSun" w:hAnsi="Book Antiqua" w:cs="Times New Roman"/>
          <w:i/>
          <w:sz w:val="24"/>
          <w:szCs w:val="24"/>
          <w:lang w:eastAsia="zh-CN"/>
        </w:rPr>
        <w:t>Cell Metab</w:t>
      </w:r>
      <w:r w:rsidRPr="0018006C">
        <w:rPr>
          <w:rFonts w:ascii="Book Antiqua" w:eastAsia="SimSun" w:hAnsi="Book Antiqua" w:cs="Times New Roman"/>
          <w:sz w:val="24"/>
          <w:szCs w:val="24"/>
          <w:lang w:eastAsia="zh-CN"/>
        </w:rPr>
        <w:t xml:space="preserve"> 2010; </w:t>
      </w:r>
      <w:r w:rsidRPr="0018006C">
        <w:rPr>
          <w:rFonts w:ascii="Book Antiqua" w:eastAsia="SimSun" w:hAnsi="Book Antiqua" w:cs="Times New Roman"/>
          <w:b/>
          <w:sz w:val="24"/>
          <w:szCs w:val="24"/>
          <w:lang w:eastAsia="zh-CN"/>
        </w:rPr>
        <w:t>11</w:t>
      </w:r>
      <w:r w:rsidRPr="0018006C">
        <w:rPr>
          <w:rFonts w:ascii="Book Antiqua" w:eastAsia="SimSun" w:hAnsi="Book Antiqua" w:cs="Times New Roman"/>
          <w:sz w:val="24"/>
          <w:szCs w:val="24"/>
          <w:lang w:eastAsia="zh-CN"/>
        </w:rPr>
        <w:t>: 331-339 [PMID: 20374965 DOI: 10.1016/j.cmet.2010.02.016]</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74 </w:t>
      </w:r>
      <w:r w:rsidRPr="0018006C">
        <w:rPr>
          <w:rFonts w:ascii="Book Antiqua" w:eastAsia="SimSun" w:hAnsi="Book Antiqua" w:cs="Times New Roman"/>
          <w:b/>
          <w:sz w:val="24"/>
          <w:szCs w:val="24"/>
          <w:lang w:eastAsia="zh-CN"/>
        </w:rPr>
        <w:t>Lee JH</w:t>
      </w:r>
      <w:r w:rsidRPr="0018006C">
        <w:rPr>
          <w:rFonts w:ascii="Book Antiqua" w:eastAsia="SimSun" w:hAnsi="Book Antiqua" w:cs="Times New Roman"/>
          <w:sz w:val="24"/>
          <w:szCs w:val="24"/>
          <w:lang w:eastAsia="zh-CN"/>
        </w:rPr>
        <w:t xml:space="preserve">, Giannikopoulos P, Duncan SA, Wang J, Johansen CT, Brown JD, Plutzky J, Hegele RA, Glimcher LH, Lee AH. The transcription factor cyclic AMP-responsive element-binding protein H regulates triglyceride metabolism. </w:t>
      </w:r>
      <w:r w:rsidRPr="0018006C">
        <w:rPr>
          <w:rFonts w:ascii="Book Antiqua" w:eastAsia="SimSun" w:hAnsi="Book Antiqua" w:cs="Times New Roman"/>
          <w:i/>
          <w:sz w:val="24"/>
          <w:szCs w:val="24"/>
          <w:lang w:eastAsia="zh-CN"/>
        </w:rPr>
        <w:t>Nat Med</w:t>
      </w:r>
      <w:r w:rsidRPr="0018006C">
        <w:rPr>
          <w:rFonts w:ascii="Book Antiqua" w:eastAsia="SimSun" w:hAnsi="Book Antiqua" w:cs="Times New Roman"/>
          <w:sz w:val="24"/>
          <w:szCs w:val="24"/>
          <w:lang w:eastAsia="zh-CN"/>
        </w:rPr>
        <w:t xml:space="preserve"> 2011; </w:t>
      </w:r>
      <w:r w:rsidRPr="0018006C">
        <w:rPr>
          <w:rFonts w:ascii="Book Antiqua" w:eastAsia="SimSun" w:hAnsi="Book Antiqua" w:cs="Times New Roman"/>
          <w:b/>
          <w:sz w:val="24"/>
          <w:szCs w:val="24"/>
          <w:lang w:eastAsia="zh-CN"/>
        </w:rPr>
        <w:t>17</w:t>
      </w:r>
      <w:r w:rsidRPr="0018006C">
        <w:rPr>
          <w:rFonts w:ascii="Book Antiqua" w:eastAsia="SimSun" w:hAnsi="Book Antiqua" w:cs="Times New Roman"/>
          <w:sz w:val="24"/>
          <w:szCs w:val="24"/>
          <w:lang w:eastAsia="zh-CN"/>
        </w:rPr>
        <w:t>: 812-815 [PMID: 21666694 DOI: 10.1038/nm.2347]</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75 </w:t>
      </w:r>
      <w:r w:rsidRPr="0018006C">
        <w:rPr>
          <w:rFonts w:ascii="Book Antiqua" w:eastAsia="SimSun" w:hAnsi="Book Antiqua" w:cs="Times New Roman"/>
          <w:b/>
          <w:sz w:val="24"/>
          <w:szCs w:val="24"/>
          <w:lang w:eastAsia="zh-CN"/>
        </w:rPr>
        <w:t>Cho HK</w:t>
      </w:r>
      <w:r w:rsidRPr="0018006C">
        <w:rPr>
          <w:rFonts w:ascii="Book Antiqua" w:eastAsia="SimSun" w:hAnsi="Book Antiqua" w:cs="Times New Roman"/>
          <w:sz w:val="24"/>
          <w:szCs w:val="24"/>
          <w:lang w:eastAsia="zh-CN"/>
        </w:rPr>
        <w:t xml:space="preserve">, Kim SY, Kyaw YY, Win AA, Koo SH, Kim HH, Cheong J. HBx induces the proliferation of hepatocellular carcinoma cells via AP1 over-expressed as a result of ER stress. </w:t>
      </w:r>
      <w:r w:rsidRPr="0018006C">
        <w:rPr>
          <w:rFonts w:ascii="Book Antiqua" w:eastAsia="SimSun" w:hAnsi="Book Antiqua" w:cs="Times New Roman"/>
          <w:i/>
          <w:sz w:val="24"/>
          <w:szCs w:val="24"/>
          <w:lang w:eastAsia="zh-CN"/>
        </w:rPr>
        <w:t>Biochem J</w:t>
      </w:r>
      <w:r w:rsidRPr="0018006C">
        <w:rPr>
          <w:rFonts w:ascii="Book Antiqua" w:eastAsia="SimSun" w:hAnsi="Book Antiqua" w:cs="Times New Roman"/>
          <w:sz w:val="24"/>
          <w:szCs w:val="24"/>
          <w:lang w:eastAsia="zh-CN"/>
        </w:rPr>
        <w:t xml:space="preserve"> 2015; </w:t>
      </w:r>
      <w:r w:rsidRPr="0018006C">
        <w:rPr>
          <w:rFonts w:ascii="Book Antiqua" w:eastAsia="SimSun" w:hAnsi="Book Antiqua" w:cs="Times New Roman"/>
          <w:b/>
          <w:sz w:val="24"/>
          <w:szCs w:val="24"/>
          <w:lang w:eastAsia="zh-CN"/>
        </w:rPr>
        <w:t>466</w:t>
      </w:r>
      <w:r w:rsidRPr="0018006C">
        <w:rPr>
          <w:rFonts w:ascii="Book Antiqua" w:eastAsia="SimSun" w:hAnsi="Book Antiqua" w:cs="Times New Roman"/>
          <w:sz w:val="24"/>
          <w:szCs w:val="24"/>
          <w:lang w:eastAsia="zh-CN"/>
        </w:rPr>
        <w:t>: 115-121 [PMID: 25428452 DOI: 10.1042/BJ20140819]</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lastRenderedPageBreak/>
        <w:t xml:space="preserve">76 </w:t>
      </w:r>
      <w:r w:rsidRPr="0018006C">
        <w:rPr>
          <w:rFonts w:ascii="Book Antiqua" w:eastAsia="SimSun" w:hAnsi="Book Antiqua" w:cs="Times New Roman"/>
          <w:b/>
          <w:sz w:val="24"/>
          <w:szCs w:val="24"/>
          <w:lang w:eastAsia="zh-CN"/>
        </w:rPr>
        <w:t>Kim KH</w:t>
      </w:r>
      <w:r w:rsidRPr="0018006C">
        <w:rPr>
          <w:rFonts w:ascii="Book Antiqua" w:eastAsia="SimSun" w:hAnsi="Book Antiqua" w:cs="Times New Roman"/>
          <w:sz w:val="24"/>
          <w:szCs w:val="24"/>
          <w:lang w:eastAsia="zh-CN"/>
        </w:rPr>
        <w:t xml:space="preserve">, Kim ND, Seong BL. Discovery and development of anti-HBV agents and their resistance. </w:t>
      </w:r>
      <w:r w:rsidRPr="0018006C">
        <w:rPr>
          <w:rFonts w:ascii="Book Antiqua" w:eastAsia="SimSun" w:hAnsi="Book Antiqua" w:cs="Times New Roman"/>
          <w:i/>
          <w:sz w:val="24"/>
          <w:szCs w:val="24"/>
          <w:lang w:eastAsia="zh-CN"/>
        </w:rPr>
        <w:t>Molecules</w:t>
      </w:r>
      <w:r w:rsidRPr="0018006C">
        <w:rPr>
          <w:rFonts w:ascii="Book Antiqua" w:eastAsia="SimSun" w:hAnsi="Book Antiqua" w:cs="Times New Roman"/>
          <w:sz w:val="24"/>
          <w:szCs w:val="24"/>
          <w:lang w:eastAsia="zh-CN"/>
        </w:rPr>
        <w:t xml:space="preserve"> 2010; </w:t>
      </w:r>
      <w:r w:rsidRPr="0018006C">
        <w:rPr>
          <w:rFonts w:ascii="Book Antiqua" w:eastAsia="SimSun" w:hAnsi="Book Antiqua" w:cs="Times New Roman"/>
          <w:b/>
          <w:sz w:val="24"/>
          <w:szCs w:val="24"/>
          <w:lang w:eastAsia="zh-CN"/>
        </w:rPr>
        <w:t>15</w:t>
      </w:r>
      <w:r w:rsidRPr="0018006C">
        <w:rPr>
          <w:rFonts w:ascii="Book Antiqua" w:eastAsia="SimSun" w:hAnsi="Book Antiqua" w:cs="Times New Roman"/>
          <w:sz w:val="24"/>
          <w:szCs w:val="24"/>
          <w:lang w:eastAsia="zh-CN"/>
        </w:rPr>
        <w:t>: 5878-5908 [PMID: 20802402 DOI: 10.3390/molecules15095878]</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77 </w:t>
      </w:r>
      <w:r w:rsidRPr="0018006C">
        <w:rPr>
          <w:rFonts w:ascii="Book Antiqua" w:eastAsia="SimSun" w:hAnsi="Book Antiqua" w:cs="Times New Roman"/>
          <w:b/>
          <w:sz w:val="24"/>
          <w:szCs w:val="24"/>
          <w:lang w:eastAsia="zh-CN"/>
        </w:rPr>
        <w:t>Wang GH</w:t>
      </w:r>
      <w:r w:rsidRPr="0018006C">
        <w:rPr>
          <w:rFonts w:ascii="Book Antiqua" w:eastAsia="SimSun" w:hAnsi="Book Antiqua" w:cs="Times New Roman"/>
          <w:sz w:val="24"/>
          <w:szCs w:val="24"/>
          <w:lang w:eastAsia="zh-CN"/>
        </w:rPr>
        <w:t xml:space="preserve">, Seeger C. Novel mechanism for reverse transcription in hepatitis B viruses. </w:t>
      </w:r>
      <w:r w:rsidRPr="0018006C">
        <w:rPr>
          <w:rFonts w:ascii="Book Antiqua" w:eastAsia="SimSun" w:hAnsi="Book Antiqua" w:cs="Times New Roman"/>
          <w:i/>
          <w:sz w:val="24"/>
          <w:szCs w:val="24"/>
          <w:lang w:eastAsia="zh-CN"/>
        </w:rPr>
        <w:t>J Virol</w:t>
      </w:r>
      <w:r w:rsidRPr="0018006C">
        <w:rPr>
          <w:rFonts w:ascii="Book Antiqua" w:eastAsia="SimSun" w:hAnsi="Book Antiqua" w:cs="Times New Roman"/>
          <w:sz w:val="24"/>
          <w:szCs w:val="24"/>
          <w:lang w:eastAsia="zh-CN"/>
        </w:rPr>
        <w:t xml:space="preserve"> 1993; </w:t>
      </w:r>
      <w:r w:rsidRPr="0018006C">
        <w:rPr>
          <w:rFonts w:ascii="Book Antiqua" w:eastAsia="SimSun" w:hAnsi="Book Antiqua" w:cs="Times New Roman"/>
          <w:b/>
          <w:sz w:val="24"/>
          <w:szCs w:val="24"/>
          <w:lang w:eastAsia="zh-CN"/>
        </w:rPr>
        <w:t>67</w:t>
      </w:r>
      <w:r w:rsidRPr="0018006C">
        <w:rPr>
          <w:rFonts w:ascii="Book Antiqua" w:eastAsia="SimSun" w:hAnsi="Book Antiqua" w:cs="Times New Roman"/>
          <w:sz w:val="24"/>
          <w:szCs w:val="24"/>
          <w:lang w:eastAsia="zh-CN"/>
        </w:rPr>
        <w:t>: 6507-6512 [PMID: 7692081]</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78 </w:t>
      </w:r>
      <w:r w:rsidRPr="0018006C">
        <w:rPr>
          <w:rFonts w:ascii="Book Antiqua" w:eastAsia="SimSun" w:hAnsi="Book Antiqua" w:cs="Times New Roman"/>
          <w:b/>
          <w:sz w:val="24"/>
          <w:szCs w:val="24"/>
          <w:lang w:eastAsia="zh-CN"/>
        </w:rPr>
        <w:t>Fleischer RD</w:t>
      </w:r>
      <w:r w:rsidRPr="0018006C">
        <w:rPr>
          <w:rFonts w:ascii="Book Antiqua" w:eastAsia="SimSun" w:hAnsi="Book Antiqua" w:cs="Times New Roman"/>
          <w:sz w:val="24"/>
          <w:szCs w:val="24"/>
          <w:lang w:eastAsia="zh-CN"/>
        </w:rPr>
        <w:t xml:space="preserve">, Lok AS. Myopathy and neuropathy associated with nucleos(t)ide analog therapy for hepatitis B. </w:t>
      </w:r>
      <w:r w:rsidRPr="0018006C">
        <w:rPr>
          <w:rFonts w:ascii="Book Antiqua" w:eastAsia="SimSun" w:hAnsi="Book Antiqua" w:cs="Times New Roman"/>
          <w:i/>
          <w:sz w:val="24"/>
          <w:szCs w:val="24"/>
          <w:lang w:eastAsia="zh-CN"/>
        </w:rPr>
        <w:t>J Hepatol</w:t>
      </w:r>
      <w:r w:rsidRPr="0018006C">
        <w:rPr>
          <w:rFonts w:ascii="Book Antiqua" w:eastAsia="SimSun" w:hAnsi="Book Antiqua" w:cs="Times New Roman"/>
          <w:sz w:val="24"/>
          <w:szCs w:val="24"/>
          <w:lang w:eastAsia="zh-CN"/>
        </w:rPr>
        <w:t xml:space="preserve"> 2009; </w:t>
      </w:r>
      <w:r w:rsidRPr="0018006C">
        <w:rPr>
          <w:rFonts w:ascii="Book Antiqua" w:eastAsia="SimSun" w:hAnsi="Book Antiqua" w:cs="Times New Roman"/>
          <w:b/>
          <w:sz w:val="24"/>
          <w:szCs w:val="24"/>
          <w:lang w:eastAsia="zh-CN"/>
        </w:rPr>
        <w:t>51</w:t>
      </w:r>
      <w:r w:rsidRPr="0018006C">
        <w:rPr>
          <w:rFonts w:ascii="Book Antiqua" w:eastAsia="SimSun" w:hAnsi="Book Antiqua" w:cs="Times New Roman"/>
          <w:sz w:val="24"/>
          <w:szCs w:val="24"/>
          <w:lang w:eastAsia="zh-CN"/>
        </w:rPr>
        <w:t>: 787-791 [PMID: 19665816 DOI: 10.1016/j.jhep.2009.06.011]</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79 </w:t>
      </w:r>
      <w:r w:rsidRPr="0018006C">
        <w:rPr>
          <w:rFonts w:ascii="Book Antiqua" w:eastAsia="SimSun" w:hAnsi="Book Antiqua" w:cs="Times New Roman"/>
          <w:b/>
          <w:sz w:val="24"/>
          <w:szCs w:val="24"/>
          <w:lang w:eastAsia="zh-CN"/>
        </w:rPr>
        <w:t>Watashi K</w:t>
      </w:r>
      <w:r w:rsidRPr="0018006C">
        <w:rPr>
          <w:rFonts w:ascii="Book Antiqua" w:eastAsia="SimSun" w:hAnsi="Book Antiqua" w:cs="Times New Roman"/>
          <w:sz w:val="24"/>
          <w:szCs w:val="24"/>
          <w:lang w:eastAsia="zh-CN"/>
        </w:rPr>
        <w:t xml:space="preserve">, Urban S, Li W, Wakita T. NTCP and beyond: opening the door to unveil hepatitis B virus entry. </w:t>
      </w:r>
      <w:r w:rsidRPr="0018006C">
        <w:rPr>
          <w:rFonts w:ascii="Book Antiqua" w:eastAsia="SimSun" w:hAnsi="Book Antiqua" w:cs="Times New Roman"/>
          <w:i/>
          <w:sz w:val="24"/>
          <w:szCs w:val="24"/>
          <w:lang w:eastAsia="zh-CN"/>
        </w:rPr>
        <w:t>Int J Mol Sci</w:t>
      </w:r>
      <w:r w:rsidRPr="0018006C">
        <w:rPr>
          <w:rFonts w:ascii="Book Antiqua" w:eastAsia="SimSun" w:hAnsi="Book Antiqua" w:cs="Times New Roman"/>
          <w:sz w:val="24"/>
          <w:szCs w:val="24"/>
          <w:lang w:eastAsia="zh-CN"/>
        </w:rPr>
        <w:t xml:space="preserve"> 2014; </w:t>
      </w:r>
      <w:r w:rsidRPr="0018006C">
        <w:rPr>
          <w:rFonts w:ascii="Book Antiqua" w:eastAsia="SimSun" w:hAnsi="Book Antiqua" w:cs="Times New Roman"/>
          <w:b/>
          <w:sz w:val="24"/>
          <w:szCs w:val="24"/>
          <w:lang w:eastAsia="zh-CN"/>
        </w:rPr>
        <w:t>15</w:t>
      </w:r>
      <w:r w:rsidRPr="0018006C">
        <w:rPr>
          <w:rFonts w:ascii="Book Antiqua" w:eastAsia="SimSun" w:hAnsi="Book Antiqua" w:cs="Times New Roman"/>
          <w:sz w:val="24"/>
          <w:szCs w:val="24"/>
          <w:lang w:eastAsia="zh-CN"/>
        </w:rPr>
        <w:t>: 2892-2905 [PMID: 24557582 DOI: 10.3390/ijms15022892]</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80 </w:t>
      </w:r>
      <w:r w:rsidRPr="0018006C">
        <w:rPr>
          <w:rFonts w:ascii="Book Antiqua" w:eastAsia="SimSun" w:hAnsi="Book Antiqua" w:cs="Times New Roman"/>
          <w:b/>
          <w:sz w:val="24"/>
          <w:szCs w:val="24"/>
          <w:lang w:eastAsia="zh-CN"/>
        </w:rPr>
        <w:t>Petersen J</w:t>
      </w:r>
      <w:r w:rsidRPr="0018006C">
        <w:rPr>
          <w:rFonts w:ascii="Book Antiqua" w:eastAsia="SimSun" w:hAnsi="Book Antiqua" w:cs="Times New Roman"/>
          <w:sz w:val="24"/>
          <w:szCs w:val="24"/>
          <w:lang w:eastAsia="zh-CN"/>
        </w:rPr>
        <w:t xml:space="preserve">, Dandri M, Mier W, Lütgehetmann M, Volz T, von Weizsäcker F, Haberkorn U, Fischer L, Pollok JM, Erbes B, Seitz S, Urban S. Prevention of hepatitis B virus infection in vivo by entry inhibitors derived from the large envelope protein. </w:t>
      </w:r>
      <w:r w:rsidRPr="0018006C">
        <w:rPr>
          <w:rFonts w:ascii="Book Antiqua" w:eastAsia="SimSun" w:hAnsi="Book Antiqua" w:cs="Times New Roman"/>
          <w:i/>
          <w:sz w:val="24"/>
          <w:szCs w:val="24"/>
          <w:lang w:eastAsia="zh-CN"/>
        </w:rPr>
        <w:t>Nat Biotechnol</w:t>
      </w:r>
      <w:r w:rsidRPr="0018006C">
        <w:rPr>
          <w:rFonts w:ascii="Book Antiqua" w:eastAsia="SimSun" w:hAnsi="Book Antiqua" w:cs="Times New Roman"/>
          <w:sz w:val="24"/>
          <w:szCs w:val="24"/>
          <w:lang w:eastAsia="zh-CN"/>
        </w:rPr>
        <w:t xml:space="preserve"> 2008; </w:t>
      </w:r>
      <w:r w:rsidRPr="0018006C">
        <w:rPr>
          <w:rFonts w:ascii="Book Antiqua" w:eastAsia="SimSun" w:hAnsi="Book Antiqua" w:cs="Times New Roman"/>
          <w:b/>
          <w:sz w:val="24"/>
          <w:szCs w:val="24"/>
          <w:lang w:eastAsia="zh-CN"/>
        </w:rPr>
        <w:t>26</w:t>
      </w:r>
      <w:r w:rsidRPr="0018006C">
        <w:rPr>
          <w:rFonts w:ascii="Book Antiqua" w:eastAsia="SimSun" w:hAnsi="Book Antiqua" w:cs="Times New Roman"/>
          <w:sz w:val="24"/>
          <w:szCs w:val="24"/>
          <w:lang w:eastAsia="zh-CN"/>
        </w:rPr>
        <w:t>: 335-341 [PMID: 18297057 DOI: 10.1038/nbt1389]</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81 </w:t>
      </w:r>
      <w:r w:rsidRPr="0018006C">
        <w:rPr>
          <w:rFonts w:ascii="Book Antiqua" w:eastAsia="SimSun" w:hAnsi="Book Antiqua" w:cs="Times New Roman"/>
          <w:b/>
          <w:sz w:val="24"/>
          <w:szCs w:val="24"/>
          <w:lang w:eastAsia="zh-CN"/>
        </w:rPr>
        <w:t>Watashi K</w:t>
      </w:r>
      <w:r w:rsidRPr="0018006C">
        <w:rPr>
          <w:rFonts w:ascii="Book Antiqua" w:eastAsia="SimSun" w:hAnsi="Book Antiqua" w:cs="Times New Roman"/>
          <w:sz w:val="24"/>
          <w:szCs w:val="24"/>
          <w:lang w:eastAsia="zh-CN"/>
        </w:rPr>
        <w:t xml:space="preserve">, Sluder A, Daito T, Matsunaga S, Ryo A, Nagamori S, Iwamoto M, Nakajima S, Tsukuda S, Borroto-Esoda K, Sugiyama M, Tanaka Y, Kanai Y, Kusuhara H, Mizokami M, Wakita T. Cyclosporin A and its analogs inhibit hepatitis B virus entry into cultured hepatocytes through targeting a membrane transporter, sodium taurocholate cotransporting polypeptide (NTCP). </w:t>
      </w:r>
      <w:r w:rsidRPr="0018006C">
        <w:rPr>
          <w:rFonts w:ascii="Book Antiqua" w:eastAsia="SimSun" w:hAnsi="Book Antiqua" w:cs="Times New Roman"/>
          <w:i/>
          <w:sz w:val="24"/>
          <w:szCs w:val="24"/>
          <w:lang w:eastAsia="zh-CN"/>
        </w:rPr>
        <w:t>Hepatology</w:t>
      </w:r>
      <w:r w:rsidRPr="0018006C">
        <w:rPr>
          <w:rFonts w:ascii="Book Antiqua" w:eastAsia="SimSun" w:hAnsi="Book Antiqua" w:cs="Times New Roman"/>
          <w:sz w:val="24"/>
          <w:szCs w:val="24"/>
          <w:lang w:eastAsia="zh-CN"/>
        </w:rPr>
        <w:t xml:space="preserve"> 2014; </w:t>
      </w:r>
      <w:r w:rsidRPr="0018006C">
        <w:rPr>
          <w:rFonts w:ascii="Book Antiqua" w:eastAsia="SimSun" w:hAnsi="Book Antiqua" w:cs="Times New Roman"/>
          <w:b/>
          <w:sz w:val="24"/>
          <w:szCs w:val="24"/>
          <w:lang w:eastAsia="zh-CN"/>
        </w:rPr>
        <w:t>59</w:t>
      </w:r>
      <w:r w:rsidRPr="0018006C">
        <w:rPr>
          <w:rFonts w:ascii="Book Antiqua" w:eastAsia="SimSun" w:hAnsi="Book Antiqua" w:cs="Times New Roman"/>
          <w:sz w:val="24"/>
          <w:szCs w:val="24"/>
          <w:lang w:eastAsia="zh-CN"/>
        </w:rPr>
        <w:t>: 1726-1737 [PMID: 24375637 DOI: 10.1002/hep.26982]</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82 </w:t>
      </w:r>
      <w:r w:rsidRPr="0018006C">
        <w:rPr>
          <w:rFonts w:ascii="Book Antiqua" w:eastAsia="SimSun" w:hAnsi="Book Antiqua" w:cs="Times New Roman"/>
          <w:b/>
          <w:sz w:val="24"/>
          <w:szCs w:val="24"/>
          <w:lang w:eastAsia="zh-CN"/>
        </w:rPr>
        <w:t>Shin MS</w:t>
      </w:r>
      <w:r w:rsidRPr="0018006C">
        <w:rPr>
          <w:rFonts w:ascii="Book Antiqua" w:eastAsia="SimSun" w:hAnsi="Book Antiqua" w:cs="Times New Roman"/>
          <w:sz w:val="24"/>
          <w:szCs w:val="24"/>
          <w:lang w:eastAsia="zh-CN"/>
        </w:rPr>
        <w:t xml:space="preserve">, Kang EH, Lee YI. A flavonoid from medicinal plants blocks hepatitis B virus-e antigen secretion in HBV-infected hepatocytes. </w:t>
      </w:r>
      <w:r w:rsidRPr="0018006C">
        <w:rPr>
          <w:rFonts w:ascii="Book Antiqua" w:eastAsia="SimSun" w:hAnsi="Book Antiqua" w:cs="Times New Roman"/>
          <w:i/>
          <w:sz w:val="24"/>
          <w:szCs w:val="24"/>
          <w:lang w:eastAsia="zh-CN"/>
        </w:rPr>
        <w:t>Antiviral Res</w:t>
      </w:r>
      <w:r w:rsidRPr="0018006C">
        <w:rPr>
          <w:rFonts w:ascii="Book Antiqua" w:eastAsia="SimSun" w:hAnsi="Book Antiqua" w:cs="Times New Roman"/>
          <w:sz w:val="24"/>
          <w:szCs w:val="24"/>
          <w:lang w:eastAsia="zh-CN"/>
        </w:rPr>
        <w:t xml:space="preserve"> 2005; </w:t>
      </w:r>
      <w:r w:rsidRPr="0018006C">
        <w:rPr>
          <w:rFonts w:ascii="Book Antiqua" w:eastAsia="SimSun" w:hAnsi="Book Antiqua" w:cs="Times New Roman"/>
          <w:b/>
          <w:sz w:val="24"/>
          <w:szCs w:val="24"/>
          <w:lang w:eastAsia="zh-CN"/>
        </w:rPr>
        <w:t>67</w:t>
      </w:r>
      <w:r w:rsidRPr="0018006C">
        <w:rPr>
          <w:rFonts w:ascii="Book Antiqua" w:eastAsia="SimSun" w:hAnsi="Book Antiqua" w:cs="Times New Roman"/>
          <w:sz w:val="24"/>
          <w:szCs w:val="24"/>
          <w:lang w:eastAsia="zh-CN"/>
        </w:rPr>
        <w:t>: 163-168 [PMID: 16118024 DOI: 10.1016/j.antiviral.2005.06.005]</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83 </w:t>
      </w:r>
      <w:r w:rsidRPr="0018006C">
        <w:rPr>
          <w:rFonts w:ascii="Book Antiqua" w:eastAsia="SimSun" w:hAnsi="Book Antiqua" w:cs="Times New Roman"/>
          <w:b/>
          <w:sz w:val="24"/>
          <w:szCs w:val="24"/>
          <w:lang w:eastAsia="zh-CN"/>
        </w:rPr>
        <w:t>Asif-Ullah M</w:t>
      </w:r>
      <w:r w:rsidRPr="0018006C">
        <w:rPr>
          <w:rFonts w:ascii="Book Antiqua" w:eastAsia="SimSun" w:hAnsi="Book Antiqua" w:cs="Times New Roman"/>
          <w:sz w:val="24"/>
          <w:szCs w:val="24"/>
          <w:lang w:eastAsia="zh-CN"/>
        </w:rPr>
        <w:t xml:space="preserve">, Choi KJ, Choi KI, Jeong YJ, Yu YG. Identification of compounds that inhibit the interaction between core and surface protein of hepatitis B virus. </w:t>
      </w:r>
      <w:r w:rsidRPr="0018006C">
        <w:rPr>
          <w:rFonts w:ascii="Book Antiqua" w:eastAsia="SimSun" w:hAnsi="Book Antiqua" w:cs="Times New Roman"/>
          <w:i/>
          <w:sz w:val="24"/>
          <w:szCs w:val="24"/>
          <w:lang w:eastAsia="zh-CN"/>
        </w:rPr>
        <w:t>Antiviral Res</w:t>
      </w:r>
      <w:r w:rsidRPr="0018006C">
        <w:rPr>
          <w:rFonts w:ascii="Book Antiqua" w:eastAsia="SimSun" w:hAnsi="Book Antiqua" w:cs="Times New Roman"/>
          <w:sz w:val="24"/>
          <w:szCs w:val="24"/>
          <w:lang w:eastAsia="zh-CN"/>
        </w:rPr>
        <w:t xml:space="preserve"> 2006; </w:t>
      </w:r>
      <w:r w:rsidRPr="0018006C">
        <w:rPr>
          <w:rFonts w:ascii="Book Antiqua" w:eastAsia="SimSun" w:hAnsi="Book Antiqua" w:cs="Times New Roman"/>
          <w:b/>
          <w:sz w:val="24"/>
          <w:szCs w:val="24"/>
          <w:lang w:eastAsia="zh-CN"/>
        </w:rPr>
        <w:t>70</w:t>
      </w:r>
      <w:r w:rsidRPr="0018006C">
        <w:rPr>
          <w:rFonts w:ascii="Book Antiqua" w:eastAsia="SimSun" w:hAnsi="Book Antiqua" w:cs="Times New Roman"/>
          <w:sz w:val="24"/>
          <w:szCs w:val="24"/>
          <w:lang w:eastAsia="zh-CN"/>
        </w:rPr>
        <w:t>: 85-90 [PMID: 16487605 DOI: 10.1016/j.antiviral.2006.01.003]</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84 </w:t>
      </w:r>
      <w:r w:rsidRPr="0018006C">
        <w:rPr>
          <w:rFonts w:ascii="Book Antiqua" w:eastAsia="SimSun" w:hAnsi="Book Antiqua" w:cs="Times New Roman"/>
          <w:b/>
          <w:sz w:val="24"/>
          <w:szCs w:val="24"/>
          <w:lang w:eastAsia="zh-CN"/>
        </w:rPr>
        <w:t>Feld JJ</w:t>
      </w:r>
      <w:r w:rsidRPr="0018006C">
        <w:rPr>
          <w:rFonts w:ascii="Book Antiqua" w:eastAsia="SimSun" w:hAnsi="Book Antiqua" w:cs="Times New Roman"/>
          <w:sz w:val="24"/>
          <w:szCs w:val="24"/>
          <w:lang w:eastAsia="zh-CN"/>
        </w:rPr>
        <w:t xml:space="preserve">, Colledge D, Sozzi V, Edwards R, Littlejohn M, Locarnini SA. The phenylpropenamide derivative AT-130 blocks HBV replication at the level of viral RNA packaging. </w:t>
      </w:r>
      <w:r w:rsidRPr="0018006C">
        <w:rPr>
          <w:rFonts w:ascii="Book Antiqua" w:eastAsia="SimSun" w:hAnsi="Book Antiqua" w:cs="Times New Roman"/>
          <w:i/>
          <w:sz w:val="24"/>
          <w:szCs w:val="24"/>
          <w:lang w:eastAsia="zh-CN"/>
        </w:rPr>
        <w:t>Antiviral Res</w:t>
      </w:r>
      <w:r w:rsidRPr="0018006C">
        <w:rPr>
          <w:rFonts w:ascii="Book Antiqua" w:eastAsia="SimSun" w:hAnsi="Book Antiqua" w:cs="Times New Roman"/>
          <w:sz w:val="24"/>
          <w:szCs w:val="24"/>
          <w:lang w:eastAsia="zh-CN"/>
        </w:rPr>
        <w:t xml:space="preserve"> 2007; </w:t>
      </w:r>
      <w:r w:rsidRPr="0018006C">
        <w:rPr>
          <w:rFonts w:ascii="Book Antiqua" w:eastAsia="SimSun" w:hAnsi="Book Antiqua" w:cs="Times New Roman"/>
          <w:b/>
          <w:sz w:val="24"/>
          <w:szCs w:val="24"/>
          <w:lang w:eastAsia="zh-CN"/>
        </w:rPr>
        <w:t>76</w:t>
      </w:r>
      <w:r w:rsidRPr="0018006C">
        <w:rPr>
          <w:rFonts w:ascii="Book Antiqua" w:eastAsia="SimSun" w:hAnsi="Book Antiqua" w:cs="Times New Roman"/>
          <w:sz w:val="24"/>
          <w:szCs w:val="24"/>
          <w:lang w:eastAsia="zh-CN"/>
        </w:rPr>
        <w:t xml:space="preserve">: 168-177 [PMID: 17709147 DOI: </w:t>
      </w:r>
      <w:r w:rsidRPr="0018006C">
        <w:rPr>
          <w:rFonts w:ascii="Book Antiqua" w:eastAsia="SimSun" w:hAnsi="Book Antiqua" w:cs="Times New Roman"/>
          <w:sz w:val="24"/>
          <w:szCs w:val="24"/>
          <w:lang w:eastAsia="zh-CN"/>
        </w:rPr>
        <w:lastRenderedPageBreak/>
        <w:t>10.1016/j.antiviral.2007.06.014]</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85 </w:t>
      </w:r>
      <w:r w:rsidRPr="0018006C">
        <w:rPr>
          <w:rFonts w:ascii="Book Antiqua" w:eastAsia="SimSun" w:hAnsi="Book Antiqua" w:cs="Times New Roman"/>
          <w:b/>
          <w:sz w:val="24"/>
          <w:szCs w:val="24"/>
          <w:lang w:eastAsia="zh-CN"/>
        </w:rPr>
        <w:t>Li Y</w:t>
      </w:r>
      <w:r w:rsidRPr="0018006C">
        <w:rPr>
          <w:rFonts w:ascii="Book Antiqua" w:eastAsia="SimSun" w:hAnsi="Book Antiqua" w:cs="Times New Roman"/>
          <w:sz w:val="24"/>
          <w:szCs w:val="24"/>
          <w:lang w:eastAsia="zh-CN"/>
        </w:rPr>
        <w:t xml:space="preserve">, Fu L, Yeo H, Zhu JL, Chou CK, Kou YH, Yeh SF, Gullen E, Austin D, Cheng YC. Inhibition of hepatitis B virus gene expression and replication by helioxanthin and its derivative. </w:t>
      </w:r>
      <w:r w:rsidRPr="0018006C">
        <w:rPr>
          <w:rFonts w:ascii="Book Antiqua" w:eastAsia="SimSun" w:hAnsi="Book Antiqua" w:cs="Times New Roman"/>
          <w:i/>
          <w:sz w:val="24"/>
          <w:szCs w:val="24"/>
          <w:lang w:eastAsia="zh-CN"/>
        </w:rPr>
        <w:t>Antivir Chem Chemother</w:t>
      </w:r>
      <w:r w:rsidRPr="0018006C">
        <w:rPr>
          <w:rFonts w:ascii="Book Antiqua" w:eastAsia="SimSun" w:hAnsi="Book Antiqua" w:cs="Times New Roman"/>
          <w:sz w:val="24"/>
          <w:szCs w:val="24"/>
          <w:lang w:eastAsia="zh-CN"/>
        </w:rPr>
        <w:t xml:space="preserve"> 2005; </w:t>
      </w:r>
      <w:r w:rsidRPr="0018006C">
        <w:rPr>
          <w:rFonts w:ascii="Book Antiqua" w:eastAsia="SimSun" w:hAnsi="Book Antiqua" w:cs="Times New Roman"/>
          <w:b/>
          <w:sz w:val="24"/>
          <w:szCs w:val="24"/>
          <w:lang w:eastAsia="zh-CN"/>
        </w:rPr>
        <w:t>16</w:t>
      </w:r>
      <w:r w:rsidRPr="0018006C">
        <w:rPr>
          <w:rFonts w:ascii="Book Antiqua" w:eastAsia="SimSun" w:hAnsi="Book Antiqua" w:cs="Times New Roman"/>
          <w:sz w:val="24"/>
          <w:szCs w:val="24"/>
          <w:lang w:eastAsia="zh-CN"/>
        </w:rPr>
        <w:t>: 193-201 [PMID: 16004082 DOI: 10.1177/095632020501600305]</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86 </w:t>
      </w:r>
      <w:r w:rsidRPr="0018006C">
        <w:rPr>
          <w:rFonts w:ascii="Book Antiqua" w:eastAsia="SimSun" w:hAnsi="Book Antiqua" w:cs="Times New Roman"/>
          <w:b/>
          <w:sz w:val="24"/>
          <w:szCs w:val="24"/>
          <w:lang w:eastAsia="zh-CN"/>
        </w:rPr>
        <w:t>Rahmani M</w:t>
      </w:r>
      <w:r w:rsidRPr="0018006C">
        <w:rPr>
          <w:rFonts w:ascii="Book Antiqua" w:eastAsia="SimSun" w:hAnsi="Book Antiqua" w:cs="Times New Roman"/>
          <w:sz w:val="24"/>
          <w:szCs w:val="24"/>
          <w:lang w:eastAsia="zh-CN"/>
        </w:rPr>
        <w:t xml:space="preserve">, Davis EM, Crabtree TR, Habibi JR, Nguyen TK, Dent P, Grant S. The kinase inhibitor sorafenib induces cell death through a process involving induction of endoplasmic reticulum stress. </w:t>
      </w:r>
      <w:r w:rsidRPr="0018006C">
        <w:rPr>
          <w:rFonts w:ascii="Book Antiqua" w:eastAsia="SimSun" w:hAnsi="Book Antiqua" w:cs="Times New Roman"/>
          <w:i/>
          <w:sz w:val="24"/>
          <w:szCs w:val="24"/>
          <w:lang w:eastAsia="zh-CN"/>
        </w:rPr>
        <w:t>Mol Cell Biol</w:t>
      </w:r>
      <w:r w:rsidRPr="0018006C">
        <w:rPr>
          <w:rFonts w:ascii="Book Antiqua" w:eastAsia="SimSun" w:hAnsi="Book Antiqua" w:cs="Times New Roman"/>
          <w:sz w:val="24"/>
          <w:szCs w:val="24"/>
          <w:lang w:eastAsia="zh-CN"/>
        </w:rPr>
        <w:t xml:space="preserve"> 2007; </w:t>
      </w:r>
      <w:r w:rsidRPr="0018006C">
        <w:rPr>
          <w:rFonts w:ascii="Book Antiqua" w:eastAsia="SimSun" w:hAnsi="Book Antiqua" w:cs="Times New Roman"/>
          <w:b/>
          <w:sz w:val="24"/>
          <w:szCs w:val="24"/>
          <w:lang w:eastAsia="zh-CN"/>
        </w:rPr>
        <w:t>27</w:t>
      </w:r>
      <w:r w:rsidRPr="0018006C">
        <w:rPr>
          <w:rFonts w:ascii="Book Antiqua" w:eastAsia="SimSun" w:hAnsi="Book Antiqua" w:cs="Times New Roman"/>
          <w:sz w:val="24"/>
          <w:szCs w:val="24"/>
          <w:lang w:eastAsia="zh-CN"/>
        </w:rPr>
        <w:t>: 5499-5513 [PMID: 17548474 DOI: 10.1128/MCB.01080-06]</w:t>
      </w:r>
    </w:p>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r w:rsidRPr="0018006C">
        <w:rPr>
          <w:rFonts w:ascii="Book Antiqua" w:eastAsia="SimSun" w:hAnsi="Book Antiqua" w:cs="Times New Roman"/>
          <w:sz w:val="24"/>
          <w:szCs w:val="24"/>
          <w:lang w:eastAsia="zh-CN"/>
        </w:rPr>
        <w:t xml:space="preserve">87 </w:t>
      </w:r>
      <w:r w:rsidRPr="0018006C">
        <w:rPr>
          <w:rFonts w:ascii="Book Antiqua" w:eastAsia="SimSun" w:hAnsi="Book Antiqua" w:cs="Times New Roman"/>
          <w:b/>
          <w:sz w:val="24"/>
          <w:szCs w:val="24"/>
          <w:lang w:eastAsia="zh-CN"/>
        </w:rPr>
        <w:t>Kim HY</w:t>
      </w:r>
      <w:r w:rsidRPr="0018006C">
        <w:rPr>
          <w:rFonts w:ascii="Book Antiqua" w:eastAsia="SimSun" w:hAnsi="Book Antiqua" w:cs="Times New Roman"/>
          <w:sz w:val="24"/>
          <w:szCs w:val="24"/>
          <w:lang w:eastAsia="zh-CN"/>
        </w:rPr>
        <w:t xml:space="preserve">, Jung HU, Yoo SH, Yoo KS, Cheong J, Park BS, Yun I, Yoo YH. Sorafenib overcomes the chemoresistance in HBx-expressing hepatocellular carcinoma cells through down-regulation of HBx protein stability and suppresses HBV gene expression. </w:t>
      </w:r>
      <w:r w:rsidRPr="0018006C">
        <w:rPr>
          <w:rFonts w:ascii="Book Antiqua" w:eastAsia="SimSun" w:hAnsi="Book Antiqua" w:cs="Times New Roman"/>
          <w:i/>
          <w:sz w:val="24"/>
          <w:szCs w:val="24"/>
          <w:lang w:eastAsia="zh-CN"/>
        </w:rPr>
        <w:t>Cancer Lett</w:t>
      </w:r>
      <w:r w:rsidRPr="0018006C">
        <w:rPr>
          <w:rFonts w:ascii="Book Antiqua" w:eastAsia="SimSun" w:hAnsi="Book Antiqua" w:cs="Times New Roman"/>
          <w:sz w:val="24"/>
          <w:szCs w:val="24"/>
          <w:lang w:eastAsia="zh-CN"/>
        </w:rPr>
        <w:t xml:space="preserve"> 2014; </w:t>
      </w:r>
      <w:r w:rsidRPr="0018006C">
        <w:rPr>
          <w:rFonts w:ascii="Book Antiqua" w:eastAsia="SimSun" w:hAnsi="Book Antiqua" w:cs="Times New Roman"/>
          <w:b/>
          <w:sz w:val="24"/>
          <w:szCs w:val="24"/>
          <w:lang w:eastAsia="zh-CN"/>
        </w:rPr>
        <w:t>355</w:t>
      </w:r>
      <w:r w:rsidRPr="0018006C">
        <w:rPr>
          <w:rFonts w:ascii="Book Antiqua" w:eastAsia="SimSun" w:hAnsi="Book Antiqua" w:cs="Times New Roman"/>
          <w:sz w:val="24"/>
          <w:szCs w:val="24"/>
          <w:lang w:eastAsia="zh-CN"/>
        </w:rPr>
        <w:t>: 61-69 [PMID: 25218348 DOI: 10.1016/j.canlet.2014.09.015]</w:t>
      </w:r>
    </w:p>
    <w:p w:rsidR="0018006C" w:rsidRPr="0018006C" w:rsidRDefault="0018006C" w:rsidP="0018006C">
      <w:pPr>
        <w:widowControl/>
        <w:wordWrap/>
        <w:autoSpaceDE/>
        <w:autoSpaceDN/>
        <w:snapToGrid w:val="0"/>
        <w:spacing w:line="360" w:lineRule="auto"/>
        <w:jc w:val="right"/>
        <w:rPr>
          <w:rFonts w:ascii="Book Antiqua" w:eastAsia="SimSun" w:hAnsi="Book Antiqua" w:cs="Times New Roman"/>
          <w:kern w:val="0"/>
          <w:sz w:val="24"/>
          <w:szCs w:val="24"/>
          <w:lang w:eastAsia="zh-CN"/>
        </w:rPr>
      </w:pPr>
      <w:bookmarkStart w:id="31" w:name="OLE_LINK51"/>
      <w:bookmarkStart w:id="32" w:name="OLE_LINK52"/>
      <w:bookmarkStart w:id="33" w:name="OLE_LINK120"/>
      <w:bookmarkStart w:id="34" w:name="OLE_LINK148"/>
      <w:bookmarkStart w:id="35" w:name="OLE_LINK72"/>
      <w:bookmarkStart w:id="36" w:name="OLE_LINK112"/>
      <w:bookmarkStart w:id="37" w:name="OLE_LINK320"/>
      <w:bookmarkStart w:id="38" w:name="OLE_LINK387"/>
      <w:bookmarkStart w:id="39" w:name="OLE_LINK183"/>
      <w:bookmarkStart w:id="40" w:name="OLE_LINK254"/>
      <w:bookmarkStart w:id="41" w:name="OLE_LINK149"/>
      <w:bookmarkStart w:id="42" w:name="OLE_LINK225"/>
      <w:bookmarkStart w:id="43" w:name="OLE_LINK207"/>
      <w:bookmarkStart w:id="44" w:name="OLE_LINK226"/>
      <w:bookmarkStart w:id="45" w:name="OLE_LINK212"/>
      <w:bookmarkStart w:id="46" w:name="OLE_LINK250"/>
      <w:bookmarkStart w:id="47" w:name="OLE_LINK281"/>
      <w:bookmarkStart w:id="48" w:name="OLE_LINK282"/>
      <w:bookmarkStart w:id="49" w:name="OLE_LINK313"/>
      <w:bookmarkStart w:id="50" w:name="OLE_LINK304"/>
      <w:bookmarkStart w:id="51" w:name="OLE_LINK321"/>
      <w:bookmarkStart w:id="52" w:name="OLE_LINK385"/>
      <w:bookmarkStart w:id="53" w:name="OLE_LINK400"/>
      <w:bookmarkStart w:id="54" w:name="OLE_LINK346"/>
      <w:bookmarkStart w:id="55" w:name="OLE_LINK371"/>
      <w:bookmarkStart w:id="56" w:name="OLE_LINK334"/>
      <w:bookmarkStart w:id="57" w:name="OLE_LINK1830"/>
      <w:bookmarkStart w:id="58" w:name="OLE_LINK457"/>
      <w:bookmarkStart w:id="59" w:name="OLE_LINK288"/>
      <w:bookmarkStart w:id="60" w:name="OLE_LINK384"/>
      <w:bookmarkStart w:id="61" w:name="OLE_LINK379"/>
      <w:bookmarkStart w:id="62" w:name="OLE_LINK303"/>
      <w:bookmarkStart w:id="63" w:name="OLE_LINK450"/>
      <w:bookmarkStart w:id="64" w:name="OLE_LINK489"/>
      <w:bookmarkStart w:id="65" w:name="OLE_LINK535"/>
      <w:bookmarkStart w:id="66" w:name="OLE_LINK648"/>
      <w:bookmarkStart w:id="67" w:name="OLE_LINK686"/>
      <w:bookmarkStart w:id="68" w:name="OLE_LINK471"/>
      <w:bookmarkStart w:id="69" w:name="OLE_LINK462"/>
      <w:bookmarkStart w:id="70" w:name="OLE_LINK519"/>
      <w:bookmarkStart w:id="71" w:name="OLE_LINK575"/>
      <w:bookmarkStart w:id="72" w:name="OLE_LINK491"/>
      <w:bookmarkStart w:id="73" w:name="OLE_LINK532"/>
      <w:bookmarkStart w:id="74" w:name="OLE_LINK572"/>
      <w:bookmarkStart w:id="75" w:name="OLE_LINK574"/>
      <w:bookmarkStart w:id="76" w:name="OLE_LINK480"/>
      <w:bookmarkStart w:id="77" w:name="OLE_LINK567"/>
      <w:bookmarkStart w:id="78" w:name="OLE_LINK2700"/>
      <w:bookmarkStart w:id="79" w:name="OLE_LINK581"/>
      <w:bookmarkStart w:id="80" w:name="OLE_LINK639"/>
      <w:bookmarkStart w:id="81" w:name="OLE_LINK688"/>
      <w:bookmarkStart w:id="82" w:name="OLE_LINK722"/>
      <w:bookmarkStart w:id="83" w:name="OLE_LINK542"/>
      <w:bookmarkStart w:id="84" w:name="OLE_LINK589"/>
      <w:bookmarkStart w:id="85" w:name="OLE_LINK582"/>
      <w:bookmarkStart w:id="86" w:name="OLE_LINK640"/>
      <w:bookmarkStart w:id="87" w:name="OLE_LINK714"/>
      <w:bookmarkStart w:id="88" w:name="OLE_LINK593"/>
      <w:bookmarkStart w:id="89" w:name="OLE_LINK716"/>
      <w:bookmarkStart w:id="90" w:name="OLE_LINK770"/>
      <w:bookmarkStart w:id="91" w:name="OLE_LINK801"/>
      <w:bookmarkStart w:id="92" w:name="OLE_LINK660"/>
      <w:bookmarkStart w:id="93" w:name="OLE_LINK781"/>
      <w:bookmarkStart w:id="94" w:name="OLE_LINK833"/>
      <w:bookmarkStart w:id="95" w:name="OLE_LINK642"/>
      <w:bookmarkStart w:id="96" w:name="OLE_LINK700"/>
      <w:bookmarkStart w:id="97" w:name="OLE_LINK792"/>
      <w:bookmarkStart w:id="98" w:name="OLE_LINK2882"/>
      <w:bookmarkStart w:id="99" w:name="OLE_LINK836"/>
      <w:bookmarkStart w:id="100" w:name="OLE_LINK889"/>
      <w:bookmarkStart w:id="101" w:name="OLE_LINK782"/>
      <w:bookmarkStart w:id="102" w:name="OLE_LINK826"/>
      <w:bookmarkStart w:id="103" w:name="OLE_LINK865"/>
      <w:bookmarkStart w:id="104" w:name="OLE_LINK856"/>
      <w:bookmarkStart w:id="105" w:name="OLE_LINK908"/>
      <w:bookmarkStart w:id="106" w:name="OLE_LINK980"/>
      <w:bookmarkStart w:id="107" w:name="OLE_LINK1018"/>
      <w:bookmarkStart w:id="108" w:name="OLE_LINK1049"/>
      <w:bookmarkStart w:id="109" w:name="OLE_LINK1076"/>
      <w:bookmarkStart w:id="110" w:name="OLE_LINK1106"/>
      <w:bookmarkStart w:id="111" w:name="OLE_LINK891"/>
      <w:bookmarkStart w:id="112" w:name="OLE_LINK943"/>
      <w:bookmarkStart w:id="113" w:name="OLE_LINK981"/>
      <w:bookmarkStart w:id="114" w:name="OLE_LINK1030"/>
      <w:bookmarkStart w:id="115" w:name="OLE_LINK847"/>
      <w:bookmarkStart w:id="116" w:name="OLE_LINK909"/>
      <w:bookmarkStart w:id="117" w:name="OLE_LINK906"/>
      <w:bookmarkStart w:id="118" w:name="OLE_LINK992"/>
      <w:bookmarkStart w:id="119" w:name="OLE_LINK993"/>
      <w:bookmarkStart w:id="120" w:name="OLE_LINK1052"/>
      <w:bookmarkStart w:id="121" w:name="OLE_LINK946"/>
      <w:bookmarkStart w:id="122" w:name="OLE_LINK911"/>
      <w:bookmarkStart w:id="123" w:name="OLE_LINK930"/>
      <w:bookmarkStart w:id="124" w:name="OLE_LINK1059"/>
      <w:bookmarkStart w:id="125" w:name="OLE_LINK1174"/>
      <w:bookmarkStart w:id="126" w:name="OLE_LINK1137"/>
      <w:bookmarkStart w:id="127" w:name="OLE_LINK1167"/>
      <w:bookmarkStart w:id="128" w:name="OLE_LINK1200"/>
      <w:bookmarkStart w:id="129" w:name="OLE_LINK1241"/>
      <w:bookmarkStart w:id="130" w:name="OLE_LINK1288"/>
      <w:bookmarkStart w:id="131" w:name="OLE_LINK1056"/>
      <w:bookmarkStart w:id="132" w:name="OLE_LINK1158"/>
      <w:bookmarkStart w:id="133" w:name="OLE_LINK1175"/>
      <w:bookmarkStart w:id="134" w:name="OLE_LINK1074"/>
      <w:bookmarkStart w:id="135" w:name="OLE_LINK1169"/>
      <w:bookmarkStart w:id="136" w:name="OLE_LINK1053"/>
      <w:bookmarkStart w:id="137" w:name="OLE_LINK1054"/>
      <w:r w:rsidRPr="0018006C">
        <w:rPr>
          <w:rFonts w:ascii="Book Antiqua" w:eastAsia="SimSun" w:hAnsi="Book Antiqua" w:cs="Times New Roman"/>
          <w:b/>
          <w:bCs/>
          <w:kern w:val="0"/>
          <w:sz w:val="24"/>
          <w:szCs w:val="24"/>
          <w:lang w:eastAsia="zh-CN"/>
        </w:rPr>
        <w:t>P-Reviewer:</w:t>
      </w:r>
      <w:r w:rsidRPr="0018006C">
        <w:rPr>
          <w:rFonts w:ascii="Book Antiqua" w:eastAsia="SimSun" w:hAnsi="Book Antiqua" w:cs="Times New Roman" w:hint="eastAsia"/>
          <w:b/>
          <w:bCs/>
          <w:kern w:val="0"/>
          <w:sz w:val="24"/>
          <w:szCs w:val="24"/>
          <w:lang w:eastAsia="zh-CN"/>
        </w:rPr>
        <w:t xml:space="preserve"> </w:t>
      </w:r>
      <w:r w:rsidRPr="0018006C">
        <w:rPr>
          <w:rFonts w:ascii="Book Antiqua" w:eastAsia="SimSun" w:hAnsi="Book Antiqua" w:cs="Times New Roman"/>
          <w:b/>
          <w:bCs/>
          <w:kern w:val="0"/>
          <w:sz w:val="24"/>
          <w:szCs w:val="24"/>
          <w:lang w:eastAsia="zh-CN"/>
        </w:rPr>
        <w:t>Chen YJ</w:t>
      </w:r>
      <w:r w:rsidRPr="0018006C">
        <w:rPr>
          <w:rFonts w:ascii="Book Antiqua" w:eastAsia="SimSun" w:hAnsi="Book Antiqua" w:cs="Times New Roman" w:hint="eastAsia"/>
          <w:b/>
          <w:bCs/>
          <w:kern w:val="0"/>
          <w:sz w:val="24"/>
          <w:szCs w:val="24"/>
          <w:lang w:eastAsia="zh-CN"/>
        </w:rPr>
        <w:t xml:space="preserve">, </w:t>
      </w:r>
      <w:r w:rsidRPr="0018006C">
        <w:rPr>
          <w:rFonts w:ascii="Book Antiqua" w:eastAsia="SimSun" w:hAnsi="Book Antiqua" w:cs="Times New Roman"/>
          <w:b/>
          <w:bCs/>
          <w:kern w:val="0"/>
          <w:sz w:val="24"/>
          <w:szCs w:val="24"/>
          <w:lang w:eastAsia="zh-CN"/>
        </w:rPr>
        <w:t>Sazci A</w:t>
      </w:r>
      <w:r w:rsidRPr="0018006C">
        <w:rPr>
          <w:rFonts w:ascii="Book Antiqua" w:eastAsia="SimSun" w:hAnsi="Book Antiqua" w:cs="Times New Roman" w:hint="eastAsia"/>
          <w:b/>
          <w:bCs/>
          <w:kern w:val="0"/>
          <w:sz w:val="24"/>
          <w:szCs w:val="24"/>
          <w:lang w:eastAsia="zh-CN"/>
        </w:rPr>
        <w:t xml:space="preserve"> </w:t>
      </w:r>
      <w:r w:rsidRPr="0018006C">
        <w:rPr>
          <w:rFonts w:ascii="Book Antiqua" w:eastAsia="SimSun" w:hAnsi="Book Antiqua" w:cs="Times New Roman"/>
          <w:b/>
          <w:bCs/>
          <w:kern w:val="0"/>
          <w:sz w:val="24"/>
          <w:szCs w:val="24"/>
          <w:lang w:eastAsia="zh-CN"/>
        </w:rPr>
        <w:t>S-Editor:</w:t>
      </w:r>
      <w:r w:rsidRPr="0018006C">
        <w:rPr>
          <w:rFonts w:ascii="Book Antiqua" w:eastAsia="SimSun" w:hAnsi="Book Antiqua" w:cs="Times New Roman" w:hint="eastAsia"/>
          <w:kern w:val="0"/>
          <w:sz w:val="24"/>
          <w:szCs w:val="24"/>
          <w:lang w:eastAsia="zh-CN"/>
        </w:rPr>
        <w:t xml:space="preserve"> Gong ZM</w:t>
      </w:r>
    </w:p>
    <w:p w:rsidR="0018006C" w:rsidRPr="0018006C" w:rsidRDefault="0018006C" w:rsidP="0018006C">
      <w:pPr>
        <w:widowControl/>
        <w:wordWrap/>
        <w:autoSpaceDE/>
        <w:autoSpaceDN/>
        <w:snapToGrid w:val="0"/>
        <w:spacing w:line="360" w:lineRule="auto"/>
        <w:jc w:val="right"/>
        <w:rPr>
          <w:rFonts w:ascii="Book Antiqua" w:eastAsia="SimSun" w:hAnsi="Book Antiqua" w:cs="Times New Roman"/>
          <w:b/>
          <w:bCs/>
          <w:kern w:val="0"/>
          <w:sz w:val="24"/>
          <w:szCs w:val="24"/>
          <w:lang w:eastAsia="zh-CN"/>
        </w:rPr>
      </w:pPr>
      <w:r w:rsidRPr="0018006C">
        <w:rPr>
          <w:rFonts w:ascii="Book Antiqua" w:eastAsia="SimSun" w:hAnsi="Book Antiqua" w:cs="Times New Roman"/>
          <w:b/>
          <w:bCs/>
          <w:kern w:val="0"/>
          <w:sz w:val="24"/>
          <w:szCs w:val="24"/>
          <w:lang w:eastAsia="zh-CN"/>
        </w:rPr>
        <w:t>L-Editor:</w:t>
      </w:r>
      <w:r w:rsidRPr="0018006C">
        <w:rPr>
          <w:rFonts w:ascii="Book Antiqua" w:eastAsia="SimSun" w:hAnsi="Book Antiqua" w:cs="Times New Roman"/>
          <w:kern w:val="0"/>
          <w:sz w:val="24"/>
          <w:szCs w:val="24"/>
          <w:lang w:eastAsia="zh-CN"/>
        </w:rPr>
        <w:t xml:space="preserve"> </w:t>
      </w:r>
      <w:r w:rsidRPr="0018006C">
        <w:rPr>
          <w:rFonts w:ascii="Book Antiqua" w:eastAsia="SimSun" w:hAnsi="Book Antiqua" w:cs="Times New Roman"/>
          <w:b/>
          <w:bCs/>
          <w:kern w:val="0"/>
          <w:sz w:val="24"/>
          <w:szCs w:val="24"/>
          <w:lang w:eastAsia="zh-CN"/>
        </w:rPr>
        <w:t>E-Editor:</w:t>
      </w:r>
    </w:p>
    <w:p w:rsidR="0018006C" w:rsidRPr="0018006C" w:rsidRDefault="0018006C" w:rsidP="0018006C">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bookmarkStart w:id="138" w:name="OLE_LINK880"/>
      <w:bookmarkStart w:id="139" w:name="OLE_LINK881"/>
      <w:bookmarkStart w:id="140" w:name="OLE_LINK497"/>
      <w:bookmarkStart w:id="141" w:name="OLE_LINK81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18006C">
        <w:rPr>
          <w:rFonts w:ascii="Book Antiqua" w:eastAsia="SimSun" w:hAnsi="Book Antiqua" w:cs="Helvetica"/>
          <w:b/>
          <w:kern w:val="0"/>
          <w:sz w:val="24"/>
          <w:szCs w:val="24"/>
          <w:lang w:eastAsia="zh-CN"/>
        </w:rPr>
        <w:t xml:space="preserve">Specialty type: </w:t>
      </w:r>
      <w:r w:rsidRPr="0018006C">
        <w:rPr>
          <w:rFonts w:ascii="Book Antiqua" w:eastAsia="SimSun" w:hAnsi="Book Antiqua" w:cs="Helvetica"/>
          <w:kern w:val="0"/>
          <w:sz w:val="24"/>
          <w:szCs w:val="24"/>
          <w:lang w:eastAsia="zh-CN"/>
        </w:rPr>
        <w:t>Gastroenterology and</w:t>
      </w:r>
      <w:r w:rsidRPr="0018006C">
        <w:rPr>
          <w:rFonts w:ascii="Book Antiqua" w:eastAsia="SimSun" w:hAnsi="Book Antiqua" w:cs="Helvetica" w:hint="eastAsia"/>
          <w:kern w:val="0"/>
          <w:sz w:val="24"/>
          <w:szCs w:val="24"/>
          <w:lang w:eastAsia="zh-CN"/>
        </w:rPr>
        <w:t xml:space="preserve"> </w:t>
      </w:r>
      <w:r w:rsidRPr="0018006C">
        <w:rPr>
          <w:rFonts w:ascii="Book Antiqua" w:eastAsia="SimSun" w:hAnsi="Book Antiqua" w:cs="Helvetica"/>
          <w:kern w:val="0"/>
          <w:sz w:val="24"/>
          <w:szCs w:val="24"/>
          <w:lang w:eastAsia="zh-CN"/>
        </w:rPr>
        <w:t>hepatology</w:t>
      </w:r>
    </w:p>
    <w:p w:rsidR="0018006C" w:rsidRPr="0018006C" w:rsidRDefault="0018006C" w:rsidP="0018006C">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r w:rsidRPr="0018006C">
        <w:rPr>
          <w:rFonts w:ascii="Book Antiqua" w:eastAsia="SimSun" w:hAnsi="Book Antiqua" w:cs="Helvetica"/>
          <w:b/>
          <w:kern w:val="0"/>
          <w:sz w:val="24"/>
          <w:szCs w:val="24"/>
          <w:lang w:eastAsia="zh-CN"/>
        </w:rPr>
        <w:t xml:space="preserve">Country of origin: </w:t>
      </w:r>
      <w:r w:rsidRPr="0018006C">
        <w:rPr>
          <w:rFonts w:ascii="Book Antiqua" w:eastAsia="SimSun" w:hAnsi="Book Antiqua" w:cs="Helvetica"/>
          <w:kern w:val="0"/>
          <w:sz w:val="24"/>
          <w:szCs w:val="24"/>
          <w:lang w:val="en-CA" w:eastAsia="zh-CN"/>
        </w:rPr>
        <w:t>South Korea</w:t>
      </w:r>
    </w:p>
    <w:p w:rsidR="0018006C" w:rsidRPr="0018006C" w:rsidRDefault="0018006C" w:rsidP="0018006C">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r w:rsidRPr="0018006C">
        <w:rPr>
          <w:rFonts w:ascii="Book Antiqua" w:eastAsia="SimSun" w:hAnsi="Book Antiqua" w:cs="Helvetica"/>
          <w:b/>
          <w:kern w:val="0"/>
          <w:sz w:val="24"/>
          <w:szCs w:val="24"/>
          <w:lang w:eastAsia="zh-CN"/>
        </w:rPr>
        <w:t>Peer-review report classification</w:t>
      </w:r>
    </w:p>
    <w:p w:rsidR="0018006C" w:rsidRPr="0018006C" w:rsidRDefault="0018006C" w:rsidP="0018006C">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18006C">
        <w:rPr>
          <w:rFonts w:ascii="Book Antiqua" w:eastAsia="SimSun" w:hAnsi="Book Antiqua" w:cs="Helvetica"/>
          <w:kern w:val="0"/>
          <w:sz w:val="24"/>
          <w:szCs w:val="24"/>
          <w:lang w:eastAsia="zh-CN"/>
        </w:rPr>
        <w:t xml:space="preserve">Grade A (Excellent): </w:t>
      </w:r>
      <w:r w:rsidRPr="0018006C">
        <w:rPr>
          <w:rFonts w:ascii="Book Antiqua" w:eastAsia="SimSun" w:hAnsi="Book Antiqua" w:cs="Helvetica" w:hint="eastAsia"/>
          <w:kern w:val="0"/>
          <w:sz w:val="24"/>
          <w:szCs w:val="24"/>
          <w:lang w:eastAsia="zh-CN"/>
        </w:rPr>
        <w:t>0</w:t>
      </w:r>
    </w:p>
    <w:p w:rsidR="0018006C" w:rsidRPr="0018006C" w:rsidRDefault="0018006C" w:rsidP="0018006C">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18006C">
        <w:rPr>
          <w:rFonts w:ascii="Book Antiqua" w:eastAsia="SimSun" w:hAnsi="Book Antiqua" w:cs="Helvetica"/>
          <w:kern w:val="0"/>
          <w:sz w:val="24"/>
          <w:szCs w:val="24"/>
          <w:lang w:eastAsia="zh-CN"/>
        </w:rPr>
        <w:t xml:space="preserve">Grade B (Very good): </w:t>
      </w:r>
      <w:r w:rsidRPr="0018006C">
        <w:rPr>
          <w:rFonts w:ascii="Book Antiqua" w:eastAsia="SimSun" w:hAnsi="Book Antiqua" w:cs="Helvetica" w:hint="eastAsia"/>
          <w:kern w:val="0"/>
          <w:sz w:val="24"/>
          <w:szCs w:val="24"/>
          <w:lang w:eastAsia="zh-CN"/>
        </w:rPr>
        <w:t>B</w:t>
      </w:r>
    </w:p>
    <w:p w:rsidR="0018006C" w:rsidRPr="0018006C" w:rsidRDefault="0018006C" w:rsidP="0018006C">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18006C">
        <w:rPr>
          <w:rFonts w:ascii="Book Antiqua" w:eastAsia="SimSun" w:hAnsi="Book Antiqua" w:cs="Helvetica"/>
          <w:kern w:val="0"/>
          <w:sz w:val="24"/>
          <w:szCs w:val="24"/>
          <w:lang w:eastAsia="zh-CN"/>
        </w:rPr>
        <w:t xml:space="preserve">Grade C (Good): </w:t>
      </w:r>
      <w:r w:rsidRPr="0018006C">
        <w:rPr>
          <w:rFonts w:ascii="Book Antiqua" w:eastAsia="SimSun" w:hAnsi="Book Antiqua" w:cs="Helvetica" w:hint="eastAsia"/>
          <w:kern w:val="0"/>
          <w:sz w:val="24"/>
          <w:szCs w:val="24"/>
          <w:lang w:eastAsia="zh-CN"/>
        </w:rPr>
        <w:t>C</w:t>
      </w:r>
    </w:p>
    <w:p w:rsidR="0018006C" w:rsidRPr="0018006C" w:rsidRDefault="0018006C" w:rsidP="0018006C">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18006C">
        <w:rPr>
          <w:rFonts w:ascii="Book Antiqua" w:eastAsia="SimSun" w:hAnsi="Book Antiqua" w:cs="Helvetica"/>
          <w:kern w:val="0"/>
          <w:sz w:val="24"/>
          <w:szCs w:val="24"/>
          <w:lang w:eastAsia="zh-CN"/>
        </w:rPr>
        <w:t xml:space="preserve">Grade D (Fair): </w:t>
      </w:r>
      <w:r w:rsidRPr="0018006C">
        <w:rPr>
          <w:rFonts w:ascii="Book Antiqua" w:eastAsia="SimSun" w:hAnsi="Book Antiqua" w:cs="Helvetica" w:hint="eastAsia"/>
          <w:kern w:val="0"/>
          <w:sz w:val="24"/>
          <w:szCs w:val="24"/>
          <w:lang w:eastAsia="zh-CN"/>
        </w:rPr>
        <w:t>0</w:t>
      </w:r>
    </w:p>
    <w:p w:rsidR="0018006C" w:rsidRPr="0018006C" w:rsidRDefault="0018006C" w:rsidP="0018006C">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18006C">
        <w:rPr>
          <w:rFonts w:ascii="Book Antiqua" w:eastAsia="SimSun" w:hAnsi="Book Antiqua" w:cs="Helvetica"/>
          <w:kern w:val="0"/>
          <w:sz w:val="24"/>
          <w:szCs w:val="24"/>
          <w:lang w:eastAsia="zh-CN"/>
        </w:rPr>
        <w:t xml:space="preserve">Grade E (Poor): </w:t>
      </w:r>
      <w:r w:rsidRPr="0018006C">
        <w:rPr>
          <w:rFonts w:ascii="Book Antiqua" w:eastAsia="SimSun" w:hAnsi="Book Antiqua" w:cs="Helvetica" w:hint="eastAsia"/>
          <w:kern w:val="0"/>
          <w:sz w:val="24"/>
          <w:szCs w:val="24"/>
          <w:lang w:eastAsia="zh-CN"/>
        </w:rPr>
        <w:t>0</w:t>
      </w:r>
      <w:bookmarkEnd w:id="138"/>
      <w:bookmarkEnd w:id="139"/>
      <w:r w:rsidRPr="0018006C">
        <w:rPr>
          <w:rFonts w:ascii="Book Antiqua" w:eastAsia="SimSun" w:hAnsi="Book Antiqua" w:cs="Helvetica" w:hint="eastAsia"/>
          <w:kern w:val="0"/>
          <w:sz w:val="24"/>
          <w:szCs w:val="24"/>
          <w:lang w:eastAsia="zh-CN"/>
        </w:rPr>
        <w:t xml:space="preserve"> </w:t>
      </w:r>
    </w:p>
    <w:bookmarkEnd w:id="136"/>
    <w:bookmarkEnd w:id="137"/>
    <w:bookmarkEnd w:id="140"/>
    <w:bookmarkEnd w:id="141"/>
    <w:p w:rsidR="0018006C" w:rsidRPr="0018006C" w:rsidRDefault="0018006C" w:rsidP="0018006C">
      <w:pPr>
        <w:wordWrap/>
        <w:autoSpaceDE/>
        <w:autoSpaceDN/>
        <w:snapToGrid w:val="0"/>
        <w:spacing w:line="360" w:lineRule="auto"/>
        <w:rPr>
          <w:rFonts w:ascii="Book Antiqua" w:eastAsia="SimSun" w:hAnsi="Book Antiqua" w:cs="Times New Roman"/>
          <w:sz w:val="24"/>
          <w:szCs w:val="24"/>
          <w:lang w:eastAsia="zh-CN"/>
        </w:rPr>
      </w:pPr>
    </w:p>
    <w:p w:rsidR="00FD1B97" w:rsidRPr="00DB1262" w:rsidRDefault="00FD1B97" w:rsidP="0018006C">
      <w:pPr>
        <w:widowControl/>
        <w:wordWrap/>
        <w:autoSpaceDE/>
        <w:autoSpaceDN/>
        <w:snapToGrid w:val="0"/>
        <w:spacing w:line="360" w:lineRule="auto"/>
        <w:rPr>
          <w:rFonts w:ascii="Book Antiqua" w:hAnsi="Book Antiqua" w:cs="Times New Roman"/>
          <w:sz w:val="24"/>
          <w:szCs w:val="24"/>
        </w:rPr>
      </w:pPr>
      <w:r w:rsidRPr="00DB1262">
        <w:rPr>
          <w:rFonts w:ascii="Book Antiqua" w:hAnsi="Book Antiqua" w:cs="Times New Roman"/>
          <w:sz w:val="24"/>
          <w:szCs w:val="24"/>
        </w:rPr>
        <w:br w:type="page"/>
      </w:r>
    </w:p>
    <w:p w:rsidR="00FD1B97" w:rsidRPr="00DB1262" w:rsidRDefault="00FD1B97" w:rsidP="0018006C">
      <w:pPr>
        <w:wordWrap/>
        <w:snapToGrid w:val="0"/>
        <w:spacing w:line="360" w:lineRule="auto"/>
        <w:rPr>
          <w:rFonts w:ascii="Book Antiqua" w:hAnsi="Book Antiqua" w:cs="Times New Roman"/>
          <w:b/>
          <w:sz w:val="24"/>
          <w:szCs w:val="24"/>
        </w:rPr>
      </w:pPr>
      <w:r w:rsidRPr="00DB1262">
        <w:rPr>
          <w:rFonts w:ascii="Book Antiqua" w:hAnsi="Book Antiqua" w:cs="Times New Roman"/>
          <w:b/>
          <w:noProof/>
          <w:sz w:val="24"/>
          <w:szCs w:val="24"/>
          <w:lang w:eastAsia="zh-CN"/>
        </w:rPr>
        <w:lastRenderedPageBreak/>
        <w:drawing>
          <wp:inline distT="0" distB="0" distL="0" distR="0" wp14:anchorId="6BAE0BFD" wp14:editId="0F0EDFD3">
            <wp:extent cx="5469147" cy="410081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1161" cy="4102325"/>
                    </a:xfrm>
                    <a:prstGeom prst="rect">
                      <a:avLst/>
                    </a:prstGeom>
                    <a:noFill/>
                    <a:ln>
                      <a:noFill/>
                    </a:ln>
                  </pic:spPr>
                </pic:pic>
              </a:graphicData>
            </a:graphic>
          </wp:inline>
        </w:drawing>
      </w:r>
    </w:p>
    <w:p w:rsidR="00FD1B97" w:rsidRPr="00DB1262" w:rsidRDefault="00FD1B97" w:rsidP="0018006C">
      <w:pPr>
        <w:wordWrap/>
        <w:snapToGrid w:val="0"/>
        <w:spacing w:line="360" w:lineRule="auto"/>
        <w:rPr>
          <w:rFonts w:ascii="Book Antiqua" w:hAnsi="Book Antiqua" w:cs="Times New Roman"/>
          <w:sz w:val="24"/>
          <w:szCs w:val="24"/>
        </w:rPr>
      </w:pPr>
      <w:r w:rsidRPr="00DB1262">
        <w:rPr>
          <w:rFonts w:ascii="Book Antiqua" w:hAnsi="Book Antiqua" w:cs="Times New Roman"/>
          <w:b/>
          <w:sz w:val="24"/>
          <w:szCs w:val="24"/>
        </w:rPr>
        <w:t xml:space="preserve">Figure 1 </w:t>
      </w:r>
      <w:r w:rsidR="003555FB" w:rsidRPr="00DB1262">
        <w:rPr>
          <w:rFonts w:ascii="Book Antiqua" w:hAnsi="Book Antiqua" w:cs="Times New Roman"/>
          <w:b/>
          <w:sz w:val="24"/>
          <w:szCs w:val="24"/>
        </w:rPr>
        <w:t>Endoplasmic reticulum</w:t>
      </w:r>
      <w:r w:rsidR="003555FB" w:rsidRPr="00DB1262">
        <w:rPr>
          <w:rFonts w:ascii="Book Antiqua" w:eastAsia="SimSun" w:hAnsi="Book Antiqua" w:cs="Times New Roman"/>
          <w:b/>
          <w:sz w:val="24"/>
          <w:szCs w:val="24"/>
          <w:lang w:eastAsia="zh-CN"/>
        </w:rPr>
        <w:t xml:space="preserve"> </w:t>
      </w:r>
      <w:r w:rsidRPr="00DB1262">
        <w:rPr>
          <w:rFonts w:ascii="Book Antiqua" w:hAnsi="Book Antiqua" w:cs="Times New Roman"/>
          <w:b/>
          <w:sz w:val="24"/>
          <w:szCs w:val="24"/>
        </w:rPr>
        <w:t xml:space="preserve">stress and </w:t>
      </w:r>
      <w:r w:rsidR="003555FB" w:rsidRPr="00DB1262">
        <w:rPr>
          <w:rFonts w:ascii="Book Antiqua" w:hAnsi="Book Antiqua" w:cs="Times New Roman"/>
          <w:b/>
          <w:sz w:val="24"/>
          <w:szCs w:val="24"/>
        </w:rPr>
        <w:t>unfolded protein response</w:t>
      </w:r>
      <w:r w:rsidRPr="00DB1262">
        <w:rPr>
          <w:rFonts w:ascii="Book Antiqua" w:hAnsi="Book Antiqua" w:cs="Times New Roman"/>
          <w:b/>
          <w:sz w:val="24"/>
          <w:szCs w:val="24"/>
        </w:rPr>
        <w:t xml:space="preserve"> signaling pathways. </w:t>
      </w:r>
      <w:r w:rsidRPr="00DB1262">
        <w:rPr>
          <w:rFonts w:ascii="Book Antiqua" w:hAnsi="Book Antiqua" w:cs="Times New Roman"/>
          <w:sz w:val="24"/>
          <w:szCs w:val="24"/>
        </w:rPr>
        <w:t>ER: Endoplasmic reticulum; BIP: Binding immunoglobulin protein; PERK: Protein kinase RNA-like ER kinase; eIF2α: Eukaryotic translational initiation factor 2α; ATF4: Activating transcription factor 4; IRE1: Inositol-requiring protein 1; XBP1: X-box binding protein 1; ATF6: Activating transcription factor 6; S1P: Site 1 protease, S2P: Site 2 protease</w:t>
      </w:r>
      <w:r w:rsidR="003555FB" w:rsidRPr="00DB1262">
        <w:rPr>
          <w:rFonts w:ascii="Book Antiqua" w:eastAsia="SimSun" w:hAnsi="Book Antiqua" w:cs="Times New Roman"/>
          <w:sz w:val="24"/>
          <w:szCs w:val="24"/>
          <w:lang w:eastAsia="zh-CN"/>
        </w:rPr>
        <w:t xml:space="preserve">; </w:t>
      </w:r>
      <w:r w:rsidRPr="00DB1262">
        <w:rPr>
          <w:rFonts w:ascii="Book Antiqua" w:hAnsi="Book Antiqua" w:cs="Times New Roman"/>
          <w:sz w:val="24"/>
          <w:szCs w:val="24"/>
        </w:rPr>
        <w:t>UPR: Unfolded protein response; ERAD: ER associated degradation; CHOP: C/EBP homologous protein; P: Phosphate.</w:t>
      </w:r>
    </w:p>
    <w:p w:rsidR="00FD1B97" w:rsidRPr="00DB1262" w:rsidRDefault="00FD1B97" w:rsidP="0018006C">
      <w:pPr>
        <w:widowControl/>
        <w:wordWrap/>
        <w:autoSpaceDE/>
        <w:autoSpaceDN/>
        <w:snapToGrid w:val="0"/>
        <w:spacing w:line="360" w:lineRule="auto"/>
        <w:rPr>
          <w:rFonts w:ascii="Book Antiqua" w:hAnsi="Book Antiqua" w:cs="Times New Roman"/>
          <w:sz w:val="24"/>
          <w:szCs w:val="24"/>
        </w:rPr>
      </w:pPr>
      <w:r w:rsidRPr="00DB1262">
        <w:rPr>
          <w:rFonts w:ascii="Book Antiqua" w:hAnsi="Book Antiqua" w:cs="Times New Roman"/>
          <w:sz w:val="24"/>
          <w:szCs w:val="24"/>
        </w:rPr>
        <w:br w:type="page"/>
      </w:r>
    </w:p>
    <w:p w:rsidR="00FD1B97" w:rsidRPr="00DB1262" w:rsidRDefault="00FD1B97" w:rsidP="0018006C">
      <w:pPr>
        <w:wordWrap/>
        <w:snapToGrid w:val="0"/>
        <w:spacing w:line="360" w:lineRule="auto"/>
        <w:rPr>
          <w:rFonts w:ascii="Book Antiqua" w:hAnsi="Book Antiqua" w:cs="Times New Roman"/>
          <w:sz w:val="24"/>
          <w:szCs w:val="24"/>
        </w:rPr>
      </w:pPr>
      <w:r w:rsidRPr="00DB1262">
        <w:rPr>
          <w:rFonts w:ascii="Book Antiqua" w:hAnsi="Book Antiqua" w:cs="Times New Roman"/>
          <w:noProof/>
          <w:sz w:val="24"/>
          <w:szCs w:val="24"/>
          <w:lang w:eastAsia="zh-CN"/>
        </w:rPr>
        <w:lastRenderedPageBreak/>
        <w:drawing>
          <wp:inline distT="0" distB="0" distL="0" distR="0" wp14:anchorId="6476C808" wp14:editId="3BE4C455">
            <wp:extent cx="5583412" cy="3140015"/>
            <wp:effectExtent l="0" t="0" r="0" b="3810"/>
            <wp:docPr id="3" name="그림 3" descr="D:\투고논문\현국(WJH)\Figure 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투고논문\현국(WJH)\Figure 2-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8491" cy="3137248"/>
                    </a:xfrm>
                    <a:prstGeom prst="rect">
                      <a:avLst/>
                    </a:prstGeom>
                    <a:noFill/>
                    <a:ln>
                      <a:noFill/>
                    </a:ln>
                  </pic:spPr>
                </pic:pic>
              </a:graphicData>
            </a:graphic>
          </wp:inline>
        </w:drawing>
      </w:r>
    </w:p>
    <w:p w:rsidR="00FD1B97" w:rsidRPr="00DB1262" w:rsidRDefault="00FD1B97" w:rsidP="0018006C">
      <w:pPr>
        <w:wordWrap/>
        <w:snapToGrid w:val="0"/>
        <w:spacing w:line="360" w:lineRule="auto"/>
        <w:rPr>
          <w:rFonts w:ascii="Book Antiqua" w:hAnsi="Book Antiqua" w:cs="Times New Roman"/>
          <w:sz w:val="24"/>
          <w:szCs w:val="24"/>
        </w:rPr>
      </w:pPr>
      <w:r w:rsidRPr="00DB1262">
        <w:rPr>
          <w:rFonts w:ascii="Book Antiqua" w:hAnsi="Book Antiqua" w:cs="Times New Roman"/>
          <w:b/>
          <w:sz w:val="24"/>
          <w:szCs w:val="24"/>
        </w:rPr>
        <w:t>Figure 2</w:t>
      </w:r>
      <w:r w:rsidR="003555FB" w:rsidRPr="00DB1262">
        <w:rPr>
          <w:rFonts w:ascii="Book Antiqua" w:eastAsia="SimSun" w:hAnsi="Book Antiqua" w:cs="Times New Roman"/>
          <w:b/>
          <w:sz w:val="24"/>
          <w:szCs w:val="24"/>
          <w:lang w:eastAsia="zh-CN"/>
        </w:rPr>
        <w:t xml:space="preserve"> </w:t>
      </w:r>
      <w:r w:rsidRPr="00DB1262">
        <w:rPr>
          <w:rFonts w:ascii="Book Antiqua" w:hAnsi="Book Antiqua" w:cs="Times New Roman"/>
          <w:b/>
          <w:sz w:val="24"/>
          <w:szCs w:val="24"/>
        </w:rPr>
        <w:t xml:space="preserve">Mechanisms for the pathogenesis of </w:t>
      </w:r>
      <w:r w:rsidR="003555FB" w:rsidRPr="00DB1262">
        <w:rPr>
          <w:rFonts w:ascii="Book Antiqua" w:hAnsi="Book Antiqua" w:cs="Times New Roman"/>
          <w:b/>
          <w:sz w:val="24"/>
          <w:szCs w:val="24"/>
        </w:rPr>
        <w:t>hepatitis B virus</w:t>
      </w:r>
      <w:r w:rsidRPr="00DB1262">
        <w:rPr>
          <w:rFonts w:ascii="Book Antiqua" w:hAnsi="Book Antiqua" w:cs="Times New Roman"/>
          <w:b/>
          <w:sz w:val="24"/>
          <w:szCs w:val="24"/>
        </w:rPr>
        <w:t xml:space="preserve">-induced liver diseases </w:t>
      </w:r>
      <w:r w:rsidRPr="00DB1262">
        <w:rPr>
          <w:rFonts w:ascii="Book Antiqua" w:hAnsi="Book Antiqua" w:cs="Times New Roman"/>
          <w:b/>
          <w:i/>
          <w:sz w:val="24"/>
          <w:szCs w:val="24"/>
        </w:rPr>
        <w:t>via</w:t>
      </w:r>
      <w:r w:rsidRPr="00DB1262">
        <w:rPr>
          <w:rFonts w:ascii="Book Antiqua" w:hAnsi="Book Antiqua" w:cs="Times New Roman"/>
          <w:b/>
          <w:sz w:val="24"/>
          <w:szCs w:val="24"/>
        </w:rPr>
        <w:t xml:space="preserve"> mitochondrial damage and </w:t>
      </w:r>
      <w:r w:rsidR="003555FB" w:rsidRPr="00DB1262">
        <w:rPr>
          <w:rFonts w:ascii="Book Antiqua" w:hAnsi="Book Antiqua" w:cs="Times New Roman"/>
          <w:b/>
          <w:sz w:val="24"/>
          <w:szCs w:val="24"/>
        </w:rPr>
        <w:t>endoplasmic reticulum</w:t>
      </w:r>
      <w:r w:rsidRPr="00DB1262">
        <w:rPr>
          <w:rFonts w:ascii="Book Antiqua" w:hAnsi="Book Antiqua" w:cs="Times New Roman"/>
          <w:b/>
          <w:sz w:val="24"/>
          <w:szCs w:val="24"/>
        </w:rPr>
        <w:t xml:space="preserve"> stress. </w:t>
      </w:r>
      <w:r w:rsidR="003555FB" w:rsidRPr="00DB1262">
        <w:rPr>
          <w:rFonts w:ascii="Book Antiqua" w:hAnsi="Book Antiqua" w:cs="Times New Roman"/>
          <w:sz w:val="24"/>
          <w:szCs w:val="24"/>
        </w:rPr>
        <w:t>Plus and minus symbols are up- and down-regulated responses, respectively.</w:t>
      </w:r>
      <w:r w:rsidR="003555FB" w:rsidRPr="00DB1262">
        <w:rPr>
          <w:rFonts w:ascii="Book Antiqua" w:eastAsia="SimSun" w:hAnsi="Book Antiqua" w:cs="Times New Roman"/>
          <w:sz w:val="24"/>
          <w:szCs w:val="24"/>
          <w:lang w:eastAsia="zh-CN"/>
        </w:rPr>
        <w:t xml:space="preserve"> </w:t>
      </w:r>
      <w:r w:rsidR="003555FB" w:rsidRPr="00DB1262">
        <w:rPr>
          <w:rFonts w:ascii="Book Antiqua" w:hAnsi="Book Antiqua" w:cs="Times New Roman"/>
          <w:sz w:val="24"/>
          <w:szCs w:val="24"/>
        </w:rPr>
        <w:t>HBV: Hepatitis B virus; ccc</w:t>
      </w:r>
      <w:r w:rsidRPr="00DB1262">
        <w:rPr>
          <w:rFonts w:ascii="Book Antiqua" w:hAnsi="Book Antiqua" w:cs="Times New Roman"/>
          <w:sz w:val="24"/>
          <w:szCs w:val="24"/>
        </w:rPr>
        <w:t xml:space="preserve">DNA: Covalently closed circular DNA; ER: Endoplasmic reticulum; HBx: Hepatitis B virus X protein; ROS: Reactive oxygen species; ATF4: Activating transcription factor 4; XBP1: X-box binding protein 1; ATF6: Activating transcription factor 6. </w:t>
      </w:r>
    </w:p>
    <w:p w:rsidR="00E03A60" w:rsidRPr="00DB1262" w:rsidRDefault="00E03A60" w:rsidP="0018006C">
      <w:pPr>
        <w:wordWrap/>
        <w:snapToGrid w:val="0"/>
        <w:spacing w:line="360" w:lineRule="auto"/>
        <w:rPr>
          <w:rFonts w:ascii="Book Antiqua" w:eastAsia="SimSun" w:hAnsi="Book Antiqua" w:cs="Times New Roman"/>
          <w:sz w:val="24"/>
          <w:szCs w:val="24"/>
          <w:lang w:eastAsia="zh-CN"/>
        </w:rPr>
      </w:pPr>
    </w:p>
    <w:sectPr w:rsidR="00E03A60" w:rsidRPr="00DB1262" w:rsidSect="0041496F">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AF3" w:rsidRDefault="00AE3AF3" w:rsidP="008B5CF9">
      <w:r>
        <w:separator/>
      </w:r>
    </w:p>
  </w:endnote>
  <w:endnote w:type="continuationSeparator" w:id="0">
    <w:p w:rsidR="00AE3AF3" w:rsidRDefault="00AE3AF3" w:rsidP="008B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94835"/>
      <w:docPartObj>
        <w:docPartGallery w:val="Page Numbers (Bottom of Page)"/>
        <w:docPartUnique/>
      </w:docPartObj>
    </w:sdtPr>
    <w:sdtEndPr/>
    <w:sdtContent>
      <w:p w:rsidR="005553ED" w:rsidRPr="00FD1B97" w:rsidRDefault="005553ED" w:rsidP="00FD1B97">
        <w:pPr>
          <w:pStyle w:val="Footer"/>
          <w:jc w:val="center"/>
        </w:pPr>
        <w:r>
          <w:fldChar w:fldCharType="begin"/>
        </w:r>
        <w:r>
          <w:instrText xml:space="preserve"> PAGE   \* MERGEFORMAT </w:instrText>
        </w:r>
        <w:r>
          <w:fldChar w:fldCharType="separate"/>
        </w:r>
        <w:r w:rsidR="007D1568" w:rsidRPr="007D1568">
          <w:rPr>
            <w:noProof/>
            <w:lang w:val="ko-KR"/>
          </w:rPr>
          <w:t>26</w:t>
        </w:r>
        <w:r>
          <w:rPr>
            <w:noProof/>
            <w:lang w:val="ko-K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AF3" w:rsidRDefault="00AE3AF3" w:rsidP="008B5CF9">
      <w:r>
        <w:separator/>
      </w:r>
    </w:p>
  </w:footnote>
  <w:footnote w:type="continuationSeparator" w:id="0">
    <w:p w:rsidR="00AE3AF3" w:rsidRDefault="00AE3AF3" w:rsidP="008B5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83"/>
    <w:rsid w:val="000023B2"/>
    <w:rsid w:val="000023C6"/>
    <w:rsid w:val="00003B21"/>
    <w:rsid w:val="00012427"/>
    <w:rsid w:val="00021127"/>
    <w:rsid w:val="00023D85"/>
    <w:rsid w:val="00040CC5"/>
    <w:rsid w:val="00047918"/>
    <w:rsid w:val="000528A2"/>
    <w:rsid w:val="000560EE"/>
    <w:rsid w:val="00060A45"/>
    <w:rsid w:val="00061161"/>
    <w:rsid w:val="000718FD"/>
    <w:rsid w:val="0007378C"/>
    <w:rsid w:val="00080D3F"/>
    <w:rsid w:val="0008359C"/>
    <w:rsid w:val="00087041"/>
    <w:rsid w:val="000945C6"/>
    <w:rsid w:val="0009679E"/>
    <w:rsid w:val="000A1535"/>
    <w:rsid w:val="000A7A3C"/>
    <w:rsid w:val="000B4F7A"/>
    <w:rsid w:val="000B56D8"/>
    <w:rsid w:val="000B71BC"/>
    <w:rsid w:val="000C46A2"/>
    <w:rsid w:val="000D14D1"/>
    <w:rsid w:val="000D2A33"/>
    <w:rsid w:val="000E486F"/>
    <w:rsid w:val="000E68F9"/>
    <w:rsid w:val="000F479E"/>
    <w:rsid w:val="00100E77"/>
    <w:rsid w:val="001122CE"/>
    <w:rsid w:val="00113B00"/>
    <w:rsid w:val="00122C5E"/>
    <w:rsid w:val="00127592"/>
    <w:rsid w:val="00136CD3"/>
    <w:rsid w:val="001406CC"/>
    <w:rsid w:val="00141A87"/>
    <w:rsid w:val="00142FEE"/>
    <w:rsid w:val="00155844"/>
    <w:rsid w:val="00155BB1"/>
    <w:rsid w:val="001619E6"/>
    <w:rsid w:val="0016552D"/>
    <w:rsid w:val="00167CC8"/>
    <w:rsid w:val="00170955"/>
    <w:rsid w:val="00175E71"/>
    <w:rsid w:val="0017751F"/>
    <w:rsid w:val="0018006C"/>
    <w:rsid w:val="0018025C"/>
    <w:rsid w:val="0018114E"/>
    <w:rsid w:val="00190130"/>
    <w:rsid w:val="00190315"/>
    <w:rsid w:val="0019393F"/>
    <w:rsid w:val="001A5F47"/>
    <w:rsid w:val="001A6E9F"/>
    <w:rsid w:val="001B68BB"/>
    <w:rsid w:val="001C5C01"/>
    <w:rsid w:val="001E0245"/>
    <w:rsid w:val="001E089E"/>
    <w:rsid w:val="001E3C28"/>
    <w:rsid w:val="001E4448"/>
    <w:rsid w:val="001F26D4"/>
    <w:rsid w:val="00202CBF"/>
    <w:rsid w:val="0020769E"/>
    <w:rsid w:val="002161A6"/>
    <w:rsid w:val="00216A5D"/>
    <w:rsid w:val="00222789"/>
    <w:rsid w:val="00227C1C"/>
    <w:rsid w:val="0023270F"/>
    <w:rsid w:val="00242986"/>
    <w:rsid w:val="00252FA8"/>
    <w:rsid w:val="00256D50"/>
    <w:rsid w:val="00257A6E"/>
    <w:rsid w:val="00260CA5"/>
    <w:rsid w:val="00261212"/>
    <w:rsid w:val="0026617F"/>
    <w:rsid w:val="00266B17"/>
    <w:rsid w:val="00272509"/>
    <w:rsid w:val="002755F1"/>
    <w:rsid w:val="00284E20"/>
    <w:rsid w:val="00286754"/>
    <w:rsid w:val="002A0923"/>
    <w:rsid w:val="002B6F7B"/>
    <w:rsid w:val="002C2D39"/>
    <w:rsid w:val="002D3C79"/>
    <w:rsid w:val="002D4A2D"/>
    <w:rsid w:val="002E2474"/>
    <w:rsid w:val="002F36CC"/>
    <w:rsid w:val="002F4074"/>
    <w:rsid w:val="002F7832"/>
    <w:rsid w:val="00321907"/>
    <w:rsid w:val="00322D25"/>
    <w:rsid w:val="00325520"/>
    <w:rsid w:val="00344B21"/>
    <w:rsid w:val="00352902"/>
    <w:rsid w:val="003555FB"/>
    <w:rsid w:val="00356080"/>
    <w:rsid w:val="00360315"/>
    <w:rsid w:val="0036105B"/>
    <w:rsid w:val="00364E01"/>
    <w:rsid w:val="00366263"/>
    <w:rsid w:val="00370A1A"/>
    <w:rsid w:val="003722FC"/>
    <w:rsid w:val="003734A3"/>
    <w:rsid w:val="00375EB0"/>
    <w:rsid w:val="003805E0"/>
    <w:rsid w:val="0038087A"/>
    <w:rsid w:val="0038469A"/>
    <w:rsid w:val="00385467"/>
    <w:rsid w:val="003978F2"/>
    <w:rsid w:val="003A0ACA"/>
    <w:rsid w:val="003A3D7A"/>
    <w:rsid w:val="003A41F1"/>
    <w:rsid w:val="003B3AB9"/>
    <w:rsid w:val="003B48F0"/>
    <w:rsid w:val="003B4936"/>
    <w:rsid w:val="003C21B2"/>
    <w:rsid w:val="003C2285"/>
    <w:rsid w:val="003D508A"/>
    <w:rsid w:val="003E41A4"/>
    <w:rsid w:val="003E65FB"/>
    <w:rsid w:val="003F47E2"/>
    <w:rsid w:val="003F6D80"/>
    <w:rsid w:val="004017C7"/>
    <w:rsid w:val="00402393"/>
    <w:rsid w:val="00403CF4"/>
    <w:rsid w:val="00407138"/>
    <w:rsid w:val="00413E2E"/>
    <w:rsid w:val="0041496F"/>
    <w:rsid w:val="004151D0"/>
    <w:rsid w:val="004159CE"/>
    <w:rsid w:val="0041762B"/>
    <w:rsid w:val="004176BB"/>
    <w:rsid w:val="004208E7"/>
    <w:rsid w:val="00422DD2"/>
    <w:rsid w:val="00432B51"/>
    <w:rsid w:val="00433148"/>
    <w:rsid w:val="004414FC"/>
    <w:rsid w:val="00450A12"/>
    <w:rsid w:val="00452670"/>
    <w:rsid w:val="00460DBF"/>
    <w:rsid w:val="00461FC7"/>
    <w:rsid w:val="00464117"/>
    <w:rsid w:val="00482655"/>
    <w:rsid w:val="00483484"/>
    <w:rsid w:val="00484753"/>
    <w:rsid w:val="00484E85"/>
    <w:rsid w:val="00487A8F"/>
    <w:rsid w:val="00490E69"/>
    <w:rsid w:val="00491C6A"/>
    <w:rsid w:val="00493B21"/>
    <w:rsid w:val="004A29DA"/>
    <w:rsid w:val="004B2888"/>
    <w:rsid w:val="004D55F2"/>
    <w:rsid w:val="004D59E7"/>
    <w:rsid w:val="004F2929"/>
    <w:rsid w:val="004F5C71"/>
    <w:rsid w:val="004F7F70"/>
    <w:rsid w:val="0050054D"/>
    <w:rsid w:val="00501C4F"/>
    <w:rsid w:val="00513182"/>
    <w:rsid w:val="00517CD2"/>
    <w:rsid w:val="005217B6"/>
    <w:rsid w:val="0052787B"/>
    <w:rsid w:val="00530522"/>
    <w:rsid w:val="00532A45"/>
    <w:rsid w:val="00534AC3"/>
    <w:rsid w:val="00536D8B"/>
    <w:rsid w:val="00537B02"/>
    <w:rsid w:val="00551EDE"/>
    <w:rsid w:val="005553ED"/>
    <w:rsid w:val="005571C6"/>
    <w:rsid w:val="00566184"/>
    <w:rsid w:val="00567133"/>
    <w:rsid w:val="00567B04"/>
    <w:rsid w:val="00570479"/>
    <w:rsid w:val="00570A11"/>
    <w:rsid w:val="005751E1"/>
    <w:rsid w:val="00575588"/>
    <w:rsid w:val="00575865"/>
    <w:rsid w:val="00576F8B"/>
    <w:rsid w:val="0057759C"/>
    <w:rsid w:val="00587E51"/>
    <w:rsid w:val="00591BAA"/>
    <w:rsid w:val="00593A7B"/>
    <w:rsid w:val="00593AEF"/>
    <w:rsid w:val="00595164"/>
    <w:rsid w:val="00597EDF"/>
    <w:rsid w:val="005A6031"/>
    <w:rsid w:val="005B1710"/>
    <w:rsid w:val="005B194F"/>
    <w:rsid w:val="005B1C48"/>
    <w:rsid w:val="005B4741"/>
    <w:rsid w:val="005B6E06"/>
    <w:rsid w:val="005C7476"/>
    <w:rsid w:val="005C7BDA"/>
    <w:rsid w:val="005D21D5"/>
    <w:rsid w:val="005E4D3C"/>
    <w:rsid w:val="005E5EF1"/>
    <w:rsid w:val="005F074F"/>
    <w:rsid w:val="005F2B95"/>
    <w:rsid w:val="005F4F33"/>
    <w:rsid w:val="006110F8"/>
    <w:rsid w:val="006143F9"/>
    <w:rsid w:val="00636068"/>
    <w:rsid w:val="00637925"/>
    <w:rsid w:val="00653450"/>
    <w:rsid w:val="00661D79"/>
    <w:rsid w:val="00673BF1"/>
    <w:rsid w:val="006754A7"/>
    <w:rsid w:val="00680670"/>
    <w:rsid w:val="00680C82"/>
    <w:rsid w:val="006820A1"/>
    <w:rsid w:val="006877E6"/>
    <w:rsid w:val="00691EEC"/>
    <w:rsid w:val="0069401C"/>
    <w:rsid w:val="006A1CC2"/>
    <w:rsid w:val="006A3606"/>
    <w:rsid w:val="006A431F"/>
    <w:rsid w:val="006A5595"/>
    <w:rsid w:val="006C0764"/>
    <w:rsid w:val="006C1DA4"/>
    <w:rsid w:val="006D1A9C"/>
    <w:rsid w:val="006D1F6B"/>
    <w:rsid w:val="006D6F90"/>
    <w:rsid w:val="006E5FD8"/>
    <w:rsid w:val="006F6283"/>
    <w:rsid w:val="006F67E5"/>
    <w:rsid w:val="007125C4"/>
    <w:rsid w:val="0071260E"/>
    <w:rsid w:val="00723C30"/>
    <w:rsid w:val="00723EAC"/>
    <w:rsid w:val="007251BC"/>
    <w:rsid w:val="00726105"/>
    <w:rsid w:val="00727221"/>
    <w:rsid w:val="00732FEE"/>
    <w:rsid w:val="00735EFB"/>
    <w:rsid w:val="0073767C"/>
    <w:rsid w:val="00743DC5"/>
    <w:rsid w:val="0075191B"/>
    <w:rsid w:val="007559E8"/>
    <w:rsid w:val="00756835"/>
    <w:rsid w:val="0076497E"/>
    <w:rsid w:val="00770CAE"/>
    <w:rsid w:val="00774FCC"/>
    <w:rsid w:val="00775D22"/>
    <w:rsid w:val="00785281"/>
    <w:rsid w:val="00787F2C"/>
    <w:rsid w:val="007963CD"/>
    <w:rsid w:val="007A2898"/>
    <w:rsid w:val="007A5354"/>
    <w:rsid w:val="007B25FB"/>
    <w:rsid w:val="007B3AC7"/>
    <w:rsid w:val="007C5B41"/>
    <w:rsid w:val="007C6BF9"/>
    <w:rsid w:val="007D1568"/>
    <w:rsid w:val="007F09BF"/>
    <w:rsid w:val="007F16AB"/>
    <w:rsid w:val="007F3FE5"/>
    <w:rsid w:val="00804903"/>
    <w:rsid w:val="00817EC5"/>
    <w:rsid w:val="008238C1"/>
    <w:rsid w:val="008339E7"/>
    <w:rsid w:val="00837FF0"/>
    <w:rsid w:val="00863484"/>
    <w:rsid w:val="008661E9"/>
    <w:rsid w:val="00875031"/>
    <w:rsid w:val="00875C03"/>
    <w:rsid w:val="00883AB0"/>
    <w:rsid w:val="008874CF"/>
    <w:rsid w:val="00887E58"/>
    <w:rsid w:val="00893738"/>
    <w:rsid w:val="008967D6"/>
    <w:rsid w:val="00897E7E"/>
    <w:rsid w:val="008B4D83"/>
    <w:rsid w:val="008B5CF9"/>
    <w:rsid w:val="008B7020"/>
    <w:rsid w:val="008C0C0B"/>
    <w:rsid w:val="008C0EB2"/>
    <w:rsid w:val="008C3EDB"/>
    <w:rsid w:val="008C5779"/>
    <w:rsid w:val="008C6F80"/>
    <w:rsid w:val="008C7731"/>
    <w:rsid w:val="008D23CF"/>
    <w:rsid w:val="008D3B7F"/>
    <w:rsid w:val="008D5819"/>
    <w:rsid w:val="008D64DC"/>
    <w:rsid w:val="008E2F56"/>
    <w:rsid w:val="008E4830"/>
    <w:rsid w:val="008F0E60"/>
    <w:rsid w:val="008F547F"/>
    <w:rsid w:val="00901247"/>
    <w:rsid w:val="00902C35"/>
    <w:rsid w:val="0090316D"/>
    <w:rsid w:val="0090380B"/>
    <w:rsid w:val="00905091"/>
    <w:rsid w:val="00911FCB"/>
    <w:rsid w:val="00914DDF"/>
    <w:rsid w:val="00915474"/>
    <w:rsid w:val="00921525"/>
    <w:rsid w:val="00922038"/>
    <w:rsid w:val="00931BCB"/>
    <w:rsid w:val="00934794"/>
    <w:rsid w:val="0094693C"/>
    <w:rsid w:val="0095000B"/>
    <w:rsid w:val="00953ACD"/>
    <w:rsid w:val="00956EB4"/>
    <w:rsid w:val="00965ECF"/>
    <w:rsid w:val="009712B6"/>
    <w:rsid w:val="00975416"/>
    <w:rsid w:val="0099176D"/>
    <w:rsid w:val="009A7C17"/>
    <w:rsid w:val="009B7026"/>
    <w:rsid w:val="009B73AC"/>
    <w:rsid w:val="009C103C"/>
    <w:rsid w:val="009C6A8A"/>
    <w:rsid w:val="009D548E"/>
    <w:rsid w:val="009E6157"/>
    <w:rsid w:val="00A14612"/>
    <w:rsid w:val="00A14DB5"/>
    <w:rsid w:val="00A238C1"/>
    <w:rsid w:val="00A31D5F"/>
    <w:rsid w:val="00A447BE"/>
    <w:rsid w:val="00A44D2A"/>
    <w:rsid w:val="00A53DA2"/>
    <w:rsid w:val="00A53F0E"/>
    <w:rsid w:val="00A546DE"/>
    <w:rsid w:val="00A55FF1"/>
    <w:rsid w:val="00A57AD9"/>
    <w:rsid w:val="00A605F4"/>
    <w:rsid w:val="00A718AC"/>
    <w:rsid w:val="00A77180"/>
    <w:rsid w:val="00A80D23"/>
    <w:rsid w:val="00A83D77"/>
    <w:rsid w:val="00A86609"/>
    <w:rsid w:val="00AA48E6"/>
    <w:rsid w:val="00AB189F"/>
    <w:rsid w:val="00AB582B"/>
    <w:rsid w:val="00AC05F6"/>
    <w:rsid w:val="00AD5A5E"/>
    <w:rsid w:val="00AE3AF3"/>
    <w:rsid w:val="00AF310A"/>
    <w:rsid w:val="00B05AA8"/>
    <w:rsid w:val="00B07E4E"/>
    <w:rsid w:val="00B112C6"/>
    <w:rsid w:val="00B17C30"/>
    <w:rsid w:val="00B226F8"/>
    <w:rsid w:val="00B232A4"/>
    <w:rsid w:val="00B2464A"/>
    <w:rsid w:val="00B3488A"/>
    <w:rsid w:val="00B51F76"/>
    <w:rsid w:val="00B6118C"/>
    <w:rsid w:val="00B61E96"/>
    <w:rsid w:val="00B7172E"/>
    <w:rsid w:val="00B729F0"/>
    <w:rsid w:val="00B81210"/>
    <w:rsid w:val="00B814CB"/>
    <w:rsid w:val="00B85223"/>
    <w:rsid w:val="00B92AA5"/>
    <w:rsid w:val="00BA096C"/>
    <w:rsid w:val="00BA20B7"/>
    <w:rsid w:val="00BA31F0"/>
    <w:rsid w:val="00BA48ED"/>
    <w:rsid w:val="00BB0D08"/>
    <w:rsid w:val="00BB72F6"/>
    <w:rsid w:val="00BC1729"/>
    <w:rsid w:val="00BC44EA"/>
    <w:rsid w:val="00BD1138"/>
    <w:rsid w:val="00BD2513"/>
    <w:rsid w:val="00BE1A01"/>
    <w:rsid w:val="00BF23AC"/>
    <w:rsid w:val="00BF719C"/>
    <w:rsid w:val="00C0115D"/>
    <w:rsid w:val="00C13B33"/>
    <w:rsid w:val="00C13E11"/>
    <w:rsid w:val="00C209F0"/>
    <w:rsid w:val="00C21F3A"/>
    <w:rsid w:val="00C23A44"/>
    <w:rsid w:val="00C330C4"/>
    <w:rsid w:val="00C332C3"/>
    <w:rsid w:val="00C41A88"/>
    <w:rsid w:val="00C51CAB"/>
    <w:rsid w:val="00C5424E"/>
    <w:rsid w:val="00C606F3"/>
    <w:rsid w:val="00C60BF4"/>
    <w:rsid w:val="00C647F3"/>
    <w:rsid w:val="00C71590"/>
    <w:rsid w:val="00C72E9D"/>
    <w:rsid w:val="00C80FB9"/>
    <w:rsid w:val="00C81CC7"/>
    <w:rsid w:val="00C90688"/>
    <w:rsid w:val="00C94F50"/>
    <w:rsid w:val="00C95474"/>
    <w:rsid w:val="00CA4178"/>
    <w:rsid w:val="00CB0D6F"/>
    <w:rsid w:val="00CB32FE"/>
    <w:rsid w:val="00CB545C"/>
    <w:rsid w:val="00CC1C3A"/>
    <w:rsid w:val="00CD0BB6"/>
    <w:rsid w:val="00CD1620"/>
    <w:rsid w:val="00CE63F3"/>
    <w:rsid w:val="00CE6826"/>
    <w:rsid w:val="00CE7195"/>
    <w:rsid w:val="00CF35AF"/>
    <w:rsid w:val="00D01618"/>
    <w:rsid w:val="00D052CE"/>
    <w:rsid w:val="00D055CE"/>
    <w:rsid w:val="00D211BB"/>
    <w:rsid w:val="00D22BB4"/>
    <w:rsid w:val="00D22D2B"/>
    <w:rsid w:val="00D27D96"/>
    <w:rsid w:val="00D3201D"/>
    <w:rsid w:val="00D41437"/>
    <w:rsid w:val="00D43042"/>
    <w:rsid w:val="00D4499A"/>
    <w:rsid w:val="00D5000C"/>
    <w:rsid w:val="00D6264D"/>
    <w:rsid w:val="00D6341D"/>
    <w:rsid w:val="00D83A3B"/>
    <w:rsid w:val="00D844C3"/>
    <w:rsid w:val="00D945C9"/>
    <w:rsid w:val="00D95004"/>
    <w:rsid w:val="00D97058"/>
    <w:rsid w:val="00DA127F"/>
    <w:rsid w:val="00DB1262"/>
    <w:rsid w:val="00DB435C"/>
    <w:rsid w:val="00DC2268"/>
    <w:rsid w:val="00DE1113"/>
    <w:rsid w:val="00DF194D"/>
    <w:rsid w:val="00DF2B1D"/>
    <w:rsid w:val="00DF2E3A"/>
    <w:rsid w:val="00E029F5"/>
    <w:rsid w:val="00E03A60"/>
    <w:rsid w:val="00E1147D"/>
    <w:rsid w:val="00E15A05"/>
    <w:rsid w:val="00E17CF7"/>
    <w:rsid w:val="00E253D9"/>
    <w:rsid w:val="00E271D4"/>
    <w:rsid w:val="00E27CC5"/>
    <w:rsid w:val="00E53960"/>
    <w:rsid w:val="00E5727B"/>
    <w:rsid w:val="00E577F9"/>
    <w:rsid w:val="00E65854"/>
    <w:rsid w:val="00E737CD"/>
    <w:rsid w:val="00E74A8D"/>
    <w:rsid w:val="00E76255"/>
    <w:rsid w:val="00E77028"/>
    <w:rsid w:val="00E775C0"/>
    <w:rsid w:val="00E80ABF"/>
    <w:rsid w:val="00E838F3"/>
    <w:rsid w:val="00E84EA0"/>
    <w:rsid w:val="00E95A55"/>
    <w:rsid w:val="00E968F9"/>
    <w:rsid w:val="00EA1CE0"/>
    <w:rsid w:val="00EA6342"/>
    <w:rsid w:val="00EB0C56"/>
    <w:rsid w:val="00EB3462"/>
    <w:rsid w:val="00EB3D45"/>
    <w:rsid w:val="00EB4A1B"/>
    <w:rsid w:val="00EB7323"/>
    <w:rsid w:val="00EC00DA"/>
    <w:rsid w:val="00EC0C2F"/>
    <w:rsid w:val="00EC3D4F"/>
    <w:rsid w:val="00EC589B"/>
    <w:rsid w:val="00EC6BF8"/>
    <w:rsid w:val="00ED0276"/>
    <w:rsid w:val="00ED030E"/>
    <w:rsid w:val="00ED1225"/>
    <w:rsid w:val="00EE20AD"/>
    <w:rsid w:val="00EE69E0"/>
    <w:rsid w:val="00EE7207"/>
    <w:rsid w:val="00EF20B9"/>
    <w:rsid w:val="00F07D21"/>
    <w:rsid w:val="00F108EB"/>
    <w:rsid w:val="00F14051"/>
    <w:rsid w:val="00F150FB"/>
    <w:rsid w:val="00F253DE"/>
    <w:rsid w:val="00F274AF"/>
    <w:rsid w:val="00F3004D"/>
    <w:rsid w:val="00F35BFD"/>
    <w:rsid w:val="00F35F5D"/>
    <w:rsid w:val="00F41B59"/>
    <w:rsid w:val="00F479ED"/>
    <w:rsid w:val="00F50800"/>
    <w:rsid w:val="00F50B4B"/>
    <w:rsid w:val="00F710EF"/>
    <w:rsid w:val="00F715D7"/>
    <w:rsid w:val="00F85D85"/>
    <w:rsid w:val="00F90E75"/>
    <w:rsid w:val="00F92CE8"/>
    <w:rsid w:val="00FA0493"/>
    <w:rsid w:val="00FA080A"/>
    <w:rsid w:val="00FA0F67"/>
    <w:rsid w:val="00FB3778"/>
    <w:rsid w:val="00FB4C1B"/>
    <w:rsid w:val="00FC131F"/>
    <w:rsid w:val="00FC5CC2"/>
    <w:rsid w:val="00FC5D01"/>
    <w:rsid w:val="00FD16A5"/>
    <w:rsid w:val="00FD1B97"/>
    <w:rsid w:val="00FD30A9"/>
    <w:rsid w:val="00FD6D37"/>
    <w:rsid w:val="00FE22E7"/>
    <w:rsid w:val="00FE5B33"/>
    <w:rsid w:val="00FE6A5D"/>
    <w:rsid w:val="00FF0F54"/>
    <w:rsid w:val="00FF5B7E"/>
    <w:rsid w:val="00FF7E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497F6A-DC64-4D6B-BF78-6ADA277A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83"/>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283"/>
    <w:pPr>
      <w:widowControl w:val="0"/>
      <w:wordWrap w:val="0"/>
      <w:autoSpaceDE w:val="0"/>
      <w:autoSpaceDN w:val="0"/>
      <w:jc w:val="both"/>
    </w:pPr>
  </w:style>
  <w:style w:type="character" w:styleId="Hyperlink">
    <w:name w:val="Hyperlink"/>
    <w:rsid w:val="006F6283"/>
    <w:rPr>
      <w:color w:val="0000FF"/>
      <w:u w:val="single"/>
    </w:rPr>
  </w:style>
  <w:style w:type="paragraph" w:styleId="Header">
    <w:name w:val="header"/>
    <w:basedOn w:val="Normal"/>
    <w:link w:val="HeaderChar"/>
    <w:uiPriority w:val="99"/>
    <w:unhideWhenUsed/>
    <w:rsid w:val="008B5CF9"/>
    <w:pPr>
      <w:tabs>
        <w:tab w:val="center" w:pos="4513"/>
        <w:tab w:val="right" w:pos="9026"/>
      </w:tabs>
      <w:snapToGrid w:val="0"/>
    </w:pPr>
  </w:style>
  <w:style w:type="character" w:customStyle="1" w:styleId="HeaderChar">
    <w:name w:val="Header Char"/>
    <w:basedOn w:val="DefaultParagraphFont"/>
    <w:link w:val="Header"/>
    <w:uiPriority w:val="99"/>
    <w:rsid w:val="008B5CF9"/>
  </w:style>
  <w:style w:type="paragraph" w:styleId="Footer">
    <w:name w:val="footer"/>
    <w:basedOn w:val="Normal"/>
    <w:link w:val="FooterChar"/>
    <w:uiPriority w:val="99"/>
    <w:unhideWhenUsed/>
    <w:rsid w:val="008B5CF9"/>
    <w:pPr>
      <w:tabs>
        <w:tab w:val="center" w:pos="4513"/>
        <w:tab w:val="right" w:pos="9026"/>
      </w:tabs>
      <w:snapToGrid w:val="0"/>
    </w:pPr>
  </w:style>
  <w:style w:type="character" w:customStyle="1" w:styleId="FooterChar">
    <w:name w:val="Footer Char"/>
    <w:basedOn w:val="DefaultParagraphFont"/>
    <w:link w:val="Footer"/>
    <w:uiPriority w:val="99"/>
    <w:rsid w:val="008B5CF9"/>
  </w:style>
  <w:style w:type="character" w:customStyle="1" w:styleId="highlight2">
    <w:name w:val="highlight2"/>
    <w:basedOn w:val="DefaultParagraphFont"/>
    <w:rsid w:val="00E03A60"/>
  </w:style>
  <w:style w:type="paragraph" w:customStyle="1" w:styleId="1">
    <w:name w:val="正文1"/>
    <w:uiPriority w:val="99"/>
    <w:rsid w:val="00FD1B97"/>
    <w:pPr>
      <w:spacing w:line="276" w:lineRule="auto"/>
    </w:pPr>
    <w:rPr>
      <w:rFonts w:ascii="Arial" w:eastAsia="SimSun" w:hAnsi="Arial" w:cs="Arial"/>
      <w:color w:val="000000"/>
      <w:kern w:val="0"/>
      <w:sz w:val="22"/>
      <w:szCs w:val="20"/>
      <w:lang w:val="pl-PL" w:eastAsia="pl-PL"/>
    </w:rPr>
  </w:style>
  <w:style w:type="paragraph" w:styleId="BalloonText">
    <w:name w:val="Balloon Text"/>
    <w:basedOn w:val="Normal"/>
    <w:link w:val="BalloonTextChar"/>
    <w:uiPriority w:val="99"/>
    <w:semiHidden/>
    <w:unhideWhenUsed/>
    <w:rsid w:val="00FD1B97"/>
    <w:rPr>
      <w:sz w:val="18"/>
      <w:szCs w:val="18"/>
    </w:rPr>
  </w:style>
  <w:style w:type="character" w:customStyle="1" w:styleId="BalloonTextChar">
    <w:name w:val="Balloon Text Char"/>
    <w:basedOn w:val="DefaultParagraphFont"/>
    <w:link w:val="BalloonText"/>
    <w:uiPriority w:val="99"/>
    <w:semiHidden/>
    <w:rsid w:val="00FD1B97"/>
    <w:rPr>
      <w:sz w:val="18"/>
      <w:szCs w:val="18"/>
    </w:rPr>
  </w:style>
  <w:style w:type="character" w:styleId="CommentReference">
    <w:name w:val="annotation reference"/>
    <w:basedOn w:val="DefaultParagraphFont"/>
    <w:uiPriority w:val="99"/>
    <w:semiHidden/>
    <w:unhideWhenUsed/>
    <w:rsid w:val="00CE63F3"/>
    <w:rPr>
      <w:sz w:val="21"/>
      <w:szCs w:val="21"/>
    </w:rPr>
  </w:style>
  <w:style w:type="paragraph" w:styleId="CommentText">
    <w:name w:val="annotation text"/>
    <w:basedOn w:val="Normal"/>
    <w:link w:val="CommentTextChar"/>
    <w:uiPriority w:val="99"/>
    <w:semiHidden/>
    <w:unhideWhenUsed/>
    <w:rsid w:val="00CE63F3"/>
    <w:pPr>
      <w:jc w:val="left"/>
    </w:pPr>
  </w:style>
  <w:style w:type="character" w:customStyle="1" w:styleId="CommentTextChar">
    <w:name w:val="Comment Text Char"/>
    <w:basedOn w:val="DefaultParagraphFont"/>
    <w:link w:val="CommentText"/>
    <w:uiPriority w:val="99"/>
    <w:semiHidden/>
    <w:rsid w:val="00CE63F3"/>
  </w:style>
  <w:style w:type="paragraph" w:styleId="CommentSubject">
    <w:name w:val="annotation subject"/>
    <w:basedOn w:val="CommentText"/>
    <w:next w:val="CommentText"/>
    <w:link w:val="CommentSubjectChar"/>
    <w:uiPriority w:val="99"/>
    <w:semiHidden/>
    <w:unhideWhenUsed/>
    <w:rsid w:val="00CE63F3"/>
    <w:rPr>
      <w:b/>
      <w:bCs/>
    </w:rPr>
  </w:style>
  <w:style w:type="character" w:customStyle="1" w:styleId="CommentSubjectChar">
    <w:name w:val="Comment Subject Char"/>
    <w:basedOn w:val="CommentTextChar"/>
    <w:link w:val="CommentSubject"/>
    <w:uiPriority w:val="99"/>
    <w:semiHidden/>
    <w:rsid w:val="00CE63F3"/>
    <w:rPr>
      <w:b/>
      <w:bCs/>
    </w:rPr>
  </w:style>
  <w:style w:type="paragraph" w:customStyle="1" w:styleId="title1">
    <w:name w:val="title1"/>
    <w:basedOn w:val="Normal"/>
    <w:rsid w:val="0018006C"/>
    <w:pPr>
      <w:widowControl/>
      <w:wordWrap/>
      <w:autoSpaceDE/>
      <w:autoSpaceDN/>
      <w:jc w:val="left"/>
    </w:pPr>
    <w:rPr>
      <w:rFonts w:ascii="Gulim" w:eastAsia="Gulim" w:hAnsi="Gulim" w:cs="Gulim"/>
      <w:kern w:val="0"/>
      <w:sz w:val="27"/>
      <w:szCs w:val="27"/>
    </w:rPr>
  </w:style>
  <w:style w:type="paragraph" w:customStyle="1" w:styleId="desc2">
    <w:name w:val="desc2"/>
    <w:basedOn w:val="Normal"/>
    <w:rsid w:val="0018006C"/>
    <w:pPr>
      <w:widowControl/>
      <w:wordWrap/>
      <w:autoSpaceDE/>
      <w:autoSpaceDN/>
      <w:jc w:val="left"/>
    </w:pPr>
    <w:rPr>
      <w:rFonts w:ascii="Gulim" w:eastAsia="Gulim" w:hAnsi="Gulim" w:cs="Gulim"/>
      <w:kern w:val="0"/>
      <w:sz w:val="26"/>
      <w:szCs w:val="26"/>
    </w:rPr>
  </w:style>
  <w:style w:type="paragraph" w:customStyle="1" w:styleId="details1">
    <w:name w:val="details1"/>
    <w:basedOn w:val="Normal"/>
    <w:rsid w:val="0018006C"/>
    <w:pPr>
      <w:widowControl/>
      <w:wordWrap/>
      <w:autoSpaceDE/>
      <w:autoSpaceDN/>
      <w:jc w:val="left"/>
    </w:pPr>
    <w:rPr>
      <w:rFonts w:ascii="Gulim" w:eastAsia="Gulim" w:hAnsi="Gulim" w:cs="Gulim"/>
      <w:kern w:val="0"/>
      <w:sz w:val="22"/>
    </w:rPr>
  </w:style>
  <w:style w:type="character" w:customStyle="1" w:styleId="jrnl">
    <w:name w:val="jrnl"/>
    <w:basedOn w:val="DefaultParagraphFont"/>
    <w:rsid w:val="00180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9868">
      <w:bodyDiv w:val="1"/>
      <w:marLeft w:val="0"/>
      <w:marRight w:val="0"/>
      <w:marTop w:val="0"/>
      <w:marBottom w:val="0"/>
      <w:divBdr>
        <w:top w:val="none" w:sz="0" w:space="0" w:color="auto"/>
        <w:left w:val="none" w:sz="0" w:space="0" w:color="auto"/>
        <w:bottom w:val="none" w:sz="0" w:space="0" w:color="auto"/>
        <w:right w:val="none" w:sz="0" w:space="0" w:color="auto"/>
      </w:divBdr>
    </w:div>
    <w:div w:id="5697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ecule85@pusan.ac.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E190F-C10C-49F4-9FA7-3186598F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6970</Words>
  <Characters>39731</Characters>
  <Application>Microsoft Office Word</Application>
  <DocSecurity>0</DocSecurity>
  <Lines>331</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 HK</dc:creator>
  <cp:lastModifiedBy>Na Ma</cp:lastModifiedBy>
  <cp:revision>2</cp:revision>
  <cp:lastPrinted>2017-04-21T08:35:00Z</cp:lastPrinted>
  <dcterms:created xsi:type="dcterms:W3CDTF">2017-11-01T20:40:00Z</dcterms:created>
  <dcterms:modified xsi:type="dcterms:W3CDTF">2017-11-01T20:40:00Z</dcterms:modified>
</cp:coreProperties>
</file>